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992E" w14:textId="6B636FCF" w:rsidR="00AD0BDE" w:rsidRPr="00C54E16" w:rsidRDefault="00C54E16" w:rsidP="00AD0BDE">
      <w:pPr>
        <w:spacing w:before="240" w:line="360" w:lineRule="auto"/>
        <w:jc w:val="right"/>
        <w:rPr>
          <w:rFonts w:ascii="Times New Roman" w:hAnsi="Times New Roman" w:cs="Times New Roman"/>
          <w:b/>
          <w:bCs/>
          <w:i/>
          <w:iCs/>
          <w:color w:val="000000" w:themeColor="text1"/>
          <w:sz w:val="24"/>
          <w:szCs w:val="24"/>
        </w:rPr>
      </w:pPr>
      <w:r w:rsidRPr="00C54E16">
        <w:rPr>
          <w:rFonts w:ascii="Times New Roman" w:hAnsi="Times New Roman" w:cs="Times New Roman"/>
          <w:b/>
          <w:bCs/>
          <w:i/>
          <w:iCs/>
          <w:color w:val="000000" w:themeColor="text1"/>
          <w:sz w:val="24"/>
          <w:szCs w:val="24"/>
        </w:rPr>
        <w:t>https://doi.org/10.23913/ride.v14i28.1803</w:t>
      </w:r>
    </w:p>
    <w:p w14:paraId="5F3C935B" w14:textId="73B7C618" w:rsidR="00AD0BDE" w:rsidRDefault="00AD0BDE" w:rsidP="00AD0BDE">
      <w:pPr>
        <w:spacing w:before="240" w:line="360" w:lineRule="auto"/>
        <w:jc w:val="right"/>
        <w:rPr>
          <w:rFonts w:ascii="Times New Roman" w:hAnsi="Times New Roman" w:cs="Times New Roman"/>
          <w:b/>
          <w:sz w:val="32"/>
          <w:szCs w:val="32"/>
          <w:shd w:val="clear" w:color="auto" w:fill="FFFFFF"/>
          <w:lang w:val="es-ES"/>
        </w:rPr>
      </w:pPr>
      <w:r w:rsidRPr="0004454B">
        <w:rPr>
          <w:rFonts w:ascii="Times New Roman" w:hAnsi="Times New Roman" w:cs="Times New Roman"/>
          <w:b/>
          <w:bCs/>
          <w:i/>
          <w:iCs/>
          <w:color w:val="000000" w:themeColor="text1"/>
          <w:sz w:val="24"/>
          <w:szCs w:val="24"/>
        </w:rPr>
        <w:t>Artículos científicos</w:t>
      </w:r>
    </w:p>
    <w:p w14:paraId="295F8392" w14:textId="77777777" w:rsidR="00AD0BDE" w:rsidRPr="00AD0BDE" w:rsidRDefault="001F41F6" w:rsidP="00AD0BDE">
      <w:pPr>
        <w:spacing w:line="276" w:lineRule="auto"/>
        <w:jc w:val="right"/>
        <w:rPr>
          <w:rFonts w:ascii="Calibri" w:eastAsia="Times New Roman" w:hAnsi="Calibri" w:cs="Calibri"/>
          <w:b/>
          <w:color w:val="000000"/>
          <w:sz w:val="32"/>
          <w:szCs w:val="32"/>
          <w:lang w:eastAsia="es-MX"/>
        </w:rPr>
      </w:pPr>
      <w:r w:rsidRPr="00AD0BDE">
        <w:rPr>
          <w:rFonts w:ascii="Calibri" w:eastAsia="Times New Roman" w:hAnsi="Calibri" w:cs="Calibri"/>
          <w:b/>
          <w:color w:val="000000"/>
          <w:sz w:val="32"/>
          <w:szCs w:val="32"/>
          <w:lang w:eastAsia="es-MX"/>
        </w:rPr>
        <w:t xml:space="preserve">Percepción estudiantil de la </w:t>
      </w:r>
      <w:r w:rsidR="0079684B" w:rsidRPr="00AD0BDE">
        <w:rPr>
          <w:rFonts w:ascii="Calibri" w:eastAsia="Times New Roman" w:hAnsi="Calibri" w:cs="Calibri"/>
          <w:b/>
          <w:color w:val="000000"/>
          <w:sz w:val="32"/>
          <w:szCs w:val="32"/>
          <w:lang w:eastAsia="es-MX"/>
        </w:rPr>
        <w:t xml:space="preserve">responsabilidad social universitaria </w:t>
      </w:r>
      <w:r w:rsidRPr="00AD0BDE">
        <w:rPr>
          <w:rFonts w:ascii="Calibri" w:eastAsia="Times New Roman" w:hAnsi="Calibri" w:cs="Calibri"/>
          <w:b/>
          <w:color w:val="000000"/>
          <w:sz w:val="32"/>
          <w:szCs w:val="32"/>
          <w:lang w:eastAsia="es-MX"/>
        </w:rPr>
        <w:t xml:space="preserve">en la gestión organizacional: </w:t>
      </w:r>
      <w:r w:rsidR="0079684B" w:rsidRPr="00AD0BDE">
        <w:rPr>
          <w:rFonts w:ascii="Calibri" w:eastAsia="Times New Roman" w:hAnsi="Calibri" w:cs="Calibri"/>
          <w:b/>
          <w:color w:val="000000"/>
          <w:sz w:val="32"/>
          <w:szCs w:val="32"/>
          <w:lang w:eastAsia="es-MX"/>
        </w:rPr>
        <w:t>u</w:t>
      </w:r>
      <w:r w:rsidRPr="00AD0BDE">
        <w:rPr>
          <w:rFonts w:ascii="Calibri" w:eastAsia="Times New Roman" w:hAnsi="Calibri" w:cs="Calibri"/>
          <w:b/>
          <w:color w:val="000000"/>
          <w:sz w:val="32"/>
          <w:szCs w:val="32"/>
          <w:lang w:eastAsia="es-MX"/>
        </w:rPr>
        <w:t>n estudio en una unidad académica del Instituto Politécnico Nacional</w:t>
      </w:r>
    </w:p>
    <w:p w14:paraId="660658F0" w14:textId="77777777" w:rsidR="00AD0BDE" w:rsidRPr="00AD0BDE" w:rsidRDefault="00AD0BDE" w:rsidP="00AD0BDE">
      <w:pPr>
        <w:spacing w:line="276" w:lineRule="auto"/>
        <w:jc w:val="right"/>
        <w:rPr>
          <w:rFonts w:ascii="Calibri" w:eastAsia="Times New Roman" w:hAnsi="Calibri" w:cs="Calibri"/>
          <w:b/>
          <w:i/>
          <w:iCs/>
          <w:color w:val="000000"/>
          <w:sz w:val="28"/>
          <w:szCs w:val="28"/>
          <w:lang w:eastAsia="es-MX"/>
        </w:rPr>
      </w:pPr>
      <w:proofErr w:type="spellStart"/>
      <w:r w:rsidRPr="00AD0BDE">
        <w:rPr>
          <w:rFonts w:ascii="Calibri" w:eastAsia="Times New Roman" w:hAnsi="Calibri" w:cs="Calibri"/>
          <w:b/>
          <w:i/>
          <w:iCs/>
          <w:color w:val="000000"/>
          <w:sz w:val="28"/>
          <w:szCs w:val="28"/>
          <w:lang w:eastAsia="es-MX"/>
        </w:rPr>
        <w:t>Student</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perception</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of</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university</w:t>
      </w:r>
      <w:proofErr w:type="spellEnd"/>
      <w:r w:rsidRPr="00AD0BDE">
        <w:rPr>
          <w:rFonts w:ascii="Calibri" w:eastAsia="Times New Roman" w:hAnsi="Calibri" w:cs="Calibri"/>
          <w:b/>
          <w:i/>
          <w:iCs/>
          <w:color w:val="000000"/>
          <w:sz w:val="28"/>
          <w:szCs w:val="28"/>
          <w:lang w:eastAsia="es-MX"/>
        </w:rPr>
        <w:t xml:space="preserve"> social </w:t>
      </w:r>
      <w:proofErr w:type="spellStart"/>
      <w:r w:rsidRPr="00AD0BDE">
        <w:rPr>
          <w:rFonts w:ascii="Calibri" w:eastAsia="Times New Roman" w:hAnsi="Calibri" w:cs="Calibri"/>
          <w:b/>
          <w:i/>
          <w:iCs/>
          <w:color w:val="000000"/>
          <w:sz w:val="28"/>
          <w:szCs w:val="28"/>
          <w:lang w:eastAsia="es-MX"/>
        </w:rPr>
        <w:t>responsibility</w:t>
      </w:r>
      <w:proofErr w:type="spellEnd"/>
      <w:r w:rsidRPr="00AD0BDE">
        <w:rPr>
          <w:rFonts w:ascii="Calibri" w:eastAsia="Times New Roman" w:hAnsi="Calibri" w:cs="Calibri"/>
          <w:b/>
          <w:i/>
          <w:iCs/>
          <w:color w:val="000000"/>
          <w:sz w:val="28"/>
          <w:szCs w:val="28"/>
          <w:lang w:eastAsia="es-MX"/>
        </w:rPr>
        <w:t xml:space="preserve"> in </w:t>
      </w:r>
      <w:proofErr w:type="spellStart"/>
      <w:r w:rsidRPr="00AD0BDE">
        <w:rPr>
          <w:rFonts w:ascii="Calibri" w:eastAsia="Times New Roman" w:hAnsi="Calibri" w:cs="Calibri"/>
          <w:b/>
          <w:i/>
          <w:iCs/>
          <w:color w:val="000000"/>
          <w:sz w:val="28"/>
          <w:szCs w:val="28"/>
          <w:lang w:eastAsia="es-MX"/>
        </w:rPr>
        <w:t>organizational</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management</w:t>
      </w:r>
      <w:proofErr w:type="spellEnd"/>
      <w:r w:rsidRPr="00AD0BDE">
        <w:rPr>
          <w:rFonts w:ascii="Calibri" w:eastAsia="Times New Roman" w:hAnsi="Calibri" w:cs="Calibri"/>
          <w:b/>
          <w:i/>
          <w:iCs/>
          <w:color w:val="000000"/>
          <w:sz w:val="28"/>
          <w:szCs w:val="28"/>
          <w:lang w:eastAsia="es-MX"/>
        </w:rPr>
        <w:t xml:space="preserve">: a </w:t>
      </w:r>
      <w:proofErr w:type="spellStart"/>
      <w:r w:rsidRPr="00AD0BDE">
        <w:rPr>
          <w:rFonts w:ascii="Calibri" w:eastAsia="Times New Roman" w:hAnsi="Calibri" w:cs="Calibri"/>
          <w:b/>
          <w:i/>
          <w:iCs/>
          <w:color w:val="000000"/>
          <w:sz w:val="28"/>
          <w:szCs w:val="28"/>
          <w:lang w:eastAsia="es-MX"/>
        </w:rPr>
        <w:t>study</w:t>
      </w:r>
      <w:proofErr w:type="spellEnd"/>
      <w:r w:rsidRPr="00AD0BDE">
        <w:rPr>
          <w:rFonts w:ascii="Calibri" w:eastAsia="Times New Roman" w:hAnsi="Calibri" w:cs="Calibri"/>
          <w:b/>
          <w:i/>
          <w:iCs/>
          <w:color w:val="000000"/>
          <w:sz w:val="28"/>
          <w:szCs w:val="28"/>
          <w:lang w:eastAsia="es-MX"/>
        </w:rPr>
        <w:t xml:space="preserve"> in </w:t>
      </w:r>
      <w:proofErr w:type="spellStart"/>
      <w:r w:rsidRPr="00AD0BDE">
        <w:rPr>
          <w:rFonts w:ascii="Calibri" w:eastAsia="Times New Roman" w:hAnsi="Calibri" w:cs="Calibri"/>
          <w:b/>
          <w:i/>
          <w:iCs/>
          <w:color w:val="000000"/>
          <w:sz w:val="28"/>
          <w:szCs w:val="28"/>
          <w:lang w:eastAsia="es-MX"/>
        </w:rPr>
        <w:t>an</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academic</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unit</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of</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the</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National</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Polytechnic</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Institute</w:t>
      </w:r>
      <w:proofErr w:type="spellEnd"/>
    </w:p>
    <w:p w14:paraId="6C5D82D8" w14:textId="2D96D421" w:rsidR="00E5492D" w:rsidRPr="00AD0BDE" w:rsidRDefault="00AD0BDE" w:rsidP="00AD0BDE">
      <w:pPr>
        <w:spacing w:after="0" w:line="276" w:lineRule="auto"/>
        <w:jc w:val="right"/>
        <w:rPr>
          <w:rFonts w:ascii="Calibri" w:eastAsia="Times New Roman" w:hAnsi="Calibri" w:cs="Calibri"/>
          <w:b/>
          <w:color w:val="000000"/>
          <w:sz w:val="24"/>
          <w:szCs w:val="24"/>
          <w:lang w:eastAsia="es-MX"/>
        </w:rPr>
      </w:pPr>
      <w:proofErr w:type="spellStart"/>
      <w:r w:rsidRPr="00AD0BDE">
        <w:rPr>
          <w:rFonts w:ascii="Calibri" w:eastAsia="Times New Roman" w:hAnsi="Calibri" w:cs="Calibri"/>
          <w:b/>
          <w:i/>
          <w:iCs/>
          <w:color w:val="000000"/>
          <w:sz w:val="28"/>
          <w:szCs w:val="28"/>
          <w:lang w:eastAsia="es-MX"/>
        </w:rPr>
        <w:t>Percepção</w:t>
      </w:r>
      <w:proofErr w:type="spellEnd"/>
      <w:r w:rsidRPr="00AD0BDE">
        <w:rPr>
          <w:rFonts w:ascii="Calibri" w:eastAsia="Times New Roman" w:hAnsi="Calibri" w:cs="Calibri"/>
          <w:b/>
          <w:i/>
          <w:iCs/>
          <w:color w:val="000000"/>
          <w:sz w:val="28"/>
          <w:szCs w:val="28"/>
          <w:lang w:eastAsia="es-MX"/>
        </w:rPr>
        <w:t xml:space="preserve"> dos </w:t>
      </w:r>
      <w:proofErr w:type="spellStart"/>
      <w:r w:rsidRPr="00AD0BDE">
        <w:rPr>
          <w:rFonts w:ascii="Calibri" w:eastAsia="Times New Roman" w:hAnsi="Calibri" w:cs="Calibri"/>
          <w:b/>
          <w:i/>
          <w:iCs/>
          <w:color w:val="000000"/>
          <w:sz w:val="28"/>
          <w:szCs w:val="28"/>
          <w:lang w:eastAsia="es-MX"/>
        </w:rPr>
        <w:t>estudantes</w:t>
      </w:r>
      <w:proofErr w:type="spellEnd"/>
      <w:r w:rsidRPr="00AD0BDE">
        <w:rPr>
          <w:rFonts w:ascii="Calibri" w:eastAsia="Times New Roman" w:hAnsi="Calibri" w:cs="Calibri"/>
          <w:b/>
          <w:i/>
          <w:iCs/>
          <w:color w:val="000000"/>
          <w:sz w:val="28"/>
          <w:szCs w:val="28"/>
          <w:lang w:eastAsia="es-MX"/>
        </w:rPr>
        <w:t xml:space="preserve"> sobre a </w:t>
      </w:r>
      <w:proofErr w:type="spellStart"/>
      <w:r w:rsidRPr="00AD0BDE">
        <w:rPr>
          <w:rFonts w:ascii="Calibri" w:eastAsia="Times New Roman" w:hAnsi="Calibri" w:cs="Calibri"/>
          <w:b/>
          <w:i/>
          <w:iCs/>
          <w:color w:val="000000"/>
          <w:sz w:val="28"/>
          <w:szCs w:val="28"/>
          <w:lang w:eastAsia="es-MX"/>
        </w:rPr>
        <w:t>responsabilidade</w:t>
      </w:r>
      <w:proofErr w:type="spellEnd"/>
      <w:r w:rsidRPr="00AD0BDE">
        <w:rPr>
          <w:rFonts w:ascii="Calibri" w:eastAsia="Times New Roman" w:hAnsi="Calibri" w:cs="Calibri"/>
          <w:b/>
          <w:i/>
          <w:iCs/>
          <w:color w:val="000000"/>
          <w:sz w:val="28"/>
          <w:szCs w:val="28"/>
          <w:lang w:eastAsia="es-MX"/>
        </w:rPr>
        <w:t xml:space="preserve"> social </w:t>
      </w:r>
      <w:proofErr w:type="spellStart"/>
      <w:r w:rsidRPr="00AD0BDE">
        <w:rPr>
          <w:rFonts w:ascii="Calibri" w:eastAsia="Times New Roman" w:hAnsi="Calibri" w:cs="Calibri"/>
          <w:b/>
          <w:i/>
          <w:iCs/>
          <w:color w:val="000000"/>
          <w:sz w:val="28"/>
          <w:szCs w:val="28"/>
          <w:lang w:eastAsia="es-MX"/>
        </w:rPr>
        <w:t>universitária</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na</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gestão</w:t>
      </w:r>
      <w:proofErr w:type="spellEnd"/>
      <w:r w:rsidRPr="00AD0BDE">
        <w:rPr>
          <w:rFonts w:ascii="Calibri" w:eastAsia="Times New Roman" w:hAnsi="Calibri" w:cs="Calibri"/>
          <w:b/>
          <w:i/>
          <w:iCs/>
          <w:color w:val="000000"/>
          <w:sz w:val="28"/>
          <w:szCs w:val="28"/>
          <w:lang w:eastAsia="es-MX"/>
        </w:rPr>
        <w:t xml:space="preserve"> organizacional: </w:t>
      </w:r>
      <w:proofErr w:type="spellStart"/>
      <w:r w:rsidRPr="00AD0BDE">
        <w:rPr>
          <w:rFonts w:ascii="Calibri" w:eastAsia="Times New Roman" w:hAnsi="Calibri" w:cs="Calibri"/>
          <w:b/>
          <w:i/>
          <w:iCs/>
          <w:color w:val="000000"/>
          <w:sz w:val="28"/>
          <w:szCs w:val="28"/>
          <w:lang w:eastAsia="es-MX"/>
        </w:rPr>
        <w:t>um</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estudo</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numa</w:t>
      </w:r>
      <w:proofErr w:type="spellEnd"/>
      <w:r w:rsidRPr="00AD0BDE">
        <w:rPr>
          <w:rFonts w:ascii="Calibri" w:eastAsia="Times New Roman" w:hAnsi="Calibri" w:cs="Calibri"/>
          <w:b/>
          <w:i/>
          <w:iCs/>
          <w:color w:val="000000"/>
          <w:sz w:val="28"/>
          <w:szCs w:val="28"/>
          <w:lang w:eastAsia="es-MX"/>
        </w:rPr>
        <w:t xml:space="preserve"> </w:t>
      </w:r>
      <w:proofErr w:type="spellStart"/>
      <w:r w:rsidRPr="00AD0BDE">
        <w:rPr>
          <w:rFonts w:ascii="Calibri" w:eastAsia="Times New Roman" w:hAnsi="Calibri" w:cs="Calibri"/>
          <w:b/>
          <w:i/>
          <w:iCs/>
          <w:color w:val="000000"/>
          <w:sz w:val="28"/>
          <w:szCs w:val="28"/>
          <w:lang w:eastAsia="es-MX"/>
        </w:rPr>
        <w:t>unidade</w:t>
      </w:r>
      <w:proofErr w:type="spellEnd"/>
      <w:r w:rsidRPr="00AD0BDE">
        <w:rPr>
          <w:rFonts w:ascii="Calibri" w:eastAsia="Times New Roman" w:hAnsi="Calibri" w:cs="Calibri"/>
          <w:b/>
          <w:i/>
          <w:iCs/>
          <w:color w:val="000000"/>
          <w:sz w:val="28"/>
          <w:szCs w:val="28"/>
          <w:lang w:eastAsia="es-MX"/>
        </w:rPr>
        <w:t xml:space="preserve"> académica do Instituto Politécnico Nacional</w:t>
      </w:r>
      <w:r w:rsidR="00E5492D" w:rsidRPr="00AD0BDE">
        <w:rPr>
          <w:rFonts w:ascii="Calibri" w:eastAsia="Times New Roman" w:hAnsi="Calibri" w:cs="Calibri"/>
          <w:b/>
          <w:i/>
          <w:iCs/>
          <w:color w:val="000000"/>
          <w:sz w:val="28"/>
          <w:szCs w:val="28"/>
          <w:lang w:eastAsia="es-MX"/>
        </w:rPr>
        <w:br/>
      </w:r>
    </w:p>
    <w:p w14:paraId="67B63F34" w14:textId="703D6EA7" w:rsidR="008D0927" w:rsidRPr="00AD0BDE" w:rsidRDefault="008D0927" w:rsidP="00AD0BDE">
      <w:pPr>
        <w:spacing w:after="0" w:line="276" w:lineRule="auto"/>
        <w:jc w:val="right"/>
        <w:rPr>
          <w:rFonts w:cstheme="minorHAnsi"/>
          <w:b/>
          <w:sz w:val="24"/>
          <w:szCs w:val="24"/>
          <w:lang w:val="es-ES"/>
        </w:rPr>
      </w:pPr>
      <w:r w:rsidRPr="00AD0BDE">
        <w:rPr>
          <w:rFonts w:cstheme="minorHAnsi"/>
          <w:b/>
          <w:sz w:val="24"/>
          <w:szCs w:val="24"/>
          <w:lang w:val="es-ES"/>
        </w:rPr>
        <w:t xml:space="preserve">Gina Marcela Melo Rojas </w:t>
      </w:r>
    </w:p>
    <w:p w14:paraId="5551F053" w14:textId="597C1AED" w:rsidR="008D0927" w:rsidRPr="00AD0BDE" w:rsidRDefault="008D0927" w:rsidP="00AD0BDE">
      <w:pPr>
        <w:spacing w:after="0" w:line="276" w:lineRule="auto"/>
        <w:jc w:val="right"/>
        <w:rPr>
          <w:rFonts w:ascii="Times New Roman" w:hAnsi="Times New Roman" w:cs="Times New Roman"/>
          <w:bCs/>
          <w:sz w:val="24"/>
          <w:szCs w:val="24"/>
          <w:lang w:val="es-ES"/>
        </w:rPr>
      </w:pPr>
      <w:r w:rsidRPr="00AD0BDE">
        <w:rPr>
          <w:rFonts w:ascii="Times New Roman" w:hAnsi="Times New Roman" w:cs="Times New Roman"/>
          <w:bCs/>
          <w:sz w:val="24"/>
          <w:szCs w:val="24"/>
          <w:lang w:val="es-ES"/>
        </w:rPr>
        <w:t>Instituto Politécnico Nacional</w:t>
      </w:r>
      <w:r w:rsidR="00AD0BDE" w:rsidRPr="00AD0BDE">
        <w:rPr>
          <w:rFonts w:ascii="Times New Roman" w:hAnsi="Times New Roman" w:cs="Times New Roman"/>
          <w:bCs/>
          <w:sz w:val="24"/>
          <w:szCs w:val="24"/>
          <w:lang w:val="es-ES"/>
        </w:rPr>
        <w:t>, México</w:t>
      </w:r>
    </w:p>
    <w:p w14:paraId="3318667C" w14:textId="121B5472" w:rsidR="008D0927" w:rsidRPr="00AD0BDE" w:rsidRDefault="00CE460F" w:rsidP="00AD0BDE">
      <w:pPr>
        <w:spacing w:after="0" w:line="276" w:lineRule="auto"/>
        <w:jc w:val="right"/>
        <w:rPr>
          <w:rFonts w:cstheme="minorHAnsi"/>
          <w:bCs/>
          <w:sz w:val="24"/>
          <w:szCs w:val="24"/>
          <w:lang w:val="es-ES"/>
        </w:rPr>
      </w:pPr>
      <w:r w:rsidRPr="00D40171">
        <w:rPr>
          <w:rFonts w:ascii="Times New Roman" w:hAnsi="Times New Roman" w:cs="Times New Roman"/>
          <w:b/>
          <w:sz w:val="24"/>
          <w:szCs w:val="24"/>
          <w:lang w:val="es-ES"/>
        </w:rPr>
        <w:tab/>
      </w:r>
      <w:r w:rsidRPr="00D40171">
        <w:rPr>
          <w:rFonts w:ascii="Times New Roman" w:hAnsi="Times New Roman" w:cs="Times New Roman"/>
          <w:b/>
          <w:sz w:val="24"/>
          <w:szCs w:val="24"/>
          <w:lang w:val="es-ES"/>
        </w:rPr>
        <w:tab/>
      </w:r>
      <w:r w:rsidRPr="00D40171">
        <w:rPr>
          <w:rFonts w:ascii="Times New Roman" w:hAnsi="Times New Roman" w:cs="Times New Roman"/>
          <w:b/>
          <w:sz w:val="24"/>
          <w:szCs w:val="24"/>
          <w:lang w:val="es-ES"/>
        </w:rPr>
        <w:tab/>
      </w:r>
      <w:r w:rsidRPr="00D40171">
        <w:rPr>
          <w:rFonts w:ascii="Times New Roman" w:hAnsi="Times New Roman" w:cs="Times New Roman"/>
          <w:b/>
          <w:sz w:val="24"/>
          <w:szCs w:val="24"/>
          <w:lang w:val="es-ES"/>
        </w:rPr>
        <w:tab/>
      </w:r>
      <w:r w:rsidR="0079684B">
        <w:rPr>
          <w:rFonts w:ascii="Times New Roman" w:hAnsi="Times New Roman" w:cs="Times New Roman"/>
          <w:b/>
          <w:sz w:val="24"/>
          <w:szCs w:val="24"/>
          <w:lang w:val="es-ES"/>
        </w:rPr>
        <w:t xml:space="preserve"> </w:t>
      </w:r>
      <w:r w:rsidRPr="00AD0BDE">
        <w:rPr>
          <w:rFonts w:cstheme="minorHAnsi"/>
          <w:bCs/>
          <w:color w:val="FF0000"/>
          <w:sz w:val="24"/>
          <w:szCs w:val="24"/>
          <w:lang w:val="es-ES"/>
        </w:rPr>
        <w:t>gmelor2100@alumno.ipn.mx</w:t>
      </w:r>
    </w:p>
    <w:p w14:paraId="6333F15F" w14:textId="4B0D7FEA" w:rsidR="00CE460F" w:rsidRPr="00AD0BDE" w:rsidRDefault="004B43A7" w:rsidP="00AD0BDE">
      <w:pPr>
        <w:spacing w:after="0" w:line="276" w:lineRule="auto"/>
        <w:jc w:val="right"/>
        <w:rPr>
          <w:rFonts w:ascii="Times New Roman" w:hAnsi="Times New Roman" w:cs="Times New Roman"/>
          <w:bCs/>
          <w:sz w:val="24"/>
          <w:szCs w:val="24"/>
          <w:lang w:val="es-ES"/>
        </w:rPr>
      </w:pPr>
      <w:r w:rsidRPr="00AD0BDE">
        <w:rPr>
          <w:rFonts w:ascii="Times New Roman" w:hAnsi="Times New Roman" w:cs="Times New Roman"/>
          <w:bCs/>
          <w:sz w:val="24"/>
          <w:szCs w:val="24"/>
          <w:lang w:val="es-ES"/>
        </w:rPr>
        <w:t>https://orcid.org/0000-0003-0479-4234</w:t>
      </w:r>
    </w:p>
    <w:p w14:paraId="3BEF838D" w14:textId="77777777" w:rsidR="004B43A7" w:rsidRPr="00D40171" w:rsidRDefault="004B43A7" w:rsidP="00AD0BDE">
      <w:pPr>
        <w:spacing w:after="0" w:line="276" w:lineRule="auto"/>
        <w:jc w:val="right"/>
        <w:rPr>
          <w:rFonts w:ascii="Times New Roman" w:hAnsi="Times New Roman" w:cs="Times New Roman"/>
          <w:b/>
          <w:sz w:val="24"/>
          <w:szCs w:val="24"/>
          <w:lang w:val="es-ES"/>
        </w:rPr>
      </w:pPr>
    </w:p>
    <w:p w14:paraId="1ECA486D" w14:textId="72600F61" w:rsidR="00175B87" w:rsidRPr="00AD0BDE" w:rsidRDefault="008D0927" w:rsidP="00AD0BDE">
      <w:pPr>
        <w:spacing w:after="0" w:line="276" w:lineRule="auto"/>
        <w:jc w:val="right"/>
        <w:rPr>
          <w:rFonts w:cstheme="minorHAnsi"/>
          <w:b/>
          <w:sz w:val="24"/>
          <w:szCs w:val="24"/>
          <w:lang w:val="es-ES"/>
        </w:rPr>
      </w:pPr>
      <w:r w:rsidRPr="00AD0BDE">
        <w:rPr>
          <w:rFonts w:cstheme="minorHAnsi"/>
          <w:b/>
          <w:sz w:val="24"/>
          <w:szCs w:val="24"/>
          <w:lang w:val="es-ES"/>
        </w:rPr>
        <w:t>Claudia Alejandra Hernández Herrera</w:t>
      </w:r>
      <w:r w:rsidR="00271E65">
        <w:rPr>
          <w:rFonts w:cstheme="minorHAnsi"/>
          <w:b/>
          <w:sz w:val="24"/>
          <w:szCs w:val="24"/>
          <w:lang w:val="es-ES"/>
        </w:rPr>
        <w:t>*</w:t>
      </w:r>
      <w:r w:rsidRPr="00AD0BDE">
        <w:rPr>
          <w:rFonts w:cstheme="minorHAnsi"/>
          <w:b/>
          <w:sz w:val="24"/>
          <w:szCs w:val="24"/>
          <w:lang w:val="es-ES"/>
        </w:rPr>
        <w:t xml:space="preserve"> </w:t>
      </w:r>
    </w:p>
    <w:p w14:paraId="005E2A80" w14:textId="41DFE769" w:rsidR="006E4847" w:rsidRPr="00AD0BDE" w:rsidRDefault="00AD0BDE" w:rsidP="00AD0BDE">
      <w:pPr>
        <w:spacing w:after="0" w:line="276" w:lineRule="auto"/>
        <w:jc w:val="right"/>
        <w:rPr>
          <w:rFonts w:cstheme="minorHAnsi"/>
          <w:bCs/>
          <w:color w:val="FF0000"/>
          <w:sz w:val="24"/>
          <w:szCs w:val="24"/>
          <w:lang w:val="es-ES"/>
        </w:rPr>
      </w:pPr>
      <w:r w:rsidRPr="00AD0BDE">
        <w:rPr>
          <w:rFonts w:ascii="Times New Roman" w:hAnsi="Times New Roman" w:cs="Times New Roman"/>
          <w:bCs/>
          <w:sz w:val="24"/>
          <w:szCs w:val="24"/>
          <w:lang w:val="es-ES"/>
        </w:rPr>
        <w:t>Instituto Politécnico Nacional, México</w:t>
      </w:r>
      <w:r w:rsidRPr="00D40171">
        <w:rPr>
          <w:rStyle w:val="Hipervnculo"/>
        </w:rPr>
        <w:t xml:space="preserve"> </w:t>
      </w:r>
      <w:r>
        <w:rPr>
          <w:rStyle w:val="Hipervnculo"/>
        </w:rPr>
        <w:br/>
      </w:r>
      <w:r w:rsidR="006E4847" w:rsidRPr="00AD0BDE">
        <w:rPr>
          <w:rFonts w:cstheme="minorHAnsi"/>
          <w:bCs/>
          <w:color w:val="FF0000"/>
          <w:sz w:val="24"/>
          <w:szCs w:val="24"/>
          <w:lang w:val="es-ES"/>
        </w:rPr>
        <w:t>cahernandezh@ipn.mx</w:t>
      </w:r>
    </w:p>
    <w:p w14:paraId="312AE5A2" w14:textId="6A3AF672" w:rsidR="006E4847" w:rsidRDefault="006E4847" w:rsidP="00AD0BDE">
      <w:pPr>
        <w:spacing w:after="0" w:line="276" w:lineRule="auto"/>
        <w:jc w:val="right"/>
        <w:rPr>
          <w:rFonts w:ascii="Times New Roman" w:hAnsi="Times New Roman" w:cs="Times New Roman"/>
          <w:bCs/>
          <w:sz w:val="24"/>
          <w:szCs w:val="24"/>
          <w:lang w:val="es-ES"/>
        </w:rPr>
      </w:pPr>
      <w:r w:rsidRPr="00AD0BDE">
        <w:rPr>
          <w:rFonts w:ascii="Times New Roman" w:hAnsi="Times New Roman" w:cs="Times New Roman"/>
          <w:bCs/>
          <w:sz w:val="24"/>
          <w:szCs w:val="24"/>
          <w:lang w:val="es-ES"/>
        </w:rPr>
        <w:t>http://orcid.org/0000-0002-4060-2941</w:t>
      </w:r>
    </w:p>
    <w:p w14:paraId="730D5724" w14:textId="77BE7E70" w:rsidR="00271E65" w:rsidRDefault="00271E65" w:rsidP="00AD0BDE">
      <w:pPr>
        <w:spacing w:after="0" w:line="276" w:lineRule="auto"/>
        <w:jc w:val="right"/>
        <w:rPr>
          <w:rFonts w:ascii="Times New Roman" w:hAnsi="Times New Roman" w:cs="Times New Roman"/>
          <w:bCs/>
          <w:sz w:val="24"/>
          <w:szCs w:val="24"/>
          <w:lang w:val="es-ES"/>
        </w:rPr>
      </w:pPr>
    </w:p>
    <w:p w14:paraId="62058167" w14:textId="366446ED" w:rsidR="00271E65" w:rsidRPr="00AD0BDE" w:rsidRDefault="00271E65" w:rsidP="00AD0BDE">
      <w:pPr>
        <w:spacing w:after="0" w:line="276" w:lineRule="auto"/>
        <w:jc w:val="right"/>
        <w:rPr>
          <w:rFonts w:ascii="Times New Roman" w:hAnsi="Times New Roman" w:cs="Times New Roman"/>
          <w:bCs/>
          <w:sz w:val="24"/>
          <w:szCs w:val="24"/>
          <w:lang w:val="es-ES"/>
        </w:rPr>
      </w:pPr>
      <w:r>
        <w:rPr>
          <w:rFonts w:ascii="Times New Roman" w:hAnsi="Times New Roman" w:cs="Times New Roman"/>
          <w:bCs/>
          <w:sz w:val="24"/>
          <w:szCs w:val="24"/>
          <w:lang w:val="es-ES"/>
        </w:rPr>
        <w:t xml:space="preserve">*Autor de correspondencia </w:t>
      </w:r>
    </w:p>
    <w:p w14:paraId="629B50DB" w14:textId="42AAB65B" w:rsidR="00F416FD" w:rsidRPr="00D40171" w:rsidRDefault="00AD0BDE" w:rsidP="00AD0BDE">
      <w:pPr>
        <w:spacing w:after="0" w:line="360" w:lineRule="auto"/>
        <w:jc w:val="both"/>
        <w:rPr>
          <w:rFonts w:ascii="Times New Roman" w:hAnsi="Times New Roman" w:cs="Times New Roman"/>
          <w:sz w:val="24"/>
          <w:szCs w:val="24"/>
          <w:shd w:val="clear" w:color="auto" w:fill="FFFFFF"/>
          <w:lang w:val="es-ES"/>
        </w:rPr>
      </w:pPr>
      <w:r>
        <w:rPr>
          <w:rFonts w:ascii="Times New Roman" w:hAnsi="Times New Roman" w:cs="Times New Roman"/>
          <w:b/>
          <w:sz w:val="28"/>
          <w:szCs w:val="28"/>
          <w:shd w:val="clear" w:color="auto" w:fill="FFFFFF"/>
          <w:lang w:val="es-ES"/>
        </w:rPr>
        <w:br/>
      </w:r>
      <w:r w:rsidR="00E5492D" w:rsidRPr="00AD0BDE">
        <w:rPr>
          <w:rFonts w:cstheme="minorHAnsi"/>
          <w:b/>
          <w:sz w:val="28"/>
          <w:szCs w:val="28"/>
          <w:shd w:val="clear" w:color="auto" w:fill="FFFFFF"/>
          <w:lang w:val="es-ES"/>
        </w:rPr>
        <w:t>Resumen</w:t>
      </w:r>
      <w:r w:rsidR="00E5492D" w:rsidRPr="00D40171">
        <w:rPr>
          <w:rFonts w:ascii="Times New Roman" w:hAnsi="Times New Roman" w:cs="Times New Roman"/>
          <w:sz w:val="24"/>
          <w:szCs w:val="24"/>
          <w:lang w:val="es-ES"/>
        </w:rPr>
        <w:br/>
      </w:r>
      <w:r w:rsidR="000F43E8" w:rsidRPr="000F43E8">
        <w:rPr>
          <w:rFonts w:ascii="Times New Roman" w:hAnsi="Times New Roman" w:cs="Times New Roman"/>
          <w:sz w:val="24"/>
          <w:szCs w:val="24"/>
          <w:shd w:val="clear" w:color="auto" w:fill="FFFFFF"/>
          <w:lang w:val="es-ES"/>
        </w:rPr>
        <w:t xml:space="preserve">El presente estudio se centra en analizar la percepción estudiantil de la propuesta de </w:t>
      </w:r>
      <w:r w:rsidR="0079684B" w:rsidRPr="000F43E8">
        <w:rPr>
          <w:rFonts w:ascii="Times New Roman" w:hAnsi="Times New Roman" w:cs="Times New Roman"/>
          <w:sz w:val="24"/>
          <w:szCs w:val="24"/>
          <w:shd w:val="clear" w:color="auto" w:fill="FFFFFF"/>
          <w:lang w:val="es-ES"/>
        </w:rPr>
        <w:t xml:space="preserve">responsabilidad social universitaria </w:t>
      </w:r>
      <w:r w:rsidR="000F43E8" w:rsidRPr="000F43E8">
        <w:rPr>
          <w:rFonts w:ascii="Times New Roman" w:hAnsi="Times New Roman" w:cs="Times New Roman"/>
          <w:sz w:val="24"/>
          <w:szCs w:val="24"/>
          <w:shd w:val="clear" w:color="auto" w:fill="FFFFFF"/>
          <w:lang w:val="es-ES"/>
        </w:rPr>
        <w:t xml:space="preserve">vinculada con la gestión organizacional ejercida por los líderes de una de las unidades académicas del Instituto Politécnico Nacional de México. Este estudio se enmarca en un enfoque cuantitativo, </w:t>
      </w:r>
      <w:r w:rsidR="0079684B">
        <w:rPr>
          <w:rFonts w:ascii="Times New Roman" w:hAnsi="Times New Roman" w:cs="Times New Roman"/>
          <w:sz w:val="24"/>
          <w:szCs w:val="24"/>
          <w:shd w:val="clear" w:color="auto" w:fill="FFFFFF"/>
          <w:lang w:val="es-ES"/>
        </w:rPr>
        <w:t>para lo cual se empleó</w:t>
      </w:r>
      <w:r w:rsidR="000F43E8" w:rsidRPr="000F43E8">
        <w:rPr>
          <w:rFonts w:ascii="Times New Roman" w:hAnsi="Times New Roman" w:cs="Times New Roman"/>
          <w:sz w:val="24"/>
          <w:szCs w:val="24"/>
          <w:shd w:val="clear" w:color="auto" w:fill="FFFFFF"/>
          <w:lang w:val="es-ES"/>
        </w:rPr>
        <w:t xml:space="preserve"> un muestreo no probabilístico por conveniencia </w:t>
      </w:r>
      <w:r w:rsidR="0079684B">
        <w:rPr>
          <w:rFonts w:ascii="Times New Roman" w:hAnsi="Times New Roman" w:cs="Times New Roman"/>
          <w:sz w:val="24"/>
          <w:szCs w:val="24"/>
          <w:shd w:val="clear" w:color="auto" w:fill="FFFFFF"/>
          <w:lang w:val="es-ES"/>
        </w:rPr>
        <w:t xml:space="preserve">donde </w:t>
      </w:r>
      <w:r w:rsidR="000F43E8" w:rsidRPr="000F43E8">
        <w:rPr>
          <w:rFonts w:ascii="Times New Roman" w:hAnsi="Times New Roman" w:cs="Times New Roman"/>
          <w:sz w:val="24"/>
          <w:szCs w:val="24"/>
          <w:shd w:val="clear" w:color="auto" w:fill="FFFFFF"/>
          <w:lang w:val="es-ES"/>
        </w:rPr>
        <w:t xml:space="preserve">participaron 1410 estudiantes de licenciatura e ingeniería. Para recopilar la información, se utilizó la encuesta de </w:t>
      </w:r>
      <w:r w:rsidR="0079684B" w:rsidRPr="000F43E8">
        <w:rPr>
          <w:rFonts w:ascii="Times New Roman" w:hAnsi="Times New Roman" w:cs="Times New Roman"/>
          <w:sz w:val="24"/>
          <w:szCs w:val="24"/>
          <w:shd w:val="clear" w:color="auto" w:fill="FFFFFF"/>
          <w:lang w:val="es-ES"/>
        </w:rPr>
        <w:t xml:space="preserve">responsabilidad social universitaria </w:t>
      </w:r>
      <w:r w:rsidR="000F43E8" w:rsidRPr="000F43E8">
        <w:rPr>
          <w:rFonts w:ascii="Times New Roman" w:hAnsi="Times New Roman" w:cs="Times New Roman"/>
          <w:sz w:val="24"/>
          <w:szCs w:val="24"/>
          <w:shd w:val="clear" w:color="auto" w:fill="FFFFFF"/>
          <w:lang w:val="es-ES"/>
        </w:rPr>
        <w:t xml:space="preserve">del </w:t>
      </w:r>
      <w:r w:rsidR="0079684B">
        <w:rPr>
          <w:rFonts w:ascii="Times New Roman" w:hAnsi="Times New Roman" w:cs="Times New Roman"/>
          <w:sz w:val="24"/>
          <w:szCs w:val="24"/>
          <w:shd w:val="clear" w:color="auto" w:fill="FFFFFF"/>
          <w:lang w:val="es-ES"/>
        </w:rPr>
        <w:t>m</w:t>
      </w:r>
      <w:r w:rsidR="000F43E8" w:rsidRPr="000F43E8">
        <w:rPr>
          <w:rFonts w:ascii="Times New Roman" w:hAnsi="Times New Roman" w:cs="Times New Roman"/>
          <w:sz w:val="24"/>
          <w:szCs w:val="24"/>
          <w:shd w:val="clear" w:color="auto" w:fill="FFFFFF"/>
          <w:lang w:val="es-ES"/>
        </w:rPr>
        <w:t xml:space="preserve">odelo URSULA, propuesto por </w:t>
      </w:r>
      <w:proofErr w:type="spellStart"/>
      <w:r w:rsidR="000F43E8" w:rsidRPr="000F43E8">
        <w:rPr>
          <w:rFonts w:ascii="Times New Roman" w:hAnsi="Times New Roman" w:cs="Times New Roman"/>
          <w:sz w:val="24"/>
          <w:szCs w:val="24"/>
          <w:shd w:val="clear" w:color="auto" w:fill="FFFFFF"/>
          <w:lang w:val="es-ES"/>
        </w:rPr>
        <w:t>Vallaeys</w:t>
      </w:r>
      <w:proofErr w:type="spellEnd"/>
      <w:r w:rsidR="000F43E8" w:rsidRPr="000F43E8">
        <w:rPr>
          <w:rFonts w:ascii="Times New Roman" w:hAnsi="Times New Roman" w:cs="Times New Roman"/>
          <w:sz w:val="24"/>
          <w:szCs w:val="24"/>
          <w:shd w:val="clear" w:color="auto" w:fill="FFFFFF"/>
          <w:lang w:val="es-ES"/>
        </w:rPr>
        <w:t xml:space="preserve"> (2020), </w:t>
      </w:r>
      <w:r w:rsidR="0079684B">
        <w:rPr>
          <w:rFonts w:ascii="Times New Roman" w:hAnsi="Times New Roman" w:cs="Times New Roman"/>
          <w:sz w:val="24"/>
          <w:szCs w:val="24"/>
          <w:shd w:val="clear" w:color="auto" w:fill="FFFFFF"/>
          <w:lang w:val="es-ES"/>
        </w:rPr>
        <w:t xml:space="preserve">aunque se enfocó </w:t>
      </w:r>
      <w:r w:rsidR="000F43E8" w:rsidRPr="000F43E8">
        <w:rPr>
          <w:rFonts w:ascii="Times New Roman" w:hAnsi="Times New Roman" w:cs="Times New Roman"/>
          <w:sz w:val="24"/>
          <w:szCs w:val="24"/>
          <w:shd w:val="clear" w:color="auto" w:fill="FFFFFF"/>
          <w:lang w:val="es-ES"/>
        </w:rPr>
        <w:t xml:space="preserve">únicamente en la dimensión de gestión organizacional y los estudiantes. Los datos fueron </w:t>
      </w:r>
      <w:r w:rsidR="000F43E8" w:rsidRPr="000F43E8">
        <w:rPr>
          <w:rFonts w:ascii="Times New Roman" w:hAnsi="Times New Roman" w:cs="Times New Roman"/>
          <w:sz w:val="24"/>
          <w:szCs w:val="24"/>
          <w:shd w:val="clear" w:color="auto" w:fill="FFFFFF"/>
          <w:lang w:val="es-ES"/>
        </w:rPr>
        <w:lastRenderedPageBreak/>
        <w:t xml:space="preserve">procesados y analizados mediante el </w:t>
      </w:r>
      <w:r w:rsidR="000F43E8" w:rsidRPr="0079684B">
        <w:rPr>
          <w:rFonts w:ascii="Times New Roman" w:hAnsi="Times New Roman" w:cs="Times New Roman"/>
          <w:i/>
          <w:iCs/>
          <w:sz w:val="24"/>
          <w:szCs w:val="24"/>
          <w:shd w:val="clear" w:color="auto" w:fill="FFFFFF"/>
          <w:lang w:val="es-ES"/>
        </w:rPr>
        <w:t>software</w:t>
      </w:r>
      <w:r w:rsidR="000F43E8" w:rsidRPr="000F43E8">
        <w:rPr>
          <w:rFonts w:ascii="Times New Roman" w:hAnsi="Times New Roman" w:cs="Times New Roman"/>
          <w:sz w:val="24"/>
          <w:szCs w:val="24"/>
          <w:shd w:val="clear" w:color="auto" w:fill="FFFFFF"/>
          <w:lang w:val="es-ES"/>
        </w:rPr>
        <w:t xml:space="preserve"> SPSS. Se realizó un análisis descriptivo detallado para cada una de las subdimensiones evaluadas en la encuesta. Los hallazgos </w:t>
      </w:r>
      <w:r w:rsidR="0079684B">
        <w:rPr>
          <w:rFonts w:ascii="Times New Roman" w:hAnsi="Times New Roman" w:cs="Times New Roman"/>
          <w:sz w:val="24"/>
          <w:szCs w:val="24"/>
          <w:shd w:val="clear" w:color="auto" w:fill="FFFFFF"/>
          <w:lang w:val="es-ES"/>
        </w:rPr>
        <w:t>muestran</w:t>
      </w:r>
      <w:r w:rsidR="000F43E8" w:rsidRPr="000F43E8">
        <w:rPr>
          <w:rFonts w:ascii="Times New Roman" w:hAnsi="Times New Roman" w:cs="Times New Roman"/>
          <w:sz w:val="24"/>
          <w:szCs w:val="24"/>
          <w:shd w:val="clear" w:color="auto" w:fill="FFFFFF"/>
          <w:lang w:val="es-ES"/>
        </w:rPr>
        <w:t xml:space="preserve"> una alta aceptación y valoración positiva de la </w:t>
      </w:r>
      <w:r w:rsidR="0079684B" w:rsidRPr="000F43E8">
        <w:rPr>
          <w:rFonts w:ascii="Times New Roman" w:hAnsi="Times New Roman" w:cs="Times New Roman"/>
          <w:sz w:val="24"/>
          <w:szCs w:val="24"/>
          <w:shd w:val="clear" w:color="auto" w:fill="FFFFFF"/>
          <w:lang w:val="es-ES"/>
        </w:rPr>
        <w:t xml:space="preserve">responsabilidad social universitaria </w:t>
      </w:r>
      <w:r w:rsidR="000F43E8" w:rsidRPr="000F43E8">
        <w:rPr>
          <w:rFonts w:ascii="Times New Roman" w:hAnsi="Times New Roman" w:cs="Times New Roman"/>
          <w:sz w:val="24"/>
          <w:szCs w:val="24"/>
          <w:shd w:val="clear" w:color="auto" w:fill="FFFFFF"/>
          <w:lang w:val="es-ES"/>
        </w:rPr>
        <w:t xml:space="preserve">en su dimensión </w:t>
      </w:r>
      <w:r w:rsidR="000F43E8" w:rsidRPr="0079684B">
        <w:rPr>
          <w:rFonts w:ascii="Times New Roman" w:hAnsi="Times New Roman" w:cs="Times New Roman"/>
          <w:i/>
          <w:iCs/>
          <w:sz w:val="24"/>
          <w:szCs w:val="24"/>
          <w:shd w:val="clear" w:color="auto" w:fill="FFFFFF"/>
          <w:lang w:val="es-ES"/>
        </w:rPr>
        <w:t>gestión organizacional</w:t>
      </w:r>
      <w:r w:rsidR="000F43E8" w:rsidRPr="000F43E8">
        <w:rPr>
          <w:rFonts w:ascii="Times New Roman" w:hAnsi="Times New Roman" w:cs="Times New Roman"/>
          <w:sz w:val="24"/>
          <w:szCs w:val="24"/>
          <w:shd w:val="clear" w:color="auto" w:fill="FFFFFF"/>
          <w:lang w:val="es-ES"/>
        </w:rPr>
        <w:t xml:space="preserve">. Estos resultados refuerzan la importancia de la gestión organizacional en el contexto de la </w:t>
      </w:r>
      <w:r w:rsidR="0079684B" w:rsidRPr="000F43E8">
        <w:rPr>
          <w:rFonts w:ascii="Times New Roman" w:hAnsi="Times New Roman" w:cs="Times New Roman"/>
          <w:sz w:val="24"/>
          <w:szCs w:val="24"/>
          <w:shd w:val="clear" w:color="auto" w:fill="FFFFFF"/>
          <w:lang w:val="es-ES"/>
        </w:rPr>
        <w:t xml:space="preserve">responsabilidad social universitaria </w:t>
      </w:r>
      <w:r w:rsidR="000F43E8" w:rsidRPr="000F43E8">
        <w:rPr>
          <w:rFonts w:ascii="Times New Roman" w:hAnsi="Times New Roman" w:cs="Times New Roman"/>
          <w:sz w:val="24"/>
          <w:szCs w:val="24"/>
          <w:shd w:val="clear" w:color="auto" w:fill="FFFFFF"/>
          <w:lang w:val="es-ES"/>
        </w:rPr>
        <w:t>y su impacto en la percepción estudiantil.</w:t>
      </w:r>
      <w:r w:rsidR="0079684B">
        <w:rPr>
          <w:rFonts w:ascii="Times New Roman" w:hAnsi="Times New Roman" w:cs="Times New Roman"/>
          <w:sz w:val="24"/>
          <w:szCs w:val="24"/>
          <w:shd w:val="clear" w:color="auto" w:fill="FFFFFF"/>
          <w:lang w:val="es-ES"/>
        </w:rPr>
        <w:t xml:space="preserve"> </w:t>
      </w:r>
      <w:r w:rsidR="000F43E8" w:rsidRPr="000F43E8">
        <w:rPr>
          <w:rFonts w:ascii="Times New Roman" w:hAnsi="Times New Roman" w:cs="Times New Roman"/>
          <w:sz w:val="24"/>
          <w:szCs w:val="24"/>
          <w:shd w:val="clear" w:color="auto" w:fill="FFFFFF"/>
          <w:lang w:val="es-ES"/>
        </w:rPr>
        <w:t xml:space="preserve">En conclusión, este estudio ha contribuido a comprender la percepción estudiantil de la </w:t>
      </w:r>
      <w:r w:rsidR="0079684B" w:rsidRPr="000F43E8">
        <w:rPr>
          <w:rFonts w:ascii="Times New Roman" w:hAnsi="Times New Roman" w:cs="Times New Roman"/>
          <w:sz w:val="24"/>
          <w:szCs w:val="24"/>
          <w:shd w:val="clear" w:color="auto" w:fill="FFFFFF"/>
          <w:lang w:val="es-ES"/>
        </w:rPr>
        <w:t xml:space="preserve">responsabilidad social universitaria en </w:t>
      </w:r>
      <w:r w:rsidR="000F43E8" w:rsidRPr="000F43E8">
        <w:rPr>
          <w:rFonts w:ascii="Times New Roman" w:hAnsi="Times New Roman" w:cs="Times New Roman"/>
          <w:sz w:val="24"/>
          <w:szCs w:val="24"/>
          <w:shd w:val="clear" w:color="auto" w:fill="FFFFFF"/>
          <w:lang w:val="es-ES"/>
        </w:rPr>
        <w:t>relación con la gestión organizacional ejercida por los líderes de la unidad académica del Instituto Politécnico Nacional y pueden servir como base para desarrollar políticas y acciones que fortalezcan aún más la RSU en la institución.</w:t>
      </w:r>
    </w:p>
    <w:p w14:paraId="5A717B4C" w14:textId="29915BB0" w:rsidR="00E5492D" w:rsidRPr="00D40171" w:rsidRDefault="00E5492D" w:rsidP="00AD0BDE">
      <w:pPr>
        <w:spacing w:after="0" w:line="360" w:lineRule="auto"/>
        <w:jc w:val="both"/>
        <w:rPr>
          <w:rFonts w:ascii="Times New Roman" w:hAnsi="Times New Roman" w:cs="Times New Roman"/>
          <w:sz w:val="24"/>
          <w:szCs w:val="24"/>
          <w:shd w:val="clear" w:color="auto" w:fill="FFFFFF"/>
          <w:lang w:val="es-ES"/>
        </w:rPr>
      </w:pPr>
      <w:r w:rsidRPr="00AD0BDE">
        <w:rPr>
          <w:rFonts w:cstheme="minorHAnsi"/>
          <w:b/>
          <w:sz w:val="28"/>
          <w:szCs w:val="28"/>
          <w:shd w:val="clear" w:color="auto" w:fill="FFFFFF"/>
          <w:lang w:val="es-ES"/>
        </w:rPr>
        <w:t>Palabras claves:</w:t>
      </w:r>
      <w:r w:rsidRPr="00D40171">
        <w:rPr>
          <w:rFonts w:ascii="Times New Roman" w:hAnsi="Times New Roman" w:cs="Times New Roman"/>
          <w:sz w:val="24"/>
          <w:szCs w:val="24"/>
          <w:shd w:val="clear" w:color="auto" w:fill="FFFFFF"/>
          <w:lang w:val="es-ES"/>
        </w:rPr>
        <w:t xml:space="preserve"> </w:t>
      </w:r>
      <w:r w:rsidR="004F589E" w:rsidRPr="00D40171">
        <w:rPr>
          <w:rFonts w:ascii="Times New Roman" w:hAnsi="Times New Roman" w:cs="Times New Roman"/>
          <w:sz w:val="24"/>
          <w:szCs w:val="24"/>
          <w:shd w:val="clear" w:color="auto" w:fill="FFFFFF"/>
          <w:lang w:val="es-ES"/>
        </w:rPr>
        <w:t>directivos universitarios</w:t>
      </w:r>
      <w:r w:rsidR="00F416FD" w:rsidRPr="00D40171">
        <w:rPr>
          <w:rFonts w:ascii="Times New Roman" w:hAnsi="Times New Roman" w:cs="Times New Roman"/>
          <w:sz w:val="24"/>
          <w:szCs w:val="24"/>
          <w:shd w:val="clear" w:color="auto" w:fill="FFFFFF"/>
          <w:lang w:val="es-ES"/>
        </w:rPr>
        <w:t>, instituciones de educación s</w:t>
      </w:r>
      <w:r w:rsidRPr="00D40171">
        <w:rPr>
          <w:rFonts w:ascii="Times New Roman" w:hAnsi="Times New Roman" w:cs="Times New Roman"/>
          <w:sz w:val="24"/>
          <w:szCs w:val="24"/>
          <w:shd w:val="clear" w:color="auto" w:fill="FFFFFF"/>
          <w:lang w:val="es-ES"/>
        </w:rPr>
        <w:t>u</w:t>
      </w:r>
      <w:r w:rsidR="00F416FD" w:rsidRPr="00D40171">
        <w:rPr>
          <w:rFonts w:ascii="Times New Roman" w:hAnsi="Times New Roman" w:cs="Times New Roman"/>
          <w:sz w:val="24"/>
          <w:szCs w:val="24"/>
          <w:shd w:val="clear" w:color="auto" w:fill="FFFFFF"/>
          <w:lang w:val="es-ES"/>
        </w:rPr>
        <w:t>perior, impacto social, gobierno universitario</w:t>
      </w:r>
      <w:r w:rsidR="00F769B8" w:rsidRPr="00D40171">
        <w:rPr>
          <w:rFonts w:ascii="Times New Roman" w:hAnsi="Times New Roman" w:cs="Times New Roman"/>
          <w:sz w:val="24"/>
          <w:szCs w:val="24"/>
          <w:shd w:val="clear" w:color="auto" w:fill="FFFFFF"/>
          <w:lang w:val="es-ES"/>
        </w:rPr>
        <w:t xml:space="preserve">, </w:t>
      </w:r>
      <w:r w:rsidR="0079684B">
        <w:rPr>
          <w:rFonts w:ascii="Times New Roman" w:hAnsi="Times New Roman" w:cs="Times New Roman"/>
          <w:sz w:val="24"/>
          <w:szCs w:val="24"/>
          <w:shd w:val="clear" w:color="auto" w:fill="FFFFFF"/>
          <w:lang w:val="es-ES"/>
        </w:rPr>
        <w:t>m</w:t>
      </w:r>
      <w:r w:rsidR="00F769B8" w:rsidRPr="00D40171">
        <w:rPr>
          <w:rFonts w:ascii="Times New Roman" w:hAnsi="Times New Roman" w:cs="Times New Roman"/>
          <w:sz w:val="24"/>
          <w:szCs w:val="24"/>
          <w:shd w:val="clear" w:color="auto" w:fill="FFFFFF"/>
          <w:lang w:val="es-ES"/>
        </w:rPr>
        <w:t>odelo URSULA.</w:t>
      </w:r>
      <w:r w:rsidR="00F416FD" w:rsidRPr="00D40171">
        <w:rPr>
          <w:rFonts w:ascii="Times New Roman" w:hAnsi="Times New Roman" w:cs="Times New Roman"/>
          <w:sz w:val="24"/>
          <w:szCs w:val="24"/>
          <w:shd w:val="clear" w:color="auto" w:fill="FFFFFF"/>
          <w:lang w:val="es-ES"/>
        </w:rPr>
        <w:t xml:space="preserve"> </w:t>
      </w:r>
    </w:p>
    <w:p w14:paraId="70D04D8D" w14:textId="77777777" w:rsidR="009F4413" w:rsidRPr="00D40171" w:rsidRDefault="009F4413" w:rsidP="00AD0BDE">
      <w:pPr>
        <w:spacing w:after="0" w:line="360" w:lineRule="auto"/>
        <w:jc w:val="both"/>
        <w:rPr>
          <w:rFonts w:ascii="Times New Roman" w:hAnsi="Times New Roman" w:cs="Times New Roman"/>
          <w:sz w:val="24"/>
          <w:szCs w:val="24"/>
          <w:shd w:val="clear" w:color="auto" w:fill="FFFFFF"/>
          <w:lang w:val="es-ES"/>
        </w:rPr>
      </w:pPr>
    </w:p>
    <w:p w14:paraId="1401AEAE" w14:textId="77777777" w:rsidR="00E5492D" w:rsidRPr="00AD0BDE" w:rsidRDefault="00E5492D" w:rsidP="00AD0BDE">
      <w:pPr>
        <w:spacing w:after="0" w:line="360" w:lineRule="auto"/>
        <w:rPr>
          <w:rFonts w:cstheme="minorHAnsi"/>
          <w:b/>
          <w:sz w:val="28"/>
          <w:szCs w:val="28"/>
          <w:shd w:val="clear" w:color="auto" w:fill="FFFFFF"/>
          <w:lang w:val="es-ES"/>
        </w:rPr>
      </w:pPr>
      <w:proofErr w:type="spellStart"/>
      <w:r w:rsidRPr="00AD0BDE">
        <w:rPr>
          <w:rFonts w:cstheme="minorHAnsi"/>
          <w:b/>
          <w:sz w:val="28"/>
          <w:szCs w:val="28"/>
          <w:shd w:val="clear" w:color="auto" w:fill="FFFFFF"/>
          <w:lang w:val="es-ES"/>
        </w:rPr>
        <w:t>Abstract</w:t>
      </w:r>
      <w:proofErr w:type="spellEnd"/>
    </w:p>
    <w:p w14:paraId="293A958F" w14:textId="77777777" w:rsidR="000F43E8" w:rsidRDefault="000F43E8" w:rsidP="00AD0BDE">
      <w:pPr>
        <w:spacing w:after="0" w:line="360" w:lineRule="auto"/>
        <w:jc w:val="both"/>
        <w:rPr>
          <w:rFonts w:ascii="Times New Roman" w:hAnsi="Times New Roman" w:cs="Times New Roman"/>
          <w:sz w:val="24"/>
          <w:szCs w:val="24"/>
        </w:rPr>
      </w:pPr>
      <w:proofErr w:type="spellStart"/>
      <w:r w:rsidRPr="000F43E8">
        <w:rPr>
          <w:rFonts w:ascii="Times New Roman" w:hAnsi="Times New Roman" w:cs="Times New Roman"/>
          <w:sz w:val="24"/>
          <w:szCs w:val="24"/>
        </w:rPr>
        <w:t>This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focuses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analyzing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perception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proposal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University</w:t>
      </w:r>
      <w:proofErr w:type="spellEnd"/>
      <w:r w:rsidRPr="000F43E8">
        <w:rPr>
          <w:rFonts w:ascii="Times New Roman" w:hAnsi="Times New Roman" w:cs="Times New Roman"/>
          <w:sz w:val="24"/>
          <w:szCs w:val="24"/>
        </w:rPr>
        <w:t xml:space="preserve"> Social </w:t>
      </w:r>
      <w:proofErr w:type="spellStart"/>
      <w:r w:rsidRPr="000F43E8">
        <w:rPr>
          <w:rFonts w:ascii="Times New Roman" w:hAnsi="Times New Roman" w:cs="Times New Roman"/>
          <w:sz w:val="24"/>
          <w:szCs w:val="24"/>
        </w:rPr>
        <w:t>Responsibility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linked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to</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organizational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management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carried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out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by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leaders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one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academic</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units</w:t>
      </w:r>
      <w:proofErr w:type="spellEnd"/>
      <w:r w:rsidRPr="000F43E8">
        <w:rPr>
          <w:rFonts w:ascii="Times New Roman" w:hAnsi="Times New Roman" w:cs="Times New Roman"/>
          <w:sz w:val="24"/>
          <w:szCs w:val="24"/>
        </w:rPr>
        <w:t xml:space="preserve"> at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National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Polytechnic</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Institute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Mexico</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adopts</w:t>
      </w:r>
      <w:proofErr w:type="spellEnd"/>
      <w:r w:rsidRPr="000F43E8">
        <w:rPr>
          <w:rFonts w:ascii="Times New Roman" w:hAnsi="Times New Roman" w:cs="Times New Roman"/>
          <w:sz w:val="24"/>
          <w:szCs w:val="24"/>
        </w:rPr>
        <w:t xml:space="preserve"> a </w:t>
      </w:r>
      <w:proofErr w:type="spellStart"/>
      <w:r w:rsidRPr="000F43E8">
        <w:rPr>
          <w:rFonts w:ascii="Times New Roman" w:hAnsi="Times New Roman" w:cs="Times New Roman"/>
          <w:sz w:val="24"/>
          <w:szCs w:val="24"/>
        </w:rPr>
        <w:t>quantitative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approach</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involving</w:t>
      </w:r>
      <w:proofErr w:type="spellEnd"/>
      <w:r w:rsidRPr="000F43E8">
        <w:rPr>
          <w:rFonts w:ascii="Times New Roman" w:hAnsi="Times New Roman" w:cs="Times New Roman"/>
          <w:sz w:val="24"/>
          <w:szCs w:val="24"/>
        </w:rPr>
        <w:t xml:space="preserve"> 1,410 </w:t>
      </w:r>
      <w:proofErr w:type="spellStart"/>
      <w:r w:rsidRPr="000F43E8">
        <w:rPr>
          <w:rFonts w:ascii="Times New Roman" w:hAnsi="Times New Roman" w:cs="Times New Roman"/>
          <w:sz w:val="24"/>
          <w:szCs w:val="24"/>
        </w:rPr>
        <w:t>undergraduate</w:t>
      </w:r>
      <w:proofErr w:type="spellEnd"/>
      <w:r w:rsidRPr="000F43E8">
        <w:rPr>
          <w:rFonts w:ascii="Times New Roman" w:hAnsi="Times New Roman" w:cs="Times New Roman"/>
          <w:sz w:val="24"/>
          <w:szCs w:val="24"/>
        </w:rPr>
        <w:t xml:space="preserve"> and </w:t>
      </w:r>
      <w:proofErr w:type="spellStart"/>
      <w:r w:rsidRPr="000F43E8">
        <w:rPr>
          <w:rFonts w:ascii="Times New Roman" w:hAnsi="Times New Roman" w:cs="Times New Roman"/>
          <w:sz w:val="24"/>
          <w:szCs w:val="24"/>
        </w:rPr>
        <w:t>engineering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students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through</w:t>
      </w:r>
      <w:proofErr w:type="spellEnd"/>
      <w:r w:rsidRPr="000F43E8">
        <w:rPr>
          <w:rFonts w:ascii="Times New Roman" w:hAnsi="Times New Roman" w:cs="Times New Roman"/>
          <w:sz w:val="24"/>
          <w:szCs w:val="24"/>
        </w:rPr>
        <w:t xml:space="preserve"> non-</w:t>
      </w:r>
      <w:proofErr w:type="spellStart"/>
      <w:r w:rsidRPr="000F43E8">
        <w:rPr>
          <w:rFonts w:ascii="Times New Roman" w:hAnsi="Times New Roman" w:cs="Times New Roman"/>
          <w:sz w:val="24"/>
          <w:szCs w:val="24"/>
        </w:rPr>
        <w:t>probabilistic</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convenience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sampling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To</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collect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data,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University</w:t>
      </w:r>
      <w:proofErr w:type="spellEnd"/>
      <w:r w:rsidRPr="000F43E8">
        <w:rPr>
          <w:rFonts w:ascii="Times New Roman" w:hAnsi="Times New Roman" w:cs="Times New Roman"/>
          <w:sz w:val="24"/>
          <w:szCs w:val="24"/>
        </w:rPr>
        <w:t xml:space="preserve"> Social </w:t>
      </w:r>
      <w:proofErr w:type="spellStart"/>
      <w:r w:rsidRPr="000F43E8">
        <w:rPr>
          <w:rFonts w:ascii="Times New Roman" w:hAnsi="Times New Roman" w:cs="Times New Roman"/>
          <w:sz w:val="24"/>
          <w:szCs w:val="24"/>
        </w:rPr>
        <w:t>Responsibility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survey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from</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URSULA </w:t>
      </w:r>
      <w:proofErr w:type="spellStart"/>
      <w:r w:rsidRPr="000F43E8">
        <w:rPr>
          <w:rFonts w:ascii="Times New Roman" w:hAnsi="Times New Roman" w:cs="Times New Roman"/>
          <w:sz w:val="24"/>
          <w:szCs w:val="24"/>
        </w:rPr>
        <w:t>Model</w:t>
      </w:r>
      <w:proofErr w:type="spellEnd"/>
      <w:r w:rsidRPr="000F43E8">
        <w:rPr>
          <w:rFonts w:ascii="Times New Roman" w:hAnsi="Times New Roman" w:cs="Times New Roman"/>
          <w:sz w:val="24"/>
          <w:szCs w:val="24"/>
        </w:rPr>
        <w:t xml:space="preserve">, as </w:t>
      </w:r>
      <w:proofErr w:type="spellStart"/>
      <w:r w:rsidRPr="000F43E8">
        <w:rPr>
          <w:rFonts w:ascii="Times New Roman" w:hAnsi="Times New Roman" w:cs="Times New Roman"/>
          <w:sz w:val="24"/>
          <w:szCs w:val="24"/>
        </w:rPr>
        <w:t>proposed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by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Vallaeys</w:t>
      </w:r>
      <w:proofErr w:type="spellEnd"/>
      <w:r w:rsidRPr="000F43E8">
        <w:rPr>
          <w:rFonts w:ascii="Times New Roman" w:hAnsi="Times New Roman" w:cs="Times New Roman"/>
          <w:sz w:val="24"/>
          <w:szCs w:val="24"/>
        </w:rPr>
        <w:t xml:space="preserve"> (2020), </w:t>
      </w:r>
      <w:proofErr w:type="spellStart"/>
      <w:r w:rsidRPr="000F43E8">
        <w:rPr>
          <w:rFonts w:ascii="Times New Roman" w:hAnsi="Times New Roman" w:cs="Times New Roman"/>
          <w:sz w:val="24"/>
          <w:szCs w:val="24"/>
        </w:rPr>
        <w:t>was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employed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with</w:t>
      </w:r>
      <w:proofErr w:type="spellEnd"/>
      <w:r w:rsidRPr="000F43E8">
        <w:rPr>
          <w:rFonts w:ascii="Times New Roman" w:hAnsi="Times New Roman" w:cs="Times New Roman"/>
          <w:sz w:val="24"/>
          <w:szCs w:val="24"/>
        </w:rPr>
        <w:t xml:space="preserve"> a </w:t>
      </w:r>
      <w:proofErr w:type="spellStart"/>
      <w:r w:rsidRPr="000F43E8">
        <w:rPr>
          <w:rFonts w:ascii="Times New Roman" w:hAnsi="Times New Roman" w:cs="Times New Roman"/>
          <w:sz w:val="24"/>
          <w:szCs w:val="24"/>
        </w:rPr>
        <w:t>specific</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focus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organizational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management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dimension</w:t>
      </w:r>
      <w:proofErr w:type="spellEnd"/>
      <w:r w:rsidRPr="000F43E8">
        <w:rPr>
          <w:rFonts w:ascii="Times New Roman" w:hAnsi="Times New Roman" w:cs="Times New Roman"/>
          <w:sz w:val="24"/>
          <w:szCs w:val="24"/>
        </w:rPr>
        <w:t xml:space="preserve"> and </w:t>
      </w:r>
      <w:proofErr w:type="spellStart"/>
      <w:r w:rsidRPr="000F43E8">
        <w:rPr>
          <w:rFonts w:ascii="Times New Roman" w:hAnsi="Times New Roman" w:cs="Times New Roman"/>
          <w:sz w:val="24"/>
          <w:szCs w:val="24"/>
        </w:rPr>
        <w:t>students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data </w:t>
      </w:r>
      <w:proofErr w:type="spellStart"/>
      <w:r w:rsidRPr="000F43E8">
        <w:rPr>
          <w:rFonts w:ascii="Times New Roman" w:hAnsi="Times New Roman" w:cs="Times New Roman"/>
          <w:sz w:val="24"/>
          <w:szCs w:val="24"/>
        </w:rPr>
        <w:t>were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processed</w:t>
      </w:r>
      <w:proofErr w:type="spellEnd"/>
      <w:r w:rsidRPr="000F43E8">
        <w:rPr>
          <w:rFonts w:ascii="Times New Roman" w:hAnsi="Times New Roman" w:cs="Times New Roman"/>
          <w:sz w:val="24"/>
          <w:szCs w:val="24"/>
        </w:rPr>
        <w:t xml:space="preserve"> and </w:t>
      </w:r>
      <w:proofErr w:type="spellStart"/>
      <w:r w:rsidRPr="000F43E8">
        <w:rPr>
          <w:rFonts w:ascii="Times New Roman" w:hAnsi="Times New Roman" w:cs="Times New Roman"/>
          <w:sz w:val="24"/>
          <w:szCs w:val="24"/>
        </w:rPr>
        <w:t>analyzed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using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SPSS software. A </w:t>
      </w:r>
      <w:proofErr w:type="spellStart"/>
      <w:r w:rsidRPr="000F43E8">
        <w:rPr>
          <w:rFonts w:ascii="Times New Roman" w:hAnsi="Times New Roman" w:cs="Times New Roman"/>
          <w:sz w:val="24"/>
          <w:szCs w:val="24"/>
        </w:rPr>
        <w:t>detailed</w:t>
      </w:r>
      <w:proofErr w:type="spellEnd"/>
      <w:r w:rsidRPr="000F43E8">
        <w:rPr>
          <w:rFonts w:ascii="Times New Roman" w:hAnsi="Times New Roman" w:cs="Times New Roman"/>
          <w:sz w:val="24"/>
          <w:szCs w:val="24"/>
        </w:rPr>
        <w:t xml:space="preserve"> descriptive </w:t>
      </w:r>
      <w:proofErr w:type="spellStart"/>
      <w:r w:rsidRPr="000F43E8">
        <w:rPr>
          <w:rFonts w:ascii="Times New Roman" w:hAnsi="Times New Roman" w:cs="Times New Roman"/>
          <w:sz w:val="24"/>
          <w:szCs w:val="24"/>
        </w:rPr>
        <w:t>analysis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was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conducted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for</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each</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sub-dimensions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assessed</w:t>
      </w:r>
      <w:proofErr w:type="spellEnd"/>
      <w:r w:rsidRPr="000F43E8">
        <w:rPr>
          <w:rFonts w:ascii="Times New Roman" w:hAnsi="Times New Roman" w:cs="Times New Roman"/>
          <w:sz w:val="24"/>
          <w:szCs w:val="24"/>
        </w:rPr>
        <w:t xml:space="preserve"> in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survey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findings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revealed</w:t>
      </w:r>
      <w:proofErr w:type="spellEnd"/>
      <w:r w:rsidRPr="000F43E8">
        <w:rPr>
          <w:rFonts w:ascii="Times New Roman" w:hAnsi="Times New Roman" w:cs="Times New Roman"/>
          <w:sz w:val="24"/>
          <w:szCs w:val="24"/>
        </w:rPr>
        <w:t xml:space="preserve"> a </w:t>
      </w:r>
      <w:proofErr w:type="spellStart"/>
      <w:r w:rsidRPr="000F43E8">
        <w:rPr>
          <w:rFonts w:ascii="Times New Roman" w:hAnsi="Times New Roman" w:cs="Times New Roman"/>
          <w:sz w:val="24"/>
          <w:szCs w:val="24"/>
        </w:rPr>
        <w:t>high</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level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acceptance</w:t>
      </w:r>
      <w:proofErr w:type="spellEnd"/>
      <w:r w:rsidRPr="000F43E8">
        <w:rPr>
          <w:rFonts w:ascii="Times New Roman" w:hAnsi="Times New Roman" w:cs="Times New Roman"/>
          <w:sz w:val="24"/>
          <w:szCs w:val="24"/>
        </w:rPr>
        <w:t xml:space="preserve"> and positive </w:t>
      </w:r>
      <w:proofErr w:type="spellStart"/>
      <w:r w:rsidRPr="000F43E8">
        <w:rPr>
          <w:rFonts w:ascii="Times New Roman" w:hAnsi="Times New Roman" w:cs="Times New Roman"/>
          <w:sz w:val="24"/>
          <w:szCs w:val="24"/>
        </w:rPr>
        <w:t>evaluation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University</w:t>
      </w:r>
      <w:proofErr w:type="spellEnd"/>
      <w:r w:rsidRPr="000F43E8">
        <w:rPr>
          <w:rFonts w:ascii="Times New Roman" w:hAnsi="Times New Roman" w:cs="Times New Roman"/>
          <w:sz w:val="24"/>
          <w:szCs w:val="24"/>
        </w:rPr>
        <w:t xml:space="preserve"> Social </w:t>
      </w:r>
      <w:proofErr w:type="spellStart"/>
      <w:r w:rsidRPr="000F43E8">
        <w:rPr>
          <w:rFonts w:ascii="Times New Roman" w:hAnsi="Times New Roman" w:cs="Times New Roman"/>
          <w:sz w:val="24"/>
          <w:szCs w:val="24"/>
        </w:rPr>
        <w:t>Responsibility</w:t>
      </w:r>
      <w:proofErr w:type="spellEnd"/>
      <w:r w:rsidRPr="000F43E8">
        <w:rPr>
          <w:rFonts w:ascii="Times New Roman" w:hAnsi="Times New Roman" w:cs="Times New Roman"/>
          <w:sz w:val="24"/>
          <w:szCs w:val="24"/>
        </w:rPr>
        <w:t xml:space="preserve"> in </w:t>
      </w:r>
      <w:proofErr w:type="spellStart"/>
      <w:r w:rsidRPr="000F43E8">
        <w:rPr>
          <w:rFonts w:ascii="Times New Roman" w:hAnsi="Times New Roman" w:cs="Times New Roman"/>
          <w:sz w:val="24"/>
          <w:szCs w:val="24"/>
        </w:rPr>
        <w:t>its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organizational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management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dimension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with</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majority</w:t>
      </w:r>
      <w:proofErr w:type="spellEnd"/>
      <w:r w:rsidRPr="000F43E8">
        <w:rPr>
          <w:rFonts w:ascii="Times New Roman" w:hAnsi="Times New Roman" w:cs="Times New Roman"/>
          <w:sz w:val="24"/>
          <w:szCs w:val="24"/>
        </w:rPr>
        <w:t xml:space="preserve"> of </w:t>
      </w:r>
      <w:proofErr w:type="spellStart"/>
      <w:r w:rsidRPr="000F43E8">
        <w:rPr>
          <w:rFonts w:ascii="Times New Roman" w:hAnsi="Times New Roman" w:cs="Times New Roman"/>
          <w:sz w:val="24"/>
          <w:szCs w:val="24"/>
        </w:rPr>
        <w:t>students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perceiving</w:t>
      </w:r>
      <w:proofErr w:type="spellEnd"/>
      <w:r w:rsidRPr="000F43E8">
        <w:rPr>
          <w:rFonts w:ascii="Times New Roman" w:hAnsi="Times New Roman" w:cs="Times New Roman"/>
          <w:sz w:val="24"/>
          <w:szCs w:val="24"/>
        </w:rPr>
        <w:t xml:space="preserve"> and </w:t>
      </w:r>
      <w:proofErr w:type="spellStart"/>
      <w:r w:rsidRPr="000F43E8">
        <w:rPr>
          <w:rFonts w:ascii="Times New Roman" w:hAnsi="Times New Roman" w:cs="Times New Roman"/>
          <w:sz w:val="24"/>
          <w:szCs w:val="24"/>
        </w:rPr>
        <w:t>valuing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this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aspect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highly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These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results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underscore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significance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organizational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management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within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context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University</w:t>
      </w:r>
      <w:proofErr w:type="spellEnd"/>
      <w:r w:rsidRPr="000F43E8">
        <w:rPr>
          <w:rFonts w:ascii="Times New Roman" w:hAnsi="Times New Roman" w:cs="Times New Roman"/>
          <w:sz w:val="24"/>
          <w:szCs w:val="24"/>
        </w:rPr>
        <w:t xml:space="preserve"> Social </w:t>
      </w:r>
      <w:proofErr w:type="spellStart"/>
      <w:r w:rsidRPr="000F43E8">
        <w:rPr>
          <w:rFonts w:ascii="Times New Roman" w:hAnsi="Times New Roman" w:cs="Times New Roman"/>
          <w:sz w:val="24"/>
          <w:szCs w:val="24"/>
        </w:rPr>
        <w:t>Responsibility</w:t>
      </w:r>
      <w:proofErr w:type="spellEnd"/>
      <w:r w:rsidRPr="000F43E8">
        <w:rPr>
          <w:rFonts w:ascii="Times New Roman" w:hAnsi="Times New Roman" w:cs="Times New Roman"/>
          <w:sz w:val="24"/>
          <w:szCs w:val="24"/>
        </w:rPr>
        <w:t xml:space="preserve"> and </w:t>
      </w:r>
      <w:proofErr w:type="spellStart"/>
      <w:r w:rsidRPr="000F43E8">
        <w:rPr>
          <w:rFonts w:ascii="Times New Roman" w:hAnsi="Times New Roman" w:cs="Times New Roman"/>
          <w:sz w:val="24"/>
          <w:szCs w:val="24"/>
        </w:rPr>
        <w:t>its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influence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perception</w:t>
      </w:r>
      <w:proofErr w:type="spellEnd"/>
      <w:r w:rsidRPr="000F43E8">
        <w:rPr>
          <w:rFonts w:ascii="Times New Roman" w:hAnsi="Times New Roman" w:cs="Times New Roman"/>
          <w:sz w:val="24"/>
          <w:szCs w:val="24"/>
        </w:rPr>
        <w:t xml:space="preserve">. In </w:t>
      </w:r>
      <w:proofErr w:type="spellStart"/>
      <w:r w:rsidRPr="000F43E8">
        <w:rPr>
          <w:rFonts w:ascii="Times New Roman" w:hAnsi="Times New Roman" w:cs="Times New Roman"/>
          <w:sz w:val="24"/>
          <w:szCs w:val="24"/>
        </w:rPr>
        <w:t>conclusion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this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study</w:t>
      </w:r>
      <w:proofErr w:type="spellEnd"/>
      <w:r w:rsidRPr="000F43E8">
        <w:rPr>
          <w:rFonts w:ascii="Times New Roman" w:hAnsi="Times New Roman" w:cs="Times New Roman"/>
          <w:sz w:val="24"/>
          <w:szCs w:val="24"/>
        </w:rPr>
        <w:t xml:space="preserve"> has </w:t>
      </w:r>
      <w:proofErr w:type="spellStart"/>
      <w:r w:rsidRPr="000F43E8">
        <w:rPr>
          <w:rFonts w:ascii="Times New Roman" w:hAnsi="Times New Roman" w:cs="Times New Roman"/>
          <w:sz w:val="24"/>
          <w:szCs w:val="24"/>
        </w:rPr>
        <w:t>contributed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to</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comprehending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student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perception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University</w:t>
      </w:r>
      <w:proofErr w:type="spellEnd"/>
      <w:r w:rsidRPr="000F43E8">
        <w:rPr>
          <w:rFonts w:ascii="Times New Roman" w:hAnsi="Times New Roman" w:cs="Times New Roman"/>
          <w:sz w:val="24"/>
          <w:szCs w:val="24"/>
        </w:rPr>
        <w:t xml:space="preserve"> Social </w:t>
      </w:r>
      <w:proofErr w:type="spellStart"/>
      <w:r w:rsidRPr="000F43E8">
        <w:rPr>
          <w:rFonts w:ascii="Times New Roman" w:hAnsi="Times New Roman" w:cs="Times New Roman"/>
          <w:sz w:val="24"/>
          <w:szCs w:val="24"/>
        </w:rPr>
        <w:t>Responsibility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concerning</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organizational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management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exercised</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by</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leaders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academic</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unit</w:t>
      </w:r>
      <w:proofErr w:type="spellEnd"/>
      <w:r w:rsidRPr="000F43E8">
        <w:rPr>
          <w:rFonts w:ascii="Times New Roman" w:hAnsi="Times New Roman" w:cs="Times New Roman"/>
          <w:sz w:val="24"/>
          <w:szCs w:val="24"/>
        </w:rPr>
        <w:t xml:space="preserve"> at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National</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Polytechnic</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Institute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serving</w:t>
      </w:r>
      <w:proofErr w:type="spellEnd"/>
      <w:r w:rsidRPr="000F43E8">
        <w:rPr>
          <w:rFonts w:ascii="Times New Roman" w:hAnsi="Times New Roman" w:cs="Times New Roman"/>
          <w:sz w:val="24"/>
          <w:szCs w:val="24"/>
        </w:rPr>
        <w:t xml:space="preserve"> as a </w:t>
      </w:r>
      <w:proofErr w:type="spellStart"/>
      <w:r w:rsidRPr="000F43E8">
        <w:rPr>
          <w:rFonts w:ascii="Times New Roman" w:hAnsi="Times New Roman" w:cs="Times New Roman"/>
          <w:sz w:val="24"/>
          <w:szCs w:val="24"/>
        </w:rPr>
        <w:t>foundation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for</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development</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of</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policies</w:t>
      </w:r>
      <w:proofErr w:type="spellEnd"/>
      <w:r w:rsidRPr="000F43E8">
        <w:rPr>
          <w:rFonts w:ascii="Times New Roman" w:hAnsi="Times New Roman" w:cs="Times New Roman"/>
          <w:sz w:val="24"/>
          <w:szCs w:val="24"/>
        </w:rPr>
        <w:t xml:space="preserve"> and </w:t>
      </w:r>
      <w:proofErr w:type="spellStart"/>
      <w:r w:rsidRPr="000F43E8">
        <w:rPr>
          <w:rFonts w:ascii="Times New Roman" w:hAnsi="Times New Roman" w:cs="Times New Roman"/>
          <w:sz w:val="24"/>
          <w:szCs w:val="24"/>
        </w:rPr>
        <w:t>actions</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to</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further</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strengthen</w:t>
      </w:r>
      <w:proofErr w:type="spellEnd"/>
      <w:r w:rsidRPr="000F43E8">
        <w:rPr>
          <w:rFonts w:ascii="Times New Roman" w:hAnsi="Times New Roman" w:cs="Times New Roman"/>
          <w:sz w:val="24"/>
          <w:szCs w:val="24"/>
        </w:rPr>
        <w:t xml:space="preserve"> USR </w:t>
      </w:r>
      <w:proofErr w:type="spellStart"/>
      <w:r w:rsidRPr="000F43E8">
        <w:rPr>
          <w:rFonts w:ascii="Times New Roman" w:hAnsi="Times New Roman" w:cs="Times New Roman"/>
          <w:sz w:val="24"/>
          <w:szCs w:val="24"/>
        </w:rPr>
        <w:t>within</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the</w:t>
      </w:r>
      <w:proofErr w:type="spellEnd"/>
      <w:r w:rsidRPr="000F43E8">
        <w:rPr>
          <w:rFonts w:ascii="Times New Roman" w:hAnsi="Times New Roman" w:cs="Times New Roman"/>
          <w:sz w:val="24"/>
          <w:szCs w:val="24"/>
        </w:rPr>
        <w:t xml:space="preserve"> </w:t>
      </w:r>
      <w:proofErr w:type="spellStart"/>
      <w:r w:rsidRPr="000F43E8">
        <w:rPr>
          <w:rFonts w:ascii="Times New Roman" w:hAnsi="Times New Roman" w:cs="Times New Roman"/>
          <w:sz w:val="24"/>
          <w:szCs w:val="24"/>
        </w:rPr>
        <w:t>institution</w:t>
      </w:r>
      <w:proofErr w:type="spellEnd"/>
      <w:r w:rsidRPr="000F43E8">
        <w:rPr>
          <w:rFonts w:ascii="Times New Roman" w:hAnsi="Times New Roman" w:cs="Times New Roman"/>
          <w:sz w:val="24"/>
          <w:szCs w:val="24"/>
        </w:rPr>
        <w:t>.</w:t>
      </w:r>
    </w:p>
    <w:p w14:paraId="448CF5B1" w14:textId="710007DD" w:rsidR="003B56AE" w:rsidRDefault="00C92908" w:rsidP="00AD0BDE">
      <w:pPr>
        <w:spacing w:after="0" w:line="360" w:lineRule="auto"/>
        <w:jc w:val="both"/>
        <w:rPr>
          <w:rFonts w:ascii="Times New Roman" w:hAnsi="Times New Roman" w:cs="Times New Roman"/>
          <w:sz w:val="24"/>
          <w:szCs w:val="24"/>
        </w:rPr>
      </w:pPr>
      <w:proofErr w:type="spellStart"/>
      <w:r w:rsidRPr="00AD0BDE">
        <w:rPr>
          <w:rFonts w:cstheme="minorHAnsi"/>
          <w:b/>
          <w:sz w:val="28"/>
          <w:szCs w:val="28"/>
          <w:shd w:val="clear" w:color="auto" w:fill="FFFFFF"/>
          <w:lang w:val="es-ES"/>
        </w:rPr>
        <w:t>Keywords</w:t>
      </w:r>
      <w:proofErr w:type="spellEnd"/>
      <w:r w:rsidRPr="00AD0BDE">
        <w:rPr>
          <w:rFonts w:cstheme="minorHAnsi"/>
          <w:b/>
          <w:sz w:val="28"/>
          <w:szCs w:val="28"/>
          <w:shd w:val="clear" w:color="auto" w:fill="FFFFFF"/>
          <w:lang w:val="es-ES"/>
        </w:rPr>
        <w:t>:</w:t>
      </w:r>
      <w:r w:rsidRPr="00D40171">
        <w:rPr>
          <w:rFonts w:ascii="Times New Roman" w:hAnsi="Times New Roman" w:cs="Times New Roman"/>
          <w:sz w:val="24"/>
          <w:szCs w:val="24"/>
        </w:rPr>
        <w:t xml:space="preserve"> </w:t>
      </w:r>
      <w:proofErr w:type="spellStart"/>
      <w:r w:rsidR="004F589E" w:rsidRPr="00D40171">
        <w:rPr>
          <w:rFonts w:ascii="Times New Roman" w:hAnsi="Times New Roman" w:cs="Times New Roman"/>
          <w:sz w:val="24"/>
          <w:szCs w:val="24"/>
        </w:rPr>
        <w:t>University</w:t>
      </w:r>
      <w:proofErr w:type="spellEnd"/>
      <w:r w:rsidR="004F589E" w:rsidRPr="00D40171">
        <w:rPr>
          <w:rFonts w:ascii="Times New Roman" w:hAnsi="Times New Roman" w:cs="Times New Roman"/>
          <w:sz w:val="24"/>
          <w:szCs w:val="24"/>
        </w:rPr>
        <w:t xml:space="preserve"> </w:t>
      </w:r>
      <w:proofErr w:type="spellStart"/>
      <w:r w:rsidR="004F589E" w:rsidRPr="00D40171">
        <w:rPr>
          <w:rFonts w:ascii="Times New Roman" w:hAnsi="Times New Roman" w:cs="Times New Roman"/>
          <w:sz w:val="24"/>
          <w:szCs w:val="24"/>
        </w:rPr>
        <w:t>administrators</w:t>
      </w:r>
      <w:proofErr w:type="spellEnd"/>
      <w:r w:rsidRPr="00D40171">
        <w:rPr>
          <w:rFonts w:ascii="Times New Roman" w:hAnsi="Times New Roman" w:cs="Times New Roman"/>
          <w:sz w:val="24"/>
          <w:szCs w:val="24"/>
        </w:rPr>
        <w:t xml:space="preserve">, </w:t>
      </w:r>
      <w:proofErr w:type="spellStart"/>
      <w:r w:rsidRPr="00D40171">
        <w:rPr>
          <w:rFonts w:ascii="Times New Roman" w:hAnsi="Times New Roman" w:cs="Times New Roman"/>
          <w:sz w:val="24"/>
          <w:szCs w:val="24"/>
        </w:rPr>
        <w:t>higher</w:t>
      </w:r>
      <w:proofErr w:type="spellEnd"/>
      <w:r w:rsidRPr="00D40171">
        <w:rPr>
          <w:rFonts w:ascii="Times New Roman" w:hAnsi="Times New Roman" w:cs="Times New Roman"/>
          <w:sz w:val="24"/>
          <w:szCs w:val="24"/>
        </w:rPr>
        <w:t xml:space="preserve"> </w:t>
      </w:r>
      <w:proofErr w:type="spellStart"/>
      <w:r w:rsidRPr="00D40171">
        <w:rPr>
          <w:rFonts w:ascii="Times New Roman" w:hAnsi="Times New Roman" w:cs="Times New Roman"/>
          <w:sz w:val="24"/>
          <w:szCs w:val="24"/>
        </w:rPr>
        <w:t>education</w:t>
      </w:r>
      <w:proofErr w:type="spellEnd"/>
      <w:r w:rsidRPr="00D40171">
        <w:rPr>
          <w:rFonts w:ascii="Times New Roman" w:hAnsi="Times New Roman" w:cs="Times New Roman"/>
          <w:sz w:val="24"/>
          <w:szCs w:val="24"/>
        </w:rPr>
        <w:t xml:space="preserve"> </w:t>
      </w:r>
      <w:proofErr w:type="spellStart"/>
      <w:r w:rsidRPr="00D40171">
        <w:rPr>
          <w:rFonts w:ascii="Times New Roman" w:hAnsi="Times New Roman" w:cs="Times New Roman"/>
          <w:sz w:val="24"/>
          <w:szCs w:val="24"/>
        </w:rPr>
        <w:t>institutions</w:t>
      </w:r>
      <w:proofErr w:type="spellEnd"/>
      <w:r w:rsidRPr="00D40171">
        <w:rPr>
          <w:rFonts w:ascii="Times New Roman" w:hAnsi="Times New Roman" w:cs="Times New Roman"/>
          <w:sz w:val="24"/>
          <w:szCs w:val="24"/>
        </w:rPr>
        <w:t xml:space="preserve">, social </w:t>
      </w:r>
      <w:proofErr w:type="spellStart"/>
      <w:r w:rsidRPr="00D40171">
        <w:rPr>
          <w:rFonts w:ascii="Times New Roman" w:hAnsi="Times New Roman" w:cs="Times New Roman"/>
          <w:sz w:val="24"/>
          <w:szCs w:val="24"/>
        </w:rPr>
        <w:t>impact</w:t>
      </w:r>
      <w:proofErr w:type="spellEnd"/>
      <w:r w:rsidRPr="00D40171">
        <w:rPr>
          <w:rFonts w:ascii="Times New Roman" w:hAnsi="Times New Roman" w:cs="Times New Roman"/>
          <w:sz w:val="24"/>
          <w:szCs w:val="24"/>
        </w:rPr>
        <w:t xml:space="preserve">, </w:t>
      </w:r>
      <w:proofErr w:type="spellStart"/>
      <w:r w:rsidRPr="00D40171">
        <w:rPr>
          <w:rFonts w:ascii="Times New Roman" w:hAnsi="Times New Roman" w:cs="Times New Roman"/>
          <w:sz w:val="24"/>
          <w:szCs w:val="24"/>
        </w:rPr>
        <w:t>university</w:t>
      </w:r>
      <w:proofErr w:type="spellEnd"/>
      <w:r w:rsidRPr="00D40171">
        <w:rPr>
          <w:rFonts w:ascii="Times New Roman" w:hAnsi="Times New Roman" w:cs="Times New Roman"/>
          <w:sz w:val="24"/>
          <w:szCs w:val="24"/>
        </w:rPr>
        <w:t xml:space="preserve"> </w:t>
      </w:r>
      <w:proofErr w:type="spellStart"/>
      <w:r w:rsidRPr="00D40171">
        <w:rPr>
          <w:rFonts w:ascii="Times New Roman" w:hAnsi="Times New Roman" w:cs="Times New Roman"/>
          <w:sz w:val="24"/>
          <w:szCs w:val="24"/>
        </w:rPr>
        <w:t>governance</w:t>
      </w:r>
      <w:proofErr w:type="spellEnd"/>
      <w:r w:rsidRPr="00D40171">
        <w:rPr>
          <w:rFonts w:ascii="Times New Roman" w:hAnsi="Times New Roman" w:cs="Times New Roman"/>
          <w:sz w:val="24"/>
          <w:szCs w:val="24"/>
        </w:rPr>
        <w:t xml:space="preserve">, URSULA </w:t>
      </w:r>
      <w:proofErr w:type="spellStart"/>
      <w:r w:rsidRPr="00D40171">
        <w:rPr>
          <w:rFonts w:ascii="Times New Roman" w:hAnsi="Times New Roman" w:cs="Times New Roman"/>
          <w:sz w:val="24"/>
          <w:szCs w:val="24"/>
        </w:rPr>
        <w:t>Model</w:t>
      </w:r>
      <w:proofErr w:type="spellEnd"/>
      <w:r w:rsidRPr="00D40171">
        <w:rPr>
          <w:rFonts w:ascii="Times New Roman" w:hAnsi="Times New Roman" w:cs="Times New Roman"/>
          <w:sz w:val="24"/>
          <w:szCs w:val="24"/>
        </w:rPr>
        <w:t>.</w:t>
      </w:r>
    </w:p>
    <w:p w14:paraId="4C4E8D12" w14:textId="05151DC3" w:rsidR="00AD0BDE" w:rsidRPr="00AD0BDE" w:rsidRDefault="00AD0BDE" w:rsidP="00AD0BDE">
      <w:pPr>
        <w:spacing w:after="0" w:line="360" w:lineRule="auto"/>
        <w:jc w:val="both"/>
        <w:rPr>
          <w:rFonts w:cstheme="minorHAnsi"/>
          <w:b/>
          <w:sz w:val="28"/>
          <w:szCs w:val="28"/>
          <w:shd w:val="clear" w:color="auto" w:fill="FFFFFF"/>
          <w:lang w:val="es-ES"/>
        </w:rPr>
      </w:pPr>
      <w:r w:rsidRPr="00AD0BDE">
        <w:rPr>
          <w:rFonts w:cstheme="minorHAnsi"/>
          <w:b/>
          <w:sz w:val="28"/>
          <w:szCs w:val="28"/>
          <w:shd w:val="clear" w:color="auto" w:fill="FFFFFF"/>
          <w:lang w:val="es-ES"/>
        </w:rPr>
        <w:lastRenderedPageBreak/>
        <w:t>Resumo</w:t>
      </w:r>
    </w:p>
    <w:p w14:paraId="1D7B0E5D" w14:textId="77777777" w:rsidR="00AD0BDE" w:rsidRPr="00AD0BDE" w:rsidRDefault="00AD0BDE" w:rsidP="00AD0BDE">
      <w:pPr>
        <w:spacing w:after="0" w:line="360" w:lineRule="auto"/>
        <w:jc w:val="both"/>
        <w:rPr>
          <w:rFonts w:ascii="Times New Roman" w:hAnsi="Times New Roman" w:cs="Times New Roman"/>
          <w:sz w:val="24"/>
          <w:szCs w:val="24"/>
        </w:rPr>
      </w:pPr>
      <w:r w:rsidRPr="00AD0BDE">
        <w:rPr>
          <w:rFonts w:ascii="Times New Roman" w:hAnsi="Times New Roman" w:cs="Times New Roman"/>
          <w:sz w:val="24"/>
          <w:szCs w:val="24"/>
        </w:rPr>
        <w:t xml:space="preserve">O presente </w:t>
      </w:r>
      <w:proofErr w:type="spellStart"/>
      <w:r w:rsidRPr="00AD0BDE">
        <w:rPr>
          <w:rFonts w:ascii="Times New Roman" w:hAnsi="Times New Roman" w:cs="Times New Roman"/>
          <w:sz w:val="24"/>
          <w:szCs w:val="24"/>
        </w:rPr>
        <w:t>estudo</w:t>
      </w:r>
      <w:proofErr w:type="spellEnd"/>
      <w:r w:rsidRPr="00AD0BDE">
        <w:rPr>
          <w:rFonts w:ascii="Times New Roman" w:hAnsi="Times New Roman" w:cs="Times New Roman"/>
          <w:sz w:val="24"/>
          <w:szCs w:val="24"/>
        </w:rPr>
        <w:t xml:space="preserve"> se concentra em </w:t>
      </w:r>
      <w:proofErr w:type="spellStart"/>
      <w:r w:rsidRPr="00AD0BDE">
        <w:rPr>
          <w:rFonts w:ascii="Times New Roman" w:hAnsi="Times New Roman" w:cs="Times New Roman"/>
          <w:sz w:val="24"/>
          <w:szCs w:val="24"/>
        </w:rPr>
        <w:t>analisar</w:t>
      </w:r>
      <w:proofErr w:type="spellEnd"/>
      <w:r w:rsidRPr="00AD0BDE">
        <w:rPr>
          <w:rFonts w:ascii="Times New Roman" w:hAnsi="Times New Roman" w:cs="Times New Roman"/>
          <w:sz w:val="24"/>
          <w:szCs w:val="24"/>
        </w:rPr>
        <w:t xml:space="preserve"> a </w:t>
      </w:r>
      <w:proofErr w:type="spellStart"/>
      <w:r w:rsidRPr="00AD0BDE">
        <w:rPr>
          <w:rFonts w:ascii="Times New Roman" w:hAnsi="Times New Roman" w:cs="Times New Roman"/>
          <w:sz w:val="24"/>
          <w:szCs w:val="24"/>
        </w:rPr>
        <w:t>percepção</w:t>
      </w:r>
      <w:proofErr w:type="spellEnd"/>
      <w:r w:rsidRPr="00AD0BDE">
        <w:rPr>
          <w:rFonts w:ascii="Times New Roman" w:hAnsi="Times New Roman" w:cs="Times New Roman"/>
          <w:sz w:val="24"/>
          <w:szCs w:val="24"/>
        </w:rPr>
        <w:t xml:space="preserve"> dos </w:t>
      </w:r>
      <w:proofErr w:type="spellStart"/>
      <w:r w:rsidRPr="00AD0BDE">
        <w:rPr>
          <w:rFonts w:ascii="Times New Roman" w:hAnsi="Times New Roman" w:cs="Times New Roman"/>
          <w:sz w:val="24"/>
          <w:szCs w:val="24"/>
        </w:rPr>
        <w:t>estudantes</w:t>
      </w:r>
      <w:proofErr w:type="spellEnd"/>
      <w:r w:rsidRPr="00AD0BDE">
        <w:rPr>
          <w:rFonts w:ascii="Times New Roman" w:hAnsi="Times New Roman" w:cs="Times New Roman"/>
          <w:sz w:val="24"/>
          <w:szCs w:val="24"/>
        </w:rPr>
        <w:t xml:space="preserve"> sobre a </w:t>
      </w:r>
      <w:proofErr w:type="spellStart"/>
      <w:r w:rsidRPr="00AD0BDE">
        <w:rPr>
          <w:rFonts w:ascii="Times New Roman" w:hAnsi="Times New Roman" w:cs="Times New Roman"/>
          <w:sz w:val="24"/>
          <w:szCs w:val="24"/>
        </w:rPr>
        <w:t>proposta</w:t>
      </w:r>
      <w:proofErr w:type="spellEnd"/>
      <w:r w:rsidRPr="00AD0BDE">
        <w:rPr>
          <w:rFonts w:ascii="Times New Roman" w:hAnsi="Times New Roman" w:cs="Times New Roman"/>
          <w:sz w:val="24"/>
          <w:szCs w:val="24"/>
        </w:rPr>
        <w:t xml:space="preserve"> de </w:t>
      </w:r>
      <w:proofErr w:type="spellStart"/>
      <w:r w:rsidRPr="00AD0BDE">
        <w:rPr>
          <w:rFonts w:ascii="Times New Roman" w:hAnsi="Times New Roman" w:cs="Times New Roman"/>
          <w:sz w:val="24"/>
          <w:szCs w:val="24"/>
        </w:rPr>
        <w:t>responsabilidade</w:t>
      </w:r>
      <w:proofErr w:type="spellEnd"/>
      <w:r w:rsidRPr="00AD0BDE">
        <w:rPr>
          <w:rFonts w:ascii="Times New Roman" w:hAnsi="Times New Roman" w:cs="Times New Roman"/>
          <w:sz w:val="24"/>
          <w:szCs w:val="24"/>
        </w:rPr>
        <w:t xml:space="preserve"> social </w:t>
      </w:r>
      <w:proofErr w:type="spellStart"/>
      <w:r w:rsidRPr="00AD0BDE">
        <w:rPr>
          <w:rFonts w:ascii="Times New Roman" w:hAnsi="Times New Roman" w:cs="Times New Roman"/>
          <w:sz w:val="24"/>
          <w:szCs w:val="24"/>
        </w:rPr>
        <w:t>universitária</w:t>
      </w:r>
      <w:proofErr w:type="spellEnd"/>
      <w:r w:rsidRPr="00AD0BDE">
        <w:rPr>
          <w:rFonts w:ascii="Times New Roman" w:hAnsi="Times New Roman" w:cs="Times New Roman"/>
          <w:sz w:val="24"/>
          <w:szCs w:val="24"/>
        </w:rPr>
        <w:t xml:space="preserve"> vinculada à </w:t>
      </w:r>
      <w:proofErr w:type="spellStart"/>
      <w:r w:rsidRPr="00AD0BDE">
        <w:rPr>
          <w:rFonts w:ascii="Times New Roman" w:hAnsi="Times New Roman" w:cs="Times New Roman"/>
          <w:sz w:val="24"/>
          <w:szCs w:val="24"/>
        </w:rPr>
        <w:t>gestão</w:t>
      </w:r>
      <w:proofErr w:type="spellEnd"/>
      <w:r w:rsidRPr="00AD0BDE">
        <w:rPr>
          <w:rFonts w:ascii="Times New Roman" w:hAnsi="Times New Roman" w:cs="Times New Roman"/>
          <w:sz w:val="24"/>
          <w:szCs w:val="24"/>
        </w:rPr>
        <w:t xml:space="preserve"> organizacional </w:t>
      </w:r>
      <w:proofErr w:type="spellStart"/>
      <w:r w:rsidRPr="00AD0BDE">
        <w:rPr>
          <w:rFonts w:ascii="Times New Roman" w:hAnsi="Times New Roman" w:cs="Times New Roman"/>
          <w:sz w:val="24"/>
          <w:szCs w:val="24"/>
        </w:rPr>
        <w:t>exercida</w:t>
      </w:r>
      <w:proofErr w:type="spellEnd"/>
      <w:r w:rsidRPr="00AD0BDE">
        <w:rPr>
          <w:rFonts w:ascii="Times New Roman" w:hAnsi="Times New Roman" w:cs="Times New Roman"/>
          <w:sz w:val="24"/>
          <w:szCs w:val="24"/>
        </w:rPr>
        <w:t xml:space="preserve"> pelos dirigentes de </w:t>
      </w:r>
      <w:proofErr w:type="spellStart"/>
      <w:r w:rsidRPr="00AD0BDE">
        <w:rPr>
          <w:rFonts w:ascii="Times New Roman" w:hAnsi="Times New Roman" w:cs="Times New Roman"/>
          <w:sz w:val="24"/>
          <w:szCs w:val="24"/>
        </w:rPr>
        <w:t>uma</w:t>
      </w:r>
      <w:proofErr w:type="spellEnd"/>
      <w:r w:rsidRPr="00AD0BDE">
        <w:rPr>
          <w:rFonts w:ascii="Times New Roman" w:hAnsi="Times New Roman" w:cs="Times New Roman"/>
          <w:sz w:val="24"/>
          <w:szCs w:val="24"/>
        </w:rPr>
        <w:t xml:space="preserve"> das unidades </w:t>
      </w:r>
      <w:proofErr w:type="spellStart"/>
      <w:r w:rsidRPr="00AD0BDE">
        <w:rPr>
          <w:rFonts w:ascii="Times New Roman" w:hAnsi="Times New Roman" w:cs="Times New Roman"/>
          <w:sz w:val="24"/>
          <w:szCs w:val="24"/>
        </w:rPr>
        <w:t>acadêmicas</w:t>
      </w:r>
      <w:proofErr w:type="spellEnd"/>
      <w:r w:rsidRPr="00AD0BDE">
        <w:rPr>
          <w:rFonts w:ascii="Times New Roman" w:hAnsi="Times New Roman" w:cs="Times New Roman"/>
          <w:sz w:val="24"/>
          <w:szCs w:val="24"/>
        </w:rPr>
        <w:t xml:space="preserve"> do Instituto Politécnico Nacional do México. Este </w:t>
      </w:r>
      <w:proofErr w:type="spellStart"/>
      <w:r w:rsidRPr="00AD0BDE">
        <w:rPr>
          <w:rFonts w:ascii="Times New Roman" w:hAnsi="Times New Roman" w:cs="Times New Roman"/>
          <w:sz w:val="24"/>
          <w:szCs w:val="24"/>
        </w:rPr>
        <w:t>estudo</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enquadra</w:t>
      </w:r>
      <w:proofErr w:type="spellEnd"/>
      <w:r w:rsidRPr="00AD0BDE">
        <w:rPr>
          <w:rFonts w:ascii="Times New Roman" w:hAnsi="Times New Roman" w:cs="Times New Roman"/>
          <w:sz w:val="24"/>
          <w:szCs w:val="24"/>
        </w:rPr>
        <w:t xml:space="preserve">-se </w:t>
      </w:r>
      <w:proofErr w:type="spellStart"/>
      <w:r w:rsidRPr="00AD0BDE">
        <w:rPr>
          <w:rFonts w:ascii="Times New Roman" w:hAnsi="Times New Roman" w:cs="Times New Roman"/>
          <w:sz w:val="24"/>
          <w:szCs w:val="24"/>
        </w:rPr>
        <w:t>numa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abordagem</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quantitativa</w:t>
      </w:r>
      <w:proofErr w:type="spellEnd"/>
      <w:r w:rsidRPr="00AD0BDE">
        <w:rPr>
          <w:rFonts w:ascii="Times New Roman" w:hAnsi="Times New Roman" w:cs="Times New Roman"/>
          <w:sz w:val="24"/>
          <w:szCs w:val="24"/>
        </w:rPr>
        <w:t xml:space="preserve">, para a </w:t>
      </w:r>
      <w:proofErr w:type="spellStart"/>
      <w:r w:rsidRPr="00AD0BDE">
        <w:rPr>
          <w:rFonts w:ascii="Times New Roman" w:hAnsi="Times New Roman" w:cs="Times New Roman"/>
          <w:sz w:val="24"/>
          <w:szCs w:val="24"/>
        </w:rPr>
        <w:t>qual</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foi</w:t>
      </w:r>
      <w:proofErr w:type="spellEnd"/>
      <w:r w:rsidRPr="00AD0BDE">
        <w:rPr>
          <w:rFonts w:ascii="Times New Roman" w:hAnsi="Times New Roman" w:cs="Times New Roman"/>
          <w:sz w:val="24"/>
          <w:szCs w:val="24"/>
        </w:rPr>
        <w:t xml:space="preserve"> utilizada </w:t>
      </w:r>
      <w:proofErr w:type="spellStart"/>
      <w:r w:rsidRPr="00AD0BDE">
        <w:rPr>
          <w:rFonts w:ascii="Times New Roman" w:hAnsi="Times New Roman" w:cs="Times New Roman"/>
          <w:sz w:val="24"/>
          <w:szCs w:val="24"/>
        </w:rPr>
        <w:t>uma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amostragem</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não</w:t>
      </w:r>
      <w:proofErr w:type="spellEnd"/>
      <w:r w:rsidRPr="00AD0BDE">
        <w:rPr>
          <w:rFonts w:ascii="Times New Roman" w:hAnsi="Times New Roman" w:cs="Times New Roman"/>
          <w:sz w:val="24"/>
          <w:szCs w:val="24"/>
        </w:rPr>
        <w:t xml:space="preserve"> probabilística por </w:t>
      </w:r>
      <w:proofErr w:type="spellStart"/>
      <w:r w:rsidRPr="00AD0BDE">
        <w:rPr>
          <w:rFonts w:ascii="Times New Roman" w:hAnsi="Times New Roman" w:cs="Times New Roman"/>
          <w:sz w:val="24"/>
          <w:szCs w:val="24"/>
        </w:rPr>
        <w:t>conveniência</w:t>
      </w:r>
      <w:proofErr w:type="spellEnd"/>
      <w:r w:rsidRPr="00AD0BDE">
        <w:rPr>
          <w:rFonts w:ascii="Times New Roman" w:hAnsi="Times New Roman" w:cs="Times New Roman"/>
          <w:sz w:val="24"/>
          <w:szCs w:val="24"/>
        </w:rPr>
        <w:t xml:space="preserve">, onde </w:t>
      </w:r>
      <w:proofErr w:type="spellStart"/>
      <w:r w:rsidRPr="00AD0BDE">
        <w:rPr>
          <w:rFonts w:ascii="Times New Roman" w:hAnsi="Times New Roman" w:cs="Times New Roman"/>
          <w:sz w:val="24"/>
          <w:szCs w:val="24"/>
        </w:rPr>
        <w:t>participaram</w:t>
      </w:r>
      <w:proofErr w:type="spellEnd"/>
      <w:r w:rsidRPr="00AD0BDE">
        <w:rPr>
          <w:rFonts w:ascii="Times New Roman" w:hAnsi="Times New Roman" w:cs="Times New Roman"/>
          <w:sz w:val="24"/>
          <w:szCs w:val="24"/>
        </w:rPr>
        <w:t xml:space="preserve"> 1.410 </w:t>
      </w:r>
      <w:proofErr w:type="spellStart"/>
      <w:r w:rsidRPr="00AD0BDE">
        <w:rPr>
          <w:rFonts w:ascii="Times New Roman" w:hAnsi="Times New Roman" w:cs="Times New Roman"/>
          <w:sz w:val="24"/>
          <w:szCs w:val="24"/>
        </w:rPr>
        <w:t>estudantes</w:t>
      </w:r>
      <w:proofErr w:type="spellEnd"/>
      <w:r w:rsidRPr="00AD0BDE">
        <w:rPr>
          <w:rFonts w:ascii="Times New Roman" w:hAnsi="Times New Roman" w:cs="Times New Roman"/>
          <w:sz w:val="24"/>
          <w:szCs w:val="24"/>
        </w:rPr>
        <w:t xml:space="preserve"> de </w:t>
      </w:r>
      <w:proofErr w:type="spellStart"/>
      <w:r w:rsidRPr="00AD0BDE">
        <w:rPr>
          <w:rFonts w:ascii="Times New Roman" w:hAnsi="Times New Roman" w:cs="Times New Roman"/>
          <w:sz w:val="24"/>
          <w:szCs w:val="24"/>
        </w:rPr>
        <w:t>graduação</w:t>
      </w:r>
      <w:proofErr w:type="spellEnd"/>
      <w:r w:rsidRPr="00AD0BDE">
        <w:rPr>
          <w:rFonts w:ascii="Times New Roman" w:hAnsi="Times New Roman" w:cs="Times New Roman"/>
          <w:sz w:val="24"/>
          <w:szCs w:val="24"/>
        </w:rPr>
        <w:t xml:space="preserve"> e </w:t>
      </w:r>
      <w:proofErr w:type="spellStart"/>
      <w:r w:rsidRPr="00AD0BDE">
        <w:rPr>
          <w:rFonts w:ascii="Times New Roman" w:hAnsi="Times New Roman" w:cs="Times New Roman"/>
          <w:sz w:val="24"/>
          <w:szCs w:val="24"/>
        </w:rPr>
        <w:t>engenharia</w:t>
      </w:r>
      <w:proofErr w:type="spellEnd"/>
      <w:r w:rsidRPr="00AD0BDE">
        <w:rPr>
          <w:rFonts w:ascii="Times New Roman" w:hAnsi="Times New Roman" w:cs="Times New Roman"/>
          <w:sz w:val="24"/>
          <w:szCs w:val="24"/>
        </w:rPr>
        <w:t xml:space="preserve">. Para </w:t>
      </w:r>
      <w:proofErr w:type="spellStart"/>
      <w:r w:rsidRPr="00AD0BDE">
        <w:rPr>
          <w:rFonts w:ascii="Times New Roman" w:hAnsi="Times New Roman" w:cs="Times New Roman"/>
          <w:sz w:val="24"/>
          <w:szCs w:val="24"/>
        </w:rPr>
        <w:t>coletar</w:t>
      </w:r>
      <w:proofErr w:type="spellEnd"/>
      <w:r w:rsidRPr="00AD0BDE">
        <w:rPr>
          <w:rFonts w:ascii="Times New Roman" w:hAnsi="Times New Roman" w:cs="Times New Roman"/>
          <w:sz w:val="24"/>
          <w:szCs w:val="24"/>
        </w:rPr>
        <w:t xml:space="preserve"> as </w:t>
      </w:r>
      <w:proofErr w:type="spellStart"/>
      <w:r w:rsidRPr="00AD0BDE">
        <w:rPr>
          <w:rFonts w:ascii="Times New Roman" w:hAnsi="Times New Roman" w:cs="Times New Roman"/>
          <w:sz w:val="24"/>
          <w:szCs w:val="24"/>
        </w:rPr>
        <w:t>informações</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utilizou</w:t>
      </w:r>
      <w:proofErr w:type="spellEnd"/>
      <w:r w:rsidRPr="00AD0BDE">
        <w:rPr>
          <w:rFonts w:ascii="Times New Roman" w:hAnsi="Times New Roman" w:cs="Times New Roman"/>
          <w:sz w:val="24"/>
          <w:szCs w:val="24"/>
        </w:rPr>
        <w:t xml:space="preserve">-se </w:t>
      </w:r>
      <w:proofErr w:type="spellStart"/>
      <w:r w:rsidRPr="00AD0BDE">
        <w:rPr>
          <w:rFonts w:ascii="Times New Roman" w:hAnsi="Times New Roman" w:cs="Times New Roman"/>
          <w:sz w:val="24"/>
          <w:szCs w:val="24"/>
        </w:rPr>
        <w:t>a</w:t>
      </w:r>
      <w:proofErr w:type="spellEnd"/>
      <w:r w:rsidRPr="00AD0BDE">
        <w:rPr>
          <w:rFonts w:ascii="Times New Roman" w:hAnsi="Times New Roman" w:cs="Times New Roman"/>
          <w:sz w:val="24"/>
          <w:szCs w:val="24"/>
        </w:rPr>
        <w:t xml:space="preserve"> pesquisa de </w:t>
      </w:r>
      <w:proofErr w:type="spellStart"/>
      <w:r w:rsidRPr="00AD0BDE">
        <w:rPr>
          <w:rFonts w:ascii="Times New Roman" w:hAnsi="Times New Roman" w:cs="Times New Roman"/>
          <w:sz w:val="24"/>
          <w:szCs w:val="24"/>
        </w:rPr>
        <w:t>responsabilidade</w:t>
      </w:r>
      <w:proofErr w:type="spellEnd"/>
      <w:r w:rsidRPr="00AD0BDE">
        <w:rPr>
          <w:rFonts w:ascii="Times New Roman" w:hAnsi="Times New Roman" w:cs="Times New Roman"/>
          <w:sz w:val="24"/>
          <w:szCs w:val="24"/>
        </w:rPr>
        <w:t xml:space="preserve"> social </w:t>
      </w:r>
      <w:proofErr w:type="spellStart"/>
      <w:r w:rsidRPr="00AD0BDE">
        <w:rPr>
          <w:rFonts w:ascii="Times New Roman" w:hAnsi="Times New Roman" w:cs="Times New Roman"/>
          <w:sz w:val="24"/>
          <w:szCs w:val="24"/>
        </w:rPr>
        <w:t>universitária</w:t>
      </w:r>
      <w:proofErr w:type="spellEnd"/>
      <w:r w:rsidRPr="00AD0BDE">
        <w:rPr>
          <w:rFonts w:ascii="Times New Roman" w:hAnsi="Times New Roman" w:cs="Times New Roman"/>
          <w:sz w:val="24"/>
          <w:szCs w:val="24"/>
        </w:rPr>
        <w:t xml:space="preserve"> do modelo URSULA, </w:t>
      </w:r>
      <w:proofErr w:type="spellStart"/>
      <w:r w:rsidRPr="00AD0BDE">
        <w:rPr>
          <w:rFonts w:ascii="Times New Roman" w:hAnsi="Times New Roman" w:cs="Times New Roman"/>
          <w:sz w:val="24"/>
          <w:szCs w:val="24"/>
        </w:rPr>
        <w:t>proposta</w:t>
      </w:r>
      <w:proofErr w:type="spellEnd"/>
      <w:r w:rsidRPr="00AD0BDE">
        <w:rPr>
          <w:rFonts w:ascii="Times New Roman" w:hAnsi="Times New Roman" w:cs="Times New Roman"/>
          <w:sz w:val="24"/>
          <w:szCs w:val="24"/>
        </w:rPr>
        <w:t xml:space="preserve"> por </w:t>
      </w:r>
      <w:proofErr w:type="spellStart"/>
      <w:r w:rsidRPr="00AD0BDE">
        <w:rPr>
          <w:rFonts w:ascii="Times New Roman" w:hAnsi="Times New Roman" w:cs="Times New Roman"/>
          <w:sz w:val="24"/>
          <w:szCs w:val="24"/>
        </w:rPr>
        <w:t>Vallaeys</w:t>
      </w:r>
      <w:proofErr w:type="spellEnd"/>
      <w:r w:rsidRPr="00AD0BDE">
        <w:rPr>
          <w:rFonts w:ascii="Times New Roman" w:hAnsi="Times New Roman" w:cs="Times New Roman"/>
          <w:sz w:val="24"/>
          <w:szCs w:val="24"/>
        </w:rPr>
        <w:t xml:space="preserve"> (2020), </w:t>
      </w:r>
      <w:proofErr w:type="spellStart"/>
      <w:r w:rsidRPr="00AD0BDE">
        <w:rPr>
          <w:rFonts w:ascii="Times New Roman" w:hAnsi="Times New Roman" w:cs="Times New Roman"/>
          <w:sz w:val="24"/>
          <w:szCs w:val="24"/>
        </w:rPr>
        <w:t>embora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focada</w:t>
      </w:r>
      <w:proofErr w:type="spellEnd"/>
      <w:r w:rsidRPr="00AD0BDE">
        <w:rPr>
          <w:rFonts w:ascii="Times New Roman" w:hAnsi="Times New Roman" w:cs="Times New Roman"/>
          <w:sz w:val="24"/>
          <w:szCs w:val="24"/>
        </w:rPr>
        <w:t xml:space="preserve"> apenas </w:t>
      </w:r>
      <w:proofErr w:type="spellStart"/>
      <w:r w:rsidRPr="00AD0BDE">
        <w:rPr>
          <w:rFonts w:ascii="Times New Roman" w:hAnsi="Times New Roman" w:cs="Times New Roman"/>
          <w:sz w:val="24"/>
          <w:szCs w:val="24"/>
        </w:rPr>
        <w:t>na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dimensão</w:t>
      </w:r>
      <w:proofErr w:type="spellEnd"/>
      <w:r w:rsidRPr="00AD0BDE">
        <w:rPr>
          <w:rFonts w:ascii="Times New Roman" w:hAnsi="Times New Roman" w:cs="Times New Roman"/>
          <w:sz w:val="24"/>
          <w:szCs w:val="24"/>
        </w:rPr>
        <w:t xml:space="preserve"> da </w:t>
      </w:r>
      <w:proofErr w:type="spellStart"/>
      <w:r w:rsidRPr="00AD0BDE">
        <w:rPr>
          <w:rFonts w:ascii="Times New Roman" w:hAnsi="Times New Roman" w:cs="Times New Roman"/>
          <w:sz w:val="24"/>
          <w:szCs w:val="24"/>
        </w:rPr>
        <w:t>gestão</w:t>
      </w:r>
      <w:proofErr w:type="spellEnd"/>
      <w:r w:rsidRPr="00AD0BDE">
        <w:rPr>
          <w:rFonts w:ascii="Times New Roman" w:hAnsi="Times New Roman" w:cs="Times New Roman"/>
          <w:sz w:val="24"/>
          <w:szCs w:val="24"/>
        </w:rPr>
        <w:t xml:space="preserve"> organizacional e dos </w:t>
      </w:r>
      <w:proofErr w:type="spellStart"/>
      <w:r w:rsidRPr="00AD0BDE">
        <w:rPr>
          <w:rFonts w:ascii="Times New Roman" w:hAnsi="Times New Roman" w:cs="Times New Roman"/>
          <w:sz w:val="24"/>
          <w:szCs w:val="24"/>
        </w:rPr>
        <w:t>estudantes</w:t>
      </w:r>
      <w:proofErr w:type="spellEnd"/>
      <w:r w:rsidRPr="00AD0BDE">
        <w:rPr>
          <w:rFonts w:ascii="Times New Roman" w:hAnsi="Times New Roman" w:cs="Times New Roman"/>
          <w:sz w:val="24"/>
          <w:szCs w:val="24"/>
        </w:rPr>
        <w:t xml:space="preserve">. Os dados </w:t>
      </w:r>
      <w:proofErr w:type="spellStart"/>
      <w:r w:rsidRPr="00AD0BDE">
        <w:rPr>
          <w:rFonts w:ascii="Times New Roman" w:hAnsi="Times New Roman" w:cs="Times New Roman"/>
          <w:sz w:val="24"/>
          <w:szCs w:val="24"/>
        </w:rPr>
        <w:t>foram</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processados</w:t>
      </w:r>
      <w:proofErr w:type="spellEnd"/>
      <w:r w:rsidRPr="00AD0BDE">
        <w:rPr>
          <w:rFonts w:ascii="Times New Roman" w:hAnsi="Times New Roman" w:cs="Times New Roman"/>
          <w:sz w:val="24"/>
          <w:szCs w:val="24"/>
        </w:rPr>
        <w:t xml:space="preserve"> ​​e </w:t>
      </w:r>
      <w:proofErr w:type="spellStart"/>
      <w:r w:rsidRPr="00AD0BDE">
        <w:rPr>
          <w:rFonts w:ascii="Times New Roman" w:hAnsi="Times New Roman" w:cs="Times New Roman"/>
          <w:sz w:val="24"/>
          <w:szCs w:val="24"/>
        </w:rPr>
        <w:t>analisados</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através</w:t>
      </w:r>
      <w:proofErr w:type="spellEnd"/>
      <w:r w:rsidRPr="00AD0BDE">
        <w:rPr>
          <w:rFonts w:ascii="Times New Roman" w:hAnsi="Times New Roman" w:cs="Times New Roman"/>
          <w:sz w:val="24"/>
          <w:szCs w:val="24"/>
        </w:rPr>
        <w:t xml:space="preserve"> do software SPSS. </w:t>
      </w:r>
      <w:proofErr w:type="spellStart"/>
      <w:r w:rsidRPr="00AD0BDE">
        <w:rPr>
          <w:rFonts w:ascii="Times New Roman" w:hAnsi="Times New Roman" w:cs="Times New Roman"/>
          <w:sz w:val="24"/>
          <w:szCs w:val="24"/>
        </w:rPr>
        <w:t>Foi</w:t>
      </w:r>
      <w:proofErr w:type="spellEnd"/>
      <w:r w:rsidRPr="00AD0BDE">
        <w:rPr>
          <w:rFonts w:ascii="Times New Roman" w:hAnsi="Times New Roman" w:cs="Times New Roman"/>
          <w:sz w:val="24"/>
          <w:szCs w:val="24"/>
        </w:rPr>
        <w:t xml:space="preserve"> realizada </w:t>
      </w:r>
      <w:proofErr w:type="spellStart"/>
      <w:r w:rsidRPr="00AD0BDE">
        <w:rPr>
          <w:rFonts w:ascii="Times New Roman" w:hAnsi="Times New Roman" w:cs="Times New Roman"/>
          <w:sz w:val="24"/>
          <w:szCs w:val="24"/>
        </w:rPr>
        <w:t>análise</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descritiva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detalhada</w:t>
      </w:r>
      <w:proofErr w:type="spellEnd"/>
      <w:r w:rsidRPr="00AD0BDE">
        <w:rPr>
          <w:rFonts w:ascii="Times New Roman" w:hAnsi="Times New Roman" w:cs="Times New Roman"/>
          <w:sz w:val="24"/>
          <w:szCs w:val="24"/>
        </w:rPr>
        <w:t xml:space="preserve"> para cada </w:t>
      </w:r>
      <w:proofErr w:type="spellStart"/>
      <w:r w:rsidRPr="00AD0BDE">
        <w:rPr>
          <w:rFonts w:ascii="Times New Roman" w:hAnsi="Times New Roman" w:cs="Times New Roman"/>
          <w:sz w:val="24"/>
          <w:szCs w:val="24"/>
        </w:rPr>
        <w:t>uma</w:t>
      </w:r>
      <w:proofErr w:type="spellEnd"/>
      <w:r w:rsidRPr="00AD0BDE">
        <w:rPr>
          <w:rFonts w:ascii="Times New Roman" w:hAnsi="Times New Roman" w:cs="Times New Roman"/>
          <w:sz w:val="24"/>
          <w:szCs w:val="24"/>
        </w:rPr>
        <w:t xml:space="preserve"> das </w:t>
      </w:r>
      <w:proofErr w:type="spellStart"/>
      <w:r w:rsidRPr="00AD0BDE">
        <w:rPr>
          <w:rFonts w:ascii="Times New Roman" w:hAnsi="Times New Roman" w:cs="Times New Roman"/>
          <w:sz w:val="24"/>
          <w:szCs w:val="24"/>
        </w:rPr>
        <w:t>subdimensões</w:t>
      </w:r>
      <w:proofErr w:type="spellEnd"/>
      <w:r w:rsidRPr="00AD0BDE">
        <w:rPr>
          <w:rFonts w:ascii="Times New Roman" w:hAnsi="Times New Roman" w:cs="Times New Roman"/>
          <w:sz w:val="24"/>
          <w:szCs w:val="24"/>
        </w:rPr>
        <w:t xml:space="preserve"> avaliadas </w:t>
      </w:r>
      <w:proofErr w:type="spellStart"/>
      <w:r w:rsidRPr="00AD0BDE">
        <w:rPr>
          <w:rFonts w:ascii="Times New Roman" w:hAnsi="Times New Roman" w:cs="Times New Roman"/>
          <w:sz w:val="24"/>
          <w:szCs w:val="24"/>
        </w:rPr>
        <w:t>na</w:t>
      </w:r>
      <w:proofErr w:type="spellEnd"/>
      <w:r w:rsidRPr="00AD0BDE">
        <w:rPr>
          <w:rFonts w:ascii="Times New Roman" w:hAnsi="Times New Roman" w:cs="Times New Roman"/>
          <w:sz w:val="24"/>
          <w:szCs w:val="24"/>
        </w:rPr>
        <w:t xml:space="preserve"> pesquisa. Os resultados </w:t>
      </w:r>
      <w:proofErr w:type="spellStart"/>
      <w:r w:rsidRPr="00AD0BDE">
        <w:rPr>
          <w:rFonts w:ascii="Times New Roman" w:hAnsi="Times New Roman" w:cs="Times New Roman"/>
          <w:sz w:val="24"/>
          <w:szCs w:val="24"/>
        </w:rPr>
        <w:t>mostram</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uma</w:t>
      </w:r>
      <w:proofErr w:type="spellEnd"/>
      <w:r w:rsidRPr="00AD0BDE">
        <w:rPr>
          <w:rFonts w:ascii="Times New Roman" w:hAnsi="Times New Roman" w:cs="Times New Roman"/>
          <w:sz w:val="24"/>
          <w:szCs w:val="24"/>
        </w:rPr>
        <w:t xml:space="preserve"> elevada </w:t>
      </w:r>
      <w:proofErr w:type="spellStart"/>
      <w:r w:rsidRPr="00AD0BDE">
        <w:rPr>
          <w:rFonts w:ascii="Times New Roman" w:hAnsi="Times New Roman" w:cs="Times New Roman"/>
          <w:sz w:val="24"/>
          <w:szCs w:val="24"/>
        </w:rPr>
        <w:t>aceitação</w:t>
      </w:r>
      <w:proofErr w:type="spellEnd"/>
      <w:r w:rsidRPr="00AD0BDE">
        <w:rPr>
          <w:rFonts w:ascii="Times New Roman" w:hAnsi="Times New Roman" w:cs="Times New Roman"/>
          <w:sz w:val="24"/>
          <w:szCs w:val="24"/>
        </w:rPr>
        <w:t xml:space="preserve"> e </w:t>
      </w:r>
      <w:proofErr w:type="spellStart"/>
      <w:r w:rsidRPr="00AD0BDE">
        <w:rPr>
          <w:rFonts w:ascii="Times New Roman" w:hAnsi="Times New Roman" w:cs="Times New Roman"/>
          <w:sz w:val="24"/>
          <w:szCs w:val="24"/>
        </w:rPr>
        <w:t>avaliação</w:t>
      </w:r>
      <w:proofErr w:type="spellEnd"/>
      <w:r w:rsidRPr="00AD0BDE">
        <w:rPr>
          <w:rFonts w:ascii="Times New Roman" w:hAnsi="Times New Roman" w:cs="Times New Roman"/>
          <w:sz w:val="24"/>
          <w:szCs w:val="24"/>
        </w:rPr>
        <w:t xml:space="preserve"> positiva da </w:t>
      </w:r>
      <w:proofErr w:type="spellStart"/>
      <w:r w:rsidRPr="00AD0BDE">
        <w:rPr>
          <w:rFonts w:ascii="Times New Roman" w:hAnsi="Times New Roman" w:cs="Times New Roman"/>
          <w:sz w:val="24"/>
          <w:szCs w:val="24"/>
        </w:rPr>
        <w:t>responsabilidade</w:t>
      </w:r>
      <w:proofErr w:type="spellEnd"/>
      <w:r w:rsidRPr="00AD0BDE">
        <w:rPr>
          <w:rFonts w:ascii="Times New Roman" w:hAnsi="Times New Roman" w:cs="Times New Roman"/>
          <w:sz w:val="24"/>
          <w:szCs w:val="24"/>
        </w:rPr>
        <w:t xml:space="preserve"> social </w:t>
      </w:r>
      <w:proofErr w:type="spellStart"/>
      <w:r w:rsidRPr="00AD0BDE">
        <w:rPr>
          <w:rFonts w:ascii="Times New Roman" w:hAnsi="Times New Roman" w:cs="Times New Roman"/>
          <w:sz w:val="24"/>
          <w:szCs w:val="24"/>
        </w:rPr>
        <w:t>universitária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na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sua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dimensão</w:t>
      </w:r>
      <w:proofErr w:type="spellEnd"/>
      <w:r w:rsidRPr="00AD0BDE">
        <w:rPr>
          <w:rFonts w:ascii="Times New Roman" w:hAnsi="Times New Roman" w:cs="Times New Roman"/>
          <w:sz w:val="24"/>
          <w:szCs w:val="24"/>
        </w:rPr>
        <w:t xml:space="preserve"> de </w:t>
      </w:r>
      <w:proofErr w:type="spellStart"/>
      <w:r w:rsidRPr="00AD0BDE">
        <w:rPr>
          <w:rFonts w:ascii="Times New Roman" w:hAnsi="Times New Roman" w:cs="Times New Roman"/>
          <w:sz w:val="24"/>
          <w:szCs w:val="24"/>
        </w:rPr>
        <w:t>gestão</w:t>
      </w:r>
      <w:proofErr w:type="spellEnd"/>
      <w:r w:rsidRPr="00AD0BDE">
        <w:rPr>
          <w:rFonts w:ascii="Times New Roman" w:hAnsi="Times New Roman" w:cs="Times New Roman"/>
          <w:sz w:val="24"/>
          <w:szCs w:val="24"/>
        </w:rPr>
        <w:t xml:space="preserve"> organizacional. </w:t>
      </w:r>
      <w:proofErr w:type="spellStart"/>
      <w:r w:rsidRPr="00AD0BDE">
        <w:rPr>
          <w:rFonts w:ascii="Times New Roman" w:hAnsi="Times New Roman" w:cs="Times New Roman"/>
          <w:sz w:val="24"/>
          <w:szCs w:val="24"/>
        </w:rPr>
        <w:t>Estes</w:t>
      </w:r>
      <w:proofErr w:type="spellEnd"/>
      <w:r w:rsidRPr="00AD0BDE">
        <w:rPr>
          <w:rFonts w:ascii="Times New Roman" w:hAnsi="Times New Roman" w:cs="Times New Roman"/>
          <w:sz w:val="24"/>
          <w:szCs w:val="24"/>
        </w:rPr>
        <w:t xml:space="preserve"> resultados </w:t>
      </w:r>
      <w:proofErr w:type="spellStart"/>
      <w:r w:rsidRPr="00AD0BDE">
        <w:rPr>
          <w:rFonts w:ascii="Times New Roman" w:hAnsi="Times New Roman" w:cs="Times New Roman"/>
          <w:sz w:val="24"/>
          <w:szCs w:val="24"/>
        </w:rPr>
        <w:t>reforçam</w:t>
      </w:r>
      <w:proofErr w:type="spellEnd"/>
      <w:r w:rsidRPr="00AD0BDE">
        <w:rPr>
          <w:rFonts w:ascii="Times New Roman" w:hAnsi="Times New Roman" w:cs="Times New Roman"/>
          <w:sz w:val="24"/>
          <w:szCs w:val="24"/>
        </w:rPr>
        <w:t xml:space="preserve"> a </w:t>
      </w:r>
      <w:proofErr w:type="spellStart"/>
      <w:r w:rsidRPr="00AD0BDE">
        <w:rPr>
          <w:rFonts w:ascii="Times New Roman" w:hAnsi="Times New Roman" w:cs="Times New Roman"/>
          <w:sz w:val="24"/>
          <w:szCs w:val="24"/>
        </w:rPr>
        <w:t>importância</w:t>
      </w:r>
      <w:proofErr w:type="spellEnd"/>
      <w:r w:rsidRPr="00AD0BDE">
        <w:rPr>
          <w:rFonts w:ascii="Times New Roman" w:hAnsi="Times New Roman" w:cs="Times New Roman"/>
          <w:sz w:val="24"/>
          <w:szCs w:val="24"/>
        </w:rPr>
        <w:t xml:space="preserve"> da </w:t>
      </w:r>
      <w:proofErr w:type="spellStart"/>
      <w:r w:rsidRPr="00AD0BDE">
        <w:rPr>
          <w:rFonts w:ascii="Times New Roman" w:hAnsi="Times New Roman" w:cs="Times New Roman"/>
          <w:sz w:val="24"/>
          <w:szCs w:val="24"/>
        </w:rPr>
        <w:t>gestão</w:t>
      </w:r>
      <w:proofErr w:type="spellEnd"/>
      <w:r w:rsidRPr="00AD0BDE">
        <w:rPr>
          <w:rFonts w:ascii="Times New Roman" w:hAnsi="Times New Roman" w:cs="Times New Roman"/>
          <w:sz w:val="24"/>
          <w:szCs w:val="24"/>
        </w:rPr>
        <w:t xml:space="preserve"> organizacional no contexto da </w:t>
      </w:r>
      <w:proofErr w:type="spellStart"/>
      <w:r w:rsidRPr="00AD0BDE">
        <w:rPr>
          <w:rFonts w:ascii="Times New Roman" w:hAnsi="Times New Roman" w:cs="Times New Roman"/>
          <w:sz w:val="24"/>
          <w:szCs w:val="24"/>
        </w:rPr>
        <w:t>responsabilidade</w:t>
      </w:r>
      <w:proofErr w:type="spellEnd"/>
      <w:r w:rsidRPr="00AD0BDE">
        <w:rPr>
          <w:rFonts w:ascii="Times New Roman" w:hAnsi="Times New Roman" w:cs="Times New Roman"/>
          <w:sz w:val="24"/>
          <w:szCs w:val="24"/>
        </w:rPr>
        <w:t xml:space="preserve"> social </w:t>
      </w:r>
      <w:proofErr w:type="spellStart"/>
      <w:r w:rsidRPr="00AD0BDE">
        <w:rPr>
          <w:rFonts w:ascii="Times New Roman" w:hAnsi="Times New Roman" w:cs="Times New Roman"/>
          <w:sz w:val="24"/>
          <w:szCs w:val="24"/>
        </w:rPr>
        <w:t>universitária</w:t>
      </w:r>
      <w:proofErr w:type="spellEnd"/>
      <w:r w:rsidRPr="00AD0BDE">
        <w:rPr>
          <w:rFonts w:ascii="Times New Roman" w:hAnsi="Times New Roman" w:cs="Times New Roman"/>
          <w:sz w:val="24"/>
          <w:szCs w:val="24"/>
        </w:rPr>
        <w:t xml:space="preserve"> e o </w:t>
      </w:r>
      <w:proofErr w:type="spellStart"/>
      <w:r w:rsidRPr="00AD0BDE">
        <w:rPr>
          <w:rFonts w:ascii="Times New Roman" w:hAnsi="Times New Roman" w:cs="Times New Roman"/>
          <w:sz w:val="24"/>
          <w:szCs w:val="24"/>
        </w:rPr>
        <w:t>seu</w:t>
      </w:r>
      <w:proofErr w:type="spellEnd"/>
      <w:r w:rsidRPr="00AD0BDE">
        <w:rPr>
          <w:rFonts w:ascii="Times New Roman" w:hAnsi="Times New Roman" w:cs="Times New Roman"/>
          <w:sz w:val="24"/>
          <w:szCs w:val="24"/>
        </w:rPr>
        <w:t xml:space="preserve"> impacto </w:t>
      </w:r>
      <w:proofErr w:type="spellStart"/>
      <w:r w:rsidRPr="00AD0BDE">
        <w:rPr>
          <w:rFonts w:ascii="Times New Roman" w:hAnsi="Times New Roman" w:cs="Times New Roman"/>
          <w:sz w:val="24"/>
          <w:szCs w:val="24"/>
        </w:rPr>
        <w:t>na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percepção</w:t>
      </w:r>
      <w:proofErr w:type="spellEnd"/>
      <w:r w:rsidRPr="00AD0BDE">
        <w:rPr>
          <w:rFonts w:ascii="Times New Roman" w:hAnsi="Times New Roman" w:cs="Times New Roman"/>
          <w:sz w:val="24"/>
          <w:szCs w:val="24"/>
        </w:rPr>
        <w:t xml:space="preserve"> dos </w:t>
      </w:r>
      <w:proofErr w:type="spellStart"/>
      <w:r w:rsidRPr="00AD0BDE">
        <w:rPr>
          <w:rFonts w:ascii="Times New Roman" w:hAnsi="Times New Roman" w:cs="Times New Roman"/>
          <w:sz w:val="24"/>
          <w:szCs w:val="24"/>
        </w:rPr>
        <w:t>estudantes</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Concluindo</w:t>
      </w:r>
      <w:proofErr w:type="spellEnd"/>
      <w:r w:rsidRPr="00AD0BDE">
        <w:rPr>
          <w:rFonts w:ascii="Times New Roman" w:hAnsi="Times New Roman" w:cs="Times New Roman"/>
          <w:sz w:val="24"/>
          <w:szCs w:val="24"/>
        </w:rPr>
        <w:t xml:space="preserve">, este </w:t>
      </w:r>
      <w:proofErr w:type="spellStart"/>
      <w:r w:rsidRPr="00AD0BDE">
        <w:rPr>
          <w:rFonts w:ascii="Times New Roman" w:hAnsi="Times New Roman" w:cs="Times New Roman"/>
          <w:sz w:val="24"/>
          <w:szCs w:val="24"/>
        </w:rPr>
        <w:t>estudo</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contribuiu</w:t>
      </w:r>
      <w:proofErr w:type="spellEnd"/>
      <w:r w:rsidRPr="00AD0BDE">
        <w:rPr>
          <w:rFonts w:ascii="Times New Roman" w:hAnsi="Times New Roman" w:cs="Times New Roman"/>
          <w:sz w:val="24"/>
          <w:szCs w:val="24"/>
        </w:rPr>
        <w:t xml:space="preserve"> para a </w:t>
      </w:r>
      <w:proofErr w:type="spellStart"/>
      <w:r w:rsidRPr="00AD0BDE">
        <w:rPr>
          <w:rFonts w:ascii="Times New Roman" w:hAnsi="Times New Roman" w:cs="Times New Roman"/>
          <w:sz w:val="24"/>
          <w:szCs w:val="24"/>
        </w:rPr>
        <w:t>compreensão</w:t>
      </w:r>
      <w:proofErr w:type="spellEnd"/>
      <w:r w:rsidRPr="00AD0BDE">
        <w:rPr>
          <w:rFonts w:ascii="Times New Roman" w:hAnsi="Times New Roman" w:cs="Times New Roman"/>
          <w:sz w:val="24"/>
          <w:szCs w:val="24"/>
        </w:rPr>
        <w:t xml:space="preserve"> da </w:t>
      </w:r>
      <w:proofErr w:type="spellStart"/>
      <w:r w:rsidRPr="00AD0BDE">
        <w:rPr>
          <w:rFonts w:ascii="Times New Roman" w:hAnsi="Times New Roman" w:cs="Times New Roman"/>
          <w:sz w:val="24"/>
          <w:szCs w:val="24"/>
        </w:rPr>
        <w:t>percepção</w:t>
      </w:r>
      <w:proofErr w:type="spellEnd"/>
      <w:r w:rsidRPr="00AD0BDE">
        <w:rPr>
          <w:rFonts w:ascii="Times New Roman" w:hAnsi="Times New Roman" w:cs="Times New Roman"/>
          <w:sz w:val="24"/>
          <w:szCs w:val="24"/>
        </w:rPr>
        <w:t xml:space="preserve"> dos </w:t>
      </w:r>
      <w:proofErr w:type="spellStart"/>
      <w:r w:rsidRPr="00AD0BDE">
        <w:rPr>
          <w:rFonts w:ascii="Times New Roman" w:hAnsi="Times New Roman" w:cs="Times New Roman"/>
          <w:sz w:val="24"/>
          <w:szCs w:val="24"/>
        </w:rPr>
        <w:t>estudantes</w:t>
      </w:r>
      <w:proofErr w:type="spellEnd"/>
      <w:r w:rsidRPr="00AD0BDE">
        <w:rPr>
          <w:rFonts w:ascii="Times New Roman" w:hAnsi="Times New Roman" w:cs="Times New Roman"/>
          <w:sz w:val="24"/>
          <w:szCs w:val="24"/>
        </w:rPr>
        <w:t xml:space="preserve"> sobre a </w:t>
      </w:r>
      <w:proofErr w:type="spellStart"/>
      <w:r w:rsidRPr="00AD0BDE">
        <w:rPr>
          <w:rFonts w:ascii="Times New Roman" w:hAnsi="Times New Roman" w:cs="Times New Roman"/>
          <w:sz w:val="24"/>
          <w:szCs w:val="24"/>
        </w:rPr>
        <w:t>responsabilidade</w:t>
      </w:r>
      <w:proofErr w:type="spellEnd"/>
      <w:r w:rsidRPr="00AD0BDE">
        <w:rPr>
          <w:rFonts w:ascii="Times New Roman" w:hAnsi="Times New Roman" w:cs="Times New Roman"/>
          <w:sz w:val="24"/>
          <w:szCs w:val="24"/>
        </w:rPr>
        <w:t xml:space="preserve"> social </w:t>
      </w:r>
      <w:proofErr w:type="spellStart"/>
      <w:r w:rsidRPr="00AD0BDE">
        <w:rPr>
          <w:rFonts w:ascii="Times New Roman" w:hAnsi="Times New Roman" w:cs="Times New Roman"/>
          <w:sz w:val="24"/>
          <w:szCs w:val="24"/>
        </w:rPr>
        <w:t>universitária</w:t>
      </w:r>
      <w:proofErr w:type="spellEnd"/>
      <w:r w:rsidRPr="00AD0BDE">
        <w:rPr>
          <w:rFonts w:ascii="Times New Roman" w:hAnsi="Times New Roman" w:cs="Times New Roman"/>
          <w:sz w:val="24"/>
          <w:szCs w:val="24"/>
        </w:rPr>
        <w:t xml:space="preserve"> em </w:t>
      </w:r>
      <w:proofErr w:type="spellStart"/>
      <w:r w:rsidRPr="00AD0BDE">
        <w:rPr>
          <w:rFonts w:ascii="Times New Roman" w:hAnsi="Times New Roman" w:cs="Times New Roman"/>
          <w:sz w:val="24"/>
          <w:szCs w:val="24"/>
        </w:rPr>
        <w:t>relação</w:t>
      </w:r>
      <w:proofErr w:type="spellEnd"/>
      <w:r w:rsidRPr="00AD0BDE">
        <w:rPr>
          <w:rFonts w:ascii="Times New Roman" w:hAnsi="Times New Roman" w:cs="Times New Roman"/>
          <w:sz w:val="24"/>
          <w:szCs w:val="24"/>
        </w:rPr>
        <w:t xml:space="preserve"> à </w:t>
      </w:r>
      <w:proofErr w:type="spellStart"/>
      <w:r w:rsidRPr="00AD0BDE">
        <w:rPr>
          <w:rFonts w:ascii="Times New Roman" w:hAnsi="Times New Roman" w:cs="Times New Roman"/>
          <w:sz w:val="24"/>
          <w:szCs w:val="24"/>
        </w:rPr>
        <w:t>gestão</w:t>
      </w:r>
      <w:proofErr w:type="spellEnd"/>
      <w:r w:rsidRPr="00AD0BDE">
        <w:rPr>
          <w:rFonts w:ascii="Times New Roman" w:hAnsi="Times New Roman" w:cs="Times New Roman"/>
          <w:sz w:val="24"/>
          <w:szCs w:val="24"/>
        </w:rPr>
        <w:t xml:space="preserve"> organizacional </w:t>
      </w:r>
      <w:proofErr w:type="spellStart"/>
      <w:r w:rsidRPr="00AD0BDE">
        <w:rPr>
          <w:rFonts w:ascii="Times New Roman" w:hAnsi="Times New Roman" w:cs="Times New Roman"/>
          <w:sz w:val="24"/>
          <w:szCs w:val="24"/>
        </w:rPr>
        <w:t>exercida</w:t>
      </w:r>
      <w:proofErr w:type="spellEnd"/>
      <w:r w:rsidRPr="00AD0BDE">
        <w:rPr>
          <w:rFonts w:ascii="Times New Roman" w:hAnsi="Times New Roman" w:cs="Times New Roman"/>
          <w:sz w:val="24"/>
          <w:szCs w:val="24"/>
        </w:rPr>
        <w:t xml:space="preserve"> pelos dirigentes da </w:t>
      </w:r>
      <w:proofErr w:type="spellStart"/>
      <w:r w:rsidRPr="00AD0BDE">
        <w:rPr>
          <w:rFonts w:ascii="Times New Roman" w:hAnsi="Times New Roman" w:cs="Times New Roman"/>
          <w:sz w:val="24"/>
          <w:szCs w:val="24"/>
        </w:rPr>
        <w:t>unidade</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acadêmica</w:t>
      </w:r>
      <w:proofErr w:type="spellEnd"/>
      <w:r w:rsidRPr="00AD0BDE">
        <w:rPr>
          <w:rFonts w:ascii="Times New Roman" w:hAnsi="Times New Roman" w:cs="Times New Roman"/>
          <w:sz w:val="24"/>
          <w:szCs w:val="24"/>
        </w:rPr>
        <w:t xml:space="preserve"> do Instituto Politécnico Nacional e pode servir de base para o </w:t>
      </w:r>
      <w:proofErr w:type="spellStart"/>
      <w:r w:rsidRPr="00AD0BDE">
        <w:rPr>
          <w:rFonts w:ascii="Times New Roman" w:hAnsi="Times New Roman" w:cs="Times New Roman"/>
          <w:sz w:val="24"/>
          <w:szCs w:val="24"/>
        </w:rPr>
        <w:t>desenvolvimento</w:t>
      </w:r>
      <w:proofErr w:type="spellEnd"/>
      <w:r w:rsidRPr="00AD0BDE">
        <w:rPr>
          <w:rFonts w:ascii="Times New Roman" w:hAnsi="Times New Roman" w:cs="Times New Roman"/>
          <w:sz w:val="24"/>
          <w:szCs w:val="24"/>
        </w:rPr>
        <w:t xml:space="preserve"> de políticas e </w:t>
      </w:r>
      <w:proofErr w:type="spellStart"/>
      <w:r w:rsidRPr="00AD0BDE">
        <w:rPr>
          <w:rFonts w:ascii="Times New Roman" w:hAnsi="Times New Roman" w:cs="Times New Roman"/>
          <w:sz w:val="24"/>
          <w:szCs w:val="24"/>
        </w:rPr>
        <w:t>ações</w:t>
      </w:r>
      <w:proofErr w:type="spellEnd"/>
      <w:r w:rsidRPr="00AD0BDE">
        <w:rPr>
          <w:rFonts w:ascii="Times New Roman" w:hAnsi="Times New Roman" w:cs="Times New Roman"/>
          <w:sz w:val="24"/>
          <w:szCs w:val="24"/>
        </w:rPr>
        <w:t xml:space="preserve"> que </w:t>
      </w:r>
      <w:proofErr w:type="spellStart"/>
      <w:r w:rsidRPr="00AD0BDE">
        <w:rPr>
          <w:rFonts w:ascii="Times New Roman" w:hAnsi="Times New Roman" w:cs="Times New Roman"/>
          <w:sz w:val="24"/>
          <w:szCs w:val="24"/>
        </w:rPr>
        <w:t>fortaleçam</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ainda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mais</w:t>
      </w:r>
      <w:proofErr w:type="spellEnd"/>
      <w:r w:rsidRPr="00AD0BDE">
        <w:rPr>
          <w:rFonts w:ascii="Times New Roman" w:hAnsi="Times New Roman" w:cs="Times New Roman"/>
          <w:sz w:val="24"/>
          <w:szCs w:val="24"/>
        </w:rPr>
        <w:t xml:space="preserve"> a RSU </w:t>
      </w:r>
      <w:proofErr w:type="spellStart"/>
      <w:r w:rsidRPr="00AD0BDE">
        <w:rPr>
          <w:rFonts w:ascii="Times New Roman" w:hAnsi="Times New Roman" w:cs="Times New Roman"/>
          <w:sz w:val="24"/>
          <w:szCs w:val="24"/>
        </w:rPr>
        <w:t>na</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instituição</w:t>
      </w:r>
      <w:proofErr w:type="spellEnd"/>
      <w:r w:rsidRPr="00AD0BDE">
        <w:rPr>
          <w:rFonts w:ascii="Times New Roman" w:hAnsi="Times New Roman" w:cs="Times New Roman"/>
          <w:sz w:val="24"/>
          <w:szCs w:val="24"/>
        </w:rPr>
        <w:t>.</w:t>
      </w:r>
    </w:p>
    <w:p w14:paraId="15A30733" w14:textId="14E2B478" w:rsidR="00AD0BDE" w:rsidRDefault="00AD0BDE" w:rsidP="00AD0BDE">
      <w:pPr>
        <w:spacing w:after="0" w:line="360" w:lineRule="auto"/>
        <w:jc w:val="both"/>
        <w:rPr>
          <w:rFonts w:ascii="Times New Roman" w:hAnsi="Times New Roman" w:cs="Times New Roman"/>
          <w:sz w:val="24"/>
          <w:szCs w:val="24"/>
        </w:rPr>
      </w:pPr>
      <w:proofErr w:type="spellStart"/>
      <w:r w:rsidRPr="00AD0BDE">
        <w:rPr>
          <w:rFonts w:cstheme="minorHAnsi"/>
          <w:b/>
          <w:sz w:val="28"/>
          <w:szCs w:val="28"/>
          <w:shd w:val="clear" w:color="auto" w:fill="FFFFFF"/>
          <w:lang w:val="es-ES"/>
        </w:rPr>
        <w:t>Palavras</w:t>
      </w:r>
      <w:proofErr w:type="spellEnd"/>
      <w:r w:rsidRPr="00AD0BDE">
        <w:rPr>
          <w:rFonts w:cstheme="minorHAnsi"/>
          <w:b/>
          <w:sz w:val="28"/>
          <w:szCs w:val="28"/>
          <w:shd w:val="clear" w:color="auto" w:fill="FFFFFF"/>
          <w:lang w:val="es-ES"/>
        </w:rPr>
        <w:t>-chave:</w:t>
      </w:r>
      <w:r w:rsidRPr="00AD0BDE">
        <w:rPr>
          <w:rFonts w:ascii="Times New Roman" w:hAnsi="Times New Roman" w:cs="Times New Roman"/>
          <w:sz w:val="24"/>
          <w:szCs w:val="24"/>
        </w:rPr>
        <w:t xml:space="preserve"> gestores </w:t>
      </w:r>
      <w:proofErr w:type="spellStart"/>
      <w:r w:rsidRPr="00AD0BDE">
        <w:rPr>
          <w:rFonts w:ascii="Times New Roman" w:hAnsi="Times New Roman" w:cs="Times New Roman"/>
          <w:sz w:val="24"/>
          <w:szCs w:val="24"/>
        </w:rPr>
        <w:t>universitários</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instituições</w:t>
      </w:r>
      <w:proofErr w:type="spellEnd"/>
      <w:r w:rsidRPr="00AD0BDE">
        <w:rPr>
          <w:rFonts w:ascii="Times New Roman" w:hAnsi="Times New Roman" w:cs="Times New Roman"/>
          <w:sz w:val="24"/>
          <w:szCs w:val="24"/>
        </w:rPr>
        <w:t xml:space="preserve"> de </w:t>
      </w:r>
      <w:proofErr w:type="spellStart"/>
      <w:r w:rsidRPr="00AD0BDE">
        <w:rPr>
          <w:rFonts w:ascii="Times New Roman" w:hAnsi="Times New Roman" w:cs="Times New Roman"/>
          <w:sz w:val="24"/>
          <w:szCs w:val="24"/>
        </w:rPr>
        <w:t>ensino</w:t>
      </w:r>
      <w:proofErr w:type="spellEnd"/>
      <w:r w:rsidRPr="00AD0BDE">
        <w:rPr>
          <w:rFonts w:ascii="Times New Roman" w:hAnsi="Times New Roman" w:cs="Times New Roman"/>
          <w:sz w:val="24"/>
          <w:szCs w:val="24"/>
        </w:rPr>
        <w:t xml:space="preserve"> superior, impacto social, </w:t>
      </w:r>
      <w:proofErr w:type="spellStart"/>
      <w:r w:rsidRPr="00AD0BDE">
        <w:rPr>
          <w:rFonts w:ascii="Times New Roman" w:hAnsi="Times New Roman" w:cs="Times New Roman"/>
          <w:sz w:val="24"/>
          <w:szCs w:val="24"/>
        </w:rPr>
        <w:t>governo</w:t>
      </w:r>
      <w:proofErr w:type="spellEnd"/>
      <w:r w:rsidRPr="00AD0BDE">
        <w:rPr>
          <w:rFonts w:ascii="Times New Roman" w:hAnsi="Times New Roman" w:cs="Times New Roman"/>
          <w:sz w:val="24"/>
          <w:szCs w:val="24"/>
        </w:rPr>
        <w:t xml:space="preserve"> </w:t>
      </w:r>
      <w:proofErr w:type="spellStart"/>
      <w:r w:rsidRPr="00AD0BDE">
        <w:rPr>
          <w:rFonts w:ascii="Times New Roman" w:hAnsi="Times New Roman" w:cs="Times New Roman"/>
          <w:sz w:val="24"/>
          <w:szCs w:val="24"/>
        </w:rPr>
        <w:t>universitário</w:t>
      </w:r>
      <w:proofErr w:type="spellEnd"/>
      <w:r w:rsidRPr="00AD0BDE">
        <w:rPr>
          <w:rFonts w:ascii="Times New Roman" w:hAnsi="Times New Roman" w:cs="Times New Roman"/>
          <w:sz w:val="24"/>
          <w:szCs w:val="24"/>
        </w:rPr>
        <w:t>, modelo URSULA.</w:t>
      </w:r>
    </w:p>
    <w:p w14:paraId="61080A5F" w14:textId="0A4F4B1C" w:rsidR="00AD0BDE" w:rsidRPr="004334EF" w:rsidRDefault="00AD0BDE" w:rsidP="00AD0BD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2024</w:t>
      </w:r>
    </w:p>
    <w:p w14:paraId="401F2FBB" w14:textId="0C82C4B8" w:rsidR="00AD0BDE" w:rsidRPr="00AD0BDE" w:rsidRDefault="00000000" w:rsidP="00AD0BDE">
      <w:pPr>
        <w:spacing w:after="0" w:line="360" w:lineRule="auto"/>
        <w:jc w:val="both"/>
        <w:rPr>
          <w:rFonts w:ascii="Times New Roman" w:hAnsi="Times New Roman" w:cs="Times New Roman"/>
          <w:sz w:val="24"/>
          <w:szCs w:val="24"/>
        </w:rPr>
      </w:pPr>
      <w:r>
        <w:rPr>
          <w:noProof/>
        </w:rPr>
        <w:pict w14:anchorId="34B6B9F0">
          <v:rect id="_x0000_i1025" style="width:441.9pt;height:.05pt" o:hralign="center" o:hrstd="t" o:hr="t" fillcolor="#a0a0a0" stroked="f"/>
        </w:pict>
      </w:r>
    </w:p>
    <w:p w14:paraId="566EABF7" w14:textId="6EBA5F0A" w:rsidR="003A64D8" w:rsidRPr="00D40171" w:rsidRDefault="002F38AB" w:rsidP="00AD0BDE">
      <w:pPr>
        <w:spacing w:after="0" w:line="360" w:lineRule="auto"/>
        <w:jc w:val="center"/>
        <w:rPr>
          <w:rFonts w:ascii="Times New Roman" w:hAnsi="Times New Roman" w:cs="Times New Roman"/>
          <w:b/>
          <w:bCs/>
          <w:sz w:val="32"/>
          <w:szCs w:val="32"/>
        </w:rPr>
      </w:pPr>
      <w:r w:rsidRPr="00D40171">
        <w:rPr>
          <w:rFonts w:ascii="Times New Roman" w:hAnsi="Times New Roman" w:cs="Times New Roman"/>
          <w:b/>
          <w:bCs/>
          <w:sz w:val="32"/>
          <w:szCs w:val="32"/>
        </w:rPr>
        <w:t>I</w:t>
      </w:r>
      <w:r w:rsidR="00214198" w:rsidRPr="00D40171">
        <w:rPr>
          <w:rFonts w:ascii="Times New Roman" w:hAnsi="Times New Roman" w:cs="Times New Roman"/>
          <w:b/>
          <w:bCs/>
          <w:sz w:val="32"/>
          <w:szCs w:val="32"/>
        </w:rPr>
        <w:t>ntroducción</w:t>
      </w:r>
    </w:p>
    <w:p w14:paraId="4EDA9D93" w14:textId="5F993D6F" w:rsidR="00A80E97" w:rsidRPr="00D40171" w:rsidRDefault="00A80E97"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Las universidades desempeñan un papel crucial como agentes de transformación social. Por esta razón, es esencial que todos los miembros de </w:t>
      </w:r>
      <w:r w:rsidR="0079684B">
        <w:rPr>
          <w:rFonts w:ascii="Times New Roman" w:hAnsi="Times New Roman" w:cs="Times New Roman"/>
          <w:sz w:val="24"/>
          <w:szCs w:val="24"/>
          <w:shd w:val="clear" w:color="auto" w:fill="FFFFFF"/>
        </w:rPr>
        <w:t>dicha</w:t>
      </w:r>
      <w:r w:rsidRPr="00D40171">
        <w:rPr>
          <w:rFonts w:ascii="Times New Roman" w:hAnsi="Times New Roman" w:cs="Times New Roman"/>
          <w:sz w:val="24"/>
          <w:szCs w:val="24"/>
          <w:shd w:val="clear" w:color="auto" w:fill="FFFFFF"/>
        </w:rPr>
        <w:t xml:space="preserve"> comunidad se involucren de alguna manera en la creación de entornos que fomenten valores como el respeto, la participación, la dignidad, la equidad y la libertad</w:t>
      </w:r>
      <w:r w:rsidR="0079684B">
        <w:rPr>
          <w:rFonts w:ascii="Times New Roman" w:hAnsi="Times New Roman" w:cs="Times New Roman"/>
          <w:sz w:val="24"/>
          <w:szCs w:val="24"/>
          <w:shd w:val="clear" w:color="auto" w:fill="FFFFFF"/>
        </w:rPr>
        <w:t>, los cuales</w:t>
      </w:r>
      <w:r w:rsidRPr="00D40171">
        <w:rPr>
          <w:rFonts w:ascii="Times New Roman" w:hAnsi="Times New Roman" w:cs="Times New Roman"/>
          <w:sz w:val="24"/>
          <w:szCs w:val="24"/>
          <w:shd w:val="clear" w:color="auto" w:fill="FFFFFF"/>
        </w:rPr>
        <w:t xml:space="preserve"> contribuyen al bienestar social y son fundamentales en lo que </w:t>
      </w:r>
      <w:r w:rsidR="0079684B">
        <w:rPr>
          <w:rFonts w:ascii="Times New Roman" w:hAnsi="Times New Roman" w:cs="Times New Roman"/>
          <w:sz w:val="24"/>
          <w:szCs w:val="24"/>
          <w:shd w:val="clear" w:color="auto" w:fill="FFFFFF"/>
        </w:rPr>
        <w:t>se conoce</w:t>
      </w:r>
      <w:r w:rsidRPr="00D40171">
        <w:rPr>
          <w:rFonts w:ascii="Times New Roman" w:hAnsi="Times New Roman" w:cs="Times New Roman"/>
          <w:sz w:val="24"/>
          <w:szCs w:val="24"/>
          <w:shd w:val="clear" w:color="auto" w:fill="FFFFFF"/>
        </w:rPr>
        <w:t xml:space="preserve"> como </w:t>
      </w:r>
      <w:r w:rsidR="0079684B" w:rsidRPr="0079684B">
        <w:rPr>
          <w:rFonts w:ascii="Times New Roman" w:hAnsi="Times New Roman" w:cs="Times New Roman"/>
          <w:i/>
          <w:iCs/>
          <w:sz w:val="24"/>
          <w:szCs w:val="24"/>
          <w:shd w:val="clear" w:color="auto" w:fill="FFFFFF"/>
        </w:rPr>
        <w:t>responsabilidad social universitaria</w:t>
      </w:r>
      <w:r w:rsidR="0079684B" w:rsidRPr="00D40171">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(en adelante RSU).</w:t>
      </w:r>
    </w:p>
    <w:p w14:paraId="67BD3FE5" w14:textId="57ED0E97" w:rsidR="00A80E97" w:rsidRPr="00D40171" w:rsidRDefault="00A80E97"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La RSU </w:t>
      </w:r>
      <w:r w:rsidR="0079684B">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según definiciones de </w:t>
      </w:r>
      <w:proofErr w:type="spellStart"/>
      <w:r w:rsidRPr="00D40171">
        <w:rPr>
          <w:rFonts w:ascii="Times New Roman" w:hAnsi="Times New Roman" w:cs="Times New Roman"/>
          <w:sz w:val="24"/>
          <w:szCs w:val="24"/>
          <w:shd w:val="clear" w:color="auto" w:fill="FFFFFF"/>
        </w:rPr>
        <w:t>Vallaeys</w:t>
      </w:r>
      <w:proofErr w:type="spellEnd"/>
      <w:r w:rsidRPr="00D40171">
        <w:rPr>
          <w:rFonts w:ascii="Times New Roman" w:hAnsi="Times New Roman" w:cs="Times New Roman"/>
          <w:sz w:val="24"/>
          <w:szCs w:val="24"/>
          <w:shd w:val="clear" w:color="auto" w:fill="FFFFFF"/>
        </w:rPr>
        <w:t xml:space="preserve"> (2020), Ali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(2021), Olvera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(2022), Santana (2022), Severino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(2022), </w:t>
      </w:r>
      <w:proofErr w:type="spellStart"/>
      <w:r w:rsidRPr="00D40171">
        <w:rPr>
          <w:rFonts w:ascii="Times New Roman" w:hAnsi="Times New Roman" w:cs="Times New Roman"/>
          <w:sz w:val="24"/>
          <w:szCs w:val="24"/>
          <w:shd w:val="clear" w:color="auto" w:fill="FFFFFF"/>
        </w:rPr>
        <w:t>Azizi</w:t>
      </w:r>
      <w:proofErr w:type="spellEnd"/>
      <w:r w:rsidRPr="00D40171">
        <w:rPr>
          <w:rFonts w:ascii="Times New Roman" w:hAnsi="Times New Roman" w:cs="Times New Roman"/>
          <w:sz w:val="24"/>
          <w:szCs w:val="24"/>
          <w:shd w:val="clear" w:color="auto" w:fill="FFFFFF"/>
        </w:rPr>
        <w:t xml:space="preserve"> (2022) y Melo-Rojas y Hernández-Herrera (2022)</w:t>
      </w:r>
      <w:r w:rsidR="0079684B">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se refiere a una política institucional y una identidad ética que involucra a </w:t>
      </w:r>
      <w:r w:rsidRPr="00D40171">
        <w:rPr>
          <w:rFonts w:ascii="Times New Roman" w:hAnsi="Times New Roman" w:cs="Times New Roman"/>
          <w:sz w:val="24"/>
          <w:szCs w:val="24"/>
          <w:shd w:val="clear" w:color="auto" w:fill="FFFFFF"/>
        </w:rPr>
        <w:lastRenderedPageBreak/>
        <w:t xml:space="preserve">toda la comunidad educativa. Su objetivo es gestionar de manera responsable todos los procesos, evaluar sus impactos y mantener relaciones con los </w:t>
      </w:r>
      <w:r w:rsidRPr="0079684B">
        <w:rPr>
          <w:rFonts w:ascii="Times New Roman" w:hAnsi="Times New Roman" w:cs="Times New Roman"/>
          <w:i/>
          <w:iCs/>
          <w:sz w:val="24"/>
          <w:szCs w:val="24"/>
          <w:shd w:val="clear" w:color="auto" w:fill="FFFFFF"/>
        </w:rPr>
        <w:t>stakeholders</w:t>
      </w:r>
      <w:r w:rsidRPr="00D40171">
        <w:rPr>
          <w:rFonts w:ascii="Times New Roman" w:hAnsi="Times New Roman" w:cs="Times New Roman"/>
          <w:sz w:val="24"/>
          <w:szCs w:val="24"/>
          <w:shd w:val="clear" w:color="auto" w:fill="FFFFFF"/>
        </w:rPr>
        <w:t xml:space="preserve"> de las instituciones de educación superior. De esta manera, se busca crear entornos enriquecedores que contribuyan a abordar y mitigar los desafíos que enfrenta el mundo en términos de crisis social, política, económica y social. </w:t>
      </w:r>
    </w:p>
    <w:p w14:paraId="673C87D7" w14:textId="6827A0CA" w:rsidR="00EE7A40" w:rsidRPr="00D40171" w:rsidRDefault="00EE7A40"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De acuerdo con Vallaeys (2018</w:t>
      </w:r>
      <w:r w:rsidR="0079684B">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2020), la falta de RSU puede tener consecuencias significativas</w:t>
      </w:r>
      <w:r w:rsidR="0079684B">
        <w:rPr>
          <w:rFonts w:ascii="Times New Roman" w:hAnsi="Times New Roman" w:cs="Times New Roman"/>
          <w:sz w:val="24"/>
          <w:szCs w:val="24"/>
          <w:shd w:val="clear" w:color="auto" w:fill="FFFFFF"/>
        </w:rPr>
        <w:t>, como</w:t>
      </w:r>
      <w:r w:rsidRPr="00D40171">
        <w:rPr>
          <w:rFonts w:ascii="Times New Roman" w:hAnsi="Times New Roman" w:cs="Times New Roman"/>
          <w:sz w:val="24"/>
          <w:szCs w:val="24"/>
          <w:shd w:val="clear" w:color="auto" w:fill="FFFFFF"/>
        </w:rPr>
        <w:t xml:space="preserve"> una formación deficiente de los estudiantes, quienes podrían graduarse sin conciencia de su responsabilidad social como futuros profesiones, lo que podría dar lugar a la perpetuación de prácticas que no contribuyan a la sociedad. Esto, a su vez, afectaría la reputación y el liderazgo de las universidades en lo que respecta a la generación de conocimiento científico, humanístico y tecnológico</w:t>
      </w:r>
      <w:r w:rsidR="0079684B">
        <w:rPr>
          <w:rFonts w:ascii="Times New Roman" w:hAnsi="Times New Roman" w:cs="Times New Roman"/>
          <w:sz w:val="24"/>
          <w:szCs w:val="24"/>
          <w:shd w:val="clear" w:color="auto" w:fill="FFFFFF"/>
        </w:rPr>
        <w:t>. De hecho,</w:t>
      </w:r>
      <w:r w:rsidRPr="00D40171">
        <w:rPr>
          <w:rFonts w:ascii="Times New Roman" w:hAnsi="Times New Roman" w:cs="Times New Roman"/>
          <w:sz w:val="24"/>
          <w:szCs w:val="24"/>
          <w:shd w:val="clear" w:color="auto" w:fill="FFFFFF"/>
        </w:rPr>
        <w:t xml:space="preserve"> la falta de RSU en este ámbito podría conducir a resultados perjudiciales, desde conductas científicas cuestionables hasta consecuencias catastróficas para la sociedad. En </w:t>
      </w:r>
      <w:r w:rsidR="0079684B">
        <w:rPr>
          <w:rFonts w:ascii="Times New Roman" w:hAnsi="Times New Roman" w:cs="Times New Roman"/>
          <w:sz w:val="24"/>
          <w:szCs w:val="24"/>
          <w:shd w:val="clear" w:color="auto" w:fill="FFFFFF"/>
        </w:rPr>
        <w:t>pocas palabras</w:t>
      </w:r>
      <w:r w:rsidRPr="00D40171">
        <w:rPr>
          <w:rFonts w:ascii="Times New Roman" w:hAnsi="Times New Roman" w:cs="Times New Roman"/>
          <w:sz w:val="24"/>
          <w:szCs w:val="24"/>
          <w:shd w:val="clear" w:color="auto" w:fill="FFFFFF"/>
        </w:rPr>
        <w:t>, la ausencia de prácticas de RSU adecuadas podría desconectar a las instituciones de educación superior de su papel fundamental como agentes de transformación social</w:t>
      </w:r>
      <w:r w:rsidR="0079684B">
        <w:rPr>
          <w:rFonts w:ascii="Times New Roman" w:hAnsi="Times New Roman" w:cs="Times New Roman"/>
          <w:sz w:val="24"/>
          <w:szCs w:val="24"/>
          <w:shd w:val="clear" w:color="auto" w:fill="FFFFFF"/>
        </w:rPr>
        <w:t xml:space="preserve"> y desatender</w:t>
      </w:r>
      <w:r w:rsidRPr="00D40171">
        <w:rPr>
          <w:rFonts w:ascii="Times New Roman" w:hAnsi="Times New Roman" w:cs="Times New Roman"/>
          <w:sz w:val="24"/>
          <w:szCs w:val="24"/>
          <w:shd w:val="clear" w:color="auto" w:fill="FFFFFF"/>
        </w:rPr>
        <w:t xml:space="preserve"> las necesidades apremiantes del mundo. </w:t>
      </w:r>
    </w:p>
    <w:p w14:paraId="200A5E2E" w14:textId="1B66E510" w:rsidR="00EE7A40" w:rsidRPr="00D40171" w:rsidRDefault="00EE7A40"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Por lo tanto, las instituciones de educación superior (en adelante IES) deben comprender que no es suficiente formar profesionales competentes desde el punto de vista laboral. También es fundamental que, en el marco de la formación profesional, fomenten en los estudiantes una sensibilidad hacia cuestiones ambientales y sociales, junto con competencias, comportamientos e interés </w:t>
      </w:r>
      <w:r w:rsidR="0079684B">
        <w:rPr>
          <w:rFonts w:ascii="Times New Roman" w:hAnsi="Times New Roman" w:cs="Times New Roman"/>
          <w:sz w:val="24"/>
          <w:szCs w:val="24"/>
          <w:shd w:val="clear" w:color="auto" w:fill="FFFFFF"/>
        </w:rPr>
        <w:t>por</w:t>
      </w:r>
      <w:r w:rsidRPr="00D40171">
        <w:rPr>
          <w:rFonts w:ascii="Times New Roman" w:hAnsi="Times New Roman" w:cs="Times New Roman"/>
          <w:sz w:val="24"/>
          <w:szCs w:val="24"/>
          <w:shd w:val="clear" w:color="auto" w:fill="FFFFFF"/>
        </w:rPr>
        <w:t xml:space="preserve"> ser participantes activos que contribuyan a la construcción de un mejor mundo. En este sentido, resulta imprescindible que las IES integren practicas socialmente responsables en sus actividades habituales con el propósito de inculcar estas actitudes y valores en los estudiantes</w:t>
      </w:r>
      <w:r w:rsidR="0079684B">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quienes serán los futuros profesionales (</w:t>
      </w:r>
      <w:r w:rsidR="0079684B" w:rsidRPr="00D40171">
        <w:rPr>
          <w:rFonts w:ascii="Times New Roman" w:hAnsi="Times New Roman" w:cs="Times New Roman"/>
          <w:sz w:val="24"/>
          <w:szCs w:val="24"/>
          <w:shd w:val="clear" w:color="auto" w:fill="FFFFFF"/>
        </w:rPr>
        <w:t>Bolio y Pinzón, 2019</w:t>
      </w:r>
      <w:r w:rsidR="0079684B">
        <w:rPr>
          <w:rFonts w:ascii="Times New Roman" w:hAnsi="Times New Roman" w:cs="Times New Roman"/>
          <w:sz w:val="24"/>
          <w:szCs w:val="24"/>
          <w:shd w:val="clear" w:color="auto" w:fill="FFFFFF"/>
        </w:rPr>
        <w:t xml:space="preserve">; </w:t>
      </w:r>
      <w:proofErr w:type="spellStart"/>
      <w:r w:rsidRPr="00D40171">
        <w:rPr>
          <w:rFonts w:ascii="Times New Roman" w:hAnsi="Times New Roman" w:cs="Times New Roman"/>
          <w:sz w:val="24"/>
          <w:szCs w:val="24"/>
          <w:shd w:val="clear" w:color="auto" w:fill="FFFFFF"/>
        </w:rPr>
        <w:t>Griebeler</w:t>
      </w:r>
      <w:proofErr w:type="spellEnd"/>
      <w:r w:rsidRPr="00D40171">
        <w:rPr>
          <w:rFonts w:ascii="Times New Roman" w:hAnsi="Times New Roman" w:cs="Times New Roman"/>
          <w:sz w:val="24"/>
          <w:szCs w:val="24"/>
          <w:shd w:val="clear" w:color="auto" w:fill="FFFFFF"/>
        </w:rPr>
        <w:t xml:space="preserve">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2021; Rubio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2020).</w:t>
      </w:r>
    </w:p>
    <w:p w14:paraId="0F2C8E2D" w14:textId="4CC1D0B1" w:rsidR="001F41F6" w:rsidRPr="00D40171" w:rsidRDefault="001F41F6"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Sin embargo, existen cuestionamientos acerca de si las IES están a la altura para enfrentar o contribuir a los diversos desafíos de la RSU, derivados de las distintas problemáticas existentes en el mundo. Justamente frente a esto, Bolio </w:t>
      </w:r>
      <w:r w:rsidR="0079684B">
        <w:rPr>
          <w:rFonts w:ascii="Times New Roman" w:hAnsi="Times New Roman" w:cs="Times New Roman"/>
          <w:sz w:val="24"/>
          <w:szCs w:val="24"/>
          <w:shd w:val="clear" w:color="auto" w:fill="FFFFFF"/>
        </w:rPr>
        <w:t>y</w:t>
      </w:r>
      <w:r w:rsidRPr="00D40171">
        <w:rPr>
          <w:rFonts w:ascii="Times New Roman" w:hAnsi="Times New Roman" w:cs="Times New Roman"/>
          <w:sz w:val="24"/>
          <w:szCs w:val="24"/>
          <w:shd w:val="clear" w:color="auto" w:fill="FFFFFF"/>
        </w:rPr>
        <w:t xml:space="preserve"> Pinzón (2019) mencionan que los líderes que actualmente dirigen las IES públicas y privadas posiblemente estén siendo replicadores conscientes o inconscientes de un entorno que no responde o no está a favor de un mejor mundo</w:t>
      </w:r>
      <w:r w:rsidR="0079684B">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w:t>
      </w:r>
      <w:r w:rsidR="0079684B">
        <w:rPr>
          <w:rFonts w:ascii="Times New Roman" w:hAnsi="Times New Roman" w:cs="Times New Roman"/>
          <w:sz w:val="24"/>
          <w:szCs w:val="24"/>
          <w:shd w:val="clear" w:color="auto" w:fill="FFFFFF"/>
        </w:rPr>
        <w:t>De</w:t>
      </w:r>
      <w:r w:rsidRPr="00D40171">
        <w:rPr>
          <w:rFonts w:ascii="Times New Roman" w:hAnsi="Times New Roman" w:cs="Times New Roman"/>
          <w:sz w:val="24"/>
          <w:szCs w:val="24"/>
          <w:shd w:val="clear" w:color="auto" w:fill="FFFFFF"/>
        </w:rPr>
        <w:t xml:space="preserve"> acuerdo con Piñeros (2018) y Melo-Rojas y Hernadez-Herrera (2023), lo que se necesita es que los líderes sean precisamente quienes se encarguen de fomentar, promover y difundir practicas responsables que atiendan verdaderamente las </w:t>
      </w:r>
      <w:r w:rsidRPr="00D40171">
        <w:rPr>
          <w:rFonts w:ascii="Times New Roman" w:hAnsi="Times New Roman" w:cs="Times New Roman"/>
          <w:sz w:val="24"/>
          <w:szCs w:val="24"/>
          <w:shd w:val="clear" w:color="auto" w:fill="FFFFFF"/>
        </w:rPr>
        <w:lastRenderedPageBreak/>
        <w:t>dinámicas actuales</w:t>
      </w:r>
      <w:r w:rsidR="0079684B">
        <w:rPr>
          <w:rFonts w:ascii="Times New Roman" w:hAnsi="Times New Roman" w:cs="Times New Roman"/>
          <w:sz w:val="24"/>
          <w:szCs w:val="24"/>
          <w:shd w:val="clear" w:color="auto" w:fill="FFFFFF"/>
        </w:rPr>
        <w:t xml:space="preserve"> para</w:t>
      </w:r>
      <w:r w:rsidRPr="00D40171">
        <w:rPr>
          <w:rFonts w:ascii="Times New Roman" w:hAnsi="Times New Roman" w:cs="Times New Roman"/>
          <w:sz w:val="24"/>
          <w:szCs w:val="24"/>
          <w:shd w:val="clear" w:color="auto" w:fill="FFFFFF"/>
        </w:rPr>
        <w:t xml:space="preserve"> consolidar una RSU efectiva en beneficio de las IES. Un indicador de ello, específicamente en entornos de educación, podría ser precisamente conocer cómo el ejercicio de la RSU de las IES está siendo percibido por parte de sus </w:t>
      </w:r>
      <w:r w:rsidRPr="0079684B">
        <w:rPr>
          <w:rFonts w:ascii="Times New Roman" w:hAnsi="Times New Roman" w:cs="Times New Roman"/>
          <w:i/>
          <w:iCs/>
          <w:sz w:val="24"/>
          <w:szCs w:val="24"/>
          <w:shd w:val="clear" w:color="auto" w:fill="FFFFFF"/>
        </w:rPr>
        <w:t>stakeholders</w:t>
      </w:r>
      <w:r w:rsidRPr="00D40171">
        <w:rPr>
          <w:rFonts w:ascii="Times New Roman" w:hAnsi="Times New Roman" w:cs="Times New Roman"/>
          <w:sz w:val="24"/>
          <w:szCs w:val="24"/>
          <w:shd w:val="clear" w:color="auto" w:fill="FFFFFF"/>
        </w:rPr>
        <w:t>.</w:t>
      </w:r>
    </w:p>
    <w:p w14:paraId="3B570AD2" w14:textId="3A7A76A4" w:rsidR="001F41F6" w:rsidRPr="00D40171" w:rsidRDefault="001F41F6"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En </w:t>
      </w:r>
      <w:r w:rsidR="0079684B">
        <w:rPr>
          <w:rFonts w:ascii="Times New Roman" w:hAnsi="Times New Roman" w:cs="Times New Roman"/>
          <w:sz w:val="24"/>
          <w:szCs w:val="24"/>
          <w:shd w:val="clear" w:color="auto" w:fill="FFFFFF"/>
        </w:rPr>
        <w:t>tal sentido</w:t>
      </w:r>
      <w:r w:rsidRPr="00D40171">
        <w:rPr>
          <w:rFonts w:ascii="Times New Roman" w:hAnsi="Times New Roman" w:cs="Times New Roman"/>
          <w:sz w:val="24"/>
          <w:szCs w:val="24"/>
          <w:shd w:val="clear" w:color="auto" w:fill="FFFFFF"/>
        </w:rPr>
        <w:t>, uno de los grupos de interés más importantes son los estudiantes, dado que son uno</w:t>
      </w:r>
      <w:r w:rsidR="005A672B" w:rsidRPr="00D40171">
        <w:rPr>
          <w:rFonts w:ascii="Times New Roman" w:hAnsi="Times New Roman" w:cs="Times New Roman"/>
          <w:sz w:val="24"/>
          <w:szCs w:val="24"/>
          <w:shd w:val="clear" w:color="auto" w:fill="FFFFFF"/>
        </w:rPr>
        <w:t xml:space="preserve"> de</w:t>
      </w:r>
      <w:r w:rsidRPr="00D40171">
        <w:rPr>
          <w:rFonts w:ascii="Times New Roman" w:hAnsi="Times New Roman" w:cs="Times New Roman"/>
          <w:sz w:val="24"/>
          <w:szCs w:val="24"/>
          <w:shd w:val="clear" w:color="auto" w:fill="FFFFFF"/>
        </w:rPr>
        <w:t xml:space="preserve"> los grandes protagonistas críticos del proceso de enseñanza-aprendizaje, </w:t>
      </w:r>
      <w:r w:rsidR="00736E2B">
        <w:rPr>
          <w:rFonts w:ascii="Times New Roman" w:hAnsi="Times New Roman" w:cs="Times New Roman"/>
          <w:sz w:val="24"/>
          <w:szCs w:val="24"/>
          <w:shd w:val="clear" w:color="auto" w:fill="FFFFFF"/>
        </w:rPr>
        <w:t xml:space="preserve">ya que </w:t>
      </w:r>
      <w:r w:rsidRPr="00D40171">
        <w:rPr>
          <w:rFonts w:ascii="Times New Roman" w:hAnsi="Times New Roman" w:cs="Times New Roman"/>
          <w:sz w:val="24"/>
          <w:szCs w:val="24"/>
          <w:shd w:val="clear" w:color="auto" w:fill="FFFFFF"/>
        </w:rPr>
        <w:t>serán fuertemente impactados</w:t>
      </w:r>
      <w:r w:rsidR="00736E2B">
        <w:rPr>
          <w:rFonts w:ascii="Times New Roman" w:hAnsi="Times New Roman" w:cs="Times New Roman"/>
          <w:sz w:val="24"/>
          <w:szCs w:val="24"/>
          <w:shd w:val="clear" w:color="auto" w:fill="FFFFFF"/>
        </w:rPr>
        <w:t xml:space="preserve"> para incorporar </w:t>
      </w:r>
      <w:r w:rsidRPr="00D40171">
        <w:rPr>
          <w:rFonts w:ascii="Times New Roman" w:hAnsi="Times New Roman" w:cs="Times New Roman"/>
          <w:sz w:val="24"/>
          <w:szCs w:val="24"/>
          <w:shd w:val="clear" w:color="auto" w:fill="FFFFFF"/>
        </w:rPr>
        <w:t xml:space="preserve">en su desarrollo profesional competencias y comportamientos que a futuro influirán en el bienestar de la sociedad (Severino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2022</w:t>
      </w:r>
      <w:r w:rsidR="004372A1">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Mendoza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2019). Además, </w:t>
      </w:r>
      <w:proofErr w:type="spellStart"/>
      <w:r w:rsidRPr="00D40171">
        <w:rPr>
          <w:rFonts w:ascii="Times New Roman" w:hAnsi="Times New Roman" w:cs="Times New Roman"/>
          <w:sz w:val="24"/>
          <w:szCs w:val="24"/>
          <w:shd w:val="clear" w:color="auto" w:fill="FFFFFF"/>
        </w:rPr>
        <w:t>Pegalajar</w:t>
      </w:r>
      <w:proofErr w:type="spellEnd"/>
      <w:r w:rsidRPr="00D40171">
        <w:rPr>
          <w:rFonts w:ascii="Times New Roman" w:hAnsi="Times New Roman" w:cs="Times New Roman"/>
          <w:sz w:val="24"/>
          <w:szCs w:val="24"/>
          <w:shd w:val="clear" w:color="auto" w:fill="FFFFFF"/>
        </w:rPr>
        <w:t xml:space="preserve">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(2021) señalan que los estudiantes atribuyen la adopción de nuevos valores o formas de actuar a sus estudios universitarios, de ahí la importancia de conocer si estos consideran que las practicas llevadas a cabo dentro del campus son responsables, son ejemplo o aportan de algún modo a su desarrollo profesional. Es así como se reafirma la importancia de conocer la percepción que los estudiantes tienen sobre el ejercicio de la RSU que las IES desarrollan en la comunidad educativa. </w:t>
      </w:r>
    </w:p>
    <w:p w14:paraId="57D2C2D5" w14:textId="2D115C9A" w:rsidR="001F41F6" w:rsidRPr="00D40171" w:rsidRDefault="001F41F6"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rPr>
        <w:t xml:space="preserve">Por ello, en este documento se presenta parte de los resultados </w:t>
      </w:r>
      <w:r w:rsidR="00F769B8" w:rsidRPr="00D40171">
        <w:rPr>
          <w:rFonts w:ascii="Times New Roman" w:hAnsi="Times New Roman" w:cs="Times New Roman"/>
          <w:sz w:val="24"/>
          <w:szCs w:val="24"/>
        </w:rPr>
        <w:t>de una investigación de maestría</w:t>
      </w:r>
      <w:r w:rsidRPr="00D40171">
        <w:rPr>
          <w:rFonts w:ascii="Times New Roman" w:hAnsi="Times New Roman" w:cs="Times New Roman"/>
          <w:sz w:val="24"/>
          <w:szCs w:val="24"/>
        </w:rPr>
        <w:t xml:space="preserve"> llevada a cabo en una unidad académica de una de las IES más importantes de México</w:t>
      </w:r>
      <w:r w:rsidR="00736E2B">
        <w:rPr>
          <w:rFonts w:ascii="Times New Roman" w:hAnsi="Times New Roman" w:cs="Times New Roman"/>
          <w:sz w:val="24"/>
          <w:szCs w:val="24"/>
        </w:rPr>
        <w:t>:</w:t>
      </w:r>
      <w:r w:rsidRPr="00D40171">
        <w:rPr>
          <w:rFonts w:ascii="Times New Roman" w:hAnsi="Times New Roman" w:cs="Times New Roman"/>
          <w:sz w:val="24"/>
          <w:szCs w:val="24"/>
        </w:rPr>
        <w:t xml:space="preserve"> el Instituto Politécnico Nacional.</w:t>
      </w:r>
      <w:r w:rsidRPr="00D40171">
        <w:rPr>
          <w:rFonts w:ascii="Times New Roman" w:hAnsi="Times New Roman" w:cs="Times New Roman"/>
          <w:sz w:val="24"/>
          <w:szCs w:val="24"/>
          <w:shd w:val="clear" w:color="auto" w:fill="FFFFFF"/>
        </w:rPr>
        <w:t xml:space="preserve"> El objetivo particular de esta parte de los resultados es conocer la percepción estudiantil de la propuesta de RSU vinculada con la gestión organizacional ejercida por sus líderes en una de las unidades académicas del Instituto Politécnico Nacional. Esto se realiza a partir de un estudio basado en una encuesta de RSU adaptada del modelo URSULA, construido por Vallaeys (2020). Así pues, inicialmente se plantearán algunos de los supuestos teóricos sobre la RSU en las IES más relevantes de la investigación. Luego, se destacarán los elementos metodológicos de la encuesta. Finalmente, se presentan los resultados </w:t>
      </w:r>
      <w:r w:rsidR="00FD5134" w:rsidRPr="00D40171">
        <w:rPr>
          <w:rFonts w:ascii="Times New Roman" w:hAnsi="Times New Roman" w:cs="Times New Roman"/>
          <w:sz w:val="24"/>
          <w:szCs w:val="24"/>
          <w:shd w:val="clear" w:color="auto" w:fill="FFFFFF"/>
        </w:rPr>
        <w:t>y</w:t>
      </w:r>
      <w:r w:rsidRPr="00D40171">
        <w:rPr>
          <w:rFonts w:ascii="Times New Roman" w:hAnsi="Times New Roman" w:cs="Times New Roman"/>
          <w:sz w:val="24"/>
          <w:szCs w:val="24"/>
          <w:shd w:val="clear" w:color="auto" w:fill="FFFFFF"/>
        </w:rPr>
        <w:t xml:space="preserve"> su respectiv</w:t>
      </w:r>
      <w:r w:rsidR="00FD5134" w:rsidRPr="00D40171">
        <w:rPr>
          <w:rFonts w:ascii="Times New Roman" w:hAnsi="Times New Roman" w:cs="Times New Roman"/>
          <w:sz w:val="24"/>
          <w:szCs w:val="24"/>
          <w:shd w:val="clear" w:color="auto" w:fill="FFFFFF"/>
        </w:rPr>
        <w:t>a</w:t>
      </w:r>
      <w:r w:rsidRPr="00D40171">
        <w:rPr>
          <w:rFonts w:ascii="Times New Roman" w:hAnsi="Times New Roman" w:cs="Times New Roman"/>
          <w:sz w:val="24"/>
          <w:szCs w:val="24"/>
          <w:shd w:val="clear" w:color="auto" w:fill="FFFFFF"/>
        </w:rPr>
        <w:t xml:space="preserve"> </w:t>
      </w:r>
      <w:r w:rsidR="00FD5134" w:rsidRPr="00D40171">
        <w:rPr>
          <w:rFonts w:ascii="Times New Roman" w:hAnsi="Times New Roman" w:cs="Times New Roman"/>
          <w:sz w:val="24"/>
          <w:szCs w:val="24"/>
          <w:shd w:val="clear" w:color="auto" w:fill="FFFFFF"/>
        </w:rPr>
        <w:t>discusión</w:t>
      </w:r>
      <w:r w:rsidRPr="00D40171">
        <w:rPr>
          <w:rFonts w:ascii="Times New Roman" w:hAnsi="Times New Roman" w:cs="Times New Roman"/>
          <w:sz w:val="24"/>
          <w:szCs w:val="24"/>
          <w:shd w:val="clear" w:color="auto" w:fill="FFFFFF"/>
        </w:rPr>
        <w:t>.</w:t>
      </w:r>
    </w:p>
    <w:p w14:paraId="0CB94585" w14:textId="77777777" w:rsidR="00AD0BDE" w:rsidRDefault="00AD0BDE" w:rsidP="00AD0BDE">
      <w:pPr>
        <w:spacing w:after="0" w:line="360" w:lineRule="auto"/>
        <w:ind w:firstLine="709"/>
        <w:jc w:val="center"/>
        <w:rPr>
          <w:rFonts w:ascii="Times New Roman" w:hAnsi="Times New Roman" w:cs="Times New Roman"/>
          <w:b/>
          <w:sz w:val="28"/>
          <w:szCs w:val="28"/>
        </w:rPr>
      </w:pPr>
    </w:p>
    <w:p w14:paraId="6298DF7E" w14:textId="1F013775" w:rsidR="001F41F6" w:rsidRPr="00D40171" w:rsidRDefault="001F41F6" w:rsidP="00AD0BDE">
      <w:pPr>
        <w:spacing w:after="0" w:line="360" w:lineRule="auto"/>
        <w:ind w:firstLine="709"/>
        <w:jc w:val="center"/>
        <w:rPr>
          <w:rFonts w:ascii="Times New Roman" w:hAnsi="Times New Roman" w:cs="Times New Roman"/>
          <w:b/>
          <w:sz w:val="28"/>
          <w:szCs w:val="28"/>
        </w:rPr>
      </w:pPr>
      <w:r w:rsidRPr="00D40171">
        <w:rPr>
          <w:rFonts w:ascii="Times New Roman" w:hAnsi="Times New Roman" w:cs="Times New Roman"/>
          <w:b/>
          <w:sz w:val="28"/>
          <w:szCs w:val="28"/>
        </w:rPr>
        <w:t xml:space="preserve">La </w:t>
      </w:r>
      <w:r w:rsidR="00736E2B" w:rsidRPr="00D40171">
        <w:rPr>
          <w:rFonts w:ascii="Times New Roman" w:hAnsi="Times New Roman" w:cs="Times New Roman"/>
          <w:b/>
          <w:sz w:val="28"/>
          <w:szCs w:val="28"/>
        </w:rPr>
        <w:t>responsabilidad social universitaria en las instituciones de educación superior</w:t>
      </w:r>
    </w:p>
    <w:p w14:paraId="7CAED28F" w14:textId="4DCF271D" w:rsidR="00736E2B" w:rsidRDefault="00F520AB"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La RSU es una política de gestión universitaria </w:t>
      </w:r>
      <w:r w:rsidR="00AF3654" w:rsidRPr="00D40171">
        <w:rPr>
          <w:rFonts w:ascii="Times New Roman" w:hAnsi="Times New Roman" w:cs="Times New Roman"/>
          <w:sz w:val="24"/>
          <w:szCs w:val="24"/>
          <w:shd w:val="clear" w:color="auto" w:fill="FFFFFF"/>
        </w:rPr>
        <w:t>que aborda de manera integral los</w:t>
      </w:r>
      <w:r w:rsidRPr="00D40171">
        <w:rPr>
          <w:rFonts w:ascii="Times New Roman" w:hAnsi="Times New Roman" w:cs="Times New Roman"/>
          <w:sz w:val="24"/>
          <w:szCs w:val="24"/>
          <w:shd w:val="clear" w:color="auto" w:fill="FFFFFF"/>
        </w:rPr>
        <w:t xml:space="preserve"> impacto</w:t>
      </w:r>
      <w:r w:rsidR="00AF3654" w:rsidRPr="00D40171">
        <w:rPr>
          <w:rFonts w:ascii="Times New Roman" w:hAnsi="Times New Roman" w:cs="Times New Roman"/>
          <w:sz w:val="24"/>
          <w:szCs w:val="24"/>
          <w:shd w:val="clear" w:color="auto" w:fill="FFFFFF"/>
        </w:rPr>
        <w:t>s</w:t>
      </w:r>
      <w:r w:rsidRPr="00D40171">
        <w:rPr>
          <w:rFonts w:ascii="Times New Roman" w:hAnsi="Times New Roman" w:cs="Times New Roman"/>
          <w:sz w:val="24"/>
          <w:szCs w:val="24"/>
          <w:shd w:val="clear" w:color="auto" w:fill="FFFFFF"/>
        </w:rPr>
        <w:t xml:space="preserve"> educativo</w:t>
      </w:r>
      <w:r w:rsidR="00AF3654" w:rsidRPr="00D40171">
        <w:rPr>
          <w:rFonts w:ascii="Times New Roman" w:hAnsi="Times New Roman" w:cs="Times New Roman"/>
          <w:sz w:val="24"/>
          <w:szCs w:val="24"/>
          <w:shd w:val="clear" w:color="auto" w:fill="FFFFFF"/>
        </w:rPr>
        <w:t>s</w:t>
      </w:r>
      <w:r w:rsidRPr="00D40171">
        <w:rPr>
          <w:rFonts w:ascii="Times New Roman" w:hAnsi="Times New Roman" w:cs="Times New Roman"/>
          <w:sz w:val="24"/>
          <w:szCs w:val="24"/>
          <w:shd w:val="clear" w:color="auto" w:fill="FFFFFF"/>
        </w:rPr>
        <w:t>, cognitivo</w:t>
      </w:r>
      <w:r w:rsidR="00AF3654" w:rsidRPr="00D40171">
        <w:rPr>
          <w:rFonts w:ascii="Times New Roman" w:hAnsi="Times New Roman" w:cs="Times New Roman"/>
          <w:sz w:val="24"/>
          <w:szCs w:val="24"/>
          <w:shd w:val="clear" w:color="auto" w:fill="FFFFFF"/>
        </w:rPr>
        <w:t>s</w:t>
      </w:r>
      <w:r w:rsidRPr="00D40171">
        <w:rPr>
          <w:rFonts w:ascii="Times New Roman" w:hAnsi="Times New Roman" w:cs="Times New Roman"/>
          <w:sz w:val="24"/>
          <w:szCs w:val="24"/>
          <w:shd w:val="clear" w:color="auto" w:fill="FFFFFF"/>
        </w:rPr>
        <w:t>, social</w:t>
      </w:r>
      <w:r w:rsidR="00AF3654" w:rsidRPr="00D40171">
        <w:rPr>
          <w:rFonts w:ascii="Times New Roman" w:hAnsi="Times New Roman" w:cs="Times New Roman"/>
          <w:sz w:val="24"/>
          <w:szCs w:val="24"/>
          <w:shd w:val="clear" w:color="auto" w:fill="FFFFFF"/>
        </w:rPr>
        <w:t>es</w:t>
      </w:r>
      <w:r w:rsidRPr="00D40171">
        <w:rPr>
          <w:rFonts w:ascii="Times New Roman" w:hAnsi="Times New Roman" w:cs="Times New Roman"/>
          <w:sz w:val="24"/>
          <w:szCs w:val="24"/>
          <w:shd w:val="clear" w:color="auto" w:fill="FFFFFF"/>
        </w:rPr>
        <w:t xml:space="preserve"> y organizacional</w:t>
      </w:r>
      <w:r w:rsidR="00AF3654" w:rsidRPr="00D40171">
        <w:rPr>
          <w:rFonts w:ascii="Times New Roman" w:hAnsi="Times New Roman" w:cs="Times New Roman"/>
          <w:sz w:val="24"/>
          <w:szCs w:val="24"/>
          <w:shd w:val="clear" w:color="auto" w:fill="FFFFFF"/>
        </w:rPr>
        <w:t>es</w:t>
      </w:r>
      <w:r w:rsidRPr="00D40171">
        <w:rPr>
          <w:rFonts w:ascii="Times New Roman" w:hAnsi="Times New Roman" w:cs="Times New Roman"/>
          <w:sz w:val="24"/>
          <w:szCs w:val="24"/>
          <w:shd w:val="clear" w:color="auto" w:fill="FFFFFF"/>
        </w:rPr>
        <w:t xml:space="preserve"> de las IES (Cabanzo</w:t>
      </w:r>
      <w:r w:rsidR="004372A1">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2022; </w:t>
      </w:r>
      <w:proofErr w:type="spellStart"/>
      <w:r w:rsidRPr="00D40171">
        <w:rPr>
          <w:rFonts w:ascii="Times New Roman" w:hAnsi="Times New Roman" w:cs="Times New Roman"/>
          <w:sz w:val="24"/>
          <w:szCs w:val="24"/>
          <w:shd w:val="clear" w:color="auto" w:fill="FFFFFF"/>
        </w:rPr>
        <w:t>Vallaeys</w:t>
      </w:r>
      <w:proofErr w:type="spellEnd"/>
      <w:r w:rsidRPr="00D40171">
        <w:rPr>
          <w:rFonts w:ascii="Times New Roman" w:hAnsi="Times New Roman" w:cs="Times New Roman"/>
          <w:sz w:val="24"/>
          <w:szCs w:val="24"/>
          <w:shd w:val="clear" w:color="auto" w:fill="FFFFFF"/>
        </w:rPr>
        <w:t xml:space="preserve"> y Álvarez</w:t>
      </w:r>
      <w:r w:rsidR="004372A1">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2019). </w:t>
      </w:r>
      <w:r w:rsidR="005B168D" w:rsidRPr="00D40171">
        <w:rPr>
          <w:rFonts w:ascii="Times New Roman" w:hAnsi="Times New Roman" w:cs="Times New Roman"/>
          <w:sz w:val="24"/>
          <w:szCs w:val="24"/>
          <w:shd w:val="clear" w:color="auto" w:fill="FFFFFF"/>
        </w:rPr>
        <w:t xml:space="preserve">Por lo tanto, la RSU debe ser gestionada adecuadamente, de modo que verdaderamente contribuya y apoye significativamente a las IES al fomento del desarrollo social y ambiental, así como a la promoción de una sociedad más consciente y sensible ante los desafíos que enfrenta el mundo en la actualidad. </w:t>
      </w:r>
    </w:p>
    <w:p w14:paraId="4C908BF9" w14:textId="20A4EC27" w:rsidR="00A4344A" w:rsidRDefault="005B168D"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lastRenderedPageBreak/>
        <w:t xml:space="preserve">Investigadores como </w:t>
      </w:r>
      <w:proofErr w:type="spellStart"/>
      <w:r w:rsidR="00736E2B" w:rsidRPr="00D40171">
        <w:rPr>
          <w:rFonts w:ascii="Times New Roman" w:hAnsi="Times New Roman" w:cs="Times New Roman"/>
          <w:sz w:val="24"/>
          <w:szCs w:val="24"/>
          <w:shd w:val="clear" w:color="auto" w:fill="FFFFFF"/>
        </w:rPr>
        <w:t>Vallaeys</w:t>
      </w:r>
      <w:proofErr w:type="spellEnd"/>
      <w:r w:rsidR="00736E2B" w:rsidRPr="00D40171">
        <w:rPr>
          <w:rFonts w:ascii="Times New Roman" w:hAnsi="Times New Roman" w:cs="Times New Roman"/>
          <w:sz w:val="24"/>
          <w:szCs w:val="24"/>
          <w:shd w:val="clear" w:color="auto" w:fill="FFFFFF"/>
        </w:rPr>
        <w:t xml:space="preserve"> (2018)</w:t>
      </w:r>
      <w:r w:rsidR="00736E2B">
        <w:rPr>
          <w:rFonts w:ascii="Times New Roman" w:hAnsi="Times New Roman" w:cs="Times New Roman"/>
          <w:sz w:val="24"/>
          <w:szCs w:val="24"/>
          <w:shd w:val="clear" w:color="auto" w:fill="FFFFFF"/>
        </w:rPr>
        <w:t>,</w:t>
      </w:r>
      <w:r w:rsidR="00736E2B" w:rsidRPr="00736E2B">
        <w:rPr>
          <w:rFonts w:ascii="Times New Roman" w:hAnsi="Times New Roman" w:cs="Times New Roman"/>
          <w:sz w:val="24"/>
          <w:szCs w:val="24"/>
          <w:shd w:val="clear" w:color="auto" w:fill="FFFFFF"/>
        </w:rPr>
        <w:t xml:space="preserve"> </w:t>
      </w:r>
      <w:r w:rsidR="00736E2B" w:rsidRPr="00D40171">
        <w:rPr>
          <w:rFonts w:ascii="Times New Roman" w:hAnsi="Times New Roman" w:cs="Times New Roman"/>
          <w:sz w:val="24"/>
          <w:szCs w:val="24"/>
          <w:shd w:val="clear" w:color="auto" w:fill="FFFFFF"/>
        </w:rPr>
        <w:t xml:space="preserve">Ali </w:t>
      </w:r>
      <w:r w:rsidR="00CB0D92" w:rsidRPr="00CB0D92">
        <w:rPr>
          <w:rFonts w:ascii="Times New Roman" w:hAnsi="Times New Roman" w:cs="Times New Roman"/>
          <w:i/>
          <w:sz w:val="24"/>
          <w:szCs w:val="24"/>
          <w:shd w:val="clear" w:color="auto" w:fill="FFFFFF"/>
        </w:rPr>
        <w:t>et al.</w:t>
      </w:r>
      <w:r w:rsidR="00736E2B" w:rsidRPr="00D40171">
        <w:rPr>
          <w:rFonts w:ascii="Times New Roman" w:hAnsi="Times New Roman" w:cs="Times New Roman"/>
          <w:sz w:val="24"/>
          <w:szCs w:val="24"/>
          <w:shd w:val="clear" w:color="auto" w:fill="FFFFFF"/>
        </w:rPr>
        <w:t xml:space="preserve"> (2021), Arias Valle </w:t>
      </w:r>
      <w:r w:rsidR="00CB0D92" w:rsidRPr="00CB0D92">
        <w:rPr>
          <w:rFonts w:ascii="Times New Roman" w:hAnsi="Times New Roman" w:cs="Times New Roman"/>
          <w:i/>
          <w:sz w:val="24"/>
          <w:szCs w:val="24"/>
          <w:shd w:val="clear" w:color="auto" w:fill="FFFFFF"/>
        </w:rPr>
        <w:t>et al.</w:t>
      </w:r>
      <w:r w:rsidR="00736E2B" w:rsidRPr="00D40171">
        <w:rPr>
          <w:rFonts w:ascii="Times New Roman" w:hAnsi="Times New Roman" w:cs="Times New Roman"/>
          <w:sz w:val="24"/>
          <w:szCs w:val="24"/>
          <w:shd w:val="clear" w:color="auto" w:fill="FFFFFF"/>
        </w:rPr>
        <w:t xml:space="preserve"> (2021), </w:t>
      </w:r>
      <w:r w:rsidRPr="00D40171">
        <w:rPr>
          <w:rFonts w:ascii="Times New Roman" w:hAnsi="Times New Roman" w:cs="Times New Roman"/>
          <w:sz w:val="24"/>
          <w:szCs w:val="24"/>
          <w:shd w:val="clear" w:color="auto" w:fill="FFFFFF"/>
        </w:rPr>
        <w:t xml:space="preserve">Olvera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(2022)</w:t>
      </w:r>
      <w:r w:rsidR="00736E2B">
        <w:rPr>
          <w:rFonts w:ascii="Times New Roman" w:hAnsi="Times New Roman" w:cs="Times New Roman"/>
          <w:sz w:val="24"/>
          <w:szCs w:val="24"/>
          <w:shd w:val="clear" w:color="auto" w:fill="FFFFFF"/>
        </w:rPr>
        <w:t xml:space="preserve"> y </w:t>
      </w:r>
      <w:r w:rsidRPr="00D40171">
        <w:rPr>
          <w:rFonts w:ascii="Times New Roman" w:hAnsi="Times New Roman" w:cs="Times New Roman"/>
          <w:sz w:val="24"/>
          <w:szCs w:val="24"/>
          <w:shd w:val="clear" w:color="auto" w:fill="FFFFFF"/>
        </w:rPr>
        <w:t xml:space="preserve">Salcedo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(2023) destacan que la RSU es sumamente importante para todas las IES a nivel mundial, dado que se considera un elemento central con un papel altamente significativo en la construcción y restauración de valores en la sociedad. </w:t>
      </w:r>
      <w:r w:rsidR="00A4344A" w:rsidRPr="00A4344A">
        <w:rPr>
          <w:rFonts w:ascii="Times New Roman" w:hAnsi="Times New Roman" w:cs="Times New Roman"/>
          <w:sz w:val="24"/>
          <w:szCs w:val="24"/>
          <w:shd w:val="clear" w:color="auto" w:fill="FFFFFF"/>
        </w:rPr>
        <w:t xml:space="preserve">En este sentido, es crucial superar concepciones erróneas en relación </w:t>
      </w:r>
      <w:r w:rsidR="00736E2B">
        <w:rPr>
          <w:rFonts w:ascii="Times New Roman" w:hAnsi="Times New Roman" w:cs="Times New Roman"/>
          <w:sz w:val="24"/>
          <w:szCs w:val="24"/>
          <w:shd w:val="clear" w:color="auto" w:fill="FFFFFF"/>
        </w:rPr>
        <w:t>con</w:t>
      </w:r>
      <w:r w:rsidR="00A4344A" w:rsidRPr="00A4344A">
        <w:rPr>
          <w:rFonts w:ascii="Times New Roman" w:hAnsi="Times New Roman" w:cs="Times New Roman"/>
          <w:sz w:val="24"/>
          <w:szCs w:val="24"/>
          <w:shd w:val="clear" w:color="auto" w:fill="FFFFFF"/>
        </w:rPr>
        <w:t xml:space="preserve"> la RSU. No se trata únicamente de un acto aislado limitado a un pequeño grupo o departamento dentro de las IES, ni se reduce a la realización de actividades voluntarias. Más bien, la RSU se extiende de manera integral a todas las facetas de las IES y posee un valor sustancia para la sociedad en su conjunto. Por consiguiente, se requiere un enfoque serio y comprometido en su implementación (Vallaeys, 2020).</w:t>
      </w:r>
    </w:p>
    <w:p w14:paraId="089483DE" w14:textId="594D2369" w:rsidR="001F41F6" w:rsidRPr="00D40171" w:rsidRDefault="005B168D"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Por lo expuesto</w:t>
      </w:r>
      <w:r w:rsidR="001F41F6" w:rsidRPr="00D40171">
        <w:rPr>
          <w:rFonts w:ascii="Times New Roman" w:hAnsi="Times New Roman" w:cs="Times New Roman"/>
          <w:sz w:val="24"/>
          <w:szCs w:val="24"/>
          <w:shd w:val="clear" w:color="auto" w:fill="FFFFFF"/>
        </w:rPr>
        <w:t>, es importante conocer o medir de alguna manera el desempeño de la RSU dentro de las IES. Sin embargo, al respecto no existen muchos estudios que aborden modelos de medición (</w:t>
      </w:r>
      <w:r w:rsidR="00736E2B" w:rsidRPr="00D40171">
        <w:rPr>
          <w:rFonts w:ascii="Times New Roman" w:hAnsi="Times New Roman" w:cs="Times New Roman"/>
          <w:sz w:val="24"/>
          <w:szCs w:val="24"/>
          <w:shd w:val="clear" w:color="auto" w:fill="FFFFFF"/>
        </w:rPr>
        <w:t xml:space="preserve">Bonales </w:t>
      </w:r>
      <w:r w:rsidR="00CB0D92" w:rsidRPr="00CB0D92">
        <w:rPr>
          <w:rFonts w:ascii="Times New Roman" w:hAnsi="Times New Roman" w:cs="Times New Roman"/>
          <w:i/>
          <w:sz w:val="24"/>
          <w:szCs w:val="24"/>
          <w:shd w:val="clear" w:color="auto" w:fill="FFFFFF"/>
        </w:rPr>
        <w:t>et al.</w:t>
      </w:r>
      <w:r w:rsidR="00736E2B" w:rsidRPr="00D40171">
        <w:rPr>
          <w:rFonts w:ascii="Times New Roman" w:hAnsi="Times New Roman" w:cs="Times New Roman"/>
          <w:sz w:val="24"/>
          <w:szCs w:val="24"/>
          <w:shd w:val="clear" w:color="auto" w:fill="FFFFFF"/>
        </w:rPr>
        <w:t>, 2021;</w:t>
      </w:r>
      <w:r w:rsidR="00736E2B">
        <w:rPr>
          <w:rFonts w:ascii="Times New Roman" w:hAnsi="Times New Roman" w:cs="Times New Roman"/>
          <w:sz w:val="24"/>
          <w:szCs w:val="24"/>
          <w:shd w:val="clear" w:color="auto" w:fill="FFFFFF"/>
        </w:rPr>
        <w:t xml:space="preserve"> </w:t>
      </w:r>
      <w:proofErr w:type="spellStart"/>
      <w:r w:rsidR="00736E2B" w:rsidRPr="00D40171">
        <w:rPr>
          <w:rFonts w:ascii="Times New Roman" w:hAnsi="Times New Roman" w:cs="Times New Roman"/>
          <w:sz w:val="24"/>
          <w:szCs w:val="24"/>
          <w:shd w:val="clear" w:color="auto" w:fill="FFFFFF"/>
        </w:rPr>
        <w:t>Latif</w:t>
      </w:r>
      <w:proofErr w:type="spellEnd"/>
      <w:r w:rsidR="00736E2B" w:rsidRPr="00D40171">
        <w:rPr>
          <w:rFonts w:ascii="Times New Roman" w:hAnsi="Times New Roman" w:cs="Times New Roman"/>
          <w:sz w:val="24"/>
          <w:szCs w:val="24"/>
          <w:shd w:val="clear" w:color="auto" w:fill="FFFFFF"/>
        </w:rPr>
        <w:t>, 2018</w:t>
      </w:r>
      <w:r w:rsidR="00736E2B">
        <w:rPr>
          <w:rFonts w:ascii="Times New Roman" w:hAnsi="Times New Roman" w:cs="Times New Roman"/>
          <w:sz w:val="24"/>
          <w:szCs w:val="24"/>
          <w:shd w:val="clear" w:color="auto" w:fill="FFFFFF"/>
        </w:rPr>
        <w:t xml:space="preserve">; </w:t>
      </w:r>
      <w:r w:rsidR="00736E2B" w:rsidRPr="00D40171">
        <w:rPr>
          <w:rFonts w:ascii="Times New Roman" w:hAnsi="Times New Roman" w:cs="Times New Roman"/>
          <w:sz w:val="24"/>
          <w:szCs w:val="24"/>
          <w:shd w:val="clear" w:color="auto" w:fill="FFFFFF"/>
        </w:rPr>
        <w:t>Melo-Rojas y Hern</w:t>
      </w:r>
      <w:r w:rsidR="004372A1">
        <w:rPr>
          <w:rFonts w:ascii="Times New Roman" w:hAnsi="Times New Roman" w:cs="Times New Roman"/>
          <w:sz w:val="24"/>
          <w:szCs w:val="24"/>
          <w:shd w:val="clear" w:color="auto" w:fill="FFFFFF"/>
        </w:rPr>
        <w:t>án</w:t>
      </w:r>
      <w:r w:rsidR="00736E2B" w:rsidRPr="00D40171">
        <w:rPr>
          <w:rFonts w:ascii="Times New Roman" w:hAnsi="Times New Roman" w:cs="Times New Roman"/>
          <w:sz w:val="24"/>
          <w:szCs w:val="24"/>
          <w:shd w:val="clear" w:color="auto" w:fill="FFFFFF"/>
        </w:rPr>
        <w:t>dez-Herrera, 2022</w:t>
      </w:r>
      <w:r w:rsidR="001F41F6" w:rsidRPr="00D40171">
        <w:rPr>
          <w:rFonts w:ascii="Times New Roman" w:hAnsi="Times New Roman" w:cs="Times New Roman"/>
          <w:sz w:val="24"/>
          <w:szCs w:val="24"/>
          <w:shd w:val="clear" w:color="auto" w:fill="FFFFFF"/>
        </w:rPr>
        <w:t>). A pesar de ello, Vallaeys (2020) propone el modelo URSULA, que permite orientar el accionar cotidiano de las IES de forma crítica y responsable, y al mismo tiempo se convierte en una herramienta de medición de la RSU. Dicho modelo incorpora cuatro dimensiones: (i) gestión organizacional, (ii) formación, (iii) cognición y (iv) participación social, donde a cada una le corresponden tres metas específicas que deberán ser atendidas por dichas dimensiones o procesos. La incorporación de dichas metas permite de algún modo que la RSU pueda materializarse a partir de objetivos concretos (Melo-Rojas y Hern</w:t>
      </w:r>
      <w:r w:rsidR="004372A1">
        <w:rPr>
          <w:rFonts w:ascii="Times New Roman" w:hAnsi="Times New Roman" w:cs="Times New Roman"/>
          <w:sz w:val="24"/>
          <w:szCs w:val="24"/>
          <w:shd w:val="clear" w:color="auto" w:fill="FFFFFF"/>
        </w:rPr>
        <w:t>án</w:t>
      </w:r>
      <w:r w:rsidR="001F41F6" w:rsidRPr="00D40171">
        <w:rPr>
          <w:rFonts w:ascii="Times New Roman" w:hAnsi="Times New Roman" w:cs="Times New Roman"/>
          <w:sz w:val="24"/>
          <w:szCs w:val="24"/>
          <w:shd w:val="clear" w:color="auto" w:fill="FFFFFF"/>
        </w:rPr>
        <w:t>dez-Herrera, 2022). En su conjunto, el modelo URSULA de Vallaeys (2020) cuenta con 66 indicadores derivados de las 12 metas y procesos o dimensiones de las IES</w:t>
      </w:r>
      <w:r w:rsidR="00736E2B">
        <w:rPr>
          <w:rFonts w:ascii="Times New Roman" w:hAnsi="Times New Roman" w:cs="Times New Roman"/>
          <w:sz w:val="24"/>
          <w:szCs w:val="24"/>
          <w:shd w:val="clear" w:color="auto" w:fill="FFFFFF"/>
        </w:rPr>
        <w:t>. A</w:t>
      </w:r>
      <w:r w:rsidR="001F41F6" w:rsidRPr="00D40171">
        <w:rPr>
          <w:rFonts w:ascii="Times New Roman" w:hAnsi="Times New Roman" w:cs="Times New Roman"/>
          <w:sz w:val="24"/>
          <w:szCs w:val="24"/>
          <w:shd w:val="clear" w:color="auto" w:fill="FFFFFF"/>
        </w:rPr>
        <w:t xml:space="preserve"> partir de ello, es posible medir el desempeño de la RSU de cualquier universidad o</w:t>
      </w:r>
      <w:r w:rsidR="00736E2B">
        <w:rPr>
          <w:rFonts w:ascii="Times New Roman" w:hAnsi="Times New Roman" w:cs="Times New Roman"/>
          <w:sz w:val="24"/>
          <w:szCs w:val="24"/>
          <w:shd w:val="clear" w:color="auto" w:fill="FFFFFF"/>
        </w:rPr>
        <w:t>,</w:t>
      </w:r>
      <w:r w:rsidR="001F41F6" w:rsidRPr="00D40171">
        <w:rPr>
          <w:rFonts w:ascii="Times New Roman" w:hAnsi="Times New Roman" w:cs="Times New Roman"/>
          <w:sz w:val="24"/>
          <w:szCs w:val="24"/>
          <w:shd w:val="clear" w:color="auto" w:fill="FFFFFF"/>
        </w:rPr>
        <w:t xml:space="preserve"> en su defecto, conocer como se está desenvolviendo la IES en algún proceso en particular con respecto a su RSU.</w:t>
      </w:r>
      <w:r w:rsidR="0079684B">
        <w:rPr>
          <w:rFonts w:ascii="Times New Roman" w:hAnsi="Times New Roman" w:cs="Times New Roman"/>
          <w:sz w:val="24"/>
          <w:szCs w:val="24"/>
          <w:shd w:val="clear" w:color="auto" w:fill="FFFFFF"/>
        </w:rPr>
        <w:t xml:space="preserve"> </w:t>
      </w:r>
    </w:p>
    <w:p w14:paraId="222ECAE7" w14:textId="4AB887E2" w:rsidR="00A4344A" w:rsidRDefault="00A4344A" w:rsidP="00AD0BDE">
      <w:pPr>
        <w:spacing w:after="0" w:line="360" w:lineRule="auto"/>
        <w:ind w:firstLine="709"/>
        <w:jc w:val="both"/>
        <w:rPr>
          <w:rFonts w:ascii="Times New Roman" w:hAnsi="Times New Roman" w:cs="Times New Roman"/>
          <w:sz w:val="24"/>
          <w:szCs w:val="24"/>
          <w:shd w:val="clear" w:color="auto" w:fill="FFFFFF"/>
        </w:rPr>
      </w:pPr>
      <w:r w:rsidRPr="00A4344A">
        <w:rPr>
          <w:rFonts w:ascii="Times New Roman" w:hAnsi="Times New Roman" w:cs="Times New Roman"/>
          <w:sz w:val="24"/>
          <w:szCs w:val="24"/>
          <w:shd w:val="clear" w:color="auto" w:fill="FFFFFF"/>
        </w:rPr>
        <w:t xml:space="preserve">Una de las dimensiones o procesos centrales en el modelo URSULA es la gestión organizacional. Esta dimensión, como describe Vallaeys (2020), desempeña un papel crucial al liderar y coordinar otros aspectos esenciales, como la participación social o extensión, formación y cognición. Su propósito radica en establecer una cohesión efectiva entre estos procesos con el objetivo de que las IES puedan forjar una sólida RSU en colaboración con sus grupos de interés. La gestión organizacional guarda una estrecha relación con las actividades administrativas de los directivos de las IES y, por consiguiente, con su liderazgo. Por tanto, es responsabilidad de la gestión organizacional asegurar que no se obstaculice la RSU, sino que, por el contrario, se contribuya de manera positiva desde cada proceso </w:t>
      </w:r>
      <w:r w:rsidRPr="00A4344A">
        <w:rPr>
          <w:rFonts w:ascii="Times New Roman" w:hAnsi="Times New Roman" w:cs="Times New Roman"/>
          <w:sz w:val="24"/>
          <w:szCs w:val="24"/>
          <w:shd w:val="clear" w:color="auto" w:fill="FFFFFF"/>
        </w:rPr>
        <w:lastRenderedPageBreak/>
        <w:t xml:space="preserve">misional de la universidad. </w:t>
      </w:r>
      <w:r w:rsidR="00736E2B">
        <w:rPr>
          <w:rFonts w:ascii="Times New Roman" w:hAnsi="Times New Roman" w:cs="Times New Roman"/>
          <w:sz w:val="24"/>
          <w:szCs w:val="24"/>
          <w:shd w:val="clear" w:color="auto" w:fill="FFFFFF"/>
        </w:rPr>
        <w:t>Además, d</w:t>
      </w:r>
      <w:r w:rsidRPr="00A4344A">
        <w:rPr>
          <w:rFonts w:ascii="Times New Roman" w:hAnsi="Times New Roman" w:cs="Times New Roman"/>
          <w:sz w:val="24"/>
          <w:szCs w:val="24"/>
          <w:shd w:val="clear" w:color="auto" w:fill="FFFFFF"/>
        </w:rPr>
        <w:t>ebe promover condiciones laborales optimas, equidad, ética, transparencia, inclusión y un campus sostenible</w:t>
      </w:r>
      <w:r w:rsidR="00736E2B">
        <w:rPr>
          <w:rFonts w:ascii="Times New Roman" w:hAnsi="Times New Roman" w:cs="Times New Roman"/>
          <w:sz w:val="24"/>
          <w:szCs w:val="24"/>
          <w:shd w:val="clear" w:color="auto" w:fill="FFFFFF"/>
        </w:rPr>
        <w:t xml:space="preserve"> (</w:t>
      </w:r>
      <w:r w:rsidRPr="00A4344A">
        <w:rPr>
          <w:rFonts w:ascii="Times New Roman" w:hAnsi="Times New Roman" w:cs="Times New Roman"/>
          <w:sz w:val="24"/>
          <w:szCs w:val="24"/>
          <w:shd w:val="clear" w:color="auto" w:fill="FFFFFF"/>
        </w:rPr>
        <w:t>Melo-Rojas y Hern</w:t>
      </w:r>
      <w:r w:rsidR="00736E2B">
        <w:rPr>
          <w:rFonts w:ascii="Times New Roman" w:hAnsi="Times New Roman" w:cs="Times New Roman"/>
          <w:sz w:val="24"/>
          <w:szCs w:val="24"/>
          <w:shd w:val="clear" w:color="auto" w:fill="FFFFFF"/>
        </w:rPr>
        <w:t>án</w:t>
      </w:r>
      <w:r w:rsidRPr="00A4344A">
        <w:rPr>
          <w:rFonts w:ascii="Times New Roman" w:hAnsi="Times New Roman" w:cs="Times New Roman"/>
          <w:sz w:val="24"/>
          <w:szCs w:val="24"/>
          <w:shd w:val="clear" w:color="auto" w:fill="FFFFFF"/>
        </w:rPr>
        <w:t>dez-Herrera</w:t>
      </w:r>
      <w:r w:rsidR="00736E2B">
        <w:rPr>
          <w:rFonts w:ascii="Times New Roman" w:hAnsi="Times New Roman" w:cs="Times New Roman"/>
          <w:sz w:val="24"/>
          <w:szCs w:val="24"/>
          <w:shd w:val="clear" w:color="auto" w:fill="FFFFFF"/>
        </w:rPr>
        <w:t xml:space="preserve">, </w:t>
      </w:r>
      <w:r w:rsidRPr="00A4344A">
        <w:rPr>
          <w:rFonts w:ascii="Times New Roman" w:hAnsi="Times New Roman" w:cs="Times New Roman"/>
          <w:sz w:val="24"/>
          <w:szCs w:val="24"/>
          <w:shd w:val="clear" w:color="auto" w:fill="FFFFFF"/>
        </w:rPr>
        <w:t>2022</w:t>
      </w:r>
      <w:r w:rsidR="00736E2B">
        <w:rPr>
          <w:rFonts w:ascii="Times New Roman" w:hAnsi="Times New Roman" w:cs="Times New Roman"/>
          <w:sz w:val="24"/>
          <w:szCs w:val="24"/>
          <w:shd w:val="clear" w:color="auto" w:fill="FFFFFF"/>
        </w:rPr>
        <w:t>;</w:t>
      </w:r>
      <w:r w:rsidRPr="00A4344A">
        <w:rPr>
          <w:rFonts w:ascii="Times New Roman" w:hAnsi="Times New Roman" w:cs="Times New Roman"/>
          <w:sz w:val="24"/>
          <w:szCs w:val="24"/>
          <w:shd w:val="clear" w:color="auto" w:fill="FFFFFF"/>
        </w:rPr>
        <w:t xml:space="preserve"> </w:t>
      </w:r>
      <w:proofErr w:type="spellStart"/>
      <w:r w:rsidRPr="00A4344A">
        <w:rPr>
          <w:rFonts w:ascii="Times New Roman" w:hAnsi="Times New Roman" w:cs="Times New Roman"/>
          <w:sz w:val="24"/>
          <w:szCs w:val="24"/>
          <w:shd w:val="clear" w:color="auto" w:fill="FFFFFF"/>
        </w:rPr>
        <w:t>Vallaeys</w:t>
      </w:r>
      <w:proofErr w:type="spellEnd"/>
      <w:r w:rsidR="00736E2B">
        <w:rPr>
          <w:rFonts w:ascii="Times New Roman" w:hAnsi="Times New Roman" w:cs="Times New Roman"/>
          <w:sz w:val="24"/>
          <w:szCs w:val="24"/>
          <w:shd w:val="clear" w:color="auto" w:fill="FFFFFF"/>
        </w:rPr>
        <w:t xml:space="preserve">, </w:t>
      </w:r>
      <w:r w:rsidRPr="00A4344A">
        <w:rPr>
          <w:rFonts w:ascii="Times New Roman" w:hAnsi="Times New Roman" w:cs="Times New Roman"/>
          <w:sz w:val="24"/>
          <w:szCs w:val="24"/>
          <w:shd w:val="clear" w:color="auto" w:fill="FFFFFF"/>
        </w:rPr>
        <w:t xml:space="preserve">2020). </w:t>
      </w:r>
    </w:p>
    <w:p w14:paraId="6843E38B" w14:textId="2837F517" w:rsidR="003E7BBF" w:rsidRDefault="003E7BBF" w:rsidP="00AD0BDE">
      <w:pPr>
        <w:spacing w:after="0" w:line="360" w:lineRule="auto"/>
        <w:ind w:firstLine="709"/>
        <w:jc w:val="both"/>
        <w:rPr>
          <w:rFonts w:ascii="Times New Roman" w:hAnsi="Times New Roman" w:cs="Times New Roman"/>
          <w:sz w:val="24"/>
          <w:szCs w:val="24"/>
          <w:shd w:val="clear" w:color="auto" w:fill="FFFFFF"/>
        </w:rPr>
      </w:pPr>
      <w:r w:rsidRPr="003E7BBF">
        <w:rPr>
          <w:rFonts w:ascii="Times New Roman" w:hAnsi="Times New Roman" w:cs="Times New Roman"/>
          <w:sz w:val="24"/>
          <w:szCs w:val="24"/>
          <w:shd w:val="clear" w:color="auto" w:fill="FFFFFF"/>
        </w:rPr>
        <w:t xml:space="preserve">En concordancia con lo anterior, la dimensión de gestión organizacional es de vital importancia para la RSU, ya que ejerce una influencia significativa sobre los demás procesos que componen el modelo URSULA y, en última instancia, sobre las actividades diarias de las IES. Por consiguiente, resulta imperativo comprender como esta dimensión es percibida por sus </w:t>
      </w:r>
      <w:r w:rsidRPr="00736E2B">
        <w:rPr>
          <w:rFonts w:ascii="Times New Roman" w:hAnsi="Times New Roman" w:cs="Times New Roman"/>
          <w:i/>
          <w:iCs/>
          <w:sz w:val="24"/>
          <w:szCs w:val="24"/>
          <w:shd w:val="clear" w:color="auto" w:fill="FFFFFF"/>
        </w:rPr>
        <w:t>stakeholders</w:t>
      </w:r>
      <w:r w:rsidRPr="003E7BBF">
        <w:rPr>
          <w:rFonts w:ascii="Times New Roman" w:hAnsi="Times New Roman" w:cs="Times New Roman"/>
          <w:sz w:val="24"/>
          <w:szCs w:val="24"/>
          <w:shd w:val="clear" w:color="auto" w:fill="FFFFFF"/>
        </w:rPr>
        <w:t>. Entre estos, los estudiantes desempeñan un papel fundamental</w:t>
      </w:r>
      <w:r w:rsidR="00736E2B">
        <w:rPr>
          <w:rFonts w:ascii="Times New Roman" w:hAnsi="Times New Roman" w:cs="Times New Roman"/>
          <w:sz w:val="24"/>
          <w:szCs w:val="24"/>
          <w:shd w:val="clear" w:color="auto" w:fill="FFFFFF"/>
        </w:rPr>
        <w:t xml:space="preserve"> —</w:t>
      </w:r>
      <w:r w:rsidRPr="003E7BBF">
        <w:rPr>
          <w:rFonts w:ascii="Times New Roman" w:hAnsi="Times New Roman" w:cs="Times New Roman"/>
          <w:sz w:val="24"/>
          <w:szCs w:val="24"/>
          <w:shd w:val="clear" w:color="auto" w:fill="FFFFFF"/>
        </w:rPr>
        <w:t xml:space="preserve">tal como indican Martínez </w:t>
      </w:r>
      <w:r w:rsidR="00CB0D92" w:rsidRPr="00CB0D92">
        <w:rPr>
          <w:rFonts w:ascii="Times New Roman" w:hAnsi="Times New Roman" w:cs="Times New Roman"/>
          <w:i/>
          <w:sz w:val="24"/>
          <w:szCs w:val="24"/>
          <w:shd w:val="clear" w:color="auto" w:fill="FFFFFF"/>
        </w:rPr>
        <w:t>et al.</w:t>
      </w:r>
      <w:r w:rsidRPr="003E7BBF">
        <w:rPr>
          <w:rFonts w:ascii="Times New Roman" w:hAnsi="Times New Roman" w:cs="Times New Roman"/>
          <w:sz w:val="24"/>
          <w:szCs w:val="24"/>
          <w:shd w:val="clear" w:color="auto" w:fill="FFFFFF"/>
        </w:rPr>
        <w:t xml:space="preserve"> (2017), Macías y Bastidas (2019), Severino </w:t>
      </w:r>
      <w:r w:rsidR="00CB0D92" w:rsidRPr="00CB0D92">
        <w:rPr>
          <w:rFonts w:ascii="Times New Roman" w:hAnsi="Times New Roman" w:cs="Times New Roman"/>
          <w:i/>
          <w:sz w:val="24"/>
          <w:szCs w:val="24"/>
          <w:shd w:val="clear" w:color="auto" w:fill="FFFFFF"/>
        </w:rPr>
        <w:t>et al.</w:t>
      </w:r>
      <w:r w:rsidRPr="003E7BBF">
        <w:rPr>
          <w:rFonts w:ascii="Times New Roman" w:hAnsi="Times New Roman" w:cs="Times New Roman"/>
          <w:sz w:val="24"/>
          <w:szCs w:val="24"/>
          <w:shd w:val="clear" w:color="auto" w:fill="FFFFFF"/>
        </w:rPr>
        <w:t xml:space="preserve"> (2022) y Severino </w:t>
      </w:r>
      <w:r w:rsidR="00CB0D92" w:rsidRPr="00CB0D92">
        <w:rPr>
          <w:rFonts w:ascii="Times New Roman" w:hAnsi="Times New Roman" w:cs="Times New Roman"/>
          <w:i/>
          <w:sz w:val="24"/>
          <w:szCs w:val="24"/>
          <w:shd w:val="clear" w:color="auto" w:fill="FFFFFF"/>
        </w:rPr>
        <w:t>et al.</w:t>
      </w:r>
      <w:r w:rsidRPr="003E7BBF">
        <w:rPr>
          <w:rFonts w:ascii="Times New Roman" w:hAnsi="Times New Roman" w:cs="Times New Roman"/>
          <w:sz w:val="24"/>
          <w:szCs w:val="24"/>
          <w:shd w:val="clear" w:color="auto" w:fill="FFFFFF"/>
        </w:rPr>
        <w:t xml:space="preserve"> (2023)</w:t>
      </w:r>
      <w:r w:rsidR="00736E2B">
        <w:rPr>
          <w:rFonts w:ascii="Times New Roman" w:hAnsi="Times New Roman" w:cs="Times New Roman"/>
          <w:sz w:val="24"/>
          <w:szCs w:val="24"/>
          <w:shd w:val="clear" w:color="auto" w:fill="FFFFFF"/>
        </w:rPr>
        <w:t xml:space="preserve">—, ya que </w:t>
      </w:r>
      <w:r w:rsidRPr="003E7BBF">
        <w:rPr>
          <w:rFonts w:ascii="Times New Roman" w:hAnsi="Times New Roman" w:cs="Times New Roman"/>
          <w:sz w:val="24"/>
          <w:szCs w:val="24"/>
          <w:shd w:val="clear" w:color="auto" w:fill="FFFFFF"/>
        </w:rPr>
        <w:t>no solo son agentes clave del cambio, sino que también constituyen el eje central del proceso de enseñanza-aprendizaje en las IES y de la sociedad en su conjunto. Al mismo tiempo, las prácticas de RSU respaldan la gestión de las IES para que sus procesos de enseñanza-aprendizaje y otras funciones sustantivas fomenten la formación de profesionales que asuman responsabilidad social en su interacción con el mundo (Macías y Bastidas, 2019).</w:t>
      </w:r>
    </w:p>
    <w:p w14:paraId="465E92BE" w14:textId="59A57413" w:rsidR="003A64D8" w:rsidRPr="00D40171" w:rsidRDefault="00EE5ECF" w:rsidP="00AD0BDE">
      <w:pPr>
        <w:spacing w:after="0" w:line="360" w:lineRule="auto"/>
        <w:ind w:firstLine="709"/>
        <w:jc w:val="both"/>
        <w:rPr>
          <w:rFonts w:ascii="Times New Roman" w:hAnsi="Times New Roman" w:cs="Times New Roman"/>
          <w:sz w:val="24"/>
          <w:szCs w:val="24"/>
          <w:shd w:val="clear" w:color="auto" w:fill="FFFFFF"/>
        </w:rPr>
      </w:pPr>
      <w:r w:rsidRPr="00D40171">
        <w:rPr>
          <w:rFonts w:ascii="Times New Roman" w:hAnsi="Times New Roman" w:cs="Times New Roman"/>
          <w:iCs/>
          <w:sz w:val="24"/>
          <w:szCs w:val="24"/>
          <w:shd w:val="clear" w:color="auto" w:fill="FFFFFF"/>
        </w:rPr>
        <w:t xml:space="preserve"> </w:t>
      </w:r>
    </w:p>
    <w:p w14:paraId="58B9CFA1" w14:textId="77777777" w:rsidR="00212F7F" w:rsidRPr="00D40171" w:rsidRDefault="00212F7F" w:rsidP="00AD0BDE">
      <w:pPr>
        <w:spacing w:after="0" w:line="360" w:lineRule="auto"/>
        <w:jc w:val="center"/>
        <w:rPr>
          <w:rFonts w:ascii="Times New Roman" w:hAnsi="Times New Roman" w:cs="Times New Roman"/>
          <w:b/>
          <w:sz w:val="32"/>
          <w:szCs w:val="32"/>
          <w:shd w:val="clear" w:color="auto" w:fill="FFFFFF"/>
        </w:rPr>
      </w:pPr>
      <w:r w:rsidRPr="00D40171">
        <w:rPr>
          <w:rFonts w:ascii="Times New Roman" w:hAnsi="Times New Roman" w:cs="Times New Roman"/>
          <w:b/>
          <w:sz w:val="32"/>
          <w:szCs w:val="32"/>
          <w:shd w:val="clear" w:color="auto" w:fill="FFFFFF"/>
        </w:rPr>
        <w:t>Metodología</w:t>
      </w:r>
    </w:p>
    <w:p w14:paraId="3530537F" w14:textId="351A9B05" w:rsidR="003A64D8" w:rsidRPr="00D40171" w:rsidRDefault="002F38AB" w:rsidP="00AD0BDE">
      <w:pPr>
        <w:spacing w:after="0" w:line="360" w:lineRule="auto"/>
        <w:jc w:val="center"/>
        <w:rPr>
          <w:rFonts w:ascii="Times New Roman" w:hAnsi="Times New Roman" w:cs="Times New Roman"/>
          <w:b/>
          <w:sz w:val="28"/>
          <w:szCs w:val="28"/>
          <w:shd w:val="clear" w:color="auto" w:fill="FFFFFF"/>
        </w:rPr>
      </w:pPr>
      <w:r w:rsidRPr="00D40171">
        <w:rPr>
          <w:rFonts w:ascii="Times New Roman" w:hAnsi="Times New Roman" w:cs="Times New Roman"/>
          <w:b/>
          <w:sz w:val="28"/>
          <w:szCs w:val="28"/>
          <w:shd w:val="clear" w:color="auto" w:fill="FFFFFF"/>
        </w:rPr>
        <w:t>M</w:t>
      </w:r>
      <w:r w:rsidR="00715AD9" w:rsidRPr="00D40171">
        <w:rPr>
          <w:rFonts w:ascii="Times New Roman" w:hAnsi="Times New Roman" w:cs="Times New Roman"/>
          <w:b/>
          <w:sz w:val="28"/>
          <w:szCs w:val="28"/>
          <w:shd w:val="clear" w:color="auto" w:fill="FFFFFF"/>
        </w:rPr>
        <w:t>ateriales y métodos</w:t>
      </w:r>
    </w:p>
    <w:p w14:paraId="754259DF" w14:textId="066AD823" w:rsidR="001F41F6" w:rsidRDefault="001F41F6"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La presente investigación se enmarca en un enfoque cuantitativo, específicamente de naturaleza no experimental y de corte transversal. Para llevar a cabo la recolección de datos, se utilizó el instrumento de la encuesta de percepción de RSU de Vallaeys (2020) en una escala Likert. Esta encuesta se administró en línea mediante formularios de Google durante el mes de marzo de 2023. Con respecto al muestreo, se empleó un método no probabilístico por conveniencia. Esta elección se basó en la facilidad para obtener los datos y la disponibilidad de los participantes para tomar parte en la investigación. Se logró una participación de 1410 estudiantes de licenciatura pertenecientes a la unidad académica del Instituto Politécnico Nacional</w:t>
      </w:r>
      <w:r w:rsidR="00525E58" w:rsidRPr="00D40171">
        <w:rPr>
          <w:rFonts w:ascii="Times New Roman" w:hAnsi="Times New Roman" w:cs="Times New Roman"/>
          <w:sz w:val="24"/>
          <w:szCs w:val="24"/>
          <w:shd w:val="clear" w:color="auto" w:fill="FFFFFF"/>
        </w:rPr>
        <w:t xml:space="preserve"> seleccionada</w:t>
      </w:r>
      <w:r w:rsidRPr="00D40171">
        <w:rPr>
          <w:rFonts w:ascii="Times New Roman" w:hAnsi="Times New Roman" w:cs="Times New Roman"/>
          <w:sz w:val="24"/>
          <w:szCs w:val="24"/>
          <w:shd w:val="clear" w:color="auto" w:fill="FFFFFF"/>
        </w:rPr>
        <w:t>.</w:t>
      </w:r>
    </w:p>
    <w:p w14:paraId="0E7945BD" w14:textId="77777777" w:rsidR="00AD0BDE" w:rsidRDefault="00AD0BDE" w:rsidP="00AD0BDE">
      <w:pPr>
        <w:spacing w:after="0" w:line="360" w:lineRule="auto"/>
        <w:ind w:firstLine="851"/>
        <w:jc w:val="both"/>
        <w:rPr>
          <w:rFonts w:ascii="Times New Roman" w:hAnsi="Times New Roman" w:cs="Times New Roman"/>
          <w:sz w:val="24"/>
          <w:szCs w:val="24"/>
          <w:shd w:val="clear" w:color="auto" w:fill="FFFFFF"/>
        </w:rPr>
      </w:pPr>
    </w:p>
    <w:p w14:paraId="6D849B64"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1FC585AE"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3EC9F45A"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4FAC5A1C"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6E352372" w14:textId="77777777" w:rsidR="00C54E16" w:rsidRPr="00D40171" w:rsidRDefault="00C54E16" w:rsidP="00AD0BDE">
      <w:pPr>
        <w:spacing w:after="0" w:line="360" w:lineRule="auto"/>
        <w:ind w:firstLine="851"/>
        <w:jc w:val="both"/>
        <w:rPr>
          <w:rFonts w:ascii="Times New Roman" w:hAnsi="Times New Roman" w:cs="Times New Roman"/>
          <w:sz w:val="24"/>
          <w:szCs w:val="24"/>
          <w:shd w:val="clear" w:color="auto" w:fill="FFFFFF"/>
        </w:rPr>
      </w:pPr>
    </w:p>
    <w:p w14:paraId="0EDDEB10" w14:textId="4D55F26F" w:rsidR="003A64D8" w:rsidRPr="00D40171" w:rsidRDefault="002F38AB" w:rsidP="00AD0BDE">
      <w:pPr>
        <w:spacing w:after="0" w:line="360" w:lineRule="auto"/>
        <w:jc w:val="center"/>
        <w:rPr>
          <w:rFonts w:ascii="Times New Roman" w:hAnsi="Times New Roman" w:cs="Times New Roman"/>
          <w:b/>
          <w:bCs/>
          <w:sz w:val="28"/>
          <w:szCs w:val="28"/>
          <w:shd w:val="clear" w:color="auto" w:fill="FFFFFF"/>
        </w:rPr>
      </w:pPr>
      <w:r w:rsidRPr="00D40171">
        <w:rPr>
          <w:rFonts w:ascii="Times New Roman" w:hAnsi="Times New Roman" w:cs="Times New Roman"/>
          <w:b/>
          <w:bCs/>
          <w:sz w:val="28"/>
          <w:szCs w:val="28"/>
          <w:shd w:val="clear" w:color="auto" w:fill="FFFFFF"/>
        </w:rPr>
        <w:lastRenderedPageBreak/>
        <w:t>I</w:t>
      </w:r>
      <w:r w:rsidR="003A64D8" w:rsidRPr="00D40171">
        <w:rPr>
          <w:rFonts w:ascii="Times New Roman" w:hAnsi="Times New Roman" w:cs="Times New Roman"/>
          <w:b/>
          <w:bCs/>
          <w:sz w:val="28"/>
          <w:szCs w:val="28"/>
          <w:shd w:val="clear" w:color="auto" w:fill="FFFFFF"/>
        </w:rPr>
        <w:t>nstrumento</w:t>
      </w:r>
    </w:p>
    <w:p w14:paraId="22BD3E7B" w14:textId="553D941C" w:rsidR="001F41F6" w:rsidRDefault="001F41F6" w:rsidP="00AD0BDE">
      <w:pPr>
        <w:spacing w:after="0" w:line="360" w:lineRule="auto"/>
        <w:ind w:firstLine="851"/>
        <w:jc w:val="both"/>
        <w:rPr>
          <w:rFonts w:ascii="Times New Roman" w:hAnsi="Times New Roman" w:cs="Times New Roman"/>
          <w:i/>
          <w:iCs/>
          <w:sz w:val="24"/>
          <w:szCs w:val="24"/>
        </w:rPr>
      </w:pPr>
      <w:r w:rsidRPr="00D40171">
        <w:rPr>
          <w:rFonts w:ascii="Times New Roman" w:hAnsi="Times New Roman" w:cs="Times New Roman"/>
          <w:sz w:val="24"/>
          <w:szCs w:val="24"/>
        </w:rPr>
        <w:t xml:space="preserve">La encuesta de RSU aplicada </w:t>
      </w:r>
      <w:r w:rsidR="00736E2B">
        <w:rPr>
          <w:rFonts w:ascii="Times New Roman" w:hAnsi="Times New Roman" w:cs="Times New Roman"/>
          <w:sz w:val="24"/>
          <w:szCs w:val="24"/>
        </w:rPr>
        <w:t>fue</w:t>
      </w:r>
      <w:r w:rsidRPr="00D40171">
        <w:rPr>
          <w:rFonts w:ascii="Times New Roman" w:hAnsi="Times New Roman" w:cs="Times New Roman"/>
          <w:sz w:val="24"/>
          <w:szCs w:val="24"/>
        </w:rPr>
        <w:t xml:space="preserve"> la construida por </w:t>
      </w:r>
      <w:proofErr w:type="spellStart"/>
      <w:r w:rsidRPr="00D40171">
        <w:rPr>
          <w:rFonts w:ascii="Times New Roman" w:hAnsi="Times New Roman" w:cs="Times New Roman"/>
          <w:sz w:val="24"/>
          <w:szCs w:val="24"/>
        </w:rPr>
        <w:t>Vallaeys</w:t>
      </w:r>
      <w:proofErr w:type="spellEnd"/>
      <w:r w:rsidRPr="00D40171">
        <w:rPr>
          <w:rFonts w:ascii="Times New Roman" w:hAnsi="Times New Roman" w:cs="Times New Roman"/>
          <w:sz w:val="24"/>
          <w:szCs w:val="24"/>
        </w:rPr>
        <w:t xml:space="preserve"> (2020)</w:t>
      </w:r>
      <w:r w:rsidR="00736E2B">
        <w:rPr>
          <w:rFonts w:ascii="Times New Roman" w:hAnsi="Times New Roman" w:cs="Times New Roman"/>
          <w:sz w:val="24"/>
          <w:szCs w:val="24"/>
        </w:rPr>
        <w:t xml:space="preserve">, la cual </w:t>
      </w:r>
      <w:r w:rsidRPr="00D40171">
        <w:rPr>
          <w:rFonts w:ascii="Times New Roman" w:hAnsi="Times New Roman" w:cs="Times New Roman"/>
          <w:sz w:val="24"/>
          <w:szCs w:val="24"/>
        </w:rPr>
        <w:t xml:space="preserve">parte del </w:t>
      </w:r>
      <w:r w:rsidR="00703B86">
        <w:rPr>
          <w:rFonts w:ascii="Times New Roman" w:hAnsi="Times New Roman" w:cs="Times New Roman"/>
          <w:sz w:val="24"/>
          <w:szCs w:val="24"/>
        </w:rPr>
        <w:t>m</w:t>
      </w:r>
      <w:r w:rsidRPr="00D40171">
        <w:rPr>
          <w:rFonts w:ascii="Times New Roman" w:hAnsi="Times New Roman" w:cs="Times New Roman"/>
          <w:sz w:val="24"/>
          <w:szCs w:val="24"/>
        </w:rPr>
        <w:t xml:space="preserve">odelo URSULA, </w:t>
      </w:r>
      <w:r w:rsidR="00703B86">
        <w:rPr>
          <w:rFonts w:ascii="Times New Roman" w:hAnsi="Times New Roman" w:cs="Times New Roman"/>
          <w:sz w:val="24"/>
          <w:szCs w:val="24"/>
        </w:rPr>
        <w:t>y</w:t>
      </w:r>
      <w:r w:rsidRPr="00D40171">
        <w:rPr>
          <w:rFonts w:ascii="Times New Roman" w:hAnsi="Times New Roman" w:cs="Times New Roman"/>
          <w:sz w:val="24"/>
          <w:szCs w:val="24"/>
        </w:rPr>
        <w:t xml:space="preserve"> busca integrar cada uno de los procesos o funciones sustantivas de las IES</w:t>
      </w:r>
      <w:r w:rsidR="00764E5F" w:rsidRPr="00D40171">
        <w:rPr>
          <w:rFonts w:ascii="Times New Roman" w:hAnsi="Times New Roman" w:cs="Times New Roman"/>
          <w:sz w:val="24"/>
          <w:szCs w:val="24"/>
        </w:rPr>
        <w:t xml:space="preserve">: </w:t>
      </w:r>
      <w:r w:rsidRPr="00D40171">
        <w:rPr>
          <w:rFonts w:ascii="Times New Roman" w:hAnsi="Times New Roman" w:cs="Times New Roman"/>
          <w:sz w:val="24"/>
          <w:szCs w:val="24"/>
        </w:rPr>
        <w:t>gestión organizacional, formación, participación social e investigación</w:t>
      </w:r>
      <w:r w:rsidR="00764E5F" w:rsidRPr="00D40171">
        <w:rPr>
          <w:rFonts w:ascii="Times New Roman" w:hAnsi="Times New Roman" w:cs="Times New Roman"/>
          <w:sz w:val="24"/>
          <w:szCs w:val="24"/>
        </w:rPr>
        <w:t>. Estas se presentan</w:t>
      </w:r>
      <w:r w:rsidRPr="00D40171">
        <w:rPr>
          <w:rFonts w:ascii="Times New Roman" w:hAnsi="Times New Roman" w:cs="Times New Roman"/>
          <w:sz w:val="24"/>
          <w:szCs w:val="24"/>
        </w:rPr>
        <w:t xml:space="preserve"> junto con 12 metas, las cuales pretenden ser a) </w:t>
      </w:r>
      <w:r w:rsidR="00764E5F" w:rsidRPr="00D40171">
        <w:rPr>
          <w:rFonts w:ascii="Times New Roman" w:hAnsi="Times New Roman" w:cs="Times New Roman"/>
          <w:sz w:val="24"/>
          <w:szCs w:val="24"/>
        </w:rPr>
        <w:t xml:space="preserve">un </w:t>
      </w:r>
      <w:r w:rsidRPr="00D40171">
        <w:rPr>
          <w:rFonts w:ascii="Times New Roman" w:hAnsi="Times New Roman" w:cs="Times New Roman"/>
          <w:sz w:val="24"/>
          <w:szCs w:val="24"/>
        </w:rPr>
        <w:t xml:space="preserve">marco de referencia universal, donde se comprenda que la RSU es transversal a todos los procesos de las IES; b) un instrumento de autodiagnóstico de la RSU, </w:t>
      </w:r>
      <w:r w:rsidR="00703B86">
        <w:rPr>
          <w:rFonts w:ascii="Times New Roman" w:hAnsi="Times New Roman" w:cs="Times New Roman"/>
          <w:sz w:val="24"/>
          <w:szCs w:val="24"/>
        </w:rPr>
        <w:t>el cual permite</w:t>
      </w:r>
      <w:r w:rsidRPr="00D40171">
        <w:rPr>
          <w:rFonts w:ascii="Times New Roman" w:hAnsi="Times New Roman" w:cs="Times New Roman"/>
          <w:sz w:val="24"/>
          <w:szCs w:val="24"/>
        </w:rPr>
        <w:t xml:space="preserve"> a las IES conocerse y mejorar, y c) un medio para aterrizar la teoría de la RSU a la práctica.</w:t>
      </w:r>
      <w:r w:rsidR="00764E5F" w:rsidRPr="00D40171">
        <w:rPr>
          <w:rFonts w:ascii="Times New Roman" w:hAnsi="Times New Roman" w:cs="Times New Roman"/>
          <w:sz w:val="24"/>
          <w:szCs w:val="24"/>
        </w:rPr>
        <w:t xml:space="preserve"> Lo anterior se puede apreciar en la </w:t>
      </w:r>
      <w:r w:rsidR="00703B86">
        <w:rPr>
          <w:rFonts w:ascii="Times New Roman" w:hAnsi="Times New Roman" w:cs="Times New Roman"/>
          <w:sz w:val="24"/>
          <w:szCs w:val="24"/>
        </w:rPr>
        <w:t>t</w:t>
      </w:r>
      <w:r w:rsidR="00764E5F" w:rsidRPr="00703B86">
        <w:rPr>
          <w:rFonts w:ascii="Times New Roman" w:hAnsi="Times New Roman" w:cs="Times New Roman"/>
          <w:sz w:val="24"/>
          <w:szCs w:val="24"/>
        </w:rPr>
        <w:t>abla 1</w:t>
      </w:r>
      <w:r w:rsidR="00764E5F" w:rsidRPr="00D40171">
        <w:rPr>
          <w:rFonts w:ascii="Times New Roman" w:hAnsi="Times New Roman" w:cs="Times New Roman"/>
          <w:i/>
          <w:iCs/>
          <w:sz w:val="24"/>
          <w:szCs w:val="24"/>
        </w:rPr>
        <w:t>.</w:t>
      </w:r>
    </w:p>
    <w:p w14:paraId="736C6433" w14:textId="77777777" w:rsidR="00AD0BDE" w:rsidRPr="00D40171" w:rsidRDefault="00AD0BDE" w:rsidP="00AD0BDE">
      <w:pPr>
        <w:spacing w:after="0" w:line="360" w:lineRule="auto"/>
        <w:ind w:firstLine="851"/>
        <w:jc w:val="both"/>
        <w:rPr>
          <w:rFonts w:ascii="Times New Roman" w:hAnsi="Times New Roman" w:cs="Times New Roman"/>
          <w:sz w:val="24"/>
          <w:szCs w:val="24"/>
        </w:rPr>
      </w:pPr>
    </w:p>
    <w:p w14:paraId="0602E3FF" w14:textId="5371E5C9" w:rsidR="001F41F6" w:rsidRPr="00D40171" w:rsidRDefault="001F41F6" w:rsidP="001F41F6">
      <w:pPr>
        <w:keepNext/>
        <w:spacing w:after="200" w:line="240" w:lineRule="auto"/>
        <w:jc w:val="center"/>
        <w:rPr>
          <w:rFonts w:ascii="Times New Roman" w:eastAsia="Calibri" w:hAnsi="Times New Roman" w:cs="Times New Roman"/>
          <w:iCs/>
          <w:sz w:val="24"/>
          <w:szCs w:val="24"/>
          <w:lang w:eastAsia="es-CO"/>
        </w:rPr>
      </w:pPr>
      <w:r w:rsidRPr="00D40171">
        <w:rPr>
          <w:rFonts w:ascii="Times New Roman" w:eastAsia="Calibri" w:hAnsi="Times New Roman" w:cs="Times New Roman"/>
          <w:b/>
          <w:iCs/>
          <w:sz w:val="24"/>
          <w:szCs w:val="24"/>
          <w:lang w:eastAsia="es-CO"/>
        </w:rPr>
        <w:t xml:space="preserve">Tabla </w:t>
      </w:r>
      <w:r w:rsidR="00134496" w:rsidRPr="00D40171">
        <w:rPr>
          <w:rFonts w:ascii="Times New Roman" w:eastAsia="Calibri" w:hAnsi="Times New Roman" w:cs="Times New Roman"/>
          <w:b/>
          <w:iCs/>
          <w:sz w:val="24"/>
          <w:szCs w:val="24"/>
          <w:lang w:eastAsia="es-CO"/>
        </w:rPr>
        <w:fldChar w:fldCharType="begin"/>
      </w:r>
      <w:r w:rsidR="00134496" w:rsidRPr="00D40171">
        <w:rPr>
          <w:rFonts w:ascii="Times New Roman" w:eastAsia="Calibri" w:hAnsi="Times New Roman" w:cs="Times New Roman"/>
          <w:b/>
          <w:iCs/>
          <w:sz w:val="24"/>
          <w:szCs w:val="24"/>
          <w:lang w:eastAsia="es-CO"/>
        </w:rPr>
        <w:instrText xml:space="preserve"> SEQ Tabla \* ARABIC </w:instrText>
      </w:r>
      <w:r w:rsidR="00134496" w:rsidRPr="00D40171">
        <w:rPr>
          <w:rFonts w:ascii="Times New Roman" w:eastAsia="Calibri" w:hAnsi="Times New Roman" w:cs="Times New Roman"/>
          <w:b/>
          <w:iCs/>
          <w:sz w:val="24"/>
          <w:szCs w:val="24"/>
          <w:lang w:eastAsia="es-CO"/>
        </w:rPr>
        <w:fldChar w:fldCharType="separate"/>
      </w:r>
      <w:r w:rsidR="00134496" w:rsidRPr="00D40171">
        <w:rPr>
          <w:rFonts w:ascii="Times New Roman" w:eastAsia="Calibri" w:hAnsi="Times New Roman" w:cs="Times New Roman"/>
          <w:b/>
          <w:iCs/>
          <w:noProof/>
          <w:sz w:val="24"/>
          <w:szCs w:val="24"/>
          <w:lang w:eastAsia="es-CO"/>
        </w:rPr>
        <w:t>1</w:t>
      </w:r>
      <w:r w:rsidR="00134496" w:rsidRPr="00D40171">
        <w:rPr>
          <w:rFonts w:ascii="Times New Roman" w:eastAsia="Calibri" w:hAnsi="Times New Roman" w:cs="Times New Roman"/>
          <w:b/>
          <w:iCs/>
          <w:sz w:val="24"/>
          <w:szCs w:val="24"/>
          <w:lang w:eastAsia="es-CO"/>
        </w:rPr>
        <w:fldChar w:fldCharType="end"/>
      </w:r>
      <w:r w:rsidRPr="00D40171">
        <w:rPr>
          <w:rFonts w:ascii="Times New Roman" w:eastAsia="Calibri" w:hAnsi="Times New Roman" w:cs="Times New Roman"/>
          <w:b/>
          <w:iCs/>
          <w:sz w:val="24"/>
          <w:szCs w:val="24"/>
          <w:lang w:eastAsia="es-CO"/>
        </w:rPr>
        <w:t>.</w:t>
      </w:r>
      <w:r w:rsidRPr="00D40171">
        <w:rPr>
          <w:rFonts w:ascii="Times New Roman" w:eastAsia="Calibri" w:hAnsi="Times New Roman" w:cs="Times New Roman"/>
          <w:iCs/>
          <w:sz w:val="24"/>
          <w:szCs w:val="24"/>
          <w:lang w:eastAsia="es-CO"/>
        </w:rPr>
        <w:t xml:space="preserve"> Estructura de la encuesta de RSU desde la percepción de estudiantes</w:t>
      </w:r>
    </w:p>
    <w:tbl>
      <w:tblPr>
        <w:tblW w:w="8906" w:type="dxa"/>
        <w:jc w:val="center"/>
        <w:tblCellMar>
          <w:left w:w="70" w:type="dxa"/>
          <w:right w:w="70" w:type="dxa"/>
        </w:tblCellMar>
        <w:tblLook w:val="04A0" w:firstRow="1" w:lastRow="0" w:firstColumn="1" w:lastColumn="0" w:noHBand="0" w:noVBand="1"/>
      </w:tblPr>
      <w:tblGrid>
        <w:gridCol w:w="2590"/>
        <w:gridCol w:w="2669"/>
        <w:gridCol w:w="3647"/>
      </w:tblGrid>
      <w:tr w:rsidR="001F41F6" w:rsidRPr="00AD0BDE" w14:paraId="7303B904" w14:textId="77777777" w:rsidTr="001F41F6">
        <w:trPr>
          <w:trHeight w:val="767"/>
          <w:jc w:val="center"/>
        </w:trPr>
        <w:tc>
          <w:tcPr>
            <w:tcW w:w="2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172CC" w14:textId="77777777" w:rsidR="001F41F6" w:rsidRPr="00AD0BDE" w:rsidRDefault="001F41F6" w:rsidP="00AC7A98">
            <w:pPr>
              <w:spacing w:line="360" w:lineRule="auto"/>
              <w:jc w:val="center"/>
              <w:rPr>
                <w:rFonts w:ascii="Times New Roman" w:hAnsi="Times New Roman" w:cs="Times New Roman"/>
                <w:sz w:val="24"/>
                <w:szCs w:val="24"/>
              </w:rPr>
            </w:pPr>
            <w:r w:rsidRPr="00AD0BDE">
              <w:rPr>
                <w:rFonts w:ascii="Times New Roman" w:hAnsi="Times New Roman" w:cs="Times New Roman"/>
                <w:sz w:val="24"/>
                <w:szCs w:val="24"/>
              </w:rPr>
              <w:t>Grupo de interés</w:t>
            </w:r>
          </w:p>
        </w:tc>
        <w:tc>
          <w:tcPr>
            <w:tcW w:w="2669" w:type="dxa"/>
            <w:tcBorders>
              <w:top w:val="single" w:sz="4" w:space="0" w:color="auto"/>
              <w:left w:val="nil"/>
              <w:bottom w:val="single" w:sz="4" w:space="0" w:color="auto"/>
              <w:right w:val="single" w:sz="4" w:space="0" w:color="auto"/>
            </w:tcBorders>
            <w:shd w:val="clear" w:color="auto" w:fill="auto"/>
            <w:vAlign w:val="center"/>
            <w:hideMark/>
          </w:tcPr>
          <w:p w14:paraId="44CDC8B0" w14:textId="77777777"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Eje de RSU a observar (dimensión)</w:t>
            </w:r>
          </w:p>
        </w:tc>
        <w:tc>
          <w:tcPr>
            <w:tcW w:w="3647" w:type="dxa"/>
            <w:tcBorders>
              <w:top w:val="single" w:sz="4" w:space="0" w:color="auto"/>
              <w:left w:val="nil"/>
              <w:bottom w:val="single" w:sz="4" w:space="0" w:color="auto"/>
              <w:right w:val="single" w:sz="4" w:space="0" w:color="auto"/>
            </w:tcBorders>
            <w:shd w:val="clear" w:color="auto" w:fill="auto"/>
            <w:vAlign w:val="center"/>
            <w:hideMark/>
          </w:tcPr>
          <w:p w14:paraId="2598D3D8" w14:textId="0611DABE"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 xml:space="preserve">Metas (12) de RSU </w:t>
            </w:r>
            <w:r w:rsidR="00703B86" w:rsidRPr="00AD0BDE">
              <w:rPr>
                <w:rFonts w:ascii="Times New Roman" w:hAnsi="Times New Roman" w:cs="Times New Roman"/>
                <w:sz w:val="24"/>
                <w:szCs w:val="24"/>
              </w:rPr>
              <w:t>por</w:t>
            </w:r>
            <w:r w:rsidRPr="00AD0BDE">
              <w:rPr>
                <w:rFonts w:ascii="Times New Roman" w:hAnsi="Times New Roman" w:cs="Times New Roman"/>
                <w:sz w:val="24"/>
                <w:szCs w:val="24"/>
              </w:rPr>
              <w:t xml:space="preserve"> observar (subdimensión)</w:t>
            </w:r>
          </w:p>
        </w:tc>
      </w:tr>
      <w:tr w:rsidR="001F41F6" w:rsidRPr="00AD0BDE" w14:paraId="41F1CB66" w14:textId="77777777" w:rsidTr="001F41F6">
        <w:trPr>
          <w:trHeight w:val="418"/>
          <w:jc w:val="center"/>
        </w:trPr>
        <w:tc>
          <w:tcPr>
            <w:tcW w:w="25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DDCD74" w14:textId="77777777" w:rsidR="001F41F6" w:rsidRPr="00AD0BDE" w:rsidRDefault="001F41F6" w:rsidP="00AC7A98">
            <w:pPr>
              <w:spacing w:line="360" w:lineRule="auto"/>
              <w:ind w:firstLine="851"/>
              <w:jc w:val="both"/>
              <w:rPr>
                <w:rFonts w:ascii="Times New Roman" w:hAnsi="Times New Roman" w:cs="Times New Roman"/>
                <w:sz w:val="24"/>
                <w:szCs w:val="24"/>
              </w:rPr>
            </w:pPr>
            <w:r w:rsidRPr="00AD0BDE">
              <w:rPr>
                <w:rFonts w:ascii="Times New Roman" w:hAnsi="Times New Roman" w:cs="Times New Roman"/>
                <w:sz w:val="24"/>
                <w:szCs w:val="24"/>
              </w:rPr>
              <w:t>Estudiantes</w:t>
            </w:r>
          </w:p>
        </w:tc>
        <w:tc>
          <w:tcPr>
            <w:tcW w:w="2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1FD6DA" w14:textId="2BB03BE6" w:rsidR="001F41F6" w:rsidRPr="00AD0BDE" w:rsidRDefault="001F41F6" w:rsidP="00AC7A98">
            <w:pPr>
              <w:spacing w:line="360" w:lineRule="auto"/>
              <w:jc w:val="center"/>
              <w:rPr>
                <w:rFonts w:ascii="Times New Roman" w:hAnsi="Times New Roman" w:cs="Times New Roman"/>
                <w:sz w:val="24"/>
                <w:szCs w:val="24"/>
              </w:rPr>
            </w:pPr>
            <w:r w:rsidRPr="00AD0BDE">
              <w:rPr>
                <w:rFonts w:ascii="Times New Roman" w:hAnsi="Times New Roman" w:cs="Times New Roman"/>
                <w:sz w:val="24"/>
                <w:szCs w:val="24"/>
              </w:rPr>
              <w:t xml:space="preserve">Gestión </w:t>
            </w:r>
            <w:r w:rsidR="00703B86" w:rsidRPr="00AD0BDE">
              <w:rPr>
                <w:rFonts w:ascii="Times New Roman" w:hAnsi="Times New Roman" w:cs="Times New Roman"/>
                <w:sz w:val="24"/>
                <w:szCs w:val="24"/>
              </w:rPr>
              <w:t>o</w:t>
            </w:r>
            <w:r w:rsidRPr="00AD0BDE">
              <w:rPr>
                <w:rFonts w:ascii="Times New Roman" w:hAnsi="Times New Roman" w:cs="Times New Roman"/>
                <w:sz w:val="24"/>
                <w:szCs w:val="24"/>
              </w:rPr>
              <w:t>rganizacional</w:t>
            </w:r>
          </w:p>
        </w:tc>
        <w:tc>
          <w:tcPr>
            <w:tcW w:w="3647" w:type="dxa"/>
            <w:tcBorders>
              <w:top w:val="nil"/>
              <w:left w:val="nil"/>
              <w:bottom w:val="single" w:sz="4" w:space="0" w:color="auto"/>
              <w:right w:val="single" w:sz="4" w:space="0" w:color="auto"/>
            </w:tcBorders>
            <w:shd w:val="clear" w:color="auto" w:fill="auto"/>
            <w:noWrap/>
            <w:vAlign w:val="bottom"/>
            <w:hideMark/>
          </w:tcPr>
          <w:p w14:paraId="4882187A" w14:textId="77777777" w:rsidR="001F41F6" w:rsidRPr="00AD0BDE" w:rsidRDefault="001F41F6" w:rsidP="001F41F6">
            <w:pPr>
              <w:spacing w:line="360" w:lineRule="auto"/>
              <w:rPr>
                <w:rFonts w:ascii="Times New Roman" w:hAnsi="Times New Roman" w:cs="Times New Roman"/>
                <w:sz w:val="24"/>
                <w:szCs w:val="24"/>
              </w:rPr>
            </w:pPr>
            <w:r w:rsidRPr="00AD0BDE">
              <w:rPr>
                <w:rFonts w:ascii="Times New Roman" w:hAnsi="Times New Roman" w:cs="Times New Roman"/>
                <w:sz w:val="24"/>
                <w:szCs w:val="24"/>
              </w:rPr>
              <w:t>Buen clima laboral y equidad</w:t>
            </w:r>
          </w:p>
        </w:tc>
      </w:tr>
      <w:tr w:rsidR="001F41F6" w:rsidRPr="00AD0BDE" w14:paraId="5D682D7A" w14:textId="77777777" w:rsidTr="001F41F6">
        <w:trPr>
          <w:trHeight w:val="178"/>
          <w:jc w:val="center"/>
        </w:trPr>
        <w:tc>
          <w:tcPr>
            <w:tcW w:w="2590" w:type="dxa"/>
            <w:vMerge/>
            <w:tcBorders>
              <w:top w:val="nil"/>
              <w:left w:val="single" w:sz="4" w:space="0" w:color="auto"/>
              <w:bottom w:val="single" w:sz="4" w:space="0" w:color="auto"/>
              <w:right w:val="single" w:sz="4" w:space="0" w:color="auto"/>
            </w:tcBorders>
            <w:vAlign w:val="center"/>
            <w:hideMark/>
          </w:tcPr>
          <w:p w14:paraId="7414E20A"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tcBorders>
              <w:top w:val="nil"/>
              <w:left w:val="single" w:sz="4" w:space="0" w:color="auto"/>
              <w:bottom w:val="single" w:sz="4" w:space="0" w:color="auto"/>
              <w:right w:val="single" w:sz="4" w:space="0" w:color="auto"/>
            </w:tcBorders>
            <w:shd w:val="clear" w:color="auto" w:fill="auto"/>
            <w:vAlign w:val="center"/>
            <w:hideMark/>
          </w:tcPr>
          <w:p w14:paraId="60309F9A" w14:textId="77777777" w:rsidR="001F41F6" w:rsidRPr="00AD0BDE" w:rsidRDefault="001F41F6" w:rsidP="00AC7A98">
            <w:pPr>
              <w:spacing w:line="360" w:lineRule="auto"/>
              <w:ind w:firstLine="851"/>
              <w:jc w:val="center"/>
              <w:rPr>
                <w:rFonts w:ascii="Times New Roman" w:hAnsi="Times New Roman" w:cs="Times New Roman"/>
                <w:sz w:val="24"/>
                <w:szCs w:val="24"/>
              </w:rPr>
            </w:pPr>
          </w:p>
        </w:tc>
        <w:tc>
          <w:tcPr>
            <w:tcW w:w="3647" w:type="dxa"/>
            <w:tcBorders>
              <w:top w:val="nil"/>
              <w:left w:val="nil"/>
              <w:bottom w:val="single" w:sz="4" w:space="0" w:color="auto"/>
              <w:right w:val="single" w:sz="4" w:space="0" w:color="auto"/>
            </w:tcBorders>
            <w:shd w:val="clear" w:color="auto" w:fill="auto"/>
            <w:noWrap/>
            <w:vAlign w:val="bottom"/>
            <w:hideMark/>
          </w:tcPr>
          <w:p w14:paraId="4467CE75" w14:textId="77777777" w:rsidR="001F41F6" w:rsidRPr="00AD0BDE" w:rsidRDefault="001F41F6" w:rsidP="001F41F6">
            <w:pPr>
              <w:spacing w:line="360" w:lineRule="auto"/>
              <w:rPr>
                <w:rFonts w:ascii="Times New Roman" w:hAnsi="Times New Roman" w:cs="Times New Roman"/>
                <w:sz w:val="24"/>
                <w:szCs w:val="24"/>
              </w:rPr>
            </w:pPr>
            <w:r w:rsidRPr="00AD0BDE">
              <w:rPr>
                <w:rFonts w:ascii="Times New Roman" w:hAnsi="Times New Roman" w:cs="Times New Roman"/>
                <w:sz w:val="24"/>
                <w:szCs w:val="24"/>
              </w:rPr>
              <w:t>Campus sostenible</w:t>
            </w:r>
          </w:p>
        </w:tc>
      </w:tr>
      <w:tr w:rsidR="001F41F6" w:rsidRPr="00AD0BDE" w14:paraId="06FBC581" w14:textId="77777777" w:rsidTr="001F41F6">
        <w:trPr>
          <w:trHeight w:val="312"/>
          <w:jc w:val="center"/>
        </w:trPr>
        <w:tc>
          <w:tcPr>
            <w:tcW w:w="2590" w:type="dxa"/>
            <w:vMerge/>
            <w:tcBorders>
              <w:top w:val="nil"/>
              <w:left w:val="single" w:sz="4" w:space="0" w:color="auto"/>
              <w:bottom w:val="single" w:sz="4" w:space="0" w:color="auto"/>
              <w:right w:val="single" w:sz="4" w:space="0" w:color="auto"/>
            </w:tcBorders>
            <w:vAlign w:val="center"/>
            <w:hideMark/>
          </w:tcPr>
          <w:p w14:paraId="00A58C66"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tcBorders>
              <w:top w:val="nil"/>
              <w:left w:val="single" w:sz="4" w:space="0" w:color="auto"/>
              <w:bottom w:val="single" w:sz="4" w:space="0" w:color="auto"/>
              <w:right w:val="single" w:sz="4" w:space="0" w:color="auto"/>
            </w:tcBorders>
            <w:shd w:val="clear" w:color="auto" w:fill="auto"/>
            <w:vAlign w:val="center"/>
            <w:hideMark/>
          </w:tcPr>
          <w:p w14:paraId="6A07C7D2" w14:textId="77777777" w:rsidR="001F41F6" w:rsidRPr="00AD0BDE" w:rsidRDefault="001F41F6" w:rsidP="00AC7A98">
            <w:pPr>
              <w:spacing w:line="360" w:lineRule="auto"/>
              <w:ind w:firstLine="851"/>
              <w:jc w:val="center"/>
              <w:rPr>
                <w:rFonts w:ascii="Times New Roman" w:hAnsi="Times New Roman" w:cs="Times New Roman"/>
                <w:sz w:val="24"/>
                <w:szCs w:val="24"/>
              </w:rPr>
            </w:pPr>
          </w:p>
        </w:tc>
        <w:tc>
          <w:tcPr>
            <w:tcW w:w="3647" w:type="dxa"/>
            <w:tcBorders>
              <w:top w:val="nil"/>
              <w:left w:val="nil"/>
              <w:bottom w:val="single" w:sz="4" w:space="0" w:color="auto"/>
              <w:right w:val="single" w:sz="4" w:space="0" w:color="auto"/>
            </w:tcBorders>
            <w:shd w:val="clear" w:color="auto" w:fill="auto"/>
            <w:vAlign w:val="bottom"/>
            <w:hideMark/>
          </w:tcPr>
          <w:p w14:paraId="4789A7EB" w14:textId="78842249" w:rsidR="001F41F6" w:rsidRPr="00AD0BDE" w:rsidRDefault="001F41F6" w:rsidP="001F41F6">
            <w:pPr>
              <w:spacing w:line="360" w:lineRule="auto"/>
              <w:rPr>
                <w:rFonts w:ascii="Times New Roman" w:hAnsi="Times New Roman" w:cs="Times New Roman"/>
                <w:sz w:val="24"/>
                <w:szCs w:val="24"/>
              </w:rPr>
            </w:pPr>
            <w:r w:rsidRPr="00AD0BDE">
              <w:rPr>
                <w:rFonts w:ascii="Times New Roman" w:hAnsi="Times New Roman" w:cs="Times New Roman"/>
                <w:sz w:val="24"/>
                <w:szCs w:val="24"/>
              </w:rPr>
              <w:t>Ética, transparencia e inclusión</w:t>
            </w:r>
          </w:p>
        </w:tc>
      </w:tr>
      <w:tr w:rsidR="001F41F6" w:rsidRPr="00AD0BDE" w14:paraId="043B028B" w14:textId="77777777" w:rsidTr="001F41F6">
        <w:trPr>
          <w:trHeight w:val="224"/>
          <w:jc w:val="center"/>
        </w:trPr>
        <w:tc>
          <w:tcPr>
            <w:tcW w:w="2590" w:type="dxa"/>
            <w:vMerge/>
            <w:tcBorders>
              <w:top w:val="nil"/>
              <w:left w:val="single" w:sz="4" w:space="0" w:color="auto"/>
              <w:bottom w:val="single" w:sz="4" w:space="0" w:color="auto"/>
              <w:right w:val="single" w:sz="4" w:space="0" w:color="auto"/>
            </w:tcBorders>
            <w:vAlign w:val="center"/>
            <w:hideMark/>
          </w:tcPr>
          <w:p w14:paraId="03D4A542"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039D6" w14:textId="77777777" w:rsidR="001F41F6" w:rsidRPr="00AD0BDE" w:rsidRDefault="001F41F6" w:rsidP="00AC7A98">
            <w:pPr>
              <w:spacing w:line="360" w:lineRule="auto"/>
              <w:ind w:firstLine="851"/>
              <w:jc w:val="center"/>
              <w:rPr>
                <w:rFonts w:ascii="Times New Roman" w:hAnsi="Times New Roman" w:cs="Times New Roman"/>
                <w:sz w:val="24"/>
                <w:szCs w:val="24"/>
              </w:rPr>
            </w:pPr>
          </w:p>
          <w:p w14:paraId="0FD47BB8" w14:textId="253C39A6" w:rsidR="001F41F6" w:rsidRPr="00AD0BDE" w:rsidRDefault="001F41F6" w:rsidP="001F41F6">
            <w:pPr>
              <w:spacing w:line="360" w:lineRule="auto"/>
              <w:jc w:val="center"/>
              <w:rPr>
                <w:rFonts w:ascii="Times New Roman" w:hAnsi="Times New Roman" w:cs="Times New Roman"/>
                <w:sz w:val="24"/>
                <w:szCs w:val="24"/>
              </w:rPr>
            </w:pPr>
            <w:r w:rsidRPr="00AD0BDE">
              <w:rPr>
                <w:rFonts w:ascii="Times New Roman" w:hAnsi="Times New Roman" w:cs="Times New Roman"/>
                <w:sz w:val="24"/>
                <w:szCs w:val="24"/>
              </w:rPr>
              <w:t>Formación</w:t>
            </w:r>
          </w:p>
        </w:tc>
        <w:tc>
          <w:tcPr>
            <w:tcW w:w="3647" w:type="dxa"/>
            <w:tcBorders>
              <w:top w:val="nil"/>
              <w:left w:val="nil"/>
              <w:bottom w:val="single" w:sz="4" w:space="0" w:color="auto"/>
              <w:right w:val="single" w:sz="4" w:space="0" w:color="auto"/>
            </w:tcBorders>
            <w:shd w:val="clear" w:color="auto" w:fill="auto"/>
            <w:vAlign w:val="bottom"/>
            <w:hideMark/>
          </w:tcPr>
          <w:p w14:paraId="659AF1CC" w14:textId="77777777"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Aprendizaje basado en desafíos sociales</w:t>
            </w:r>
          </w:p>
        </w:tc>
      </w:tr>
      <w:tr w:rsidR="001F41F6" w:rsidRPr="00AD0BDE" w14:paraId="7EEF0150" w14:textId="77777777" w:rsidTr="001F41F6">
        <w:trPr>
          <w:trHeight w:val="178"/>
          <w:jc w:val="center"/>
        </w:trPr>
        <w:tc>
          <w:tcPr>
            <w:tcW w:w="2590" w:type="dxa"/>
            <w:vMerge/>
            <w:tcBorders>
              <w:top w:val="nil"/>
              <w:left w:val="single" w:sz="4" w:space="0" w:color="auto"/>
              <w:bottom w:val="single" w:sz="4" w:space="0" w:color="auto"/>
              <w:right w:val="single" w:sz="4" w:space="0" w:color="auto"/>
            </w:tcBorders>
            <w:vAlign w:val="center"/>
            <w:hideMark/>
          </w:tcPr>
          <w:p w14:paraId="66DD4365"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tcBorders>
              <w:top w:val="nil"/>
              <w:left w:val="single" w:sz="4" w:space="0" w:color="auto"/>
              <w:bottom w:val="single" w:sz="4" w:space="0" w:color="auto"/>
              <w:right w:val="single" w:sz="4" w:space="0" w:color="auto"/>
            </w:tcBorders>
            <w:vAlign w:val="center"/>
            <w:hideMark/>
          </w:tcPr>
          <w:p w14:paraId="516F5CAC"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3647" w:type="dxa"/>
            <w:tcBorders>
              <w:top w:val="nil"/>
              <w:left w:val="nil"/>
              <w:bottom w:val="single" w:sz="4" w:space="0" w:color="auto"/>
              <w:right w:val="single" w:sz="4" w:space="0" w:color="auto"/>
            </w:tcBorders>
            <w:shd w:val="clear" w:color="auto" w:fill="auto"/>
            <w:noWrap/>
            <w:vAlign w:val="bottom"/>
            <w:hideMark/>
          </w:tcPr>
          <w:p w14:paraId="38430A4D" w14:textId="77777777"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Inclusión curricular de los 17 ODS</w:t>
            </w:r>
          </w:p>
        </w:tc>
      </w:tr>
      <w:tr w:rsidR="001F41F6" w:rsidRPr="00AD0BDE" w14:paraId="5DA91727" w14:textId="77777777" w:rsidTr="001F41F6">
        <w:trPr>
          <w:trHeight w:val="178"/>
          <w:jc w:val="center"/>
        </w:trPr>
        <w:tc>
          <w:tcPr>
            <w:tcW w:w="2590" w:type="dxa"/>
            <w:vMerge/>
            <w:tcBorders>
              <w:top w:val="nil"/>
              <w:left w:val="single" w:sz="4" w:space="0" w:color="auto"/>
              <w:bottom w:val="single" w:sz="4" w:space="0" w:color="auto"/>
              <w:right w:val="single" w:sz="4" w:space="0" w:color="auto"/>
            </w:tcBorders>
            <w:vAlign w:val="center"/>
            <w:hideMark/>
          </w:tcPr>
          <w:p w14:paraId="321255FF"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tcBorders>
              <w:top w:val="nil"/>
              <w:left w:val="single" w:sz="4" w:space="0" w:color="auto"/>
              <w:bottom w:val="single" w:sz="4" w:space="0" w:color="auto"/>
              <w:right w:val="single" w:sz="4" w:space="0" w:color="auto"/>
            </w:tcBorders>
            <w:vAlign w:val="center"/>
            <w:hideMark/>
          </w:tcPr>
          <w:p w14:paraId="0479DBE6"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3647" w:type="dxa"/>
            <w:tcBorders>
              <w:top w:val="nil"/>
              <w:left w:val="nil"/>
              <w:bottom w:val="single" w:sz="4" w:space="0" w:color="auto"/>
              <w:right w:val="single" w:sz="4" w:space="0" w:color="auto"/>
            </w:tcBorders>
            <w:shd w:val="clear" w:color="auto" w:fill="auto"/>
            <w:noWrap/>
            <w:vAlign w:val="bottom"/>
            <w:hideMark/>
          </w:tcPr>
          <w:p w14:paraId="51F5CC3D" w14:textId="77777777"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Mallas diseñadas con actores externos</w:t>
            </w:r>
          </w:p>
        </w:tc>
      </w:tr>
      <w:tr w:rsidR="001F41F6" w:rsidRPr="00AD0BDE" w14:paraId="64F890AD" w14:textId="77777777" w:rsidTr="001F41F6">
        <w:trPr>
          <w:trHeight w:val="295"/>
          <w:jc w:val="center"/>
        </w:trPr>
        <w:tc>
          <w:tcPr>
            <w:tcW w:w="2590" w:type="dxa"/>
            <w:vMerge/>
            <w:tcBorders>
              <w:top w:val="nil"/>
              <w:left w:val="single" w:sz="4" w:space="0" w:color="auto"/>
              <w:bottom w:val="single" w:sz="4" w:space="0" w:color="auto"/>
              <w:right w:val="single" w:sz="4" w:space="0" w:color="auto"/>
            </w:tcBorders>
            <w:vAlign w:val="center"/>
            <w:hideMark/>
          </w:tcPr>
          <w:p w14:paraId="3AEA0896"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583F07" w14:textId="77777777" w:rsidR="001F41F6" w:rsidRPr="00AD0BDE" w:rsidRDefault="001F41F6" w:rsidP="00AC7A98">
            <w:pPr>
              <w:spacing w:line="360" w:lineRule="auto"/>
              <w:jc w:val="center"/>
              <w:rPr>
                <w:rFonts w:ascii="Times New Roman" w:hAnsi="Times New Roman" w:cs="Times New Roman"/>
                <w:sz w:val="24"/>
                <w:szCs w:val="24"/>
              </w:rPr>
            </w:pPr>
            <w:r w:rsidRPr="00AD0BDE">
              <w:rPr>
                <w:rFonts w:ascii="Times New Roman" w:hAnsi="Times New Roman" w:cs="Times New Roman"/>
                <w:sz w:val="24"/>
                <w:szCs w:val="24"/>
              </w:rPr>
              <w:t>Participación social</w:t>
            </w:r>
          </w:p>
        </w:tc>
        <w:tc>
          <w:tcPr>
            <w:tcW w:w="3647" w:type="dxa"/>
            <w:tcBorders>
              <w:top w:val="nil"/>
              <w:left w:val="nil"/>
              <w:bottom w:val="single" w:sz="4" w:space="0" w:color="auto"/>
              <w:right w:val="single" w:sz="4" w:space="0" w:color="auto"/>
            </w:tcBorders>
            <w:shd w:val="clear" w:color="auto" w:fill="auto"/>
            <w:vAlign w:val="bottom"/>
            <w:hideMark/>
          </w:tcPr>
          <w:p w14:paraId="3776D5E5" w14:textId="77777777"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 xml:space="preserve">Integración de la proyección social con formación e investigación </w:t>
            </w:r>
          </w:p>
        </w:tc>
      </w:tr>
      <w:tr w:rsidR="001F41F6" w:rsidRPr="00AD0BDE" w14:paraId="6F8A0241" w14:textId="77777777" w:rsidTr="001F41F6">
        <w:trPr>
          <w:trHeight w:val="178"/>
          <w:jc w:val="center"/>
        </w:trPr>
        <w:tc>
          <w:tcPr>
            <w:tcW w:w="2590" w:type="dxa"/>
            <w:vMerge/>
            <w:tcBorders>
              <w:top w:val="nil"/>
              <w:left w:val="single" w:sz="4" w:space="0" w:color="auto"/>
              <w:bottom w:val="single" w:sz="4" w:space="0" w:color="auto"/>
              <w:right w:val="single" w:sz="4" w:space="0" w:color="auto"/>
            </w:tcBorders>
            <w:vAlign w:val="center"/>
            <w:hideMark/>
          </w:tcPr>
          <w:p w14:paraId="2ED31890"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tcBorders>
              <w:top w:val="nil"/>
              <w:left w:val="single" w:sz="4" w:space="0" w:color="auto"/>
              <w:bottom w:val="single" w:sz="4" w:space="0" w:color="auto"/>
              <w:right w:val="single" w:sz="4" w:space="0" w:color="auto"/>
            </w:tcBorders>
            <w:vAlign w:val="center"/>
            <w:hideMark/>
          </w:tcPr>
          <w:p w14:paraId="73620C60"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3647" w:type="dxa"/>
            <w:tcBorders>
              <w:top w:val="nil"/>
              <w:left w:val="nil"/>
              <w:bottom w:val="single" w:sz="4" w:space="0" w:color="auto"/>
              <w:right w:val="single" w:sz="4" w:space="0" w:color="auto"/>
            </w:tcBorders>
            <w:shd w:val="clear" w:color="auto" w:fill="auto"/>
            <w:vAlign w:val="bottom"/>
            <w:hideMark/>
          </w:tcPr>
          <w:p w14:paraId="1381A455" w14:textId="22F6C1E5" w:rsidR="001F41F6" w:rsidRPr="00AD0BDE" w:rsidRDefault="001F41F6" w:rsidP="00AC7A98">
            <w:pPr>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Proyectos cocreados, duraderos de impacto</w:t>
            </w:r>
          </w:p>
        </w:tc>
      </w:tr>
      <w:tr w:rsidR="001F41F6" w:rsidRPr="00AD0BDE" w14:paraId="1B97BF71" w14:textId="77777777" w:rsidTr="001F41F6">
        <w:trPr>
          <w:trHeight w:val="317"/>
          <w:jc w:val="center"/>
        </w:trPr>
        <w:tc>
          <w:tcPr>
            <w:tcW w:w="2590" w:type="dxa"/>
            <w:vMerge/>
            <w:tcBorders>
              <w:top w:val="nil"/>
              <w:left w:val="single" w:sz="4" w:space="0" w:color="auto"/>
              <w:bottom w:val="single" w:sz="4" w:space="0" w:color="auto"/>
              <w:right w:val="single" w:sz="4" w:space="0" w:color="auto"/>
            </w:tcBorders>
            <w:vAlign w:val="center"/>
            <w:hideMark/>
          </w:tcPr>
          <w:p w14:paraId="1C856C5B"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2669" w:type="dxa"/>
            <w:vMerge/>
            <w:tcBorders>
              <w:top w:val="nil"/>
              <w:left w:val="single" w:sz="4" w:space="0" w:color="auto"/>
              <w:bottom w:val="single" w:sz="4" w:space="0" w:color="auto"/>
              <w:right w:val="single" w:sz="4" w:space="0" w:color="auto"/>
            </w:tcBorders>
            <w:vAlign w:val="center"/>
            <w:hideMark/>
          </w:tcPr>
          <w:p w14:paraId="459A9289" w14:textId="77777777" w:rsidR="001F41F6" w:rsidRPr="00AD0BDE" w:rsidRDefault="001F41F6" w:rsidP="00AC7A98">
            <w:pPr>
              <w:spacing w:line="360" w:lineRule="auto"/>
              <w:ind w:firstLine="851"/>
              <w:jc w:val="both"/>
              <w:rPr>
                <w:rFonts w:ascii="Times New Roman" w:hAnsi="Times New Roman" w:cs="Times New Roman"/>
                <w:sz w:val="24"/>
                <w:szCs w:val="24"/>
              </w:rPr>
            </w:pPr>
          </w:p>
        </w:tc>
        <w:tc>
          <w:tcPr>
            <w:tcW w:w="3647" w:type="dxa"/>
            <w:tcBorders>
              <w:top w:val="nil"/>
              <w:left w:val="nil"/>
              <w:bottom w:val="single" w:sz="4" w:space="0" w:color="auto"/>
              <w:right w:val="single" w:sz="4" w:space="0" w:color="auto"/>
            </w:tcBorders>
            <w:shd w:val="clear" w:color="auto" w:fill="auto"/>
            <w:vAlign w:val="bottom"/>
            <w:hideMark/>
          </w:tcPr>
          <w:p w14:paraId="55F46371" w14:textId="77777777" w:rsidR="001F41F6" w:rsidRPr="00AD0BDE" w:rsidRDefault="001F41F6" w:rsidP="00AC7A98">
            <w:pPr>
              <w:keepNext/>
              <w:spacing w:line="360" w:lineRule="auto"/>
              <w:jc w:val="both"/>
              <w:rPr>
                <w:rFonts w:ascii="Times New Roman" w:hAnsi="Times New Roman" w:cs="Times New Roman"/>
                <w:sz w:val="24"/>
                <w:szCs w:val="24"/>
              </w:rPr>
            </w:pPr>
            <w:r w:rsidRPr="00AD0BDE">
              <w:rPr>
                <w:rFonts w:ascii="Times New Roman" w:hAnsi="Times New Roman" w:cs="Times New Roman"/>
                <w:sz w:val="24"/>
                <w:szCs w:val="24"/>
              </w:rPr>
              <w:t>Participación en la agenda de desarrollo local, nacional e internacional</w:t>
            </w:r>
          </w:p>
        </w:tc>
      </w:tr>
    </w:tbl>
    <w:p w14:paraId="515F7AC4" w14:textId="177772FE" w:rsidR="001F41F6" w:rsidRPr="00D40171" w:rsidRDefault="001F41F6" w:rsidP="001F41F6">
      <w:pPr>
        <w:spacing w:after="200" w:line="240" w:lineRule="auto"/>
        <w:jc w:val="center"/>
        <w:rPr>
          <w:rFonts w:ascii="Times New Roman" w:eastAsia="Calibri" w:hAnsi="Times New Roman" w:cs="Times New Roman"/>
          <w:iCs/>
          <w:sz w:val="24"/>
          <w:szCs w:val="24"/>
          <w:lang w:eastAsia="es-CO"/>
        </w:rPr>
      </w:pPr>
      <w:r w:rsidRPr="00D40171">
        <w:rPr>
          <w:rFonts w:ascii="Times New Roman" w:eastAsia="Calibri" w:hAnsi="Times New Roman" w:cs="Times New Roman"/>
          <w:iCs/>
          <w:sz w:val="24"/>
          <w:szCs w:val="24"/>
          <w:lang w:eastAsia="es-CO"/>
        </w:rPr>
        <w:t>Fuente: Elaboración propia basad</w:t>
      </w:r>
      <w:r w:rsidR="00703B86">
        <w:rPr>
          <w:rFonts w:ascii="Times New Roman" w:eastAsia="Calibri" w:hAnsi="Times New Roman" w:cs="Times New Roman"/>
          <w:iCs/>
          <w:sz w:val="24"/>
          <w:szCs w:val="24"/>
          <w:lang w:eastAsia="es-CO"/>
        </w:rPr>
        <w:t>a</w:t>
      </w:r>
      <w:r w:rsidRPr="00D40171">
        <w:rPr>
          <w:rFonts w:ascii="Times New Roman" w:eastAsia="Calibri" w:hAnsi="Times New Roman" w:cs="Times New Roman"/>
          <w:iCs/>
          <w:sz w:val="24"/>
          <w:szCs w:val="24"/>
          <w:lang w:eastAsia="es-CO"/>
        </w:rPr>
        <w:t xml:space="preserve"> en Vallaeys (2020)</w:t>
      </w:r>
    </w:p>
    <w:p w14:paraId="790EFA3E" w14:textId="77777777" w:rsidR="00703B86" w:rsidRDefault="001F41F6"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lastRenderedPageBreak/>
        <w:t>Las encuestas de RSU realizadas por Vallaeys (2020) se dirigen a estudiantes, docentes, investigadores, responsables de extensión y proyección social y personal no docente</w:t>
      </w:r>
      <w:r w:rsidR="00703B86">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además, para cada grupo de interés existe una dimensión de RSU. </w:t>
      </w:r>
      <w:r w:rsidR="00800D91" w:rsidRPr="00D40171">
        <w:rPr>
          <w:rFonts w:ascii="Times New Roman" w:hAnsi="Times New Roman" w:cs="Times New Roman"/>
          <w:sz w:val="24"/>
          <w:szCs w:val="24"/>
          <w:shd w:val="clear" w:color="auto" w:fill="FFFFFF"/>
        </w:rPr>
        <w:t xml:space="preserve">El presente estudio se ha centrado en conocer la percepción de los estudiantes sobre la RSU, específicamente en la dimensión </w:t>
      </w:r>
      <w:r w:rsidR="00800D91" w:rsidRPr="00703B86">
        <w:rPr>
          <w:rFonts w:ascii="Times New Roman" w:hAnsi="Times New Roman" w:cs="Times New Roman"/>
          <w:i/>
          <w:iCs/>
          <w:sz w:val="24"/>
          <w:szCs w:val="24"/>
          <w:shd w:val="clear" w:color="auto" w:fill="FFFFFF"/>
        </w:rPr>
        <w:t>gestión organizacional</w:t>
      </w:r>
      <w:r w:rsidR="00800D91" w:rsidRPr="00D40171">
        <w:rPr>
          <w:rFonts w:ascii="Times New Roman" w:hAnsi="Times New Roman" w:cs="Times New Roman"/>
          <w:sz w:val="24"/>
          <w:szCs w:val="24"/>
          <w:shd w:val="clear" w:color="auto" w:fill="FFFFFF"/>
        </w:rPr>
        <w:t xml:space="preserve"> </w:t>
      </w:r>
      <w:r w:rsidR="00703B86">
        <w:rPr>
          <w:rFonts w:ascii="Times New Roman" w:hAnsi="Times New Roman" w:cs="Times New Roman"/>
          <w:sz w:val="24"/>
          <w:szCs w:val="24"/>
          <w:shd w:val="clear" w:color="auto" w:fill="FFFFFF"/>
        </w:rPr>
        <w:t>(</w:t>
      </w:r>
      <w:r w:rsidR="00800D91" w:rsidRPr="00D40171">
        <w:rPr>
          <w:rFonts w:ascii="Times New Roman" w:hAnsi="Times New Roman" w:cs="Times New Roman"/>
          <w:sz w:val="24"/>
          <w:szCs w:val="24"/>
          <w:shd w:val="clear" w:color="auto" w:fill="FFFFFF"/>
        </w:rPr>
        <w:t>y sus subdimensiones</w:t>
      </w:r>
      <w:r w:rsidR="00703B86">
        <w:rPr>
          <w:rFonts w:ascii="Times New Roman" w:hAnsi="Times New Roman" w:cs="Times New Roman"/>
          <w:sz w:val="24"/>
          <w:szCs w:val="24"/>
          <w:shd w:val="clear" w:color="auto" w:fill="FFFFFF"/>
        </w:rPr>
        <w:t>)</w:t>
      </w:r>
      <w:r w:rsidR="00800D91" w:rsidRPr="00D40171">
        <w:rPr>
          <w:rFonts w:ascii="Times New Roman" w:hAnsi="Times New Roman" w:cs="Times New Roman"/>
          <w:sz w:val="24"/>
          <w:szCs w:val="24"/>
          <w:shd w:val="clear" w:color="auto" w:fill="FFFFFF"/>
        </w:rPr>
        <w:t xml:space="preserve"> debido a la importancia crítica de esta en el contexto de la RSU. Dado que esta aborda cuestiones esenciales relacionadas con la eficiencia de la gestión institucional, la equidad en el ambiente laboral, la sostenibilidad ambiental y la integridad ética de la institución, se considera esencial profundizar en la evaluación de esta dimensión. </w:t>
      </w:r>
      <w:r w:rsidR="00703B86">
        <w:rPr>
          <w:rFonts w:ascii="Times New Roman" w:hAnsi="Times New Roman" w:cs="Times New Roman"/>
          <w:sz w:val="24"/>
          <w:szCs w:val="24"/>
          <w:shd w:val="clear" w:color="auto" w:fill="FFFFFF"/>
        </w:rPr>
        <w:t>Por eso, se entiende</w:t>
      </w:r>
      <w:r w:rsidR="00800D91" w:rsidRPr="00D40171">
        <w:rPr>
          <w:rFonts w:ascii="Times New Roman" w:hAnsi="Times New Roman" w:cs="Times New Roman"/>
          <w:sz w:val="24"/>
          <w:szCs w:val="24"/>
          <w:shd w:val="clear" w:color="auto" w:fill="FFFFFF"/>
        </w:rPr>
        <w:t xml:space="preserve"> que, debido a la diversidad de escuelas del IPN y la amplitud de la encuesta, evaluar todas las dimensiones en todas las escuelas sería un proyecto logísticamente demandante. </w:t>
      </w:r>
    </w:p>
    <w:p w14:paraId="7A4C0EFA" w14:textId="7902BCB9" w:rsidR="001F41F6" w:rsidRPr="00D40171" w:rsidRDefault="00703B86" w:rsidP="00AD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concreto</w:t>
      </w:r>
      <w:r w:rsidR="00800D91" w:rsidRPr="00D40171">
        <w:rPr>
          <w:rFonts w:ascii="Times New Roman" w:hAnsi="Times New Roman" w:cs="Times New Roman"/>
          <w:sz w:val="24"/>
          <w:szCs w:val="24"/>
          <w:shd w:val="clear" w:color="auto" w:fill="FFFFFF"/>
        </w:rPr>
        <w:t>, este estudio se enfoca en la dimensión de gestión organizacional en una escuela específica para permitir una evaluación detallada y exhaustiva de esta dimensión y comprender profundamente su impacto en la RSU en un contexto específico. Si bien este estudio se ha limitado a una escuela del IPN, se espera que los hallazgos puedan proporcionar valiosas ideas que puedan ser aplicadas en futuras investigaciones y evaluaciones en otras escuelas e institutos del IPN y en otras instituciones de educación superior en la región.</w:t>
      </w:r>
    </w:p>
    <w:p w14:paraId="6EFE5AF3" w14:textId="77777777" w:rsidR="00703B86" w:rsidRDefault="00703B86" w:rsidP="00AD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800D91" w:rsidRPr="00D40171">
        <w:rPr>
          <w:rFonts w:ascii="Times New Roman" w:hAnsi="Times New Roman" w:cs="Times New Roman"/>
          <w:sz w:val="24"/>
          <w:szCs w:val="24"/>
          <w:shd w:val="clear" w:color="auto" w:fill="FFFFFF"/>
        </w:rPr>
        <w:t xml:space="preserve">a encuesta aplicada a los estudiantes tuvo un total de 21 ítems debido a que, como se mencionó, se consideró solo el proceso de gestión organizacional. Además, se logró un cuestionario más especializado y de una aplicación más flexible para los encuestados. Es relevante destacar que se seleccionó la encuesta diseñada por el autor Vallaeys debido a su destacado compromiso con la investigación y evaluación de la RSU en </w:t>
      </w:r>
      <w:r>
        <w:rPr>
          <w:rFonts w:ascii="Times New Roman" w:hAnsi="Times New Roman" w:cs="Times New Roman"/>
          <w:sz w:val="24"/>
          <w:szCs w:val="24"/>
          <w:shd w:val="clear" w:color="auto" w:fill="FFFFFF"/>
        </w:rPr>
        <w:t>IES</w:t>
      </w:r>
      <w:r w:rsidR="00800D91" w:rsidRPr="00D40171">
        <w:rPr>
          <w:rFonts w:ascii="Times New Roman" w:hAnsi="Times New Roman" w:cs="Times New Roman"/>
          <w:sz w:val="24"/>
          <w:szCs w:val="24"/>
          <w:shd w:val="clear" w:color="auto" w:fill="FFFFFF"/>
        </w:rPr>
        <w:t xml:space="preserve">. Vallaeys ha sido una figura prominente en el campo y ha desarrollado encuestas ampliamente utilizadas en este ámbito. En el año 2020, presentó la versión más actualizada del modelo URSULA, que ha sido implementado, evaluado y perfeccionado en diversas </w:t>
      </w:r>
      <w:r>
        <w:rPr>
          <w:rFonts w:ascii="Times New Roman" w:hAnsi="Times New Roman" w:cs="Times New Roman"/>
          <w:sz w:val="24"/>
          <w:szCs w:val="24"/>
          <w:shd w:val="clear" w:color="auto" w:fill="FFFFFF"/>
        </w:rPr>
        <w:t>IES</w:t>
      </w:r>
      <w:r w:rsidR="00800D91" w:rsidRPr="00D40171">
        <w:rPr>
          <w:rFonts w:ascii="Times New Roman" w:hAnsi="Times New Roman" w:cs="Times New Roman"/>
          <w:sz w:val="24"/>
          <w:szCs w:val="24"/>
          <w:shd w:val="clear" w:color="auto" w:fill="FFFFFF"/>
        </w:rPr>
        <w:t xml:space="preserve">. </w:t>
      </w:r>
    </w:p>
    <w:p w14:paraId="1320DFE7" w14:textId="1BE89CEE" w:rsidR="00800D91" w:rsidRDefault="00800D91"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Ahora bien, la encuesta de RSU para estudiantes en la dimensión </w:t>
      </w:r>
      <w:r w:rsidRPr="00703B86">
        <w:rPr>
          <w:rFonts w:ascii="Times New Roman" w:hAnsi="Times New Roman" w:cs="Times New Roman"/>
          <w:i/>
          <w:iCs/>
          <w:sz w:val="24"/>
          <w:szCs w:val="24"/>
          <w:shd w:val="clear" w:color="auto" w:fill="FFFFFF"/>
        </w:rPr>
        <w:t>gestión organizacional</w:t>
      </w:r>
      <w:r w:rsidRPr="00D40171">
        <w:rPr>
          <w:rFonts w:ascii="Times New Roman" w:hAnsi="Times New Roman" w:cs="Times New Roman"/>
          <w:sz w:val="24"/>
          <w:szCs w:val="24"/>
          <w:shd w:val="clear" w:color="auto" w:fill="FFFFFF"/>
        </w:rPr>
        <w:t xml:space="preserve"> cuenta con las subdimensiones buen clima laboral y equidad, campus sostenible y</w:t>
      </w:r>
      <w:r w:rsidR="00703B86">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finalmente, ética, transparencia e inclusión. A continuación, se presentan cada una de las subdimensiones con los respectivos ítems </w:t>
      </w:r>
      <w:r w:rsidR="00703B86">
        <w:rPr>
          <w:rFonts w:ascii="Times New Roman" w:hAnsi="Times New Roman" w:cs="Times New Roman"/>
          <w:sz w:val="24"/>
          <w:szCs w:val="24"/>
          <w:shd w:val="clear" w:color="auto" w:fill="FFFFFF"/>
        </w:rPr>
        <w:t>por</w:t>
      </w:r>
      <w:r w:rsidRPr="00D40171">
        <w:rPr>
          <w:rFonts w:ascii="Times New Roman" w:hAnsi="Times New Roman" w:cs="Times New Roman"/>
          <w:sz w:val="24"/>
          <w:szCs w:val="24"/>
          <w:shd w:val="clear" w:color="auto" w:fill="FFFFFF"/>
        </w:rPr>
        <w:t xml:space="preserve"> evaluar:</w:t>
      </w:r>
    </w:p>
    <w:p w14:paraId="40B5F4B9" w14:textId="77777777" w:rsidR="00AD0BDE" w:rsidRDefault="00AD0BDE" w:rsidP="00AD0BDE">
      <w:pPr>
        <w:spacing w:after="0" w:line="360" w:lineRule="auto"/>
        <w:ind w:firstLine="851"/>
        <w:jc w:val="both"/>
        <w:rPr>
          <w:rFonts w:ascii="Times New Roman" w:hAnsi="Times New Roman" w:cs="Times New Roman"/>
          <w:sz w:val="24"/>
          <w:szCs w:val="24"/>
          <w:shd w:val="clear" w:color="auto" w:fill="FFFFFF"/>
        </w:rPr>
      </w:pPr>
    </w:p>
    <w:p w14:paraId="0374B317"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42C2885E"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755AEDEA" w14:textId="77777777" w:rsidR="00C54E16" w:rsidRPr="00D40171" w:rsidRDefault="00C54E16" w:rsidP="00AD0BDE">
      <w:pPr>
        <w:spacing w:after="0" w:line="360" w:lineRule="auto"/>
        <w:ind w:firstLine="851"/>
        <w:jc w:val="both"/>
        <w:rPr>
          <w:rFonts w:ascii="Times New Roman" w:hAnsi="Times New Roman" w:cs="Times New Roman"/>
          <w:sz w:val="24"/>
          <w:szCs w:val="24"/>
          <w:shd w:val="clear" w:color="auto" w:fill="FFFFFF"/>
        </w:rPr>
      </w:pPr>
    </w:p>
    <w:p w14:paraId="5F18D2DF" w14:textId="04A1E9CD" w:rsidR="00800D91" w:rsidRPr="00D40171" w:rsidRDefault="00800D91" w:rsidP="00800D91">
      <w:pPr>
        <w:pStyle w:val="Descripcin"/>
        <w:keepNext/>
        <w:jc w:val="center"/>
        <w:rPr>
          <w:rFonts w:ascii="Times New Roman" w:hAnsi="Times New Roman" w:cs="Times New Roman"/>
          <w:i w:val="0"/>
          <w:color w:val="auto"/>
          <w:sz w:val="24"/>
          <w:szCs w:val="24"/>
        </w:rPr>
      </w:pPr>
      <w:r w:rsidRPr="00D40171">
        <w:rPr>
          <w:rFonts w:ascii="Times New Roman" w:hAnsi="Times New Roman" w:cs="Times New Roman"/>
          <w:b/>
          <w:i w:val="0"/>
          <w:color w:val="auto"/>
          <w:sz w:val="24"/>
          <w:szCs w:val="24"/>
        </w:rPr>
        <w:lastRenderedPageBreak/>
        <w:t xml:space="preserve">Tabla </w:t>
      </w:r>
      <w:r w:rsidR="00134496" w:rsidRPr="00D40171">
        <w:rPr>
          <w:rFonts w:ascii="Times New Roman" w:hAnsi="Times New Roman" w:cs="Times New Roman"/>
          <w:b/>
          <w:i w:val="0"/>
          <w:color w:val="auto"/>
          <w:sz w:val="24"/>
          <w:szCs w:val="24"/>
        </w:rPr>
        <w:fldChar w:fldCharType="begin"/>
      </w:r>
      <w:r w:rsidR="00134496" w:rsidRPr="00D40171">
        <w:rPr>
          <w:rFonts w:ascii="Times New Roman" w:hAnsi="Times New Roman" w:cs="Times New Roman"/>
          <w:b/>
          <w:i w:val="0"/>
          <w:color w:val="auto"/>
          <w:sz w:val="24"/>
          <w:szCs w:val="24"/>
        </w:rPr>
        <w:instrText xml:space="preserve"> SEQ Tabla \* ARABIC </w:instrText>
      </w:r>
      <w:r w:rsidR="00134496" w:rsidRPr="00D40171">
        <w:rPr>
          <w:rFonts w:ascii="Times New Roman" w:hAnsi="Times New Roman" w:cs="Times New Roman"/>
          <w:b/>
          <w:i w:val="0"/>
          <w:color w:val="auto"/>
          <w:sz w:val="24"/>
          <w:szCs w:val="24"/>
        </w:rPr>
        <w:fldChar w:fldCharType="separate"/>
      </w:r>
      <w:r w:rsidR="00134496" w:rsidRPr="00D40171">
        <w:rPr>
          <w:rFonts w:ascii="Times New Roman" w:hAnsi="Times New Roman" w:cs="Times New Roman"/>
          <w:b/>
          <w:i w:val="0"/>
          <w:noProof/>
          <w:color w:val="auto"/>
          <w:sz w:val="24"/>
          <w:szCs w:val="24"/>
        </w:rPr>
        <w:t>2</w:t>
      </w:r>
      <w:r w:rsidR="00134496" w:rsidRPr="00D40171">
        <w:rPr>
          <w:rFonts w:ascii="Times New Roman" w:hAnsi="Times New Roman" w:cs="Times New Roman"/>
          <w:b/>
          <w:i w:val="0"/>
          <w:color w:val="auto"/>
          <w:sz w:val="24"/>
          <w:szCs w:val="24"/>
        </w:rPr>
        <w:fldChar w:fldCharType="end"/>
      </w:r>
      <w:r w:rsidRPr="00D40171">
        <w:rPr>
          <w:rFonts w:ascii="Times New Roman" w:hAnsi="Times New Roman" w:cs="Times New Roman"/>
          <w:b/>
          <w:i w:val="0"/>
          <w:color w:val="auto"/>
          <w:sz w:val="24"/>
          <w:szCs w:val="24"/>
        </w:rPr>
        <w:t>.</w:t>
      </w:r>
      <w:r w:rsidR="0079684B">
        <w:rPr>
          <w:rFonts w:ascii="Times New Roman" w:hAnsi="Times New Roman" w:cs="Times New Roman"/>
          <w:i w:val="0"/>
          <w:color w:val="auto"/>
          <w:sz w:val="24"/>
          <w:szCs w:val="24"/>
        </w:rPr>
        <w:t xml:space="preserve"> </w:t>
      </w:r>
      <w:r w:rsidRPr="00D40171">
        <w:rPr>
          <w:rFonts w:ascii="Times New Roman" w:hAnsi="Times New Roman" w:cs="Times New Roman"/>
          <w:i w:val="0"/>
          <w:color w:val="auto"/>
          <w:sz w:val="24"/>
          <w:szCs w:val="24"/>
        </w:rPr>
        <w:t xml:space="preserve">Subdimensión </w:t>
      </w:r>
      <w:r w:rsidR="00703B86">
        <w:rPr>
          <w:rFonts w:ascii="Times New Roman" w:hAnsi="Times New Roman" w:cs="Times New Roman"/>
          <w:iCs w:val="0"/>
          <w:color w:val="auto"/>
          <w:sz w:val="24"/>
          <w:szCs w:val="24"/>
        </w:rPr>
        <w:t>b</w:t>
      </w:r>
      <w:r w:rsidRPr="00703B86">
        <w:rPr>
          <w:rFonts w:ascii="Times New Roman" w:hAnsi="Times New Roman" w:cs="Times New Roman"/>
          <w:iCs w:val="0"/>
          <w:color w:val="auto"/>
          <w:sz w:val="24"/>
          <w:szCs w:val="24"/>
        </w:rPr>
        <w:t>uen clima laboral y equidad</w:t>
      </w:r>
    </w:p>
    <w:tbl>
      <w:tblPr>
        <w:tblStyle w:val="Tablaconcuadrcula1"/>
        <w:tblW w:w="0" w:type="auto"/>
        <w:jc w:val="center"/>
        <w:tblLook w:val="04A0" w:firstRow="1" w:lastRow="0" w:firstColumn="1" w:lastColumn="0" w:noHBand="0" w:noVBand="1"/>
      </w:tblPr>
      <w:tblGrid>
        <w:gridCol w:w="6041"/>
      </w:tblGrid>
      <w:tr w:rsidR="00800D91" w:rsidRPr="00AD0BDE" w14:paraId="2842C7A3" w14:textId="77777777" w:rsidTr="00C65FF6">
        <w:trPr>
          <w:trHeight w:val="207"/>
          <w:jc w:val="center"/>
        </w:trPr>
        <w:tc>
          <w:tcPr>
            <w:tcW w:w="6041" w:type="dxa"/>
            <w:hideMark/>
          </w:tcPr>
          <w:p w14:paraId="5A5C76B4" w14:textId="77777777" w:rsidR="00800D91" w:rsidRPr="00AD0BDE" w:rsidRDefault="00800D91" w:rsidP="005A6A93">
            <w:pPr>
              <w:spacing w:line="360" w:lineRule="auto"/>
              <w:jc w:val="center"/>
              <w:rPr>
                <w:rFonts w:ascii="Times New Roman" w:hAnsi="Times New Roman" w:cs="Calibri"/>
                <w:sz w:val="24"/>
                <w:szCs w:val="24"/>
                <w:lang w:eastAsia="es-CO"/>
              </w:rPr>
            </w:pPr>
            <w:r w:rsidRPr="00AD0BDE">
              <w:rPr>
                <w:rFonts w:ascii="Times New Roman" w:hAnsi="Times New Roman" w:cs="Calibri"/>
                <w:iCs/>
                <w:sz w:val="24"/>
                <w:szCs w:val="24"/>
                <w:lang w:eastAsia="es-CO"/>
              </w:rPr>
              <w:t>Buen clima laboral y equidad</w:t>
            </w:r>
          </w:p>
        </w:tc>
      </w:tr>
      <w:tr w:rsidR="00800D91" w:rsidRPr="00AD0BDE" w14:paraId="5D4CF081" w14:textId="77777777" w:rsidTr="00C65FF6">
        <w:trPr>
          <w:trHeight w:val="291"/>
          <w:jc w:val="center"/>
        </w:trPr>
        <w:tc>
          <w:tcPr>
            <w:tcW w:w="6041" w:type="dxa"/>
            <w:noWrap/>
            <w:hideMark/>
          </w:tcPr>
          <w:p w14:paraId="24F16F70" w14:textId="77777777" w:rsidR="00800D91" w:rsidRPr="00AD0BDE" w:rsidRDefault="00800D91" w:rsidP="005A6A93">
            <w:pPr>
              <w:spacing w:line="360" w:lineRule="auto"/>
              <w:jc w:val="both"/>
              <w:rPr>
                <w:rFonts w:ascii="Times New Roman" w:hAnsi="Times New Roman" w:cs="Calibri"/>
                <w:sz w:val="24"/>
                <w:szCs w:val="24"/>
                <w:lang w:eastAsia="es-CO"/>
              </w:rPr>
            </w:pPr>
            <w:r w:rsidRPr="00AD0BDE">
              <w:rPr>
                <w:rFonts w:ascii="Times New Roman" w:hAnsi="Times New Roman" w:cs="Calibri"/>
                <w:sz w:val="24"/>
                <w:szCs w:val="24"/>
                <w:lang w:eastAsia="es-CO"/>
              </w:rPr>
              <w:t>1. El trato entre las personas es de respeto y cordialidad en la institución.</w:t>
            </w:r>
          </w:p>
        </w:tc>
      </w:tr>
      <w:tr w:rsidR="00800D91" w:rsidRPr="00AD0BDE" w14:paraId="5ED14832" w14:textId="77777777" w:rsidTr="00C65FF6">
        <w:trPr>
          <w:trHeight w:val="273"/>
          <w:jc w:val="center"/>
        </w:trPr>
        <w:tc>
          <w:tcPr>
            <w:tcW w:w="6041" w:type="dxa"/>
            <w:hideMark/>
          </w:tcPr>
          <w:p w14:paraId="6BB37661" w14:textId="77777777" w:rsidR="00800D91" w:rsidRPr="00AD0BDE" w:rsidRDefault="00800D91" w:rsidP="005A6A93">
            <w:pPr>
              <w:spacing w:line="360" w:lineRule="auto"/>
              <w:jc w:val="both"/>
              <w:rPr>
                <w:rFonts w:ascii="Times New Roman" w:hAnsi="Times New Roman" w:cs="Calibri"/>
                <w:sz w:val="24"/>
                <w:szCs w:val="24"/>
                <w:lang w:eastAsia="es-CO"/>
              </w:rPr>
            </w:pPr>
            <w:r w:rsidRPr="00AD0BDE">
              <w:rPr>
                <w:rFonts w:ascii="Times New Roman" w:hAnsi="Times New Roman" w:cs="Calibri"/>
                <w:sz w:val="24"/>
                <w:szCs w:val="24"/>
                <w:lang w:eastAsia="es-CO"/>
              </w:rPr>
              <w:t>2. Existe un trato de respeto mutuo entre estudiantes y profesores.</w:t>
            </w:r>
          </w:p>
        </w:tc>
      </w:tr>
      <w:tr w:rsidR="00800D91" w:rsidRPr="00AD0BDE" w14:paraId="233F74EF" w14:textId="77777777" w:rsidTr="00C65FF6">
        <w:trPr>
          <w:trHeight w:val="396"/>
          <w:jc w:val="center"/>
        </w:trPr>
        <w:tc>
          <w:tcPr>
            <w:tcW w:w="6041" w:type="dxa"/>
            <w:hideMark/>
          </w:tcPr>
          <w:p w14:paraId="1DCB81CE" w14:textId="77777777" w:rsidR="00800D91" w:rsidRPr="00AD0BDE" w:rsidRDefault="00800D91" w:rsidP="005A6A93">
            <w:pPr>
              <w:spacing w:line="360" w:lineRule="auto"/>
              <w:jc w:val="both"/>
              <w:rPr>
                <w:rFonts w:ascii="Times New Roman" w:hAnsi="Times New Roman" w:cs="Calibri"/>
                <w:sz w:val="24"/>
                <w:szCs w:val="24"/>
                <w:lang w:eastAsia="es-CO"/>
              </w:rPr>
            </w:pPr>
            <w:r w:rsidRPr="00AD0BDE">
              <w:rPr>
                <w:rFonts w:ascii="Times New Roman" w:hAnsi="Times New Roman" w:cs="Calibri"/>
                <w:sz w:val="24"/>
                <w:szCs w:val="24"/>
                <w:lang w:eastAsia="es-CO"/>
              </w:rPr>
              <w:t>3. Me siento escuchado como ciudadano, puedo participar en la vida institucional.</w:t>
            </w:r>
          </w:p>
        </w:tc>
      </w:tr>
      <w:tr w:rsidR="00800D91" w:rsidRPr="00AD0BDE" w14:paraId="4322087C" w14:textId="77777777" w:rsidTr="00C65FF6">
        <w:trPr>
          <w:trHeight w:val="329"/>
          <w:jc w:val="center"/>
        </w:trPr>
        <w:tc>
          <w:tcPr>
            <w:tcW w:w="6041" w:type="dxa"/>
            <w:hideMark/>
          </w:tcPr>
          <w:p w14:paraId="5475B809" w14:textId="77777777" w:rsidR="00800D91" w:rsidRPr="00AD0BDE" w:rsidRDefault="00800D91" w:rsidP="005A6A93">
            <w:pPr>
              <w:spacing w:line="360" w:lineRule="auto"/>
              <w:jc w:val="both"/>
              <w:rPr>
                <w:rFonts w:ascii="Times New Roman" w:hAnsi="Times New Roman" w:cs="Calibri"/>
                <w:sz w:val="24"/>
                <w:szCs w:val="24"/>
                <w:lang w:eastAsia="es-CO"/>
              </w:rPr>
            </w:pPr>
            <w:r w:rsidRPr="00AD0BDE">
              <w:rPr>
                <w:rFonts w:ascii="Times New Roman" w:hAnsi="Times New Roman" w:cs="Calibri"/>
                <w:sz w:val="24"/>
                <w:szCs w:val="24"/>
                <w:lang w:eastAsia="es-CO"/>
              </w:rPr>
              <w:t>4. Los estudiantes se preocupan y participan activamente en la vida institucional.</w:t>
            </w:r>
          </w:p>
        </w:tc>
      </w:tr>
      <w:tr w:rsidR="00800D91" w:rsidRPr="00AD0BDE" w14:paraId="700677AF" w14:textId="77777777" w:rsidTr="00C65FF6">
        <w:trPr>
          <w:trHeight w:val="396"/>
          <w:jc w:val="center"/>
        </w:trPr>
        <w:tc>
          <w:tcPr>
            <w:tcW w:w="6041" w:type="dxa"/>
            <w:hideMark/>
          </w:tcPr>
          <w:p w14:paraId="0BAC6760" w14:textId="77777777" w:rsidR="00800D91" w:rsidRPr="00AD0BDE" w:rsidRDefault="00800D91" w:rsidP="005A6A93">
            <w:pPr>
              <w:spacing w:line="360" w:lineRule="auto"/>
              <w:jc w:val="both"/>
              <w:rPr>
                <w:rFonts w:ascii="Times New Roman" w:hAnsi="Times New Roman" w:cs="Calibri"/>
                <w:sz w:val="24"/>
                <w:szCs w:val="24"/>
                <w:lang w:eastAsia="es-CO"/>
              </w:rPr>
            </w:pPr>
            <w:r w:rsidRPr="00AD0BDE">
              <w:rPr>
                <w:rFonts w:ascii="Times New Roman" w:hAnsi="Times New Roman" w:cs="Calibri"/>
                <w:sz w:val="24"/>
                <w:szCs w:val="24"/>
                <w:lang w:eastAsia="es-CO"/>
              </w:rPr>
              <w:t>5. Los estudiantes tienen una participación adecuada en las instancias de gobierno.</w:t>
            </w:r>
          </w:p>
        </w:tc>
      </w:tr>
      <w:tr w:rsidR="00800D91" w:rsidRPr="00AD0BDE" w14:paraId="4B1A32B8" w14:textId="77777777" w:rsidTr="00C65FF6">
        <w:trPr>
          <w:trHeight w:val="443"/>
          <w:jc w:val="center"/>
        </w:trPr>
        <w:tc>
          <w:tcPr>
            <w:tcW w:w="6041" w:type="dxa"/>
            <w:hideMark/>
          </w:tcPr>
          <w:p w14:paraId="432A5C0D" w14:textId="77777777" w:rsidR="00800D91" w:rsidRPr="00AD0BDE" w:rsidRDefault="00800D91" w:rsidP="005A6A93">
            <w:pPr>
              <w:spacing w:line="360" w:lineRule="auto"/>
              <w:jc w:val="both"/>
              <w:rPr>
                <w:rFonts w:ascii="Times New Roman" w:hAnsi="Times New Roman" w:cs="Calibri"/>
                <w:sz w:val="24"/>
                <w:szCs w:val="24"/>
                <w:lang w:eastAsia="es-CO"/>
              </w:rPr>
            </w:pPr>
            <w:r w:rsidRPr="00AD0BDE">
              <w:rPr>
                <w:rFonts w:ascii="Times New Roman" w:hAnsi="Times New Roman" w:cs="Calibri"/>
                <w:sz w:val="24"/>
                <w:szCs w:val="24"/>
                <w:lang w:eastAsia="es-CO"/>
              </w:rPr>
              <w:t xml:space="preserve">6. En la institución existe libertad de expresión y participación para todos los miembros. </w:t>
            </w:r>
          </w:p>
        </w:tc>
      </w:tr>
      <w:tr w:rsidR="00800D91" w:rsidRPr="00AD0BDE" w14:paraId="13290278" w14:textId="77777777" w:rsidTr="00C65FF6">
        <w:trPr>
          <w:trHeight w:val="238"/>
          <w:jc w:val="center"/>
        </w:trPr>
        <w:tc>
          <w:tcPr>
            <w:tcW w:w="6041" w:type="dxa"/>
          </w:tcPr>
          <w:p w14:paraId="47188812" w14:textId="77777777" w:rsidR="00800D91" w:rsidRPr="00AD0BDE" w:rsidRDefault="00800D91" w:rsidP="005A6A93">
            <w:pPr>
              <w:keepNext/>
              <w:spacing w:line="360" w:lineRule="auto"/>
              <w:jc w:val="both"/>
              <w:rPr>
                <w:rFonts w:ascii="Times New Roman" w:hAnsi="Times New Roman"/>
                <w:sz w:val="24"/>
                <w:szCs w:val="24"/>
                <w:lang w:eastAsia="es-CO"/>
              </w:rPr>
            </w:pPr>
            <w:r w:rsidRPr="00AD0BDE">
              <w:rPr>
                <w:rFonts w:ascii="Times New Roman" w:hAnsi="Times New Roman"/>
                <w:sz w:val="24"/>
                <w:szCs w:val="24"/>
                <w:lang w:eastAsia="es-CO"/>
              </w:rPr>
              <w:t>7. Existe equidad de género en el acceso a los puestos directivos.</w:t>
            </w:r>
          </w:p>
        </w:tc>
      </w:tr>
    </w:tbl>
    <w:p w14:paraId="0E39A428" w14:textId="280A7542" w:rsidR="00800D91" w:rsidRPr="00D40171" w:rsidRDefault="00800D91" w:rsidP="00800D91">
      <w:pPr>
        <w:pStyle w:val="Descripcin"/>
        <w:jc w:val="center"/>
        <w:rPr>
          <w:i w:val="0"/>
          <w:sz w:val="22"/>
          <w:szCs w:val="22"/>
        </w:rPr>
      </w:pPr>
      <w:r w:rsidRPr="00D40171">
        <w:rPr>
          <w:rFonts w:ascii="Times New Roman" w:hAnsi="Times New Roman" w:cs="Times New Roman"/>
          <w:i w:val="0"/>
          <w:color w:val="auto"/>
          <w:sz w:val="22"/>
          <w:szCs w:val="22"/>
        </w:rPr>
        <w:t>Fuente: Vallaeys (2020</w:t>
      </w:r>
      <w:r w:rsidRPr="00D40171">
        <w:rPr>
          <w:i w:val="0"/>
          <w:sz w:val="22"/>
          <w:szCs w:val="22"/>
        </w:rPr>
        <w:t>)</w:t>
      </w:r>
    </w:p>
    <w:p w14:paraId="12781529" w14:textId="2CF427A3" w:rsidR="00134496" w:rsidRDefault="00134496"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En la </w:t>
      </w:r>
      <w:r w:rsidR="00703B86" w:rsidRPr="00703B86">
        <w:rPr>
          <w:rFonts w:ascii="Times New Roman" w:hAnsi="Times New Roman" w:cs="Times New Roman"/>
          <w:iCs/>
          <w:sz w:val="24"/>
          <w:szCs w:val="24"/>
          <w:shd w:val="clear" w:color="auto" w:fill="FFFFFF"/>
        </w:rPr>
        <w:t>t</w:t>
      </w:r>
      <w:r w:rsidRPr="00703B86">
        <w:rPr>
          <w:rFonts w:ascii="Times New Roman" w:hAnsi="Times New Roman" w:cs="Times New Roman"/>
          <w:iCs/>
          <w:sz w:val="24"/>
          <w:szCs w:val="24"/>
          <w:shd w:val="clear" w:color="auto" w:fill="FFFFFF"/>
        </w:rPr>
        <w:t>abla 2</w:t>
      </w:r>
      <w:r w:rsidRPr="00D40171">
        <w:rPr>
          <w:rFonts w:ascii="Times New Roman" w:hAnsi="Times New Roman" w:cs="Times New Roman"/>
          <w:sz w:val="24"/>
          <w:szCs w:val="24"/>
          <w:shd w:val="clear" w:color="auto" w:fill="FFFFFF"/>
        </w:rPr>
        <w:t xml:space="preserve"> se puede</w:t>
      </w:r>
      <w:r w:rsidR="00703B86">
        <w:rPr>
          <w:rFonts w:ascii="Times New Roman" w:hAnsi="Times New Roman" w:cs="Times New Roman"/>
          <w:sz w:val="24"/>
          <w:szCs w:val="24"/>
          <w:shd w:val="clear" w:color="auto" w:fill="FFFFFF"/>
        </w:rPr>
        <w:t>n</w:t>
      </w:r>
      <w:r w:rsidRPr="00D40171">
        <w:rPr>
          <w:rFonts w:ascii="Times New Roman" w:hAnsi="Times New Roman" w:cs="Times New Roman"/>
          <w:sz w:val="24"/>
          <w:szCs w:val="24"/>
          <w:shd w:val="clear" w:color="auto" w:fill="FFFFFF"/>
        </w:rPr>
        <w:t xml:space="preserve"> apreciar los elementos que conforman la subdimensión </w:t>
      </w:r>
      <w:r w:rsidRPr="00D40171">
        <w:rPr>
          <w:rFonts w:ascii="Times New Roman" w:hAnsi="Times New Roman" w:cs="Times New Roman"/>
          <w:i/>
          <w:sz w:val="24"/>
          <w:szCs w:val="24"/>
          <w:shd w:val="clear" w:color="auto" w:fill="FFFFFF"/>
        </w:rPr>
        <w:t>buen clima laboral y equidad</w:t>
      </w:r>
      <w:r w:rsidRPr="00D40171">
        <w:rPr>
          <w:rFonts w:ascii="Times New Roman" w:hAnsi="Times New Roman" w:cs="Times New Roman"/>
          <w:sz w:val="24"/>
          <w:szCs w:val="24"/>
          <w:shd w:val="clear" w:color="auto" w:fill="FFFFFF"/>
        </w:rPr>
        <w:t xml:space="preserve">, </w:t>
      </w:r>
      <w:r w:rsidR="00703B86">
        <w:rPr>
          <w:rFonts w:ascii="Times New Roman" w:hAnsi="Times New Roman" w:cs="Times New Roman"/>
          <w:sz w:val="24"/>
          <w:szCs w:val="24"/>
          <w:shd w:val="clear" w:color="auto" w:fill="FFFFFF"/>
        </w:rPr>
        <w:t>la cual</w:t>
      </w:r>
      <w:r w:rsidRPr="00D40171">
        <w:rPr>
          <w:rFonts w:ascii="Times New Roman" w:hAnsi="Times New Roman" w:cs="Times New Roman"/>
          <w:sz w:val="24"/>
          <w:szCs w:val="24"/>
          <w:shd w:val="clear" w:color="auto" w:fill="FFFFFF"/>
        </w:rPr>
        <w:t xml:space="preserve"> se centra en promover una cultura de trabajo armoniosa, garantizar la equidad de género en las posiciones laborales y fomentar la creatividad para abordar y resolver desafíos (</w:t>
      </w:r>
      <w:proofErr w:type="spellStart"/>
      <w:r w:rsidRPr="00D40171">
        <w:rPr>
          <w:rFonts w:ascii="Times New Roman" w:hAnsi="Times New Roman" w:cs="Times New Roman"/>
          <w:sz w:val="24"/>
          <w:szCs w:val="24"/>
          <w:shd w:val="clear" w:color="auto" w:fill="FFFFFF"/>
        </w:rPr>
        <w:t>Vallaeys</w:t>
      </w:r>
      <w:proofErr w:type="spellEnd"/>
      <w:r w:rsidRPr="00D40171">
        <w:rPr>
          <w:rFonts w:ascii="Times New Roman" w:hAnsi="Times New Roman" w:cs="Times New Roman"/>
          <w:sz w:val="24"/>
          <w:szCs w:val="24"/>
          <w:shd w:val="clear" w:color="auto" w:fill="FFFFFF"/>
        </w:rPr>
        <w:t>, 2020).</w:t>
      </w:r>
    </w:p>
    <w:p w14:paraId="2D93450F" w14:textId="77777777" w:rsidR="00AD0BDE" w:rsidRDefault="00AD0BDE" w:rsidP="00AD0BDE">
      <w:pPr>
        <w:spacing w:after="0" w:line="360" w:lineRule="auto"/>
        <w:ind w:firstLine="851"/>
        <w:jc w:val="both"/>
        <w:rPr>
          <w:rFonts w:ascii="Times New Roman" w:hAnsi="Times New Roman" w:cs="Times New Roman"/>
          <w:sz w:val="24"/>
          <w:szCs w:val="24"/>
          <w:shd w:val="clear" w:color="auto" w:fill="FFFFFF"/>
        </w:rPr>
      </w:pPr>
    </w:p>
    <w:p w14:paraId="353A9921"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46C2B8F5"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72E6BA01"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36CB0737"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33915DF5"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6EF80F3"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A594119"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6699E14A"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CD33C91"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5DF765DA" w14:textId="77777777" w:rsidR="00C54E16" w:rsidRPr="00D40171" w:rsidRDefault="00C54E16" w:rsidP="00AD0BDE">
      <w:pPr>
        <w:spacing w:after="0" w:line="360" w:lineRule="auto"/>
        <w:ind w:firstLine="851"/>
        <w:jc w:val="both"/>
        <w:rPr>
          <w:rFonts w:ascii="Times New Roman" w:hAnsi="Times New Roman" w:cs="Times New Roman"/>
          <w:sz w:val="24"/>
          <w:szCs w:val="24"/>
          <w:shd w:val="clear" w:color="auto" w:fill="FFFFFF"/>
        </w:rPr>
      </w:pPr>
    </w:p>
    <w:p w14:paraId="3E1091CA" w14:textId="2CB860F9" w:rsidR="00134496" w:rsidRPr="00D40171" w:rsidRDefault="00134496" w:rsidP="00134496">
      <w:pPr>
        <w:pStyle w:val="Descripcin"/>
        <w:keepNext/>
        <w:jc w:val="center"/>
        <w:rPr>
          <w:rFonts w:ascii="Times New Roman" w:hAnsi="Times New Roman" w:cs="Times New Roman"/>
          <w:i w:val="0"/>
          <w:color w:val="auto"/>
          <w:sz w:val="24"/>
          <w:szCs w:val="24"/>
        </w:rPr>
      </w:pPr>
      <w:r w:rsidRPr="00D40171">
        <w:rPr>
          <w:rFonts w:ascii="Times New Roman" w:hAnsi="Times New Roman" w:cs="Times New Roman"/>
          <w:b/>
          <w:i w:val="0"/>
          <w:color w:val="auto"/>
          <w:sz w:val="24"/>
          <w:szCs w:val="24"/>
        </w:rPr>
        <w:lastRenderedPageBreak/>
        <w:t xml:space="preserve">Tabla </w:t>
      </w:r>
      <w:r w:rsidRPr="00D40171">
        <w:rPr>
          <w:rFonts w:ascii="Times New Roman" w:hAnsi="Times New Roman" w:cs="Times New Roman"/>
          <w:b/>
          <w:i w:val="0"/>
          <w:color w:val="auto"/>
          <w:sz w:val="24"/>
          <w:szCs w:val="24"/>
        </w:rPr>
        <w:fldChar w:fldCharType="begin"/>
      </w:r>
      <w:r w:rsidRPr="00D40171">
        <w:rPr>
          <w:rFonts w:ascii="Times New Roman" w:hAnsi="Times New Roman" w:cs="Times New Roman"/>
          <w:b/>
          <w:i w:val="0"/>
          <w:color w:val="auto"/>
          <w:sz w:val="24"/>
          <w:szCs w:val="24"/>
        </w:rPr>
        <w:instrText xml:space="preserve"> SEQ Tabla \* ARABIC </w:instrText>
      </w:r>
      <w:r w:rsidRPr="00D40171">
        <w:rPr>
          <w:rFonts w:ascii="Times New Roman" w:hAnsi="Times New Roman" w:cs="Times New Roman"/>
          <w:b/>
          <w:i w:val="0"/>
          <w:color w:val="auto"/>
          <w:sz w:val="24"/>
          <w:szCs w:val="24"/>
        </w:rPr>
        <w:fldChar w:fldCharType="separate"/>
      </w:r>
      <w:r w:rsidRPr="00D40171">
        <w:rPr>
          <w:rFonts w:ascii="Times New Roman" w:hAnsi="Times New Roman" w:cs="Times New Roman"/>
          <w:b/>
          <w:i w:val="0"/>
          <w:noProof/>
          <w:color w:val="auto"/>
          <w:sz w:val="24"/>
          <w:szCs w:val="24"/>
        </w:rPr>
        <w:t>3</w:t>
      </w:r>
      <w:r w:rsidRPr="00D40171">
        <w:rPr>
          <w:rFonts w:ascii="Times New Roman" w:hAnsi="Times New Roman" w:cs="Times New Roman"/>
          <w:b/>
          <w:i w:val="0"/>
          <w:color w:val="auto"/>
          <w:sz w:val="24"/>
          <w:szCs w:val="24"/>
        </w:rPr>
        <w:fldChar w:fldCharType="end"/>
      </w:r>
      <w:r w:rsidRPr="00D40171">
        <w:rPr>
          <w:rFonts w:ascii="Times New Roman" w:hAnsi="Times New Roman" w:cs="Times New Roman"/>
          <w:i w:val="0"/>
          <w:color w:val="auto"/>
          <w:sz w:val="24"/>
          <w:szCs w:val="24"/>
        </w:rPr>
        <w:t xml:space="preserve">. Subdimensión </w:t>
      </w:r>
      <w:r w:rsidR="00703B86" w:rsidRPr="00703B86">
        <w:rPr>
          <w:rFonts w:ascii="Times New Roman" w:hAnsi="Times New Roman" w:cs="Times New Roman"/>
          <w:iCs w:val="0"/>
          <w:color w:val="auto"/>
          <w:sz w:val="24"/>
          <w:szCs w:val="24"/>
        </w:rPr>
        <w:t>c</w:t>
      </w:r>
      <w:r w:rsidRPr="00703B86">
        <w:rPr>
          <w:rFonts w:ascii="Times New Roman" w:hAnsi="Times New Roman" w:cs="Times New Roman"/>
          <w:iCs w:val="0"/>
          <w:color w:val="auto"/>
          <w:sz w:val="24"/>
          <w:szCs w:val="24"/>
        </w:rPr>
        <w:t>ampus sostenible</w:t>
      </w:r>
    </w:p>
    <w:tbl>
      <w:tblPr>
        <w:tblStyle w:val="Tablaconcuadrcula2"/>
        <w:tblW w:w="0" w:type="auto"/>
        <w:jc w:val="center"/>
        <w:tblLook w:val="04A0" w:firstRow="1" w:lastRow="0" w:firstColumn="1" w:lastColumn="0" w:noHBand="0" w:noVBand="1"/>
      </w:tblPr>
      <w:tblGrid>
        <w:gridCol w:w="6225"/>
      </w:tblGrid>
      <w:tr w:rsidR="00134496" w:rsidRPr="00AD0BDE" w14:paraId="7A678DC3" w14:textId="77777777" w:rsidTr="00C65FF6">
        <w:trPr>
          <w:trHeight w:val="144"/>
          <w:jc w:val="center"/>
        </w:trPr>
        <w:tc>
          <w:tcPr>
            <w:tcW w:w="6225" w:type="dxa"/>
            <w:noWrap/>
            <w:hideMark/>
          </w:tcPr>
          <w:p w14:paraId="4E38F6F9" w14:textId="77777777" w:rsidR="00134496" w:rsidRPr="00AD0BDE" w:rsidRDefault="00134496" w:rsidP="005A6A93">
            <w:pPr>
              <w:pBdr>
                <w:top w:val="nil"/>
                <w:left w:val="nil"/>
                <w:bottom w:val="nil"/>
                <w:right w:val="nil"/>
                <w:between w:val="nil"/>
              </w:pBdr>
              <w:spacing w:line="360" w:lineRule="auto"/>
              <w:jc w:val="center"/>
              <w:rPr>
                <w:rFonts w:ascii="Times New Roman" w:hAnsi="Times New Roman" w:cs="Times New Roman"/>
                <w:color w:val="000000"/>
                <w:sz w:val="24"/>
                <w:szCs w:val="24"/>
                <w:lang w:val="es-CO"/>
              </w:rPr>
            </w:pPr>
            <w:r w:rsidRPr="00AD0BDE">
              <w:rPr>
                <w:rFonts w:ascii="Times New Roman" w:hAnsi="Times New Roman" w:cs="Times New Roman"/>
                <w:color w:val="000000"/>
                <w:sz w:val="24"/>
                <w:szCs w:val="24"/>
              </w:rPr>
              <w:t>Campus sostenible</w:t>
            </w:r>
          </w:p>
        </w:tc>
      </w:tr>
      <w:tr w:rsidR="00134496" w:rsidRPr="00AD0BDE" w14:paraId="7F86DEA3" w14:textId="77777777" w:rsidTr="00C65FF6">
        <w:trPr>
          <w:trHeight w:val="269"/>
          <w:jc w:val="center"/>
        </w:trPr>
        <w:tc>
          <w:tcPr>
            <w:tcW w:w="6225" w:type="dxa"/>
            <w:hideMark/>
          </w:tcPr>
          <w:p w14:paraId="71B673D6"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8. La institución toma medidas para la protección del medio ambiente en el campus.</w:t>
            </w:r>
          </w:p>
        </w:tc>
      </w:tr>
      <w:tr w:rsidR="00134496" w:rsidRPr="00AD0BDE" w14:paraId="5857DC84" w14:textId="77777777" w:rsidTr="00C65FF6">
        <w:trPr>
          <w:trHeight w:val="288"/>
          <w:jc w:val="center"/>
        </w:trPr>
        <w:tc>
          <w:tcPr>
            <w:tcW w:w="6225" w:type="dxa"/>
            <w:hideMark/>
          </w:tcPr>
          <w:p w14:paraId="741803D4"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9. He adquirido hábitos ecológicos desde que estoy en la institución.</w:t>
            </w:r>
          </w:p>
        </w:tc>
      </w:tr>
      <w:tr w:rsidR="00134496" w:rsidRPr="00AD0BDE" w14:paraId="2F4A5447" w14:textId="77777777" w:rsidTr="00C65FF6">
        <w:trPr>
          <w:trHeight w:val="399"/>
          <w:jc w:val="center"/>
        </w:trPr>
        <w:tc>
          <w:tcPr>
            <w:tcW w:w="6225" w:type="dxa"/>
            <w:hideMark/>
          </w:tcPr>
          <w:p w14:paraId="3DB3A193"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10. Percibo que el personal de la institución recibe una capacitación y directivas para el cuidado del medio ambiente en el campus.</w:t>
            </w:r>
          </w:p>
        </w:tc>
      </w:tr>
      <w:tr w:rsidR="00134496" w:rsidRPr="00AD0BDE" w14:paraId="1A794E19" w14:textId="77777777" w:rsidTr="00C65FF6">
        <w:trPr>
          <w:trHeight w:val="276"/>
          <w:jc w:val="center"/>
        </w:trPr>
        <w:tc>
          <w:tcPr>
            <w:tcW w:w="6225" w:type="dxa"/>
            <w:hideMark/>
          </w:tcPr>
          <w:p w14:paraId="518FF365"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11. Percibo que hay una política institucional para que la comida sea saludable en el campus.</w:t>
            </w:r>
          </w:p>
        </w:tc>
      </w:tr>
      <w:tr w:rsidR="00134496" w:rsidRPr="00AD0BDE" w14:paraId="6D264D3C" w14:textId="77777777" w:rsidTr="00C65FF6">
        <w:trPr>
          <w:trHeight w:val="414"/>
          <w:jc w:val="center"/>
        </w:trPr>
        <w:tc>
          <w:tcPr>
            <w:tcW w:w="6225" w:type="dxa"/>
            <w:hideMark/>
          </w:tcPr>
          <w:p w14:paraId="3AB5D7D8"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12. Percibo que hay una política institucional para no comprar productos que generan mucha basura como plásticos descartables.</w:t>
            </w:r>
          </w:p>
        </w:tc>
      </w:tr>
      <w:tr w:rsidR="00134496" w:rsidRPr="00AD0BDE" w14:paraId="2316C7D6" w14:textId="77777777" w:rsidTr="00C65FF6">
        <w:trPr>
          <w:trHeight w:val="552"/>
          <w:jc w:val="center"/>
        </w:trPr>
        <w:tc>
          <w:tcPr>
            <w:tcW w:w="6225" w:type="dxa"/>
            <w:hideMark/>
          </w:tcPr>
          <w:p w14:paraId="716DF9D8" w14:textId="523BEA8C" w:rsidR="00134496" w:rsidRPr="00AD0BDE" w:rsidRDefault="00134496" w:rsidP="005A6A93">
            <w:pPr>
              <w:keepNext/>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 xml:space="preserve">13. Se cuenta con un </w:t>
            </w:r>
            <w:r w:rsidR="00703B86" w:rsidRPr="00AD0BDE">
              <w:rPr>
                <w:rFonts w:ascii="Times New Roman" w:hAnsi="Times New Roman" w:cs="Times New Roman"/>
                <w:color w:val="000000"/>
                <w:sz w:val="24"/>
                <w:szCs w:val="24"/>
              </w:rPr>
              <w:t xml:space="preserve">sistema de gestión ambiental integral </w:t>
            </w:r>
            <w:r w:rsidRPr="00AD0BDE">
              <w:rPr>
                <w:rFonts w:ascii="Times New Roman" w:hAnsi="Times New Roman" w:cs="Times New Roman"/>
                <w:color w:val="000000"/>
                <w:sz w:val="24"/>
                <w:szCs w:val="24"/>
              </w:rPr>
              <w:t>(transporte, infraestructura, accesibilidad, riesgos, agua, energía, compras, alimentación, desechos).</w:t>
            </w:r>
          </w:p>
        </w:tc>
      </w:tr>
    </w:tbl>
    <w:p w14:paraId="1198EE7F" w14:textId="712EA3D9" w:rsidR="00134496" w:rsidRPr="00AD0BDE" w:rsidRDefault="00134496" w:rsidP="00134496">
      <w:pPr>
        <w:spacing w:line="360" w:lineRule="auto"/>
        <w:ind w:firstLine="851"/>
        <w:jc w:val="center"/>
        <w:rPr>
          <w:rFonts w:ascii="Times New Roman" w:hAnsi="Times New Roman" w:cs="Times New Roman"/>
          <w:sz w:val="24"/>
          <w:szCs w:val="24"/>
          <w:shd w:val="clear" w:color="auto" w:fill="FFFFFF"/>
        </w:rPr>
      </w:pPr>
      <w:r w:rsidRPr="00AD0BDE">
        <w:rPr>
          <w:rFonts w:ascii="Times New Roman" w:hAnsi="Times New Roman" w:cs="Times New Roman"/>
          <w:sz w:val="24"/>
          <w:szCs w:val="24"/>
          <w:shd w:val="clear" w:color="auto" w:fill="FFFFFF"/>
        </w:rPr>
        <w:t>Fuente: Vallaeys (2020)</w:t>
      </w:r>
    </w:p>
    <w:p w14:paraId="5320479C" w14:textId="1D6E4811" w:rsidR="00134496" w:rsidRDefault="00703B86" w:rsidP="00AD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00134496" w:rsidRPr="00D40171">
        <w:rPr>
          <w:rFonts w:ascii="Times New Roman" w:hAnsi="Times New Roman" w:cs="Times New Roman"/>
          <w:sz w:val="24"/>
          <w:szCs w:val="24"/>
          <w:shd w:val="clear" w:color="auto" w:fill="FFFFFF"/>
        </w:rPr>
        <w:t xml:space="preserve">n la </w:t>
      </w:r>
      <w:r w:rsidRPr="00703B86">
        <w:rPr>
          <w:rFonts w:ascii="Times New Roman" w:hAnsi="Times New Roman" w:cs="Times New Roman"/>
          <w:iCs/>
          <w:sz w:val="24"/>
          <w:szCs w:val="24"/>
          <w:shd w:val="clear" w:color="auto" w:fill="FFFFFF"/>
        </w:rPr>
        <w:t>t</w:t>
      </w:r>
      <w:r w:rsidR="00134496" w:rsidRPr="00703B86">
        <w:rPr>
          <w:rFonts w:ascii="Times New Roman" w:hAnsi="Times New Roman" w:cs="Times New Roman"/>
          <w:iCs/>
          <w:sz w:val="24"/>
          <w:szCs w:val="24"/>
          <w:shd w:val="clear" w:color="auto" w:fill="FFFFFF"/>
        </w:rPr>
        <w:t>abla 3</w:t>
      </w:r>
      <w:r w:rsidR="00134496" w:rsidRPr="00D40171">
        <w:rPr>
          <w:rFonts w:ascii="Times New Roman" w:hAnsi="Times New Roman" w:cs="Times New Roman"/>
          <w:sz w:val="24"/>
          <w:szCs w:val="24"/>
          <w:shd w:val="clear" w:color="auto" w:fill="FFFFFF"/>
        </w:rPr>
        <w:t xml:space="preserve"> se puede observar la subdimensión relacionada con el </w:t>
      </w:r>
      <w:r w:rsidR="00134496" w:rsidRPr="00D40171">
        <w:rPr>
          <w:rFonts w:ascii="Times New Roman" w:hAnsi="Times New Roman" w:cs="Times New Roman"/>
          <w:i/>
          <w:sz w:val="24"/>
          <w:szCs w:val="24"/>
          <w:shd w:val="clear" w:color="auto" w:fill="FFFFFF"/>
        </w:rPr>
        <w:t>campus sostenible</w:t>
      </w:r>
      <w:r w:rsidR="00134496" w:rsidRPr="00D4017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así como </w:t>
      </w:r>
      <w:r w:rsidR="00134496" w:rsidRPr="00D40171">
        <w:rPr>
          <w:rFonts w:ascii="Times New Roman" w:hAnsi="Times New Roman" w:cs="Times New Roman"/>
          <w:sz w:val="24"/>
          <w:szCs w:val="24"/>
          <w:shd w:val="clear" w:color="auto" w:fill="FFFFFF"/>
        </w:rPr>
        <w:t>sus componentes correspondientes. Esta subdimensión se enfoca en la supervisión de la huella ecológica, la constante mejora de diversos aspectos del campus y la provisión de capacitaciones en gestión ambiental (</w:t>
      </w:r>
      <w:proofErr w:type="spellStart"/>
      <w:r w:rsidR="00134496" w:rsidRPr="00D40171">
        <w:rPr>
          <w:rFonts w:ascii="Times New Roman" w:hAnsi="Times New Roman" w:cs="Times New Roman"/>
          <w:sz w:val="24"/>
          <w:szCs w:val="24"/>
          <w:shd w:val="clear" w:color="auto" w:fill="FFFFFF"/>
        </w:rPr>
        <w:t>Vallaeys</w:t>
      </w:r>
      <w:proofErr w:type="spellEnd"/>
      <w:r w:rsidR="00134496" w:rsidRPr="00D40171">
        <w:rPr>
          <w:rFonts w:ascii="Times New Roman" w:hAnsi="Times New Roman" w:cs="Times New Roman"/>
          <w:sz w:val="24"/>
          <w:szCs w:val="24"/>
          <w:shd w:val="clear" w:color="auto" w:fill="FFFFFF"/>
        </w:rPr>
        <w:t>, 2020).</w:t>
      </w:r>
    </w:p>
    <w:p w14:paraId="4DB19F24" w14:textId="77777777" w:rsidR="00AD0BDE" w:rsidRDefault="00AD0BDE" w:rsidP="00AD0BDE">
      <w:pPr>
        <w:spacing w:after="0" w:line="360" w:lineRule="auto"/>
        <w:ind w:firstLine="851"/>
        <w:jc w:val="both"/>
        <w:rPr>
          <w:rFonts w:ascii="Times New Roman" w:hAnsi="Times New Roman" w:cs="Times New Roman"/>
          <w:sz w:val="24"/>
          <w:szCs w:val="24"/>
          <w:shd w:val="clear" w:color="auto" w:fill="FFFFFF"/>
        </w:rPr>
      </w:pPr>
    </w:p>
    <w:p w14:paraId="085218D6"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2BF19CF3"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CBB70F1"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2C9C305A"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25489C6"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37AC80A1"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4EAEB33"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16F3F8BA"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2E5FCDB3" w14:textId="77777777" w:rsidR="00C54E16" w:rsidRPr="00D40171" w:rsidRDefault="00C54E16" w:rsidP="00AD0BDE">
      <w:pPr>
        <w:spacing w:after="0" w:line="360" w:lineRule="auto"/>
        <w:ind w:firstLine="851"/>
        <w:jc w:val="both"/>
        <w:rPr>
          <w:rFonts w:ascii="Times New Roman" w:hAnsi="Times New Roman" w:cs="Times New Roman"/>
          <w:sz w:val="24"/>
          <w:szCs w:val="24"/>
          <w:shd w:val="clear" w:color="auto" w:fill="FFFFFF"/>
        </w:rPr>
      </w:pPr>
    </w:p>
    <w:p w14:paraId="05EC8B89" w14:textId="6DD64AF8" w:rsidR="00134496" w:rsidRPr="00D40171" w:rsidRDefault="00134496" w:rsidP="00AD0BDE">
      <w:pPr>
        <w:pStyle w:val="Descripcin"/>
        <w:keepNext/>
        <w:spacing w:after="0" w:line="360" w:lineRule="auto"/>
        <w:jc w:val="center"/>
        <w:rPr>
          <w:rFonts w:ascii="Times New Roman" w:hAnsi="Times New Roman" w:cs="Times New Roman"/>
          <w:i w:val="0"/>
          <w:color w:val="auto"/>
          <w:sz w:val="24"/>
          <w:szCs w:val="24"/>
        </w:rPr>
      </w:pPr>
      <w:r w:rsidRPr="00D40171">
        <w:rPr>
          <w:rFonts w:ascii="Times New Roman" w:hAnsi="Times New Roman" w:cs="Times New Roman"/>
          <w:b/>
          <w:i w:val="0"/>
          <w:color w:val="auto"/>
          <w:sz w:val="24"/>
          <w:szCs w:val="24"/>
        </w:rPr>
        <w:lastRenderedPageBreak/>
        <w:t xml:space="preserve">Tabla </w:t>
      </w:r>
      <w:r w:rsidRPr="00D40171">
        <w:rPr>
          <w:rFonts w:ascii="Times New Roman" w:hAnsi="Times New Roman" w:cs="Times New Roman"/>
          <w:b/>
          <w:i w:val="0"/>
          <w:color w:val="auto"/>
          <w:sz w:val="24"/>
          <w:szCs w:val="24"/>
        </w:rPr>
        <w:fldChar w:fldCharType="begin"/>
      </w:r>
      <w:r w:rsidRPr="00D40171">
        <w:rPr>
          <w:rFonts w:ascii="Times New Roman" w:hAnsi="Times New Roman" w:cs="Times New Roman"/>
          <w:b/>
          <w:i w:val="0"/>
          <w:color w:val="auto"/>
          <w:sz w:val="24"/>
          <w:szCs w:val="24"/>
        </w:rPr>
        <w:instrText xml:space="preserve"> SEQ Tabla \* ARABIC </w:instrText>
      </w:r>
      <w:r w:rsidRPr="00D40171">
        <w:rPr>
          <w:rFonts w:ascii="Times New Roman" w:hAnsi="Times New Roman" w:cs="Times New Roman"/>
          <w:b/>
          <w:i w:val="0"/>
          <w:color w:val="auto"/>
          <w:sz w:val="24"/>
          <w:szCs w:val="24"/>
        </w:rPr>
        <w:fldChar w:fldCharType="separate"/>
      </w:r>
      <w:r w:rsidRPr="00D40171">
        <w:rPr>
          <w:rFonts w:ascii="Times New Roman" w:hAnsi="Times New Roman" w:cs="Times New Roman"/>
          <w:b/>
          <w:i w:val="0"/>
          <w:noProof/>
          <w:color w:val="auto"/>
          <w:sz w:val="24"/>
          <w:szCs w:val="24"/>
        </w:rPr>
        <w:t>4</w:t>
      </w:r>
      <w:r w:rsidRPr="00D40171">
        <w:rPr>
          <w:rFonts w:ascii="Times New Roman" w:hAnsi="Times New Roman" w:cs="Times New Roman"/>
          <w:b/>
          <w:i w:val="0"/>
          <w:color w:val="auto"/>
          <w:sz w:val="24"/>
          <w:szCs w:val="24"/>
        </w:rPr>
        <w:fldChar w:fldCharType="end"/>
      </w:r>
      <w:r w:rsidRPr="00D40171">
        <w:rPr>
          <w:rFonts w:ascii="Times New Roman" w:hAnsi="Times New Roman" w:cs="Times New Roman"/>
          <w:b/>
          <w:i w:val="0"/>
          <w:color w:val="auto"/>
          <w:sz w:val="24"/>
          <w:szCs w:val="24"/>
        </w:rPr>
        <w:t>.</w:t>
      </w:r>
      <w:r w:rsidRPr="00D40171">
        <w:rPr>
          <w:rFonts w:ascii="Times New Roman" w:hAnsi="Times New Roman" w:cs="Times New Roman"/>
          <w:i w:val="0"/>
          <w:color w:val="auto"/>
          <w:sz w:val="24"/>
          <w:szCs w:val="24"/>
        </w:rPr>
        <w:t xml:space="preserve"> Subdimensión </w:t>
      </w:r>
      <w:r w:rsidR="00703B86" w:rsidRPr="00703B86">
        <w:rPr>
          <w:rFonts w:ascii="Times New Roman" w:hAnsi="Times New Roman" w:cs="Times New Roman"/>
          <w:iCs w:val="0"/>
          <w:color w:val="auto"/>
          <w:sz w:val="24"/>
          <w:szCs w:val="24"/>
        </w:rPr>
        <w:t>é</w:t>
      </w:r>
      <w:r w:rsidRPr="00703B86">
        <w:rPr>
          <w:rFonts w:ascii="Times New Roman" w:hAnsi="Times New Roman" w:cs="Times New Roman"/>
          <w:iCs w:val="0"/>
          <w:color w:val="auto"/>
          <w:sz w:val="24"/>
          <w:szCs w:val="24"/>
        </w:rPr>
        <w:t>tica, transparencia e inclusión</w:t>
      </w:r>
    </w:p>
    <w:tbl>
      <w:tblPr>
        <w:tblStyle w:val="Tablaconcuadrcula3"/>
        <w:tblW w:w="0" w:type="auto"/>
        <w:jc w:val="center"/>
        <w:tblLook w:val="04A0" w:firstRow="1" w:lastRow="0" w:firstColumn="1" w:lastColumn="0" w:noHBand="0" w:noVBand="1"/>
      </w:tblPr>
      <w:tblGrid>
        <w:gridCol w:w="7423"/>
      </w:tblGrid>
      <w:tr w:rsidR="00134496" w:rsidRPr="00AD0BDE" w14:paraId="0810D51F" w14:textId="77777777" w:rsidTr="00C65FF6">
        <w:trPr>
          <w:trHeight w:val="161"/>
          <w:jc w:val="center"/>
        </w:trPr>
        <w:tc>
          <w:tcPr>
            <w:tcW w:w="7423" w:type="dxa"/>
            <w:noWrap/>
            <w:hideMark/>
          </w:tcPr>
          <w:p w14:paraId="1BB84A8D" w14:textId="77777777" w:rsidR="00134496" w:rsidRPr="00AD0BDE" w:rsidRDefault="00134496" w:rsidP="005A6A93">
            <w:pPr>
              <w:pBdr>
                <w:top w:val="nil"/>
                <w:left w:val="nil"/>
                <w:bottom w:val="nil"/>
                <w:right w:val="nil"/>
                <w:between w:val="nil"/>
              </w:pBdr>
              <w:spacing w:line="360" w:lineRule="auto"/>
              <w:jc w:val="center"/>
              <w:rPr>
                <w:rFonts w:ascii="Times New Roman" w:hAnsi="Times New Roman" w:cs="Times New Roman"/>
                <w:color w:val="000000"/>
                <w:sz w:val="24"/>
                <w:szCs w:val="24"/>
                <w:lang w:val="es-CO"/>
              </w:rPr>
            </w:pPr>
            <w:r w:rsidRPr="00AD0BDE">
              <w:rPr>
                <w:rFonts w:ascii="Times New Roman" w:hAnsi="Times New Roman" w:cs="Times New Roman"/>
                <w:color w:val="000000"/>
                <w:sz w:val="24"/>
                <w:szCs w:val="24"/>
              </w:rPr>
              <w:t>Ética, transparencia e inclusión</w:t>
            </w:r>
          </w:p>
        </w:tc>
      </w:tr>
      <w:tr w:rsidR="00134496" w:rsidRPr="00AD0BDE" w14:paraId="340F1607" w14:textId="77777777" w:rsidTr="00C65FF6">
        <w:trPr>
          <w:trHeight w:val="238"/>
          <w:jc w:val="center"/>
        </w:trPr>
        <w:tc>
          <w:tcPr>
            <w:tcW w:w="7423" w:type="dxa"/>
            <w:hideMark/>
          </w:tcPr>
          <w:p w14:paraId="08CCCE32"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14. La institución está organizada para recibir a estudiantes con necesidades especiales (limitaciones visuales, auditivas, motoras, etc.).</w:t>
            </w:r>
          </w:p>
        </w:tc>
      </w:tr>
      <w:tr w:rsidR="00134496" w:rsidRPr="00AD0BDE" w14:paraId="6A710BA5" w14:textId="77777777" w:rsidTr="00C65FF6">
        <w:trPr>
          <w:trHeight w:val="278"/>
          <w:jc w:val="center"/>
        </w:trPr>
        <w:tc>
          <w:tcPr>
            <w:tcW w:w="7423" w:type="dxa"/>
            <w:hideMark/>
          </w:tcPr>
          <w:p w14:paraId="41CCD76B"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15. Percibo que mi institución lucha contra cualquier tipo de discriminación (género, raza, nivel socioeconómico, orientación sexual, etc.).</w:t>
            </w:r>
          </w:p>
        </w:tc>
      </w:tr>
      <w:tr w:rsidR="00134496" w:rsidRPr="00AD0BDE" w14:paraId="4BCE0E6F" w14:textId="77777777" w:rsidTr="00C65FF6">
        <w:trPr>
          <w:trHeight w:val="137"/>
          <w:jc w:val="center"/>
        </w:trPr>
        <w:tc>
          <w:tcPr>
            <w:tcW w:w="7423" w:type="dxa"/>
            <w:hideMark/>
          </w:tcPr>
          <w:p w14:paraId="0DD8A8BD"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16. Los procesos para elegir a las autoridades son transparentes y democráticos.</w:t>
            </w:r>
          </w:p>
        </w:tc>
      </w:tr>
      <w:tr w:rsidR="00134496" w:rsidRPr="00AD0BDE" w14:paraId="6F4424EA" w14:textId="77777777" w:rsidTr="00C65FF6">
        <w:trPr>
          <w:trHeight w:val="218"/>
          <w:jc w:val="center"/>
        </w:trPr>
        <w:tc>
          <w:tcPr>
            <w:tcW w:w="7423" w:type="dxa"/>
            <w:hideMark/>
          </w:tcPr>
          <w:p w14:paraId="3B0CA5DF"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17. Las autoridades toman las grandes decisiones en forma democrática y consensuada.</w:t>
            </w:r>
          </w:p>
        </w:tc>
      </w:tr>
      <w:tr w:rsidR="00134496" w:rsidRPr="00AD0BDE" w14:paraId="23A14BC0" w14:textId="77777777" w:rsidTr="00C65FF6">
        <w:trPr>
          <w:trHeight w:val="280"/>
          <w:jc w:val="center"/>
        </w:trPr>
        <w:tc>
          <w:tcPr>
            <w:tcW w:w="7423" w:type="dxa"/>
            <w:hideMark/>
          </w:tcPr>
          <w:p w14:paraId="24491B19"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18. Percibo coherencia entre los principios que declara la institución y lo que se practica en el campus.</w:t>
            </w:r>
          </w:p>
        </w:tc>
      </w:tr>
      <w:tr w:rsidR="00134496" w:rsidRPr="00AD0BDE" w14:paraId="26F0DA49" w14:textId="77777777" w:rsidTr="00C65FF6">
        <w:trPr>
          <w:trHeight w:val="291"/>
          <w:jc w:val="center"/>
        </w:trPr>
        <w:tc>
          <w:tcPr>
            <w:tcW w:w="7423" w:type="dxa"/>
            <w:hideMark/>
          </w:tcPr>
          <w:p w14:paraId="7DE3CB07"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19. Se me informa de modo transparente acerca de todo lo que me concierne y afecta en la institución.</w:t>
            </w:r>
          </w:p>
        </w:tc>
      </w:tr>
      <w:tr w:rsidR="00134496" w:rsidRPr="00AD0BDE" w14:paraId="7F30A77F" w14:textId="77777777" w:rsidTr="00C65FF6">
        <w:trPr>
          <w:trHeight w:val="307"/>
          <w:jc w:val="center"/>
        </w:trPr>
        <w:tc>
          <w:tcPr>
            <w:tcW w:w="7423" w:type="dxa"/>
            <w:hideMark/>
          </w:tcPr>
          <w:p w14:paraId="00F2D70C" w14:textId="77777777" w:rsidR="00134496" w:rsidRPr="00AD0BDE" w:rsidRDefault="00134496" w:rsidP="005A6A93">
            <w:pPr>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20. Los mensajes publicitarios que difunde la institución son elaborados con criterios éticos y de responsabilidad social.</w:t>
            </w:r>
          </w:p>
        </w:tc>
      </w:tr>
      <w:tr w:rsidR="00134496" w:rsidRPr="00AD0BDE" w14:paraId="15741009" w14:textId="77777777" w:rsidTr="00C65FF6">
        <w:trPr>
          <w:trHeight w:val="409"/>
          <w:jc w:val="center"/>
        </w:trPr>
        <w:tc>
          <w:tcPr>
            <w:tcW w:w="7423" w:type="dxa"/>
            <w:hideMark/>
          </w:tcPr>
          <w:p w14:paraId="08969F90" w14:textId="77777777" w:rsidR="00134496" w:rsidRPr="00AD0BDE" w:rsidRDefault="00134496" w:rsidP="005A6A93">
            <w:pPr>
              <w:keepNext/>
              <w:pBdr>
                <w:top w:val="nil"/>
                <w:left w:val="nil"/>
                <w:bottom w:val="nil"/>
                <w:right w:val="nil"/>
                <w:between w:val="nil"/>
              </w:pBdr>
              <w:spacing w:line="360" w:lineRule="auto"/>
              <w:jc w:val="both"/>
              <w:rPr>
                <w:rFonts w:ascii="Times New Roman" w:hAnsi="Times New Roman" w:cs="Times New Roman"/>
                <w:color w:val="000000"/>
                <w:sz w:val="24"/>
                <w:szCs w:val="24"/>
              </w:rPr>
            </w:pPr>
            <w:r w:rsidRPr="00AD0BDE">
              <w:rPr>
                <w:rFonts w:ascii="Times New Roman" w:hAnsi="Times New Roman" w:cs="Times New Roman"/>
                <w:color w:val="000000"/>
                <w:sz w:val="24"/>
                <w:szCs w:val="24"/>
              </w:rPr>
              <w:t>21. La institución promueve el acceso a la formación académica a grupos marginados (población indígena, minoría racial, estudiantes de escasos recursos, etc.) a través de becas u otros medios.</w:t>
            </w:r>
          </w:p>
        </w:tc>
      </w:tr>
    </w:tbl>
    <w:p w14:paraId="6B2C52CD" w14:textId="4B216891" w:rsidR="00134496" w:rsidRPr="00AD0BDE" w:rsidRDefault="00134496" w:rsidP="00AD0BDE">
      <w:pPr>
        <w:spacing w:after="0" w:line="360" w:lineRule="auto"/>
        <w:ind w:firstLine="851"/>
        <w:jc w:val="center"/>
        <w:rPr>
          <w:rFonts w:ascii="Times New Roman" w:hAnsi="Times New Roman" w:cs="Times New Roman"/>
          <w:sz w:val="24"/>
          <w:szCs w:val="24"/>
          <w:shd w:val="clear" w:color="auto" w:fill="FFFFFF"/>
        </w:rPr>
      </w:pPr>
      <w:r w:rsidRPr="00AD0BDE">
        <w:rPr>
          <w:rFonts w:ascii="Times New Roman" w:hAnsi="Times New Roman" w:cs="Times New Roman"/>
          <w:sz w:val="24"/>
          <w:szCs w:val="24"/>
          <w:shd w:val="clear" w:color="auto" w:fill="FFFFFF"/>
        </w:rPr>
        <w:t>Fuente: Vallaeys (2020)</w:t>
      </w:r>
    </w:p>
    <w:p w14:paraId="47842F78" w14:textId="61B8E10F" w:rsidR="00134496" w:rsidRPr="00D40171" w:rsidRDefault="00B434F5"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Para concluir, en la </w:t>
      </w:r>
      <w:r w:rsidR="00703B86">
        <w:rPr>
          <w:rFonts w:ascii="Times New Roman" w:hAnsi="Times New Roman" w:cs="Times New Roman"/>
          <w:iCs/>
          <w:sz w:val="24"/>
          <w:szCs w:val="24"/>
          <w:shd w:val="clear" w:color="auto" w:fill="FFFFFF"/>
        </w:rPr>
        <w:t>t</w:t>
      </w:r>
      <w:r w:rsidRPr="00703B86">
        <w:rPr>
          <w:rFonts w:ascii="Times New Roman" w:hAnsi="Times New Roman" w:cs="Times New Roman"/>
          <w:iCs/>
          <w:sz w:val="24"/>
          <w:szCs w:val="24"/>
          <w:shd w:val="clear" w:color="auto" w:fill="FFFFFF"/>
        </w:rPr>
        <w:t>abla 4</w:t>
      </w:r>
      <w:r w:rsidR="00134496" w:rsidRPr="00D40171">
        <w:rPr>
          <w:rFonts w:ascii="Times New Roman" w:hAnsi="Times New Roman" w:cs="Times New Roman"/>
          <w:sz w:val="24"/>
          <w:szCs w:val="24"/>
          <w:shd w:val="clear" w:color="auto" w:fill="FFFFFF"/>
        </w:rPr>
        <w:t xml:space="preserve"> se muestra la subdimensión relacionada con </w:t>
      </w:r>
      <w:r w:rsidR="00703B86">
        <w:rPr>
          <w:rFonts w:ascii="Times New Roman" w:hAnsi="Times New Roman" w:cs="Times New Roman"/>
          <w:i/>
          <w:sz w:val="24"/>
          <w:szCs w:val="24"/>
          <w:shd w:val="clear" w:color="auto" w:fill="FFFFFF"/>
        </w:rPr>
        <w:t>é</w:t>
      </w:r>
      <w:r w:rsidR="00134496" w:rsidRPr="00D40171">
        <w:rPr>
          <w:rFonts w:ascii="Times New Roman" w:hAnsi="Times New Roman" w:cs="Times New Roman"/>
          <w:i/>
          <w:sz w:val="24"/>
          <w:szCs w:val="24"/>
          <w:shd w:val="clear" w:color="auto" w:fill="FFFFFF"/>
        </w:rPr>
        <w:t>tica, transparencia e inclusión</w:t>
      </w:r>
      <w:r w:rsidR="00134496" w:rsidRPr="00703B86">
        <w:rPr>
          <w:rFonts w:ascii="Times New Roman" w:hAnsi="Times New Roman" w:cs="Times New Roman"/>
          <w:iCs/>
          <w:sz w:val="24"/>
          <w:szCs w:val="24"/>
          <w:shd w:val="clear" w:color="auto" w:fill="FFFFFF"/>
        </w:rPr>
        <w:t>,</w:t>
      </w:r>
      <w:r w:rsidR="00134496" w:rsidRPr="00D40171">
        <w:rPr>
          <w:rFonts w:ascii="Times New Roman" w:hAnsi="Times New Roman" w:cs="Times New Roman"/>
          <w:sz w:val="24"/>
          <w:szCs w:val="24"/>
          <w:shd w:val="clear" w:color="auto" w:fill="FFFFFF"/>
        </w:rPr>
        <w:t xml:space="preserve"> junto con sus elementos correspondientes. </w:t>
      </w:r>
      <w:r w:rsidR="00703B86">
        <w:rPr>
          <w:rFonts w:ascii="Times New Roman" w:hAnsi="Times New Roman" w:cs="Times New Roman"/>
          <w:sz w:val="24"/>
          <w:szCs w:val="24"/>
          <w:shd w:val="clear" w:color="auto" w:fill="FFFFFF"/>
        </w:rPr>
        <w:t>Esta</w:t>
      </w:r>
      <w:r w:rsidR="00134496" w:rsidRPr="00D40171">
        <w:rPr>
          <w:rFonts w:ascii="Times New Roman" w:hAnsi="Times New Roman" w:cs="Times New Roman"/>
          <w:sz w:val="24"/>
          <w:szCs w:val="24"/>
          <w:shd w:val="clear" w:color="auto" w:fill="FFFFFF"/>
        </w:rPr>
        <w:t xml:space="preserve"> se centra en la efectividad del gobierno institucional, la toma de decisiones participativa, la inclusión del personal, la gestión de recursos de manera ética y transparente, y el papel de la institución como modelo en la formación integral y ética de los estudiantes (Vallaeys, 2020). </w:t>
      </w:r>
    </w:p>
    <w:p w14:paraId="3D7F450A" w14:textId="7D3017DB" w:rsidR="00134496" w:rsidRPr="00D40171" w:rsidRDefault="00134496"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Finalmente, la evaluación de la RSU, enfocada en la dimensión </w:t>
      </w:r>
      <w:r w:rsidRPr="00703B86">
        <w:rPr>
          <w:rFonts w:ascii="Times New Roman" w:hAnsi="Times New Roman" w:cs="Times New Roman"/>
          <w:i/>
          <w:iCs/>
          <w:sz w:val="24"/>
          <w:szCs w:val="24"/>
          <w:shd w:val="clear" w:color="auto" w:fill="FFFFFF"/>
        </w:rPr>
        <w:t>gestión organizacional</w:t>
      </w:r>
      <w:r w:rsidRPr="00D40171">
        <w:rPr>
          <w:rFonts w:ascii="Times New Roman" w:hAnsi="Times New Roman" w:cs="Times New Roman"/>
          <w:sz w:val="24"/>
          <w:szCs w:val="24"/>
          <w:shd w:val="clear" w:color="auto" w:fill="FFFFFF"/>
        </w:rPr>
        <w:t xml:space="preserve"> y realizada desde la perspectiva de los estudiantes, se llevó a cabo mediante una escala Likert de 5 puntos que abarca</w:t>
      </w:r>
      <w:r w:rsidR="00703B86">
        <w:rPr>
          <w:rFonts w:ascii="Times New Roman" w:hAnsi="Times New Roman" w:cs="Times New Roman"/>
          <w:sz w:val="24"/>
          <w:szCs w:val="24"/>
          <w:shd w:val="clear" w:color="auto" w:fill="FFFFFF"/>
        </w:rPr>
        <w:t>n</w:t>
      </w:r>
      <w:r w:rsidRPr="00D40171">
        <w:rPr>
          <w:rFonts w:ascii="Times New Roman" w:hAnsi="Times New Roman" w:cs="Times New Roman"/>
          <w:sz w:val="24"/>
          <w:szCs w:val="24"/>
          <w:shd w:val="clear" w:color="auto" w:fill="FFFFFF"/>
        </w:rPr>
        <w:t xml:space="preserve"> desde </w:t>
      </w:r>
      <w:r w:rsidR="00703B86">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Totalmente en desacuerdo (1)</w:t>
      </w:r>
      <w:r w:rsidR="00703B86">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hasta </w:t>
      </w:r>
      <w:r w:rsidR="00703B86">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Totalmente de acuerdo (5)</w:t>
      </w:r>
      <w:r w:rsidR="00703B86">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Es importante destacar que, una vez aplicado el instrumento, se obtuvo una consistencia interna con un valor de 0,934 en el </w:t>
      </w:r>
      <w:r w:rsidR="00703B86">
        <w:rPr>
          <w:rFonts w:ascii="Times New Roman" w:hAnsi="Times New Roman" w:cs="Times New Roman"/>
          <w:sz w:val="24"/>
          <w:szCs w:val="24"/>
          <w:shd w:val="clear" w:color="auto" w:fill="FFFFFF"/>
        </w:rPr>
        <w:t>a</w:t>
      </w:r>
      <w:r w:rsidRPr="00D40171">
        <w:rPr>
          <w:rFonts w:ascii="Times New Roman" w:hAnsi="Times New Roman" w:cs="Times New Roman"/>
          <w:sz w:val="24"/>
          <w:szCs w:val="24"/>
          <w:shd w:val="clear" w:color="auto" w:fill="FFFFFF"/>
        </w:rPr>
        <w:t>lfa de Cronbach.</w:t>
      </w:r>
    </w:p>
    <w:p w14:paraId="34411FF2" w14:textId="77777777" w:rsidR="00800D91" w:rsidRDefault="00800D91" w:rsidP="00AD0BDE">
      <w:pPr>
        <w:spacing w:after="0"/>
        <w:rPr>
          <w:lang w:eastAsia="es-CO"/>
        </w:rPr>
      </w:pPr>
    </w:p>
    <w:p w14:paraId="70CD9D0B" w14:textId="77777777" w:rsidR="00C54E16" w:rsidRDefault="00C54E16" w:rsidP="00AD0BDE">
      <w:pPr>
        <w:spacing w:after="0"/>
        <w:rPr>
          <w:lang w:eastAsia="es-CO"/>
        </w:rPr>
      </w:pPr>
    </w:p>
    <w:p w14:paraId="1D97C6F3" w14:textId="77777777" w:rsidR="00C54E16" w:rsidRPr="00D40171" w:rsidRDefault="00C54E16" w:rsidP="00AD0BDE">
      <w:pPr>
        <w:spacing w:after="0"/>
        <w:rPr>
          <w:lang w:eastAsia="es-CO"/>
        </w:rPr>
      </w:pPr>
    </w:p>
    <w:p w14:paraId="4B038D23" w14:textId="77777777" w:rsidR="00C54E16" w:rsidRDefault="00C54E16" w:rsidP="00AD0BDE">
      <w:pPr>
        <w:spacing w:after="0" w:line="360" w:lineRule="auto"/>
        <w:jc w:val="center"/>
        <w:rPr>
          <w:rFonts w:ascii="Times New Roman" w:hAnsi="Times New Roman" w:cs="Times New Roman"/>
          <w:b/>
          <w:sz w:val="28"/>
          <w:szCs w:val="28"/>
          <w:shd w:val="clear" w:color="auto" w:fill="FFFFFF"/>
        </w:rPr>
      </w:pPr>
    </w:p>
    <w:p w14:paraId="5AA60CDD" w14:textId="62B814D1" w:rsidR="00B41F1E" w:rsidRPr="00D40171" w:rsidRDefault="00B41F1E" w:rsidP="00AD0BDE">
      <w:pPr>
        <w:spacing w:after="0" w:line="360" w:lineRule="auto"/>
        <w:jc w:val="center"/>
        <w:rPr>
          <w:rFonts w:ascii="Times New Roman" w:hAnsi="Times New Roman" w:cs="Times New Roman"/>
          <w:b/>
          <w:sz w:val="28"/>
          <w:szCs w:val="28"/>
          <w:shd w:val="clear" w:color="auto" w:fill="FFFFFF"/>
        </w:rPr>
      </w:pPr>
      <w:r w:rsidRPr="00D40171">
        <w:rPr>
          <w:rFonts w:ascii="Times New Roman" w:hAnsi="Times New Roman" w:cs="Times New Roman"/>
          <w:b/>
          <w:sz w:val="28"/>
          <w:szCs w:val="28"/>
          <w:shd w:val="clear" w:color="auto" w:fill="FFFFFF"/>
        </w:rPr>
        <w:lastRenderedPageBreak/>
        <w:t>Procesamiento y análisis de datos</w:t>
      </w:r>
    </w:p>
    <w:p w14:paraId="724AEEF2" w14:textId="04561E50" w:rsidR="001F41F6" w:rsidRPr="00D40171" w:rsidRDefault="001F41F6"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Una vez recopilados los datos de la encuesta de RSU para estudiantes de Vallaeys (2020), específicamente de la dimensión </w:t>
      </w:r>
      <w:r w:rsidRPr="00E67201">
        <w:rPr>
          <w:rFonts w:ascii="Times New Roman" w:hAnsi="Times New Roman" w:cs="Times New Roman"/>
          <w:i/>
          <w:iCs/>
          <w:sz w:val="24"/>
          <w:szCs w:val="24"/>
          <w:shd w:val="clear" w:color="auto" w:fill="FFFFFF"/>
        </w:rPr>
        <w:t>gestión organizacional</w:t>
      </w:r>
      <w:r w:rsidRPr="00D40171">
        <w:rPr>
          <w:rFonts w:ascii="Times New Roman" w:hAnsi="Times New Roman" w:cs="Times New Roman"/>
          <w:sz w:val="24"/>
          <w:szCs w:val="24"/>
          <w:shd w:val="clear" w:color="auto" w:fill="FFFFFF"/>
        </w:rPr>
        <w:t xml:space="preserve">, se procedió a su organización e incorporación en el </w:t>
      </w:r>
      <w:r w:rsidRPr="00E67201">
        <w:rPr>
          <w:rFonts w:ascii="Times New Roman" w:hAnsi="Times New Roman" w:cs="Times New Roman"/>
          <w:i/>
          <w:iCs/>
          <w:sz w:val="24"/>
          <w:szCs w:val="24"/>
          <w:shd w:val="clear" w:color="auto" w:fill="FFFFFF"/>
        </w:rPr>
        <w:t>software</w:t>
      </w:r>
      <w:r w:rsidRPr="00D40171">
        <w:rPr>
          <w:rFonts w:ascii="Times New Roman" w:hAnsi="Times New Roman" w:cs="Times New Roman"/>
          <w:sz w:val="24"/>
          <w:szCs w:val="24"/>
          <w:shd w:val="clear" w:color="auto" w:fill="FFFFFF"/>
        </w:rPr>
        <w:t xml:space="preserve"> IBM SPSS para llevar a cabo el procesamiento y análisis estadístico correspondiente. La consistencia interna de la encuesta arrojo un valor de 0.934, lo cual sugiere una alta confiabilidad de los ítems y que </w:t>
      </w:r>
      <w:r w:rsidR="00E67201">
        <w:rPr>
          <w:rFonts w:ascii="Times New Roman" w:hAnsi="Times New Roman" w:cs="Times New Roman"/>
          <w:sz w:val="24"/>
          <w:szCs w:val="24"/>
          <w:shd w:val="clear" w:color="auto" w:fill="FFFFFF"/>
        </w:rPr>
        <w:t>e</w:t>
      </w:r>
      <w:r w:rsidRPr="00D40171">
        <w:rPr>
          <w:rFonts w:ascii="Times New Roman" w:hAnsi="Times New Roman" w:cs="Times New Roman"/>
          <w:sz w:val="24"/>
          <w:szCs w:val="24"/>
          <w:shd w:val="clear" w:color="auto" w:fill="FFFFFF"/>
        </w:rPr>
        <w:t>stos se encuentran correlacionados entre sí de manera consistente. A continuación, se realizó una segmentación de los datos en cinco niveles para cada una de las subdimensiones: (1) buen clima laboral y equidad, (2) campus sostenible y (3) ética, transparencia e inclusión. Los niveles de calificación global asignados a cada subdimensión fueron muy bajo, bajo, medio, alto y muy alto. Finalmente, se llevó a cabo un análisis descriptivo tanto individual como conjunto de las subdimensiones.</w:t>
      </w:r>
    </w:p>
    <w:p w14:paraId="2B456759" w14:textId="77777777" w:rsidR="00AD0BDE" w:rsidRDefault="00AD0BDE" w:rsidP="00AD0BDE">
      <w:pPr>
        <w:spacing w:after="0" w:line="360" w:lineRule="auto"/>
        <w:rPr>
          <w:rFonts w:ascii="Times New Roman" w:hAnsi="Times New Roman" w:cs="Times New Roman"/>
          <w:b/>
          <w:bCs/>
          <w:sz w:val="32"/>
          <w:szCs w:val="32"/>
          <w:shd w:val="clear" w:color="auto" w:fill="FFFFFF"/>
        </w:rPr>
      </w:pPr>
    </w:p>
    <w:p w14:paraId="087EF6E2" w14:textId="45C4D5A8" w:rsidR="003A64D8" w:rsidRPr="00D40171" w:rsidRDefault="002F38AB" w:rsidP="00AD0BDE">
      <w:pPr>
        <w:spacing w:after="0" w:line="360" w:lineRule="auto"/>
        <w:jc w:val="center"/>
        <w:rPr>
          <w:rFonts w:ascii="Times New Roman" w:hAnsi="Times New Roman" w:cs="Times New Roman"/>
          <w:sz w:val="32"/>
          <w:szCs w:val="32"/>
          <w:shd w:val="clear" w:color="auto" w:fill="FFFFFF"/>
        </w:rPr>
      </w:pPr>
      <w:r w:rsidRPr="00D40171">
        <w:rPr>
          <w:rFonts w:ascii="Times New Roman" w:hAnsi="Times New Roman" w:cs="Times New Roman"/>
          <w:b/>
          <w:bCs/>
          <w:sz w:val="32"/>
          <w:szCs w:val="32"/>
          <w:shd w:val="clear" w:color="auto" w:fill="FFFFFF"/>
        </w:rPr>
        <w:t>R</w:t>
      </w:r>
      <w:r w:rsidR="005C22D0" w:rsidRPr="00D40171">
        <w:rPr>
          <w:rFonts w:ascii="Times New Roman" w:hAnsi="Times New Roman" w:cs="Times New Roman"/>
          <w:b/>
          <w:bCs/>
          <w:sz w:val="32"/>
          <w:szCs w:val="32"/>
          <w:shd w:val="clear" w:color="auto" w:fill="FFFFFF"/>
        </w:rPr>
        <w:t>esultados</w:t>
      </w:r>
    </w:p>
    <w:p w14:paraId="4260905B" w14:textId="1394A5CB" w:rsidR="00E67201" w:rsidRDefault="0013076B"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Como puede apreciarse en l</w:t>
      </w:r>
      <w:r w:rsidR="00523B5D" w:rsidRPr="00D40171">
        <w:rPr>
          <w:rFonts w:ascii="Times New Roman" w:hAnsi="Times New Roman" w:cs="Times New Roman"/>
          <w:sz w:val="24"/>
          <w:szCs w:val="24"/>
          <w:shd w:val="clear" w:color="auto" w:fill="FFFFFF"/>
        </w:rPr>
        <w:t xml:space="preserve">os datos presentados en </w:t>
      </w:r>
      <w:r w:rsidR="00487411" w:rsidRPr="00D40171">
        <w:rPr>
          <w:rFonts w:ascii="Times New Roman" w:hAnsi="Times New Roman" w:cs="Times New Roman"/>
          <w:sz w:val="24"/>
          <w:szCs w:val="24"/>
          <w:shd w:val="clear" w:color="auto" w:fill="FFFFFF"/>
        </w:rPr>
        <w:t xml:space="preserve">la </w:t>
      </w:r>
      <w:r w:rsidR="00E67201">
        <w:rPr>
          <w:rFonts w:ascii="Times New Roman" w:hAnsi="Times New Roman" w:cs="Times New Roman"/>
          <w:sz w:val="24"/>
          <w:szCs w:val="24"/>
          <w:shd w:val="clear" w:color="auto" w:fill="FFFFFF"/>
        </w:rPr>
        <w:t>t</w:t>
      </w:r>
      <w:r w:rsidR="00487411" w:rsidRPr="00D40171">
        <w:rPr>
          <w:rFonts w:ascii="Times New Roman" w:hAnsi="Times New Roman" w:cs="Times New Roman"/>
          <w:sz w:val="24"/>
          <w:szCs w:val="24"/>
          <w:shd w:val="clear" w:color="auto" w:fill="FFFFFF"/>
        </w:rPr>
        <w:t>abla 5</w:t>
      </w:r>
      <w:r w:rsidRPr="00D40171">
        <w:rPr>
          <w:rFonts w:ascii="Times New Roman" w:hAnsi="Times New Roman" w:cs="Times New Roman"/>
          <w:sz w:val="24"/>
          <w:szCs w:val="24"/>
          <w:shd w:val="clear" w:color="auto" w:fill="FFFFFF"/>
        </w:rPr>
        <w:t>, que</w:t>
      </w:r>
      <w:r w:rsidR="00523B5D" w:rsidRPr="00D40171">
        <w:rPr>
          <w:rFonts w:ascii="Times New Roman" w:hAnsi="Times New Roman" w:cs="Times New Roman"/>
          <w:sz w:val="24"/>
          <w:szCs w:val="24"/>
          <w:shd w:val="clear" w:color="auto" w:fill="FFFFFF"/>
        </w:rPr>
        <w:t xml:space="preserve"> corresponden a la recolección de un total de 1410 cuestionarios</w:t>
      </w:r>
      <w:r w:rsidRPr="00D40171">
        <w:rPr>
          <w:rFonts w:ascii="Times New Roman" w:hAnsi="Times New Roman" w:cs="Times New Roman"/>
          <w:sz w:val="24"/>
          <w:szCs w:val="24"/>
          <w:shd w:val="clear" w:color="auto" w:fill="FFFFFF"/>
        </w:rPr>
        <w:t>, p</w:t>
      </w:r>
      <w:r w:rsidR="00523B5D" w:rsidRPr="00D40171">
        <w:rPr>
          <w:rFonts w:ascii="Times New Roman" w:hAnsi="Times New Roman" w:cs="Times New Roman"/>
          <w:sz w:val="24"/>
          <w:szCs w:val="24"/>
          <w:shd w:val="clear" w:color="auto" w:fill="FFFFFF"/>
        </w:rPr>
        <w:t xml:space="preserve">revaleció la participación de los hombres con </w:t>
      </w:r>
      <w:r w:rsidR="00E67201">
        <w:rPr>
          <w:rFonts w:ascii="Times New Roman" w:hAnsi="Times New Roman" w:cs="Times New Roman"/>
          <w:sz w:val="24"/>
          <w:szCs w:val="24"/>
          <w:shd w:val="clear" w:color="auto" w:fill="FFFFFF"/>
        </w:rPr>
        <w:t>el</w:t>
      </w:r>
      <w:r w:rsidR="00523B5D" w:rsidRPr="00D40171">
        <w:rPr>
          <w:rFonts w:ascii="Times New Roman" w:hAnsi="Times New Roman" w:cs="Times New Roman"/>
          <w:sz w:val="24"/>
          <w:szCs w:val="24"/>
          <w:shd w:val="clear" w:color="auto" w:fill="FFFFFF"/>
        </w:rPr>
        <w:t xml:space="preserve"> 57.3</w:t>
      </w:r>
      <w:r w:rsidR="00470C36">
        <w:rPr>
          <w:rFonts w:ascii="Times New Roman" w:hAnsi="Times New Roman" w:cs="Times New Roman"/>
          <w:sz w:val="24"/>
          <w:szCs w:val="24"/>
          <w:shd w:val="clear" w:color="auto" w:fill="FFFFFF"/>
        </w:rPr>
        <w:t xml:space="preserve"> %</w:t>
      </w:r>
      <w:r w:rsidR="00E67201">
        <w:rPr>
          <w:rFonts w:ascii="Times New Roman" w:hAnsi="Times New Roman" w:cs="Times New Roman"/>
          <w:sz w:val="24"/>
          <w:szCs w:val="24"/>
          <w:shd w:val="clear" w:color="auto" w:fill="FFFFFF"/>
        </w:rPr>
        <w:t>,</w:t>
      </w:r>
      <w:r w:rsidR="00523B5D" w:rsidRPr="00D40171">
        <w:rPr>
          <w:rFonts w:ascii="Times New Roman" w:hAnsi="Times New Roman" w:cs="Times New Roman"/>
          <w:sz w:val="24"/>
          <w:szCs w:val="24"/>
          <w:shd w:val="clear" w:color="auto" w:fill="FFFFFF"/>
        </w:rPr>
        <w:t xml:space="preserve"> mientras que las mujeres tuvieron </w:t>
      </w:r>
      <w:r w:rsidR="00E67201">
        <w:rPr>
          <w:rFonts w:ascii="Times New Roman" w:hAnsi="Times New Roman" w:cs="Times New Roman"/>
          <w:sz w:val="24"/>
          <w:szCs w:val="24"/>
          <w:shd w:val="clear" w:color="auto" w:fill="FFFFFF"/>
        </w:rPr>
        <w:t>el</w:t>
      </w:r>
      <w:r w:rsidR="00523B5D" w:rsidRPr="00D40171">
        <w:rPr>
          <w:rFonts w:ascii="Times New Roman" w:hAnsi="Times New Roman" w:cs="Times New Roman"/>
          <w:sz w:val="24"/>
          <w:szCs w:val="24"/>
          <w:shd w:val="clear" w:color="auto" w:fill="FFFFFF"/>
        </w:rPr>
        <w:t xml:space="preserve"> 42.7</w:t>
      </w:r>
      <w:r w:rsidR="00470C36">
        <w:rPr>
          <w:rFonts w:ascii="Times New Roman" w:hAnsi="Times New Roman" w:cs="Times New Roman"/>
          <w:sz w:val="24"/>
          <w:szCs w:val="24"/>
          <w:shd w:val="clear" w:color="auto" w:fill="FFFFFF"/>
        </w:rPr>
        <w:t xml:space="preserve"> %</w:t>
      </w:r>
      <w:r w:rsidR="00523B5D" w:rsidRPr="00D40171">
        <w:rPr>
          <w:rFonts w:ascii="Times New Roman" w:hAnsi="Times New Roman" w:cs="Times New Roman"/>
          <w:sz w:val="24"/>
          <w:szCs w:val="24"/>
          <w:shd w:val="clear" w:color="auto" w:fill="FFFFFF"/>
        </w:rPr>
        <w:t xml:space="preserve"> de participación. Las edades de los participantes en su mayoría estuvieron comprendidas entre 21 y 26 años. As</w:t>
      </w:r>
      <w:r w:rsidR="00E67201">
        <w:rPr>
          <w:rFonts w:ascii="Times New Roman" w:hAnsi="Times New Roman" w:cs="Times New Roman"/>
          <w:sz w:val="24"/>
          <w:szCs w:val="24"/>
          <w:shd w:val="clear" w:color="auto" w:fill="FFFFFF"/>
        </w:rPr>
        <w:t>i</w:t>
      </w:r>
      <w:r w:rsidR="00523B5D" w:rsidRPr="00D40171">
        <w:rPr>
          <w:rFonts w:ascii="Times New Roman" w:hAnsi="Times New Roman" w:cs="Times New Roman"/>
          <w:sz w:val="24"/>
          <w:szCs w:val="24"/>
          <w:shd w:val="clear" w:color="auto" w:fill="FFFFFF"/>
        </w:rPr>
        <w:t>mismo, se observa que hubo una mayor participación de estudiantes provenientes de semestres comprendidos entre primero y sexto, que en su conjunto representan el 73.4</w:t>
      </w:r>
      <w:r w:rsidR="00470C36">
        <w:rPr>
          <w:rFonts w:ascii="Times New Roman" w:hAnsi="Times New Roman" w:cs="Times New Roman"/>
          <w:sz w:val="24"/>
          <w:szCs w:val="24"/>
          <w:shd w:val="clear" w:color="auto" w:fill="FFFFFF"/>
        </w:rPr>
        <w:t xml:space="preserve"> %</w:t>
      </w:r>
      <w:r w:rsidR="00523B5D" w:rsidRPr="00D40171">
        <w:rPr>
          <w:rFonts w:ascii="Times New Roman" w:hAnsi="Times New Roman" w:cs="Times New Roman"/>
          <w:sz w:val="24"/>
          <w:szCs w:val="24"/>
          <w:shd w:val="clear" w:color="auto" w:fill="FFFFFF"/>
        </w:rPr>
        <w:t xml:space="preserve"> de la muestra y que los programas de ingeniería industrial con </w:t>
      </w:r>
      <w:r w:rsidR="00E67201">
        <w:rPr>
          <w:rFonts w:ascii="Times New Roman" w:hAnsi="Times New Roman" w:cs="Times New Roman"/>
          <w:sz w:val="24"/>
          <w:szCs w:val="24"/>
          <w:shd w:val="clear" w:color="auto" w:fill="FFFFFF"/>
        </w:rPr>
        <w:t>el</w:t>
      </w:r>
      <w:r w:rsidR="00523B5D" w:rsidRPr="00D40171">
        <w:rPr>
          <w:rFonts w:ascii="Times New Roman" w:hAnsi="Times New Roman" w:cs="Times New Roman"/>
          <w:sz w:val="24"/>
          <w:szCs w:val="24"/>
          <w:shd w:val="clear" w:color="auto" w:fill="FFFFFF"/>
        </w:rPr>
        <w:t xml:space="preserve"> 28.7</w:t>
      </w:r>
      <w:r w:rsidR="00470C36">
        <w:rPr>
          <w:rFonts w:ascii="Times New Roman" w:hAnsi="Times New Roman" w:cs="Times New Roman"/>
          <w:sz w:val="24"/>
          <w:szCs w:val="24"/>
          <w:shd w:val="clear" w:color="auto" w:fill="FFFFFF"/>
        </w:rPr>
        <w:t xml:space="preserve"> %</w:t>
      </w:r>
      <w:r w:rsidR="00523B5D" w:rsidRPr="00D40171">
        <w:rPr>
          <w:rFonts w:ascii="Times New Roman" w:hAnsi="Times New Roman" w:cs="Times New Roman"/>
          <w:sz w:val="24"/>
          <w:szCs w:val="24"/>
          <w:shd w:val="clear" w:color="auto" w:fill="FFFFFF"/>
        </w:rPr>
        <w:t xml:space="preserve"> y administración industrial con </w:t>
      </w:r>
      <w:r w:rsidR="00E67201">
        <w:rPr>
          <w:rFonts w:ascii="Times New Roman" w:hAnsi="Times New Roman" w:cs="Times New Roman"/>
          <w:sz w:val="24"/>
          <w:szCs w:val="24"/>
          <w:shd w:val="clear" w:color="auto" w:fill="FFFFFF"/>
        </w:rPr>
        <w:t>el</w:t>
      </w:r>
      <w:r w:rsidR="00523B5D" w:rsidRPr="00D40171">
        <w:rPr>
          <w:rFonts w:ascii="Times New Roman" w:hAnsi="Times New Roman" w:cs="Times New Roman"/>
          <w:sz w:val="24"/>
          <w:szCs w:val="24"/>
          <w:shd w:val="clear" w:color="auto" w:fill="FFFFFF"/>
        </w:rPr>
        <w:t xml:space="preserve"> 26.5</w:t>
      </w:r>
      <w:r w:rsidR="00470C36">
        <w:rPr>
          <w:rFonts w:ascii="Times New Roman" w:hAnsi="Times New Roman" w:cs="Times New Roman"/>
          <w:sz w:val="24"/>
          <w:szCs w:val="24"/>
          <w:shd w:val="clear" w:color="auto" w:fill="FFFFFF"/>
        </w:rPr>
        <w:t xml:space="preserve"> %</w:t>
      </w:r>
      <w:r w:rsidR="00523B5D" w:rsidRPr="00D40171">
        <w:rPr>
          <w:rFonts w:ascii="Times New Roman" w:hAnsi="Times New Roman" w:cs="Times New Roman"/>
          <w:sz w:val="24"/>
          <w:szCs w:val="24"/>
          <w:shd w:val="clear" w:color="auto" w:fill="FFFFFF"/>
        </w:rPr>
        <w:t xml:space="preserve"> fueron quienes más participaron. </w:t>
      </w:r>
    </w:p>
    <w:p w14:paraId="5476A2BB" w14:textId="59AE3FDA" w:rsidR="003A64D8" w:rsidRDefault="00523B5D"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Ahora bien, al cuestionarlos sobre si se consideraban personas socialmente responsables</w:t>
      </w:r>
      <w:r w:rsidR="00E67201">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el 88.4</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de los jóvenes manifestó que “sí” y el 11.6</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que “no”. Paralelamente</w:t>
      </w:r>
      <w:r w:rsidR="00E67201">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al indagar si conocían el concepto de RSU, s</w:t>
      </w:r>
      <w:r w:rsidR="00E67201">
        <w:rPr>
          <w:rFonts w:ascii="Times New Roman" w:hAnsi="Times New Roman" w:cs="Times New Roman"/>
          <w:sz w:val="24"/>
          <w:szCs w:val="24"/>
          <w:shd w:val="clear" w:color="auto" w:fill="FFFFFF"/>
        </w:rPr>
        <w:t>o</w:t>
      </w:r>
      <w:r w:rsidRPr="00D40171">
        <w:rPr>
          <w:rFonts w:ascii="Times New Roman" w:hAnsi="Times New Roman" w:cs="Times New Roman"/>
          <w:sz w:val="24"/>
          <w:szCs w:val="24"/>
          <w:shd w:val="clear" w:color="auto" w:fill="FFFFFF"/>
        </w:rPr>
        <w:t>lo el 11.8</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manifestó que “sí” y el 88.2</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expres</w:t>
      </w:r>
      <w:r w:rsidR="00E67201">
        <w:rPr>
          <w:rFonts w:ascii="Times New Roman" w:hAnsi="Times New Roman" w:cs="Times New Roman"/>
          <w:sz w:val="24"/>
          <w:szCs w:val="24"/>
          <w:shd w:val="clear" w:color="auto" w:fill="FFFFFF"/>
        </w:rPr>
        <w:t>ó</w:t>
      </w:r>
      <w:r w:rsidRPr="00D40171">
        <w:rPr>
          <w:rFonts w:ascii="Times New Roman" w:hAnsi="Times New Roman" w:cs="Times New Roman"/>
          <w:sz w:val="24"/>
          <w:szCs w:val="24"/>
          <w:shd w:val="clear" w:color="auto" w:fill="FFFFFF"/>
        </w:rPr>
        <w:t xml:space="preserve"> </w:t>
      </w:r>
      <w:r w:rsidR="00E67201">
        <w:rPr>
          <w:rFonts w:ascii="Times New Roman" w:hAnsi="Times New Roman" w:cs="Times New Roman"/>
          <w:sz w:val="24"/>
          <w:szCs w:val="24"/>
          <w:shd w:val="clear" w:color="auto" w:fill="FFFFFF"/>
        </w:rPr>
        <w:t xml:space="preserve">que </w:t>
      </w:r>
      <w:r w:rsidRPr="00D40171">
        <w:rPr>
          <w:rFonts w:ascii="Times New Roman" w:hAnsi="Times New Roman" w:cs="Times New Roman"/>
          <w:sz w:val="24"/>
          <w:szCs w:val="24"/>
          <w:shd w:val="clear" w:color="auto" w:fill="FFFFFF"/>
        </w:rPr>
        <w:t xml:space="preserve">“no”. </w:t>
      </w:r>
    </w:p>
    <w:p w14:paraId="6376D8BA" w14:textId="77777777" w:rsidR="00AD0BDE" w:rsidRDefault="00AD0BDE" w:rsidP="00AD0BDE">
      <w:pPr>
        <w:spacing w:after="0" w:line="360" w:lineRule="auto"/>
        <w:ind w:firstLine="851"/>
        <w:jc w:val="both"/>
        <w:rPr>
          <w:rFonts w:ascii="Times New Roman" w:hAnsi="Times New Roman" w:cs="Times New Roman"/>
          <w:sz w:val="24"/>
          <w:szCs w:val="24"/>
          <w:shd w:val="clear" w:color="auto" w:fill="FFFFFF"/>
        </w:rPr>
      </w:pPr>
    </w:p>
    <w:p w14:paraId="581926E7"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20E4325D" w14:textId="77777777" w:rsidR="00C54E16" w:rsidRDefault="00C54E16" w:rsidP="00AD0BDE">
      <w:pPr>
        <w:spacing w:after="0" w:line="360" w:lineRule="auto"/>
        <w:ind w:firstLine="851"/>
        <w:jc w:val="both"/>
        <w:rPr>
          <w:rFonts w:ascii="Times New Roman" w:hAnsi="Times New Roman" w:cs="Times New Roman"/>
          <w:sz w:val="24"/>
          <w:szCs w:val="24"/>
          <w:shd w:val="clear" w:color="auto" w:fill="FFFFFF"/>
        </w:rPr>
      </w:pPr>
    </w:p>
    <w:p w14:paraId="05C2F12D" w14:textId="77777777" w:rsidR="00AD0BDE" w:rsidRDefault="00AD0BDE" w:rsidP="00AD0BDE">
      <w:pPr>
        <w:spacing w:after="0" w:line="360" w:lineRule="auto"/>
        <w:ind w:firstLine="851"/>
        <w:jc w:val="both"/>
        <w:rPr>
          <w:rFonts w:ascii="Times New Roman" w:hAnsi="Times New Roman" w:cs="Times New Roman"/>
          <w:sz w:val="24"/>
          <w:szCs w:val="24"/>
          <w:shd w:val="clear" w:color="auto" w:fill="FFFFFF"/>
        </w:rPr>
      </w:pPr>
    </w:p>
    <w:p w14:paraId="17491BF2" w14:textId="77777777" w:rsidR="00AD0BDE" w:rsidRPr="00D40171" w:rsidRDefault="00AD0BDE" w:rsidP="00AD0BDE">
      <w:pPr>
        <w:spacing w:after="0" w:line="360" w:lineRule="auto"/>
        <w:ind w:firstLine="851"/>
        <w:jc w:val="both"/>
        <w:rPr>
          <w:rFonts w:ascii="Times New Roman" w:hAnsi="Times New Roman" w:cs="Times New Roman"/>
          <w:sz w:val="24"/>
          <w:szCs w:val="24"/>
          <w:shd w:val="clear" w:color="auto" w:fill="FFFFFF"/>
        </w:rPr>
      </w:pPr>
    </w:p>
    <w:p w14:paraId="6F606BE8" w14:textId="57E5042E" w:rsidR="00DF4E1C" w:rsidRPr="00D40171" w:rsidRDefault="00DF4E1C" w:rsidP="00DF4E1C">
      <w:pPr>
        <w:pStyle w:val="Descripcin"/>
        <w:keepNext/>
        <w:jc w:val="center"/>
        <w:rPr>
          <w:rFonts w:ascii="Times New Roman" w:hAnsi="Times New Roman" w:cs="Times New Roman"/>
          <w:i w:val="0"/>
          <w:color w:val="auto"/>
          <w:sz w:val="24"/>
          <w:szCs w:val="24"/>
        </w:rPr>
      </w:pPr>
      <w:r w:rsidRPr="00D40171">
        <w:rPr>
          <w:rFonts w:ascii="Times New Roman" w:hAnsi="Times New Roman" w:cs="Times New Roman"/>
          <w:b/>
          <w:i w:val="0"/>
          <w:color w:val="auto"/>
          <w:sz w:val="24"/>
          <w:szCs w:val="24"/>
        </w:rPr>
        <w:lastRenderedPageBreak/>
        <w:t xml:space="preserve">Tabla </w:t>
      </w:r>
      <w:r w:rsidR="00134496" w:rsidRPr="00D40171">
        <w:rPr>
          <w:rFonts w:ascii="Times New Roman" w:hAnsi="Times New Roman" w:cs="Times New Roman"/>
          <w:b/>
          <w:i w:val="0"/>
          <w:color w:val="auto"/>
          <w:sz w:val="24"/>
          <w:szCs w:val="24"/>
        </w:rPr>
        <w:fldChar w:fldCharType="begin"/>
      </w:r>
      <w:r w:rsidR="00134496" w:rsidRPr="00D40171">
        <w:rPr>
          <w:rFonts w:ascii="Times New Roman" w:hAnsi="Times New Roman" w:cs="Times New Roman"/>
          <w:b/>
          <w:i w:val="0"/>
          <w:color w:val="auto"/>
          <w:sz w:val="24"/>
          <w:szCs w:val="24"/>
        </w:rPr>
        <w:instrText xml:space="preserve"> SEQ Tabla \* ARABIC </w:instrText>
      </w:r>
      <w:r w:rsidR="00134496" w:rsidRPr="00D40171">
        <w:rPr>
          <w:rFonts w:ascii="Times New Roman" w:hAnsi="Times New Roman" w:cs="Times New Roman"/>
          <w:b/>
          <w:i w:val="0"/>
          <w:color w:val="auto"/>
          <w:sz w:val="24"/>
          <w:szCs w:val="24"/>
        </w:rPr>
        <w:fldChar w:fldCharType="separate"/>
      </w:r>
      <w:r w:rsidR="00134496" w:rsidRPr="00D40171">
        <w:rPr>
          <w:rFonts w:ascii="Times New Roman" w:hAnsi="Times New Roman" w:cs="Times New Roman"/>
          <w:b/>
          <w:i w:val="0"/>
          <w:noProof/>
          <w:color w:val="auto"/>
          <w:sz w:val="24"/>
          <w:szCs w:val="24"/>
        </w:rPr>
        <w:t>5</w:t>
      </w:r>
      <w:r w:rsidR="00134496" w:rsidRPr="00D40171">
        <w:rPr>
          <w:rFonts w:ascii="Times New Roman" w:hAnsi="Times New Roman" w:cs="Times New Roman"/>
          <w:b/>
          <w:i w:val="0"/>
          <w:color w:val="auto"/>
          <w:sz w:val="24"/>
          <w:szCs w:val="24"/>
        </w:rPr>
        <w:fldChar w:fldCharType="end"/>
      </w:r>
      <w:r w:rsidRPr="00D40171">
        <w:rPr>
          <w:rFonts w:ascii="Times New Roman" w:hAnsi="Times New Roman" w:cs="Times New Roman"/>
          <w:i w:val="0"/>
          <w:color w:val="auto"/>
          <w:sz w:val="24"/>
          <w:szCs w:val="24"/>
        </w:rPr>
        <w:t xml:space="preserve">. Variables sociodemográficas de la muestra de estudiantes de la unidad académica del IPN </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616"/>
        <w:gridCol w:w="1568"/>
        <w:gridCol w:w="1568"/>
      </w:tblGrid>
      <w:tr w:rsidR="00523B5D" w:rsidRPr="00AD0BDE" w14:paraId="39C9B6D5" w14:textId="77777777" w:rsidTr="00AD0BDE">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876" w:type="dxa"/>
            <w:tcBorders>
              <w:bottom w:val="none" w:sz="0" w:space="0" w:color="auto"/>
            </w:tcBorders>
            <w:shd w:val="clear" w:color="auto" w:fill="auto"/>
            <w:hideMark/>
          </w:tcPr>
          <w:p w14:paraId="22991A5E" w14:textId="77777777" w:rsidR="00523B5D" w:rsidRPr="00AD0BDE" w:rsidRDefault="00523B5D" w:rsidP="00523B5D">
            <w:pPr>
              <w:spacing w:line="360" w:lineRule="auto"/>
              <w:jc w:val="both"/>
              <w:rPr>
                <w:rFonts w:ascii="Times New Roman" w:hAnsi="Times New Roman" w:cs="Times New Roman"/>
                <w:b w:val="0"/>
                <w:bCs w:val="0"/>
                <w:sz w:val="24"/>
                <w:szCs w:val="24"/>
                <w:lang w:val="es-ES"/>
              </w:rPr>
            </w:pPr>
            <w:r w:rsidRPr="00AD0BDE">
              <w:rPr>
                <w:rFonts w:ascii="Times New Roman" w:hAnsi="Times New Roman" w:cs="Times New Roman"/>
                <w:b w:val="0"/>
                <w:bCs w:val="0"/>
                <w:sz w:val="24"/>
                <w:szCs w:val="24"/>
              </w:rPr>
              <w:t xml:space="preserve">Variable sociodemográfica </w:t>
            </w:r>
          </w:p>
        </w:tc>
        <w:tc>
          <w:tcPr>
            <w:tcW w:w="2616" w:type="dxa"/>
            <w:tcBorders>
              <w:bottom w:val="none" w:sz="0" w:space="0" w:color="auto"/>
            </w:tcBorders>
            <w:shd w:val="clear" w:color="auto" w:fill="auto"/>
            <w:noWrap/>
            <w:hideMark/>
          </w:tcPr>
          <w:p w14:paraId="66955998" w14:textId="77777777" w:rsidR="00523B5D" w:rsidRPr="00AD0BDE" w:rsidRDefault="00523B5D" w:rsidP="00523B5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D0BDE">
              <w:rPr>
                <w:rFonts w:ascii="Times New Roman" w:hAnsi="Times New Roman" w:cs="Times New Roman"/>
                <w:b w:val="0"/>
                <w:bCs w:val="0"/>
                <w:sz w:val="24"/>
                <w:szCs w:val="24"/>
              </w:rPr>
              <w:t>Descripción</w:t>
            </w:r>
          </w:p>
        </w:tc>
        <w:tc>
          <w:tcPr>
            <w:tcW w:w="1568" w:type="dxa"/>
            <w:tcBorders>
              <w:bottom w:val="none" w:sz="0" w:space="0" w:color="auto"/>
            </w:tcBorders>
            <w:shd w:val="clear" w:color="auto" w:fill="auto"/>
            <w:noWrap/>
            <w:hideMark/>
          </w:tcPr>
          <w:p w14:paraId="0A9B0712" w14:textId="77777777" w:rsidR="00523B5D" w:rsidRPr="00AD0BDE" w:rsidRDefault="00523B5D" w:rsidP="00523B5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D0BDE">
              <w:rPr>
                <w:rFonts w:ascii="Times New Roman" w:hAnsi="Times New Roman" w:cs="Times New Roman"/>
                <w:b w:val="0"/>
                <w:bCs w:val="0"/>
                <w:sz w:val="24"/>
                <w:szCs w:val="24"/>
              </w:rPr>
              <w:t>f</w:t>
            </w:r>
          </w:p>
        </w:tc>
        <w:tc>
          <w:tcPr>
            <w:tcW w:w="1568" w:type="dxa"/>
            <w:tcBorders>
              <w:bottom w:val="none" w:sz="0" w:space="0" w:color="auto"/>
            </w:tcBorders>
            <w:shd w:val="clear" w:color="auto" w:fill="auto"/>
            <w:noWrap/>
            <w:hideMark/>
          </w:tcPr>
          <w:p w14:paraId="786AF1C3" w14:textId="4CBBE687" w:rsidR="00523B5D" w:rsidRPr="00AD0BDE" w:rsidRDefault="00470C36" w:rsidP="00523B5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D0BDE">
              <w:rPr>
                <w:rFonts w:ascii="Times New Roman" w:hAnsi="Times New Roman" w:cs="Times New Roman"/>
                <w:b w:val="0"/>
                <w:bCs w:val="0"/>
                <w:sz w:val="24"/>
                <w:szCs w:val="24"/>
              </w:rPr>
              <w:t xml:space="preserve"> %</w:t>
            </w:r>
          </w:p>
        </w:tc>
      </w:tr>
      <w:tr w:rsidR="00523B5D" w:rsidRPr="00AD0BDE" w14:paraId="07FB532F" w14:textId="77777777" w:rsidTr="00AD0BD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val="restart"/>
            <w:tcBorders>
              <w:top w:val="none" w:sz="0" w:space="0" w:color="auto"/>
              <w:bottom w:val="none" w:sz="0" w:space="0" w:color="auto"/>
            </w:tcBorders>
            <w:shd w:val="clear" w:color="auto" w:fill="auto"/>
            <w:noWrap/>
            <w:hideMark/>
          </w:tcPr>
          <w:p w14:paraId="0A77DFED" w14:textId="77777777" w:rsidR="00523B5D" w:rsidRPr="00AD0BDE" w:rsidRDefault="00523B5D" w:rsidP="00523B5D">
            <w:pPr>
              <w:spacing w:line="360" w:lineRule="auto"/>
              <w:jc w:val="both"/>
              <w:rPr>
                <w:rFonts w:ascii="Times New Roman" w:hAnsi="Times New Roman" w:cs="Times New Roman"/>
                <w:b w:val="0"/>
                <w:bCs w:val="0"/>
                <w:sz w:val="24"/>
                <w:szCs w:val="24"/>
              </w:rPr>
            </w:pPr>
            <w:r w:rsidRPr="00AD0BDE">
              <w:rPr>
                <w:rFonts w:ascii="Times New Roman" w:hAnsi="Times New Roman" w:cs="Times New Roman"/>
                <w:b w:val="0"/>
                <w:bCs w:val="0"/>
                <w:sz w:val="24"/>
                <w:szCs w:val="24"/>
              </w:rPr>
              <w:t>Género</w:t>
            </w:r>
          </w:p>
        </w:tc>
        <w:tc>
          <w:tcPr>
            <w:tcW w:w="2616" w:type="dxa"/>
            <w:tcBorders>
              <w:top w:val="none" w:sz="0" w:space="0" w:color="auto"/>
              <w:bottom w:val="none" w:sz="0" w:space="0" w:color="auto"/>
            </w:tcBorders>
            <w:shd w:val="clear" w:color="auto" w:fill="auto"/>
            <w:noWrap/>
            <w:hideMark/>
          </w:tcPr>
          <w:p w14:paraId="33D632B5"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Femenino</w:t>
            </w:r>
          </w:p>
        </w:tc>
        <w:tc>
          <w:tcPr>
            <w:tcW w:w="1568" w:type="dxa"/>
            <w:tcBorders>
              <w:top w:val="none" w:sz="0" w:space="0" w:color="auto"/>
              <w:bottom w:val="none" w:sz="0" w:space="0" w:color="auto"/>
            </w:tcBorders>
            <w:shd w:val="clear" w:color="auto" w:fill="auto"/>
            <w:noWrap/>
            <w:hideMark/>
          </w:tcPr>
          <w:p w14:paraId="3B6418A7"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602</w:t>
            </w:r>
          </w:p>
        </w:tc>
        <w:tc>
          <w:tcPr>
            <w:tcW w:w="1568" w:type="dxa"/>
            <w:tcBorders>
              <w:top w:val="none" w:sz="0" w:space="0" w:color="auto"/>
              <w:bottom w:val="none" w:sz="0" w:space="0" w:color="auto"/>
            </w:tcBorders>
            <w:shd w:val="clear" w:color="auto" w:fill="auto"/>
            <w:noWrap/>
            <w:hideMark/>
          </w:tcPr>
          <w:p w14:paraId="0A12A2C7"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42,7</w:t>
            </w:r>
          </w:p>
        </w:tc>
      </w:tr>
      <w:tr w:rsidR="00523B5D" w:rsidRPr="00AD0BDE" w14:paraId="75326219" w14:textId="77777777" w:rsidTr="00AD0BDE">
        <w:trPr>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4FB2EFF7"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noWrap/>
            <w:hideMark/>
          </w:tcPr>
          <w:p w14:paraId="1EACB1EC"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Masculino</w:t>
            </w:r>
          </w:p>
        </w:tc>
        <w:tc>
          <w:tcPr>
            <w:tcW w:w="1568" w:type="dxa"/>
            <w:shd w:val="clear" w:color="auto" w:fill="auto"/>
            <w:noWrap/>
            <w:hideMark/>
          </w:tcPr>
          <w:p w14:paraId="62326062"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808</w:t>
            </w:r>
          </w:p>
        </w:tc>
        <w:tc>
          <w:tcPr>
            <w:tcW w:w="1568" w:type="dxa"/>
            <w:shd w:val="clear" w:color="auto" w:fill="auto"/>
            <w:noWrap/>
            <w:hideMark/>
          </w:tcPr>
          <w:p w14:paraId="41A86B8A"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57,3</w:t>
            </w:r>
          </w:p>
        </w:tc>
      </w:tr>
      <w:tr w:rsidR="00523B5D" w:rsidRPr="00AD0BDE" w14:paraId="383778CF" w14:textId="77777777" w:rsidTr="00AD0BD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val="restart"/>
            <w:tcBorders>
              <w:top w:val="none" w:sz="0" w:space="0" w:color="auto"/>
              <w:bottom w:val="none" w:sz="0" w:space="0" w:color="auto"/>
            </w:tcBorders>
            <w:shd w:val="clear" w:color="auto" w:fill="auto"/>
            <w:noWrap/>
            <w:hideMark/>
          </w:tcPr>
          <w:p w14:paraId="28EA5889" w14:textId="77777777" w:rsidR="00523B5D" w:rsidRPr="00AD0BDE" w:rsidRDefault="00523B5D" w:rsidP="00523B5D">
            <w:pPr>
              <w:spacing w:line="360" w:lineRule="auto"/>
              <w:jc w:val="both"/>
              <w:rPr>
                <w:rFonts w:ascii="Times New Roman" w:hAnsi="Times New Roman" w:cs="Times New Roman"/>
                <w:b w:val="0"/>
                <w:bCs w:val="0"/>
                <w:sz w:val="24"/>
                <w:szCs w:val="24"/>
              </w:rPr>
            </w:pPr>
            <w:r w:rsidRPr="00AD0BDE">
              <w:rPr>
                <w:rFonts w:ascii="Times New Roman" w:hAnsi="Times New Roman" w:cs="Times New Roman"/>
                <w:b w:val="0"/>
                <w:bCs w:val="0"/>
                <w:sz w:val="24"/>
                <w:szCs w:val="24"/>
              </w:rPr>
              <w:t>Edad</w:t>
            </w:r>
          </w:p>
        </w:tc>
        <w:tc>
          <w:tcPr>
            <w:tcW w:w="2616" w:type="dxa"/>
            <w:tcBorders>
              <w:top w:val="none" w:sz="0" w:space="0" w:color="auto"/>
              <w:bottom w:val="none" w:sz="0" w:space="0" w:color="auto"/>
            </w:tcBorders>
            <w:shd w:val="clear" w:color="auto" w:fill="auto"/>
            <w:hideMark/>
          </w:tcPr>
          <w:p w14:paraId="4153588F"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Menor a 20 años</w:t>
            </w:r>
          </w:p>
        </w:tc>
        <w:tc>
          <w:tcPr>
            <w:tcW w:w="1568" w:type="dxa"/>
            <w:tcBorders>
              <w:top w:val="none" w:sz="0" w:space="0" w:color="auto"/>
              <w:bottom w:val="none" w:sz="0" w:space="0" w:color="auto"/>
            </w:tcBorders>
            <w:shd w:val="clear" w:color="auto" w:fill="auto"/>
            <w:noWrap/>
            <w:hideMark/>
          </w:tcPr>
          <w:p w14:paraId="35794928"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444</w:t>
            </w:r>
          </w:p>
        </w:tc>
        <w:tc>
          <w:tcPr>
            <w:tcW w:w="1568" w:type="dxa"/>
            <w:tcBorders>
              <w:top w:val="none" w:sz="0" w:space="0" w:color="auto"/>
              <w:bottom w:val="none" w:sz="0" w:space="0" w:color="auto"/>
            </w:tcBorders>
            <w:shd w:val="clear" w:color="auto" w:fill="auto"/>
            <w:noWrap/>
            <w:hideMark/>
          </w:tcPr>
          <w:p w14:paraId="08F849E5"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31,5</w:t>
            </w:r>
          </w:p>
        </w:tc>
      </w:tr>
      <w:tr w:rsidR="00523B5D" w:rsidRPr="00AD0BDE" w14:paraId="0D392E5E" w14:textId="77777777" w:rsidTr="00AD0BDE">
        <w:trPr>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432273E4"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1BC4D1BD"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De 21 a 26 años</w:t>
            </w:r>
          </w:p>
        </w:tc>
        <w:tc>
          <w:tcPr>
            <w:tcW w:w="1568" w:type="dxa"/>
            <w:shd w:val="clear" w:color="auto" w:fill="auto"/>
            <w:noWrap/>
            <w:hideMark/>
          </w:tcPr>
          <w:p w14:paraId="68AF0651"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880</w:t>
            </w:r>
          </w:p>
        </w:tc>
        <w:tc>
          <w:tcPr>
            <w:tcW w:w="1568" w:type="dxa"/>
            <w:shd w:val="clear" w:color="auto" w:fill="auto"/>
            <w:noWrap/>
            <w:hideMark/>
          </w:tcPr>
          <w:p w14:paraId="1D923648"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62,4</w:t>
            </w:r>
          </w:p>
        </w:tc>
      </w:tr>
      <w:tr w:rsidR="00523B5D" w:rsidRPr="00AD0BDE" w14:paraId="297ED898" w14:textId="77777777" w:rsidTr="00AD0BD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65B48731"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59B341BC"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De 27 a 32 años</w:t>
            </w:r>
          </w:p>
        </w:tc>
        <w:tc>
          <w:tcPr>
            <w:tcW w:w="1568" w:type="dxa"/>
            <w:tcBorders>
              <w:top w:val="none" w:sz="0" w:space="0" w:color="auto"/>
              <w:bottom w:val="none" w:sz="0" w:space="0" w:color="auto"/>
            </w:tcBorders>
            <w:shd w:val="clear" w:color="auto" w:fill="auto"/>
            <w:noWrap/>
            <w:hideMark/>
          </w:tcPr>
          <w:p w14:paraId="4CEDA875"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76</w:t>
            </w:r>
          </w:p>
        </w:tc>
        <w:tc>
          <w:tcPr>
            <w:tcW w:w="1568" w:type="dxa"/>
            <w:tcBorders>
              <w:top w:val="none" w:sz="0" w:space="0" w:color="auto"/>
              <w:bottom w:val="none" w:sz="0" w:space="0" w:color="auto"/>
            </w:tcBorders>
            <w:shd w:val="clear" w:color="auto" w:fill="auto"/>
            <w:noWrap/>
            <w:hideMark/>
          </w:tcPr>
          <w:p w14:paraId="54645E34"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5,4</w:t>
            </w:r>
          </w:p>
        </w:tc>
      </w:tr>
      <w:tr w:rsidR="00523B5D" w:rsidRPr="00AD0BDE" w14:paraId="0011CA32" w14:textId="77777777" w:rsidTr="00AD0BDE">
        <w:trPr>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024801AF"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1F754E79"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De 33 años a más</w:t>
            </w:r>
          </w:p>
        </w:tc>
        <w:tc>
          <w:tcPr>
            <w:tcW w:w="1568" w:type="dxa"/>
            <w:shd w:val="clear" w:color="auto" w:fill="auto"/>
            <w:noWrap/>
            <w:hideMark/>
          </w:tcPr>
          <w:p w14:paraId="72503EC4"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10</w:t>
            </w:r>
          </w:p>
        </w:tc>
        <w:tc>
          <w:tcPr>
            <w:tcW w:w="1568" w:type="dxa"/>
            <w:shd w:val="clear" w:color="auto" w:fill="auto"/>
            <w:noWrap/>
            <w:hideMark/>
          </w:tcPr>
          <w:p w14:paraId="0B84C8A3"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0,7</w:t>
            </w:r>
          </w:p>
        </w:tc>
      </w:tr>
      <w:tr w:rsidR="00523B5D" w:rsidRPr="00AD0BDE" w14:paraId="648F3F18" w14:textId="77777777" w:rsidTr="00AD0BDE">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876" w:type="dxa"/>
            <w:vMerge w:val="restart"/>
            <w:tcBorders>
              <w:top w:val="none" w:sz="0" w:space="0" w:color="auto"/>
              <w:bottom w:val="none" w:sz="0" w:space="0" w:color="auto"/>
            </w:tcBorders>
            <w:shd w:val="clear" w:color="auto" w:fill="auto"/>
            <w:noWrap/>
            <w:hideMark/>
          </w:tcPr>
          <w:p w14:paraId="45867D63" w14:textId="77777777" w:rsidR="00523B5D" w:rsidRPr="00AD0BDE" w:rsidRDefault="00523B5D" w:rsidP="00523B5D">
            <w:pPr>
              <w:spacing w:line="360" w:lineRule="auto"/>
              <w:jc w:val="both"/>
              <w:rPr>
                <w:rFonts w:ascii="Times New Roman" w:hAnsi="Times New Roman" w:cs="Times New Roman"/>
                <w:b w:val="0"/>
                <w:bCs w:val="0"/>
                <w:sz w:val="24"/>
                <w:szCs w:val="24"/>
              </w:rPr>
            </w:pPr>
            <w:r w:rsidRPr="00AD0BDE">
              <w:rPr>
                <w:rFonts w:ascii="Times New Roman" w:hAnsi="Times New Roman" w:cs="Times New Roman"/>
                <w:b w:val="0"/>
                <w:bCs w:val="0"/>
                <w:sz w:val="24"/>
                <w:szCs w:val="24"/>
              </w:rPr>
              <w:t>Programa académico</w:t>
            </w:r>
          </w:p>
        </w:tc>
        <w:tc>
          <w:tcPr>
            <w:tcW w:w="2616" w:type="dxa"/>
            <w:tcBorders>
              <w:top w:val="none" w:sz="0" w:space="0" w:color="auto"/>
              <w:bottom w:val="none" w:sz="0" w:space="0" w:color="auto"/>
            </w:tcBorders>
            <w:shd w:val="clear" w:color="auto" w:fill="auto"/>
            <w:hideMark/>
          </w:tcPr>
          <w:p w14:paraId="538512A9"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Administración Industrial</w:t>
            </w:r>
          </w:p>
        </w:tc>
        <w:tc>
          <w:tcPr>
            <w:tcW w:w="1568" w:type="dxa"/>
            <w:tcBorders>
              <w:top w:val="none" w:sz="0" w:space="0" w:color="auto"/>
              <w:bottom w:val="none" w:sz="0" w:space="0" w:color="auto"/>
            </w:tcBorders>
            <w:shd w:val="clear" w:color="auto" w:fill="auto"/>
            <w:noWrap/>
            <w:hideMark/>
          </w:tcPr>
          <w:p w14:paraId="3329C0C0"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374</w:t>
            </w:r>
          </w:p>
        </w:tc>
        <w:tc>
          <w:tcPr>
            <w:tcW w:w="1568" w:type="dxa"/>
            <w:tcBorders>
              <w:top w:val="none" w:sz="0" w:space="0" w:color="auto"/>
              <w:bottom w:val="none" w:sz="0" w:space="0" w:color="auto"/>
            </w:tcBorders>
            <w:shd w:val="clear" w:color="auto" w:fill="auto"/>
            <w:noWrap/>
            <w:hideMark/>
          </w:tcPr>
          <w:p w14:paraId="63D45A0B"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26,5 </w:t>
            </w:r>
          </w:p>
        </w:tc>
      </w:tr>
      <w:tr w:rsidR="00523B5D" w:rsidRPr="00AD0BDE" w14:paraId="62AE828F" w14:textId="77777777" w:rsidTr="00AD0BDE">
        <w:trPr>
          <w:trHeight w:val="239"/>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66747985"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1D66E28C"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Ciencias de la Informática</w:t>
            </w:r>
          </w:p>
        </w:tc>
        <w:tc>
          <w:tcPr>
            <w:tcW w:w="1568" w:type="dxa"/>
            <w:shd w:val="clear" w:color="auto" w:fill="auto"/>
            <w:noWrap/>
            <w:hideMark/>
          </w:tcPr>
          <w:p w14:paraId="0F0DD8AC"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184</w:t>
            </w:r>
          </w:p>
        </w:tc>
        <w:tc>
          <w:tcPr>
            <w:tcW w:w="1568" w:type="dxa"/>
            <w:shd w:val="clear" w:color="auto" w:fill="auto"/>
            <w:noWrap/>
            <w:hideMark/>
          </w:tcPr>
          <w:p w14:paraId="213E00B9"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13,0 </w:t>
            </w:r>
          </w:p>
        </w:tc>
      </w:tr>
      <w:tr w:rsidR="00523B5D" w:rsidRPr="00AD0BDE" w14:paraId="333D67B3" w14:textId="77777777" w:rsidTr="00AD0BDE">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5BD3A17B"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60E6DD59"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Ingeniería en Informática</w:t>
            </w:r>
          </w:p>
        </w:tc>
        <w:tc>
          <w:tcPr>
            <w:tcW w:w="1568" w:type="dxa"/>
            <w:tcBorders>
              <w:top w:val="none" w:sz="0" w:space="0" w:color="auto"/>
              <w:bottom w:val="none" w:sz="0" w:space="0" w:color="auto"/>
            </w:tcBorders>
            <w:shd w:val="clear" w:color="auto" w:fill="auto"/>
            <w:noWrap/>
            <w:hideMark/>
          </w:tcPr>
          <w:p w14:paraId="13C68E3B"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201</w:t>
            </w:r>
          </w:p>
        </w:tc>
        <w:tc>
          <w:tcPr>
            <w:tcW w:w="1568" w:type="dxa"/>
            <w:tcBorders>
              <w:top w:val="none" w:sz="0" w:space="0" w:color="auto"/>
              <w:bottom w:val="none" w:sz="0" w:space="0" w:color="auto"/>
            </w:tcBorders>
            <w:shd w:val="clear" w:color="auto" w:fill="auto"/>
            <w:noWrap/>
            <w:hideMark/>
          </w:tcPr>
          <w:p w14:paraId="434B1A51"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14,3 </w:t>
            </w:r>
          </w:p>
        </w:tc>
      </w:tr>
      <w:tr w:rsidR="00523B5D" w:rsidRPr="00AD0BDE" w14:paraId="3ED1818F" w14:textId="77777777" w:rsidTr="00AD0BDE">
        <w:trPr>
          <w:trHeight w:val="233"/>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55C00270"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422A564F"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Ingeniería en Transporte</w:t>
            </w:r>
          </w:p>
        </w:tc>
        <w:tc>
          <w:tcPr>
            <w:tcW w:w="1568" w:type="dxa"/>
            <w:shd w:val="clear" w:color="auto" w:fill="auto"/>
            <w:noWrap/>
            <w:hideMark/>
          </w:tcPr>
          <w:p w14:paraId="6D3DE372"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204</w:t>
            </w:r>
          </w:p>
        </w:tc>
        <w:tc>
          <w:tcPr>
            <w:tcW w:w="1568" w:type="dxa"/>
            <w:shd w:val="clear" w:color="auto" w:fill="auto"/>
            <w:noWrap/>
            <w:hideMark/>
          </w:tcPr>
          <w:p w14:paraId="7A4B88F1"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14,5 </w:t>
            </w:r>
          </w:p>
        </w:tc>
      </w:tr>
      <w:tr w:rsidR="00523B5D" w:rsidRPr="00AD0BDE" w14:paraId="7DFEB949" w14:textId="77777777" w:rsidTr="00AD0BD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0664161B"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48B0C467"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Ingeniería Ferroviaria</w:t>
            </w:r>
          </w:p>
        </w:tc>
        <w:tc>
          <w:tcPr>
            <w:tcW w:w="1568" w:type="dxa"/>
            <w:tcBorders>
              <w:top w:val="none" w:sz="0" w:space="0" w:color="auto"/>
              <w:bottom w:val="none" w:sz="0" w:space="0" w:color="auto"/>
            </w:tcBorders>
            <w:shd w:val="clear" w:color="auto" w:fill="auto"/>
            <w:noWrap/>
            <w:hideMark/>
          </w:tcPr>
          <w:p w14:paraId="406B7EE8"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32</w:t>
            </w:r>
          </w:p>
        </w:tc>
        <w:tc>
          <w:tcPr>
            <w:tcW w:w="1568" w:type="dxa"/>
            <w:tcBorders>
              <w:top w:val="none" w:sz="0" w:space="0" w:color="auto"/>
              <w:bottom w:val="none" w:sz="0" w:space="0" w:color="auto"/>
            </w:tcBorders>
            <w:shd w:val="clear" w:color="auto" w:fill="auto"/>
            <w:noWrap/>
            <w:hideMark/>
          </w:tcPr>
          <w:p w14:paraId="76F05BCD"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2,3 </w:t>
            </w:r>
          </w:p>
        </w:tc>
      </w:tr>
      <w:tr w:rsidR="00523B5D" w:rsidRPr="00AD0BDE" w14:paraId="7EAEECB3" w14:textId="77777777" w:rsidTr="00AD0BDE">
        <w:trPr>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3017226D"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029081A6"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Ingeniería Industrial</w:t>
            </w:r>
          </w:p>
        </w:tc>
        <w:tc>
          <w:tcPr>
            <w:tcW w:w="1568" w:type="dxa"/>
            <w:shd w:val="clear" w:color="auto" w:fill="auto"/>
            <w:noWrap/>
            <w:hideMark/>
          </w:tcPr>
          <w:p w14:paraId="7CCA6CCE"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404</w:t>
            </w:r>
          </w:p>
        </w:tc>
        <w:tc>
          <w:tcPr>
            <w:tcW w:w="1568" w:type="dxa"/>
            <w:shd w:val="clear" w:color="auto" w:fill="auto"/>
            <w:noWrap/>
            <w:hideMark/>
          </w:tcPr>
          <w:p w14:paraId="7CBD212E"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28,7 </w:t>
            </w:r>
          </w:p>
        </w:tc>
      </w:tr>
      <w:tr w:rsidR="00523B5D" w:rsidRPr="00AD0BDE" w14:paraId="4DA9BCBC" w14:textId="77777777" w:rsidTr="00AD0BDE">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17BB8D22"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11221FCE"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Ingeniería en Sistemas Automotrices</w:t>
            </w:r>
          </w:p>
        </w:tc>
        <w:tc>
          <w:tcPr>
            <w:tcW w:w="1568" w:type="dxa"/>
            <w:tcBorders>
              <w:top w:val="none" w:sz="0" w:space="0" w:color="auto"/>
              <w:bottom w:val="none" w:sz="0" w:space="0" w:color="auto"/>
            </w:tcBorders>
            <w:shd w:val="clear" w:color="auto" w:fill="auto"/>
            <w:noWrap/>
            <w:hideMark/>
          </w:tcPr>
          <w:p w14:paraId="652ADC21"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11</w:t>
            </w:r>
          </w:p>
        </w:tc>
        <w:tc>
          <w:tcPr>
            <w:tcW w:w="1568" w:type="dxa"/>
            <w:tcBorders>
              <w:top w:val="none" w:sz="0" w:space="0" w:color="auto"/>
              <w:bottom w:val="none" w:sz="0" w:space="0" w:color="auto"/>
            </w:tcBorders>
            <w:shd w:val="clear" w:color="auto" w:fill="auto"/>
            <w:noWrap/>
            <w:hideMark/>
          </w:tcPr>
          <w:p w14:paraId="384BC3F7"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 xml:space="preserve">0,8 </w:t>
            </w:r>
          </w:p>
        </w:tc>
      </w:tr>
      <w:tr w:rsidR="00523B5D" w:rsidRPr="00AD0BDE" w14:paraId="04D9D4FA" w14:textId="77777777" w:rsidTr="00AD0BDE">
        <w:trPr>
          <w:trHeight w:val="389"/>
          <w:jc w:val="center"/>
        </w:trPr>
        <w:tc>
          <w:tcPr>
            <w:cnfStyle w:val="001000000000" w:firstRow="0" w:lastRow="0" w:firstColumn="1" w:lastColumn="0" w:oddVBand="0" w:evenVBand="0" w:oddHBand="0" w:evenHBand="0" w:firstRowFirstColumn="0" w:firstRowLastColumn="0" w:lastRowFirstColumn="0" w:lastRowLastColumn="0"/>
            <w:tcW w:w="2876" w:type="dxa"/>
            <w:vMerge w:val="restart"/>
            <w:shd w:val="clear" w:color="auto" w:fill="auto"/>
            <w:noWrap/>
            <w:hideMark/>
          </w:tcPr>
          <w:p w14:paraId="03BA689E" w14:textId="77777777" w:rsidR="00523B5D" w:rsidRPr="00AD0BDE" w:rsidRDefault="00523B5D" w:rsidP="00523B5D">
            <w:pPr>
              <w:spacing w:line="360" w:lineRule="auto"/>
              <w:jc w:val="both"/>
              <w:rPr>
                <w:rFonts w:ascii="Times New Roman" w:hAnsi="Times New Roman" w:cs="Times New Roman"/>
                <w:b w:val="0"/>
                <w:bCs w:val="0"/>
                <w:sz w:val="24"/>
                <w:szCs w:val="24"/>
              </w:rPr>
            </w:pPr>
            <w:r w:rsidRPr="00AD0BDE">
              <w:rPr>
                <w:rFonts w:ascii="Times New Roman" w:hAnsi="Times New Roman" w:cs="Times New Roman"/>
                <w:b w:val="0"/>
                <w:bCs w:val="0"/>
                <w:sz w:val="24"/>
                <w:szCs w:val="24"/>
              </w:rPr>
              <w:t>Semestre</w:t>
            </w:r>
          </w:p>
        </w:tc>
        <w:tc>
          <w:tcPr>
            <w:tcW w:w="2616" w:type="dxa"/>
            <w:shd w:val="clear" w:color="auto" w:fill="auto"/>
            <w:hideMark/>
          </w:tcPr>
          <w:p w14:paraId="214C3397"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Entre primero y segundo semestre</w:t>
            </w:r>
          </w:p>
        </w:tc>
        <w:tc>
          <w:tcPr>
            <w:tcW w:w="1568" w:type="dxa"/>
            <w:shd w:val="clear" w:color="auto" w:fill="auto"/>
            <w:noWrap/>
            <w:hideMark/>
          </w:tcPr>
          <w:p w14:paraId="0363F88F"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393</w:t>
            </w:r>
          </w:p>
        </w:tc>
        <w:tc>
          <w:tcPr>
            <w:tcW w:w="1568" w:type="dxa"/>
            <w:shd w:val="clear" w:color="auto" w:fill="auto"/>
            <w:noWrap/>
            <w:hideMark/>
          </w:tcPr>
          <w:p w14:paraId="2D432B1D"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27,9</w:t>
            </w:r>
          </w:p>
        </w:tc>
      </w:tr>
      <w:tr w:rsidR="00523B5D" w:rsidRPr="00AD0BDE" w14:paraId="1331D664" w14:textId="77777777" w:rsidTr="00AD0BDE">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33CC1B57"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3841AC00"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Entre tercero y cuarto semestre</w:t>
            </w:r>
          </w:p>
        </w:tc>
        <w:tc>
          <w:tcPr>
            <w:tcW w:w="1568" w:type="dxa"/>
            <w:tcBorders>
              <w:top w:val="none" w:sz="0" w:space="0" w:color="auto"/>
              <w:bottom w:val="none" w:sz="0" w:space="0" w:color="auto"/>
            </w:tcBorders>
            <w:shd w:val="clear" w:color="auto" w:fill="auto"/>
            <w:noWrap/>
            <w:hideMark/>
          </w:tcPr>
          <w:p w14:paraId="4A705C35"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312</w:t>
            </w:r>
          </w:p>
        </w:tc>
        <w:tc>
          <w:tcPr>
            <w:tcW w:w="1568" w:type="dxa"/>
            <w:tcBorders>
              <w:top w:val="none" w:sz="0" w:space="0" w:color="auto"/>
              <w:bottom w:val="none" w:sz="0" w:space="0" w:color="auto"/>
            </w:tcBorders>
            <w:shd w:val="clear" w:color="auto" w:fill="auto"/>
            <w:noWrap/>
            <w:hideMark/>
          </w:tcPr>
          <w:p w14:paraId="538E3FC9"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22,1</w:t>
            </w:r>
          </w:p>
        </w:tc>
      </w:tr>
      <w:tr w:rsidR="00523B5D" w:rsidRPr="00AD0BDE" w14:paraId="6658FB81" w14:textId="77777777" w:rsidTr="00AD0BDE">
        <w:trPr>
          <w:trHeight w:val="241"/>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79FA8208"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1A5B6698"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Entre quinto y sexto semestre</w:t>
            </w:r>
          </w:p>
        </w:tc>
        <w:tc>
          <w:tcPr>
            <w:tcW w:w="1568" w:type="dxa"/>
            <w:shd w:val="clear" w:color="auto" w:fill="auto"/>
            <w:noWrap/>
            <w:hideMark/>
          </w:tcPr>
          <w:p w14:paraId="3F7B8818"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330</w:t>
            </w:r>
          </w:p>
        </w:tc>
        <w:tc>
          <w:tcPr>
            <w:tcW w:w="1568" w:type="dxa"/>
            <w:shd w:val="clear" w:color="auto" w:fill="auto"/>
            <w:noWrap/>
            <w:hideMark/>
          </w:tcPr>
          <w:p w14:paraId="0120E760"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23,4</w:t>
            </w:r>
          </w:p>
        </w:tc>
      </w:tr>
      <w:tr w:rsidR="00523B5D" w:rsidRPr="00AD0BDE" w14:paraId="295FD9A6" w14:textId="77777777" w:rsidTr="00AD0BDE">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7EB57574"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1267D689"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Entre séptimo y octavo semestre</w:t>
            </w:r>
          </w:p>
        </w:tc>
        <w:tc>
          <w:tcPr>
            <w:tcW w:w="1568" w:type="dxa"/>
            <w:tcBorders>
              <w:top w:val="none" w:sz="0" w:space="0" w:color="auto"/>
              <w:bottom w:val="none" w:sz="0" w:space="0" w:color="auto"/>
            </w:tcBorders>
            <w:shd w:val="clear" w:color="auto" w:fill="auto"/>
            <w:noWrap/>
            <w:hideMark/>
          </w:tcPr>
          <w:p w14:paraId="349DEEC2"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220</w:t>
            </w:r>
          </w:p>
        </w:tc>
        <w:tc>
          <w:tcPr>
            <w:tcW w:w="1568" w:type="dxa"/>
            <w:tcBorders>
              <w:top w:val="none" w:sz="0" w:space="0" w:color="auto"/>
              <w:bottom w:val="none" w:sz="0" w:space="0" w:color="auto"/>
            </w:tcBorders>
            <w:shd w:val="clear" w:color="auto" w:fill="auto"/>
            <w:noWrap/>
            <w:hideMark/>
          </w:tcPr>
          <w:p w14:paraId="29DD49AA"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15,6</w:t>
            </w:r>
          </w:p>
        </w:tc>
      </w:tr>
      <w:tr w:rsidR="00523B5D" w:rsidRPr="00AD0BDE" w14:paraId="14BD7F58" w14:textId="77777777" w:rsidTr="00AD0BDE">
        <w:trPr>
          <w:trHeight w:val="389"/>
          <w:jc w:val="center"/>
        </w:trPr>
        <w:tc>
          <w:tcPr>
            <w:cnfStyle w:val="001000000000" w:firstRow="0" w:lastRow="0" w:firstColumn="1" w:lastColumn="0" w:oddVBand="0" w:evenVBand="0" w:oddHBand="0" w:evenHBand="0" w:firstRowFirstColumn="0" w:firstRowLastColumn="0" w:lastRowFirstColumn="0" w:lastRowLastColumn="0"/>
            <w:tcW w:w="2876" w:type="dxa"/>
            <w:vMerge/>
            <w:shd w:val="clear" w:color="auto" w:fill="auto"/>
            <w:hideMark/>
          </w:tcPr>
          <w:p w14:paraId="5D2D7571"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shd w:val="clear" w:color="auto" w:fill="auto"/>
            <w:hideMark/>
          </w:tcPr>
          <w:p w14:paraId="33FF5C79"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Entre noveno y décimo semestre</w:t>
            </w:r>
          </w:p>
        </w:tc>
        <w:tc>
          <w:tcPr>
            <w:tcW w:w="1568" w:type="dxa"/>
            <w:shd w:val="clear" w:color="auto" w:fill="auto"/>
            <w:noWrap/>
            <w:hideMark/>
          </w:tcPr>
          <w:p w14:paraId="668B616D"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127</w:t>
            </w:r>
          </w:p>
        </w:tc>
        <w:tc>
          <w:tcPr>
            <w:tcW w:w="1568" w:type="dxa"/>
            <w:shd w:val="clear" w:color="auto" w:fill="auto"/>
            <w:noWrap/>
            <w:hideMark/>
          </w:tcPr>
          <w:p w14:paraId="0C2579C7"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9,0</w:t>
            </w:r>
          </w:p>
        </w:tc>
      </w:tr>
      <w:tr w:rsidR="00523B5D" w:rsidRPr="00AD0BDE" w14:paraId="6E333AAD" w14:textId="77777777" w:rsidTr="00AD0BDE">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44CB0159"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3AFF9DE1"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Más de diez semestres</w:t>
            </w:r>
          </w:p>
        </w:tc>
        <w:tc>
          <w:tcPr>
            <w:tcW w:w="1568" w:type="dxa"/>
            <w:tcBorders>
              <w:top w:val="none" w:sz="0" w:space="0" w:color="auto"/>
              <w:bottom w:val="none" w:sz="0" w:space="0" w:color="auto"/>
            </w:tcBorders>
            <w:shd w:val="clear" w:color="auto" w:fill="auto"/>
            <w:noWrap/>
            <w:hideMark/>
          </w:tcPr>
          <w:p w14:paraId="7B58A5D0"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28</w:t>
            </w:r>
          </w:p>
        </w:tc>
        <w:tc>
          <w:tcPr>
            <w:tcW w:w="1568" w:type="dxa"/>
            <w:tcBorders>
              <w:top w:val="none" w:sz="0" w:space="0" w:color="auto"/>
              <w:bottom w:val="none" w:sz="0" w:space="0" w:color="auto"/>
            </w:tcBorders>
            <w:shd w:val="clear" w:color="auto" w:fill="auto"/>
            <w:noWrap/>
            <w:hideMark/>
          </w:tcPr>
          <w:p w14:paraId="12DE1E0B"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2,0</w:t>
            </w:r>
          </w:p>
        </w:tc>
      </w:tr>
      <w:tr w:rsidR="00523B5D" w:rsidRPr="00AD0BDE" w14:paraId="4FB07A6B" w14:textId="77777777" w:rsidTr="00AD0BDE">
        <w:trPr>
          <w:trHeight w:val="254"/>
          <w:jc w:val="center"/>
        </w:trPr>
        <w:tc>
          <w:tcPr>
            <w:cnfStyle w:val="001000000000" w:firstRow="0" w:lastRow="0" w:firstColumn="1" w:lastColumn="0" w:oddVBand="0" w:evenVBand="0" w:oddHBand="0" w:evenHBand="0" w:firstRowFirstColumn="0" w:firstRowLastColumn="0" w:lastRowFirstColumn="0" w:lastRowLastColumn="0"/>
            <w:tcW w:w="2876" w:type="dxa"/>
            <w:vMerge w:val="restart"/>
            <w:shd w:val="clear" w:color="auto" w:fill="auto"/>
            <w:hideMark/>
          </w:tcPr>
          <w:p w14:paraId="3E5EDEE8" w14:textId="77777777" w:rsidR="00523B5D" w:rsidRPr="00AD0BDE" w:rsidRDefault="00523B5D" w:rsidP="00FB3ACE">
            <w:pPr>
              <w:spacing w:line="360" w:lineRule="auto"/>
              <w:rPr>
                <w:rFonts w:ascii="Times New Roman" w:hAnsi="Times New Roman" w:cs="Times New Roman"/>
                <w:b w:val="0"/>
                <w:bCs w:val="0"/>
                <w:sz w:val="24"/>
                <w:szCs w:val="24"/>
              </w:rPr>
            </w:pPr>
            <w:r w:rsidRPr="00AD0BDE">
              <w:rPr>
                <w:rFonts w:ascii="Times New Roman" w:hAnsi="Times New Roman" w:cs="Times New Roman"/>
                <w:b w:val="0"/>
                <w:bCs w:val="0"/>
                <w:sz w:val="24"/>
                <w:szCs w:val="24"/>
              </w:rPr>
              <w:t>¿Te consideras socialmente responsable?</w:t>
            </w:r>
          </w:p>
        </w:tc>
        <w:tc>
          <w:tcPr>
            <w:tcW w:w="2616" w:type="dxa"/>
            <w:shd w:val="clear" w:color="auto" w:fill="auto"/>
            <w:hideMark/>
          </w:tcPr>
          <w:p w14:paraId="589A3F06"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Sí</w:t>
            </w:r>
          </w:p>
        </w:tc>
        <w:tc>
          <w:tcPr>
            <w:tcW w:w="1568" w:type="dxa"/>
            <w:shd w:val="clear" w:color="auto" w:fill="auto"/>
            <w:noWrap/>
            <w:hideMark/>
          </w:tcPr>
          <w:p w14:paraId="3070B3BB"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1246</w:t>
            </w:r>
          </w:p>
        </w:tc>
        <w:tc>
          <w:tcPr>
            <w:tcW w:w="1568" w:type="dxa"/>
            <w:shd w:val="clear" w:color="auto" w:fill="auto"/>
            <w:noWrap/>
            <w:hideMark/>
          </w:tcPr>
          <w:p w14:paraId="6EABCBA5"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88,4</w:t>
            </w:r>
          </w:p>
        </w:tc>
      </w:tr>
      <w:tr w:rsidR="00523B5D" w:rsidRPr="00AD0BDE" w14:paraId="47A3B9AB" w14:textId="77777777" w:rsidTr="00AD0BDE">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40552FEA"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1F1C0411"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No</w:t>
            </w:r>
          </w:p>
        </w:tc>
        <w:tc>
          <w:tcPr>
            <w:tcW w:w="1568" w:type="dxa"/>
            <w:tcBorders>
              <w:top w:val="none" w:sz="0" w:space="0" w:color="auto"/>
              <w:bottom w:val="none" w:sz="0" w:space="0" w:color="auto"/>
            </w:tcBorders>
            <w:shd w:val="clear" w:color="auto" w:fill="auto"/>
            <w:noWrap/>
            <w:hideMark/>
          </w:tcPr>
          <w:p w14:paraId="10D4D4C6"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164</w:t>
            </w:r>
          </w:p>
        </w:tc>
        <w:tc>
          <w:tcPr>
            <w:tcW w:w="1568" w:type="dxa"/>
            <w:tcBorders>
              <w:top w:val="none" w:sz="0" w:space="0" w:color="auto"/>
              <w:bottom w:val="none" w:sz="0" w:space="0" w:color="auto"/>
            </w:tcBorders>
            <w:shd w:val="clear" w:color="auto" w:fill="auto"/>
            <w:noWrap/>
            <w:hideMark/>
          </w:tcPr>
          <w:p w14:paraId="4FF3662D"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11,6</w:t>
            </w:r>
          </w:p>
        </w:tc>
      </w:tr>
      <w:tr w:rsidR="00523B5D" w:rsidRPr="00AD0BDE" w14:paraId="78AA6D01" w14:textId="77777777" w:rsidTr="00AD0BDE">
        <w:trPr>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val="restart"/>
            <w:shd w:val="clear" w:color="auto" w:fill="auto"/>
            <w:hideMark/>
          </w:tcPr>
          <w:p w14:paraId="6F16AF7B" w14:textId="77777777" w:rsidR="00523B5D" w:rsidRPr="00AD0BDE" w:rsidRDefault="00523B5D" w:rsidP="00523B5D">
            <w:pPr>
              <w:spacing w:line="360" w:lineRule="auto"/>
              <w:jc w:val="both"/>
              <w:rPr>
                <w:rFonts w:ascii="Times New Roman" w:hAnsi="Times New Roman" w:cs="Times New Roman"/>
                <w:b w:val="0"/>
                <w:bCs w:val="0"/>
                <w:sz w:val="24"/>
                <w:szCs w:val="24"/>
              </w:rPr>
            </w:pPr>
            <w:r w:rsidRPr="00AD0BDE">
              <w:rPr>
                <w:rFonts w:ascii="Times New Roman" w:hAnsi="Times New Roman" w:cs="Times New Roman"/>
                <w:b w:val="0"/>
                <w:bCs w:val="0"/>
                <w:sz w:val="24"/>
                <w:szCs w:val="24"/>
              </w:rPr>
              <w:lastRenderedPageBreak/>
              <w:t>¿Conoces el concepto de RSU?</w:t>
            </w:r>
          </w:p>
        </w:tc>
        <w:tc>
          <w:tcPr>
            <w:tcW w:w="2616" w:type="dxa"/>
            <w:shd w:val="clear" w:color="auto" w:fill="auto"/>
            <w:hideMark/>
          </w:tcPr>
          <w:p w14:paraId="54570422"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Sí</w:t>
            </w:r>
          </w:p>
        </w:tc>
        <w:tc>
          <w:tcPr>
            <w:tcW w:w="1568" w:type="dxa"/>
            <w:shd w:val="clear" w:color="auto" w:fill="auto"/>
            <w:noWrap/>
            <w:hideMark/>
          </w:tcPr>
          <w:p w14:paraId="29466F55"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166</w:t>
            </w:r>
          </w:p>
        </w:tc>
        <w:tc>
          <w:tcPr>
            <w:tcW w:w="1568" w:type="dxa"/>
            <w:shd w:val="clear" w:color="auto" w:fill="auto"/>
            <w:noWrap/>
            <w:hideMark/>
          </w:tcPr>
          <w:p w14:paraId="0E29E7B3" w14:textId="77777777" w:rsidR="00523B5D" w:rsidRPr="00AD0BDE" w:rsidRDefault="00523B5D" w:rsidP="00523B5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11,8</w:t>
            </w:r>
          </w:p>
        </w:tc>
      </w:tr>
      <w:tr w:rsidR="00523B5D" w:rsidRPr="00AD0BDE" w14:paraId="33D0B773" w14:textId="77777777" w:rsidTr="00AD0BD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2876" w:type="dxa"/>
            <w:vMerge/>
            <w:tcBorders>
              <w:top w:val="none" w:sz="0" w:space="0" w:color="auto"/>
              <w:bottom w:val="none" w:sz="0" w:space="0" w:color="auto"/>
            </w:tcBorders>
            <w:shd w:val="clear" w:color="auto" w:fill="auto"/>
            <w:hideMark/>
          </w:tcPr>
          <w:p w14:paraId="3D24BB4C" w14:textId="77777777" w:rsidR="00523B5D" w:rsidRPr="00AD0BDE" w:rsidRDefault="00523B5D" w:rsidP="00523B5D">
            <w:pPr>
              <w:spacing w:line="360" w:lineRule="auto"/>
              <w:jc w:val="both"/>
              <w:rPr>
                <w:rFonts w:ascii="Times New Roman" w:hAnsi="Times New Roman" w:cs="Times New Roman"/>
                <w:b w:val="0"/>
                <w:bCs w:val="0"/>
                <w:sz w:val="24"/>
                <w:szCs w:val="24"/>
              </w:rPr>
            </w:pPr>
          </w:p>
        </w:tc>
        <w:tc>
          <w:tcPr>
            <w:tcW w:w="2616" w:type="dxa"/>
            <w:tcBorders>
              <w:top w:val="none" w:sz="0" w:space="0" w:color="auto"/>
              <w:bottom w:val="none" w:sz="0" w:space="0" w:color="auto"/>
            </w:tcBorders>
            <w:shd w:val="clear" w:color="auto" w:fill="auto"/>
            <w:hideMark/>
          </w:tcPr>
          <w:p w14:paraId="453216DE"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No</w:t>
            </w:r>
          </w:p>
        </w:tc>
        <w:tc>
          <w:tcPr>
            <w:tcW w:w="1568" w:type="dxa"/>
            <w:tcBorders>
              <w:top w:val="none" w:sz="0" w:space="0" w:color="auto"/>
              <w:bottom w:val="none" w:sz="0" w:space="0" w:color="auto"/>
            </w:tcBorders>
            <w:shd w:val="clear" w:color="auto" w:fill="auto"/>
            <w:noWrap/>
            <w:hideMark/>
          </w:tcPr>
          <w:p w14:paraId="2DA42EB2" w14:textId="77777777" w:rsidR="00523B5D" w:rsidRPr="00AD0BDE" w:rsidRDefault="00523B5D" w:rsidP="00523B5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1244</w:t>
            </w:r>
          </w:p>
        </w:tc>
        <w:tc>
          <w:tcPr>
            <w:tcW w:w="1568" w:type="dxa"/>
            <w:tcBorders>
              <w:top w:val="none" w:sz="0" w:space="0" w:color="auto"/>
              <w:bottom w:val="none" w:sz="0" w:space="0" w:color="auto"/>
            </w:tcBorders>
            <w:shd w:val="clear" w:color="auto" w:fill="auto"/>
            <w:noWrap/>
            <w:hideMark/>
          </w:tcPr>
          <w:p w14:paraId="0EA039A9" w14:textId="77777777" w:rsidR="00523B5D" w:rsidRPr="00AD0BDE" w:rsidRDefault="00523B5D" w:rsidP="00DF4E1C">
            <w:pPr>
              <w:keepNex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D0BDE">
              <w:rPr>
                <w:rFonts w:ascii="Times New Roman" w:hAnsi="Times New Roman" w:cs="Times New Roman"/>
                <w:sz w:val="24"/>
                <w:szCs w:val="24"/>
              </w:rPr>
              <w:t>88,2</w:t>
            </w:r>
          </w:p>
        </w:tc>
      </w:tr>
    </w:tbl>
    <w:p w14:paraId="37D48CB4" w14:textId="2120BBFF" w:rsidR="000C62BF" w:rsidRPr="00D40171" w:rsidRDefault="00DF4E1C" w:rsidP="00854F2D">
      <w:pPr>
        <w:pStyle w:val="Descripcin"/>
        <w:jc w:val="center"/>
        <w:rPr>
          <w:rFonts w:ascii="Times New Roman" w:hAnsi="Times New Roman" w:cs="Times New Roman"/>
          <w:i w:val="0"/>
          <w:color w:val="auto"/>
          <w:sz w:val="24"/>
          <w:szCs w:val="24"/>
        </w:rPr>
      </w:pPr>
      <w:r w:rsidRPr="00D40171">
        <w:rPr>
          <w:rFonts w:ascii="Times New Roman" w:hAnsi="Times New Roman" w:cs="Times New Roman"/>
          <w:i w:val="0"/>
          <w:color w:val="auto"/>
          <w:sz w:val="24"/>
          <w:szCs w:val="24"/>
        </w:rPr>
        <w:t>Fuente: Elaboración propia</w:t>
      </w:r>
    </w:p>
    <w:p w14:paraId="06C45630" w14:textId="7ED32921" w:rsidR="00AF3654" w:rsidRPr="00D40171" w:rsidRDefault="00AF3654" w:rsidP="00A5664E">
      <w:pPr>
        <w:spacing w:line="360" w:lineRule="auto"/>
        <w:rPr>
          <w:rFonts w:ascii="Times New Roman" w:hAnsi="Times New Roman" w:cs="Times New Roman"/>
          <w:b/>
          <w:sz w:val="28"/>
          <w:szCs w:val="28"/>
        </w:rPr>
      </w:pPr>
    </w:p>
    <w:p w14:paraId="64C67A43" w14:textId="0C4D2656" w:rsidR="0083540E" w:rsidRPr="00D40171" w:rsidRDefault="00FC00DF" w:rsidP="00AD0BDE">
      <w:pPr>
        <w:spacing w:after="0" w:line="360" w:lineRule="auto"/>
        <w:jc w:val="center"/>
        <w:rPr>
          <w:rFonts w:ascii="Times New Roman" w:hAnsi="Times New Roman" w:cs="Times New Roman"/>
          <w:b/>
          <w:sz w:val="28"/>
          <w:szCs w:val="28"/>
        </w:rPr>
      </w:pPr>
      <w:r w:rsidRPr="00D40171">
        <w:rPr>
          <w:rFonts w:ascii="Times New Roman" w:hAnsi="Times New Roman" w:cs="Times New Roman"/>
          <w:b/>
          <w:sz w:val="28"/>
          <w:szCs w:val="28"/>
        </w:rPr>
        <w:t>Gestión organizacional</w:t>
      </w:r>
    </w:p>
    <w:p w14:paraId="59B5642A" w14:textId="5E438191" w:rsidR="00FC00DF" w:rsidRPr="00D40171" w:rsidRDefault="00FC00DF" w:rsidP="00AD0BDE">
      <w:pPr>
        <w:spacing w:after="0" w:line="360" w:lineRule="auto"/>
        <w:ind w:firstLine="851"/>
        <w:jc w:val="both"/>
        <w:rPr>
          <w:rFonts w:ascii="Times New Roman" w:hAnsi="Times New Roman" w:cs="Times New Roman"/>
          <w:sz w:val="24"/>
          <w:szCs w:val="24"/>
        </w:rPr>
      </w:pPr>
      <w:r w:rsidRPr="00D40171">
        <w:rPr>
          <w:rFonts w:ascii="Times New Roman" w:hAnsi="Times New Roman" w:cs="Times New Roman"/>
          <w:sz w:val="24"/>
          <w:szCs w:val="24"/>
        </w:rPr>
        <w:t xml:space="preserve">La dimensión </w:t>
      </w:r>
      <w:r w:rsidRPr="00E67201">
        <w:rPr>
          <w:rFonts w:ascii="Times New Roman" w:hAnsi="Times New Roman" w:cs="Times New Roman"/>
          <w:i/>
          <w:iCs/>
          <w:sz w:val="24"/>
          <w:szCs w:val="24"/>
        </w:rPr>
        <w:t>gestión organizacional</w:t>
      </w:r>
      <w:r w:rsidRPr="00D40171">
        <w:rPr>
          <w:rFonts w:ascii="Times New Roman" w:hAnsi="Times New Roman" w:cs="Times New Roman"/>
          <w:sz w:val="24"/>
          <w:szCs w:val="24"/>
        </w:rPr>
        <w:t xml:space="preserve"> integra aspectos relacionados con el </w:t>
      </w:r>
      <w:r w:rsidRPr="00D40171">
        <w:rPr>
          <w:rFonts w:ascii="Times New Roman" w:hAnsi="Times New Roman" w:cs="Times New Roman"/>
          <w:i/>
          <w:sz w:val="24"/>
          <w:szCs w:val="24"/>
        </w:rPr>
        <w:t>buen clima laboral y equidad</w:t>
      </w:r>
      <w:r w:rsidRPr="00D40171">
        <w:rPr>
          <w:rFonts w:ascii="Times New Roman" w:hAnsi="Times New Roman" w:cs="Times New Roman"/>
          <w:sz w:val="24"/>
          <w:szCs w:val="24"/>
        </w:rPr>
        <w:t xml:space="preserve">, </w:t>
      </w:r>
      <w:r w:rsidRPr="00D40171">
        <w:rPr>
          <w:rFonts w:ascii="Times New Roman" w:hAnsi="Times New Roman" w:cs="Times New Roman"/>
          <w:i/>
          <w:sz w:val="24"/>
          <w:szCs w:val="24"/>
        </w:rPr>
        <w:t xml:space="preserve">campus sostenible </w:t>
      </w:r>
      <w:r w:rsidRPr="00E67201">
        <w:rPr>
          <w:rFonts w:ascii="Times New Roman" w:hAnsi="Times New Roman" w:cs="Times New Roman"/>
          <w:iCs/>
          <w:sz w:val="24"/>
          <w:szCs w:val="24"/>
        </w:rPr>
        <w:t xml:space="preserve">y </w:t>
      </w:r>
      <w:r w:rsidRPr="00D40171">
        <w:rPr>
          <w:rFonts w:ascii="Times New Roman" w:hAnsi="Times New Roman" w:cs="Times New Roman"/>
          <w:i/>
          <w:sz w:val="24"/>
          <w:szCs w:val="24"/>
        </w:rPr>
        <w:t>ética</w:t>
      </w:r>
      <w:r w:rsidRPr="00D40171">
        <w:rPr>
          <w:rFonts w:ascii="Times New Roman" w:hAnsi="Times New Roman" w:cs="Times New Roman"/>
          <w:sz w:val="24"/>
          <w:szCs w:val="24"/>
        </w:rPr>
        <w:t xml:space="preserve">, </w:t>
      </w:r>
      <w:r w:rsidRPr="00D40171">
        <w:rPr>
          <w:rFonts w:ascii="Times New Roman" w:hAnsi="Times New Roman" w:cs="Times New Roman"/>
          <w:i/>
          <w:sz w:val="24"/>
          <w:szCs w:val="24"/>
        </w:rPr>
        <w:t>transparencia e inclusión</w:t>
      </w:r>
      <w:r w:rsidR="00327690" w:rsidRPr="00D40171">
        <w:rPr>
          <w:rFonts w:ascii="Times New Roman" w:hAnsi="Times New Roman" w:cs="Times New Roman"/>
          <w:sz w:val="24"/>
          <w:szCs w:val="24"/>
        </w:rPr>
        <w:t xml:space="preserve">. </w:t>
      </w:r>
      <w:r w:rsidR="00E7515B" w:rsidRPr="00D40171">
        <w:rPr>
          <w:rFonts w:ascii="Times New Roman" w:hAnsi="Times New Roman" w:cs="Times New Roman"/>
          <w:sz w:val="24"/>
          <w:szCs w:val="24"/>
        </w:rPr>
        <w:t xml:space="preserve">Esta hace referencia al proceso de las IES que compete a los órganos administrativos y directivos, </w:t>
      </w:r>
      <w:r w:rsidR="00E67201">
        <w:rPr>
          <w:rFonts w:ascii="Times New Roman" w:hAnsi="Times New Roman" w:cs="Times New Roman"/>
          <w:sz w:val="24"/>
          <w:szCs w:val="24"/>
        </w:rPr>
        <w:t xml:space="preserve">lo </w:t>
      </w:r>
      <w:r w:rsidR="00E7515B" w:rsidRPr="00D40171">
        <w:rPr>
          <w:rFonts w:ascii="Times New Roman" w:hAnsi="Times New Roman" w:cs="Times New Roman"/>
          <w:sz w:val="24"/>
          <w:szCs w:val="24"/>
        </w:rPr>
        <w:t xml:space="preserve">que </w:t>
      </w:r>
      <w:r w:rsidR="00E67201" w:rsidRPr="00D40171">
        <w:rPr>
          <w:rFonts w:ascii="Times New Roman" w:hAnsi="Times New Roman" w:cs="Times New Roman"/>
          <w:sz w:val="24"/>
          <w:szCs w:val="24"/>
        </w:rPr>
        <w:t>índice</w:t>
      </w:r>
      <w:r w:rsidR="00E7515B" w:rsidRPr="00D40171">
        <w:rPr>
          <w:rFonts w:ascii="Times New Roman" w:hAnsi="Times New Roman" w:cs="Times New Roman"/>
          <w:sz w:val="24"/>
          <w:szCs w:val="24"/>
        </w:rPr>
        <w:t xml:space="preserve"> en el resto de los grupos de interés y dimensiones de la RSU. Como puede suponerse, esta dimensión es la más cercana para reflejar si el liderazgo de una IES es socialmente responsable. </w:t>
      </w:r>
      <w:r w:rsidR="00327690" w:rsidRPr="00D40171">
        <w:rPr>
          <w:rFonts w:ascii="Times New Roman" w:hAnsi="Times New Roman" w:cs="Times New Roman"/>
          <w:sz w:val="24"/>
          <w:szCs w:val="24"/>
        </w:rPr>
        <w:t xml:space="preserve">A continuación, se describen los resultados obtenidos para cada subdimensión del eje </w:t>
      </w:r>
      <w:r w:rsidR="00327690" w:rsidRPr="00E67201">
        <w:rPr>
          <w:rFonts w:ascii="Times New Roman" w:hAnsi="Times New Roman" w:cs="Times New Roman"/>
          <w:i/>
          <w:iCs/>
          <w:sz w:val="24"/>
          <w:szCs w:val="24"/>
        </w:rPr>
        <w:t>gestión organizacional</w:t>
      </w:r>
      <w:r w:rsidR="00E7515B" w:rsidRPr="00D40171">
        <w:rPr>
          <w:rFonts w:ascii="Times New Roman" w:hAnsi="Times New Roman" w:cs="Times New Roman"/>
          <w:sz w:val="24"/>
          <w:szCs w:val="24"/>
        </w:rPr>
        <w:t>.</w:t>
      </w:r>
    </w:p>
    <w:p w14:paraId="02926EF0" w14:textId="77777777" w:rsidR="00C54E16" w:rsidRDefault="00C54E16" w:rsidP="00AD0BDE">
      <w:pPr>
        <w:spacing w:after="0" w:line="360" w:lineRule="auto"/>
        <w:jc w:val="center"/>
        <w:rPr>
          <w:rFonts w:ascii="Times New Roman" w:hAnsi="Times New Roman" w:cs="Times New Roman"/>
          <w:b/>
          <w:sz w:val="28"/>
          <w:szCs w:val="28"/>
        </w:rPr>
      </w:pPr>
    </w:p>
    <w:p w14:paraId="2D4D5533" w14:textId="6D6CD0C8" w:rsidR="0083540E" w:rsidRPr="00D40171" w:rsidRDefault="00327690" w:rsidP="00AD0BDE">
      <w:pPr>
        <w:spacing w:after="0" w:line="360" w:lineRule="auto"/>
        <w:jc w:val="center"/>
        <w:rPr>
          <w:rFonts w:ascii="Times New Roman" w:hAnsi="Times New Roman" w:cs="Times New Roman"/>
          <w:b/>
          <w:sz w:val="28"/>
          <w:szCs w:val="28"/>
        </w:rPr>
      </w:pPr>
      <w:r w:rsidRPr="00D40171">
        <w:rPr>
          <w:rFonts w:ascii="Times New Roman" w:hAnsi="Times New Roman" w:cs="Times New Roman"/>
          <w:b/>
          <w:sz w:val="28"/>
          <w:szCs w:val="28"/>
        </w:rPr>
        <w:t>Buen clima laboral y equidad</w:t>
      </w:r>
    </w:p>
    <w:p w14:paraId="40684A45" w14:textId="5F7ACCFA" w:rsidR="00D80AD7" w:rsidRPr="00D40171" w:rsidRDefault="00327690" w:rsidP="00AD0BDE">
      <w:pPr>
        <w:spacing w:after="0" w:line="360" w:lineRule="auto"/>
        <w:ind w:firstLine="851"/>
        <w:jc w:val="both"/>
        <w:rPr>
          <w:rFonts w:ascii="Times New Roman" w:hAnsi="Times New Roman" w:cs="Times New Roman"/>
          <w:sz w:val="24"/>
          <w:szCs w:val="24"/>
        </w:rPr>
      </w:pPr>
      <w:r w:rsidRPr="00D40171">
        <w:rPr>
          <w:rFonts w:ascii="Times New Roman" w:hAnsi="Times New Roman" w:cs="Times New Roman"/>
          <w:sz w:val="24"/>
          <w:szCs w:val="24"/>
        </w:rPr>
        <w:t>Esta subdimensión hace referencia a una cultura laboral armónica, a la equidad de género en los puestos de trabajo, así como también a la creatividad para enfrentar y resolver diferentes problemáticas (Vallaeys, 2020).</w:t>
      </w:r>
      <w:r w:rsidR="00956A9C" w:rsidRPr="00D40171">
        <w:rPr>
          <w:rFonts w:ascii="Times New Roman" w:hAnsi="Times New Roman" w:cs="Times New Roman"/>
          <w:sz w:val="24"/>
          <w:szCs w:val="24"/>
        </w:rPr>
        <w:t xml:space="preserve"> </w:t>
      </w:r>
      <w:r w:rsidR="003A64D8" w:rsidRPr="00D40171">
        <w:rPr>
          <w:rFonts w:ascii="Times New Roman" w:hAnsi="Times New Roman" w:cs="Times New Roman"/>
          <w:sz w:val="24"/>
          <w:szCs w:val="24"/>
        </w:rPr>
        <w:t xml:space="preserve">Se encontró </w:t>
      </w:r>
      <w:r w:rsidR="000C62BF" w:rsidRPr="00D40171">
        <w:rPr>
          <w:rFonts w:ascii="Times New Roman" w:hAnsi="Times New Roman" w:cs="Times New Roman"/>
          <w:sz w:val="24"/>
          <w:szCs w:val="24"/>
        </w:rPr>
        <w:t>que,</w:t>
      </w:r>
      <w:r w:rsidR="00D80AD7" w:rsidRPr="00D40171">
        <w:rPr>
          <w:rFonts w:ascii="Times New Roman" w:hAnsi="Times New Roman" w:cs="Times New Roman"/>
          <w:sz w:val="24"/>
          <w:szCs w:val="24"/>
        </w:rPr>
        <w:t xml:space="preserve"> en relación </w:t>
      </w:r>
      <w:r w:rsidR="00E67201">
        <w:rPr>
          <w:rFonts w:ascii="Times New Roman" w:hAnsi="Times New Roman" w:cs="Times New Roman"/>
          <w:sz w:val="24"/>
          <w:szCs w:val="24"/>
        </w:rPr>
        <w:t>con e</w:t>
      </w:r>
      <w:r w:rsidR="00D80AD7" w:rsidRPr="00D40171">
        <w:rPr>
          <w:rFonts w:ascii="Times New Roman" w:hAnsi="Times New Roman" w:cs="Times New Roman"/>
          <w:sz w:val="24"/>
          <w:szCs w:val="24"/>
        </w:rPr>
        <w:t>l trato entre las personas en la institución, el 61</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de los estudiantes percibe que existe respeto y cordialidad, mientras que </w:t>
      </w:r>
      <w:r w:rsidR="00E67201">
        <w:rPr>
          <w:rFonts w:ascii="Times New Roman" w:hAnsi="Times New Roman" w:cs="Times New Roman"/>
          <w:sz w:val="24"/>
          <w:szCs w:val="24"/>
        </w:rPr>
        <w:t>el</w:t>
      </w:r>
      <w:r w:rsidR="00D80AD7" w:rsidRPr="00D40171">
        <w:rPr>
          <w:rFonts w:ascii="Times New Roman" w:hAnsi="Times New Roman" w:cs="Times New Roman"/>
          <w:sz w:val="24"/>
          <w:szCs w:val="24"/>
        </w:rPr>
        <w:t xml:space="preserve"> 7.7</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w:t>
      </w:r>
      <w:r w:rsidR="00956A9C" w:rsidRPr="00D40171">
        <w:rPr>
          <w:rFonts w:ascii="Times New Roman" w:hAnsi="Times New Roman" w:cs="Times New Roman"/>
          <w:sz w:val="24"/>
          <w:szCs w:val="24"/>
        </w:rPr>
        <w:t xml:space="preserve">manifestó estar en desacuerdo y </w:t>
      </w:r>
      <w:r w:rsidR="00E67201">
        <w:rPr>
          <w:rFonts w:ascii="Times New Roman" w:hAnsi="Times New Roman" w:cs="Times New Roman"/>
          <w:sz w:val="24"/>
          <w:szCs w:val="24"/>
        </w:rPr>
        <w:t>el</w:t>
      </w:r>
      <w:r w:rsidR="00D80AD7" w:rsidRPr="00D40171">
        <w:rPr>
          <w:rFonts w:ascii="Times New Roman" w:hAnsi="Times New Roman" w:cs="Times New Roman"/>
          <w:sz w:val="24"/>
          <w:szCs w:val="24"/>
        </w:rPr>
        <w:t xml:space="preserve"> 31.3</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de los estudiantes se mantuvo neutral en esta cuestión. Al indagar sobre el respeto mutuo entre estudiantes y profesores, el 52.4</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de los estudiantes manifestó estar de acuerdo en que dicho respeto existe, mientras que un 13.6</w:t>
      </w:r>
      <w:r w:rsidR="00470C36">
        <w:rPr>
          <w:rFonts w:ascii="Times New Roman" w:hAnsi="Times New Roman" w:cs="Times New Roman"/>
          <w:sz w:val="24"/>
          <w:szCs w:val="24"/>
        </w:rPr>
        <w:t xml:space="preserve"> %</w:t>
      </w:r>
      <w:r w:rsidR="00FA5350" w:rsidRPr="00D40171">
        <w:rPr>
          <w:rFonts w:ascii="Times New Roman" w:hAnsi="Times New Roman" w:cs="Times New Roman"/>
          <w:sz w:val="24"/>
          <w:szCs w:val="24"/>
        </w:rPr>
        <w:t xml:space="preserve"> expresó estar en desacuerdo y e</w:t>
      </w:r>
      <w:r w:rsidR="00D80AD7" w:rsidRPr="00D40171">
        <w:rPr>
          <w:rFonts w:ascii="Times New Roman" w:hAnsi="Times New Roman" w:cs="Times New Roman"/>
          <w:sz w:val="24"/>
          <w:szCs w:val="24"/>
        </w:rPr>
        <w:t>l 34</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de los estudiantes no mostró una tendencia clara al respecto. En cuanto a si los estudiantes se sienten escuchados y pueden participar en la vida institucional, el 42</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estuvo de acuerdo, mientras que el 22</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w:t>
      </w:r>
      <w:r w:rsidR="00FA5350" w:rsidRPr="00D40171">
        <w:rPr>
          <w:rFonts w:ascii="Times New Roman" w:hAnsi="Times New Roman" w:cs="Times New Roman"/>
          <w:sz w:val="24"/>
          <w:szCs w:val="24"/>
        </w:rPr>
        <w:t xml:space="preserve">manifestó estar en desacuerdo y </w:t>
      </w:r>
      <w:r w:rsidR="00E67201">
        <w:rPr>
          <w:rFonts w:ascii="Times New Roman" w:hAnsi="Times New Roman" w:cs="Times New Roman"/>
          <w:sz w:val="24"/>
          <w:szCs w:val="24"/>
        </w:rPr>
        <w:t>el</w:t>
      </w:r>
      <w:r w:rsidR="00D80AD7" w:rsidRPr="00D40171">
        <w:rPr>
          <w:rFonts w:ascii="Times New Roman" w:hAnsi="Times New Roman" w:cs="Times New Roman"/>
          <w:sz w:val="24"/>
          <w:szCs w:val="24"/>
        </w:rPr>
        <w:t xml:space="preserve"> 36</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de los estudiantes no mostró una postura precisa en esta pregunta. Se les preguntó también si los estudiantes se preocupan y participan activamente en la vida institucional, a lo que el 45</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expresó que sí existe dicha participación, mientras que </w:t>
      </w:r>
      <w:r w:rsidR="00E67201">
        <w:rPr>
          <w:rFonts w:ascii="Times New Roman" w:hAnsi="Times New Roman" w:cs="Times New Roman"/>
          <w:sz w:val="24"/>
          <w:szCs w:val="24"/>
        </w:rPr>
        <w:t>el</w:t>
      </w:r>
      <w:r w:rsidR="00D80AD7" w:rsidRPr="00D40171">
        <w:rPr>
          <w:rFonts w:ascii="Times New Roman" w:hAnsi="Times New Roman" w:cs="Times New Roman"/>
          <w:sz w:val="24"/>
          <w:szCs w:val="24"/>
        </w:rPr>
        <w:t xml:space="preserve"> 16</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manifestó lo contrario. El 39</w:t>
      </w:r>
      <w:r w:rsidR="00470C36">
        <w:rPr>
          <w:rFonts w:ascii="Times New Roman" w:hAnsi="Times New Roman" w:cs="Times New Roman"/>
          <w:sz w:val="24"/>
          <w:szCs w:val="24"/>
        </w:rPr>
        <w:t xml:space="preserve"> %</w:t>
      </w:r>
      <w:r w:rsidR="00D80AD7" w:rsidRPr="00D40171">
        <w:rPr>
          <w:rFonts w:ascii="Times New Roman" w:hAnsi="Times New Roman" w:cs="Times New Roman"/>
          <w:sz w:val="24"/>
          <w:szCs w:val="24"/>
        </w:rPr>
        <w:t xml:space="preserve"> tomó una postura neutral en esta cuestión.</w:t>
      </w:r>
    </w:p>
    <w:p w14:paraId="3402F6A7" w14:textId="29A7ED69" w:rsidR="00D80AD7" w:rsidRDefault="00D80AD7" w:rsidP="00AD0BDE">
      <w:pPr>
        <w:spacing w:after="0" w:line="360" w:lineRule="auto"/>
        <w:ind w:firstLine="851"/>
        <w:jc w:val="both"/>
        <w:rPr>
          <w:rFonts w:ascii="Times New Roman" w:hAnsi="Times New Roman" w:cs="Times New Roman"/>
          <w:sz w:val="24"/>
          <w:szCs w:val="24"/>
        </w:rPr>
      </w:pPr>
      <w:r w:rsidRPr="00D40171">
        <w:rPr>
          <w:rFonts w:ascii="Times New Roman" w:hAnsi="Times New Roman" w:cs="Times New Roman"/>
          <w:sz w:val="24"/>
          <w:szCs w:val="24"/>
        </w:rPr>
        <w:t>Continuando con los hallazgos, en relación a la participación adecuada de los estudiantes en las instancias de gobierno, el 34</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estuvo de acuerdo, el 19</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manifestó estar en desacuerdo y el 47</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no mostró tendencia clara al respecto. Se indagó si en la escuela </w:t>
      </w:r>
      <w:r w:rsidRPr="00D40171">
        <w:rPr>
          <w:rFonts w:ascii="Times New Roman" w:hAnsi="Times New Roman" w:cs="Times New Roman"/>
          <w:sz w:val="24"/>
          <w:szCs w:val="24"/>
        </w:rPr>
        <w:lastRenderedPageBreak/>
        <w:t xml:space="preserve">existe libertad de expresión y participación para todos los miembros, </w:t>
      </w:r>
      <w:r w:rsidR="00470C36">
        <w:rPr>
          <w:rFonts w:ascii="Times New Roman" w:hAnsi="Times New Roman" w:cs="Times New Roman"/>
          <w:sz w:val="24"/>
          <w:szCs w:val="24"/>
        </w:rPr>
        <w:t>y se halló</w:t>
      </w:r>
      <w:r w:rsidRPr="00D40171">
        <w:rPr>
          <w:rFonts w:ascii="Times New Roman" w:hAnsi="Times New Roman" w:cs="Times New Roman"/>
          <w:sz w:val="24"/>
          <w:szCs w:val="24"/>
        </w:rPr>
        <w:t xml:space="preserve"> que el 51</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participantes expresó que sí existe dicha libertad, mientras que e</w:t>
      </w:r>
      <w:r w:rsidR="00FA5350" w:rsidRPr="00D40171">
        <w:rPr>
          <w:rFonts w:ascii="Times New Roman" w:hAnsi="Times New Roman" w:cs="Times New Roman"/>
          <w:sz w:val="24"/>
          <w:szCs w:val="24"/>
        </w:rPr>
        <w:t>l 18</w:t>
      </w:r>
      <w:r w:rsidR="00470C36">
        <w:rPr>
          <w:rFonts w:ascii="Times New Roman" w:hAnsi="Times New Roman" w:cs="Times New Roman"/>
          <w:sz w:val="24"/>
          <w:szCs w:val="24"/>
        </w:rPr>
        <w:t xml:space="preserve"> %</w:t>
      </w:r>
      <w:r w:rsidR="00FA5350" w:rsidRPr="00D40171">
        <w:rPr>
          <w:rFonts w:ascii="Times New Roman" w:hAnsi="Times New Roman" w:cs="Times New Roman"/>
          <w:sz w:val="24"/>
          <w:szCs w:val="24"/>
        </w:rPr>
        <w:t xml:space="preserve"> manifestó lo contrario y el</w:t>
      </w:r>
      <w:r w:rsidRPr="00D40171">
        <w:rPr>
          <w:rFonts w:ascii="Times New Roman" w:hAnsi="Times New Roman" w:cs="Times New Roman"/>
          <w:sz w:val="24"/>
          <w:szCs w:val="24"/>
        </w:rPr>
        <w:t xml:space="preserve"> 31</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permaneció neutral en esta pregunta. Finalmente, se consultó si los estudiantes consideran que en la escuela se da equidad de género en el acceso a puestos directivos. El 49</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manifestó estar de acuerdo, el 11</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estuvo en desacuerdo y el 40</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no mostró </w:t>
      </w:r>
      <w:r w:rsidR="00385D32">
        <w:rPr>
          <w:rFonts w:ascii="Times New Roman" w:hAnsi="Times New Roman" w:cs="Times New Roman"/>
          <w:sz w:val="24"/>
          <w:szCs w:val="24"/>
        </w:rPr>
        <w:t>una tendencia clara al respecto.</w:t>
      </w:r>
    </w:p>
    <w:p w14:paraId="77CC3B55" w14:textId="4C13462B" w:rsidR="00385D32" w:rsidRDefault="00385D32" w:rsidP="00385D32">
      <w:pPr>
        <w:spacing w:after="0" w:line="360" w:lineRule="auto"/>
        <w:jc w:val="both"/>
        <w:rPr>
          <w:rFonts w:ascii="Times New Roman" w:hAnsi="Times New Roman" w:cs="Times New Roman"/>
          <w:sz w:val="24"/>
          <w:szCs w:val="24"/>
        </w:rPr>
      </w:pPr>
    </w:p>
    <w:p w14:paraId="5B74977F" w14:textId="5FD0106E" w:rsidR="00385D32" w:rsidRPr="00385D32" w:rsidRDefault="00385D32" w:rsidP="00385D32">
      <w:pPr>
        <w:pStyle w:val="Descripcin"/>
        <w:keepNext/>
        <w:jc w:val="center"/>
        <w:rPr>
          <w:rFonts w:ascii="Times New Roman" w:hAnsi="Times New Roman" w:cs="Times New Roman"/>
          <w:i w:val="0"/>
          <w:color w:val="auto"/>
          <w:sz w:val="24"/>
          <w:szCs w:val="24"/>
        </w:rPr>
      </w:pPr>
      <w:r w:rsidRPr="00385D32">
        <w:rPr>
          <w:rFonts w:ascii="Times New Roman" w:hAnsi="Times New Roman" w:cs="Times New Roman"/>
          <w:b/>
          <w:i w:val="0"/>
          <w:color w:val="auto"/>
          <w:sz w:val="24"/>
          <w:szCs w:val="24"/>
        </w:rPr>
        <w:t>Figura 1.</w:t>
      </w:r>
      <w:r w:rsidRPr="00385D32">
        <w:rPr>
          <w:rFonts w:ascii="Times New Roman" w:hAnsi="Times New Roman" w:cs="Times New Roman"/>
          <w:i w:val="0"/>
          <w:color w:val="auto"/>
          <w:sz w:val="24"/>
          <w:szCs w:val="24"/>
        </w:rPr>
        <w:t xml:space="preserve"> Buen clima laboral y equidad</w:t>
      </w:r>
    </w:p>
    <w:p w14:paraId="0CABA1C0" w14:textId="674AF14B" w:rsidR="00385D32" w:rsidRDefault="00385D32" w:rsidP="00385D32">
      <w:pPr>
        <w:spacing w:after="0" w:line="360" w:lineRule="auto"/>
        <w:ind w:firstLine="851"/>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4117C069" wp14:editId="38A50CAD">
            <wp:extent cx="3572566" cy="218865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dapdf-converted.png"/>
                    <pic:cNvPicPr/>
                  </pic:nvPicPr>
                  <pic:blipFill>
                    <a:blip r:embed="rId7">
                      <a:extLst>
                        <a:ext uri="{28A0092B-C50C-407E-A947-70E740481C1C}">
                          <a14:useLocalDpi xmlns:a14="http://schemas.microsoft.com/office/drawing/2010/main" val="0"/>
                        </a:ext>
                      </a:extLst>
                    </a:blip>
                    <a:stretch>
                      <a:fillRect/>
                    </a:stretch>
                  </pic:blipFill>
                  <pic:spPr>
                    <a:xfrm>
                      <a:off x="0" y="0"/>
                      <a:ext cx="3572566" cy="2188654"/>
                    </a:xfrm>
                    <a:prstGeom prst="rect">
                      <a:avLst/>
                    </a:prstGeom>
                  </pic:spPr>
                </pic:pic>
              </a:graphicData>
            </a:graphic>
          </wp:inline>
        </w:drawing>
      </w:r>
    </w:p>
    <w:p w14:paraId="2F8CF705" w14:textId="586B5BA7" w:rsidR="00D80AD7" w:rsidRPr="00D40171" w:rsidRDefault="00D80AD7" w:rsidP="00AD0BDE">
      <w:pPr>
        <w:spacing w:after="0" w:line="360" w:lineRule="auto"/>
        <w:ind w:firstLine="851"/>
        <w:jc w:val="center"/>
        <w:rPr>
          <w:rFonts w:ascii="Times New Roman" w:hAnsi="Times New Roman" w:cs="Times New Roman"/>
          <w:iCs/>
          <w:sz w:val="24"/>
          <w:szCs w:val="24"/>
        </w:rPr>
      </w:pPr>
      <w:r w:rsidRPr="00D40171">
        <w:rPr>
          <w:rFonts w:ascii="Times New Roman" w:hAnsi="Times New Roman" w:cs="Times New Roman"/>
          <w:iCs/>
          <w:sz w:val="24"/>
          <w:szCs w:val="24"/>
        </w:rPr>
        <w:t>Fuente: Elaboración propia</w:t>
      </w:r>
    </w:p>
    <w:p w14:paraId="782E6EE4" w14:textId="58A9DD42" w:rsidR="007A2502" w:rsidRDefault="00470C36" w:rsidP="00AD0B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La figura</w:t>
      </w:r>
      <w:r w:rsidR="0080694D" w:rsidRPr="00D40171">
        <w:rPr>
          <w:rFonts w:ascii="Times New Roman" w:hAnsi="Times New Roman" w:cs="Times New Roman"/>
          <w:sz w:val="24"/>
          <w:szCs w:val="24"/>
        </w:rPr>
        <w:t xml:space="preserve"> 1 </w:t>
      </w:r>
      <w:r w:rsidR="007A2502" w:rsidRPr="00D40171">
        <w:rPr>
          <w:rFonts w:ascii="Times New Roman" w:hAnsi="Times New Roman" w:cs="Times New Roman"/>
          <w:sz w:val="24"/>
          <w:szCs w:val="24"/>
        </w:rPr>
        <w:t>muestra de manera general los resultados obtenidos para esta subdimensión. Se observa que el buen clima laboral y la equidad son percibidos en un nivel alto</w:t>
      </w:r>
      <w:r>
        <w:rPr>
          <w:rFonts w:ascii="Times New Roman" w:hAnsi="Times New Roman" w:cs="Times New Roman"/>
          <w:sz w:val="24"/>
          <w:szCs w:val="24"/>
        </w:rPr>
        <w:t xml:space="preserve"> (</w:t>
      </w:r>
      <w:r w:rsidR="007A2502" w:rsidRPr="00D40171">
        <w:rPr>
          <w:rFonts w:ascii="Times New Roman" w:hAnsi="Times New Roman" w:cs="Times New Roman"/>
          <w:sz w:val="24"/>
          <w:szCs w:val="24"/>
        </w:rPr>
        <w:t>59.6</w:t>
      </w:r>
      <w:r>
        <w:rPr>
          <w:rFonts w:ascii="Times New Roman" w:hAnsi="Times New Roman" w:cs="Times New Roman"/>
          <w:sz w:val="24"/>
          <w:szCs w:val="24"/>
        </w:rPr>
        <w:t xml:space="preserve"> %)</w:t>
      </w:r>
      <w:r w:rsidR="007A2502" w:rsidRPr="00D40171">
        <w:rPr>
          <w:rFonts w:ascii="Times New Roman" w:hAnsi="Times New Roman" w:cs="Times New Roman"/>
          <w:sz w:val="24"/>
          <w:szCs w:val="24"/>
        </w:rPr>
        <w:t>. Esto se debe a la percepción de que existe un trato de respeto y cordialidad, libertad de expresión y participación, así como equidad de género en el acceso a puestos directivos. Además, los estudiantes manifestaron sentirse escuchados y participar activamente en la vida institucional.</w:t>
      </w:r>
    </w:p>
    <w:p w14:paraId="2CBA4BEC" w14:textId="77777777" w:rsidR="00A5664E" w:rsidRPr="00D40171" w:rsidRDefault="00A5664E" w:rsidP="00AD0BDE">
      <w:pPr>
        <w:spacing w:after="0" w:line="360" w:lineRule="auto"/>
        <w:ind w:firstLine="851"/>
        <w:jc w:val="both"/>
        <w:rPr>
          <w:rFonts w:ascii="Times New Roman" w:hAnsi="Times New Roman" w:cs="Times New Roman"/>
          <w:sz w:val="24"/>
          <w:szCs w:val="24"/>
        </w:rPr>
      </w:pPr>
    </w:p>
    <w:p w14:paraId="10A54BBB" w14:textId="3BC9FFC4" w:rsidR="003A64D8" w:rsidRPr="00D40171" w:rsidRDefault="000C62BF" w:rsidP="00AD0BDE">
      <w:pPr>
        <w:spacing w:after="0" w:line="360" w:lineRule="auto"/>
        <w:ind w:firstLine="851"/>
        <w:jc w:val="center"/>
        <w:rPr>
          <w:rFonts w:ascii="Times New Roman" w:hAnsi="Times New Roman" w:cs="Times New Roman"/>
          <w:b/>
          <w:bCs/>
          <w:sz w:val="28"/>
          <w:szCs w:val="28"/>
        </w:rPr>
      </w:pPr>
      <w:r w:rsidRPr="00D40171">
        <w:rPr>
          <w:rFonts w:ascii="Times New Roman" w:hAnsi="Times New Roman" w:cs="Times New Roman"/>
          <w:b/>
          <w:bCs/>
          <w:sz w:val="28"/>
          <w:szCs w:val="28"/>
        </w:rPr>
        <w:t xml:space="preserve">Campus </w:t>
      </w:r>
      <w:r w:rsidR="00470C36">
        <w:rPr>
          <w:rFonts w:ascii="Times New Roman" w:hAnsi="Times New Roman" w:cs="Times New Roman"/>
          <w:b/>
          <w:bCs/>
          <w:sz w:val="28"/>
          <w:szCs w:val="28"/>
        </w:rPr>
        <w:t>s</w:t>
      </w:r>
      <w:r w:rsidRPr="00D40171">
        <w:rPr>
          <w:rFonts w:ascii="Times New Roman" w:hAnsi="Times New Roman" w:cs="Times New Roman"/>
          <w:b/>
          <w:bCs/>
          <w:sz w:val="28"/>
          <w:szCs w:val="28"/>
        </w:rPr>
        <w:t>ostenible</w:t>
      </w:r>
    </w:p>
    <w:p w14:paraId="2B962CE8" w14:textId="567A44B0" w:rsidR="00956A9C" w:rsidRPr="00D40171" w:rsidRDefault="00956A9C" w:rsidP="00AD0BDE">
      <w:pPr>
        <w:spacing w:after="0" w:line="360" w:lineRule="auto"/>
        <w:ind w:firstLine="851"/>
        <w:jc w:val="both"/>
        <w:rPr>
          <w:rFonts w:ascii="Times New Roman" w:hAnsi="Times New Roman" w:cs="Times New Roman"/>
          <w:sz w:val="24"/>
          <w:szCs w:val="24"/>
        </w:rPr>
      </w:pPr>
      <w:r w:rsidRPr="00D40171">
        <w:rPr>
          <w:rFonts w:ascii="Times New Roman" w:hAnsi="Times New Roman" w:cs="Times New Roman"/>
          <w:sz w:val="24"/>
          <w:szCs w:val="24"/>
        </w:rPr>
        <w:t>Esta subdimensión se enfoca en el monitoreo de la huella ecológica de la institución, así como en los procesos de mejora continua en diversos aspectos del campus y capacitaciones en gestión ambiental (Vallaeys, 2020). Se indag</w:t>
      </w:r>
      <w:r w:rsidR="00470C36">
        <w:rPr>
          <w:rFonts w:ascii="Times New Roman" w:hAnsi="Times New Roman" w:cs="Times New Roman"/>
          <w:sz w:val="24"/>
          <w:szCs w:val="24"/>
        </w:rPr>
        <w:t>ó</w:t>
      </w:r>
      <w:r w:rsidRPr="00D40171">
        <w:rPr>
          <w:rFonts w:ascii="Times New Roman" w:hAnsi="Times New Roman" w:cs="Times New Roman"/>
          <w:sz w:val="24"/>
          <w:szCs w:val="24"/>
        </w:rPr>
        <w:t xml:space="preserve"> </w:t>
      </w:r>
      <w:r w:rsidR="00470C36">
        <w:rPr>
          <w:rFonts w:ascii="Times New Roman" w:hAnsi="Times New Roman" w:cs="Times New Roman"/>
          <w:sz w:val="24"/>
          <w:szCs w:val="24"/>
        </w:rPr>
        <w:t>en</w:t>
      </w:r>
      <w:r w:rsidRPr="00D40171">
        <w:rPr>
          <w:rFonts w:ascii="Times New Roman" w:hAnsi="Times New Roman" w:cs="Times New Roman"/>
          <w:sz w:val="24"/>
          <w:szCs w:val="24"/>
        </w:rPr>
        <w:t xml:space="preserve"> los participantes sobre si la escuela implementa medidas para la protección del medio ambiente en el campus. En respuesta, el 64</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expresó que sí se toman dichas medidas, mientras que el 9</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manifestó que no y </w:t>
      </w:r>
      <w:r w:rsidR="00470C36">
        <w:rPr>
          <w:rFonts w:ascii="Times New Roman" w:hAnsi="Times New Roman" w:cs="Times New Roman"/>
          <w:sz w:val="24"/>
          <w:szCs w:val="24"/>
        </w:rPr>
        <w:t>el</w:t>
      </w:r>
      <w:r w:rsidRPr="00D40171">
        <w:rPr>
          <w:rFonts w:ascii="Times New Roman" w:hAnsi="Times New Roman" w:cs="Times New Roman"/>
          <w:sz w:val="24"/>
          <w:szCs w:val="24"/>
        </w:rPr>
        <w:t xml:space="preserve"> 27</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se mantuvo neutral en esta cuestión. Se les preguntó también si han adquirido hábitos ecológicos desde que están en la escuela. En este sentido, el 34</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afirmó </w:t>
      </w:r>
      <w:r w:rsidRPr="00D40171">
        <w:rPr>
          <w:rFonts w:ascii="Times New Roman" w:hAnsi="Times New Roman" w:cs="Times New Roman"/>
          <w:sz w:val="24"/>
          <w:szCs w:val="24"/>
        </w:rPr>
        <w:lastRenderedPageBreak/>
        <w:t>haber adquirido dichos hábitos, mientras que el 27</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expresó estar en desacuerdo y </w:t>
      </w:r>
      <w:r w:rsidR="00470C36">
        <w:rPr>
          <w:rFonts w:ascii="Times New Roman" w:hAnsi="Times New Roman" w:cs="Times New Roman"/>
          <w:sz w:val="24"/>
          <w:szCs w:val="24"/>
        </w:rPr>
        <w:t>el</w:t>
      </w:r>
      <w:r w:rsidRPr="00D40171">
        <w:rPr>
          <w:rFonts w:ascii="Times New Roman" w:hAnsi="Times New Roman" w:cs="Times New Roman"/>
          <w:sz w:val="24"/>
          <w:szCs w:val="24"/>
        </w:rPr>
        <w:t xml:space="preserve"> 39</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estudiantes no mostró una tendencia clara al respecto. Asimismo, se cuestionó si perciben que el personal de la escuela recibe capacitación para el cuidado del medio ambiente. En respuesta, el 33</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expresó percibir dicha capacitación, mientras que el 24</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manifestó no percibirla. El 43</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estudiantes se mantuvo neutral en esta pregunta.</w:t>
      </w:r>
    </w:p>
    <w:p w14:paraId="7A8263B4" w14:textId="34A9107C" w:rsidR="00385D32" w:rsidRDefault="00956A9C" w:rsidP="00385D32">
      <w:pPr>
        <w:spacing w:after="0" w:line="360" w:lineRule="auto"/>
        <w:ind w:firstLine="851"/>
        <w:jc w:val="both"/>
        <w:rPr>
          <w:rFonts w:ascii="Times New Roman" w:hAnsi="Times New Roman" w:cs="Times New Roman"/>
          <w:sz w:val="24"/>
          <w:szCs w:val="24"/>
        </w:rPr>
      </w:pPr>
      <w:r w:rsidRPr="00D40171">
        <w:rPr>
          <w:rFonts w:ascii="Times New Roman" w:hAnsi="Times New Roman" w:cs="Times New Roman"/>
          <w:sz w:val="24"/>
          <w:szCs w:val="24"/>
        </w:rPr>
        <w:t>Posteriormente, se indagó si los estudiantes perciben la existencia de una política institucional para que la comida sea saludable. El 17</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manifestó percibir dicha política, mientras que el 46</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expresó no percibirla y </w:t>
      </w:r>
      <w:r w:rsidR="00470C36">
        <w:rPr>
          <w:rFonts w:ascii="Times New Roman" w:hAnsi="Times New Roman" w:cs="Times New Roman"/>
          <w:sz w:val="24"/>
          <w:szCs w:val="24"/>
        </w:rPr>
        <w:t>el</w:t>
      </w:r>
      <w:r w:rsidRPr="00D40171">
        <w:rPr>
          <w:rFonts w:ascii="Times New Roman" w:hAnsi="Times New Roman" w:cs="Times New Roman"/>
          <w:sz w:val="24"/>
          <w:szCs w:val="24"/>
        </w:rPr>
        <w:t xml:space="preserve"> 37</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estudiantes se mantuvo neutral al respecto. Se les preguntó también si perciben una política institucional para no comprar productos que generen mucha basura. En respuesta, el 20</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afirmó percibir dicha política, mientras que el 42</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manifestó no percibirla y un 38</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estudiantes no mostró una tendencia clara al respecto. Finalmente, se les preguntó si perciben la existencia de un </w:t>
      </w:r>
      <w:r w:rsidR="00470C36" w:rsidRPr="00D40171">
        <w:rPr>
          <w:rFonts w:ascii="Times New Roman" w:hAnsi="Times New Roman" w:cs="Times New Roman"/>
          <w:sz w:val="24"/>
          <w:szCs w:val="24"/>
        </w:rPr>
        <w:t xml:space="preserve">sistema ambiental integral </w:t>
      </w:r>
      <w:r w:rsidRPr="00D40171">
        <w:rPr>
          <w:rFonts w:ascii="Times New Roman" w:hAnsi="Times New Roman" w:cs="Times New Roman"/>
          <w:sz w:val="24"/>
          <w:szCs w:val="24"/>
        </w:rPr>
        <w:t>en la escuela. En respuesta, el 30</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estudiantes expresó no percibirlo, mientras que otro 30</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afirmó que sí existe y el 40</w:t>
      </w:r>
      <w:r w:rsidR="00470C36">
        <w:rPr>
          <w:rFonts w:ascii="Times New Roman" w:hAnsi="Times New Roman" w:cs="Times New Roman"/>
          <w:sz w:val="24"/>
          <w:szCs w:val="24"/>
        </w:rPr>
        <w:t xml:space="preserve"> %</w:t>
      </w:r>
      <w:r w:rsidRPr="00D40171">
        <w:rPr>
          <w:rFonts w:ascii="Times New Roman" w:hAnsi="Times New Roman" w:cs="Times New Roman"/>
          <w:sz w:val="24"/>
          <w:szCs w:val="24"/>
        </w:rPr>
        <w:t xml:space="preserve"> de los estudiantes prefirió mantenerse neutral ante esta pregunta.</w:t>
      </w:r>
    </w:p>
    <w:p w14:paraId="40164A5B" w14:textId="322F6C89" w:rsidR="00385D32" w:rsidRDefault="00385D32" w:rsidP="00AD0BDE">
      <w:pPr>
        <w:spacing w:after="0" w:line="360" w:lineRule="auto"/>
        <w:ind w:firstLine="851"/>
        <w:jc w:val="both"/>
        <w:rPr>
          <w:rFonts w:ascii="Times New Roman" w:hAnsi="Times New Roman" w:cs="Times New Roman"/>
          <w:sz w:val="24"/>
          <w:szCs w:val="24"/>
        </w:rPr>
      </w:pPr>
    </w:p>
    <w:p w14:paraId="250B558C" w14:textId="1DD3284C" w:rsidR="00385D32" w:rsidRPr="00385D32" w:rsidRDefault="00385D32" w:rsidP="00385D32">
      <w:pPr>
        <w:pStyle w:val="Descripcin"/>
        <w:keepNext/>
        <w:jc w:val="center"/>
        <w:rPr>
          <w:rFonts w:ascii="Times New Roman" w:hAnsi="Times New Roman" w:cs="Times New Roman"/>
          <w:i w:val="0"/>
          <w:color w:val="auto"/>
          <w:sz w:val="24"/>
          <w:szCs w:val="24"/>
        </w:rPr>
      </w:pPr>
      <w:r w:rsidRPr="00385D32">
        <w:rPr>
          <w:rFonts w:ascii="Times New Roman" w:hAnsi="Times New Roman" w:cs="Times New Roman"/>
          <w:b/>
          <w:i w:val="0"/>
          <w:color w:val="auto"/>
          <w:sz w:val="24"/>
          <w:szCs w:val="24"/>
        </w:rPr>
        <w:t>Figura 2.</w:t>
      </w:r>
      <w:r w:rsidRPr="00385D32">
        <w:rPr>
          <w:rFonts w:ascii="Times New Roman" w:hAnsi="Times New Roman" w:cs="Times New Roman"/>
          <w:i w:val="0"/>
          <w:color w:val="auto"/>
          <w:sz w:val="24"/>
          <w:szCs w:val="24"/>
        </w:rPr>
        <w:t xml:space="preserve"> Campus Sostenible</w:t>
      </w:r>
    </w:p>
    <w:p w14:paraId="1191EAF5" w14:textId="32840366" w:rsidR="00FA5350" w:rsidRPr="00D40171" w:rsidRDefault="00385D32" w:rsidP="00385D32">
      <w:pPr>
        <w:spacing w:after="0" w:line="360" w:lineRule="auto"/>
        <w:ind w:firstLine="851"/>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3E486FA1" wp14:editId="25CCC8D2">
            <wp:extent cx="3572566" cy="213988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dapdf-converted (1).png"/>
                    <pic:cNvPicPr/>
                  </pic:nvPicPr>
                  <pic:blipFill>
                    <a:blip r:embed="rId8">
                      <a:extLst>
                        <a:ext uri="{28A0092B-C50C-407E-A947-70E740481C1C}">
                          <a14:useLocalDpi xmlns:a14="http://schemas.microsoft.com/office/drawing/2010/main" val="0"/>
                        </a:ext>
                      </a:extLst>
                    </a:blip>
                    <a:stretch>
                      <a:fillRect/>
                    </a:stretch>
                  </pic:blipFill>
                  <pic:spPr>
                    <a:xfrm>
                      <a:off x="0" y="0"/>
                      <a:ext cx="3572566" cy="2139881"/>
                    </a:xfrm>
                    <a:prstGeom prst="rect">
                      <a:avLst/>
                    </a:prstGeom>
                  </pic:spPr>
                </pic:pic>
              </a:graphicData>
            </a:graphic>
          </wp:inline>
        </w:drawing>
      </w:r>
    </w:p>
    <w:p w14:paraId="25EF77A5" w14:textId="79B3EB5C" w:rsidR="00FA5350" w:rsidRPr="00D40171" w:rsidRDefault="00FA5350" w:rsidP="0080694D">
      <w:pPr>
        <w:spacing w:line="360" w:lineRule="auto"/>
        <w:ind w:firstLine="851"/>
        <w:jc w:val="center"/>
        <w:rPr>
          <w:rFonts w:ascii="Times New Roman" w:hAnsi="Times New Roman" w:cs="Times New Roman"/>
          <w:iCs/>
          <w:sz w:val="24"/>
          <w:szCs w:val="24"/>
          <w:lang w:val="es-ES"/>
        </w:rPr>
      </w:pPr>
      <w:r w:rsidRPr="00D40171">
        <w:rPr>
          <w:rFonts w:ascii="Times New Roman" w:hAnsi="Times New Roman" w:cs="Times New Roman"/>
          <w:iCs/>
          <w:sz w:val="24"/>
          <w:szCs w:val="24"/>
        </w:rPr>
        <w:t>Fuente: Elaboración propia</w:t>
      </w:r>
    </w:p>
    <w:p w14:paraId="191C3AFE" w14:textId="54D6A3C1" w:rsidR="0018593B" w:rsidRPr="00D40171" w:rsidRDefault="0080694D" w:rsidP="00AD0BDE">
      <w:pPr>
        <w:spacing w:after="0" w:line="360" w:lineRule="auto"/>
        <w:ind w:firstLine="851"/>
        <w:jc w:val="both"/>
        <w:rPr>
          <w:rFonts w:ascii="Times New Roman" w:hAnsi="Times New Roman" w:cs="Times New Roman"/>
          <w:sz w:val="24"/>
          <w:szCs w:val="24"/>
        </w:rPr>
      </w:pPr>
      <w:r w:rsidRPr="00D40171">
        <w:rPr>
          <w:rFonts w:ascii="Times New Roman" w:hAnsi="Times New Roman" w:cs="Times New Roman"/>
          <w:sz w:val="24"/>
          <w:szCs w:val="24"/>
        </w:rPr>
        <w:t xml:space="preserve">Como se muestra en </w:t>
      </w:r>
      <w:r w:rsidR="00470C36">
        <w:rPr>
          <w:rFonts w:ascii="Times New Roman" w:hAnsi="Times New Roman" w:cs="Times New Roman"/>
          <w:sz w:val="24"/>
          <w:szCs w:val="24"/>
        </w:rPr>
        <w:t>la figura</w:t>
      </w:r>
      <w:r w:rsidRPr="00D40171">
        <w:rPr>
          <w:rFonts w:ascii="Times New Roman" w:hAnsi="Times New Roman" w:cs="Times New Roman"/>
          <w:sz w:val="24"/>
          <w:szCs w:val="24"/>
        </w:rPr>
        <w:t xml:space="preserve"> 2</w:t>
      </w:r>
      <w:r w:rsidR="0018593B" w:rsidRPr="00D40171">
        <w:rPr>
          <w:rFonts w:ascii="Times New Roman" w:hAnsi="Times New Roman" w:cs="Times New Roman"/>
          <w:sz w:val="24"/>
          <w:szCs w:val="24"/>
        </w:rPr>
        <w:t xml:space="preserve">, en la subdimensión </w:t>
      </w:r>
      <w:r w:rsidR="0018593B" w:rsidRPr="00470C36">
        <w:rPr>
          <w:rFonts w:ascii="Times New Roman" w:hAnsi="Times New Roman" w:cs="Times New Roman"/>
          <w:i/>
          <w:iCs/>
          <w:sz w:val="24"/>
          <w:szCs w:val="24"/>
        </w:rPr>
        <w:t>campus sostenible</w:t>
      </w:r>
      <w:r w:rsidR="0018593B" w:rsidRPr="00D40171">
        <w:rPr>
          <w:rFonts w:ascii="Times New Roman" w:hAnsi="Times New Roman" w:cs="Times New Roman"/>
          <w:sz w:val="24"/>
          <w:szCs w:val="24"/>
        </w:rPr>
        <w:t xml:space="preserve">, el nivel medio prevalece con </w:t>
      </w:r>
      <w:r w:rsidR="00470C36">
        <w:rPr>
          <w:rFonts w:ascii="Times New Roman" w:hAnsi="Times New Roman" w:cs="Times New Roman"/>
          <w:sz w:val="24"/>
          <w:szCs w:val="24"/>
        </w:rPr>
        <w:t>el</w:t>
      </w:r>
      <w:r w:rsidR="0018593B" w:rsidRPr="00D40171">
        <w:rPr>
          <w:rFonts w:ascii="Times New Roman" w:hAnsi="Times New Roman" w:cs="Times New Roman"/>
          <w:sz w:val="24"/>
          <w:szCs w:val="24"/>
        </w:rPr>
        <w:t xml:space="preserve"> 41.6</w:t>
      </w:r>
      <w:r w:rsidR="00470C36">
        <w:rPr>
          <w:rFonts w:ascii="Times New Roman" w:hAnsi="Times New Roman" w:cs="Times New Roman"/>
          <w:sz w:val="24"/>
          <w:szCs w:val="24"/>
        </w:rPr>
        <w:t xml:space="preserve"> %</w:t>
      </w:r>
      <w:r w:rsidR="0018593B" w:rsidRPr="00D40171">
        <w:rPr>
          <w:rFonts w:ascii="Times New Roman" w:hAnsi="Times New Roman" w:cs="Times New Roman"/>
          <w:sz w:val="24"/>
          <w:szCs w:val="24"/>
        </w:rPr>
        <w:t xml:space="preserve">. Esto se debe a </w:t>
      </w:r>
      <w:r w:rsidR="007A2502" w:rsidRPr="00D40171">
        <w:rPr>
          <w:rFonts w:ascii="Times New Roman" w:hAnsi="Times New Roman" w:cs="Times New Roman"/>
          <w:sz w:val="24"/>
          <w:szCs w:val="24"/>
        </w:rPr>
        <w:t>que,</w:t>
      </w:r>
      <w:r w:rsidR="0018593B" w:rsidRPr="00D40171">
        <w:rPr>
          <w:rFonts w:ascii="Times New Roman" w:hAnsi="Times New Roman" w:cs="Times New Roman"/>
          <w:sz w:val="24"/>
          <w:szCs w:val="24"/>
        </w:rPr>
        <w:t xml:space="preserve"> en la mayoría de los ítems, los estudiantes optaron por una postura neutral y</w:t>
      </w:r>
      <w:r w:rsidR="00470C36">
        <w:rPr>
          <w:rFonts w:ascii="Times New Roman" w:hAnsi="Times New Roman" w:cs="Times New Roman"/>
          <w:sz w:val="24"/>
          <w:szCs w:val="24"/>
        </w:rPr>
        <w:t>,</w:t>
      </w:r>
      <w:r w:rsidR="0018593B" w:rsidRPr="00D40171">
        <w:rPr>
          <w:rFonts w:ascii="Times New Roman" w:hAnsi="Times New Roman" w:cs="Times New Roman"/>
          <w:sz w:val="24"/>
          <w:szCs w:val="24"/>
        </w:rPr>
        <w:t xml:space="preserve"> en algunos casos, como en la percepción sobre la existencia de políticas institucionales que fomenten la compra de productos saludables o que no generen mucha basura, predominaron percepciones negativas. Por otro lado, el nivel alto también fue significativo, representando </w:t>
      </w:r>
      <w:r w:rsidR="00470C36">
        <w:rPr>
          <w:rFonts w:ascii="Times New Roman" w:hAnsi="Times New Roman" w:cs="Times New Roman"/>
          <w:sz w:val="24"/>
          <w:szCs w:val="24"/>
        </w:rPr>
        <w:t>el</w:t>
      </w:r>
      <w:r w:rsidR="0018593B" w:rsidRPr="00D40171">
        <w:rPr>
          <w:rFonts w:ascii="Times New Roman" w:hAnsi="Times New Roman" w:cs="Times New Roman"/>
          <w:sz w:val="24"/>
          <w:szCs w:val="24"/>
        </w:rPr>
        <w:t xml:space="preserve"> 41.5</w:t>
      </w:r>
      <w:r w:rsidR="00470C36">
        <w:rPr>
          <w:rFonts w:ascii="Times New Roman" w:hAnsi="Times New Roman" w:cs="Times New Roman"/>
          <w:sz w:val="24"/>
          <w:szCs w:val="24"/>
        </w:rPr>
        <w:t xml:space="preserve"> %</w:t>
      </w:r>
      <w:r w:rsidR="0018593B" w:rsidRPr="00D40171">
        <w:rPr>
          <w:rFonts w:ascii="Times New Roman" w:hAnsi="Times New Roman" w:cs="Times New Roman"/>
          <w:sz w:val="24"/>
          <w:szCs w:val="24"/>
        </w:rPr>
        <w:t xml:space="preserve">, </w:t>
      </w:r>
      <w:r w:rsidR="00470C36">
        <w:rPr>
          <w:rFonts w:ascii="Times New Roman" w:hAnsi="Times New Roman" w:cs="Times New Roman"/>
          <w:sz w:val="24"/>
          <w:szCs w:val="24"/>
        </w:rPr>
        <w:t>lo cual</w:t>
      </w:r>
      <w:r w:rsidR="0018593B" w:rsidRPr="00D40171">
        <w:rPr>
          <w:rFonts w:ascii="Times New Roman" w:hAnsi="Times New Roman" w:cs="Times New Roman"/>
          <w:sz w:val="24"/>
          <w:szCs w:val="24"/>
        </w:rPr>
        <w:t xml:space="preserve"> se debe principalmente a que los estudiantes </w:t>
      </w:r>
      <w:r w:rsidR="0018593B" w:rsidRPr="00D40171">
        <w:rPr>
          <w:rFonts w:ascii="Times New Roman" w:hAnsi="Times New Roman" w:cs="Times New Roman"/>
          <w:sz w:val="24"/>
          <w:szCs w:val="24"/>
        </w:rPr>
        <w:lastRenderedPageBreak/>
        <w:t>tienen una percepción positiva respecto a las medidas de protección del medio ambiente implementadas por la escuela. En resumen, prevalecen los niveles medio y alto en esta subdimensión, lo cual indica una tendencia de percepción relativamente positiva.</w:t>
      </w:r>
    </w:p>
    <w:p w14:paraId="55472EC0" w14:textId="77777777" w:rsidR="00AF3654" w:rsidRPr="00D40171" w:rsidRDefault="00AF3654" w:rsidP="00AD0BDE">
      <w:pPr>
        <w:spacing w:after="0" w:line="360" w:lineRule="auto"/>
        <w:ind w:firstLine="851"/>
        <w:jc w:val="both"/>
        <w:rPr>
          <w:rFonts w:ascii="Times New Roman" w:hAnsi="Times New Roman" w:cs="Times New Roman"/>
          <w:sz w:val="24"/>
          <w:szCs w:val="24"/>
        </w:rPr>
      </w:pPr>
    </w:p>
    <w:p w14:paraId="184518DC" w14:textId="57317F8C" w:rsidR="003A64D8" w:rsidRPr="00D40171" w:rsidRDefault="00FA5350" w:rsidP="00AD0BDE">
      <w:pPr>
        <w:spacing w:after="0" w:line="360" w:lineRule="auto"/>
        <w:ind w:firstLine="851"/>
        <w:jc w:val="center"/>
        <w:rPr>
          <w:rFonts w:ascii="Times New Roman" w:hAnsi="Times New Roman" w:cs="Times New Roman"/>
          <w:sz w:val="28"/>
          <w:szCs w:val="28"/>
        </w:rPr>
      </w:pPr>
      <w:r w:rsidRPr="00D40171">
        <w:rPr>
          <w:rFonts w:ascii="Times New Roman" w:hAnsi="Times New Roman" w:cs="Times New Roman"/>
          <w:b/>
          <w:bCs/>
          <w:sz w:val="28"/>
          <w:szCs w:val="28"/>
          <w:shd w:val="clear" w:color="auto" w:fill="FFFFFF"/>
          <w:lang w:val="es-CO"/>
        </w:rPr>
        <w:t>Ét</w:t>
      </w:r>
      <w:r w:rsidRPr="00D40171">
        <w:rPr>
          <w:rFonts w:ascii="Times New Roman" w:hAnsi="Times New Roman" w:cs="Times New Roman"/>
          <w:b/>
          <w:bCs/>
          <w:sz w:val="28"/>
          <w:szCs w:val="28"/>
          <w:shd w:val="clear" w:color="auto" w:fill="FFFFFF"/>
        </w:rPr>
        <w:t>ica, transparencia e inclusión</w:t>
      </w:r>
    </w:p>
    <w:p w14:paraId="41A04063" w14:textId="317F0702" w:rsidR="00AE5770" w:rsidRPr="00D40171" w:rsidRDefault="00AE5770"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La subdimensión de ética, transparencia e inclusión es una de las metas finales de la dimensión de gestión organizacional. Esta subdimensión aborda aspectos como el buen gobierno institucional, toma de decisiones participativa, inclusión de todo el personal, gestión ética, transparencia y formación integral y ética de lo</w:t>
      </w:r>
      <w:r w:rsidR="004F1081" w:rsidRPr="00D40171">
        <w:rPr>
          <w:rFonts w:ascii="Times New Roman" w:hAnsi="Times New Roman" w:cs="Times New Roman"/>
          <w:sz w:val="24"/>
          <w:szCs w:val="24"/>
          <w:shd w:val="clear" w:color="auto" w:fill="FFFFFF"/>
        </w:rPr>
        <w:t>s estudiantes (Vallaeys, 2020).</w:t>
      </w:r>
    </w:p>
    <w:p w14:paraId="6533D661" w14:textId="5BC99B46" w:rsidR="00AE5770" w:rsidRPr="00D40171" w:rsidRDefault="00AE5770"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En esta subdimensión se les preguntó a los estudiantes sobre la preparación de la escuela para recibir a estudiantes con necesidades especiales. El 40</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expresó que la escuela no está preparada, mientras que </w:t>
      </w:r>
      <w:r w:rsidR="004F1081" w:rsidRPr="00D40171">
        <w:rPr>
          <w:rFonts w:ascii="Times New Roman" w:hAnsi="Times New Roman" w:cs="Times New Roman"/>
          <w:sz w:val="24"/>
          <w:szCs w:val="24"/>
          <w:shd w:val="clear" w:color="auto" w:fill="FFFFFF"/>
        </w:rPr>
        <w:t>el 31</w:t>
      </w:r>
      <w:r w:rsidR="00470C36">
        <w:rPr>
          <w:rFonts w:ascii="Times New Roman" w:hAnsi="Times New Roman" w:cs="Times New Roman"/>
          <w:sz w:val="24"/>
          <w:szCs w:val="24"/>
          <w:shd w:val="clear" w:color="auto" w:fill="FFFFFF"/>
        </w:rPr>
        <w:t xml:space="preserve"> %</w:t>
      </w:r>
      <w:r w:rsidR="004F1081" w:rsidRPr="00D40171">
        <w:rPr>
          <w:rFonts w:ascii="Times New Roman" w:hAnsi="Times New Roman" w:cs="Times New Roman"/>
          <w:sz w:val="24"/>
          <w:szCs w:val="24"/>
          <w:shd w:val="clear" w:color="auto" w:fill="FFFFFF"/>
        </w:rPr>
        <w:t xml:space="preserve"> manifestó lo contrario y e</w:t>
      </w:r>
      <w:r w:rsidRPr="00D40171">
        <w:rPr>
          <w:rFonts w:ascii="Times New Roman" w:hAnsi="Times New Roman" w:cs="Times New Roman"/>
          <w:sz w:val="24"/>
          <w:szCs w:val="24"/>
          <w:shd w:val="clear" w:color="auto" w:fill="FFFFFF"/>
        </w:rPr>
        <w:t>l 29</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mostró una postura neutral al re</w:t>
      </w:r>
      <w:r w:rsidR="004F1081" w:rsidRPr="00D40171">
        <w:rPr>
          <w:rFonts w:ascii="Times New Roman" w:hAnsi="Times New Roman" w:cs="Times New Roman"/>
          <w:sz w:val="24"/>
          <w:szCs w:val="24"/>
          <w:shd w:val="clear" w:color="auto" w:fill="FFFFFF"/>
        </w:rPr>
        <w:t xml:space="preserve">specto. </w:t>
      </w:r>
      <w:r w:rsidRPr="00D40171">
        <w:rPr>
          <w:rFonts w:ascii="Times New Roman" w:hAnsi="Times New Roman" w:cs="Times New Roman"/>
          <w:sz w:val="24"/>
          <w:szCs w:val="24"/>
          <w:shd w:val="clear" w:color="auto" w:fill="FFFFFF"/>
        </w:rPr>
        <w:t>Se les consultó también si consideran que la escuela lucha contra cualquier tipo de discriminación. En respuesta, el 42</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afirmó que la escuela sí lucha contra la discriminación, mientras que el 23</w:t>
      </w:r>
      <w:r w:rsidR="00470C36">
        <w:rPr>
          <w:rFonts w:ascii="Times New Roman" w:hAnsi="Times New Roman" w:cs="Times New Roman"/>
          <w:sz w:val="24"/>
          <w:szCs w:val="24"/>
          <w:shd w:val="clear" w:color="auto" w:fill="FFFFFF"/>
        </w:rPr>
        <w:t xml:space="preserve"> %</w:t>
      </w:r>
      <w:r w:rsidR="004F1081" w:rsidRPr="00D40171">
        <w:rPr>
          <w:rFonts w:ascii="Times New Roman" w:hAnsi="Times New Roman" w:cs="Times New Roman"/>
          <w:sz w:val="24"/>
          <w:szCs w:val="24"/>
          <w:shd w:val="clear" w:color="auto" w:fill="FFFFFF"/>
        </w:rPr>
        <w:t xml:space="preserve"> expresó estar en desacuerdo y </w:t>
      </w:r>
      <w:r w:rsidR="00470C36">
        <w:rPr>
          <w:rFonts w:ascii="Times New Roman" w:hAnsi="Times New Roman" w:cs="Times New Roman"/>
          <w:sz w:val="24"/>
          <w:szCs w:val="24"/>
          <w:shd w:val="clear" w:color="auto" w:fill="FFFFFF"/>
        </w:rPr>
        <w:t>el</w:t>
      </w:r>
      <w:r w:rsidRPr="00D40171">
        <w:rPr>
          <w:rFonts w:ascii="Times New Roman" w:hAnsi="Times New Roman" w:cs="Times New Roman"/>
          <w:sz w:val="24"/>
          <w:szCs w:val="24"/>
          <w:shd w:val="clear" w:color="auto" w:fill="FFFFFF"/>
        </w:rPr>
        <w:t xml:space="preserve"> 35</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de los estudiantes se mantuvo neutral en esta cuestión.</w:t>
      </w:r>
      <w:r w:rsidR="004F1081" w:rsidRPr="00D40171">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Asimismo, se indagó sobre la percepción de los estudiantes en cuanto a la transparencia y democraticidad de los procesos para elegir a las autoridades. El 27</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de los estudiantes expresó que los procesos no son transparentes y democráticos, mientras q</w:t>
      </w:r>
      <w:r w:rsidR="004F1081" w:rsidRPr="00D40171">
        <w:rPr>
          <w:rFonts w:ascii="Times New Roman" w:hAnsi="Times New Roman" w:cs="Times New Roman"/>
          <w:sz w:val="24"/>
          <w:szCs w:val="24"/>
          <w:shd w:val="clear" w:color="auto" w:fill="FFFFFF"/>
        </w:rPr>
        <w:t>ue el 27</w:t>
      </w:r>
      <w:r w:rsidR="00470C36">
        <w:rPr>
          <w:rFonts w:ascii="Times New Roman" w:hAnsi="Times New Roman" w:cs="Times New Roman"/>
          <w:sz w:val="24"/>
          <w:szCs w:val="24"/>
          <w:shd w:val="clear" w:color="auto" w:fill="FFFFFF"/>
        </w:rPr>
        <w:t xml:space="preserve"> %</w:t>
      </w:r>
      <w:r w:rsidR="004F1081" w:rsidRPr="00D40171">
        <w:rPr>
          <w:rFonts w:ascii="Times New Roman" w:hAnsi="Times New Roman" w:cs="Times New Roman"/>
          <w:sz w:val="24"/>
          <w:szCs w:val="24"/>
          <w:shd w:val="clear" w:color="auto" w:fill="FFFFFF"/>
        </w:rPr>
        <w:t xml:space="preserve"> afirmó lo contrario y </w:t>
      </w:r>
      <w:r w:rsidR="00470C36">
        <w:rPr>
          <w:rFonts w:ascii="Times New Roman" w:hAnsi="Times New Roman" w:cs="Times New Roman"/>
          <w:sz w:val="24"/>
          <w:szCs w:val="24"/>
          <w:shd w:val="clear" w:color="auto" w:fill="FFFFFF"/>
        </w:rPr>
        <w:t>el</w:t>
      </w:r>
      <w:r w:rsidRPr="00D40171">
        <w:rPr>
          <w:rFonts w:ascii="Times New Roman" w:hAnsi="Times New Roman" w:cs="Times New Roman"/>
          <w:sz w:val="24"/>
          <w:szCs w:val="24"/>
          <w:shd w:val="clear" w:color="auto" w:fill="FFFFFF"/>
        </w:rPr>
        <w:t xml:space="preserve"> 44</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no mostró tendencia clara al respecto.</w:t>
      </w:r>
      <w:r w:rsidR="004F1081" w:rsidRPr="00D40171">
        <w:rPr>
          <w:rFonts w:ascii="Times New Roman" w:hAnsi="Times New Roman" w:cs="Times New Roman"/>
          <w:sz w:val="24"/>
          <w:szCs w:val="24"/>
          <w:shd w:val="clear" w:color="auto" w:fill="FFFFFF"/>
        </w:rPr>
        <w:t xml:space="preserve"> También s</w:t>
      </w:r>
      <w:r w:rsidRPr="00D40171">
        <w:rPr>
          <w:rFonts w:ascii="Times New Roman" w:hAnsi="Times New Roman" w:cs="Times New Roman"/>
          <w:sz w:val="24"/>
          <w:szCs w:val="24"/>
          <w:shd w:val="clear" w:color="auto" w:fill="FFFFFF"/>
        </w:rPr>
        <w:t>e les preguntó también si perciben que las autoridades toman decisiones de forma democrática. El 26</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expresó que sí, el 31</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manifestó lo contrario y el 44</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prefirió mantenerse neutral.</w:t>
      </w:r>
    </w:p>
    <w:p w14:paraId="192D3FDC" w14:textId="79C107B4" w:rsidR="00AE5770" w:rsidRPr="00D40171" w:rsidRDefault="004F1081"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Continuando con los hallazgos, e</w:t>
      </w:r>
      <w:r w:rsidR="00AE5770" w:rsidRPr="00D40171">
        <w:rPr>
          <w:rFonts w:ascii="Times New Roman" w:hAnsi="Times New Roman" w:cs="Times New Roman"/>
          <w:sz w:val="24"/>
          <w:szCs w:val="24"/>
          <w:shd w:val="clear" w:color="auto" w:fill="FFFFFF"/>
        </w:rPr>
        <w:t xml:space="preserve">n relación </w:t>
      </w:r>
      <w:r w:rsidR="00470C36">
        <w:rPr>
          <w:rFonts w:ascii="Times New Roman" w:hAnsi="Times New Roman" w:cs="Times New Roman"/>
          <w:sz w:val="24"/>
          <w:szCs w:val="24"/>
          <w:shd w:val="clear" w:color="auto" w:fill="FFFFFF"/>
        </w:rPr>
        <w:t>con</w:t>
      </w:r>
      <w:r w:rsidR="00AE5770" w:rsidRPr="00D40171">
        <w:rPr>
          <w:rFonts w:ascii="Times New Roman" w:hAnsi="Times New Roman" w:cs="Times New Roman"/>
          <w:sz w:val="24"/>
          <w:szCs w:val="24"/>
          <w:shd w:val="clear" w:color="auto" w:fill="FFFFFF"/>
        </w:rPr>
        <w:t xml:space="preserve"> la coherencia entre los principios declarados por la escuela y las prácticas institucionales, el 32</w:t>
      </w:r>
      <w:r w:rsidR="00470C36">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 xml:space="preserve"> de los estudiantes afirmó que existe coherencia, mientras qu</w:t>
      </w:r>
      <w:r w:rsidRPr="00D40171">
        <w:rPr>
          <w:rFonts w:ascii="Times New Roman" w:hAnsi="Times New Roman" w:cs="Times New Roman"/>
          <w:sz w:val="24"/>
          <w:szCs w:val="24"/>
          <w:shd w:val="clear" w:color="auto" w:fill="FFFFFF"/>
        </w:rPr>
        <w:t>e el 27</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expresó lo contrario y </w:t>
      </w:r>
      <w:r w:rsidR="00470C36">
        <w:rPr>
          <w:rFonts w:ascii="Times New Roman" w:hAnsi="Times New Roman" w:cs="Times New Roman"/>
          <w:sz w:val="24"/>
          <w:szCs w:val="24"/>
          <w:shd w:val="clear" w:color="auto" w:fill="FFFFFF"/>
        </w:rPr>
        <w:t>el</w:t>
      </w:r>
      <w:r w:rsidR="00AE5770" w:rsidRPr="00D40171">
        <w:rPr>
          <w:rFonts w:ascii="Times New Roman" w:hAnsi="Times New Roman" w:cs="Times New Roman"/>
          <w:sz w:val="24"/>
          <w:szCs w:val="24"/>
          <w:shd w:val="clear" w:color="auto" w:fill="FFFFFF"/>
        </w:rPr>
        <w:t xml:space="preserve"> 42</w:t>
      </w:r>
      <w:r w:rsidR="00470C36">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 xml:space="preserve"> no mostró una tendencia clara al respecto.</w:t>
      </w:r>
      <w:r w:rsidRPr="00D40171">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Se les cuestionó si se les informa acerca de todo lo que les concierne y afecta en la escuela. En respuesta, el 32</w:t>
      </w:r>
      <w:r w:rsidR="00470C36">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 xml:space="preserve"> manifestó que sí se les informa, el 29</w:t>
      </w:r>
      <w:r w:rsidR="00CB0D92">
        <w:rPr>
          <w:rFonts w:ascii="Times New Roman" w:hAnsi="Times New Roman" w:cs="Times New Roman"/>
          <w:sz w:val="24"/>
          <w:szCs w:val="24"/>
          <w:shd w:val="clear" w:color="auto" w:fill="FFFFFF"/>
        </w:rPr>
        <w:t> </w:t>
      </w:r>
      <w:r w:rsidR="00470C36">
        <w:rPr>
          <w:rFonts w:ascii="Times New Roman" w:hAnsi="Times New Roman" w:cs="Times New Roman"/>
          <w:sz w:val="24"/>
          <w:szCs w:val="24"/>
          <w:shd w:val="clear" w:color="auto" w:fill="FFFFFF"/>
        </w:rPr>
        <w:t>%</w:t>
      </w:r>
      <w:r w:rsidR="00AE5770" w:rsidRPr="00D40171">
        <w:rPr>
          <w:rFonts w:ascii="Times New Roman" w:hAnsi="Times New Roman" w:cs="Times New Roman"/>
          <w:sz w:val="24"/>
          <w:szCs w:val="24"/>
          <w:shd w:val="clear" w:color="auto" w:fill="FFFFFF"/>
        </w:rPr>
        <w:t xml:space="preserve"> expresó lo contrario</w:t>
      </w:r>
      <w:r w:rsidR="007A289C" w:rsidRPr="00D40171">
        <w:rPr>
          <w:rFonts w:ascii="Times New Roman" w:hAnsi="Times New Roman" w:cs="Times New Roman"/>
          <w:sz w:val="24"/>
          <w:szCs w:val="24"/>
          <w:shd w:val="clear" w:color="auto" w:fill="FFFFFF"/>
        </w:rPr>
        <w:t>,</w:t>
      </w:r>
      <w:r w:rsidR="00AE5770" w:rsidRPr="00D40171">
        <w:rPr>
          <w:rFonts w:ascii="Times New Roman" w:hAnsi="Times New Roman" w:cs="Times New Roman"/>
          <w:sz w:val="24"/>
          <w:szCs w:val="24"/>
          <w:shd w:val="clear" w:color="auto" w:fill="FFFFFF"/>
        </w:rPr>
        <w:t xml:space="preserve"> y el 39</w:t>
      </w:r>
      <w:r w:rsidR="00470C36">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 xml:space="preserve"> se mantuvo neutral.</w:t>
      </w:r>
      <w:r w:rsidRPr="00D40171">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Además, se les preguntó si consideran que los mensajes publicitarios difundidos en la escuela se elaboran con criterios éticos y de responsabilidad social. El 56</w:t>
      </w:r>
      <w:r w:rsidR="00470C36">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 xml:space="preserve"> de los estudiantes afirmó estar de acuerdo, mientras que el 8</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expresó estar en desacuerdo y </w:t>
      </w:r>
      <w:r w:rsidR="00CB0D92">
        <w:rPr>
          <w:rFonts w:ascii="Times New Roman" w:hAnsi="Times New Roman" w:cs="Times New Roman"/>
          <w:sz w:val="24"/>
          <w:szCs w:val="24"/>
          <w:shd w:val="clear" w:color="auto" w:fill="FFFFFF"/>
        </w:rPr>
        <w:t>el</w:t>
      </w:r>
      <w:r w:rsidR="00AE5770" w:rsidRPr="00D40171">
        <w:rPr>
          <w:rFonts w:ascii="Times New Roman" w:hAnsi="Times New Roman" w:cs="Times New Roman"/>
          <w:sz w:val="24"/>
          <w:szCs w:val="24"/>
          <w:shd w:val="clear" w:color="auto" w:fill="FFFFFF"/>
        </w:rPr>
        <w:t xml:space="preserve"> 36</w:t>
      </w:r>
      <w:r w:rsidR="00470C36">
        <w:rPr>
          <w:rFonts w:ascii="Times New Roman" w:hAnsi="Times New Roman" w:cs="Times New Roman"/>
          <w:sz w:val="24"/>
          <w:szCs w:val="24"/>
          <w:shd w:val="clear" w:color="auto" w:fill="FFFFFF"/>
        </w:rPr>
        <w:t xml:space="preserve"> %</w:t>
      </w:r>
      <w:r w:rsidR="00AE5770" w:rsidRPr="00D40171">
        <w:rPr>
          <w:rFonts w:ascii="Times New Roman" w:hAnsi="Times New Roman" w:cs="Times New Roman"/>
          <w:sz w:val="24"/>
          <w:szCs w:val="24"/>
          <w:shd w:val="clear" w:color="auto" w:fill="FFFFFF"/>
        </w:rPr>
        <w:t xml:space="preserve"> prefirió mantenerse neutral en esta cuestión.</w:t>
      </w:r>
    </w:p>
    <w:p w14:paraId="6955FBB4" w14:textId="37F036E5" w:rsidR="00AE5770" w:rsidRDefault="00AE5770"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lastRenderedPageBreak/>
        <w:t>Finalmente, se les preguntó si consideran que la escuela promueve el acceso a la formación académica a grupos marginados a través de becas u otros medios. El 45</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de los estudiantes expresó que sí se brindan este tipo de apoyos a grupos marginados, mientras que el 17</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manifestó estar en desacuerdo. </w:t>
      </w:r>
      <w:r w:rsidR="00CB0D92">
        <w:rPr>
          <w:rFonts w:ascii="Times New Roman" w:hAnsi="Times New Roman" w:cs="Times New Roman"/>
          <w:sz w:val="24"/>
          <w:szCs w:val="24"/>
          <w:shd w:val="clear" w:color="auto" w:fill="FFFFFF"/>
        </w:rPr>
        <w:t>El</w:t>
      </w:r>
      <w:r w:rsidRPr="00D40171">
        <w:rPr>
          <w:rFonts w:ascii="Times New Roman" w:hAnsi="Times New Roman" w:cs="Times New Roman"/>
          <w:sz w:val="24"/>
          <w:szCs w:val="24"/>
          <w:shd w:val="clear" w:color="auto" w:fill="FFFFFF"/>
        </w:rPr>
        <w:t xml:space="preserve"> 38</w:t>
      </w:r>
      <w:r w:rsidR="00470C36">
        <w:rPr>
          <w:rFonts w:ascii="Times New Roman" w:hAnsi="Times New Roman" w:cs="Times New Roman"/>
          <w:sz w:val="24"/>
          <w:szCs w:val="24"/>
          <w:shd w:val="clear" w:color="auto" w:fill="FFFFFF"/>
        </w:rPr>
        <w:t xml:space="preserve"> %</w:t>
      </w:r>
      <w:r w:rsidRPr="00D40171">
        <w:rPr>
          <w:rFonts w:ascii="Times New Roman" w:hAnsi="Times New Roman" w:cs="Times New Roman"/>
          <w:sz w:val="24"/>
          <w:szCs w:val="24"/>
          <w:shd w:val="clear" w:color="auto" w:fill="FFFFFF"/>
        </w:rPr>
        <w:t xml:space="preserve"> tomó una postura neutral en esta pregunta.</w:t>
      </w:r>
    </w:p>
    <w:p w14:paraId="66E82F4F" w14:textId="77777777" w:rsidR="00C54E16" w:rsidRDefault="00C54E16" w:rsidP="0023616E">
      <w:pPr>
        <w:pStyle w:val="Descripcin"/>
        <w:keepNext/>
        <w:jc w:val="center"/>
        <w:rPr>
          <w:rFonts w:ascii="Times New Roman" w:hAnsi="Times New Roman" w:cs="Times New Roman"/>
          <w:b/>
          <w:i w:val="0"/>
          <w:color w:val="auto"/>
          <w:sz w:val="24"/>
          <w:szCs w:val="24"/>
        </w:rPr>
      </w:pPr>
    </w:p>
    <w:p w14:paraId="58536B53" w14:textId="46B69E6A" w:rsidR="0023616E" w:rsidRPr="0023616E" w:rsidRDefault="0023616E" w:rsidP="0023616E">
      <w:pPr>
        <w:pStyle w:val="Descripcin"/>
        <w:keepNext/>
        <w:jc w:val="center"/>
        <w:rPr>
          <w:rFonts w:ascii="Times New Roman" w:hAnsi="Times New Roman" w:cs="Times New Roman"/>
          <w:i w:val="0"/>
          <w:color w:val="auto"/>
          <w:sz w:val="24"/>
          <w:szCs w:val="24"/>
        </w:rPr>
      </w:pPr>
      <w:r w:rsidRPr="0023616E">
        <w:rPr>
          <w:rFonts w:ascii="Times New Roman" w:hAnsi="Times New Roman" w:cs="Times New Roman"/>
          <w:b/>
          <w:i w:val="0"/>
          <w:color w:val="auto"/>
          <w:sz w:val="24"/>
          <w:szCs w:val="24"/>
        </w:rPr>
        <w:t>Figura 3.</w:t>
      </w:r>
      <w:r w:rsidRPr="0023616E">
        <w:rPr>
          <w:rFonts w:ascii="Times New Roman" w:hAnsi="Times New Roman" w:cs="Times New Roman"/>
          <w:i w:val="0"/>
          <w:color w:val="auto"/>
          <w:sz w:val="24"/>
          <w:szCs w:val="24"/>
        </w:rPr>
        <w:t xml:space="preserve"> Ética, transparencia e inclusión</w:t>
      </w:r>
    </w:p>
    <w:p w14:paraId="4ABD6070" w14:textId="56F9F1F5" w:rsidR="004F1081" w:rsidRPr="00D40171" w:rsidRDefault="0023616E" w:rsidP="0023616E">
      <w:pPr>
        <w:spacing w:after="0" w:line="360" w:lineRule="auto"/>
        <w:ind w:firstLine="851"/>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es-ES" w:eastAsia="es-ES"/>
        </w:rPr>
        <w:drawing>
          <wp:inline distT="0" distB="0" distL="0" distR="0" wp14:anchorId="5A6DD541" wp14:editId="4DEF8F2D">
            <wp:extent cx="3926164" cy="22130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dapdf-converted (2).png"/>
                    <pic:cNvPicPr/>
                  </pic:nvPicPr>
                  <pic:blipFill>
                    <a:blip r:embed="rId9">
                      <a:extLst>
                        <a:ext uri="{28A0092B-C50C-407E-A947-70E740481C1C}">
                          <a14:useLocalDpi xmlns:a14="http://schemas.microsoft.com/office/drawing/2010/main" val="0"/>
                        </a:ext>
                      </a:extLst>
                    </a:blip>
                    <a:stretch>
                      <a:fillRect/>
                    </a:stretch>
                  </pic:blipFill>
                  <pic:spPr>
                    <a:xfrm>
                      <a:off x="0" y="0"/>
                      <a:ext cx="3926164" cy="2213040"/>
                    </a:xfrm>
                    <a:prstGeom prst="rect">
                      <a:avLst/>
                    </a:prstGeom>
                  </pic:spPr>
                </pic:pic>
              </a:graphicData>
            </a:graphic>
          </wp:inline>
        </w:drawing>
      </w:r>
    </w:p>
    <w:p w14:paraId="5E298107" w14:textId="1699202A" w:rsidR="004F1081" w:rsidRPr="00D40171" w:rsidRDefault="004F1081" w:rsidP="00AD0BDE">
      <w:pPr>
        <w:spacing w:after="0" w:line="360" w:lineRule="auto"/>
        <w:ind w:firstLine="851"/>
        <w:jc w:val="center"/>
        <w:rPr>
          <w:rFonts w:ascii="Times New Roman" w:hAnsi="Times New Roman" w:cs="Times New Roman"/>
          <w:iCs/>
          <w:sz w:val="24"/>
          <w:szCs w:val="24"/>
          <w:shd w:val="clear" w:color="auto" w:fill="FFFFFF"/>
        </w:rPr>
      </w:pPr>
      <w:r w:rsidRPr="00D40171">
        <w:rPr>
          <w:rFonts w:ascii="Times New Roman" w:hAnsi="Times New Roman" w:cs="Times New Roman"/>
          <w:iCs/>
          <w:sz w:val="24"/>
          <w:szCs w:val="24"/>
          <w:shd w:val="clear" w:color="auto" w:fill="FFFFFF"/>
        </w:rPr>
        <w:t>Fuente: Elaboración propia</w:t>
      </w:r>
    </w:p>
    <w:p w14:paraId="65D0DE98" w14:textId="61BEF40F" w:rsidR="004F1081" w:rsidRDefault="00233BEA"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En </w:t>
      </w:r>
      <w:r w:rsidR="00CB0D92">
        <w:rPr>
          <w:rFonts w:ascii="Times New Roman" w:hAnsi="Times New Roman" w:cs="Times New Roman"/>
          <w:sz w:val="24"/>
          <w:szCs w:val="24"/>
          <w:shd w:val="clear" w:color="auto" w:fill="FFFFFF"/>
        </w:rPr>
        <w:t>la figura</w:t>
      </w:r>
      <w:r w:rsidRPr="00D40171">
        <w:rPr>
          <w:rFonts w:ascii="Times New Roman" w:hAnsi="Times New Roman" w:cs="Times New Roman"/>
          <w:sz w:val="24"/>
          <w:szCs w:val="24"/>
          <w:shd w:val="clear" w:color="auto" w:fill="FFFFFF"/>
        </w:rPr>
        <w:t xml:space="preserve"> 3</w:t>
      </w:r>
      <w:r w:rsidR="0018593B" w:rsidRPr="00D40171">
        <w:rPr>
          <w:rFonts w:ascii="Times New Roman" w:hAnsi="Times New Roman" w:cs="Times New Roman"/>
          <w:sz w:val="24"/>
          <w:szCs w:val="24"/>
          <w:shd w:val="clear" w:color="auto" w:fill="FFFFFF"/>
        </w:rPr>
        <w:t xml:space="preserve"> se observa que en la subdimensión </w:t>
      </w:r>
      <w:r w:rsidR="0018593B" w:rsidRPr="00CB0D92">
        <w:rPr>
          <w:rFonts w:ascii="Times New Roman" w:hAnsi="Times New Roman" w:cs="Times New Roman"/>
          <w:i/>
          <w:iCs/>
          <w:sz w:val="24"/>
          <w:szCs w:val="24"/>
          <w:shd w:val="clear" w:color="auto" w:fill="FFFFFF"/>
        </w:rPr>
        <w:t>ética, transparencia e inclusión</w:t>
      </w:r>
      <w:r w:rsidR="0018593B" w:rsidRPr="00D40171">
        <w:rPr>
          <w:rFonts w:ascii="Times New Roman" w:hAnsi="Times New Roman" w:cs="Times New Roman"/>
          <w:sz w:val="24"/>
          <w:szCs w:val="24"/>
          <w:shd w:val="clear" w:color="auto" w:fill="FFFFFF"/>
        </w:rPr>
        <w:t xml:space="preserve"> predomina el nivel alto con </w:t>
      </w:r>
      <w:r w:rsidR="00CB0D92">
        <w:rPr>
          <w:rFonts w:ascii="Times New Roman" w:hAnsi="Times New Roman" w:cs="Times New Roman"/>
          <w:sz w:val="24"/>
          <w:szCs w:val="24"/>
          <w:shd w:val="clear" w:color="auto" w:fill="FFFFFF"/>
        </w:rPr>
        <w:t>el</w:t>
      </w:r>
      <w:r w:rsidR="0018593B" w:rsidRPr="00D40171">
        <w:rPr>
          <w:rFonts w:ascii="Times New Roman" w:hAnsi="Times New Roman" w:cs="Times New Roman"/>
          <w:sz w:val="24"/>
          <w:szCs w:val="24"/>
          <w:shd w:val="clear" w:color="auto" w:fill="FFFFFF"/>
        </w:rPr>
        <w:t xml:space="preserve"> 46.3</w:t>
      </w:r>
      <w:r w:rsidR="00470C36">
        <w:rPr>
          <w:rFonts w:ascii="Times New Roman" w:hAnsi="Times New Roman" w:cs="Times New Roman"/>
          <w:sz w:val="24"/>
          <w:szCs w:val="24"/>
          <w:shd w:val="clear" w:color="auto" w:fill="FFFFFF"/>
        </w:rPr>
        <w:t xml:space="preserve"> %</w:t>
      </w:r>
      <w:r w:rsidR="0018593B" w:rsidRPr="00D40171">
        <w:rPr>
          <w:rFonts w:ascii="Times New Roman" w:hAnsi="Times New Roman" w:cs="Times New Roman"/>
          <w:sz w:val="24"/>
          <w:szCs w:val="24"/>
          <w:shd w:val="clear" w:color="auto" w:fill="FFFFFF"/>
        </w:rPr>
        <w:t>. Esto se debe principalmente a que los estudiantes encuestados perciben que la escuela está comprometida en la lucha contra la discriminación, los mensajes publicitarios difundidos se basan en criterios éticos y de responsabilidad social, y se brinda acceso a la formación académica a grupos marginados a través de apoyos económicos. Esta tendencia se confirma incluso considerando el nivel medio de los resultados, donde se evidencia una prevalencia de una percepción positiva.</w:t>
      </w:r>
    </w:p>
    <w:p w14:paraId="75A5CF6B" w14:textId="77777777" w:rsidR="00CB0D92" w:rsidRPr="00D40171" w:rsidRDefault="00CB0D92" w:rsidP="00AD0BDE">
      <w:pPr>
        <w:spacing w:after="0" w:line="360" w:lineRule="auto"/>
        <w:ind w:firstLine="851"/>
        <w:jc w:val="both"/>
        <w:rPr>
          <w:rFonts w:ascii="Times New Roman" w:hAnsi="Times New Roman" w:cs="Times New Roman"/>
          <w:sz w:val="24"/>
          <w:szCs w:val="24"/>
          <w:shd w:val="clear" w:color="auto" w:fill="FFFFFF"/>
        </w:rPr>
      </w:pPr>
    </w:p>
    <w:p w14:paraId="417EEFDB" w14:textId="69E24122" w:rsidR="003A64D8" w:rsidRPr="00D40171" w:rsidRDefault="00C54E16" w:rsidP="00C54E16">
      <w:pPr>
        <w:spacing w:after="0" w:line="360" w:lineRule="auto"/>
        <w:jc w:val="center"/>
        <w:rPr>
          <w:rFonts w:ascii="Times New Roman" w:hAnsi="Times New Roman" w:cs="Times New Roman"/>
          <w:b/>
          <w:sz w:val="32"/>
          <w:szCs w:val="32"/>
          <w:shd w:val="clear" w:color="auto" w:fill="FFFFFF"/>
        </w:rPr>
      </w:pPr>
      <w:r w:rsidRPr="00D40171">
        <w:rPr>
          <w:rFonts w:ascii="Times New Roman" w:hAnsi="Times New Roman" w:cs="Times New Roman"/>
          <w:b/>
          <w:sz w:val="32"/>
          <w:szCs w:val="32"/>
          <w:shd w:val="clear" w:color="auto" w:fill="FFFFFF"/>
        </w:rPr>
        <w:t>Discusión</w:t>
      </w:r>
    </w:p>
    <w:p w14:paraId="7F376F8B" w14:textId="77777777" w:rsidR="00CB0D92" w:rsidRDefault="009345E4"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Los resultados de esta investigación proporcionan una comprensión de la percepción de los estudiantes con respecto a la implementación de RSU en términos de la gestión organizacional llevada a cabo por los líderes en una unidad académica del Instituto Politécnico Nacional. </w:t>
      </w:r>
      <w:r w:rsidR="006C3E57" w:rsidRPr="006C3E57">
        <w:rPr>
          <w:rFonts w:ascii="Times New Roman" w:hAnsi="Times New Roman" w:cs="Times New Roman"/>
          <w:sz w:val="24"/>
          <w:szCs w:val="24"/>
          <w:shd w:val="clear" w:color="auto" w:fill="FFFFFF"/>
        </w:rPr>
        <w:t xml:space="preserve">Según Flores </w:t>
      </w:r>
      <w:r w:rsidR="00CB0D92" w:rsidRPr="00CB0D92">
        <w:rPr>
          <w:rFonts w:ascii="Times New Roman" w:hAnsi="Times New Roman" w:cs="Times New Roman"/>
          <w:i/>
          <w:sz w:val="24"/>
          <w:szCs w:val="24"/>
          <w:shd w:val="clear" w:color="auto" w:fill="FFFFFF"/>
        </w:rPr>
        <w:t>et al.</w:t>
      </w:r>
      <w:r w:rsidR="006C3E57" w:rsidRPr="006C3E57">
        <w:rPr>
          <w:rFonts w:ascii="Times New Roman" w:hAnsi="Times New Roman" w:cs="Times New Roman"/>
          <w:sz w:val="24"/>
          <w:szCs w:val="24"/>
          <w:shd w:val="clear" w:color="auto" w:fill="FFFFFF"/>
        </w:rPr>
        <w:t xml:space="preserve"> (2022), es de suma importancia profundizar en la percepción de los estudiantes con respecto a la implementación de la RSU en las IES</w:t>
      </w:r>
      <w:r w:rsidR="00CB0D92">
        <w:rPr>
          <w:rFonts w:ascii="Times New Roman" w:hAnsi="Times New Roman" w:cs="Times New Roman"/>
          <w:sz w:val="24"/>
          <w:szCs w:val="24"/>
          <w:shd w:val="clear" w:color="auto" w:fill="FFFFFF"/>
        </w:rPr>
        <w:t xml:space="preserve">, ya que estas </w:t>
      </w:r>
      <w:r w:rsidR="006C3E57" w:rsidRPr="006C3E57">
        <w:rPr>
          <w:rFonts w:ascii="Times New Roman" w:hAnsi="Times New Roman" w:cs="Times New Roman"/>
          <w:sz w:val="24"/>
          <w:szCs w:val="24"/>
          <w:shd w:val="clear" w:color="auto" w:fill="FFFFFF"/>
        </w:rPr>
        <w:t xml:space="preserve">no solo reflejan </w:t>
      </w:r>
      <w:r w:rsidR="00CB0D92">
        <w:rPr>
          <w:rFonts w:ascii="Times New Roman" w:hAnsi="Times New Roman" w:cs="Times New Roman"/>
          <w:sz w:val="24"/>
          <w:szCs w:val="24"/>
          <w:shd w:val="clear" w:color="auto" w:fill="FFFFFF"/>
        </w:rPr>
        <w:t xml:space="preserve">sus </w:t>
      </w:r>
      <w:r w:rsidR="006C3E57" w:rsidRPr="006C3E57">
        <w:rPr>
          <w:rFonts w:ascii="Times New Roman" w:hAnsi="Times New Roman" w:cs="Times New Roman"/>
          <w:sz w:val="24"/>
          <w:szCs w:val="24"/>
          <w:shd w:val="clear" w:color="auto" w:fill="FFFFFF"/>
        </w:rPr>
        <w:t xml:space="preserve">experiencias, sino que también pueden ofrecer valiosos aportes que sirvan como punto de partida para el desarrollo de estrategias, políticas y prácticas más </w:t>
      </w:r>
      <w:r w:rsidR="006C3E57" w:rsidRPr="006C3E57">
        <w:rPr>
          <w:rFonts w:ascii="Times New Roman" w:hAnsi="Times New Roman" w:cs="Times New Roman"/>
          <w:sz w:val="24"/>
          <w:szCs w:val="24"/>
          <w:shd w:val="clear" w:color="auto" w:fill="FFFFFF"/>
        </w:rPr>
        <w:lastRenderedPageBreak/>
        <w:t xml:space="preserve">efectivas. Estas estrategias no solo benefician a los propios estudiantes, sino que también contribuyen al bienestar de la sociedad en su conjunto. </w:t>
      </w:r>
    </w:p>
    <w:p w14:paraId="63EF56DE" w14:textId="3CE0363D" w:rsidR="0023616E" w:rsidRDefault="006C3E57" w:rsidP="0023616E">
      <w:pPr>
        <w:spacing w:after="0" w:line="360" w:lineRule="auto"/>
        <w:ind w:firstLine="851"/>
        <w:jc w:val="both"/>
        <w:rPr>
          <w:rFonts w:ascii="Times New Roman" w:hAnsi="Times New Roman" w:cs="Times New Roman"/>
          <w:sz w:val="24"/>
          <w:szCs w:val="24"/>
          <w:shd w:val="clear" w:color="auto" w:fill="FFFFFF"/>
        </w:rPr>
      </w:pPr>
      <w:r w:rsidRPr="006C3E57">
        <w:rPr>
          <w:rFonts w:ascii="Times New Roman" w:hAnsi="Times New Roman" w:cs="Times New Roman"/>
          <w:sz w:val="24"/>
          <w:szCs w:val="24"/>
          <w:shd w:val="clear" w:color="auto" w:fill="FFFFFF"/>
        </w:rPr>
        <w:t xml:space="preserve">Sin embargo, es importante tener en cuenta que la evaluación de la RSU en las IES no debe limitarse únicamente a la dimensión de la gestión organizacional, como se ha señalado previamente. Para obtener una imagen completa y precisa de la implementación de la RSU en las IES es importante considerar todas las dimensiones que componen el modelo URSULA, incluyendo la formación, la cognición y la participación social, como sugiere Vallaeys (2020), dado que cada una de estas dimensiones desempeña un papel crítico en la efectividad general de la RSU. Por </w:t>
      </w:r>
      <w:r w:rsidR="00CB0D92">
        <w:rPr>
          <w:rFonts w:ascii="Times New Roman" w:hAnsi="Times New Roman" w:cs="Times New Roman"/>
          <w:sz w:val="24"/>
          <w:szCs w:val="24"/>
          <w:shd w:val="clear" w:color="auto" w:fill="FFFFFF"/>
        </w:rPr>
        <w:t>ello,</w:t>
      </w:r>
      <w:r w:rsidRPr="006C3E57">
        <w:rPr>
          <w:rFonts w:ascii="Times New Roman" w:hAnsi="Times New Roman" w:cs="Times New Roman"/>
          <w:sz w:val="24"/>
          <w:szCs w:val="24"/>
          <w:shd w:val="clear" w:color="auto" w:fill="FFFFFF"/>
        </w:rPr>
        <w:t xml:space="preserve"> los resultados expuestos son un fragmento de esta imagen de la RSU, que, </w:t>
      </w:r>
      <w:r w:rsidR="00CB0D92">
        <w:rPr>
          <w:rFonts w:ascii="Times New Roman" w:hAnsi="Times New Roman" w:cs="Times New Roman"/>
          <w:sz w:val="24"/>
          <w:szCs w:val="24"/>
          <w:shd w:val="clear" w:color="auto" w:fill="FFFFFF"/>
        </w:rPr>
        <w:t>aun así</w:t>
      </w:r>
      <w:r w:rsidRPr="006C3E57">
        <w:rPr>
          <w:rFonts w:ascii="Times New Roman" w:hAnsi="Times New Roman" w:cs="Times New Roman"/>
          <w:sz w:val="24"/>
          <w:szCs w:val="24"/>
          <w:shd w:val="clear" w:color="auto" w:fill="FFFFFF"/>
        </w:rPr>
        <w:t xml:space="preserve">, no dejan de ser relevantes. </w:t>
      </w:r>
      <w:r w:rsidR="00CB0D92">
        <w:rPr>
          <w:rFonts w:ascii="Times New Roman" w:hAnsi="Times New Roman" w:cs="Times New Roman"/>
          <w:sz w:val="24"/>
          <w:szCs w:val="24"/>
          <w:shd w:val="clear" w:color="auto" w:fill="FFFFFF"/>
        </w:rPr>
        <w:t>La figura</w:t>
      </w:r>
      <w:r w:rsidRPr="006C3E57">
        <w:rPr>
          <w:rFonts w:ascii="Times New Roman" w:hAnsi="Times New Roman" w:cs="Times New Roman"/>
          <w:sz w:val="24"/>
          <w:szCs w:val="24"/>
          <w:shd w:val="clear" w:color="auto" w:fill="FFFFFF"/>
        </w:rPr>
        <w:t xml:space="preserve"> 4 muestra de manera integrada los resultados para la dimensión en cuestión al combinar sus subdimensiones correspondientes, como lo son el buen clima laboral y equidad, el campus sostenible y la ética, transparencia e inclusión.</w:t>
      </w:r>
    </w:p>
    <w:p w14:paraId="460241AD" w14:textId="1E119C55" w:rsidR="0023616E" w:rsidRPr="0023616E" w:rsidRDefault="0023616E" w:rsidP="0023616E">
      <w:pPr>
        <w:pStyle w:val="Descripcin"/>
        <w:keepNext/>
        <w:jc w:val="center"/>
        <w:rPr>
          <w:rFonts w:ascii="Times New Roman" w:hAnsi="Times New Roman" w:cs="Times New Roman"/>
          <w:i w:val="0"/>
          <w:color w:val="auto"/>
          <w:sz w:val="24"/>
          <w:szCs w:val="24"/>
        </w:rPr>
      </w:pPr>
      <w:r w:rsidRPr="0023616E">
        <w:rPr>
          <w:rFonts w:ascii="Times New Roman" w:hAnsi="Times New Roman" w:cs="Times New Roman"/>
          <w:b/>
          <w:i w:val="0"/>
          <w:color w:val="auto"/>
          <w:sz w:val="24"/>
          <w:szCs w:val="24"/>
        </w:rPr>
        <w:t>Figura 4.</w:t>
      </w:r>
      <w:r w:rsidRPr="0023616E">
        <w:rPr>
          <w:rFonts w:ascii="Times New Roman" w:hAnsi="Times New Roman" w:cs="Times New Roman"/>
          <w:i w:val="0"/>
          <w:color w:val="auto"/>
          <w:sz w:val="24"/>
          <w:szCs w:val="24"/>
        </w:rPr>
        <w:t xml:space="preserve"> Gestión Organizacional</w:t>
      </w:r>
    </w:p>
    <w:p w14:paraId="728EC895" w14:textId="26EF1582" w:rsidR="00A60279" w:rsidRPr="00D40171" w:rsidRDefault="0023616E" w:rsidP="0023616E">
      <w:pPr>
        <w:spacing w:after="0" w:line="360" w:lineRule="auto"/>
        <w:ind w:firstLine="851"/>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val="es-ES" w:eastAsia="es-ES"/>
        </w:rPr>
        <w:drawing>
          <wp:inline distT="0" distB="0" distL="0" distR="0" wp14:anchorId="6F9495F3" wp14:editId="72D3E6F2">
            <wp:extent cx="4011295" cy="242062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1295" cy="2420620"/>
                    </a:xfrm>
                    <a:prstGeom prst="rect">
                      <a:avLst/>
                    </a:prstGeom>
                    <a:noFill/>
                  </pic:spPr>
                </pic:pic>
              </a:graphicData>
            </a:graphic>
          </wp:inline>
        </w:drawing>
      </w:r>
    </w:p>
    <w:p w14:paraId="6AB2029F" w14:textId="148BFC36" w:rsidR="00A60279" w:rsidRPr="00D40171" w:rsidRDefault="00A60279" w:rsidP="00AD0BDE">
      <w:pPr>
        <w:spacing w:after="0" w:line="360" w:lineRule="auto"/>
        <w:ind w:firstLine="851"/>
        <w:jc w:val="center"/>
        <w:rPr>
          <w:rFonts w:ascii="Times New Roman" w:hAnsi="Times New Roman" w:cs="Times New Roman"/>
          <w:bCs/>
          <w:iCs/>
          <w:sz w:val="24"/>
          <w:szCs w:val="24"/>
          <w:shd w:val="clear" w:color="auto" w:fill="FFFFFF"/>
          <w:lang w:val="es-ES"/>
        </w:rPr>
      </w:pPr>
      <w:r w:rsidRPr="00D40171">
        <w:rPr>
          <w:rFonts w:ascii="Times New Roman" w:hAnsi="Times New Roman" w:cs="Times New Roman"/>
          <w:iCs/>
          <w:sz w:val="24"/>
          <w:szCs w:val="24"/>
          <w:shd w:val="clear" w:color="auto" w:fill="FFFFFF"/>
        </w:rPr>
        <w:t>Fuente: Elaboración propia</w:t>
      </w:r>
    </w:p>
    <w:p w14:paraId="070C33A2" w14:textId="5010B5A3" w:rsidR="00940CB2" w:rsidRPr="00F1505B" w:rsidRDefault="00F1505B" w:rsidP="00AD0BDE">
      <w:pPr>
        <w:spacing w:after="0" w:line="360" w:lineRule="auto"/>
        <w:ind w:firstLine="851"/>
        <w:jc w:val="both"/>
        <w:rPr>
          <w:rFonts w:ascii="Times New Roman" w:hAnsi="Times New Roman" w:cs="Times New Roman"/>
          <w:sz w:val="24"/>
          <w:szCs w:val="24"/>
          <w:shd w:val="clear" w:color="auto" w:fill="FFFFFF"/>
        </w:rPr>
      </w:pPr>
      <w:r w:rsidRPr="00F1505B">
        <w:rPr>
          <w:rFonts w:ascii="Times New Roman" w:hAnsi="Times New Roman" w:cs="Times New Roman"/>
          <w:sz w:val="24"/>
          <w:szCs w:val="24"/>
          <w:shd w:val="clear" w:color="auto" w:fill="FFFFFF"/>
        </w:rPr>
        <w:t xml:space="preserve">De acuerdo con las observaciones realizadas, se ha constatado una percepción positiva entre los estudiantes en lo que respecta a la dimensión de gestión organizacional de la RSU, ya que </w:t>
      </w:r>
      <w:r w:rsidR="00CB0D92">
        <w:rPr>
          <w:rFonts w:ascii="Times New Roman" w:hAnsi="Times New Roman" w:cs="Times New Roman"/>
          <w:sz w:val="24"/>
          <w:szCs w:val="24"/>
          <w:shd w:val="clear" w:color="auto" w:fill="FFFFFF"/>
        </w:rPr>
        <w:t>el</w:t>
      </w:r>
      <w:r w:rsidRPr="00F1505B">
        <w:rPr>
          <w:rFonts w:ascii="Times New Roman" w:hAnsi="Times New Roman" w:cs="Times New Roman"/>
          <w:sz w:val="24"/>
          <w:szCs w:val="24"/>
          <w:shd w:val="clear" w:color="auto" w:fill="FFFFFF"/>
        </w:rPr>
        <w:t xml:space="preserve"> 52.4</w:t>
      </w:r>
      <w:r w:rsidR="00470C36">
        <w:rPr>
          <w:rFonts w:ascii="Times New Roman" w:hAnsi="Times New Roman" w:cs="Times New Roman"/>
          <w:sz w:val="24"/>
          <w:szCs w:val="24"/>
          <w:shd w:val="clear" w:color="auto" w:fill="FFFFFF"/>
        </w:rPr>
        <w:t xml:space="preserve"> %</w:t>
      </w:r>
      <w:r w:rsidRPr="00F1505B">
        <w:rPr>
          <w:rFonts w:ascii="Times New Roman" w:hAnsi="Times New Roman" w:cs="Times New Roman"/>
          <w:sz w:val="24"/>
          <w:szCs w:val="24"/>
          <w:shd w:val="clear" w:color="auto" w:fill="FFFFFF"/>
        </w:rPr>
        <w:t xml:space="preserve"> de los encuestados la califica como alta. Estos resultados guardan similitud con los hallazgos obtenidos por Godiño (2021), quien identific</w:t>
      </w:r>
      <w:r w:rsidR="00CB0D92">
        <w:rPr>
          <w:rFonts w:ascii="Times New Roman" w:hAnsi="Times New Roman" w:cs="Times New Roman"/>
          <w:sz w:val="24"/>
          <w:szCs w:val="24"/>
          <w:shd w:val="clear" w:color="auto" w:fill="FFFFFF"/>
        </w:rPr>
        <w:t>ó</w:t>
      </w:r>
      <w:r w:rsidRPr="00F1505B">
        <w:rPr>
          <w:rFonts w:ascii="Times New Roman" w:hAnsi="Times New Roman" w:cs="Times New Roman"/>
          <w:sz w:val="24"/>
          <w:szCs w:val="24"/>
          <w:shd w:val="clear" w:color="auto" w:fill="FFFFFF"/>
        </w:rPr>
        <w:t xml:space="preserve"> una percepción positiva </w:t>
      </w:r>
      <w:r w:rsidR="00CB0D92">
        <w:rPr>
          <w:rFonts w:ascii="Times New Roman" w:hAnsi="Times New Roman" w:cs="Times New Roman"/>
          <w:sz w:val="24"/>
          <w:szCs w:val="24"/>
          <w:shd w:val="clear" w:color="auto" w:fill="FFFFFF"/>
        </w:rPr>
        <w:t>(</w:t>
      </w:r>
      <w:r w:rsidR="00CB0D92" w:rsidRPr="00F1505B">
        <w:rPr>
          <w:rFonts w:ascii="Times New Roman" w:hAnsi="Times New Roman" w:cs="Times New Roman"/>
          <w:sz w:val="24"/>
          <w:szCs w:val="24"/>
          <w:shd w:val="clear" w:color="auto" w:fill="FFFFFF"/>
        </w:rPr>
        <w:t>81</w:t>
      </w:r>
      <w:r w:rsidR="00CB0D92">
        <w:rPr>
          <w:rFonts w:ascii="Times New Roman" w:hAnsi="Times New Roman" w:cs="Times New Roman"/>
          <w:sz w:val="24"/>
          <w:szCs w:val="24"/>
          <w:shd w:val="clear" w:color="auto" w:fill="FFFFFF"/>
        </w:rPr>
        <w:t xml:space="preserve"> %) </w:t>
      </w:r>
      <w:r w:rsidRPr="00F1505B">
        <w:rPr>
          <w:rFonts w:ascii="Times New Roman" w:hAnsi="Times New Roman" w:cs="Times New Roman"/>
          <w:sz w:val="24"/>
          <w:szCs w:val="24"/>
          <w:shd w:val="clear" w:color="auto" w:fill="FFFFFF"/>
        </w:rPr>
        <w:t xml:space="preserve">de la gestión organizacional. Además, en un estudio previo, López </w:t>
      </w:r>
      <w:r w:rsidR="00CB0D92" w:rsidRPr="00CB0D92">
        <w:rPr>
          <w:rFonts w:ascii="Times New Roman" w:hAnsi="Times New Roman" w:cs="Times New Roman"/>
          <w:i/>
          <w:sz w:val="24"/>
          <w:szCs w:val="24"/>
          <w:shd w:val="clear" w:color="auto" w:fill="FFFFFF"/>
        </w:rPr>
        <w:t>et al.</w:t>
      </w:r>
      <w:r w:rsidRPr="00F1505B">
        <w:rPr>
          <w:rFonts w:ascii="Times New Roman" w:hAnsi="Times New Roman" w:cs="Times New Roman"/>
          <w:sz w:val="24"/>
          <w:szCs w:val="24"/>
          <w:shd w:val="clear" w:color="auto" w:fill="FFFFFF"/>
        </w:rPr>
        <w:t xml:space="preserve"> (2016) encontraron que la mayoría de los estudiantes percibieron, en términos generales, de manera parcialmente positiva la gestión organizacional en la institución que evaluaron. Estos mismos autores destacan que esta percepción favorable sugiere que la universidad est</w:t>
      </w:r>
      <w:r w:rsidR="00CB0D92">
        <w:rPr>
          <w:rFonts w:ascii="Times New Roman" w:hAnsi="Times New Roman" w:cs="Times New Roman"/>
          <w:sz w:val="24"/>
          <w:szCs w:val="24"/>
          <w:shd w:val="clear" w:color="auto" w:fill="FFFFFF"/>
        </w:rPr>
        <w:t>á</w:t>
      </w:r>
      <w:r w:rsidRPr="00F1505B">
        <w:rPr>
          <w:rFonts w:ascii="Times New Roman" w:hAnsi="Times New Roman" w:cs="Times New Roman"/>
          <w:sz w:val="24"/>
          <w:szCs w:val="24"/>
          <w:shd w:val="clear" w:color="auto" w:fill="FFFFFF"/>
        </w:rPr>
        <w:t xml:space="preserve"> efectivamente promoviendo prácticas y estrategias que fortalecen esta dimensión de la RSU, </w:t>
      </w:r>
      <w:r w:rsidR="00CB0D92">
        <w:rPr>
          <w:rFonts w:ascii="Times New Roman" w:hAnsi="Times New Roman" w:cs="Times New Roman"/>
          <w:sz w:val="24"/>
          <w:szCs w:val="24"/>
          <w:shd w:val="clear" w:color="auto" w:fill="FFFFFF"/>
        </w:rPr>
        <w:lastRenderedPageBreak/>
        <w:t xml:space="preserve">lo que contribuye </w:t>
      </w:r>
      <w:r w:rsidRPr="00F1505B">
        <w:rPr>
          <w:rFonts w:ascii="Times New Roman" w:hAnsi="Times New Roman" w:cs="Times New Roman"/>
          <w:sz w:val="24"/>
          <w:szCs w:val="24"/>
          <w:shd w:val="clear" w:color="auto" w:fill="FFFFFF"/>
        </w:rPr>
        <w:t>al fomento de un entorno institucional comprometido con la responsabilidad social.</w:t>
      </w:r>
    </w:p>
    <w:p w14:paraId="42A9E86D" w14:textId="77777777" w:rsidR="00CB0D92" w:rsidRDefault="00A50574" w:rsidP="00AD0BDE">
      <w:pPr>
        <w:spacing w:after="0" w:line="360" w:lineRule="auto"/>
        <w:ind w:firstLine="851"/>
        <w:jc w:val="both"/>
        <w:rPr>
          <w:rFonts w:ascii="Times New Roman" w:hAnsi="Times New Roman" w:cs="Times New Roman"/>
          <w:sz w:val="24"/>
          <w:szCs w:val="24"/>
          <w:shd w:val="clear" w:color="auto" w:fill="FFFFFF"/>
        </w:rPr>
      </w:pPr>
      <w:r w:rsidRPr="00A50574">
        <w:rPr>
          <w:rFonts w:ascii="Times New Roman" w:hAnsi="Times New Roman" w:cs="Times New Roman"/>
          <w:sz w:val="24"/>
          <w:szCs w:val="24"/>
          <w:shd w:val="clear" w:color="auto" w:fill="FFFFFF"/>
        </w:rPr>
        <w:t xml:space="preserve">En un estudio adicional, llevado a cabo por Montalvo </w:t>
      </w:r>
      <w:r w:rsidR="00CB0D92" w:rsidRPr="00CB0D92">
        <w:rPr>
          <w:rFonts w:ascii="Times New Roman" w:hAnsi="Times New Roman" w:cs="Times New Roman"/>
          <w:i/>
          <w:sz w:val="24"/>
          <w:szCs w:val="24"/>
          <w:shd w:val="clear" w:color="auto" w:fill="FFFFFF"/>
        </w:rPr>
        <w:t>et al.</w:t>
      </w:r>
      <w:r w:rsidRPr="00A50574">
        <w:rPr>
          <w:rFonts w:ascii="Times New Roman" w:hAnsi="Times New Roman" w:cs="Times New Roman"/>
          <w:sz w:val="24"/>
          <w:szCs w:val="24"/>
          <w:shd w:val="clear" w:color="auto" w:fill="FFFFFF"/>
        </w:rPr>
        <w:t xml:space="preserve"> (2022) y centrado en la RSU y su relación con la satisfacción académica en estudiantes universitarios, se encontró que la percepción sobre la gestión organizacional se ubicó en un nivel medio, según el 42.4</w:t>
      </w:r>
      <w:r w:rsidR="00CB0D92">
        <w:rPr>
          <w:rFonts w:ascii="Times New Roman" w:hAnsi="Times New Roman" w:cs="Times New Roman"/>
          <w:sz w:val="24"/>
          <w:szCs w:val="24"/>
          <w:shd w:val="clear" w:color="auto" w:fill="FFFFFF"/>
        </w:rPr>
        <w:t> </w:t>
      </w:r>
      <w:r w:rsidR="00470C36">
        <w:rPr>
          <w:rFonts w:ascii="Times New Roman" w:hAnsi="Times New Roman" w:cs="Times New Roman"/>
          <w:sz w:val="24"/>
          <w:szCs w:val="24"/>
          <w:shd w:val="clear" w:color="auto" w:fill="FFFFFF"/>
        </w:rPr>
        <w:t>%</w:t>
      </w:r>
      <w:r w:rsidRPr="00A50574">
        <w:rPr>
          <w:rFonts w:ascii="Times New Roman" w:hAnsi="Times New Roman" w:cs="Times New Roman"/>
          <w:sz w:val="24"/>
          <w:szCs w:val="24"/>
          <w:shd w:val="clear" w:color="auto" w:fill="FFFFFF"/>
        </w:rPr>
        <w:t xml:space="preserve"> de los participantes. De acuerdo con este hallazgo, el autor señala que la calidad de la gestión organizacional está directamente relacionada con la satisfacción académica de los estudiantes. </w:t>
      </w:r>
    </w:p>
    <w:p w14:paraId="74F18E51" w14:textId="77777777" w:rsidR="00CB0D92" w:rsidRDefault="00A50574" w:rsidP="00AD0BDE">
      <w:pPr>
        <w:spacing w:after="0" w:line="360" w:lineRule="auto"/>
        <w:ind w:firstLine="851"/>
        <w:jc w:val="both"/>
        <w:rPr>
          <w:rFonts w:ascii="Times New Roman" w:hAnsi="Times New Roman" w:cs="Times New Roman"/>
          <w:sz w:val="24"/>
          <w:szCs w:val="24"/>
          <w:shd w:val="clear" w:color="auto" w:fill="FFFFFF"/>
        </w:rPr>
      </w:pPr>
      <w:r w:rsidRPr="00A50574">
        <w:rPr>
          <w:rFonts w:ascii="Times New Roman" w:hAnsi="Times New Roman" w:cs="Times New Roman"/>
          <w:sz w:val="24"/>
          <w:szCs w:val="24"/>
          <w:shd w:val="clear" w:color="auto" w:fill="FFFFFF"/>
        </w:rPr>
        <w:t xml:space="preserve">Además, </w:t>
      </w:r>
      <w:proofErr w:type="spellStart"/>
      <w:r w:rsidRPr="00A50574">
        <w:rPr>
          <w:rFonts w:ascii="Times New Roman" w:hAnsi="Times New Roman" w:cs="Times New Roman"/>
          <w:sz w:val="24"/>
          <w:szCs w:val="24"/>
          <w:shd w:val="clear" w:color="auto" w:fill="FFFFFF"/>
        </w:rPr>
        <w:t>Agrazal</w:t>
      </w:r>
      <w:proofErr w:type="spellEnd"/>
      <w:r w:rsidRPr="00A50574">
        <w:rPr>
          <w:rFonts w:ascii="Times New Roman" w:hAnsi="Times New Roman" w:cs="Times New Roman"/>
          <w:sz w:val="24"/>
          <w:szCs w:val="24"/>
          <w:shd w:val="clear" w:color="auto" w:fill="FFFFFF"/>
        </w:rPr>
        <w:t xml:space="preserve"> y Ortega (2018) subrayan esta correlación y argumentan que la gestión organizacional está estrechamente vinculada con la creencia en la existencia de relaciones basadas en el respeto mutuo y el entendimiento dentro de la institución. Esto se corrobora en el presente estudio, ya que</w:t>
      </w:r>
      <w:r w:rsidR="00CB0D92">
        <w:rPr>
          <w:rFonts w:ascii="Times New Roman" w:hAnsi="Times New Roman" w:cs="Times New Roman"/>
          <w:sz w:val="24"/>
          <w:szCs w:val="24"/>
          <w:shd w:val="clear" w:color="auto" w:fill="FFFFFF"/>
        </w:rPr>
        <w:t>,</w:t>
      </w:r>
      <w:r w:rsidRPr="00A50574">
        <w:rPr>
          <w:rFonts w:ascii="Times New Roman" w:hAnsi="Times New Roman" w:cs="Times New Roman"/>
          <w:sz w:val="24"/>
          <w:szCs w:val="24"/>
          <w:shd w:val="clear" w:color="auto" w:fill="FFFFFF"/>
        </w:rPr>
        <w:t xml:space="preserve"> como se puede apreciar en los resultados mencionados anteriormente (ver </w:t>
      </w:r>
      <w:r w:rsidR="00CB0D92">
        <w:rPr>
          <w:rFonts w:ascii="Times New Roman" w:hAnsi="Times New Roman" w:cs="Times New Roman"/>
          <w:sz w:val="24"/>
          <w:szCs w:val="24"/>
          <w:shd w:val="clear" w:color="auto" w:fill="FFFFFF"/>
        </w:rPr>
        <w:t>figuras</w:t>
      </w:r>
      <w:r w:rsidRPr="00A50574">
        <w:rPr>
          <w:rFonts w:ascii="Times New Roman" w:hAnsi="Times New Roman" w:cs="Times New Roman"/>
          <w:sz w:val="24"/>
          <w:szCs w:val="24"/>
          <w:shd w:val="clear" w:color="auto" w:fill="FFFFFF"/>
        </w:rPr>
        <w:t xml:space="preserve"> 1, 2 y 3), la subdimensión </w:t>
      </w:r>
      <w:r w:rsidRPr="00CB0D92">
        <w:rPr>
          <w:rFonts w:ascii="Times New Roman" w:hAnsi="Times New Roman" w:cs="Times New Roman"/>
          <w:i/>
          <w:iCs/>
          <w:sz w:val="24"/>
          <w:szCs w:val="24"/>
          <w:shd w:val="clear" w:color="auto" w:fill="FFFFFF"/>
        </w:rPr>
        <w:t>buen clima laboral y equidad</w:t>
      </w:r>
      <w:r w:rsidRPr="00A50574">
        <w:rPr>
          <w:rFonts w:ascii="Times New Roman" w:hAnsi="Times New Roman" w:cs="Times New Roman"/>
          <w:sz w:val="24"/>
          <w:szCs w:val="24"/>
          <w:shd w:val="clear" w:color="auto" w:fill="FFFFFF"/>
        </w:rPr>
        <w:t xml:space="preserve"> obtuvo la calificación más alta. Esto se deriva de que el 61</w:t>
      </w:r>
      <w:r w:rsidR="00470C36">
        <w:rPr>
          <w:rFonts w:ascii="Times New Roman" w:hAnsi="Times New Roman" w:cs="Times New Roman"/>
          <w:sz w:val="24"/>
          <w:szCs w:val="24"/>
          <w:shd w:val="clear" w:color="auto" w:fill="FFFFFF"/>
        </w:rPr>
        <w:t xml:space="preserve"> %</w:t>
      </w:r>
      <w:r w:rsidRPr="00A50574">
        <w:rPr>
          <w:rFonts w:ascii="Times New Roman" w:hAnsi="Times New Roman" w:cs="Times New Roman"/>
          <w:sz w:val="24"/>
          <w:szCs w:val="24"/>
          <w:shd w:val="clear" w:color="auto" w:fill="FFFFFF"/>
        </w:rPr>
        <w:t xml:space="preserve"> de los participantes está de acuerdo en que las relaciones dentro de la institución se basan en el respeto y la cordialidad. </w:t>
      </w:r>
    </w:p>
    <w:p w14:paraId="0BC82860" w14:textId="33E86182" w:rsidR="00A50574" w:rsidRDefault="00CB0D92" w:rsidP="00AD0BDE">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Asimismo</w:t>
      </w:r>
      <w:r w:rsidR="00A50574" w:rsidRPr="00A50574">
        <w:rPr>
          <w:rFonts w:ascii="Times New Roman" w:hAnsi="Times New Roman" w:cs="Times New Roman"/>
          <w:sz w:val="24"/>
          <w:szCs w:val="24"/>
          <w:shd w:val="clear" w:color="auto" w:fill="FFFFFF"/>
        </w:rPr>
        <w:t>, un significativo 52.4</w:t>
      </w:r>
      <w:r w:rsidR="00470C36">
        <w:rPr>
          <w:rFonts w:ascii="Times New Roman" w:hAnsi="Times New Roman" w:cs="Times New Roman"/>
          <w:sz w:val="24"/>
          <w:szCs w:val="24"/>
          <w:shd w:val="clear" w:color="auto" w:fill="FFFFFF"/>
        </w:rPr>
        <w:t xml:space="preserve"> %</w:t>
      </w:r>
      <w:r w:rsidR="00A50574" w:rsidRPr="00A50574">
        <w:rPr>
          <w:rFonts w:ascii="Times New Roman" w:hAnsi="Times New Roman" w:cs="Times New Roman"/>
          <w:sz w:val="24"/>
          <w:szCs w:val="24"/>
          <w:shd w:val="clear" w:color="auto" w:fill="FFFFFF"/>
        </w:rPr>
        <w:t xml:space="preserve"> de los encuestados percibió positivamente la relación de respeto mutuo entre estudiantes y docentes. Estos resultados respaldan la noción de que la gestión organizacional desempeña un papel central en la creación de un entorno que fomente relaciones basadas en el respeto y la colaboración, lo que, a su vez, impacta en la satisfacción general de los estudiantes con su experiencia académica. </w:t>
      </w:r>
    </w:p>
    <w:p w14:paraId="6254EC62" w14:textId="0E4C5ADE" w:rsidR="000934A0" w:rsidRDefault="000934A0" w:rsidP="00AD0BDE">
      <w:pPr>
        <w:spacing w:after="0" w:line="360" w:lineRule="auto"/>
        <w:ind w:firstLine="851"/>
        <w:jc w:val="both"/>
        <w:rPr>
          <w:rFonts w:ascii="Times New Roman" w:hAnsi="Times New Roman" w:cs="Times New Roman"/>
          <w:sz w:val="24"/>
          <w:szCs w:val="24"/>
          <w:shd w:val="clear" w:color="auto" w:fill="FFFFFF"/>
        </w:rPr>
      </w:pPr>
      <w:r w:rsidRPr="000934A0">
        <w:rPr>
          <w:rFonts w:ascii="Times New Roman" w:hAnsi="Times New Roman" w:cs="Times New Roman"/>
          <w:sz w:val="24"/>
          <w:szCs w:val="24"/>
          <w:shd w:val="clear" w:color="auto" w:fill="FFFFFF"/>
        </w:rPr>
        <w:t>En el apartado de resultados, se destacó que los estudiantes evaluaron positivamente (con las calificaciones más altas) la subdimensión de buen clima laboral y equidad</w:t>
      </w:r>
      <w:r w:rsidR="00CB0D92">
        <w:rPr>
          <w:rFonts w:ascii="Times New Roman" w:hAnsi="Times New Roman" w:cs="Times New Roman"/>
          <w:sz w:val="24"/>
          <w:szCs w:val="24"/>
          <w:shd w:val="clear" w:color="auto" w:fill="FFFFFF"/>
        </w:rPr>
        <w:t xml:space="preserve">, lo que </w:t>
      </w:r>
      <w:r w:rsidRPr="000934A0">
        <w:rPr>
          <w:rFonts w:ascii="Times New Roman" w:hAnsi="Times New Roman" w:cs="Times New Roman"/>
          <w:sz w:val="24"/>
          <w:szCs w:val="24"/>
          <w:shd w:val="clear" w:color="auto" w:fill="FFFFFF"/>
        </w:rPr>
        <w:t xml:space="preserve">refleja la importancia que los estudiantes otorgan a un ambiente de trabajo equitativo y amigable. Por su parte, la dimensión </w:t>
      </w:r>
      <w:r w:rsidRPr="00CB0D92">
        <w:rPr>
          <w:rFonts w:ascii="Times New Roman" w:hAnsi="Times New Roman" w:cs="Times New Roman"/>
          <w:i/>
          <w:iCs/>
          <w:sz w:val="24"/>
          <w:szCs w:val="24"/>
          <w:shd w:val="clear" w:color="auto" w:fill="FFFFFF"/>
        </w:rPr>
        <w:t>ética, transparencia e inclusión</w:t>
      </w:r>
      <w:r w:rsidRPr="000934A0">
        <w:rPr>
          <w:rFonts w:ascii="Times New Roman" w:hAnsi="Times New Roman" w:cs="Times New Roman"/>
          <w:sz w:val="24"/>
          <w:szCs w:val="24"/>
          <w:shd w:val="clear" w:color="auto" w:fill="FFFFFF"/>
        </w:rPr>
        <w:t xml:space="preserve"> también obtuvo calificaciones positivas, lo que indica la valoración de los estudiantes por la ética y la inclusión en las instituciones educativas. En contraste, la subdimensión </w:t>
      </w:r>
      <w:r w:rsidRPr="00CB0D92">
        <w:rPr>
          <w:rFonts w:ascii="Times New Roman" w:hAnsi="Times New Roman" w:cs="Times New Roman"/>
          <w:i/>
          <w:iCs/>
          <w:sz w:val="24"/>
          <w:szCs w:val="24"/>
          <w:shd w:val="clear" w:color="auto" w:fill="FFFFFF"/>
        </w:rPr>
        <w:t>campus sostenible</w:t>
      </w:r>
      <w:r w:rsidRPr="000934A0">
        <w:rPr>
          <w:rFonts w:ascii="Times New Roman" w:hAnsi="Times New Roman" w:cs="Times New Roman"/>
          <w:sz w:val="24"/>
          <w:szCs w:val="24"/>
          <w:shd w:val="clear" w:color="auto" w:fill="FFFFFF"/>
        </w:rPr>
        <w:t xml:space="preserve"> recibió la calificación más baja, lo que sugiere que los estudiantes identifican áreas de mejora en la sostenibilidad del campus. Estos hallazgos son similares a los encontrados por </w:t>
      </w:r>
      <w:proofErr w:type="spellStart"/>
      <w:r w:rsidRPr="000934A0">
        <w:rPr>
          <w:rFonts w:ascii="Times New Roman" w:hAnsi="Times New Roman" w:cs="Times New Roman"/>
          <w:sz w:val="24"/>
          <w:szCs w:val="24"/>
          <w:shd w:val="clear" w:color="auto" w:fill="FFFFFF"/>
        </w:rPr>
        <w:t>Bacuilima</w:t>
      </w:r>
      <w:proofErr w:type="spellEnd"/>
      <w:r w:rsidRPr="000934A0">
        <w:rPr>
          <w:rFonts w:ascii="Times New Roman" w:hAnsi="Times New Roman" w:cs="Times New Roman"/>
          <w:sz w:val="24"/>
          <w:szCs w:val="24"/>
          <w:shd w:val="clear" w:color="auto" w:fill="FFFFFF"/>
        </w:rPr>
        <w:t xml:space="preserve"> </w:t>
      </w:r>
      <w:r w:rsidR="00243252" w:rsidRPr="00243252">
        <w:rPr>
          <w:rFonts w:ascii="Times New Roman" w:hAnsi="Times New Roman" w:cs="Times New Roman"/>
          <w:i/>
          <w:iCs/>
          <w:sz w:val="24"/>
          <w:szCs w:val="24"/>
          <w:shd w:val="clear" w:color="auto" w:fill="FFFFFF"/>
        </w:rPr>
        <w:t>et al.</w:t>
      </w:r>
      <w:r w:rsidRPr="000934A0">
        <w:rPr>
          <w:rFonts w:ascii="Times New Roman" w:hAnsi="Times New Roman" w:cs="Times New Roman"/>
          <w:sz w:val="24"/>
          <w:szCs w:val="24"/>
          <w:shd w:val="clear" w:color="auto" w:fill="FFFFFF"/>
        </w:rPr>
        <w:t xml:space="preserve"> (2022), donde los estudiantes también percibieron positivamente el buen clima laboral y equidad, mientras que campus sostenible obtuvo la calificación más baja.</w:t>
      </w:r>
    </w:p>
    <w:p w14:paraId="61C38309" w14:textId="2A8B83CA" w:rsidR="008339C9" w:rsidRPr="00D40171" w:rsidRDefault="008339C9"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 xml:space="preserve">De acuerdo con </w:t>
      </w:r>
      <w:proofErr w:type="spellStart"/>
      <w:r w:rsidR="00CB0D92" w:rsidRPr="00D40171">
        <w:rPr>
          <w:rFonts w:ascii="Times New Roman" w:hAnsi="Times New Roman" w:cs="Times New Roman"/>
          <w:sz w:val="24"/>
          <w:szCs w:val="24"/>
          <w:shd w:val="clear" w:color="auto" w:fill="FFFFFF"/>
        </w:rPr>
        <w:t>Agrazal</w:t>
      </w:r>
      <w:proofErr w:type="spellEnd"/>
      <w:r w:rsidR="00CB0D92" w:rsidRPr="00D40171">
        <w:rPr>
          <w:rFonts w:ascii="Times New Roman" w:hAnsi="Times New Roman" w:cs="Times New Roman"/>
          <w:sz w:val="24"/>
          <w:szCs w:val="24"/>
          <w:shd w:val="clear" w:color="auto" w:fill="FFFFFF"/>
        </w:rPr>
        <w:t xml:space="preserve"> y Ortega (2018)</w:t>
      </w:r>
      <w:r w:rsidR="00CB0D92">
        <w:rPr>
          <w:rFonts w:ascii="Times New Roman" w:hAnsi="Times New Roman" w:cs="Times New Roman"/>
          <w:sz w:val="24"/>
          <w:szCs w:val="24"/>
          <w:shd w:val="clear" w:color="auto" w:fill="FFFFFF"/>
        </w:rPr>
        <w:t xml:space="preserve"> y </w:t>
      </w:r>
      <w:r w:rsidRPr="00D40171">
        <w:rPr>
          <w:rFonts w:ascii="Times New Roman" w:hAnsi="Times New Roman" w:cs="Times New Roman"/>
          <w:sz w:val="24"/>
          <w:szCs w:val="24"/>
          <w:shd w:val="clear" w:color="auto" w:fill="FFFFFF"/>
        </w:rPr>
        <w:t xml:space="preserve">Montalvo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(2022), una percepción positiva de la gestión organizacional se debe principalmente a las relaciones de respeto en </w:t>
      </w:r>
      <w:r w:rsidRPr="00D40171">
        <w:rPr>
          <w:rFonts w:ascii="Times New Roman" w:hAnsi="Times New Roman" w:cs="Times New Roman"/>
          <w:sz w:val="24"/>
          <w:szCs w:val="24"/>
          <w:shd w:val="clear" w:color="auto" w:fill="FFFFFF"/>
        </w:rPr>
        <w:lastRenderedPageBreak/>
        <w:t xml:space="preserve">toda la institución. Esta evaluación se refleja especialmente en la subdimensión </w:t>
      </w:r>
      <w:r w:rsidRPr="00CB0D92">
        <w:rPr>
          <w:rFonts w:ascii="Times New Roman" w:hAnsi="Times New Roman" w:cs="Times New Roman"/>
          <w:i/>
          <w:iCs/>
          <w:sz w:val="24"/>
          <w:szCs w:val="24"/>
          <w:shd w:val="clear" w:color="auto" w:fill="FFFFFF"/>
        </w:rPr>
        <w:t>buen clima laboral y equidad</w:t>
      </w:r>
      <w:r w:rsidRPr="00D40171">
        <w:rPr>
          <w:rFonts w:ascii="Times New Roman" w:hAnsi="Times New Roman" w:cs="Times New Roman"/>
          <w:sz w:val="24"/>
          <w:szCs w:val="24"/>
          <w:shd w:val="clear" w:color="auto" w:fill="FFFFFF"/>
        </w:rPr>
        <w:t xml:space="preserve">. Por lo tanto, el presente estudio corrobora los hallazgos de estos autores. Además, Severino </w:t>
      </w:r>
      <w:r w:rsidR="00CB0D92" w:rsidRPr="00CB0D92">
        <w:rPr>
          <w:rFonts w:ascii="Times New Roman" w:hAnsi="Times New Roman" w:cs="Times New Roman"/>
          <w:i/>
          <w:sz w:val="24"/>
          <w:szCs w:val="24"/>
          <w:shd w:val="clear" w:color="auto" w:fill="FFFFFF"/>
        </w:rPr>
        <w:t>et al.</w:t>
      </w:r>
      <w:r w:rsidRPr="00D40171">
        <w:rPr>
          <w:rFonts w:ascii="Times New Roman" w:hAnsi="Times New Roman" w:cs="Times New Roman"/>
          <w:sz w:val="24"/>
          <w:szCs w:val="24"/>
          <w:shd w:val="clear" w:color="auto" w:fill="FFFFFF"/>
        </w:rPr>
        <w:t xml:space="preserve"> (2022) señalan que las IES son agentes importantes de tran</w:t>
      </w:r>
      <w:r w:rsidR="00AA6671" w:rsidRPr="00D40171">
        <w:rPr>
          <w:rFonts w:ascii="Times New Roman" w:hAnsi="Times New Roman" w:cs="Times New Roman"/>
          <w:sz w:val="24"/>
          <w:szCs w:val="24"/>
          <w:shd w:val="clear" w:color="auto" w:fill="FFFFFF"/>
        </w:rPr>
        <w:t xml:space="preserve">sformación social, y la unidad académica en cuestión </w:t>
      </w:r>
      <w:r w:rsidRPr="00D40171">
        <w:rPr>
          <w:rFonts w:ascii="Times New Roman" w:hAnsi="Times New Roman" w:cs="Times New Roman"/>
          <w:sz w:val="24"/>
          <w:szCs w:val="24"/>
          <w:shd w:val="clear" w:color="auto" w:fill="FFFFFF"/>
        </w:rPr>
        <w:t>no es una excepción. Por lo tanto, es relevante que todos los miembros de la institución contribuyan al desarrollo de entornos que fomenten el respeto, la participación, la equidad y la libertad, entre otros aspectos que favorezcan el bienestar social. La RSU, desde todas sus dimensiones, apoya la creación de estos entornos enriquecedores. Los resultados ante</w:t>
      </w:r>
      <w:r w:rsidR="00AA6671" w:rsidRPr="00D40171">
        <w:rPr>
          <w:rFonts w:ascii="Times New Roman" w:hAnsi="Times New Roman" w:cs="Times New Roman"/>
          <w:sz w:val="24"/>
          <w:szCs w:val="24"/>
          <w:shd w:val="clear" w:color="auto" w:fill="FFFFFF"/>
        </w:rPr>
        <w:t>riores demuestran que la escuela</w:t>
      </w:r>
      <w:r w:rsidRPr="00D40171">
        <w:rPr>
          <w:rFonts w:ascii="Times New Roman" w:hAnsi="Times New Roman" w:cs="Times New Roman"/>
          <w:sz w:val="24"/>
          <w:szCs w:val="24"/>
          <w:shd w:val="clear" w:color="auto" w:fill="FFFFFF"/>
        </w:rPr>
        <w:t xml:space="preserve"> tiene muchos aspectos a favor en su gestión organizacional para fortalecer su RSU.</w:t>
      </w:r>
    </w:p>
    <w:p w14:paraId="1DDC5E99" w14:textId="15ACEFA0" w:rsidR="00DA3852" w:rsidRDefault="006218FE" w:rsidP="00AD0BDE">
      <w:pPr>
        <w:spacing w:after="0" w:line="360" w:lineRule="auto"/>
        <w:ind w:firstLine="851"/>
        <w:jc w:val="both"/>
        <w:rPr>
          <w:rFonts w:ascii="Times New Roman" w:hAnsi="Times New Roman" w:cs="Times New Roman"/>
          <w:sz w:val="24"/>
          <w:szCs w:val="24"/>
          <w:shd w:val="clear" w:color="auto" w:fill="FFFFFF"/>
        </w:rPr>
      </w:pPr>
      <w:r w:rsidRPr="006218FE">
        <w:rPr>
          <w:rFonts w:ascii="Times New Roman" w:hAnsi="Times New Roman" w:cs="Times New Roman"/>
          <w:sz w:val="24"/>
          <w:szCs w:val="24"/>
          <w:shd w:val="clear" w:color="auto" w:fill="FFFFFF"/>
        </w:rPr>
        <w:t xml:space="preserve">En este contexto, es fundamental considerar las perspectivas de autores como Rubio </w:t>
      </w:r>
      <w:r w:rsidR="00CB0D92" w:rsidRPr="00CB0D92">
        <w:rPr>
          <w:rFonts w:ascii="Times New Roman" w:hAnsi="Times New Roman" w:cs="Times New Roman"/>
          <w:i/>
          <w:sz w:val="24"/>
          <w:szCs w:val="24"/>
          <w:shd w:val="clear" w:color="auto" w:fill="FFFFFF"/>
        </w:rPr>
        <w:t>et al.</w:t>
      </w:r>
      <w:r w:rsidRPr="006218FE">
        <w:rPr>
          <w:rFonts w:ascii="Times New Roman" w:hAnsi="Times New Roman" w:cs="Times New Roman"/>
          <w:sz w:val="24"/>
          <w:szCs w:val="24"/>
          <w:shd w:val="clear" w:color="auto" w:fill="FFFFFF"/>
        </w:rPr>
        <w:t xml:space="preserve"> (2022), quienes destacan que la implementación de estrategias dirigidas a mejorar la gestión de cada dimensión de la RSU no solo posiciona a las IES como más competentes en la sociedad, sino también como líderes en comparación con otras universidades. Dada la importancia de este enfoque, resulta esencial que las IES realicen evaluaciones periódicas para comprender cómo son percibidas por sus grupos de interés en relación con la implementación de la RSU en todas sus dimensiones. </w:t>
      </w:r>
      <w:r w:rsidR="00CB0D92">
        <w:rPr>
          <w:rFonts w:ascii="Times New Roman" w:hAnsi="Times New Roman" w:cs="Times New Roman"/>
          <w:sz w:val="24"/>
          <w:szCs w:val="24"/>
          <w:shd w:val="clear" w:color="auto" w:fill="FFFFFF"/>
        </w:rPr>
        <w:t>Asimismo, e</w:t>
      </w:r>
      <w:r w:rsidRPr="006218FE">
        <w:rPr>
          <w:rFonts w:ascii="Times New Roman" w:hAnsi="Times New Roman" w:cs="Times New Roman"/>
          <w:sz w:val="24"/>
          <w:szCs w:val="24"/>
          <w:shd w:val="clear" w:color="auto" w:fill="FFFFFF"/>
        </w:rPr>
        <w:t xml:space="preserve">s crucial recordar que las universidades desempeñan un papel central como agentes clave de transformación social y, por ende, deben abordar las problemáticas contemporáneas a nivel local, nacional y global. Esto implica trabajar en colaboración con la comunidad y otros sectores relevantes para abordar cuestiones fundamentales de la sociedad (Olvera </w:t>
      </w:r>
      <w:r w:rsidR="00CB0D92" w:rsidRPr="00CB0D92">
        <w:rPr>
          <w:rFonts w:ascii="Times New Roman" w:hAnsi="Times New Roman" w:cs="Times New Roman"/>
          <w:i/>
          <w:sz w:val="24"/>
          <w:szCs w:val="24"/>
          <w:shd w:val="clear" w:color="auto" w:fill="FFFFFF"/>
        </w:rPr>
        <w:t>et al.</w:t>
      </w:r>
      <w:r w:rsidRPr="006218FE">
        <w:rPr>
          <w:rFonts w:ascii="Times New Roman" w:hAnsi="Times New Roman" w:cs="Times New Roman"/>
          <w:sz w:val="24"/>
          <w:szCs w:val="24"/>
          <w:shd w:val="clear" w:color="auto" w:fill="FFFFFF"/>
        </w:rPr>
        <w:t>, 2022</w:t>
      </w:r>
      <w:r w:rsidR="00E32BA7">
        <w:rPr>
          <w:rFonts w:ascii="Times New Roman" w:hAnsi="Times New Roman" w:cs="Times New Roman"/>
          <w:sz w:val="24"/>
          <w:szCs w:val="24"/>
          <w:shd w:val="clear" w:color="auto" w:fill="FFFFFF"/>
        </w:rPr>
        <w:t>;</w:t>
      </w:r>
      <w:r w:rsidR="00E32BA7" w:rsidRPr="00E32BA7">
        <w:rPr>
          <w:rFonts w:ascii="Times New Roman" w:hAnsi="Times New Roman" w:cs="Times New Roman"/>
          <w:sz w:val="24"/>
          <w:szCs w:val="24"/>
          <w:shd w:val="clear" w:color="auto" w:fill="FFFFFF"/>
        </w:rPr>
        <w:t xml:space="preserve"> </w:t>
      </w:r>
      <w:r w:rsidR="00E32BA7" w:rsidRPr="006218FE">
        <w:rPr>
          <w:rFonts w:ascii="Times New Roman" w:hAnsi="Times New Roman" w:cs="Times New Roman"/>
          <w:sz w:val="24"/>
          <w:szCs w:val="24"/>
          <w:shd w:val="clear" w:color="auto" w:fill="FFFFFF"/>
        </w:rPr>
        <w:t>Ricardo y Basantes, 2022</w:t>
      </w:r>
      <w:r w:rsidRPr="006218FE">
        <w:rPr>
          <w:rFonts w:ascii="Times New Roman" w:hAnsi="Times New Roman" w:cs="Times New Roman"/>
          <w:sz w:val="24"/>
          <w:szCs w:val="24"/>
          <w:shd w:val="clear" w:color="auto" w:fill="FFFFFF"/>
        </w:rPr>
        <w:t xml:space="preserve">). En este sentido, la evaluación y mejora constante de la RSU en todas sus dimensiones no solo contribuyen al prestigio de las IES, sino que también fortalecen su capacidad de crear un impacto positivo en la sociedad y abordar los desafíos actuales de manera efectiva. </w:t>
      </w:r>
    </w:p>
    <w:p w14:paraId="363E7D36" w14:textId="7B1F31E4" w:rsidR="00854F2D" w:rsidRDefault="006F029E" w:rsidP="00AD0BDE">
      <w:pPr>
        <w:spacing w:after="0" w:line="360" w:lineRule="auto"/>
        <w:ind w:firstLine="851"/>
        <w:jc w:val="both"/>
        <w:rPr>
          <w:rFonts w:ascii="Times New Roman" w:hAnsi="Times New Roman" w:cs="Times New Roman"/>
          <w:sz w:val="24"/>
          <w:szCs w:val="24"/>
          <w:shd w:val="clear" w:color="auto" w:fill="FFFFFF"/>
        </w:rPr>
      </w:pPr>
      <w:r w:rsidRPr="00D40171">
        <w:rPr>
          <w:rFonts w:ascii="Times New Roman" w:hAnsi="Times New Roman" w:cs="Times New Roman"/>
          <w:sz w:val="24"/>
          <w:szCs w:val="24"/>
          <w:shd w:val="clear" w:color="auto" w:fill="FFFFFF"/>
        </w:rPr>
        <w:t>Finalmente, se debe destacar que, desde los hallazgos del componente sociodemográfico</w:t>
      </w:r>
      <w:r w:rsidR="00E32BA7">
        <w:rPr>
          <w:rFonts w:ascii="Times New Roman" w:hAnsi="Times New Roman" w:cs="Times New Roman"/>
          <w:sz w:val="24"/>
          <w:szCs w:val="24"/>
          <w:shd w:val="clear" w:color="auto" w:fill="FFFFFF"/>
        </w:rPr>
        <w:t>,</w:t>
      </w:r>
      <w:r w:rsidRPr="00D40171">
        <w:rPr>
          <w:rFonts w:ascii="Times New Roman" w:hAnsi="Times New Roman" w:cs="Times New Roman"/>
          <w:sz w:val="24"/>
          <w:szCs w:val="24"/>
          <w:shd w:val="clear" w:color="auto" w:fill="FFFFFF"/>
        </w:rPr>
        <w:t xml:space="preserve"> puede apreciarse </w:t>
      </w:r>
      <w:proofErr w:type="gramStart"/>
      <w:r w:rsidRPr="00D40171">
        <w:rPr>
          <w:rFonts w:ascii="Times New Roman" w:hAnsi="Times New Roman" w:cs="Times New Roman"/>
          <w:sz w:val="24"/>
          <w:szCs w:val="24"/>
          <w:shd w:val="clear" w:color="auto" w:fill="FFFFFF"/>
        </w:rPr>
        <w:t>que</w:t>
      </w:r>
      <w:proofErr w:type="gramEnd"/>
      <w:r w:rsidRPr="00D40171">
        <w:rPr>
          <w:rFonts w:ascii="Times New Roman" w:hAnsi="Times New Roman" w:cs="Times New Roman"/>
          <w:sz w:val="24"/>
          <w:szCs w:val="24"/>
          <w:shd w:val="clear" w:color="auto" w:fill="FFFFFF"/>
        </w:rPr>
        <w:t xml:space="preserve"> pese a que la mayoría de los estudiantes encuestados manifiestan percibirse a ellos mismos como socialmente responsables, es paradójico que, al mismo tiempo, la mayor parte de ellos manifieste que no conoce el concepto de RSU. En efecto, el no conocer plenamente un concepto no implica que no se posea una cierta propiedad, como el de ser responsable socialmente. Sin embargo, sí es cierto que existe una relación potencializadora entre la comprensión y la acción, por lo que una sugerencia importante para la </w:t>
      </w:r>
      <w:r w:rsidR="00E32BA7" w:rsidRPr="00D40171">
        <w:rPr>
          <w:rFonts w:ascii="Times New Roman" w:hAnsi="Times New Roman" w:cs="Times New Roman"/>
          <w:sz w:val="24"/>
          <w:szCs w:val="24"/>
          <w:shd w:val="clear" w:color="auto" w:fill="FFFFFF"/>
        </w:rPr>
        <w:t xml:space="preserve">unidad académica </w:t>
      </w:r>
      <w:r w:rsidRPr="00D40171">
        <w:rPr>
          <w:rFonts w:ascii="Times New Roman" w:hAnsi="Times New Roman" w:cs="Times New Roman"/>
          <w:sz w:val="24"/>
          <w:szCs w:val="24"/>
          <w:shd w:val="clear" w:color="auto" w:fill="FFFFFF"/>
        </w:rPr>
        <w:t>estudiada del Instituto Politécnico Nacional es que se realicen mayores capacitaciones en temas de RSU para todos sus grupos de interés, incluyendo a los estudiantes. Esto no s</w:t>
      </w:r>
      <w:r w:rsidR="00E32BA7">
        <w:rPr>
          <w:rFonts w:ascii="Times New Roman" w:hAnsi="Times New Roman" w:cs="Times New Roman"/>
          <w:sz w:val="24"/>
          <w:szCs w:val="24"/>
          <w:shd w:val="clear" w:color="auto" w:fill="FFFFFF"/>
        </w:rPr>
        <w:t>o</w:t>
      </w:r>
      <w:r w:rsidRPr="00D40171">
        <w:rPr>
          <w:rFonts w:ascii="Times New Roman" w:hAnsi="Times New Roman" w:cs="Times New Roman"/>
          <w:sz w:val="24"/>
          <w:szCs w:val="24"/>
          <w:shd w:val="clear" w:color="auto" w:fill="FFFFFF"/>
        </w:rPr>
        <w:t xml:space="preserve">lo permitiría una mayor comprensión conceptual, </w:t>
      </w:r>
      <w:r w:rsidRPr="00D40171">
        <w:rPr>
          <w:rFonts w:ascii="Times New Roman" w:hAnsi="Times New Roman" w:cs="Times New Roman"/>
          <w:sz w:val="24"/>
          <w:szCs w:val="24"/>
          <w:shd w:val="clear" w:color="auto" w:fill="FFFFFF"/>
        </w:rPr>
        <w:lastRenderedPageBreak/>
        <w:t xml:space="preserve">sino también una mayor percepción crítica y autocrítica sobre la RSU, </w:t>
      </w:r>
      <w:r w:rsidR="00E32BA7">
        <w:rPr>
          <w:rFonts w:ascii="Times New Roman" w:hAnsi="Times New Roman" w:cs="Times New Roman"/>
          <w:sz w:val="24"/>
          <w:szCs w:val="24"/>
          <w:shd w:val="clear" w:color="auto" w:fill="FFFFFF"/>
        </w:rPr>
        <w:t xml:space="preserve">lo que posibilitaría </w:t>
      </w:r>
      <w:r w:rsidRPr="00D40171">
        <w:rPr>
          <w:rFonts w:ascii="Times New Roman" w:hAnsi="Times New Roman" w:cs="Times New Roman"/>
          <w:sz w:val="24"/>
          <w:szCs w:val="24"/>
          <w:shd w:val="clear" w:color="auto" w:fill="FFFFFF"/>
        </w:rPr>
        <w:t>evaluaciones más precisas</w:t>
      </w:r>
      <w:r w:rsidR="00E32BA7">
        <w:rPr>
          <w:rFonts w:ascii="Times New Roman" w:hAnsi="Times New Roman" w:cs="Times New Roman"/>
          <w:sz w:val="24"/>
          <w:szCs w:val="24"/>
          <w:shd w:val="clear" w:color="auto" w:fill="FFFFFF"/>
        </w:rPr>
        <w:t xml:space="preserve"> y permitiría</w:t>
      </w:r>
      <w:r w:rsidRPr="00D40171">
        <w:rPr>
          <w:rFonts w:ascii="Times New Roman" w:hAnsi="Times New Roman" w:cs="Times New Roman"/>
          <w:sz w:val="24"/>
          <w:szCs w:val="24"/>
          <w:shd w:val="clear" w:color="auto" w:fill="FFFFFF"/>
        </w:rPr>
        <w:t xml:space="preserve"> la revaloración de las propias acciones como agentes de cambio dentro de las IES.</w:t>
      </w:r>
    </w:p>
    <w:p w14:paraId="05982889" w14:textId="77777777" w:rsidR="00271E65" w:rsidRDefault="00271E65" w:rsidP="00AD0BDE">
      <w:pPr>
        <w:spacing w:after="0" w:line="360" w:lineRule="auto"/>
        <w:ind w:firstLine="851"/>
        <w:jc w:val="both"/>
        <w:rPr>
          <w:rFonts w:ascii="Times New Roman" w:hAnsi="Times New Roman" w:cs="Times New Roman"/>
          <w:sz w:val="24"/>
          <w:szCs w:val="24"/>
          <w:shd w:val="clear" w:color="auto" w:fill="FFFFFF"/>
        </w:rPr>
      </w:pPr>
    </w:p>
    <w:p w14:paraId="18E47207" w14:textId="77777777" w:rsidR="00C54E16" w:rsidRDefault="009F2829" w:rsidP="00C54E16">
      <w:pPr>
        <w:spacing w:after="0" w:line="360" w:lineRule="auto"/>
        <w:contextualSpacing/>
        <w:jc w:val="center"/>
        <w:rPr>
          <w:rFonts w:ascii="Times New Roman" w:hAnsi="Times New Roman" w:cs="Times New Roman"/>
          <w:b/>
          <w:sz w:val="32"/>
          <w:szCs w:val="32"/>
          <w:shd w:val="clear" w:color="auto" w:fill="FFFFFF"/>
        </w:rPr>
      </w:pPr>
      <w:r w:rsidRPr="00D40171">
        <w:rPr>
          <w:rFonts w:ascii="Times New Roman" w:hAnsi="Times New Roman" w:cs="Times New Roman"/>
          <w:b/>
          <w:sz w:val="32"/>
          <w:szCs w:val="32"/>
          <w:shd w:val="clear" w:color="auto" w:fill="FFFFFF"/>
        </w:rPr>
        <w:t>Conclusiones</w:t>
      </w:r>
    </w:p>
    <w:p w14:paraId="32694A19" w14:textId="27AC5277" w:rsidR="00FE3B96" w:rsidRPr="00C54E16" w:rsidRDefault="00AB7524" w:rsidP="00C54E16">
      <w:pPr>
        <w:spacing w:after="0" w:line="360" w:lineRule="auto"/>
        <w:contextualSpacing/>
        <w:jc w:val="both"/>
        <w:rPr>
          <w:rFonts w:ascii="Times New Roman" w:hAnsi="Times New Roman" w:cs="Times New Roman"/>
          <w:sz w:val="24"/>
          <w:szCs w:val="24"/>
          <w:shd w:val="clear" w:color="auto" w:fill="FFFFFF"/>
        </w:rPr>
      </w:pPr>
      <w:r w:rsidRPr="00C54E16">
        <w:rPr>
          <w:rFonts w:ascii="Times New Roman" w:hAnsi="Times New Roman" w:cs="Times New Roman"/>
          <w:sz w:val="24"/>
          <w:szCs w:val="24"/>
          <w:shd w:val="clear" w:color="auto" w:fill="FFFFFF"/>
        </w:rPr>
        <w:t>La presente investigación analiz</w:t>
      </w:r>
      <w:r w:rsidR="00976CA0" w:rsidRPr="00C54E16">
        <w:rPr>
          <w:rFonts w:ascii="Times New Roman" w:hAnsi="Times New Roman" w:cs="Times New Roman"/>
          <w:sz w:val="24"/>
          <w:szCs w:val="24"/>
          <w:shd w:val="clear" w:color="auto" w:fill="FFFFFF"/>
        </w:rPr>
        <w:t>ó</w:t>
      </w:r>
      <w:r w:rsidRPr="00C54E16">
        <w:rPr>
          <w:rFonts w:ascii="Times New Roman" w:hAnsi="Times New Roman" w:cs="Times New Roman"/>
          <w:sz w:val="24"/>
          <w:szCs w:val="24"/>
          <w:shd w:val="clear" w:color="auto" w:fill="FFFFFF"/>
        </w:rPr>
        <w:t xml:space="preserve"> la percepción estudiantil de la propuesta de RSU vinculada con la gestión organizacional ejercida por sus líderes en una de las unidades académicas del Instituto Politécnico Nacional. </w:t>
      </w:r>
      <w:r w:rsidR="00976CA0" w:rsidRPr="00C54E16">
        <w:rPr>
          <w:rFonts w:ascii="Times New Roman" w:hAnsi="Times New Roman" w:cs="Times New Roman"/>
          <w:sz w:val="24"/>
          <w:szCs w:val="24"/>
          <w:shd w:val="clear" w:color="auto" w:fill="FFFFFF"/>
        </w:rPr>
        <w:t xml:space="preserve">Dicho objetivo se abordó </w:t>
      </w:r>
      <w:r w:rsidRPr="00C54E16">
        <w:rPr>
          <w:rFonts w:ascii="Times New Roman" w:hAnsi="Times New Roman" w:cs="Times New Roman"/>
          <w:sz w:val="24"/>
          <w:szCs w:val="24"/>
          <w:shd w:val="clear" w:color="auto" w:fill="FFFFFF"/>
        </w:rPr>
        <w:t>a partir de un estudio basado en una encuesta de RSU adaptada del modelo URSULA, construido por Vallaeys (2020). Esta encuesta proporcionó una visión clara de la percepción de parte de la propuesta de RSU en la institución, enfocada</w:t>
      </w:r>
      <w:r w:rsidR="00976CA0" w:rsidRPr="00C54E16">
        <w:rPr>
          <w:rFonts w:ascii="Times New Roman" w:hAnsi="Times New Roman" w:cs="Times New Roman"/>
          <w:sz w:val="24"/>
          <w:szCs w:val="24"/>
          <w:shd w:val="clear" w:color="auto" w:fill="FFFFFF"/>
        </w:rPr>
        <w:t xml:space="preserve"> sobre todo</w:t>
      </w:r>
      <w:r w:rsidRPr="00C54E16">
        <w:rPr>
          <w:rFonts w:ascii="Times New Roman" w:hAnsi="Times New Roman" w:cs="Times New Roman"/>
          <w:sz w:val="24"/>
          <w:szCs w:val="24"/>
          <w:shd w:val="clear" w:color="auto" w:fill="FFFFFF"/>
        </w:rPr>
        <w:t xml:space="preserve"> a la gestión organizacional</w:t>
      </w:r>
      <w:r w:rsidR="00976CA0" w:rsidRPr="00C54E16">
        <w:rPr>
          <w:rFonts w:ascii="Times New Roman" w:hAnsi="Times New Roman" w:cs="Times New Roman"/>
          <w:sz w:val="24"/>
          <w:szCs w:val="24"/>
          <w:shd w:val="clear" w:color="auto" w:fill="FFFFFF"/>
        </w:rPr>
        <w:t xml:space="preserve"> y aplicada al grupo de interés de los estudiantes</w:t>
      </w:r>
      <w:r w:rsidRPr="00C54E16">
        <w:rPr>
          <w:rFonts w:ascii="Times New Roman" w:hAnsi="Times New Roman" w:cs="Times New Roman"/>
          <w:sz w:val="24"/>
          <w:szCs w:val="24"/>
          <w:shd w:val="clear" w:color="auto" w:fill="FFFFFF"/>
        </w:rPr>
        <w:t xml:space="preserve">. Los resultados revelaron una aceptación generalizada, de percepción positiva en un nivel alto, de la RSU en su dimensión gestión organizacional en el grupo de interés estudiado, </w:t>
      </w:r>
      <w:r w:rsidR="00E32BA7" w:rsidRPr="00C54E16">
        <w:rPr>
          <w:rFonts w:ascii="Times New Roman" w:hAnsi="Times New Roman" w:cs="Times New Roman"/>
          <w:sz w:val="24"/>
          <w:szCs w:val="24"/>
          <w:shd w:val="clear" w:color="auto" w:fill="FFFFFF"/>
        </w:rPr>
        <w:t>lo que destaca</w:t>
      </w:r>
      <w:r w:rsidRPr="00C54E16">
        <w:rPr>
          <w:rFonts w:ascii="Times New Roman" w:hAnsi="Times New Roman" w:cs="Times New Roman"/>
          <w:sz w:val="24"/>
          <w:szCs w:val="24"/>
          <w:shd w:val="clear" w:color="auto" w:fill="FFFFFF"/>
        </w:rPr>
        <w:t xml:space="preserve"> su importancia para el desarrollo sostenible y la contribución social de la unidad académica del Instituto Politécnico Nacional.</w:t>
      </w:r>
    </w:p>
    <w:p w14:paraId="7FC05245" w14:textId="2F5179ED" w:rsidR="00A432E1" w:rsidRPr="00D40171" w:rsidRDefault="00A432E1" w:rsidP="00C54E16">
      <w:pPr>
        <w:pStyle w:val="dx-doi"/>
        <w:spacing w:before="0" w:beforeAutospacing="0" w:after="0" w:afterAutospacing="0" w:line="360" w:lineRule="auto"/>
        <w:ind w:firstLine="851"/>
        <w:contextualSpacing/>
        <w:jc w:val="both"/>
        <w:rPr>
          <w:shd w:val="clear" w:color="auto" w:fill="FFFFFF"/>
        </w:rPr>
      </w:pPr>
      <w:r w:rsidRPr="00D40171">
        <w:rPr>
          <w:shd w:val="clear" w:color="auto" w:fill="FFFFFF"/>
        </w:rPr>
        <w:t xml:space="preserve">De acuerdo con los resultados, estos reflejan una percepción mayoritariamente positiva de los estudiantes hacia la dimensión </w:t>
      </w:r>
      <w:r w:rsidRPr="00E32BA7">
        <w:rPr>
          <w:i/>
          <w:iCs/>
          <w:shd w:val="clear" w:color="auto" w:fill="FFFFFF"/>
        </w:rPr>
        <w:t>gestión organizacional</w:t>
      </w:r>
      <w:r w:rsidRPr="00D40171">
        <w:rPr>
          <w:shd w:val="clear" w:color="auto" w:fill="FFFFFF"/>
        </w:rPr>
        <w:t xml:space="preserve"> de la RSU en la institución. Específicamente, las subdimensiones </w:t>
      </w:r>
      <w:r w:rsidRPr="00E32BA7">
        <w:rPr>
          <w:i/>
          <w:iCs/>
          <w:shd w:val="clear" w:color="auto" w:fill="FFFFFF"/>
        </w:rPr>
        <w:t>buen clima laboral</w:t>
      </w:r>
      <w:r w:rsidRPr="00D40171">
        <w:rPr>
          <w:shd w:val="clear" w:color="auto" w:fill="FFFFFF"/>
        </w:rPr>
        <w:t xml:space="preserve"> y </w:t>
      </w:r>
      <w:r w:rsidRPr="00E32BA7">
        <w:rPr>
          <w:i/>
          <w:iCs/>
          <w:shd w:val="clear" w:color="auto" w:fill="FFFFFF"/>
        </w:rPr>
        <w:t>equidad, ética, transparencia e inclusión</w:t>
      </w:r>
      <w:r w:rsidRPr="00D40171">
        <w:rPr>
          <w:shd w:val="clear" w:color="auto" w:fill="FFFFFF"/>
        </w:rPr>
        <w:t xml:space="preserve"> recibieron calificaciones altas, lo cual indica que los estudiantes perciben un ambiente de respeto, participación y equidad en la institución. En cuanto a </w:t>
      </w:r>
      <w:proofErr w:type="gramStart"/>
      <w:r w:rsidRPr="00D40171">
        <w:rPr>
          <w:shd w:val="clear" w:color="auto" w:fill="FFFFFF"/>
        </w:rPr>
        <w:t>la subdimensión</w:t>
      </w:r>
      <w:proofErr w:type="gramEnd"/>
      <w:r w:rsidRPr="00D40171">
        <w:rPr>
          <w:shd w:val="clear" w:color="auto" w:fill="FFFFFF"/>
        </w:rPr>
        <w:t xml:space="preserve"> </w:t>
      </w:r>
      <w:r w:rsidRPr="00E32BA7">
        <w:rPr>
          <w:i/>
          <w:iCs/>
          <w:shd w:val="clear" w:color="auto" w:fill="FFFFFF"/>
        </w:rPr>
        <w:t>campus sostenible</w:t>
      </w:r>
      <w:r w:rsidRPr="00D40171">
        <w:rPr>
          <w:shd w:val="clear" w:color="auto" w:fill="FFFFFF"/>
        </w:rPr>
        <w:t>, se puede concluir que</w:t>
      </w:r>
      <w:r w:rsidR="00E32BA7">
        <w:rPr>
          <w:shd w:val="clear" w:color="auto" w:fill="FFFFFF"/>
        </w:rPr>
        <w:t xml:space="preserve"> </w:t>
      </w:r>
      <w:r w:rsidRPr="00D40171">
        <w:rPr>
          <w:shd w:val="clear" w:color="auto" w:fill="FFFFFF"/>
        </w:rPr>
        <w:t>si bien los resultados muestran que los estudiantes tienen una percepción media en esta subdimensión, es importante destacar que existe una conciencia positiva hacia las medidas de protección ambiental implementadas por la institución. Sin embargo, se evidencia una necesidad de fortalecer la adopción de hábitos ecológicos por parte de los estudiantes y promover políticas institucionales que fomenten la compra de productos saludables y la reducción de residuos.</w:t>
      </w:r>
    </w:p>
    <w:p w14:paraId="422D3DC1" w14:textId="4C1181A3" w:rsidR="00A432E1" w:rsidRPr="00D40171" w:rsidRDefault="00A432E1" w:rsidP="00C54E16">
      <w:pPr>
        <w:pStyle w:val="dx-doi"/>
        <w:spacing w:before="0" w:beforeAutospacing="0" w:after="0" w:afterAutospacing="0" w:line="360" w:lineRule="auto"/>
        <w:ind w:firstLine="851"/>
        <w:contextualSpacing/>
        <w:jc w:val="both"/>
        <w:rPr>
          <w:shd w:val="clear" w:color="auto" w:fill="FFFFFF"/>
        </w:rPr>
      </w:pPr>
      <w:r w:rsidRPr="00D40171">
        <w:rPr>
          <w:shd w:val="clear" w:color="auto" w:fill="FFFFFF"/>
        </w:rPr>
        <w:t xml:space="preserve">Los </w:t>
      </w:r>
      <w:r w:rsidR="00E32BA7">
        <w:rPr>
          <w:shd w:val="clear" w:color="auto" w:fill="FFFFFF"/>
        </w:rPr>
        <w:t>datos</w:t>
      </w:r>
      <w:r w:rsidRPr="00D40171">
        <w:rPr>
          <w:shd w:val="clear" w:color="auto" w:fill="FFFFFF"/>
        </w:rPr>
        <w:t xml:space="preserve"> subrayan la relevancia de la RSU como una estrategia de transformación social en las IES. La gestión organizacional efectiva y el cumplimiento de principios éticos, transparencia e inclusión son fundamentales para fortalecer la RSU y mejorar la satisfacción académica de los estudiantes. En este aspecto, para una ejecución adecuada de la RSU por parte de los directivos de las IES podría jugar un papel central el estilo de liderazgo que se ejerza, el cual debería ser adecuado a la propuesta de RSU, esto es, ser un estilo de liderazgo responsable socialmente.</w:t>
      </w:r>
    </w:p>
    <w:p w14:paraId="02F22354" w14:textId="6D912235" w:rsidR="00B3296F" w:rsidRPr="00D40171" w:rsidRDefault="00E32BA7" w:rsidP="00C54E16">
      <w:pPr>
        <w:pStyle w:val="dx-doi"/>
        <w:spacing w:before="0" w:beforeAutospacing="0" w:after="0" w:afterAutospacing="0" w:line="360" w:lineRule="auto"/>
        <w:ind w:firstLine="851"/>
        <w:contextualSpacing/>
        <w:jc w:val="both"/>
        <w:rPr>
          <w:shd w:val="clear" w:color="auto" w:fill="FFFFFF"/>
        </w:rPr>
      </w:pPr>
      <w:r>
        <w:rPr>
          <w:shd w:val="clear" w:color="auto" w:fill="FFFFFF"/>
        </w:rPr>
        <w:lastRenderedPageBreak/>
        <w:t>Asimismo, e</w:t>
      </w:r>
      <w:r w:rsidR="00B3296F" w:rsidRPr="00D40171">
        <w:rPr>
          <w:shd w:val="clear" w:color="auto" w:fill="FFFFFF"/>
        </w:rPr>
        <w:t>l estudio destaca que las IES deben continuar evaluando y mejorando la implementación de la RSU en todas sus dimensiones. Esto implica fomentar entornos respetuosos, equitativos y participativos, así como promover pr</w:t>
      </w:r>
      <w:r>
        <w:rPr>
          <w:shd w:val="clear" w:color="auto" w:fill="FFFFFF"/>
        </w:rPr>
        <w:t>á</w:t>
      </w:r>
      <w:r w:rsidR="00B3296F" w:rsidRPr="00D40171">
        <w:rPr>
          <w:shd w:val="clear" w:color="auto" w:fill="FFFFFF"/>
        </w:rPr>
        <w:t>cticas sostenibles y fortalecer la formación integral de los estudiantes. Las universidades tienen un papel fundamental como agentes de cambio y deben abordar los desafíos actuales en colaboración con la comunidad y otros sectores relevantes. Si bien nuestros hallazgos brindan una visión valiosa de la RSU en una escuela especifica del Instituto Politécnico Nacional, es importante reconocer que cada institución de educación superior es única y puede enfrentar desafíos y contextos diversos que influirán en su enfoque y resultados. Por lo tanto, aunque nuestros resultados resaltan la importancia de la RSU, no se pueden generalizar de manera directa a todas las IES y se debe considerar la singularidad de cada institución al aplicar estas conclusiones.</w:t>
      </w:r>
    </w:p>
    <w:p w14:paraId="1EB29792" w14:textId="1D3116E3" w:rsidR="004075C5" w:rsidRPr="00C54E16" w:rsidRDefault="004075C5" w:rsidP="00C54E16">
      <w:pPr>
        <w:pStyle w:val="dx-doi"/>
        <w:spacing w:after="0" w:afterAutospacing="0" w:line="360" w:lineRule="auto"/>
        <w:contextualSpacing/>
        <w:jc w:val="center"/>
        <w:rPr>
          <w:b/>
          <w:bCs/>
          <w:sz w:val="28"/>
          <w:szCs w:val="28"/>
          <w:shd w:val="clear" w:color="auto" w:fill="FFFFFF"/>
        </w:rPr>
      </w:pPr>
      <w:r w:rsidRPr="00C54E16">
        <w:rPr>
          <w:b/>
          <w:bCs/>
          <w:sz w:val="28"/>
          <w:szCs w:val="28"/>
          <w:shd w:val="clear" w:color="auto" w:fill="FFFFFF"/>
        </w:rPr>
        <w:t>Futuras líneas de investigación</w:t>
      </w:r>
    </w:p>
    <w:p w14:paraId="6C74B67C" w14:textId="18319D64" w:rsidR="007B12F6" w:rsidRPr="00D40171" w:rsidRDefault="00BD6CAB" w:rsidP="00C54E16">
      <w:pPr>
        <w:pStyle w:val="dx-doi"/>
        <w:spacing w:after="0" w:afterAutospacing="0" w:line="360" w:lineRule="auto"/>
        <w:ind w:firstLine="851"/>
        <w:contextualSpacing/>
        <w:jc w:val="both"/>
        <w:rPr>
          <w:shd w:val="clear" w:color="auto" w:fill="FFFFFF"/>
        </w:rPr>
      </w:pPr>
      <w:r w:rsidRPr="00D40171">
        <w:rPr>
          <w:shd w:val="clear" w:color="auto" w:fill="FFFFFF"/>
        </w:rPr>
        <w:t>Para futuras investigaciones</w:t>
      </w:r>
      <w:r w:rsidR="007B12F6" w:rsidRPr="00D40171">
        <w:rPr>
          <w:shd w:val="clear" w:color="auto" w:fill="FFFFFF"/>
        </w:rPr>
        <w:t xml:space="preserve"> </w:t>
      </w:r>
      <w:r w:rsidRPr="00D40171">
        <w:rPr>
          <w:shd w:val="clear" w:color="auto" w:fill="FFFFFF"/>
        </w:rPr>
        <w:t xml:space="preserve">se recomienda </w:t>
      </w:r>
      <w:r w:rsidR="007B12F6" w:rsidRPr="00D40171">
        <w:rPr>
          <w:shd w:val="clear" w:color="auto" w:fill="FFFFFF"/>
        </w:rPr>
        <w:t xml:space="preserve">ampliar el enfoque más allá de la gestión organizacional para comprender la percepción estudiantil en otras dimensiones, como la </w:t>
      </w:r>
      <w:r w:rsidR="007B12F6" w:rsidRPr="00D40171">
        <w:rPr>
          <w:i/>
          <w:shd w:val="clear" w:color="auto" w:fill="FFFFFF"/>
        </w:rPr>
        <w:t>formación</w:t>
      </w:r>
      <w:r w:rsidR="007B12F6" w:rsidRPr="00D40171">
        <w:rPr>
          <w:shd w:val="clear" w:color="auto" w:fill="FFFFFF"/>
        </w:rPr>
        <w:t xml:space="preserve"> y </w:t>
      </w:r>
      <w:r w:rsidR="007B12F6" w:rsidRPr="00D40171">
        <w:rPr>
          <w:i/>
          <w:shd w:val="clear" w:color="auto" w:fill="FFFFFF"/>
        </w:rPr>
        <w:t>participación social</w:t>
      </w:r>
      <w:r w:rsidRPr="00D40171">
        <w:rPr>
          <w:shd w:val="clear" w:color="auto" w:fill="FFFFFF"/>
        </w:rPr>
        <w:t xml:space="preserve">. </w:t>
      </w:r>
      <w:r w:rsidR="007B12F6" w:rsidRPr="00D40171">
        <w:rPr>
          <w:shd w:val="clear" w:color="auto" w:fill="FFFFFF"/>
        </w:rPr>
        <w:t xml:space="preserve">Además, es de gran importancia explorar la percepción de otros grupos de interés, como docentes, personal administrativo y no administrativo, sobre las prácticas de </w:t>
      </w:r>
      <w:r w:rsidR="00976CA0" w:rsidRPr="00D40171">
        <w:rPr>
          <w:shd w:val="clear" w:color="auto" w:fill="FFFFFF"/>
        </w:rPr>
        <w:t>RSU</w:t>
      </w:r>
      <w:r w:rsidR="007B12F6" w:rsidRPr="00D40171">
        <w:rPr>
          <w:shd w:val="clear" w:color="auto" w:fill="FFFFFF"/>
        </w:rPr>
        <w:t xml:space="preserve"> implementadas en sus respectivas instituciones. Esto permitirá obtener una visión más </w:t>
      </w:r>
      <w:r w:rsidR="00976CA0" w:rsidRPr="00D40171">
        <w:rPr>
          <w:shd w:val="clear" w:color="auto" w:fill="FFFFFF"/>
        </w:rPr>
        <w:t>amplia</w:t>
      </w:r>
      <w:r w:rsidR="007B12F6" w:rsidRPr="00D40171">
        <w:rPr>
          <w:shd w:val="clear" w:color="auto" w:fill="FFFFFF"/>
        </w:rPr>
        <w:t xml:space="preserve"> de las oportunidades de mejora, dado que las universidades desempeñan un papel fundamental como agentes de transformación social.</w:t>
      </w:r>
    </w:p>
    <w:p w14:paraId="6EFE15A6" w14:textId="273CA850" w:rsidR="00A432E1" w:rsidRPr="00D40171" w:rsidRDefault="00A432E1" w:rsidP="00C54E16">
      <w:pPr>
        <w:pStyle w:val="dx-doi"/>
        <w:spacing w:after="0" w:afterAutospacing="0" w:line="360" w:lineRule="auto"/>
        <w:ind w:firstLine="851"/>
        <w:contextualSpacing/>
        <w:jc w:val="both"/>
        <w:rPr>
          <w:shd w:val="clear" w:color="auto" w:fill="FFFFFF"/>
        </w:rPr>
      </w:pPr>
      <w:r w:rsidRPr="00D40171">
        <w:rPr>
          <w:shd w:val="clear" w:color="auto" w:fill="FFFFFF"/>
        </w:rPr>
        <w:t xml:space="preserve">También, entre otros temas </w:t>
      </w:r>
      <w:r w:rsidR="00E32BA7">
        <w:rPr>
          <w:shd w:val="clear" w:color="auto" w:fill="FFFFFF"/>
        </w:rPr>
        <w:t>por</w:t>
      </w:r>
      <w:r w:rsidRPr="00D40171">
        <w:rPr>
          <w:shd w:val="clear" w:color="auto" w:fill="FFFFFF"/>
        </w:rPr>
        <w:t xml:space="preserve"> investigar, resalta la necesidad de vincular la RSU con otros temas afines en las IES, como el estudio de sus estilos de liderazgo. </w:t>
      </w:r>
      <w:r w:rsidR="008E07E1" w:rsidRPr="00D40171">
        <w:rPr>
          <w:shd w:val="clear" w:color="auto" w:fill="FFFFFF"/>
        </w:rPr>
        <w:t xml:space="preserve">En conformidad con la investigación general de la cual parte el presente estudio (Melo-Rojas </w:t>
      </w:r>
      <w:r w:rsidR="00E32BA7">
        <w:rPr>
          <w:shd w:val="clear" w:color="auto" w:fill="FFFFFF"/>
        </w:rPr>
        <w:t>y</w:t>
      </w:r>
      <w:r w:rsidR="008E07E1" w:rsidRPr="00D40171">
        <w:rPr>
          <w:shd w:val="clear" w:color="auto" w:fill="FFFFFF"/>
        </w:rPr>
        <w:t xml:space="preserve"> Hernández-Herrera, 2023), uno de los retos vigentes es indagar más sobre aquello que posibilita una mejor implementación y ejecución de la RSU en las IES, para lo cual se requiere adoptar un estilo de liderazgo socialmente responsable por parte de los directivos.</w:t>
      </w:r>
    </w:p>
    <w:p w14:paraId="1A0A7F60" w14:textId="5C00540D" w:rsidR="00AD0BDE" w:rsidRDefault="008E07E1" w:rsidP="00C54E16">
      <w:pPr>
        <w:pStyle w:val="dx-doi"/>
        <w:spacing w:after="0" w:afterAutospacing="0" w:line="360" w:lineRule="auto"/>
        <w:ind w:firstLine="851"/>
        <w:contextualSpacing/>
        <w:jc w:val="both"/>
        <w:rPr>
          <w:shd w:val="clear" w:color="auto" w:fill="FFFFFF"/>
        </w:rPr>
      </w:pPr>
      <w:r w:rsidRPr="00D40171">
        <w:rPr>
          <w:shd w:val="clear" w:color="auto" w:fill="FFFFFF"/>
        </w:rPr>
        <w:t>Asimismo, se sugiere la realización de estudios longitudinales para evaluar el impacto a largo plazo de las intervenciones en RSU, y explorar posibles correlaciones con indicadores de desarrollo social y comunitario. Estas investigaciones contribuirán a fortalecer el compromiso de las instituciones educativas con su entorno y a promover cambios positivos en la sociedad en general.</w:t>
      </w:r>
    </w:p>
    <w:p w14:paraId="13A562EC" w14:textId="77777777" w:rsidR="00271E65" w:rsidRPr="00271E65" w:rsidRDefault="00271E65" w:rsidP="00271E65">
      <w:pPr>
        <w:pStyle w:val="dx-doi"/>
        <w:spacing w:before="0" w:after="0" w:afterAutospacing="0" w:line="360" w:lineRule="auto"/>
        <w:ind w:firstLine="851"/>
        <w:jc w:val="both"/>
        <w:rPr>
          <w:shd w:val="clear" w:color="auto" w:fill="FFFFFF"/>
        </w:rPr>
      </w:pPr>
    </w:p>
    <w:p w14:paraId="2FBA871E" w14:textId="65F2AC02" w:rsidR="00BD06DF" w:rsidRPr="00AD0BDE" w:rsidRDefault="00BD06DF" w:rsidP="00AD0BDE">
      <w:pPr>
        <w:spacing w:after="0" w:line="360" w:lineRule="auto"/>
        <w:rPr>
          <w:rFonts w:cstheme="minorHAnsi"/>
          <w:b/>
          <w:bCs/>
          <w:sz w:val="28"/>
          <w:szCs w:val="28"/>
          <w:shd w:val="clear" w:color="auto" w:fill="FFFFFF"/>
        </w:rPr>
      </w:pPr>
      <w:r w:rsidRPr="00AD0BDE">
        <w:rPr>
          <w:rFonts w:cstheme="minorHAnsi"/>
          <w:b/>
          <w:bCs/>
          <w:sz w:val="28"/>
          <w:szCs w:val="28"/>
          <w:shd w:val="clear" w:color="auto" w:fill="FFFFFF"/>
        </w:rPr>
        <w:lastRenderedPageBreak/>
        <w:t>Referencias</w:t>
      </w:r>
    </w:p>
    <w:p w14:paraId="573A9E89"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Agrazal</w:t>
      </w:r>
      <w:proofErr w:type="spellEnd"/>
      <w:r w:rsidRPr="003C5DF3">
        <w:rPr>
          <w:shd w:val="clear" w:color="auto" w:fill="FFFFFF"/>
        </w:rPr>
        <w:t xml:space="preserve">, J. y Ortega, B. (2018). Satisfacción de estudiantes de enfermería con su formación teórico-práctica. Universidad de Panamá, Sede Azuero. </w:t>
      </w:r>
      <w:r w:rsidRPr="003C5DF3">
        <w:rPr>
          <w:i/>
          <w:iCs/>
          <w:shd w:val="clear" w:color="auto" w:fill="FFFFFF"/>
        </w:rPr>
        <w:t>Enfermería Universitaria</w:t>
      </w:r>
      <w:r w:rsidRPr="003C5DF3">
        <w:rPr>
          <w:shd w:val="clear" w:color="auto" w:fill="FFFFFF"/>
        </w:rPr>
        <w:t xml:space="preserve">, </w:t>
      </w:r>
      <w:r w:rsidRPr="003C5DF3">
        <w:rPr>
          <w:i/>
          <w:iCs/>
          <w:shd w:val="clear" w:color="auto" w:fill="FFFFFF"/>
        </w:rPr>
        <w:t>15</w:t>
      </w:r>
      <w:r w:rsidRPr="003C5DF3">
        <w:rPr>
          <w:shd w:val="clear" w:color="auto" w:fill="FFFFFF"/>
        </w:rPr>
        <w:t>(3).</w:t>
      </w:r>
    </w:p>
    <w:p w14:paraId="7EE0C1B0"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Ali, M., </w:t>
      </w:r>
      <w:proofErr w:type="spellStart"/>
      <w:r w:rsidRPr="003C5DF3">
        <w:rPr>
          <w:shd w:val="clear" w:color="auto" w:fill="FFFFFF"/>
        </w:rPr>
        <w:t>Mustapha</w:t>
      </w:r>
      <w:proofErr w:type="spellEnd"/>
      <w:r w:rsidRPr="003C5DF3">
        <w:rPr>
          <w:shd w:val="clear" w:color="auto" w:fill="FFFFFF"/>
        </w:rPr>
        <w:t xml:space="preserve">, I., Osman, S. and Hassan, U. (2021). </w:t>
      </w:r>
      <w:proofErr w:type="spellStart"/>
      <w:r w:rsidRPr="003C5DF3">
        <w:rPr>
          <w:shd w:val="clear" w:color="auto" w:fill="FFFFFF"/>
        </w:rPr>
        <w:t>University</w:t>
      </w:r>
      <w:proofErr w:type="spellEnd"/>
      <w:r w:rsidRPr="003C5DF3">
        <w:rPr>
          <w:shd w:val="clear" w:color="auto" w:fill="FFFFFF"/>
        </w:rPr>
        <w:t xml:space="preserve"> social </w:t>
      </w:r>
      <w:proofErr w:type="spellStart"/>
      <w:r w:rsidRPr="003C5DF3">
        <w:rPr>
          <w:shd w:val="clear" w:color="auto" w:fill="FFFFFF"/>
        </w:rPr>
        <w:t>responsibility</w:t>
      </w:r>
      <w:proofErr w:type="spellEnd"/>
      <w:r w:rsidRPr="003C5DF3">
        <w:rPr>
          <w:shd w:val="clear" w:color="auto" w:fill="FFFFFF"/>
        </w:rPr>
        <w:t xml:space="preserve">: A </w:t>
      </w:r>
      <w:proofErr w:type="spellStart"/>
      <w:r w:rsidRPr="003C5DF3">
        <w:rPr>
          <w:shd w:val="clear" w:color="auto" w:fill="FFFFFF"/>
        </w:rPr>
        <w:t>review</w:t>
      </w:r>
      <w:proofErr w:type="spellEnd"/>
      <w:r w:rsidRPr="003C5DF3">
        <w:rPr>
          <w:shd w:val="clear" w:color="auto" w:fill="FFFFFF"/>
        </w:rPr>
        <w:t xml:space="preserve"> </w:t>
      </w:r>
      <w:proofErr w:type="spellStart"/>
      <w:r w:rsidRPr="003C5DF3">
        <w:rPr>
          <w:shd w:val="clear" w:color="auto" w:fill="FFFFFF"/>
        </w:rPr>
        <w:t>of</w:t>
      </w:r>
      <w:proofErr w:type="spellEnd"/>
      <w:r w:rsidRPr="003C5DF3">
        <w:rPr>
          <w:shd w:val="clear" w:color="auto" w:fill="FFFFFF"/>
        </w:rPr>
        <w:t xml:space="preserve"> conceptual </w:t>
      </w:r>
      <w:proofErr w:type="spellStart"/>
      <w:r w:rsidRPr="003C5DF3">
        <w:rPr>
          <w:shd w:val="clear" w:color="auto" w:fill="FFFFFF"/>
        </w:rPr>
        <w:t>evolution</w:t>
      </w:r>
      <w:proofErr w:type="spellEnd"/>
      <w:r w:rsidRPr="003C5DF3">
        <w:rPr>
          <w:shd w:val="clear" w:color="auto" w:fill="FFFFFF"/>
        </w:rPr>
        <w:t xml:space="preserve"> and </w:t>
      </w:r>
      <w:proofErr w:type="spellStart"/>
      <w:r w:rsidRPr="003C5DF3">
        <w:rPr>
          <w:shd w:val="clear" w:color="auto" w:fill="FFFFFF"/>
        </w:rPr>
        <w:t>its</w:t>
      </w:r>
      <w:proofErr w:type="spellEnd"/>
      <w:r w:rsidRPr="003C5DF3">
        <w:rPr>
          <w:shd w:val="clear" w:color="auto" w:fill="FFFFFF"/>
        </w:rPr>
        <w:t xml:space="preserve"> </w:t>
      </w:r>
      <w:proofErr w:type="spellStart"/>
      <w:r w:rsidRPr="003C5DF3">
        <w:rPr>
          <w:shd w:val="clear" w:color="auto" w:fill="FFFFFF"/>
        </w:rPr>
        <w:t>thematic</w:t>
      </w:r>
      <w:proofErr w:type="spellEnd"/>
      <w:r w:rsidRPr="003C5DF3">
        <w:rPr>
          <w:shd w:val="clear" w:color="auto" w:fill="FFFFFF"/>
        </w:rPr>
        <w:t xml:space="preserve"> </w:t>
      </w:r>
      <w:proofErr w:type="spellStart"/>
      <w:r w:rsidRPr="003C5DF3">
        <w:rPr>
          <w:shd w:val="clear" w:color="auto" w:fill="FFFFFF"/>
        </w:rPr>
        <w:t>analysis</w:t>
      </w:r>
      <w:proofErr w:type="spellEnd"/>
      <w:r w:rsidRPr="003C5DF3">
        <w:rPr>
          <w:shd w:val="clear" w:color="auto" w:fill="FFFFFF"/>
        </w:rPr>
        <w:t xml:space="preserve">. </w:t>
      </w:r>
      <w:proofErr w:type="spellStart"/>
      <w:r w:rsidRPr="003C5DF3">
        <w:rPr>
          <w:i/>
          <w:iCs/>
          <w:shd w:val="clear" w:color="auto" w:fill="FFFFFF"/>
        </w:rPr>
        <w:t>Journal</w:t>
      </w:r>
      <w:proofErr w:type="spellEnd"/>
      <w:r w:rsidRPr="003C5DF3">
        <w:rPr>
          <w:i/>
          <w:iCs/>
          <w:shd w:val="clear" w:color="auto" w:fill="FFFFFF"/>
        </w:rPr>
        <w:t xml:space="preserve"> </w:t>
      </w:r>
      <w:proofErr w:type="spellStart"/>
      <w:r w:rsidRPr="003C5DF3">
        <w:rPr>
          <w:i/>
          <w:iCs/>
          <w:shd w:val="clear" w:color="auto" w:fill="FFFFFF"/>
        </w:rPr>
        <w:t>of</w:t>
      </w:r>
      <w:proofErr w:type="spellEnd"/>
      <w:r w:rsidRPr="003C5DF3">
        <w:rPr>
          <w:i/>
          <w:iCs/>
          <w:shd w:val="clear" w:color="auto" w:fill="FFFFFF"/>
        </w:rPr>
        <w:t xml:space="preserve"> </w:t>
      </w:r>
      <w:proofErr w:type="spellStart"/>
      <w:r w:rsidRPr="003C5DF3">
        <w:rPr>
          <w:i/>
          <w:iCs/>
          <w:shd w:val="clear" w:color="auto" w:fill="FFFFFF"/>
        </w:rPr>
        <w:t>Cleaner</w:t>
      </w:r>
      <w:proofErr w:type="spellEnd"/>
      <w:r w:rsidRPr="003C5DF3">
        <w:rPr>
          <w:i/>
          <w:iCs/>
          <w:shd w:val="clear" w:color="auto" w:fill="FFFFFF"/>
        </w:rPr>
        <w:t xml:space="preserve"> </w:t>
      </w:r>
      <w:proofErr w:type="spellStart"/>
      <w:r w:rsidRPr="003C5DF3">
        <w:rPr>
          <w:i/>
          <w:iCs/>
          <w:shd w:val="clear" w:color="auto" w:fill="FFFFFF"/>
        </w:rPr>
        <w:t>Production</w:t>
      </w:r>
      <w:proofErr w:type="spellEnd"/>
      <w:r w:rsidRPr="003C5DF3">
        <w:rPr>
          <w:shd w:val="clear" w:color="auto" w:fill="FFFFFF"/>
        </w:rPr>
        <w:t xml:space="preserve">, </w:t>
      </w:r>
      <w:r w:rsidRPr="003C5DF3">
        <w:rPr>
          <w:i/>
          <w:iCs/>
          <w:shd w:val="clear" w:color="auto" w:fill="FFFFFF"/>
        </w:rPr>
        <w:t>286</w:t>
      </w:r>
      <w:r w:rsidRPr="003C5DF3">
        <w:rPr>
          <w:shd w:val="clear" w:color="auto" w:fill="FFFFFF"/>
        </w:rPr>
        <w:t>,124931. https://doi.org/10.1016/j.jclepro.2020.124931</w:t>
      </w:r>
    </w:p>
    <w:p w14:paraId="6AB76159" w14:textId="6FC06DD5" w:rsidR="00243252" w:rsidRPr="00243252" w:rsidRDefault="004372A1" w:rsidP="00AD0BDE">
      <w:pPr>
        <w:pStyle w:val="dx-doi"/>
        <w:spacing w:before="0" w:beforeAutospacing="0" w:after="0" w:afterAutospacing="0" w:line="360" w:lineRule="auto"/>
        <w:ind w:left="851" w:hanging="851"/>
        <w:jc w:val="both"/>
        <w:rPr>
          <w:color w:val="555555"/>
          <w:shd w:val="clear" w:color="auto" w:fill="FFFFFF"/>
        </w:rPr>
      </w:pPr>
      <w:r w:rsidRPr="00243252">
        <w:rPr>
          <w:shd w:val="clear" w:color="auto" w:fill="FFFFFF"/>
        </w:rPr>
        <w:t xml:space="preserve">Arias Valle, M. B., </w:t>
      </w:r>
      <w:proofErr w:type="spellStart"/>
      <w:r w:rsidRPr="00243252">
        <w:rPr>
          <w:shd w:val="clear" w:color="auto" w:fill="FFFFFF"/>
        </w:rPr>
        <w:t>Berbegal</w:t>
      </w:r>
      <w:proofErr w:type="spellEnd"/>
      <w:r w:rsidRPr="00243252">
        <w:rPr>
          <w:shd w:val="clear" w:color="auto" w:fill="FFFFFF"/>
        </w:rPr>
        <w:t xml:space="preserve">-Mirabent, J. </w:t>
      </w:r>
      <w:r w:rsidR="00243252">
        <w:rPr>
          <w:shd w:val="clear" w:color="auto" w:fill="FFFFFF"/>
        </w:rPr>
        <w:t>and</w:t>
      </w:r>
      <w:r w:rsidRPr="00243252">
        <w:rPr>
          <w:shd w:val="clear" w:color="auto" w:fill="FFFFFF"/>
        </w:rPr>
        <w:t xml:space="preserve"> Marimon </w:t>
      </w:r>
      <w:proofErr w:type="spellStart"/>
      <w:r w:rsidRPr="00243252">
        <w:rPr>
          <w:shd w:val="clear" w:color="auto" w:fill="FFFFFF"/>
        </w:rPr>
        <w:t>Viadiu</w:t>
      </w:r>
      <w:proofErr w:type="spellEnd"/>
      <w:r w:rsidRPr="00243252">
        <w:rPr>
          <w:shd w:val="clear" w:color="auto" w:fill="FFFFFF"/>
        </w:rPr>
        <w:t xml:space="preserve">, F. (2021). </w:t>
      </w:r>
      <w:proofErr w:type="spellStart"/>
      <w:r w:rsidR="00243252" w:rsidRPr="0023616E">
        <w:rPr>
          <w:shd w:val="clear" w:color="auto" w:fill="FFFFFF"/>
        </w:rPr>
        <w:t>How</w:t>
      </w:r>
      <w:proofErr w:type="spellEnd"/>
      <w:r w:rsidR="00243252" w:rsidRPr="0023616E">
        <w:rPr>
          <w:shd w:val="clear" w:color="auto" w:fill="FFFFFF"/>
        </w:rPr>
        <w:t xml:space="preserve"> do </w:t>
      </w:r>
      <w:proofErr w:type="spellStart"/>
      <w:r w:rsidR="00243252" w:rsidRPr="0023616E">
        <w:rPr>
          <w:shd w:val="clear" w:color="auto" w:fill="FFFFFF"/>
        </w:rPr>
        <w:t>socially</w:t>
      </w:r>
      <w:proofErr w:type="spellEnd"/>
      <w:r w:rsidR="00243252" w:rsidRPr="0023616E">
        <w:rPr>
          <w:shd w:val="clear" w:color="auto" w:fill="FFFFFF"/>
        </w:rPr>
        <w:t xml:space="preserve"> </w:t>
      </w:r>
      <w:proofErr w:type="spellStart"/>
      <w:r w:rsidR="00243252" w:rsidRPr="0023616E">
        <w:rPr>
          <w:shd w:val="clear" w:color="auto" w:fill="FFFFFF"/>
        </w:rPr>
        <w:t>responsible</w:t>
      </w:r>
      <w:proofErr w:type="spellEnd"/>
      <w:r w:rsidR="00243252" w:rsidRPr="0023616E">
        <w:rPr>
          <w:shd w:val="clear" w:color="auto" w:fill="FFFFFF"/>
        </w:rPr>
        <w:t xml:space="preserve"> </w:t>
      </w:r>
      <w:proofErr w:type="spellStart"/>
      <w:r w:rsidR="00243252" w:rsidRPr="0023616E">
        <w:rPr>
          <w:shd w:val="clear" w:color="auto" w:fill="FFFFFF"/>
        </w:rPr>
        <w:t>universities</w:t>
      </w:r>
      <w:proofErr w:type="spellEnd"/>
      <w:r w:rsidR="00243252" w:rsidRPr="0023616E">
        <w:rPr>
          <w:shd w:val="clear" w:color="auto" w:fill="FFFFFF"/>
        </w:rPr>
        <w:t xml:space="preserve"> </w:t>
      </w:r>
      <w:proofErr w:type="spellStart"/>
      <w:r w:rsidR="00243252" w:rsidRPr="0023616E">
        <w:rPr>
          <w:shd w:val="clear" w:color="auto" w:fill="FFFFFF"/>
        </w:rPr>
        <w:t>perform</w:t>
      </w:r>
      <w:proofErr w:type="spellEnd"/>
      <w:r w:rsidR="00243252" w:rsidRPr="0023616E">
        <w:rPr>
          <w:shd w:val="clear" w:color="auto" w:fill="FFFFFF"/>
        </w:rPr>
        <w:t xml:space="preserve">? </w:t>
      </w:r>
      <w:proofErr w:type="spellStart"/>
      <w:r w:rsidR="00243252" w:rsidRPr="0023616E">
        <w:rPr>
          <w:shd w:val="clear" w:color="auto" w:fill="FFFFFF"/>
        </w:rPr>
        <w:t>the</w:t>
      </w:r>
      <w:proofErr w:type="spellEnd"/>
      <w:r w:rsidR="00243252" w:rsidRPr="0023616E">
        <w:rPr>
          <w:shd w:val="clear" w:color="auto" w:fill="FFFFFF"/>
        </w:rPr>
        <w:t xml:space="preserve"> case </w:t>
      </w:r>
      <w:proofErr w:type="spellStart"/>
      <w:r w:rsidR="00243252" w:rsidRPr="0023616E">
        <w:rPr>
          <w:shd w:val="clear" w:color="auto" w:fill="FFFFFF"/>
        </w:rPr>
        <w:t>of</w:t>
      </w:r>
      <w:proofErr w:type="spellEnd"/>
      <w:r w:rsidR="00243252" w:rsidRPr="0023616E">
        <w:rPr>
          <w:shd w:val="clear" w:color="auto" w:fill="FFFFFF"/>
        </w:rPr>
        <w:t xml:space="preserve"> </w:t>
      </w:r>
      <w:proofErr w:type="spellStart"/>
      <w:r w:rsidR="00243252" w:rsidRPr="0023616E">
        <w:rPr>
          <w:shd w:val="clear" w:color="auto" w:fill="FFFFFF"/>
        </w:rPr>
        <w:t>Spanish</w:t>
      </w:r>
      <w:proofErr w:type="spellEnd"/>
      <w:r w:rsidR="00243252" w:rsidRPr="0023616E">
        <w:rPr>
          <w:shd w:val="clear" w:color="auto" w:fill="FFFFFF"/>
        </w:rPr>
        <w:t xml:space="preserve"> </w:t>
      </w:r>
      <w:proofErr w:type="spellStart"/>
      <w:r w:rsidR="00243252" w:rsidRPr="0023616E">
        <w:rPr>
          <w:shd w:val="clear" w:color="auto" w:fill="FFFFFF"/>
        </w:rPr>
        <w:t>universities</w:t>
      </w:r>
      <w:proofErr w:type="spellEnd"/>
      <w:r w:rsidR="00243252" w:rsidRPr="0023616E">
        <w:rPr>
          <w:shd w:val="clear" w:color="auto" w:fill="FFFFFF"/>
        </w:rPr>
        <w:t>. </w:t>
      </w:r>
      <w:proofErr w:type="spellStart"/>
      <w:r w:rsidR="00243252" w:rsidRPr="0023616E">
        <w:rPr>
          <w:i/>
          <w:iCs/>
          <w:shd w:val="clear" w:color="auto" w:fill="FFFFFF"/>
        </w:rPr>
        <w:t>Tec</w:t>
      </w:r>
      <w:proofErr w:type="spellEnd"/>
      <w:r w:rsidR="00243252" w:rsidRPr="0023616E">
        <w:rPr>
          <w:i/>
          <w:iCs/>
          <w:shd w:val="clear" w:color="auto" w:fill="FFFFFF"/>
        </w:rPr>
        <w:t xml:space="preserve"> Empresarial</w:t>
      </w:r>
      <w:r w:rsidR="00243252" w:rsidRPr="0023616E">
        <w:rPr>
          <w:shd w:val="clear" w:color="auto" w:fill="FFFFFF"/>
        </w:rPr>
        <w:t>, </w:t>
      </w:r>
      <w:r w:rsidR="00243252" w:rsidRPr="0023616E">
        <w:rPr>
          <w:i/>
          <w:iCs/>
          <w:shd w:val="clear" w:color="auto" w:fill="FFFFFF"/>
        </w:rPr>
        <w:t>15</w:t>
      </w:r>
      <w:r w:rsidR="00243252" w:rsidRPr="0023616E">
        <w:rPr>
          <w:shd w:val="clear" w:color="auto" w:fill="FFFFFF"/>
        </w:rPr>
        <w:t xml:space="preserve">(3), 64–82. </w:t>
      </w:r>
      <w:hyperlink r:id="rId11" w:history="1">
        <w:r w:rsidR="00243252" w:rsidRPr="00243252">
          <w:rPr>
            <w:rStyle w:val="Hipervnculo"/>
            <w:shd w:val="clear" w:color="auto" w:fill="FFFFFF"/>
          </w:rPr>
          <w:t>https://doi.org/10.18845/te.v15i3.5816</w:t>
        </w:r>
      </w:hyperlink>
    </w:p>
    <w:p w14:paraId="5958C512" w14:textId="1601BBB8"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Azizi</w:t>
      </w:r>
      <w:proofErr w:type="spellEnd"/>
      <w:r w:rsidRPr="003C5DF3">
        <w:rPr>
          <w:shd w:val="clear" w:color="auto" w:fill="FFFFFF"/>
        </w:rPr>
        <w:t xml:space="preserve">, L. (2022). </w:t>
      </w:r>
      <w:proofErr w:type="spellStart"/>
      <w:r w:rsidRPr="003C5DF3">
        <w:rPr>
          <w:shd w:val="clear" w:color="auto" w:fill="FFFFFF"/>
        </w:rPr>
        <w:t>Which</w:t>
      </w:r>
      <w:proofErr w:type="spellEnd"/>
      <w:r w:rsidRPr="003C5DF3">
        <w:rPr>
          <w:shd w:val="clear" w:color="auto" w:fill="FFFFFF"/>
        </w:rPr>
        <w:t xml:space="preserve"> </w:t>
      </w:r>
      <w:proofErr w:type="spellStart"/>
      <w:r w:rsidRPr="003C5DF3">
        <w:rPr>
          <w:shd w:val="clear" w:color="auto" w:fill="FFFFFF"/>
        </w:rPr>
        <w:t>leadership</w:t>
      </w:r>
      <w:proofErr w:type="spellEnd"/>
      <w:r w:rsidRPr="003C5DF3">
        <w:rPr>
          <w:shd w:val="clear" w:color="auto" w:fill="FFFFFF"/>
        </w:rPr>
        <w:t xml:space="preserve"> </w:t>
      </w:r>
      <w:proofErr w:type="spellStart"/>
      <w:r w:rsidRPr="003C5DF3">
        <w:rPr>
          <w:shd w:val="clear" w:color="auto" w:fill="FFFFFF"/>
        </w:rPr>
        <w:t>processes</w:t>
      </w:r>
      <w:proofErr w:type="spellEnd"/>
      <w:r w:rsidRPr="003C5DF3">
        <w:rPr>
          <w:shd w:val="clear" w:color="auto" w:fill="FFFFFF"/>
        </w:rPr>
        <w:t xml:space="preserve"> </w:t>
      </w:r>
      <w:proofErr w:type="spellStart"/>
      <w:r w:rsidRPr="003C5DF3">
        <w:rPr>
          <w:shd w:val="clear" w:color="auto" w:fill="FFFFFF"/>
        </w:rPr>
        <w:t>encourage</w:t>
      </w:r>
      <w:proofErr w:type="spellEnd"/>
      <w:r w:rsidRPr="003C5DF3">
        <w:rPr>
          <w:shd w:val="clear" w:color="auto" w:fill="FFFFFF"/>
        </w:rPr>
        <w:t xml:space="preserve"> </w:t>
      </w:r>
      <w:proofErr w:type="spellStart"/>
      <w:r w:rsidRPr="003C5DF3">
        <w:rPr>
          <w:shd w:val="clear" w:color="auto" w:fill="FFFFFF"/>
        </w:rPr>
        <w:t>sustainable</w:t>
      </w:r>
      <w:proofErr w:type="spellEnd"/>
      <w:r w:rsidRPr="003C5DF3">
        <w:rPr>
          <w:shd w:val="clear" w:color="auto" w:fill="FFFFFF"/>
        </w:rPr>
        <w:t xml:space="preserve"> </w:t>
      </w:r>
      <w:proofErr w:type="spellStart"/>
      <w:r w:rsidRPr="003C5DF3">
        <w:rPr>
          <w:shd w:val="clear" w:color="auto" w:fill="FFFFFF"/>
        </w:rPr>
        <w:t>transitions</w:t>
      </w:r>
      <w:proofErr w:type="spellEnd"/>
      <w:r w:rsidRPr="003C5DF3">
        <w:rPr>
          <w:shd w:val="clear" w:color="auto" w:fill="FFFFFF"/>
        </w:rPr>
        <w:t xml:space="preserve"> </w:t>
      </w:r>
      <w:proofErr w:type="spellStart"/>
      <w:r w:rsidRPr="003C5DF3">
        <w:rPr>
          <w:shd w:val="clear" w:color="auto" w:fill="FFFFFF"/>
        </w:rPr>
        <w:t>within</w:t>
      </w:r>
      <w:proofErr w:type="spellEnd"/>
      <w:r w:rsidRPr="003C5DF3">
        <w:rPr>
          <w:shd w:val="clear" w:color="auto" w:fill="FFFFFF"/>
        </w:rPr>
        <w:t xml:space="preserve"> </w:t>
      </w:r>
      <w:proofErr w:type="spellStart"/>
      <w:r w:rsidRPr="003C5DF3">
        <w:rPr>
          <w:shd w:val="clear" w:color="auto" w:fill="FFFFFF"/>
        </w:rPr>
        <w:t>universities</w:t>
      </w:r>
      <w:proofErr w:type="spellEnd"/>
      <w:r w:rsidRPr="003C5DF3">
        <w:rPr>
          <w:shd w:val="clear" w:color="auto" w:fill="FFFFFF"/>
        </w:rPr>
        <w:t xml:space="preserve">? </w:t>
      </w:r>
      <w:r w:rsidRPr="003C5DF3">
        <w:rPr>
          <w:i/>
          <w:iCs/>
          <w:shd w:val="clear" w:color="auto" w:fill="FFFFFF"/>
        </w:rPr>
        <w:t xml:space="preserve">International </w:t>
      </w:r>
      <w:proofErr w:type="spellStart"/>
      <w:r w:rsidRPr="003C5DF3">
        <w:rPr>
          <w:i/>
          <w:iCs/>
          <w:shd w:val="clear" w:color="auto" w:fill="FFFFFF"/>
        </w:rPr>
        <w:t>Journal</w:t>
      </w:r>
      <w:proofErr w:type="spellEnd"/>
      <w:r w:rsidRPr="003C5DF3">
        <w:rPr>
          <w:i/>
          <w:iCs/>
          <w:shd w:val="clear" w:color="auto" w:fill="FFFFFF"/>
        </w:rPr>
        <w:t xml:space="preserve"> </w:t>
      </w:r>
      <w:proofErr w:type="spellStart"/>
      <w:r w:rsidRPr="003C5DF3">
        <w:rPr>
          <w:i/>
          <w:iCs/>
          <w:shd w:val="clear" w:color="auto" w:fill="FFFFFF"/>
        </w:rPr>
        <w:t>of</w:t>
      </w:r>
      <w:proofErr w:type="spellEnd"/>
      <w:r w:rsidRPr="003C5DF3">
        <w:rPr>
          <w:i/>
          <w:iCs/>
          <w:shd w:val="clear" w:color="auto" w:fill="FFFFFF"/>
        </w:rPr>
        <w:t xml:space="preserve"> </w:t>
      </w:r>
      <w:proofErr w:type="spellStart"/>
      <w:r w:rsidRPr="003C5DF3">
        <w:rPr>
          <w:i/>
          <w:iCs/>
          <w:shd w:val="clear" w:color="auto" w:fill="FFFFFF"/>
        </w:rPr>
        <w:t>Sustainability</w:t>
      </w:r>
      <w:proofErr w:type="spellEnd"/>
      <w:r w:rsidRPr="003C5DF3">
        <w:rPr>
          <w:i/>
          <w:iCs/>
          <w:shd w:val="clear" w:color="auto" w:fill="FFFFFF"/>
        </w:rPr>
        <w:t xml:space="preserve"> in </w:t>
      </w:r>
      <w:proofErr w:type="spellStart"/>
      <w:r w:rsidRPr="003C5DF3">
        <w:rPr>
          <w:i/>
          <w:iCs/>
          <w:shd w:val="clear" w:color="auto" w:fill="FFFFFF"/>
        </w:rPr>
        <w:t>Higher</w:t>
      </w:r>
      <w:proofErr w:type="spellEnd"/>
      <w:r w:rsidRPr="003C5DF3">
        <w:rPr>
          <w:i/>
          <w:iCs/>
          <w:shd w:val="clear" w:color="auto" w:fill="FFFFFF"/>
        </w:rPr>
        <w:t xml:space="preserve"> </w:t>
      </w:r>
      <w:proofErr w:type="spellStart"/>
      <w:r w:rsidRPr="003C5DF3">
        <w:rPr>
          <w:i/>
          <w:iCs/>
          <w:shd w:val="clear" w:color="auto" w:fill="FFFFFF"/>
        </w:rPr>
        <w:t>Education</w:t>
      </w:r>
      <w:proofErr w:type="spellEnd"/>
      <w:r w:rsidR="00243252">
        <w:rPr>
          <w:shd w:val="clear" w:color="auto" w:fill="FFFFFF"/>
        </w:rPr>
        <w:t xml:space="preserve">, </w:t>
      </w:r>
      <w:r w:rsidR="00243252" w:rsidRPr="00243252">
        <w:rPr>
          <w:i/>
          <w:iCs/>
          <w:shd w:val="clear" w:color="auto" w:fill="FFFFFF"/>
        </w:rPr>
        <w:t>24</w:t>
      </w:r>
      <w:r w:rsidR="00243252">
        <w:rPr>
          <w:shd w:val="clear" w:color="auto" w:fill="FFFFFF"/>
        </w:rPr>
        <w:t>(1), 46-68.</w:t>
      </w:r>
    </w:p>
    <w:p w14:paraId="3D8D2180" w14:textId="74909B23"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Bacuilima</w:t>
      </w:r>
      <w:proofErr w:type="spellEnd"/>
      <w:r w:rsidRPr="003C5DF3">
        <w:rPr>
          <w:shd w:val="clear" w:color="auto" w:fill="FFFFFF"/>
        </w:rPr>
        <w:t>, L.</w:t>
      </w:r>
      <w:r w:rsidR="00243252">
        <w:rPr>
          <w:shd w:val="clear" w:color="auto" w:fill="FFFFFF"/>
        </w:rPr>
        <w:t>,</w:t>
      </w:r>
      <w:r w:rsidRPr="003C5DF3">
        <w:rPr>
          <w:shd w:val="clear" w:color="auto" w:fill="FFFFFF"/>
        </w:rPr>
        <w:t xml:space="preserve"> Carpio, A. </w:t>
      </w:r>
      <w:r w:rsidR="00243252">
        <w:rPr>
          <w:shd w:val="clear" w:color="auto" w:fill="FFFFFF"/>
        </w:rPr>
        <w:t xml:space="preserve">y Castro, M. </w:t>
      </w:r>
      <w:r w:rsidRPr="003C5DF3">
        <w:rPr>
          <w:shd w:val="clear" w:color="auto" w:fill="FFFFFF"/>
        </w:rPr>
        <w:t xml:space="preserve">(2022). </w:t>
      </w:r>
      <w:r w:rsidRPr="00243252">
        <w:rPr>
          <w:i/>
          <w:iCs/>
          <w:shd w:val="clear" w:color="auto" w:fill="FFFFFF"/>
        </w:rPr>
        <w:t xml:space="preserve">Diagnóstico del modelo de responsabilidad social universitario Úrsula, para la Facultad de Ciencia y Tecnología de la Universidad del Azuay </w:t>
      </w:r>
      <w:r w:rsidRPr="003C5DF3">
        <w:rPr>
          <w:shd w:val="clear" w:color="auto" w:fill="FFFFFF"/>
        </w:rPr>
        <w:t xml:space="preserve">(trabajo de grado). Universidad del Azuay </w:t>
      </w:r>
      <w:hyperlink r:id="rId12" w:history="1">
        <w:r w:rsidRPr="003C5DF3">
          <w:rPr>
            <w:rStyle w:val="Hipervnculo"/>
            <w:shd w:val="clear" w:color="auto" w:fill="FFFFFF"/>
          </w:rPr>
          <w:t>https://dspace.uazuay.edu.ec/handle/datos/11761</w:t>
        </w:r>
      </w:hyperlink>
      <w:r w:rsidRPr="003C5DF3">
        <w:rPr>
          <w:shd w:val="clear" w:color="auto" w:fill="FFFFFF"/>
        </w:rPr>
        <w:t xml:space="preserve"> </w:t>
      </w:r>
    </w:p>
    <w:p w14:paraId="6A4AFCCC" w14:textId="3AD30E96"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Bolio, V. y Pinzón, L. M. (2019). Construcción y validación de un instrumento para evaluar las características de la responsabilidad social universitaria en estudiantes universitarios. </w:t>
      </w:r>
      <w:r w:rsidRPr="003C5DF3">
        <w:rPr>
          <w:i/>
          <w:iCs/>
          <w:shd w:val="clear" w:color="auto" w:fill="FFFFFF"/>
        </w:rPr>
        <w:t>Revista Internacional de Educación para la Justicia Social</w:t>
      </w:r>
      <w:r w:rsidR="00243252">
        <w:rPr>
          <w:shd w:val="clear" w:color="auto" w:fill="FFFFFF"/>
        </w:rPr>
        <w:t>,</w:t>
      </w:r>
      <w:r w:rsidRPr="003C5DF3">
        <w:rPr>
          <w:shd w:val="clear" w:color="auto" w:fill="FFFFFF"/>
        </w:rPr>
        <w:t xml:space="preserve"> </w:t>
      </w:r>
      <w:r w:rsidR="00243252" w:rsidRPr="00243252">
        <w:rPr>
          <w:i/>
          <w:iCs/>
          <w:shd w:val="clear" w:color="auto" w:fill="FFFFFF"/>
        </w:rPr>
        <w:t>8</w:t>
      </w:r>
      <w:r w:rsidRPr="003C5DF3">
        <w:rPr>
          <w:shd w:val="clear" w:color="auto" w:fill="FFFFFF"/>
        </w:rPr>
        <w:t>(</w:t>
      </w:r>
      <w:r w:rsidR="00243252">
        <w:rPr>
          <w:shd w:val="clear" w:color="auto" w:fill="FFFFFF"/>
        </w:rPr>
        <w:t>1</w:t>
      </w:r>
      <w:r w:rsidRPr="003C5DF3">
        <w:rPr>
          <w:shd w:val="clear" w:color="auto" w:fill="FFFFFF"/>
        </w:rPr>
        <w:t>).</w:t>
      </w:r>
    </w:p>
    <w:p w14:paraId="59D0FB05"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Bonales, J., Flores, A. and Ortiz, F. C. (2021). </w:t>
      </w:r>
      <w:proofErr w:type="spellStart"/>
      <w:r w:rsidRPr="003C5DF3">
        <w:rPr>
          <w:shd w:val="clear" w:color="auto" w:fill="FFFFFF"/>
        </w:rPr>
        <w:t>Structural</w:t>
      </w:r>
      <w:proofErr w:type="spellEnd"/>
      <w:r w:rsidRPr="003C5DF3">
        <w:rPr>
          <w:shd w:val="clear" w:color="auto" w:fill="FFFFFF"/>
        </w:rPr>
        <w:t xml:space="preserve"> </w:t>
      </w:r>
      <w:proofErr w:type="spellStart"/>
      <w:r w:rsidRPr="003C5DF3">
        <w:rPr>
          <w:shd w:val="clear" w:color="auto" w:fill="FFFFFF"/>
        </w:rPr>
        <w:t>model</w:t>
      </w:r>
      <w:proofErr w:type="spellEnd"/>
      <w:r w:rsidRPr="003C5DF3">
        <w:rPr>
          <w:shd w:val="clear" w:color="auto" w:fill="FFFFFF"/>
        </w:rPr>
        <w:t xml:space="preserve"> </w:t>
      </w:r>
      <w:proofErr w:type="spellStart"/>
      <w:r w:rsidRPr="003C5DF3">
        <w:rPr>
          <w:shd w:val="clear" w:color="auto" w:fill="FFFFFF"/>
        </w:rPr>
        <w:t>of</w:t>
      </w:r>
      <w:proofErr w:type="spellEnd"/>
      <w:r w:rsidRPr="003C5DF3">
        <w:rPr>
          <w:shd w:val="clear" w:color="auto" w:fill="FFFFFF"/>
        </w:rPr>
        <w:t xml:space="preserve"> </w:t>
      </w:r>
      <w:proofErr w:type="spellStart"/>
      <w:r w:rsidRPr="003C5DF3">
        <w:rPr>
          <w:shd w:val="clear" w:color="auto" w:fill="FFFFFF"/>
        </w:rPr>
        <w:t>university</w:t>
      </w:r>
      <w:proofErr w:type="spellEnd"/>
      <w:r w:rsidRPr="003C5DF3">
        <w:rPr>
          <w:shd w:val="clear" w:color="auto" w:fill="FFFFFF"/>
        </w:rPr>
        <w:t xml:space="preserve"> social </w:t>
      </w:r>
      <w:proofErr w:type="spellStart"/>
      <w:r w:rsidRPr="003C5DF3">
        <w:rPr>
          <w:shd w:val="clear" w:color="auto" w:fill="FFFFFF"/>
        </w:rPr>
        <w:t>responsibility</w:t>
      </w:r>
      <w:proofErr w:type="spellEnd"/>
      <w:r w:rsidRPr="003C5DF3">
        <w:rPr>
          <w:shd w:val="clear" w:color="auto" w:fill="FFFFFF"/>
        </w:rPr>
        <w:t xml:space="preserve">. </w:t>
      </w:r>
      <w:proofErr w:type="spellStart"/>
      <w:r w:rsidRPr="003C5DF3">
        <w:rPr>
          <w:i/>
          <w:iCs/>
          <w:shd w:val="clear" w:color="auto" w:fill="FFFFFF"/>
        </w:rPr>
        <w:t>Sustainability</w:t>
      </w:r>
      <w:proofErr w:type="spellEnd"/>
      <w:r w:rsidRPr="003C5DF3">
        <w:rPr>
          <w:i/>
          <w:iCs/>
          <w:shd w:val="clear" w:color="auto" w:fill="FFFFFF"/>
        </w:rPr>
        <w:t xml:space="preserve"> in Debate</w:t>
      </w:r>
      <w:r w:rsidRPr="003C5DF3">
        <w:rPr>
          <w:shd w:val="clear" w:color="auto" w:fill="FFFFFF"/>
        </w:rPr>
        <w:t xml:space="preserve">, </w:t>
      </w:r>
      <w:r w:rsidRPr="00243252">
        <w:rPr>
          <w:i/>
          <w:iCs/>
          <w:shd w:val="clear" w:color="auto" w:fill="FFFFFF"/>
        </w:rPr>
        <w:t>12</w:t>
      </w:r>
      <w:r w:rsidRPr="003C5DF3">
        <w:rPr>
          <w:shd w:val="clear" w:color="auto" w:fill="FFFFFF"/>
        </w:rPr>
        <w:t>(2).</w:t>
      </w:r>
    </w:p>
    <w:p w14:paraId="413AD1A6" w14:textId="1B29980C"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Cabanzo, C. J. (2022). </w:t>
      </w:r>
      <w:proofErr w:type="spellStart"/>
      <w:r w:rsidRPr="003C5DF3">
        <w:rPr>
          <w:shd w:val="clear" w:color="auto" w:fill="FFFFFF"/>
        </w:rPr>
        <w:t>University</w:t>
      </w:r>
      <w:proofErr w:type="spellEnd"/>
      <w:r w:rsidRPr="003C5DF3">
        <w:rPr>
          <w:shd w:val="clear" w:color="auto" w:fill="FFFFFF"/>
        </w:rPr>
        <w:t xml:space="preserve"> social </w:t>
      </w:r>
      <w:proofErr w:type="spellStart"/>
      <w:r w:rsidRPr="003C5DF3">
        <w:rPr>
          <w:shd w:val="clear" w:color="auto" w:fill="FFFFFF"/>
        </w:rPr>
        <w:t>responsibility</w:t>
      </w:r>
      <w:proofErr w:type="spellEnd"/>
      <w:r w:rsidRPr="003C5DF3">
        <w:rPr>
          <w:shd w:val="clear" w:color="auto" w:fill="FFFFFF"/>
        </w:rPr>
        <w:t xml:space="preserve">, </w:t>
      </w:r>
      <w:proofErr w:type="spellStart"/>
      <w:r w:rsidRPr="003C5DF3">
        <w:rPr>
          <w:shd w:val="clear" w:color="auto" w:fill="FFFFFF"/>
        </w:rPr>
        <w:t>management</w:t>
      </w:r>
      <w:proofErr w:type="spellEnd"/>
      <w:r w:rsidRPr="003C5DF3">
        <w:rPr>
          <w:shd w:val="clear" w:color="auto" w:fill="FFFFFF"/>
        </w:rPr>
        <w:t xml:space="preserve"> and </w:t>
      </w:r>
      <w:proofErr w:type="spellStart"/>
      <w:r w:rsidRPr="003C5DF3">
        <w:rPr>
          <w:shd w:val="clear" w:color="auto" w:fill="FFFFFF"/>
        </w:rPr>
        <w:t>educational</w:t>
      </w:r>
      <w:proofErr w:type="spellEnd"/>
      <w:r w:rsidRPr="003C5DF3">
        <w:rPr>
          <w:shd w:val="clear" w:color="auto" w:fill="FFFFFF"/>
        </w:rPr>
        <w:t xml:space="preserve"> </w:t>
      </w:r>
      <w:proofErr w:type="spellStart"/>
      <w:r w:rsidRPr="003C5DF3">
        <w:rPr>
          <w:shd w:val="clear" w:color="auto" w:fill="FFFFFF"/>
        </w:rPr>
        <w:t>policies</w:t>
      </w:r>
      <w:proofErr w:type="spellEnd"/>
      <w:r w:rsidRPr="003C5DF3">
        <w:rPr>
          <w:shd w:val="clear" w:color="auto" w:fill="FFFFFF"/>
        </w:rPr>
        <w:t xml:space="preserve"> A </w:t>
      </w:r>
      <w:proofErr w:type="spellStart"/>
      <w:r w:rsidRPr="003C5DF3">
        <w:rPr>
          <w:shd w:val="clear" w:color="auto" w:fill="FFFFFF"/>
        </w:rPr>
        <w:t>critical</w:t>
      </w:r>
      <w:proofErr w:type="spellEnd"/>
      <w:r w:rsidRPr="003C5DF3">
        <w:rPr>
          <w:shd w:val="clear" w:color="auto" w:fill="FFFFFF"/>
        </w:rPr>
        <w:t xml:space="preserve"> </w:t>
      </w:r>
      <w:proofErr w:type="spellStart"/>
      <w:r w:rsidRPr="003C5DF3">
        <w:rPr>
          <w:shd w:val="clear" w:color="auto" w:fill="FFFFFF"/>
        </w:rPr>
        <w:t>discourse</w:t>
      </w:r>
      <w:proofErr w:type="spellEnd"/>
      <w:r w:rsidRPr="003C5DF3">
        <w:rPr>
          <w:shd w:val="clear" w:color="auto" w:fill="FFFFFF"/>
        </w:rPr>
        <w:t xml:space="preserve"> </w:t>
      </w:r>
      <w:proofErr w:type="spellStart"/>
      <w:r w:rsidRPr="003C5DF3">
        <w:rPr>
          <w:shd w:val="clear" w:color="auto" w:fill="FFFFFF"/>
        </w:rPr>
        <w:t>analysis</w:t>
      </w:r>
      <w:proofErr w:type="spellEnd"/>
      <w:r w:rsidRPr="003C5DF3">
        <w:rPr>
          <w:shd w:val="clear" w:color="auto" w:fill="FFFFFF"/>
        </w:rPr>
        <w:t xml:space="preserve">. </w:t>
      </w:r>
      <w:r w:rsidRPr="00243252">
        <w:rPr>
          <w:i/>
          <w:iCs/>
          <w:shd w:val="clear" w:color="auto" w:fill="FFFFFF"/>
        </w:rPr>
        <w:t xml:space="preserve">Human </w:t>
      </w:r>
      <w:proofErr w:type="spellStart"/>
      <w:r w:rsidRPr="00243252">
        <w:rPr>
          <w:i/>
          <w:iCs/>
          <w:shd w:val="clear" w:color="auto" w:fill="FFFFFF"/>
        </w:rPr>
        <w:t>Review</w:t>
      </w:r>
      <w:proofErr w:type="spellEnd"/>
      <w:r w:rsidRPr="00243252">
        <w:rPr>
          <w:i/>
          <w:iCs/>
          <w:shd w:val="clear" w:color="auto" w:fill="FFFFFF"/>
        </w:rPr>
        <w:t>.</w:t>
      </w:r>
      <w:r w:rsidRPr="003C5DF3">
        <w:rPr>
          <w:shd w:val="clear" w:color="auto" w:fill="FFFFFF"/>
        </w:rPr>
        <w:t xml:space="preserve"> </w:t>
      </w:r>
      <w:r w:rsidRPr="003C5DF3">
        <w:rPr>
          <w:i/>
          <w:iCs/>
          <w:shd w:val="clear" w:color="auto" w:fill="FFFFFF"/>
        </w:rPr>
        <w:t xml:space="preserve">International </w:t>
      </w:r>
      <w:proofErr w:type="spellStart"/>
      <w:r w:rsidRPr="003C5DF3">
        <w:rPr>
          <w:i/>
          <w:iCs/>
          <w:shd w:val="clear" w:color="auto" w:fill="FFFFFF"/>
        </w:rPr>
        <w:t>Humanities</w:t>
      </w:r>
      <w:proofErr w:type="spellEnd"/>
      <w:r w:rsidRPr="003C5DF3">
        <w:rPr>
          <w:i/>
          <w:iCs/>
          <w:shd w:val="clear" w:color="auto" w:fill="FFFFFF"/>
        </w:rPr>
        <w:t xml:space="preserve"> </w:t>
      </w:r>
      <w:proofErr w:type="spellStart"/>
      <w:r w:rsidRPr="003C5DF3">
        <w:rPr>
          <w:i/>
          <w:iCs/>
          <w:shd w:val="clear" w:color="auto" w:fill="FFFFFF"/>
        </w:rPr>
        <w:t>Review</w:t>
      </w:r>
      <w:proofErr w:type="spellEnd"/>
      <w:r w:rsidR="00243252">
        <w:rPr>
          <w:shd w:val="clear" w:color="auto" w:fill="FFFFFF"/>
        </w:rPr>
        <w:t xml:space="preserve">, </w:t>
      </w:r>
      <w:r w:rsidR="00243252" w:rsidRPr="00243252">
        <w:rPr>
          <w:i/>
          <w:iCs/>
          <w:shd w:val="clear" w:color="auto" w:fill="FFFFFF"/>
        </w:rPr>
        <w:t>13</w:t>
      </w:r>
      <w:r w:rsidR="00243252">
        <w:rPr>
          <w:shd w:val="clear" w:color="auto" w:fill="FFFFFF"/>
        </w:rPr>
        <w:t>(4)</w:t>
      </w:r>
      <w:r w:rsidRPr="003C5DF3">
        <w:rPr>
          <w:shd w:val="clear" w:color="auto" w:fill="FFFFFF"/>
        </w:rPr>
        <w:t xml:space="preserve"> </w:t>
      </w:r>
    </w:p>
    <w:p w14:paraId="08899730"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Flores, L., Severino, P., Sarmiento, G. y Sánchez, J. (2022). Responsabilidad social universitaria: diseño y validación de escala desde la perspectiva de los estudiantes de Perú. </w:t>
      </w:r>
      <w:r w:rsidRPr="003C5DF3">
        <w:rPr>
          <w:i/>
          <w:iCs/>
          <w:shd w:val="clear" w:color="auto" w:fill="FFFFFF"/>
        </w:rPr>
        <w:t>Formación Universitaria</w:t>
      </w:r>
      <w:r w:rsidRPr="003C5DF3">
        <w:rPr>
          <w:shd w:val="clear" w:color="auto" w:fill="FFFFFF"/>
        </w:rPr>
        <w:t xml:space="preserve">, </w:t>
      </w:r>
      <w:r w:rsidRPr="003C5DF3">
        <w:rPr>
          <w:i/>
          <w:iCs/>
          <w:shd w:val="clear" w:color="auto" w:fill="FFFFFF"/>
        </w:rPr>
        <w:t>15</w:t>
      </w:r>
      <w:r w:rsidRPr="003C5DF3">
        <w:rPr>
          <w:shd w:val="clear" w:color="auto" w:fill="FFFFFF"/>
        </w:rPr>
        <w:t>(3), 87-96.</w:t>
      </w:r>
    </w:p>
    <w:p w14:paraId="2179C3A9" w14:textId="73F83541"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Godiño</w:t>
      </w:r>
      <w:proofErr w:type="spellEnd"/>
      <w:r w:rsidRPr="003C5DF3">
        <w:rPr>
          <w:shd w:val="clear" w:color="auto" w:fill="FFFFFF"/>
        </w:rPr>
        <w:t xml:space="preserve">, K. P. (2021). </w:t>
      </w:r>
      <w:r w:rsidRPr="008A036A">
        <w:rPr>
          <w:i/>
          <w:iCs/>
          <w:shd w:val="clear" w:color="auto" w:fill="FFFFFF"/>
        </w:rPr>
        <w:t>Nivel de percepción de la responsabilidad social universitaria en estudiantes de la Universidad Peruana Los Andes-Filial Chanchamayo en el año 2021</w:t>
      </w:r>
      <w:r w:rsidR="008A036A">
        <w:rPr>
          <w:shd w:val="clear" w:color="auto" w:fill="FFFFFF"/>
        </w:rPr>
        <w:t xml:space="preserve"> (trabajo de grado)</w:t>
      </w:r>
      <w:r w:rsidRPr="003C5DF3">
        <w:rPr>
          <w:shd w:val="clear" w:color="auto" w:fill="FFFFFF"/>
        </w:rPr>
        <w:t>.</w:t>
      </w:r>
      <w:r w:rsidR="008A036A">
        <w:rPr>
          <w:shd w:val="clear" w:color="auto" w:fill="FFFFFF"/>
        </w:rPr>
        <w:t xml:space="preserve"> Universidad Nacional del Centro del Perú.</w:t>
      </w:r>
    </w:p>
    <w:p w14:paraId="5753FF36"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Griebeler</w:t>
      </w:r>
      <w:proofErr w:type="spellEnd"/>
      <w:r w:rsidRPr="003C5DF3">
        <w:rPr>
          <w:shd w:val="clear" w:color="auto" w:fill="FFFFFF"/>
        </w:rPr>
        <w:t xml:space="preserve">, J. S., </w:t>
      </w:r>
      <w:proofErr w:type="spellStart"/>
      <w:r w:rsidRPr="003C5DF3">
        <w:rPr>
          <w:shd w:val="clear" w:color="auto" w:fill="FFFFFF"/>
        </w:rPr>
        <w:t>Brandli</w:t>
      </w:r>
      <w:proofErr w:type="spellEnd"/>
      <w:r w:rsidRPr="003C5DF3">
        <w:rPr>
          <w:shd w:val="clear" w:color="auto" w:fill="FFFFFF"/>
        </w:rPr>
        <w:t xml:space="preserve">, L. L., Salvia, A. L., Leal </w:t>
      </w:r>
      <w:proofErr w:type="spellStart"/>
      <w:r w:rsidRPr="003C5DF3">
        <w:rPr>
          <w:shd w:val="clear" w:color="auto" w:fill="FFFFFF"/>
        </w:rPr>
        <w:t>Filho</w:t>
      </w:r>
      <w:proofErr w:type="spellEnd"/>
      <w:r w:rsidRPr="003C5DF3">
        <w:rPr>
          <w:shd w:val="clear" w:color="auto" w:fill="FFFFFF"/>
        </w:rPr>
        <w:t xml:space="preserve">, W. and </w:t>
      </w:r>
      <w:proofErr w:type="spellStart"/>
      <w:r w:rsidRPr="003C5DF3">
        <w:rPr>
          <w:shd w:val="clear" w:color="auto" w:fill="FFFFFF"/>
        </w:rPr>
        <w:t>Reginatto</w:t>
      </w:r>
      <w:proofErr w:type="spellEnd"/>
      <w:r w:rsidRPr="003C5DF3">
        <w:rPr>
          <w:shd w:val="clear" w:color="auto" w:fill="FFFFFF"/>
        </w:rPr>
        <w:t xml:space="preserve">, G. (2021). </w:t>
      </w:r>
      <w:proofErr w:type="spellStart"/>
      <w:r w:rsidRPr="003C5DF3">
        <w:rPr>
          <w:shd w:val="clear" w:color="auto" w:fill="FFFFFF"/>
        </w:rPr>
        <w:t>Sustainable</w:t>
      </w:r>
      <w:proofErr w:type="spellEnd"/>
      <w:r w:rsidRPr="003C5DF3">
        <w:rPr>
          <w:shd w:val="clear" w:color="auto" w:fill="FFFFFF"/>
        </w:rPr>
        <w:t xml:space="preserve"> </w:t>
      </w:r>
      <w:proofErr w:type="spellStart"/>
      <w:r w:rsidRPr="003C5DF3">
        <w:rPr>
          <w:shd w:val="clear" w:color="auto" w:fill="FFFFFF"/>
        </w:rPr>
        <w:t>development</w:t>
      </w:r>
      <w:proofErr w:type="spellEnd"/>
      <w:r w:rsidRPr="003C5DF3">
        <w:rPr>
          <w:shd w:val="clear" w:color="auto" w:fill="FFFFFF"/>
        </w:rPr>
        <w:t xml:space="preserve"> </w:t>
      </w:r>
      <w:proofErr w:type="spellStart"/>
      <w:r w:rsidRPr="003C5DF3">
        <w:rPr>
          <w:shd w:val="clear" w:color="auto" w:fill="FFFFFF"/>
        </w:rPr>
        <w:t>goals</w:t>
      </w:r>
      <w:proofErr w:type="spellEnd"/>
      <w:r w:rsidRPr="003C5DF3">
        <w:rPr>
          <w:shd w:val="clear" w:color="auto" w:fill="FFFFFF"/>
        </w:rPr>
        <w:t xml:space="preserve">: a </w:t>
      </w:r>
      <w:proofErr w:type="spellStart"/>
      <w:r w:rsidRPr="003C5DF3">
        <w:rPr>
          <w:shd w:val="clear" w:color="auto" w:fill="FFFFFF"/>
        </w:rPr>
        <w:t>framework</w:t>
      </w:r>
      <w:proofErr w:type="spellEnd"/>
      <w:r w:rsidRPr="003C5DF3">
        <w:rPr>
          <w:shd w:val="clear" w:color="auto" w:fill="FFFFFF"/>
        </w:rPr>
        <w:t xml:space="preserve"> </w:t>
      </w:r>
      <w:proofErr w:type="spellStart"/>
      <w:r w:rsidRPr="003C5DF3">
        <w:rPr>
          <w:shd w:val="clear" w:color="auto" w:fill="FFFFFF"/>
        </w:rPr>
        <w:t>for</w:t>
      </w:r>
      <w:proofErr w:type="spellEnd"/>
      <w:r w:rsidRPr="003C5DF3">
        <w:rPr>
          <w:shd w:val="clear" w:color="auto" w:fill="FFFFFF"/>
        </w:rPr>
        <w:t xml:space="preserve"> </w:t>
      </w:r>
      <w:proofErr w:type="spellStart"/>
      <w:r w:rsidRPr="003C5DF3">
        <w:rPr>
          <w:shd w:val="clear" w:color="auto" w:fill="FFFFFF"/>
        </w:rPr>
        <w:t>deploying</w:t>
      </w:r>
      <w:proofErr w:type="spellEnd"/>
      <w:r w:rsidRPr="003C5DF3">
        <w:rPr>
          <w:shd w:val="clear" w:color="auto" w:fill="FFFFFF"/>
        </w:rPr>
        <w:t xml:space="preserve"> </w:t>
      </w:r>
      <w:proofErr w:type="spellStart"/>
      <w:r w:rsidRPr="003C5DF3">
        <w:rPr>
          <w:shd w:val="clear" w:color="auto" w:fill="FFFFFF"/>
        </w:rPr>
        <w:t>indicators</w:t>
      </w:r>
      <w:proofErr w:type="spellEnd"/>
      <w:r w:rsidRPr="003C5DF3">
        <w:rPr>
          <w:shd w:val="clear" w:color="auto" w:fill="FFFFFF"/>
        </w:rPr>
        <w:t xml:space="preserve"> </w:t>
      </w:r>
      <w:proofErr w:type="spellStart"/>
      <w:r w:rsidRPr="003C5DF3">
        <w:rPr>
          <w:shd w:val="clear" w:color="auto" w:fill="FFFFFF"/>
        </w:rPr>
        <w:t>for</w:t>
      </w:r>
      <w:proofErr w:type="spellEnd"/>
      <w:r w:rsidRPr="003C5DF3">
        <w:rPr>
          <w:shd w:val="clear" w:color="auto" w:fill="FFFFFF"/>
        </w:rPr>
        <w:t xml:space="preserve"> </w:t>
      </w:r>
      <w:proofErr w:type="spellStart"/>
      <w:r w:rsidRPr="003C5DF3">
        <w:rPr>
          <w:shd w:val="clear" w:color="auto" w:fill="FFFFFF"/>
        </w:rPr>
        <w:t>higher</w:t>
      </w:r>
      <w:proofErr w:type="spellEnd"/>
      <w:r w:rsidRPr="003C5DF3">
        <w:rPr>
          <w:shd w:val="clear" w:color="auto" w:fill="FFFFFF"/>
        </w:rPr>
        <w:t xml:space="preserve"> </w:t>
      </w:r>
      <w:proofErr w:type="spellStart"/>
      <w:r w:rsidRPr="003C5DF3">
        <w:rPr>
          <w:shd w:val="clear" w:color="auto" w:fill="FFFFFF"/>
        </w:rPr>
        <w:lastRenderedPageBreak/>
        <w:t>education</w:t>
      </w:r>
      <w:proofErr w:type="spellEnd"/>
      <w:r w:rsidRPr="003C5DF3">
        <w:rPr>
          <w:shd w:val="clear" w:color="auto" w:fill="FFFFFF"/>
        </w:rPr>
        <w:t xml:space="preserve"> </w:t>
      </w:r>
      <w:proofErr w:type="spellStart"/>
      <w:r w:rsidRPr="003C5DF3">
        <w:rPr>
          <w:shd w:val="clear" w:color="auto" w:fill="FFFFFF"/>
        </w:rPr>
        <w:t>institutions</w:t>
      </w:r>
      <w:proofErr w:type="spellEnd"/>
      <w:r w:rsidRPr="003C5DF3">
        <w:rPr>
          <w:shd w:val="clear" w:color="auto" w:fill="FFFFFF"/>
        </w:rPr>
        <w:t xml:space="preserve">. </w:t>
      </w:r>
      <w:r w:rsidRPr="003C5DF3">
        <w:rPr>
          <w:i/>
          <w:iCs/>
          <w:shd w:val="clear" w:color="auto" w:fill="FFFFFF"/>
        </w:rPr>
        <w:t xml:space="preserve">International </w:t>
      </w:r>
      <w:proofErr w:type="spellStart"/>
      <w:r w:rsidRPr="003C5DF3">
        <w:rPr>
          <w:i/>
          <w:iCs/>
          <w:shd w:val="clear" w:color="auto" w:fill="FFFFFF"/>
        </w:rPr>
        <w:t>Journal</w:t>
      </w:r>
      <w:proofErr w:type="spellEnd"/>
      <w:r w:rsidRPr="003C5DF3">
        <w:rPr>
          <w:i/>
          <w:iCs/>
          <w:shd w:val="clear" w:color="auto" w:fill="FFFFFF"/>
        </w:rPr>
        <w:t xml:space="preserve"> </w:t>
      </w:r>
      <w:proofErr w:type="spellStart"/>
      <w:r w:rsidRPr="003C5DF3">
        <w:rPr>
          <w:i/>
          <w:iCs/>
          <w:shd w:val="clear" w:color="auto" w:fill="FFFFFF"/>
        </w:rPr>
        <w:t>of</w:t>
      </w:r>
      <w:proofErr w:type="spellEnd"/>
      <w:r w:rsidRPr="003C5DF3">
        <w:rPr>
          <w:i/>
          <w:iCs/>
          <w:shd w:val="clear" w:color="auto" w:fill="FFFFFF"/>
        </w:rPr>
        <w:t xml:space="preserve"> </w:t>
      </w:r>
      <w:proofErr w:type="spellStart"/>
      <w:r w:rsidRPr="003C5DF3">
        <w:rPr>
          <w:i/>
          <w:iCs/>
          <w:shd w:val="clear" w:color="auto" w:fill="FFFFFF"/>
        </w:rPr>
        <w:t>Sustainability</w:t>
      </w:r>
      <w:proofErr w:type="spellEnd"/>
      <w:r w:rsidRPr="003C5DF3">
        <w:rPr>
          <w:i/>
          <w:iCs/>
          <w:shd w:val="clear" w:color="auto" w:fill="FFFFFF"/>
        </w:rPr>
        <w:t xml:space="preserve"> in </w:t>
      </w:r>
      <w:proofErr w:type="spellStart"/>
      <w:r w:rsidRPr="003C5DF3">
        <w:rPr>
          <w:i/>
          <w:iCs/>
          <w:shd w:val="clear" w:color="auto" w:fill="FFFFFF"/>
        </w:rPr>
        <w:t>Higher</w:t>
      </w:r>
      <w:proofErr w:type="spellEnd"/>
      <w:r w:rsidRPr="003C5DF3">
        <w:rPr>
          <w:i/>
          <w:iCs/>
          <w:shd w:val="clear" w:color="auto" w:fill="FFFFFF"/>
        </w:rPr>
        <w:t xml:space="preserve"> </w:t>
      </w:r>
      <w:proofErr w:type="spellStart"/>
      <w:r w:rsidRPr="003C5DF3">
        <w:rPr>
          <w:i/>
          <w:iCs/>
          <w:shd w:val="clear" w:color="auto" w:fill="FFFFFF"/>
        </w:rPr>
        <w:t>Education</w:t>
      </w:r>
      <w:proofErr w:type="spellEnd"/>
      <w:r w:rsidRPr="003C5DF3">
        <w:rPr>
          <w:shd w:val="clear" w:color="auto" w:fill="FFFFFF"/>
        </w:rPr>
        <w:t xml:space="preserve">, </w:t>
      </w:r>
      <w:r w:rsidRPr="003C5DF3">
        <w:rPr>
          <w:i/>
          <w:iCs/>
          <w:shd w:val="clear" w:color="auto" w:fill="FFFFFF"/>
        </w:rPr>
        <w:t>23</w:t>
      </w:r>
      <w:r w:rsidRPr="003C5DF3">
        <w:rPr>
          <w:shd w:val="clear" w:color="auto" w:fill="FFFFFF"/>
        </w:rPr>
        <w:t>(4). 10.1108/ijshe-03-2021-0088.</w:t>
      </w:r>
    </w:p>
    <w:p w14:paraId="4C72AC22"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Latif</w:t>
      </w:r>
      <w:proofErr w:type="spellEnd"/>
      <w:r w:rsidRPr="003C5DF3">
        <w:rPr>
          <w:shd w:val="clear" w:color="auto" w:fill="FFFFFF"/>
        </w:rPr>
        <w:t xml:space="preserve">, K. F. (2018). </w:t>
      </w:r>
      <w:proofErr w:type="spellStart"/>
      <w:r w:rsidRPr="003C5DF3">
        <w:rPr>
          <w:shd w:val="clear" w:color="auto" w:fill="FFFFFF"/>
        </w:rPr>
        <w:t>The</w:t>
      </w:r>
      <w:proofErr w:type="spellEnd"/>
      <w:r w:rsidRPr="003C5DF3">
        <w:rPr>
          <w:shd w:val="clear" w:color="auto" w:fill="FFFFFF"/>
        </w:rPr>
        <w:t xml:space="preserve"> </w:t>
      </w:r>
      <w:proofErr w:type="spellStart"/>
      <w:r w:rsidRPr="003C5DF3">
        <w:rPr>
          <w:shd w:val="clear" w:color="auto" w:fill="FFFFFF"/>
        </w:rPr>
        <w:t>development</w:t>
      </w:r>
      <w:proofErr w:type="spellEnd"/>
      <w:r w:rsidRPr="003C5DF3">
        <w:rPr>
          <w:shd w:val="clear" w:color="auto" w:fill="FFFFFF"/>
        </w:rPr>
        <w:t xml:space="preserve"> and </w:t>
      </w:r>
      <w:proofErr w:type="spellStart"/>
      <w:r w:rsidRPr="003C5DF3">
        <w:rPr>
          <w:shd w:val="clear" w:color="auto" w:fill="FFFFFF"/>
        </w:rPr>
        <w:t>validation</w:t>
      </w:r>
      <w:proofErr w:type="spellEnd"/>
      <w:r w:rsidRPr="003C5DF3">
        <w:rPr>
          <w:shd w:val="clear" w:color="auto" w:fill="FFFFFF"/>
        </w:rPr>
        <w:t xml:space="preserve"> </w:t>
      </w:r>
      <w:proofErr w:type="spellStart"/>
      <w:r w:rsidRPr="003C5DF3">
        <w:rPr>
          <w:shd w:val="clear" w:color="auto" w:fill="FFFFFF"/>
        </w:rPr>
        <w:t>of</w:t>
      </w:r>
      <w:proofErr w:type="spellEnd"/>
      <w:r w:rsidRPr="003C5DF3">
        <w:rPr>
          <w:shd w:val="clear" w:color="auto" w:fill="FFFFFF"/>
        </w:rPr>
        <w:t xml:space="preserve"> </w:t>
      </w:r>
      <w:proofErr w:type="spellStart"/>
      <w:r w:rsidRPr="003C5DF3">
        <w:rPr>
          <w:shd w:val="clear" w:color="auto" w:fill="FFFFFF"/>
        </w:rPr>
        <w:t>stakeholder-based</w:t>
      </w:r>
      <w:proofErr w:type="spellEnd"/>
      <w:r w:rsidRPr="003C5DF3">
        <w:rPr>
          <w:shd w:val="clear" w:color="auto" w:fill="FFFFFF"/>
        </w:rPr>
        <w:t xml:space="preserve"> </w:t>
      </w:r>
      <w:proofErr w:type="spellStart"/>
      <w:r w:rsidRPr="003C5DF3">
        <w:rPr>
          <w:shd w:val="clear" w:color="auto" w:fill="FFFFFF"/>
        </w:rPr>
        <w:t>scale</w:t>
      </w:r>
      <w:proofErr w:type="spellEnd"/>
      <w:r w:rsidRPr="003C5DF3">
        <w:rPr>
          <w:shd w:val="clear" w:color="auto" w:fill="FFFFFF"/>
        </w:rPr>
        <w:t xml:space="preserve"> </w:t>
      </w:r>
      <w:proofErr w:type="spellStart"/>
      <w:r w:rsidRPr="003C5DF3">
        <w:rPr>
          <w:shd w:val="clear" w:color="auto" w:fill="FFFFFF"/>
        </w:rPr>
        <w:t>for</w:t>
      </w:r>
      <w:proofErr w:type="spellEnd"/>
      <w:r w:rsidRPr="003C5DF3">
        <w:rPr>
          <w:shd w:val="clear" w:color="auto" w:fill="FFFFFF"/>
        </w:rPr>
        <w:t xml:space="preserve"> </w:t>
      </w:r>
      <w:proofErr w:type="spellStart"/>
      <w:r w:rsidRPr="003C5DF3">
        <w:rPr>
          <w:shd w:val="clear" w:color="auto" w:fill="FFFFFF"/>
        </w:rPr>
        <w:t>measuring</w:t>
      </w:r>
      <w:proofErr w:type="spellEnd"/>
      <w:r w:rsidRPr="003C5DF3">
        <w:rPr>
          <w:shd w:val="clear" w:color="auto" w:fill="FFFFFF"/>
        </w:rPr>
        <w:t xml:space="preserve"> </w:t>
      </w:r>
      <w:proofErr w:type="spellStart"/>
      <w:r w:rsidRPr="003C5DF3">
        <w:rPr>
          <w:shd w:val="clear" w:color="auto" w:fill="FFFFFF"/>
        </w:rPr>
        <w:t>university</w:t>
      </w:r>
      <w:proofErr w:type="spellEnd"/>
      <w:r w:rsidRPr="003C5DF3">
        <w:rPr>
          <w:shd w:val="clear" w:color="auto" w:fill="FFFFFF"/>
        </w:rPr>
        <w:t xml:space="preserve"> social </w:t>
      </w:r>
      <w:proofErr w:type="spellStart"/>
      <w:r w:rsidRPr="003C5DF3">
        <w:rPr>
          <w:shd w:val="clear" w:color="auto" w:fill="FFFFFF"/>
        </w:rPr>
        <w:t>responsibility</w:t>
      </w:r>
      <w:proofErr w:type="spellEnd"/>
      <w:r w:rsidRPr="003C5DF3">
        <w:rPr>
          <w:shd w:val="clear" w:color="auto" w:fill="FFFFFF"/>
        </w:rPr>
        <w:t xml:space="preserve"> (USR). </w:t>
      </w:r>
      <w:r w:rsidRPr="003C5DF3">
        <w:rPr>
          <w:i/>
          <w:iCs/>
          <w:shd w:val="clear" w:color="auto" w:fill="FFFFFF"/>
        </w:rPr>
        <w:t xml:space="preserve">Social </w:t>
      </w:r>
      <w:proofErr w:type="spellStart"/>
      <w:r w:rsidRPr="003C5DF3">
        <w:rPr>
          <w:i/>
          <w:iCs/>
          <w:shd w:val="clear" w:color="auto" w:fill="FFFFFF"/>
        </w:rPr>
        <w:t>Indicators</w:t>
      </w:r>
      <w:proofErr w:type="spellEnd"/>
      <w:r w:rsidRPr="003C5DF3">
        <w:rPr>
          <w:i/>
          <w:iCs/>
          <w:shd w:val="clear" w:color="auto" w:fill="FFFFFF"/>
        </w:rPr>
        <w:t xml:space="preserve"> </w:t>
      </w:r>
      <w:proofErr w:type="spellStart"/>
      <w:r w:rsidRPr="003C5DF3">
        <w:rPr>
          <w:i/>
          <w:iCs/>
          <w:shd w:val="clear" w:color="auto" w:fill="FFFFFF"/>
        </w:rPr>
        <w:t>Research</w:t>
      </w:r>
      <w:proofErr w:type="spellEnd"/>
      <w:r w:rsidRPr="003C5DF3">
        <w:rPr>
          <w:shd w:val="clear" w:color="auto" w:fill="FFFFFF"/>
        </w:rPr>
        <w:t xml:space="preserve">, </w:t>
      </w:r>
      <w:r w:rsidRPr="003C5DF3">
        <w:rPr>
          <w:i/>
          <w:iCs/>
          <w:shd w:val="clear" w:color="auto" w:fill="FFFFFF"/>
        </w:rPr>
        <w:t>140</w:t>
      </w:r>
      <w:r w:rsidRPr="003C5DF3">
        <w:rPr>
          <w:shd w:val="clear" w:color="auto" w:fill="FFFFFF"/>
        </w:rPr>
        <w:t>(2), 511-547.</w:t>
      </w:r>
    </w:p>
    <w:p w14:paraId="6642754F"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López, M., </w:t>
      </w:r>
      <w:proofErr w:type="spellStart"/>
      <w:r w:rsidRPr="003C5DF3">
        <w:rPr>
          <w:shd w:val="clear" w:color="auto" w:fill="FFFFFF"/>
        </w:rPr>
        <w:t>Zalthen</w:t>
      </w:r>
      <w:proofErr w:type="spellEnd"/>
      <w:r w:rsidRPr="003C5DF3">
        <w:rPr>
          <w:shd w:val="clear" w:color="auto" w:fill="FFFFFF"/>
        </w:rPr>
        <w:t xml:space="preserve">, L. y Cervantes-Rosas, M. (2016). La responsabilidad social universitaria desde la perspectiva del alumno. </w:t>
      </w:r>
      <w:r w:rsidRPr="003C5DF3">
        <w:rPr>
          <w:i/>
          <w:iCs/>
          <w:shd w:val="clear" w:color="auto" w:fill="FFFFFF"/>
        </w:rPr>
        <w:t xml:space="preserve">Ra </w:t>
      </w:r>
      <w:proofErr w:type="spellStart"/>
      <w:r w:rsidRPr="003C5DF3">
        <w:rPr>
          <w:i/>
          <w:iCs/>
          <w:shd w:val="clear" w:color="auto" w:fill="FFFFFF"/>
        </w:rPr>
        <w:t>Ximhai</w:t>
      </w:r>
      <w:proofErr w:type="spellEnd"/>
      <w:r w:rsidRPr="003C5DF3">
        <w:rPr>
          <w:i/>
          <w:iCs/>
          <w:shd w:val="clear" w:color="auto" w:fill="FFFFFF"/>
        </w:rPr>
        <w:t>: revista científica de sociedad, cultura y desarrollo sostenible</w:t>
      </w:r>
      <w:r w:rsidRPr="003C5DF3">
        <w:rPr>
          <w:shd w:val="clear" w:color="auto" w:fill="FFFFFF"/>
        </w:rPr>
        <w:t xml:space="preserve">, </w:t>
      </w:r>
      <w:r w:rsidRPr="003C5DF3">
        <w:rPr>
          <w:i/>
          <w:iCs/>
          <w:shd w:val="clear" w:color="auto" w:fill="FFFFFF"/>
        </w:rPr>
        <w:t>12</w:t>
      </w:r>
      <w:r w:rsidRPr="003C5DF3">
        <w:rPr>
          <w:shd w:val="clear" w:color="auto" w:fill="FFFFFF"/>
        </w:rPr>
        <w:t>(6), 305-314.</w:t>
      </w:r>
    </w:p>
    <w:p w14:paraId="1E9B3330"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Macías, D. y Bastidas, C. (2019). Responsabilidad Social Universitaria: estudio de caso desde la perspectiva de los estudiantes de Ingeniería Industrial. </w:t>
      </w:r>
      <w:r w:rsidRPr="003C5DF3">
        <w:rPr>
          <w:i/>
          <w:iCs/>
          <w:shd w:val="clear" w:color="auto" w:fill="FFFFFF"/>
        </w:rPr>
        <w:t>Actualidad y Nuevas Tendencias</w:t>
      </w:r>
      <w:r w:rsidRPr="003C5DF3">
        <w:rPr>
          <w:shd w:val="clear" w:color="auto" w:fill="FFFFFF"/>
        </w:rPr>
        <w:t xml:space="preserve">, </w:t>
      </w:r>
      <w:r w:rsidRPr="003C5DF3">
        <w:rPr>
          <w:i/>
          <w:iCs/>
          <w:shd w:val="clear" w:color="auto" w:fill="FFFFFF"/>
        </w:rPr>
        <w:t>6</w:t>
      </w:r>
      <w:r w:rsidRPr="003C5DF3">
        <w:rPr>
          <w:shd w:val="clear" w:color="auto" w:fill="FFFFFF"/>
        </w:rPr>
        <w:t>(23), 23-44.</w:t>
      </w:r>
    </w:p>
    <w:p w14:paraId="430789F6"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Martínez, M.-J., Lloret, C. and Mas, S. (2017). </w:t>
      </w:r>
      <w:proofErr w:type="spellStart"/>
      <w:r w:rsidRPr="003C5DF3">
        <w:rPr>
          <w:shd w:val="clear" w:color="auto" w:fill="FFFFFF"/>
        </w:rPr>
        <w:t>University</w:t>
      </w:r>
      <w:proofErr w:type="spellEnd"/>
      <w:r w:rsidRPr="003C5DF3">
        <w:rPr>
          <w:shd w:val="clear" w:color="auto" w:fill="FFFFFF"/>
        </w:rPr>
        <w:t xml:space="preserve"> Social </w:t>
      </w:r>
      <w:proofErr w:type="spellStart"/>
      <w:r w:rsidRPr="003C5DF3">
        <w:rPr>
          <w:shd w:val="clear" w:color="auto" w:fill="FFFFFF"/>
        </w:rPr>
        <w:t>Responsibility</w:t>
      </w:r>
      <w:proofErr w:type="spellEnd"/>
      <w:r w:rsidRPr="003C5DF3">
        <w:rPr>
          <w:shd w:val="clear" w:color="auto" w:fill="FFFFFF"/>
        </w:rPr>
        <w:t xml:space="preserve"> (USR): </w:t>
      </w:r>
      <w:proofErr w:type="spellStart"/>
      <w:r w:rsidRPr="003C5DF3">
        <w:rPr>
          <w:shd w:val="clear" w:color="auto" w:fill="FFFFFF"/>
        </w:rPr>
        <w:t>Principles</w:t>
      </w:r>
      <w:proofErr w:type="spellEnd"/>
      <w:r w:rsidRPr="003C5DF3">
        <w:rPr>
          <w:shd w:val="clear" w:color="auto" w:fill="FFFFFF"/>
        </w:rPr>
        <w:t xml:space="preserve"> </w:t>
      </w:r>
      <w:proofErr w:type="spellStart"/>
      <w:r w:rsidRPr="003C5DF3">
        <w:rPr>
          <w:shd w:val="clear" w:color="auto" w:fill="FFFFFF"/>
        </w:rPr>
        <w:t>for</w:t>
      </w:r>
      <w:proofErr w:type="spellEnd"/>
      <w:r w:rsidRPr="003C5DF3">
        <w:rPr>
          <w:shd w:val="clear" w:color="auto" w:fill="FFFFFF"/>
        </w:rPr>
        <w:t xml:space="preserve"> a </w:t>
      </w:r>
      <w:proofErr w:type="spellStart"/>
      <w:r w:rsidRPr="003C5DF3">
        <w:rPr>
          <w:shd w:val="clear" w:color="auto" w:fill="FFFFFF"/>
        </w:rPr>
        <w:t>sustainable</w:t>
      </w:r>
      <w:proofErr w:type="spellEnd"/>
      <w:r w:rsidRPr="003C5DF3">
        <w:rPr>
          <w:shd w:val="clear" w:color="auto" w:fill="FFFFFF"/>
        </w:rPr>
        <w:t xml:space="preserve">, cooperative and </w:t>
      </w:r>
      <w:proofErr w:type="spellStart"/>
      <w:r w:rsidRPr="003C5DF3">
        <w:rPr>
          <w:shd w:val="clear" w:color="auto" w:fill="FFFFFF"/>
        </w:rPr>
        <w:t>democratic</w:t>
      </w:r>
      <w:proofErr w:type="spellEnd"/>
      <w:r w:rsidRPr="003C5DF3">
        <w:rPr>
          <w:shd w:val="clear" w:color="auto" w:fill="FFFFFF"/>
        </w:rPr>
        <w:t xml:space="preserve"> </w:t>
      </w:r>
      <w:proofErr w:type="spellStart"/>
      <w:r w:rsidRPr="003C5DF3">
        <w:rPr>
          <w:shd w:val="clear" w:color="auto" w:fill="FFFFFF"/>
        </w:rPr>
        <w:t>university</w:t>
      </w:r>
      <w:proofErr w:type="spellEnd"/>
      <w:r w:rsidRPr="003C5DF3">
        <w:rPr>
          <w:shd w:val="clear" w:color="auto" w:fill="FFFFFF"/>
        </w:rPr>
        <w:t xml:space="preserve"> </w:t>
      </w:r>
      <w:proofErr w:type="spellStart"/>
      <w:r w:rsidRPr="003C5DF3">
        <w:rPr>
          <w:shd w:val="clear" w:color="auto" w:fill="FFFFFF"/>
        </w:rPr>
        <w:t>from</w:t>
      </w:r>
      <w:proofErr w:type="spellEnd"/>
      <w:r w:rsidRPr="003C5DF3">
        <w:rPr>
          <w:shd w:val="clear" w:color="auto" w:fill="FFFFFF"/>
        </w:rPr>
        <w:t xml:space="preserve"> </w:t>
      </w:r>
      <w:proofErr w:type="spellStart"/>
      <w:r w:rsidRPr="003C5DF3">
        <w:rPr>
          <w:shd w:val="clear" w:color="auto" w:fill="FFFFFF"/>
        </w:rPr>
        <w:t>the</w:t>
      </w:r>
      <w:proofErr w:type="spellEnd"/>
      <w:r w:rsidRPr="003C5DF3">
        <w:rPr>
          <w:shd w:val="clear" w:color="auto" w:fill="FFFFFF"/>
        </w:rPr>
        <w:t xml:space="preserve"> participative diagnosis </w:t>
      </w:r>
      <w:proofErr w:type="spellStart"/>
      <w:r w:rsidRPr="003C5DF3">
        <w:rPr>
          <w:shd w:val="clear" w:color="auto" w:fill="FFFFFF"/>
        </w:rPr>
        <w:t>of</w:t>
      </w:r>
      <w:proofErr w:type="spellEnd"/>
      <w:r w:rsidRPr="003C5DF3">
        <w:rPr>
          <w:shd w:val="clear" w:color="auto" w:fill="FFFFFF"/>
        </w:rPr>
        <w:t xml:space="preserve"> </w:t>
      </w:r>
      <w:proofErr w:type="spellStart"/>
      <w:r w:rsidRPr="003C5DF3">
        <w:rPr>
          <w:shd w:val="clear" w:color="auto" w:fill="FFFFFF"/>
        </w:rPr>
        <w:t>its</w:t>
      </w:r>
      <w:proofErr w:type="spellEnd"/>
      <w:r w:rsidRPr="003C5DF3">
        <w:rPr>
          <w:shd w:val="clear" w:color="auto" w:fill="FFFFFF"/>
        </w:rPr>
        <w:t xml:space="preserve"> </w:t>
      </w:r>
      <w:proofErr w:type="spellStart"/>
      <w:r w:rsidRPr="003C5DF3">
        <w:rPr>
          <w:shd w:val="clear" w:color="auto" w:fill="FFFFFF"/>
        </w:rPr>
        <w:t>student</w:t>
      </w:r>
      <w:proofErr w:type="spellEnd"/>
      <w:r w:rsidRPr="003C5DF3">
        <w:rPr>
          <w:shd w:val="clear" w:color="auto" w:fill="FFFFFF"/>
        </w:rPr>
        <w:t xml:space="preserve"> </w:t>
      </w:r>
      <w:proofErr w:type="spellStart"/>
      <w:r w:rsidRPr="003C5DF3">
        <w:rPr>
          <w:shd w:val="clear" w:color="auto" w:fill="FFFFFF"/>
        </w:rPr>
        <w:t>body</w:t>
      </w:r>
      <w:proofErr w:type="spellEnd"/>
      <w:r w:rsidRPr="003C5DF3">
        <w:rPr>
          <w:shd w:val="clear" w:color="auto" w:fill="FFFFFF"/>
        </w:rPr>
        <w:t xml:space="preserve">. </w:t>
      </w:r>
      <w:proofErr w:type="spellStart"/>
      <w:r w:rsidRPr="003C5DF3">
        <w:rPr>
          <w:i/>
          <w:iCs/>
          <w:shd w:val="clear" w:color="auto" w:fill="FFFFFF"/>
        </w:rPr>
        <w:t>Education</w:t>
      </w:r>
      <w:proofErr w:type="spellEnd"/>
      <w:r w:rsidRPr="003C5DF3">
        <w:rPr>
          <w:i/>
          <w:iCs/>
          <w:shd w:val="clear" w:color="auto" w:fill="FFFFFF"/>
        </w:rPr>
        <w:t xml:space="preserve"> </w:t>
      </w:r>
      <w:proofErr w:type="spellStart"/>
      <w:r w:rsidRPr="003C5DF3">
        <w:rPr>
          <w:i/>
          <w:iCs/>
          <w:shd w:val="clear" w:color="auto" w:fill="FFFFFF"/>
        </w:rPr>
        <w:t>Policy</w:t>
      </w:r>
      <w:proofErr w:type="spellEnd"/>
      <w:r w:rsidRPr="003C5DF3">
        <w:rPr>
          <w:i/>
          <w:iCs/>
          <w:shd w:val="clear" w:color="auto" w:fill="FFFFFF"/>
        </w:rPr>
        <w:t xml:space="preserve"> </w:t>
      </w:r>
      <w:proofErr w:type="spellStart"/>
      <w:r w:rsidRPr="003C5DF3">
        <w:rPr>
          <w:i/>
          <w:iCs/>
          <w:shd w:val="clear" w:color="auto" w:fill="FFFFFF"/>
        </w:rPr>
        <w:t>Analysis</w:t>
      </w:r>
      <w:proofErr w:type="spellEnd"/>
      <w:r w:rsidRPr="003C5DF3">
        <w:rPr>
          <w:i/>
          <w:iCs/>
          <w:shd w:val="clear" w:color="auto" w:fill="FFFFFF"/>
        </w:rPr>
        <w:t xml:space="preserve"> Archives</w:t>
      </w:r>
      <w:r w:rsidRPr="003C5DF3">
        <w:rPr>
          <w:shd w:val="clear" w:color="auto" w:fill="FFFFFF"/>
        </w:rPr>
        <w:t xml:space="preserve">, </w:t>
      </w:r>
      <w:r w:rsidRPr="003C5DF3">
        <w:rPr>
          <w:i/>
          <w:iCs/>
          <w:shd w:val="clear" w:color="auto" w:fill="FFFFFF"/>
        </w:rPr>
        <w:t>25</w:t>
      </w:r>
      <w:r w:rsidRPr="003C5DF3">
        <w:rPr>
          <w:shd w:val="clear" w:color="auto" w:fill="FFFFFF"/>
        </w:rPr>
        <w:t>(75). https://doi.org/10.14507/epaa.25.2769</w:t>
      </w:r>
    </w:p>
    <w:p w14:paraId="13446DD3"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Melo-Rojas, G. M. y Hernández-Herrera, C. A. (2022). Orígenes y enfoques temáticos de la responsabilidad. En C. Hernández-Herrera, C. Arreola Castañeda, y F. Santillán Campos, (</w:t>
      </w:r>
      <w:proofErr w:type="spellStart"/>
      <w:r w:rsidRPr="003C5DF3">
        <w:rPr>
          <w:shd w:val="clear" w:color="auto" w:fill="FFFFFF"/>
        </w:rPr>
        <w:t>coords</w:t>
      </w:r>
      <w:proofErr w:type="spellEnd"/>
      <w:r w:rsidRPr="003C5DF3">
        <w:rPr>
          <w:shd w:val="clear" w:color="auto" w:fill="FFFFFF"/>
        </w:rPr>
        <w:t xml:space="preserve">.), </w:t>
      </w:r>
      <w:r w:rsidRPr="003C5DF3">
        <w:rPr>
          <w:i/>
          <w:iCs/>
          <w:shd w:val="clear" w:color="auto" w:fill="FFFFFF"/>
        </w:rPr>
        <w:t xml:space="preserve">El acto de investigar como mecanismo de reflexión y cambio </w:t>
      </w:r>
      <w:r w:rsidRPr="003C5DF3">
        <w:t>(</w:t>
      </w:r>
      <w:r w:rsidRPr="003C5DF3">
        <w:rPr>
          <w:shd w:val="clear" w:color="auto" w:fill="FFFFFF"/>
        </w:rPr>
        <w:t>pp. 39-86</w:t>
      </w:r>
      <w:r w:rsidRPr="003C5DF3">
        <w:t>)</w:t>
      </w:r>
      <w:r w:rsidRPr="003C5DF3">
        <w:rPr>
          <w:i/>
          <w:iCs/>
          <w:shd w:val="clear" w:color="auto" w:fill="FFFFFF"/>
        </w:rPr>
        <w:t>.</w:t>
      </w:r>
      <w:r w:rsidRPr="003C5DF3">
        <w:rPr>
          <w:shd w:val="clear" w:color="auto" w:fill="FFFFFF"/>
        </w:rPr>
        <w:t xml:space="preserve"> Editorial </w:t>
      </w:r>
      <w:proofErr w:type="spellStart"/>
      <w:r w:rsidRPr="003C5DF3">
        <w:rPr>
          <w:shd w:val="clear" w:color="auto" w:fill="FFFFFF"/>
        </w:rPr>
        <w:t>Cenid</w:t>
      </w:r>
      <w:proofErr w:type="spellEnd"/>
      <w:r w:rsidRPr="003C5DF3">
        <w:rPr>
          <w:shd w:val="clear" w:color="auto" w:fill="FFFFFF"/>
        </w:rPr>
        <w:t>.</w:t>
      </w:r>
    </w:p>
    <w:p w14:paraId="4335E7C2"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Melo-Rojas, G. M. y Hernández-Herrera, C. A. (2023). Estilos de liderazgo: su lugar en las universidades y su vínculo con la responsabilidad social. En C. Hernández-Herrera y M. Obregón-Sánchez (</w:t>
      </w:r>
      <w:proofErr w:type="spellStart"/>
      <w:r w:rsidRPr="003C5DF3">
        <w:rPr>
          <w:shd w:val="clear" w:color="auto" w:fill="FFFFFF"/>
        </w:rPr>
        <w:t>coords</w:t>
      </w:r>
      <w:proofErr w:type="spellEnd"/>
      <w:r w:rsidRPr="003C5DF3">
        <w:rPr>
          <w:shd w:val="clear" w:color="auto" w:fill="FFFFFF"/>
        </w:rPr>
        <w:t xml:space="preserve">.), </w:t>
      </w:r>
      <w:r w:rsidRPr="003C5DF3">
        <w:rPr>
          <w:i/>
          <w:iCs/>
          <w:shd w:val="clear" w:color="auto" w:fill="FFFFFF"/>
        </w:rPr>
        <w:t xml:space="preserve">Avances de investigación de las organizaciones con un enfoque interdisciplinario </w:t>
      </w:r>
      <w:r w:rsidRPr="003C5DF3">
        <w:t>(</w:t>
      </w:r>
      <w:r w:rsidRPr="003C5DF3">
        <w:rPr>
          <w:shd w:val="clear" w:color="auto" w:fill="FFFFFF"/>
        </w:rPr>
        <w:t>pp. 1-38</w:t>
      </w:r>
      <w:r w:rsidRPr="003C5DF3">
        <w:t>)</w:t>
      </w:r>
      <w:r w:rsidRPr="003C5DF3">
        <w:rPr>
          <w:shd w:val="clear" w:color="auto" w:fill="FFFFFF"/>
        </w:rPr>
        <w:t>. Editorial Díaz De Santos.</w:t>
      </w:r>
    </w:p>
    <w:p w14:paraId="0608C87C"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Mendoza, H., Loayza, M. y González, M. (2019). Análisis de la gestión ambiental como indicador de la responsabilidad social universitaria. </w:t>
      </w:r>
      <w:r w:rsidRPr="003C5DF3">
        <w:rPr>
          <w:i/>
          <w:iCs/>
          <w:shd w:val="clear" w:color="auto" w:fill="FFFFFF"/>
        </w:rPr>
        <w:t>Revista Universidad y Sociedad</w:t>
      </w:r>
      <w:r w:rsidRPr="003C5DF3">
        <w:rPr>
          <w:shd w:val="clear" w:color="auto" w:fill="FFFFFF"/>
        </w:rPr>
        <w:t xml:space="preserve">, </w:t>
      </w:r>
      <w:r w:rsidRPr="003C5DF3">
        <w:rPr>
          <w:i/>
          <w:iCs/>
          <w:shd w:val="clear" w:color="auto" w:fill="FFFFFF"/>
        </w:rPr>
        <w:t>11</w:t>
      </w:r>
      <w:r w:rsidRPr="003C5DF3">
        <w:rPr>
          <w:shd w:val="clear" w:color="auto" w:fill="FFFFFF"/>
        </w:rPr>
        <w:t>(2), 37-41.</w:t>
      </w:r>
    </w:p>
    <w:p w14:paraId="19FFE9B5" w14:textId="684EDABF"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Montalvo, W., </w:t>
      </w:r>
      <w:proofErr w:type="spellStart"/>
      <w:r w:rsidRPr="003C5DF3">
        <w:rPr>
          <w:shd w:val="clear" w:color="auto" w:fill="FFFFFF"/>
        </w:rPr>
        <w:t>Canduelas</w:t>
      </w:r>
      <w:proofErr w:type="spellEnd"/>
      <w:r w:rsidRPr="003C5DF3">
        <w:rPr>
          <w:shd w:val="clear" w:color="auto" w:fill="FFFFFF"/>
        </w:rPr>
        <w:t xml:space="preserve">, Á. A., García, J. A., </w:t>
      </w:r>
      <w:proofErr w:type="spellStart"/>
      <w:r w:rsidRPr="003C5DF3">
        <w:rPr>
          <w:shd w:val="clear" w:color="auto" w:fill="FFFFFF"/>
        </w:rPr>
        <w:t>Cámac</w:t>
      </w:r>
      <w:proofErr w:type="spellEnd"/>
      <w:r w:rsidRPr="003C5DF3">
        <w:rPr>
          <w:shd w:val="clear" w:color="auto" w:fill="FFFFFF"/>
        </w:rPr>
        <w:t xml:space="preserve">, M. M. y Cornejo, A. G. (2022). La responsabilidad social universitaria y la satisfacción académica en estudiantes universitarios. </w:t>
      </w:r>
      <w:r w:rsidRPr="008A036A">
        <w:rPr>
          <w:i/>
          <w:iCs/>
          <w:shd w:val="clear" w:color="auto" w:fill="FFFFFF"/>
        </w:rPr>
        <w:t xml:space="preserve">Dilemas </w:t>
      </w:r>
      <w:r w:rsidR="008A036A">
        <w:rPr>
          <w:i/>
          <w:iCs/>
          <w:shd w:val="clear" w:color="auto" w:fill="FFFFFF"/>
        </w:rPr>
        <w:t>C</w:t>
      </w:r>
      <w:r w:rsidRPr="008A036A">
        <w:rPr>
          <w:i/>
          <w:iCs/>
          <w:shd w:val="clear" w:color="auto" w:fill="FFFFFF"/>
        </w:rPr>
        <w:t>ontemporáneos: Educación, Política y Valores</w:t>
      </w:r>
      <w:r w:rsidR="008A036A">
        <w:rPr>
          <w:shd w:val="clear" w:color="auto" w:fill="FFFFFF"/>
        </w:rPr>
        <w:t xml:space="preserve">, </w:t>
      </w:r>
      <w:r w:rsidR="008A036A" w:rsidRPr="008A036A">
        <w:rPr>
          <w:i/>
          <w:iCs/>
          <w:shd w:val="clear" w:color="auto" w:fill="FFFFFF"/>
        </w:rPr>
        <w:t>9</w:t>
      </w:r>
      <w:r w:rsidRPr="003C5DF3">
        <w:rPr>
          <w:shd w:val="clear" w:color="auto" w:fill="FFFFFF"/>
        </w:rPr>
        <w:t>.</w:t>
      </w:r>
    </w:p>
    <w:p w14:paraId="09B58220"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Olvera, G. D. C., Sánchez, O., Palacios, O. A., Medina, S. Y. y Armendáriz, R. E. (2022). La Responsabilidad Social Universitaria y su implementación: una revisión panorámica. </w:t>
      </w:r>
      <w:proofErr w:type="spellStart"/>
      <w:r w:rsidRPr="003C5DF3">
        <w:rPr>
          <w:i/>
          <w:iCs/>
          <w:shd w:val="clear" w:color="auto" w:fill="FFFFFF"/>
        </w:rPr>
        <w:t>Emerging</w:t>
      </w:r>
      <w:proofErr w:type="spellEnd"/>
      <w:r w:rsidRPr="003C5DF3">
        <w:rPr>
          <w:i/>
          <w:iCs/>
          <w:shd w:val="clear" w:color="auto" w:fill="FFFFFF"/>
        </w:rPr>
        <w:t xml:space="preserve"> </w:t>
      </w:r>
      <w:proofErr w:type="spellStart"/>
      <w:r w:rsidRPr="003C5DF3">
        <w:rPr>
          <w:i/>
          <w:iCs/>
          <w:shd w:val="clear" w:color="auto" w:fill="FFFFFF"/>
        </w:rPr>
        <w:t>Trends</w:t>
      </w:r>
      <w:proofErr w:type="spellEnd"/>
      <w:r w:rsidRPr="003C5DF3">
        <w:rPr>
          <w:i/>
          <w:iCs/>
          <w:shd w:val="clear" w:color="auto" w:fill="FFFFFF"/>
        </w:rPr>
        <w:t xml:space="preserve"> in </w:t>
      </w:r>
      <w:proofErr w:type="spellStart"/>
      <w:r w:rsidRPr="003C5DF3">
        <w:rPr>
          <w:i/>
          <w:iCs/>
          <w:shd w:val="clear" w:color="auto" w:fill="FFFFFF"/>
        </w:rPr>
        <w:t>Education</w:t>
      </w:r>
      <w:proofErr w:type="spellEnd"/>
      <w:r w:rsidRPr="003C5DF3">
        <w:rPr>
          <w:shd w:val="clear" w:color="auto" w:fill="FFFFFF"/>
        </w:rPr>
        <w:t xml:space="preserve">, </w:t>
      </w:r>
      <w:r w:rsidRPr="003C5DF3">
        <w:rPr>
          <w:i/>
          <w:iCs/>
          <w:shd w:val="clear" w:color="auto" w:fill="FFFFFF"/>
        </w:rPr>
        <w:t>4</w:t>
      </w:r>
      <w:r w:rsidRPr="003C5DF3">
        <w:rPr>
          <w:shd w:val="clear" w:color="auto" w:fill="FFFFFF"/>
        </w:rPr>
        <w:t>(8), 163-190.</w:t>
      </w:r>
    </w:p>
    <w:p w14:paraId="134DB00A"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Pegalajar</w:t>
      </w:r>
      <w:proofErr w:type="spellEnd"/>
      <w:r w:rsidRPr="003C5DF3">
        <w:rPr>
          <w:shd w:val="clear" w:color="auto" w:fill="FFFFFF"/>
        </w:rPr>
        <w:t xml:space="preserve">, M., Martínez, E. y Burgos, A. (2021). Análisis de la responsabilidad social en estudiantes universitarios de educación. </w:t>
      </w:r>
      <w:r w:rsidRPr="003C5DF3">
        <w:rPr>
          <w:i/>
          <w:iCs/>
          <w:shd w:val="clear" w:color="auto" w:fill="FFFFFF"/>
        </w:rPr>
        <w:t>Formación Universitaria</w:t>
      </w:r>
      <w:r w:rsidRPr="003C5DF3">
        <w:rPr>
          <w:shd w:val="clear" w:color="auto" w:fill="FFFFFF"/>
        </w:rPr>
        <w:t xml:space="preserve">, </w:t>
      </w:r>
      <w:r w:rsidRPr="003C5DF3">
        <w:rPr>
          <w:i/>
          <w:iCs/>
          <w:shd w:val="clear" w:color="auto" w:fill="FFFFFF"/>
        </w:rPr>
        <w:t>14</w:t>
      </w:r>
      <w:r w:rsidRPr="003C5DF3">
        <w:rPr>
          <w:shd w:val="clear" w:color="auto" w:fill="FFFFFF"/>
        </w:rPr>
        <w:t>(2), 95-104.</w:t>
      </w:r>
    </w:p>
    <w:p w14:paraId="26671BC4"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lastRenderedPageBreak/>
        <w:t xml:space="preserve">Piñeros, R. A. (2018). Liderazgo responsable: ¿cuál ha sido su desarrollo epistemológico? </w:t>
      </w:r>
      <w:r w:rsidRPr="003C5DF3">
        <w:rPr>
          <w:i/>
          <w:iCs/>
          <w:shd w:val="clear" w:color="auto" w:fill="FFFFFF"/>
        </w:rPr>
        <w:t>Revista Espacios</w:t>
      </w:r>
      <w:r w:rsidRPr="003C5DF3">
        <w:rPr>
          <w:shd w:val="clear" w:color="auto" w:fill="FFFFFF"/>
        </w:rPr>
        <w:t xml:space="preserve">, </w:t>
      </w:r>
      <w:r w:rsidRPr="003C5DF3">
        <w:rPr>
          <w:i/>
          <w:iCs/>
          <w:shd w:val="clear" w:color="auto" w:fill="FFFFFF"/>
        </w:rPr>
        <w:t>39</w:t>
      </w:r>
      <w:r w:rsidRPr="003C5DF3">
        <w:rPr>
          <w:shd w:val="clear" w:color="auto" w:fill="FFFFFF"/>
        </w:rPr>
        <w:t>(24).</w:t>
      </w:r>
    </w:p>
    <w:p w14:paraId="5CA10784"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Ricardo, Y. y Basantes, A. V. (2022). La responsabilidad social universitaria: una experiencia en la Universidad Técnica del Norte, Ecuador. </w:t>
      </w:r>
      <w:proofErr w:type="spellStart"/>
      <w:r w:rsidRPr="003C5DF3">
        <w:rPr>
          <w:i/>
          <w:iCs/>
          <w:shd w:val="clear" w:color="auto" w:fill="FFFFFF"/>
        </w:rPr>
        <w:t>Delectus</w:t>
      </w:r>
      <w:proofErr w:type="spellEnd"/>
      <w:r w:rsidRPr="003C5DF3">
        <w:rPr>
          <w:shd w:val="clear" w:color="auto" w:fill="FFFFFF"/>
        </w:rPr>
        <w:t xml:space="preserve">, </w:t>
      </w:r>
      <w:r w:rsidRPr="003C5DF3">
        <w:rPr>
          <w:i/>
          <w:iCs/>
          <w:shd w:val="clear" w:color="auto" w:fill="FFFFFF"/>
        </w:rPr>
        <w:t>5</w:t>
      </w:r>
      <w:r w:rsidRPr="003C5DF3">
        <w:rPr>
          <w:shd w:val="clear" w:color="auto" w:fill="FFFFFF"/>
        </w:rPr>
        <w:t>(2), 1-11.</w:t>
      </w:r>
    </w:p>
    <w:p w14:paraId="28AA4093"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Rubio, B. C., Zorrilla, A. L. y Briseño, A. (2022). La Responsabilidad Social Universitaria y sus dimensiones para las instituciones de educación superior. </w:t>
      </w:r>
      <w:r w:rsidRPr="003C5DF3">
        <w:rPr>
          <w:i/>
          <w:iCs/>
          <w:shd w:val="clear" w:color="auto" w:fill="FFFFFF"/>
        </w:rPr>
        <w:t>Ciencias Administrativas. Teoría y Praxis</w:t>
      </w:r>
      <w:r w:rsidRPr="003C5DF3">
        <w:rPr>
          <w:shd w:val="clear" w:color="auto" w:fill="FFFFFF"/>
        </w:rPr>
        <w:t xml:space="preserve">, </w:t>
      </w:r>
      <w:r w:rsidRPr="003C5DF3">
        <w:rPr>
          <w:i/>
          <w:iCs/>
          <w:shd w:val="clear" w:color="auto" w:fill="FFFFFF"/>
        </w:rPr>
        <w:t>18</w:t>
      </w:r>
      <w:r w:rsidRPr="003C5DF3">
        <w:rPr>
          <w:shd w:val="clear" w:color="auto" w:fill="FFFFFF"/>
        </w:rPr>
        <w:t>(1), 105-117.</w:t>
      </w:r>
    </w:p>
    <w:p w14:paraId="267C1747"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Rubio, G. A., Estrada, J. M. y Pedraza, G. (2020). Responsabilidad social universitaria: Incidencia en diferentes grupos de interés en una universidad colombiana. </w:t>
      </w:r>
      <w:r w:rsidRPr="003C5DF3">
        <w:rPr>
          <w:i/>
          <w:iCs/>
          <w:shd w:val="clear" w:color="auto" w:fill="FFFFFF"/>
        </w:rPr>
        <w:t>Revista de Ciencias Sociales</w:t>
      </w:r>
      <w:r w:rsidRPr="003C5DF3">
        <w:rPr>
          <w:shd w:val="clear" w:color="auto" w:fill="FFFFFF"/>
        </w:rPr>
        <w:t xml:space="preserve">, </w:t>
      </w:r>
      <w:r w:rsidRPr="003C5DF3">
        <w:rPr>
          <w:i/>
          <w:iCs/>
          <w:shd w:val="clear" w:color="auto" w:fill="FFFFFF"/>
        </w:rPr>
        <w:t>26</w:t>
      </w:r>
      <w:r w:rsidRPr="003C5DF3">
        <w:rPr>
          <w:shd w:val="clear" w:color="auto" w:fill="FFFFFF"/>
        </w:rPr>
        <w:t>(4), 180-189.</w:t>
      </w:r>
    </w:p>
    <w:p w14:paraId="0195CA66"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Salcedo, V., Arias, V. and Núñez, L. (2023). </w:t>
      </w:r>
      <w:proofErr w:type="spellStart"/>
      <w:r w:rsidRPr="003C5DF3">
        <w:rPr>
          <w:shd w:val="clear" w:color="auto" w:fill="FFFFFF"/>
        </w:rPr>
        <w:t>University</w:t>
      </w:r>
      <w:proofErr w:type="spellEnd"/>
      <w:r w:rsidRPr="003C5DF3">
        <w:rPr>
          <w:shd w:val="clear" w:color="auto" w:fill="FFFFFF"/>
        </w:rPr>
        <w:t xml:space="preserve"> Social </w:t>
      </w:r>
      <w:proofErr w:type="spellStart"/>
      <w:r w:rsidRPr="003C5DF3">
        <w:rPr>
          <w:shd w:val="clear" w:color="auto" w:fill="FFFFFF"/>
        </w:rPr>
        <w:t>Responsibility</w:t>
      </w:r>
      <w:proofErr w:type="spellEnd"/>
      <w:r w:rsidRPr="003C5DF3">
        <w:rPr>
          <w:shd w:val="clear" w:color="auto" w:fill="FFFFFF"/>
        </w:rPr>
        <w:t xml:space="preserve"> in </w:t>
      </w:r>
      <w:proofErr w:type="spellStart"/>
      <w:r w:rsidRPr="003C5DF3">
        <w:rPr>
          <w:shd w:val="clear" w:color="auto" w:fill="FFFFFF"/>
        </w:rPr>
        <w:t>Higher</w:t>
      </w:r>
      <w:proofErr w:type="spellEnd"/>
      <w:r w:rsidRPr="003C5DF3">
        <w:rPr>
          <w:shd w:val="clear" w:color="auto" w:fill="FFFFFF"/>
        </w:rPr>
        <w:t xml:space="preserve"> </w:t>
      </w:r>
      <w:proofErr w:type="spellStart"/>
      <w:r w:rsidRPr="003C5DF3">
        <w:rPr>
          <w:shd w:val="clear" w:color="auto" w:fill="FFFFFF"/>
        </w:rPr>
        <w:t>Education</w:t>
      </w:r>
      <w:proofErr w:type="spellEnd"/>
      <w:r w:rsidRPr="003C5DF3">
        <w:rPr>
          <w:shd w:val="clear" w:color="auto" w:fill="FFFFFF"/>
        </w:rPr>
        <w:t xml:space="preserve"> </w:t>
      </w:r>
      <w:proofErr w:type="spellStart"/>
      <w:r w:rsidRPr="003C5DF3">
        <w:rPr>
          <w:shd w:val="clear" w:color="auto" w:fill="FFFFFF"/>
        </w:rPr>
        <w:t>Institutions</w:t>
      </w:r>
      <w:proofErr w:type="spellEnd"/>
      <w:r w:rsidRPr="003C5DF3">
        <w:rPr>
          <w:shd w:val="clear" w:color="auto" w:fill="FFFFFF"/>
        </w:rPr>
        <w:t xml:space="preserve"> </w:t>
      </w:r>
      <w:proofErr w:type="spellStart"/>
      <w:r w:rsidRPr="003C5DF3">
        <w:rPr>
          <w:shd w:val="clear" w:color="auto" w:fill="FFFFFF"/>
        </w:rPr>
        <w:t>of</w:t>
      </w:r>
      <w:proofErr w:type="spellEnd"/>
      <w:r w:rsidRPr="003C5DF3">
        <w:rPr>
          <w:shd w:val="clear" w:color="auto" w:fill="FFFFFF"/>
        </w:rPr>
        <w:t xml:space="preserve"> </w:t>
      </w:r>
      <w:proofErr w:type="spellStart"/>
      <w:r w:rsidRPr="003C5DF3">
        <w:rPr>
          <w:shd w:val="clear" w:color="auto" w:fill="FFFFFF"/>
        </w:rPr>
        <w:t>the</w:t>
      </w:r>
      <w:proofErr w:type="spellEnd"/>
      <w:r w:rsidRPr="003C5DF3">
        <w:rPr>
          <w:shd w:val="clear" w:color="auto" w:fill="FFFFFF"/>
        </w:rPr>
        <w:t xml:space="preserve"> </w:t>
      </w:r>
      <w:proofErr w:type="spellStart"/>
      <w:r w:rsidRPr="003C5DF3">
        <w:rPr>
          <w:shd w:val="clear" w:color="auto" w:fill="FFFFFF"/>
        </w:rPr>
        <w:t>Province</w:t>
      </w:r>
      <w:proofErr w:type="spellEnd"/>
      <w:r w:rsidRPr="003C5DF3">
        <w:rPr>
          <w:shd w:val="clear" w:color="auto" w:fill="FFFFFF"/>
        </w:rPr>
        <w:t xml:space="preserve"> </w:t>
      </w:r>
      <w:proofErr w:type="spellStart"/>
      <w:r w:rsidRPr="003C5DF3">
        <w:rPr>
          <w:shd w:val="clear" w:color="auto" w:fill="FFFFFF"/>
        </w:rPr>
        <w:t>of</w:t>
      </w:r>
      <w:proofErr w:type="spellEnd"/>
      <w:r w:rsidRPr="003C5DF3">
        <w:rPr>
          <w:shd w:val="clear" w:color="auto" w:fill="FFFFFF"/>
        </w:rPr>
        <w:t xml:space="preserve"> El Oro, Ecuador. </w:t>
      </w:r>
      <w:r w:rsidRPr="003C5DF3">
        <w:rPr>
          <w:i/>
          <w:iCs/>
          <w:shd w:val="clear" w:color="auto" w:fill="FFFFFF"/>
        </w:rPr>
        <w:t>Revista Venezolana de Gerencia</w:t>
      </w:r>
      <w:r w:rsidRPr="003C5DF3">
        <w:rPr>
          <w:shd w:val="clear" w:color="auto" w:fill="FFFFFF"/>
        </w:rPr>
        <w:t xml:space="preserve">, </w:t>
      </w:r>
      <w:r w:rsidRPr="003C5DF3">
        <w:rPr>
          <w:i/>
          <w:iCs/>
          <w:shd w:val="clear" w:color="auto" w:fill="FFFFFF"/>
        </w:rPr>
        <w:t>28</w:t>
      </w:r>
      <w:r w:rsidRPr="003C5DF3">
        <w:rPr>
          <w:shd w:val="clear" w:color="auto" w:fill="FFFFFF"/>
        </w:rPr>
        <w:t xml:space="preserve">(101), 419 - 434. </w:t>
      </w:r>
    </w:p>
    <w:p w14:paraId="6A826918"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Santana, A. R. (2022). Evaluación de la Responsabilidad Social Universitaria: una revisión sistemática de literatura. </w:t>
      </w:r>
      <w:proofErr w:type="spellStart"/>
      <w:r w:rsidRPr="003C5DF3">
        <w:rPr>
          <w:i/>
          <w:iCs/>
          <w:shd w:val="clear" w:color="auto" w:fill="FFFFFF"/>
        </w:rPr>
        <w:t>Emerging</w:t>
      </w:r>
      <w:proofErr w:type="spellEnd"/>
      <w:r w:rsidRPr="003C5DF3">
        <w:rPr>
          <w:i/>
          <w:iCs/>
          <w:shd w:val="clear" w:color="auto" w:fill="FFFFFF"/>
        </w:rPr>
        <w:t xml:space="preserve"> </w:t>
      </w:r>
      <w:proofErr w:type="spellStart"/>
      <w:r w:rsidRPr="003C5DF3">
        <w:rPr>
          <w:i/>
          <w:iCs/>
          <w:shd w:val="clear" w:color="auto" w:fill="FFFFFF"/>
        </w:rPr>
        <w:t>Trends</w:t>
      </w:r>
      <w:proofErr w:type="spellEnd"/>
      <w:r w:rsidRPr="003C5DF3">
        <w:rPr>
          <w:i/>
          <w:iCs/>
          <w:shd w:val="clear" w:color="auto" w:fill="FFFFFF"/>
        </w:rPr>
        <w:t xml:space="preserve"> in </w:t>
      </w:r>
      <w:proofErr w:type="spellStart"/>
      <w:r w:rsidRPr="003C5DF3">
        <w:rPr>
          <w:i/>
          <w:iCs/>
          <w:shd w:val="clear" w:color="auto" w:fill="FFFFFF"/>
        </w:rPr>
        <w:t>Education</w:t>
      </w:r>
      <w:proofErr w:type="spellEnd"/>
      <w:r w:rsidRPr="003C5DF3">
        <w:rPr>
          <w:shd w:val="clear" w:color="auto" w:fill="FFFFFF"/>
        </w:rPr>
        <w:t xml:space="preserve">, </w:t>
      </w:r>
      <w:r w:rsidRPr="003C5DF3">
        <w:rPr>
          <w:i/>
          <w:iCs/>
          <w:shd w:val="clear" w:color="auto" w:fill="FFFFFF"/>
        </w:rPr>
        <w:t>4</w:t>
      </w:r>
      <w:r w:rsidRPr="003C5DF3">
        <w:rPr>
          <w:shd w:val="clear" w:color="auto" w:fill="FFFFFF"/>
        </w:rPr>
        <w:t>(8A), 16-31 https://doi.org/10.19136/etie.a4n8A.4754</w:t>
      </w:r>
    </w:p>
    <w:p w14:paraId="2806A6D9"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Severino, P., Romero, J., Lira, H., Imperatore, S. y Ortiz, I. (2022). Responsabilidad social universitaria y competencias socioemocionales. Escala de percepción de los estudiantes de El Salvador. </w:t>
      </w:r>
      <w:proofErr w:type="spellStart"/>
      <w:r w:rsidRPr="003C5DF3">
        <w:rPr>
          <w:i/>
          <w:iCs/>
          <w:shd w:val="clear" w:color="auto" w:fill="FFFFFF"/>
        </w:rPr>
        <w:t>Interciencia</w:t>
      </w:r>
      <w:proofErr w:type="spellEnd"/>
      <w:r w:rsidRPr="003C5DF3">
        <w:rPr>
          <w:shd w:val="clear" w:color="auto" w:fill="FFFFFF"/>
        </w:rPr>
        <w:t xml:space="preserve">, </w:t>
      </w:r>
      <w:r w:rsidRPr="003C5DF3">
        <w:rPr>
          <w:i/>
          <w:iCs/>
          <w:shd w:val="clear" w:color="auto" w:fill="FFFFFF"/>
        </w:rPr>
        <w:t>47</w:t>
      </w:r>
      <w:r w:rsidRPr="003C5DF3">
        <w:rPr>
          <w:shd w:val="clear" w:color="auto" w:fill="FFFFFF"/>
        </w:rPr>
        <w:t>(4), 126-132.</w:t>
      </w:r>
    </w:p>
    <w:p w14:paraId="223B8BB4"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r w:rsidRPr="003C5DF3">
        <w:rPr>
          <w:shd w:val="clear" w:color="auto" w:fill="FFFFFF"/>
        </w:rPr>
        <w:t xml:space="preserve">Severino, P., Sánchez, M., Rodríguez, L. y Reyes, P. (2023). Percepción de estudiantes universitarios sobre responsabilidad social: entre el estallido social y la crisis sanitaria. </w:t>
      </w:r>
      <w:r w:rsidRPr="003C5DF3">
        <w:rPr>
          <w:i/>
          <w:iCs/>
          <w:shd w:val="clear" w:color="auto" w:fill="FFFFFF"/>
        </w:rPr>
        <w:t>Formación Universitaria</w:t>
      </w:r>
      <w:r w:rsidRPr="003C5DF3">
        <w:rPr>
          <w:shd w:val="clear" w:color="auto" w:fill="FFFFFF"/>
        </w:rPr>
        <w:t xml:space="preserve">, </w:t>
      </w:r>
      <w:r w:rsidRPr="003C5DF3">
        <w:rPr>
          <w:i/>
          <w:iCs/>
          <w:shd w:val="clear" w:color="auto" w:fill="FFFFFF"/>
        </w:rPr>
        <w:t>16</w:t>
      </w:r>
      <w:r w:rsidRPr="003C5DF3">
        <w:rPr>
          <w:shd w:val="clear" w:color="auto" w:fill="FFFFFF"/>
        </w:rPr>
        <w:t>(1), 67-76.</w:t>
      </w:r>
    </w:p>
    <w:p w14:paraId="616B4D0F"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Vallaeys</w:t>
      </w:r>
      <w:proofErr w:type="spellEnd"/>
      <w:r w:rsidRPr="003C5DF3">
        <w:rPr>
          <w:shd w:val="clear" w:color="auto" w:fill="FFFFFF"/>
        </w:rPr>
        <w:t xml:space="preserve">, F. (2018). Las diez falacias de la Responsabilidad Social Universitaria. </w:t>
      </w:r>
      <w:r w:rsidRPr="003C5DF3">
        <w:rPr>
          <w:i/>
          <w:iCs/>
          <w:shd w:val="clear" w:color="auto" w:fill="FFFFFF"/>
        </w:rPr>
        <w:t>Revista Digital de Investigación en Docencia Universitaria</w:t>
      </w:r>
      <w:r w:rsidRPr="003C5DF3">
        <w:rPr>
          <w:shd w:val="clear" w:color="auto" w:fill="FFFFFF"/>
        </w:rPr>
        <w:t xml:space="preserve">, </w:t>
      </w:r>
      <w:r w:rsidRPr="003C5DF3">
        <w:rPr>
          <w:i/>
          <w:iCs/>
          <w:shd w:val="clear" w:color="auto" w:fill="FFFFFF"/>
        </w:rPr>
        <w:t>12</w:t>
      </w:r>
      <w:r w:rsidRPr="003C5DF3">
        <w:rPr>
          <w:shd w:val="clear" w:color="auto" w:fill="FFFFFF"/>
        </w:rPr>
        <w:t>(1), 34-58.</w:t>
      </w:r>
    </w:p>
    <w:p w14:paraId="6C781C07" w14:textId="77777777" w:rsidR="004372A1" w:rsidRPr="003C5DF3"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Vallaeys</w:t>
      </w:r>
      <w:proofErr w:type="spellEnd"/>
      <w:r w:rsidRPr="003C5DF3">
        <w:rPr>
          <w:shd w:val="clear" w:color="auto" w:fill="FFFFFF"/>
        </w:rPr>
        <w:t xml:space="preserve">, F. (2020). </w:t>
      </w:r>
      <w:r w:rsidRPr="003C5DF3">
        <w:rPr>
          <w:i/>
          <w:iCs/>
          <w:shd w:val="clear" w:color="auto" w:fill="FFFFFF"/>
        </w:rPr>
        <w:t>El modelo URSULA. Estrategias, herramientas e indicadores. Unión de Responsabilidad Social Universitaria Latinoamericana</w:t>
      </w:r>
      <w:r w:rsidRPr="003C5DF3">
        <w:rPr>
          <w:shd w:val="clear" w:color="auto" w:fill="FFFFFF"/>
        </w:rPr>
        <w:t>. Editorial Unión de la Responsabilidad Social Universitaria Latinoamericana (URSULA).</w:t>
      </w:r>
    </w:p>
    <w:p w14:paraId="56D821BE" w14:textId="67578B5B" w:rsidR="004372A1" w:rsidRPr="00D40171" w:rsidRDefault="004372A1" w:rsidP="00AD0BDE">
      <w:pPr>
        <w:pStyle w:val="dx-doi"/>
        <w:spacing w:before="0" w:beforeAutospacing="0" w:after="0" w:afterAutospacing="0" w:line="360" w:lineRule="auto"/>
        <w:ind w:left="851" w:hanging="851"/>
        <w:jc w:val="both"/>
        <w:rPr>
          <w:shd w:val="clear" w:color="auto" w:fill="FFFFFF"/>
        </w:rPr>
      </w:pPr>
      <w:proofErr w:type="spellStart"/>
      <w:r w:rsidRPr="003C5DF3">
        <w:rPr>
          <w:shd w:val="clear" w:color="auto" w:fill="FFFFFF"/>
        </w:rPr>
        <w:t>Vallaeys</w:t>
      </w:r>
      <w:proofErr w:type="spellEnd"/>
      <w:r w:rsidRPr="003C5DF3">
        <w:rPr>
          <w:shd w:val="clear" w:color="auto" w:fill="FFFFFF"/>
        </w:rPr>
        <w:t xml:space="preserve">, F. y Álvarez Rodríguez, J. (2019). Hacia una definición latinoamericana de Responsabilidad Social Universitaria: aproximación a las preferencias conceptuales de los universitarios. </w:t>
      </w:r>
      <w:r w:rsidRPr="003C5DF3">
        <w:rPr>
          <w:i/>
          <w:iCs/>
          <w:shd w:val="clear" w:color="auto" w:fill="FFFFFF"/>
        </w:rPr>
        <w:t>Educación XXI</w:t>
      </w:r>
      <w:r w:rsidR="008A036A">
        <w:rPr>
          <w:shd w:val="clear" w:color="auto" w:fill="FFFFFF"/>
        </w:rPr>
        <w:t xml:space="preserve">, </w:t>
      </w:r>
      <w:r w:rsidR="008A036A" w:rsidRPr="008A036A">
        <w:rPr>
          <w:i/>
          <w:iCs/>
          <w:shd w:val="clear" w:color="auto" w:fill="FFFFFF"/>
        </w:rPr>
        <w:t>22</w:t>
      </w:r>
      <w:r w:rsidR="008A036A">
        <w:rPr>
          <w:shd w:val="clear" w:color="auto" w:fill="FFFFFF"/>
        </w:rPr>
        <w:t>(1), 93-116.</w:t>
      </w:r>
    </w:p>
    <w:p w14:paraId="16D70272" w14:textId="77777777" w:rsidR="00CA75F2" w:rsidRDefault="00CA75F2" w:rsidP="00CA75F2">
      <w:pPr>
        <w:rPr>
          <w:rFonts w:ascii="Times New Roman" w:hAnsi="Times New Roman" w:cs="Times New Roman"/>
          <w:b/>
          <w:bCs/>
          <w:sz w:val="32"/>
          <w:szCs w:val="32"/>
          <w:shd w:val="clear" w:color="auto" w:fill="FFFFFF"/>
        </w:rPr>
      </w:pPr>
    </w:p>
    <w:p w14:paraId="7678B8EA" w14:textId="77777777" w:rsidR="00C54E16" w:rsidRDefault="00C54E16" w:rsidP="00CA75F2">
      <w:pPr>
        <w:rPr>
          <w:rFonts w:ascii="Times New Roman" w:hAnsi="Times New Roman" w:cs="Times New Roman"/>
          <w:b/>
          <w:bCs/>
          <w:sz w:val="32"/>
          <w:szCs w:val="32"/>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A75F2" w:rsidRPr="00CA75F2" w14:paraId="197F859F" w14:textId="77777777" w:rsidTr="00CA75F2">
        <w:trPr>
          <w:jc w:val="center"/>
        </w:trPr>
        <w:tc>
          <w:tcPr>
            <w:tcW w:w="3045" w:type="dxa"/>
            <w:shd w:val="clear" w:color="auto" w:fill="auto"/>
            <w:tcMar>
              <w:top w:w="100" w:type="dxa"/>
              <w:left w:w="100" w:type="dxa"/>
              <w:bottom w:w="100" w:type="dxa"/>
              <w:right w:w="100" w:type="dxa"/>
            </w:tcMar>
          </w:tcPr>
          <w:p w14:paraId="1EDAE95D" w14:textId="77777777" w:rsidR="00CA75F2" w:rsidRPr="00CA75F2" w:rsidRDefault="00CA75F2" w:rsidP="008149DC">
            <w:pPr>
              <w:pStyle w:val="Ttulo3"/>
              <w:widowControl w:val="0"/>
              <w:spacing w:before="0" w:line="240" w:lineRule="auto"/>
              <w:ind w:left="0"/>
              <w:rPr>
                <w:rFonts w:ascii="Times New Roman" w:hAnsi="Times New Roman" w:cs="Times New Roman"/>
                <w:b w:val="0"/>
                <w:bCs/>
                <w:color w:val="auto"/>
                <w:lang w:val="es-MX"/>
              </w:rPr>
            </w:pPr>
            <w:r w:rsidRPr="00CA75F2">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4F3759DE" w14:textId="3198B9DA" w:rsidR="00CA75F2" w:rsidRPr="00CA75F2" w:rsidRDefault="00CA75F2" w:rsidP="008149DC">
            <w:pPr>
              <w:pStyle w:val="Ttulo3"/>
              <w:widowControl w:val="0"/>
              <w:spacing w:before="0" w:line="240" w:lineRule="auto"/>
              <w:ind w:left="0"/>
              <w:rPr>
                <w:rFonts w:ascii="Times New Roman" w:hAnsi="Times New Roman" w:cs="Times New Roman"/>
                <w:b w:val="0"/>
                <w:bCs/>
                <w:color w:val="auto"/>
                <w:lang w:val="es-MX"/>
              </w:rPr>
            </w:pPr>
            <w:bookmarkStart w:id="0" w:name="_btsjgdfgjwkr" w:colFirst="0" w:colLast="0"/>
            <w:bookmarkEnd w:id="0"/>
            <w:r w:rsidRPr="00CA75F2">
              <w:rPr>
                <w:rFonts w:ascii="Times New Roman" w:hAnsi="Times New Roman" w:cs="Times New Roman"/>
                <w:b w:val="0"/>
                <w:bCs/>
                <w:color w:val="auto"/>
                <w:lang w:val="es-MX"/>
              </w:rPr>
              <w:t>Autor (es)</w:t>
            </w:r>
          </w:p>
        </w:tc>
      </w:tr>
      <w:tr w:rsidR="00CA75F2" w:rsidRPr="00CA75F2" w14:paraId="63047A0B" w14:textId="77777777" w:rsidTr="00CA75F2">
        <w:trPr>
          <w:jc w:val="center"/>
        </w:trPr>
        <w:tc>
          <w:tcPr>
            <w:tcW w:w="3045" w:type="dxa"/>
            <w:shd w:val="clear" w:color="auto" w:fill="auto"/>
            <w:tcMar>
              <w:top w:w="100" w:type="dxa"/>
              <w:left w:w="100" w:type="dxa"/>
              <w:bottom w:w="100" w:type="dxa"/>
              <w:right w:w="100" w:type="dxa"/>
            </w:tcMar>
          </w:tcPr>
          <w:p w14:paraId="4C35F4C9"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4CFC9C8F" w14:textId="77777777" w:rsidR="00CA75F2" w:rsidRPr="00CA75F2" w:rsidRDefault="00CA75F2" w:rsidP="00CA75F2">
            <w:pPr>
              <w:pStyle w:val="Default"/>
              <w:rPr>
                <w:bCs/>
                <w:color w:val="auto"/>
              </w:rPr>
            </w:pPr>
            <w:r w:rsidRPr="00CA75F2">
              <w:rPr>
                <w:bCs/>
                <w:color w:val="auto"/>
              </w:rPr>
              <w:t xml:space="preserve">Gina Marcela Melo Rojas (igual) </w:t>
            </w:r>
          </w:p>
          <w:p w14:paraId="120EF61D"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Claudia Alejandra Hernández Herrera (igual)</w:t>
            </w:r>
          </w:p>
        </w:tc>
      </w:tr>
      <w:tr w:rsidR="00CA75F2" w:rsidRPr="00CA75F2" w14:paraId="51EA191D" w14:textId="77777777" w:rsidTr="00CA75F2">
        <w:trPr>
          <w:jc w:val="center"/>
        </w:trPr>
        <w:tc>
          <w:tcPr>
            <w:tcW w:w="3045" w:type="dxa"/>
            <w:shd w:val="clear" w:color="auto" w:fill="auto"/>
            <w:tcMar>
              <w:top w:w="100" w:type="dxa"/>
              <w:left w:w="100" w:type="dxa"/>
              <w:bottom w:w="100" w:type="dxa"/>
              <w:right w:w="100" w:type="dxa"/>
            </w:tcMar>
          </w:tcPr>
          <w:p w14:paraId="3DCAEB16"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2CA984D5" w14:textId="77777777" w:rsidR="00CA75F2" w:rsidRPr="00CA75F2" w:rsidRDefault="00CA75F2" w:rsidP="00CA75F2">
            <w:pPr>
              <w:pStyle w:val="Default"/>
              <w:rPr>
                <w:bCs/>
                <w:color w:val="auto"/>
              </w:rPr>
            </w:pPr>
            <w:r w:rsidRPr="00CA75F2">
              <w:rPr>
                <w:bCs/>
                <w:color w:val="auto"/>
              </w:rPr>
              <w:t xml:space="preserve">Gina Marcela Melo Rojas (igual) </w:t>
            </w:r>
          </w:p>
          <w:p w14:paraId="7E59B10C"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06436141" w14:textId="77777777" w:rsidTr="00CA75F2">
        <w:trPr>
          <w:jc w:val="center"/>
        </w:trPr>
        <w:tc>
          <w:tcPr>
            <w:tcW w:w="3045" w:type="dxa"/>
            <w:shd w:val="clear" w:color="auto" w:fill="auto"/>
            <w:tcMar>
              <w:top w:w="100" w:type="dxa"/>
              <w:left w:w="100" w:type="dxa"/>
              <w:bottom w:w="100" w:type="dxa"/>
              <w:right w:w="100" w:type="dxa"/>
            </w:tcMar>
          </w:tcPr>
          <w:p w14:paraId="1CD23BD6"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484E5376" w14:textId="77777777" w:rsidR="00CA75F2" w:rsidRPr="00CA75F2" w:rsidRDefault="00CA75F2" w:rsidP="00CA75F2">
            <w:pPr>
              <w:pStyle w:val="Default"/>
              <w:rPr>
                <w:bCs/>
                <w:color w:val="auto"/>
              </w:rPr>
            </w:pPr>
            <w:r w:rsidRPr="00CA75F2">
              <w:rPr>
                <w:bCs/>
                <w:color w:val="auto"/>
              </w:rPr>
              <w:t xml:space="preserve">Gina Marcela Melo Rojas (igual) </w:t>
            </w:r>
          </w:p>
          <w:p w14:paraId="7FE4C415"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0A614288" w14:textId="77777777" w:rsidTr="00CA75F2">
        <w:trPr>
          <w:jc w:val="center"/>
        </w:trPr>
        <w:tc>
          <w:tcPr>
            <w:tcW w:w="3045" w:type="dxa"/>
            <w:shd w:val="clear" w:color="auto" w:fill="auto"/>
            <w:tcMar>
              <w:top w:w="100" w:type="dxa"/>
              <w:left w:w="100" w:type="dxa"/>
              <w:bottom w:w="100" w:type="dxa"/>
              <w:right w:w="100" w:type="dxa"/>
            </w:tcMar>
          </w:tcPr>
          <w:p w14:paraId="61F6A565"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E340907" w14:textId="77777777" w:rsidR="00CA75F2" w:rsidRPr="00CA75F2" w:rsidRDefault="00CA75F2" w:rsidP="00CA75F2">
            <w:pPr>
              <w:pStyle w:val="Default"/>
              <w:rPr>
                <w:bCs/>
                <w:color w:val="auto"/>
              </w:rPr>
            </w:pPr>
            <w:r w:rsidRPr="00CA75F2">
              <w:rPr>
                <w:bCs/>
                <w:color w:val="auto"/>
              </w:rPr>
              <w:t xml:space="preserve">Gina Marcela Melo Rojas (igual) </w:t>
            </w:r>
          </w:p>
          <w:p w14:paraId="3D4B3C9E"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3A4B3337" w14:textId="77777777" w:rsidTr="00CA75F2">
        <w:trPr>
          <w:jc w:val="center"/>
        </w:trPr>
        <w:tc>
          <w:tcPr>
            <w:tcW w:w="3045" w:type="dxa"/>
            <w:shd w:val="clear" w:color="auto" w:fill="auto"/>
            <w:tcMar>
              <w:top w:w="100" w:type="dxa"/>
              <w:left w:w="100" w:type="dxa"/>
              <w:bottom w:w="100" w:type="dxa"/>
              <w:right w:w="100" w:type="dxa"/>
            </w:tcMar>
          </w:tcPr>
          <w:p w14:paraId="504219AC"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2DFB327" w14:textId="77777777" w:rsidR="00CA75F2" w:rsidRPr="00CA75F2" w:rsidRDefault="00CA75F2" w:rsidP="00CA75F2">
            <w:pPr>
              <w:pStyle w:val="Default"/>
              <w:rPr>
                <w:bCs/>
                <w:color w:val="auto"/>
              </w:rPr>
            </w:pPr>
            <w:r w:rsidRPr="00CA75F2">
              <w:rPr>
                <w:bCs/>
                <w:color w:val="auto"/>
              </w:rPr>
              <w:t xml:space="preserve">Gina Marcela Melo Rojas (igual) </w:t>
            </w:r>
          </w:p>
          <w:p w14:paraId="2AE8A694"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2DCA289D" w14:textId="77777777" w:rsidTr="00CA75F2">
        <w:trPr>
          <w:jc w:val="center"/>
        </w:trPr>
        <w:tc>
          <w:tcPr>
            <w:tcW w:w="3045" w:type="dxa"/>
            <w:shd w:val="clear" w:color="auto" w:fill="auto"/>
            <w:tcMar>
              <w:top w:w="100" w:type="dxa"/>
              <w:left w:w="100" w:type="dxa"/>
              <w:bottom w:w="100" w:type="dxa"/>
              <w:right w:w="100" w:type="dxa"/>
            </w:tcMar>
          </w:tcPr>
          <w:p w14:paraId="71F88857"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669356C2" w14:textId="77777777" w:rsidR="00CA75F2" w:rsidRPr="00CA75F2" w:rsidRDefault="00CA75F2" w:rsidP="00CA75F2">
            <w:pPr>
              <w:pStyle w:val="Default"/>
              <w:rPr>
                <w:bCs/>
                <w:color w:val="auto"/>
              </w:rPr>
            </w:pPr>
            <w:r w:rsidRPr="00CA75F2">
              <w:rPr>
                <w:bCs/>
                <w:color w:val="auto"/>
              </w:rPr>
              <w:t xml:space="preserve">Gina Marcela Melo Rojas (igual) </w:t>
            </w:r>
          </w:p>
          <w:p w14:paraId="3D7432B5"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11C5E384" w14:textId="77777777" w:rsidTr="00CA75F2">
        <w:trPr>
          <w:jc w:val="center"/>
        </w:trPr>
        <w:tc>
          <w:tcPr>
            <w:tcW w:w="3045" w:type="dxa"/>
            <w:shd w:val="clear" w:color="auto" w:fill="auto"/>
            <w:tcMar>
              <w:top w:w="100" w:type="dxa"/>
              <w:left w:w="100" w:type="dxa"/>
              <w:bottom w:w="100" w:type="dxa"/>
              <w:right w:w="100" w:type="dxa"/>
            </w:tcMar>
          </w:tcPr>
          <w:p w14:paraId="3F84E73A"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68A76DE4" w14:textId="77777777" w:rsidR="00CA75F2" w:rsidRPr="00CA75F2" w:rsidRDefault="00CA75F2" w:rsidP="00CA75F2">
            <w:pPr>
              <w:pStyle w:val="Default"/>
              <w:rPr>
                <w:bCs/>
                <w:color w:val="auto"/>
              </w:rPr>
            </w:pPr>
            <w:r w:rsidRPr="00CA75F2">
              <w:rPr>
                <w:bCs/>
                <w:color w:val="auto"/>
              </w:rPr>
              <w:t xml:space="preserve">Gina Marcela Melo Rojas (igual) </w:t>
            </w:r>
          </w:p>
          <w:p w14:paraId="7A2FAB27"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76F9EB9E" w14:textId="77777777" w:rsidTr="00CA75F2">
        <w:trPr>
          <w:jc w:val="center"/>
        </w:trPr>
        <w:tc>
          <w:tcPr>
            <w:tcW w:w="3045" w:type="dxa"/>
            <w:shd w:val="clear" w:color="auto" w:fill="auto"/>
            <w:tcMar>
              <w:top w:w="100" w:type="dxa"/>
              <w:left w:w="100" w:type="dxa"/>
              <w:bottom w:w="100" w:type="dxa"/>
              <w:right w:w="100" w:type="dxa"/>
            </w:tcMar>
          </w:tcPr>
          <w:p w14:paraId="6FB60B9A"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35E80C2E" w14:textId="77777777" w:rsidR="00CA75F2" w:rsidRPr="00CA75F2" w:rsidRDefault="00CA75F2" w:rsidP="00CA75F2">
            <w:pPr>
              <w:pStyle w:val="Default"/>
              <w:rPr>
                <w:bCs/>
                <w:color w:val="auto"/>
              </w:rPr>
            </w:pPr>
            <w:r w:rsidRPr="00CA75F2">
              <w:rPr>
                <w:bCs/>
                <w:color w:val="auto"/>
              </w:rPr>
              <w:t xml:space="preserve">Gina Marcela Melo Rojas (igual) </w:t>
            </w:r>
          </w:p>
          <w:p w14:paraId="222816A8"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0255C82C" w14:textId="77777777" w:rsidTr="00CA75F2">
        <w:trPr>
          <w:jc w:val="center"/>
        </w:trPr>
        <w:tc>
          <w:tcPr>
            <w:tcW w:w="3045" w:type="dxa"/>
            <w:shd w:val="clear" w:color="auto" w:fill="auto"/>
            <w:tcMar>
              <w:top w:w="100" w:type="dxa"/>
              <w:left w:w="100" w:type="dxa"/>
              <w:bottom w:w="100" w:type="dxa"/>
              <w:right w:w="100" w:type="dxa"/>
            </w:tcMar>
          </w:tcPr>
          <w:p w14:paraId="6CD0FC44"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286A9DE3" w14:textId="77777777" w:rsidR="00CA75F2" w:rsidRPr="00CA75F2" w:rsidRDefault="00CA75F2" w:rsidP="00CA75F2">
            <w:pPr>
              <w:pStyle w:val="Default"/>
              <w:rPr>
                <w:bCs/>
                <w:color w:val="auto"/>
              </w:rPr>
            </w:pPr>
            <w:r w:rsidRPr="00CA75F2">
              <w:rPr>
                <w:bCs/>
                <w:color w:val="auto"/>
              </w:rPr>
              <w:t xml:space="preserve">Gina Marcela Melo Rojas (igual) </w:t>
            </w:r>
          </w:p>
          <w:p w14:paraId="1D37D792"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1C8DF62A" w14:textId="77777777" w:rsidTr="00CA75F2">
        <w:trPr>
          <w:jc w:val="center"/>
        </w:trPr>
        <w:tc>
          <w:tcPr>
            <w:tcW w:w="3045" w:type="dxa"/>
            <w:shd w:val="clear" w:color="auto" w:fill="auto"/>
            <w:tcMar>
              <w:top w:w="100" w:type="dxa"/>
              <w:left w:w="100" w:type="dxa"/>
              <w:bottom w:w="100" w:type="dxa"/>
              <w:right w:w="100" w:type="dxa"/>
            </w:tcMar>
          </w:tcPr>
          <w:p w14:paraId="2FECE214"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2DA9E58C" w14:textId="77777777" w:rsidR="00CA75F2" w:rsidRPr="00CA75F2" w:rsidRDefault="00CA75F2" w:rsidP="00CA75F2">
            <w:pPr>
              <w:pStyle w:val="Default"/>
              <w:rPr>
                <w:bCs/>
                <w:color w:val="auto"/>
              </w:rPr>
            </w:pPr>
            <w:r w:rsidRPr="00CA75F2">
              <w:rPr>
                <w:bCs/>
                <w:color w:val="auto"/>
              </w:rPr>
              <w:t xml:space="preserve">Gina Marcela Melo Rojas (igual) </w:t>
            </w:r>
          </w:p>
          <w:p w14:paraId="69D7F2E4"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54EF1634" w14:textId="77777777" w:rsidTr="00CA75F2">
        <w:trPr>
          <w:jc w:val="center"/>
        </w:trPr>
        <w:tc>
          <w:tcPr>
            <w:tcW w:w="3045" w:type="dxa"/>
            <w:shd w:val="clear" w:color="auto" w:fill="auto"/>
            <w:tcMar>
              <w:top w:w="100" w:type="dxa"/>
              <w:left w:w="100" w:type="dxa"/>
              <w:bottom w:w="100" w:type="dxa"/>
              <w:right w:w="100" w:type="dxa"/>
            </w:tcMar>
          </w:tcPr>
          <w:p w14:paraId="0D295ADD"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068F8D35" w14:textId="77777777" w:rsidR="00CA75F2" w:rsidRPr="00CA75F2" w:rsidRDefault="00CA75F2" w:rsidP="00CA75F2">
            <w:pPr>
              <w:pStyle w:val="Default"/>
              <w:rPr>
                <w:bCs/>
                <w:color w:val="auto"/>
              </w:rPr>
            </w:pPr>
            <w:r w:rsidRPr="00CA75F2">
              <w:rPr>
                <w:bCs/>
                <w:color w:val="auto"/>
              </w:rPr>
              <w:t xml:space="preserve">Gina Marcela Melo Rojas (igual) </w:t>
            </w:r>
          </w:p>
          <w:p w14:paraId="4C28D137"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576DC99F" w14:textId="77777777" w:rsidTr="00CA75F2">
        <w:trPr>
          <w:jc w:val="center"/>
        </w:trPr>
        <w:tc>
          <w:tcPr>
            <w:tcW w:w="3045" w:type="dxa"/>
            <w:shd w:val="clear" w:color="auto" w:fill="auto"/>
            <w:tcMar>
              <w:top w:w="100" w:type="dxa"/>
              <w:left w:w="100" w:type="dxa"/>
              <w:bottom w:w="100" w:type="dxa"/>
              <w:right w:w="100" w:type="dxa"/>
            </w:tcMar>
          </w:tcPr>
          <w:p w14:paraId="73339FF4"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E8C5665" w14:textId="77777777" w:rsidR="00CA75F2" w:rsidRPr="00CA75F2" w:rsidRDefault="00CA75F2" w:rsidP="00CA75F2">
            <w:pPr>
              <w:pStyle w:val="Default"/>
              <w:rPr>
                <w:bCs/>
                <w:color w:val="auto"/>
              </w:rPr>
            </w:pPr>
            <w:r w:rsidRPr="00CA75F2">
              <w:rPr>
                <w:bCs/>
                <w:color w:val="auto"/>
              </w:rPr>
              <w:t xml:space="preserve">Gina Marcela Melo Rojas (igual) </w:t>
            </w:r>
          </w:p>
          <w:p w14:paraId="08DB12D2"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7C06807E" w14:textId="77777777" w:rsidTr="00CA75F2">
        <w:trPr>
          <w:jc w:val="center"/>
        </w:trPr>
        <w:tc>
          <w:tcPr>
            <w:tcW w:w="3045" w:type="dxa"/>
            <w:shd w:val="clear" w:color="auto" w:fill="auto"/>
            <w:tcMar>
              <w:top w:w="100" w:type="dxa"/>
              <w:left w:w="100" w:type="dxa"/>
              <w:bottom w:w="100" w:type="dxa"/>
              <w:right w:w="100" w:type="dxa"/>
            </w:tcMar>
          </w:tcPr>
          <w:p w14:paraId="29DCAF9B"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124994CB" w14:textId="77777777" w:rsidR="00CA75F2" w:rsidRPr="00CA75F2" w:rsidRDefault="00CA75F2" w:rsidP="00CA75F2">
            <w:pPr>
              <w:pStyle w:val="Default"/>
              <w:rPr>
                <w:bCs/>
                <w:color w:val="auto"/>
              </w:rPr>
            </w:pPr>
            <w:r w:rsidRPr="00CA75F2">
              <w:rPr>
                <w:bCs/>
                <w:color w:val="auto"/>
              </w:rPr>
              <w:t xml:space="preserve">Gina Marcela Melo Rojas (igual) </w:t>
            </w:r>
          </w:p>
          <w:p w14:paraId="2BDDEE2A"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r w:rsidR="00CA75F2" w:rsidRPr="00CA75F2" w14:paraId="0EFBBF02" w14:textId="77777777" w:rsidTr="00CA75F2">
        <w:trPr>
          <w:jc w:val="center"/>
        </w:trPr>
        <w:tc>
          <w:tcPr>
            <w:tcW w:w="3045" w:type="dxa"/>
            <w:shd w:val="clear" w:color="auto" w:fill="auto"/>
            <w:tcMar>
              <w:top w:w="100" w:type="dxa"/>
              <w:left w:w="100" w:type="dxa"/>
              <w:bottom w:w="100" w:type="dxa"/>
              <w:right w:w="100" w:type="dxa"/>
            </w:tcMar>
          </w:tcPr>
          <w:p w14:paraId="207C6DAB"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087F164" w14:textId="77777777" w:rsidR="00CA75F2" w:rsidRPr="00CA75F2" w:rsidRDefault="00CA75F2" w:rsidP="00CA75F2">
            <w:pPr>
              <w:pStyle w:val="Default"/>
              <w:rPr>
                <w:bCs/>
                <w:color w:val="auto"/>
              </w:rPr>
            </w:pPr>
            <w:r w:rsidRPr="00CA75F2">
              <w:rPr>
                <w:bCs/>
                <w:color w:val="auto"/>
              </w:rPr>
              <w:t xml:space="preserve">Gina Marcela Melo Rojas (apoya) </w:t>
            </w:r>
          </w:p>
          <w:p w14:paraId="5A4472FA" w14:textId="77777777" w:rsidR="00CA75F2" w:rsidRPr="00CA75F2" w:rsidRDefault="00CA75F2" w:rsidP="00CA75F2">
            <w:pPr>
              <w:widowControl w:val="0"/>
              <w:spacing w:after="0" w:line="240" w:lineRule="auto"/>
              <w:rPr>
                <w:rFonts w:ascii="Times New Roman" w:hAnsi="Times New Roman" w:cs="Times New Roman"/>
                <w:bCs/>
                <w:sz w:val="24"/>
                <w:szCs w:val="24"/>
              </w:rPr>
            </w:pPr>
            <w:r w:rsidRPr="00CA75F2">
              <w:rPr>
                <w:rFonts w:ascii="Times New Roman" w:hAnsi="Times New Roman" w:cs="Times New Roman"/>
                <w:bCs/>
                <w:sz w:val="24"/>
                <w:szCs w:val="24"/>
              </w:rPr>
              <w:t xml:space="preserve">Claudia Alejandra Hernández Herrera (igual) </w:t>
            </w:r>
          </w:p>
        </w:tc>
      </w:tr>
    </w:tbl>
    <w:p w14:paraId="0ADB6C6B" w14:textId="77777777" w:rsidR="00CA75F2" w:rsidRPr="00D40171" w:rsidRDefault="00CA75F2" w:rsidP="00CA75F2">
      <w:pPr>
        <w:rPr>
          <w:rFonts w:ascii="Times New Roman" w:hAnsi="Times New Roman" w:cs="Times New Roman"/>
          <w:b/>
          <w:bCs/>
          <w:sz w:val="32"/>
          <w:szCs w:val="32"/>
          <w:shd w:val="clear" w:color="auto" w:fill="FFFFFF"/>
        </w:rPr>
      </w:pPr>
    </w:p>
    <w:sectPr w:rsidR="00CA75F2" w:rsidRPr="00D40171" w:rsidSect="00E71A99">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52B6" w14:textId="77777777" w:rsidR="00E71A99" w:rsidRDefault="00E71A99" w:rsidP="00AD0BDE">
      <w:pPr>
        <w:spacing w:after="0" w:line="240" w:lineRule="auto"/>
      </w:pPr>
      <w:r>
        <w:separator/>
      </w:r>
    </w:p>
  </w:endnote>
  <w:endnote w:type="continuationSeparator" w:id="0">
    <w:p w14:paraId="6DC8B15A" w14:textId="77777777" w:rsidR="00E71A99" w:rsidRDefault="00E71A99" w:rsidP="00AD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738A" w14:textId="7AAED5C1" w:rsidR="00AD0BDE" w:rsidRDefault="00AD0BDE">
    <w:pPr>
      <w:pStyle w:val="Piedepgina"/>
    </w:pPr>
    <w:r>
      <w:t xml:space="preserve">              </w:t>
    </w:r>
    <w:r w:rsidRPr="002A3D98">
      <w:rPr>
        <w:noProof/>
        <w:lang w:val="es-ES" w:eastAsia="es-ES"/>
      </w:rPr>
      <w:drawing>
        <wp:inline distT="0" distB="0" distL="0" distR="0" wp14:anchorId="13633AF3" wp14:editId="60D94315">
          <wp:extent cx="1600200" cy="419100"/>
          <wp:effectExtent l="0" t="0" r="0" b="0"/>
          <wp:docPr id="681482761" name="Imagen 6814827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C54E16">
      <w:rPr>
        <w:rFonts w:cstheme="minorHAnsi"/>
        <w:b/>
        <w:szCs w:val="14"/>
      </w:rPr>
      <w:t>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55A4" w14:textId="77777777" w:rsidR="00E71A99" w:rsidRDefault="00E71A99" w:rsidP="00AD0BDE">
      <w:pPr>
        <w:spacing w:after="0" w:line="240" w:lineRule="auto"/>
      </w:pPr>
      <w:r>
        <w:separator/>
      </w:r>
    </w:p>
  </w:footnote>
  <w:footnote w:type="continuationSeparator" w:id="0">
    <w:p w14:paraId="514874E2" w14:textId="77777777" w:rsidR="00E71A99" w:rsidRDefault="00E71A99" w:rsidP="00AD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6D4" w14:textId="7BA9CEA3" w:rsidR="00AD0BDE" w:rsidRDefault="00AD0BDE" w:rsidP="00AD0BDE">
    <w:pPr>
      <w:pStyle w:val="Encabezado"/>
      <w:jc w:val="center"/>
    </w:pPr>
    <w:r w:rsidRPr="002A3D98">
      <w:rPr>
        <w:noProof/>
        <w:lang w:val="es-ES" w:eastAsia="es-ES"/>
      </w:rPr>
      <w:drawing>
        <wp:inline distT="0" distB="0" distL="0" distR="0" wp14:anchorId="3C6940DF" wp14:editId="2CEA7604">
          <wp:extent cx="5397500" cy="635000"/>
          <wp:effectExtent l="0" t="0" r="0" b="0"/>
          <wp:docPr id="1643412618" name="Imagen 164341261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4B7"/>
    <w:multiLevelType w:val="multilevel"/>
    <w:tmpl w:val="D72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7D3D"/>
    <w:multiLevelType w:val="multilevel"/>
    <w:tmpl w:val="A1C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54918"/>
    <w:multiLevelType w:val="hybridMultilevel"/>
    <w:tmpl w:val="6CE4CD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6460E1"/>
    <w:multiLevelType w:val="multilevel"/>
    <w:tmpl w:val="A10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030F5"/>
    <w:multiLevelType w:val="hybridMultilevel"/>
    <w:tmpl w:val="EAA08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E54ED4"/>
    <w:multiLevelType w:val="multilevel"/>
    <w:tmpl w:val="CB2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2552F"/>
    <w:multiLevelType w:val="multilevel"/>
    <w:tmpl w:val="826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F498"/>
    <w:multiLevelType w:val="hybridMultilevel"/>
    <w:tmpl w:val="3FBE25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8C7685"/>
    <w:multiLevelType w:val="multilevel"/>
    <w:tmpl w:val="273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041364">
    <w:abstractNumId w:val="1"/>
  </w:num>
  <w:num w:numId="2" w16cid:durableId="1094788229">
    <w:abstractNumId w:val="3"/>
  </w:num>
  <w:num w:numId="3" w16cid:durableId="1172455233">
    <w:abstractNumId w:val="5"/>
  </w:num>
  <w:num w:numId="4" w16cid:durableId="2113742701">
    <w:abstractNumId w:val="6"/>
  </w:num>
  <w:num w:numId="5" w16cid:durableId="139612075">
    <w:abstractNumId w:val="8"/>
  </w:num>
  <w:num w:numId="6" w16cid:durableId="967513438">
    <w:abstractNumId w:val="0"/>
  </w:num>
  <w:num w:numId="7" w16cid:durableId="1410345562">
    <w:abstractNumId w:val="7"/>
  </w:num>
  <w:num w:numId="8" w16cid:durableId="663899615">
    <w:abstractNumId w:val="4"/>
  </w:num>
  <w:num w:numId="9" w16cid:durableId="902956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5A"/>
    <w:rsid w:val="00002F13"/>
    <w:rsid w:val="000064D4"/>
    <w:rsid w:val="00011E6F"/>
    <w:rsid w:val="00014B86"/>
    <w:rsid w:val="00021D7C"/>
    <w:rsid w:val="00025571"/>
    <w:rsid w:val="00027AB8"/>
    <w:rsid w:val="000301EE"/>
    <w:rsid w:val="000308B0"/>
    <w:rsid w:val="00031CD9"/>
    <w:rsid w:val="00033B17"/>
    <w:rsid w:val="00035E53"/>
    <w:rsid w:val="00037846"/>
    <w:rsid w:val="0004622B"/>
    <w:rsid w:val="00052AD3"/>
    <w:rsid w:val="00057EDB"/>
    <w:rsid w:val="00066642"/>
    <w:rsid w:val="0008223D"/>
    <w:rsid w:val="00082D7C"/>
    <w:rsid w:val="00082EF6"/>
    <w:rsid w:val="000934A0"/>
    <w:rsid w:val="00095CCB"/>
    <w:rsid w:val="00096E63"/>
    <w:rsid w:val="000A54B4"/>
    <w:rsid w:val="000A7368"/>
    <w:rsid w:val="000B0704"/>
    <w:rsid w:val="000C62BF"/>
    <w:rsid w:val="000D3BBD"/>
    <w:rsid w:val="000E0989"/>
    <w:rsid w:val="000E0CC4"/>
    <w:rsid w:val="000E3B85"/>
    <w:rsid w:val="000E45CC"/>
    <w:rsid w:val="000F30BB"/>
    <w:rsid w:val="000F43E8"/>
    <w:rsid w:val="000F56E3"/>
    <w:rsid w:val="000F7686"/>
    <w:rsid w:val="001018B6"/>
    <w:rsid w:val="001025E9"/>
    <w:rsid w:val="00103641"/>
    <w:rsid w:val="001061EA"/>
    <w:rsid w:val="00106B4F"/>
    <w:rsid w:val="001107F0"/>
    <w:rsid w:val="00113401"/>
    <w:rsid w:val="001157AA"/>
    <w:rsid w:val="001301AB"/>
    <w:rsid w:val="0013076B"/>
    <w:rsid w:val="00134496"/>
    <w:rsid w:val="00137346"/>
    <w:rsid w:val="00145A75"/>
    <w:rsid w:val="001469A6"/>
    <w:rsid w:val="00151820"/>
    <w:rsid w:val="00154C39"/>
    <w:rsid w:val="00160421"/>
    <w:rsid w:val="00160DD6"/>
    <w:rsid w:val="00162447"/>
    <w:rsid w:val="0016404B"/>
    <w:rsid w:val="001661B2"/>
    <w:rsid w:val="0017009E"/>
    <w:rsid w:val="00170184"/>
    <w:rsid w:val="00175B87"/>
    <w:rsid w:val="00176049"/>
    <w:rsid w:val="00181132"/>
    <w:rsid w:val="0018593B"/>
    <w:rsid w:val="00193E18"/>
    <w:rsid w:val="001A12D7"/>
    <w:rsid w:val="001A4144"/>
    <w:rsid w:val="001A612E"/>
    <w:rsid w:val="001A783A"/>
    <w:rsid w:val="001A7A5B"/>
    <w:rsid w:val="001B5071"/>
    <w:rsid w:val="001C7A13"/>
    <w:rsid w:val="001D15F7"/>
    <w:rsid w:val="001D4E68"/>
    <w:rsid w:val="001D5C89"/>
    <w:rsid w:val="001E568D"/>
    <w:rsid w:val="001E7EF5"/>
    <w:rsid w:val="001F13F2"/>
    <w:rsid w:val="001F41F6"/>
    <w:rsid w:val="001F4A45"/>
    <w:rsid w:val="001F6BF5"/>
    <w:rsid w:val="00207651"/>
    <w:rsid w:val="00212F7F"/>
    <w:rsid w:val="00213772"/>
    <w:rsid w:val="00213977"/>
    <w:rsid w:val="00214198"/>
    <w:rsid w:val="00233BEA"/>
    <w:rsid w:val="0023499A"/>
    <w:rsid w:val="0023616E"/>
    <w:rsid w:val="00236D4F"/>
    <w:rsid w:val="00237D88"/>
    <w:rsid w:val="00240CCC"/>
    <w:rsid w:val="00243252"/>
    <w:rsid w:val="00257FF0"/>
    <w:rsid w:val="0026076B"/>
    <w:rsid w:val="00263F1A"/>
    <w:rsid w:val="00271E65"/>
    <w:rsid w:val="0027492D"/>
    <w:rsid w:val="002810D3"/>
    <w:rsid w:val="00282575"/>
    <w:rsid w:val="00283B52"/>
    <w:rsid w:val="00291C6B"/>
    <w:rsid w:val="00294266"/>
    <w:rsid w:val="002961F3"/>
    <w:rsid w:val="002A2151"/>
    <w:rsid w:val="002A601B"/>
    <w:rsid w:val="002A79D6"/>
    <w:rsid w:val="002B085D"/>
    <w:rsid w:val="002B1614"/>
    <w:rsid w:val="002B3DD0"/>
    <w:rsid w:val="002C2CFF"/>
    <w:rsid w:val="002D6EF9"/>
    <w:rsid w:val="002E5842"/>
    <w:rsid w:val="002E761C"/>
    <w:rsid w:val="002F1458"/>
    <w:rsid w:val="002F38AB"/>
    <w:rsid w:val="002F64FB"/>
    <w:rsid w:val="002F6AC0"/>
    <w:rsid w:val="002F6FDC"/>
    <w:rsid w:val="00302E91"/>
    <w:rsid w:val="00310410"/>
    <w:rsid w:val="00312AAF"/>
    <w:rsid w:val="003137B7"/>
    <w:rsid w:val="00313860"/>
    <w:rsid w:val="003209E3"/>
    <w:rsid w:val="00327690"/>
    <w:rsid w:val="0033647C"/>
    <w:rsid w:val="00353610"/>
    <w:rsid w:val="003543D5"/>
    <w:rsid w:val="0037320A"/>
    <w:rsid w:val="00382652"/>
    <w:rsid w:val="00385D32"/>
    <w:rsid w:val="00391D88"/>
    <w:rsid w:val="003A64D8"/>
    <w:rsid w:val="003B56AE"/>
    <w:rsid w:val="003B7D85"/>
    <w:rsid w:val="003C222F"/>
    <w:rsid w:val="003C4648"/>
    <w:rsid w:val="003D108B"/>
    <w:rsid w:val="003D1CEC"/>
    <w:rsid w:val="003D7251"/>
    <w:rsid w:val="003E0FCE"/>
    <w:rsid w:val="003E740A"/>
    <w:rsid w:val="003E7BBF"/>
    <w:rsid w:val="003F25E9"/>
    <w:rsid w:val="003F3031"/>
    <w:rsid w:val="004075C5"/>
    <w:rsid w:val="0041301D"/>
    <w:rsid w:val="00413611"/>
    <w:rsid w:val="004221F5"/>
    <w:rsid w:val="00422CCF"/>
    <w:rsid w:val="00424372"/>
    <w:rsid w:val="0043078E"/>
    <w:rsid w:val="004372A1"/>
    <w:rsid w:val="00445E69"/>
    <w:rsid w:val="004539ED"/>
    <w:rsid w:val="00464F2A"/>
    <w:rsid w:val="00470C36"/>
    <w:rsid w:val="0047129B"/>
    <w:rsid w:val="00473607"/>
    <w:rsid w:val="00473C44"/>
    <w:rsid w:val="004745B5"/>
    <w:rsid w:val="004748D0"/>
    <w:rsid w:val="00486507"/>
    <w:rsid w:val="00487411"/>
    <w:rsid w:val="0049478B"/>
    <w:rsid w:val="004B43A7"/>
    <w:rsid w:val="004E6F80"/>
    <w:rsid w:val="004F1081"/>
    <w:rsid w:val="004F39C1"/>
    <w:rsid w:val="004F589E"/>
    <w:rsid w:val="004F77FC"/>
    <w:rsid w:val="00513318"/>
    <w:rsid w:val="00514828"/>
    <w:rsid w:val="00523B5D"/>
    <w:rsid w:val="005243FF"/>
    <w:rsid w:val="00525E58"/>
    <w:rsid w:val="0052696D"/>
    <w:rsid w:val="00526B20"/>
    <w:rsid w:val="005361D3"/>
    <w:rsid w:val="005439FF"/>
    <w:rsid w:val="00547569"/>
    <w:rsid w:val="00552182"/>
    <w:rsid w:val="0055701C"/>
    <w:rsid w:val="005717F2"/>
    <w:rsid w:val="00572977"/>
    <w:rsid w:val="00580284"/>
    <w:rsid w:val="005835A7"/>
    <w:rsid w:val="005865EB"/>
    <w:rsid w:val="00587332"/>
    <w:rsid w:val="005A6503"/>
    <w:rsid w:val="005A672B"/>
    <w:rsid w:val="005A6A93"/>
    <w:rsid w:val="005B0014"/>
    <w:rsid w:val="005B168D"/>
    <w:rsid w:val="005B1CF5"/>
    <w:rsid w:val="005B337F"/>
    <w:rsid w:val="005B4832"/>
    <w:rsid w:val="005B7D27"/>
    <w:rsid w:val="005C22D0"/>
    <w:rsid w:val="005C5448"/>
    <w:rsid w:val="005C651B"/>
    <w:rsid w:val="005C79F7"/>
    <w:rsid w:val="005D258B"/>
    <w:rsid w:val="005E1EC8"/>
    <w:rsid w:val="005F39D5"/>
    <w:rsid w:val="00603E68"/>
    <w:rsid w:val="0060415C"/>
    <w:rsid w:val="00604432"/>
    <w:rsid w:val="00611AB5"/>
    <w:rsid w:val="006218FE"/>
    <w:rsid w:val="00622689"/>
    <w:rsid w:val="00623988"/>
    <w:rsid w:val="0062452B"/>
    <w:rsid w:val="00624C67"/>
    <w:rsid w:val="00633425"/>
    <w:rsid w:val="006474D2"/>
    <w:rsid w:val="00647833"/>
    <w:rsid w:val="00653242"/>
    <w:rsid w:val="00660ED7"/>
    <w:rsid w:val="00665958"/>
    <w:rsid w:val="00680831"/>
    <w:rsid w:val="00683B95"/>
    <w:rsid w:val="00691B57"/>
    <w:rsid w:val="0069291A"/>
    <w:rsid w:val="00692DE2"/>
    <w:rsid w:val="00696CB9"/>
    <w:rsid w:val="00697D3F"/>
    <w:rsid w:val="006A6E32"/>
    <w:rsid w:val="006A7FB8"/>
    <w:rsid w:val="006B1DA3"/>
    <w:rsid w:val="006C3E57"/>
    <w:rsid w:val="006D0739"/>
    <w:rsid w:val="006D58EB"/>
    <w:rsid w:val="006E4847"/>
    <w:rsid w:val="006E6731"/>
    <w:rsid w:val="006F029E"/>
    <w:rsid w:val="00703B86"/>
    <w:rsid w:val="00711997"/>
    <w:rsid w:val="00712DFD"/>
    <w:rsid w:val="007139C6"/>
    <w:rsid w:val="00715AD9"/>
    <w:rsid w:val="007161EE"/>
    <w:rsid w:val="00720BD0"/>
    <w:rsid w:val="0072690A"/>
    <w:rsid w:val="0072766E"/>
    <w:rsid w:val="007336FB"/>
    <w:rsid w:val="00734ECE"/>
    <w:rsid w:val="00736E2B"/>
    <w:rsid w:val="00756C54"/>
    <w:rsid w:val="0075797F"/>
    <w:rsid w:val="0076212A"/>
    <w:rsid w:val="00764E5F"/>
    <w:rsid w:val="00774F2D"/>
    <w:rsid w:val="007755AF"/>
    <w:rsid w:val="0077574C"/>
    <w:rsid w:val="0078476C"/>
    <w:rsid w:val="0079684B"/>
    <w:rsid w:val="00797F58"/>
    <w:rsid w:val="007A22C0"/>
    <w:rsid w:val="007A2502"/>
    <w:rsid w:val="007A289C"/>
    <w:rsid w:val="007A3794"/>
    <w:rsid w:val="007A42C7"/>
    <w:rsid w:val="007B0E6A"/>
    <w:rsid w:val="007B12F6"/>
    <w:rsid w:val="007B32C4"/>
    <w:rsid w:val="007B3DD1"/>
    <w:rsid w:val="007D7A8F"/>
    <w:rsid w:val="007E5A09"/>
    <w:rsid w:val="007F391E"/>
    <w:rsid w:val="00800D91"/>
    <w:rsid w:val="0080694D"/>
    <w:rsid w:val="00807568"/>
    <w:rsid w:val="00807AC9"/>
    <w:rsid w:val="00813999"/>
    <w:rsid w:val="00816549"/>
    <w:rsid w:val="00821BDD"/>
    <w:rsid w:val="008339C9"/>
    <w:rsid w:val="00834B50"/>
    <w:rsid w:val="0083540E"/>
    <w:rsid w:val="00854B81"/>
    <w:rsid w:val="00854F2D"/>
    <w:rsid w:val="0086366B"/>
    <w:rsid w:val="0088387B"/>
    <w:rsid w:val="0088728F"/>
    <w:rsid w:val="008A036A"/>
    <w:rsid w:val="008A5BC1"/>
    <w:rsid w:val="008B556C"/>
    <w:rsid w:val="008B63E5"/>
    <w:rsid w:val="008B7C5F"/>
    <w:rsid w:val="008C7D15"/>
    <w:rsid w:val="008D0927"/>
    <w:rsid w:val="008D61B1"/>
    <w:rsid w:val="008E07E1"/>
    <w:rsid w:val="008E1368"/>
    <w:rsid w:val="008E63B7"/>
    <w:rsid w:val="00900E27"/>
    <w:rsid w:val="009270BF"/>
    <w:rsid w:val="00927175"/>
    <w:rsid w:val="00927F05"/>
    <w:rsid w:val="009341B3"/>
    <w:rsid w:val="009345E4"/>
    <w:rsid w:val="00935016"/>
    <w:rsid w:val="0093617B"/>
    <w:rsid w:val="00937426"/>
    <w:rsid w:val="00940CB2"/>
    <w:rsid w:val="00942533"/>
    <w:rsid w:val="0094750A"/>
    <w:rsid w:val="00956A9C"/>
    <w:rsid w:val="00957227"/>
    <w:rsid w:val="009610F2"/>
    <w:rsid w:val="0096136E"/>
    <w:rsid w:val="009621EC"/>
    <w:rsid w:val="009636B8"/>
    <w:rsid w:val="00972171"/>
    <w:rsid w:val="00976CA0"/>
    <w:rsid w:val="00983D36"/>
    <w:rsid w:val="00994708"/>
    <w:rsid w:val="0099555F"/>
    <w:rsid w:val="009D6421"/>
    <w:rsid w:val="009E179F"/>
    <w:rsid w:val="009E621A"/>
    <w:rsid w:val="009E7398"/>
    <w:rsid w:val="009F2829"/>
    <w:rsid w:val="009F4413"/>
    <w:rsid w:val="009F62B2"/>
    <w:rsid w:val="009F717D"/>
    <w:rsid w:val="00A102AC"/>
    <w:rsid w:val="00A13B96"/>
    <w:rsid w:val="00A13D54"/>
    <w:rsid w:val="00A15943"/>
    <w:rsid w:val="00A304F8"/>
    <w:rsid w:val="00A40836"/>
    <w:rsid w:val="00A432E1"/>
    <w:rsid w:val="00A4344A"/>
    <w:rsid w:val="00A449D6"/>
    <w:rsid w:val="00A44BC5"/>
    <w:rsid w:val="00A45A2C"/>
    <w:rsid w:val="00A50458"/>
    <w:rsid w:val="00A50574"/>
    <w:rsid w:val="00A52CA8"/>
    <w:rsid w:val="00A52E50"/>
    <w:rsid w:val="00A5664E"/>
    <w:rsid w:val="00A60279"/>
    <w:rsid w:val="00A6146B"/>
    <w:rsid w:val="00A6282D"/>
    <w:rsid w:val="00A76A6E"/>
    <w:rsid w:val="00A80E31"/>
    <w:rsid w:val="00A80E97"/>
    <w:rsid w:val="00A828F2"/>
    <w:rsid w:val="00A848FF"/>
    <w:rsid w:val="00A877D3"/>
    <w:rsid w:val="00A915F7"/>
    <w:rsid w:val="00A962A9"/>
    <w:rsid w:val="00AA4EBF"/>
    <w:rsid w:val="00AA6671"/>
    <w:rsid w:val="00AB7524"/>
    <w:rsid w:val="00AC3855"/>
    <w:rsid w:val="00AD0BDE"/>
    <w:rsid w:val="00AD2C47"/>
    <w:rsid w:val="00AD33E6"/>
    <w:rsid w:val="00AE3C5E"/>
    <w:rsid w:val="00AE5770"/>
    <w:rsid w:val="00AF35A6"/>
    <w:rsid w:val="00AF3654"/>
    <w:rsid w:val="00AF5219"/>
    <w:rsid w:val="00B04FCA"/>
    <w:rsid w:val="00B14117"/>
    <w:rsid w:val="00B1560D"/>
    <w:rsid w:val="00B220EF"/>
    <w:rsid w:val="00B22F98"/>
    <w:rsid w:val="00B31425"/>
    <w:rsid w:val="00B3296F"/>
    <w:rsid w:val="00B34FA5"/>
    <w:rsid w:val="00B37B82"/>
    <w:rsid w:val="00B401F9"/>
    <w:rsid w:val="00B419A1"/>
    <w:rsid w:val="00B41F1E"/>
    <w:rsid w:val="00B434F5"/>
    <w:rsid w:val="00B53512"/>
    <w:rsid w:val="00B54EA3"/>
    <w:rsid w:val="00B629E5"/>
    <w:rsid w:val="00B84413"/>
    <w:rsid w:val="00B84BEE"/>
    <w:rsid w:val="00B9365D"/>
    <w:rsid w:val="00B93679"/>
    <w:rsid w:val="00BA5DA6"/>
    <w:rsid w:val="00BA6E28"/>
    <w:rsid w:val="00BB0130"/>
    <w:rsid w:val="00BB6357"/>
    <w:rsid w:val="00BC63D3"/>
    <w:rsid w:val="00BD06DF"/>
    <w:rsid w:val="00BD0C4F"/>
    <w:rsid w:val="00BD3D5D"/>
    <w:rsid w:val="00BD6CAB"/>
    <w:rsid w:val="00BE7D50"/>
    <w:rsid w:val="00BF1D78"/>
    <w:rsid w:val="00C21742"/>
    <w:rsid w:val="00C34B01"/>
    <w:rsid w:val="00C35396"/>
    <w:rsid w:val="00C37A10"/>
    <w:rsid w:val="00C45A7B"/>
    <w:rsid w:val="00C54E16"/>
    <w:rsid w:val="00C60C7F"/>
    <w:rsid w:val="00C622C7"/>
    <w:rsid w:val="00C70949"/>
    <w:rsid w:val="00C8532C"/>
    <w:rsid w:val="00C87A15"/>
    <w:rsid w:val="00C92908"/>
    <w:rsid w:val="00C9512F"/>
    <w:rsid w:val="00C97CAE"/>
    <w:rsid w:val="00CA0EF7"/>
    <w:rsid w:val="00CA3C02"/>
    <w:rsid w:val="00CA3FC1"/>
    <w:rsid w:val="00CA75F2"/>
    <w:rsid w:val="00CA77AC"/>
    <w:rsid w:val="00CB0D92"/>
    <w:rsid w:val="00CB4B0C"/>
    <w:rsid w:val="00CB6161"/>
    <w:rsid w:val="00CC2758"/>
    <w:rsid w:val="00CC5CEF"/>
    <w:rsid w:val="00CC6E2D"/>
    <w:rsid w:val="00CD3857"/>
    <w:rsid w:val="00CD39C9"/>
    <w:rsid w:val="00CE460F"/>
    <w:rsid w:val="00CE52D4"/>
    <w:rsid w:val="00CE7B90"/>
    <w:rsid w:val="00CF6E79"/>
    <w:rsid w:val="00D015D2"/>
    <w:rsid w:val="00D034A3"/>
    <w:rsid w:val="00D105C1"/>
    <w:rsid w:val="00D1076F"/>
    <w:rsid w:val="00D10A59"/>
    <w:rsid w:val="00D12EAE"/>
    <w:rsid w:val="00D26336"/>
    <w:rsid w:val="00D26A2E"/>
    <w:rsid w:val="00D328B8"/>
    <w:rsid w:val="00D3774C"/>
    <w:rsid w:val="00D40171"/>
    <w:rsid w:val="00D41C81"/>
    <w:rsid w:val="00D42870"/>
    <w:rsid w:val="00D43176"/>
    <w:rsid w:val="00D501DA"/>
    <w:rsid w:val="00D62EA4"/>
    <w:rsid w:val="00D63742"/>
    <w:rsid w:val="00D710D6"/>
    <w:rsid w:val="00D72127"/>
    <w:rsid w:val="00D74710"/>
    <w:rsid w:val="00D80AD7"/>
    <w:rsid w:val="00D90A34"/>
    <w:rsid w:val="00DA3852"/>
    <w:rsid w:val="00DA45D0"/>
    <w:rsid w:val="00DA4B85"/>
    <w:rsid w:val="00DA6AA1"/>
    <w:rsid w:val="00DB05CD"/>
    <w:rsid w:val="00DB1A05"/>
    <w:rsid w:val="00DB3F73"/>
    <w:rsid w:val="00DB795A"/>
    <w:rsid w:val="00DC1269"/>
    <w:rsid w:val="00DC309F"/>
    <w:rsid w:val="00DC484B"/>
    <w:rsid w:val="00DD4D6C"/>
    <w:rsid w:val="00DE61E1"/>
    <w:rsid w:val="00DE719D"/>
    <w:rsid w:val="00DF2A32"/>
    <w:rsid w:val="00DF4E1C"/>
    <w:rsid w:val="00DF65BF"/>
    <w:rsid w:val="00E023EC"/>
    <w:rsid w:val="00E24337"/>
    <w:rsid w:val="00E31BBC"/>
    <w:rsid w:val="00E32BA7"/>
    <w:rsid w:val="00E37363"/>
    <w:rsid w:val="00E37C8F"/>
    <w:rsid w:val="00E4308F"/>
    <w:rsid w:val="00E43591"/>
    <w:rsid w:val="00E51055"/>
    <w:rsid w:val="00E510F9"/>
    <w:rsid w:val="00E5136F"/>
    <w:rsid w:val="00E5492D"/>
    <w:rsid w:val="00E55763"/>
    <w:rsid w:val="00E67201"/>
    <w:rsid w:val="00E71A99"/>
    <w:rsid w:val="00E7515B"/>
    <w:rsid w:val="00E81CCE"/>
    <w:rsid w:val="00E92C68"/>
    <w:rsid w:val="00E9682C"/>
    <w:rsid w:val="00EA519F"/>
    <w:rsid w:val="00EB5889"/>
    <w:rsid w:val="00ED3FA8"/>
    <w:rsid w:val="00ED42FD"/>
    <w:rsid w:val="00EE02BE"/>
    <w:rsid w:val="00EE23F2"/>
    <w:rsid w:val="00EE5ECF"/>
    <w:rsid w:val="00EE7A40"/>
    <w:rsid w:val="00EF155C"/>
    <w:rsid w:val="00EF26AB"/>
    <w:rsid w:val="00F0319C"/>
    <w:rsid w:val="00F101DA"/>
    <w:rsid w:val="00F1505B"/>
    <w:rsid w:val="00F15C80"/>
    <w:rsid w:val="00F236D9"/>
    <w:rsid w:val="00F32464"/>
    <w:rsid w:val="00F3620C"/>
    <w:rsid w:val="00F40A45"/>
    <w:rsid w:val="00F416FD"/>
    <w:rsid w:val="00F45BFE"/>
    <w:rsid w:val="00F51B10"/>
    <w:rsid w:val="00F520AB"/>
    <w:rsid w:val="00F61620"/>
    <w:rsid w:val="00F71A5B"/>
    <w:rsid w:val="00F75C45"/>
    <w:rsid w:val="00F769B8"/>
    <w:rsid w:val="00F810AE"/>
    <w:rsid w:val="00F83849"/>
    <w:rsid w:val="00F84383"/>
    <w:rsid w:val="00F84F9C"/>
    <w:rsid w:val="00F91E1B"/>
    <w:rsid w:val="00F96F29"/>
    <w:rsid w:val="00FA5350"/>
    <w:rsid w:val="00FA61C8"/>
    <w:rsid w:val="00FB0C60"/>
    <w:rsid w:val="00FB2B77"/>
    <w:rsid w:val="00FB3147"/>
    <w:rsid w:val="00FB3ACE"/>
    <w:rsid w:val="00FC00DF"/>
    <w:rsid w:val="00FC15F3"/>
    <w:rsid w:val="00FD24B0"/>
    <w:rsid w:val="00FD5134"/>
    <w:rsid w:val="00FE33C7"/>
    <w:rsid w:val="00FE3B96"/>
    <w:rsid w:val="00FE7F53"/>
    <w:rsid w:val="00FF17A8"/>
    <w:rsid w:val="00FF2FB6"/>
    <w:rsid w:val="00FF5BE7"/>
    <w:rsid w:val="00FF65AC"/>
    <w:rsid w:val="00FF7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F827A"/>
  <w15:chartTrackingRefBased/>
  <w15:docId w15:val="{DE9E7ECF-0821-48E6-8CCA-53B74529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96"/>
    <w:rPr>
      <w:lang w:val="es-MX"/>
    </w:rPr>
  </w:style>
  <w:style w:type="paragraph" w:styleId="Ttulo3">
    <w:name w:val="heading 3"/>
    <w:basedOn w:val="Normal"/>
    <w:next w:val="Normal"/>
    <w:link w:val="Ttulo3Car"/>
    <w:rsid w:val="00CA75F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A64D8"/>
    <w:rPr>
      <w:color w:val="0000FF"/>
      <w:u w:val="single"/>
    </w:rPr>
  </w:style>
  <w:style w:type="paragraph" w:customStyle="1" w:styleId="dx-doi">
    <w:name w:val="dx-doi"/>
    <w:basedOn w:val="Normal"/>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3A64D8"/>
    <w:rPr>
      <w:color w:val="605E5C"/>
      <w:shd w:val="clear" w:color="auto" w:fill="E1DFDD"/>
    </w:rPr>
  </w:style>
  <w:style w:type="character" w:customStyle="1" w:styleId="referenceperson-group">
    <w:name w:val="reference__person-group"/>
    <w:basedOn w:val="Fuentedeprrafopredeter"/>
    <w:rsid w:val="003A64D8"/>
  </w:style>
  <w:style w:type="character" w:customStyle="1" w:styleId="referencestring-name">
    <w:name w:val="reference__string-name"/>
    <w:basedOn w:val="Fuentedeprrafopredeter"/>
    <w:rsid w:val="003A64D8"/>
  </w:style>
  <w:style w:type="character" w:customStyle="1" w:styleId="referencesurname">
    <w:name w:val="reference__surname"/>
    <w:basedOn w:val="Fuentedeprrafopredeter"/>
    <w:rsid w:val="003A64D8"/>
  </w:style>
  <w:style w:type="character" w:customStyle="1" w:styleId="referencegiven-names">
    <w:name w:val="reference__given-names"/>
    <w:basedOn w:val="Fuentedeprrafopredeter"/>
    <w:rsid w:val="003A64D8"/>
  </w:style>
  <w:style w:type="character" w:customStyle="1" w:styleId="referenceyear">
    <w:name w:val="reference__year"/>
    <w:basedOn w:val="Fuentedeprrafopredeter"/>
    <w:rsid w:val="003A64D8"/>
  </w:style>
  <w:style w:type="character" w:customStyle="1" w:styleId="referencearticle-title">
    <w:name w:val="reference__article-title"/>
    <w:basedOn w:val="Fuentedeprrafopredeter"/>
    <w:rsid w:val="003A64D8"/>
  </w:style>
  <w:style w:type="character" w:customStyle="1" w:styleId="referencesource">
    <w:name w:val="reference__source"/>
    <w:basedOn w:val="Fuentedeprrafopredeter"/>
    <w:rsid w:val="003A64D8"/>
  </w:style>
  <w:style w:type="character" w:customStyle="1" w:styleId="referencevolume">
    <w:name w:val="reference__volume"/>
    <w:basedOn w:val="Fuentedeprrafopredeter"/>
    <w:rsid w:val="003A64D8"/>
  </w:style>
  <w:style w:type="character" w:customStyle="1" w:styleId="referenceissue">
    <w:name w:val="reference__issue"/>
    <w:basedOn w:val="Fuentedeprrafopredeter"/>
    <w:rsid w:val="003A64D8"/>
  </w:style>
  <w:style w:type="character" w:customStyle="1" w:styleId="referencepub-id">
    <w:name w:val="reference__pub-id"/>
    <w:basedOn w:val="Fuentedeprrafopredeter"/>
    <w:rsid w:val="003A64D8"/>
  </w:style>
  <w:style w:type="character" w:customStyle="1" w:styleId="referencefpage">
    <w:name w:val="reference__fpage"/>
    <w:basedOn w:val="Fuentedeprrafopredeter"/>
    <w:rsid w:val="003A64D8"/>
  </w:style>
  <w:style w:type="character" w:customStyle="1" w:styleId="referencelpage">
    <w:name w:val="reference__lpage"/>
    <w:basedOn w:val="Fuentedeprrafopredeter"/>
    <w:rsid w:val="003A64D8"/>
  </w:style>
  <w:style w:type="character" w:customStyle="1" w:styleId="referenceedition">
    <w:name w:val="reference__edition"/>
    <w:basedOn w:val="Fuentedeprrafopredeter"/>
    <w:rsid w:val="003A64D8"/>
  </w:style>
  <w:style w:type="character" w:customStyle="1" w:styleId="referencepublisher-name">
    <w:name w:val="reference__publisher-name"/>
    <w:basedOn w:val="Fuentedeprrafopredeter"/>
    <w:rsid w:val="003A64D8"/>
  </w:style>
  <w:style w:type="paragraph" w:styleId="Prrafodelista">
    <w:name w:val="List Paragraph"/>
    <w:basedOn w:val="Normal"/>
    <w:uiPriority w:val="34"/>
    <w:qFormat/>
    <w:rsid w:val="003A64D8"/>
    <w:pPr>
      <w:ind w:left="720"/>
      <w:contextualSpacing/>
    </w:pPr>
  </w:style>
  <w:style w:type="character" w:customStyle="1" w:styleId="html-italic">
    <w:name w:val="html-italic"/>
    <w:basedOn w:val="Fuentedeprrafopredeter"/>
    <w:rsid w:val="003A64D8"/>
  </w:style>
  <w:style w:type="table" w:styleId="Tablaconcuadrcula">
    <w:name w:val="Table Grid"/>
    <w:basedOn w:val="Tablanormal"/>
    <w:uiPriority w:val="39"/>
    <w:rsid w:val="003A64D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Fuentedeprrafopredeter"/>
    <w:rsid w:val="003A64D8"/>
  </w:style>
  <w:style w:type="character" w:customStyle="1" w:styleId="pubyear">
    <w:name w:val="pubyear"/>
    <w:basedOn w:val="Fuentedeprrafopredeter"/>
    <w:rsid w:val="003A64D8"/>
  </w:style>
  <w:style w:type="character" w:customStyle="1" w:styleId="articletitle">
    <w:name w:val="articletitle"/>
    <w:basedOn w:val="Fuentedeprrafopredeter"/>
    <w:rsid w:val="003A64D8"/>
  </w:style>
  <w:style w:type="character" w:customStyle="1" w:styleId="vol">
    <w:name w:val="vol"/>
    <w:basedOn w:val="Fuentedeprrafopredeter"/>
    <w:rsid w:val="003A64D8"/>
  </w:style>
  <w:style w:type="character" w:customStyle="1" w:styleId="pagefirst">
    <w:name w:val="pagefirst"/>
    <w:basedOn w:val="Fuentedeprrafopredeter"/>
    <w:rsid w:val="003A64D8"/>
  </w:style>
  <w:style w:type="character" w:customStyle="1" w:styleId="pagelast">
    <w:name w:val="pagelast"/>
    <w:basedOn w:val="Fuentedeprrafopredeter"/>
    <w:rsid w:val="003A64D8"/>
  </w:style>
  <w:style w:type="character" w:customStyle="1" w:styleId="hlfld-contribauthor">
    <w:name w:val="hlfld-contribauthor"/>
    <w:basedOn w:val="Fuentedeprrafopredeter"/>
    <w:rsid w:val="003A64D8"/>
  </w:style>
  <w:style w:type="character" w:customStyle="1" w:styleId="nlmgiven-names">
    <w:name w:val="nlm_given-names"/>
    <w:basedOn w:val="Fuentedeprrafopredeter"/>
    <w:rsid w:val="003A64D8"/>
  </w:style>
  <w:style w:type="character" w:customStyle="1" w:styleId="nlmyear">
    <w:name w:val="nlm_year"/>
    <w:basedOn w:val="Fuentedeprrafopredeter"/>
    <w:rsid w:val="003A64D8"/>
  </w:style>
  <w:style w:type="character" w:customStyle="1" w:styleId="nlmarticle-title">
    <w:name w:val="nlm_article-title"/>
    <w:basedOn w:val="Fuentedeprrafopredeter"/>
    <w:rsid w:val="003A64D8"/>
  </w:style>
  <w:style w:type="character" w:customStyle="1" w:styleId="nlmfpage">
    <w:name w:val="nlm_fpage"/>
    <w:basedOn w:val="Fuentedeprrafopredeter"/>
    <w:rsid w:val="003A64D8"/>
  </w:style>
  <w:style w:type="character" w:customStyle="1" w:styleId="nlmlpage">
    <w:name w:val="nlm_lpage"/>
    <w:basedOn w:val="Fuentedeprrafopredeter"/>
    <w:rsid w:val="003A64D8"/>
  </w:style>
  <w:style w:type="paragraph" w:styleId="Descripcin">
    <w:name w:val="caption"/>
    <w:basedOn w:val="Normal"/>
    <w:next w:val="Normal"/>
    <w:uiPriority w:val="35"/>
    <w:unhideWhenUsed/>
    <w:qFormat/>
    <w:rsid w:val="003A64D8"/>
    <w:pPr>
      <w:spacing w:after="200" w:line="240" w:lineRule="auto"/>
    </w:pPr>
    <w:rPr>
      <w:rFonts w:ascii="Calibri" w:eastAsia="Calibri" w:hAnsi="Calibri" w:cs="Calibri"/>
      <w:i/>
      <w:iCs/>
      <w:color w:val="44546A" w:themeColor="text2"/>
      <w:sz w:val="18"/>
      <w:szCs w:val="18"/>
      <w:lang w:eastAsia="es-CO"/>
    </w:rPr>
  </w:style>
  <w:style w:type="table" w:styleId="Tablanormal2">
    <w:name w:val="Plain Table 2"/>
    <w:basedOn w:val="Tablanormal"/>
    <w:uiPriority w:val="42"/>
    <w:rsid w:val="003A64D8"/>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42533"/>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1">
    <w:name w:val="A1"/>
    <w:uiPriority w:val="99"/>
    <w:rsid w:val="00942533"/>
    <w:rPr>
      <w:i/>
      <w:iCs/>
      <w:color w:val="000000"/>
      <w:sz w:val="19"/>
      <w:szCs w:val="19"/>
    </w:rPr>
  </w:style>
  <w:style w:type="table" w:styleId="Tablaconcuadrcula3-nfasis3">
    <w:name w:val="Grid Table 3 Accent 3"/>
    <w:basedOn w:val="Tablanormal"/>
    <w:uiPriority w:val="48"/>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4-nfasis3">
    <w:name w:val="Grid Table 4 Accent 3"/>
    <w:basedOn w:val="Tablanormal"/>
    <w:uiPriority w:val="49"/>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6">
    <w:name w:val="Grid Table 2 Accent 6"/>
    <w:basedOn w:val="Tablanormal"/>
    <w:uiPriority w:val="47"/>
    <w:rsid w:val="00C37A1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3">
    <w:name w:val="Grid Table 1 Light Accent 3"/>
    <w:basedOn w:val="Tablanormal"/>
    <w:uiPriority w:val="46"/>
    <w:rsid w:val="00C37A1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E81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CE460F"/>
    <w:rPr>
      <w:color w:val="605E5C"/>
      <w:shd w:val="clear" w:color="auto" w:fill="E1DFDD"/>
    </w:rPr>
  </w:style>
  <w:style w:type="character" w:styleId="Refdecomentario">
    <w:name w:val="annotation reference"/>
    <w:basedOn w:val="Fuentedeprrafopredeter"/>
    <w:uiPriority w:val="99"/>
    <w:semiHidden/>
    <w:unhideWhenUsed/>
    <w:rsid w:val="00037846"/>
    <w:rPr>
      <w:sz w:val="16"/>
      <w:szCs w:val="16"/>
    </w:rPr>
  </w:style>
  <w:style w:type="paragraph" w:styleId="Textocomentario">
    <w:name w:val="annotation text"/>
    <w:basedOn w:val="Normal"/>
    <w:link w:val="TextocomentarioCar"/>
    <w:uiPriority w:val="99"/>
    <w:unhideWhenUsed/>
    <w:rsid w:val="00037846"/>
    <w:pPr>
      <w:spacing w:line="240" w:lineRule="auto"/>
    </w:pPr>
    <w:rPr>
      <w:sz w:val="20"/>
      <w:szCs w:val="20"/>
    </w:rPr>
  </w:style>
  <w:style w:type="character" w:customStyle="1" w:styleId="TextocomentarioCar">
    <w:name w:val="Texto comentario Car"/>
    <w:basedOn w:val="Fuentedeprrafopredeter"/>
    <w:link w:val="Textocomentario"/>
    <w:uiPriority w:val="99"/>
    <w:rsid w:val="0003784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037846"/>
    <w:rPr>
      <w:b/>
      <w:bCs/>
    </w:rPr>
  </w:style>
  <w:style w:type="character" w:customStyle="1" w:styleId="AsuntodelcomentarioCar">
    <w:name w:val="Asunto del comentario Car"/>
    <w:basedOn w:val="TextocomentarioCar"/>
    <w:link w:val="Asuntodelcomentario"/>
    <w:uiPriority w:val="99"/>
    <w:semiHidden/>
    <w:rsid w:val="00037846"/>
    <w:rPr>
      <w:b/>
      <w:bCs/>
      <w:sz w:val="20"/>
      <w:szCs w:val="20"/>
      <w:lang w:val="es-MX"/>
    </w:rPr>
  </w:style>
  <w:style w:type="table" w:customStyle="1" w:styleId="Tabladecuadrcula1clara-nfasis31">
    <w:name w:val="Tabla de cuadrícula 1 clara - Énfasis 31"/>
    <w:basedOn w:val="Tablanormal"/>
    <w:next w:val="Tablaconcuadrcula1clara-nfasis3"/>
    <w:uiPriority w:val="46"/>
    <w:rsid w:val="001D15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1D15F7"/>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800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34496"/>
    <w:pPr>
      <w:spacing w:after="0" w:line="240" w:lineRule="auto"/>
    </w:pPr>
    <w:rPr>
      <w:rFonts w:ascii="Calibri" w:eastAsia="Calibri" w:hAnsi="Calibri" w:cs="Calibri"/>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4496"/>
    <w:pPr>
      <w:spacing w:after="0" w:line="240" w:lineRule="auto"/>
    </w:pPr>
    <w:rPr>
      <w:rFonts w:ascii="Calibri" w:eastAsia="Calibri" w:hAnsi="Calibri" w:cs="Calibri"/>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243252"/>
    <w:rPr>
      <w:color w:val="605E5C"/>
      <w:shd w:val="clear" w:color="auto" w:fill="E1DFDD"/>
    </w:rPr>
  </w:style>
  <w:style w:type="paragraph" w:styleId="Encabezado">
    <w:name w:val="header"/>
    <w:basedOn w:val="Normal"/>
    <w:link w:val="EncabezadoCar"/>
    <w:uiPriority w:val="99"/>
    <w:unhideWhenUsed/>
    <w:rsid w:val="00AD0B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BDE"/>
    <w:rPr>
      <w:lang w:val="es-MX"/>
    </w:rPr>
  </w:style>
  <w:style w:type="paragraph" w:styleId="Piedepgina">
    <w:name w:val="footer"/>
    <w:basedOn w:val="Normal"/>
    <w:link w:val="PiedepginaCar"/>
    <w:uiPriority w:val="99"/>
    <w:unhideWhenUsed/>
    <w:rsid w:val="00AD0B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BDE"/>
    <w:rPr>
      <w:lang w:val="es-MX"/>
    </w:rPr>
  </w:style>
  <w:style w:type="paragraph" w:styleId="HTMLconformatoprevio">
    <w:name w:val="HTML Preformatted"/>
    <w:basedOn w:val="Normal"/>
    <w:link w:val="HTMLconformatoprevioCar"/>
    <w:uiPriority w:val="99"/>
    <w:unhideWhenUsed/>
    <w:rsid w:val="00AD0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D0BDE"/>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rsid w:val="00CA75F2"/>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978">
      <w:bodyDiv w:val="1"/>
      <w:marLeft w:val="0"/>
      <w:marRight w:val="0"/>
      <w:marTop w:val="0"/>
      <w:marBottom w:val="0"/>
      <w:divBdr>
        <w:top w:val="none" w:sz="0" w:space="0" w:color="auto"/>
        <w:left w:val="none" w:sz="0" w:space="0" w:color="auto"/>
        <w:bottom w:val="none" w:sz="0" w:space="0" w:color="auto"/>
        <w:right w:val="none" w:sz="0" w:space="0" w:color="auto"/>
      </w:divBdr>
    </w:div>
    <w:div w:id="61104282">
      <w:bodyDiv w:val="1"/>
      <w:marLeft w:val="0"/>
      <w:marRight w:val="0"/>
      <w:marTop w:val="0"/>
      <w:marBottom w:val="0"/>
      <w:divBdr>
        <w:top w:val="none" w:sz="0" w:space="0" w:color="auto"/>
        <w:left w:val="none" w:sz="0" w:space="0" w:color="auto"/>
        <w:bottom w:val="none" w:sz="0" w:space="0" w:color="auto"/>
        <w:right w:val="none" w:sz="0" w:space="0" w:color="auto"/>
      </w:divBdr>
    </w:div>
    <w:div w:id="163209671">
      <w:bodyDiv w:val="1"/>
      <w:marLeft w:val="0"/>
      <w:marRight w:val="0"/>
      <w:marTop w:val="0"/>
      <w:marBottom w:val="0"/>
      <w:divBdr>
        <w:top w:val="none" w:sz="0" w:space="0" w:color="auto"/>
        <w:left w:val="none" w:sz="0" w:space="0" w:color="auto"/>
        <w:bottom w:val="none" w:sz="0" w:space="0" w:color="auto"/>
        <w:right w:val="none" w:sz="0" w:space="0" w:color="auto"/>
      </w:divBdr>
    </w:div>
    <w:div w:id="184294439">
      <w:bodyDiv w:val="1"/>
      <w:marLeft w:val="0"/>
      <w:marRight w:val="0"/>
      <w:marTop w:val="0"/>
      <w:marBottom w:val="0"/>
      <w:divBdr>
        <w:top w:val="none" w:sz="0" w:space="0" w:color="auto"/>
        <w:left w:val="none" w:sz="0" w:space="0" w:color="auto"/>
        <w:bottom w:val="none" w:sz="0" w:space="0" w:color="auto"/>
        <w:right w:val="none" w:sz="0" w:space="0" w:color="auto"/>
      </w:divBdr>
    </w:div>
    <w:div w:id="288318138">
      <w:bodyDiv w:val="1"/>
      <w:marLeft w:val="0"/>
      <w:marRight w:val="0"/>
      <w:marTop w:val="0"/>
      <w:marBottom w:val="0"/>
      <w:divBdr>
        <w:top w:val="none" w:sz="0" w:space="0" w:color="auto"/>
        <w:left w:val="none" w:sz="0" w:space="0" w:color="auto"/>
        <w:bottom w:val="none" w:sz="0" w:space="0" w:color="auto"/>
        <w:right w:val="none" w:sz="0" w:space="0" w:color="auto"/>
      </w:divBdr>
    </w:div>
    <w:div w:id="426733044">
      <w:bodyDiv w:val="1"/>
      <w:marLeft w:val="0"/>
      <w:marRight w:val="0"/>
      <w:marTop w:val="0"/>
      <w:marBottom w:val="0"/>
      <w:divBdr>
        <w:top w:val="none" w:sz="0" w:space="0" w:color="auto"/>
        <w:left w:val="none" w:sz="0" w:space="0" w:color="auto"/>
        <w:bottom w:val="none" w:sz="0" w:space="0" w:color="auto"/>
        <w:right w:val="none" w:sz="0" w:space="0" w:color="auto"/>
      </w:divBdr>
    </w:div>
    <w:div w:id="458495358">
      <w:bodyDiv w:val="1"/>
      <w:marLeft w:val="0"/>
      <w:marRight w:val="0"/>
      <w:marTop w:val="0"/>
      <w:marBottom w:val="0"/>
      <w:divBdr>
        <w:top w:val="none" w:sz="0" w:space="0" w:color="auto"/>
        <w:left w:val="none" w:sz="0" w:space="0" w:color="auto"/>
        <w:bottom w:val="none" w:sz="0" w:space="0" w:color="auto"/>
        <w:right w:val="none" w:sz="0" w:space="0" w:color="auto"/>
      </w:divBdr>
    </w:div>
    <w:div w:id="537283080">
      <w:bodyDiv w:val="1"/>
      <w:marLeft w:val="0"/>
      <w:marRight w:val="0"/>
      <w:marTop w:val="0"/>
      <w:marBottom w:val="0"/>
      <w:divBdr>
        <w:top w:val="none" w:sz="0" w:space="0" w:color="auto"/>
        <w:left w:val="none" w:sz="0" w:space="0" w:color="auto"/>
        <w:bottom w:val="none" w:sz="0" w:space="0" w:color="auto"/>
        <w:right w:val="none" w:sz="0" w:space="0" w:color="auto"/>
      </w:divBdr>
    </w:div>
    <w:div w:id="588539214">
      <w:bodyDiv w:val="1"/>
      <w:marLeft w:val="0"/>
      <w:marRight w:val="0"/>
      <w:marTop w:val="0"/>
      <w:marBottom w:val="0"/>
      <w:divBdr>
        <w:top w:val="none" w:sz="0" w:space="0" w:color="auto"/>
        <w:left w:val="none" w:sz="0" w:space="0" w:color="auto"/>
        <w:bottom w:val="none" w:sz="0" w:space="0" w:color="auto"/>
        <w:right w:val="none" w:sz="0" w:space="0" w:color="auto"/>
      </w:divBdr>
    </w:div>
    <w:div w:id="650868277">
      <w:bodyDiv w:val="1"/>
      <w:marLeft w:val="0"/>
      <w:marRight w:val="0"/>
      <w:marTop w:val="0"/>
      <w:marBottom w:val="0"/>
      <w:divBdr>
        <w:top w:val="none" w:sz="0" w:space="0" w:color="auto"/>
        <w:left w:val="none" w:sz="0" w:space="0" w:color="auto"/>
        <w:bottom w:val="none" w:sz="0" w:space="0" w:color="auto"/>
        <w:right w:val="none" w:sz="0" w:space="0" w:color="auto"/>
      </w:divBdr>
    </w:div>
    <w:div w:id="656878407">
      <w:bodyDiv w:val="1"/>
      <w:marLeft w:val="0"/>
      <w:marRight w:val="0"/>
      <w:marTop w:val="0"/>
      <w:marBottom w:val="0"/>
      <w:divBdr>
        <w:top w:val="none" w:sz="0" w:space="0" w:color="auto"/>
        <w:left w:val="none" w:sz="0" w:space="0" w:color="auto"/>
        <w:bottom w:val="none" w:sz="0" w:space="0" w:color="auto"/>
        <w:right w:val="none" w:sz="0" w:space="0" w:color="auto"/>
      </w:divBdr>
    </w:div>
    <w:div w:id="756483879">
      <w:bodyDiv w:val="1"/>
      <w:marLeft w:val="0"/>
      <w:marRight w:val="0"/>
      <w:marTop w:val="0"/>
      <w:marBottom w:val="0"/>
      <w:divBdr>
        <w:top w:val="none" w:sz="0" w:space="0" w:color="auto"/>
        <w:left w:val="none" w:sz="0" w:space="0" w:color="auto"/>
        <w:bottom w:val="none" w:sz="0" w:space="0" w:color="auto"/>
        <w:right w:val="none" w:sz="0" w:space="0" w:color="auto"/>
      </w:divBdr>
    </w:div>
    <w:div w:id="998849181">
      <w:bodyDiv w:val="1"/>
      <w:marLeft w:val="0"/>
      <w:marRight w:val="0"/>
      <w:marTop w:val="0"/>
      <w:marBottom w:val="0"/>
      <w:divBdr>
        <w:top w:val="none" w:sz="0" w:space="0" w:color="auto"/>
        <w:left w:val="none" w:sz="0" w:space="0" w:color="auto"/>
        <w:bottom w:val="none" w:sz="0" w:space="0" w:color="auto"/>
        <w:right w:val="none" w:sz="0" w:space="0" w:color="auto"/>
      </w:divBdr>
    </w:div>
    <w:div w:id="1223054434">
      <w:bodyDiv w:val="1"/>
      <w:marLeft w:val="0"/>
      <w:marRight w:val="0"/>
      <w:marTop w:val="0"/>
      <w:marBottom w:val="0"/>
      <w:divBdr>
        <w:top w:val="none" w:sz="0" w:space="0" w:color="auto"/>
        <w:left w:val="none" w:sz="0" w:space="0" w:color="auto"/>
        <w:bottom w:val="none" w:sz="0" w:space="0" w:color="auto"/>
        <w:right w:val="none" w:sz="0" w:space="0" w:color="auto"/>
      </w:divBdr>
    </w:div>
    <w:div w:id="1282154283">
      <w:bodyDiv w:val="1"/>
      <w:marLeft w:val="0"/>
      <w:marRight w:val="0"/>
      <w:marTop w:val="0"/>
      <w:marBottom w:val="0"/>
      <w:divBdr>
        <w:top w:val="none" w:sz="0" w:space="0" w:color="auto"/>
        <w:left w:val="none" w:sz="0" w:space="0" w:color="auto"/>
        <w:bottom w:val="none" w:sz="0" w:space="0" w:color="auto"/>
        <w:right w:val="none" w:sz="0" w:space="0" w:color="auto"/>
      </w:divBdr>
    </w:div>
    <w:div w:id="1292856968">
      <w:bodyDiv w:val="1"/>
      <w:marLeft w:val="0"/>
      <w:marRight w:val="0"/>
      <w:marTop w:val="0"/>
      <w:marBottom w:val="0"/>
      <w:divBdr>
        <w:top w:val="none" w:sz="0" w:space="0" w:color="auto"/>
        <w:left w:val="none" w:sz="0" w:space="0" w:color="auto"/>
        <w:bottom w:val="none" w:sz="0" w:space="0" w:color="auto"/>
        <w:right w:val="none" w:sz="0" w:space="0" w:color="auto"/>
      </w:divBdr>
    </w:div>
    <w:div w:id="1305961572">
      <w:bodyDiv w:val="1"/>
      <w:marLeft w:val="0"/>
      <w:marRight w:val="0"/>
      <w:marTop w:val="0"/>
      <w:marBottom w:val="0"/>
      <w:divBdr>
        <w:top w:val="none" w:sz="0" w:space="0" w:color="auto"/>
        <w:left w:val="none" w:sz="0" w:space="0" w:color="auto"/>
        <w:bottom w:val="none" w:sz="0" w:space="0" w:color="auto"/>
        <w:right w:val="none" w:sz="0" w:space="0" w:color="auto"/>
      </w:divBdr>
    </w:div>
    <w:div w:id="1331521843">
      <w:bodyDiv w:val="1"/>
      <w:marLeft w:val="0"/>
      <w:marRight w:val="0"/>
      <w:marTop w:val="0"/>
      <w:marBottom w:val="0"/>
      <w:divBdr>
        <w:top w:val="none" w:sz="0" w:space="0" w:color="auto"/>
        <w:left w:val="none" w:sz="0" w:space="0" w:color="auto"/>
        <w:bottom w:val="none" w:sz="0" w:space="0" w:color="auto"/>
        <w:right w:val="none" w:sz="0" w:space="0" w:color="auto"/>
      </w:divBdr>
    </w:div>
    <w:div w:id="1359038568">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66006916">
      <w:bodyDiv w:val="1"/>
      <w:marLeft w:val="0"/>
      <w:marRight w:val="0"/>
      <w:marTop w:val="0"/>
      <w:marBottom w:val="0"/>
      <w:divBdr>
        <w:top w:val="none" w:sz="0" w:space="0" w:color="auto"/>
        <w:left w:val="none" w:sz="0" w:space="0" w:color="auto"/>
        <w:bottom w:val="none" w:sz="0" w:space="0" w:color="auto"/>
        <w:right w:val="none" w:sz="0" w:space="0" w:color="auto"/>
      </w:divBdr>
    </w:div>
    <w:div w:id="1650017668">
      <w:bodyDiv w:val="1"/>
      <w:marLeft w:val="0"/>
      <w:marRight w:val="0"/>
      <w:marTop w:val="0"/>
      <w:marBottom w:val="0"/>
      <w:divBdr>
        <w:top w:val="none" w:sz="0" w:space="0" w:color="auto"/>
        <w:left w:val="none" w:sz="0" w:space="0" w:color="auto"/>
        <w:bottom w:val="none" w:sz="0" w:space="0" w:color="auto"/>
        <w:right w:val="none" w:sz="0" w:space="0" w:color="auto"/>
      </w:divBdr>
    </w:div>
    <w:div w:id="1665275163">
      <w:bodyDiv w:val="1"/>
      <w:marLeft w:val="0"/>
      <w:marRight w:val="0"/>
      <w:marTop w:val="0"/>
      <w:marBottom w:val="0"/>
      <w:divBdr>
        <w:top w:val="none" w:sz="0" w:space="0" w:color="auto"/>
        <w:left w:val="none" w:sz="0" w:space="0" w:color="auto"/>
        <w:bottom w:val="none" w:sz="0" w:space="0" w:color="auto"/>
        <w:right w:val="none" w:sz="0" w:space="0" w:color="auto"/>
      </w:divBdr>
    </w:div>
    <w:div w:id="1666470421">
      <w:bodyDiv w:val="1"/>
      <w:marLeft w:val="0"/>
      <w:marRight w:val="0"/>
      <w:marTop w:val="0"/>
      <w:marBottom w:val="0"/>
      <w:divBdr>
        <w:top w:val="none" w:sz="0" w:space="0" w:color="auto"/>
        <w:left w:val="none" w:sz="0" w:space="0" w:color="auto"/>
        <w:bottom w:val="none" w:sz="0" w:space="0" w:color="auto"/>
        <w:right w:val="none" w:sz="0" w:space="0" w:color="auto"/>
      </w:divBdr>
    </w:div>
    <w:div w:id="1983078144">
      <w:bodyDiv w:val="1"/>
      <w:marLeft w:val="0"/>
      <w:marRight w:val="0"/>
      <w:marTop w:val="0"/>
      <w:marBottom w:val="0"/>
      <w:divBdr>
        <w:top w:val="none" w:sz="0" w:space="0" w:color="auto"/>
        <w:left w:val="none" w:sz="0" w:space="0" w:color="auto"/>
        <w:bottom w:val="none" w:sz="0" w:space="0" w:color="auto"/>
        <w:right w:val="none" w:sz="0" w:space="0" w:color="auto"/>
      </w:divBdr>
    </w:div>
    <w:div w:id="2037535324">
      <w:bodyDiv w:val="1"/>
      <w:marLeft w:val="0"/>
      <w:marRight w:val="0"/>
      <w:marTop w:val="0"/>
      <w:marBottom w:val="0"/>
      <w:divBdr>
        <w:top w:val="none" w:sz="0" w:space="0" w:color="auto"/>
        <w:left w:val="none" w:sz="0" w:space="0" w:color="auto"/>
        <w:bottom w:val="none" w:sz="0" w:space="0" w:color="auto"/>
        <w:right w:val="none" w:sz="0" w:space="0" w:color="auto"/>
      </w:divBdr>
    </w:div>
    <w:div w:id="20875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space.uazuay.edu.ec/handle/datos/117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45/te.v15i3.58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9041</Words>
  <Characters>49730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Marcela Melo Rojas</dc:creator>
  <cp:keywords/>
  <dc:description/>
  <cp:lastModifiedBy>Gustavo Toledo</cp:lastModifiedBy>
  <cp:revision>3</cp:revision>
  <dcterms:created xsi:type="dcterms:W3CDTF">2024-01-18T19:15:00Z</dcterms:created>
  <dcterms:modified xsi:type="dcterms:W3CDTF">2024-02-10T01:14:00Z</dcterms:modified>
</cp:coreProperties>
</file>