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05396" w14:textId="25FC2973" w:rsidR="00A172EF" w:rsidRPr="00910DD3" w:rsidRDefault="00910DD3" w:rsidP="00EF1C97">
      <w:pPr>
        <w:spacing w:before="240"/>
        <w:jc w:val="right"/>
        <w:rPr>
          <w:rFonts w:cs="Times New Roman"/>
          <w:b/>
          <w:bCs/>
          <w:i/>
          <w:iCs/>
          <w:color w:val="000000" w:themeColor="text1"/>
          <w:szCs w:val="24"/>
        </w:rPr>
      </w:pPr>
      <w:bookmarkStart w:id="0" w:name="_Hlk175817071"/>
      <w:r w:rsidRPr="00910DD3">
        <w:rPr>
          <w:rFonts w:cs="Times New Roman"/>
          <w:b/>
          <w:bCs/>
          <w:i/>
          <w:iCs/>
          <w:color w:val="000000" w:themeColor="text1"/>
          <w:szCs w:val="24"/>
        </w:rPr>
        <w:t>https://doi.org/10.23913/ride.v15i29.2052</w:t>
      </w:r>
      <w:bookmarkEnd w:id="0"/>
    </w:p>
    <w:p w14:paraId="3C3D3EC9" w14:textId="1E6D1B7E" w:rsidR="00EF1C97" w:rsidRDefault="00EF1C97" w:rsidP="00EF1C97">
      <w:pPr>
        <w:spacing w:before="240"/>
        <w:jc w:val="right"/>
        <w:rPr>
          <w:rFonts w:ascii="Calibri" w:eastAsia="Times New Roman" w:hAnsi="Calibri" w:cs="Calibri"/>
          <w:b/>
          <w:color w:val="000000"/>
          <w:kern w:val="0"/>
          <w:sz w:val="32"/>
          <w:szCs w:val="32"/>
          <w:lang w:eastAsia="es-MX"/>
          <w14:ligatures w14:val="none"/>
        </w:rPr>
      </w:pPr>
      <w:r w:rsidRPr="004410CF">
        <w:rPr>
          <w:rFonts w:cs="Times New Roman"/>
          <w:b/>
          <w:bCs/>
          <w:i/>
          <w:iCs/>
          <w:color w:val="000000" w:themeColor="text1"/>
          <w:szCs w:val="24"/>
        </w:rPr>
        <w:t>Artículos científicos</w:t>
      </w:r>
    </w:p>
    <w:p w14:paraId="2F3C03A2" w14:textId="2D6D32AC" w:rsidR="005A724C" w:rsidRPr="009901D7" w:rsidRDefault="000D4D90" w:rsidP="009901D7">
      <w:pPr>
        <w:spacing w:before="240" w:line="276" w:lineRule="auto"/>
        <w:jc w:val="right"/>
        <w:rPr>
          <w:rFonts w:ascii="Calibri" w:eastAsia="Times New Roman" w:hAnsi="Calibri" w:cs="Calibri"/>
          <w:b/>
          <w:color w:val="000000"/>
          <w:kern w:val="0"/>
          <w:sz w:val="32"/>
          <w:szCs w:val="32"/>
          <w:lang w:eastAsia="es-MX"/>
          <w14:ligatures w14:val="none"/>
        </w:rPr>
      </w:pPr>
      <w:proofErr w:type="spellStart"/>
      <w:r w:rsidRPr="009901D7">
        <w:rPr>
          <w:rFonts w:ascii="Calibri" w:eastAsia="Times New Roman" w:hAnsi="Calibri" w:cs="Calibri"/>
          <w:b/>
          <w:color w:val="000000"/>
          <w:kern w:val="0"/>
          <w:sz w:val="32"/>
          <w:szCs w:val="32"/>
          <w:lang w:eastAsia="es-MX"/>
          <w14:ligatures w14:val="none"/>
        </w:rPr>
        <w:t>EthkLab</w:t>
      </w:r>
      <w:proofErr w:type="spellEnd"/>
      <w:r w:rsidRPr="009901D7">
        <w:rPr>
          <w:rFonts w:ascii="Calibri" w:eastAsia="Times New Roman" w:hAnsi="Calibri" w:cs="Calibri"/>
          <w:b/>
          <w:color w:val="000000"/>
          <w:kern w:val="0"/>
          <w:sz w:val="32"/>
          <w:szCs w:val="32"/>
          <w:lang w:eastAsia="es-MX"/>
          <w14:ligatures w14:val="none"/>
        </w:rPr>
        <w:t xml:space="preserve">: </w:t>
      </w:r>
      <w:r w:rsidR="00677064">
        <w:rPr>
          <w:rFonts w:ascii="Calibri" w:eastAsia="Times New Roman" w:hAnsi="Calibri" w:cs="Calibri"/>
          <w:b/>
          <w:color w:val="000000"/>
          <w:kern w:val="0"/>
          <w:sz w:val="32"/>
          <w:szCs w:val="32"/>
          <w:lang w:eastAsia="es-MX"/>
          <w14:ligatures w14:val="none"/>
        </w:rPr>
        <w:t>l</w:t>
      </w:r>
      <w:r w:rsidRPr="009901D7">
        <w:rPr>
          <w:rFonts w:ascii="Calibri" w:eastAsia="Times New Roman" w:hAnsi="Calibri" w:cs="Calibri"/>
          <w:b/>
          <w:color w:val="000000"/>
          <w:kern w:val="0"/>
          <w:sz w:val="32"/>
          <w:szCs w:val="32"/>
          <w:lang w:eastAsia="es-MX"/>
          <w14:ligatures w14:val="none"/>
        </w:rPr>
        <w:t>aboratorio de bajo costo para aprendizaje práctico en temas de ciberseguridad</w:t>
      </w:r>
    </w:p>
    <w:p w14:paraId="2E9AA20E" w14:textId="513DBF3C" w:rsidR="006F3E6C" w:rsidRDefault="006F3E6C" w:rsidP="009901D7">
      <w:pPr>
        <w:spacing w:after="0" w:line="276" w:lineRule="auto"/>
        <w:jc w:val="right"/>
        <w:rPr>
          <w:rFonts w:ascii="Calibri" w:eastAsia="Times New Roman" w:hAnsi="Calibri" w:cs="Calibri"/>
          <w:b/>
          <w:i/>
          <w:iCs/>
          <w:color w:val="000000"/>
          <w:kern w:val="0"/>
          <w:sz w:val="28"/>
          <w:szCs w:val="28"/>
          <w:lang w:val="en-US" w:eastAsia="es-MX"/>
          <w14:ligatures w14:val="none"/>
        </w:rPr>
      </w:pPr>
      <w:proofErr w:type="spellStart"/>
      <w:r w:rsidRPr="009901D7">
        <w:rPr>
          <w:rFonts w:ascii="Calibri" w:eastAsia="Times New Roman" w:hAnsi="Calibri" w:cs="Calibri"/>
          <w:b/>
          <w:i/>
          <w:iCs/>
          <w:color w:val="000000"/>
          <w:kern w:val="0"/>
          <w:sz w:val="28"/>
          <w:szCs w:val="28"/>
          <w:lang w:val="en-US" w:eastAsia="es-MX"/>
          <w14:ligatures w14:val="none"/>
        </w:rPr>
        <w:t>EthkLab</w:t>
      </w:r>
      <w:proofErr w:type="spellEnd"/>
      <w:r w:rsidRPr="009901D7">
        <w:rPr>
          <w:rFonts w:ascii="Calibri" w:eastAsia="Times New Roman" w:hAnsi="Calibri" w:cs="Calibri"/>
          <w:b/>
          <w:i/>
          <w:iCs/>
          <w:color w:val="000000"/>
          <w:kern w:val="0"/>
          <w:sz w:val="28"/>
          <w:szCs w:val="28"/>
          <w:lang w:val="en-US" w:eastAsia="es-MX"/>
          <w14:ligatures w14:val="none"/>
        </w:rPr>
        <w:t>: Low-cost laboratory for hands-on learning in cybersecurity issues</w:t>
      </w:r>
    </w:p>
    <w:p w14:paraId="19D84B7F" w14:textId="1E9B9CCC" w:rsidR="00EF1C97" w:rsidRPr="00BD1DA3" w:rsidRDefault="00EF1C97" w:rsidP="009901D7">
      <w:pPr>
        <w:spacing w:after="0" w:line="276" w:lineRule="auto"/>
        <w:jc w:val="right"/>
        <w:rPr>
          <w:rFonts w:ascii="Calibri" w:eastAsia="Times New Roman" w:hAnsi="Calibri" w:cs="Calibri"/>
          <w:b/>
          <w:i/>
          <w:iCs/>
          <w:color w:val="000000"/>
          <w:kern w:val="0"/>
          <w:sz w:val="28"/>
          <w:szCs w:val="28"/>
          <w:lang w:eastAsia="es-MX"/>
          <w14:ligatures w14:val="none"/>
        </w:rPr>
      </w:pPr>
      <w:proofErr w:type="spellStart"/>
      <w:r w:rsidRPr="00BD1DA3">
        <w:rPr>
          <w:rFonts w:ascii="Calibri" w:eastAsia="Times New Roman" w:hAnsi="Calibri" w:cs="Calibri"/>
          <w:b/>
          <w:i/>
          <w:iCs/>
          <w:color w:val="000000"/>
          <w:kern w:val="0"/>
          <w:sz w:val="28"/>
          <w:szCs w:val="28"/>
          <w:lang w:eastAsia="es-MX"/>
          <w14:ligatures w14:val="none"/>
        </w:rPr>
        <w:t>EthkLab</w:t>
      </w:r>
      <w:proofErr w:type="spellEnd"/>
      <w:r w:rsidRPr="00BD1DA3">
        <w:rPr>
          <w:rFonts w:ascii="Calibri" w:eastAsia="Times New Roman" w:hAnsi="Calibri" w:cs="Calibri"/>
          <w:b/>
          <w:i/>
          <w:iCs/>
          <w:color w:val="000000"/>
          <w:kern w:val="0"/>
          <w:sz w:val="28"/>
          <w:szCs w:val="28"/>
          <w:lang w:eastAsia="es-MX"/>
          <w14:ligatures w14:val="none"/>
        </w:rPr>
        <w:t xml:space="preserve">: </w:t>
      </w:r>
      <w:proofErr w:type="spellStart"/>
      <w:r w:rsidRPr="00BD1DA3">
        <w:rPr>
          <w:rFonts w:ascii="Calibri" w:eastAsia="Times New Roman" w:hAnsi="Calibri" w:cs="Calibri"/>
          <w:b/>
          <w:i/>
          <w:iCs/>
          <w:color w:val="000000"/>
          <w:kern w:val="0"/>
          <w:sz w:val="28"/>
          <w:szCs w:val="28"/>
          <w:lang w:eastAsia="es-MX"/>
          <w14:ligatures w14:val="none"/>
        </w:rPr>
        <w:t>laboratório</w:t>
      </w:r>
      <w:proofErr w:type="spellEnd"/>
      <w:r w:rsidRPr="00BD1DA3">
        <w:rPr>
          <w:rFonts w:ascii="Calibri" w:eastAsia="Times New Roman" w:hAnsi="Calibri" w:cs="Calibri"/>
          <w:b/>
          <w:i/>
          <w:iCs/>
          <w:color w:val="000000"/>
          <w:kern w:val="0"/>
          <w:sz w:val="28"/>
          <w:szCs w:val="28"/>
          <w:lang w:eastAsia="es-MX"/>
          <w14:ligatures w14:val="none"/>
        </w:rPr>
        <w:t xml:space="preserve"> de </w:t>
      </w:r>
      <w:proofErr w:type="spellStart"/>
      <w:r w:rsidRPr="00BD1DA3">
        <w:rPr>
          <w:rFonts w:ascii="Calibri" w:eastAsia="Times New Roman" w:hAnsi="Calibri" w:cs="Calibri"/>
          <w:b/>
          <w:i/>
          <w:iCs/>
          <w:color w:val="000000"/>
          <w:kern w:val="0"/>
          <w:sz w:val="28"/>
          <w:szCs w:val="28"/>
          <w:lang w:eastAsia="es-MX"/>
          <w14:ligatures w14:val="none"/>
        </w:rPr>
        <w:t>baixo</w:t>
      </w:r>
      <w:proofErr w:type="spellEnd"/>
      <w:r w:rsidRPr="00BD1DA3">
        <w:rPr>
          <w:rFonts w:ascii="Calibri" w:eastAsia="Times New Roman" w:hAnsi="Calibri" w:cs="Calibri"/>
          <w:b/>
          <w:i/>
          <w:iCs/>
          <w:color w:val="000000"/>
          <w:kern w:val="0"/>
          <w:sz w:val="28"/>
          <w:szCs w:val="28"/>
          <w:lang w:eastAsia="es-MX"/>
          <w14:ligatures w14:val="none"/>
        </w:rPr>
        <w:t xml:space="preserve"> </w:t>
      </w:r>
      <w:proofErr w:type="spellStart"/>
      <w:r w:rsidRPr="00BD1DA3">
        <w:rPr>
          <w:rFonts w:ascii="Calibri" w:eastAsia="Times New Roman" w:hAnsi="Calibri" w:cs="Calibri"/>
          <w:b/>
          <w:i/>
          <w:iCs/>
          <w:color w:val="000000"/>
          <w:kern w:val="0"/>
          <w:sz w:val="28"/>
          <w:szCs w:val="28"/>
          <w:lang w:eastAsia="es-MX"/>
          <w14:ligatures w14:val="none"/>
        </w:rPr>
        <w:t>custo</w:t>
      </w:r>
      <w:proofErr w:type="spellEnd"/>
      <w:r w:rsidRPr="00BD1DA3">
        <w:rPr>
          <w:rFonts w:ascii="Calibri" w:eastAsia="Times New Roman" w:hAnsi="Calibri" w:cs="Calibri"/>
          <w:b/>
          <w:i/>
          <w:iCs/>
          <w:color w:val="000000"/>
          <w:kern w:val="0"/>
          <w:sz w:val="28"/>
          <w:szCs w:val="28"/>
          <w:lang w:eastAsia="es-MX"/>
          <w14:ligatures w14:val="none"/>
        </w:rPr>
        <w:t xml:space="preserve"> para </w:t>
      </w:r>
      <w:proofErr w:type="spellStart"/>
      <w:r w:rsidRPr="00BD1DA3">
        <w:rPr>
          <w:rFonts w:ascii="Calibri" w:eastAsia="Times New Roman" w:hAnsi="Calibri" w:cs="Calibri"/>
          <w:b/>
          <w:i/>
          <w:iCs/>
          <w:color w:val="000000"/>
          <w:kern w:val="0"/>
          <w:sz w:val="28"/>
          <w:szCs w:val="28"/>
          <w:lang w:eastAsia="es-MX"/>
          <w14:ligatures w14:val="none"/>
        </w:rPr>
        <w:t>aprendizagem</w:t>
      </w:r>
      <w:proofErr w:type="spellEnd"/>
      <w:r w:rsidRPr="00BD1DA3">
        <w:rPr>
          <w:rFonts w:ascii="Calibri" w:eastAsia="Times New Roman" w:hAnsi="Calibri" w:cs="Calibri"/>
          <w:b/>
          <w:i/>
          <w:iCs/>
          <w:color w:val="000000"/>
          <w:kern w:val="0"/>
          <w:sz w:val="28"/>
          <w:szCs w:val="28"/>
          <w:lang w:eastAsia="es-MX"/>
          <w14:ligatures w14:val="none"/>
        </w:rPr>
        <w:t xml:space="preserve"> </w:t>
      </w:r>
      <w:proofErr w:type="spellStart"/>
      <w:r w:rsidRPr="00BD1DA3">
        <w:rPr>
          <w:rFonts w:ascii="Calibri" w:eastAsia="Times New Roman" w:hAnsi="Calibri" w:cs="Calibri"/>
          <w:b/>
          <w:i/>
          <w:iCs/>
          <w:color w:val="000000"/>
          <w:kern w:val="0"/>
          <w:sz w:val="28"/>
          <w:szCs w:val="28"/>
          <w:lang w:eastAsia="es-MX"/>
          <w14:ligatures w14:val="none"/>
        </w:rPr>
        <w:t>prática</w:t>
      </w:r>
      <w:proofErr w:type="spellEnd"/>
      <w:r w:rsidRPr="00BD1DA3">
        <w:rPr>
          <w:rFonts w:ascii="Calibri" w:eastAsia="Times New Roman" w:hAnsi="Calibri" w:cs="Calibri"/>
          <w:b/>
          <w:i/>
          <w:iCs/>
          <w:color w:val="000000"/>
          <w:kern w:val="0"/>
          <w:sz w:val="28"/>
          <w:szCs w:val="28"/>
          <w:lang w:eastAsia="es-MX"/>
          <w14:ligatures w14:val="none"/>
        </w:rPr>
        <w:t xml:space="preserve"> em temas de </w:t>
      </w:r>
      <w:proofErr w:type="spellStart"/>
      <w:r w:rsidRPr="00BD1DA3">
        <w:rPr>
          <w:rFonts w:ascii="Calibri" w:eastAsia="Times New Roman" w:hAnsi="Calibri" w:cs="Calibri"/>
          <w:b/>
          <w:i/>
          <w:iCs/>
          <w:color w:val="000000"/>
          <w:kern w:val="0"/>
          <w:sz w:val="28"/>
          <w:szCs w:val="28"/>
          <w:lang w:eastAsia="es-MX"/>
          <w14:ligatures w14:val="none"/>
        </w:rPr>
        <w:t>segurança</w:t>
      </w:r>
      <w:proofErr w:type="spellEnd"/>
      <w:r w:rsidRPr="00BD1DA3">
        <w:rPr>
          <w:rFonts w:ascii="Calibri" w:eastAsia="Times New Roman" w:hAnsi="Calibri" w:cs="Calibri"/>
          <w:b/>
          <w:i/>
          <w:iCs/>
          <w:color w:val="000000"/>
          <w:kern w:val="0"/>
          <w:sz w:val="28"/>
          <w:szCs w:val="28"/>
          <w:lang w:eastAsia="es-MX"/>
          <w14:ligatures w14:val="none"/>
        </w:rPr>
        <w:t xml:space="preserve"> cibernética</w:t>
      </w:r>
    </w:p>
    <w:p w14:paraId="15328F92" w14:textId="77777777" w:rsidR="00A172EF" w:rsidRDefault="00A172EF" w:rsidP="009901D7">
      <w:pPr>
        <w:spacing w:after="0" w:line="240" w:lineRule="auto"/>
        <w:jc w:val="right"/>
        <w:rPr>
          <w:rFonts w:eastAsia="Times New Roman" w:cstheme="minorHAnsi"/>
          <w:b/>
          <w:kern w:val="0"/>
          <w:szCs w:val="24"/>
          <w:lang w:val="pt-PT"/>
          <w14:ligatures w14:val="none"/>
        </w:rPr>
      </w:pPr>
    </w:p>
    <w:p w14:paraId="0C3B3E72" w14:textId="4EB1C72B" w:rsidR="006F3E6C" w:rsidRPr="00EF1C97" w:rsidRDefault="006F3E6C" w:rsidP="009901D7">
      <w:pPr>
        <w:spacing w:after="0" w:line="240" w:lineRule="auto"/>
        <w:jc w:val="right"/>
        <w:rPr>
          <w:rFonts w:ascii="Calibri" w:eastAsia="Times New Roman" w:hAnsi="Calibri" w:cs="Calibri"/>
          <w:b/>
          <w:kern w:val="0"/>
          <w:szCs w:val="24"/>
          <w:lang w:val="pt-PT"/>
          <w14:ligatures w14:val="none"/>
        </w:rPr>
      </w:pPr>
      <w:r w:rsidRPr="00EF1C97">
        <w:rPr>
          <w:rFonts w:ascii="Calibri" w:eastAsia="Times New Roman" w:hAnsi="Calibri" w:cs="Calibri"/>
          <w:b/>
          <w:kern w:val="0"/>
          <w:szCs w:val="24"/>
          <w:lang w:val="pt-PT"/>
          <w14:ligatures w14:val="none"/>
        </w:rPr>
        <w:t>Holzen Atocha Martínez-García</w:t>
      </w:r>
    </w:p>
    <w:p w14:paraId="414618EF" w14:textId="1FB1C747" w:rsidR="00D279F0" w:rsidRPr="009901D7" w:rsidRDefault="00D279F0" w:rsidP="009901D7">
      <w:pPr>
        <w:spacing w:after="0" w:line="240" w:lineRule="auto"/>
        <w:jc w:val="right"/>
        <w:rPr>
          <w:rFonts w:eastAsia="Times New Roman" w:cs="Times New Roman"/>
          <w:bCs/>
          <w:kern w:val="0"/>
          <w:szCs w:val="24"/>
          <w:lang w:val="pt-PT"/>
          <w14:ligatures w14:val="none"/>
        </w:rPr>
      </w:pPr>
      <w:r w:rsidRPr="009901D7">
        <w:rPr>
          <w:rFonts w:eastAsia="Times New Roman" w:cs="Times New Roman"/>
          <w:bCs/>
          <w:kern w:val="0"/>
          <w:szCs w:val="24"/>
          <w:lang w:val="pt-PT"/>
          <w14:ligatures w14:val="none"/>
        </w:rPr>
        <w:t>Tecnológico Nacional de México</w:t>
      </w:r>
      <w:r w:rsidR="00910DD3">
        <w:rPr>
          <w:rFonts w:eastAsia="Times New Roman" w:cs="Times New Roman"/>
          <w:bCs/>
          <w:kern w:val="0"/>
          <w:szCs w:val="24"/>
          <w:lang w:val="pt-PT"/>
          <w14:ligatures w14:val="none"/>
        </w:rPr>
        <w:t xml:space="preserve">, </w:t>
      </w:r>
      <w:r w:rsidR="00BD1DA3">
        <w:rPr>
          <w:rFonts w:eastAsia="Times New Roman" w:cs="Times New Roman"/>
          <w:bCs/>
          <w:kern w:val="0"/>
          <w:szCs w:val="24"/>
          <w:lang w:val="pt-PT"/>
          <w14:ligatures w14:val="none"/>
        </w:rPr>
        <w:t>Instituto Tecnológico Superior</w:t>
      </w:r>
      <w:r w:rsidRPr="009901D7">
        <w:rPr>
          <w:rFonts w:eastAsia="Times New Roman" w:cs="Times New Roman"/>
          <w:bCs/>
          <w:kern w:val="0"/>
          <w:szCs w:val="24"/>
          <w:lang w:val="pt-PT"/>
          <w14:ligatures w14:val="none"/>
        </w:rPr>
        <w:t xml:space="preserve"> Progreso, México</w:t>
      </w:r>
    </w:p>
    <w:p w14:paraId="33EC8EF6" w14:textId="3E55066F" w:rsidR="00D279F0" w:rsidRPr="00A172EF" w:rsidRDefault="00D279F0" w:rsidP="009901D7">
      <w:pPr>
        <w:spacing w:after="0" w:line="240" w:lineRule="auto"/>
        <w:jc w:val="right"/>
        <w:rPr>
          <w:rStyle w:val="Hipervnculo"/>
          <w:rFonts w:ascii="Calibri" w:eastAsia="Times New Roman" w:hAnsi="Calibri" w:cs="Calibri"/>
          <w:bCs/>
          <w:color w:val="FF0000"/>
          <w:kern w:val="0"/>
          <w:szCs w:val="24"/>
          <w:u w:val="none"/>
          <w:lang w:val="pt-PT"/>
          <w14:ligatures w14:val="none"/>
        </w:rPr>
      </w:pPr>
      <w:r w:rsidRPr="00A172EF">
        <w:rPr>
          <w:rStyle w:val="Hipervnculo"/>
          <w:rFonts w:ascii="Calibri" w:eastAsia="Times New Roman" w:hAnsi="Calibri" w:cs="Calibri"/>
          <w:bCs/>
          <w:color w:val="FF0000"/>
          <w:kern w:val="0"/>
          <w:szCs w:val="24"/>
          <w:u w:val="none"/>
          <w:lang w:val="pt-PT"/>
          <w14:ligatures w14:val="none"/>
        </w:rPr>
        <w:t>holzen.mg@progreso.tecnm.mx</w:t>
      </w:r>
    </w:p>
    <w:p w14:paraId="0469AA0E" w14:textId="29B1C741" w:rsidR="00D279F0" w:rsidRDefault="00D279F0" w:rsidP="009901D7">
      <w:pPr>
        <w:spacing w:after="0" w:line="240" w:lineRule="auto"/>
        <w:jc w:val="right"/>
        <w:rPr>
          <w:rFonts w:cs="Times New Roman"/>
          <w:kern w:val="0"/>
          <w:szCs w:val="24"/>
          <w:shd w:val="clear" w:color="auto" w:fill="FFFFFF"/>
          <w:lang w:val="pt-PT"/>
          <w14:ligatures w14:val="none"/>
        </w:rPr>
      </w:pPr>
      <w:r w:rsidRPr="009901D7">
        <w:rPr>
          <w:rFonts w:cs="Times New Roman"/>
          <w:kern w:val="0"/>
          <w:szCs w:val="24"/>
          <w:shd w:val="clear" w:color="auto" w:fill="FFFFFF"/>
          <w:lang w:val="pt-PT"/>
          <w14:ligatures w14:val="none"/>
        </w:rPr>
        <w:t>https://orcid.org/0000-0003-0591-0049</w:t>
      </w:r>
    </w:p>
    <w:p w14:paraId="67C5FF37" w14:textId="77777777" w:rsidR="009901D7" w:rsidRPr="009901D7" w:rsidRDefault="009901D7" w:rsidP="009901D7">
      <w:pPr>
        <w:spacing w:after="0" w:line="240" w:lineRule="auto"/>
        <w:jc w:val="right"/>
        <w:rPr>
          <w:rFonts w:cs="Times New Roman"/>
          <w:kern w:val="0"/>
          <w:szCs w:val="24"/>
          <w:shd w:val="clear" w:color="auto" w:fill="FFFFFF"/>
          <w:lang w:val="pt-PT"/>
          <w14:ligatures w14:val="none"/>
        </w:rPr>
      </w:pPr>
    </w:p>
    <w:p w14:paraId="5BBA8FCC" w14:textId="4E2BD0CF" w:rsidR="006F3E6C" w:rsidRPr="00EF1C97" w:rsidRDefault="006F3E6C" w:rsidP="009901D7">
      <w:pPr>
        <w:spacing w:after="0" w:line="240" w:lineRule="auto"/>
        <w:jc w:val="right"/>
        <w:rPr>
          <w:rFonts w:ascii="Calibri" w:eastAsia="Times New Roman" w:hAnsi="Calibri" w:cs="Calibri"/>
          <w:b/>
          <w:kern w:val="0"/>
          <w:szCs w:val="24"/>
          <w:lang w:val="pt-PT"/>
          <w14:ligatures w14:val="none"/>
        </w:rPr>
      </w:pPr>
      <w:r w:rsidRPr="00EF1C97">
        <w:rPr>
          <w:rFonts w:ascii="Calibri" w:eastAsia="Times New Roman" w:hAnsi="Calibri" w:cs="Calibri"/>
          <w:b/>
          <w:kern w:val="0"/>
          <w:szCs w:val="24"/>
          <w:lang w:val="pt-PT"/>
          <w14:ligatures w14:val="none"/>
        </w:rPr>
        <w:t>Enrique Camacho</w:t>
      </w:r>
      <w:r w:rsidR="00B21777" w:rsidRPr="00EF1C97">
        <w:rPr>
          <w:rFonts w:ascii="Calibri" w:eastAsia="Times New Roman" w:hAnsi="Calibri" w:cs="Calibri"/>
          <w:b/>
          <w:kern w:val="0"/>
          <w:szCs w:val="24"/>
          <w:lang w:val="pt-PT"/>
          <w14:ligatures w14:val="none"/>
        </w:rPr>
        <w:t>-</w:t>
      </w:r>
      <w:r w:rsidRPr="00EF1C97">
        <w:rPr>
          <w:rFonts w:ascii="Calibri" w:eastAsia="Times New Roman" w:hAnsi="Calibri" w:cs="Calibri"/>
          <w:b/>
          <w:kern w:val="0"/>
          <w:szCs w:val="24"/>
          <w:lang w:val="pt-PT"/>
          <w14:ligatures w14:val="none"/>
        </w:rPr>
        <w:t>Pérez</w:t>
      </w:r>
    </w:p>
    <w:p w14:paraId="54F3BD36" w14:textId="2F1F1754" w:rsidR="00D279F0" w:rsidRPr="009901D7" w:rsidRDefault="00D279F0" w:rsidP="009901D7">
      <w:pPr>
        <w:spacing w:after="0" w:line="240" w:lineRule="auto"/>
        <w:jc w:val="right"/>
        <w:rPr>
          <w:rFonts w:eastAsia="Times New Roman" w:cs="Times New Roman"/>
          <w:bCs/>
          <w:kern w:val="0"/>
          <w:szCs w:val="24"/>
          <w:lang w:val="pt-PT"/>
          <w14:ligatures w14:val="none"/>
        </w:rPr>
      </w:pPr>
      <w:r w:rsidRPr="009901D7">
        <w:rPr>
          <w:rFonts w:eastAsia="Times New Roman" w:cs="Times New Roman"/>
          <w:bCs/>
          <w:kern w:val="0"/>
          <w:szCs w:val="24"/>
          <w:lang w:val="pt-PT"/>
          <w14:ligatures w14:val="none"/>
        </w:rPr>
        <w:t>Universidad Autónoma de Yucatán, México</w:t>
      </w:r>
    </w:p>
    <w:p w14:paraId="7B4BC836" w14:textId="12008BA2" w:rsidR="00D279F0" w:rsidRPr="00A172EF" w:rsidRDefault="00D279F0" w:rsidP="009901D7">
      <w:pPr>
        <w:spacing w:after="0" w:line="240" w:lineRule="auto"/>
        <w:jc w:val="right"/>
        <w:rPr>
          <w:rStyle w:val="Hipervnculo"/>
          <w:rFonts w:ascii="Calibri" w:eastAsia="Times New Roman" w:hAnsi="Calibri" w:cs="Calibri"/>
          <w:bCs/>
          <w:color w:val="FF0000"/>
          <w:kern w:val="0"/>
          <w:szCs w:val="24"/>
          <w:u w:val="none"/>
          <w:lang w:val="pt-PT"/>
          <w14:ligatures w14:val="none"/>
        </w:rPr>
      </w:pPr>
      <w:r w:rsidRPr="00A172EF">
        <w:rPr>
          <w:rStyle w:val="Hipervnculo"/>
          <w:rFonts w:ascii="Calibri" w:eastAsia="Times New Roman" w:hAnsi="Calibri" w:cs="Calibri"/>
          <w:bCs/>
          <w:color w:val="FF0000"/>
          <w:kern w:val="0"/>
          <w:szCs w:val="24"/>
          <w:u w:val="none"/>
          <w:lang w:val="pt-PT"/>
          <w14:ligatures w14:val="none"/>
        </w:rPr>
        <w:t>enrique.camacho@correo.uady.mx</w:t>
      </w:r>
    </w:p>
    <w:p w14:paraId="055A2704" w14:textId="250F4445" w:rsidR="00FF7159" w:rsidRDefault="00D279F0" w:rsidP="009901D7">
      <w:pPr>
        <w:spacing w:after="0" w:line="240" w:lineRule="auto"/>
        <w:jc w:val="right"/>
        <w:rPr>
          <w:rFonts w:cs="Times New Roman"/>
          <w:kern w:val="0"/>
          <w:szCs w:val="24"/>
          <w:shd w:val="clear" w:color="auto" w:fill="FFFFFF"/>
          <w:lang w:val="pt-PT"/>
          <w14:ligatures w14:val="none"/>
        </w:rPr>
      </w:pPr>
      <w:r w:rsidRPr="009901D7">
        <w:rPr>
          <w:rFonts w:cs="Times New Roman"/>
          <w:kern w:val="0"/>
          <w:szCs w:val="24"/>
          <w:shd w:val="clear" w:color="auto" w:fill="FFFFFF"/>
          <w:lang w:val="pt-PT"/>
          <w14:ligatures w14:val="none"/>
        </w:rPr>
        <w:t>https://orcid.org/0000-0002-2581-1921</w:t>
      </w:r>
    </w:p>
    <w:p w14:paraId="088A1744" w14:textId="77777777" w:rsidR="00B56463" w:rsidRDefault="00B56463" w:rsidP="009901D7">
      <w:pPr>
        <w:spacing w:after="0" w:line="240" w:lineRule="auto"/>
        <w:jc w:val="right"/>
        <w:rPr>
          <w:rFonts w:cs="Times New Roman"/>
          <w:kern w:val="0"/>
          <w:szCs w:val="24"/>
          <w:shd w:val="clear" w:color="auto" w:fill="FFFFFF"/>
          <w:lang w:val="pt-PT"/>
          <w14:ligatures w14:val="none"/>
        </w:rPr>
      </w:pPr>
    </w:p>
    <w:p w14:paraId="2B074094" w14:textId="1E3AC0CC" w:rsidR="00B56463" w:rsidRPr="00EF1C97" w:rsidRDefault="00B56463" w:rsidP="00B56463">
      <w:pPr>
        <w:spacing w:after="0" w:line="240" w:lineRule="auto"/>
        <w:jc w:val="right"/>
        <w:rPr>
          <w:rFonts w:ascii="Calibri" w:eastAsia="Times New Roman" w:hAnsi="Calibri" w:cs="Calibri"/>
          <w:b/>
          <w:kern w:val="0"/>
          <w:szCs w:val="24"/>
          <w:lang w:val="pt-PT"/>
          <w14:ligatures w14:val="none"/>
        </w:rPr>
      </w:pPr>
      <w:r w:rsidRPr="00EF1C97">
        <w:rPr>
          <w:rFonts w:ascii="Calibri" w:eastAsia="Times New Roman" w:hAnsi="Calibri" w:cs="Calibri"/>
          <w:b/>
          <w:kern w:val="0"/>
          <w:szCs w:val="24"/>
          <w:lang w:val="pt-PT"/>
          <w14:ligatures w14:val="none"/>
        </w:rPr>
        <w:t>Ligia Beatriz Chuc-Us</w:t>
      </w:r>
    </w:p>
    <w:p w14:paraId="504536F9" w14:textId="6C5391A6" w:rsidR="00B56463" w:rsidRPr="009901D7" w:rsidRDefault="000264DE" w:rsidP="004A2DC8">
      <w:pPr>
        <w:spacing w:after="0" w:line="240" w:lineRule="auto"/>
        <w:ind w:left="708" w:firstLine="1"/>
        <w:jc w:val="right"/>
        <w:rPr>
          <w:rFonts w:eastAsia="Times New Roman" w:cs="Times New Roman"/>
          <w:bCs/>
          <w:kern w:val="0"/>
          <w:szCs w:val="24"/>
          <w:lang w:val="pt-PT"/>
          <w14:ligatures w14:val="none"/>
        </w:rPr>
      </w:pPr>
      <w:r w:rsidRPr="009901D7">
        <w:rPr>
          <w:rFonts w:eastAsia="Times New Roman" w:cs="Times New Roman"/>
          <w:bCs/>
          <w:kern w:val="0"/>
          <w:szCs w:val="24"/>
          <w:lang w:val="pt-PT"/>
          <w14:ligatures w14:val="none"/>
        </w:rPr>
        <w:t>Tecnológico Nacional de México</w:t>
      </w:r>
      <w:r w:rsidR="00910DD3">
        <w:rPr>
          <w:rFonts w:eastAsia="Times New Roman" w:cs="Times New Roman"/>
          <w:bCs/>
          <w:kern w:val="0"/>
          <w:szCs w:val="24"/>
          <w:lang w:val="pt-PT"/>
          <w14:ligatures w14:val="none"/>
        </w:rPr>
        <w:t xml:space="preserve">, </w:t>
      </w:r>
      <w:r w:rsidR="00BD1DA3">
        <w:rPr>
          <w:rFonts w:eastAsia="Times New Roman" w:cs="Times New Roman"/>
          <w:bCs/>
          <w:kern w:val="0"/>
          <w:szCs w:val="24"/>
          <w:lang w:val="pt-PT"/>
          <w14:ligatures w14:val="none"/>
        </w:rPr>
        <w:t>Instituto Tecnológico Superior</w:t>
      </w:r>
      <w:r w:rsidRPr="009901D7">
        <w:rPr>
          <w:rFonts w:eastAsia="Times New Roman" w:cs="Times New Roman"/>
          <w:bCs/>
          <w:kern w:val="0"/>
          <w:szCs w:val="24"/>
          <w:lang w:val="pt-PT"/>
          <w14:ligatures w14:val="none"/>
        </w:rPr>
        <w:t xml:space="preserve"> Progreso</w:t>
      </w:r>
      <w:r w:rsidR="00B56463" w:rsidRPr="009901D7">
        <w:rPr>
          <w:rFonts w:eastAsia="Times New Roman" w:cs="Times New Roman"/>
          <w:bCs/>
          <w:kern w:val="0"/>
          <w:szCs w:val="24"/>
          <w:lang w:val="pt-PT"/>
          <w14:ligatures w14:val="none"/>
        </w:rPr>
        <w:t>, México</w:t>
      </w:r>
    </w:p>
    <w:p w14:paraId="68080186" w14:textId="54ABD3A3" w:rsidR="000264DE" w:rsidRPr="00A172EF" w:rsidRDefault="000264DE" w:rsidP="000264DE">
      <w:pPr>
        <w:spacing w:after="0" w:line="240" w:lineRule="auto"/>
        <w:jc w:val="right"/>
        <w:rPr>
          <w:rStyle w:val="Hipervnculo"/>
          <w:rFonts w:ascii="Calibri" w:eastAsia="Times New Roman" w:hAnsi="Calibri" w:cs="Calibri"/>
          <w:bCs/>
          <w:color w:val="FF0000"/>
          <w:kern w:val="0"/>
          <w:szCs w:val="24"/>
          <w:u w:val="none"/>
          <w:lang w:val="pt-PT"/>
          <w14:ligatures w14:val="none"/>
        </w:rPr>
      </w:pPr>
      <w:r>
        <w:rPr>
          <w:rStyle w:val="Hipervnculo"/>
          <w:rFonts w:ascii="Calibri" w:eastAsia="Times New Roman" w:hAnsi="Calibri" w:cs="Calibri"/>
          <w:bCs/>
          <w:color w:val="FF0000"/>
          <w:kern w:val="0"/>
          <w:szCs w:val="24"/>
          <w:u w:val="none"/>
          <w:lang w:val="pt-PT"/>
          <w14:ligatures w14:val="none"/>
        </w:rPr>
        <w:t>ligia</w:t>
      </w:r>
      <w:r w:rsidRPr="00A172EF">
        <w:rPr>
          <w:rStyle w:val="Hipervnculo"/>
          <w:rFonts w:ascii="Calibri" w:eastAsia="Times New Roman" w:hAnsi="Calibri" w:cs="Calibri"/>
          <w:bCs/>
          <w:color w:val="FF0000"/>
          <w:kern w:val="0"/>
          <w:szCs w:val="24"/>
          <w:u w:val="none"/>
          <w:lang w:val="pt-PT"/>
          <w14:ligatures w14:val="none"/>
        </w:rPr>
        <w:t>.</w:t>
      </w:r>
      <w:r>
        <w:rPr>
          <w:rStyle w:val="Hipervnculo"/>
          <w:rFonts w:ascii="Calibri" w:eastAsia="Times New Roman" w:hAnsi="Calibri" w:cs="Calibri"/>
          <w:bCs/>
          <w:color w:val="FF0000"/>
          <w:kern w:val="0"/>
          <w:szCs w:val="24"/>
          <w:u w:val="none"/>
          <w:lang w:val="pt-PT"/>
          <w14:ligatures w14:val="none"/>
        </w:rPr>
        <w:t>cu</w:t>
      </w:r>
      <w:r w:rsidRPr="00A172EF">
        <w:rPr>
          <w:rStyle w:val="Hipervnculo"/>
          <w:rFonts w:ascii="Calibri" w:eastAsia="Times New Roman" w:hAnsi="Calibri" w:cs="Calibri"/>
          <w:bCs/>
          <w:color w:val="FF0000"/>
          <w:kern w:val="0"/>
          <w:szCs w:val="24"/>
          <w:u w:val="none"/>
          <w:lang w:val="pt-PT"/>
          <w14:ligatures w14:val="none"/>
        </w:rPr>
        <w:t>@progreso.tecnm.mx</w:t>
      </w:r>
    </w:p>
    <w:p w14:paraId="02EF2265" w14:textId="1F92DB37" w:rsidR="00B56463" w:rsidRPr="009901D7" w:rsidRDefault="000264DE" w:rsidP="009901D7">
      <w:pPr>
        <w:spacing w:after="0" w:line="240" w:lineRule="auto"/>
        <w:jc w:val="right"/>
        <w:rPr>
          <w:rFonts w:cs="Times New Roman"/>
          <w:kern w:val="0"/>
          <w:szCs w:val="24"/>
          <w:shd w:val="clear" w:color="auto" w:fill="FFFFFF"/>
          <w:lang w:val="pt-PT"/>
          <w14:ligatures w14:val="none"/>
        </w:rPr>
      </w:pPr>
      <w:r w:rsidRPr="000264DE">
        <w:rPr>
          <w:rFonts w:cs="Times New Roman"/>
          <w:kern w:val="0"/>
          <w:szCs w:val="24"/>
          <w:shd w:val="clear" w:color="auto" w:fill="FFFFFF"/>
          <w:lang w:val="pt-PT"/>
          <w14:ligatures w14:val="none"/>
        </w:rPr>
        <w:t>https://orcid.org/0000-0002-6433-630X</w:t>
      </w:r>
    </w:p>
    <w:p w14:paraId="15B6A720" w14:textId="77777777" w:rsidR="00EF1C97" w:rsidRDefault="00EF1C97" w:rsidP="00677064">
      <w:pPr>
        <w:spacing w:line="259" w:lineRule="auto"/>
        <w:ind w:firstLine="0"/>
        <w:rPr>
          <w:rFonts w:asciiTheme="minorHAnsi" w:hAnsiTheme="minorHAnsi" w:cstheme="minorHAnsi"/>
          <w:b/>
          <w:bCs/>
          <w:color w:val="221E1F"/>
          <w:sz w:val="28"/>
          <w:szCs w:val="24"/>
          <w:lang w:val="pt-PT" w:eastAsia="es-CL"/>
        </w:rPr>
      </w:pPr>
    </w:p>
    <w:p w14:paraId="53E98FEC" w14:textId="30891350" w:rsidR="00D279F0" w:rsidRPr="00EF1C97" w:rsidRDefault="00D7460A" w:rsidP="00EF1C97">
      <w:pPr>
        <w:spacing w:after="0" w:line="259" w:lineRule="auto"/>
        <w:ind w:firstLine="0"/>
        <w:rPr>
          <w:rFonts w:ascii="Calibri" w:hAnsi="Calibri" w:cs="Calibri"/>
          <w:b/>
          <w:bCs/>
          <w:color w:val="221E1F"/>
          <w:sz w:val="28"/>
          <w:szCs w:val="24"/>
          <w:lang w:val="pt-PT" w:eastAsia="es-CL"/>
        </w:rPr>
      </w:pPr>
      <w:r w:rsidRPr="00EF1C97">
        <w:rPr>
          <w:rFonts w:ascii="Calibri" w:hAnsi="Calibri" w:cs="Calibri"/>
          <w:b/>
          <w:bCs/>
          <w:color w:val="221E1F"/>
          <w:sz w:val="28"/>
          <w:szCs w:val="24"/>
          <w:lang w:val="pt-PT" w:eastAsia="es-CL"/>
        </w:rPr>
        <w:t>R</w:t>
      </w:r>
      <w:r w:rsidR="00A172EF" w:rsidRPr="00EF1C97">
        <w:rPr>
          <w:rFonts w:ascii="Calibri" w:hAnsi="Calibri" w:cs="Calibri"/>
          <w:b/>
          <w:bCs/>
          <w:color w:val="221E1F"/>
          <w:sz w:val="28"/>
          <w:szCs w:val="24"/>
          <w:lang w:val="pt-PT" w:eastAsia="es-CL"/>
        </w:rPr>
        <w:t>esumen</w:t>
      </w:r>
    </w:p>
    <w:p w14:paraId="0E57B876" w14:textId="77777777" w:rsidR="00677064" w:rsidRPr="0084075B" w:rsidRDefault="00677064" w:rsidP="00EF1C97">
      <w:pPr>
        <w:spacing w:after="0"/>
        <w:ind w:firstLine="0"/>
        <w:rPr>
          <w:rFonts w:cs="Times New Roman"/>
          <w:szCs w:val="24"/>
          <w:lang w:val="es-ES"/>
        </w:rPr>
      </w:pPr>
      <w:r>
        <w:rPr>
          <w:rFonts w:cs="Times New Roman"/>
          <w:szCs w:val="24"/>
          <w:lang w:val="es-ES"/>
        </w:rPr>
        <w:t>En este artículo s</w:t>
      </w:r>
      <w:r w:rsidRPr="0084075B">
        <w:rPr>
          <w:rFonts w:cs="Times New Roman"/>
          <w:szCs w:val="24"/>
          <w:lang w:val="es-ES"/>
        </w:rPr>
        <w:t xml:space="preserve">e presenta </w:t>
      </w:r>
      <w:proofErr w:type="spellStart"/>
      <w:r w:rsidRPr="0084075B">
        <w:rPr>
          <w:rFonts w:cs="Times New Roman"/>
          <w:szCs w:val="24"/>
          <w:lang w:val="es-ES"/>
        </w:rPr>
        <w:t>EthkLab</w:t>
      </w:r>
      <w:proofErr w:type="spellEnd"/>
      <w:r w:rsidRPr="0084075B">
        <w:rPr>
          <w:rFonts w:cs="Times New Roman"/>
          <w:szCs w:val="24"/>
          <w:lang w:val="es-ES"/>
        </w:rPr>
        <w:t xml:space="preserve">, un laboratorio portátil y de bajo costo para el aprendizaje en ciberseguridad y </w:t>
      </w:r>
      <w:r w:rsidRPr="0084075B">
        <w:rPr>
          <w:rFonts w:cs="Times New Roman"/>
          <w:i/>
          <w:iCs/>
          <w:szCs w:val="24"/>
          <w:lang w:val="es-ES"/>
        </w:rPr>
        <w:t>hacking</w:t>
      </w:r>
      <w:r w:rsidRPr="0084075B">
        <w:rPr>
          <w:rFonts w:cs="Times New Roman"/>
          <w:szCs w:val="24"/>
          <w:lang w:val="es-ES"/>
        </w:rPr>
        <w:t xml:space="preserve"> ético. El objetivo fue desarrollar un entorno de aprendizaje para estudiantes del Tecnológico Nacional de México, campus Progreso, </w:t>
      </w:r>
      <w:r>
        <w:rPr>
          <w:rFonts w:cs="Times New Roman"/>
          <w:szCs w:val="24"/>
          <w:lang w:val="es-ES"/>
        </w:rPr>
        <w:t>los cuales</w:t>
      </w:r>
      <w:r w:rsidRPr="0084075B">
        <w:rPr>
          <w:rFonts w:cs="Times New Roman"/>
          <w:szCs w:val="24"/>
          <w:lang w:val="es-ES"/>
        </w:rPr>
        <w:t xml:space="preserve"> carecen de un laboratorio especializado en ciberseguridad. </w:t>
      </w:r>
      <w:r>
        <w:rPr>
          <w:rFonts w:cs="Times New Roman"/>
          <w:szCs w:val="24"/>
          <w:lang w:val="es-ES"/>
        </w:rPr>
        <w:t>Para eso, e</w:t>
      </w:r>
      <w:r w:rsidRPr="0084075B">
        <w:rPr>
          <w:rFonts w:cs="Times New Roman"/>
          <w:szCs w:val="24"/>
          <w:lang w:val="es-ES"/>
        </w:rPr>
        <w:t>n primer lugar, se evalúa la viabilidad de la construcción de dicho laboratorio</w:t>
      </w:r>
      <w:r>
        <w:rPr>
          <w:rFonts w:cs="Times New Roman"/>
          <w:szCs w:val="24"/>
          <w:lang w:val="es-ES"/>
        </w:rPr>
        <w:t xml:space="preserve"> y,</w:t>
      </w:r>
      <w:r w:rsidRPr="0084075B">
        <w:rPr>
          <w:rFonts w:cs="Times New Roman"/>
          <w:szCs w:val="24"/>
          <w:lang w:val="es-ES"/>
        </w:rPr>
        <w:t xml:space="preserve"> </w:t>
      </w:r>
      <w:r>
        <w:rPr>
          <w:rFonts w:cs="Times New Roman"/>
          <w:szCs w:val="24"/>
          <w:lang w:val="es-ES"/>
        </w:rPr>
        <w:t>p</w:t>
      </w:r>
      <w:r w:rsidRPr="0084075B">
        <w:rPr>
          <w:rFonts w:cs="Times New Roman"/>
          <w:szCs w:val="24"/>
          <w:lang w:val="es-ES"/>
        </w:rPr>
        <w:t xml:space="preserve">osteriormente, se diseña la arquitectura específica de </w:t>
      </w:r>
      <w:r w:rsidRPr="0084075B">
        <w:rPr>
          <w:rFonts w:cs="Times New Roman"/>
          <w:i/>
          <w:iCs/>
          <w:szCs w:val="24"/>
          <w:lang w:val="es-ES"/>
        </w:rPr>
        <w:t>hardware</w:t>
      </w:r>
      <w:r w:rsidRPr="0084075B">
        <w:rPr>
          <w:rFonts w:cs="Times New Roman"/>
          <w:szCs w:val="24"/>
          <w:lang w:val="es-ES"/>
        </w:rPr>
        <w:t xml:space="preserve"> y se desarrolla el prototipo. Para validar el laboratorio se </w:t>
      </w:r>
      <w:r>
        <w:rPr>
          <w:rFonts w:cs="Times New Roman"/>
          <w:szCs w:val="24"/>
          <w:lang w:val="es-ES"/>
        </w:rPr>
        <w:t>efectuaron</w:t>
      </w:r>
      <w:r w:rsidRPr="0084075B">
        <w:rPr>
          <w:rFonts w:cs="Times New Roman"/>
          <w:szCs w:val="24"/>
          <w:lang w:val="es-ES"/>
        </w:rPr>
        <w:t xml:space="preserve"> diversas pruebas con estudiantes voluntarios, </w:t>
      </w:r>
      <w:r>
        <w:rPr>
          <w:rFonts w:cs="Times New Roman"/>
          <w:szCs w:val="24"/>
          <w:lang w:val="es-ES"/>
        </w:rPr>
        <w:t>las cuales arrojaron</w:t>
      </w:r>
      <w:r w:rsidRPr="0084075B">
        <w:rPr>
          <w:rFonts w:cs="Times New Roman"/>
          <w:szCs w:val="24"/>
          <w:lang w:val="es-ES"/>
        </w:rPr>
        <w:t xml:space="preserve"> resultados satisfactorios que respaldan la hipótesis de que puede ser </w:t>
      </w:r>
      <w:r>
        <w:rPr>
          <w:rFonts w:cs="Times New Roman"/>
          <w:szCs w:val="24"/>
          <w:lang w:val="es-ES"/>
        </w:rPr>
        <w:t>empleado</w:t>
      </w:r>
      <w:r w:rsidRPr="0084075B">
        <w:rPr>
          <w:rFonts w:cs="Times New Roman"/>
          <w:szCs w:val="24"/>
          <w:lang w:val="es-ES"/>
        </w:rPr>
        <w:t xml:space="preserve"> en beneficio de los estudiantes</w:t>
      </w:r>
      <w:r>
        <w:rPr>
          <w:rFonts w:cs="Times New Roman"/>
          <w:szCs w:val="24"/>
          <w:lang w:val="es-ES"/>
        </w:rPr>
        <w:t xml:space="preserve"> y potenciar</w:t>
      </w:r>
      <w:r w:rsidRPr="0084075B">
        <w:rPr>
          <w:rFonts w:cs="Times New Roman"/>
          <w:szCs w:val="24"/>
          <w:lang w:val="es-ES"/>
        </w:rPr>
        <w:t xml:space="preserve"> el desarrollo de sus habilidades mediante pruebas prácticas realistas.</w:t>
      </w:r>
      <w:r>
        <w:rPr>
          <w:rFonts w:cs="Times New Roman"/>
          <w:szCs w:val="24"/>
          <w:lang w:val="es-ES"/>
        </w:rPr>
        <w:t xml:space="preserve"> Sin embargo, c</w:t>
      </w:r>
      <w:r w:rsidRPr="0084075B">
        <w:rPr>
          <w:rFonts w:cs="Times New Roman"/>
          <w:szCs w:val="24"/>
          <w:lang w:val="es-ES"/>
        </w:rPr>
        <w:t xml:space="preserve">omo en todo desarrollo preliminar, se identificaron áreas de oportunidad que </w:t>
      </w:r>
      <w:r w:rsidRPr="0084075B">
        <w:rPr>
          <w:rFonts w:cs="Times New Roman"/>
          <w:szCs w:val="24"/>
          <w:lang w:val="es-ES"/>
        </w:rPr>
        <w:lastRenderedPageBreak/>
        <w:t>deberán ser evaluadas y mejoradas en futuros trabajos sobre esta arquitectura propuesta, la cual es escalable tanto vertical como horizontalmente debido a la naturaleza de su diseño.</w:t>
      </w:r>
    </w:p>
    <w:p w14:paraId="4B0713E6" w14:textId="221316B9" w:rsidR="00FA7F74" w:rsidRDefault="00A172EF" w:rsidP="00EF1C97">
      <w:pPr>
        <w:spacing w:after="0"/>
        <w:ind w:firstLine="0"/>
        <w:rPr>
          <w:lang w:val="es-CO" w:eastAsia="es-CL"/>
        </w:rPr>
      </w:pPr>
      <w:r w:rsidRPr="00EF1C97">
        <w:rPr>
          <w:rFonts w:ascii="Calibri" w:hAnsi="Calibri" w:cs="Calibri"/>
          <w:b/>
          <w:bCs/>
          <w:color w:val="221E1F"/>
          <w:sz w:val="28"/>
          <w:szCs w:val="24"/>
          <w:lang w:val="pt-PT" w:eastAsia="es-CL"/>
        </w:rPr>
        <w:t>Palabras clave:</w:t>
      </w:r>
      <w:r w:rsidR="00FA7F74">
        <w:rPr>
          <w:rFonts w:asciiTheme="minorHAnsi" w:hAnsiTheme="minorHAnsi" w:cstheme="minorHAnsi"/>
          <w:b/>
          <w:bCs/>
          <w:color w:val="221E1F"/>
          <w:sz w:val="28"/>
          <w:szCs w:val="24"/>
          <w:lang w:val="es-CO" w:eastAsia="es-CL"/>
        </w:rPr>
        <w:t xml:space="preserve"> </w:t>
      </w:r>
      <w:r w:rsidR="00677064">
        <w:rPr>
          <w:lang w:val="es-CO" w:eastAsia="es-CL"/>
        </w:rPr>
        <w:t>aprendizaje práctico, ciberseguridad, entorno de aprendizaje, laboratorio portátil.</w:t>
      </w:r>
    </w:p>
    <w:p w14:paraId="2586B582" w14:textId="77777777" w:rsidR="00EF1C97" w:rsidRDefault="00EF1C97" w:rsidP="00EF1C97">
      <w:pPr>
        <w:spacing w:after="0"/>
        <w:ind w:firstLine="0"/>
        <w:rPr>
          <w:rFonts w:ascii="Calibri" w:hAnsi="Calibri" w:cs="Calibri"/>
          <w:b/>
          <w:bCs/>
          <w:color w:val="221E1F"/>
          <w:sz w:val="28"/>
          <w:szCs w:val="24"/>
          <w:lang w:val="pt-PT" w:eastAsia="es-CL"/>
        </w:rPr>
      </w:pPr>
    </w:p>
    <w:p w14:paraId="74EF67C9" w14:textId="19BDE855" w:rsidR="00A172EF" w:rsidRPr="00EF1C97" w:rsidRDefault="00A172EF" w:rsidP="00EF1C97">
      <w:pPr>
        <w:spacing w:after="0"/>
        <w:ind w:firstLine="0"/>
        <w:rPr>
          <w:rFonts w:ascii="Calibri" w:hAnsi="Calibri" w:cs="Calibri"/>
          <w:b/>
          <w:bCs/>
          <w:color w:val="221E1F"/>
          <w:sz w:val="28"/>
          <w:szCs w:val="24"/>
          <w:lang w:val="pt-PT" w:eastAsia="es-CL"/>
        </w:rPr>
      </w:pPr>
      <w:r w:rsidRPr="00EF1C97">
        <w:rPr>
          <w:rFonts w:ascii="Calibri" w:hAnsi="Calibri" w:cs="Calibri"/>
          <w:b/>
          <w:bCs/>
          <w:color w:val="221E1F"/>
          <w:sz w:val="28"/>
          <w:szCs w:val="24"/>
          <w:lang w:val="pt-PT" w:eastAsia="es-CL"/>
        </w:rPr>
        <w:t>Abstract</w:t>
      </w:r>
    </w:p>
    <w:p w14:paraId="3E1E8F25" w14:textId="725F9DEF" w:rsidR="00FA7F74" w:rsidRDefault="00FA7F74" w:rsidP="00EF1C97">
      <w:pPr>
        <w:spacing w:after="0"/>
        <w:ind w:firstLine="0"/>
        <w:rPr>
          <w:lang w:val="en-US" w:eastAsia="es-CL"/>
        </w:rPr>
      </w:pPr>
      <w:proofErr w:type="spellStart"/>
      <w:r w:rsidRPr="00FA7F74">
        <w:rPr>
          <w:lang w:val="en-US" w:eastAsia="es-CL"/>
        </w:rPr>
        <w:t>EthkLab</w:t>
      </w:r>
      <w:proofErr w:type="spellEnd"/>
      <w:r w:rsidRPr="00FA7F74">
        <w:rPr>
          <w:lang w:val="en-US" w:eastAsia="es-CL"/>
        </w:rPr>
        <w:t xml:space="preserve">, a low-cost portable laboratory for learning cybersecurity and ethical hacking, is presented. The objective was to develop a learning environment for students </w:t>
      </w:r>
      <w:r>
        <w:rPr>
          <w:lang w:val="en-US" w:eastAsia="es-CL"/>
        </w:rPr>
        <w:t>at</w:t>
      </w:r>
      <w:r w:rsidRPr="00FA7F74">
        <w:rPr>
          <w:lang w:val="en-US" w:eastAsia="es-CL"/>
        </w:rPr>
        <w:t xml:space="preserve"> the </w:t>
      </w:r>
      <w:proofErr w:type="spellStart"/>
      <w:r w:rsidRPr="00FA7F74">
        <w:rPr>
          <w:lang w:val="en-US" w:eastAsia="es-CL"/>
        </w:rPr>
        <w:t>Tecnológico</w:t>
      </w:r>
      <w:proofErr w:type="spellEnd"/>
      <w:r w:rsidRPr="00FA7F74">
        <w:rPr>
          <w:lang w:val="en-US" w:eastAsia="es-CL"/>
        </w:rPr>
        <w:t xml:space="preserve"> Nacional de México campus </w:t>
      </w:r>
      <w:proofErr w:type="spellStart"/>
      <w:r w:rsidRPr="00FA7F74">
        <w:rPr>
          <w:lang w:val="en-US" w:eastAsia="es-CL"/>
        </w:rPr>
        <w:t>Progreso</w:t>
      </w:r>
      <w:proofErr w:type="spellEnd"/>
      <w:r w:rsidRPr="00FA7F74">
        <w:rPr>
          <w:lang w:val="en-US" w:eastAsia="es-CL"/>
        </w:rPr>
        <w:t>, who lack a specialized laboratory about cybersecurity. First, it is defined whether it is possible and feasible to build such a laboratory. Then the specific hardware architecture is designed and the prototype is developed. Various tests are applied to volunteer students for validation of the lab, revealing satisfactory results that support the hypothesis that it can be used to benefit students and improve their skills with realistic hands-on testing.</w:t>
      </w:r>
    </w:p>
    <w:p w14:paraId="15EA6891" w14:textId="77777777" w:rsidR="00FA7F74" w:rsidRDefault="00FA7F74" w:rsidP="00EF1C97">
      <w:pPr>
        <w:spacing w:after="0"/>
        <w:ind w:firstLine="0"/>
        <w:rPr>
          <w:lang w:val="en-US" w:eastAsia="es-CL"/>
        </w:rPr>
      </w:pPr>
      <w:r w:rsidRPr="00FA7F74">
        <w:rPr>
          <w:lang w:val="en-US" w:eastAsia="es-CL"/>
        </w:rPr>
        <w:t>As in any preliminary development, areas of opportunity were found to be evaluated and corrected in future work on this proposed architecture, which is vertically and horizontally scalable due to the nature of its design.</w:t>
      </w:r>
    </w:p>
    <w:p w14:paraId="7CA51634" w14:textId="397A325C" w:rsidR="00687512" w:rsidRDefault="00A172EF" w:rsidP="00EF1C97">
      <w:pPr>
        <w:spacing w:after="0"/>
        <w:ind w:firstLine="0"/>
        <w:rPr>
          <w:lang w:val="en-US" w:eastAsia="es-CL"/>
        </w:rPr>
      </w:pPr>
      <w:r w:rsidRPr="00EF1C97">
        <w:rPr>
          <w:rFonts w:ascii="Calibri" w:hAnsi="Calibri" w:cs="Calibri"/>
          <w:b/>
          <w:bCs/>
          <w:color w:val="221E1F"/>
          <w:sz w:val="28"/>
          <w:szCs w:val="24"/>
          <w:lang w:val="pt-PT" w:eastAsia="es-CL"/>
        </w:rPr>
        <w:t>Keywords:</w:t>
      </w:r>
      <w:r w:rsidR="00EF1C97">
        <w:rPr>
          <w:rFonts w:ascii="Calibri" w:hAnsi="Calibri" w:cs="Calibri"/>
          <w:b/>
          <w:bCs/>
          <w:color w:val="221E1F"/>
          <w:sz w:val="28"/>
          <w:szCs w:val="24"/>
          <w:lang w:val="pt-PT" w:eastAsia="es-CL"/>
        </w:rPr>
        <w:t xml:space="preserve"> </w:t>
      </w:r>
      <w:r w:rsidR="0062374A" w:rsidRPr="000E6AA3">
        <w:rPr>
          <w:lang w:val="en-US" w:eastAsia="es-CL"/>
        </w:rPr>
        <w:t xml:space="preserve">Learning </w:t>
      </w:r>
      <w:r w:rsidR="0062374A">
        <w:rPr>
          <w:lang w:val="en-US" w:eastAsia="es-CL"/>
        </w:rPr>
        <w:t>e</w:t>
      </w:r>
      <w:r w:rsidR="0062374A" w:rsidRPr="000E6AA3">
        <w:rPr>
          <w:lang w:val="en-US" w:eastAsia="es-CL"/>
        </w:rPr>
        <w:t xml:space="preserve">nvironment, </w:t>
      </w:r>
      <w:r w:rsidR="000E6AA3" w:rsidRPr="000E6AA3">
        <w:rPr>
          <w:lang w:val="en-US" w:eastAsia="es-CL"/>
        </w:rPr>
        <w:t>Cybersecurity, H</w:t>
      </w:r>
      <w:r w:rsidR="000E6AA3">
        <w:rPr>
          <w:lang w:val="en-US" w:eastAsia="es-CL"/>
        </w:rPr>
        <w:t>ands-on l</w:t>
      </w:r>
      <w:r w:rsidR="00B7731F">
        <w:rPr>
          <w:lang w:val="en-US" w:eastAsia="es-CL"/>
        </w:rPr>
        <w:t>earning</w:t>
      </w:r>
      <w:r w:rsidR="000E6AA3">
        <w:rPr>
          <w:lang w:val="en-US" w:eastAsia="es-CL"/>
        </w:rPr>
        <w:t xml:space="preserve">, </w:t>
      </w:r>
      <w:r w:rsidR="00B7731F">
        <w:rPr>
          <w:lang w:val="en-US" w:eastAsia="es-CL"/>
        </w:rPr>
        <w:t>P</w:t>
      </w:r>
      <w:r w:rsidR="000E6AA3">
        <w:rPr>
          <w:lang w:val="en-US" w:eastAsia="es-CL"/>
        </w:rPr>
        <w:t>ortable lab.</w:t>
      </w:r>
    </w:p>
    <w:p w14:paraId="0E444FD8" w14:textId="77777777" w:rsidR="00EF1C97" w:rsidRDefault="00EF1C97" w:rsidP="00EF1C97">
      <w:pPr>
        <w:spacing w:after="0"/>
        <w:ind w:firstLine="0"/>
        <w:rPr>
          <w:lang w:val="en-US" w:eastAsia="es-CL"/>
        </w:rPr>
      </w:pPr>
    </w:p>
    <w:p w14:paraId="3C451E05" w14:textId="771D4967" w:rsidR="00EF1C97" w:rsidRPr="00EF1C97" w:rsidRDefault="00EF1C97" w:rsidP="00EF1C97">
      <w:pPr>
        <w:spacing w:after="0"/>
        <w:ind w:firstLine="0"/>
        <w:rPr>
          <w:rFonts w:ascii="Calibri" w:hAnsi="Calibri" w:cs="Calibri"/>
          <w:b/>
          <w:bCs/>
          <w:color w:val="221E1F"/>
          <w:sz w:val="28"/>
          <w:szCs w:val="24"/>
          <w:lang w:val="pt-PT" w:eastAsia="es-CL"/>
        </w:rPr>
      </w:pPr>
      <w:r w:rsidRPr="00EF1C97">
        <w:rPr>
          <w:rFonts w:ascii="Calibri" w:hAnsi="Calibri" w:cs="Calibri"/>
          <w:b/>
          <w:bCs/>
          <w:color w:val="221E1F"/>
          <w:sz w:val="28"/>
          <w:szCs w:val="24"/>
          <w:lang w:val="pt-PT" w:eastAsia="es-CL"/>
        </w:rPr>
        <w:t>Resumo</w:t>
      </w:r>
    </w:p>
    <w:p w14:paraId="54E2D0DD" w14:textId="77777777" w:rsidR="00EF1C97" w:rsidRPr="00BD1DA3" w:rsidRDefault="00EF1C97" w:rsidP="00EF1C97">
      <w:pPr>
        <w:spacing w:after="0"/>
        <w:ind w:firstLine="0"/>
        <w:rPr>
          <w:lang w:eastAsia="es-CL"/>
        </w:rPr>
      </w:pPr>
      <w:r w:rsidRPr="00BD1DA3">
        <w:rPr>
          <w:lang w:eastAsia="es-CL"/>
        </w:rPr>
        <w:t xml:space="preserve">Este artigo </w:t>
      </w:r>
      <w:proofErr w:type="spellStart"/>
      <w:r w:rsidRPr="00BD1DA3">
        <w:rPr>
          <w:lang w:eastAsia="es-CL"/>
        </w:rPr>
        <w:t>apresenta</w:t>
      </w:r>
      <w:proofErr w:type="spellEnd"/>
      <w:r w:rsidRPr="00BD1DA3">
        <w:rPr>
          <w:lang w:eastAsia="es-CL"/>
        </w:rPr>
        <w:t xml:space="preserve"> o </w:t>
      </w:r>
      <w:proofErr w:type="spellStart"/>
      <w:r w:rsidRPr="00BD1DA3">
        <w:rPr>
          <w:lang w:eastAsia="es-CL"/>
        </w:rPr>
        <w:t>EthkLab</w:t>
      </w:r>
      <w:proofErr w:type="spellEnd"/>
      <w:r w:rsidRPr="00BD1DA3">
        <w:rPr>
          <w:lang w:eastAsia="es-CL"/>
        </w:rPr>
        <w:t xml:space="preserve">, </w:t>
      </w:r>
      <w:proofErr w:type="spellStart"/>
      <w:r w:rsidRPr="00BD1DA3">
        <w:rPr>
          <w:lang w:eastAsia="es-CL"/>
        </w:rPr>
        <w:t>um</w:t>
      </w:r>
      <w:proofErr w:type="spellEnd"/>
      <w:r w:rsidRPr="00BD1DA3">
        <w:rPr>
          <w:lang w:eastAsia="es-CL"/>
        </w:rPr>
        <w:t xml:space="preserve"> </w:t>
      </w:r>
      <w:proofErr w:type="spellStart"/>
      <w:r w:rsidRPr="00BD1DA3">
        <w:rPr>
          <w:lang w:eastAsia="es-CL"/>
        </w:rPr>
        <w:t>laboratório</w:t>
      </w:r>
      <w:proofErr w:type="spellEnd"/>
      <w:r w:rsidRPr="00BD1DA3">
        <w:rPr>
          <w:lang w:eastAsia="es-CL"/>
        </w:rPr>
        <w:t xml:space="preserve"> portátil e de </w:t>
      </w:r>
      <w:proofErr w:type="spellStart"/>
      <w:r w:rsidRPr="00BD1DA3">
        <w:rPr>
          <w:lang w:eastAsia="es-CL"/>
        </w:rPr>
        <w:t>baixo</w:t>
      </w:r>
      <w:proofErr w:type="spellEnd"/>
      <w:r w:rsidRPr="00BD1DA3">
        <w:rPr>
          <w:lang w:eastAsia="es-CL"/>
        </w:rPr>
        <w:t xml:space="preserve"> </w:t>
      </w:r>
      <w:proofErr w:type="spellStart"/>
      <w:r w:rsidRPr="00BD1DA3">
        <w:rPr>
          <w:lang w:eastAsia="es-CL"/>
        </w:rPr>
        <w:t>custo</w:t>
      </w:r>
      <w:proofErr w:type="spellEnd"/>
      <w:r w:rsidRPr="00BD1DA3">
        <w:rPr>
          <w:lang w:eastAsia="es-CL"/>
        </w:rPr>
        <w:t xml:space="preserve"> para </w:t>
      </w:r>
      <w:proofErr w:type="spellStart"/>
      <w:r w:rsidRPr="00BD1DA3">
        <w:rPr>
          <w:lang w:eastAsia="es-CL"/>
        </w:rPr>
        <w:t>aprendizagem</w:t>
      </w:r>
      <w:proofErr w:type="spellEnd"/>
      <w:r w:rsidRPr="00BD1DA3">
        <w:rPr>
          <w:lang w:eastAsia="es-CL"/>
        </w:rPr>
        <w:t xml:space="preserve"> em </w:t>
      </w:r>
      <w:proofErr w:type="spellStart"/>
      <w:r w:rsidRPr="00BD1DA3">
        <w:rPr>
          <w:lang w:eastAsia="es-CL"/>
        </w:rPr>
        <w:t>segurança</w:t>
      </w:r>
      <w:proofErr w:type="spellEnd"/>
      <w:r w:rsidRPr="00BD1DA3">
        <w:rPr>
          <w:lang w:eastAsia="es-CL"/>
        </w:rPr>
        <w:t xml:space="preserve"> cibernética </w:t>
      </w:r>
      <w:proofErr w:type="gramStart"/>
      <w:r w:rsidRPr="00BD1DA3">
        <w:rPr>
          <w:lang w:eastAsia="es-CL"/>
        </w:rPr>
        <w:t>e</w:t>
      </w:r>
      <w:proofErr w:type="gramEnd"/>
      <w:r w:rsidRPr="00BD1DA3">
        <w:rPr>
          <w:lang w:eastAsia="es-CL"/>
        </w:rPr>
        <w:t xml:space="preserve"> hacking ético. O objetivo </w:t>
      </w:r>
      <w:proofErr w:type="spellStart"/>
      <w:r w:rsidRPr="00BD1DA3">
        <w:rPr>
          <w:lang w:eastAsia="es-CL"/>
        </w:rPr>
        <w:t>foi</w:t>
      </w:r>
      <w:proofErr w:type="spellEnd"/>
      <w:r w:rsidRPr="00BD1DA3">
        <w:rPr>
          <w:lang w:eastAsia="es-CL"/>
        </w:rPr>
        <w:t xml:space="preserve"> desenvolver </w:t>
      </w:r>
      <w:proofErr w:type="spellStart"/>
      <w:r w:rsidRPr="00BD1DA3">
        <w:rPr>
          <w:lang w:eastAsia="es-CL"/>
        </w:rPr>
        <w:t>um</w:t>
      </w:r>
      <w:proofErr w:type="spellEnd"/>
      <w:r w:rsidRPr="00BD1DA3">
        <w:rPr>
          <w:lang w:eastAsia="es-CL"/>
        </w:rPr>
        <w:t xml:space="preserve"> ambiente de </w:t>
      </w:r>
      <w:proofErr w:type="spellStart"/>
      <w:r w:rsidRPr="00BD1DA3">
        <w:rPr>
          <w:lang w:eastAsia="es-CL"/>
        </w:rPr>
        <w:t>aprendizagem</w:t>
      </w:r>
      <w:proofErr w:type="spellEnd"/>
      <w:r w:rsidRPr="00BD1DA3">
        <w:rPr>
          <w:lang w:eastAsia="es-CL"/>
        </w:rPr>
        <w:t xml:space="preserve"> para </w:t>
      </w:r>
      <w:proofErr w:type="spellStart"/>
      <w:r w:rsidRPr="00BD1DA3">
        <w:rPr>
          <w:lang w:eastAsia="es-CL"/>
        </w:rPr>
        <w:t>alunos</w:t>
      </w:r>
      <w:proofErr w:type="spellEnd"/>
      <w:r w:rsidRPr="00BD1DA3">
        <w:rPr>
          <w:lang w:eastAsia="es-CL"/>
        </w:rPr>
        <w:t xml:space="preserve"> do Tecnológico Nacional de México, campus Progreso, que </w:t>
      </w:r>
      <w:proofErr w:type="spellStart"/>
      <w:r w:rsidRPr="00BD1DA3">
        <w:rPr>
          <w:lang w:eastAsia="es-CL"/>
        </w:rPr>
        <w:t>carecem</w:t>
      </w:r>
      <w:proofErr w:type="spellEnd"/>
      <w:r w:rsidRPr="00BD1DA3">
        <w:rPr>
          <w:lang w:eastAsia="es-CL"/>
        </w:rPr>
        <w:t xml:space="preserve"> de </w:t>
      </w:r>
      <w:proofErr w:type="spellStart"/>
      <w:r w:rsidRPr="00BD1DA3">
        <w:rPr>
          <w:lang w:eastAsia="es-CL"/>
        </w:rPr>
        <w:t>um</w:t>
      </w:r>
      <w:proofErr w:type="spellEnd"/>
      <w:r w:rsidRPr="00BD1DA3">
        <w:rPr>
          <w:lang w:eastAsia="es-CL"/>
        </w:rPr>
        <w:t xml:space="preserve"> </w:t>
      </w:r>
      <w:proofErr w:type="spellStart"/>
      <w:r w:rsidRPr="00BD1DA3">
        <w:rPr>
          <w:lang w:eastAsia="es-CL"/>
        </w:rPr>
        <w:t>laboratório</w:t>
      </w:r>
      <w:proofErr w:type="spellEnd"/>
      <w:r w:rsidRPr="00BD1DA3">
        <w:rPr>
          <w:lang w:eastAsia="es-CL"/>
        </w:rPr>
        <w:t xml:space="preserve"> especializado em </w:t>
      </w:r>
      <w:proofErr w:type="spellStart"/>
      <w:r w:rsidRPr="00BD1DA3">
        <w:rPr>
          <w:lang w:eastAsia="es-CL"/>
        </w:rPr>
        <w:t>segurança</w:t>
      </w:r>
      <w:proofErr w:type="spellEnd"/>
      <w:r w:rsidRPr="00BD1DA3">
        <w:rPr>
          <w:lang w:eastAsia="es-CL"/>
        </w:rPr>
        <w:t xml:space="preserve"> cibernética. Para </w:t>
      </w:r>
      <w:proofErr w:type="spellStart"/>
      <w:r w:rsidRPr="00BD1DA3">
        <w:rPr>
          <w:lang w:eastAsia="es-CL"/>
        </w:rPr>
        <w:t>isso</w:t>
      </w:r>
      <w:proofErr w:type="spellEnd"/>
      <w:r w:rsidRPr="00BD1DA3">
        <w:rPr>
          <w:lang w:eastAsia="es-CL"/>
        </w:rPr>
        <w:t xml:space="preserve">, </w:t>
      </w:r>
      <w:proofErr w:type="spellStart"/>
      <w:r w:rsidRPr="00BD1DA3">
        <w:rPr>
          <w:lang w:eastAsia="es-CL"/>
        </w:rPr>
        <w:t>primeiro</w:t>
      </w:r>
      <w:proofErr w:type="spellEnd"/>
      <w:r w:rsidRPr="00BD1DA3">
        <w:rPr>
          <w:lang w:eastAsia="es-CL"/>
        </w:rPr>
        <w:t xml:space="preserve"> </w:t>
      </w:r>
      <w:proofErr w:type="spellStart"/>
      <w:r w:rsidRPr="00BD1DA3">
        <w:rPr>
          <w:lang w:eastAsia="es-CL"/>
        </w:rPr>
        <w:t>avalia</w:t>
      </w:r>
      <w:proofErr w:type="spellEnd"/>
      <w:r w:rsidRPr="00BD1DA3">
        <w:rPr>
          <w:lang w:eastAsia="es-CL"/>
        </w:rPr>
        <w:t xml:space="preserve">-se a </w:t>
      </w:r>
      <w:proofErr w:type="spellStart"/>
      <w:r w:rsidRPr="00BD1DA3">
        <w:rPr>
          <w:lang w:eastAsia="es-CL"/>
        </w:rPr>
        <w:t>viabilidade</w:t>
      </w:r>
      <w:proofErr w:type="spellEnd"/>
      <w:r w:rsidRPr="00BD1DA3">
        <w:rPr>
          <w:lang w:eastAsia="es-CL"/>
        </w:rPr>
        <w:t xml:space="preserve"> de </w:t>
      </w:r>
      <w:proofErr w:type="spellStart"/>
      <w:r w:rsidRPr="00BD1DA3">
        <w:rPr>
          <w:lang w:eastAsia="es-CL"/>
        </w:rPr>
        <w:t>construção</w:t>
      </w:r>
      <w:proofErr w:type="spellEnd"/>
      <w:r w:rsidRPr="00BD1DA3">
        <w:rPr>
          <w:lang w:eastAsia="es-CL"/>
        </w:rPr>
        <w:t xml:space="preserve"> do referido </w:t>
      </w:r>
      <w:proofErr w:type="spellStart"/>
      <w:r w:rsidRPr="00BD1DA3">
        <w:rPr>
          <w:lang w:eastAsia="es-CL"/>
        </w:rPr>
        <w:t>laboratório</w:t>
      </w:r>
      <w:proofErr w:type="spellEnd"/>
      <w:r w:rsidRPr="00BD1DA3">
        <w:rPr>
          <w:lang w:eastAsia="es-CL"/>
        </w:rPr>
        <w:t xml:space="preserve"> e, posteriormente, </w:t>
      </w:r>
      <w:proofErr w:type="spellStart"/>
      <w:r w:rsidRPr="00BD1DA3">
        <w:rPr>
          <w:lang w:eastAsia="es-CL"/>
        </w:rPr>
        <w:t>projeta</w:t>
      </w:r>
      <w:proofErr w:type="spellEnd"/>
      <w:r w:rsidRPr="00BD1DA3">
        <w:rPr>
          <w:lang w:eastAsia="es-CL"/>
        </w:rPr>
        <w:t xml:space="preserve">-se a </w:t>
      </w:r>
      <w:proofErr w:type="spellStart"/>
      <w:r w:rsidRPr="00BD1DA3">
        <w:rPr>
          <w:lang w:eastAsia="es-CL"/>
        </w:rPr>
        <w:t>arquitetura</w:t>
      </w:r>
      <w:proofErr w:type="spellEnd"/>
      <w:r w:rsidRPr="00BD1DA3">
        <w:rPr>
          <w:lang w:eastAsia="es-CL"/>
        </w:rPr>
        <w:t xml:space="preserve"> de hardware específica e </w:t>
      </w:r>
      <w:proofErr w:type="spellStart"/>
      <w:r w:rsidRPr="00BD1DA3">
        <w:rPr>
          <w:lang w:eastAsia="es-CL"/>
        </w:rPr>
        <w:t>desenvolve</w:t>
      </w:r>
      <w:proofErr w:type="spellEnd"/>
      <w:r w:rsidRPr="00BD1DA3">
        <w:rPr>
          <w:lang w:eastAsia="es-CL"/>
        </w:rPr>
        <w:t xml:space="preserve">-se o </w:t>
      </w:r>
      <w:proofErr w:type="spellStart"/>
      <w:r w:rsidRPr="00BD1DA3">
        <w:rPr>
          <w:lang w:eastAsia="es-CL"/>
        </w:rPr>
        <w:t>protótipo</w:t>
      </w:r>
      <w:proofErr w:type="spellEnd"/>
      <w:r w:rsidRPr="00BD1DA3">
        <w:rPr>
          <w:lang w:eastAsia="es-CL"/>
        </w:rPr>
        <w:t xml:space="preserve">. Para validar o </w:t>
      </w:r>
      <w:proofErr w:type="spellStart"/>
      <w:r w:rsidRPr="00BD1DA3">
        <w:rPr>
          <w:lang w:eastAsia="es-CL"/>
        </w:rPr>
        <w:t>laboratório</w:t>
      </w:r>
      <w:proofErr w:type="spellEnd"/>
      <w:r w:rsidRPr="00BD1DA3">
        <w:rPr>
          <w:lang w:eastAsia="es-CL"/>
        </w:rPr>
        <w:t xml:space="preserve">, </w:t>
      </w:r>
      <w:proofErr w:type="spellStart"/>
      <w:r w:rsidRPr="00BD1DA3">
        <w:rPr>
          <w:lang w:eastAsia="es-CL"/>
        </w:rPr>
        <w:t>foram</w:t>
      </w:r>
      <w:proofErr w:type="spellEnd"/>
      <w:r w:rsidRPr="00BD1DA3">
        <w:rPr>
          <w:lang w:eastAsia="es-CL"/>
        </w:rPr>
        <w:t xml:space="preserve"> realizados diversos testes </w:t>
      </w:r>
      <w:proofErr w:type="spellStart"/>
      <w:r w:rsidRPr="00BD1DA3">
        <w:rPr>
          <w:lang w:eastAsia="es-CL"/>
        </w:rPr>
        <w:t>com</w:t>
      </w:r>
      <w:proofErr w:type="spellEnd"/>
      <w:r w:rsidRPr="00BD1DA3">
        <w:rPr>
          <w:lang w:eastAsia="es-CL"/>
        </w:rPr>
        <w:t xml:space="preserve"> </w:t>
      </w:r>
      <w:proofErr w:type="spellStart"/>
      <w:r w:rsidRPr="00BD1DA3">
        <w:rPr>
          <w:lang w:eastAsia="es-CL"/>
        </w:rPr>
        <w:t>alunos</w:t>
      </w:r>
      <w:proofErr w:type="spellEnd"/>
      <w:r w:rsidRPr="00BD1DA3">
        <w:rPr>
          <w:lang w:eastAsia="es-CL"/>
        </w:rPr>
        <w:t xml:space="preserve"> </w:t>
      </w:r>
      <w:proofErr w:type="spellStart"/>
      <w:r w:rsidRPr="00BD1DA3">
        <w:rPr>
          <w:lang w:eastAsia="es-CL"/>
        </w:rPr>
        <w:t>voluntários</w:t>
      </w:r>
      <w:proofErr w:type="spellEnd"/>
      <w:r w:rsidRPr="00BD1DA3">
        <w:rPr>
          <w:lang w:eastAsia="es-CL"/>
        </w:rPr>
        <w:t xml:space="preserve">, que </w:t>
      </w:r>
      <w:proofErr w:type="spellStart"/>
      <w:r w:rsidRPr="00BD1DA3">
        <w:rPr>
          <w:lang w:eastAsia="es-CL"/>
        </w:rPr>
        <w:t>produziram</w:t>
      </w:r>
      <w:proofErr w:type="spellEnd"/>
      <w:r w:rsidRPr="00BD1DA3">
        <w:rPr>
          <w:lang w:eastAsia="es-CL"/>
        </w:rPr>
        <w:t xml:space="preserve"> resultados </w:t>
      </w:r>
      <w:proofErr w:type="spellStart"/>
      <w:r w:rsidRPr="00BD1DA3">
        <w:rPr>
          <w:lang w:eastAsia="es-CL"/>
        </w:rPr>
        <w:t>satisfatórios</w:t>
      </w:r>
      <w:proofErr w:type="spellEnd"/>
      <w:r w:rsidRPr="00BD1DA3">
        <w:rPr>
          <w:lang w:eastAsia="es-CL"/>
        </w:rPr>
        <w:t xml:space="preserve"> que </w:t>
      </w:r>
      <w:proofErr w:type="spellStart"/>
      <w:r w:rsidRPr="00BD1DA3">
        <w:rPr>
          <w:lang w:eastAsia="es-CL"/>
        </w:rPr>
        <w:t>sustentam</w:t>
      </w:r>
      <w:proofErr w:type="spellEnd"/>
      <w:r w:rsidRPr="00BD1DA3">
        <w:rPr>
          <w:lang w:eastAsia="es-CL"/>
        </w:rPr>
        <w:t xml:space="preserve"> a </w:t>
      </w:r>
      <w:proofErr w:type="spellStart"/>
      <w:r w:rsidRPr="00BD1DA3">
        <w:rPr>
          <w:lang w:eastAsia="es-CL"/>
        </w:rPr>
        <w:t>hipótese</w:t>
      </w:r>
      <w:proofErr w:type="spellEnd"/>
      <w:r w:rsidRPr="00BD1DA3">
        <w:rPr>
          <w:lang w:eastAsia="es-CL"/>
        </w:rPr>
        <w:t xml:space="preserve"> de que o mesmo pode ser utilizado em </w:t>
      </w:r>
      <w:proofErr w:type="spellStart"/>
      <w:r w:rsidRPr="00BD1DA3">
        <w:rPr>
          <w:lang w:eastAsia="es-CL"/>
        </w:rPr>
        <w:t>benefício</w:t>
      </w:r>
      <w:proofErr w:type="spellEnd"/>
      <w:r w:rsidRPr="00BD1DA3">
        <w:rPr>
          <w:lang w:eastAsia="es-CL"/>
        </w:rPr>
        <w:t xml:space="preserve"> dos </w:t>
      </w:r>
      <w:proofErr w:type="spellStart"/>
      <w:r w:rsidRPr="00BD1DA3">
        <w:rPr>
          <w:lang w:eastAsia="es-CL"/>
        </w:rPr>
        <w:t>alunos</w:t>
      </w:r>
      <w:proofErr w:type="spellEnd"/>
      <w:r w:rsidRPr="00BD1DA3">
        <w:rPr>
          <w:lang w:eastAsia="es-CL"/>
        </w:rPr>
        <w:t xml:space="preserve"> e potenciar o </w:t>
      </w:r>
      <w:proofErr w:type="spellStart"/>
      <w:r w:rsidRPr="00BD1DA3">
        <w:rPr>
          <w:lang w:eastAsia="es-CL"/>
        </w:rPr>
        <w:t>desenvolvimento</w:t>
      </w:r>
      <w:proofErr w:type="spellEnd"/>
      <w:r w:rsidRPr="00BD1DA3">
        <w:rPr>
          <w:lang w:eastAsia="es-CL"/>
        </w:rPr>
        <w:t xml:space="preserve"> das </w:t>
      </w:r>
      <w:proofErr w:type="spellStart"/>
      <w:r w:rsidRPr="00BD1DA3">
        <w:rPr>
          <w:lang w:eastAsia="es-CL"/>
        </w:rPr>
        <w:t>suas</w:t>
      </w:r>
      <w:proofErr w:type="spellEnd"/>
      <w:r w:rsidRPr="00BD1DA3">
        <w:rPr>
          <w:lang w:eastAsia="es-CL"/>
        </w:rPr>
        <w:t xml:space="preserve"> </w:t>
      </w:r>
      <w:proofErr w:type="spellStart"/>
      <w:r w:rsidRPr="00BD1DA3">
        <w:rPr>
          <w:lang w:eastAsia="es-CL"/>
        </w:rPr>
        <w:t>competências</w:t>
      </w:r>
      <w:proofErr w:type="spellEnd"/>
      <w:r w:rsidRPr="00BD1DA3">
        <w:rPr>
          <w:lang w:eastAsia="es-CL"/>
        </w:rPr>
        <w:t xml:space="preserve"> </w:t>
      </w:r>
      <w:proofErr w:type="spellStart"/>
      <w:r w:rsidRPr="00BD1DA3">
        <w:rPr>
          <w:lang w:eastAsia="es-CL"/>
        </w:rPr>
        <w:t>através</w:t>
      </w:r>
      <w:proofErr w:type="spellEnd"/>
      <w:r w:rsidRPr="00BD1DA3">
        <w:rPr>
          <w:lang w:eastAsia="es-CL"/>
        </w:rPr>
        <w:t xml:space="preserve"> de testes </w:t>
      </w:r>
      <w:proofErr w:type="spellStart"/>
      <w:r w:rsidRPr="00BD1DA3">
        <w:rPr>
          <w:lang w:eastAsia="es-CL"/>
        </w:rPr>
        <w:t>práticos</w:t>
      </w:r>
      <w:proofErr w:type="spellEnd"/>
      <w:r w:rsidRPr="00BD1DA3">
        <w:rPr>
          <w:lang w:eastAsia="es-CL"/>
        </w:rPr>
        <w:t xml:space="preserve"> realistas. No </w:t>
      </w:r>
      <w:proofErr w:type="spellStart"/>
      <w:r w:rsidRPr="00BD1DA3">
        <w:rPr>
          <w:lang w:eastAsia="es-CL"/>
        </w:rPr>
        <w:t>entanto</w:t>
      </w:r>
      <w:proofErr w:type="spellEnd"/>
      <w:r w:rsidRPr="00BD1DA3">
        <w:rPr>
          <w:lang w:eastAsia="es-CL"/>
        </w:rPr>
        <w:t xml:space="preserve">, como em todo o </w:t>
      </w:r>
      <w:proofErr w:type="spellStart"/>
      <w:r w:rsidRPr="00BD1DA3">
        <w:rPr>
          <w:lang w:eastAsia="es-CL"/>
        </w:rPr>
        <w:t>desenvolvimento</w:t>
      </w:r>
      <w:proofErr w:type="spellEnd"/>
      <w:r w:rsidRPr="00BD1DA3">
        <w:rPr>
          <w:lang w:eastAsia="es-CL"/>
        </w:rPr>
        <w:t xml:space="preserve"> preliminar, </w:t>
      </w:r>
      <w:proofErr w:type="spellStart"/>
      <w:r w:rsidRPr="00BD1DA3">
        <w:rPr>
          <w:lang w:eastAsia="es-CL"/>
        </w:rPr>
        <w:t>foram</w:t>
      </w:r>
      <w:proofErr w:type="spellEnd"/>
      <w:r w:rsidRPr="00BD1DA3">
        <w:rPr>
          <w:lang w:eastAsia="es-CL"/>
        </w:rPr>
        <w:t xml:space="preserve"> identificadas áreas de </w:t>
      </w:r>
      <w:proofErr w:type="spellStart"/>
      <w:r w:rsidRPr="00BD1DA3">
        <w:rPr>
          <w:lang w:eastAsia="es-CL"/>
        </w:rPr>
        <w:t>oportunidade</w:t>
      </w:r>
      <w:proofErr w:type="spellEnd"/>
      <w:r w:rsidRPr="00BD1DA3">
        <w:rPr>
          <w:lang w:eastAsia="es-CL"/>
        </w:rPr>
        <w:t xml:space="preserve"> que </w:t>
      </w:r>
      <w:proofErr w:type="spellStart"/>
      <w:r w:rsidRPr="00BD1DA3">
        <w:rPr>
          <w:lang w:eastAsia="es-CL"/>
        </w:rPr>
        <w:t>devem</w:t>
      </w:r>
      <w:proofErr w:type="spellEnd"/>
      <w:r w:rsidRPr="00BD1DA3">
        <w:rPr>
          <w:lang w:eastAsia="es-CL"/>
        </w:rPr>
        <w:t xml:space="preserve"> ser avaliadas e </w:t>
      </w:r>
      <w:proofErr w:type="spellStart"/>
      <w:r w:rsidRPr="00BD1DA3">
        <w:rPr>
          <w:lang w:eastAsia="es-CL"/>
        </w:rPr>
        <w:t>melhoradas</w:t>
      </w:r>
      <w:proofErr w:type="spellEnd"/>
      <w:r w:rsidRPr="00BD1DA3">
        <w:rPr>
          <w:lang w:eastAsia="es-CL"/>
        </w:rPr>
        <w:t xml:space="preserve"> em </w:t>
      </w:r>
      <w:proofErr w:type="spellStart"/>
      <w:r w:rsidRPr="00BD1DA3">
        <w:rPr>
          <w:lang w:eastAsia="es-CL"/>
        </w:rPr>
        <w:t>trabalhos</w:t>
      </w:r>
      <w:proofErr w:type="spellEnd"/>
      <w:r w:rsidRPr="00BD1DA3">
        <w:rPr>
          <w:lang w:eastAsia="es-CL"/>
        </w:rPr>
        <w:t xml:space="preserve"> futuros </w:t>
      </w:r>
      <w:proofErr w:type="spellStart"/>
      <w:r w:rsidRPr="00BD1DA3">
        <w:rPr>
          <w:lang w:eastAsia="es-CL"/>
        </w:rPr>
        <w:t>nesta</w:t>
      </w:r>
      <w:proofErr w:type="spellEnd"/>
      <w:r w:rsidRPr="00BD1DA3">
        <w:rPr>
          <w:lang w:eastAsia="es-CL"/>
        </w:rPr>
        <w:t xml:space="preserve"> </w:t>
      </w:r>
      <w:r w:rsidRPr="00BD1DA3">
        <w:rPr>
          <w:lang w:eastAsia="es-CL"/>
        </w:rPr>
        <w:lastRenderedPageBreak/>
        <w:t xml:space="preserve">arquitectura </w:t>
      </w:r>
      <w:proofErr w:type="spellStart"/>
      <w:r w:rsidRPr="00BD1DA3">
        <w:rPr>
          <w:lang w:eastAsia="es-CL"/>
        </w:rPr>
        <w:t>proposta</w:t>
      </w:r>
      <w:proofErr w:type="spellEnd"/>
      <w:r w:rsidRPr="00BD1DA3">
        <w:rPr>
          <w:lang w:eastAsia="es-CL"/>
        </w:rPr>
        <w:t xml:space="preserve">, que é </w:t>
      </w:r>
      <w:proofErr w:type="spellStart"/>
      <w:r w:rsidRPr="00BD1DA3">
        <w:rPr>
          <w:lang w:eastAsia="es-CL"/>
        </w:rPr>
        <w:t>escalável</w:t>
      </w:r>
      <w:proofErr w:type="spellEnd"/>
      <w:r w:rsidRPr="00BD1DA3">
        <w:rPr>
          <w:lang w:eastAsia="es-CL"/>
        </w:rPr>
        <w:t xml:space="preserve"> tanto vertical como horizontalmente </w:t>
      </w:r>
      <w:proofErr w:type="spellStart"/>
      <w:r w:rsidRPr="00BD1DA3">
        <w:rPr>
          <w:lang w:eastAsia="es-CL"/>
        </w:rPr>
        <w:t>devido</w:t>
      </w:r>
      <w:proofErr w:type="spellEnd"/>
      <w:r w:rsidRPr="00BD1DA3">
        <w:rPr>
          <w:lang w:eastAsia="es-CL"/>
        </w:rPr>
        <w:t xml:space="preserve"> à </w:t>
      </w:r>
      <w:proofErr w:type="spellStart"/>
      <w:r w:rsidRPr="00BD1DA3">
        <w:rPr>
          <w:lang w:eastAsia="es-CL"/>
        </w:rPr>
        <w:t>natureza</w:t>
      </w:r>
      <w:proofErr w:type="spellEnd"/>
      <w:r w:rsidRPr="00BD1DA3">
        <w:rPr>
          <w:lang w:eastAsia="es-CL"/>
        </w:rPr>
        <w:t xml:space="preserve"> do </w:t>
      </w:r>
      <w:proofErr w:type="spellStart"/>
      <w:r w:rsidRPr="00BD1DA3">
        <w:rPr>
          <w:lang w:eastAsia="es-CL"/>
        </w:rPr>
        <w:t>seu</w:t>
      </w:r>
      <w:proofErr w:type="spellEnd"/>
      <w:r w:rsidRPr="00BD1DA3">
        <w:rPr>
          <w:lang w:eastAsia="es-CL"/>
        </w:rPr>
        <w:t xml:space="preserve"> </w:t>
      </w:r>
      <w:proofErr w:type="spellStart"/>
      <w:r w:rsidRPr="00BD1DA3">
        <w:rPr>
          <w:lang w:eastAsia="es-CL"/>
        </w:rPr>
        <w:t>design</w:t>
      </w:r>
      <w:proofErr w:type="spellEnd"/>
      <w:r w:rsidRPr="00BD1DA3">
        <w:rPr>
          <w:lang w:eastAsia="es-CL"/>
        </w:rPr>
        <w:t>.</w:t>
      </w:r>
    </w:p>
    <w:p w14:paraId="0C597D63" w14:textId="1C7398E9" w:rsidR="00EF1C97" w:rsidRPr="00BD1DA3" w:rsidRDefault="00EF1C97" w:rsidP="00EF1C97">
      <w:pPr>
        <w:spacing w:after="0"/>
        <w:ind w:firstLine="0"/>
        <w:rPr>
          <w:lang w:eastAsia="es-CL"/>
        </w:rPr>
      </w:pPr>
      <w:r w:rsidRPr="00EF1C97">
        <w:rPr>
          <w:rFonts w:ascii="Calibri" w:hAnsi="Calibri" w:cs="Calibri"/>
          <w:b/>
          <w:bCs/>
          <w:color w:val="221E1F"/>
          <w:sz w:val="28"/>
          <w:szCs w:val="24"/>
          <w:lang w:val="pt-PT" w:eastAsia="es-CL"/>
        </w:rPr>
        <w:t xml:space="preserve">Palavras-chave: </w:t>
      </w:r>
      <w:proofErr w:type="spellStart"/>
      <w:r w:rsidRPr="00BD1DA3">
        <w:rPr>
          <w:lang w:eastAsia="es-CL"/>
        </w:rPr>
        <w:t>aprendizagem</w:t>
      </w:r>
      <w:proofErr w:type="spellEnd"/>
      <w:r w:rsidRPr="00BD1DA3">
        <w:rPr>
          <w:lang w:eastAsia="es-CL"/>
        </w:rPr>
        <w:t xml:space="preserve"> </w:t>
      </w:r>
      <w:proofErr w:type="spellStart"/>
      <w:r w:rsidRPr="00BD1DA3">
        <w:rPr>
          <w:lang w:eastAsia="es-CL"/>
        </w:rPr>
        <w:t>prática</w:t>
      </w:r>
      <w:proofErr w:type="spellEnd"/>
      <w:r w:rsidRPr="00BD1DA3">
        <w:rPr>
          <w:lang w:eastAsia="es-CL"/>
        </w:rPr>
        <w:t xml:space="preserve">, </w:t>
      </w:r>
      <w:proofErr w:type="spellStart"/>
      <w:r w:rsidRPr="00BD1DA3">
        <w:rPr>
          <w:lang w:eastAsia="es-CL"/>
        </w:rPr>
        <w:t>segurança</w:t>
      </w:r>
      <w:proofErr w:type="spellEnd"/>
      <w:r w:rsidRPr="00BD1DA3">
        <w:rPr>
          <w:lang w:eastAsia="es-CL"/>
        </w:rPr>
        <w:t xml:space="preserve"> cibernética, ambiente de </w:t>
      </w:r>
      <w:proofErr w:type="spellStart"/>
      <w:r w:rsidRPr="00BD1DA3">
        <w:rPr>
          <w:lang w:eastAsia="es-CL"/>
        </w:rPr>
        <w:t>aprendizagem</w:t>
      </w:r>
      <w:proofErr w:type="spellEnd"/>
      <w:r w:rsidRPr="00BD1DA3">
        <w:rPr>
          <w:lang w:eastAsia="es-CL"/>
        </w:rPr>
        <w:t xml:space="preserve">, </w:t>
      </w:r>
      <w:proofErr w:type="spellStart"/>
      <w:r w:rsidRPr="00BD1DA3">
        <w:rPr>
          <w:lang w:eastAsia="es-CL"/>
        </w:rPr>
        <w:t>laboratório</w:t>
      </w:r>
      <w:proofErr w:type="spellEnd"/>
      <w:r w:rsidRPr="00BD1DA3">
        <w:rPr>
          <w:lang w:eastAsia="es-CL"/>
        </w:rPr>
        <w:t xml:space="preserve"> portátil.</w:t>
      </w:r>
    </w:p>
    <w:p w14:paraId="1C73FBE2" w14:textId="5FC92B26" w:rsidR="00EF1C97" w:rsidRPr="004334EF" w:rsidRDefault="00EF1C97" w:rsidP="00EF1C97">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2024                                         </w:t>
      </w:r>
      <w:r w:rsidRPr="00906375">
        <w:rPr>
          <w:rFonts w:ascii="Times New Roman" w:hAnsi="Times New Roman"/>
          <w:b/>
          <w:color w:val="000000"/>
          <w:sz w:val="24"/>
        </w:rPr>
        <w:t xml:space="preserve">Fecha Aceptación: </w:t>
      </w:r>
      <w:r>
        <w:rPr>
          <w:rFonts w:ascii="Times New Roman" w:hAnsi="Times New Roman"/>
          <w:color w:val="000000"/>
          <w:sz w:val="24"/>
        </w:rPr>
        <w:t>Agosto</w:t>
      </w:r>
      <w:r w:rsidRPr="00906375">
        <w:rPr>
          <w:rFonts w:ascii="Times New Roman" w:hAnsi="Times New Roman"/>
          <w:color w:val="000000"/>
          <w:sz w:val="24"/>
        </w:rPr>
        <w:t xml:space="preserve"> 2024</w:t>
      </w:r>
    </w:p>
    <w:p w14:paraId="2892CF7D" w14:textId="77777777" w:rsidR="00EF1C97" w:rsidRPr="009D6616" w:rsidRDefault="00000000" w:rsidP="00EF1C97">
      <w:pPr>
        <w:spacing w:after="0"/>
        <w:ind w:firstLine="0"/>
        <w:rPr>
          <w:rFonts w:eastAsia="Times New Roman" w:cs="Times New Roman"/>
          <w:bCs/>
          <w:szCs w:val="24"/>
          <w:lang w:eastAsia="es-MX"/>
        </w:rPr>
      </w:pPr>
      <w:r>
        <w:rPr>
          <w:noProof/>
        </w:rPr>
        <w:pict w14:anchorId="57561517">
          <v:rect id="_x0000_i1025" style="width:441.9pt;height:.05pt" o:hralign="center" o:hrstd="t" o:hr="t" fillcolor="#a0a0a0" stroked="f"/>
        </w:pict>
      </w:r>
    </w:p>
    <w:p w14:paraId="1F54AD10" w14:textId="77777777" w:rsidR="00687512" w:rsidRPr="00E43F60" w:rsidRDefault="00687512" w:rsidP="00EF1C97">
      <w:pPr>
        <w:pStyle w:val="Ttulo1"/>
        <w:spacing w:before="0" w:after="0"/>
        <w:rPr>
          <w:rFonts w:cs="Times New Roman"/>
        </w:rPr>
      </w:pPr>
      <w:r w:rsidRPr="00E43F60">
        <w:rPr>
          <w:rFonts w:cs="Times New Roman"/>
        </w:rPr>
        <w:t>Introducción</w:t>
      </w:r>
    </w:p>
    <w:p w14:paraId="0E800E51"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El persistente déficit de personal capacitado en el ámbito de la ciberseguridad, evidenciado por los 1.8 millones de vacantes a nivel mundial en 2021 y los 35 000 puestos sin cubrir en México en áreas como </w:t>
      </w:r>
      <w:r w:rsidRPr="00E43F60">
        <w:rPr>
          <w:rFonts w:cs="Times New Roman"/>
          <w:i/>
          <w:iCs/>
          <w:szCs w:val="24"/>
          <w:lang w:val="es-ES"/>
        </w:rPr>
        <w:t>hacking</w:t>
      </w:r>
      <w:r w:rsidRPr="00E43F60">
        <w:rPr>
          <w:rFonts w:cs="Times New Roman"/>
          <w:szCs w:val="24"/>
          <w:lang w:val="es-ES"/>
        </w:rPr>
        <w:t xml:space="preserve"> ético y cómputo forense, se ha convertido en un desafío crítico (Salazar-Mata </w:t>
      </w:r>
      <w:r w:rsidRPr="00E43F60">
        <w:rPr>
          <w:rFonts w:cs="Times New Roman"/>
          <w:i/>
          <w:iCs/>
          <w:szCs w:val="24"/>
          <w:lang w:val="es-ES"/>
        </w:rPr>
        <w:t>et al.</w:t>
      </w:r>
      <w:r w:rsidRPr="00E43F60">
        <w:rPr>
          <w:rFonts w:cs="Times New Roman"/>
          <w:szCs w:val="24"/>
          <w:lang w:val="es-ES"/>
        </w:rPr>
        <w:t>, 2021), panorama que se agrava por el continuo aumento de dispositivos electrónicos y servicios digitales, que brindan a los ciberdelincuentes una mayor amplitud de acción (Torres-</w:t>
      </w:r>
      <w:proofErr w:type="spellStart"/>
      <w:r w:rsidRPr="00E43F60">
        <w:rPr>
          <w:rFonts w:cs="Times New Roman"/>
          <w:szCs w:val="24"/>
          <w:lang w:val="es-ES"/>
        </w:rPr>
        <w:t>Knight</w:t>
      </w:r>
      <w:proofErr w:type="spellEnd"/>
      <w:r w:rsidRPr="00E43F60">
        <w:rPr>
          <w:rFonts w:cs="Times New Roman"/>
          <w:szCs w:val="24"/>
          <w:lang w:val="es-ES"/>
        </w:rPr>
        <w:t xml:space="preserve"> y Méndez-Morales, 2023). La alarmante realidad se refleja en los 187 000 millones de intentos de ciberataques registrados en México durante 2022, lo que representa un incremento del 20 % en comparación con el año anterior, según </w:t>
      </w:r>
      <w:proofErr w:type="spellStart"/>
      <w:r w:rsidRPr="00E43F60">
        <w:rPr>
          <w:rFonts w:cs="Times New Roman"/>
          <w:szCs w:val="24"/>
          <w:lang w:val="es-ES"/>
        </w:rPr>
        <w:t>FortiGuard</w:t>
      </w:r>
      <w:proofErr w:type="spellEnd"/>
      <w:r w:rsidRPr="00E43F60">
        <w:rPr>
          <w:rFonts w:cs="Times New Roman"/>
          <w:szCs w:val="24"/>
          <w:lang w:val="es-ES"/>
        </w:rPr>
        <w:t xml:space="preserve"> </w:t>
      </w:r>
      <w:proofErr w:type="spellStart"/>
      <w:r w:rsidRPr="00E43F60">
        <w:rPr>
          <w:rFonts w:cs="Times New Roman"/>
          <w:szCs w:val="24"/>
          <w:lang w:val="es-ES"/>
        </w:rPr>
        <w:t>Labs</w:t>
      </w:r>
      <w:proofErr w:type="spellEnd"/>
      <w:r w:rsidRPr="00E43F60">
        <w:rPr>
          <w:rFonts w:cs="Times New Roman"/>
          <w:szCs w:val="24"/>
          <w:lang w:val="es-ES"/>
        </w:rPr>
        <w:t xml:space="preserve"> (Fuentes-Penna </w:t>
      </w:r>
      <w:r w:rsidRPr="00E43F60">
        <w:rPr>
          <w:rFonts w:cs="Times New Roman"/>
          <w:i/>
          <w:iCs/>
          <w:szCs w:val="24"/>
          <w:lang w:val="es-ES"/>
        </w:rPr>
        <w:t>et al</w:t>
      </w:r>
      <w:r w:rsidRPr="00E43F60">
        <w:rPr>
          <w:rFonts w:cs="Times New Roman"/>
          <w:szCs w:val="24"/>
          <w:lang w:val="es-ES"/>
        </w:rPr>
        <w:t>., 2023).</w:t>
      </w:r>
    </w:p>
    <w:p w14:paraId="61B1E22F"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Ante este escenario, la estrategia propuesta de crear centros educativos especializados en ciberseguridad, sugerida por Arreola-García (2019), resulta de gran interés, pues su enseñanza desde la academia no solo abordaría la urgente necesidad de personal cualificado, sino que también sería un pilar esencial para fortalecer la capacidad de empresas y gobiernos, lo que les permitiría desempeñar sus funciones en el ciberespacio de manera segura, innovadora y eficaz.</w:t>
      </w:r>
    </w:p>
    <w:p w14:paraId="003F1E16"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Aunque la expansión masiva de centros educativos especializados en ciberseguridad es un desafío, existe un creciente interés en abordar los problemas actuales. Universidades e institutos de educación superior ya ofrecen programas especializados, desde pregrado hasta posgrado, en áreas como </w:t>
      </w:r>
      <w:r w:rsidRPr="00E43F60">
        <w:rPr>
          <w:rFonts w:cs="Times New Roman"/>
          <w:i/>
          <w:iCs/>
          <w:szCs w:val="24"/>
          <w:lang w:val="es-ES"/>
        </w:rPr>
        <w:t>hacking</w:t>
      </w:r>
      <w:r w:rsidRPr="00E43F60">
        <w:rPr>
          <w:rFonts w:cs="Times New Roman"/>
          <w:szCs w:val="24"/>
          <w:lang w:val="es-ES"/>
        </w:rPr>
        <w:t xml:space="preserve"> ético y gestión de riesgos. Este enfoque integral no solo busca satisfacer la demanda de expertos en ciberseguridad, sino también formar líderes capaces de enfrentar los retos digitales en constante evolución. Además, algunas instituciones entrenan a su personal mediante laboratorios prácticos.</w:t>
      </w:r>
    </w:p>
    <w:p w14:paraId="1071F2E2"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Una de las mejores maneras de aprender sobre ciberseguridad es a través de los laboratorios de </w:t>
      </w:r>
      <w:r w:rsidRPr="00E43F60">
        <w:rPr>
          <w:rFonts w:cs="Times New Roman"/>
          <w:i/>
          <w:iCs/>
          <w:szCs w:val="24"/>
          <w:lang w:val="es-ES"/>
        </w:rPr>
        <w:t>hacking</w:t>
      </w:r>
      <w:r w:rsidRPr="00E43F60">
        <w:rPr>
          <w:rFonts w:cs="Times New Roman"/>
          <w:szCs w:val="24"/>
          <w:lang w:val="es-ES"/>
        </w:rPr>
        <w:t xml:space="preserve"> ético (Pearson </w:t>
      </w:r>
      <w:r w:rsidRPr="00E43F60">
        <w:rPr>
          <w:rFonts w:cs="Times New Roman"/>
          <w:i/>
          <w:iCs/>
          <w:szCs w:val="24"/>
          <w:lang w:val="es-ES"/>
        </w:rPr>
        <w:t>et al.</w:t>
      </w:r>
      <w:r w:rsidRPr="00E43F60">
        <w:rPr>
          <w:rFonts w:cs="Times New Roman"/>
          <w:szCs w:val="24"/>
          <w:lang w:val="es-ES"/>
        </w:rPr>
        <w:t xml:space="preserve">, 2020), es decir, es un espacio donde se simula un ambiente real pero controlado para permitir que los estudiantes aprendan cómo funcionan los sistemas de seguridad, cómo detectar vulnerabilidades y las técnicas para explotarlas, de </w:t>
      </w:r>
      <w:r w:rsidRPr="00E43F60">
        <w:rPr>
          <w:rFonts w:cs="Times New Roman"/>
          <w:szCs w:val="24"/>
          <w:lang w:val="es-ES"/>
        </w:rPr>
        <w:lastRenderedPageBreak/>
        <w:t>modo que comprendan de manera integral cómo protegerse adecuadamente contra este tipo de ataques.</w:t>
      </w:r>
    </w:p>
    <w:p w14:paraId="7E7F871D"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Sin embargo, aunque es fundamental que las instituciones de educación superior proporcionen la infraestructura tecnológica adecuada para apoyar el desarrollo integral del estudiante universitario (Muñoz-Martínez, 2020), la realidad suele ser diferente, especialmente en la educación universitaria pública, donde no se ha alcanzado la competitividad deseada en comparación con otros países. A pesar de que la educación pública universitaria es obligatoria según el artículo 3 de la Constitución Mexicana, en la práctica, las instituciones no cuentan con la infraestructura adecuada. Esto se debe en gran parte al contexto económico del país, por lo que el decreto mencionado puede considerarse efectivo en términos de cobertura, pero no en cuanto a mejoramiento (Velasco-Arellanes </w:t>
      </w:r>
      <w:r w:rsidRPr="00E43F60">
        <w:rPr>
          <w:rFonts w:cs="Times New Roman"/>
          <w:i/>
          <w:iCs/>
          <w:szCs w:val="24"/>
          <w:lang w:val="es-ES"/>
        </w:rPr>
        <w:t>et al.</w:t>
      </w:r>
      <w:r w:rsidRPr="00E43F60">
        <w:rPr>
          <w:rFonts w:cs="Times New Roman"/>
          <w:szCs w:val="24"/>
          <w:lang w:val="es-ES"/>
        </w:rPr>
        <w:t>, 2020).</w:t>
      </w:r>
    </w:p>
    <w:p w14:paraId="7D6F68E3"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En el caso específico del Tecnológico Nacional de México, campus Progreso, se observa una deficiencia en la carrera de Ingeniería en Sistemas Computacionales debido a la actualización de la especialidad del programa educativo, que en su última versión se enfoca en ciberseguridad, pero que no cuenta con un laboratorio especializado en esa disciplina para apoyar el desempeño de los estudiantes.</w:t>
      </w:r>
    </w:p>
    <w:p w14:paraId="3617BA89" w14:textId="77777777" w:rsidR="00687512" w:rsidRDefault="00687512" w:rsidP="00EF1C97">
      <w:pPr>
        <w:spacing w:after="0"/>
        <w:ind w:firstLine="708"/>
        <w:rPr>
          <w:rFonts w:cs="Times New Roman"/>
          <w:szCs w:val="24"/>
          <w:lang w:val="es-ES"/>
        </w:rPr>
      </w:pPr>
      <w:r w:rsidRPr="00E43F60">
        <w:rPr>
          <w:rFonts w:cs="Times New Roman"/>
          <w:szCs w:val="24"/>
          <w:lang w:val="es-ES"/>
        </w:rPr>
        <w:t xml:space="preserve">Por ello, el presente trabajo se enfoca en el diseño y desarrollo de un prototipo funcional de un laboratorio de ciberseguridad que se caracterice por ser de bajo costo, contar con entornos realistas y contribuir al desarrollo integral de los estudiantes en cuanto a habilidades prácticas en </w:t>
      </w:r>
      <w:proofErr w:type="spellStart"/>
      <w:r w:rsidRPr="00E43F60">
        <w:rPr>
          <w:rFonts w:cs="Times New Roman"/>
          <w:i/>
          <w:iCs/>
          <w:szCs w:val="24"/>
          <w:lang w:val="es-ES"/>
        </w:rPr>
        <w:t>pentesting</w:t>
      </w:r>
      <w:proofErr w:type="spellEnd"/>
      <w:r w:rsidRPr="00E43F60">
        <w:rPr>
          <w:rFonts w:cs="Times New Roman"/>
          <w:szCs w:val="24"/>
          <w:lang w:val="es-ES"/>
        </w:rPr>
        <w:t xml:space="preserve"> y </w:t>
      </w:r>
      <w:r w:rsidRPr="00E43F60">
        <w:rPr>
          <w:rFonts w:cs="Times New Roman"/>
          <w:i/>
          <w:iCs/>
          <w:szCs w:val="24"/>
          <w:lang w:val="es-ES"/>
        </w:rPr>
        <w:t>hacking</w:t>
      </w:r>
      <w:r w:rsidRPr="00E43F60">
        <w:rPr>
          <w:rFonts w:cs="Times New Roman"/>
          <w:szCs w:val="24"/>
          <w:lang w:val="es-ES"/>
        </w:rPr>
        <w:t xml:space="preserve"> ético. La propuesta ofrecida constituye un estudio preliminar para determinar la viabilidad de utilizar tecnología de bajo costo en el desarrollo de una arquitectura de </w:t>
      </w:r>
      <w:r w:rsidRPr="00E43F60">
        <w:rPr>
          <w:rFonts w:cs="Times New Roman"/>
          <w:i/>
          <w:iCs/>
          <w:szCs w:val="24"/>
          <w:lang w:val="es-ES"/>
        </w:rPr>
        <w:t>hardware</w:t>
      </w:r>
      <w:r w:rsidRPr="00E43F60">
        <w:rPr>
          <w:rFonts w:cs="Times New Roman"/>
          <w:szCs w:val="24"/>
          <w:lang w:val="es-ES"/>
        </w:rPr>
        <w:t xml:space="preserve"> que funcione como laboratorio de </w:t>
      </w:r>
      <w:r w:rsidRPr="00E43F60">
        <w:rPr>
          <w:rFonts w:cs="Times New Roman"/>
          <w:i/>
          <w:iCs/>
          <w:szCs w:val="24"/>
          <w:lang w:val="es-ES"/>
        </w:rPr>
        <w:t>hacking</w:t>
      </w:r>
      <w:r w:rsidRPr="00E43F60">
        <w:rPr>
          <w:rFonts w:cs="Times New Roman"/>
          <w:szCs w:val="24"/>
          <w:lang w:val="es-ES"/>
        </w:rPr>
        <w:t xml:space="preserve"> ético, con el objetivo de minimizar costos y espacios para la implementación de un entorno físico de entrenamiento en ciberseguridad. El segundo aspecto a evaluar es la adaptabilidad y pertinencia de los estudiantes del Tecnológico Nacional de México para utilizar esta arquitectura.</w:t>
      </w:r>
    </w:p>
    <w:p w14:paraId="581D048C" w14:textId="77777777" w:rsidR="00910DD3" w:rsidRDefault="00910DD3" w:rsidP="00EF1C97">
      <w:pPr>
        <w:spacing w:after="0"/>
        <w:ind w:firstLine="708"/>
        <w:rPr>
          <w:rFonts w:cs="Times New Roman"/>
          <w:szCs w:val="24"/>
          <w:lang w:val="es-ES"/>
        </w:rPr>
      </w:pPr>
    </w:p>
    <w:p w14:paraId="1540AEB3" w14:textId="77777777" w:rsidR="00910DD3" w:rsidRDefault="00910DD3" w:rsidP="00EF1C97">
      <w:pPr>
        <w:spacing w:after="0"/>
        <w:ind w:firstLine="708"/>
        <w:rPr>
          <w:rFonts w:cs="Times New Roman"/>
          <w:szCs w:val="24"/>
          <w:lang w:val="es-ES"/>
        </w:rPr>
      </w:pPr>
    </w:p>
    <w:p w14:paraId="1905EDE2" w14:textId="77777777" w:rsidR="00910DD3" w:rsidRDefault="00910DD3" w:rsidP="00EF1C97">
      <w:pPr>
        <w:spacing w:after="0"/>
        <w:ind w:firstLine="708"/>
        <w:rPr>
          <w:rFonts w:cs="Times New Roman"/>
          <w:szCs w:val="24"/>
          <w:lang w:val="es-ES"/>
        </w:rPr>
      </w:pPr>
    </w:p>
    <w:p w14:paraId="3DEBB929" w14:textId="77777777" w:rsidR="00910DD3" w:rsidRDefault="00910DD3" w:rsidP="00EF1C97">
      <w:pPr>
        <w:spacing w:after="0"/>
        <w:ind w:firstLine="708"/>
        <w:rPr>
          <w:rFonts w:cs="Times New Roman"/>
          <w:szCs w:val="24"/>
          <w:lang w:val="es-ES"/>
        </w:rPr>
      </w:pPr>
    </w:p>
    <w:p w14:paraId="70133D77" w14:textId="77777777" w:rsidR="00910DD3" w:rsidRPr="00E43F60" w:rsidRDefault="00910DD3" w:rsidP="00EF1C97">
      <w:pPr>
        <w:spacing w:after="0"/>
        <w:ind w:firstLine="708"/>
        <w:rPr>
          <w:rFonts w:cs="Times New Roman"/>
          <w:szCs w:val="24"/>
          <w:lang w:val="es-ES"/>
        </w:rPr>
      </w:pPr>
    </w:p>
    <w:p w14:paraId="2CA64478" w14:textId="77777777" w:rsidR="00687512" w:rsidRPr="00E43F60" w:rsidRDefault="00687512" w:rsidP="00EF1C97">
      <w:pPr>
        <w:pStyle w:val="Ttulo1"/>
        <w:spacing w:after="0"/>
        <w:rPr>
          <w:rFonts w:eastAsia="Times New Roman" w:cs="Times New Roman"/>
        </w:rPr>
      </w:pPr>
      <w:r w:rsidRPr="00E43F60">
        <w:rPr>
          <w:rFonts w:eastAsia="Times New Roman" w:cs="Times New Roman"/>
        </w:rPr>
        <w:lastRenderedPageBreak/>
        <w:t>Materiales y métodos</w:t>
      </w:r>
    </w:p>
    <w:p w14:paraId="019D6BC4"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Para determinar la viabilidad de crear un laboratorio de ciberseguridad y </w:t>
      </w:r>
      <w:r w:rsidRPr="00E43F60">
        <w:rPr>
          <w:rFonts w:cs="Times New Roman"/>
          <w:i/>
          <w:iCs/>
          <w:szCs w:val="24"/>
          <w:lang w:val="es-ES"/>
        </w:rPr>
        <w:t>hacking</w:t>
      </w:r>
      <w:r w:rsidRPr="00E43F60">
        <w:rPr>
          <w:rFonts w:cs="Times New Roman"/>
          <w:szCs w:val="24"/>
          <w:lang w:val="es-ES"/>
        </w:rPr>
        <w:t xml:space="preserve"> ético con tecnología de bajo costo, como primer paso se realizó una revisión del estado del arte y de la técnica con el objetivo de identificar prototipos similares documentados y evaluar su éxito en la implementación o pruebas. La búsqueda se llevó a cabo en la base de datos de Google Académico, utilizando términos como “</w:t>
      </w:r>
      <w:proofErr w:type="spellStart"/>
      <w:r w:rsidRPr="00E43F60">
        <w:rPr>
          <w:rFonts w:cs="Times New Roman"/>
          <w:szCs w:val="24"/>
          <w:lang w:val="es-ES"/>
        </w:rPr>
        <w:t>cyber</w:t>
      </w:r>
      <w:proofErr w:type="spellEnd"/>
      <w:r w:rsidRPr="00E43F60">
        <w:rPr>
          <w:rFonts w:cs="Times New Roman"/>
          <w:szCs w:val="24"/>
          <w:lang w:val="es-ES"/>
        </w:rPr>
        <w:t xml:space="preserve"> </w:t>
      </w:r>
      <w:proofErr w:type="spellStart"/>
      <w:r w:rsidRPr="00E43F60">
        <w:rPr>
          <w:rFonts w:cs="Times New Roman"/>
          <w:szCs w:val="24"/>
          <w:lang w:val="es-ES"/>
        </w:rPr>
        <w:t>range</w:t>
      </w:r>
      <w:proofErr w:type="spellEnd"/>
      <w:r w:rsidRPr="00E43F60">
        <w:rPr>
          <w:rFonts w:cs="Times New Roman"/>
          <w:szCs w:val="24"/>
          <w:lang w:val="es-ES"/>
        </w:rPr>
        <w:t xml:space="preserve"> </w:t>
      </w:r>
      <w:proofErr w:type="spellStart"/>
      <w:r w:rsidRPr="00E43F60">
        <w:rPr>
          <w:rFonts w:cs="Times New Roman"/>
          <w:szCs w:val="24"/>
          <w:lang w:val="es-ES"/>
        </w:rPr>
        <w:t>low</w:t>
      </w:r>
      <w:proofErr w:type="spellEnd"/>
      <w:r w:rsidRPr="00E43F60">
        <w:rPr>
          <w:rFonts w:cs="Times New Roman"/>
          <w:szCs w:val="24"/>
          <w:lang w:val="es-ES"/>
        </w:rPr>
        <w:t xml:space="preserve"> </w:t>
      </w:r>
      <w:proofErr w:type="spellStart"/>
      <w:r w:rsidRPr="00E43F60">
        <w:rPr>
          <w:rFonts w:cs="Times New Roman"/>
          <w:szCs w:val="24"/>
          <w:lang w:val="es-ES"/>
        </w:rPr>
        <w:t>cost</w:t>
      </w:r>
      <w:proofErr w:type="spellEnd"/>
      <w:r w:rsidRPr="00E43F60">
        <w:rPr>
          <w:rFonts w:cs="Times New Roman"/>
          <w:szCs w:val="24"/>
          <w:lang w:val="es-ES"/>
        </w:rPr>
        <w:t>”, “laboratorio de bajo costo”, “</w:t>
      </w:r>
      <w:proofErr w:type="spellStart"/>
      <w:r w:rsidRPr="00E43F60">
        <w:rPr>
          <w:rFonts w:cs="Times New Roman"/>
          <w:szCs w:val="24"/>
          <w:lang w:val="es-ES"/>
        </w:rPr>
        <w:t>cybersecurity</w:t>
      </w:r>
      <w:proofErr w:type="spellEnd"/>
      <w:r w:rsidRPr="00E43F60">
        <w:rPr>
          <w:rFonts w:cs="Times New Roman"/>
          <w:szCs w:val="24"/>
          <w:lang w:val="es-ES"/>
        </w:rPr>
        <w:t xml:space="preserve"> </w:t>
      </w:r>
      <w:proofErr w:type="spellStart"/>
      <w:r w:rsidRPr="00E43F60">
        <w:rPr>
          <w:rFonts w:cs="Times New Roman"/>
          <w:szCs w:val="24"/>
          <w:lang w:val="es-ES"/>
        </w:rPr>
        <w:t>lab</w:t>
      </w:r>
      <w:proofErr w:type="spellEnd"/>
      <w:r w:rsidRPr="00E43F60">
        <w:rPr>
          <w:rFonts w:cs="Times New Roman"/>
          <w:szCs w:val="24"/>
          <w:lang w:val="es-ES"/>
        </w:rPr>
        <w:t xml:space="preserve"> ARM” y “</w:t>
      </w:r>
      <w:proofErr w:type="spellStart"/>
      <w:r w:rsidRPr="00E43F60">
        <w:rPr>
          <w:rFonts w:cs="Times New Roman"/>
          <w:szCs w:val="24"/>
          <w:lang w:val="es-ES"/>
        </w:rPr>
        <w:t>SoC</w:t>
      </w:r>
      <w:proofErr w:type="spellEnd"/>
      <w:r w:rsidRPr="00E43F60">
        <w:rPr>
          <w:rFonts w:cs="Times New Roman"/>
          <w:szCs w:val="24"/>
          <w:lang w:val="es-ES"/>
        </w:rPr>
        <w:t xml:space="preserve"> </w:t>
      </w:r>
      <w:proofErr w:type="spellStart"/>
      <w:r w:rsidRPr="00E43F60">
        <w:rPr>
          <w:rFonts w:cs="Times New Roman"/>
          <w:szCs w:val="24"/>
          <w:lang w:val="es-ES"/>
        </w:rPr>
        <w:t>lab</w:t>
      </w:r>
      <w:proofErr w:type="spellEnd"/>
      <w:r w:rsidRPr="00E43F60">
        <w:rPr>
          <w:rFonts w:cs="Times New Roman"/>
          <w:szCs w:val="24"/>
          <w:lang w:val="es-ES"/>
        </w:rPr>
        <w:t xml:space="preserve">”. De los resultados obtenidos, se seleccionaron 36 artículos relevantes basados en su título y resumen, y tras una lectura completa, se eligieron siete que presentaban prototipos funcionales con dispositivos de arquitectura ARM. Entre estos, destacaron los trabajos de Oh </w:t>
      </w:r>
      <w:r w:rsidRPr="00E43F60">
        <w:rPr>
          <w:rFonts w:cs="Times New Roman"/>
          <w:i/>
          <w:iCs/>
          <w:szCs w:val="24"/>
          <w:lang w:val="es-ES"/>
        </w:rPr>
        <w:t>et al.</w:t>
      </w:r>
      <w:r w:rsidRPr="00E43F60">
        <w:rPr>
          <w:rFonts w:cs="Times New Roman"/>
          <w:szCs w:val="24"/>
          <w:lang w:val="es-ES"/>
        </w:rPr>
        <w:t xml:space="preserve"> (2020) y de Legg </w:t>
      </w:r>
      <w:r w:rsidRPr="00E43F60">
        <w:rPr>
          <w:rFonts w:cs="Times New Roman"/>
          <w:i/>
          <w:iCs/>
          <w:szCs w:val="24"/>
          <w:lang w:val="es-ES"/>
        </w:rPr>
        <w:t>et al.</w:t>
      </w:r>
      <w:r w:rsidRPr="00E43F60">
        <w:rPr>
          <w:rFonts w:cs="Times New Roman"/>
          <w:szCs w:val="24"/>
          <w:lang w:val="es-ES"/>
        </w:rPr>
        <w:t xml:space="preserve"> (2023), quienes coincidieron en el uso de Raspberry Pi, una tarjeta de desarrollo con características de computadora personal de bolsillo.</w:t>
      </w:r>
    </w:p>
    <w:p w14:paraId="0F3BEC36" w14:textId="77777777" w:rsidR="00687512" w:rsidRDefault="00687512" w:rsidP="00EF1C97">
      <w:pPr>
        <w:spacing w:after="0"/>
        <w:ind w:firstLine="708"/>
        <w:rPr>
          <w:rFonts w:cs="Times New Roman"/>
          <w:szCs w:val="24"/>
          <w:lang w:val="es-ES"/>
        </w:rPr>
      </w:pPr>
      <w:r w:rsidRPr="00E43F60">
        <w:rPr>
          <w:rFonts w:cs="Times New Roman"/>
          <w:szCs w:val="24"/>
          <w:lang w:val="es-ES"/>
        </w:rPr>
        <w:t>Luego, en la segunda fase, se desarrolló la arquitectura del laboratorio propuesto, utilizando una metodología de validación y verificación (figura 1).</w:t>
      </w:r>
    </w:p>
    <w:p w14:paraId="08E19B54" w14:textId="77777777" w:rsidR="00687512" w:rsidRPr="00E43F60" w:rsidRDefault="00687512" w:rsidP="00910DD3">
      <w:pPr>
        <w:spacing w:after="0"/>
        <w:ind w:firstLine="708"/>
        <w:rPr>
          <w:rFonts w:cs="Times New Roman"/>
          <w:szCs w:val="24"/>
          <w:lang w:val="es-ES"/>
        </w:rPr>
      </w:pPr>
    </w:p>
    <w:p w14:paraId="52109DF9" w14:textId="73FB9A24" w:rsidR="00687512" w:rsidRPr="00E43F60" w:rsidRDefault="00687512" w:rsidP="00687512">
      <w:pPr>
        <w:jc w:val="center"/>
        <w:rPr>
          <w:rFonts w:cs="Times New Roman"/>
          <w:szCs w:val="24"/>
        </w:rPr>
      </w:pPr>
      <w:r w:rsidRPr="00E43F60">
        <w:rPr>
          <w:rFonts w:cs="Times New Roman"/>
          <w:b/>
          <w:bCs/>
          <w:szCs w:val="24"/>
        </w:rPr>
        <w:t xml:space="preserve">Figura </w:t>
      </w:r>
      <w:r w:rsidRPr="00E43F60">
        <w:rPr>
          <w:rFonts w:cs="Times New Roman"/>
          <w:b/>
          <w:bCs/>
          <w:szCs w:val="24"/>
        </w:rPr>
        <w:fldChar w:fldCharType="begin"/>
      </w:r>
      <w:r w:rsidRPr="00E43F60">
        <w:rPr>
          <w:rFonts w:cs="Times New Roman"/>
          <w:b/>
          <w:bCs/>
          <w:szCs w:val="24"/>
        </w:rPr>
        <w:instrText xml:space="preserve"> SEQ Figura \* ARABIC </w:instrText>
      </w:r>
      <w:r w:rsidRPr="00E43F60">
        <w:rPr>
          <w:rFonts w:cs="Times New Roman"/>
          <w:b/>
          <w:bCs/>
          <w:szCs w:val="24"/>
        </w:rPr>
        <w:fldChar w:fldCharType="separate"/>
      </w:r>
      <w:r w:rsidR="005D4B87">
        <w:rPr>
          <w:rFonts w:cs="Times New Roman"/>
          <w:b/>
          <w:bCs/>
          <w:noProof/>
          <w:szCs w:val="24"/>
        </w:rPr>
        <w:t>1</w:t>
      </w:r>
      <w:r w:rsidRPr="00E43F60">
        <w:rPr>
          <w:rFonts w:cs="Times New Roman"/>
          <w:b/>
          <w:bCs/>
          <w:szCs w:val="24"/>
        </w:rPr>
        <w:fldChar w:fldCharType="end"/>
      </w:r>
      <w:r w:rsidRPr="00E43F60">
        <w:rPr>
          <w:rFonts w:cs="Times New Roman"/>
          <w:b/>
          <w:bCs/>
          <w:szCs w:val="24"/>
        </w:rPr>
        <w:t xml:space="preserve">. </w:t>
      </w:r>
      <w:r w:rsidRPr="00E43F60">
        <w:rPr>
          <w:rFonts w:cs="Times New Roman"/>
          <w:szCs w:val="24"/>
        </w:rPr>
        <w:t>Modelo utilizado para el desarrollo de la arquitectura del laboratorio</w:t>
      </w:r>
    </w:p>
    <w:p w14:paraId="62894158" w14:textId="77777777" w:rsidR="00687512" w:rsidRPr="00E43F60" w:rsidRDefault="00687512" w:rsidP="00687512">
      <w:pPr>
        <w:jc w:val="center"/>
        <w:rPr>
          <w:rFonts w:cs="Times New Roman"/>
        </w:rPr>
      </w:pPr>
      <w:r w:rsidRPr="00E43F60">
        <w:rPr>
          <w:rFonts w:cs="Times New Roman"/>
          <w:noProof/>
        </w:rPr>
        <w:drawing>
          <wp:inline distT="0" distB="0" distL="0" distR="0" wp14:anchorId="269A8576" wp14:editId="10FEC82D">
            <wp:extent cx="4680000" cy="3394800"/>
            <wp:effectExtent l="0" t="0" r="0" b="0"/>
            <wp:docPr id="1139984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84185" name="Imagen 11399841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000" cy="3394800"/>
                    </a:xfrm>
                    <a:prstGeom prst="rect">
                      <a:avLst/>
                    </a:prstGeom>
                  </pic:spPr>
                </pic:pic>
              </a:graphicData>
            </a:graphic>
          </wp:inline>
        </w:drawing>
      </w:r>
    </w:p>
    <w:p w14:paraId="04B4EDFC" w14:textId="4E93A56A" w:rsidR="00687512" w:rsidRPr="00E43F60" w:rsidRDefault="00687512" w:rsidP="00EF1C97">
      <w:pPr>
        <w:spacing w:after="0"/>
        <w:jc w:val="center"/>
        <w:rPr>
          <w:rFonts w:cs="Times New Roman"/>
        </w:rPr>
      </w:pPr>
      <w:r w:rsidRPr="00E43F60">
        <w:rPr>
          <w:rFonts w:cs="Times New Roman"/>
        </w:rPr>
        <w:t>Fuente: Elaboración propia</w:t>
      </w:r>
    </w:p>
    <w:p w14:paraId="3DAE4A1C" w14:textId="77777777" w:rsidR="00910DD3" w:rsidRDefault="00910DD3" w:rsidP="00EF1C97">
      <w:pPr>
        <w:spacing w:after="0"/>
        <w:ind w:firstLine="708"/>
        <w:rPr>
          <w:rFonts w:cs="Times New Roman"/>
          <w:szCs w:val="24"/>
          <w:lang w:val="es-ES"/>
        </w:rPr>
      </w:pPr>
    </w:p>
    <w:p w14:paraId="2C1A8F0D" w14:textId="2D29F525" w:rsidR="00687512" w:rsidRDefault="00687512" w:rsidP="00EF1C97">
      <w:pPr>
        <w:spacing w:after="0"/>
        <w:ind w:firstLine="708"/>
        <w:rPr>
          <w:rFonts w:cs="Times New Roman"/>
          <w:szCs w:val="24"/>
          <w:lang w:val="es-ES"/>
        </w:rPr>
      </w:pPr>
      <w:r w:rsidRPr="00E43F60">
        <w:rPr>
          <w:rFonts w:cs="Times New Roman"/>
          <w:szCs w:val="24"/>
          <w:lang w:val="es-ES"/>
        </w:rPr>
        <w:lastRenderedPageBreak/>
        <w:t xml:space="preserve">En la fase de validación, se configuraron escenarios vulnerables que fueron puestos a prueba por un grupo de 12 estudiantes voluntarios del séptimo semestre de la carrera de Ingeniería en Sistemas Computacionales del Instituto. </w:t>
      </w:r>
      <w:r>
        <w:rPr>
          <w:rFonts w:cs="Times New Roman"/>
          <w:szCs w:val="24"/>
          <w:lang w:val="es-ES"/>
        </w:rPr>
        <w:t>Para ello, s</w:t>
      </w:r>
      <w:r w:rsidRPr="00E43F60">
        <w:rPr>
          <w:rFonts w:cs="Times New Roman"/>
          <w:szCs w:val="24"/>
          <w:lang w:val="es-ES"/>
        </w:rPr>
        <w:t xml:space="preserve">e diseñó una encuesta </w:t>
      </w:r>
      <w:r>
        <w:rPr>
          <w:rFonts w:cs="Times New Roman"/>
          <w:szCs w:val="24"/>
          <w:lang w:val="es-ES"/>
        </w:rPr>
        <w:t>con el fin de</w:t>
      </w:r>
      <w:r w:rsidRPr="00E43F60">
        <w:rPr>
          <w:rFonts w:cs="Times New Roman"/>
          <w:szCs w:val="24"/>
          <w:lang w:val="es-ES"/>
        </w:rPr>
        <w:t xml:space="preserve"> evaluar la percepción de los </w:t>
      </w:r>
      <w:r>
        <w:rPr>
          <w:rFonts w:cs="Times New Roman"/>
          <w:szCs w:val="24"/>
          <w:lang w:val="es-ES"/>
        </w:rPr>
        <w:t>alumnos</w:t>
      </w:r>
      <w:r w:rsidRPr="00E43F60">
        <w:rPr>
          <w:rFonts w:cs="Times New Roman"/>
          <w:szCs w:val="24"/>
          <w:lang w:val="es-ES"/>
        </w:rPr>
        <w:t xml:space="preserve"> sobre la utilización y desempeño del laboratorio. Este grupo fue seleccionado porque sus integrantes están comenzando a cursar asignaturas de la especialidad en ciberseguridad.</w:t>
      </w:r>
    </w:p>
    <w:p w14:paraId="34CD5D0F" w14:textId="77777777" w:rsidR="00D70ACB" w:rsidRDefault="00D70ACB" w:rsidP="00D70ACB">
      <w:pPr>
        <w:spacing w:after="0"/>
        <w:ind w:firstLine="0"/>
        <w:rPr>
          <w:rFonts w:cs="Times New Roman"/>
          <w:szCs w:val="24"/>
          <w:lang w:val="es-ES"/>
        </w:rPr>
      </w:pPr>
    </w:p>
    <w:p w14:paraId="0BEAAF02" w14:textId="227BEAB4" w:rsidR="00687512" w:rsidRPr="00A37D3C" w:rsidRDefault="00D70ACB" w:rsidP="00D70ACB">
      <w:pPr>
        <w:spacing w:after="0"/>
        <w:ind w:firstLine="0"/>
        <w:jc w:val="center"/>
        <w:rPr>
          <w:rFonts w:cs="Times New Roman"/>
          <w:b/>
          <w:bCs/>
        </w:rPr>
      </w:pPr>
      <w:r w:rsidRPr="00A37D3C">
        <w:rPr>
          <w:rFonts w:cs="Times New Roman"/>
          <w:b/>
          <w:bCs/>
        </w:rPr>
        <w:t>Primera fase</w:t>
      </w:r>
    </w:p>
    <w:p w14:paraId="4548A915" w14:textId="77777777" w:rsidR="00687512" w:rsidRPr="00BD1DA3" w:rsidRDefault="00687512" w:rsidP="00EF1C97">
      <w:pPr>
        <w:spacing w:after="0"/>
        <w:ind w:firstLine="708"/>
        <w:rPr>
          <w:rFonts w:cs="Times New Roman"/>
          <w:szCs w:val="24"/>
          <w:lang w:val="en-US"/>
        </w:rPr>
      </w:pPr>
      <w:r>
        <w:rPr>
          <w:rFonts w:cs="Times New Roman"/>
          <w:szCs w:val="24"/>
          <w:lang w:val="es-ES"/>
        </w:rPr>
        <w:t>Como s</w:t>
      </w:r>
      <w:r w:rsidRPr="00E43F60">
        <w:rPr>
          <w:rFonts w:cs="Times New Roman"/>
          <w:szCs w:val="24"/>
          <w:lang w:val="es-ES"/>
        </w:rPr>
        <w:t>e mencionó</w:t>
      </w:r>
      <w:r>
        <w:rPr>
          <w:rFonts w:cs="Times New Roman"/>
          <w:szCs w:val="24"/>
          <w:lang w:val="es-ES"/>
        </w:rPr>
        <w:t>,</w:t>
      </w:r>
      <w:r w:rsidRPr="00E43F60">
        <w:rPr>
          <w:rFonts w:cs="Times New Roman"/>
          <w:szCs w:val="24"/>
          <w:lang w:val="es-ES"/>
        </w:rPr>
        <w:t xml:space="preserve"> se seleccionaron siete publicaciones con prototipos experimentales que indicaban la posibilidad de generar laboratorios de ciberseguridad para la enseñanza universitaria. </w:t>
      </w:r>
      <w:r w:rsidRPr="00BD1DA3">
        <w:rPr>
          <w:rFonts w:cs="Times New Roman"/>
          <w:szCs w:val="24"/>
          <w:lang w:val="en-US"/>
        </w:rPr>
        <w:t xml:space="preserve">Entre </w:t>
      </w:r>
      <w:proofErr w:type="spellStart"/>
      <w:r w:rsidRPr="00BD1DA3">
        <w:rPr>
          <w:rFonts w:cs="Times New Roman"/>
          <w:szCs w:val="24"/>
          <w:lang w:val="en-US"/>
        </w:rPr>
        <w:t>ellos</w:t>
      </w:r>
      <w:proofErr w:type="spellEnd"/>
      <w:r w:rsidRPr="00BD1DA3">
        <w:rPr>
          <w:rFonts w:cs="Times New Roman"/>
          <w:szCs w:val="24"/>
          <w:lang w:val="en-US"/>
        </w:rPr>
        <w:t xml:space="preserve">, se </w:t>
      </w:r>
      <w:proofErr w:type="spellStart"/>
      <w:r w:rsidRPr="00BD1DA3">
        <w:rPr>
          <w:rFonts w:cs="Times New Roman"/>
          <w:szCs w:val="24"/>
          <w:lang w:val="en-US"/>
        </w:rPr>
        <w:t>destacaron</w:t>
      </w:r>
      <w:proofErr w:type="spellEnd"/>
      <w:r w:rsidRPr="00BD1DA3">
        <w:rPr>
          <w:rFonts w:cs="Times New Roman"/>
          <w:szCs w:val="24"/>
          <w:lang w:val="en-US"/>
        </w:rPr>
        <w:t xml:space="preserve"> </w:t>
      </w:r>
      <w:proofErr w:type="spellStart"/>
      <w:r w:rsidRPr="00BD1DA3">
        <w:rPr>
          <w:rFonts w:cs="Times New Roman"/>
          <w:szCs w:val="24"/>
          <w:lang w:val="en-US"/>
        </w:rPr>
        <w:t>los</w:t>
      </w:r>
      <w:proofErr w:type="spellEnd"/>
      <w:r w:rsidRPr="00BD1DA3">
        <w:rPr>
          <w:rFonts w:cs="Times New Roman"/>
          <w:szCs w:val="24"/>
          <w:lang w:val="en-US"/>
        </w:rPr>
        <w:t xml:space="preserve"> </w:t>
      </w:r>
      <w:proofErr w:type="spellStart"/>
      <w:r w:rsidRPr="00BD1DA3">
        <w:rPr>
          <w:rFonts w:cs="Times New Roman"/>
          <w:szCs w:val="24"/>
          <w:lang w:val="en-US"/>
        </w:rPr>
        <w:t>estudios</w:t>
      </w:r>
      <w:proofErr w:type="spellEnd"/>
      <w:r w:rsidRPr="00BD1DA3">
        <w:rPr>
          <w:rFonts w:cs="Times New Roman"/>
          <w:szCs w:val="24"/>
          <w:lang w:val="en-US"/>
        </w:rPr>
        <w:t xml:space="preserve"> </w:t>
      </w:r>
      <w:proofErr w:type="spellStart"/>
      <w:r w:rsidRPr="00BD1DA3">
        <w:rPr>
          <w:rFonts w:cs="Times New Roman"/>
          <w:szCs w:val="24"/>
          <w:lang w:val="en-US"/>
        </w:rPr>
        <w:t>titulados</w:t>
      </w:r>
      <w:proofErr w:type="spellEnd"/>
      <w:r w:rsidRPr="00BD1DA3">
        <w:rPr>
          <w:rFonts w:cs="Times New Roman"/>
          <w:szCs w:val="24"/>
          <w:lang w:val="en-US"/>
        </w:rPr>
        <w:t xml:space="preserve"> </w:t>
      </w:r>
      <w:r w:rsidRPr="00BD1DA3">
        <w:rPr>
          <w:rFonts w:cs="Times New Roman"/>
          <w:i/>
          <w:iCs/>
          <w:szCs w:val="24"/>
          <w:lang w:val="en-US"/>
        </w:rPr>
        <w:t>Teaching Web-Attacks on a Raspberry Pi Cyber Range</w:t>
      </w:r>
      <w:r w:rsidRPr="00BD1DA3">
        <w:rPr>
          <w:rFonts w:cs="Times New Roman"/>
          <w:szCs w:val="24"/>
          <w:lang w:val="en-US"/>
        </w:rPr>
        <w:t xml:space="preserve"> (Oh </w:t>
      </w:r>
      <w:r w:rsidRPr="00BD1DA3">
        <w:rPr>
          <w:rFonts w:cs="Times New Roman"/>
          <w:i/>
          <w:iCs/>
          <w:szCs w:val="24"/>
          <w:lang w:val="en-US"/>
        </w:rPr>
        <w:t>et al</w:t>
      </w:r>
      <w:r w:rsidRPr="00BD1DA3">
        <w:rPr>
          <w:rFonts w:cs="Times New Roman"/>
          <w:szCs w:val="24"/>
          <w:lang w:val="en-US"/>
        </w:rPr>
        <w:t xml:space="preserve">., 2020) y </w:t>
      </w:r>
      <w:r w:rsidRPr="00BD1DA3">
        <w:rPr>
          <w:rFonts w:cs="Times New Roman"/>
          <w:i/>
          <w:iCs/>
          <w:szCs w:val="24"/>
          <w:lang w:val="en-US"/>
        </w:rPr>
        <w:t>Teaching Offensive and Defensive Cyber Security in Schools using a Raspberry Pi Cyber Range</w:t>
      </w:r>
      <w:r w:rsidRPr="00BD1DA3">
        <w:rPr>
          <w:rFonts w:cs="Times New Roman"/>
          <w:szCs w:val="24"/>
          <w:lang w:val="en-US"/>
        </w:rPr>
        <w:t xml:space="preserve"> (Legg </w:t>
      </w:r>
      <w:r w:rsidRPr="00BD1DA3">
        <w:rPr>
          <w:rFonts w:cs="Times New Roman"/>
          <w:i/>
          <w:iCs/>
          <w:szCs w:val="24"/>
          <w:lang w:val="en-US"/>
        </w:rPr>
        <w:t>et al</w:t>
      </w:r>
      <w:r w:rsidRPr="00BD1DA3">
        <w:rPr>
          <w:rFonts w:cs="Times New Roman"/>
          <w:szCs w:val="24"/>
          <w:lang w:val="en-US"/>
        </w:rPr>
        <w:t>., 2023).</w:t>
      </w:r>
    </w:p>
    <w:p w14:paraId="0F8B5DCD"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En la propuesta de Oh </w:t>
      </w:r>
      <w:r w:rsidRPr="00E43F60">
        <w:rPr>
          <w:rFonts w:cs="Times New Roman"/>
          <w:i/>
          <w:iCs/>
          <w:szCs w:val="24"/>
          <w:lang w:val="es-ES"/>
        </w:rPr>
        <w:t>et al</w:t>
      </w:r>
      <w:r w:rsidRPr="00E43F60">
        <w:rPr>
          <w:rFonts w:cs="Times New Roman"/>
          <w:szCs w:val="24"/>
          <w:lang w:val="es-ES"/>
        </w:rPr>
        <w:t>. (2020) se implementa un laboratorio de ciberseguridad enfocado en ataques web, desplegando un servidor web vulnerable basado en tecnología Docker y cuatro nodos Raspberry Pi (</w:t>
      </w:r>
      <w:r>
        <w:rPr>
          <w:rFonts w:cs="Times New Roman"/>
          <w:szCs w:val="24"/>
          <w:lang w:val="es-ES"/>
        </w:rPr>
        <w:t>figura</w:t>
      </w:r>
      <w:r w:rsidRPr="00E43F60">
        <w:rPr>
          <w:rFonts w:cs="Times New Roman"/>
          <w:szCs w:val="24"/>
          <w:lang w:val="es-ES"/>
        </w:rPr>
        <w:t xml:space="preserve"> 2). El análisis concluye que el costo fue inferior a 250 dólares y el consumo de energía menor a 25 watts (</w:t>
      </w:r>
      <w:r>
        <w:rPr>
          <w:rFonts w:cs="Times New Roman"/>
          <w:szCs w:val="24"/>
          <w:lang w:val="es-ES"/>
        </w:rPr>
        <w:t>t</w:t>
      </w:r>
      <w:r w:rsidRPr="00E43F60">
        <w:rPr>
          <w:rFonts w:cs="Times New Roman"/>
          <w:szCs w:val="24"/>
          <w:lang w:val="es-ES"/>
        </w:rPr>
        <w:t>abla 1). Entre las conclusiones, se sugiere que los laboratorios construidos con clústeres de Raspberry Pi pueden reducir los costos y mejorar la educación en ciberseguridad.</w:t>
      </w:r>
    </w:p>
    <w:p w14:paraId="709A4CC6" w14:textId="77777777" w:rsidR="00687512" w:rsidRPr="00E43F60" w:rsidRDefault="00687512" w:rsidP="00EF1C97">
      <w:pPr>
        <w:spacing w:after="0"/>
        <w:ind w:firstLine="708"/>
        <w:rPr>
          <w:rFonts w:cs="Times New Roman"/>
          <w:kern w:val="0"/>
          <w:szCs w:val="24"/>
          <w14:ligatures w14:val="none"/>
        </w:rPr>
      </w:pPr>
    </w:p>
    <w:p w14:paraId="6A8036D2" w14:textId="6567326B" w:rsidR="00687512" w:rsidRPr="00E43F60" w:rsidRDefault="00687512" w:rsidP="00EF1C97">
      <w:pPr>
        <w:spacing w:after="0"/>
        <w:jc w:val="center"/>
        <w:rPr>
          <w:rFonts w:cs="Times New Roman"/>
        </w:rPr>
      </w:pPr>
      <w:r w:rsidRPr="00A37D3C">
        <w:rPr>
          <w:rFonts w:cs="Times New Roman"/>
          <w:b/>
          <w:bCs/>
        </w:rPr>
        <w:t xml:space="preserve">Figura </w:t>
      </w:r>
      <w:r w:rsidRPr="00A37D3C">
        <w:rPr>
          <w:rFonts w:cs="Times New Roman"/>
          <w:b/>
          <w:bCs/>
        </w:rPr>
        <w:fldChar w:fldCharType="begin"/>
      </w:r>
      <w:r w:rsidRPr="00A37D3C">
        <w:rPr>
          <w:rFonts w:cs="Times New Roman"/>
          <w:b/>
          <w:bCs/>
        </w:rPr>
        <w:instrText xml:space="preserve"> SEQ Figura \* ARABIC </w:instrText>
      </w:r>
      <w:r w:rsidRPr="00A37D3C">
        <w:rPr>
          <w:rFonts w:cs="Times New Roman"/>
          <w:b/>
          <w:bCs/>
        </w:rPr>
        <w:fldChar w:fldCharType="separate"/>
      </w:r>
      <w:r w:rsidR="005D4B87">
        <w:rPr>
          <w:rFonts w:cs="Times New Roman"/>
          <w:b/>
          <w:bCs/>
          <w:noProof/>
        </w:rPr>
        <w:t>2</w:t>
      </w:r>
      <w:r w:rsidRPr="00A37D3C">
        <w:rPr>
          <w:rFonts w:cs="Times New Roman"/>
          <w:b/>
          <w:bCs/>
        </w:rPr>
        <w:fldChar w:fldCharType="end"/>
      </w:r>
      <w:r w:rsidRPr="00A37D3C">
        <w:rPr>
          <w:rFonts w:cs="Times New Roman"/>
          <w:b/>
          <w:bCs/>
        </w:rPr>
        <w:t>.</w:t>
      </w:r>
      <w:r w:rsidRPr="00E43F60">
        <w:rPr>
          <w:rFonts w:cs="Times New Roman"/>
        </w:rPr>
        <w:t xml:space="preserve"> Clúster de laboratorio con Raspberry Pi 3b+</w:t>
      </w:r>
    </w:p>
    <w:p w14:paraId="53C40FE6" w14:textId="77777777" w:rsidR="00687512" w:rsidRPr="00E43F60" w:rsidRDefault="00687512" w:rsidP="00687512">
      <w:pPr>
        <w:jc w:val="center"/>
        <w:rPr>
          <w:rFonts w:cs="Times New Roman"/>
        </w:rPr>
      </w:pPr>
      <w:r w:rsidRPr="00E43F60">
        <w:rPr>
          <w:rFonts w:cs="Times New Roman"/>
          <w:noProof/>
        </w:rPr>
        <w:drawing>
          <wp:inline distT="0" distB="0" distL="0" distR="0" wp14:anchorId="195224B1" wp14:editId="7F565292">
            <wp:extent cx="4680000" cy="2278800"/>
            <wp:effectExtent l="0" t="0" r="6350" b="7620"/>
            <wp:docPr id="5294020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02086" name="Imagen 5294020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000" cy="2278800"/>
                    </a:xfrm>
                    <a:prstGeom prst="rect">
                      <a:avLst/>
                    </a:prstGeom>
                  </pic:spPr>
                </pic:pic>
              </a:graphicData>
            </a:graphic>
          </wp:inline>
        </w:drawing>
      </w:r>
    </w:p>
    <w:p w14:paraId="23A2BCD4" w14:textId="77777777" w:rsidR="00687512" w:rsidRPr="00E43F60" w:rsidRDefault="00687512" w:rsidP="00EF1C97">
      <w:pPr>
        <w:spacing w:after="0"/>
        <w:jc w:val="center"/>
        <w:rPr>
          <w:rFonts w:cs="Times New Roman"/>
        </w:rPr>
      </w:pPr>
      <w:r w:rsidRPr="00E43F60">
        <w:rPr>
          <w:rFonts w:cs="Times New Roman"/>
        </w:rPr>
        <w:t xml:space="preserve">Fuente: Oh </w:t>
      </w:r>
      <w:r w:rsidRPr="00E43F60">
        <w:rPr>
          <w:rFonts w:cs="Times New Roman"/>
          <w:i/>
          <w:iCs/>
        </w:rPr>
        <w:t>et al</w:t>
      </w:r>
      <w:r w:rsidRPr="00E43F60">
        <w:rPr>
          <w:rFonts w:cs="Times New Roman"/>
        </w:rPr>
        <w:t xml:space="preserve">. </w:t>
      </w:r>
      <w:r>
        <w:rPr>
          <w:rFonts w:cs="Times New Roman"/>
        </w:rPr>
        <w:t>(</w:t>
      </w:r>
      <w:r w:rsidRPr="00E43F60">
        <w:rPr>
          <w:rFonts w:cs="Times New Roman"/>
        </w:rPr>
        <w:t>2020)</w:t>
      </w:r>
    </w:p>
    <w:p w14:paraId="45927C84" w14:textId="77777777" w:rsidR="00910DD3" w:rsidRDefault="00910DD3" w:rsidP="00EF1C97">
      <w:pPr>
        <w:spacing w:after="0"/>
        <w:jc w:val="center"/>
        <w:rPr>
          <w:rFonts w:cs="Times New Roman"/>
          <w:b/>
          <w:bCs/>
        </w:rPr>
      </w:pPr>
    </w:p>
    <w:p w14:paraId="3532D56D" w14:textId="0BC54C78" w:rsidR="00687512" w:rsidRPr="00E43F60" w:rsidRDefault="00687512" w:rsidP="00EF1C97">
      <w:pPr>
        <w:spacing w:after="0"/>
        <w:jc w:val="center"/>
        <w:rPr>
          <w:rFonts w:cs="Times New Roman"/>
        </w:rPr>
      </w:pPr>
      <w:r w:rsidRPr="00A37D3C">
        <w:rPr>
          <w:rFonts w:cs="Times New Roman"/>
          <w:b/>
          <w:bCs/>
        </w:rPr>
        <w:lastRenderedPageBreak/>
        <w:t xml:space="preserve">Tabla </w:t>
      </w:r>
      <w:r w:rsidRPr="00A37D3C">
        <w:rPr>
          <w:rFonts w:cs="Times New Roman"/>
          <w:b/>
          <w:bCs/>
        </w:rPr>
        <w:fldChar w:fldCharType="begin"/>
      </w:r>
      <w:r w:rsidRPr="00A37D3C">
        <w:rPr>
          <w:rFonts w:cs="Times New Roman"/>
          <w:b/>
          <w:bCs/>
        </w:rPr>
        <w:instrText xml:space="preserve"> SEQ Tabla \* ARABIC </w:instrText>
      </w:r>
      <w:r w:rsidRPr="00A37D3C">
        <w:rPr>
          <w:rFonts w:cs="Times New Roman"/>
          <w:b/>
          <w:bCs/>
        </w:rPr>
        <w:fldChar w:fldCharType="separate"/>
      </w:r>
      <w:r w:rsidR="005D4B87">
        <w:rPr>
          <w:rFonts w:cs="Times New Roman"/>
          <w:b/>
          <w:bCs/>
          <w:noProof/>
        </w:rPr>
        <w:t>1</w:t>
      </w:r>
      <w:r w:rsidRPr="00A37D3C">
        <w:rPr>
          <w:rFonts w:cs="Times New Roman"/>
          <w:b/>
          <w:bCs/>
        </w:rPr>
        <w:fldChar w:fldCharType="end"/>
      </w:r>
      <w:r w:rsidRPr="00A37D3C">
        <w:rPr>
          <w:rFonts w:cs="Times New Roman"/>
          <w:b/>
          <w:bCs/>
        </w:rPr>
        <w:t>.</w:t>
      </w:r>
      <w:r w:rsidRPr="00E43F60">
        <w:rPr>
          <w:rFonts w:cs="Times New Roman"/>
        </w:rPr>
        <w:t xml:space="preserve"> Desglose de gastos y consumo de energía del clúster de laboratorio Raspberry Pi </w:t>
      </w:r>
      <w:proofErr w:type="spellStart"/>
      <w:r w:rsidRPr="00E43F60">
        <w:rPr>
          <w:rFonts w:cs="Times New Roman"/>
        </w:rPr>
        <w:t>Cyber</w:t>
      </w:r>
      <w:proofErr w:type="spellEnd"/>
      <w:r w:rsidRPr="00E43F60">
        <w:rPr>
          <w:rFonts w:cs="Times New Roman"/>
        </w:rPr>
        <w:t xml:space="preserve"> </w:t>
      </w:r>
      <w:proofErr w:type="spellStart"/>
      <w:r w:rsidRPr="00E43F60">
        <w:rPr>
          <w:rFonts w:cs="Times New Roman"/>
        </w:rPr>
        <w:t>Range</w:t>
      </w:r>
      <w:proofErr w:type="spellEnd"/>
    </w:p>
    <w:tbl>
      <w:tblPr>
        <w:tblStyle w:val="Tablaconcuadrcula"/>
        <w:tblW w:w="9069" w:type="dxa"/>
        <w:tblLook w:val="04A0" w:firstRow="1" w:lastRow="0" w:firstColumn="1" w:lastColumn="0" w:noHBand="0" w:noVBand="1"/>
      </w:tblPr>
      <w:tblGrid>
        <w:gridCol w:w="2246"/>
        <w:gridCol w:w="1792"/>
        <w:gridCol w:w="1566"/>
        <w:gridCol w:w="1619"/>
        <w:gridCol w:w="1846"/>
      </w:tblGrid>
      <w:tr w:rsidR="00687512" w:rsidRPr="00E43F60" w14:paraId="34C8F5B4" w14:textId="77777777" w:rsidTr="00FD452E">
        <w:tc>
          <w:tcPr>
            <w:tcW w:w="2503" w:type="dxa"/>
          </w:tcPr>
          <w:p w14:paraId="7A328A37" w14:textId="77777777" w:rsidR="00687512" w:rsidRPr="00E43F60" w:rsidRDefault="00687512" w:rsidP="00FD452E">
            <w:pPr>
              <w:jc w:val="center"/>
              <w:rPr>
                <w:rFonts w:cs="Times New Roman"/>
              </w:rPr>
            </w:pPr>
            <w:r w:rsidRPr="00E43F60">
              <w:rPr>
                <w:rFonts w:cs="Times New Roman"/>
              </w:rPr>
              <w:t>Descripción</w:t>
            </w:r>
          </w:p>
        </w:tc>
        <w:tc>
          <w:tcPr>
            <w:tcW w:w="1740" w:type="dxa"/>
          </w:tcPr>
          <w:p w14:paraId="7FED5517" w14:textId="77777777" w:rsidR="00687512" w:rsidRPr="00E43F60" w:rsidRDefault="00687512" w:rsidP="00FD452E">
            <w:pPr>
              <w:jc w:val="center"/>
              <w:rPr>
                <w:rFonts w:cs="Times New Roman"/>
              </w:rPr>
            </w:pPr>
            <w:r w:rsidRPr="00E43F60">
              <w:rPr>
                <w:rFonts w:cs="Times New Roman"/>
              </w:rPr>
              <w:t>Cantidad</w:t>
            </w:r>
          </w:p>
        </w:tc>
        <w:tc>
          <w:tcPr>
            <w:tcW w:w="1689" w:type="dxa"/>
          </w:tcPr>
          <w:p w14:paraId="4EE64FF6" w14:textId="77777777" w:rsidR="00687512" w:rsidRPr="00E43F60" w:rsidRDefault="00687512" w:rsidP="00FD452E">
            <w:pPr>
              <w:jc w:val="center"/>
              <w:rPr>
                <w:rFonts w:cs="Times New Roman"/>
              </w:rPr>
            </w:pPr>
            <w:r w:rsidRPr="00E43F60">
              <w:rPr>
                <w:rFonts w:cs="Times New Roman"/>
              </w:rPr>
              <w:t>Costo unitario en dólares (US)</w:t>
            </w:r>
          </w:p>
        </w:tc>
        <w:tc>
          <w:tcPr>
            <w:tcW w:w="1673" w:type="dxa"/>
          </w:tcPr>
          <w:p w14:paraId="74966CE7" w14:textId="77777777" w:rsidR="00687512" w:rsidRPr="00E43F60" w:rsidRDefault="00687512" w:rsidP="00FD452E">
            <w:pPr>
              <w:jc w:val="center"/>
              <w:rPr>
                <w:rFonts w:cs="Times New Roman"/>
              </w:rPr>
            </w:pPr>
            <w:proofErr w:type="gramStart"/>
            <w:r w:rsidRPr="00E43F60">
              <w:rPr>
                <w:rFonts w:cs="Times New Roman"/>
              </w:rPr>
              <w:t>Total</w:t>
            </w:r>
            <w:proofErr w:type="gramEnd"/>
            <w:r w:rsidRPr="00E43F60">
              <w:rPr>
                <w:rFonts w:cs="Times New Roman"/>
              </w:rPr>
              <w:t xml:space="preserve"> en dólares (US)</w:t>
            </w:r>
          </w:p>
        </w:tc>
        <w:tc>
          <w:tcPr>
            <w:tcW w:w="1459" w:type="dxa"/>
          </w:tcPr>
          <w:p w14:paraId="49DCC045" w14:textId="77777777" w:rsidR="00687512" w:rsidRPr="00E43F60" w:rsidRDefault="00687512" w:rsidP="00FD452E">
            <w:pPr>
              <w:jc w:val="center"/>
              <w:rPr>
                <w:rFonts w:cs="Times New Roman"/>
              </w:rPr>
            </w:pPr>
            <w:r w:rsidRPr="00E43F60">
              <w:rPr>
                <w:rFonts w:cs="Times New Roman"/>
              </w:rPr>
              <w:t>Consumo Máximo Unitario (Watts)</w:t>
            </w:r>
          </w:p>
        </w:tc>
      </w:tr>
      <w:tr w:rsidR="00687512" w:rsidRPr="00E43F60" w14:paraId="64E718C9" w14:textId="77777777" w:rsidTr="00FD452E">
        <w:tc>
          <w:tcPr>
            <w:tcW w:w="2503" w:type="dxa"/>
          </w:tcPr>
          <w:p w14:paraId="1C86BDAE" w14:textId="77777777" w:rsidR="00687512" w:rsidRPr="00E43F60" w:rsidRDefault="00687512" w:rsidP="00FD452E">
            <w:pPr>
              <w:rPr>
                <w:rFonts w:cs="Times New Roman"/>
              </w:rPr>
            </w:pPr>
            <w:r w:rsidRPr="00E43F60">
              <w:rPr>
                <w:rFonts w:cs="Times New Roman"/>
              </w:rPr>
              <w:t>Raspberry Pi Modelo 3B+</w:t>
            </w:r>
          </w:p>
        </w:tc>
        <w:tc>
          <w:tcPr>
            <w:tcW w:w="1740" w:type="dxa"/>
          </w:tcPr>
          <w:p w14:paraId="78277408" w14:textId="77777777" w:rsidR="00687512" w:rsidRPr="00E43F60" w:rsidRDefault="00687512" w:rsidP="00FD452E">
            <w:pPr>
              <w:rPr>
                <w:rFonts w:cs="Times New Roman"/>
              </w:rPr>
            </w:pPr>
            <w:r w:rsidRPr="00E43F60">
              <w:rPr>
                <w:rFonts w:cs="Times New Roman"/>
              </w:rPr>
              <w:t>4</w:t>
            </w:r>
          </w:p>
        </w:tc>
        <w:tc>
          <w:tcPr>
            <w:tcW w:w="1689" w:type="dxa"/>
          </w:tcPr>
          <w:p w14:paraId="1C9B3D1C" w14:textId="77777777" w:rsidR="00687512" w:rsidRPr="00E43F60" w:rsidRDefault="00687512" w:rsidP="00FD452E">
            <w:pPr>
              <w:rPr>
                <w:rFonts w:cs="Times New Roman"/>
              </w:rPr>
            </w:pPr>
            <w:r w:rsidRPr="00E43F60">
              <w:rPr>
                <w:rFonts w:cs="Times New Roman"/>
              </w:rPr>
              <w:t>35.00</w:t>
            </w:r>
          </w:p>
        </w:tc>
        <w:tc>
          <w:tcPr>
            <w:tcW w:w="1673" w:type="dxa"/>
          </w:tcPr>
          <w:p w14:paraId="0A842BB9" w14:textId="77777777" w:rsidR="00687512" w:rsidRPr="00E43F60" w:rsidRDefault="00687512" w:rsidP="00FD452E">
            <w:pPr>
              <w:rPr>
                <w:rFonts w:cs="Times New Roman"/>
              </w:rPr>
            </w:pPr>
            <w:r w:rsidRPr="00E43F60">
              <w:rPr>
                <w:rFonts w:cs="Times New Roman"/>
              </w:rPr>
              <w:t>140.00</w:t>
            </w:r>
          </w:p>
        </w:tc>
        <w:tc>
          <w:tcPr>
            <w:tcW w:w="1459" w:type="dxa"/>
          </w:tcPr>
          <w:p w14:paraId="0B8E15CD" w14:textId="77777777" w:rsidR="00687512" w:rsidRPr="00E43F60" w:rsidRDefault="00687512" w:rsidP="00FD452E">
            <w:pPr>
              <w:rPr>
                <w:rFonts w:cs="Times New Roman"/>
              </w:rPr>
            </w:pPr>
            <w:r w:rsidRPr="00E43F60">
              <w:rPr>
                <w:rFonts w:cs="Times New Roman"/>
              </w:rPr>
              <w:t>4.9</w:t>
            </w:r>
          </w:p>
        </w:tc>
      </w:tr>
      <w:tr w:rsidR="00687512" w:rsidRPr="00E43F60" w14:paraId="15F65462" w14:textId="77777777" w:rsidTr="00FD452E">
        <w:tc>
          <w:tcPr>
            <w:tcW w:w="2503" w:type="dxa"/>
          </w:tcPr>
          <w:p w14:paraId="10AEC385" w14:textId="77777777" w:rsidR="00687512" w:rsidRPr="00E43F60" w:rsidRDefault="00687512" w:rsidP="00FD452E">
            <w:pPr>
              <w:rPr>
                <w:rFonts w:cs="Times New Roman"/>
              </w:rPr>
            </w:pPr>
            <w:r w:rsidRPr="00E43F60">
              <w:rPr>
                <w:rFonts w:cs="Times New Roman"/>
              </w:rPr>
              <w:t>Tarjetas microSD 8</w:t>
            </w:r>
            <w:r>
              <w:rPr>
                <w:rFonts w:cs="Times New Roman"/>
              </w:rPr>
              <w:t xml:space="preserve"> </w:t>
            </w:r>
            <w:r w:rsidRPr="00E43F60">
              <w:rPr>
                <w:rFonts w:cs="Times New Roman"/>
              </w:rPr>
              <w:t>GB</w:t>
            </w:r>
          </w:p>
        </w:tc>
        <w:tc>
          <w:tcPr>
            <w:tcW w:w="1740" w:type="dxa"/>
          </w:tcPr>
          <w:p w14:paraId="1B8F7965" w14:textId="77777777" w:rsidR="00687512" w:rsidRPr="00E43F60" w:rsidRDefault="00687512" w:rsidP="00FD452E">
            <w:pPr>
              <w:rPr>
                <w:rFonts w:cs="Times New Roman"/>
              </w:rPr>
            </w:pPr>
            <w:r w:rsidRPr="00E43F60">
              <w:rPr>
                <w:rFonts w:cs="Times New Roman"/>
              </w:rPr>
              <w:t>4</w:t>
            </w:r>
          </w:p>
        </w:tc>
        <w:tc>
          <w:tcPr>
            <w:tcW w:w="1689" w:type="dxa"/>
          </w:tcPr>
          <w:p w14:paraId="6A30D462" w14:textId="77777777" w:rsidR="00687512" w:rsidRPr="00E43F60" w:rsidRDefault="00687512" w:rsidP="00FD452E">
            <w:pPr>
              <w:rPr>
                <w:rFonts w:cs="Times New Roman"/>
              </w:rPr>
            </w:pPr>
            <w:r w:rsidRPr="00E43F60">
              <w:rPr>
                <w:rFonts w:cs="Times New Roman"/>
              </w:rPr>
              <w:t>4.99</w:t>
            </w:r>
          </w:p>
        </w:tc>
        <w:tc>
          <w:tcPr>
            <w:tcW w:w="1673" w:type="dxa"/>
          </w:tcPr>
          <w:p w14:paraId="6E509262" w14:textId="77777777" w:rsidR="00687512" w:rsidRPr="00E43F60" w:rsidRDefault="00687512" w:rsidP="00FD452E">
            <w:pPr>
              <w:rPr>
                <w:rFonts w:cs="Times New Roman"/>
              </w:rPr>
            </w:pPr>
            <w:r w:rsidRPr="00E43F60">
              <w:rPr>
                <w:rFonts w:cs="Times New Roman"/>
              </w:rPr>
              <w:t>19.96</w:t>
            </w:r>
          </w:p>
        </w:tc>
        <w:tc>
          <w:tcPr>
            <w:tcW w:w="1459" w:type="dxa"/>
          </w:tcPr>
          <w:p w14:paraId="240CB130" w14:textId="77777777" w:rsidR="00687512" w:rsidRPr="00E43F60" w:rsidRDefault="00687512" w:rsidP="00FD452E">
            <w:pPr>
              <w:rPr>
                <w:rFonts w:cs="Times New Roman"/>
              </w:rPr>
            </w:pPr>
          </w:p>
        </w:tc>
      </w:tr>
      <w:tr w:rsidR="00687512" w:rsidRPr="00E43F60" w14:paraId="69474F25" w14:textId="77777777" w:rsidTr="00FD452E">
        <w:tc>
          <w:tcPr>
            <w:tcW w:w="2503" w:type="dxa"/>
          </w:tcPr>
          <w:p w14:paraId="260FF431" w14:textId="77777777" w:rsidR="00687512" w:rsidRPr="00E43F60" w:rsidRDefault="00687512" w:rsidP="00FD452E">
            <w:pPr>
              <w:rPr>
                <w:rFonts w:cs="Times New Roman"/>
              </w:rPr>
            </w:pPr>
            <w:r w:rsidRPr="00E43F60">
              <w:rPr>
                <w:rFonts w:cs="Times New Roman"/>
              </w:rPr>
              <w:t xml:space="preserve">Caja de acrílico </w:t>
            </w:r>
            <w:proofErr w:type="spellStart"/>
            <w:r w:rsidRPr="00E43F60">
              <w:rPr>
                <w:rFonts w:cs="Times New Roman"/>
              </w:rPr>
              <w:t>PiRacks</w:t>
            </w:r>
            <w:proofErr w:type="spellEnd"/>
            <w:r w:rsidRPr="00E43F60">
              <w:rPr>
                <w:rFonts w:cs="Times New Roman"/>
              </w:rPr>
              <w:t xml:space="preserve"> Clúster</w:t>
            </w:r>
          </w:p>
        </w:tc>
        <w:tc>
          <w:tcPr>
            <w:tcW w:w="1740" w:type="dxa"/>
          </w:tcPr>
          <w:p w14:paraId="4D17C54E" w14:textId="77777777" w:rsidR="00687512" w:rsidRPr="00E43F60" w:rsidRDefault="00687512" w:rsidP="00FD452E">
            <w:pPr>
              <w:rPr>
                <w:rFonts w:cs="Times New Roman"/>
              </w:rPr>
            </w:pPr>
            <w:r w:rsidRPr="00E43F60">
              <w:rPr>
                <w:rFonts w:cs="Times New Roman"/>
              </w:rPr>
              <w:t>1</w:t>
            </w:r>
          </w:p>
        </w:tc>
        <w:tc>
          <w:tcPr>
            <w:tcW w:w="1689" w:type="dxa"/>
          </w:tcPr>
          <w:p w14:paraId="23F92272" w14:textId="77777777" w:rsidR="00687512" w:rsidRPr="00E43F60" w:rsidRDefault="00687512" w:rsidP="00FD452E">
            <w:pPr>
              <w:rPr>
                <w:rFonts w:cs="Times New Roman"/>
              </w:rPr>
            </w:pPr>
            <w:r w:rsidRPr="00E43F60">
              <w:rPr>
                <w:rFonts w:cs="Times New Roman"/>
              </w:rPr>
              <w:t>29.95</w:t>
            </w:r>
          </w:p>
        </w:tc>
        <w:tc>
          <w:tcPr>
            <w:tcW w:w="1673" w:type="dxa"/>
          </w:tcPr>
          <w:p w14:paraId="27AB327A" w14:textId="77777777" w:rsidR="00687512" w:rsidRPr="00E43F60" w:rsidRDefault="00687512" w:rsidP="00FD452E">
            <w:pPr>
              <w:rPr>
                <w:rFonts w:cs="Times New Roman"/>
              </w:rPr>
            </w:pPr>
            <w:r w:rsidRPr="00E43F60">
              <w:rPr>
                <w:rFonts w:cs="Times New Roman"/>
              </w:rPr>
              <w:t>29.95</w:t>
            </w:r>
          </w:p>
        </w:tc>
        <w:tc>
          <w:tcPr>
            <w:tcW w:w="1459" w:type="dxa"/>
          </w:tcPr>
          <w:p w14:paraId="6DBC3B99" w14:textId="77777777" w:rsidR="00687512" w:rsidRPr="00E43F60" w:rsidRDefault="00687512" w:rsidP="00FD452E">
            <w:pPr>
              <w:rPr>
                <w:rFonts w:cs="Times New Roman"/>
              </w:rPr>
            </w:pPr>
          </w:p>
        </w:tc>
      </w:tr>
      <w:tr w:rsidR="00687512" w:rsidRPr="00E43F60" w14:paraId="058778B7" w14:textId="77777777" w:rsidTr="00FD452E">
        <w:tc>
          <w:tcPr>
            <w:tcW w:w="2503" w:type="dxa"/>
          </w:tcPr>
          <w:p w14:paraId="6FB4344D" w14:textId="77777777" w:rsidR="00687512" w:rsidRPr="00E43F60" w:rsidRDefault="00687512" w:rsidP="00FD452E">
            <w:pPr>
              <w:rPr>
                <w:rFonts w:cs="Times New Roman"/>
              </w:rPr>
            </w:pPr>
            <w:r w:rsidRPr="00E43F60">
              <w:rPr>
                <w:rFonts w:cs="Times New Roman"/>
              </w:rPr>
              <w:t>Fuente de poder</w:t>
            </w:r>
          </w:p>
        </w:tc>
        <w:tc>
          <w:tcPr>
            <w:tcW w:w="1740" w:type="dxa"/>
          </w:tcPr>
          <w:p w14:paraId="6F476375" w14:textId="77777777" w:rsidR="00687512" w:rsidRPr="00E43F60" w:rsidRDefault="00687512" w:rsidP="00FD452E">
            <w:pPr>
              <w:rPr>
                <w:rFonts w:cs="Times New Roman"/>
              </w:rPr>
            </w:pPr>
            <w:r w:rsidRPr="00E43F60">
              <w:rPr>
                <w:rFonts w:cs="Times New Roman"/>
              </w:rPr>
              <w:t>4</w:t>
            </w:r>
          </w:p>
        </w:tc>
        <w:tc>
          <w:tcPr>
            <w:tcW w:w="1689" w:type="dxa"/>
          </w:tcPr>
          <w:p w14:paraId="20BF7884" w14:textId="77777777" w:rsidR="00687512" w:rsidRPr="00E43F60" w:rsidRDefault="00687512" w:rsidP="00FD452E">
            <w:pPr>
              <w:rPr>
                <w:rFonts w:cs="Times New Roman"/>
              </w:rPr>
            </w:pPr>
            <w:r w:rsidRPr="00E43F60">
              <w:rPr>
                <w:rFonts w:cs="Times New Roman"/>
              </w:rPr>
              <w:t>8.99</w:t>
            </w:r>
          </w:p>
        </w:tc>
        <w:tc>
          <w:tcPr>
            <w:tcW w:w="1673" w:type="dxa"/>
          </w:tcPr>
          <w:p w14:paraId="6C7F20EA" w14:textId="77777777" w:rsidR="00687512" w:rsidRPr="00E43F60" w:rsidRDefault="00687512" w:rsidP="00FD452E">
            <w:pPr>
              <w:rPr>
                <w:rFonts w:cs="Times New Roman"/>
              </w:rPr>
            </w:pPr>
            <w:r w:rsidRPr="00E43F60">
              <w:rPr>
                <w:rFonts w:cs="Times New Roman"/>
              </w:rPr>
              <w:t>32.94</w:t>
            </w:r>
          </w:p>
        </w:tc>
        <w:tc>
          <w:tcPr>
            <w:tcW w:w="1459" w:type="dxa"/>
          </w:tcPr>
          <w:p w14:paraId="641E9D5A" w14:textId="77777777" w:rsidR="00687512" w:rsidRPr="00E43F60" w:rsidRDefault="00687512" w:rsidP="00FD452E">
            <w:pPr>
              <w:rPr>
                <w:rFonts w:cs="Times New Roman"/>
              </w:rPr>
            </w:pPr>
          </w:p>
        </w:tc>
      </w:tr>
      <w:tr w:rsidR="00687512" w:rsidRPr="00E43F60" w14:paraId="0D13E087" w14:textId="77777777" w:rsidTr="00FD452E">
        <w:tc>
          <w:tcPr>
            <w:tcW w:w="2503" w:type="dxa"/>
          </w:tcPr>
          <w:p w14:paraId="392EB0FD" w14:textId="77777777" w:rsidR="00687512" w:rsidRPr="00E43F60" w:rsidRDefault="00687512" w:rsidP="00FD452E">
            <w:pPr>
              <w:rPr>
                <w:rFonts w:cs="Times New Roman"/>
              </w:rPr>
            </w:pPr>
            <w:r w:rsidRPr="00E43F60">
              <w:rPr>
                <w:rFonts w:cs="Times New Roman"/>
              </w:rPr>
              <w:t>Ventilador</w:t>
            </w:r>
          </w:p>
        </w:tc>
        <w:tc>
          <w:tcPr>
            <w:tcW w:w="1740" w:type="dxa"/>
          </w:tcPr>
          <w:p w14:paraId="4F48AFB4" w14:textId="77777777" w:rsidR="00687512" w:rsidRPr="00E43F60" w:rsidRDefault="00687512" w:rsidP="00FD452E">
            <w:pPr>
              <w:rPr>
                <w:rFonts w:cs="Times New Roman"/>
              </w:rPr>
            </w:pPr>
            <w:r w:rsidRPr="00E43F60">
              <w:rPr>
                <w:rFonts w:cs="Times New Roman"/>
              </w:rPr>
              <w:t>1</w:t>
            </w:r>
          </w:p>
        </w:tc>
        <w:tc>
          <w:tcPr>
            <w:tcW w:w="1689" w:type="dxa"/>
          </w:tcPr>
          <w:p w14:paraId="32896568" w14:textId="77777777" w:rsidR="00687512" w:rsidRPr="00E43F60" w:rsidRDefault="00687512" w:rsidP="00FD452E">
            <w:pPr>
              <w:rPr>
                <w:rFonts w:cs="Times New Roman"/>
              </w:rPr>
            </w:pPr>
            <w:r w:rsidRPr="00E43F60">
              <w:rPr>
                <w:rFonts w:cs="Times New Roman"/>
              </w:rPr>
              <w:t>10.99</w:t>
            </w:r>
          </w:p>
        </w:tc>
        <w:tc>
          <w:tcPr>
            <w:tcW w:w="1673" w:type="dxa"/>
          </w:tcPr>
          <w:p w14:paraId="5C041887" w14:textId="77777777" w:rsidR="00687512" w:rsidRPr="00E43F60" w:rsidRDefault="00687512" w:rsidP="00FD452E">
            <w:pPr>
              <w:rPr>
                <w:rFonts w:cs="Times New Roman"/>
              </w:rPr>
            </w:pPr>
            <w:r w:rsidRPr="00E43F60">
              <w:rPr>
                <w:rFonts w:cs="Times New Roman"/>
              </w:rPr>
              <w:t>10.99</w:t>
            </w:r>
          </w:p>
        </w:tc>
        <w:tc>
          <w:tcPr>
            <w:tcW w:w="1459" w:type="dxa"/>
          </w:tcPr>
          <w:p w14:paraId="242DD367" w14:textId="77777777" w:rsidR="00687512" w:rsidRPr="00E43F60" w:rsidRDefault="00687512" w:rsidP="00FD452E">
            <w:pPr>
              <w:rPr>
                <w:rFonts w:cs="Times New Roman"/>
              </w:rPr>
            </w:pPr>
            <w:r w:rsidRPr="00E43F60">
              <w:rPr>
                <w:rFonts w:cs="Times New Roman"/>
              </w:rPr>
              <w:t>5</w:t>
            </w:r>
          </w:p>
        </w:tc>
      </w:tr>
      <w:tr w:rsidR="00687512" w:rsidRPr="00E43F60" w14:paraId="3C955718" w14:textId="77777777" w:rsidTr="00FD452E">
        <w:tc>
          <w:tcPr>
            <w:tcW w:w="5937" w:type="dxa"/>
            <w:gridSpan w:val="3"/>
          </w:tcPr>
          <w:p w14:paraId="4E9940CE" w14:textId="77777777" w:rsidR="00687512" w:rsidRPr="00E43F60" w:rsidRDefault="00687512" w:rsidP="00FD452E">
            <w:pPr>
              <w:rPr>
                <w:rFonts w:cs="Times New Roman"/>
              </w:rPr>
            </w:pPr>
            <w:r w:rsidRPr="00E43F60">
              <w:rPr>
                <w:rFonts w:cs="Times New Roman"/>
              </w:rPr>
              <w:t>Gran Total</w:t>
            </w:r>
          </w:p>
        </w:tc>
        <w:tc>
          <w:tcPr>
            <w:tcW w:w="1673" w:type="dxa"/>
          </w:tcPr>
          <w:p w14:paraId="68580DA7" w14:textId="77777777" w:rsidR="00687512" w:rsidRPr="00E43F60" w:rsidRDefault="00687512" w:rsidP="00FD452E">
            <w:pPr>
              <w:rPr>
                <w:rFonts w:cs="Times New Roman"/>
              </w:rPr>
            </w:pPr>
            <w:r w:rsidRPr="00E43F60">
              <w:rPr>
                <w:rFonts w:cs="Times New Roman"/>
              </w:rPr>
              <w:t>233.84</w:t>
            </w:r>
          </w:p>
        </w:tc>
        <w:tc>
          <w:tcPr>
            <w:tcW w:w="1459" w:type="dxa"/>
          </w:tcPr>
          <w:p w14:paraId="1510B250" w14:textId="77777777" w:rsidR="00687512" w:rsidRPr="00E43F60" w:rsidRDefault="00687512" w:rsidP="00FD452E">
            <w:pPr>
              <w:rPr>
                <w:rFonts w:cs="Times New Roman"/>
              </w:rPr>
            </w:pPr>
            <w:r w:rsidRPr="00E43F60">
              <w:rPr>
                <w:rFonts w:cs="Times New Roman"/>
              </w:rPr>
              <w:t>24.6</w:t>
            </w:r>
          </w:p>
        </w:tc>
      </w:tr>
    </w:tbl>
    <w:p w14:paraId="193F7E42" w14:textId="6DA3BC14" w:rsidR="00687512" w:rsidRPr="00EF1C97" w:rsidRDefault="00687512" w:rsidP="00EF1C97">
      <w:pPr>
        <w:spacing w:after="0"/>
        <w:jc w:val="center"/>
        <w:rPr>
          <w:rFonts w:cs="Times New Roman"/>
        </w:rPr>
      </w:pPr>
      <w:r w:rsidRPr="00E43F60">
        <w:rPr>
          <w:rFonts w:cs="Times New Roman"/>
        </w:rPr>
        <w:t xml:space="preserve">Fuente: Elaboración propia </w:t>
      </w:r>
      <w:r>
        <w:rPr>
          <w:rFonts w:cs="Times New Roman"/>
        </w:rPr>
        <w:t xml:space="preserve">con base en </w:t>
      </w:r>
      <w:r w:rsidRPr="00E43F60">
        <w:rPr>
          <w:rFonts w:cs="Times New Roman"/>
        </w:rPr>
        <w:t xml:space="preserve">Oh </w:t>
      </w:r>
      <w:r w:rsidRPr="00E43F60">
        <w:rPr>
          <w:rFonts w:cs="Times New Roman"/>
          <w:i/>
          <w:iCs/>
        </w:rPr>
        <w:t>et al</w:t>
      </w:r>
      <w:r w:rsidRPr="00E43F60">
        <w:rPr>
          <w:rFonts w:cs="Times New Roman"/>
        </w:rPr>
        <w:t xml:space="preserve">. </w:t>
      </w:r>
      <w:r>
        <w:rPr>
          <w:rFonts w:cs="Times New Roman"/>
        </w:rPr>
        <w:t>(</w:t>
      </w:r>
      <w:r w:rsidRPr="00E43F60">
        <w:rPr>
          <w:rFonts w:cs="Times New Roman"/>
        </w:rPr>
        <w:t>2020)</w:t>
      </w:r>
    </w:p>
    <w:p w14:paraId="33DB66F8"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Aunque el Raspberry Pi </w:t>
      </w:r>
      <w:proofErr w:type="spellStart"/>
      <w:r w:rsidRPr="00E43F60">
        <w:rPr>
          <w:rFonts w:cs="Times New Roman"/>
          <w:szCs w:val="24"/>
          <w:lang w:val="es-ES"/>
        </w:rPr>
        <w:t>Cyber</w:t>
      </w:r>
      <w:proofErr w:type="spellEnd"/>
      <w:r w:rsidRPr="00E43F60">
        <w:rPr>
          <w:rFonts w:cs="Times New Roman"/>
          <w:szCs w:val="24"/>
          <w:lang w:val="es-ES"/>
        </w:rPr>
        <w:t xml:space="preserve"> </w:t>
      </w:r>
      <w:proofErr w:type="spellStart"/>
      <w:r w:rsidRPr="00E43F60">
        <w:rPr>
          <w:rFonts w:cs="Times New Roman"/>
          <w:szCs w:val="24"/>
          <w:lang w:val="es-ES"/>
        </w:rPr>
        <w:t>Range</w:t>
      </w:r>
      <w:proofErr w:type="spellEnd"/>
      <w:r w:rsidRPr="00E43F60">
        <w:rPr>
          <w:rFonts w:cs="Times New Roman"/>
          <w:szCs w:val="24"/>
          <w:lang w:val="es-ES"/>
        </w:rPr>
        <w:t xml:space="preserve"> puede parecer visualmente poco elegante, los autores destacan que cumple eficientemente con el propósito original. Una de las características destacables de este proyecto es su bajo consumo de energía y el costo del </w:t>
      </w:r>
      <w:r w:rsidRPr="00A37D3C">
        <w:rPr>
          <w:rFonts w:cs="Times New Roman"/>
          <w:i/>
          <w:iCs/>
          <w:szCs w:val="24"/>
          <w:lang w:val="es-ES"/>
        </w:rPr>
        <w:t>hardware</w:t>
      </w:r>
      <w:r w:rsidRPr="00E43F60">
        <w:rPr>
          <w:rFonts w:cs="Times New Roman"/>
          <w:szCs w:val="24"/>
          <w:lang w:val="es-ES"/>
        </w:rPr>
        <w:t xml:space="preserve">, que está por debajo del de un equipo de cómputo común, </w:t>
      </w:r>
      <w:r>
        <w:rPr>
          <w:rFonts w:cs="Times New Roman"/>
          <w:szCs w:val="24"/>
          <w:lang w:val="es-ES"/>
        </w:rPr>
        <w:t>aun</w:t>
      </w:r>
      <w:r w:rsidRPr="00E43F60">
        <w:rPr>
          <w:rFonts w:cs="Times New Roman"/>
          <w:szCs w:val="24"/>
          <w:lang w:val="es-ES"/>
        </w:rPr>
        <w:t>que ofrece prestaciones suficientes para ejecutar los entornos de práctica.</w:t>
      </w:r>
    </w:p>
    <w:p w14:paraId="030A0C64" w14:textId="77777777" w:rsidR="00687512" w:rsidRDefault="00687512" w:rsidP="00EF1C97">
      <w:pPr>
        <w:spacing w:after="0"/>
        <w:ind w:firstLine="708"/>
        <w:rPr>
          <w:rFonts w:cs="Times New Roman"/>
          <w:szCs w:val="24"/>
          <w:lang w:val="es-ES"/>
        </w:rPr>
      </w:pPr>
      <w:r w:rsidRPr="00E43F60">
        <w:rPr>
          <w:rFonts w:cs="Times New Roman"/>
          <w:szCs w:val="24"/>
          <w:lang w:val="es-ES"/>
        </w:rPr>
        <w:t xml:space="preserve">En cuanto al trabajo propuesto por Legg </w:t>
      </w:r>
      <w:r w:rsidRPr="00E43F60">
        <w:rPr>
          <w:rFonts w:cs="Times New Roman"/>
          <w:i/>
          <w:iCs/>
          <w:szCs w:val="24"/>
          <w:lang w:val="es-ES"/>
        </w:rPr>
        <w:t>et al</w:t>
      </w:r>
      <w:r w:rsidRPr="00E43F60">
        <w:rPr>
          <w:rFonts w:cs="Times New Roman"/>
          <w:szCs w:val="24"/>
          <w:lang w:val="es-ES"/>
        </w:rPr>
        <w:t xml:space="preserve">. (2023), se </w:t>
      </w:r>
      <w:r>
        <w:rPr>
          <w:rFonts w:cs="Times New Roman"/>
          <w:szCs w:val="24"/>
          <w:lang w:val="es-ES"/>
        </w:rPr>
        <w:t>ofrece</w:t>
      </w:r>
      <w:r w:rsidRPr="00E43F60">
        <w:rPr>
          <w:rFonts w:cs="Times New Roman"/>
          <w:szCs w:val="24"/>
          <w:lang w:val="es-ES"/>
        </w:rPr>
        <w:t xml:space="preserve"> una variación en la metodología, ya que no utiliza un clúster como servidor objetivo. En su lugar, los dispositivos se emplean como terminales independientes que interactúan con un objetivo común. Para esto, se utiliza un modelo de Raspberry Pi con características diferentes, la Raspberry Pi 400, que ya incluye el teclado como parte del dispositivo y tiene el circuito embebido dentro de </w:t>
      </w:r>
      <w:r>
        <w:rPr>
          <w:rFonts w:cs="Times New Roman"/>
          <w:szCs w:val="24"/>
          <w:lang w:val="es-ES"/>
        </w:rPr>
        <w:t>él</w:t>
      </w:r>
      <w:r w:rsidRPr="00E43F60">
        <w:rPr>
          <w:rFonts w:cs="Times New Roman"/>
          <w:szCs w:val="24"/>
          <w:lang w:val="es-ES"/>
        </w:rPr>
        <w:t xml:space="preserve"> (</w:t>
      </w:r>
      <w:r>
        <w:rPr>
          <w:rFonts w:cs="Times New Roman"/>
          <w:szCs w:val="24"/>
          <w:lang w:val="es-ES"/>
        </w:rPr>
        <w:t>figura</w:t>
      </w:r>
      <w:r w:rsidRPr="00E43F60">
        <w:rPr>
          <w:rFonts w:cs="Times New Roman"/>
          <w:szCs w:val="24"/>
          <w:lang w:val="es-ES"/>
        </w:rPr>
        <w:t xml:space="preserve"> 3). </w:t>
      </w:r>
    </w:p>
    <w:p w14:paraId="338A1911"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A la Raspberry Pi 400 se le añade un monitor portátil y un ratón para funcionar como terminal independiente, y se incluye una Raspberry Pi 4 como punto de acceso. El prototipo con cuatro terminales y un punto de acceso, denominado “UWE </w:t>
      </w:r>
      <w:proofErr w:type="spellStart"/>
      <w:r w:rsidRPr="00E43F60">
        <w:rPr>
          <w:rFonts w:cs="Times New Roman"/>
          <w:szCs w:val="24"/>
          <w:lang w:val="es-ES"/>
        </w:rPr>
        <w:t>Cyber</w:t>
      </w:r>
      <w:proofErr w:type="spellEnd"/>
      <w:r w:rsidRPr="00E43F60">
        <w:rPr>
          <w:rFonts w:cs="Times New Roman"/>
          <w:szCs w:val="24"/>
          <w:lang w:val="es-ES"/>
        </w:rPr>
        <w:t xml:space="preserve"> Pi </w:t>
      </w:r>
      <w:proofErr w:type="spellStart"/>
      <w:r w:rsidRPr="00E43F60">
        <w:rPr>
          <w:rFonts w:cs="Times New Roman"/>
          <w:szCs w:val="24"/>
          <w:lang w:val="es-ES"/>
        </w:rPr>
        <w:t>Lab</w:t>
      </w:r>
      <w:proofErr w:type="spellEnd"/>
      <w:r w:rsidRPr="00E43F60">
        <w:rPr>
          <w:rFonts w:cs="Times New Roman"/>
          <w:szCs w:val="24"/>
          <w:lang w:val="es-ES"/>
        </w:rPr>
        <w:t xml:space="preserve"> portable </w:t>
      </w:r>
      <w:proofErr w:type="spellStart"/>
      <w:r w:rsidRPr="00E43F60">
        <w:rPr>
          <w:rFonts w:cs="Times New Roman"/>
          <w:szCs w:val="24"/>
          <w:lang w:val="es-ES"/>
        </w:rPr>
        <w:t>setup</w:t>
      </w:r>
      <w:proofErr w:type="spellEnd"/>
      <w:r w:rsidRPr="00E43F60">
        <w:rPr>
          <w:rFonts w:cs="Times New Roman"/>
          <w:szCs w:val="24"/>
          <w:lang w:val="es-ES"/>
        </w:rPr>
        <w:t xml:space="preserve">” por los autores, se muestra en la </w:t>
      </w:r>
      <w:r>
        <w:rPr>
          <w:rFonts w:cs="Times New Roman"/>
          <w:szCs w:val="24"/>
          <w:lang w:val="es-ES"/>
        </w:rPr>
        <w:t>f</w:t>
      </w:r>
      <w:r w:rsidRPr="00E43F60">
        <w:rPr>
          <w:rFonts w:cs="Times New Roman"/>
          <w:szCs w:val="24"/>
          <w:lang w:val="es-ES"/>
        </w:rPr>
        <w:t>igura 4. Esta propuesta destaca una característica adicional de los laboratorios desarrollados con dispositivos de bajo costo: la portabilidad.</w:t>
      </w:r>
    </w:p>
    <w:p w14:paraId="4B503544" w14:textId="4BE94080" w:rsidR="00687512" w:rsidRPr="00E43F60" w:rsidRDefault="00687512" w:rsidP="00910DD3">
      <w:pPr>
        <w:pStyle w:val="Descripcin"/>
        <w:keepNext/>
        <w:spacing w:after="0" w:line="360" w:lineRule="auto"/>
        <w:jc w:val="center"/>
        <w:rPr>
          <w:rFonts w:cs="Times New Roman"/>
          <w:b/>
          <w:bCs/>
          <w:i w:val="0"/>
          <w:iCs w:val="0"/>
          <w:color w:val="auto"/>
          <w:sz w:val="24"/>
          <w:szCs w:val="24"/>
        </w:rPr>
      </w:pPr>
      <w:r w:rsidRPr="00A37D3C">
        <w:rPr>
          <w:rFonts w:cs="Times New Roman"/>
          <w:b/>
          <w:bCs/>
          <w:i w:val="0"/>
          <w:iCs w:val="0"/>
          <w:color w:val="auto"/>
          <w:sz w:val="24"/>
          <w:szCs w:val="24"/>
        </w:rPr>
        <w:lastRenderedPageBreak/>
        <w:t xml:space="preserve">Figura </w:t>
      </w:r>
      <w:r w:rsidRPr="00A37D3C">
        <w:rPr>
          <w:rFonts w:cs="Times New Roman"/>
          <w:b/>
          <w:bCs/>
          <w:i w:val="0"/>
          <w:iCs w:val="0"/>
          <w:color w:val="auto"/>
          <w:sz w:val="24"/>
          <w:szCs w:val="24"/>
        </w:rPr>
        <w:fldChar w:fldCharType="begin"/>
      </w:r>
      <w:r w:rsidRPr="00A37D3C">
        <w:rPr>
          <w:rFonts w:cs="Times New Roman"/>
          <w:b/>
          <w:bCs/>
          <w:i w:val="0"/>
          <w:iCs w:val="0"/>
          <w:color w:val="auto"/>
          <w:sz w:val="24"/>
          <w:szCs w:val="24"/>
        </w:rPr>
        <w:instrText xml:space="preserve"> SEQ Figura \* ARABIC </w:instrText>
      </w:r>
      <w:r w:rsidRPr="00A37D3C">
        <w:rPr>
          <w:rFonts w:cs="Times New Roman"/>
          <w:b/>
          <w:bCs/>
          <w:i w:val="0"/>
          <w:iCs w:val="0"/>
          <w:color w:val="auto"/>
          <w:sz w:val="24"/>
          <w:szCs w:val="24"/>
        </w:rPr>
        <w:fldChar w:fldCharType="separate"/>
      </w:r>
      <w:r w:rsidR="005D4B87">
        <w:rPr>
          <w:rFonts w:cs="Times New Roman"/>
          <w:b/>
          <w:bCs/>
          <w:i w:val="0"/>
          <w:iCs w:val="0"/>
          <w:noProof/>
          <w:color w:val="auto"/>
          <w:sz w:val="24"/>
          <w:szCs w:val="24"/>
        </w:rPr>
        <w:t>3</w:t>
      </w:r>
      <w:r w:rsidRPr="00A37D3C">
        <w:rPr>
          <w:rFonts w:cs="Times New Roman"/>
          <w:b/>
          <w:bCs/>
          <w:i w:val="0"/>
          <w:iCs w:val="0"/>
          <w:color w:val="auto"/>
          <w:sz w:val="24"/>
          <w:szCs w:val="24"/>
        </w:rPr>
        <w:fldChar w:fldCharType="end"/>
      </w:r>
      <w:r w:rsidRPr="00A37D3C">
        <w:rPr>
          <w:rFonts w:cs="Times New Roman"/>
          <w:b/>
          <w:bCs/>
          <w:i w:val="0"/>
          <w:iCs w:val="0"/>
          <w:color w:val="auto"/>
          <w:sz w:val="24"/>
          <w:szCs w:val="24"/>
        </w:rPr>
        <w:t>.</w:t>
      </w:r>
      <w:r w:rsidRPr="00E43F60">
        <w:rPr>
          <w:rFonts w:cs="Times New Roman"/>
          <w:b/>
          <w:bCs/>
          <w:i w:val="0"/>
          <w:iCs w:val="0"/>
          <w:color w:val="auto"/>
          <w:sz w:val="24"/>
          <w:szCs w:val="24"/>
        </w:rPr>
        <w:t xml:space="preserve"> </w:t>
      </w:r>
      <w:r w:rsidRPr="00E43F60">
        <w:rPr>
          <w:rFonts w:cs="Times New Roman"/>
          <w:i w:val="0"/>
          <w:iCs w:val="0"/>
          <w:color w:val="auto"/>
          <w:sz w:val="24"/>
          <w:szCs w:val="24"/>
        </w:rPr>
        <w:t>Raspberry Pi 400</w:t>
      </w:r>
      <w:r w:rsidRPr="00E43F60">
        <w:rPr>
          <w:rFonts w:cs="Times New Roman"/>
          <w:i w:val="0"/>
          <w:iCs w:val="0"/>
          <w:noProof/>
          <w:color w:val="auto"/>
          <w:sz w:val="24"/>
          <w:szCs w:val="24"/>
        </w:rPr>
        <w:t xml:space="preserve"> por dentro y por fuera</w:t>
      </w:r>
    </w:p>
    <w:p w14:paraId="5F1852CF" w14:textId="77777777" w:rsidR="00687512" w:rsidRPr="00E43F60" w:rsidRDefault="00687512" w:rsidP="00687512">
      <w:pPr>
        <w:jc w:val="center"/>
        <w:rPr>
          <w:rFonts w:cs="Times New Roman"/>
        </w:rPr>
      </w:pPr>
      <w:r w:rsidRPr="00E43F60">
        <w:rPr>
          <w:rFonts w:cs="Times New Roman"/>
          <w:noProof/>
        </w:rPr>
        <w:drawing>
          <wp:inline distT="0" distB="0" distL="0" distR="0" wp14:anchorId="2DAA94B0" wp14:editId="04170247">
            <wp:extent cx="4741621" cy="1922830"/>
            <wp:effectExtent l="0" t="0" r="1905" b="1270"/>
            <wp:docPr id="15680955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95557" name="Imagen 1568095557"/>
                    <pic:cNvPicPr/>
                  </pic:nvPicPr>
                  <pic:blipFill>
                    <a:blip r:embed="rId9">
                      <a:extLst>
                        <a:ext uri="{28A0092B-C50C-407E-A947-70E740481C1C}">
                          <a14:useLocalDpi xmlns:a14="http://schemas.microsoft.com/office/drawing/2010/main" val="0"/>
                        </a:ext>
                      </a:extLst>
                    </a:blip>
                    <a:stretch>
                      <a:fillRect/>
                    </a:stretch>
                  </pic:blipFill>
                  <pic:spPr>
                    <a:xfrm>
                      <a:off x="0" y="0"/>
                      <a:ext cx="4744955" cy="1924182"/>
                    </a:xfrm>
                    <a:prstGeom prst="rect">
                      <a:avLst/>
                    </a:prstGeom>
                  </pic:spPr>
                </pic:pic>
              </a:graphicData>
            </a:graphic>
          </wp:inline>
        </w:drawing>
      </w:r>
    </w:p>
    <w:p w14:paraId="432DB8A0" w14:textId="77777777" w:rsidR="00687512" w:rsidRPr="00BD1DA3" w:rsidRDefault="00687512" w:rsidP="00EF1C97">
      <w:pPr>
        <w:spacing w:after="0"/>
        <w:jc w:val="center"/>
        <w:rPr>
          <w:rFonts w:cs="Times New Roman"/>
        </w:rPr>
      </w:pPr>
      <w:r w:rsidRPr="00BD1DA3">
        <w:rPr>
          <w:rFonts w:cs="Times New Roman"/>
        </w:rPr>
        <w:t xml:space="preserve">Fuente: Raspberry Pi </w:t>
      </w:r>
      <w:proofErr w:type="spellStart"/>
      <w:r w:rsidRPr="00BD1DA3">
        <w:rPr>
          <w:rFonts w:cs="Times New Roman"/>
        </w:rPr>
        <w:t>Ltd</w:t>
      </w:r>
      <w:proofErr w:type="spellEnd"/>
      <w:r w:rsidRPr="00BD1DA3">
        <w:rPr>
          <w:rFonts w:cs="Times New Roman"/>
        </w:rPr>
        <w:t xml:space="preserve"> (s. f.)</w:t>
      </w:r>
    </w:p>
    <w:p w14:paraId="4C109B68" w14:textId="77777777" w:rsidR="00687512" w:rsidRPr="00BD1DA3" w:rsidRDefault="00687512" w:rsidP="00EF1C97">
      <w:pPr>
        <w:spacing w:after="0"/>
        <w:jc w:val="center"/>
        <w:rPr>
          <w:rFonts w:cs="Times New Roman"/>
        </w:rPr>
      </w:pPr>
    </w:p>
    <w:p w14:paraId="3426B0FC" w14:textId="131D6BE2" w:rsidR="00687512" w:rsidRPr="00E43F60" w:rsidRDefault="00687512" w:rsidP="00EF1C97">
      <w:pPr>
        <w:pStyle w:val="Descripcin"/>
        <w:keepNext/>
        <w:spacing w:after="0" w:line="360" w:lineRule="auto"/>
        <w:jc w:val="center"/>
        <w:rPr>
          <w:rFonts w:cs="Times New Roman"/>
          <w:b/>
          <w:bCs/>
          <w:i w:val="0"/>
          <w:iCs w:val="0"/>
          <w:color w:val="auto"/>
          <w:sz w:val="24"/>
          <w:szCs w:val="24"/>
        </w:rPr>
      </w:pPr>
      <w:r w:rsidRPr="00A37D3C">
        <w:rPr>
          <w:rFonts w:cs="Times New Roman"/>
          <w:b/>
          <w:bCs/>
          <w:i w:val="0"/>
          <w:iCs w:val="0"/>
          <w:color w:val="auto"/>
          <w:sz w:val="24"/>
          <w:szCs w:val="24"/>
        </w:rPr>
        <w:t xml:space="preserve">Figura </w:t>
      </w:r>
      <w:r w:rsidRPr="00A37D3C">
        <w:rPr>
          <w:rFonts w:cs="Times New Roman"/>
          <w:b/>
          <w:bCs/>
          <w:i w:val="0"/>
          <w:iCs w:val="0"/>
          <w:color w:val="auto"/>
          <w:sz w:val="24"/>
          <w:szCs w:val="24"/>
        </w:rPr>
        <w:fldChar w:fldCharType="begin"/>
      </w:r>
      <w:r w:rsidRPr="00A37D3C">
        <w:rPr>
          <w:rFonts w:cs="Times New Roman"/>
          <w:b/>
          <w:bCs/>
          <w:i w:val="0"/>
          <w:iCs w:val="0"/>
          <w:color w:val="auto"/>
          <w:sz w:val="24"/>
          <w:szCs w:val="24"/>
        </w:rPr>
        <w:instrText xml:space="preserve"> SEQ Figura \* ARABIC </w:instrText>
      </w:r>
      <w:r w:rsidRPr="00A37D3C">
        <w:rPr>
          <w:rFonts w:cs="Times New Roman"/>
          <w:b/>
          <w:bCs/>
          <w:i w:val="0"/>
          <w:iCs w:val="0"/>
          <w:color w:val="auto"/>
          <w:sz w:val="24"/>
          <w:szCs w:val="24"/>
        </w:rPr>
        <w:fldChar w:fldCharType="separate"/>
      </w:r>
      <w:r w:rsidR="005D4B87">
        <w:rPr>
          <w:rFonts w:cs="Times New Roman"/>
          <w:b/>
          <w:bCs/>
          <w:i w:val="0"/>
          <w:iCs w:val="0"/>
          <w:noProof/>
          <w:color w:val="auto"/>
          <w:sz w:val="24"/>
          <w:szCs w:val="24"/>
        </w:rPr>
        <w:t>4</w:t>
      </w:r>
      <w:r w:rsidRPr="00A37D3C">
        <w:rPr>
          <w:rFonts w:cs="Times New Roman"/>
          <w:b/>
          <w:bCs/>
          <w:i w:val="0"/>
          <w:iCs w:val="0"/>
          <w:color w:val="auto"/>
          <w:sz w:val="24"/>
          <w:szCs w:val="24"/>
        </w:rPr>
        <w:fldChar w:fldCharType="end"/>
      </w:r>
      <w:r w:rsidRPr="00A37D3C">
        <w:rPr>
          <w:rFonts w:cs="Times New Roman"/>
          <w:b/>
          <w:bCs/>
          <w:i w:val="0"/>
          <w:iCs w:val="0"/>
          <w:color w:val="auto"/>
          <w:sz w:val="24"/>
          <w:szCs w:val="24"/>
        </w:rPr>
        <w:t>.</w:t>
      </w:r>
      <w:r w:rsidRPr="00E43F60">
        <w:rPr>
          <w:rFonts w:cs="Times New Roman"/>
          <w:b/>
          <w:bCs/>
          <w:i w:val="0"/>
          <w:iCs w:val="0"/>
          <w:color w:val="auto"/>
          <w:sz w:val="24"/>
          <w:szCs w:val="24"/>
        </w:rPr>
        <w:t xml:space="preserve"> </w:t>
      </w:r>
      <w:r w:rsidRPr="00E43F60">
        <w:rPr>
          <w:rFonts w:cs="Times New Roman"/>
          <w:i w:val="0"/>
          <w:iCs w:val="0"/>
          <w:color w:val="auto"/>
          <w:sz w:val="24"/>
          <w:szCs w:val="24"/>
        </w:rPr>
        <w:t xml:space="preserve">UWE </w:t>
      </w:r>
      <w:proofErr w:type="spellStart"/>
      <w:r w:rsidRPr="00E43F60">
        <w:rPr>
          <w:rFonts w:cs="Times New Roman"/>
          <w:i w:val="0"/>
          <w:iCs w:val="0"/>
          <w:color w:val="auto"/>
          <w:sz w:val="24"/>
          <w:szCs w:val="24"/>
        </w:rPr>
        <w:t>Cyber</w:t>
      </w:r>
      <w:proofErr w:type="spellEnd"/>
      <w:r w:rsidRPr="00E43F60">
        <w:rPr>
          <w:rFonts w:cs="Times New Roman"/>
          <w:i w:val="0"/>
          <w:iCs w:val="0"/>
          <w:color w:val="auto"/>
          <w:sz w:val="24"/>
          <w:szCs w:val="24"/>
        </w:rPr>
        <w:t xml:space="preserve"> Pi </w:t>
      </w:r>
      <w:proofErr w:type="spellStart"/>
      <w:r w:rsidRPr="00E43F60">
        <w:rPr>
          <w:rFonts w:cs="Times New Roman"/>
          <w:i w:val="0"/>
          <w:iCs w:val="0"/>
          <w:color w:val="auto"/>
          <w:sz w:val="24"/>
          <w:szCs w:val="24"/>
        </w:rPr>
        <w:t>Lab</w:t>
      </w:r>
      <w:proofErr w:type="spellEnd"/>
      <w:r w:rsidRPr="00E43F60">
        <w:rPr>
          <w:rFonts w:cs="Times New Roman"/>
          <w:i w:val="0"/>
          <w:iCs w:val="0"/>
          <w:color w:val="auto"/>
          <w:sz w:val="24"/>
          <w:szCs w:val="24"/>
        </w:rPr>
        <w:t xml:space="preserve"> portable </w:t>
      </w:r>
      <w:proofErr w:type="spellStart"/>
      <w:r w:rsidRPr="00E43F60">
        <w:rPr>
          <w:rFonts w:cs="Times New Roman"/>
          <w:i w:val="0"/>
          <w:iCs w:val="0"/>
          <w:color w:val="auto"/>
          <w:sz w:val="24"/>
          <w:szCs w:val="24"/>
        </w:rPr>
        <w:t>setup</w:t>
      </w:r>
      <w:proofErr w:type="spellEnd"/>
    </w:p>
    <w:p w14:paraId="4B6082F8" w14:textId="77777777" w:rsidR="00687512" w:rsidRPr="00E43F60" w:rsidRDefault="00687512" w:rsidP="00687512">
      <w:pPr>
        <w:jc w:val="center"/>
        <w:rPr>
          <w:rFonts w:cs="Times New Roman"/>
          <w:lang w:val="en-US"/>
        </w:rPr>
      </w:pPr>
      <w:r w:rsidRPr="00E43F60">
        <w:rPr>
          <w:rFonts w:cs="Times New Roman"/>
          <w:noProof/>
          <w:lang w:val="en-US"/>
        </w:rPr>
        <w:drawing>
          <wp:inline distT="0" distB="0" distL="0" distR="0" wp14:anchorId="01BF0536" wp14:editId="18378A90">
            <wp:extent cx="4680000" cy="2138400"/>
            <wp:effectExtent l="0" t="0" r="6350" b="0"/>
            <wp:docPr id="18334039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03957" name="Imagen 1833403957"/>
                    <pic:cNvPicPr/>
                  </pic:nvPicPr>
                  <pic:blipFill>
                    <a:blip r:embed="rId10">
                      <a:extLst>
                        <a:ext uri="{28A0092B-C50C-407E-A947-70E740481C1C}">
                          <a14:useLocalDpi xmlns:a14="http://schemas.microsoft.com/office/drawing/2010/main" val="0"/>
                        </a:ext>
                      </a:extLst>
                    </a:blip>
                    <a:stretch>
                      <a:fillRect/>
                    </a:stretch>
                  </pic:blipFill>
                  <pic:spPr>
                    <a:xfrm>
                      <a:off x="0" y="0"/>
                      <a:ext cx="4680000" cy="2138400"/>
                    </a:xfrm>
                    <a:prstGeom prst="rect">
                      <a:avLst/>
                    </a:prstGeom>
                  </pic:spPr>
                </pic:pic>
              </a:graphicData>
            </a:graphic>
          </wp:inline>
        </w:drawing>
      </w:r>
    </w:p>
    <w:p w14:paraId="508D529D" w14:textId="77777777" w:rsidR="00687512" w:rsidRPr="00E43F60" w:rsidRDefault="00687512" w:rsidP="00EF1C97">
      <w:pPr>
        <w:spacing w:after="0"/>
        <w:jc w:val="center"/>
        <w:rPr>
          <w:rFonts w:cs="Times New Roman"/>
        </w:rPr>
      </w:pPr>
      <w:r w:rsidRPr="00E43F60">
        <w:rPr>
          <w:rFonts w:cs="Times New Roman"/>
        </w:rPr>
        <w:t xml:space="preserve">Fuente: Legg </w:t>
      </w:r>
      <w:r w:rsidRPr="00E43F60">
        <w:rPr>
          <w:rFonts w:cs="Times New Roman"/>
          <w:i/>
          <w:iCs/>
        </w:rPr>
        <w:t>et al</w:t>
      </w:r>
      <w:r w:rsidRPr="00E43F60">
        <w:rPr>
          <w:rFonts w:cs="Times New Roman"/>
        </w:rPr>
        <w:t xml:space="preserve">. </w:t>
      </w:r>
      <w:r>
        <w:rPr>
          <w:rFonts w:cs="Times New Roman"/>
        </w:rPr>
        <w:t>(</w:t>
      </w:r>
      <w:r w:rsidRPr="00E43F60">
        <w:rPr>
          <w:rFonts w:cs="Times New Roman"/>
        </w:rPr>
        <w:t>2023)</w:t>
      </w:r>
    </w:p>
    <w:p w14:paraId="1207D87F" w14:textId="77777777" w:rsidR="00910DD3" w:rsidRDefault="00910DD3" w:rsidP="00EF1C97">
      <w:pPr>
        <w:spacing w:after="0"/>
        <w:ind w:firstLine="0"/>
        <w:jc w:val="center"/>
        <w:rPr>
          <w:rFonts w:cs="Times New Roman"/>
          <w:b/>
          <w:bCs/>
        </w:rPr>
      </w:pPr>
    </w:p>
    <w:p w14:paraId="58A727CD" w14:textId="54B72B60" w:rsidR="00687512" w:rsidRPr="00A37D3C" w:rsidRDefault="00EF1C97" w:rsidP="00EF1C97">
      <w:pPr>
        <w:spacing w:after="0"/>
        <w:ind w:firstLine="0"/>
        <w:jc w:val="center"/>
        <w:rPr>
          <w:rFonts w:cs="Times New Roman"/>
          <w:b/>
          <w:bCs/>
        </w:rPr>
      </w:pPr>
      <w:r w:rsidRPr="00A37D3C">
        <w:rPr>
          <w:rFonts w:cs="Times New Roman"/>
          <w:b/>
          <w:bCs/>
        </w:rPr>
        <w:t>Segunda fase</w:t>
      </w:r>
    </w:p>
    <w:p w14:paraId="1FAECA5A"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Según los estudios y resultados examinados, es factible responder a las preguntas iniciales sobre la posibilidad de establecer un laboratorio de </w:t>
      </w:r>
      <w:r w:rsidRPr="00A37D3C">
        <w:rPr>
          <w:rFonts w:cs="Times New Roman"/>
          <w:i/>
          <w:iCs/>
          <w:szCs w:val="24"/>
          <w:lang w:val="es-ES"/>
        </w:rPr>
        <w:t>hacking</w:t>
      </w:r>
      <w:r w:rsidRPr="00E43F60">
        <w:rPr>
          <w:rFonts w:cs="Times New Roman"/>
          <w:szCs w:val="24"/>
          <w:lang w:val="es-ES"/>
        </w:rPr>
        <w:t xml:space="preserve"> ético para la instrucción en ciberseguridad mediante el uso de tecnologías de bajo costo. La respuesta afirmativa se basa en varios estudios revisados que sugieren el uso de tecnologías asequibles con capacidades suficientes para la creación de laboratorios de ciberseguridad y </w:t>
      </w:r>
      <w:r w:rsidRPr="00A37D3C">
        <w:rPr>
          <w:rFonts w:cs="Times New Roman"/>
          <w:i/>
          <w:iCs/>
          <w:szCs w:val="24"/>
          <w:lang w:val="es-ES"/>
        </w:rPr>
        <w:t>hacking</w:t>
      </w:r>
      <w:r w:rsidRPr="00E43F60">
        <w:rPr>
          <w:rFonts w:cs="Times New Roman"/>
          <w:szCs w:val="24"/>
          <w:lang w:val="es-ES"/>
        </w:rPr>
        <w:t xml:space="preserve"> ético. Además, se observó que es viable aprovechar las dimensiones de la arquitectura para lograr un laboratorio fácilmente transportable.</w:t>
      </w:r>
    </w:p>
    <w:p w14:paraId="0F95A13C"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Por lo tanto, se consideró plausible avanzar con el proyecto de implementación de un laboratorio de </w:t>
      </w:r>
      <w:r w:rsidRPr="00A37D3C">
        <w:rPr>
          <w:rFonts w:cs="Times New Roman"/>
          <w:i/>
          <w:iCs/>
          <w:szCs w:val="24"/>
          <w:lang w:val="es-ES"/>
        </w:rPr>
        <w:t>hacking</w:t>
      </w:r>
      <w:r w:rsidRPr="00E43F60">
        <w:rPr>
          <w:rFonts w:cs="Times New Roman"/>
          <w:szCs w:val="24"/>
          <w:lang w:val="es-ES"/>
        </w:rPr>
        <w:t xml:space="preserve"> ético y ciberseguridad para el Tecnológico Nacional de México, </w:t>
      </w:r>
      <w:r w:rsidRPr="00E43F60">
        <w:rPr>
          <w:rFonts w:cs="Times New Roman"/>
          <w:szCs w:val="24"/>
          <w:lang w:val="es-ES"/>
        </w:rPr>
        <w:lastRenderedPageBreak/>
        <w:t>campus Progreso, tomando como base los estudios previos y la necesidad local. En consecuencia, se optó por utilizar un dispositivo de bajo costo</w:t>
      </w:r>
      <w:r>
        <w:rPr>
          <w:rFonts w:cs="Times New Roman"/>
          <w:szCs w:val="24"/>
          <w:lang w:val="es-ES"/>
        </w:rPr>
        <w:t xml:space="preserve"> denominado </w:t>
      </w:r>
      <w:r w:rsidRPr="00E43F60">
        <w:rPr>
          <w:rFonts w:cs="Times New Roman"/>
          <w:szCs w:val="24"/>
          <w:lang w:val="es-ES"/>
        </w:rPr>
        <w:t>Raspberry Pi</w:t>
      </w:r>
      <w:r>
        <w:rPr>
          <w:rFonts w:cs="Times New Roman"/>
          <w:szCs w:val="24"/>
          <w:lang w:val="es-ES"/>
        </w:rPr>
        <w:t xml:space="preserve">, el cual </w:t>
      </w:r>
      <w:r w:rsidRPr="00E43F60">
        <w:rPr>
          <w:rFonts w:cs="Times New Roman"/>
          <w:szCs w:val="24"/>
          <w:lang w:val="es-ES"/>
        </w:rPr>
        <w:t xml:space="preserve">es portátil, </w:t>
      </w:r>
      <w:r>
        <w:rPr>
          <w:rFonts w:cs="Times New Roman"/>
          <w:szCs w:val="24"/>
          <w:lang w:val="es-ES"/>
        </w:rPr>
        <w:t xml:space="preserve">con un tamaño aproximado </w:t>
      </w:r>
      <w:r w:rsidRPr="00E43F60">
        <w:rPr>
          <w:rFonts w:cs="Times New Roman"/>
          <w:szCs w:val="24"/>
          <w:lang w:val="es-ES"/>
        </w:rPr>
        <w:t xml:space="preserve">de una tarjeta de crédito y con una altura de unos pocos centímetros. Incluye componentes como un microprocesador, memoria, tarjeta de red, </w:t>
      </w:r>
      <w:proofErr w:type="gramStart"/>
      <w:r w:rsidRPr="00E43F60">
        <w:rPr>
          <w:rFonts w:cs="Times New Roman"/>
          <w:szCs w:val="24"/>
          <w:lang w:val="es-ES"/>
        </w:rPr>
        <w:t xml:space="preserve">tarjeta </w:t>
      </w:r>
      <w:r>
        <w:rPr>
          <w:rFonts w:cs="Times New Roman"/>
          <w:szCs w:val="24"/>
          <w:lang w:val="es-ES"/>
        </w:rPr>
        <w:t>wifi</w:t>
      </w:r>
      <w:proofErr w:type="gramEnd"/>
      <w:r w:rsidRPr="00E43F60">
        <w:rPr>
          <w:rFonts w:cs="Times New Roman"/>
          <w:szCs w:val="24"/>
          <w:lang w:val="es-ES"/>
        </w:rPr>
        <w:t>, Bluetooth, entrada de sonido, puertos USB, puerto HDMI y entrada de alimentación. Además, cuenta con pines GPIO que pueden interactuar con otros circuitos eléctricos o electrónicos y se pueden programar utilizando el lenguaje Python a través de su sistema operativo, lo que lo convierte en un dispositivo versátil y multifuncional (Martínez-Luengo, 2021).</w:t>
      </w:r>
    </w:p>
    <w:p w14:paraId="7A5739A9"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Un primer diseño consideró la interconexión de un servidor de máquinas virtuales vulnerables con dispositivos Raspberry Pi 4 como terminales, los cuales contienen el </w:t>
      </w:r>
      <w:r w:rsidRPr="00A37D3C">
        <w:rPr>
          <w:rFonts w:cs="Times New Roman"/>
          <w:i/>
          <w:iCs/>
          <w:szCs w:val="24"/>
          <w:lang w:val="es-ES"/>
        </w:rPr>
        <w:t>software</w:t>
      </w:r>
      <w:r w:rsidRPr="00E43F60">
        <w:rPr>
          <w:rFonts w:cs="Times New Roman"/>
          <w:szCs w:val="24"/>
          <w:lang w:val="es-ES"/>
        </w:rPr>
        <w:t xml:space="preserve"> necesario para atacar escenarios vulnerables de práctica. Para acceder a los terminales, que carecen de pantallas, se debe conectar un equipo de cómputo a la red interna del laboratorio y controlar de forma remota una Raspberry Pi 4 mediante VNC (Virtual Network Computing). VNC utiliza un protocolo propio llamado RFB (Remote </w:t>
      </w:r>
      <w:proofErr w:type="spellStart"/>
      <w:r w:rsidRPr="00E43F60">
        <w:rPr>
          <w:rFonts w:cs="Times New Roman"/>
          <w:szCs w:val="24"/>
          <w:lang w:val="es-ES"/>
        </w:rPr>
        <w:t>Framebuffer</w:t>
      </w:r>
      <w:proofErr w:type="spellEnd"/>
      <w:r w:rsidRPr="00E43F60">
        <w:rPr>
          <w:rFonts w:cs="Times New Roman"/>
          <w:szCs w:val="24"/>
          <w:lang w:val="es-ES"/>
        </w:rPr>
        <w:t xml:space="preserve"> </w:t>
      </w:r>
      <w:proofErr w:type="spellStart"/>
      <w:r w:rsidRPr="00E43F60">
        <w:rPr>
          <w:rFonts w:cs="Times New Roman"/>
          <w:szCs w:val="24"/>
          <w:lang w:val="es-ES"/>
        </w:rPr>
        <w:t>Protocol</w:t>
      </w:r>
      <w:proofErr w:type="spellEnd"/>
      <w:r w:rsidRPr="00E43F60">
        <w:rPr>
          <w:rFonts w:cs="Times New Roman"/>
          <w:szCs w:val="24"/>
          <w:lang w:val="es-ES"/>
        </w:rPr>
        <w:t>), que permite la transmisión de información gráfica entre el servidor VNC (en la máquina que se controla) y el cliente VNC (en la máquina que realiza el control remoto). Aunque se contempló la opción de conexión directa a la red con equipos Raspberry Pi 400, esta se descartó posteriormente. La figura 5 muestra un esquema básico de la idea original.</w:t>
      </w:r>
    </w:p>
    <w:p w14:paraId="7F4BF171" w14:textId="77777777" w:rsidR="00687512" w:rsidRPr="00E43F60" w:rsidRDefault="00687512" w:rsidP="00EF1C97">
      <w:pPr>
        <w:pStyle w:val="Descripcin"/>
        <w:keepNext/>
        <w:spacing w:after="0"/>
        <w:jc w:val="center"/>
        <w:rPr>
          <w:rFonts w:cs="Times New Roman"/>
          <w:i w:val="0"/>
          <w:iCs w:val="0"/>
          <w:color w:val="auto"/>
          <w:sz w:val="24"/>
          <w:szCs w:val="24"/>
        </w:rPr>
      </w:pPr>
    </w:p>
    <w:p w14:paraId="1F7A6F5E" w14:textId="4EE73B3B" w:rsidR="00687512" w:rsidRPr="00E43F60" w:rsidRDefault="00687512" w:rsidP="00EF1C97">
      <w:pPr>
        <w:pStyle w:val="Descripcin"/>
        <w:keepNext/>
        <w:spacing w:after="0"/>
        <w:jc w:val="center"/>
        <w:rPr>
          <w:rFonts w:cs="Times New Roman"/>
          <w:i w:val="0"/>
          <w:iCs w:val="0"/>
          <w:color w:val="auto"/>
          <w:sz w:val="24"/>
          <w:szCs w:val="24"/>
        </w:rPr>
      </w:pPr>
      <w:r w:rsidRPr="00A37D3C">
        <w:rPr>
          <w:rFonts w:cs="Times New Roman"/>
          <w:b/>
          <w:bCs/>
          <w:i w:val="0"/>
          <w:iCs w:val="0"/>
          <w:color w:val="auto"/>
          <w:sz w:val="24"/>
          <w:szCs w:val="24"/>
        </w:rPr>
        <w:t xml:space="preserve">Figura </w:t>
      </w:r>
      <w:r w:rsidRPr="00A37D3C">
        <w:rPr>
          <w:rFonts w:cs="Times New Roman"/>
          <w:b/>
          <w:bCs/>
          <w:i w:val="0"/>
          <w:iCs w:val="0"/>
          <w:color w:val="auto"/>
          <w:sz w:val="24"/>
          <w:szCs w:val="24"/>
        </w:rPr>
        <w:fldChar w:fldCharType="begin"/>
      </w:r>
      <w:r w:rsidRPr="00A37D3C">
        <w:rPr>
          <w:rFonts w:cs="Times New Roman"/>
          <w:b/>
          <w:bCs/>
          <w:i w:val="0"/>
          <w:iCs w:val="0"/>
          <w:color w:val="auto"/>
          <w:sz w:val="24"/>
          <w:szCs w:val="24"/>
        </w:rPr>
        <w:instrText xml:space="preserve"> SEQ Figura \* ARABIC </w:instrText>
      </w:r>
      <w:r w:rsidRPr="00A37D3C">
        <w:rPr>
          <w:rFonts w:cs="Times New Roman"/>
          <w:b/>
          <w:bCs/>
          <w:i w:val="0"/>
          <w:iCs w:val="0"/>
          <w:color w:val="auto"/>
          <w:sz w:val="24"/>
          <w:szCs w:val="24"/>
        </w:rPr>
        <w:fldChar w:fldCharType="separate"/>
      </w:r>
      <w:r w:rsidR="005D4B87">
        <w:rPr>
          <w:rFonts w:cs="Times New Roman"/>
          <w:b/>
          <w:bCs/>
          <w:i w:val="0"/>
          <w:iCs w:val="0"/>
          <w:noProof/>
          <w:color w:val="auto"/>
          <w:sz w:val="24"/>
          <w:szCs w:val="24"/>
        </w:rPr>
        <w:t>5</w:t>
      </w:r>
      <w:r w:rsidRPr="00A37D3C">
        <w:rPr>
          <w:rFonts w:cs="Times New Roman"/>
          <w:b/>
          <w:bCs/>
          <w:i w:val="0"/>
          <w:iCs w:val="0"/>
          <w:color w:val="auto"/>
          <w:sz w:val="24"/>
          <w:szCs w:val="24"/>
        </w:rPr>
        <w:fldChar w:fldCharType="end"/>
      </w:r>
      <w:r w:rsidRPr="00A37D3C">
        <w:rPr>
          <w:rFonts w:cs="Times New Roman"/>
          <w:b/>
          <w:bCs/>
          <w:i w:val="0"/>
          <w:iCs w:val="0"/>
          <w:color w:val="auto"/>
          <w:sz w:val="24"/>
          <w:szCs w:val="24"/>
        </w:rPr>
        <w:t>.</w:t>
      </w:r>
      <w:r w:rsidRPr="00E43F60">
        <w:rPr>
          <w:rFonts w:cs="Times New Roman"/>
          <w:i w:val="0"/>
          <w:iCs w:val="0"/>
          <w:color w:val="auto"/>
          <w:sz w:val="24"/>
          <w:szCs w:val="24"/>
        </w:rPr>
        <w:t xml:space="preserve"> Diseño preliminar de la arquitectura del laboratorio propuesto</w:t>
      </w:r>
    </w:p>
    <w:p w14:paraId="370F319B" w14:textId="77777777" w:rsidR="00687512" w:rsidRPr="00E43F60" w:rsidRDefault="00687512" w:rsidP="00687512">
      <w:pPr>
        <w:jc w:val="center"/>
        <w:rPr>
          <w:rFonts w:cs="Times New Roman"/>
        </w:rPr>
      </w:pPr>
      <w:r w:rsidRPr="00E43F60">
        <w:rPr>
          <w:rFonts w:cs="Times New Roman"/>
          <w:noProof/>
        </w:rPr>
        <w:drawing>
          <wp:inline distT="0" distB="0" distL="0" distR="0" wp14:anchorId="25CB74A8" wp14:editId="0947204F">
            <wp:extent cx="3664915" cy="3022610"/>
            <wp:effectExtent l="0" t="0" r="0" b="6350"/>
            <wp:docPr id="1311122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2248" name="Imagen 1311122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2890" cy="3029187"/>
                    </a:xfrm>
                    <a:prstGeom prst="rect">
                      <a:avLst/>
                    </a:prstGeom>
                  </pic:spPr>
                </pic:pic>
              </a:graphicData>
            </a:graphic>
          </wp:inline>
        </w:drawing>
      </w:r>
    </w:p>
    <w:p w14:paraId="5CEED396" w14:textId="77777777" w:rsidR="00687512" w:rsidRPr="00E43F60" w:rsidRDefault="00687512" w:rsidP="00EF1C97">
      <w:pPr>
        <w:spacing w:after="0"/>
        <w:jc w:val="center"/>
        <w:rPr>
          <w:rFonts w:cs="Times New Roman"/>
        </w:rPr>
      </w:pPr>
      <w:r w:rsidRPr="00E43F60">
        <w:rPr>
          <w:rFonts w:cs="Times New Roman"/>
        </w:rPr>
        <w:t>Fuente: Elaboración propia</w:t>
      </w:r>
    </w:p>
    <w:p w14:paraId="5137F7E2" w14:textId="77777777" w:rsidR="00687512" w:rsidRDefault="00687512" w:rsidP="00EF1C97">
      <w:pPr>
        <w:spacing w:after="0"/>
        <w:ind w:firstLine="708"/>
        <w:rPr>
          <w:rFonts w:cs="Times New Roman"/>
          <w:szCs w:val="24"/>
        </w:rPr>
      </w:pPr>
      <w:r w:rsidRPr="00E43F60">
        <w:rPr>
          <w:rFonts w:cs="Times New Roman"/>
          <w:szCs w:val="24"/>
        </w:rPr>
        <w:lastRenderedPageBreak/>
        <w:t>Después de realizar algunos cambios en la arquitectura de acuerdo con los requisitos especificados, la lista de elementos utilizados final quedó de la siguiente manera (se lista lo más relevante):</w:t>
      </w:r>
    </w:p>
    <w:p w14:paraId="45EB6142" w14:textId="77777777" w:rsidR="00910DD3" w:rsidRPr="00E43F60" w:rsidRDefault="00910DD3" w:rsidP="00EF1C97">
      <w:pPr>
        <w:spacing w:after="0"/>
        <w:ind w:firstLine="708"/>
        <w:rPr>
          <w:rFonts w:cs="Times New Roman"/>
          <w:szCs w:val="24"/>
        </w:rPr>
      </w:pPr>
    </w:p>
    <w:p w14:paraId="6B2D837F" w14:textId="615B0271" w:rsidR="00687512" w:rsidRPr="00E43F60" w:rsidRDefault="00687512" w:rsidP="00687512">
      <w:pPr>
        <w:jc w:val="center"/>
        <w:rPr>
          <w:rFonts w:cs="Times New Roman"/>
        </w:rPr>
      </w:pPr>
      <w:r w:rsidRPr="00A37D3C">
        <w:rPr>
          <w:rFonts w:cs="Times New Roman"/>
          <w:b/>
          <w:bCs/>
        </w:rPr>
        <w:t xml:space="preserve">Tabla </w:t>
      </w:r>
      <w:r w:rsidRPr="00A37D3C">
        <w:rPr>
          <w:rFonts w:cs="Times New Roman"/>
          <w:b/>
          <w:bCs/>
        </w:rPr>
        <w:fldChar w:fldCharType="begin"/>
      </w:r>
      <w:r w:rsidRPr="00A37D3C">
        <w:rPr>
          <w:rFonts w:cs="Times New Roman"/>
          <w:b/>
          <w:bCs/>
        </w:rPr>
        <w:instrText xml:space="preserve"> SEQ Tabla \* ARABIC </w:instrText>
      </w:r>
      <w:r w:rsidRPr="00A37D3C">
        <w:rPr>
          <w:rFonts w:cs="Times New Roman"/>
          <w:b/>
          <w:bCs/>
        </w:rPr>
        <w:fldChar w:fldCharType="separate"/>
      </w:r>
      <w:r w:rsidR="005D4B87">
        <w:rPr>
          <w:rFonts w:cs="Times New Roman"/>
          <w:b/>
          <w:bCs/>
          <w:noProof/>
        </w:rPr>
        <w:t>2</w:t>
      </w:r>
      <w:r w:rsidRPr="00A37D3C">
        <w:rPr>
          <w:rFonts w:cs="Times New Roman"/>
          <w:b/>
          <w:bCs/>
          <w:noProof/>
        </w:rPr>
        <w:fldChar w:fldCharType="end"/>
      </w:r>
      <w:r w:rsidRPr="00A37D3C">
        <w:rPr>
          <w:rFonts w:cs="Times New Roman"/>
          <w:b/>
          <w:bCs/>
        </w:rPr>
        <w:t>.</w:t>
      </w:r>
      <w:r w:rsidRPr="00E43F60">
        <w:rPr>
          <w:rFonts w:cs="Times New Roman"/>
        </w:rPr>
        <w:t xml:space="preserve"> Lista de elementos utilizados para el desarrollo de la arquitectura</w:t>
      </w:r>
    </w:p>
    <w:tbl>
      <w:tblPr>
        <w:tblStyle w:val="Tablaconcuadrcula"/>
        <w:tblW w:w="8926" w:type="dxa"/>
        <w:tblLook w:val="04A0" w:firstRow="1" w:lastRow="0" w:firstColumn="1" w:lastColumn="0" w:noHBand="0" w:noVBand="1"/>
      </w:tblPr>
      <w:tblGrid>
        <w:gridCol w:w="2179"/>
        <w:gridCol w:w="3186"/>
        <w:gridCol w:w="3561"/>
      </w:tblGrid>
      <w:tr w:rsidR="00687512" w:rsidRPr="00E43F60" w14:paraId="7F6E72E3" w14:textId="77777777" w:rsidTr="00FD452E">
        <w:tc>
          <w:tcPr>
            <w:tcW w:w="1555" w:type="dxa"/>
          </w:tcPr>
          <w:p w14:paraId="4C1A9CA4" w14:textId="77777777" w:rsidR="00687512" w:rsidRPr="00E43F60" w:rsidRDefault="00687512" w:rsidP="00FD452E">
            <w:pPr>
              <w:jc w:val="center"/>
              <w:rPr>
                <w:rFonts w:cs="Times New Roman"/>
              </w:rPr>
            </w:pPr>
            <w:r w:rsidRPr="00E43F60">
              <w:rPr>
                <w:rFonts w:cs="Times New Roman"/>
              </w:rPr>
              <w:t>CANTIDAD</w:t>
            </w:r>
          </w:p>
        </w:tc>
        <w:tc>
          <w:tcPr>
            <w:tcW w:w="3402" w:type="dxa"/>
          </w:tcPr>
          <w:p w14:paraId="33F82302" w14:textId="77777777" w:rsidR="00687512" w:rsidRPr="00E43F60" w:rsidRDefault="00687512" w:rsidP="00FD452E">
            <w:pPr>
              <w:jc w:val="center"/>
              <w:rPr>
                <w:rFonts w:cs="Times New Roman"/>
              </w:rPr>
            </w:pPr>
            <w:r w:rsidRPr="00E43F60">
              <w:rPr>
                <w:rFonts w:cs="Times New Roman"/>
              </w:rPr>
              <w:t>DESCRIPCIÓN</w:t>
            </w:r>
          </w:p>
        </w:tc>
        <w:tc>
          <w:tcPr>
            <w:tcW w:w="3969" w:type="dxa"/>
          </w:tcPr>
          <w:p w14:paraId="5163DEFD" w14:textId="77777777" w:rsidR="00687512" w:rsidRPr="00E43F60" w:rsidRDefault="00687512" w:rsidP="00FD452E">
            <w:pPr>
              <w:jc w:val="center"/>
              <w:rPr>
                <w:rFonts w:cs="Times New Roman"/>
              </w:rPr>
            </w:pPr>
            <w:r w:rsidRPr="00E43F60">
              <w:rPr>
                <w:rFonts w:cs="Times New Roman"/>
              </w:rPr>
              <w:t>FUNCIÓN</w:t>
            </w:r>
          </w:p>
        </w:tc>
      </w:tr>
      <w:tr w:rsidR="00687512" w:rsidRPr="00E43F60" w14:paraId="56AB8777" w14:textId="77777777" w:rsidTr="00FD452E">
        <w:tc>
          <w:tcPr>
            <w:tcW w:w="1555" w:type="dxa"/>
          </w:tcPr>
          <w:p w14:paraId="4B3A6CA5" w14:textId="77777777" w:rsidR="00687512" w:rsidRPr="00E43F60" w:rsidRDefault="00687512" w:rsidP="00FD452E">
            <w:pPr>
              <w:jc w:val="center"/>
              <w:rPr>
                <w:rFonts w:cs="Times New Roman"/>
              </w:rPr>
            </w:pPr>
            <w:r w:rsidRPr="00E43F60">
              <w:rPr>
                <w:rFonts w:cs="Times New Roman"/>
              </w:rPr>
              <w:t>8</w:t>
            </w:r>
          </w:p>
        </w:tc>
        <w:tc>
          <w:tcPr>
            <w:tcW w:w="3402" w:type="dxa"/>
          </w:tcPr>
          <w:p w14:paraId="1B66CB4A" w14:textId="77777777" w:rsidR="00687512" w:rsidRPr="00E43F60" w:rsidRDefault="00687512" w:rsidP="00FD452E">
            <w:pPr>
              <w:rPr>
                <w:rFonts w:cs="Times New Roman"/>
                <w:lang w:val="en-US"/>
              </w:rPr>
            </w:pPr>
            <w:r w:rsidRPr="00E43F60">
              <w:rPr>
                <w:rFonts w:cs="Times New Roman"/>
                <w:lang w:val="en-US"/>
              </w:rPr>
              <w:t xml:space="preserve">Raspberry Pi 4 B 8GB Ram ARM cortex 1.5 </w:t>
            </w:r>
            <w:proofErr w:type="spellStart"/>
            <w:r w:rsidRPr="00E43F60">
              <w:rPr>
                <w:rFonts w:cs="Times New Roman"/>
                <w:lang w:val="en-US"/>
              </w:rPr>
              <w:t>Ghz</w:t>
            </w:r>
            <w:proofErr w:type="spellEnd"/>
          </w:p>
        </w:tc>
        <w:tc>
          <w:tcPr>
            <w:tcW w:w="3969" w:type="dxa"/>
          </w:tcPr>
          <w:p w14:paraId="51918516" w14:textId="77777777" w:rsidR="00687512" w:rsidRPr="00E43F60" w:rsidRDefault="00687512" w:rsidP="00FD452E">
            <w:pPr>
              <w:rPr>
                <w:rFonts w:cs="Times New Roman"/>
              </w:rPr>
            </w:pPr>
            <w:r w:rsidRPr="00E43F60">
              <w:rPr>
                <w:rFonts w:cs="Times New Roman"/>
              </w:rPr>
              <w:t xml:space="preserve">Terminales con toda la instalación y configuración de </w:t>
            </w:r>
            <w:r w:rsidRPr="00A37D3C">
              <w:rPr>
                <w:rFonts w:cs="Times New Roman"/>
                <w:i/>
                <w:iCs/>
              </w:rPr>
              <w:t>software</w:t>
            </w:r>
            <w:r w:rsidRPr="00E43F60">
              <w:rPr>
                <w:rFonts w:cs="Times New Roman"/>
              </w:rPr>
              <w:t xml:space="preserve"> para escanear y vulnerar los escenarios de prueba.</w:t>
            </w:r>
          </w:p>
        </w:tc>
      </w:tr>
      <w:tr w:rsidR="00687512" w:rsidRPr="00E43F60" w14:paraId="5BBAC9A8" w14:textId="77777777" w:rsidTr="00FD452E">
        <w:tc>
          <w:tcPr>
            <w:tcW w:w="1555" w:type="dxa"/>
          </w:tcPr>
          <w:p w14:paraId="0D78BE58" w14:textId="77777777" w:rsidR="00687512" w:rsidRPr="00E43F60" w:rsidRDefault="00687512" w:rsidP="00FD452E">
            <w:pPr>
              <w:jc w:val="center"/>
              <w:rPr>
                <w:rFonts w:cs="Times New Roman"/>
              </w:rPr>
            </w:pPr>
            <w:r w:rsidRPr="00E43F60">
              <w:rPr>
                <w:rFonts w:cs="Times New Roman"/>
              </w:rPr>
              <w:t>1</w:t>
            </w:r>
          </w:p>
        </w:tc>
        <w:tc>
          <w:tcPr>
            <w:tcW w:w="3402" w:type="dxa"/>
          </w:tcPr>
          <w:p w14:paraId="6C2AEED6" w14:textId="77777777" w:rsidR="00687512" w:rsidRPr="00E43F60" w:rsidRDefault="00687512" w:rsidP="00FD452E">
            <w:pPr>
              <w:rPr>
                <w:rFonts w:cs="Times New Roman"/>
                <w:lang w:val="en-US"/>
              </w:rPr>
            </w:pPr>
            <w:proofErr w:type="spellStart"/>
            <w:r w:rsidRPr="00E43F60">
              <w:rPr>
                <w:rFonts w:cs="Times New Roman"/>
                <w:lang w:val="en-US"/>
              </w:rPr>
              <w:t>MiniPC</w:t>
            </w:r>
            <w:proofErr w:type="spellEnd"/>
            <w:r w:rsidRPr="00E43F60">
              <w:rPr>
                <w:rFonts w:cs="Times New Roman"/>
                <w:lang w:val="en-US"/>
              </w:rPr>
              <w:t xml:space="preserve"> Intel NUC 10 performance NUC10i7FNKN intel core i7 12 GB Ram 1TB </w:t>
            </w:r>
            <w:proofErr w:type="spellStart"/>
            <w:r w:rsidRPr="00E43F60">
              <w:rPr>
                <w:rFonts w:cs="Times New Roman"/>
                <w:lang w:val="en-US"/>
              </w:rPr>
              <w:t>NVMe</w:t>
            </w:r>
            <w:proofErr w:type="spellEnd"/>
            <w:r w:rsidRPr="00E43F60">
              <w:rPr>
                <w:rFonts w:cs="Times New Roman"/>
                <w:lang w:val="en-US"/>
              </w:rPr>
              <w:t xml:space="preserve"> SSD</w:t>
            </w:r>
          </w:p>
        </w:tc>
        <w:tc>
          <w:tcPr>
            <w:tcW w:w="3969" w:type="dxa"/>
          </w:tcPr>
          <w:p w14:paraId="461982C6" w14:textId="77777777" w:rsidR="00687512" w:rsidRPr="00E43F60" w:rsidRDefault="00687512" w:rsidP="00FD452E">
            <w:pPr>
              <w:rPr>
                <w:rFonts w:cs="Times New Roman"/>
              </w:rPr>
            </w:pPr>
            <w:r w:rsidRPr="00E43F60">
              <w:rPr>
                <w:rFonts w:cs="Times New Roman"/>
              </w:rPr>
              <w:t>Equipo servidor/objetivo que contiene los escenarios vulnerables en máquinas virtuales.</w:t>
            </w:r>
          </w:p>
        </w:tc>
      </w:tr>
      <w:tr w:rsidR="00687512" w:rsidRPr="00E43F60" w14:paraId="65022E3C" w14:textId="77777777" w:rsidTr="00FD452E">
        <w:tc>
          <w:tcPr>
            <w:tcW w:w="1555" w:type="dxa"/>
          </w:tcPr>
          <w:p w14:paraId="27D7292B" w14:textId="77777777" w:rsidR="00687512" w:rsidRPr="00E43F60" w:rsidRDefault="00687512" w:rsidP="00FD452E">
            <w:pPr>
              <w:jc w:val="center"/>
              <w:rPr>
                <w:rFonts w:cs="Times New Roman"/>
              </w:rPr>
            </w:pPr>
            <w:r w:rsidRPr="00E43F60">
              <w:rPr>
                <w:rFonts w:cs="Times New Roman"/>
              </w:rPr>
              <w:t>1</w:t>
            </w:r>
          </w:p>
        </w:tc>
        <w:tc>
          <w:tcPr>
            <w:tcW w:w="3402" w:type="dxa"/>
          </w:tcPr>
          <w:p w14:paraId="0453291F" w14:textId="77777777" w:rsidR="00687512" w:rsidRPr="00E43F60" w:rsidRDefault="00687512" w:rsidP="00FD452E">
            <w:pPr>
              <w:rPr>
                <w:rFonts w:cs="Times New Roman"/>
              </w:rPr>
            </w:pPr>
            <w:r w:rsidRPr="00E43F60">
              <w:rPr>
                <w:rFonts w:cs="Times New Roman"/>
              </w:rPr>
              <w:t xml:space="preserve">Monitor </w:t>
            </w:r>
            <w:proofErr w:type="spellStart"/>
            <w:r w:rsidRPr="00E43F60">
              <w:rPr>
                <w:rFonts w:cs="Times New Roman"/>
              </w:rPr>
              <w:t>Qian</w:t>
            </w:r>
            <w:proofErr w:type="spellEnd"/>
            <w:r w:rsidRPr="00E43F60">
              <w:rPr>
                <w:rFonts w:cs="Times New Roman"/>
              </w:rPr>
              <w:t xml:space="preserve"> QM2151F 21.5” puerto HDMI </w:t>
            </w:r>
          </w:p>
        </w:tc>
        <w:tc>
          <w:tcPr>
            <w:tcW w:w="3969" w:type="dxa"/>
          </w:tcPr>
          <w:p w14:paraId="055D3D38" w14:textId="77777777" w:rsidR="00687512" w:rsidRPr="00E43F60" w:rsidRDefault="00687512" w:rsidP="00FD452E">
            <w:pPr>
              <w:rPr>
                <w:rFonts w:cs="Times New Roman"/>
              </w:rPr>
            </w:pPr>
            <w:r w:rsidRPr="00E43F60">
              <w:rPr>
                <w:rFonts w:cs="Times New Roman"/>
              </w:rPr>
              <w:t>Pantalla para monitoreo del servidor de escenarios.</w:t>
            </w:r>
          </w:p>
        </w:tc>
      </w:tr>
      <w:tr w:rsidR="00687512" w:rsidRPr="00E43F60" w14:paraId="46AF14A2" w14:textId="77777777" w:rsidTr="00FD452E">
        <w:tc>
          <w:tcPr>
            <w:tcW w:w="1555" w:type="dxa"/>
          </w:tcPr>
          <w:p w14:paraId="1FB4AA09" w14:textId="77777777" w:rsidR="00687512" w:rsidRPr="00E43F60" w:rsidRDefault="00687512" w:rsidP="00FD452E">
            <w:pPr>
              <w:jc w:val="center"/>
              <w:rPr>
                <w:rFonts w:cs="Times New Roman"/>
              </w:rPr>
            </w:pPr>
            <w:r w:rsidRPr="00E43F60">
              <w:rPr>
                <w:rFonts w:cs="Times New Roman"/>
              </w:rPr>
              <w:t>1</w:t>
            </w:r>
          </w:p>
        </w:tc>
        <w:tc>
          <w:tcPr>
            <w:tcW w:w="3402" w:type="dxa"/>
          </w:tcPr>
          <w:p w14:paraId="70EBE6DF" w14:textId="77777777" w:rsidR="00687512" w:rsidRPr="00E43F60" w:rsidRDefault="00687512" w:rsidP="00FD452E">
            <w:pPr>
              <w:rPr>
                <w:rFonts w:cs="Times New Roman"/>
                <w:lang w:val="en-US"/>
              </w:rPr>
            </w:pPr>
            <w:r w:rsidRPr="00E43F60">
              <w:rPr>
                <w:rFonts w:cs="Times New Roman"/>
                <w:lang w:val="en-US"/>
              </w:rPr>
              <w:t>Router TP-Link Dual Band AX Archer AX10 WIFI6</w:t>
            </w:r>
          </w:p>
        </w:tc>
        <w:tc>
          <w:tcPr>
            <w:tcW w:w="3969" w:type="dxa"/>
          </w:tcPr>
          <w:p w14:paraId="2504DD6B" w14:textId="77777777" w:rsidR="00687512" w:rsidRPr="00E43F60" w:rsidRDefault="00687512" w:rsidP="00FD452E">
            <w:pPr>
              <w:rPr>
                <w:rFonts w:cs="Times New Roman"/>
              </w:rPr>
            </w:pPr>
            <w:r w:rsidRPr="00E43F60">
              <w:rPr>
                <w:rFonts w:cs="Times New Roman"/>
              </w:rPr>
              <w:t>Enrutador principal de la arquitectura</w:t>
            </w:r>
          </w:p>
        </w:tc>
      </w:tr>
      <w:tr w:rsidR="00687512" w:rsidRPr="00E43F60" w14:paraId="382A1AA2" w14:textId="77777777" w:rsidTr="00FD452E">
        <w:tc>
          <w:tcPr>
            <w:tcW w:w="1555" w:type="dxa"/>
          </w:tcPr>
          <w:p w14:paraId="45B75E9F" w14:textId="77777777" w:rsidR="00687512" w:rsidRPr="00E43F60" w:rsidRDefault="00687512" w:rsidP="00FD452E">
            <w:pPr>
              <w:jc w:val="center"/>
              <w:rPr>
                <w:rFonts w:cs="Times New Roman"/>
              </w:rPr>
            </w:pPr>
            <w:r w:rsidRPr="00E43F60">
              <w:rPr>
                <w:rFonts w:cs="Times New Roman"/>
              </w:rPr>
              <w:t>2</w:t>
            </w:r>
          </w:p>
        </w:tc>
        <w:tc>
          <w:tcPr>
            <w:tcW w:w="3402" w:type="dxa"/>
          </w:tcPr>
          <w:p w14:paraId="26B5D673" w14:textId="77777777" w:rsidR="00687512" w:rsidRPr="00E43F60" w:rsidRDefault="00687512" w:rsidP="00FD452E">
            <w:pPr>
              <w:rPr>
                <w:rFonts w:cs="Times New Roman"/>
              </w:rPr>
            </w:pPr>
            <w:r w:rsidRPr="00E43F60">
              <w:rPr>
                <w:rFonts w:cs="Times New Roman"/>
              </w:rPr>
              <w:t>Switch Linksys SE3008 8 puertos 10/100/1000</w:t>
            </w:r>
          </w:p>
        </w:tc>
        <w:tc>
          <w:tcPr>
            <w:tcW w:w="3969" w:type="dxa"/>
          </w:tcPr>
          <w:p w14:paraId="28F0C7B4" w14:textId="77777777" w:rsidR="00687512" w:rsidRPr="00E43F60" w:rsidRDefault="00687512" w:rsidP="00FD452E">
            <w:pPr>
              <w:rPr>
                <w:rFonts w:cs="Times New Roman"/>
              </w:rPr>
            </w:pPr>
            <w:r w:rsidRPr="00E43F60">
              <w:rPr>
                <w:rFonts w:cs="Times New Roman"/>
              </w:rPr>
              <w:t xml:space="preserve">Interconexión entre los </w:t>
            </w:r>
            <w:proofErr w:type="spellStart"/>
            <w:r w:rsidRPr="00E43F60">
              <w:rPr>
                <w:rFonts w:cs="Times New Roman"/>
              </w:rPr>
              <w:t>RPi</w:t>
            </w:r>
            <w:proofErr w:type="spellEnd"/>
            <w:r w:rsidRPr="00E43F60">
              <w:rPr>
                <w:rFonts w:cs="Times New Roman"/>
              </w:rPr>
              <w:t xml:space="preserve"> y el servidor de escenarios.</w:t>
            </w:r>
          </w:p>
        </w:tc>
      </w:tr>
      <w:tr w:rsidR="00687512" w:rsidRPr="00E43F60" w14:paraId="1B985828" w14:textId="77777777" w:rsidTr="00FD452E">
        <w:tc>
          <w:tcPr>
            <w:tcW w:w="1555" w:type="dxa"/>
          </w:tcPr>
          <w:p w14:paraId="424C9550" w14:textId="77777777" w:rsidR="00687512" w:rsidRPr="00E43F60" w:rsidRDefault="00687512" w:rsidP="00FD452E">
            <w:pPr>
              <w:jc w:val="center"/>
              <w:rPr>
                <w:rFonts w:cs="Times New Roman"/>
              </w:rPr>
            </w:pPr>
            <w:r w:rsidRPr="00E43F60">
              <w:rPr>
                <w:rFonts w:cs="Times New Roman"/>
              </w:rPr>
              <w:t>1</w:t>
            </w:r>
          </w:p>
        </w:tc>
        <w:tc>
          <w:tcPr>
            <w:tcW w:w="3402" w:type="dxa"/>
          </w:tcPr>
          <w:p w14:paraId="0F08FD73" w14:textId="77777777" w:rsidR="00687512" w:rsidRPr="00E43F60" w:rsidRDefault="00687512" w:rsidP="00FD452E">
            <w:pPr>
              <w:rPr>
                <w:rFonts w:cs="Times New Roman"/>
              </w:rPr>
            </w:pPr>
            <w:proofErr w:type="spellStart"/>
            <w:r w:rsidRPr="00E43F60">
              <w:rPr>
                <w:rFonts w:cs="Times New Roman"/>
              </w:rPr>
              <w:t>Hadulcet</w:t>
            </w:r>
            <w:proofErr w:type="spellEnd"/>
            <w:r w:rsidRPr="00E43F60">
              <w:rPr>
                <w:rFonts w:cs="Times New Roman"/>
              </w:rPr>
              <w:t xml:space="preserve"> - Estación de computadora móvil con ruedas, color negro.</w:t>
            </w:r>
          </w:p>
        </w:tc>
        <w:tc>
          <w:tcPr>
            <w:tcW w:w="3969" w:type="dxa"/>
          </w:tcPr>
          <w:p w14:paraId="66EFE105" w14:textId="77777777" w:rsidR="00687512" w:rsidRPr="00E43F60" w:rsidRDefault="00687512" w:rsidP="00FD452E">
            <w:pPr>
              <w:rPr>
                <w:rFonts w:cs="Times New Roman"/>
              </w:rPr>
            </w:pPr>
            <w:r w:rsidRPr="00E43F60">
              <w:rPr>
                <w:rFonts w:cs="Times New Roman"/>
              </w:rPr>
              <w:t>Parte de la estructura del laboratorio móvil.</w:t>
            </w:r>
          </w:p>
        </w:tc>
      </w:tr>
      <w:tr w:rsidR="00687512" w:rsidRPr="00E43F60" w14:paraId="6021793B" w14:textId="77777777" w:rsidTr="00FD452E">
        <w:tc>
          <w:tcPr>
            <w:tcW w:w="1555" w:type="dxa"/>
          </w:tcPr>
          <w:p w14:paraId="3E7ABA1E" w14:textId="77777777" w:rsidR="00687512" w:rsidRPr="00E43F60" w:rsidRDefault="00687512" w:rsidP="00FD452E">
            <w:pPr>
              <w:jc w:val="center"/>
              <w:rPr>
                <w:rFonts w:cs="Times New Roman"/>
              </w:rPr>
            </w:pPr>
            <w:r w:rsidRPr="00E43F60">
              <w:rPr>
                <w:rFonts w:cs="Times New Roman"/>
              </w:rPr>
              <w:t>1</w:t>
            </w:r>
          </w:p>
        </w:tc>
        <w:tc>
          <w:tcPr>
            <w:tcW w:w="3402" w:type="dxa"/>
          </w:tcPr>
          <w:p w14:paraId="0542E499" w14:textId="77777777" w:rsidR="00687512" w:rsidRPr="00E43F60" w:rsidRDefault="00687512" w:rsidP="00FD452E">
            <w:pPr>
              <w:rPr>
                <w:rFonts w:cs="Times New Roman"/>
              </w:rPr>
            </w:pPr>
            <w:r w:rsidRPr="00E43F60">
              <w:rPr>
                <w:rFonts w:cs="Times New Roman"/>
              </w:rPr>
              <w:t xml:space="preserve">Gabinete de pared profesional para servidores de red 6U </w:t>
            </w:r>
            <w:proofErr w:type="spellStart"/>
            <w:r w:rsidRPr="00E43F60">
              <w:rPr>
                <w:rFonts w:cs="Times New Roman"/>
              </w:rPr>
              <w:t>Enson</w:t>
            </w:r>
            <w:proofErr w:type="spellEnd"/>
          </w:p>
        </w:tc>
        <w:tc>
          <w:tcPr>
            <w:tcW w:w="3969" w:type="dxa"/>
          </w:tcPr>
          <w:p w14:paraId="724870EF" w14:textId="77777777" w:rsidR="00687512" w:rsidRPr="00E43F60" w:rsidRDefault="00687512" w:rsidP="00FD452E">
            <w:pPr>
              <w:rPr>
                <w:rFonts w:cs="Times New Roman"/>
              </w:rPr>
            </w:pPr>
            <w:r w:rsidRPr="00E43F60">
              <w:rPr>
                <w:rFonts w:cs="Times New Roman"/>
              </w:rPr>
              <w:t>Contenedor de la conexión eléctrica y de red cableada.</w:t>
            </w:r>
          </w:p>
        </w:tc>
      </w:tr>
      <w:tr w:rsidR="00687512" w:rsidRPr="00E43F60" w14:paraId="34F307FB" w14:textId="77777777" w:rsidTr="00FD452E">
        <w:tc>
          <w:tcPr>
            <w:tcW w:w="1555" w:type="dxa"/>
          </w:tcPr>
          <w:p w14:paraId="7F34C8BC" w14:textId="77777777" w:rsidR="00687512" w:rsidRPr="00E43F60" w:rsidRDefault="00687512" w:rsidP="00FD452E">
            <w:pPr>
              <w:jc w:val="center"/>
              <w:rPr>
                <w:rFonts w:cs="Times New Roman"/>
              </w:rPr>
            </w:pPr>
            <w:r w:rsidRPr="00E43F60">
              <w:rPr>
                <w:rFonts w:cs="Times New Roman"/>
              </w:rPr>
              <w:t>1</w:t>
            </w:r>
          </w:p>
        </w:tc>
        <w:tc>
          <w:tcPr>
            <w:tcW w:w="3402" w:type="dxa"/>
          </w:tcPr>
          <w:p w14:paraId="2705E19D" w14:textId="77777777" w:rsidR="00687512" w:rsidRPr="00E43F60" w:rsidRDefault="00687512" w:rsidP="00FD452E">
            <w:pPr>
              <w:rPr>
                <w:rFonts w:cs="Times New Roman"/>
              </w:rPr>
            </w:pPr>
            <w:r w:rsidRPr="00E43F60">
              <w:rPr>
                <w:rFonts w:cs="Times New Roman"/>
              </w:rPr>
              <w:t>Kit teclado/ratón inalámbrico Logitech</w:t>
            </w:r>
          </w:p>
        </w:tc>
        <w:tc>
          <w:tcPr>
            <w:tcW w:w="3969" w:type="dxa"/>
          </w:tcPr>
          <w:p w14:paraId="27AD0DB1" w14:textId="77777777" w:rsidR="00687512" w:rsidRPr="00E43F60" w:rsidRDefault="00687512" w:rsidP="00FD452E">
            <w:pPr>
              <w:rPr>
                <w:rFonts w:cs="Times New Roman"/>
              </w:rPr>
            </w:pPr>
            <w:r w:rsidRPr="00E43F60">
              <w:rPr>
                <w:rFonts w:cs="Times New Roman"/>
              </w:rPr>
              <w:t>Accesorios para manipular el servidor de escenarios.</w:t>
            </w:r>
          </w:p>
        </w:tc>
      </w:tr>
    </w:tbl>
    <w:p w14:paraId="6A86095D" w14:textId="77777777" w:rsidR="00687512" w:rsidRPr="00E43F60" w:rsidRDefault="00687512" w:rsidP="00687512">
      <w:pPr>
        <w:jc w:val="center"/>
        <w:rPr>
          <w:rFonts w:cs="Times New Roman"/>
        </w:rPr>
      </w:pPr>
      <w:r w:rsidRPr="00E43F60">
        <w:rPr>
          <w:rFonts w:cs="Times New Roman"/>
        </w:rPr>
        <w:t>Fuente: Elaboración propia</w:t>
      </w:r>
    </w:p>
    <w:p w14:paraId="3322252E" w14:textId="77777777" w:rsidR="00687512" w:rsidRPr="00E43F60" w:rsidRDefault="00687512" w:rsidP="00687512">
      <w:pPr>
        <w:ind w:firstLine="708"/>
        <w:rPr>
          <w:rFonts w:cs="Times New Roman"/>
          <w:szCs w:val="24"/>
        </w:rPr>
      </w:pPr>
    </w:p>
    <w:p w14:paraId="3FF91ADF" w14:textId="77777777" w:rsidR="00687512" w:rsidRPr="00E43F60" w:rsidRDefault="00687512" w:rsidP="00EF1C97">
      <w:pPr>
        <w:spacing w:after="0"/>
        <w:ind w:firstLine="708"/>
        <w:rPr>
          <w:rFonts w:cs="Times New Roman"/>
          <w:szCs w:val="24"/>
        </w:rPr>
      </w:pPr>
      <w:r w:rsidRPr="00E43F60">
        <w:rPr>
          <w:rFonts w:cs="Times New Roman"/>
          <w:szCs w:val="24"/>
        </w:rPr>
        <w:lastRenderedPageBreak/>
        <w:t xml:space="preserve">Es importante recalcar que también se obtuvieron otros aditamentos para el correcto funcionamiento y mantenimiento de la propuesta, tales como cablería eléctrica, cableado de red, disco de respaldo periódico, tarjetas de memoria SD, entre otros materiales. </w:t>
      </w:r>
    </w:p>
    <w:p w14:paraId="5288A996" w14:textId="1E4E9E3D" w:rsidR="00687512" w:rsidRPr="00E43F60" w:rsidRDefault="00EF1C97" w:rsidP="00EF1C97">
      <w:pPr>
        <w:pStyle w:val="Ttulo1"/>
        <w:spacing w:after="0"/>
        <w:rPr>
          <w:rFonts w:eastAsia="Times New Roman" w:cs="Times New Roman"/>
        </w:rPr>
      </w:pPr>
      <w:r w:rsidRPr="00E43F60">
        <w:rPr>
          <w:rFonts w:eastAsia="Times New Roman" w:cs="Times New Roman"/>
        </w:rPr>
        <w:t>Resultados</w:t>
      </w:r>
    </w:p>
    <w:p w14:paraId="5FDED1C2"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Entre los resultados obtenidos en el análisis de la arquitectura de </w:t>
      </w:r>
      <w:r w:rsidRPr="00A37D3C">
        <w:rPr>
          <w:rFonts w:cs="Times New Roman"/>
          <w:i/>
          <w:iCs/>
          <w:szCs w:val="24"/>
          <w:lang w:val="es-ES"/>
        </w:rPr>
        <w:t>hardware</w:t>
      </w:r>
      <w:r w:rsidRPr="00E43F60">
        <w:rPr>
          <w:rFonts w:cs="Times New Roman"/>
          <w:szCs w:val="24"/>
          <w:lang w:val="es-ES"/>
        </w:rPr>
        <w:t xml:space="preserve"> deseada, se desarrolló el esquema de red descrito en la figura 6. Se diseñó la red utilizando una topología de estrella con dos </w:t>
      </w:r>
      <w:r w:rsidRPr="0011125F">
        <w:rPr>
          <w:rFonts w:cs="Times New Roman"/>
          <w:i/>
          <w:iCs/>
          <w:szCs w:val="24"/>
          <w:lang w:val="es-ES"/>
        </w:rPr>
        <w:t>switches</w:t>
      </w:r>
      <w:r w:rsidRPr="00E43F60">
        <w:rPr>
          <w:rFonts w:cs="Times New Roman"/>
          <w:szCs w:val="24"/>
          <w:lang w:val="es-ES"/>
        </w:rPr>
        <w:t xml:space="preserve"> y un </w:t>
      </w:r>
      <w:proofErr w:type="spellStart"/>
      <w:r w:rsidRPr="0011125F">
        <w:rPr>
          <w:rFonts w:cs="Times New Roman"/>
          <w:i/>
          <w:iCs/>
          <w:szCs w:val="24"/>
          <w:lang w:val="es-ES"/>
        </w:rPr>
        <w:t>router</w:t>
      </w:r>
      <w:proofErr w:type="spellEnd"/>
      <w:r w:rsidRPr="00E43F60">
        <w:rPr>
          <w:rFonts w:cs="Times New Roman"/>
          <w:szCs w:val="24"/>
          <w:lang w:val="es-ES"/>
        </w:rPr>
        <w:t xml:space="preserve">. Se implementaron dos métodos de asignación de direcciones IP: se asignaron direcciones IP estáticas a los dispositivos terminales </w:t>
      </w:r>
      <w:proofErr w:type="spellStart"/>
      <w:r w:rsidRPr="00E43F60">
        <w:rPr>
          <w:rFonts w:cs="Times New Roman"/>
          <w:szCs w:val="24"/>
          <w:lang w:val="es-ES"/>
        </w:rPr>
        <w:t>RPi</w:t>
      </w:r>
      <w:proofErr w:type="spellEnd"/>
      <w:r w:rsidRPr="00E43F60">
        <w:rPr>
          <w:rFonts w:cs="Times New Roman"/>
          <w:szCs w:val="24"/>
          <w:lang w:val="es-ES"/>
        </w:rPr>
        <w:t xml:space="preserve"> 4 y al servidor de escenarios, mientras que se habilitó el servicio dinámico para los clientes conectados a través de red inalámbrica mediante DHCP (Protocolo de Configuración Dinámica de Host).</w:t>
      </w:r>
    </w:p>
    <w:p w14:paraId="0221D965" w14:textId="77777777" w:rsidR="00687512" w:rsidRPr="00E43F60" w:rsidRDefault="00687512" w:rsidP="00EF1C97">
      <w:pPr>
        <w:spacing w:after="0"/>
        <w:jc w:val="center"/>
        <w:rPr>
          <w:rFonts w:cs="Times New Roman"/>
        </w:rPr>
      </w:pPr>
    </w:p>
    <w:p w14:paraId="679DA9F7" w14:textId="444A89F2" w:rsidR="00687512" w:rsidRPr="00E43F60" w:rsidRDefault="00687512" w:rsidP="00EF1C97">
      <w:pPr>
        <w:spacing w:after="0"/>
        <w:jc w:val="center"/>
        <w:rPr>
          <w:rFonts w:cs="Times New Roman"/>
        </w:rPr>
      </w:pPr>
      <w:r w:rsidRPr="0011125F">
        <w:rPr>
          <w:rFonts w:cs="Times New Roman"/>
          <w:b/>
          <w:bCs/>
        </w:rPr>
        <w:t xml:space="preserve">Figura </w:t>
      </w:r>
      <w:r w:rsidRPr="0011125F">
        <w:rPr>
          <w:rFonts w:cs="Times New Roman"/>
          <w:b/>
          <w:bCs/>
        </w:rPr>
        <w:fldChar w:fldCharType="begin"/>
      </w:r>
      <w:r w:rsidRPr="0011125F">
        <w:rPr>
          <w:rFonts w:cs="Times New Roman"/>
          <w:b/>
          <w:bCs/>
        </w:rPr>
        <w:instrText xml:space="preserve"> SEQ Figura \* ARABIC </w:instrText>
      </w:r>
      <w:r w:rsidRPr="0011125F">
        <w:rPr>
          <w:rFonts w:cs="Times New Roman"/>
          <w:b/>
          <w:bCs/>
        </w:rPr>
        <w:fldChar w:fldCharType="separate"/>
      </w:r>
      <w:r w:rsidR="005D4B87">
        <w:rPr>
          <w:rFonts w:cs="Times New Roman"/>
          <w:b/>
          <w:bCs/>
          <w:noProof/>
        </w:rPr>
        <w:t>6</w:t>
      </w:r>
      <w:r w:rsidRPr="0011125F">
        <w:rPr>
          <w:rFonts w:cs="Times New Roman"/>
          <w:b/>
          <w:bCs/>
        </w:rPr>
        <w:fldChar w:fldCharType="end"/>
      </w:r>
      <w:r w:rsidRPr="0011125F">
        <w:rPr>
          <w:rFonts w:cs="Times New Roman"/>
          <w:b/>
          <w:bCs/>
        </w:rPr>
        <w:t>.</w:t>
      </w:r>
      <w:r w:rsidRPr="00E43F60">
        <w:rPr>
          <w:rFonts w:cs="Times New Roman"/>
        </w:rPr>
        <w:t xml:space="preserve"> Diseño lógico de la red en el laboratorio</w:t>
      </w:r>
    </w:p>
    <w:p w14:paraId="268E645E" w14:textId="77777777" w:rsidR="00687512" w:rsidRPr="00E43F60" w:rsidRDefault="00687512" w:rsidP="00687512">
      <w:pPr>
        <w:jc w:val="center"/>
        <w:rPr>
          <w:rFonts w:cs="Times New Roman"/>
        </w:rPr>
      </w:pPr>
      <w:r w:rsidRPr="00E43F60">
        <w:rPr>
          <w:rFonts w:cs="Times New Roman"/>
          <w:noProof/>
        </w:rPr>
        <w:drawing>
          <wp:inline distT="0" distB="0" distL="0" distR="0" wp14:anchorId="08AF30EC" wp14:editId="43F48661">
            <wp:extent cx="4680000" cy="3315600"/>
            <wp:effectExtent l="0" t="0" r="6350" b="0"/>
            <wp:docPr id="45" name="image32.pn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2.png" descr="Diagrama&#10;&#10;Descripción generada automáticamente"/>
                    <pic:cNvPicPr/>
                  </pic:nvPicPr>
                  <pic:blipFill>
                    <a:blip r:embed="rId12"/>
                    <a:srcRect/>
                    <a:stretch>
                      <a:fillRect/>
                    </a:stretch>
                  </pic:blipFill>
                  <pic:spPr>
                    <a:xfrm>
                      <a:off x="0" y="0"/>
                      <a:ext cx="4680000" cy="3315600"/>
                    </a:xfrm>
                    <a:prstGeom prst="rect">
                      <a:avLst/>
                    </a:prstGeom>
                    <a:ln/>
                  </pic:spPr>
                </pic:pic>
              </a:graphicData>
            </a:graphic>
          </wp:inline>
        </w:drawing>
      </w:r>
    </w:p>
    <w:p w14:paraId="3FAD2963" w14:textId="77777777" w:rsidR="00687512" w:rsidRPr="00E43F60" w:rsidRDefault="00687512" w:rsidP="00EF1C97">
      <w:pPr>
        <w:spacing w:after="0"/>
        <w:jc w:val="center"/>
        <w:rPr>
          <w:rFonts w:cs="Times New Roman"/>
        </w:rPr>
      </w:pPr>
      <w:r w:rsidRPr="00E43F60">
        <w:rPr>
          <w:rFonts w:cs="Times New Roman"/>
        </w:rPr>
        <w:t>Fuente: Elaboración propia</w:t>
      </w:r>
    </w:p>
    <w:p w14:paraId="7119A07D"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Seguidamente, se obtuvo el prototipado físico de la red (</w:t>
      </w:r>
      <w:r>
        <w:rPr>
          <w:rFonts w:cs="Times New Roman"/>
          <w:szCs w:val="24"/>
          <w:lang w:val="es-ES"/>
        </w:rPr>
        <w:t>figura</w:t>
      </w:r>
      <w:r w:rsidRPr="00E43F60">
        <w:rPr>
          <w:rFonts w:cs="Times New Roman"/>
          <w:szCs w:val="24"/>
          <w:lang w:val="es-ES"/>
        </w:rPr>
        <w:t xml:space="preserve"> 7) y se iniciaron las pruebas unitarias (</w:t>
      </w:r>
      <w:r>
        <w:rPr>
          <w:rFonts w:cs="Times New Roman"/>
          <w:szCs w:val="24"/>
          <w:lang w:val="es-ES"/>
        </w:rPr>
        <w:t>figura</w:t>
      </w:r>
      <w:r w:rsidRPr="00E43F60">
        <w:rPr>
          <w:rFonts w:cs="Times New Roman"/>
          <w:szCs w:val="24"/>
          <w:lang w:val="es-ES"/>
        </w:rPr>
        <w:t xml:space="preserve"> 8) para verificar el funcionamiento adecuado de cada uno de los dispositivos involucrados, realizando pruebas de manera individual. En el caso de las terminales, las pruebas se centraron en el encendido y la comunicación exitosa en red. Los dispositivos intermedios (</w:t>
      </w:r>
      <w:r w:rsidRPr="0011125F">
        <w:rPr>
          <w:rFonts w:cs="Times New Roman"/>
          <w:i/>
          <w:iCs/>
          <w:szCs w:val="24"/>
          <w:lang w:val="es-ES"/>
        </w:rPr>
        <w:t>switch</w:t>
      </w:r>
      <w:r w:rsidRPr="00E43F60">
        <w:rPr>
          <w:rFonts w:cs="Times New Roman"/>
          <w:szCs w:val="24"/>
          <w:lang w:val="es-ES"/>
        </w:rPr>
        <w:t xml:space="preserve"> y </w:t>
      </w:r>
      <w:proofErr w:type="spellStart"/>
      <w:r w:rsidRPr="0011125F">
        <w:rPr>
          <w:rFonts w:cs="Times New Roman"/>
          <w:i/>
          <w:iCs/>
          <w:szCs w:val="24"/>
          <w:lang w:val="es-ES"/>
        </w:rPr>
        <w:t>router</w:t>
      </w:r>
      <w:proofErr w:type="spellEnd"/>
      <w:r w:rsidRPr="00E43F60">
        <w:rPr>
          <w:rFonts w:cs="Times New Roman"/>
          <w:szCs w:val="24"/>
          <w:lang w:val="es-ES"/>
        </w:rPr>
        <w:t xml:space="preserve">) fueron evaluados simultáneamente, tomando como </w:t>
      </w:r>
      <w:r w:rsidRPr="00E43F60">
        <w:rPr>
          <w:rFonts w:cs="Times New Roman"/>
          <w:szCs w:val="24"/>
          <w:lang w:val="es-ES"/>
        </w:rPr>
        <w:lastRenderedPageBreak/>
        <w:t xml:space="preserve">parámetros de éxito la comunicación entre los dispositivos del laboratorio y el equipo que se conecta de forma remota. La </w:t>
      </w:r>
      <w:r>
        <w:rPr>
          <w:rFonts w:cs="Times New Roman"/>
          <w:szCs w:val="24"/>
          <w:lang w:val="es-ES"/>
        </w:rPr>
        <w:t>t</w:t>
      </w:r>
      <w:r w:rsidRPr="00E43F60">
        <w:rPr>
          <w:rFonts w:cs="Times New Roman"/>
          <w:szCs w:val="24"/>
          <w:lang w:val="es-ES"/>
        </w:rPr>
        <w:t>abla 3 presenta los resultados obtenidos en esta etapa.</w:t>
      </w:r>
    </w:p>
    <w:p w14:paraId="7F2EE054" w14:textId="77777777" w:rsidR="00687512" w:rsidRPr="00E43F60" w:rsidRDefault="00687512" w:rsidP="00EF1C97">
      <w:pPr>
        <w:spacing w:after="0"/>
        <w:rPr>
          <w:rFonts w:cs="Times New Roman"/>
          <w:szCs w:val="24"/>
          <w:lang w:val="es-ES"/>
        </w:rPr>
      </w:pPr>
    </w:p>
    <w:p w14:paraId="4460FFB6" w14:textId="53F3F1C0" w:rsidR="00687512" w:rsidRPr="00E43F60" w:rsidRDefault="00687512" w:rsidP="00EF1C97">
      <w:pPr>
        <w:spacing w:after="0"/>
        <w:jc w:val="center"/>
        <w:rPr>
          <w:rFonts w:cs="Times New Roman"/>
        </w:rPr>
      </w:pPr>
      <w:r w:rsidRPr="0011125F">
        <w:rPr>
          <w:rFonts w:cs="Times New Roman"/>
          <w:b/>
          <w:bCs/>
        </w:rPr>
        <w:t xml:space="preserve">Figura </w:t>
      </w:r>
      <w:r w:rsidRPr="0011125F">
        <w:rPr>
          <w:rFonts w:cs="Times New Roman"/>
          <w:b/>
          <w:bCs/>
        </w:rPr>
        <w:fldChar w:fldCharType="begin"/>
      </w:r>
      <w:r w:rsidRPr="0011125F">
        <w:rPr>
          <w:rFonts w:cs="Times New Roman"/>
          <w:b/>
          <w:bCs/>
        </w:rPr>
        <w:instrText xml:space="preserve"> SEQ Figura \* ARABIC </w:instrText>
      </w:r>
      <w:r w:rsidRPr="0011125F">
        <w:rPr>
          <w:rFonts w:cs="Times New Roman"/>
          <w:b/>
          <w:bCs/>
        </w:rPr>
        <w:fldChar w:fldCharType="separate"/>
      </w:r>
      <w:r w:rsidR="005D4B87">
        <w:rPr>
          <w:rFonts w:cs="Times New Roman"/>
          <w:b/>
          <w:bCs/>
          <w:noProof/>
        </w:rPr>
        <w:t>7</w:t>
      </w:r>
      <w:r w:rsidRPr="0011125F">
        <w:rPr>
          <w:rFonts w:cs="Times New Roman"/>
          <w:b/>
          <w:bCs/>
        </w:rPr>
        <w:fldChar w:fldCharType="end"/>
      </w:r>
      <w:r w:rsidRPr="0011125F">
        <w:rPr>
          <w:rFonts w:cs="Times New Roman"/>
          <w:b/>
          <w:bCs/>
        </w:rPr>
        <w:t>.</w:t>
      </w:r>
      <w:r w:rsidRPr="00E43F60">
        <w:rPr>
          <w:rFonts w:cs="Times New Roman"/>
        </w:rPr>
        <w:t xml:space="preserve"> Prototipo físico de la arquitectura de red</w:t>
      </w:r>
    </w:p>
    <w:p w14:paraId="583EB312" w14:textId="77777777" w:rsidR="00687512" w:rsidRPr="00E43F60" w:rsidRDefault="00687512" w:rsidP="00687512">
      <w:pPr>
        <w:jc w:val="center"/>
        <w:rPr>
          <w:rFonts w:cs="Times New Roman"/>
        </w:rPr>
      </w:pPr>
      <w:r w:rsidRPr="00E43F60">
        <w:rPr>
          <w:rFonts w:cs="Times New Roman"/>
          <w:noProof/>
        </w:rPr>
        <w:drawing>
          <wp:inline distT="0" distB="0" distL="0" distR="0" wp14:anchorId="16D41D5E" wp14:editId="627768BA">
            <wp:extent cx="4680000" cy="3099600"/>
            <wp:effectExtent l="0" t="0" r="6350" b="5715"/>
            <wp:docPr id="2110191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3099600"/>
                    </a:xfrm>
                    <a:prstGeom prst="rect">
                      <a:avLst/>
                    </a:prstGeom>
                    <a:noFill/>
                    <a:ln>
                      <a:noFill/>
                    </a:ln>
                  </pic:spPr>
                </pic:pic>
              </a:graphicData>
            </a:graphic>
          </wp:inline>
        </w:drawing>
      </w:r>
    </w:p>
    <w:p w14:paraId="78689E17" w14:textId="77777777" w:rsidR="00687512" w:rsidRPr="00E43F60" w:rsidRDefault="00687512" w:rsidP="00687512">
      <w:pPr>
        <w:jc w:val="center"/>
        <w:rPr>
          <w:rFonts w:cs="Times New Roman"/>
        </w:rPr>
      </w:pPr>
      <w:r w:rsidRPr="00E43F60">
        <w:rPr>
          <w:rFonts w:cs="Times New Roman"/>
        </w:rPr>
        <w:t>Fuente: Elaboración propia</w:t>
      </w:r>
    </w:p>
    <w:p w14:paraId="6085CF6A" w14:textId="7B942480" w:rsidR="00687512" w:rsidRPr="00E43F60" w:rsidRDefault="00687512" w:rsidP="00687512">
      <w:pPr>
        <w:jc w:val="center"/>
        <w:rPr>
          <w:rFonts w:cs="Times New Roman"/>
        </w:rPr>
      </w:pPr>
      <w:r w:rsidRPr="0011125F">
        <w:rPr>
          <w:rFonts w:cs="Times New Roman"/>
          <w:b/>
          <w:bCs/>
        </w:rPr>
        <w:t xml:space="preserve">Figura </w:t>
      </w:r>
      <w:r w:rsidRPr="0011125F">
        <w:rPr>
          <w:rFonts w:cs="Times New Roman"/>
          <w:b/>
          <w:bCs/>
        </w:rPr>
        <w:fldChar w:fldCharType="begin"/>
      </w:r>
      <w:r w:rsidRPr="0011125F">
        <w:rPr>
          <w:rFonts w:cs="Times New Roman"/>
          <w:b/>
          <w:bCs/>
        </w:rPr>
        <w:instrText xml:space="preserve"> SEQ Figura \* ARABIC </w:instrText>
      </w:r>
      <w:r w:rsidRPr="0011125F">
        <w:rPr>
          <w:rFonts w:cs="Times New Roman"/>
          <w:b/>
          <w:bCs/>
        </w:rPr>
        <w:fldChar w:fldCharType="separate"/>
      </w:r>
      <w:r w:rsidR="005D4B87">
        <w:rPr>
          <w:rFonts w:cs="Times New Roman"/>
          <w:b/>
          <w:bCs/>
          <w:noProof/>
        </w:rPr>
        <w:t>8</w:t>
      </w:r>
      <w:r w:rsidRPr="0011125F">
        <w:rPr>
          <w:rFonts w:cs="Times New Roman"/>
          <w:b/>
          <w:bCs/>
        </w:rPr>
        <w:fldChar w:fldCharType="end"/>
      </w:r>
      <w:r w:rsidRPr="0011125F">
        <w:rPr>
          <w:rFonts w:cs="Times New Roman"/>
          <w:b/>
          <w:bCs/>
        </w:rPr>
        <w:t>.</w:t>
      </w:r>
      <w:r w:rsidRPr="00E43F60">
        <w:rPr>
          <w:rFonts w:cs="Times New Roman"/>
        </w:rPr>
        <w:t xml:space="preserve"> Pruebas unitarias en los dispositivos</w:t>
      </w:r>
    </w:p>
    <w:p w14:paraId="0873077A" w14:textId="77777777" w:rsidR="00687512" w:rsidRPr="00E43F60" w:rsidRDefault="00687512" w:rsidP="00687512">
      <w:pPr>
        <w:jc w:val="center"/>
        <w:rPr>
          <w:rFonts w:cs="Times New Roman"/>
        </w:rPr>
      </w:pPr>
      <w:r w:rsidRPr="00E43F60">
        <w:rPr>
          <w:rFonts w:cs="Times New Roman"/>
          <w:noProof/>
        </w:rPr>
        <w:drawing>
          <wp:inline distT="0" distB="0" distL="0" distR="0" wp14:anchorId="19F98FA6" wp14:editId="1608923F">
            <wp:extent cx="4680000" cy="2631600"/>
            <wp:effectExtent l="0" t="0" r="6350" b="0"/>
            <wp:docPr id="4603410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0" cy="2631600"/>
                    </a:xfrm>
                    <a:prstGeom prst="rect">
                      <a:avLst/>
                    </a:prstGeom>
                    <a:noFill/>
                    <a:ln>
                      <a:noFill/>
                    </a:ln>
                  </pic:spPr>
                </pic:pic>
              </a:graphicData>
            </a:graphic>
          </wp:inline>
        </w:drawing>
      </w:r>
    </w:p>
    <w:p w14:paraId="3FF2915C" w14:textId="77777777" w:rsidR="00687512" w:rsidRPr="00E43F60" w:rsidRDefault="00687512" w:rsidP="00687512">
      <w:pPr>
        <w:jc w:val="center"/>
        <w:rPr>
          <w:rFonts w:cs="Times New Roman"/>
        </w:rPr>
      </w:pPr>
      <w:r w:rsidRPr="00E43F60">
        <w:rPr>
          <w:rFonts w:cs="Times New Roman"/>
        </w:rPr>
        <w:t>Fuente: Elaboración propia</w:t>
      </w:r>
    </w:p>
    <w:p w14:paraId="5F81233B" w14:textId="77777777" w:rsidR="00910DD3" w:rsidRDefault="00910DD3" w:rsidP="00687512">
      <w:pPr>
        <w:jc w:val="center"/>
        <w:rPr>
          <w:rFonts w:cs="Times New Roman"/>
          <w:b/>
          <w:bCs/>
        </w:rPr>
      </w:pPr>
    </w:p>
    <w:p w14:paraId="57BF5F8C" w14:textId="541D24F9" w:rsidR="00687512" w:rsidRPr="00E43F60" w:rsidRDefault="00687512" w:rsidP="00910DD3">
      <w:pPr>
        <w:spacing w:after="0"/>
        <w:jc w:val="center"/>
        <w:rPr>
          <w:rFonts w:cs="Times New Roman"/>
        </w:rPr>
      </w:pPr>
      <w:r w:rsidRPr="0011125F">
        <w:rPr>
          <w:rFonts w:cs="Times New Roman"/>
          <w:b/>
          <w:bCs/>
        </w:rPr>
        <w:lastRenderedPageBreak/>
        <w:t xml:space="preserve">Tabla </w:t>
      </w:r>
      <w:r w:rsidRPr="0011125F">
        <w:rPr>
          <w:rFonts w:cs="Times New Roman"/>
          <w:b/>
          <w:bCs/>
        </w:rPr>
        <w:fldChar w:fldCharType="begin"/>
      </w:r>
      <w:r w:rsidRPr="0011125F">
        <w:rPr>
          <w:rFonts w:cs="Times New Roman"/>
          <w:b/>
          <w:bCs/>
        </w:rPr>
        <w:instrText xml:space="preserve"> SEQ Tabla \* ARABIC </w:instrText>
      </w:r>
      <w:r w:rsidRPr="0011125F">
        <w:rPr>
          <w:rFonts w:cs="Times New Roman"/>
          <w:b/>
          <w:bCs/>
        </w:rPr>
        <w:fldChar w:fldCharType="separate"/>
      </w:r>
      <w:r w:rsidR="005D4B87">
        <w:rPr>
          <w:rFonts w:cs="Times New Roman"/>
          <w:b/>
          <w:bCs/>
          <w:noProof/>
        </w:rPr>
        <w:t>3</w:t>
      </w:r>
      <w:r w:rsidRPr="0011125F">
        <w:rPr>
          <w:rFonts w:cs="Times New Roman"/>
          <w:b/>
          <w:bCs/>
          <w:noProof/>
        </w:rPr>
        <w:fldChar w:fldCharType="end"/>
      </w:r>
      <w:r w:rsidRPr="0011125F">
        <w:rPr>
          <w:rFonts w:cs="Times New Roman"/>
          <w:b/>
          <w:bCs/>
        </w:rPr>
        <w:t>.</w:t>
      </w:r>
      <w:r w:rsidRPr="00E43F60">
        <w:rPr>
          <w:rFonts w:cs="Times New Roman"/>
        </w:rPr>
        <w:t xml:space="preserve"> Resultados de las pruebas unitarias</w:t>
      </w:r>
    </w:p>
    <w:tbl>
      <w:tblPr>
        <w:tblStyle w:val="Tablaconcuadrcula"/>
        <w:tblW w:w="9209" w:type="dxa"/>
        <w:tblLook w:val="04A0" w:firstRow="1" w:lastRow="0" w:firstColumn="1" w:lastColumn="0" w:noHBand="0" w:noVBand="1"/>
      </w:tblPr>
      <w:tblGrid>
        <w:gridCol w:w="2356"/>
        <w:gridCol w:w="1685"/>
        <w:gridCol w:w="1685"/>
        <w:gridCol w:w="3483"/>
      </w:tblGrid>
      <w:tr w:rsidR="00687512" w:rsidRPr="00E43F60" w14:paraId="5A71C805" w14:textId="77777777" w:rsidTr="00FD452E">
        <w:tc>
          <w:tcPr>
            <w:tcW w:w="2365" w:type="dxa"/>
          </w:tcPr>
          <w:p w14:paraId="63C151A1" w14:textId="77777777" w:rsidR="00687512" w:rsidRPr="00E43F60" w:rsidRDefault="00687512" w:rsidP="00FD452E">
            <w:pPr>
              <w:jc w:val="center"/>
              <w:rPr>
                <w:rFonts w:cs="Times New Roman"/>
              </w:rPr>
            </w:pPr>
            <w:r w:rsidRPr="00E43F60">
              <w:rPr>
                <w:rFonts w:cs="Times New Roman"/>
              </w:rPr>
              <w:t>Dispositivo</w:t>
            </w:r>
          </w:p>
        </w:tc>
        <w:tc>
          <w:tcPr>
            <w:tcW w:w="1032" w:type="dxa"/>
          </w:tcPr>
          <w:p w14:paraId="0A656A2E" w14:textId="77777777" w:rsidR="00687512" w:rsidRPr="00E43F60" w:rsidRDefault="00687512" w:rsidP="00FD452E">
            <w:pPr>
              <w:jc w:val="center"/>
              <w:rPr>
                <w:rFonts w:cs="Times New Roman"/>
              </w:rPr>
            </w:pPr>
            <w:r w:rsidRPr="00E43F60">
              <w:rPr>
                <w:rFonts w:cs="Times New Roman"/>
              </w:rPr>
              <w:t>Pruebas exitosas</w:t>
            </w:r>
          </w:p>
        </w:tc>
        <w:tc>
          <w:tcPr>
            <w:tcW w:w="1134" w:type="dxa"/>
          </w:tcPr>
          <w:p w14:paraId="6FA70E45" w14:textId="77777777" w:rsidR="00687512" w:rsidRPr="00E43F60" w:rsidRDefault="00687512" w:rsidP="00FD452E">
            <w:pPr>
              <w:jc w:val="center"/>
              <w:rPr>
                <w:rFonts w:cs="Times New Roman"/>
              </w:rPr>
            </w:pPr>
            <w:r w:rsidRPr="00E43F60">
              <w:rPr>
                <w:rFonts w:cs="Times New Roman"/>
              </w:rPr>
              <w:t>Pruebas fallidas</w:t>
            </w:r>
          </w:p>
        </w:tc>
        <w:tc>
          <w:tcPr>
            <w:tcW w:w="4678" w:type="dxa"/>
          </w:tcPr>
          <w:p w14:paraId="76DB69AB" w14:textId="77777777" w:rsidR="00687512" w:rsidRPr="00E43F60" w:rsidRDefault="00687512" w:rsidP="00FD452E">
            <w:pPr>
              <w:jc w:val="center"/>
              <w:rPr>
                <w:rFonts w:cs="Times New Roman"/>
              </w:rPr>
            </w:pPr>
            <w:r w:rsidRPr="00E43F60">
              <w:rPr>
                <w:rFonts w:cs="Times New Roman"/>
              </w:rPr>
              <w:t>Comentarios</w:t>
            </w:r>
          </w:p>
        </w:tc>
      </w:tr>
      <w:tr w:rsidR="00687512" w:rsidRPr="00E43F60" w14:paraId="30B305D2" w14:textId="77777777" w:rsidTr="00FD452E">
        <w:tc>
          <w:tcPr>
            <w:tcW w:w="2365" w:type="dxa"/>
            <w:vAlign w:val="center"/>
          </w:tcPr>
          <w:p w14:paraId="5A134E3E" w14:textId="77777777" w:rsidR="00687512" w:rsidRPr="00E43F60" w:rsidRDefault="00687512" w:rsidP="00FD452E">
            <w:pPr>
              <w:jc w:val="center"/>
              <w:rPr>
                <w:rFonts w:cs="Times New Roman"/>
              </w:rPr>
            </w:pPr>
            <w:r w:rsidRPr="00E43F60">
              <w:rPr>
                <w:rFonts w:cs="Times New Roman"/>
              </w:rPr>
              <w:t>Raspberry Pi 1</w:t>
            </w:r>
          </w:p>
          <w:p w14:paraId="31AD85FA" w14:textId="77777777" w:rsidR="00687512" w:rsidRPr="00E43F60" w:rsidRDefault="00687512" w:rsidP="00FD452E">
            <w:pPr>
              <w:jc w:val="center"/>
              <w:rPr>
                <w:rFonts w:cs="Times New Roman"/>
              </w:rPr>
            </w:pPr>
            <w:r w:rsidRPr="00E43F60">
              <w:rPr>
                <w:rFonts w:cs="Times New Roman"/>
              </w:rPr>
              <w:t>(192.168.0.11)</w:t>
            </w:r>
          </w:p>
        </w:tc>
        <w:tc>
          <w:tcPr>
            <w:tcW w:w="1032" w:type="dxa"/>
            <w:vAlign w:val="center"/>
          </w:tcPr>
          <w:p w14:paraId="68F99F69" w14:textId="77777777" w:rsidR="00687512" w:rsidRPr="00E43F60" w:rsidRDefault="00687512" w:rsidP="00FD452E">
            <w:pPr>
              <w:jc w:val="center"/>
              <w:rPr>
                <w:rFonts w:cs="Times New Roman"/>
              </w:rPr>
            </w:pPr>
            <w:r w:rsidRPr="00E43F60">
              <w:rPr>
                <w:rFonts w:cs="Times New Roman"/>
              </w:rPr>
              <w:t>6</w:t>
            </w:r>
          </w:p>
        </w:tc>
        <w:tc>
          <w:tcPr>
            <w:tcW w:w="1134" w:type="dxa"/>
            <w:vAlign w:val="center"/>
          </w:tcPr>
          <w:p w14:paraId="4B6565F2" w14:textId="77777777" w:rsidR="00687512" w:rsidRPr="00E43F60" w:rsidRDefault="00687512" w:rsidP="00FD452E">
            <w:pPr>
              <w:jc w:val="center"/>
              <w:rPr>
                <w:rFonts w:cs="Times New Roman"/>
              </w:rPr>
            </w:pPr>
            <w:r w:rsidRPr="00E43F60">
              <w:rPr>
                <w:rFonts w:cs="Times New Roman"/>
              </w:rPr>
              <w:t>0</w:t>
            </w:r>
          </w:p>
        </w:tc>
        <w:tc>
          <w:tcPr>
            <w:tcW w:w="4678" w:type="dxa"/>
            <w:vAlign w:val="center"/>
          </w:tcPr>
          <w:p w14:paraId="0C04D6D9" w14:textId="77777777" w:rsidR="00687512" w:rsidRPr="00E43F60" w:rsidRDefault="00687512" w:rsidP="00FD452E">
            <w:pPr>
              <w:rPr>
                <w:rFonts w:cs="Times New Roman"/>
              </w:rPr>
            </w:pPr>
            <w:r w:rsidRPr="00E43F60">
              <w:rPr>
                <w:rFonts w:cs="Times New Roman"/>
              </w:rPr>
              <w:t>Sin incidencias</w:t>
            </w:r>
          </w:p>
        </w:tc>
      </w:tr>
      <w:tr w:rsidR="00687512" w:rsidRPr="00E43F60" w14:paraId="464565AD" w14:textId="77777777" w:rsidTr="00FD452E">
        <w:tc>
          <w:tcPr>
            <w:tcW w:w="2365" w:type="dxa"/>
            <w:vAlign w:val="center"/>
          </w:tcPr>
          <w:p w14:paraId="5EF30B99" w14:textId="77777777" w:rsidR="00687512" w:rsidRPr="00E43F60" w:rsidRDefault="00687512" w:rsidP="00FD452E">
            <w:pPr>
              <w:jc w:val="center"/>
              <w:rPr>
                <w:rFonts w:cs="Times New Roman"/>
              </w:rPr>
            </w:pPr>
            <w:r w:rsidRPr="00E43F60">
              <w:rPr>
                <w:rFonts w:cs="Times New Roman"/>
              </w:rPr>
              <w:t>Raspberry Pi 2</w:t>
            </w:r>
          </w:p>
          <w:p w14:paraId="2D10E345" w14:textId="77777777" w:rsidR="00687512" w:rsidRPr="00E43F60" w:rsidRDefault="00687512" w:rsidP="00FD452E">
            <w:pPr>
              <w:jc w:val="center"/>
              <w:rPr>
                <w:rFonts w:cs="Times New Roman"/>
              </w:rPr>
            </w:pPr>
            <w:r w:rsidRPr="00E43F60">
              <w:rPr>
                <w:rFonts w:cs="Times New Roman"/>
              </w:rPr>
              <w:t>(192.168.0.12)</w:t>
            </w:r>
          </w:p>
        </w:tc>
        <w:tc>
          <w:tcPr>
            <w:tcW w:w="1032" w:type="dxa"/>
            <w:vAlign w:val="center"/>
          </w:tcPr>
          <w:p w14:paraId="7BEB9D1D" w14:textId="77777777" w:rsidR="00687512" w:rsidRPr="00E43F60" w:rsidRDefault="00687512" w:rsidP="00FD452E">
            <w:pPr>
              <w:jc w:val="center"/>
              <w:rPr>
                <w:rFonts w:cs="Times New Roman"/>
              </w:rPr>
            </w:pPr>
            <w:r w:rsidRPr="00E43F60">
              <w:rPr>
                <w:rFonts w:cs="Times New Roman"/>
              </w:rPr>
              <w:t>4</w:t>
            </w:r>
          </w:p>
        </w:tc>
        <w:tc>
          <w:tcPr>
            <w:tcW w:w="1134" w:type="dxa"/>
            <w:vAlign w:val="center"/>
          </w:tcPr>
          <w:p w14:paraId="18F75394" w14:textId="77777777" w:rsidR="00687512" w:rsidRPr="00E43F60" w:rsidRDefault="00687512" w:rsidP="00FD452E">
            <w:pPr>
              <w:jc w:val="center"/>
              <w:rPr>
                <w:rFonts w:cs="Times New Roman"/>
              </w:rPr>
            </w:pPr>
            <w:r w:rsidRPr="00E43F60">
              <w:rPr>
                <w:rFonts w:cs="Times New Roman"/>
              </w:rPr>
              <w:t>2</w:t>
            </w:r>
          </w:p>
        </w:tc>
        <w:tc>
          <w:tcPr>
            <w:tcW w:w="4678" w:type="dxa"/>
            <w:vAlign w:val="center"/>
          </w:tcPr>
          <w:p w14:paraId="634E19EC" w14:textId="77777777" w:rsidR="00687512" w:rsidRPr="00E43F60" w:rsidRDefault="00687512" w:rsidP="00FD452E">
            <w:pPr>
              <w:rPr>
                <w:rFonts w:cs="Times New Roman"/>
              </w:rPr>
            </w:pPr>
            <w:r w:rsidRPr="00E43F60">
              <w:rPr>
                <w:rFonts w:cs="Times New Roman"/>
              </w:rPr>
              <w:t>En la tercera y cuarta prueba se congeló por momentos en el escritorio del sistema, no dejando trabajar fluidamente. Se notó un problema de memoria SD corrupta, procediendo al reemplazo.</w:t>
            </w:r>
          </w:p>
        </w:tc>
      </w:tr>
      <w:tr w:rsidR="00687512" w:rsidRPr="00E43F60" w14:paraId="419BD03C" w14:textId="77777777" w:rsidTr="00FD452E">
        <w:tc>
          <w:tcPr>
            <w:tcW w:w="2365" w:type="dxa"/>
            <w:vAlign w:val="center"/>
          </w:tcPr>
          <w:p w14:paraId="6F5A69BF" w14:textId="77777777" w:rsidR="00687512" w:rsidRPr="00E43F60" w:rsidRDefault="00687512" w:rsidP="00FD452E">
            <w:pPr>
              <w:jc w:val="center"/>
              <w:rPr>
                <w:rFonts w:cs="Times New Roman"/>
              </w:rPr>
            </w:pPr>
            <w:r w:rsidRPr="00E43F60">
              <w:rPr>
                <w:rFonts w:cs="Times New Roman"/>
              </w:rPr>
              <w:t>Raspberry Pi 3</w:t>
            </w:r>
          </w:p>
          <w:p w14:paraId="7A97C4A9" w14:textId="77777777" w:rsidR="00687512" w:rsidRPr="00E43F60" w:rsidRDefault="00687512" w:rsidP="00FD452E">
            <w:pPr>
              <w:jc w:val="center"/>
              <w:rPr>
                <w:rFonts w:cs="Times New Roman"/>
              </w:rPr>
            </w:pPr>
            <w:r w:rsidRPr="00E43F60">
              <w:rPr>
                <w:rFonts w:cs="Times New Roman"/>
              </w:rPr>
              <w:t>(192.168.0.13)</w:t>
            </w:r>
          </w:p>
        </w:tc>
        <w:tc>
          <w:tcPr>
            <w:tcW w:w="1032" w:type="dxa"/>
            <w:vAlign w:val="center"/>
          </w:tcPr>
          <w:p w14:paraId="2B608666" w14:textId="77777777" w:rsidR="00687512" w:rsidRPr="00E43F60" w:rsidRDefault="00687512" w:rsidP="00FD452E">
            <w:pPr>
              <w:jc w:val="center"/>
              <w:rPr>
                <w:rFonts w:cs="Times New Roman"/>
              </w:rPr>
            </w:pPr>
            <w:r w:rsidRPr="00E43F60">
              <w:rPr>
                <w:rFonts w:cs="Times New Roman"/>
              </w:rPr>
              <w:t>6</w:t>
            </w:r>
          </w:p>
        </w:tc>
        <w:tc>
          <w:tcPr>
            <w:tcW w:w="1134" w:type="dxa"/>
            <w:vAlign w:val="center"/>
          </w:tcPr>
          <w:p w14:paraId="3110CC66" w14:textId="77777777" w:rsidR="00687512" w:rsidRPr="00E43F60" w:rsidRDefault="00687512" w:rsidP="00FD452E">
            <w:pPr>
              <w:jc w:val="center"/>
              <w:rPr>
                <w:rFonts w:cs="Times New Roman"/>
              </w:rPr>
            </w:pPr>
            <w:r w:rsidRPr="00E43F60">
              <w:rPr>
                <w:rFonts w:cs="Times New Roman"/>
              </w:rPr>
              <w:t>0</w:t>
            </w:r>
          </w:p>
        </w:tc>
        <w:tc>
          <w:tcPr>
            <w:tcW w:w="4678" w:type="dxa"/>
            <w:vAlign w:val="center"/>
          </w:tcPr>
          <w:p w14:paraId="6C7E3A9F" w14:textId="77777777" w:rsidR="00687512" w:rsidRPr="00E43F60" w:rsidRDefault="00687512" w:rsidP="00FD452E">
            <w:pPr>
              <w:rPr>
                <w:rFonts w:cs="Times New Roman"/>
              </w:rPr>
            </w:pPr>
            <w:r w:rsidRPr="00E43F60">
              <w:rPr>
                <w:rFonts w:cs="Times New Roman"/>
              </w:rPr>
              <w:t>Sin incidencias</w:t>
            </w:r>
          </w:p>
        </w:tc>
      </w:tr>
      <w:tr w:rsidR="00687512" w:rsidRPr="00E43F60" w14:paraId="55632D5F" w14:textId="77777777" w:rsidTr="00FD452E">
        <w:tc>
          <w:tcPr>
            <w:tcW w:w="2365" w:type="dxa"/>
            <w:vAlign w:val="center"/>
          </w:tcPr>
          <w:p w14:paraId="11906BFC" w14:textId="77777777" w:rsidR="00687512" w:rsidRPr="00E43F60" w:rsidRDefault="00687512" w:rsidP="00FD452E">
            <w:pPr>
              <w:jc w:val="center"/>
              <w:rPr>
                <w:rFonts w:cs="Times New Roman"/>
              </w:rPr>
            </w:pPr>
            <w:r w:rsidRPr="00E43F60">
              <w:rPr>
                <w:rFonts w:cs="Times New Roman"/>
              </w:rPr>
              <w:t>Raspberry Pi 4</w:t>
            </w:r>
          </w:p>
          <w:p w14:paraId="6C8B6262" w14:textId="77777777" w:rsidR="00687512" w:rsidRPr="00E43F60" w:rsidRDefault="00687512" w:rsidP="00FD452E">
            <w:pPr>
              <w:jc w:val="center"/>
              <w:rPr>
                <w:rFonts w:cs="Times New Roman"/>
              </w:rPr>
            </w:pPr>
            <w:r w:rsidRPr="00E43F60">
              <w:rPr>
                <w:rFonts w:cs="Times New Roman"/>
              </w:rPr>
              <w:t>(192.168.0.14)</w:t>
            </w:r>
          </w:p>
        </w:tc>
        <w:tc>
          <w:tcPr>
            <w:tcW w:w="1032" w:type="dxa"/>
            <w:vAlign w:val="center"/>
          </w:tcPr>
          <w:p w14:paraId="3A4A4083" w14:textId="77777777" w:rsidR="00687512" w:rsidRPr="00E43F60" w:rsidRDefault="00687512" w:rsidP="00FD452E">
            <w:pPr>
              <w:jc w:val="center"/>
              <w:rPr>
                <w:rFonts w:cs="Times New Roman"/>
              </w:rPr>
            </w:pPr>
            <w:r w:rsidRPr="00E43F60">
              <w:rPr>
                <w:rFonts w:cs="Times New Roman"/>
              </w:rPr>
              <w:t>6</w:t>
            </w:r>
          </w:p>
        </w:tc>
        <w:tc>
          <w:tcPr>
            <w:tcW w:w="1134" w:type="dxa"/>
            <w:vAlign w:val="center"/>
          </w:tcPr>
          <w:p w14:paraId="4D99C59E" w14:textId="77777777" w:rsidR="00687512" w:rsidRPr="00E43F60" w:rsidRDefault="00687512" w:rsidP="00FD452E">
            <w:pPr>
              <w:jc w:val="center"/>
              <w:rPr>
                <w:rFonts w:cs="Times New Roman"/>
              </w:rPr>
            </w:pPr>
            <w:r w:rsidRPr="00E43F60">
              <w:rPr>
                <w:rFonts w:cs="Times New Roman"/>
              </w:rPr>
              <w:t>0</w:t>
            </w:r>
          </w:p>
        </w:tc>
        <w:tc>
          <w:tcPr>
            <w:tcW w:w="4678" w:type="dxa"/>
            <w:vAlign w:val="center"/>
          </w:tcPr>
          <w:p w14:paraId="1F3F2B0C" w14:textId="77777777" w:rsidR="00687512" w:rsidRPr="00E43F60" w:rsidRDefault="00687512" w:rsidP="00FD452E">
            <w:pPr>
              <w:rPr>
                <w:rFonts w:cs="Times New Roman"/>
              </w:rPr>
            </w:pPr>
            <w:r w:rsidRPr="00E43F60">
              <w:rPr>
                <w:rFonts w:cs="Times New Roman"/>
              </w:rPr>
              <w:t>Sin incidencias</w:t>
            </w:r>
          </w:p>
        </w:tc>
      </w:tr>
      <w:tr w:rsidR="00687512" w:rsidRPr="00E43F60" w14:paraId="5E76891B" w14:textId="77777777" w:rsidTr="00FD452E">
        <w:tc>
          <w:tcPr>
            <w:tcW w:w="2365" w:type="dxa"/>
            <w:vAlign w:val="center"/>
          </w:tcPr>
          <w:p w14:paraId="58D07053" w14:textId="77777777" w:rsidR="00687512" w:rsidRPr="00E43F60" w:rsidRDefault="00687512" w:rsidP="00FD452E">
            <w:pPr>
              <w:jc w:val="center"/>
              <w:rPr>
                <w:rFonts w:cs="Times New Roman"/>
              </w:rPr>
            </w:pPr>
            <w:r w:rsidRPr="00E43F60">
              <w:rPr>
                <w:rFonts w:cs="Times New Roman"/>
              </w:rPr>
              <w:t>Raspberry Pi 5</w:t>
            </w:r>
          </w:p>
          <w:p w14:paraId="4F71FFAF" w14:textId="77777777" w:rsidR="00687512" w:rsidRPr="00E43F60" w:rsidRDefault="00687512" w:rsidP="00FD452E">
            <w:pPr>
              <w:jc w:val="center"/>
              <w:rPr>
                <w:rFonts w:cs="Times New Roman"/>
              </w:rPr>
            </w:pPr>
            <w:r w:rsidRPr="00E43F60">
              <w:rPr>
                <w:rFonts w:cs="Times New Roman"/>
              </w:rPr>
              <w:t>(192.168.0.15)</w:t>
            </w:r>
          </w:p>
        </w:tc>
        <w:tc>
          <w:tcPr>
            <w:tcW w:w="1032" w:type="dxa"/>
            <w:vAlign w:val="center"/>
          </w:tcPr>
          <w:p w14:paraId="636ACD1D" w14:textId="77777777" w:rsidR="00687512" w:rsidRPr="00E43F60" w:rsidRDefault="00687512" w:rsidP="00FD452E">
            <w:pPr>
              <w:jc w:val="center"/>
              <w:rPr>
                <w:rFonts w:cs="Times New Roman"/>
              </w:rPr>
            </w:pPr>
            <w:r w:rsidRPr="00E43F60">
              <w:rPr>
                <w:rFonts w:cs="Times New Roman"/>
              </w:rPr>
              <w:t>6</w:t>
            </w:r>
          </w:p>
        </w:tc>
        <w:tc>
          <w:tcPr>
            <w:tcW w:w="1134" w:type="dxa"/>
            <w:vAlign w:val="center"/>
          </w:tcPr>
          <w:p w14:paraId="134BCAFF" w14:textId="77777777" w:rsidR="00687512" w:rsidRPr="00E43F60" w:rsidRDefault="00687512" w:rsidP="00FD452E">
            <w:pPr>
              <w:jc w:val="center"/>
              <w:rPr>
                <w:rFonts w:cs="Times New Roman"/>
              </w:rPr>
            </w:pPr>
            <w:r w:rsidRPr="00E43F60">
              <w:rPr>
                <w:rFonts w:cs="Times New Roman"/>
              </w:rPr>
              <w:t>0</w:t>
            </w:r>
          </w:p>
        </w:tc>
        <w:tc>
          <w:tcPr>
            <w:tcW w:w="4678" w:type="dxa"/>
            <w:vAlign w:val="center"/>
          </w:tcPr>
          <w:p w14:paraId="5DB75CF8" w14:textId="77777777" w:rsidR="00687512" w:rsidRPr="00E43F60" w:rsidRDefault="00687512" w:rsidP="00FD452E">
            <w:pPr>
              <w:rPr>
                <w:rFonts w:cs="Times New Roman"/>
              </w:rPr>
            </w:pPr>
            <w:r w:rsidRPr="00E43F60">
              <w:rPr>
                <w:rFonts w:cs="Times New Roman"/>
              </w:rPr>
              <w:t>Sin incidencias</w:t>
            </w:r>
          </w:p>
        </w:tc>
      </w:tr>
      <w:tr w:rsidR="00687512" w:rsidRPr="00E43F60" w14:paraId="46BD6845" w14:textId="77777777" w:rsidTr="00FD452E">
        <w:tc>
          <w:tcPr>
            <w:tcW w:w="2365" w:type="dxa"/>
            <w:vAlign w:val="center"/>
          </w:tcPr>
          <w:p w14:paraId="0476CA0C" w14:textId="77777777" w:rsidR="00687512" w:rsidRPr="00E43F60" w:rsidRDefault="00687512" w:rsidP="00FD452E">
            <w:pPr>
              <w:jc w:val="center"/>
              <w:rPr>
                <w:rFonts w:cs="Times New Roman"/>
              </w:rPr>
            </w:pPr>
            <w:r w:rsidRPr="00E43F60">
              <w:rPr>
                <w:rFonts w:cs="Times New Roman"/>
              </w:rPr>
              <w:t>Raspberry Pi 6</w:t>
            </w:r>
          </w:p>
          <w:p w14:paraId="5C31DDCA" w14:textId="77777777" w:rsidR="00687512" w:rsidRPr="00E43F60" w:rsidRDefault="00687512" w:rsidP="00FD452E">
            <w:pPr>
              <w:jc w:val="center"/>
              <w:rPr>
                <w:rFonts w:cs="Times New Roman"/>
              </w:rPr>
            </w:pPr>
            <w:r w:rsidRPr="00E43F60">
              <w:rPr>
                <w:rFonts w:cs="Times New Roman"/>
              </w:rPr>
              <w:t>(192.168.0.16)</w:t>
            </w:r>
          </w:p>
        </w:tc>
        <w:tc>
          <w:tcPr>
            <w:tcW w:w="1032" w:type="dxa"/>
            <w:vAlign w:val="center"/>
          </w:tcPr>
          <w:p w14:paraId="00166767" w14:textId="77777777" w:rsidR="00687512" w:rsidRPr="00E43F60" w:rsidRDefault="00687512" w:rsidP="00FD452E">
            <w:pPr>
              <w:jc w:val="center"/>
              <w:rPr>
                <w:rFonts w:cs="Times New Roman"/>
              </w:rPr>
            </w:pPr>
            <w:r w:rsidRPr="00E43F60">
              <w:rPr>
                <w:rFonts w:cs="Times New Roman"/>
              </w:rPr>
              <w:t>6</w:t>
            </w:r>
          </w:p>
        </w:tc>
        <w:tc>
          <w:tcPr>
            <w:tcW w:w="1134" w:type="dxa"/>
            <w:vAlign w:val="center"/>
          </w:tcPr>
          <w:p w14:paraId="768985CC" w14:textId="77777777" w:rsidR="00687512" w:rsidRPr="00E43F60" w:rsidRDefault="00687512" w:rsidP="00FD452E">
            <w:pPr>
              <w:jc w:val="center"/>
              <w:rPr>
                <w:rFonts w:cs="Times New Roman"/>
              </w:rPr>
            </w:pPr>
            <w:r w:rsidRPr="00E43F60">
              <w:rPr>
                <w:rFonts w:cs="Times New Roman"/>
              </w:rPr>
              <w:t>0</w:t>
            </w:r>
          </w:p>
        </w:tc>
        <w:tc>
          <w:tcPr>
            <w:tcW w:w="4678" w:type="dxa"/>
            <w:vAlign w:val="center"/>
          </w:tcPr>
          <w:p w14:paraId="14DEE9D6" w14:textId="77777777" w:rsidR="00687512" w:rsidRPr="00E43F60" w:rsidRDefault="00687512" w:rsidP="00FD452E">
            <w:pPr>
              <w:rPr>
                <w:rFonts w:cs="Times New Roman"/>
              </w:rPr>
            </w:pPr>
            <w:r w:rsidRPr="00E43F60">
              <w:rPr>
                <w:rFonts w:cs="Times New Roman"/>
              </w:rPr>
              <w:t>Sin incidencias</w:t>
            </w:r>
          </w:p>
        </w:tc>
      </w:tr>
      <w:tr w:rsidR="00687512" w:rsidRPr="00E43F60" w14:paraId="4CE8B3E7" w14:textId="77777777" w:rsidTr="00FD452E">
        <w:tc>
          <w:tcPr>
            <w:tcW w:w="2365" w:type="dxa"/>
            <w:vAlign w:val="center"/>
          </w:tcPr>
          <w:p w14:paraId="6B55FB60" w14:textId="77777777" w:rsidR="00687512" w:rsidRPr="00E43F60" w:rsidRDefault="00687512" w:rsidP="00FD452E">
            <w:pPr>
              <w:jc w:val="center"/>
              <w:rPr>
                <w:rFonts w:cs="Times New Roman"/>
              </w:rPr>
            </w:pPr>
            <w:r w:rsidRPr="00E43F60">
              <w:rPr>
                <w:rFonts w:cs="Times New Roman"/>
              </w:rPr>
              <w:t>Raspberry Pi 7</w:t>
            </w:r>
          </w:p>
          <w:p w14:paraId="5C9989AF" w14:textId="77777777" w:rsidR="00687512" w:rsidRPr="00E43F60" w:rsidRDefault="00687512" w:rsidP="00FD452E">
            <w:pPr>
              <w:jc w:val="center"/>
              <w:rPr>
                <w:rFonts w:cs="Times New Roman"/>
              </w:rPr>
            </w:pPr>
            <w:r w:rsidRPr="00E43F60">
              <w:rPr>
                <w:rFonts w:cs="Times New Roman"/>
              </w:rPr>
              <w:t>(192.168.0.17)</w:t>
            </w:r>
          </w:p>
        </w:tc>
        <w:tc>
          <w:tcPr>
            <w:tcW w:w="1032" w:type="dxa"/>
            <w:vAlign w:val="center"/>
          </w:tcPr>
          <w:p w14:paraId="0943E980" w14:textId="77777777" w:rsidR="00687512" w:rsidRPr="00E43F60" w:rsidRDefault="00687512" w:rsidP="00FD452E">
            <w:pPr>
              <w:jc w:val="center"/>
              <w:rPr>
                <w:rFonts w:cs="Times New Roman"/>
              </w:rPr>
            </w:pPr>
            <w:r w:rsidRPr="00E43F60">
              <w:rPr>
                <w:rFonts w:cs="Times New Roman"/>
              </w:rPr>
              <w:t>6</w:t>
            </w:r>
          </w:p>
        </w:tc>
        <w:tc>
          <w:tcPr>
            <w:tcW w:w="1134" w:type="dxa"/>
            <w:vAlign w:val="center"/>
          </w:tcPr>
          <w:p w14:paraId="0D618EB2" w14:textId="77777777" w:rsidR="00687512" w:rsidRPr="00E43F60" w:rsidRDefault="00687512" w:rsidP="00FD452E">
            <w:pPr>
              <w:jc w:val="center"/>
              <w:rPr>
                <w:rFonts w:cs="Times New Roman"/>
              </w:rPr>
            </w:pPr>
            <w:r w:rsidRPr="00E43F60">
              <w:rPr>
                <w:rFonts w:cs="Times New Roman"/>
              </w:rPr>
              <w:t>0</w:t>
            </w:r>
          </w:p>
        </w:tc>
        <w:tc>
          <w:tcPr>
            <w:tcW w:w="4678" w:type="dxa"/>
            <w:vAlign w:val="center"/>
          </w:tcPr>
          <w:p w14:paraId="72AC092B" w14:textId="77777777" w:rsidR="00687512" w:rsidRPr="00E43F60" w:rsidRDefault="00687512" w:rsidP="00FD452E">
            <w:pPr>
              <w:rPr>
                <w:rFonts w:cs="Times New Roman"/>
              </w:rPr>
            </w:pPr>
            <w:r w:rsidRPr="00E43F60">
              <w:rPr>
                <w:rFonts w:cs="Times New Roman"/>
              </w:rPr>
              <w:t>Sin incidencias</w:t>
            </w:r>
          </w:p>
        </w:tc>
      </w:tr>
      <w:tr w:rsidR="00687512" w:rsidRPr="00E43F60" w14:paraId="228E0CD4" w14:textId="77777777" w:rsidTr="00FD452E">
        <w:tc>
          <w:tcPr>
            <w:tcW w:w="2365" w:type="dxa"/>
            <w:vAlign w:val="center"/>
          </w:tcPr>
          <w:p w14:paraId="164A735F" w14:textId="77777777" w:rsidR="00687512" w:rsidRPr="00E43F60" w:rsidRDefault="00687512" w:rsidP="00FD452E">
            <w:pPr>
              <w:jc w:val="center"/>
              <w:rPr>
                <w:rFonts w:cs="Times New Roman"/>
              </w:rPr>
            </w:pPr>
            <w:r w:rsidRPr="00E43F60">
              <w:rPr>
                <w:rFonts w:cs="Times New Roman"/>
              </w:rPr>
              <w:t>Raspberry Pi 8</w:t>
            </w:r>
          </w:p>
          <w:p w14:paraId="4138BDCE" w14:textId="77777777" w:rsidR="00687512" w:rsidRPr="00E43F60" w:rsidRDefault="00687512" w:rsidP="00FD452E">
            <w:pPr>
              <w:jc w:val="center"/>
              <w:rPr>
                <w:rFonts w:cs="Times New Roman"/>
              </w:rPr>
            </w:pPr>
            <w:r w:rsidRPr="00E43F60">
              <w:rPr>
                <w:rFonts w:cs="Times New Roman"/>
              </w:rPr>
              <w:t>(192.168.0.18)</w:t>
            </w:r>
          </w:p>
        </w:tc>
        <w:tc>
          <w:tcPr>
            <w:tcW w:w="1032" w:type="dxa"/>
            <w:vAlign w:val="center"/>
          </w:tcPr>
          <w:p w14:paraId="38D66DD0" w14:textId="77777777" w:rsidR="00687512" w:rsidRPr="00E43F60" w:rsidRDefault="00687512" w:rsidP="00FD452E">
            <w:pPr>
              <w:jc w:val="center"/>
              <w:rPr>
                <w:rFonts w:cs="Times New Roman"/>
              </w:rPr>
            </w:pPr>
            <w:r w:rsidRPr="00E43F60">
              <w:rPr>
                <w:rFonts w:cs="Times New Roman"/>
              </w:rPr>
              <w:t>6</w:t>
            </w:r>
          </w:p>
        </w:tc>
        <w:tc>
          <w:tcPr>
            <w:tcW w:w="1134" w:type="dxa"/>
            <w:vAlign w:val="center"/>
          </w:tcPr>
          <w:p w14:paraId="153FA692" w14:textId="77777777" w:rsidR="00687512" w:rsidRPr="00E43F60" w:rsidRDefault="00687512" w:rsidP="00FD452E">
            <w:pPr>
              <w:jc w:val="center"/>
              <w:rPr>
                <w:rFonts w:cs="Times New Roman"/>
              </w:rPr>
            </w:pPr>
            <w:r w:rsidRPr="00E43F60">
              <w:rPr>
                <w:rFonts w:cs="Times New Roman"/>
              </w:rPr>
              <w:t>0</w:t>
            </w:r>
          </w:p>
        </w:tc>
        <w:tc>
          <w:tcPr>
            <w:tcW w:w="4678" w:type="dxa"/>
            <w:vAlign w:val="center"/>
          </w:tcPr>
          <w:p w14:paraId="45E5F8FE" w14:textId="77777777" w:rsidR="00687512" w:rsidRPr="00E43F60" w:rsidRDefault="00687512" w:rsidP="00FD452E">
            <w:pPr>
              <w:rPr>
                <w:rFonts w:cs="Times New Roman"/>
              </w:rPr>
            </w:pPr>
            <w:r w:rsidRPr="00E43F60">
              <w:rPr>
                <w:rFonts w:cs="Times New Roman"/>
              </w:rPr>
              <w:t>Sin incidencias</w:t>
            </w:r>
          </w:p>
        </w:tc>
      </w:tr>
      <w:tr w:rsidR="00687512" w:rsidRPr="00E43F60" w14:paraId="62369579" w14:textId="77777777" w:rsidTr="00FD452E">
        <w:tc>
          <w:tcPr>
            <w:tcW w:w="2365" w:type="dxa"/>
            <w:vAlign w:val="center"/>
          </w:tcPr>
          <w:p w14:paraId="3E8EF1B7" w14:textId="77777777" w:rsidR="00687512" w:rsidRPr="00E43F60" w:rsidRDefault="00687512" w:rsidP="00FD452E">
            <w:pPr>
              <w:jc w:val="center"/>
              <w:rPr>
                <w:rFonts w:cs="Times New Roman"/>
              </w:rPr>
            </w:pPr>
            <w:r w:rsidRPr="00E43F60">
              <w:rPr>
                <w:rFonts w:cs="Times New Roman"/>
              </w:rPr>
              <w:t xml:space="preserve">Switch </w:t>
            </w:r>
            <w:proofErr w:type="spellStart"/>
            <w:r w:rsidRPr="00E43F60">
              <w:rPr>
                <w:rFonts w:cs="Times New Roman"/>
              </w:rPr>
              <w:t>LinkSys</w:t>
            </w:r>
            <w:proofErr w:type="spellEnd"/>
            <w:r w:rsidRPr="00E43F60">
              <w:rPr>
                <w:rFonts w:cs="Times New Roman"/>
              </w:rPr>
              <w:t xml:space="preserve"> 1</w:t>
            </w:r>
          </w:p>
        </w:tc>
        <w:tc>
          <w:tcPr>
            <w:tcW w:w="1032" w:type="dxa"/>
            <w:vAlign w:val="center"/>
          </w:tcPr>
          <w:p w14:paraId="0CDBC503" w14:textId="77777777" w:rsidR="00687512" w:rsidRPr="00E43F60" w:rsidRDefault="00687512" w:rsidP="00FD452E">
            <w:pPr>
              <w:jc w:val="center"/>
              <w:rPr>
                <w:rFonts w:cs="Times New Roman"/>
              </w:rPr>
            </w:pPr>
            <w:r w:rsidRPr="00E43F60">
              <w:rPr>
                <w:rFonts w:cs="Times New Roman"/>
              </w:rPr>
              <w:t>24</w:t>
            </w:r>
          </w:p>
        </w:tc>
        <w:tc>
          <w:tcPr>
            <w:tcW w:w="1134" w:type="dxa"/>
            <w:vAlign w:val="center"/>
          </w:tcPr>
          <w:p w14:paraId="6621BB29" w14:textId="77777777" w:rsidR="00687512" w:rsidRPr="00E43F60" w:rsidRDefault="00687512" w:rsidP="00FD452E">
            <w:pPr>
              <w:jc w:val="center"/>
              <w:rPr>
                <w:rFonts w:cs="Times New Roman"/>
              </w:rPr>
            </w:pPr>
            <w:r w:rsidRPr="00E43F60">
              <w:rPr>
                <w:rFonts w:cs="Times New Roman"/>
              </w:rPr>
              <w:t>0</w:t>
            </w:r>
          </w:p>
        </w:tc>
        <w:tc>
          <w:tcPr>
            <w:tcW w:w="4678" w:type="dxa"/>
            <w:vAlign w:val="center"/>
          </w:tcPr>
          <w:p w14:paraId="37160124" w14:textId="77777777" w:rsidR="00687512" w:rsidRPr="00E43F60" w:rsidRDefault="00687512" w:rsidP="00FD452E">
            <w:pPr>
              <w:rPr>
                <w:rFonts w:cs="Times New Roman"/>
              </w:rPr>
            </w:pPr>
            <w:r w:rsidRPr="00E43F60">
              <w:rPr>
                <w:rFonts w:cs="Times New Roman"/>
              </w:rPr>
              <w:t>Permitió conectividad y comunicación con la mitad de los dispositivos durante las seis pruebas realizadas.</w:t>
            </w:r>
          </w:p>
        </w:tc>
      </w:tr>
      <w:tr w:rsidR="00687512" w:rsidRPr="00E43F60" w14:paraId="36CA679C" w14:textId="77777777" w:rsidTr="00FD452E">
        <w:tc>
          <w:tcPr>
            <w:tcW w:w="2365" w:type="dxa"/>
            <w:vAlign w:val="center"/>
          </w:tcPr>
          <w:p w14:paraId="6311232A" w14:textId="77777777" w:rsidR="00687512" w:rsidRPr="00E43F60" w:rsidRDefault="00687512" w:rsidP="00FD452E">
            <w:pPr>
              <w:jc w:val="center"/>
              <w:rPr>
                <w:rFonts w:cs="Times New Roman"/>
              </w:rPr>
            </w:pPr>
            <w:r w:rsidRPr="00E43F60">
              <w:rPr>
                <w:rFonts w:cs="Times New Roman"/>
              </w:rPr>
              <w:t xml:space="preserve">Switch </w:t>
            </w:r>
            <w:proofErr w:type="spellStart"/>
            <w:r w:rsidRPr="00E43F60">
              <w:rPr>
                <w:rFonts w:cs="Times New Roman"/>
              </w:rPr>
              <w:t>LinkSys</w:t>
            </w:r>
            <w:proofErr w:type="spellEnd"/>
            <w:r w:rsidRPr="00E43F60">
              <w:rPr>
                <w:rFonts w:cs="Times New Roman"/>
              </w:rPr>
              <w:t xml:space="preserve"> 2</w:t>
            </w:r>
          </w:p>
        </w:tc>
        <w:tc>
          <w:tcPr>
            <w:tcW w:w="1032" w:type="dxa"/>
            <w:vAlign w:val="center"/>
          </w:tcPr>
          <w:p w14:paraId="237EE4CA" w14:textId="77777777" w:rsidR="00687512" w:rsidRPr="00E43F60" w:rsidRDefault="00687512" w:rsidP="00FD452E">
            <w:pPr>
              <w:jc w:val="center"/>
              <w:rPr>
                <w:rFonts w:cs="Times New Roman"/>
              </w:rPr>
            </w:pPr>
            <w:r w:rsidRPr="00E43F60">
              <w:rPr>
                <w:rFonts w:cs="Times New Roman"/>
              </w:rPr>
              <w:t>24</w:t>
            </w:r>
          </w:p>
        </w:tc>
        <w:tc>
          <w:tcPr>
            <w:tcW w:w="1134" w:type="dxa"/>
            <w:vAlign w:val="center"/>
          </w:tcPr>
          <w:p w14:paraId="561BEDC0" w14:textId="77777777" w:rsidR="00687512" w:rsidRPr="00E43F60" w:rsidRDefault="00687512" w:rsidP="00FD452E">
            <w:pPr>
              <w:jc w:val="center"/>
              <w:rPr>
                <w:rFonts w:cs="Times New Roman"/>
              </w:rPr>
            </w:pPr>
            <w:r w:rsidRPr="00E43F60">
              <w:rPr>
                <w:rFonts w:cs="Times New Roman"/>
              </w:rPr>
              <w:t>0</w:t>
            </w:r>
          </w:p>
        </w:tc>
        <w:tc>
          <w:tcPr>
            <w:tcW w:w="4678" w:type="dxa"/>
            <w:vAlign w:val="center"/>
          </w:tcPr>
          <w:p w14:paraId="087CCCD3" w14:textId="77777777" w:rsidR="00687512" w:rsidRPr="00E43F60" w:rsidRDefault="00687512" w:rsidP="00FD452E">
            <w:pPr>
              <w:rPr>
                <w:rFonts w:cs="Times New Roman"/>
              </w:rPr>
            </w:pPr>
            <w:r w:rsidRPr="00E43F60">
              <w:rPr>
                <w:rFonts w:cs="Times New Roman"/>
              </w:rPr>
              <w:t>Permitió conectividad y comunicación con la mitad de los dispositivos durante las seis pruebas realizadas.</w:t>
            </w:r>
          </w:p>
        </w:tc>
      </w:tr>
      <w:tr w:rsidR="00687512" w:rsidRPr="00E43F60" w14:paraId="605168B2" w14:textId="77777777" w:rsidTr="00FD452E">
        <w:tc>
          <w:tcPr>
            <w:tcW w:w="2365" w:type="dxa"/>
            <w:vAlign w:val="center"/>
          </w:tcPr>
          <w:p w14:paraId="0DF5A4EA" w14:textId="77777777" w:rsidR="00687512" w:rsidRPr="00E43F60" w:rsidRDefault="00687512" w:rsidP="00FD452E">
            <w:pPr>
              <w:jc w:val="center"/>
              <w:rPr>
                <w:rFonts w:cs="Times New Roman"/>
              </w:rPr>
            </w:pPr>
            <w:proofErr w:type="spellStart"/>
            <w:r w:rsidRPr="00E43F60">
              <w:rPr>
                <w:rFonts w:cs="Times New Roman"/>
              </w:rPr>
              <w:lastRenderedPageBreak/>
              <w:t>Router</w:t>
            </w:r>
            <w:proofErr w:type="spellEnd"/>
            <w:r w:rsidRPr="00E43F60">
              <w:rPr>
                <w:rFonts w:cs="Times New Roman"/>
              </w:rPr>
              <w:t xml:space="preserve"> TP-Link </w:t>
            </w:r>
          </w:p>
        </w:tc>
        <w:tc>
          <w:tcPr>
            <w:tcW w:w="1032" w:type="dxa"/>
            <w:vAlign w:val="center"/>
          </w:tcPr>
          <w:p w14:paraId="23C4654C" w14:textId="77777777" w:rsidR="00687512" w:rsidRPr="00E43F60" w:rsidRDefault="00687512" w:rsidP="00FD452E">
            <w:pPr>
              <w:jc w:val="center"/>
              <w:rPr>
                <w:rFonts w:cs="Times New Roman"/>
              </w:rPr>
            </w:pPr>
            <w:r w:rsidRPr="00E43F60">
              <w:rPr>
                <w:rFonts w:cs="Times New Roman"/>
              </w:rPr>
              <w:t>45</w:t>
            </w:r>
          </w:p>
        </w:tc>
        <w:tc>
          <w:tcPr>
            <w:tcW w:w="1134" w:type="dxa"/>
            <w:vAlign w:val="center"/>
          </w:tcPr>
          <w:p w14:paraId="406EE89B" w14:textId="77777777" w:rsidR="00687512" w:rsidRPr="00E43F60" w:rsidRDefault="00687512" w:rsidP="00FD452E">
            <w:pPr>
              <w:jc w:val="center"/>
              <w:rPr>
                <w:rFonts w:cs="Times New Roman"/>
              </w:rPr>
            </w:pPr>
            <w:r w:rsidRPr="00E43F60">
              <w:rPr>
                <w:rFonts w:cs="Times New Roman"/>
              </w:rPr>
              <w:t>3</w:t>
            </w:r>
          </w:p>
        </w:tc>
        <w:tc>
          <w:tcPr>
            <w:tcW w:w="4678" w:type="dxa"/>
            <w:vAlign w:val="center"/>
          </w:tcPr>
          <w:p w14:paraId="79DE4D89" w14:textId="77777777" w:rsidR="00687512" w:rsidRPr="00E43F60" w:rsidRDefault="00687512" w:rsidP="00FD452E">
            <w:pPr>
              <w:rPr>
                <w:rFonts w:cs="Times New Roman"/>
              </w:rPr>
            </w:pPr>
            <w:r w:rsidRPr="00E43F60">
              <w:rPr>
                <w:rFonts w:cs="Times New Roman"/>
              </w:rPr>
              <w:t xml:space="preserve">En las pruebas tres, ocho y 12 Se encontraron incidencias para asignación de dirección IP mediante DHCP a la laptop cliente. Se realizaron cambios a las configuraciones del servicio hasta lograr un óptimo desempeño. </w:t>
            </w:r>
          </w:p>
        </w:tc>
      </w:tr>
    </w:tbl>
    <w:p w14:paraId="27B680AD" w14:textId="612778E8" w:rsidR="00687512" w:rsidRPr="00EF1C97" w:rsidRDefault="00687512" w:rsidP="00910DD3">
      <w:pPr>
        <w:spacing w:after="0"/>
        <w:ind w:firstLine="0"/>
        <w:jc w:val="center"/>
        <w:rPr>
          <w:rFonts w:cs="Times New Roman"/>
        </w:rPr>
      </w:pPr>
      <w:r w:rsidRPr="00E43F60">
        <w:rPr>
          <w:rFonts w:cs="Times New Roman"/>
        </w:rPr>
        <w:t>Fuente: Elaboración propia</w:t>
      </w:r>
    </w:p>
    <w:p w14:paraId="1F7330A9"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Para realizar las pruebas integrales y de cliente se completó la integración de los elementos en el laboratorio propuesto, como se puede observar en la figura 9. Posteriormente, se convocó al grupo de séptimo semestre de Ingeniería en Sistemas Computacionales del Tecnológico Nacional de México, campus Progreso, para realizar prácticas en el laboratorio (</w:t>
      </w:r>
      <w:r>
        <w:rPr>
          <w:rFonts w:cs="Times New Roman"/>
          <w:szCs w:val="24"/>
          <w:lang w:val="es-ES"/>
        </w:rPr>
        <w:t>figura</w:t>
      </w:r>
      <w:r w:rsidRPr="00E43F60">
        <w:rPr>
          <w:rFonts w:cs="Times New Roman"/>
          <w:szCs w:val="24"/>
          <w:lang w:val="es-ES"/>
        </w:rPr>
        <w:t xml:space="preserve"> 10).</w:t>
      </w:r>
    </w:p>
    <w:p w14:paraId="211E85A2" w14:textId="77777777" w:rsidR="00687512" w:rsidRPr="00E43F60" w:rsidRDefault="00687512" w:rsidP="00EF1C97">
      <w:pPr>
        <w:spacing w:after="0"/>
        <w:rPr>
          <w:rFonts w:cs="Times New Roman"/>
          <w:szCs w:val="24"/>
          <w:lang w:val="es-ES"/>
        </w:rPr>
      </w:pPr>
    </w:p>
    <w:p w14:paraId="2AF96135" w14:textId="14050E7B" w:rsidR="00687512" w:rsidRPr="00E43F60" w:rsidRDefault="00687512" w:rsidP="00EF1C97">
      <w:pPr>
        <w:spacing w:after="0"/>
        <w:jc w:val="center"/>
        <w:rPr>
          <w:rFonts w:cs="Times New Roman"/>
        </w:rPr>
      </w:pPr>
      <w:r w:rsidRPr="0011125F">
        <w:rPr>
          <w:rFonts w:cs="Times New Roman"/>
          <w:b/>
          <w:bCs/>
        </w:rPr>
        <w:t xml:space="preserve">Figura </w:t>
      </w:r>
      <w:r w:rsidRPr="0011125F">
        <w:rPr>
          <w:rFonts w:cs="Times New Roman"/>
          <w:b/>
          <w:bCs/>
        </w:rPr>
        <w:fldChar w:fldCharType="begin"/>
      </w:r>
      <w:r w:rsidRPr="0011125F">
        <w:rPr>
          <w:rFonts w:cs="Times New Roman"/>
          <w:b/>
          <w:bCs/>
        </w:rPr>
        <w:instrText xml:space="preserve"> SEQ Figura \* ARABIC </w:instrText>
      </w:r>
      <w:r w:rsidRPr="0011125F">
        <w:rPr>
          <w:rFonts w:cs="Times New Roman"/>
          <w:b/>
          <w:bCs/>
        </w:rPr>
        <w:fldChar w:fldCharType="separate"/>
      </w:r>
      <w:r w:rsidR="005D4B87">
        <w:rPr>
          <w:rFonts w:cs="Times New Roman"/>
          <w:b/>
          <w:bCs/>
          <w:noProof/>
        </w:rPr>
        <w:t>9</w:t>
      </w:r>
      <w:r w:rsidRPr="0011125F">
        <w:rPr>
          <w:rFonts w:cs="Times New Roman"/>
          <w:b/>
          <w:bCs/>
        </w:rPr>
        <w:fldChar w:fldCharType="end"/>
      </w:r>
      <w:r w:rsidRPr="0011125F">
        <w:rPr>
          <w:rFonts w:cs="Times New Roman"/>
          <w:b/>
          <w:bCs/>
        </w:rPr>
        <w:t xml:space="preserve">. </w:t>
      </w:r>
      <w:proofErr w:type="spellStart"/>
      <w:r w:rsidRPr="00E43F60">
        <w:rPr>
          <w:rFonts w:cs="Times New Roman"/>
        </w:rPr>
        <w:t>EthkLab</w:t>
      </w:r>
      <w:proofErr w:type="spellEnd"/>
      <w:r>
        <w:rPr>
          <w:rFonts w:cs="Times New Roman"/>
        </w:rPr>
        <w:t>:</w:t>
      </w:r>
      <w:r w:rsidRPr="00E43F60">
        <w:rPr>
          <w:rFonts w:cs="Times New Roman"/>
        </w:rPr>
        <w:t xml:space="preserve"> </w:t>
      </w:r>
      <w:r>
        <w:rPr>
          <w:rFonts w:cs="Times New Roman"/>
        </w:rPr>
        <w:t>l</w:t>
      </w:r>
      <w:r w:rsidRPr="00E43F60">
        <w:rPr>
          <w:rFonts w:cs="Times New Roman"/>
        </w:rPr>
        <w:t xml:space="preserve">aboratorio ya integrado </w:t>
      </w:r>
      <w:r>
        <w:rPr>
          <w:rFonts w:cs="Times New Roman"/>
        </w:rPr>
        <w:t>(v</w:t>
      </w:r>
      <w:r w:rsidRPr="00E43F60">
        <w:rPr>
          <w:rFonts w:cs="Times New Roman"/>
        </w:rPr>
        <w:t>istas perspectiva derecha y frontal</w:t>
      </w:r>
      <w:r>
        <w:rPr>
          <w:rFonts w:cs="Times New Roman"/>
        </w:rPr>
        <w:t>)</w:t>
      </w:r>
    </w:p>
    <w:p w14:paraId="3C13016D" w14:textId="77777777" w:rsidR="00687512" w:rsidRPr="00E43F60" w:rsidRDefault="00687512" w:rsidP="00687512">
      <w:pPr>
        <w:jc w:val="center"/>
        <w:rPr>
          <w:rFonts w:cs="Times New Roman"/>
        </w:rPr>
      </w:pPr>
      <w:r w:rsidRPr="00E43F60">
        <w:rPr>
          <w:rFonts w:cs="Times New Roman"/>
          <w:noProof/>
        </w:rPr>
        <w:drawing>
          <wp:inline distT="0" distB="0" distL="0" distR="0" wp14:anchorId="61DF448A" wp14:editId="4D55512D">
            <wp:extent cx="4680000" cy="3074400"/>
            <wp:effectExtent l="0" t="0" r="6350" b="0"/>
            <wp:docPr id="21225401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3074400"/>
                    </a:xfrm>
                    <a:prstGeom prst="rect">
                      <a:avLst/>
                    </a:prstGeom>
                    <a:noFill/>
                    <a:ln>
                      <a:noFill/>
                    </a:ln>
                  </pic:spPr>
                </pic:pic>
              </a:graphicData>
            </a:graphic>
          </wp:inline>
        </w:drawing>
      </w:r>
    </w:p>
    <w:p w14:paraId="402A7DE7" w14:textId="77777777" w:rsidR="00687512" w:rsidRPr="00E43F60" w:rsidRDefault="00687512" w:rsidP="00687512">
      <w:pPr>
        <w:jc w:val="center"/>
        <w:rPr>
          <w:rFonts w:cs="Times New Roman"/>
        </w:rPr>
      </w:pPr>
      <w:r w:rsidRPr="00E43F60">
        <w:rPr>
          <w:rFonts w:cs="Times New Roman"/>
        </w:rPr>
        <w:t>Fuente: Elaboración propia</w:t>
      </w:r>
    </w:p>
    <w:p w14:paraId="27EBB7B6" w14:textId="77777777" w:rsidR="00910DD3" w:rsidRDefault="00910DD3" w:rsidP="00687512">
      <w:pPr>
        <w:jc w:val="center"/>
        <w:rPr>
          <w:rFonts w:cs="Times New Roman"/>
          <w:b/>
          <w:bCs/>
        </w:rPr>
      </w:pPr>
    </w:p>
    <w:p w14:paraId="5079099F" w14:textId="77777777" w:rsidR="00910DD3" w:rsidRDefault="00910DD3" w:rsidP="00687512">
      <w:pPr>
        <w:jc w:val="center"/>
        <w:rPr>
          <w:rFonts w:cs="Times New Roman"/>
          <w:b/>
          <w:bCs/>
        </w:rPr>
      </w:pPr>
    </w:p>
    <w:p w14:paraId="392CCF73" w14:textId="0E05C764" w:rsidR="00687512" w:rsidRPr="00E43F60" w:rsidRDefault="00687512" w:rsidP="00687512">
      <w:pPr>
        <w:jc w:val="center"/>
        <w:rPr>
          <w:rFonts w:cs="Times New Roman"/>
        </w:rPr>
      </w:pPr>
      <w:r w:rsidRPr="0011125F">
        <w:rPr>
          <w:rFonts w:cs="Times New Roman"/>
          <w:b/>
          <w:bCs/>
        </w:rPr>
        <w:lastRenderedPageBreak/>
        <w:t xml:space="preserve">Figura </w:t>
      </w:r>
      <w:r w:rsidRPr="0011125F">
        <w:rPr>
          <w:rFonts w:cs="Times New Roman"/>
          <w:b/>
          <w:bCs/>
        </w:rPr>
        <w:fldChar w:fldCharType="begin"/>
      </w:r>
      <w:r w:rsidRPr="0011125F">
        <w:rPr>
          <w:rFonts w:cs="Times New Roman"/>
          <w:b/>
          <w:bCs/>
        </w:rPr>
        <w:instrText xml:space="preserve"> SEQ Figura \* ARABIC </w:instrText>
      </w:r>
      <w:r w:rsidRPr="0011125F">
        <w:rPr>
          <w:rFonts w:cs="Times New Roman"/>
          <w:b/>
          <w:bCs/>
        </w:rPr>
        <w:fldChar w:fldCharType="separate"/>
      </w:r>
      <w:r w:rsidR="005D4B87">
        <w:rPr>
          <w:rFonts w:cs="Times New Roman"/>
          <w:b/>
          <w:bCs/>
          <w:noProof/>
        </w:rPr>
        <w:t>10</w:t>
      </w:r>
      <w:r w:rsidRPr="0011125F">
        <w:rPr>
          <w:rFonts w:cs="Times New Roman"/>
          <w:b/>
          <w:bCs/>
        </w:rPr>
        <w:fldChar w:fldCharType="end"/>
      </w:r>
      <w:r w:rsidRPr="0011125F">
        <w:rPr>
          <w:rFonts w:cs="Times New Roman"/>
          <w:b/>
          <w:bCs/>
        </w:rPr>
        <w:t xml:space="preserve">. </w:t>
      </w:r>
      <w:r w:rsidRPr="00E43F60">
        <w:rPr>
          <w:rFonts w:cs="Times New Roman"/>
        </w:rPr>
        <w:t xml:space="preserve">Estudiantes conectados al laboratorio mediante VNC realizando prácticas de </w:t>
      </w:r>
      <w:r w:rsidRPr="0011125F">
        <w:rPr>
          <w:rFonts w:cs="Times New Roman"/>
          <w:i/>
          <w:iCs/>
        </w:rPr>
        <w:t>hacking</w:t>
      </w:r>
      <w:r w:rsidRPr="00E43F60">
        <w:rPr>
          <w:rFonts w:cs="Times New Roman"/>
        </w:rPr>
        <w:t xml:space="preserve"> ético</w:t>
      </w:r>
    </w:p>
    <w:p w14:paraId="071F4207" w14:textId="77777777" w:rsidR="00687512" w:rsidRPr="00E43F60" w:rsidRDefault="00687512" w:rsidP="00687512">
      <w:pPr>
        <w:jc w:val="center"/>
        <w:rPr>
          <w:rFonts w:cs="Times New Roman"/>
        </w:rPr>
      </w:pPr>
      <w:r w:rsidRPr="00E43F60">
        <w:rPr>
          <w:rFonts w:cs="Times New Roman"/>
          <w:noProof/>
        </w:rPr>
        <w:drawing>
          <wp:inline distT="0" distB="0" distL="0" distR="0" wp14:anchorId="5D180C87" wp14:editId="7EA5876F">
            <wp:extent cx="4680000" cy="2833200"/>
            <wp:effectExtent l="0" t="0" r="6350" b="5715"/>
            <wp:docPr id="11925669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2833200"/>
                    </a:xfrm>
                    <a:prstGeom prst="rect">
                      <a:avLst/>
                    </a:prstGeom>
                    <a:noFill/>
                    <a:ln>
                      <a:noFill/>
                    </a:ln>
                  </pic:spPr>
                </pic:pic>
              </a:graphicData>
            </a:graphic>
          </wp:inline>
        </w:drawing>
      </w:r>
    </w:p>
    <w:p w14:paraId="5534B273" w14:textId="77777777" w:rsidR="00687512" w:rsidRDefault="00687512" w:rsidP="00EF1C97">
      <w:pPr>
        <w:spacing w:after="0"/>
        <w:jc w:val="center"/>
        <w:rPr>
          <w:rFonts w:cs="Times New Roman"/>
        </w:rPr>
      </w:pPr>
      <w:r w:rsidRPr="00E43F60">
        <w:rPr>
          <w:rFonts w:cs="Times New Roman"/>
        </w:rPr>
        <w:t>Fuente: Elaboración propia</w:t>
      </w:r>
    </w:p>
    <w:p w14:paraId="2AB7F0C8" w14:textId="77777777" w:rsidR="00910DD3" w:rsidRDefault="00910DD3" w:rsidP="00EF1C97">
      <w:pPr>
        <w:spacing w:after="0"/>
        <w:jc w:val="center"/>
        <w:rPr>
          <w:rFonts w:cs="Times New Roman"/>
        </w:rPr>
      </w:pPr>
    </w:p>
    <w:p w14:paraId="3B3376C9" w14:textId="77777777" w:rsidR="00910DD3" w:rsidRDefault="00910DD3" w:rsidP="00EF1C97">
      <w:pPr>
        <w:spacing w:after="0"/>
        <w:jc w:val="center"/>
        <w:rPr>
          <w:rFonts w:cs="Times New Roman"/>
        </w:rPr>
      </w:pPr>
    </w:p>
    <w:p w14:paraId="5B062B49" w14:textId="77777777" w:rsidR="00910DD3" w:rsidRDefault="00910DD3" w:rsidP="00EF1C97">
      <w:pPr>
        <w:spacing w:after="0"/>
        <w:jc w:val="center"/>
        <w:rPr>
          <w:rFonts w:cs="Times New Roman"/>
        </w:rPr>
      </w:pPr>
    </w:p>
    <w:p w14:paraId="18FAD5F0" w14:textId="77777777" w:rsidR="00910DD3" w:rsidRDefault="00910DD3" w:rsidP="00EF1C97">
      <w:pPr>
        <w:spacing w:after="0"/>
        <w:jc w:val="center"/>
        <w:rPr>
          <w:rFonts w:cs="Times New Roman"/>
        </w:rPr>
      </w:pPr>
    </w:p>
    <w:p w14:paraId="6C144C7F" w14:textId="77777777" w:rsidR="00910DD3" w:rsidRDefault="00910DD3" w:rsidP="00EF1C97">
      <w:pPr>
        <w:spacing w:after="0"/>
        <w:jc w:val="center"/>
        <w:rPr>
          <w:rFonts w:cs="Times New Roman"/>
        </w:rPr>
      </w:pPr>
    </w:p>
    <w:p w14:paraId="414942C0" w14:textId="77777777" w:rsidR="00910DD3" w:rsidRDefault="00910DD3" w:rsidP="00EF1C97">
      <w:pPr>
        <w:spacing w:after="0"/>
        <w:jc w:val="center"/>
        <w:rPr>
          <w:rFonts w:cs="Times New Roman"/>
        </w:rPr>
      </w:pPr>
    </w:p>
    <w:p w14:paraId="3EBBD4C7" w14:textId="77777777" w:rsidR="00910DD3" w:rsidRDefault="00910DD3" w:rsidP="00EF1C97">
      <w:pPr>
        <w:spacing w:after="0"/>
        <w:jc w:val="center"/>
        <w:rPr>
          <w:rFonts w:cs="Times New Roman"/>
        </w:rPr>
      </w:pPr>
    </w:p>
    <w:p w14:paraId="64B6A0F3" w14:textId="77777777" w:rsidR="00910DD3" w:rsidRDefault="00910DD3" w:rsidP="00EF1C97">
      <w:pPr>
        <w:spacing w:after="0"/>
        <w:jc w:val="center"/>
        <w:rPr>
          <w:rFonts w:cs="Times New Roman"/>
        </w:rPr>
      </w:pPr>
    </w:p>
    <w:p w14:paraId="156CEF3C" w14:textId="77777777" w:rsidR="00910DD3" w:rsidRDefault="00910DD3" w:rsidP="00EF1C97">
      <w:pPr>
        <w:spacing w:after="0"/>
        <w:jc w:val="center"/>
        <w:rPr>
          <w:rFonts w:cs="Times New Roman"/>
        </w:rPr>
      </w:pPr>
    </w:p>
    <w:p w14:paraId="3BBD51A5" w14:textId="77777777" w:rsidR="00910DD3" w:rsidRDefault="00910DD3" w:rsidP="00EF1C97">
      <w:pPr>
        <w:spacing w:after="0"/>
        <w:jc w:val="center"/>
        <w:rPr>
          <w:rFonts w:cs="Times New Roman"/>
        </w:rPr>
      </w:pPr>
    </w:p>
    <w:p w14:paraId="2420CC58" w14:textId="77777777" w:rsidR="00910DD3" w:rsidRDefault="00910DD3" w:rsidP="00EF1C97">
      <w:pPr>
        <w:spacing w:after="0"/>
        <w:jc w:val="center"/>
        <w:rPr>
          <w:rFonts w:cs="Times New Roman"/>
        </w:rPr>
      </w:pPr>
    </w:p>
    <w:p w14:paraId="14F51A2F" w14:textId="77777777" w:rsidR="00910DD3" w:rsidRDefault="00910DD3" w:rsidP="00EF1C97">
      <w:pPr>
        <w:spacing w:after="0"/>
        <w:jc w:val="center"/>
        <w:rPr>
          <w:rFonts w:cs="Times New Roman"/>
        </w:rPr>
      </w:pPr>
    </w:p>
    <w:p w14:paraId="2CDAD1C5" w14:textId="77777777" w:rsidR="00910DD3" w:rsidRDefault="00910DD3" w:rsidP="00EF1C97">
      <w:pPr>
        <w:spacing w:after="0"/>
        <w:jc w:val="center"/>
        <w:rPr>
          <w:rFonts w:cs="Times New Roman"/>
        </w:rPr>
      </w:pPr>
    </w:p>
    <w:p w14:paraId="72ED4F08" w14:textId="77777777" w:rsidR="00910DD3" w:rsidRDefault="00910DD3" w:rsidP="00EF1C97">
      <w:pPr>
        <w:spacing w:after="0"/>
        <w:jc w:val="center"/>
        <w:rPr>
          <w:rFonts w:cs="Times New Roman"/>
        </w:rPr>
      </w:pPr>
    </w:p>
    <w:p w14:paraId="6C88654C" w14:textId="77777777" w:rsidR="00910DD3" w:rsidRDefault="00910DD3" w:rsidP="00EF1C97">
      <w:pPr>
        <w:spacing w:after="0"/>
        <w:jc w:val="center"/>
        <w:rPr>
          <w:rFonts w:cs="Times New Roman"/>
        </w:rPr>
      </w:pPr>
    </w:p>
    <w:p w14:paraId="53E6FDF7" w14:textId="77777777" w:rsidR="00910DD3" w:rsidRDefault="00910DD3" w:rsidP="00EF1C97">
      <w:pPr>
        <w:spacing w:after="0"/>
        <w:jc w:val="center"/>
        <w:rPr>
          <w:rFonts w:cs="Times New Roman"/>
        </w:rPr>
      </w:pPr>
    </w:p>
    <w:p w14:paraId="0FBABAA3" w14:textId="77777777" w:rsidR="00910DD3" w:rsidRDefault="00910DD3" w:rsidP="00EF1C97">
      <w:pPr>
        <w:spacing w:after="0"/>
        <w:jc w:val="center"/>
        <w:rPr>
          <w:rFonts w:cs="Times New Roman"/>
        </w:rPr>
      </w:pPr>
    </w:p>
    <w:p w14:paraId="28DA06D5" w14:textId="77777777" w:rsidR="00910DD3" w:rsidRPr="00E43F60" w:rsidRDefault="00910DD3" w:rsidP="00EF1C97">
      <w:pPr>
        <w:spacing w:after="0"/>
        <w:jc w:val="center"/>
        <w:rPr>
          <w:rFonts w:cs="Times New Roman"/>
        </w:rPr>
      </w:pPr>
    </w:p>
    <w:p w14:paraId="61AED08C" w14:textId="19155757" w:rsidR="00687512" w:rsidRPr="00E43F60" w:rsidRDefault="00687512" w:rsidP="00EF1C97">
      <w:pPr>
        <w:spacing w:after="0"/>
        <w:jc w:val="center"/>
        <w:rPr>
          <w:rFonts w:cs="Times New Roman"/>
        </w:rPr>
      </w:pPr>
      <w:r w:rsidRPr="0011125F">
        <w:rPr>
          <w:rFonts w:cs="Times New Roman"/>
          <w:b/>
          <w:bCs/>
        </w:rPr>
        <w:lastRenderedPageBreak/>
        <w:t xml:space="preserve">Tabla </w:t>
      </w:r>
      <w:r w:rsidRPr="0011125F">
        <w:rPr>
          <w:rFonts w:cs="Times New Roman"/>
          <w:b/>
          <w:bCs/>
        </w:rPr>
        <w:fldChar w:fldCharType="begin"/>
      </w:r>
      <w:r w:rsidRPr="0011125F">
        <w:rPr>
          <w:rFonts w:cs="Times New Roman"/>
          <w:b/>
          <w:bCs/>
        </w:rPr>
        <w:instrText xml:space="preserve"> SEQ Tabla \* ARABIC </w:instrText>
      </w:r>
      <w:r w:rsidRPr="0011125F">
        <w:rPr>
          <w:rFonts w:cs="Times New Roman"/>
          <w:b/>
          <w:bCs/>
        </w:rPr>
        <w:fldChar w:fldCharType="separate"/>
      </w:r>
      <w:r w:rsidR="005D4B87">
        <w:rPr>
          <w:rFonts w:cs="Times New Roman"/>
          <w:b/>
          <w:bCs/>
          <w:noProof/>
        </w:rPr>
        <w:t>4</w:t>
      </w:r>
      <w:r w:rsidRPr="0011125F">
        <w:rPr>
          <w:rFonts w:cs="Times New Roman"/>
          <w:b/>
          <w:bCs/>
          <w:noProof/>
        </w:rPr>
        <w:fldChar w:fldCharType="end"/>
      </w:r>
      <w:r w:rsidRPr="0011125F">
        <w:rPr>
          <w:rFonts w:cs="Times New Roman"/>
          <w:b/>
          <w:bCs/>
        </w:rPr>
        <w:t>.</w:t>
      </w:r>
      <w:r w:rsidRPr="00E43F60">
        <w:rPr>
          <w:rFonts w:cs="Times New Roman"/>
        </w:rPr>
        <w:t xml:space="preserve"> Prácticas realizadas por los estudiantes</w:t>
      </w:r>
    </w:p>
    <w:tbl>
      <w:tblPr>
        <w:tblStyle w:val="Tablaconcuadrcula"/>
        <w:tblW w:w="8926" w:type="dxa"/>
        <w:tblLook w:val="04A0" w:firstRow="1" w:lastRow="0" w:firstColumn="1" w:lastColumn="0" w:noHBand="0" w:noVBand="1"/>
      </w:tblPr>
      <w:tblGrid>
        <w:gridCol w:w="1712"/>
        <w:gridCol w:w="3038"/>
        <w:gridCol w:w="4176"/>
      </w:tblGrid>
      <w:tr w:rsidR="00687512" w:rsidRPr="00E43F60" w14:paraId="1BD5723C" w14:textId="77777777" w:rsidTr="00FD452E">
        <w:tc>
          <w:tcPr>
            <w:tcW w:w="1413" w:type="dxa"/>
          </w:tcPr>
          <w:p w14:paraId="0A8384D9" w14:textId="77777777" w:rsidR="00687512" w:rsidRPr="00E43F60" w:rsidRDefault="00687512" w:rsidP="00FD452E">
            <w:pPr>
              <w:rPr>
                <w:rFonts w:cs="Times New Roman"/>
              </w:rPr>
            </w:pPr>
            <w:r w:rsidRPr="00E43F60">
              <w:rPr>
                <w:rFonts w:cs="Times New Roman"/>
              </w:rPr>
              <w:t>Número de práctica</w:t>
            </w:r>
          </w:p>
        </w:tc>
        <w:tc>
          <w:tcPr>
            <w:tcW w:w="3118" w:type="dxa"/>
          </w:tcPr>
          <w:p w14:paraId="728C2137" w14:textId="77777777" w:rsidR="00687512" w:rsidRPr="00E43F60" w:rsidRDefault="00687512" w:rsidP="00FD452E">
            <w:pPr>
              <w:rPr>
                <w:rFonts w:cs="Times New Roman"/>
              </w:rPr>
            </w:pPr>
            <w:r w:rsidRPr="00E43F60">
              <w:rPr>
                <w:rFonts w:cs="Times New Roman"/>
              </w:rPr>
              <w:t>Título</w:t>
            </w:r>
          </w:p>
        </w:tc>
        <w:tc>
          <w:tcPr>
            <w:tcW w:w="4395" w:type="dxa"/>
          </w:tcPr>
          <w:p w14:paraId="04E33784" w14:textId="77777777" w:rsidR="00687512" w:rsidRPr="00E43F60" w:rsidRDefault="00687512" w:rsidP="00FD452E">
            <w:pPr>
              <w:rPr>
                <w:rFonts w:cs="Times New Roman"/>
              </w:rPr>
            </w:pPr>
            <w:r w:rsidRPr="00E43F60">
              <w:rPr>
                <w:rFonts w:cs="Times New Roman"/>
              </w:rPr>
              <w:t>Objetivo</w:t>
            </w:r>
          </w:p>
        </w:tc>
      </w:tr>
      <w:tr w:rsidR="00687512" w:rsidRPr="00E43F60" w14:paraId="1DD123D7" w14:textId="77777777" w:rsidTr="00FD452E">
        <w:tc>
          <w:tcPr>
            <w:tcW w:w="1413" w:type="dxa"/>
          </w:tcPr>
          <w:p w14:paraId="668C32DF" w14:textId="77777777" w:rsidR="00687512" w:rsidRPr="00E43F60" w:rsidRDefault="00687512" w:rsidP="00FD452E">
            <w:pPr>
              <w:rPr>
                <w:rFonts w:cs="Times New Roman"/>
              </w:rPr>
            </w:pPr>
            <w:r w:rsidRPr="00E43F60">
              <w:rPr>
                <w:rFonts w:cs="Times New Roman"/>
              </w:rPr>
              <w:t>1</w:t>
            </w:r>
          </w:p>
        </w:tc>
        <w:tc>
          <w:tcPr>
            <w:tcW w:w="3118" w:type="dxa"/>
          </w:tcPr>
          <w:p w14:paraId="2B88955E" w14:textId="77777777" w:rsidR="00687512" w:rsidRPr="00E43F60" w:rsidRDefault="00687512" w:rsidP="00FD452E">
            <w:pPr>
              <w:rPr>
                <w:rFonts w:cs="Times New Roman"/>
              </w:rPr>
            </w:pPr>
            <w:r w:rsidRPr="00E43F60">
              <w:rPr>
                <w:rFonts w:cs="Times New Roman"/>
              </w:rPr>
              <w:t>Escaneo de redes</w:t>
            </w:r>
          </w:p>
        </w:tc>
        <w:tc>
          <w:tcPr>
            <w:tcW w:w="4395" w:type="dxa"/>
          </w:tcPr>
          <w:p w14:paraId="31D6F065" w14:textId="77777777" w:rsidR="00687512" w:rsidRPr="00E43F60" w:rsidRDefault="00687512" w:rsidP="00FD452E">
            <w:pPr>
              <w:rPr>
                <w:rFonts w:cs="Times New Roman"/>
              </w:rPr>
            </w:pPr>
            <w:r w:rsidRPr="00E43F60">
              <w:rPr>
                <w:rFonts w:cs="Times New Roman"/>
              </w:rPr>
              <w:t>Identificar dispositivos en una red y sus servicios activos.</w:t>
            </w:r>
          </w:p>
        </w:tc>
      </w:tr>
      <w:tr w:rsidR="00687512" w:rsidRPr="00E43F60" w14:paraId="3525AACC" w14:textId="77777777" w:rsidTr="00FD452E">
        <w:tc>
          <w:tcPr>
            <w:tcW w:w="1413" w:type="dxa"/>
          </w:tcPr>
          <w:p w14:paraId="7B58BE14" w14:textId="77777777" w:rsidR="00687512" w:rsidRPr="00E43F60" w:rsidRDefault="00687512" w:rsidP="00FD452E">
            <w:pPr>
              <w:rPr>
                <w:rFonts w:cs="Times New Roman"/>
              </w:rPr>
            </w:pPr>
            <w:r w:rsidRPr="00E43F60">
              <w:rPr>
                <w:rFonts w:cs="Times New Roman"/>
              </w:rPr>
              <w:t>2</w:t>
            </w:r>
          </w:p>
        </w:tc>
        <w:tc>
          <w:tcPr>
            <w:tcW w:w="3118" w:type="dxa"/>
          </w:tcPr>
          <w:p w14:paraId="1680F057" w14:textId="77777777" w:rsidR="00687512" w:rsidRPr="00E43F60" w:rsidRDefault="00687512" w:rsidP="00FD452E">
            <w:pPr>
              <w:rPr>
                <w:rFonts w:cs="Times New Roman"/>
              </w:rPr>
            </w:pPr>
            <w:r w:rsidRPr="00E43F60">
              <w:rPr>
                <w:rFonts w:cs="Times New Roman"/>
              </w:rPr>
              <w:t>Análisis de vulnerabilidades</w:t>
            </w:r>
          </w:p>
        </w:tc>
        <w:tc>
          <w:tcPr>
            <w:tcW w:w="4395" w:type="dxa"/>
          </w:tcPr>
          <w:p w14:paraId="6B9102CF" w14:textId="77777777" w:rsidR="00687512" w:rsidRPr="00E43F60" w:rsidRDefault="00687512" w:rsidP="00FD452E">
            <w:pPr>
              <w:rPr>
                <w:rFonts w:cs="Times New Roman"/>
              </w:rPr>
            </w:pPr>
            <w:r w:rsidRPr="00E43F60">
              <w:rPr>
                <w:rFonts w:cs="Times New Roman"/>
              </w:rPr>
              <w:t>Identificar posibles vulnerabilidades en los servicios y sistemas detectados.</w:t>
            </w:r>
          </w:p>
        </w:tc>
      </w:tr>
      <w:tr w:rsidR="00687512" w:rsidRPr="00E43F60" w14:paraId="5DC0B3C7" w14:textId="77777777" w:rsidTr="00FD452E">
        <w:tc>
          <w:tcPr>
            <w:tcW w:w="1413" w:type="dxa"/>
          </w:tcPr>
          <w:p w14:paraId="011627A9" w14:textId="77777777" w:rsidR="00687512" w:rsidRPr="00E43F60" w:rsidRDefault="00687512" w:rsidP="00FD452E">
            <w:pPr>
              <w:rPr>
                <w:rFonts w:cs="Times New Roman"/>
              </w:rPr>
            </w:pPr>
            <w:r w:rsidRPr="00E43F60">
              <w:rPr>
                <w:rFonts w:cs="Times New Roman"/>
              </w:rPr>
              <w:t>3</w:t>
            </w:r>
          </w:p>
        </w:tc>
        <w:tc>
          <w:tcPr>
            <w:tcW w:w="3118" w:type="dxa"/>
          </w:tcPr>
          <w:p w14:paraId="49FC1FD0" w14:textId="77777777" w:rsidR="00687512" w:rsidRPr="00E43F60" w:rsidRDefault="00687512" w:rsidP="00FD452E">
            <w:pPr>
              <w:rPr>
                <w:rFonts w:cs="Times New Roman"/>
              </w:rPr>
            </w:pPr>
            <w:r w:rsidRPr="00E43F60">
              <w:rPr>
                <w:rFonts w:cs="Times New Roman"/>
              </w:rPr>
              <w:t>Explotación de vulnerabilidades conocidas</w:t>
            </w:r>
          </w:p>
        </w:tc>
        <w:tc>
          <w:tcPr>
            <w:tcW w:w="4395" w:type="dxa"/>
          </w:tcPr>
          <w:p w14:paraId="685D48DA" w14:textId="77777777" w:rsidR="00687512" w:rsidRPr="00E43F60" w:rsidRDefault="00687512" w:rsidP="00FD452E">
            <w:pPr>
              <w:rPr>
                <w:rFonts w:cs="Times New Roman"/>
              </w:rPr>
            </w:pPr>
            <w:r w:rsidRPr="00E43F60">
              <w:rPr>
                <w:rFonts w:cs="Times New Roman"/>
              </w:rPr>
              <w:t>Ganar acceso no autorizado a sistemas para entender las implicaciones de las vulnerabilidades.</w:t>
            </w:r>
          </w:p>
        </w:tc>
      </w:tr>
      <w:tr w:rsidR="00687512" w:rsidRPr="00E43F60" w14:paraId="026BE942" w14:textId="77777777" w:rsidTr="00FD452E">
        <w:tc>
          <w:tcPr>
            <w:tcW w:w="1413" w:type="dxa"/>
          </w:tcPr>
          <w:p w14:paraId="44BDB84D" w14:textId="77777777" w:rsidR="00687512" w:rsidRPr="00E43F60" w:rsidRDefault="00687512" w:rsidP="00FD452E">
            <w:pPr>
              <w:rPr>
                <w:rFonts w:cs="Times New Roman"/>
              </w:rPr>
            </w:pPr>
            <w:r w:rsidRPr="00E43F60">
              <w:rPr>
                <w:rFonts w:cs="Times New Roman"/>
              </w:rPr>
              <w:t>4</w:t>
            </w:r>
          </w:p>
        </w:tc>
        <w:tc>
          <w:tcPr>
            <w:tcW w:w="3118" w:type="dxa"/>
          </w:tcPr>
          <w:p w14:paraId="3D54481A" w14:textId="77777777" w:rsidR="00687512" w:rsidRPr="00E43F60" w:rsidRDefault="00687512" w:rsidP="00FD452E">
            <w:pPr>
              <w:rPr>
                <w:rFonts w:cs="Times New Roman"/>
              </w:rPr>
            </w:pPr>
            <w:r w:rsidRPr="00E43F60">
              <w:rPr>
                <w:rFonts w:cs="Times New Roman"/>
              </w:rPr>
              <w:t>(In)</w:t>
            </w:r>
            <w:r>
              <w:rPr>
                <w:rFonts w:cs="Times New Roman"/>
              </w:rPr>
              <w:t>s</w:t>
            </w:r>
            <w:r w:rsidRPr="00E43F60">
              <w:rPr>
                <w:rFonts w:cs="Times New Roman"/>
              </w:rPr>
              <w:t>eguridad web</w:t>
            </w:r>
          </w:p>
        </w:tc>
        <w:tc>
          <w:tcPr>
            <w:tcW w:w="4395" w:type="dxa"/>
          </w:tcPr>
          <w:p w14:paraId="655ED706" w14:textId="77777777" w:rsidR="00687512" w:rsidRPr="00E43F60" w:rsidRDefault="00687512" w:rsidP="00FD452E">
            <w:pPr>
              <w:rPr>
                <w:rFonts w:cs="Times New Roman"/>
              </w:rPr>
            </w:pPr>
            <w:r w:rsidRPr="00E43F60">
              <w:rPr>
                <w:rFonts w:cs="Times New Roman"/>
              </w:rPr>
              <w:t>Realizar una prueba de penetración a un servidor web, utilizando como puerta de entrada un sitio alojado en el mismo.</w:t>
            </w:r>
          </w:p>
        </w:tc>
      </w:tr>
      <w:tr w:rsidR="00687512" w:rsidRPr="00E43F60" w14:paraId="497337B7" w14:textId="77777777" w:rsidTr="00FD452E">
        <w:tc>
          <w:tcPr>
            <w:tcW w:w="1413" w:type="dxa"/>
          </w:tcPr>
          <w:p w14:paraId="00E047EC" w14:textId="77777777" w:rsidR="00687512" w:rsidRPr="00E43F60" w:rsidRDefault="00687512" w:rsidP="00FD452E">
            <w:pPr>
              <w:rPr>
                <w:rFonts w:cs="Times New Roman"/>
              </w:rPr>
            </w:pPr>
            <w:r w:rsidRPr="00E43F60">
              <w:rPr>
                <w:rFonts w:cs="Times New Roman"/>
              </w:rPr>
              <w:t>5</w:t>
            </w:r>
          </w:p>
        </w:tc>
        <w:tc>
          <w:tcPr>
            <w:tcW w:w="3118" w:type="dxa"/>
          </w:tcPr>
          <w:p w14:paraId="3733CC07" w14:textId="77777777" w:rsidR="00687512" w:rsidRPr="00E43F60" w:rsidRDefault="00687512" w:rsidP="00FD452E">
            <w:pPr>
              <w:rPr>
                <w:rFonts w:cs="Times New Roman"/>
              </w:rPr>
            </w:pPr>
            <w:proofErr w:type="spellStart"/>
            <w:r w:rsidRPr="00E43F60">
              <w:rPr>
                <w:rFonts w:cs="Times New Roman"/>
              </w:rPr>
              <w:t>Pentesting</w:t>
            </w:r>
            <w:proofErr w:type="spellEnd"/>
            <w:r w:rsidRPr="00E43F60">
              <w:rPr>
                <w:rFonts w:cs="Times New Roman"/>
              </w:rPr>
              <w:t xml:space="preserve"> (no guiado)</w:t>
            </w:r>
          </w:p>
        </w:tc>
        <w:tc>
          <w:tcPr>
            <w:tcW w:w="4395" w:type="dxa"/>
          </w:tcPr>
          <w:p w14:paraId="59270838" w14:textId="77777777" w:rsidR="00687512" w:rsidRPr="00E43F60" w:rsidRDefault="00687512" w:rsidP="00FD452E">
            <w:pPr>
              <w:rPr>
                <w:rFonts w:cs="Times New Roman"/>
              </w:rPr>
            </w:pPr>
            <w:r w:rsidRPr="00E43F60">
              <w:rPr>
                <w:rFonts w:cs="Times New Roman"/>
              </w:rPr>
              <w:t>Realizar una prueba de penetración integrando los conceptos y técnicas previamente estudiadas.</w:t>
            </w:r>
          </w:p>
        </w:tc>
      </w:tr>
    </w:tbl>
    <w:p w14:paraId="38DC0531" w14:textId="4F44D03A" w:rsidR="00687512" w:rsidRPr="00910DD3" w:rsidRDefault="00687512" w:rsidP="00910DD3">
      <w:pPr>
        <w:spacing w:after="0"/>
        <w:jc w:val="center"/>
        <w:rPr>
          <w:rFonts w:cs="Times New Roman"/>
        </w:rPr>
      </w:pPr>
      <w:r w:rsidRPr="00E43F60">
        <w:rPr>
          <w:rFonts w:cs="Times New Roman"/>
        </w:rPr>
        <w:t>Fuente: Elaboración propia</w:t>
      </w:r>
    </w:p>
    <w:p w14:paraId="6BC001F7" w14:textId="77777777" w:rsidR="00687512" w:rsidRDefault="00687512" w:rsidP="00EF1C97">
      <w:pPr>
        <w:spacing w:after="0"/>
        <w:ind w:firstLine="708"/>
        <w:rPr>
          <w:rFonts w:cs="Times New Roman"/>
          <w:szCs w:val="24"/>
          <w:lang w:val="es-ES"/>
        </w:rPr>
      </w:pPr>
      <w:r w:rsidRPr="00E43F60">
        <w:rPr>
          <w:rFonts w:cs="Times New Roman"/>
          <w:szCs w:val="24"/>
          <w:lang w:val="es-ES"/>
        </w:rPr>
        <w:t xml:space="preserve">Al finalizar las prácticas, se aplicó un instrumento a los estudiantes voluntarios. Este instrumento se centró en tres aspectos principales: a) </w:t>
      </w:r>
      <w:r>
        <w:rPr>
          <w:rFonts w:cs="Times New Roman"/>
          <w:szCs w:val="24"/>
          <w:lang w:val="es-ES"/>
        </w:rPr>
        <w:t>e</w:t>
      </w:r>
      <w:r w:rsidRPr="00E43F60">
        <w:rPr>
          <w:rFonts w:cs="Times New Roman"/>
          <w:szCs w:val="24"/>
          <w:lang w:val="es-ES"/>
        </w:rPr>
        <w:t xml:space="preserve">l conocimiento previo del usuario sobre ciberseguridad, b) </w:t>
      </w:r>
      <w:r>
        <w:rPr>
          <w:rFonts w:cs="Times New Roman"/>
          <w:szCs w:val="24"/>
          <w:lang w:val="es-ES"/>
        </w:rPr>
        <w:t>e</w:t>
      </w:r>
      <w:r w:rsidRPr="00E43F60">
        <w:rPr>
          <w:rFonts w:cs="Times New Roman"/>
          <w:szCs w:val="24"/>
          <w:lang w:val="es-ES"/>
        </w:rPr>
        <w:t xml:space="preserve">l desempeño del usuario en las prácticas sobre </w:t>
      </w:r>
      <w:proofErr w:type="spellStart"/>
      <w:r w:rsidRPr="00E43F60">
        <w:rPr>
          <w:rFonts w:cs="Times New Roman"/>
          <w:szCs w:val="24"/>
          <w:lang w:val="es-ES"/>
        </w:rPr>
        <w:t>EthkLab</w:t>
      </w:r>
      <w:proofErr w:type="spellEnd"/>
      <w:r w:rsidRPr="00E43F60">
        <w:rPr>
          <w:rFonts w:cs="Times New Roman"/>
          <w:szCs w:val="24"/>
          <w:lang w:val="es-ES"/>
        </w:rPr>
        <w:t xml:space="preserve"> y su percepción propia después de las pruebas, y c) </w:t>
      </w:r>
      <w:r>
        <w:rPr>
          <w:rFonts w:cs="Times New Roman"/>
          <w:szCs w:val="24"/>
          <w:lang w:val="es-ES"/>
        </w:rPr>
        <w:t>l</w:t>
      </w:r>
      <w:r w:rsidRPr="00E43F60">
        <w:rPr>
          <w:rFonts w:cs="Times New Roman"/>
          <w:szCs w:val="24"/>
          <w:lang w:val="es-ES"/>
        </w:rPr>
        <w:t xml:space="preserve">a percepción del usuario sobre </w:t>
      </w:r>
      <w:proofErr w:type="spellStart"/>
      <w:r w:rsidRPr="00E43F60">
        <w:rPr>
          <w:rFonts w:cs="Times New Roman"/>
          <w:szCs w:val="24"/>
          <w:lang w:val="es-ES"/>
        </w:rPr>
        <w:t>EthkLab</w:t>
      </w:r>
      <w:proofErr w:type="spellEnd"/>
      <w:r w:rsidRPr="00E43F60">
        <w:rPr>
          <w:rFonts w:cs="Times New Roman"/>
          <w:szCs w:val="24"/>
          <w:lang w:val="es-ES"/>
        </w:rPr>
        <w:t>. A continuación, se presentan los resultados más relevantes.</w:t>
      </w:r>
    </w:p>
    <w:p w14:paraId="5EDCB0E7" w14:textId="77777777" w:rsidR="00910DD3" w:rsidRDefault="00910DD3" w:rsidP="00EF1C97">
      <w:pPr>
        <w:spacing w:after="0"/>
        <w:ind w:firstLine="708"/>
        <w:rPr>
          <w:rFonts w:cs="Times New Roman"/>
          <w:szCs w:val="24"/>
          <w:lang w:val="es-ES"/>
        </w:rPr>
      </w:pPr>
    </w:p>
    <w:p w14:paraId="41118619" w14:textId="77777777" w:rsidR="00910DD3" w:rsidRDefault="00910DD3" w:rsidP="00EF1C97">
      <w:pPr>
        <w:spacing w:after="0"/>
        <w:ind w:firstLine="708"/>
        <w:rPr>
          <w:rFonts w:cs="Times New Roman"/>
          <w:szCs w:val="24"/>
          <w:lang w:val="es-ES"/>
        </w:rPr>
      </w:pPr>
    </w:p>
    <w:p w14:paraId="6469C095" w14:textId="77777777" w:rsidR="00910DD3" w:rsidRDefault="00910DD3" w:rsidP="00EF1C97">
      <w:pPr>
        <w:spacing w:after="0"/>
        <w:ind w:firstLine="708"/>
        <w:rPr>
          <w:rFonts w:cs="Times New Roman"/>
          <w:szCs w:val="24"/>
          <w:lang w:val="es-ES"/>
        </w:rPr>
      </w:pPr>
    </w:p>
    <w:p w14:paraId="5A9FC70E" w14:textId="77777777" w:rsidR="00910DD3" w:rsidRDefault="00910DD3" w:rsidP="00EF1C97">
      <w:pPr>
        <w:spacing w:after="0"/>
        <w:ind w:firstLine="708"/>
        <w:rPr>
          <w:rFonts w:cs="Times New Roman"/>
          <w:szCs w:val="24"/>
          <w:lang w:val="es-ES"/>
        </w:rPr>
      </w:pPr>
    </w:p>
    <w:p w14:paraId="415DD6F0" w14:textId="77777777" w:rsidR="00910DD3" w:rsidRDefault="00910DD3" w:rsidP="00EF1C97">
      <w:pPr>
        <w:spacing w:after="0"/>
        <w:ind w:firstLine="708"/>
        <w:rPr>
          <w:rFonts w:cs="Times New Roman"/>
          <w:szCs w:val="24"/>
          <w:lang w:val="es-ES"/>
        </w:rPr>
      </w:pPr>
    </w:p>
    <w:p w14:paraId="7DEB17AD" w14:textId="77777777" w:rsidR="00910DD3" w:rsidRDefault="00910DD3" w:rsidP="00EF1C97">
      <w:pPr>
        <w:spacing w:after="0"/>
        <w:ind w:firstLine="708"/>
        <w:rPr>
          <w:rFonts w:cs="Times New Roman"/>
          <w:szCs w:val="24"/>
          <w:lang w:val="es-ES"/>
        </w:rPr>
      </w:pPr>
    </w:p>
    <w:p w14:paraId="5801D4AC" w14:textId="77777777" w:rsidR="00910DD3" w:rsidRDefault="00910DD3" w:rsidP="00EF1C97">
      <w:pPr>
        <w:spacing w:after="0"/>
        <w:ind w:firstLine="708"/>
        <w:rPr>
          <w:rFonts w:cs="Times New Roman"/>
          <w:szCs w:val="24"/>
          <w:lang w:val="es-ES"/>
        </w:rPr>
      </w:pPr>
    </w:p>
    <w:p w14:paraId="5527DB0E" w14:textId="77777777" w:rsidR="00910DD3" w:rsidRPr="00E43F60" w:rsidRDefault="00910DD3" w:rsidP="00EF1C97">
      <w:pPr>
        <w:spacing w:after="0"/>
        <w:ind w:firstLine="708"/>
        <w:rPr>
          <w:rFonts w:cs="Times New Roman"/>
          <w:szCs w:val="24"/>
          <w:lang w:val="es-ES"/>
        </w:rPr>
      </w:pPr>
    </w:p>
    <w:p w14:paraId="4018406A" w14:textId="6D63F600" w:rsidR="00687512" w:rsidRPr="00E43F60" w:rsidRDefault="00687512" w:rsidP="00EF1C97">
      <w:pPr>
        <w:spacing w:after="0"/>
        <w:jc w:val="center"/>
        <w:rPr>
          <w:rFonts w:cs="Times New Roman"/>
        </w:rPr>
      </w:pPr>
      <w:r w:rsidRPr="0011125F">
        <w:rPr>
          <w:rFonts w:cs="Times New Roman"/>
          <w:b/>
          <w:bCs/>
        </w:rPr>
        <w:lastRenderedPageBreak/>
        <w:t xml:space="preserve">Figura </w:t>
      </w:r>
      <w:r w:rsidRPr="0011125F">
        <w:rPr>
          <w:rFonts w:cs="Times New Roman"/>
          <w:b/>
          <w:bCs/>
        </w:rPr>
        <w:fldChar w:fldCharType="begin"/>
      </w:r>
      <w:r w:rsidRPr="0011125F">
        <w:rPr>
          <w:rFonts w:cs="Times New Roman"/>
          <w:b/>
          <w:bCs/>
        </w:rPr>
        <w:instrText xml:space="preserve"> SEQ Figura \* ARABIC </w:instrText>
      </w:r>
      <w:r w:rsidRPr="0011125F">
        <w:rPr>
          <w:rFonts w:cs="Times New Roman"/>
          <w:b/>
          <w:bCs/>
        </w:rPr>
        <w:fldChar w:fldCharType="separate"/>
      </w:r>
      <w:r w:rsidR="005D4B87">
        <w:rPr>
          <w:rFonts w:cs="Times New Roman"/>
          <w:b/>
          <w:bCs/>
          <w:noProof/>
        </w:rPr>
        <w:t>11</w:t>
      </w:r>
      <w:r w:rsidRPr="0011125F">
        <w:rPr>
          <w:rFonts w:cs="Times New Roman"/>
          <w:b/>
          <w:bCs/>
        </w:rPr>
        <w:fldChar w:fldCharType="end"/>
      </w:r>
      <w:r w:rsidRPr="0011125F">
        <w:rPr>
          <w:rFonts w:cs="Times New Roman"/>
          <w:b/>
          <w:bCs/>
        </w:rPr>
        <w:t>.</w:t>
      </w:r>
      <w:r w:rsidRPr="00E43F60">
        <w:rPr>
          <w:rFonts w:cs="Times New Roman"/>
        </w:rPr>
        <w:t xml:space="preserve"> Conocimiento previo de los usuarios respecto a la temática y herramientas</w:t>
      </w:r>
    </w:p>
    <w:p w14:paraId="7D6BFAB2" w14:textId="77777777" w:rsidR="00687512" w:rsidRPr="00E43F60" w:rsidRDefault="00687512" w:rsidP="00687512">
      <w:pPr>
        <w:jc w:val="center"/>
        <w:rPr>
          <w:rFonts w:cs="Times New Roman"/>
        </w:rPr>
      </w:pPr>
      <w:r w:rsidRPr="00E43F60">
        <w:rPr>
          <w:rFonts w:cs="Times New Roman"/>
          <w:noProof/>
        </w:rPr>
        <w:drawing>
          <wp:inline distT="0" distB="0" distL="0" distR="0" wp14:anchorId="2F4998D9" wp14:editId="3579897C">
            <wp:extent cx="4680000" cy="4161600"/>
            <wp:effectExtent l="0" t="0" r="6350" b="0"/>
            <wp:docPr id="774846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46194" name="Imagen 774846194"/>
                    <pic:cNvPicPr/>
                  </pic:nvPicPr>
                  <pic:blipFill>
                    <a:blip r:embed="rId17">
                      <a:extLst>
                        <a:ext uri="{28A0092B-C50C-407E-A947-70E740481C1C}">
                          <a14:useLocalDpi xmlns:a14="http://schemas.microsoft.com/office/drawing/2010/main" val="0"/>
                        </a:ext>
                      </a:extLst>
                    </a:blip>
                    <a:stretch>
                      <a:fillRect/>
                    </a:stretch>
                  </pic:blipFill>
                  <pic:spPr>
                    <a:xfrm>
                      <a:off x="0" y="0"/>
                      <a:ext cx="4680000" cy="4161600"/>
                    </a:xfrm>
                    <a:prstGeom prst="rect">
                      <a:avLst/>
                    </a:prstGeom>
                  </pic:spPr>
                </pic:pic>
              </a:graphicData>
            </a:graphic>
          </wp:inline>
        </w:drawing>
      </w:r>
    </w:p>
    <w:p w14:paraId="327D76DA" w14:textId="77777777" w:rsidR="00687512" w:rsidRPr="00E43F60" w:rsidRDefault="00687512" w:rsidP="00EF1C97">
      <w:pPr>
        <w:spacing w:after="0"/>
        <w:jc w:val="center"/>
        <w:rPr>
          <w:rFonts w:cs="Times New Roman"/>
        </w:rPr>
      </w:pPr>
      <w:r w:rsidRPr="00E43F60">
        <w:rPr>
          <w:rFonts w:cs="Times New Roman"/>
        </w:rPr>
        <w:t>Fuente: Elaboración propia</w:t>
      </w:r>
    </w:p>
    <w:p w14:paraId="12454A29" w14:textId="77777777" w:rsidR="00687512" w:rsidRDefault="00687512" w:rsidP="00EF1C97">
      <w:pPr>
        <w:spacing w:after="0"/>
        <w:ind w:firstLine="708"/>
        <w:rPr>
          <w:rFonts w:cs="Times New Roman"/>
          <w:szCs w:val="24"/>
          <w:lang w:val="es-ES"/>
        </w:rPr>
      </w:pPr>
      <w:r w:rsidRPr="00E43F60">
        <w:rPr>
          <w:rFonts w:cs="Times New Roman"/>
          <w:szCs w:val="24"/>
          <w:lang w:val="es-ES"/>
        </w:rPr>
        <w:t xml:space="preserve">La figura 11 representa los datos recolectados en la primera sección del instrumento, donde los resultados en general indican una base sólida de conocimientos en ciberseguridad entre los participantes, aunque con algunas variaciones en la familiaridad con herramientas específicas. Por ejemplo, la mayoría de los participantes afirma entender los conceptos básicos de ciberseguridad, y la mitad reporta tener experiencia en pruebas de penetración informática, lo que sugiere un interés o exposición previa en el campo de la seguridad cibernética. En cuanto a las herramientas, Kali Linux es ampliamente reconocido, así como </w:t>
      </w:r>
      <w:proofErr w:type="spellStart"/>
      <w:r w:rsidRPr="00E43F60">
        <w:rPr>
          <w:rFonts w:cs="Times New Roman"/>
          <w:szCs w:val="24"/>
          <w:lang w:val="es-ES"/>
        </w:rPr>
        <w:t>Metasploit</w:t>
      </w:r>
      <w:proofErr w:type="spellEnd"/>
      <w:r w:rsidRPr="00E43F60">
        <w:rPr>
          <w:rFonts w:cs="Times New Roman"/>
          <w:szCs w:val="24"/>
          <w:lang w:val="es-ES"/>
        </w:rPr>
        <w:t xml:space="preserve"> Framework, Wireshark y </w:t>
      </w:r>
      <w:proofErr w:type="spellStart"/>
      <w:r w:rsidRPr="00E43F60">
        <w:rPr>
          <w:rFonts w:cs="Times New Roman"/>
          <w:szCs w:val="24"/>
          <w:lang w:val="es-ES"/>
        </w:rPr>
        <w:t>Nmap</w:t>
      </w:r>
      <w:proofErr w:type="spellEnd"/>
      <w:r w:rsidRPr="00E43F60">
        <w:rPr>
          <w:rFonts w:cs="Times New Roman"/>
          <w:szCs w:val="24"/>
          <w:lang w:val="es-ES"/>
        </w:rPr>
        <w:t>; sin embargo, Hydra parece ser menos familiar para algunos participantes.</w:t>
      </w:r>
    </w:p>
    <w:p w14:paraId="54172331" w14:textId="77777777" w:rsidR="00910DD3" w:rsidRDefault="00910DD3" w:rsidP="00EF1C97">
      <w:pPr>
        <w:spacing w:after="0"/>
        <w:ind w:firstLine="708"/>
        <w:rPr>
          <w:rFonts w:cs="Times New Roman"/>
          <w:szCs w:val="24"/>
          <w:lang w:val="es-ES"/>
        </w:rPr>
      </w:pPr>
    </w:p>
    <w:p w14:paraId="2C66035A" w14:textId="77777777" w:rsidR="00910DD3" w:rsidRDefault="00910DD3" w:rsidP="00EF1C97">
      <w:pPr>
        <w:spacing w:after="0"/>
        <w:ind w:firstLine="708"/>
        <w:rPr>
          <w:rFonts w:cs="Times New Roman"/>
          <w:szCs w:val="24"/>
          <w:lang w:val="es-ES"/>
        </w:rPr>
      </w:pPr>
    </w:p>
    <w:p w14:paraId="41146880" w14:textId="77777777" w:rsidR="00910DD3" w:rsidRDefault="00910DD3" w:rsidP="00EF1C97">
      <w:pPr>
        <w:spacing w:after="0"/>
        <w:ind w:firstLine="708"/>
        <w:rPr>
          <w:rFonts w:cs="Times New Roman"/>
          <w:szCs w:val="24"/>
          <w:lang w:val="es-ES"/>
        </w:rPr>
      </w:pPr>
    </w:p>
    <w:p w14:paraId="78197284" w14:textId="77777777" w:rsidR="00910DD3" w:rsidRDefault="00910DD3" w:rsidP="00EF1C97">
      <w:pPr>
        <w:spacing w:after="0"/>
        <w:ind w:firstLine="708"/>
        <w:rPr>
          <w:rFonts w:cs="Times New Roman"/>
          <w:szCs w:val="24"/>
          <w:lang w:val="es-ES"/>
        </w:rPr>
      </w:pPr>
    </w:p>
    <w:p w14:paraId="76D5BA04" w14:textId="77777777" w:rsidR="00910DD3" w:rsidRPr="00E43F60" w:rsidRDefault="00910DD3" w:rsidP="00EF1C97">
      <w:pPr>
        <w:spacing w:after="0"/>
        <w:ind w:firstLine="708"/>
        <w:rPr>
          <w:rFonts w:cs="Times New Roman"/>
          <w:szCs w:val="24"/>
          <w:lang w:val="es-ES"/>
        </w:rPr>
      </w:pPr>
    </w:p>
    <w:p w14:paraId="073ACCE2" w14:textId="3C837C07" w:rsidR="00687512" w:rsidRPr="00E43F60" w:rsidRDefault="00687512" w:rsidP="00EF1C97">
      <w:pPr>
        <w:spacing w:after="0"/>
        <w:jc w:val="center"/>
        <w:rPr>
          <w:rFonts w:cs="Times New Roman"/>
        </w:rPr>
      </w:pPr>
      <w:r w:rsidRPr="0011125F">
        <w:rPr>
          <w:rFonts w:cs="Times New Roman"/>
          <w:b/>
          <w:bCs/>
        </w:rPr>
        <w:lastRenderedPageBreak/>
        <w:t xml:space="preserve">Figura </w:t>
      </w:r>
      <w:r w:rsidRPr="0011125F">
        <w:rPr>
          <w:rFonts w:cs="Times New Roman"/>
          <w:b/>
          <w:bCs/>
        </w:rPr>
        <w:fldChar w:fldCharType="begin"/>
      </w:r>
      <w:r w:rsidRPr="0011125F">
        <w:rPr>
          <w:rFonts w:cs="Times New Roman"/>
          <w:b/>
          <w:bCs/>
        </w:rPr>
        <w:instrText xml:space="preserve"> SEQ Figura \* ARABIC </w:instrText>
      </w:r>
      <w:r w:rsidRPr="0011125F">
        <w:rPr>
          <w:rFonts w:cs="Times New Roman"/>
          <w:b/>
          <w:bCs/>
        </w:rPr>
        <w:fldChar w:fldCharType="separate"/>
      </w:r>
      <w:r w:rsidR="005D4B87">
        <w:rPr>
          <w:rFonts w:cs="Times New Roman"/>
          <w:b/>
          <w:bCs/>
          <w:noProof/>
        </w:rPr>
        <w:t>12</w:t>
      </w:r>
      <w:r w:rsidRPr="0011125F">
        <w:rPr>
          <w:rFonts w:cs="Times New Roman"/>
          <w:b/>
          <w:bCs/>
        </w:rPr>
        <w:fldChar w:fldCharType="end"/>
      </w:r>
      <w:r w:rsidRPr="0011125F">
        <w:rPr>
          <w:rFonts w:cs="Times New Roman"/>
          <w:b/>
          <w:bCs/>
        </w:rPr>
        <w:t>.</w:t>
      </w:r>
      <w:r w:rsidRPr="00E43F60">
        <w:rPr>
          <w:rFonts w:cs="Times New Roman"/>
        </w:rPr>
        <w:t xml:space="preserve"> Experiencia de los participantes durante las prácticas</w:t>
      </w:r>
    </w:p>
    <w:p w14:paraId="75D2A03D" w14:textId="77777777" w:rsidR="00687512" w:rsidRPr="00E43F60" w:rsidRDefault="00687512" w:rsidP="00687512">
      <w:pPr>
        <w:jc w:val="center"/>
        <w:rPr>
          <w:rFonts w:cs="Times New Roman"/>
        </w:rPr>
      </w:pPr>
      <w:r w:rsidRPr="00E43F60">
        <w:rPr>
          <w:rFonts w:cs="Times New Roman"/>
          <w:noProof/>
        </w:rPr>
        <w:drawing>
          <wp:inline distT="0" distB="0" distL="0" distR="0" wp14:anchorId="129C2CEC" wp14:editId="0C74092B">
            <wp:extent cx="4680000" cy="4161600"/>
            <wp:effectExtent l="0" t="0" r="6350" b="0"/>
            <wp:docPr id="18717150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15028" name="Imagen 1871715028"/>
                    <pic:cNvPicPr/>
                  </pic:nvPicPr>
                  <pic:blipFill>
                    <a:blip r:embed="rId18">
                      <a:extLst>
                        <a:ext uri="{28A0092B-C50C-407E-A947-70E740481C1C}">
                          <a14:useLocalDpi xmlns:a14="http://schemas.microsoft.com/office/drawing/2010/main" val="0"/>
                        </a:ext>
                      </a:extLst>
                    </a:blip>
                    <a:stretch>
                      <a:fillRect/>
                    </a:stretch>
                  </pic:blipFill>
                  <pic:spPr>
                    <a:xfrm>
                      <a:off x="0" y="0"/>
                      <a:ext cx="4680000" cy="4161600"/>
                    </a:xfrm>
                    <a:prstGeom prst="rect">
                      <a:avLst/>
                    </a:prstGeom>
                  </pic:spPr>
                </pic:pic>
              </a:graphicData>
            </a:graphic>
          </wp:inline>
        </w:drawing>
      </w:r>
    </w:p>
    <w:p w14:paraId="2C5A2F76" w14:textId="77777777" w:rsidR="00687512" w:rsidRPr="00E43F60" w:rsidRDefault="00687512" w:rsidP="00EF1C97">
      <w:pPr>
        <w:spacing w:after="0"/>
        <w:jc w:val="center"/>
        <w:rPr>
          <w:rFonts w:cs="Times New Roman"/>
        </w:rPr>
      </w:pPr>
      <w:r w:rsidRPr="00E43F60">
        <w:rPr>
          <w:rFonts w:cs="Times New Roman"/>
        </w:rPr>
        <w:t>Fuente: Elaboración propia</w:t>
      </w:r>
    </w:p>
    <w:p w14:paraId="1ADB798B" w14:textId="77777777" w:rsidR="00687512" w:rsidRPr="00E43F60" w:rsidRDefault="00687512" w:rsidP="00EF1C97">
      <w:pPr>
        <w:spacing w:after="0"/>
        <w:jc w:val="center"/>
        <w:rPr>
          <w:rFonts w:cs="Times New Roman"/>
        </w:rPr>
      </w:pPr>
    </w:p>
    <w:p w14:paraId="70D27B65" w14:textId="6A1AE647" w:rsidR="00687512" w:rsidRPr="00E43F60" w:rsidRDefault="00687512" w:rsidP="00EF1C97">
      <w:pPr>
        <w:spacing w:after="0"/>
        <w:jc w:val="center"/>
        <w:rPr>
          <w:rFonts w:cs="Times New Roman"/>
        </w:rPr>
      </w:pPr>
      <w:r w:rsidRPr="0011125F">
        <w:rPr>
          <w:rFonts w:cs="Times New Roman"/>
          <w:b/>
          <w:bCs/>
        </w:rPr>
        <w:t xml:space="preserve">Figura </w:t>
      </w:r>
      <w:r w:rsidRPr="0011125F">
        <w:rPr>
          <w:rFonts w:cs="Times New Roman"/>
          <w:b/>
          <w:bCs/>
        </w:rPr>
        <w:fldChar w:fldCharType="begin"/>
      </w:r>
      <w:r w:rsidRPr="0011125F">
        <w:rPr>
          <w:rFonts w:cs="Times New Roman"/>
          <w:b/>
          <w:bCs/>
        </w:rPr>
        <w:instrText xml:space="preserve"> SEQ Figura \* ARABIC </w:instrText>
      </w:r>
      <w:r w:rsidRPr="0011125F">
        <w:rPr>
          <w:rFonts w:cs="Times New Roman"/>
          <w:b/>
          <w:bCs/>
        </w:rPr>
        <w:fldChar w:fldCharType="separate"/>
      </w:r>
      <w:r w:rsidR="005D4B87">
        <w:rPr>
          <w:rFonts w:cs="Times New Roman"/>
          <w:b/>
          <w:bCs/>
          <w:noProof/>
        </w:rPr>
        <w:t>13</w:t>
      </w:r>
      <w:r w:rsidRPr="0011125F">
        <w:rPr>
          <w:rFonts w:cs="Times New Roman"/>
          <w:b/>
          <w:bCs/>
        </w:rPr>
        <w:fldChar w:fldCharType="end"/>
      </w:r>
      <w:r w:rsidRPr="0011125F">
        <w:rPr>
          <w:rFonts w:cs="Times New Roman"/>
          <w:b/>
          <w:bCs/>
        </w:rPr>
        <w:t>.</w:t>
      </w:r>
      <w:r w:rsidRPr="00E43F60">
        <w:rPr>
          <w:rFonts w:cs="Times New Roman"/>
        </w:rPr>
        <w:t xml:space="preserve"> Percepción personal posterior</w:t>
      </w:r>
      <w:r w:rsidRPr="00E43F60">
        <w:rPr>
          <w:rFonts w:cs="Times New Roman"/>
          <w:noProof/>
        </w:rPr>
        <w:t xml:space="preserve"> a las prácticas con EthkLab</w:t>
      </w:r>
    </w:p>
    <w:p w14:paraId="55D4D0D8" w14:textId="77777777" w:rsidR="00687512" w:rsidRPr="00E43F60" w:rsidRDefault="00687512" w:rsidP="00687512">
      <w:pPr>
        <w:jc w:val="center"/>
        <w:rPr>
          <w:rFonts w:cs="Times New Roman"/>
        </w:rPr>
      </w:pPr>
      <w:r w:rsidRPr="00E43F60">
        <w:rPr>
          <w:rFonts w:cs="Times New Roman"/>
          <w:noProof/>
        </w:rPr>
        <w:drawing>
          <wp:inline distT="0" distB="0" distL="0" distR="0" wp14:anchorId="5A906945" wp14:editId="7123742C">
            <wp:extent cx="4680000" cy="2080800"/>
            <wp:effectExtent l="0" t="0" r="6350" b="0"/>
            <wp:docPr id="160547101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71013" name="Imagen 3" descr="Gráfic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4680000" cy="2080800"/>
                    </a:xfrm>
                    <a:prstGeom prst="rect">
                      <a:avLst/>
                    </a:prstGeom>
                  </pic:spPr>
                </pic:pic>
              </a:graphicData>
            </a:graphic>
          </wp:inline>
        </w:drawing>
      </w:r>
    </w:p>
    <w:p w14:paraId="605CD1BF" w14:textId="77777777" w:rsidR="00687512" w:rsidRPr="00E43F60" w:rsidRDefault="00687512" w:rsidP="00910DD3">
      <w:pPr>
        <w:spacing w:after="0"/>
        <w:jc w:val="center"/>
        <w:rPr>
          <w:rFonts w:cs="Times New Roman"/>
        </w:rPr>
      </w:pPr>
      <w:r w:rsidRPr="00E43F60">
        <w:rPr>
          <w:rFonts w:cs="Times New Roman"/>
        </w:rPr>
        <w:t>Fuente: Elaboración propia</w:t>
      </w:r>
    </w:p>
    <w:p w14:paraId="51AB97C1" w14:textId="77777777" w:rsidR="00910DD3" w:rsidRDefault="00910DD3" w:rsidP="00EF1C97">
      <w:pPr>
        <w:spacing w:after="0"/>
        <w:ind w:firstLine="708"/>
        <w:rPr>
          <w:rFonts w:cs="Times New Roman"/>
          <w:szCs w:val="24"/>
          <w:lang w:val="es-ES"/>
        </w:rPr>
      </w:pPr>
    </w:p>
    <w:p w14:paraId="262395EE" w14:textId="77777777" w:rsidR="00910DD3" w:rsidRDefault="00910DD3" w:rsidP="00EF1C97">
      <w:pPr>
        <w:spacing w:after="0"/>
        <w:ind w:firstLine="708"/>
        <w:rPr>
          <w:rFonts w:cs="Times New Roman"/>
          <w:szCs w:val="24"/>
          <w:lang w:val="es-ES"/>
        </w:rPr>
      </w:pPr>
    </w:p>
    <w:p w14:paraId="0F1C4559" w14:textId="77777777" w:rsidR="00910DD3" w:rsidRDefault="00910DD3" w:rsidP="00EF1C97">
      <w:pPr>
        <w:spacing w:after="0"/>
        <w:ind w:firstLine="708"/>
        <w:rPr>
          <w:rFonts w:cs="Times New Roman"/>
          <w:szCs w:val="24"/>
          <w:lang w:val="es-ES"/>
        </w:rPr>
      </w:pPr>
    </w:p>
    <w:p w14:paraId="43294420" w14:textId="3E3B96FD" w:rsidR="00687512" w:rsidRDefault="00687512" w:rsidP="00EF1C97">
      <w:pPr>
        <w:spacing w:after="0"/>
        <w:ind w:firstLine="708"/>
        <w:rPr>
          <w:rFonts w:cs="Times New Roman"/>
          <w:szCs w:val="24"/>
          <w:lang w:val="es-ES"/>
        </w:rPr>
      </w:pPr>
      <w:r w:rsidRPr="00E43F60">
        <w:rPr>
          <w:rFonts w:cs="Times New Roman"/>
          <w:szCs w:val="24"/>
          <w:lang w:val="es-ES"/>
        </w:rPr>
        <w:lastRenderedPageBreak/>
        <w:t>La figura 12 muestra los datos de la segunda sección del instrumento, donde todos los participantes afirmaron haber identificado al menos una vulnerabilidad durante las prácticas, lo que indica una ejecución efectiva de las actividades y la aplicación práctica de conocimientos en situaciones reales. Además, todos utilizaron las herramientas recomendadas</w:t>
      </w:r>
      <w:r>
        <w:rPr>
          <w:rFonts w:cs="Times New Roman"/>
          <w:szCs w:val="24"/>
          <w:lang w:val="es-ES"/>
        </w:rPr>
        <w:t xml:space="preserve">, lo que sugiere </w:t>
      </w:r>
      <w:r w:rsidRPr="00E43F60">
        <w:rPr>
          <w:rFonts w:cs="Times New Roman"/>
          <w:szCs w:val="24"/>
          <w:lang w:val="es-ES"/>
        </w:rPr>
        <w:t xml:space="preserve">una aplicación activa de herramientas clave en pruebas de penetración y exploración de vulnerabilidades. </w:t>
      </w:r>
    </w:p>
    <w:p w14:paraId="212756B2" w14:textId="77777777" w:rsidR="00687512" w:rsidRDefault="00687512" w:rsidP="00EF1C97">
      <w:pPr>
        <w:spacing w:after="0"/>
        <w:ind w:firstLine="708"/>
        <w:rPr>
          <w:rFonts w:cs="Times New Roman"/>
          <w:szCs w:val="24"/>
          <w:lang w:val="es-ES"/>
        </w:rPr>
      </w:pPr>
      <w:r>
        <w:rPr>
          <w:rFonts w:cs="Times New Roman"/>
          <w:szCs w:val="24"/>
          <w:lang w:val="es-ES"/>
        </w:rPr>
        <w:t>Asimismo, l</w:t>
      </w:r>
      <w:r w:rsidRPr="00E43F60">
        <w:rPr>
          <w:rFonts w:cs="Times New Roman"/>
          <w:szCs w:val="24"/>
          <w:lang w:val="es-ES"/>
        </w:rPr>
        <w:t>a mayoría logró una explotación exitosa,</w:t>
      </w:r>
      <w:r>
        <w:rPr>
          <w:rFonts w:cs="Times New Roman"/>
          <w:szCs w:val="24"/>
          <w:lang w:val="es-ES"/>
        </w:rPr>
        <w:t xml:space="preserve"> lo cual destaca</w:t>
      </w:r>
      <w:r w:rsidRPr="00E43F60">
        <w:rPr>
          <w:rFonts w:cs="Times New Roman"/>
          <w:szCs w:val="24"/>
          <w:lang w:val="es-ES"/>
        </w:rPr>
        <w:t xml:space="preserve"> la efectividad de sus habilidades en la aplicación de técnicas de explotación. En cuanto al entendimiento del proceso, la mayoría se situó en un nivel razonable de cuatro y cinco en la escala subjetiva, aunque algunos indicaron un nivel ligeramente inferior con un puntaje de tres. Este aspecto puede señalar áreas de mejora o revisión para futuras sesiones de formación</w:t>
      </w:r>
      <w:r>
        <w:rPr>
          <w:rFonts w:cs="Times New Roman"/>
          <w:szCs w:val="24"/>
          <w:lang w:val="es-ES"/>
        </w:rPr>
        <w:t xml:space="preserve"> que se puedan ajustar</w:t>
      </w:r>
      <w:r w:rsidRPr="00E43F60">
        <w:rPr>
          <w:rFonts w:cs="Times New Roman"/>
          <w:szCs w:val="24"/>
          <w:lang w:val="es-ES"/>
        </w:rPr>
        <w:t xml:space="preserve"> a los objetivos y expectativas del curso.</w:t>
      </w:r>
    </w:p>
    <w:p w14:paraId="7D35A0AF" w14:textId="77777777" w:rsidR="00687512" w:rsidRDefault="00687512" w:rsidP="00EF1C97">
      <w:pPr>
        <w:spacing w:after="0"/>
        <w:ind w:firstLine="708"/>
        <w:rPr>
          <w:rFonts w:cs="Times New Roman"/>
          <w:szCs w:val="24"/>
          <w:lang w:val="es-ES"/>
        </w:rPr>
      </w:pPr>
      <w:r w:rsidRPr="00E43F60">
        <w:rPr>
          <w:rFonts w:cs="Times New Roman"/>
          <w:szCs w:val="24"/>
          <w:lang w:val="es-ES"/>
        </w:rPr>
        <w:t xml:space="preserve">En general, los resultados </w:t>
      </w:r>
      <w:r>
        <w:rPr>
          <w:rFonts w:cs="Times New Roman"/>
          <w:szCs w:val="24"/>
          <w:lang w:val="es-ES"/>
        </w:rPr>
        <w:t>indican</w:t>
      </w:r>
      <w:r w:rsidRPr="00E43F60">
        <w:rPr>
          <w:rFonts w:cs="Times New Roman"/>
          <w:szCs w:val="24"/>
          <w:lang w:val="es-ES"/>
        </w:rPr>
        <w:t xml:space="preserve"> un buen desempeño, pero también ofrecen oportunidades para refinamiento y mejora continua. Esta afirmación se respalda con los datos mostrados en la figura 13, donde las respuestas a las últimas dos preguntas, que se centran en la percepción personal y la preparación para enfrentar nuevos escenarios de </w:t>
      </w:r>
      <w:r w:rsidRPr="0011125F">
        <w:rPr>
          <w:rFonts w:cs="Times New Roman"/>
          <w:i/>
          <w:iCs/>
          <w:szCs w:val="24"/>
          <w:lang w:val="es-ES"/>
        </w:rPr>
        <w:t>hacking</w:t>
      </w:r>
      <w:r w:rsidRPr="00E43F60">
        <w:rPr>
          <w:rFonts w:cs="Times New Roman"/>
          <w:szCs w:val="24"/>
          <w:lang w:val="es-ES"/>
        </w:rPr>
        <w:t xml:space="preserve"> ético, </w:t>
      </w:r>
      <w:r>
        <w:rPr>
          <w:rFonts w:cs="Times New Roman"/>
          <w:szCs w:val="24"/>
          <w:lang w:val="es-ES"/>
        </w:rPr>
        <w:t>reflejan</w:t>
      </w:r>
      <w:r w:rsidRPr="00E43F60">
        <w:rPr>
          <w:rFonts w:cs="Times New Roman"/>
          <w:szCs w:val="24"/>
          <w:lang w:val="es-ES"/>
        </w:rPr>
        <w:t xml:space="preserve"> una variedad de respuestas. </w:t>
      </w:r>
      <w:r>
        <w:rPr>
          <w:rFonts w:cs="Times New Roman"/>
          <w:szCs w:val="24"/>
          <w:lang w:val="es-ES"/>
        </w:rPr>
        <w:t>En otras palabras, a</w:t>
      </w:r>
      <w:r w:rsidRPr="00E43F60">
        <w:rPr>
          <w:rFonts w:cs="Times New Roman"/>
          <w:szCs w:val="24"/>
          <w:lang w:val="es-ES"/>
        </w:rPr>
        <w:t xml:space="preserve">lgunos participantes se sienten seguros, mientras que otros expresan dudas, lo que indica que la mejora en habilidades no siempre se traduce en una completa confianza en la aplicación de esos conocimientos en situaciones nuevas. </w:t>
      </w:r>
    </w:p>
    <w:p w14:paraId="0D62585B" w14:textId="77777777" w:rsidR="00687512" w:rsidRPr="00E43F60" w:rsidRDefault="00687512" w:rsidP="00EF1C97">
      <w:pPr>
        <w:spacing w:after="0"/>
        <w:ind w:firstLine="708"/>
        <w:rPr>
          <w:rFonts w:cs="Times New Roman"/>
          <w:szCs w:val="24"/>
          <w:lang w:val="es-ES"/>
        </w:rPr>
      </w:pPr>
      <w:r>
        <w:rPr>
          <w:rFonts w:cs="Times New Roman"/>
          <w:szCs w:val="24"/>
          <w:lang w:val="es-ES"/>
        </w:rPr>
        <w:t xml:space="preserve">Lo anterior </w:t>
      </w:r>
      <w:r w:rsidRPr="00E43F60">
        <w:rPr>
          <w:rFonts w:cs="Times New Roman"/>
          <w:szCs w:val="24"/>
          <w:lang w:val="es-ES"/>
        </w:rPr>
        <w:t xml:space="preserve">puede sugerir la necesidad de enfoques pedagógicos adicionales, práctica continua o recursos que refuercen la confianza de los participantes en la aplicación práctica de sus habilidades de </w:t>
      </w:r>
      <w:r w:rsidRPr="0011125F">
        <w:rPr>
          <w:rFonts w:cs="Times New Roman"/>
          <w:i/>
          <w:iCs/>
          <w:szCs w:val="24"/>
          <w:lang w:val="es-ES"/>
        </w:rPr>
        <w:t>hacking</w:t>
      </w:r>
      <w:r w:rsidRPr="00E43F60">
        <w:rPr>
          <w:rFonts w:cs="Times New Roman"/>
          <w:szCs w:val="24"/>
          <w:lang w:val="es-ES"/>
        </w:rPr>
        <w:t xml:space="preserve"> ético. </w:t>
      </w:r>
      <w:r>
        <w:rPr>
          <w:rFonts w:cs="Times New Roman"/>
          <w:szCs w:val="24"/>
          <w:lang w:val="es-ES"/>
        </w:rPr>
        <w:t xml:space="preserve">Es decir, </w:t>
      </w:r>
      <w:r w:rsidRPr="00E43F60">
        <w:rPr>
          <w:rFonts w:cs="Times New Roman"/>
          <w:szCs w:val="24"/>
          <w:lang w:val="es-ES"/>
        </w:rPr>
        <w:t>estos resultados proporcionan una visión integral de la experiencia del curso y áreas potenciales para ajustes o mejoras en futuras iteraciones del programa de formación.</w:t>
      </w:r>
    </w:p>
    <w:p w14:paraId="10E45B6D"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Finalmente, la figura 14 muestra que la percepción de los participantes hacia </w:t>
      </w:r>
      <w:proofErr w:type="spellStart"/>
      <w:r w:rsidRPr="00E43F60">
        <w:rPr>
          <w:rFonts w:cs="Times New Roman"/>
          <w:szCs w:val="24"/>
          <w:lang w:val="es-ES"/>
        </w:rPr>
        <w:t>EthkLab</w:t>
      </w:r>
      <w:proofErr w:type="spellEnd"/>
      <w:r w:rsidRPr="00E43F60">
        <w:rPr>
          <w:rFonts w:cs="Times New Roman"/>
          <w:szCs w:val="24"/>
          <w:lang w:val="es-ES"/>
        </w:rPr>
        <w:t xml:space="preserve"> es mayoritariamente positiva, ya que la mayoría considera que la interfaz es fácil de usar y que las herramientas integradas proporcionaron una experiencia completa de </w:t>
      </w:r>
      <w:r w:rsidRPr="0011125F">
        <w:rPr>
          <w:rFonts w:cs="Times New Roman"/>
          <w:i/>
          <w:iCs/>
          <w:szCs w:val="24"/>
          <w:lang w:val="es-ES"/>
        </w:rPr>
        <w:t>hacking</w:t>
      </w:r>
      <w:r w:rsidRPr="00E43F60">
        <w:rPr>
          <w:rFonts w:cs="Times New Roman"/>
          <w:szCs w:val="24"/>
          <w:lang w:val="es-ES"/>
        </w:rPr>
        <w:t xml:space="preserve"> ético. </w:t>
      </w:r>
      <w:r>
        <w:rPr>
          <w:rFonts w:cs="Times New Roman"/>
          <w:szCs w:val="24"/>
          <w:lang w:val="es-ES"/>
        </w:rPr>
        <w:t>De hecho, l</w:t>
      </w:r>
      <w:r w:rsidRPr="00E43F60">
        <w:rPr>
          <w:rFonts w:cs="Times New Roman"/>
          <w:szCs w:val="24"/>
          <w:lang w:val="es-ES"/>
        </w:rPr>
        <w:t>a calificación general de la experiencia del usuario es predominantemente alta, con varias respuestas en el rango de cuatro y cinco. Sin embargo, algunas calificaciones más bajas indican que algunos participantes pudieron haber enfrentado desafíos o áreas de mejora en la integración de sus equipos o en la efectividad de ciertas herramientas.</w:t>
      </w:r>
    </w:p>
    <w:p w14:paraId="23941933" w14:textId="77777777" w:rsidR="00687512" w:rsidRPr="00E43F60" w:rsidRDefault="00687512" w:rsidP="00EF1C97">
      <w:pPr>
        <w:spacing w:after="0"/>
        <w:rPr>
          <w:rFonts w:cs="Times New Roman"/>
          <w:szCs w:val="24"/>
          <w:lang w:val="es-ES"/>
        </w:rPr>
      </w:pPr>
    </w:p>
    <w:p w14:paraId="039780A3" w14:textId="6E48E2FB" w:rsidR="00687512" w:rsidRPr="00E43F60" w:rsidRDefault="00687512" w:rsidP="00EF1C97">
      <w:pPr>
        <w:spacing w:after="0"/>
        <w:jc w:val="center"/>
        <w:rPr>
          <w:rFonts w:cs="Times New Roman"/>
        </w:rPr>
      </w:pPr>
      <w:r w:rsidRPr="0011125F">
        <w:rPr>
          <w:rFonts w:cs="Times New Roman"/>
          <w:b/>
          <w:bCs/>
        </w:rPr>
        <w:lastRenderedPageBreak/>
        <w:t xml:space="preserve">Figura </w:t>
      </w:r>
      <w:r w:rsidRPr="0011125F">
        <w:rPr>
          <w:rFonts w:cs="Times New Roman"/>
          <w:b/>
          <w:bCs/>
        </w:rPr>
        <w:fldChar w:fldCharType="begin"/>
      </w:r>
      <w:r w:rsidRPr="0011125F">
        <w:rPr>
          <w:rFonts w:cs="Times New Roman"/>
          <w:b/>
          <w:bCs/>
        </w:rPr>
        <w:instrText xml:space="preserve"> SEQ Figura \* ARABIC </w:instrText>
      </w:r>
      <w:r w:rsidRPr="0011125F">
        <w:rPr>
          <w:rFonts w:cs="Times New Roman"/>
          <w:b/>
          <w:bCs/>
        </w:rPr>
        <w:fldChar w:fldCharType="separate"/>
      </w:r>
      <w:r w:rsidR="005D4B87">
        <w:rPr>
          <w:rFonts w:cs="Times New Roman"/>
          <w:b/>
          <w:bCs/>
          <w:noProof/>
        </w:rPr>
        <w:t>14</w:t>
      </w:r>
      <w:r w:rsidRPr="0011125F">
        <w:rPr>
          <w:rFonts w:cs="Times New Roman"/>
          <w:b/>
          <w:bCs/>
        </w:rPr>
        <w:fldChar w:fldCharType="end"/>
      </w:r>
      <w:r w:rsidRPr="0011125F">
        <w:rPr>
          <w:rFonts w:cs="Times New Roman"/>
          <w:b/>
          <w:bCs/>
        </w:rPr>
        <w:t>.</w:t>
      </w:r>
      <w:r w:rsidRPr="00E43F60">
        <w:rPr>
          <w:rFonts w:cs="Times New Roman"/>
        </w:rPr>
        <w:t xml:space="preserve"> Percepción de los participantes sobre </w:t>
      </w:r>
      <w:proofErr w:type="spellStart"/>
      <w:r w:rsidRPr="00E43F60">
        <w:rPr>
          <w:rFonts w:cs="Times New Roman"/>
        </w:rPr>
        <w:t>EthkLab</w:t>
      </w:r>
      <w:proofErr w:type="spellEnd"/>
    </w:p>
    <w:p w14:paraId="662EAF26" w14:textId="77777777" w:rsidR="00687512" w:rsidRPr="00E43F60" w:rsidRDefault="00687512" w:rsidP="00687512">
      <w:pPr>
        <w:jc w:val="center"/>
        <w:rPr>
          <w:rFonts w:cs="Times New Roman"/>
        </w:rPr>
      </w:pPr>
      <w:r w:rsidRPr="00E43F60">
        <w:rPr>
          <w:rFonts w:cs="Times New Roman"/>
          <w:noProof/>
        </w:rPr>
        <w:drawing>
          <wp:inline distT="0" distB="0" distL="0" distR="0" wp14:anchorId="782CC2B4" wp14:editId="68366401">
            <wp:extent cx="4680000" cy="4024800"/>
            <wp:effectExtent l="0" t="0" r="6350" b="0"/>
            <wp:docPr id="1475846054" name="Imagen 4" descr="Interfaz de usuario gráfica, Gráfico,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46054" name="Imagen 4" descr="Interfaz de usuario gráfica, Gráfico, Aplicación, Teams&#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680000" cy="4024800"/>
                    </a:xfrm>
                    <a:prstGeom prst="rect">
                      <a:avLst/>
                    </a:prstGeom>
                  </pic:spPr>
                </pic:pic>
              </a:graphicData>
            </a:graphic>
          </wp:inline>
        </w:drawing>
      </w:r>
    </w:p>
    <w:p w14:paraId="28023F04" w14:textId="77777777" w:rsidR="00687512" w:rsidRPr="00E43F60" w:rsidRDefault="00687512" w:rsidP="00EF1C97">
      <w:pPr>
        <w:spacing w:after="0"/>
        <w:jc w:val="center"/>
        <w:rPr>
          <w:rFonts w:cs="Times New Roman"/>
        </w:rPr>
      </w:pPr>
      <w:r w:rsidRPr="00E43F60">
        <w:rPr>
          <w:rFonts w:cs="Times New Roman"/>
        </w:rPr>
        <w:t>Fuente: Elaboración propia</w:t>
      </w:r>
    </w:p>
    <w:p w14:paraId="793839BE" w14:textId="77777777" w:rsidR="00687512" w:rsidRPr="00E43F60" w:rsidRDefault="00687512" w:rsidP="00EF1C97">
      <w:pPr>
        <w:pStyle w:val="Ttulo1"/>
        <w:spacing w:after="0"/>
        <w:rPr>
          <w:rFonts w:cs="Times New Roman"/>
        </w:rPr>
      </w:pPr>
      <w:r w:rsidRPr="00E43F60">
        <w:rPr>
          <w:rFonts w:cs="Times New Roman"/>
        </w:rPr>
        <w:t xml:space="preserve">Discusión </w:t>
      </w:r>
    </w:p>
    <w:p w14:paraId="7D0C1E30"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Como mencionan </w:t>
      </w:r>
      <w:proofErr w:type="spellStart"/>
      <w:r w:rsidRPr="00E43F60">
        <w:rPr>
          <w:rFonts w:cs="Times New Roman"/>
          <w:szCs w:val="24"/>
          <w:lang w:val="es-ES"/>
        </w:rPr>
        <w:t>Yamin</w:t>
      </w:r>
      <w:proofErr w:type="spellEnd"/>
      <w:r>
        <w:rPr>
          <w:rFonts w:cs="Times New Roman"/>
          <w:szCs w:val="24"/>
          <w:lang w:val="es-ES"/>
        </w:rPr>
        <w:t xml:space="preserve"> </w:t>
      </w:r>
      <w:r w:rsidRPr="0011125F">
        <w:rPr>
          <w:rFonts w:cs="Times New Roman"/>
          <w:i/>
          <w:iCs/>
          <w:szCs w:val="24"/>
          <w:lang w:val="es-ES"/>
        </w:rPr>
        <w:t>et al.</w:t>
      </w:r>
      <w:r w:rsidRPr="00E43F60">
        <w:rPr>
          <w:rFonts w:cs="Times New Roman"/>
          <w:szCs w:val="24"/>
          <w:lang w:val="es-ES"/>
        </w:rPr>
        <w:t xml:space="preserve"> (2020), la primera línea de defensa contra amenazas y delitos cibernéticos es estar consciente y preparado, por ejemplo, a través de la capacitación en ciberseguridad</w:t>
      </w:r>
      <w:r>
        <w:rPr>
          <w:rFonts w:cs="Times New Roman"/>
          <w:szCs w:val="24"/>
          <w:lang w:val="es-ES"/>
        </w:rPr>
        <w:t>, para lo cual</w:t>
      </w:r>
      <w:r w:rsidRPr="00E43F60">
        <w:rPr>
          <w:rFonts w:cs="Times New Roman"/>
          <w:szCs w:val="24"/>
          <w:lang w:val="es-ES"/>
        </w:rPr>
        <w:t xml:space="preserve"> </w:t>
      </w:r>
      <w:r>
        <w:rPr>
          <w:rFonts w:cs="Times New Roman"/>
          <w:szCs w:val="24"/>
          <w:lang w:val="es-ES"/>
        </w:rPr>
        <w:t xml:space="preserve">se </w:t>
      </w:r>
      <w:r w:rsidRPr="00E43F60">
        <w:rPr>
          <w:rFonts w:cs="Times New Roman"/>
          <w:szCs w:val="24"/>
          <w:lang w:val="es-ES"/>
        </w:rPr>
        <w:t>requiere</w:t>
      </w:r>
      <w:r>
        <w:rPr>
          <w:rFonts w:cs="Times New Roman"/>
          <w:szCs w:val="24"/>
          <w:lang w:val="es-ES"/>
        </w:rPr>
        <w:t>n</w:t>
      </w:r>
      <w:r w:rsidRPr="00E43F60">
        <w:rPr>
          <w:rFonts w:cs="Times New Roman"/>
          <w:szCs w:val="24"/>
          <w:lang w:val="es-ES"/>
        </w:rPr>
        <w:t xml:space="preserve"> plataformas de prueba e infraestructuras dedicadas que faciliten la materialización y ejecución de escenarios de capacitación.</w:t>
      </w:r>
    </w:p>
    <w:p w14:paraId="54EF147E" w14:textId="753507D5" w:rsidR="00687512" w:rsidRPr="00E43F60" w:rsidRDefault="00687512" w:rsidP="00EF1C97">
      <w:pPr>
        <w:spacing w:after="0"/>
        <w:ind w:firstLine="708"/>
        <w:rPr>
          <w:rFonts w:cs="Times New Roman"/>
          <w:szCs w:val="24"/>
          <w:lang w:val="es-ES"/>
        </w:rPr>
      </w:pPr>
      <w:r>
        <w:rPr>
          <w:rFonts w:cs="Times New Roman"/>
          <w:szCs w:val="24"/>
          <w:lang w:val="es-ES"/>
        </w:rPr>
        <w:t>En tal sentido, l</w:t>
      </w:r>
      <w:r w:rsidRPr="00E43F60">
        <w:rPr>
          <w:rFonts w:cs="Times New Roman"/>
          <w:szCs w:val="24"/>
          <w:lang w:val="es-ES"/>
        </w:rPr>
        <w:t xml:space="preserve">os laboratorios prácticos, también conocidos como </w:t>
      </w:r>
      <w:proofErr w:type="spellStart"/>
      <w:r w:rsidRPr="00D27340">
        <w:rPr>
          <w:rFonts w:cs="Times New Roman"/>
          <w:i/>
          <w:iCs/>
          <w:szCs w:val="24"/>
          <w:lang w:val="es-ES"/>
        </w:rPr>
        <w:t>hands-on</w:t>
      </w:r>
      <w:proofErr w:type="spellEnd"/>
      <w:r w:rsidRPr="00E43F60">
        <w:rPr>
          <w:rFonts w:cs="Times New Roman"/>
          <w:szCs w:val="24"/>
          <w:lang w:val="es-ES"/>
        </w:rPr>
        <w:t xml:space="preserve">, ofrecen experiencias valiosas que incluyen casos de estudio novedosos, oportunos y pertinentes para el ambiente laboral real (Pearson </w:t>
      </w:r>
      <w:r w:rsidRPr="00E43F60">
        <w:rPr>
          <w:rFonts w:cs="Times New Roman"/>
          <w:i/>
          <w:iCs/>
          <w:szCs w:val="24"/>
          <w:lang w:val="es-ES"/>
        </w:rPr>
        <w:t>et al</w:t>
      </w:r>
      <w:r w:rsidRPr="00E43F60">
        <w:rPr>
          <w:rFonts w:cs="Times New Roman"/>
          <w:szCs w:val="24"/>
          <w:lang w:val="es-ES"/>
        </w:rPr>
        <w:t xml:space="preserve">., 2020). En la formación de expertos en ciberseguridad, Castro-León y Rendón-Burgos (2021) indican que es crucial reconocer la necesidad de una adecuada formación para los futuros profesionales de las carreras informáticas. Esto es especialmente relevante dado el drástico cambio que el internet ha provocado en varios sectores, </w:t>
      </w:r>
      <w:r>
        <w:rPr>
          <w:rFonts w:cs="Times New Roman"/>
          <w:szCs w:val="24"/>
          <w:lang w:val="es-ES"/>
        </w:rPr>
        <w:t>de los cuales el de</w:t>
      </w:r>
      <w:r w:rsidRPr="00E43F60">
        <w:rPr>
          <w:rFonts w:cs="Times New Roman"/>
          <w:szCs w:val="24"/>
          <w:lang w:val="es-ES"/>
        </w:rPr>
        <w:t xml:space="preserve"> las comunicaciones </w:t>
      </w:r>
      <w:r>
        <w:rPr>
          <w:rFonts w:cs="Times New Roman"/>
          <w:szCs w:val="24"/>
          <w:lang w:val="es-ES"/>
        </w:rPr>
        <w:t xml:space="preserve">ha sido </w:t>
      </w:r>
      <w:r w:rsidRPr="00E43F60">
        <w:rPr>
          <w:rFonts w:cs="Times New Roman"/>
          <w:szCs w:val="24"/>
          <w:lang w:val="es-ES"/>
        </w:rPr>
        <w:t>uno de los más afectados. Por lo tanto, estudiar ciberseguridad de manera práctica es una forma efectiva de desarrollar la experticia en el estudiante</w:t>
      </w:r>
      <w:r>
        <w:rPr>
          <w:rFonts w:cs="Times New Roman"/>
          <w:szCs w:val="24"/>
          <w:lang w:val="es-ES"/>
        </w:rPr>
        <w:t>, ya que le permite</w:t>
      </w:r>
      <w:r w:rsidRPr="00E43F60">
        <w:rPr>
          <w:rFonts w:cs="Times New Roman"/>
          <w:szCs w:val="24"/>
          <w:lang w:val="es-ES"/>
        </w:rPr>
        <w:t xml:space="preserve"> desarrollar habilidades técnicas y adaptarse a </w:t>
      </w:r>
      <w:r w:rsidRPr="00E43F60">
        <w:rPr>
          <w:rFonts w:cs="Times New Roman"/>
          <w:szCs w:val="24"/>
          <w:lang w:val="es-ES"/>
        </w:rPr>
        <w:lastRenderedPageBreak/>
        <w:t>escenarios dinámicos. Esto</w:t>
      </w:r>
      <w:r>
        <w:rPr>
          <w:rFonts w:cs="Times New Roman"/>
          <w:szCs w:val="24"/>
          <w:lang w:val="es-ES"/>
        </w:rPr>
        <w:t xml:space="preserve">, además, </w:t>
      </w:r>
      <w:r w:rsidRPr="00E43F60">
        <w:rPr>
          <w:rFonts w:cs="Times New Roman"/>
          <w:szCs w:val="24"/>
          <w:lang w:val="es-ES"/>
        </w:rPr>
        <w:t>profundiza su comprensión de las vulnerabilidades, mejora la conciencia sobre la importancia de la seguridad cibernética y los prepara para el mundo laboral al demostrar habilidades directamente aplicables, cumpliendo con el enfoque de ciberseguridad basada en el factor humano (</w:t>
      </w:r>
      <w:proofErr w:type="spellStart"/>
      <w:r w:rsidRPr="00E43F60">
        <w:rPr>
          <w:rFonts w:cs="Times New Roman"/>
          <w:szCs w:val="24"/>
          <w:lang w:val="es-ES"/>
        </w:rPr>
        <w:t>Grobler</w:t>
      </w:r>
      <w:proofErr w:type="spellEnd"/>
      <w:r>
        <w:rPr>
          <w:rFonts w:cs="Times New Roman"/>
          <w:szCs w:val="24"/>
          <w:lang w:val="es-ES"/>
        </w:rPr>
        <w:t xml:space="preserve"> </w:t>
      </w:r>
      <w:r w:rsidRPr="00687512">
        <w:rPr>
          <w:rFonts w:cs="Times New Roman"/>
          <w:i/>
          <w:iCs/>
          <w:szCs w:val="24"/>
          <w:lang w:val="es-ES"/>
        </w:rPr>
        <w:t>et al.</w:t>
      </w:r>
      <w:r w:rsidRPr="00E43F60">
        <w:rPr>
          <w:rFonts w:cs="Times New Roman"/>
          <w:szCs w:val="24"/>
          <w:lang w:val="es-ES"/>
        </w:rPr>
        <w:t xml:space="preserve">, 2021; </w:t>
      </w:r>
      <w:proofErr w:type="spellStart"/>
      <w:r w:rsidRPr="00E43F60">
        <w:rPr>
          <w:rFonts w:cs="Times New Roman"/>
          <w:szCs w:val="24"/>
          <w:lang w:val="es-ES"/>
        </w:rPr>
        <w:t>Marble</w:t>
      </w:r>
      <w:proofErr w:type="spellEnd"/>
      <w:r w:rsidRPr="00E43F60">
        <w:rPr>
          <w:rFonts w:cs="Times New Roman"/>
          <w:szCs w:val="24"/>
          <w:lang w:val="es-ES"/>
        </w:rPr>
        <w:t xml:space="preserve"> </w:t>
      </w:r>
      <w:r w:rsidRPr="00E43F60">
        <w:rPr>
          <w:rFonts w:cs="Times New Roman"/>
          <w:i/>
          <w:iCs/>
          <w:szCs w:val="24"/>
          <w:lang w:val="es-ES"/>
        </w:rPr>
        <w:t>et al</w:t>
      </w:r>
      <w:r w:rsidRPr="00E43F60">
        <w:rPr>
          <w:rFonts w:cs="Times New Roman"/>
          <w:szCs w:val="24"/>
          <w:lang w:val="es-ES"/>
        </w:rPr>
        <w:t>., 2015</w:t>
      </w:r>
      <w:r>
        <w:rPr>
          <w:rFonts w:cs="Times New Roman"/>
          <w:szCs w:val="24"/>
          <w:lang w:val="es-ES"/>
        </w:rPr>
        <w:t>;</w:t>
      </w:r>
      <w:r w:rsidRPr="00687512">
        <w:rPr>
          <w:rFonts w:cs="Times New Roman"/>
          <w:szCs w:val="24"/>
          <w:lang w:val="es-ES"/>
        </w:rPr>
        <w:t xml:space="preserve"> </w:t>
      </w:r>
      <w:r w:rsidRPr="00E43F60">
        <w:rPr>
          <w:rFonts w:cs="Times New Roman"/>
          <w:szCs w:val="24"/>
          <w:lang w:val="es-ES"/>
        </w:rPr>
        <w:t xml:space="preserve">Zimmerman y Renaud, 2019). </w:t>
      </w:r>
      <w:r>
        <w:rPr>
          <w:rFonts w:cs="Times New Roman"/>
          <w:szCs w:val="24"/>
          <w:lang w:val="es-ES"/>
        </w:rPr>
        <w:t>Asimismo</w:t>
      </w:r>
      <w:r w:rsidRPr="00E43F60">
        <w:rPr>
          <w:rFonts w:cs="Times New Roman"/>
          <w:szCs w:val="24"/>
          <w:lang w:val="es-ES"/>
        </w:rPr>
        <w:t xml:space="preserve">, fomenta la ética profesional al realizar pruebas de manera ética y legal, </w:t>
      </w:r>
      <w:r>
        <w:rPr>
          <w:rFonts w:cs="Times New Roman"/>
          <w:szCs w:val="24"/>
          <w:lang w:val="es-ES"/>
        </w:rPr>
        <w:t>lo cual promueve</w:t>
      </w:r>
      <w:r w:rsidRPr="00E43F60">
        <w:rPr>
          <w:rFonts w:cs="Times New Roman"/>
          <w:szCs w:val="24"/>
          <w:lang w:val="es-ES"/>
        </w:rPr>
        <w:t xml:space="preserve"> la responsabilidad y la integridad en el manejo de información sensible.</w:t>
      </w:r>
    </w:p>
    <w:p w14:paraId="72F205C1" w14:textId="77777777" w:rsidR="00687512" w:rsidRDefault="00687512" w:rsidP="00EF1C97">
      <w:pPr>
        <w:spacing w:after="0"/>
        <w:ind w:firstLine="708"/>
        <w:rPr>
          <w:rFonts w:cs="Times New Roman"/>
          <w:szCs w:val="24"/>
          <w:lang w:val="es-ES"/>
        </w:rPr>
      </w:pPr>
      <w:r w:rsidRPr="00E43F60">
        <w:rPr>
          <w:rFonts w:cs="Times New Roman"/>
          <w:szCs w:val="24"/>
          <w:lang w:val="es-ES"/>
        </w:rPr>
        <w:t xml:space="preserve">Por todo lo anterior, se consideró pertinente el desarrollo de </w:t>
      </w:r>
      <w:proofErr w:type="spellStart"/>
      <w:r w:rsidRPr="00E43F60">
        <w:rPr>
          <w:rFonts w:cs="Times New Roman"/>
          <w:szCs w:val="24"/>
          <w:lang w:val="es-ES"/>
        </w:rPr>
        <w:t>EthkLab</w:t>
      </w:r>
      <w:proofErr w:type="spellEnd"/>
      <w:r w:rsidRPr="00E43F60">
        <w:rPr>
          <w:rFonts w:cs="Times New Roman"/>
          <w:szCs w:val="24"/>
          <w:lang w:val="es-ES"/>
        </w:rPr>
        <w:t xml:space="preserve"> para el fortalecimiento de las habilidades en </w:t>
      </w:r>
      <w:r w:rsidRPr="00D27340">
        <w:rPr>
          <w:rFonts w:cs="Times New Roman"/>
          <w:i/>
          <w:iCs/>
          <w:szCs w:val="24"/>
          <w:lang w:val="es-ES"/>
        </w:rPr>
        <w:t>hacking</w:t>
      </w:r>
      <w:r w:rsidRPr="00E43F60">
        <w:rPr>
          <w:rFonts w:cs="Times New Roman"/>
          <w:szCs w:val="24"/>
          <w:lang w:val="es-ES"/>
        </w:rPr>
        <w:t xml:space="preserve"> ético de los estudiantes de la carrera de Ingeniería en Sistemas Computacionales del Tecnológico Nacional de México, campus Progreso. Este desarrollo tecnológico de bajo costo puede realizar las mismas funciones que laboratorios </w:t>
      </w:r>
      <w:r>
        <w:rPr>
          <w:rFonts w:cs="Times New Roman"/>
          <w:szCs w:val="24"/>
          <w:lang w:val="es-ES"/>
        </w:rPr>
        <w:t>de</w:t>
      </w:r>
      <w:r w:rsidRPr="00E43F60">
        <w:rPr>
          <w:rFonts w:cs="Times New Roman"/>
          <w:szCs w:val="24"/>
          <w:lang w:val="es-ES"/>
        </w:rPr>
        <w:t xml:space="preserve"> otras instituciones</w:t>
      </w:r>
      <w:r>
        <w:rPr>
          <w:rFonts w:cs="Times New Roman"/>
          <w:szCs w:val="24"/>
          <w:lang w:val="es-ES"/>
        </w:rPr>
        <w:t xml:space="preserve">, aunque cabe resaltar que </w:t>
      </w:r>
      <w:r w:rsidRPr="00E43F60">
        <w:rPr>
          <w:rFonts w:cs="Times New Roman"/>
          <w:szCs w:val="24"/>
          <w:lang w:val="es-ES"/>
        </w:rPr>
        <w:t xml:space="preserve">las preguntas iniciales sobre </w:t>
      </w:r>
      <w:r>
        <w:rPr>
          <w:rFonts w:cs="Times New Roman"/>
          <w:szCs w:val="24"/>
          <w:lang w:val="es-ES"/>
        </w:rPr>
        <w:t>su</w:t>
      </w:r>
      <w:r w:rsidRPr="00E43F60">
        <w:rPr>
          <w:rFonts w:cs="Times New Roman"/>
          <w:szCs w:val="24"/>
          <w:lang w:val="es-ES"/>
        </w:rPr>
        <w:t xml:space="preserve"> desempeño efectivo deb</w:t>
      </w:r>
      <w:r>
        <w:rPr>
          <w:rFonts w:cs="Times New Roman"/>
          <w:szCs w:val="24"/>
          <w:lang w:val="es-ES"/>
        </w:rPr>
        <w:t>e</w:t>
      </w:r>
      <w:r w:rsidRPr="00E43F60">
        <w:rPr>
          <w:rFonts w:cs="Times New Roman"/>
          <w:szCs w:val="24"/>
          <w:lang w:val="es-ES"/>
        </w:rPr>
        <w:t>n comprobarse, tal como se realizó en este estudio.</w:t>
      </w:r>
    </w:p>
    <w:p w14:paraId="49D3B11A" w14:textId="77777777" w:rsidR="00687512" w:rsidRDefault="00687512" w:rsidP="00EF1C97">
      <w:pPr>
        <w:spacing w:after="0"/>
        <w:ind w:firstLine="708"/>
        <w:rPr>
          <w:rFonts w:cs="Times New Roman"/>
          <w:szCs w:val="24"/>
          <w:lang w:val="es-ES"/>
        </w:rPr>
      </w:pPr>
      <w:r>
        <w:rPr>
          <w:rFonts w:cs="Times New Roman"/>
          <w:szCs w:val="24"/>
          <w:lang w:val="es-ES"/>
        </w:rPr>
        <w:t>En este caso concreto, s</w:t>
      </w:r>
      <w:r w:rsidRPr="00E43F60">
        <w:rPr>
          <w:rFonts w:cs="Times New Roman"/>
          <w:szCs w:val="24"/>
          <w:lang w:val="es-ES"/>
        </w:rPr>
        <w:t xml:space="preserve">i bien los resultados preliminares indican que </w:t>
      </w:r>
      <w:proofErr w:type="spellStart"/>
      <w:r w:rsidRPr="00E43F60">
        <w:rPr>
          <w:rFonts w:cs="Times New Roman"/>
          <w:szCs w:val="24"/>
          <w:lang w:val="es-ES"/>
        </w:rPr>
        <w:t>EthkLab</w:t>
      </w:r>
      <w:proofErr w:type="spellEnd"/>
      <w:r w:rsidRPr="00E43F60">
        <w:rPr>
          <w:rFonts w:cs="Times New Roman"/>
          <w:szCs w:val="24"/>
          <w:lang w:val="es-ES"/>
        </w:rPr>
        <w:t xml:space="preserve"> puede ser utilizado en un curso de capacitación, es importante considerar algunos aspectos de mejora basados en la percepción final de una minoría de los participantes. Aspectos como el entendimiento del proceso integral de las prácticas, la complejidad de la integración de </w:t>
      </w:r>
      <w:proofErr w:type="spellStart"/>
      <w:r w:rsidRPr="00E43F60">
        <w:rPr>
          <w:rFonts w:cs="Times New Roman"/>
          <w:szCs w:val="24"/>
          <w:lang w:val="es-ES"/>
        </w:rPr>
        <w:t>EthkLab</w:t>
      </w:r>
      <w:proofErr w:type="spellEnd"/>
      <w:r w:rsidRPr="00E43F60">
        <w:rPr>
          <w:rFonts w:cs="Times New Roman"/>
          <w:szCs w:val="24"/>
          <w:lang w:val="es-ES"/>
        </w:rPr>
        <w:t xml:space="preserve"> con el equipo de cómputo personal y la experiencia general de satisfacción no alcanzaron </w:t>
      </w:r>
      <w:r>
        <w:rPr>
          <w:rFonts w:cs="Times New Roman"/>
          <w:szCs w:val="24"/>
          <w:lang w:val="es-ES"/>
        </w:rPr>
        <w:t>el</w:t>
      </w:r>
      <w:r w:rsidRPr="00E43F60">
        <w:rPr>
          <w:rFonts w:cs="Times New Roman"/>
          <w:szCs w:val="24"/>
          <w:lang w:val="es-ES"/>
        </w:rPr>
        <w:t xml:space="preserve"> 80 % de aceptación, lo que sugiere la necesidad de abordar estos aspectos con mayor profundidad. No obstante, otros indicadores respaldan la hipótesis de que las prácticas incluidas en </w:t>
      </w:r>
      <w:proofErr w:type="spellStart"/>
      <w:r w:rsidRPr="00E43F60">
        <w:rPr>
          <w:rFonts w:cs="Times New Roman"/>
          <w:szCs w:val="24"/>
          <w:lang w:val="es-ES"/>
        </w:rPr>
        <w:t>EthkLab</w:t>
      </w:r>
      <w:proofErr w:type="spellEnd"/>
      <w:r w:rsidRPr="00E43F60">
        <w:rPr>
          <w:rFonts w:cs="Times New Roman"/>
          <w:szCs w:val="24"/>
          <w:lang w:val="es-ES"/>
        </w:rPr>
        <w:t xml:space="preserve"> pueden mejorar significativamente las habilidades de los estudiantes.</w:t>
      </w:r>
    </w:p>
    <w:p w14:paraId="593E132D" w14:textId="77777777" w:rsidR="00687512" w:rsidRPr="00E43F60" w:rsidRDefault="00687512" w:rsidP="00EF1C97">
      <w:pPr>
        <w:spacing w:after="0"/>
        <w:ind w:firstLine="708"/>
        <w:rPr>
          <w:rFonts w:cs="Times New Roman"/>
          <w:szCs w:val="24"/>
          <w:lang w:val="es-ES"/>
        </w:rPr>
      </w:pPr>
    </w:p>
    <w:p w14:paraId="3D72924B" w14:textId="77777777" w:rsidR="00687512" w:rsidRPr="00E43F60" w:rsidRDefault="00687512" w:rsidP="00EF1C97">
      <w:pPr>
        <w:pStyle w:val="Ttulo1"/>
        <w:spacing w:before="0" w:after="0"/>
        <w:rPr>
          <w:rFonts w:cs="Times New Roman"/>
        </w:rPr>
      </w:pPr>
      <w:r w:rsidRPr="00E43F60">
        <w:rPr>
          <w:rFonts w:cs="Times New Roman"/>
        </w:rPr>
        <w:t>Conclusiones</w:t>
      </w:r>
    </w:p>
    <w:p w14:paraId="6F632521" w14:textId="77777777" w:rsidR="00687512" w:rsidRPr="00E43F60" w:rsidRDefault="00687512" w:rsidP="00EF1C97">
      <w:pPr>
        <w:spacing w:after="0"/>
        <w:ind w:firstLine="708"/>
        <w:rPr>
          <w:rFonts w:cs="Times New Roman"/>
          <w:szCs w:val="24"/>
          <w:lang w:val="es-ES"/>
        </w:rPr>
      </w:pPr>
      <w:proofErr w:type="spellStart"/>
      <w:r w:rsidRPr="00E43F60">
        <w:rPr>
          <w:rFonts w:cs="Times New Roman"/>
          <w:szCs w:val="24"/>
          <w:lang w:val="es-ES"/>
        </w:rPr>
        <w:t>EthkLab</w:t>
      </w:r>
      <w:proofErr w:type="spellEnd"/>
      <w:r w:rsidRPr="00E43F60">
        <w:rPr>
          <w:rFonts w:cs="Times New Roman"/>
          <w:szCs w:val="24"/>
          <w:lang w:val="es-ES"/>
        </w:rPr>
        <w:t xml:space="preserve"> emerge como una innovadora solución en el campo de la enseñanza en ciberseguridad, proporcionando un laboratorio físico basado en Raspberry Pi 4 que integra entornos simulados de </w:t>
      </w:r>
      <w:r w:rsidRPr="00D27340">
        <w:rPr>
          <w:rFonts w:cs="Times New Roman"/>
          <w:i/>
          <w:iCs/>
          <w:szCs w:val="24"/>
          <w:lang w:val="es-ES"/>
        </w:rPr>
        <w:t>hacking</w:t>
      </w:r>
      <w:r w:rsidRPr="00E43F60">
        <w:rPr>
          <w:rFonts w:cs="Times New Roman"/>
          <w:szCs w:val="24"/>
          <w:lang w:val="es-ES"/>
        </w:rPr>
        <w:t xml:space="preserve"> ético y </w:t>
      </w:r>
      <w:proofErr w:type="spellStart"/>
      <w:r w:rsidRPr="00D27340">
        <w:rPr>
          <w:rFonts w:cs="Times New Roman"/>
          <w:i/>
          <w:iCs/>
          <w:szCs w:val="24"/>
          <w:lang w:val="es-ES"/>
        </w:rPr>
        <w:t>pentesting</w:t>
      </w:r>
      <w:proofErr w:type="spellEnd"/>
      <w:r w:rsidRPr="00E43F60">
        <w:rPr>
          <w:rFonts w:cs="Times New Roman"/>
          <w:szCs w:val="24"/>
          <w:lang w:val="es-ES"/>
        </w:rPr>
        <w:t xml:space="preserve">. Aunque se encuentra en sus primeras etapas, este enfoque ofrece a los usuarios un entorno práctico y realista para el desarrollo de habilidades, </w:t>
      </w:r>
      <w:r>
        <w:rPr>
          <w:rFonts w:cs="Times New Roman"/>
          <w:szCs w:val="24"/>
          <w:lang w:val="es-ES"/>
        </w:rPr>
        <w:t>ya que permite</w:t>
      </w:r>
      <w:r w:rsidRPr="00E43F60">
        <w:rPr>
          <w:rFonts w:cs="Times New Roman"/>
          <w:szCs w:val="24"/>
          <w:lang w:val="es-ES"/>
        </w:rPr>
        <w:t xml:space="preserve"> la aplicación y exploración segura de técnicas y estrategias relacionadas con el </w:t>
      </w:r>
      <w:r w:rsidRPr="00D27340">
        <w:rPr>
          <w:rFonts w:cs="Times New Roman"/>
          <w:i/>
          <w:iCs/>
          <w:szCs w:val="24"/>
          <w:lang w:val="es-ES"/>
        </w:rPr>
        <w:t>hacking</w:t>
      </w:r>
      <w:r w:rsidRPr="00E43F60">
        <w:rPr>
          <w:rFonts w:cs="Times New Roman"/>
          <w:szCs w:val="24"/>
          <w:lang w:val="es-ES"/>
        </w:rPr>
        <w:t xml:space="preserve"> ético.</w:t>
      </w:r>
    </w:p>
    <w:p w14:paraId="499453AE"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Aunque algunas pruebas no alcanzaron </w:t>
      </w:r>
      <w:r>
        <w:rPr>
          <w:rFonts w:cs="Times New Roman"/>
          <w:szCs w:val="24"/>
          <w:lang w:val="es-ES"/>
        </w:rPr>
        <w:t>el</w:t>
      </w:r>
      <w:r w:rsidRPr="00E43F60">
        <w:rPr>
          <w:rFonts w:cs="Times New Roman"/>
          <w:szCs w:val="24"/>
          <w:lang w:val="es-ES"/>
        </w:rPr>
        <w:t xml:space="preserve"> 100 % de éxito, los resultados obtenidos revelan un sólido potencial para afinar y perfeccionar los detalles operativos. Estos </w:t>
      </w:r>
      <w:r>
        <w:rPr>
          <w:rFonts w:cs="Times New Roman"/>
          <w:szCs w:val="24"/>
          <w:lang w:val="es-ES"/>
        </w:rPr>
        <w:t>datos</w:t>
      </w:r>
      <w:r w:rsidRPr="00E43F60">
        <w:rPr>
          <w:rFonts w:cs="Times New Roman"/>
          <w:szCs w:val="24"/>
          <w:lang w:val="es-ES"/>
        </w:rPr>
        <w:t xml:space="preserve"> iniciales proporcionan valiosos conocimientos y experiencias que pueden utilizarse para optimizar la eficacia del laboratorio y mejorar el porcentaje de éxito con los estudiantes </w:t>
      </w:r>
      <w:r w:rsidRPr="00E43F60">
        <w:rPr>
          <w:rFonts w:cs="Times New Roman"/>
          <w:szCs w:val="24"/>
          <w:lang w:val="es-ES"/>
        </w:rPr>
        <w:lastRenderedPageBreak/>
        <w:t xml:space="preserve">participantes. La flexibilidad y versatilidad inherentes a </w:t>
      </w:r>
      <w:proofErr w:type="spellStart"/>
      <w:r w:rsidRPr="00E43F60">
        <w:rPr>
          <w:rFonts w:cs="Times New Roman"/>
          <w:szCs w:val="24"/>
          <w:lang w:val="es-ES"/>
        </w:rPr>
        <w:t>EthkLab</w:t>
      </w:r>
      <w:proofErr w:type="spellEnd"/>
      <w:r w:rsidRPr="00E43F60">
        <w:rPr>
          <w:rFonts w:cs="Times New Roman"/>
          <w:szCs w:val="24"/>
          <w:lang w:val="es-ES"/>
        </w:rPr>
        <w:t xml:space="preserve">, debido a su construcción con dispositivos de bajo costo y modulares, permiten un ajuste y mejora continuos, </w:t>
      </w:r>
      <w:r>
        <w:rPr>
          <w:rFonts w:cs="Times New Roman"/>
          <w:szCs w:val="24"/>
          <w:lang w:val="es-ES"/>
        </w:rPr>
        <w:t>lo que brinda</w:t>
      </w:r>
      <w:r w:rsidRPr="00E43F60">
        <w:rPr>
          <w:rFonts w:cs="Times New Roman"/>
          <w:szCs w:val="24"/>
          <w:lang w:val="es-ES"/>
        </w:rPr>
        <w:t xml:space="preserve"> la oportunidad de abordar áreas específicas que requieren atención adicional. </w:t>
      </w:r>
      <w:r>
        <w:rPr>
          <w:rFonts w:cs="Times New Roman"/>
          <w:szCs w:val="24"/>
          <w:lang w:val="es-ES"/>
        </w:rPr>
        <w:t>Por último, l</w:t>
      </w:r>
      <w:r w:rsidRPr="00E43F60">
        <w:rPr>
          <w:rFonts w:cs="Times New Roman"/>
          <w:szCs w:val="24"/>
          <w:lang w:val="es-ES"/>
        </w:rPr>
        <w:t xml:space="preserve">a retroalimentación recopilada durante estas pruebas iniciales sirve como un recurso valioso para el perfeccionamiento futuro del sistema, </w:t>
      </w:r>
      <w:r>
        <w:rPr>
          <w:rFonts w:cs="Times New Roman"/>
          <w:szCs w:val="24"/>
          <w:lang w:val="es-ES"/>
        </w:rPr>
        <w:t>y allana</w:t>
      </w:r>
      <w:r w:rsidRPr="00E43F60">
        <w:rPr>
          <w:rFonts w:cs="Times New Roman"/>
          <w:szCs w:val="24"/>
          <w:lang w:val="es-ES"/>
        </w:rPr>
        <w:t xml:space="preserve"> el camino para un despliegue más efectivo y la obtención de resultados aún más robustos en futuras iteraciones.</w:t>
      </w:r>
    </w:p>
    <w:p w14:paraId="5A5B1B3E" w14:textId="77777777" w:rsidR="00687512" w:rsidRPr="00EF1C97" w:rsidRDefault="00687512" w:rsidP="00EF1C97">
      <w:pPr>
        <w:pStyle w:val="Ttulo1"/>
        <w:spacing w:after="0"/>
        <w:rPr>
          <w:rFonts w:cs="Times New Roman"/>
          <w:sz w:val="28"/>
          <w:szCs w:val="36"/>
        </w:rPr>
      </w:pPr>
      <w:r w:rsidRPr="00EF1C97">
        <w:rPr>
          <w:rFonts w:cs="Times New Roman"/>
          <w:sz w:val="28"/>
          <w:szCs w:val="36"/>
        </w:rPr>
        <w:t>Futuras líneas de investigación</w:t>
      </w:r>
    </w:p>
    <w:p w14:paraId="7430FBFA" w14:textId="77777777" w:rsidR="00687512" w:rsidRPr="00E43F60" w:rsidRDefault="00687512" w:rsidP="00EF1C97">
      <w:pPr>
        <w:spacing w:after="0"/>
        <w:ind w:firstLine="708"/>
        <w:rPr>
          <w:rFonts w:cs="Times New Roman"/>
          <w:szCs w:val="24"/>
          <w:lang w:val="es-ES"/>
        </w:rPr>
      </w:pPr>
      <w:r w:rsidRPr="00E43F60">
        <w:rPr>
          <w:rFonts w:cs="Times New Roman"/>
          <w:szCs w:val="24"/>
          <w:lang w:val="es-ES"/>
        </w:rPr>
        <w:t xml:space="preserve">El presente estudio ha arrojado resultados alentadores sobre la viabilidad y aceptación de un </w:t>
      </w:r>
      <w:proofErr w:type="spellStart"/>
      <w:r w:rsidRPr="00E43F60">
        <w:rPr>
          <w:rFonts w:cs="Times New Roman"/>
          <w:szCs w:val="24"/>
          <w:lang w:val="es-ES"/>
        </w:rPr>
        <w:t>ciberentorno</w:t>
      </w:r>
      <w:proofErr w:type="spellEnd"/>
      <w:r w:rsidRPr="00E43F60">
        <w:rPr>
          <w:rFonts w:cs="Times New Roman"/>
          <w:szCs w:val="24"/>
          <w:lang w:val="es-ES"/>
        </w:rPr>
        <w:t xml:space="preserve"> controlado (</w:t>
      </w:r>
      <w:proofErr w:type="spellStart"/>
      <w:r w:rsidRPr="00E43F60">
        <w:rPr>
          <w:rFonts w:cs="Times New Roman"/>
          <w:szCs w:val="24"/>
          <w:lang w:val="es-ES"/>
        </w:rPr>
        <w:t>EthkLab</w:t>
      </w:r>
      <w:proofErr w:type="spellEnd"/>
      <w:r w:rsidRPr="00E43F60">
        <w:rPr>
          <w:rFonts w:cs="Times New Roman"/>
          <w:szCs w:val="24"/>
          <w:lang w:val="es-ES"/>
        </w:rPr>
        <w:t xml:space="preserve">) para el aprendizaje de </w:t>
      </w:r>
      <w:proofErr w:type="spellStart"/>
      <w:r w:rsidRPr="00D27340">
        <w:rPr>
          <w:rFonts w:cs="Times New Roman"/>
          <w:i/>
          <w:iCs/>
          <w:szCs w:val="24"/>
          <w:lang w:val="es-ES"/>
        </w:rPr>
        <w:t>pentesting</w:t>
      </w:r>
      <w:proofErr w:type="spellEnd"/>
      <w:r w:rsidRPr="00E43F60">
        <w:rPr>
          <w:rFonts w:cs="Times New Roman"/>
          <w:szCs w:val="24"/>
          <w:lang w:val="es-ES"/>
        </w:rPr>
        <w:t xml:space="preserve"> y </w:t>
      </w:r>
      <w:r w:rsidRPr="00D27340">
        <w:rPr>
          <w:rFonts w:cs="Times New Roman"/>
          <w:i/>
          <w:iCs/>
          <w:szCs w:val="24"/>
          <w:lang w:val="es-ES"/>
        </w:rPr>
        <w:t>hacking</w:t>
      </w:r>
      <w:r w:rsidRPr="00E43F60">
        <w:rPr>
          <w:rFonts w:cs="Times New Roman"/>
          <w:szCs w:val="24"/>
          <w:lang w:val="es-ES"/>
        </w:rPr>
        <w:t xml:space="preserve"> ético utilizando dispositivos de bajo costo, específicamente el conjunto de tarjetas Raspberry Pi 4. Sin embargo, aún quedan áreas de investigación por explorar para mejorar tanto el desempeño como la eficacia de estos entornos. Entre las propuestas de líneas futuras de investigación se recomiendan las siguientes:</w:t>
      </w:r>
    </w:p>
    <w:p w14:paraId="163F9996" w14:textId="77777777" w:rsidR="00687512" w:rsidRPr="00297F09" w:rsidRDefault="00687512" w:rsidP="00EF1C97">
      <w:pPr>
        <w:pStyle w:val="Prrafodelista"/>
        <w:numPr>
          <w:ilvl w:val="0"/>
          <w:numId w:val="2"/>
        </w:numPr>
        <w:spacing w:after="0"/>
        <w:rPr>
          <w:rFonts w:cs="Times New Roman"/>
          <w:szCs w:val="24"/>
          <w:lang w:val="es-ES"/>
        </w:rPr>
      </w:pPr>
      <w:r w:rsidRPr="00297F09">
        <w:rPr>
          <w:rFonts w:cs="Times New Roman"/>
          <w:szCs w:val="24"/>
          <w:lang w:val="es-ES"/>
        </w:rPr>
        <w:t xml:space="preserve">Optimización del </w:t>
      </w:r>
      <w:proofErr w:type="spellStart"/>
      <w:r w:rsidRPr="00297F09">
        <w:rPr>
          <w:rFonts w:cs="Times New Roman"/>
          <w:szCs w:val="24"/>
          <w:lang w:val="es-ES"/>
        </w:rPr>
        <w:t>ciberentorno</w:t>
      </w:r>
      <w:proofErr w:type="spellEnd"/>
      <w:r w:rsidRPr="00297F09">
        <w:rPr>
          <w:rFonts w:cs="Times New Roman"/>
          <w:szCs w:val="24"/>
          <w:lang w:val="es-ES"/>
        </w:rPr>
        <w:t xml:space="preserve"> de bajo costo: Se sugiere una investigación exhaustiva para optimizar el </w:t>
      </w:r>
      <w:proofErr w:type="spellStart"/>
      <w:r w:rsidRPr="00297F09">
        <w:rPr>
          <w:rFonts w:cs="Times New Roman"/>
          <w:szCs w:val="24"/>
          <w:lang w:val="es-ES"/>
        </w:rPr>
        <w:t>ciberentorno</w:t>
      </w:r>
      <w:proofErr w:type="spellEnd"/>
      <w:r w:rsidRPr="00297F09">
        <w:rPr>
          <w:rFonts w:cs="Times New Roman"/>
          <w:szCs w:val="24"/>
          <w:lang w:val="es-ES"/>
        </w:rPr>
        <w:t xml:space="preserve"> de bajo costo mediante diferentes configuraciones y sistemas de </w:t>
      </w:r>
      <w:r w:rsidRPr="00297F09">
        <w:rPr>
          <w:rFonts w:cs="Times New Roman"/>
          <w:i/>
          <w:iCs/>
          <w:szCs w:val="24"/>
          <w:lang w:val="es-ES"/>
        </w:rPr>
        <w:t>software</w:t>
      </w:r>
      <w:r w:rsidRPr="00297F09">
        <w:rPr>
          <w:rFonts w:cs="Times New Roman"/>
          <w:szCs w:val="24"/>
          <w:lang w:val="es-ES"/>
        </w:rPr>
        <w:t xml:space="preserve">, así como la evaluación de diferentes </w:t>
      </w:r>
      <w:r w:rsidRPr="00297F09">
        <w:rPr>
          <w:rFonts w:cs="Times New Roman"/>
          <w:i/>
          <w:iCs/>
          <w:szCs w:val="24"/>
          <w:lang w:val="es-ES"/>
        </w:rPr>
        <w:t>hardware</w:t>
      </w:r>
      <w:r w:rsidRPr="00297F09">
        <w:rPr>
          <w:rFonts w:cs="Times New Roman"/>
          <w:szCs w:val="24"/>
          <w:lang w:val="es-ES"/>
        </w:rPr>
        <w:t xml:space="preserve">. Aunque el uso de tarjetas Raspberry Pi 4 ha demostrado ser efectivo, es importante explorar otras opciones de </w:t>
      </w:r>
      <w:r w:rsidRPr="00297F09">
        <w:rPr>
          <w:rFonts w:cs="Times New Roman"/>
          <w:i/>
          <w:iCs/>
          <w:szCs w:val="24"/>
          <w:lang w:val="es-ES"/>
        </w:rPr>
        <w:t>hardware</w:t>
      </w:r>
      <w:r w:rsidRPr="00297F09">
        <w:rPr>
          <w:rFonts w:cs="Times New Roman"/>
          <w:szCs w:val="24"/>
          <w:lang w:val="es-ES"/>
        </w:rPr>
        <w:t xml:space="preserve"> que puedan ofrecer un mayor poder de cómputo a un precio similar. Por ende, se podría considerar el uso de tarjetas </w:t>
      </w:r>
      <w:proofErr w:type="spellStart"/>
      <w:r w:rsidRPr="00297F09">
        <w:rPr>
          <w:rFonts w:cs="Times New Roman"/>
          <w:szCs w:val="24"/>
          <w:lang w:val="es-ES"/>
        </w:rPr>
        <w:t>Jetson</w:t>
      </w:r>
      <w:proofErr w:type="spellEnd"/>
      <w:r w:rsidRPr="00297F09">
        <w:rPr>
          <w:rFonts w:cs="Times New Roman"/>
          <w:szCs w:val="24"/>
          <w:lang w:val="es-ES"/>
        </w:rPr>
        <w:t xml:space="preserve"> Nano o incluso mini PC con arquitectura de 64 bits. Investigar estas alternativas podría proporcionar información sobre cómo mejorar la capacidad de procesamiento y la eficiencia del entorno de aprendizaje. Además, se podría evaluar la posibilidad de sustituir los sistemas operativos preconfigurados, como Kali Linux, con la opción de configurar manualmente el laboratorio con sistemas operativos minimalistas que incluyan únicamente las herramientas necesarias para los escenarios de prueba. Esta aproximación podría permitir un mayor control sobre el </w:t>
      </w:r>
      <w:r w:rsidRPr="00297F09">
        <w:rPr>
          <w:rFonts w:cs="Times New Roman"/>
          <w:i/>
          <w:iCs/>
          <w:szCs w:val="24"/>
          <w:lang w:val="es-ES"/>
        </w:rPr>
        <w:t>software</w:t>
      </w:r>
      <w:r w:rsidRPr="00297F09">
        <w:rPr>
          <w:rFonts w:cs="Times New Roman"/>
          <w:szCs w:val="24"/>
          <w:lang w:val="es-ES"/>
        </w:rPr>
        <w:t xml:space="preserve"> utilizado y optimizar el rendimiento del sistema, así como ofrecer una experiencia de aprendizaje más personalizada.</w:t>
      </w:r>
    </w:p>
    <w:p w14:paraId="20F3DB66" w14:textId="77777777" w:rsidR="00687512" w:rsidRPr="00297F09" w:rsidRDefault="00687512" w:rsidP="00EF1C97">
      <w:pPr>
        <w:pStyle w:val="Prrafodelista"/>
        <w:numPr>
          <w:ilvl w:val="0"/>
          <w:numId w:val="2"/>
        </w:numPr>
        <w:spacing w:after="0"/>
        <w:rPr>
          <w:rFonts w:cs="Times New Roman"/>
          <w:szCs w:val="24"/>
          <w:lang w:val="es-ES"/>
        </w:rPr>
      </w:pPr>
      <w:r w:rsidRPr="00297F09">
        <w:rPr>
          <w:rFonts w:cs="Times New Roman"/>
          <w:szCs w:val="24"/>
          <w:lang w:val="es-ES"/>
        </w:rPr>
        <w:t xml:space="preserve">Evaluación cuantitativa y cualitativa del aprendizaje con </w:t>
      </w:r>
      <w:proofErr w:type="spellStart"/>
      <w:r w:rsidRPr="00297F09">
        <w:rPr>
          <w:rFonts w:cs="Times New Roman"/>
          <w:szCs w:val="24"/>
          <w:lang w:val="es-ES"/>
        </w:rPr>
        <w:t>EthkLab</w:t>
      </w:r>
      <w:proofErr w:type="spellEnd"/>
      <w:r w:rsidRPr="00297F09">
        <w:rPr>
          <w:rFonts w:cs="Times New Roman"/>
          <w:szCs w:val="24"/>
          <w:lang w:val="es-ES"/>
        </w:rPr>
        <w:t xml:space="preserve">: Se propone realizar evaluaciones progresivas a los estudiantes con planes definidos en el ámbito de </w:t>
      </w:r>
      <w:r w:rsidRPr="00297F09">
        <w:rPr>
          <w:rFonts w:cs="Times New Roman"/>
          <w:i/>
          <w:iCs/>
          <w:szCs w:val="24"/>
          <w:lang w:val="es-ES"/>
        </w:rPr>
        <w:t>hacking</w:t>
      </w:r>
      <w:r w:rsidRPr="00297F09">
        <w:rPr>
          <w:rFonts w:cs="Times New Roman"/>
          <w:szCs w:val="24"/>
          <w:lang w:val="es-ES"/>
        </w:rPr>
        <w:t xml:space="preserve"> ético y </w:t>
      </w:r>
      <w:proofErr w:type="spellStart"/>
      <w:r w:rsidRPr="00297F09">
        <w:rPr>
          <w:rFonts w:cs="Times New Roman"/>
          <w:i/>
          <w:iCs/>
          <w:szCs w:val="24"/>
          <w:lang w:val="es-ES"/>
        </w:rPr>
        <w:t>pentesting</w:t>
      </w:r>
      <w:proofErr w:type="spellEnd"/>
      <w:r w:rsidRPr="00297F09">
        <w:rPr>
          <w:rFonts w:cs="Times New Roman"/>
          <w:szCs w:val="24"/>
          <w:lang w:val="es-ES"/>
        </w:rPr>
        <w:t xml:space="preserve"> como parte de otro estudio, </w:t>
      </w:r>
      <w:r>
        <w:rPr>
          <w:rFonts w:cs="Times New Roman"/>
          <w:szCs w:val="24"/>
          <w:lang w:val="es-ES"/>
        </w:rPr>
        <w:t xml:space="preserve">con especial énfasis </w:t>
      </w:r>
      <w:r w:rsidRPr="00297F09">
        <w:rPr>
          <w:rFonts w:cs="Times New Roman"/>
          <w:szCs w:val="24"/>
          <w:lang w:val="es-ES"/>
        </w:rPr>
        <w:t xml:space="preserve">en el desarrollo y evolución de las habilidades adquiridas. </w:t>
      </w:r>
      <w:r>
        <w:rPr>
          <w:rFonts w:cs="Times New Roman"/>
          <w:szCs w:val="24"/>
          <w:lang w:val="es-ES"/>
        </w:rPr>
        <w:t>Asimismo, s</w:t>
      </w:r>
      <w:r w:rsidRPr="00297F09">
        <w:rPr>
          <w:rFonts w:cs="Times New Roman"/>
          <w:szCs w:val="24"/>
          <w:lang w:val="es-ES"/>
        </w:rPr>
        <w:t xml:space="preserve">e sugiere llevar a </w:t>
      </w:r>
      <w:r w:rsidRPr="00297F09">
        <w:rPr>
          <w:rFonts w:cs="Times New Roman"/>
          <w:szCs w:val="24"/>
          <w:lang w:val="es-ES"/>
        </w:rPr>
        <w:lastRenderedPageBreak/>
        <w:t xml:space="preserve">cabo una evaluación exhaustiva del aprendizaje utilizando </w:t>
      </w:r>
      <w:proofErr w:type="spellStart"/>
      <w:r w:rsidRPr="00297F09">
        <w:rPr>
          <w:rFonts w:cs="Times New Roman"/>
          <w:szCs w:val="24"/>
          <w:lang w:val="es-ES"/>
        </w:rPr>
        <w:t>EthkLab</w:t>
      </w:r>
      <w:proofErr w:type="spellEnd"/>
      <w:r w:rsidRPr="00297F09">
        <w:rPr>
          <w:rFonts w:cs="Times New Roman"/>
          <w:szCs w:val="24"/>
          <w:lang w:val="es-ES"/>
        </w:rPr>
        <w:t xml:space="preserve">, abordando tanto aspectos cuantitativos como cualitativos. Esta investigación buscaría comprender en profundidad el impacto y la efectividad de </w:t>
      </w:r>
      <w:proofErr w:type="spellStart"/>
      <w:r w:rsidRPr="00297F09">
        <w:rPr>
          <w:rFonts w:cs="Times New Roman"/>
          <w:szCs w:val="24"/>
          <w:lang w:val="es-ES"/>
        </w:rPr>
        <w:t>EthkLab</w:t>
      </w:r>
      <w:proofErr w:type="spellEnd"/>
      <w:r w:rsidRPr="00297F09">
        <w:rPr>
          <w:rFonts w:cs="Times New Roman"/>
          <w:szCs w:val="24"/>
          <w:lang w:val="es-ES"/>
        </w:rPr>
        <w:t xml:space="preserve"> como herramienta de enseñanza en el ámbito de la ciberseguridad, mediante la recopilación y análisis de datos cuantitativos sobre el rendimiento y los resultados de aprendizaje, así como datos cualitativos que indaguen en la experiencia y percepción de los usuarios. El objetivo es proporcionar una visión integral y fundamentada sobre el uso de </w:t>
      </w:r>
      <w:proofErr w:type="spellStart"/>
      <w:r w:rsidRPr="00297F09">
        <w:rPr>
          <w:rFonts w:cs="Times New Roman"/>
          <w:szCs w:val="24"/>
          <w:lang w:val="es-ES"/>
        </w:rPr>
        <w:t>EthkLab</w:t>
      </w:r>
      <w:proofErr w:type="spellEnd"/>
      <w:r w:rsidRPr="00297F09">
        <w:rPr>
          <w:rFonts w:cs="Times New Roman"/>
          <w:szCs w:val="24"/>
          <w:lang w:val="es-ES"/>
        </w:rPr>
        <w:t xml:space="preserve"> como recurso educativo con el fin de mejorar la calidad y eficacia de la enseñanza en este campo.</w:t>
      </w:r>
    </w:p>
    <w:p w14:paraId="46348B9B" w14:textId="77777777" w:rsidR="00687512" w:rsidRPr="00EF1C97" w:rsidRDefault="00687512" w:rsidP="00EF1C97">
      <w:pPr>
        <w:pStyle w:val="Ttulo1"/>
        <w:spacing w:after="0"/>
        <w:rPr>
          <w:rFonts w:cs="Times New Roman"/>
          <w:sz w:val="24"/>
          <w:szCs w:val="32"/>
        </w:rPr>
      </w:pPr>
      <w:r w:rsidRPr="00EF1C97">
        <w:rPr>
          <w:rFonts w:cs="Times New Roman"/>
          <w:sz w:val="24"/>
          <w:szCs w:val="32"/>
        </w:rPr>
        <w:t>Agradecimientos</w:t>
      </w:r>
    </w:p>
    <w:p w14:paraId="0AD53406" w14:textId="0D126472" w:rsidR="00687512" w:rsidRDefault="00687512" w:rsidP="00EF1C97">
      <w:pPr>
        <w:spacing w:after="0"/>
        <w:ind w:firstLine="708"/>
        <w:rPr>
          <w:rFonts w:cs="Times New Roman"/>
          <w:szCs w:val="24"/>
          <w:lang w:val="es-ES"/>
        </w:rPr>
      </w:pPr>
      <w:r w:rsidRPr="00E43F60">
        <w:rPr>
          <w:rFonts w:cs="Times New Roman"/>
          <w:szCs w:val="24"/>
          <w:lang w:val="es-ES"/>
        </w:rPr>
        <w:t xml:space="preserve">Los autores agradecen al Tecnológico Nacional de México por el financiamiento económico de este proyecto, realizado del 1 de enero de 2023 al 31 de diciembre de 2023. También agradecen a los estudiantes de séptimo semestre, generación 2020, de la carrera de Ingeniería en Sistemas Computacionales del Tecnológico Nacional de México campus Progreso, y al Mtro. Edgar Alejandro </w:t>
      </w:r>
      <w:proofErr w:type="spellStart"/>
      <w:r w:rsidRPr="00E43F60">
        <w:rPr>
          <w:rFonts w:cs="Times New Roman"/>
          <w:szCs w:val="24"/>
          <w:lang w:val="es-ES"/>
        </w:rPr>
        <w:t>Sagundo</w:t>
      </w:r>
      <w:proofErr w:type="spellEnd"/>
      <w:r w:rsidRPr="00E43F60">
        <w:rPr>
          <w:rFonts w:cs="Times New Roman"/>
          <w:szCs w:val="24"/>
          <w:lang w:val="es-ES"/>
        </w:rPr>
        <w:t xml:space="preserve"> Duarte por su colaboración y el tiempo de clases cedido para las pruebas realizadas.</w:t>
      </w:r>
    </w:p>
    <w:p w14:paraId="0B02C761" w14:textId="77777777" w:rsidR="00910DD3" w:rsidRDefault="00910DD3" w:rsidP="00EF1C97">
      <w:pPr>
        <w:spacing w:after="0"/>
        <w:ind w:firstLine="708"/>
        <w:rPr>
          <w:rFonts w:cs="Times New Roman"/>
          <w:szCs w:val="24"/>
          <w:lang w:val="es-ES"/>
        </w:rPr>
      </w:pPr>
    </w:p>
    <w:p w14:paraId="2B029E29" w14:textId="77777777" w:rsidR="00910DD3" w:rsidRDefault="00910DD3" w:rsidP="00EF1C97">
      <w:pPr>
        <w:spacing w:after="0"/>
        <w:ind w:firstLine="708"/>
        <w:rPr>
          <w:rFonts w:cs="Times New Roman"/>
          <w:szCs w:val="24"/>
          <w:lang w:val="es-ES"/>
        </w:rPr>
      </w:pPr>
    </w:p>
    <w:p w14:paraId="57A57B69" w14:textId="77777777" w:rsidR="00910DD3" w:rsidRDefault="00910DD3" w:rsidP="00EF1C97">
      <w:pPr>
        <w:spacing w:after="0"/>
        <w:ind w:firstLine="708"/>
        <w:rPr>
          <w:rFonts w:cs="Times New Roman"/>
          <w:szCs w:val="24"/>
          <w:lang w:val="es-ES"/>
        </w:rPr>
      </w:pPr>
    </w:p>
    <w:p w14:paraId="73753478" w14:textId="77777777" w:rsidR="00910DD3" w:rsidRDefault="00910DD3" w:rsidP="00EF1C97">
      <w:pPr>
        <w:spacing w:after="0"/>
        <w:ind w:firstLine="708"/>
        <w:rPr>
          <w:rFonts w:cs="Times New Roman"/>
          <w:szCs w:val="24"/>
          <w:lang w:val="es-ES"/>
        </w:rPr>
      </w:pPr>
    </w:p>
    <w:p w14:paraId="054449F7" w14:textId="77777777" w:rsidR="00910DD3" w:rsidRDefault="00910DD3" w:rsidP="00EF1C97">
      <w:pPr>
        <w:spacing w:after="0"/>
        <w:ind w:firstLine="708"/>
        <w:rPr>
          <w:rFonts w:cs="Times New Roman"/>
          <w:szCs w:val="24"/>
          <w:lang w:val="es-ES"/>
        </w:rPr>
      </w:pPr>
    </w:p>
    <w:p w14:paraId="5E526BA2" w14:textId="77777777" w:rsidR="00910DD3" w:rsidRDefault="00910DD3" w:rsidP="00EF1C97">
      <w:pPr>
        <w:spacing w:after="0"/>
        <w:ind w:firstLine="708"/>
        <w:rPr>
          <w:rFonts w:cs="Times New Roman"/>
          <w:szCs w:val="24"/>
          <w:lang w:val="es-ES"/>
        </w:rPr>
      </w:pPr>
    </w:p>
    <w:p w14:paraId="3BE7439F" w14:textId="77777777" w:rsidR="00910DD3" w:rsidRDefault="00910DD3" w:rsidP="00EF1C97">
      <w:pPr>
        <w:spacing w:after="0"/>
        <w:ind w:firstLine="708"/>
        <w:rPr>
          <w:rFonts w:cs="Times New Roman"/>
          <w:szCs w:val="24"/>
          <w:lang w:val="es-ES"/>
        </w:rPr>
      </w:pPr>
    </w:p>
    <w:p w14:paraId="2B4098D8" w14:textId="77777777" w:rsidR="00910DD3" w:rsidRDefault="00910DD3" w:rsidP="00EF1C97">
      <w:pPr>
        <w:spacing w:after="0"/>
        <w:ind w:firstLine="708"/>
        <w:rPr>
          <w:rFonts w:cs="Times New Roman"/>
          <w:szCs w:val="24"/>
          <w:lang w:val="es-ES"/>
        </w:rPr>
      </w:pPr>
    </w:p>
    <w:p w14:paraId="3AFF83D3" w14:textId="77777777" w:rsidR="00910DD3" w:rsidRDefault="00910DD3" w:rsidP="00EF1C97">
      <w:pPr>
        <w:spacing w:after="0"/>
        <w:ind w:firstLine="708"/>
        <w:rPr>
          <w:rFonts w:cs="Times New Roman"/>
          <w:szCs w:val="24"/>
          <w:lang w:val="es-ES"/>
        </w:rPr>
      </w:pPr>
    </w:p>
    <w:p w14:paraId="47E4E103" w14:textId="77777777" w:rsidR="00910DD3" w:rsidRDefault="00910DD3" w:rsidP="00EF1C97">
      <w:pPr>
        <w:spacing w:after="0"/>
        <w:ind w:firstLine="708"/>
        <w:rPr>
          <w:rFonts w:cs="Times New Roman"/>
          <w:szCs w:val="24"/>
          <w:lang w:val="es-ES"/>
        </w:rPr>
      </w:pPr>
    </w:p>
    <w:p w14:paraId="36DC2194" w14:textId="77777777" w:rsidR="00910DD3" w:rsidRDefault="00910DD3" w:rsidP="00EF1C97">
      <w:pPr>
        <w:spacing w:after="0"/>
        <w:ind w:firstLine="708"/>
        <w:rPr>
          <w:rFonts w:cs="Times New Roman"/>
          <w:szCs w:val="24"/>
          <w:lang w:val="es-ES"/>
        </w:rPr>
      </w:pPr>
    </w:p>
    <w:p w14:paraId="5ED2CEB9" w14:textId="77777777" w:rsidR="00910DD3" w:rsidRDefault="00910DD3" w:rsidP="00EF1C97">
      <w:pPr>
        <w:spacing w:after="0"/>
        <w:ind w:firstLine="708"/>
        <w:rPr>
          <w:rFonts w:cs="Times New Roman"/>
          <w:szCs w:val="24"/>
          <w:lang w:val="es-ES"/>
        </w:rPr>
      </w:pPr>
    </w:p>
    <w:p w14:paraId="4790B383" w14:textId="77777777" w:rsidR="00910DD3" w:rsidRDefault="00910DD3" w:rsidP="00EF1C97">
      <w:pPr>
        <w:spacing w:after="0"/>
        <w:ind w:firstLine="708"/>
        <w:rPr>
          <w:rFonts w:cs="Times New Roman"/>
          <w:szCs w:val="24"/>
          <w:lang w:val="es-ES"/>
        </w:rPr>
      </w:pPr>
    </w:p>
    <w:p w14:paraId="5A7F412A" w14:textId="77777777" w:rsidR="00910DD3" w:rsidRDefault="00910DD3" w:rsidP="00EF1C97">
      <w:pPr>
        <w:spacing w:after="0"/>
        <w:ind w:firstLine="708"/>
        <w:rPr>
          <w:rFonts w:cs="Times New Roman"/>
          <w:szCs w:val="24"/>
          <w:lang w:val="es-ES"/>
        </w:rPr>
      </w:pPr>
    </w:p>
    <w:p w14:paraId="4BF661E3" w14:textId="77777777" w:rsidR="00910DD3" w:rsidRDefault="00910DD3" w:rsidP="00EF1C97">
      <w:pPr>
        <w:spacing w:after="0"/>
        <w:ind w:firstLine="708"/>
        <w:rPr>
          <w:rFonts w:cs="Times New Roman"/>
          <w:szCs w:val="24"/>
          <w:lang w:val="es-ES"/>
        </w:rPr>
      </w:pPr>
    </w:p>
    <w:p w14:paraId="11AE443C" w14:textId="77777777" w:rsidR="00910DD3" w:rsidRPr="00EF1C97" w:rsidRDefault="00910DD3" w:rsidP="00EF1C97">
      <w:pPr>
        <w:spacing w:after="0"/>
        <w:ind w:firstLine="708"/>
        <w:rPr>
          <w:rFonts w:cs="Times New Roman"/>
          <w:szCs w:val="24"/>
          <w:lang w:val="es-ES"/>
        </w:rPr>
      </w:pPr>
    </w:p>
    <w:p w14:paraId="597118BC" w14:textId="0020929C" w:rsidR="00211E9E" w:rsidRPr="00EF1C97" w:rsidRDefault="00211E9E" w:rsidP="00EF1C97">
      <w:pPr>
        <w:pStyle w:val="Ttulo1"/>
        <w:spacing w:after="0"/>
        <w:jc w:val="both"/>
        <w:rPr>
          <w:rFonts w:ascii="Calibri" w:hAnsi="Calibri" w:cs="Calibri"/>
          <w:sz w:val="28"/>
          <w:szCs w:val="36"/>
        </w:rPr>
      </w:pPr>
      <w:r w:rsidRPr="00EF1C97">
        <w:rPr>
          <w:rFonts w:ascii="Calibri" w:hAnsi="Calibri" w:cs="Calibri"/>
          <w:sz w:val="28"/>
          <w:szCs w:val="36"/>
        </w:rPr>
        <w:lastRenderedPageBreak/>
        <w:t>Referencias</w:t>
      </w:r>
    </w:p>
    <w:p w14:paraId="7B146D4B" w14:textId="77777777" w:rsidR="00687512" w:rsidRPr="00297F09" w:rsidRDefault="00687512" w:rsidP="00EF1C97">
      <w:pPr>
        <w:spacing w:after="0"/>
        <w:ind w:left="708" w:hanging="708"/>
      </w:pPr>
      <w:r w:rsidRPr="00297F09">
        <w:t xml:space="preserve">Arreola-García, A. (2019). Desafíos a las estrategias de ciberseguridad en América. </w:t>
      </w:r>
      <w:r w:rsidRPr="00297F09">
        <w:rPr>
          <w:i/>
          <w:iCs/>
        </w:rPr>
        <w:t>Revista del Centro de Estudios Superiores Navales</w:t>
      </w:r>
      <w:r w:rsidRPr="00297F09">
        <w:t xml:space="preserve">, </w:t>
      </w:r>
      <w:r w:rsidRPr="00297F09">
        <w:rPr>
          <w:i/>
          <w:iCs/>
        </w:rPr>
        <w:t>40</w:t>
      </w:r>
      <w:r w:rsidRPr="00297F09">
        <w:t>(4), 25–53.</w:t>
      </w:r>
    </w:p>
    <w:p w14:paraId="59B1D1F4" w14:textId="77777777" w:rsidR="00687512" w:rsidRPr="00297F09" w:rsidRDefault="00687512" w:rsidP="00EF1C97">
      <w:pPr>
        <w:spacing w:after="0"/>
        <w:ind w:left="708" w:hanging="708"/>
      </w:pPr>
      <w:r w:rsidRPr="00297F09">
        <w:t xml:space="preserve">Castro-León, G. K. y Rendón-Burgos, C. E. (2021). </w:t>
      </w:r>
      <w:r w:rsidRPr="00E25C37">
        <w:rPr>
          <w:i/>
          <w:iCs/>
        </w:rPr>
        <w:t>Creación de un entorno virtual de aprendizaje para un laboratorio de enseñanza de seguridad informática en carreras técnicas</w:t>
      </w:r>
      <w:r w:rsidRPr="00297F09">
        <w:t xml:space="preserve"> (trabajo de grado). Universidad de Guayaquil. </w:t>
      </w:r>
      <w:hyperlink r:id="rId21" w:history="1">
        <w:r w:rsidRPr="00297F09">
          <w:rPr>
            <w:rStyle w:val="Hipervnculo"/>
          </w:rPr>
          <w:t>http://repositorio.ug.edu.ec/handle/redug/57097</w:t>
        </w:r>
      </w:hyperlink>
    </w:p>
    <w:p w14:paraId="15D05349" w14:textId="5E4190BC" w:rsidR="00687512" w:rsidRPr="00297F09" w:rsidRDefault="00687512" w:rsidP="00EF1C97">
      <w:pPr>
        <w:spacing w:after="0"/>
        <w:ind w:left="708" w:hanging="708"/>
        <w:rPr>
          <w:lang w:val="en-US"/>
        </w:rPr>
      </w:pPr>
      <w:r w:rsidRPr="00297F09">
        <w:t xml:space="preserve">Fuentes-Penna, A. F., Gómez-Cárdenas, R. y González-Ibarra, J. de D. (2023). La Ciberseguridad en México y los derechos humanos en la era digital. </w:t>
      </w:r>
      <w:proofErr w:type="spellStart"/>
      <w:r w:rsidRPr="00297F09">
        <w:rPr>
          <w:i/>
          <w:iCs/>
          <w:lang w:val="en-US"/>
        </w:rPr>
        <w:t>Espacios</w:t>
      </w:r>
      <w:proofErr w:type="spellEnd"/>
      <w:r w:rsidRPr="00297F09">
        <w:rPr>
          <w:i/>
          <w:iCs/>
          <w:lang w:val="en-US"/>
        </w:rPr>
        <w:t xml:space="preserve"> </w:t>
      </w:r>
      <w:proofErr w:type="spellStart"/>
      <w:r w:rsidRPr="00297F09">
        <w:rPr>
          <w:i/>
          <w:iCs/>
          <w:lang w:val="en-US"/>
        </w:rPr>
        <w:t>Públicos</w:t>
      </w:r>
      <w:proofErr w:type="spellEnd"/>
      <w:r w:rsidRPr="00297F09">
        <w:rPr>
          <w:lang w:val="en-US"/>
        </w:rPr>
        <w:t xml:space="preserve">, </w:t>
      </w:r>
      <w:r w:rsidR="00E25C37" w:rsidRPr="00E25C37">
        <w:rPr>
          <w:i/>
          <w:iCs/>
          <w:lang w:val="en-US"/>
        </w:rPr>
        <w:t>24</w:t>
      </w:r>
      <w:r w:rsidR="00E25C37">
        <w:rPr>
          <w:lang w:val="en-US"/>
        </w:rPr>
        <w:t>(</w:t>
      </w:r>
      <w:r w:rsidRPr="00297F09">
        <w:rPr>
          <w:lang w:val="en-US"/>
        </w:rPr>
        <w:t>61</w:t>
      </w:r>
      <w:r w:rsidR="00E25C37">
        <w:rPr>
          <w:lang w:val="en-US"/>
        </w:rPr>
        <w:t>)</w:t>
      </w:r>
      <w:r w:rsidRPr="00297F09">
        <w:rPr>
          <w:lang w:val="en-US"/>
        </w:rPr>
        <w:t>, 110–130.</w:t>
      </w:r>
    </w:p>
    <w:p w14:paraId="7417E298" w14:textId="77777777" w:rsidR="00687512" w:rsidRPr="00297F09" w:rsidRDefault="00687512" w:rsidP="00EF1C97">
      <w:pPr>
        <w:spacing w:after="0"/>
        <w:ind w:left="708" w:hanging="708"/>
        <w:rPr>
          <w:lang w:val="en-US"/>
        </w:rPr>
      </w:pPr>
      <w:r w:rsidRPr="00297F09">
        <w:rPr>
          <w:lang w:val="en-US"/>
        </w:rPr>
        <w:t xml:space="preserve">Grobler, M., Gaire, R. and Nepal, S. (2021). User, Usage and Usability: Redefining Human Centric Cyber Security. </w:t>
      </w:r>
      <w:r w:rsidRPr="00297F09">
        <w:rPr>
          <w:i/>
          <w:iCs/>
          <w:lang w:val="en-US"/>
        </w:rPr>
        <w:t>Frontiers in Big Data</w:t>
      </w:r>
      <w:r w:rsidRPr="00297F09">
        <w:rPr>
          <w:lang w:val="en-US"/>
        </w:rPr>
        <w:t xml:space="preserve">, </w:t>
      </w:r>
      <w:r w:rsidRPr="00297F09">
        <w:rPr>
          <w:i/>
          <w:iCs/>
          <w:lang w:val="en-US"/>
        </w:rPr>
        <w:t>4</w:t>
      </w:r>
      <w:r w:rsidRPr="00297F09">
        <w:rPr>
          <w:lang w:val="en-US"/>
        </w:rPr>
        <w:t xml:space="preserve">. </w:t>
      </w:r>
      <w:hyperlink r:id="rId22" w:history="1">
        <w:r w:rsidRPr="00297F09">
          <w:rPr>
            <w:rStyle w:val="Hipervnculo"/>
            <w:lang w:val="en-US"/>
          </w:rPr>
          <w:t>https://www.frontiersin.org/articles/10.3389/fdata.2021.583723</w:t>
        </w:r>
      </w:hyperlink>
    </w:p>
    <w:p w14:paraId="535CE192" w14:textId="77777777" w:rsidR="00687512" w:rsidRPr="00297F09" w:rsidRDefault="00687512" w:rsidP="00EF1C97">
      <w:pPr>
        <w:spacing w:after="0"/>
        <w:ind w:left="708" w:hanging="708"/>
        <w:rPr>
          <w:lang w:val="en-US"/>
        </w:rPr>
      </w:pPr>
      <w:r w:rsidRPr="00297F09">
        <w:rPr>
          <w:lang w:val="en-US"/>
        </w:rPr>
        <w:t xml:space="preserve">Legg, P., Mills, A. and Johnson, I. (2023). Teaching Offensive and Defensive Cyber Security in Schools using a Raspberry Pi Cyber Range. </w:t>
      </w:r>
      <w:r w:rsidRPr="00297F09">
        <w:rPr>
          <w:i/>
          <w:iCs/>
          <w:lang w:val="en-US"/>
        </w:rPr>
        <w:t>Journal of The Colloquium for Information Systems Security Education</w:t>
      </w:r>
      <w:r w:rsidRPr="00297F09">
        <w:rPr>
          <w:lang w:val="en-US"/>
        </w:rPr>
        <w:t xml:space="preserve">, </w:t>
      </w:r>
      <w:r w:rsidRPr="00297F09">
        <w:rPr>
          <w:i/>
          <w:iCs/>
          <w:lang w:val="en-US"/>
        </w:rPr>
        <w:t>10</w:t>
      </w:r>
      <w:r w:rsidRPr="00297F09">
        <w:rPr>
          <w:lang w:val="en-US"/>
        </w:rPr>
        <w:t xml:space="preserve">(1), Article 1. </w:t>
      </w:r>
      <w:hyperlink r:id="rId23" w:history="1">
        <w:r w:rsidRPr="00297F09">
          <w:rPr>
            <w:rStyle w:val="Hipervnculo"/>
            <w:lang w:val="en-US"/>
          </w:rPr>
          <w:t>https://doi.org/10.53735/cisse.v10i1.172</w:t>
        </w:r>
      </w:hyperlink>
    </w:p>
    <w:p w14:paraId="2D467DB9" w14:textId="77777777" w:rsidR="00687512" w:rsidRPr="00297F09" w:rsidRDefault="00687512" w:rsidP="00EF1C97">
      <w:pPr>
        <w:spacing w:after="0"/>
        <w:ind w:left="708" w:hanging="708"/>
        <w:rPr>
          <w:lang w:val="en-US"/>
        </w:rPr>
      </w:pPr>
      <w:r w:rsidRPr="00297F09">
        <w:rPr>
          <w:lang w:val="en-US"/>
        </w:rPr>
        <w:t xml:space="preserve">Marble, J. L., Lawless, W. F., Mittu, R., Coyne, J., Abramson, M. and Sibley, C. (2015). The Human Factor in Cybersecurity: Robust &amp; Intelligent Defense. In S. </w:t>
      </w:r>
      <w:proofErr w:type="spellStart"/>
      <w:r w:rsidRPr="00297F09">
        <w:rPr>
          <w:lang w:val="en-US"/>
        </w:rPr>
        <w:t>Jajodia</w:t>
      </w:r>
      <w:proofErr w:type="spellEnd"/>
      <w:r w:rsidRPr="00297F09">
        <w:rPr>
          <w:lang w:val="en-US"/>
        </w:rPr>
        <w:t xml:space="preserve">, P. Shakarian, V. S. </w:t>
      </w:r>
      <w:proofErr w:type="spellStart"/>
      <w:r w:rsidRPr="00297F09">
        <w:rPr>
          <w:lang w:val="en-US"/>
        </w:rPr>
        <w:t>Subrahmanian</w:t>
      </w:r>
      <w:proofErr w:type="spellEnd"/>
      <w:r w:rsidRPr="00297F09">
        <w:rPr>
          <w:lang w:val="en-US"/>
        </w:rPr>
        <w:t xml:space="preserve">, V. Swarup and C. Wang (eds.), </w:t>
      </w:r>
      <w:r w:rsidRPr="00297F09">
        <w:rPr>
          <w:i/>
          <w:iCs/>
          <w:lang w:val="en-US"/>
        </w:rPr>
        <w:t>Cyber Warfare: Building the Scientific Foundation</w:t>
      </w:r>
      <w:r w:rsidRPr="00297F09">
        <w:rPr>
          <w:lang w:val="en-US"/>
        </w:rPr>
        <w:t xml:space="preserve"> (pp. 173–206). Springer International Publishing. </w:t>
      </w:r>
      <w:hyperlink r:id="rId24" w:history="1">
        <w:r w:rsidRPr="00297F09">
          <w:rPr>
            <w:rStyle w:val="Hipervnculo"/>
            <w:lang w:val="en-US"/>
          </w:rPr>
          <w:t>https://doi.org/10.1007/978-3-319-14039-1_9</w:t>
        </w:r>
      </w:hyperlink>
    </w:p>
    <w:p w14:paraId="0451FA54" w14:textId="77777777" w:rsidR="00687512" w:rsidRPr="00BD1DA3" w:rsidRDefault="00687512" w:rsidP="00EF1C97">
      <w:pPr>
        <w:spacing w:after="0"/>
        <w:ind w:left="708" w:hanging="708"/>
      </w:pPr>
      <w:r w:rsidRPr="00297F09">
        <w:rPr>
          <w:lang w:val="en-US"/>
        </w:rPr>
        <w:t xml:space="preserve">Martínez-Luengo, D. (2021). </w:t>
      </w:r>
      <w:proofErr w:type="spellStart"/>
      <w:r w:rsidRPr="00297F09">
        <w:rPr>
          <w:lang w:val="en-US"/>
        </w:rPr>
        <w:t>Anonimato</w:t>
      </w:r>
      <w:proofErr w:type="spellEnd"/>
      <w:r w:rsidRPr="00297F09">
        <w:rPr>
          <w:lang w:val="en-US"/>
        </w:rPr>
        <w:t xml:space="preserve"> y </w:t>
      </w:r>
      <w:proofErr w:type="spellStart"/>
      <w:r w:rsidRPr="00297F09">
        <w:rPr>
          <w:lang w:val="en-US"/>
        </w:rPr>
        <w:t>Pentesting</w:t>
      </w:r>
      <w:proofErr w:type="spellEnd"/>
      <w:r w:rsidRPr="00297F09">
        <w:rPr>
          <w:lang w:val="en-US"/>
        </w:rPr>
        <w:t xml:space="preserve"> con Raspberry Pi. </w:t>
      </w:r>
      <w:hyperlink r:id="rId25" w:history="1">
        <w:r w:rsidRPr="00BD1DA3">
          <w:rPr>
            <w:rStyle w:val="Hipervnculo"/>
          </w:rPr>
          <w:t>http://e-spacio.uned.es/fez/view/bibliuned:master-ETSInformatica-CBS-Dmartinez</w:t>
        </w:r>
      </w:hyperlink>
    </w:p>
    <w:p w14:paraId="57FD0D01" w14:textId="77777777" w:rsidR="00687512" w:rsidRPr="00297F09" w:rsidRDefault="00687512" w:rsidP="00EF1C97">
      <w:pPr>
        <w:spacing w:after="0"/>
        <w:ind w:left="708" w:hanging="708"/>
      </w:pPr>
      <w:r w:rsidRPr="00297F09">
        <w:t xml:space="preserve">Muñoz-Martínez, M. (2020). Políticas educativas e incorporación de las TIC en la educación superior mexicana. </w:t>
      </w:r>
      <w:r w:rsidRPr="00297F09">
        <w:rPr>
          <w:i/>
          <w:iCs/>
        </w:rPr>
        <w:t>Revista Digital Universitaria</w:t>
      </w:r>
      <w:r w:rsidRPr="00297F09">
        <w:t xml:space="preserve">, </w:t>
      </w:r>
      <w:r w:rsidRPr="00297F09">
        <w:rPr>
          <w:i/>
          <w:iCs/>
        </w:rPr>
        <w:t>21</w:t>
      </w:r>
      <w:r w:rsidRPr="00297F09">
        <w:t xml:space="preserve">(6). </w:t>
      </w:r>
      <w:hyperlink r:id="rId26" w:history="1">
        <w:r w:rsidRPr="00297F09">
          <w:rPr>
            <w:rStyle w:val="Hipervnculo"/>
          </w:rPr>
          <w:t>https://biblat.unam.mx/es/revista/revista-digital-universitaria/articulo/politicas-educativas-e-incorporacion-de-las-tic-en-la-educacion-superior-mexicana</w:t>
        </w:r>
      </w:hyperlink>
    </w:p>
    <w:p w14:paraId="21E8CAD0" w14:textId="77777777" w:rsidR="00687512" w:rsidRPr="00297F09" w:rsidRDefault="00687512" w:rsidP="00EF1C97">
      <w:pPr>
        <w:spacing w:after="0"/>
        <w:ind w:left="708" w:hanging="708"/>
        <w:rPr>
          <w:lang w:val="en-US"/>
        </w:rPr>
      </w:pPr>
      <w:r w:rsidRPr="00297F09">
        <w:rPr>
          <w:lang w:val="en-US"/>
        </w:rPr>
        <w:t xml:space="preserve">Oh, S. K., Stickney, N., Hawthorne, D. and Matthews, S. J. (2020). </w:t>
      </w:r>
      <w:r w:rsidRPr="00297F09">
        <w:rPr>
          <w:i/>
          <w:iCs/>
          <w:lang w:val="en-US"/>
        </w:rPr>
        <w:t>Teaching Web-Attacks on a Raspberry Pi Cyber Range</w:t>
      </w:r>
      <w:r w:rsidRPr="00297F09">
        <w:rPr>
          <w:lang w:val="en-US"/>
        </w:rPr>
        <w:t xml:space="preserve">. Proceedings of the 21st Annual Conference on Information Technology Education, 324–329. </w:t>
      </w:r>
      <w:hyperlink r:id="rId27" w:history="1">
        <w:r w:rsidRPr="00297F09">
          <w:rPr>
            <w:rStyle w:val="Hipervnculo"/>
            <w:lang w:val="en-US"/>
          </w:rPr>
          <w:t>https://doi.org/10.1145/3368308.3415364</w:t>
        </w:r>
      </w:hyperlink>
    </w:p>
    <w:p w14:paraId="7AB9532B" w14:textId="77777777" w:rsidR="00687512" w:rsidRPr="00297F09" w:rsidRDefault="00687512" w:rsidP="00EF1C97">
      <w:pPr>
        <w:spacing w:after="0"/>
        <w:ind w:left="708" w:hanging="708"/>
        <w:rPr>
          <w:lang w:val="en-US"/>
        </w:rPr>
      </w:pPr>
      <w:r w:rsidRPr="00297F09">
        <w:rPr>
          <w:lang w:val="en-US"/>
        </w:rPr>
        <w:lastRenderedPageBreak/>
        <w:t xml:space="preserve">Pearson, B., Luo, L., Zou, C., Crain, J., Jin, Y. and Fu, X. (2020). Building a Low-Cost and State-of-the-Art IoT Security Hands-On Laboratory. En A. Casaca, S. </w:t>
      </w:r>
      <w:proofErr w:type="spellStart"/>
      <w:r w:rsidRPr="00297F09">
        <w:rPr>
          <w:lang w:val="en-US"/>
        </w:rPr>
        <w:t>Katkoori</w:t>
      </w:r>
      <w:proofErr w:type="spellEnd"/>
      <w:r w:rsidRPr="00297F09">
        <w:rPr>
          <w:lang w:val="en-US"/>
        </w:rPr>
        <w:t xml:space="preserve">, S. Ray and L. Strous (eds.), </w:t>
      </w:r>
      <w:r w:rsidRPr="00297F09">
        <w:rPr>
          <w:i/>
          <w:iCs/>
          <w:lang w:val="en-US"/>
        </w:rPr>
        <w:t>Internet of Things. A Confluence of Many Disciplines</w:t>
      </w:r>
      <w:r w:rsidRPr="00297F09">
        <w:rPr>
          <w:lang w:val="en-US"/>
        </w:rPr>
        <w:t xml:space="preserve"> (pp. 289–306). Springer International Publishing. </w:t>
      </w:r>
      <w:hyperlink r:id="rId28" w:history="1">
        <w:r w:rsidRPr="00297F09">
          <w:rPr>
            <w:rStyle w:val="Hipervnculo"/>
            <w:lang w:val="en-US"/>
          </w:rPr>
          <w:t>https://doi.org/10.1007/978-3-030-43605-6_17</w:t>
        </w:r>
      </w:hyperlink>
    </w:p>
    <w:p w14:paraId="32B88F02" w14:textId="77777777" w:rsidR="00687512" w:rsidRPr="00297F09" w:rsidRDefault="00687512" w:rsidP="00EF1C97">
      <w:pPr>
        <w:spacing w:after="0"/>
        <w:ind w:left="708" w:hanging="708"/>
      </w:pPr>
      <w:r w:rsidRPr="00297F09">
        <w:rPr>
          <w:lang w:val="en-US"/>
        </w:rPr>
        <w:t xml:space="preserve">Raspberry Pi Ltd. (s. f.). Buy a Raspberry Pi 400 Personal Computer Kit. </w:t>
      </w:r>
      <w:r w:rsidRPr="00297F09">
        <w:t xml:space="preserve">Raspberry Pi. </w:t>
      </w:r>
      <w:hyperlink r:id="rId29" w:history="1">
        <w:r w:rsidRPr="00297F09">
          <w:rPr>
            <w:rStyle w:val="Hipervnculo"/>
          </w:rPr>
          <w:t>https://www.raspberrypi.com/products/raspberry-pi-400/</w:t>
        </w:r>
      </w:hyperlink>
      <w:r w:rsidRPr="00297F09">
        <w:t xml:space="preserve"> </w:t>
      </w:r>
    </w:p>
    <w:p w14:paraId="6D531943" w14:textId="77777777" w:rsidR="00687512" w:rsidRPr="00297F09" w:rsidRDefault="00687512" w:rsidP="00EF1C97">
      <w:pPr>
        <w:spacing w:after="0"/>
        <w:ind w:left="708" w:hanging="708"/>
      </w:pPr>
      <w:r w:rsidRPr="00297F09">
        <w:t xml:space="preserve">Salazar-Mata, J. M., Cruz-Navarro, C., Balderas-Sánchez, A. V. y Díaz-Uribe, H. F. (2021). La seguridad informática en las instituciones de educación superior. TECTZAPIC: </w:t>
      </w:r>
      <w:r w:rsidRPr="00297F09">
        <w:rPr>
          <w:i/>
          <w:iCs/>
        </w:rPr>
        <w:t>Revista Académico-Científica</w:t>
      </w:r>
      <w:r w:rsidRPr="00297F09">
        <w:t xml:space="preserve">, </w:t>
      </w:r>
      <w:r w:rsidRPr="00297F09">
        <w:rPr>
          <w:i/>
          <w:iCs/>
        </w:rPr>
        <w:t>7</w:t>
      </w:r>
      <w:r w:rsidRPr="00297F09">
        <w:t>(2), 72–79.</w:t>
      </w:r>
    </w:p>
    <w:p w14:paraId="27FD21DE" w14:textId="77777777" w:rsidR="00687512" w:rsidRPr="00297F09" w:rsidRDefault="00687512" w:rsidP="00EF1C97">
      <w:pPr>
        <w:spacing w:after="0"/>
        <w:ind w:left="708" w:hanging="708"/>
      </w:pPr>
      <w:r w:rsidRPr="00297F09">
        <w:t>Torres-</w:t>
      </w:r>
      <w:proofErr w:type="spellStart"/>
      <w:r w:rsidRPr="00297F09">
        <w:t>Knight</w:t>
      </w:r>
      <w:proofErr w:type="spellEnd"/>
      <w:r w:rsidRPr="00297F09">
        <w:t xml:space="preserve">, R. R. T. y Méndez-Morales, O. A. M. (2023). Esfuerzo dentro del estado de Chihuahua, México en materia de ciberseguridad. Informática y Derecho. </w:t>
      </w:r>
      <w:r w:rsidRPr="00297F09">
        <w:rPr>
          <w:i/>
          <w:iCs/>
        </w:rPr>
        <w:t>Revista Iberoamericana de Derecho Informático</w:t>
      </w:r>
      <w:r w:rsidRPr="00297F09">
        <w:t xml:space="preserve">, </w:t>
      </w:r>
      <w:r w:rsidRPr="00297F09">
        <w:rPr>
          <w:i/>
          <w:iCs/>
        </w:rPr>
        <w:t>13</w:t>
      </w:r>
      <w:r w:rsidRPr="00297F09">
        <w:t>(2.ª época).</w:t>
      </w:r>
    </w:p>
    <w:p w14:paraId="3509054F" w14:textId="77777777" w:rsidR="00687512" w:rsidRPr="00297F09" w:rsidRDefault="00687512" w:rsidP="00EF1C97">
      <w:pPr>
        <w:spacing w:after="0"/>
        <w:ind w:left="708" w:hanging="708"/>
      </w:pPr>
      <w:r w:rsidRPr="00297F09">
        <w:t xml:space="preserve">Velasco-Arellanes, F. J., Vera-Noriega, J. Á. y Durazo-Salas, F. F. (2020). La educación universitaria pública mexicana en el libre mercado: necesidades, ausencias y confusiones en su mejoramiento. </w:t>
      </w:r>
      <w:r w:rsidRPr="00297F09">
        <w:rPr>
          <w:i/>
          <w:iCs/>
        </w:rPr>
        <w:t>Voces y Silencios. Revista Latinoamericana de Educación</w:t>
      </w:r>
      <w:r w:rsidRPr="00297F09">
        <w:t xml:space="preserve">, </w:t>
      </w:r>
      <w:r w:rsidRPr="00297F09">
        <w:rPr>
          <w:i/>
          <w:iCs/>
        </w:rPr>
        <w:t>11</w:t>
      </w:r>
      <w:r w:rsidRPr="00297F09">
        <w:t xml:space="preserve">(2). </w:t>
      </w:r>
      <w:hyperlink r:id="rId30" w:history="1">
        <w:r w:rsidRPr="00297F09">
          <w:rPr>
            <w:rStyle w:val="Hipervnculo"/>
          </w:rPr>
          <w:t>https://doi.org/10.18175/VyS11.2.2020.9</w:t>
        </w:r>
      </w:hyperlink>
    </w:p>
    <w:p w14:paraId="361D825D" w14:textId="77777777" w:rsidR="00687512" w:rsidRPr="00297F09" w:rsidRDefault="00687512" w:rsidP="00EF1C97">
      <w:pPr>
        <w:spacing w:after="0"/>
        <w:ind w:left="708" w:hanging="708"/>
        <w:rPr>
          <w:lang w:val="en-US"/>
        </w:rPr>
      </w:pPr>
      <w:r w:rsidRPr="00297F09">
        <w:rPr>
          <w:lang w:val="en-US"/>
        </w:rPr>
        <w:t xml:space="preserve">Yamin, M. M., Katt, B. and </w:t>
      </w:r>
      <w:proofErr w:type="spellStart"/>
      <w:r w:rsidRPr="00297F09">
        <w:rPr>
          <w:lang w:val="en-US"/>
        </w:rPr>
        <w:t>Gkioulos</w:t>
      </w:r>
      <w:proofErr w:type="spellEnd"/>
      <w:r w:rsidRPr="00297F09">
        <w:rPr>
          <w:lang w:val="en-US"/>
        </w:rPr>
        <w:t xml:space="preserve">, V. (2020). Cyber ranges and security testbeds: Scenarios, functions, tools and architecture. </w:t>
      </w:r>
      <w:r w:rsidRPr="00297F09">
        <w:rPr>
          <w:i/>
          <w:iCs/>
          <w:lang w:val="en-US"/>
        </w:rPr>
        <w:t>Computers &amp; Security</w:t>
      </w:r>
      <w:r w:rsidRPr="00297F09">
        <w:rPr>
          <w:lang w:val="en-US"/>
        </w:rPr>
        <w:t xml:space="preserve">, </w:t>
      </w:r>
      <w:r w:rsidRPr="00297F09">
        <w:rPr>
          <w:i/>
          <w:iCs/>
          <w:lang w:val="en-US"/>
        </w:rPr>
        <w:t>88</w:t>
      </w:r>
      <w:r w:rsidRPr="00297F09">
        <w:rPr>
          <w:lang w:val="en-US"/>
        </w:rPr>
        <w:t xml:space="preserve">, 101636. </w:t>
      </w:r>
      <w:hyperlink r:id="rId31" w:history="1">
        <w:r w:rsidRPr="00297F09">
          <w:rPr>
            <w:rStyle w:val="Hipervnculo"/>
            <w:lang w:val="en-US"/>
          </w:rPr>
          <w:t>https://doi.org/10.1016/j.cose.2019.101636</w:t>
        </w:r>
      </w:hyperlink>
    </w:p>
    <w:p w14:paraId="251EFB62" w14:textId="77777777" w:rsidR="00687512" w:rsidRDefault="00687512" w:rsidP="00EF1C97">
      <w:pPr>
        <w:spacing w:after="0"/>
        <w:ind w:left="708" w:hanging="708"/>
        <w:rPr>
          <w:lang w:val="en-US"/>
        </w:rPr>
      </w:pPr>
      <w:r w:rsidRPr="00297F09">
        <w:rPr>
          <w:lang w:val="en-US"/>
        </w:rPr>
        <w:t xml:space="preserve">Zimmermann, V. and Renaud, K. (2019). Moving from a ‘human-as-problem” to a ‘human-as-solution” cybersecurity mindset. </w:t>
      </w:r>
      <w:r w:rsidRPr="00297F09">
        <w:rPr>
          <w:i/>
          <w:iCs/>
          <w:lang w:val="en-US"/>
        </w:rPr>
        <w:t>International Journal of Human-Computer Studies</w:t>
      </w:r>
      <w:r w:rsidRPr="00297F09">
        <w:rPr>
          <w:lang w:val="en-US"/>
        </w:rPr>
        <w:t xml:space="preserve">, </w:t>
      </w:r>
      <w:r w:rsidRPr="00297F09">
        <w:rPr>
          <w:i/>
          <w:iCs/>
          <w:lang w:val="en-US"/>
        </w:rPr>
        <w:t>131</w:t>
      </w:r>
      <w:r w:rsidRPr="00297F09">
        <w:rPr>
          <w:lang w:val="en-US"/>
        </w:rPr>
        <w:t xml:space="preserve">, 169–187. </w:t>
      </w:r>
      <w:hyperlink r:id="rId32" w:history="1">
        <w:r w:rsidRPr="00297F09">
          <w:rPr>
            <w:rStyle w:val="Hipervnculo"/>
            <w:lang w:val="en-US"/>
          </w:rPr>
          <w:t>https://doi.org/10.1016/j.ijhcs.2019.05.005</w:t>
        </w:r>
      </w:hyperlink>
    </w:p>
    <w:p w14:paraId="7EA85467" w14:textId="77777777" w:rsidR="00D70ACB" w:rsidRDefault="00D70ACB" w:rsidP="00D70ACB">
      <w:pPr>
        <w:ind w:firstLine="0"/>
        <w:rPr>
          <w:lang w:val="en-US"/>
        </w:rPr>
      </w:pPr>
    </w:p>
    <w:p w14:paraId="72CCC300" w14:textId="77777777" w:rsidR="00910DD3" w:rsidRDefault="00910DD3" w:rsidP="00D70ACB">
      <w:pPr>
        <w:ind w:firstLine="0"/>
        <w:rPr>
          <w:lang w:val="en-US"/>
        </w:rPr>
      </w:pPr>
    </w:p>
    <w:p w14:paraId="277E63BE" w14:textId="77777777" w:rsidR="00910DD3" w:rsidRDefault="00910DD3" w:rsidP="00D70ACB">
      <w:pPr>
        <w:ind w:firstLine="0"/>
        <w:rPr>
          <w:lang w:val="en-US"/>
        </w:rPr>
      </w:pPr>
    </w:p>
    <w:p w14:paraId="45E6C08A" w14:textId="77777777" w:rsidR="00910DD3" w:rsidRDefault="00910DD3" w:rsidP="00D70ACB">
      <w:pPr>
        <w:ind w:firstLine="0"/>
        <w:rPr>
          <w:lang w:val="en-US"/>
        </w:rPr>
      </w:pPr>
    </w:p>
    <w:p w14:paraId="6F6DC095" w14:textId="77777777" w:rsidR="00910DD3" w:rsidRDefault="00910DD3" w:rsidP="00D70ACB">
      <w:pPr>
        <w:ind w:firstLine="0"/>
        <w:rPr>
          <w:lang w:val="en-US"/>
        </w:rPr>
      </w:pPr>
    </w:p>
    <w:p w14:paraId="11BF0579" w14:textId="77777777" w:rsidR="00D70ACB" w:rsidRDefault="00D70ACB" w:rsidP="00D70ACB">
      <w:pPr>
        <w:ind w:firstLine="0"/>
        <w:rPr>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D70ACB" w:rsidRPr="00D70ACB" w14:paraId="0C158841" w14:textId="77777777" w:rsidTr="00D70ACB">
        <w:trPr>
          <w:jc w:val="center"/>
        </w:trPr>
        <w:tc>
          <w:tcPr>
            <w:tcW w:w="3045" w:type="dxa"/>
            <w:shd w:val="clear" w:color="auto" w:fill="auto"/>
            <w:tcMar>
              <w:top w:w="100" w:type="dxa"/>
              <w:left w:w="100" w:type="dxa"/>
              <w:bottom w:w="100" w:type="dxa"/>
              <w:right w:w="100" w:type="dxa"/>
            </w:tcMar>
          </w:tcPr>
          <w:p w14:paraId="7AA652AE" w14:textId="77777777" w:rsidR="00D70ACB" w:rsidRPr="00D70ACB" w:rsidRDefault="00D70ACB" w:rsidP="00D70ACB">
            <w:pPr>
              <w:pStyle w:val="Ttulo3"/>
              <w:widowControl w:val="0"/>
              <w:spacing w:before="0" w:line="240" w:lineRule="auto"/>
              <w:ind w:firstLine="0"/>
              <w:rPr>
                <w:rFonts w:cs="Times New Roman"/>
                <w:color w:val="auto"/>
                <w:sz w:val="24"/>
                <w:szCs w:val="24"/>
              </w:rPr>
            </w:pPr>
            <w:r w:rsidRPr="00D70ACB">
              <w:rPr>
                <w:rFonts w:cs="Times New Roman"/>
                <w:color w:val="auto"/>
                <w:sz w:val="24"/>
                <w:szCs w:val="24"/>
              </w:rPr>
              <w:lastRenderedPageBreak/>
              <w:t>Rol de Contribución</w:t>
            </w:r>
          </w:p>
        </w:tc>
        <w:tc>
          <w:tcPr>
            <w:tcW w:w="6315" w:type="dxa"/>
            <w:shd w:val="clear" w:color="auto" w:fill="auto"/>
            <w:tcMar>
              <w:top w:w="100" w:type="dxa"/>
              <w:left w:w="100" w:type="dxa"/>
              <w:bottom w:w="100" w:type="dxa"/>
              <w:right w:w="100" w:type="dxa"/>
            </w:tcMar>
          </w:tcPr>
          <w:p w14:paraId="59BEE9A0" w14:textId="550750DF" w:rsidR="00D70ACB" w:rsidRPr="00D70ACB" w:rsidRDefault="00D70ACB" w:rsidP="00D70ACB">
            <w:pPr>
              <w:pStyle w:val="Ttulo3"/>
              <w:widowControl w:val="0"/>
              <w:spacing w:before="0" w:line="240" w:lineRule="auto"/>
              <w:ind w:firstLine="0"/>
              <w:rPr>
                <w:rFonts w:cs="Times New Roman"/>
                <w:color w:val="auto"/>
                <w:sz w:val="24"/>
                <w:szCs w:val="24"/>
              </w:rPr>
            </w:pPr>
            <w:bookmarkStart w:id="1" w:name="_btsjgdfgjwkr" w:colFirst="0" w:colLast="0"/>
            <w:bookmarkEnd w:id="1"/>
            <w:r>
              <w:rPr>
                <w:rFonts w:cs="Times New Roman"/>
                <w:color w:val="auto"/>
                <w:sz w:val="24"/>
                <w:szCs w:val="24"/>
              </w:rPr>
              <w:t>Autor (es)</w:t>
            </w:r>
          </w:p>
        </w:tc>
      </w:tr>
      <w:tr w:rsidR="00D70ACB" w:rsidRPr="00D70ACB" w14:paraId="417E79CA" w14:textId="77777777" w:rsidTr="00D70ACB">
        <w:trPr>
          <w:jc w:val="center"/>
        </w:trPr>
        <w:tc>
          <w:tcPr>
            <w:tcW w:w="3045" w:type="dxa"/>
            <w:shd w:val="clear" w:color="auto" w:fill="auto"/>
            <w:tcMar>
              <w:top w:w="100" w:type="dxa"/>
              <w:left w:w="100" w:type="dxa"/>
              <w:bottom w:w="100" w:type="dxa"/>
              <w:right w:w="100" w:type="dxa"/>
            </w:tcMar>
          </w:tcPr>
          <w:p w14:paraId="3118D305"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Conceptualización</w:t>
            </w:r>
          </w:p>
        </w:tc>
        <w:tc>
          <w:tcPr>
            <w:tcW w:w="6315" w:type="dxa"/>
            <w:shd w:val="clear" w:color="auto" w:fill="auto"/>
            <w:tcMar>
              <w:top w:w="100" w:type="dxa"/>
              <w:left w:w="100" w:type="dxa"/>
              <w:bottom w:w="100" w:type="dxa"/>
              <w:right w:w="100" w:type="dxa"/>
            </w:tcMar>
          </w:tcPr>
          <w:p w14:paraId="20644381"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tc>
      </w:tr>
      <w:tr w:rsidR="00D70ACB" w:rsidRPr="00D70ACB" w14:paraId="0D10A7E1" w14:textId="77777777" w:rsidTr="00D70ACB">
        <w:trPr>
          <w:jc w:val="center"/>
        </w:trPr>
        <w:tc>
          <w:tcPr>
            <w:tcW w:w="3045" w:type="dxa"/>
            <w:shd w:val="clear" w:color="auto" w:fill="auto"/>
            <w:tcMar>
              <w:top w:w="100" w:type="dxa"/>
              <w:left w:w="100" w:type="dxa"/>
              <w:bottom w:w="100" w:type="dxa"/>
              <w:right w:w="100" w:type="dxa"/>
            </w:tcMar>
          </w:tcPr>
          <w:p w14:paraId="2C1310A0"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Metodología</w:t>
            </w:r>
          </w:p>
        </w:tc>
        <w:tc>
          <w:tcPr>
            <w:tcW w:w="6315" w:type="dxa"/>
            <w:shd w:val="clear" w:color="auto" w:fill="auto"/>
            <w:tcMar>
              <w:top w:w="100" w:type="dxa"/>
              <w:left w:w="100" w:type="dxa"/>
              <w:bottom w:w="100" w:type="dxa"/>
              <w:right w:w="100" w:type="dxa"/>
            </w:tcMar>
          </w:tcPr>
          <w:p w14:paraId="7271A695"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tc>
      </w:tr>
      <w:tr w:rsidR="00D70ACB" w:rsidRPr="00D70ACB" w14:paraId="40B76828" w14:textId="77777777" w:rsidTr="00D70ACB">
        <w:trPr>
          <w:jc w:val="center"/>
        </w:trPr>
        <w:tc>
          <w:tcPr>
            <w:tcW w:w="3045" w:type="dxa"/>
            <w:shd w:val="clear" w:color="auto" w:fill="auto"/>
            <w:tcMar>
              <w:top w:w="100" w:type="dxa"/>
              <w:left w:w="100" w:type="dxa"/>
              <w:bottom w:w="100" w:type="dxa"/>
              <w:right w:w="100" w:type="dxa"/>
            </w:tcMar>
          </w:tcPr>
          <w:p w14:paraId="53051F0E"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Instalación de Software</w:t>
            </w:r>
          </w:p>
        </w:tc>
        <w:tc>
          <w:tcPr>
            <w:tcW w:w="6315" w:type="dxa"/>
            <w:shd w:val="clear" w:color="auto" w:fill="auto"/>
            <w:tcMar>
              <w:top w:w="100" w:type="dxa"/>
              <w:left w:w="100" w:type="dxa"/>
              <w:bottom w:w="100" w:type="dxa"/>
              <w:right w:w="100" w:type="dxa"/>
            </w:tcMar>
          </w:tcPr>
          <w:p w14:paraId="06853E65"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tc>
      </w:tr>
      <w:tr w:rsidR="00D70ACB" w:rsidRPr="00D70ACB" w14:paraId="3EEFADD8" w14:textId="77777777" w:rsidTr="00D70ACB">
        <w:trPr>
          <w:jc w:val="center"/>
        </w:trPr>
        <w:tc>
          <w:tcPr>
            <w:tcW w:w="3045" w:type="dxa"/>
            <w:shd w:val="clear" w:color="auto" w:fill="auto"/>
            <w:tcMar>
              <w:top w:w="100" w:type="dxa"/>
              <w:left w:w="100" w:type="dxa"/>
              <w:bottom w:w="100" w:type="dxa"/>
              <w:right w:w="100" w:type="dxa"/>
            </w:tcMar>
          </w:tcPr>
          <w:p w14:paraId="57239A9A"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Validación</w:t>
            </w:r>
          </w:p>
        </w:tc>
        <w:tc>
          <w:tcPr>
            <w:tcW w:w="6315" w:type="dxa"/>
            <w:shd w:val="clear" w:color="auto" w:fill="auto"/>
            <w:tcMar>
              <w:top w:w="100" w:type="dxa"/>
              <w:left w:w="100" w:type="dxa"/>
              <w:bottom w:w="100" w:type="dxa"/>
              <w:right w:w="100" w:type="dxa"/>
            </w:tcMar>
          </w:tcPr>
          <w:p w14:paraId="0BEED825"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p w14:paraId="64E6C0E1"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Enrique Camacho Pérez (igual).</w:t>
            </w:r>
          </w:p>
          <w:p w14:paraId="038275D9"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 xml:space="preserve">Ligia Beatriz Chuc </w:t>
            </w:r>
            <w:proofErr w:type="spellStart"/>
            <w:r w:rsidRPr="00D70ACB">
              <w:rPr>
                <w:rFonts w:cs="Times New Roman"/>
                <w:szCs w:val="24"/>
              </w:rPr>
              <w:t>Us</w:t>
            </w:r>
            <w:proofErr w:type="spellEnd"/>
            <w:r w:rsidRPr="00D70ACB">
              <w:rPr>
                <w:rFonts w:cs="Times New Roman"/>
                <w:szCs w:val="24"/>
              </w:rPr>
              <w:t xml:space="preserve"> (igual).</w:t>
            </w:r>
          </w:p>
        </w:tc>
      </w:tr>
      <w:tr w:rsidR="00D70ACB" w:rsidRPr="00D70ACB" w14:paraId="5122A31E" w14:textId="77777777" w:rsidTr="00D70ACB">
        <w:trPr>
          <w:jc w:val="center"/>
        </w:trPr>
        <w:tc>
          <w:tcPr>
            <w:tcW w:w="3045" w:type="dxa"/>
            <w:shd w:val="clear" w:color="auto" w:fill="auto"/>
            <w:tcMar>
              <w:top w:w="100" w:type="dxa"/>
              <w:left w:w="100" w:type="dxa"/>
              <w:bottom w:w="100" w:type="dxa"/>
              <w:right w:w="100" w:type="dxa"/>
            </w:tcMar>
          </w:tcPr>
          <w:p w14:paraId="0BED1129"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Análisis Formal</w:t>
            </w:r>
          </w:p>
        </w:tc>
        <w:tc>
          <w:tcPr>
            <w:tcW w:w="6315" w:type="dxa"/>
            <w:shd w:val="clear" w:color="auto" w:fill="auto"/>
            <w:tcMar>
              <w:top w:w="100" w:type="dxa"/>
              <w:left w:w="100" w:type="dxa"/>
              <w:bottom w:w="100" w:type="dxa"/>
              <w:right w:w="100" w:type="dxa"/>
            </w:tcMar>
          </w:tcPr>
          <w:p w14:paraId="20B815A2"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tc>
      </w:tr>
      <w:tr w:rsidR="00D70ACB" w:rsidRPr="00D70ACB" w14:paraId="351AA00B" w14:textId="77777777" w:rsidTr="00D70ACB">
        <w:trPr>
          <w:jc w:val="center"/>
        </w:trPr>
        <w:tc>
          <w:tcPr>
            <w:tcW w:w="3045" w:type="dxa"/>
            <w:shd w:val="clear" w:color="auto" w:fill="auto"/>
            <w:tcMar>
              <w:top w:w="100" w:type="dxa"/>
              <w:left w:w="100" w:type="dxa"/>
              <w:bottom w:w="100" w:type="dxa"/>
              <w:right w:w="100" w:type="dxa"/>
            </w:tcMar>
          </w:tcPr>
          <w:p w14:paraId="38D8A9BD"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Investigación</w:t>
            </w:r>
          </w:p>
        </w:tc>
        <w:tc>
          <w:tcPr>
            <w:tcW w:w="6315" w:type="dxa"/>
            <w:shd w:val="clear" w:color="auto" w:fill="auto"/>
            <w:tcMar>
              <w:top w:w="100" w:type="dxa"/>
              <w:left w:w="100" w:type="dxa"/>
              <w:bottom w:w="100" w:type="dxa"/>
              <w:right w:w="100" w:type="dxa"/>
            </w:tcMar>
          </w:tcPr>
          <w:p w14:paraId="6AF48A74"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(igual).</w:t>
            </w:r>
          </w:p>
          <w:p w14:paraId="42707954"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Enrique Camacho Pérez (igual).</w:t>
            </w:r>
          </w:p>
          <w:p w14:paraId="6FEB68A6"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 xml:space="preserve">Ligia Beatriz Chuc </w:t>
            </w:r>
            <w:proofErr w:type="spellStart"/>
            <w:r w:rsidRPr="00D70ACB">
              <w:rPr>
                <w:rFonts w:cs="Times New Roman"/>
                <w:szCs w:val="24"/>
              </w:rPr>
              <w:t>Us</w:t>
            </w:r>
            <w:proofErr w:type="spellEnd"/>
            <w:r w:rsidRPr="00D70ACB">
              <w:rPr>
                <w:rFonts w:cs="Times New Roman"/>
                <w:szCs w:val="24"/>
              </w:rPr>
              <w:t xml:space="preserve"> (igual).</w:t>
            </w:r>
          </w:p>
        </w:tc>
      </w:tr>
      <w:tr w:rsidR="00D70ACB" w:rsidRPr="00D70ACB" w14:paraId="4FBDBE8A" w14:textId="77777777" w:rsidTr="00D70ACB">
        <w:trPr>
          <w:jc w:val="center"/>
        </w:trPr>
        <w:tc>
          <w:tcPr>
            <w:tcW w:w="3045" w:type="dxa"/>
            <w:shd w:val="clear" w:color="auto" w:fill="auto"/>
            <w:tcMar>
              <w:top w:w="100" w:type="dxa"/>
              <w:left w:w="100" w:type="dxa"/>
              <w:bottom w:w="100" w:type="dxa"/>
              <w:right w:w="100" w:type="dxa"/>
            </w:tcMar>
          </w:tcPr>
          <w:p w14:paraId="597A83A9"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Recursos</w:t>
            </w:r>
          </w:p>
        </w:tc>
        <w:tc>
          <w:tcPr>
            <w:tcW w:w="6315" w:type="dxa"/>
            <w:shd w:val="clear" w:color="auto" w:fill="auto"/>
            <w:tcMar>
              <w:top w:w="100" w:type="dxa"/>
              <w:left w:w="100" w:type="dxa"/>
              <w:bottom w:w="100" w:type="dxa"/>
              <w:right w:w="100" w:type="dxa"/>
            </w:tcMar>
          </w:tcPr>
          <w:p w14:paraId="4C19D70A"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(igual).</w:t>
            </w:r>
          </w:p>
          <w:p w14:paraId="165B8303"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Enrique Camacho Pérez (igual).</w:t>
            </w:r>
          </w:p>
        </w:tc>
      </w:tr>
      <w:tr w:rsidR="00D70ACB" w:rsidRPr="00D70ACB" w14:paraId="7A4C58DF" w14:textId="77777777" w:rsidTr="00D70ACB">
        <w:trPr>
          <w:jc w:val="center"/>
        </w:trPr>
        <w:tc>
          <w:tcPr>
            <w:tcW w:w="3045" w:type="dxa"/>
            <w:shd w:val="clear" w:color="auto" w:fill="auto"/>
            <w:tcMar>
              <w:top w:w="100" w:type="dxa"/>
              <w:left w:w="100" w:type="dxa"/>
              <w:bottom w:w="100" w:type="dxa"/>
              <w:right w:w="100" w:type="dxa"/>
            </w:tcMar>
          </w:tcPr>
          <w:p w14:paraId="3D4393AB"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Curación de datos</w:t>
            </w:r>
          </w:p>
        </w:tc>
        <w:tc>
          <w:tcPr>
            <w:tcW w:w="6315" w:type="dxa"/>
            <w:shd w:val="clear" w:color="auto" w:fill="auto"/>
            <w:tcMar>
              <w:top w:w="100" w:type="dxa"/>
              <w:left w:w="100" w:type="dxa"/>
              <w:bottom w:w="100" w:type="dxa"/>
              <w:right w:w="100" w:type="dxa"/>
            </w:tcMar>
          </w:tcPr>
          <w:p w14:paraId="6484D14C"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Enrique Camacho Pérez (igual).</w:t>
            </w:r>
          </w:p>
          <w:p w14:paraId="565E4A11"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 xml:space="preserve">Ligia Beatriz Chuc </w:t>
            </w:r>
            <w:proofErr w:type="spellStart"/>
            <w:r w:rsidRPr="00D70ACB">
              <w:rPr>
                <w:rFonts w:cs="Times New Roman"/>
                <w:szCs w:val="24"/>
              </w:rPr>
              <w:t>Us</w:t>
            </w:r>
            <w:proofErr w:type="spellEnd"/>
            <w:r w:rsidRPr="00D70ACB">
              <w:rPr>
                <w:rFonts w:cs="Times New Roman"/>
                <w:szCs w:val="24"/>
              </w:rPr>
              <w:t xml:space="preserve"> (igual).</w:t>
            </w:r>
          </w:p>
        </w:tc>
      </w:tr>
      <w:tr w:rsidR="00D70ACB" w:rsidRPr="00D70ACB" w14:paraId="434F212C" w14:textId="77777777" w:rsidTr="00D70ACB">
        <w:trPr>
          <w:jc w:val="center"/>
        </w:trPr>
        <w:tc>
          <w:tcPr>
            <w:tcW w:w="3045" w:type="dxa"/>
            <w:shd w:val="clear" w:color="auto" w:fill="auto"/>
            <w:tcMar>
              <w:top w:w="100" w:type="dxa"/>
              <w:left w:w="100" w:type="dxa"/>
              <w:bottom w:w="100" w:type="dxa"/>
              <w:right w:w="100" w:type="dxa"/>
            </w:tcMar>
          </w:tcPr>
          <w:p w14:paraId="5DFA5606"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Escritura - Preparación del borrador original</w:t>
            </w:r>
          </w:p>
        </w:tc>
        <w:tc>
          <w:tcPr>
            <w:tcW w:w="6315" w:type="dxa"/>
            <w:shd w:val="clear" w:color="auto" w:fill="auto"/>
            <w:tcMar>
              <w:top w:w="100" w:type="dxa"/>
              <w:left w:w="100" w:type="dxa"/>
              <w:bottom w:w="100" w:type="dxa"/>
              <w:right w:w="100" w:type="dxa"/>
            </w:tcMar>
          </w:tcPr>
          <w:p w14:paraId="67C31D7D"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tc>
      </w:tr>
      <w:tr w:rsidR="00D70ACB" w:rsidRPr="00D70ACB" w14:paraId="53989056" w14:textId="77777777" w:rsidTr="00D70ACB">
        <w:trPr>
          <w:jc w:val="center"/>
        </w:trPr>
        <w:tc>
          <w:tcPr>
            <w:tcW w:w="3045" w:type="dxa"/>
            <w:shd w:val="clear" w:color="auto" w:fill="auto"/>
            <w:tcMar>
              <w:top w:w="100" w:type="dxa"/>
              <w:left w:w="100" w:type="dxa"/>
              <w:bottom w:w="100" w:type="dxa"/>
              <w:right w:w="100" w:type="dxa"/>
            </w:tcMar>
          </w:tcPr>
          <w:p w14:paraId="4DB869E1"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Escritura - Revisión y edición</w:t>
            </w:r>
          </w:p>
        </w:tc>
        <w:tc>
          <w:tcPr>
            <w:tcW w:w="6315" w:type="dxa"/>
            <w:shd w:val="clear" w:color="auto" w:fill="auto"/>
            <w:tcMar>
              <w:top w:w="100" w:type="dxa"/>
              <w:left w:w="100" w:type="dxa"/>
              <w:bottom w:w="100" w:type="dxa"/>
              <w:right w:w="100" w:type="dxa"/>
            </w:tcMar>
          </w:tcPr>
          <w:p w14:paraId="36C2AEDC"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p w14:paraId="65BB0AC2"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Enrique Camacho Pérez (igual)</w:t>
            </w:r>
          </w:p>
        </w:tc>
      </w:tr>
      <w:tr w:rsidR="00D70ACB" w:rsidRPr="00D70ACB" w14:paraId="7EB9CCDC" w14:textId="77777777" w:rsidTr="00D70ACB">
        <w:trPr>
          <w:jc w:val="center"/>
        </w:trPr>
        <w:tc>
          <w:tcPr>
            <w:tcW w:w="3045" w:type="dxa"/>
            <w:shd w:val="clear" w:color="auto" w:fill="auto"/>
            <w:tcMar>
              <w:top w:w="100" w:type="dxa"/>
              <w:left w:w="100" w:type="dxa"/>
              <w:bottom w:w="100" w:type="dxa"/>
              <w:right w:w="100" w:type="dxa"/>
            </w:tcMar>
          </w:tcPr>
          <w:p w14:paraId="1EE6279C"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Visualización</w:t>
            </w:r>
          </w:p>
        </w:tc>
        <w:tc>
          <w:tcPr>
            <w:tcW w:w="6315" w:type="dxa"/>
            <w:shd w:val="clear" w:color="auto" w:fill="auto"/>
            <w:tcMar>
              <w:top w:w="100" w:type="dxa"/>
              <w:left w:w="100" w:type="dxa"/>
              <w:bottom w:w="100" w:type="dxa"/>
              <w:right w:w="100" w:type="dxa"/>
            </w:tcMar>
          </w:tcPr>
          <w:p w14:paraId="7E8A4284"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(igual).</w:t>
            </w:r>
          </w:p>
          <w:p w14:paraId="1926C0A9"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Enrique Camacho Pérez (igual).</w:t>
            </w:r>
          </w:p>
        </w:tc>
      </w:tr>
      <w:tr w:rsidR="00D70ACB" w:rsidRPr="00D70ACB" w14:paraId="7733850E" w14:textId="77777777" w:rsidTr="00D70ACB">
        <w:trPr>
          <w:jc w:val="center"/>
        </w:trPr>
        <w:tc>
          <w:tcPr>
            <w:tcW w:w="3045" w:type="dxa"/>
            <w:shd w:val="clear" w:color="auto" w:fill="auto"/>
            <w:tcMar>
              <w:top w:w="100" w:type="dxa"/>
              <w:left w:w="100" w:type="dxa"/>
              <w:bottom w:w="100" w:type="dxa"/>
              <w:right w:w="100" w:type="dxa"/>
            </w:tcMar>
          </w:tcPr>
          <w:p w14:paraId="38F52057"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Supervisión</w:t>
            </w:r>
          </w:p>
        </w:tc>
        <w:tc>
          <w:tcPr>
            <w:tcW w:w="6315" w:type="dxa"/>
            <w:shd w:val="clear" w:color="auto" w:fill="auto"/>
            <w:tcMar>
              <w:top w:w="100" w:type="dxa"/>
              <w:left w:w="100" w:type="dxa"/>
              <w:bottom w:w="100" w:type="dxa"/>
              <w:right w:w="100" w:type="dxa"/>
            </w:tcMar>
          </w:tcPr>
          <w:p w14:paraId="2EE66C5E"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p w14:paraId="58D825EB"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 xml:space="preserve">Edgar Alejandro </w:t>
            </w:r>
            <w:proofErr w:type="spellStart"/>
            <w:r w:rsidRPr="00D70ACB">
              <w:rPr>
                <w:rFonts w:cs="Times New Roman"/>
                <w:szCs w:val="24"/>
              </w:rPr>
              <w:t>Sagundo</w:t>
            </w:r>
            <w:proofErr w:type="spellEnd"/>
            <w:r w:rsidRPr="00D70ACB">
              <w:rPr>
                <w:rFonts w:cs="Times New Roman"/>
                <w:szCs w:val="24"/>
              </w:rPr>
              <w:t xml:space="preserve"> Duarte (que apoya).</w:t>
            </w:r>
          </w:p>
        </w:tc>
      </w:tr>
      <w:tr w:rsidR="00D70ACB" w:rsidRPr="00D70ACB" w14:paraId="3FBEDE5C" w14:textId="77777777" w:rsidTr="00D70ACB">
        <w:trPr>
          <w:jc w:val="center"/>
        </w:trPr>
        <w:tc>
          <w:tcPr>
            <w:tcW w:w="3045" w:type="dxa"/>
            <w:shd w:val="clear" w:color="auto" w:fill="auto"/>
            <w:tcMar>
              <w:top w:w="100" w:type="dxa"/>
              <w:left w:w="100" w:type="dxa"/>
              <w:bottom w:w="100" w:type="dxa"/>
              <w:right w:w="100" w:type="dxa"/>
            </w:tcMar>
          </w:tcPr>
          <w:p w14:paraId="0E845E61"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Administración de Proyectos</w:t>
            </w:r>
          </w:p>
        </w:tc>
        <w:tc>
          <w:tcPr>
            <w:tcW w:w="6315" w:type="dxa"/>
            <w:shd w:val="clear" w:color="auto" w:fill="auto"/>
            <w:tcMar>
              <w:top w:w="100" w:type="dxa"/>
              <w:left w:w="100" w:type="dxa"/>
              <w:bottom w:w="100" w:type="dxa"/>
              <w:right w:w="100" w:type="dxa"/>
            </w:tcMar>
          </w:tcPr>
          <w:p w14:paraId="07255F1F"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tc>
      </w:tr>
      <w:tr w:rsidR="00D70ACB" w:rsidRPr="00D70ACB" w14:paraId="47DD6034" w14:textId="77777777" w:rsidTr="00D70ACB">
        <w:trPr>
          <w:jc w:val="center"/>
        </w:trPr>
        <w:tc>
          <w:tcPr>
            <w:tcW w:w="3045" w:type="dxa"/>
            <w:shd w:val="clear" w:color="auto" w:fill="auto"/>
            <w:tcMar>
              <w:top w:w="100" w:type="dxa"/>
              <w:left w:w="100" w:type="dxa"/>
              <w:bottom w:w="100" w:type="dxa"/>
              <w:right w:w="100" w:type="dxa"/>
            </w:tcMar>
          </w:tcPr>
          <w:p w14:paraId="18654ECF"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Adquisición de fondos</w:t>
            </w:r>
          </w:p>
        </w:tc>
        <w:tc>
          <w:tcPr>
            <w:tcW w:w="6315" w:type="dxa"/>
            <w:shd w:val="clear" w:color="auto" w:fill="auto"/>
            <w:tcMar>
              <w:top w:w="100" w:type="dxa"/>
              <w:left w:w="100" w:type="dxa"/>
              <w:bottom w:w="100" w:type="dxa"/>
              <w:right w:w="100" w:type="dxa"/>
            </w:tcMar>
          </w:tcPr>
          <w:p w14:paraId="018D1772" w14:textId="77777777" w:rsidR="00D70ACB" w:rsidRPr="00D70ACB" w:rsidRDefault="00D70ACB" w:rsidP="00D70ACB">
            <w:pPr>
              <w:widowControl w:val="0"/>
              <w:spacing w:after="0" w:line="240" w:lineRule="auto"/>
              <w:ind w:firstLine="0"/>
              <w:rPr>
                <w:rFonts w:cs="Times New Roman"/>
                <w:szCs w:val="24"/>
              </w:rPr>
            </w:pPr>
            <w:proofErr w:type="spellStart"/>
            <w:r w:rsidRPr="00D70ACB">
              <w:rPr>
                <w:rFonts w:cs="Times New Roman"/>
                <w:szCs w:val="24"/>
              </w:rPr>
              <w:t>Holzen</w:t>
            </w:r>
            <w:proofErr w:type="spellEnd"/>
            <w:r w:rsidRPr="00D70ACB">
              <w:rPr>
                <w:rFonts w:cs="Times New Roman"/>
                <w:szCs w:val="24"/>
              </w:rPr>
              <w:t xml:space="preserve"> Atocha Martínez García (principal).</w:t>
            </w:r>
          </w:p>
          <w:p w14:paraId="1CC92564"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Enrique Camacho Pérez (igual).</w:t>
            </w:r>
          </w:p>
          <w:p w14:paraId="6BAC30EA" w14:textId="77777777" w:rsidR="00D70ACB" w:rsidRPr="00D70ACB" w:rsidRDefault="00D70ACB" w:rsidP="00D70ACB">
            <w:pPr>
              <w:widowControl w:val="0"/>
              <w:spacing w:after="0" w:line="240" w:lineRule="auto"/>
              <w:ind w:firstLine="0"/>
              <w:rPr>
                <w:rFonts w:cs="Times New Roman"/>
                <w:szCs w:val="24"/>
              </w:rPr>
            </w:pPr>
            <w:r w:rsidRPr="00D70ACB">
              <w:rPr>
                <w:rFonts w:cs="Times New Roman"/>
                <w:szCs w:val="24"/>
              </w:rPr>
              <w:t xml:space="preserve">Ligia Beatriz Chuc </w:t>
            </w:r>
            <w:proofErr w:type="spellStart"/>
            <w:r w:rsidRPr="00D70ACB">
              <w:rPr>
                <w:rFonts w:cs="Times New Roman"/>
                <w:szCs w:val="24"/>
              </w:rPr>
              <w:t>Us</w:t>
            </w:r>
            <w:proofErr w:type="spellEnd"/>
            <w:r w:rsidRPr="00D70ACB">
              <w:rPr>
                <w:rFonts w:cs="Times New Roman"/>
                <w:szCs w:val="24"/>
              </w:rPr>
              <w:t xml:space="preserve"> (igual).</w:t>
            </w:r>
          </w:p>
        </w:tc>
      </w:tr>
    </w:tbl>
    <w:p w14:paraId="3C2744A4" w14:textId="77777777" w:rsidR="00D70ACB" w:rsidRPr="00BD1DA3" w:rsidRDefault="00D70ACB" w:rsidP="00D70ACB">
      <w:pPr>
        <w:ind w:firstLine="0"/>
        <w:rPr>
          <w:lang w:val="en-US"/>
        </w:rPr>
      </w:pPr>
    </w:p>
    <w:sectPr w:rsidR="00D70ACB" w:rsidRPr="00BD1DA3" w:rsidSect="00910DD3">
      <w:headerReference w:type="default" r:id="rId33"/>
      <w:footerReference w:type="default" r:id="rId34"/>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344B2" w14:textId="77777777" w:rsidR="00A657BF" w:rsidRDefault="00A657BF" w:rsidP="00EF1C97">
      <w:pPr>
        <w:spacing w:after="0" w:line="240" w:lineRule="auto"/>
      </w:pPr>
      <w:r>
        <w:separator/>
      </w:r>
    </w:p>
  </w:endnote>
  <w:endnote w:type="continuationSeparator" w:id="0">
    <w:p w14:paraId="391FF855" w14:textId="77777777" w:rsidR="00A657BF" w:rsidRDefault="00A657BF" w:rsidP="00EF1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BFDD7" w14:textId="4F66C47F" w:rsidR="00EF1C97" w:rsidRDefault="00EF1C97">
    <w:pPr>
      <w:pStyle w:val="Piedepgina"/>
    </w:pPr>
    <w:r w:rsidRPr="002A3D98">
      <w:rPr>
        <w:noProof/>
        <w:lang w:eastAsia="es-MX"/>
      </w:rPr>
      <w:drawing>
        <wp:inline distT="0" distB="0" distL="0" distR="0" wp14:anchorId="79DE2C72" wp14:editId="5B5C004E">
          <wp:extent cx="1600200" cy="419100"/>
          <wp:effectExtent l="0" t="0" r="0" b="0"/>
          <wp:docPr id="137552806" name="Imagen 13755280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F1C97">
      <w:rPr>
        <w:rFonts w:ascii="Calibri" w:hAnsi="Calibri" w:cs="Calibri"/>
        <w:b/>
        <w:sz w:val="22"/>
        <w:szCs w:val="20"/>
      </w:rPr>
      <w:t xml:space="preserve">Vol. 15 </w:t>
    </w:r>
    <w:proofErr w:type="spellStart"/>
    <w:r w:rsidRPr="00EF1C97">
      <w:rPr>
        <w:rFonts w:ascii="Calibri" w:hAnsi="Calibri" w:cs="Calibri"/>
        <w:b/>
        <w:sz w:val="22"/>
        <w:szCs w:val="20"/>
      </w:rPr>
      <w:t>Num</w:t>
    </w:r>
    <w:proofErr w:type="spellEnd"/>
    <w:r w:rsidRPr="00EF1C97">
      <w:rPr>
        <w:rFonts w:ascii="Calibri" w:hAnsi="Calibri" w:cs="Calibri"/>
        <w:b/>
        <w:sz w:val="22"/>
        <w:szCs w:val="20"/>
      </w:rPr>
      <w:t xml:space="preserve">. 29 Julio - </w:t>
    </w:r>
    <w:proofErr w:type="gramStart"/>
    <w:r w:rsidRPr="00EF1C97">
      <w:rPr>
        <w:rFonts w:ascii="Calibri" w:hAnsi="Calibri" w:cs="Calibri"/>
        <w:b/>
        <w:sz w:val="22"/>
        <w:szCs w:val="20"/>
      </w:rPr>
      <w:t>Diciembre</w:t>
    </w:r>
    <w:proofErr w:type="gramEnd"/>
    <w:r w:rsidRPr="00EF1C97">
      <w:rPr>
        <w:rFonts w:ascii="Calibri" w:hAnsi="Calibri" w:cs="Calibri"/>
        <w:b/>
        <w:sz w:val="22"/>
        <w:szCs w:val="20"/>
      </w:rPr>
      <w:t xml:space="preserve"> 2024, e</w:t>
    </w:r>
    <w:r w:rsidR="00910DD3">
      <w:rPr>
        <w:rFonts w:ascii="Calibri" w:hAnsi="Calibri" w:cs="Calibri"/>
        <w:b/>
        <w:sz w:val="22"/>
        <w:szCs w:val="20"/>
      </w:rPr>
      <w:t>712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7B2C3" w14:textId="77777777" w:rsidR="00A657BF" w:rsidRDefault="00A657BF" w:rsidP="00EF1C97">
      <w:pPr>
        <w:spacing w:after="0" w:line="240" w:lineRule="auto"/>
      </w:pPr>
      <w:r>
        <w:separator/>
      </w:r>
    </w:p>
  </w:footnote>
  <w:footnote w:type="continuationSeparator" w:id="0">
    <w:p w14:paraId="5929B8D9" w14:textId="77777777" w:rsidR="00A657BF" w:rsidRDefault="00A657BF" w:rsidP="00EF1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3BDC3" w14:textId="65F11E01" w:rsidR="00EF1C97" w:rsidRDefault="00EF1C97" w:rsidP="00EF1C97">
    <w:pPr>
      <w:pStyle w:val="Encabezado"/>
      <w:ind w:firstLine="0"/>
      <w:jc w:val="center"/>
    </w:pPr>
    <w:r w:rsidRPr="002A3D98">
      <w:rPr>
        <w:noProof/>
        <w:lang w:eastAsia="es-MX"/>
      </w:rPr>
      <w:drawing>
        <wp:inline distT="0" distB="0" distL="0" distR="0" wp14:anchorId="6E18F2F0" wp14:editId="4E2CD494">
          <wp:extent cx="5397500" cy="635000"/>
          <wp:effectExtent l="0" t="0" r="0" b="0"/>
          <wp:docPr id="6406785" name="Imagen 640678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B11D8D"/>
    <w:multiLevelType w:val="hybridMultilevel"/>
    <w:tmpl w:val="68A86ADE"/>
    <w:lvl w:ilvl="0" w:tplc="AA2CD70C">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3AF34D64"/>
    <w:multiLevelType w:val="hybridMultilevel"/>
    <w:tmpl w:val="18665A7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16cid:durableId="190071227">
    <w:abstractNumId w:val="0"/>
  </w:num>
  <w:num w:numId="2" w16cid:durableId="1223754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D90"/>
    <w:rsid w:val="00001AE5"/>
    <w:rsid w:val="0000228F"/>
    <w:rsid w:val="00010231"/>
    <w:rsid w:val="00015C88"/>
    <w:rsid w:val="00017F41"/>
    <w:rsid w:val="000264DE"/>
    <w:rsid w:val="00030E48"/>
    <w:rsid w:val="0006062C"/>
    <w:rsid w:val="00067A0B"/>
    <w:rsid w:val="000948E1"/>
    <w:rsid w:val="000D4D90"/>
    <w:rsid w:val="000E05AA"/>
    <w:rsid w:val="000E2E2F"/>
    <w:rsid w:val="000E6AA3"/>
    <w:rsid w:val="00104CBD"/>
    <w:rsid w:val="001703D7"/>
    <w:rsid w:val="00180599"/>
    <w:rsid w:val="0018163D"/>
    <w:rsid w:val="00190FCD"/>
    <w:rsid w:val="001A27CE"/>
    <w:rsid w:val="001B4A1E"/>
    <w:rsid w:val="001C170A"/>
    <w:rsid w:val="001C65C4"/>
    <w:rsid w:val="00211E9E"/>
    <w:rsid w:val="002267BE"/>
    <w:rsid w:val="00263C67"/>
    <w:rsid w:val="00277A3A"/>
    <w:rsid w:val="00285169"/>
    <w:rsid w:val="002B2D01"/>
    <w:rsid w:val="002D6092"/>
    <w:rsid w:val="002D6466"/>
    <w:rsid w:val="003014F9"/>
    <w:rsid w:val="00340AF8"/>
    <w:rsid w:val="00347AE9"/>
    <w:rsid w:val="003622AE"/>
    <w:rsid w:val="003624F6"/>
    <w:rsid w:val="003A7D5F"/>
    <w:rsid w:val="003B6D27"/>
    <w:rsid w:val="003F059F"/>
    <w:rsid w:val="003F09A1"/>
    <w:rsid w:val="00407E38"/>
    <w:rsid w:val="0043347B"/>
    <w:rsid w:val="004714F3"/>
    <w:rsid w:val="00482DA8"/>
    <w:rsid w:val="0048385C"/>
    <w:rsid w:val="00486B9C"/>
    <w:rsid w:val="00491905"/>
    <w:rsid w:val="004A2DC8"/>
    <w:rsid w:val="004B504A"/>
    <w:rsid w:val="004F1010"/>
    <w:rsid w:val="004F3F30"/>
    <w:rsid w:val="00517116"/>
    <w:rsid w:val="00535C03"/>
    <w:rsid w:val="0054078D"/>
    <w:rsid w:val="00562A58"/>
    <w:rsid w:val="005A4460"/>
    <w:rsid w:val="005A724C"/>
    <w:rsid w:val="005D4B87"/>
    <w:rsid w:val="005D7714"/>
    <w:rsid w:val="005E20FC"/>
    <w:rsid w:val="00613A27"/>
    <w:rsid w:val="00621630"/>
    <w:rsid w:val="00622134"/>
    <w:rsid w:val="0062374A"/>
    <w:rsid w:val="00675A6B"/>
    <w:rsid w:val="00677064"/>
    <w:rsid w:val="00687512"/>
    <w:rsid w:val="006C4F5E"/>
    <w:rsid w:val="006C6FB3"/>
    <w:rsid w:val="006F3E6C"/>
    <w:rsid w:val="00751D53"/>
    <w:rsid w:val="007522B3"/>
    <w:rsid w:val="007617AB"/>
    <w:rsid w:val="00787916"/>
    <w:rsid w:val="00797359"/>
    <w:rsid w:val="007A04D7"/>
    <w:rsid w:val="007C1D87"/>
    <w:rsid w:val="007C318F"/>
    <w:rsid w:val="007E1A3E"/>
    <w:rsid w:val="007E314B"/>
    <w:rsid w:val="00837987"/>
    <w:rsid w:val="0086275A"/>
    <w:rsid w:val="00872B26"/>
    <w:rsid w:val="00886E26"/>
    <w:rsid w:val="008A1328"/>
    <w:rsid w:val="008A7E16"/>
    <w:rsid w:val="008B5830"/>
    <w:rsid w:val="008D223A"/>
    <w:rsid w:val="008F3AB8"/>
    <w:rsid w:val="00906D4D"/>
    <w:rsid w:val="00910DD3"/>
    <w:rsid w:val="009901D7"/>
    <w:rsid w:val="00993093"/>
    <w:rsid w:val="009A7A5E"/>
    <w:rsid w:val="009D0279"/>
    <w:rsid w:val="009D4584"/>
    <w:rsid w:val="009E627F"/>
    <w:rsid w:val="009E6F31"/>
    <w:rsid w:val="009F1856"/>
    <w:rsid w:val="00A172EF"/>
    <w:rsid w:val="00A20073"/>
    <w:rsid w:val="00A27628"/>
    <w:rsid w:val="00A53723"/>
    <w:rsid w:val="00A53C84"/>
    <w:rsid w:val="00A657BF"/>
    <w:rsid w:val="00A6748D"/>
    <w:rsid w:val="00A720EA"/>
    <w:rsid w:val="00AC0C36"/>
    <w:rsid w:val="00AC2CCD"/>
    <w:rsid w:val="00AC64D3"/>
    <w:rsid w:val="00AE2254"/>
    <w:rsid w:val="00AE59AB"/>
    <w:rsid w:val="00AF08D0"/>
    <w:rsid w:val="00AF56ED"/>
    <w:rsid w:val="00B21777"/>
    <w:rsid w:val="00B24608"/>
    <w:rsid w:val="00B504F4"/>
    <w:rsid w:val="00B56463"/>
    <w:rsid w:val="00B601F8"/>
    <w:rsid w:val="00B70111"/>
    <w:rsid w:val="00B7731F"/>
    <w:rsid w:val="00BC0559"/>
    <w:rsid w:val="00BC5F6B"/>
    <w:rsid w:val="00BC73CE"/>
    <w:rsid w:val="00BD1DA3"/>
    <w:rsid w:val="00BE302F"/>
    <w:rsid w:val="00C362DF"/>
    <w:rsid w:val="00C910E5"/>
    <w:rsid w:val="00C975A0"/>
    <w:rsid w:val="00CF39D6"/>
    <w:rsid w:val="00D15EE2"/>
    <w:rsid w:val="00D279F0"/>
    <w:rsid w:val="00D471F4"/>
    <w:rsid w:val="00D70ACB"/>
    <w:rsid w:val="00D7460A"/>
    <w:rsid w:val="00DA6D15"/>
    <w:rsid w:val="00DB25A6"/>
    <w:rsid w:val="00DE1533"/>
    <w:rsid w:val="00E06E26"/>
    <w:rsid w:val="00E1749E"/>
    <w:rsid w:val="00E17D2B"/>
    <w:rsid w:val="00E25C37"/>
    <w:rsid w:val="00E2631B"/>
    <w:rsid w:val="00E73A6D"/>
    <w:rsid w:val="00E908E2"/>
    <w:rsid w:val="00EA4A69"/>
    <w:rsid w:val="00EA6784"/>
    <w:rsid w:val="00EF1C97"/>
    <w:rsid w:val="00F349E9"/>
    <w:rsid w:val="00F5509C"/>
    <w:rsid w:val="00F811C4"/>
    <w:rsid w:val="00F921F0"/>
    <w:rsid w:val="00F96FF0"/>
    <w:rsid w:val="00FA7F74"/>
    <w:rsid w:val="00FD5DF3"/>
    <w:rsid w:val="00FE30B6"/>
    <w:rsid w:val="00FF28A2"/>
    <w:rsid w:val="00FF71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008DE"/>
  <w15:chartTrackingRefBased/>
  <w15:docId w15:val="{618BFA29-1DFA-437E-87BC-46FCD8F8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279"/>
    <w:pPr>
      <w:spacing w:line="360" w:lineRule="auto"/>
      <w:ind w:firstLine="709"/>
      <w:jc w:val="both"/>
    </w:pPr>
    <w:rPr>
      <w:rFonts w:ascii="Times New Roman" w:hAnsi="Times New Roman"/>
      <w:sz w:val="24"/>
    </w:rPr>
  </w:style>
  <w:style w:type="paragraph" w:styleId="Ttulo1">
    <w:name w:val="heading 1"/>
    <w:basedOn w:val="Normal"/>
    <w:next w:val="Normal"/>
    <w:link w:val="Ttulo1Car"/>
    <w:uiPriority w:val="9"/>
    <w:qFormat/>
    <w:rsid w:val="00D471F4"/>
    <w:pPr>
      <w:keepNext/>
      <w:keepLines/>
      <w:spacing w:before="360" w:after="80"/>
      <w:ind w:firstLine="0"/>
      <w:jc w:val="center"/>
      <w:outlineLvl w:val="0"/>
    </w:pPr>
    <w:rPr>
      <w:rFonts w:eastAsiaTheme="majorEastAsia" w:cstheme="majorBidi"/>
      <w:b/>
      <w:sz w:val="32"/>
      <w:szCs w:val="40"/>
    </w:rPr>
  </w:style>
  <w:style w:type="paragraph" w:styleId="Ttulo2">
    <w:name w:val="heading 2"/>
    <w:basedOn w:val="Normal"/>
    <w:next w:val="Normal"/>
    <w:link w:val="Ttulo2Car"/>
    <w:uiPriority w:val="9"/>
    <w:semiHidden/>
    <w:unhideWhenUsed/>
    <w:qFormat/>
    <w:rsid w:val="000D4D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D4D9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D4D9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D4D9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D4D9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4D9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4D9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4D9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71F4"/>
    <w:rPr>
      <w:rFonts w:ascii="Times New Roman" w:eastAsiaTheme="majorEastAsia" w:hAnsi="Times New Roman" w:cstheme="majorBidi"/>
      <w:b/>
      <w:sz w:val="32"/>
      <w:szCs w:val="40"/>
    </w:rPr>
  </w:style>
  <w:style w:type="character" w:customStyle="1" w:styleId="Ttulo2Car">
    <w:name w:val="Título 2 Car"/>
    <w:basedOn w:val="Fuentedeprrafopredeter"/>
    <w:link w:val="Ttulo2"/>
    <w:uiPriority w:val="9"/>
    <w:semiHidden/>
    <w:rsid w:val="000D4D9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D4D9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D4D9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D4D9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D4D9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4D9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4D9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4D90"/>
    <w:rPr>
      <w:rFonts w:eastAsiaTheme="majorEastAsia" w:cstheme="majorBidi"/>
      <w:color w:val="272727" w:themeColor="text1" w:themeTint="D8"/>
    </w:rPr>
  </w:style>
  <w:style w:type="paragraph" w:styleId="Ttulo">
    <w:name w:val="Title"/>
    <w:basedOn w:val="Normal"/>
    <w:next w:val="Normal"/>
    <w:link w:val="TtuloCar"/>
    <w:uiPriority w:val="10"/>
    <w:qFormat/>
    <w:rsid w:val="000D4D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4D9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D4D90"/>
    <w:pPr>
      <w:numPr>
        <w:ilvl w:val="1"/>
      </w:numPr>
      <w:ind w:firstLine="709"/>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D4D9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4D90"/>
    <w:pPr>
      <w:spacing w:before="160"/>
      <w:jc w:val="center"/>
    </w:pPr>
    <w:rPr>
      <w:i/>
      <w:iCs/>
      <w:color w:val="404040" w:themeColor="text1" w:themeTint="BF"/>
    </w:rPr>
  </w:style>
  <w:style w:type="character" w:customStyle="1" w:styleId="CitaCar">
    <w:name w:val="Cita Car"/>
    <w:basedOn w:val="Fuentedeprrafopredeter"/>
    <w:link w:val="Cita"/>
    <w:uiPriority w:val="29"/>
    <w:rsid w:val="000D4D90"/>
    <w:rPr>
      <w:i/>
      <w:iCs/>
      <w:color w:val="404040" w:themeColor="text1" w:themeTint="BF"/>
    </w:rPr>
  </w:style>
  <w:style w:type="paragraph" w:styleId="Prrafodelista">
    <w:name w:val="List Paragraph"/>
    <w:basedOn w:val="Normal"/>
    <w:uiPriority w:val="34"/>
    <w:qFormat/>
    <w:rsid w:val="000D4D90"/>
    <w:pPr>
      <w:ind w:left="720"/>
      <w:contextualSpacing/>
    </w:pPr>
  </w:style>
  <w:style w:type="character" w:styleId="nfasisintenso">
    <w:name w:val="Intense Emphasis"/>
    <w:basedOn w:val="Fuentedeprrafopredeter"/>
    <w:uiPriority w:val="21"/>
    <w:qFormat/>
    <w:rsid w:val="000D4D90"/>
    <w:rPr>
      <w:i/>
      <w:iCs/>
      <w:color w:val="0F4761" w:themeColor="accent1" w:themeShade="BF"/>
    </w:rPr>
  </w:style>
  <w:style w:type="paragraph" w:styleId="Citadestacada">
    <w:name w:val="Intense Quote"/>
    <w:basedOn w:val="Normal"/>
    <w:next w:val="Normal"/>
    <w:link w:val="CitadestacadaCar"/>
    <w:uiPriority w:val="30"/>
    <w:qFormat/>
    <w:rsid w:val="000D4D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D4D90"/>
    <w:rPr>
      <w:i/>
      <w:iCs/>
      <w:color w:val="0F4761" w:themeColor="accent1" w:themeShade="BF"/>
    </w:rPr>
  </w:style>
  <w:style w:type="character" w:styleId="Referenciaintensa">
    <w:name w:val="Intense Reference"/>
    <w:basedOn w:val="Fuentedeprrafopredeter"/>
    <w:uiPriority w:val="32"/>
    <w:qFormat/>
    <w:rsid w:val="000D4D90"/>
    <w:rPr>
      <w:b/>
      <w:bCs/>
      <w:smallCaps/>
      <w:color w:val="0F4761" w:themeColor="accent1" w:themeShade="BF"/>
      <w:spacing w:val="5"/>
    </w:rPr>
  </w:style>
  <w:style w:type="character" w:styleId="Hipervnculo">
    <w:name w:val="Hyperlink"/>
    <w:basedOn w:val="Fuentedeprrafopredeter"/>
    <w:uiPriority w:val="99"/>
    <w:unhideWhenUsed/>
    <w:rsid w:val="00D279F0"/>
    <w:rPr>
      <w:color w:val="467886" w:themeColor="hyperlink"/>
      <w:u w:val="single"/>
    </w:rPr>
  </w:style>
  <w:style w:type="character" w:styleId="Mencinsinresolver">
    <w:name w:val="Unresolved Mention"/>
    <w:basedOn w:val="Fuentedeprrafopredeter"/>
    <w:uiPriority w:val="99"/>
    <w:semiHidden/>
    <w:unhideWhenUsed/>
    <w:rsid w:val="00D279F0"/>
    <w:rPr>
      <w:color w:val="605E5C"/>
      <w:shd w:val="clear" w:color="auto" w:fill="E1DFDD"/>
    </w:rPr>
  </w:style>
  <w:style w:type="paragraph" w:styleId="Descripcin">
    <w:name w:val="caption"/>
    <w:basedOn w:val="Normal"/>
    <w:next w:val="Normal"/>
    <w:uiPriority w:val="35"/>
    <w:unhideWhenUsed/>
    <w:qFormat/>
    <w:rsid w:val="00347AE9"/>
    <w:pPr>
      <w:spacing w:after="200" w:line="240" w:lineRule="auto"/>
    </w:pPr>
    <w:rPr>
      <w:i/>
      <w:iCs/>
      <w:color w:val="0E2841" w:themeColor="text2"/>
      <w:sz w:val="18"/>
      <w:szCs w:val="18"/>
    </w:rPr>
  </w:style>
  <w:style w:type="table" w:styleId="Tablaconcuadrcula">
    <w:name w:val="Table Grid"/>
    <w:basedOn w:val="Tablanormal"/>
    <w:uiPriority w:val="39"/>
    <w:rsid w:val="00FF2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901D7"/>
    <w:pPr>
      <w:spacing w:before="100" w:beforeAutospacing="1" w:after="100" w:afterAutospacing="1" w:line="276" w:lineRule="auto"/>
      <w:jc w:val="both"/>
    </w:pPr>
    <w:rPr>
      <w:rFonts w:ascii="Times New Roman" w:hAnsi="Times New Roman"/>
      <w:kern w:val="0"/>
      <w14:ligatures w14:val="none"/>
    </w:rPr>
  </w:style>
  <w:style w:type="paragraph" w:styleId="HTMLconformatoprevio">
    <w:name w:val="HTML Preformatted"/>
    <w:basedOn w:val="Normal"/>
    <w:link w:val="HTMLconformatoprevioCar"/>
    <w:uiPriority w:val="99"/>
    <w:unhideWhenUsed/>
    <w:rsid w:val="00EF1C97"/>
    <w:pPr>
      <w:spacing w:after="0" w:line="240" w:lineRule="auto"/>
      <w:ind w:firstLine="0"/>
      <w:jc w:val="left"/>
    </w:pPr>
    <w:rPr>
      <w:rFonts w:ascii="Consolas" w:eastAsia="Times New Roman" w:hAnsi="Consolas" w:cs="Consolas"/>
      <w:kern w:val="0"/>
      <w:sz w:val="20"/>
      <w:szCs w:val="20"/>
      <w:lang w:val="es-ES" w:eastAsia="es-ES"/>
      <w14:ligatures w14:val="none"/>
    </w:rPr>
  </w:style>
  <w:style w:type="character" w:customStyle="1" w:styleId="HTMLconformatoprevioCar">
    <w:name w:val="HTML con formato previo Car"/>
    <w:basedOn w:val="Fuentedeprrafopredeter"/>
    <w:link w:val="HTMLconformatoprevio"/>
    <w:uiPriority w:val="99"/>
    <w:rsid w:val="00EF1C97"/>
    <w:rPr>
      <w:rFonts w:ascii="Consolas" w:eastAsia="Times New Roman" w:hAnsi="Consolas" w:cs="Consolas"/>
      <w:kern w:val="0"/>
      <w:sz w:val="20"/>
      <w:szCs w:val="20"/>
      <w:lang w:val="es-ES" w:eastAsia="es-ES"/>
      <w14:ligatures w14:val="none"/>
    </w:rPr>
  </w:style>
  <w:style w:type="paragraph" w:styleId="Encabezado">
    <w:name w:val="header"/>
    <w:basedOn w:val="Normal"/>
    <w:link w:val="EncabezadoCar"/>
    <w:uiPriority w:val="99"/>
    <w:unhideWhenUsed/>
    <w:rsid w:val="00EF1C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1C97"/>
    <w:rPr>
      <w:rFonts w:ascii="Times New Roman" w:hAnsi="Times New Roman"/>
      <w:sz w:val="24"/>
    </w:rPr>
  </w:style>
  <w:style w:type="paragraph" w:styleId="Piedepgina">
    <w:name w:val="footer"/>
    <w:basedOn w:val="Normal"/>
    <w:link w:val="PiedepginaCar"/>
    <w:uiPriority w:val="99"/>
    <w:unhideWhenUsed/>
    <w:rsid w:val="00EF1C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1C9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58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biblat.unam.mx/es/revista/revista-digital-universitaria/articulo/politicas-educativas-e-incorporacion-de-las-tic-en-la-educacion-superior-mexicana" TargetMode="External"/><Relationship Id="rId3" Type="http://schemas.openxmlformats.org/officeDocument/2006/relationships/settings" Target="settings.xml"/><Relationship Id="rId21" Type="http://schemas.openxmlformats.org/officeDocument/2006/relationships/hyperlink" Target="http://repositorio.ug.edu.ec/handle/redug/57097"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e-spacio.uned.es/fez/view/bibliuned:master-ETSInformatica-CBS-Dmartinez"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www.raspberrypi.com/products/raspberry-pi-4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07/978-3-319-14039-1_9" TargetMode="External"/><Relationship Id="rId32" Type="http://schemas.openxmlformats.org/officeDocument/2006/relationships/hyperlink" Target="https://doi.org/10.1016/j.ijhcs.2019.05.005"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53735/cisse.v10i1.172" TargetMode="External"/><Relationship Id="rId28" Type="http://schemas.openxmlformats.org/officeDocument/2006/relationships/hyperlink" Target="https://doi.org/10.1007/978-3-030-43605-6_17"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16/j.cose.2019.1016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frontiersin.org/articles/10.3389/fdata.2021.583723" TargetMode="External"/><Relationship Id="rId27" Type="http://schemas.openxmlformats.org/officeDocument/2006/relationships/hyperlink" Target="https://doi.org/10.1145/3368308.3415364" TargetMode="External"/><Relationship Id="rId30" Type="http://schemas.openxmlformats.org/officeDocument/2006/relationships/hyperlink" Target="https://doi.org/10.18175/VyS11.2.2020.9" TargetMode="External"/><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26</Pages>
  <Words>6054</Words>
  <Characters>33302</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Holzen Atocha Mart�nez Garc�a</dc:creator>
  <cp:keywords/>
  <dc:description/>
  <cp:lastModifiedBy>Gustavo Toledo</cp:lastModifiedBy>
  <cp:revision>20</cp:revision>
  <cp:lastPrinted>2024-08-29T15:43:00Z</cp:lastPrinted>
  <dcterms:created xsi:type="dcterms:W3CDTF">2024-02-26T16:03:00Z</dcterms:created>
  <dcterms:modified xsi:type="dcterms:W3CDTF">2024-08-29T15:45:00Z</dcterms:modified>
</cp:coreProperties>
</file>