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16C27" w14:textId="6C333870" w:rsidR="004502AD" w:rsidRPr="00DB24DF" w:rsidRDefault="00DB24DF" w:rsidP="004502AD">
      <w:pPr>
        <w:spacing w:before="240" w:after="60" w:line="360" w:lineRule="auto"/>
        <w:jc w:val="right"/>
        <w:rPr>
          <w:rFonts w:ascii="Times New Roman" w:hAnsi="Times New Roman" w:cs="Times New Roman"/>
          <w:b/>
          <w:bCs/>
          <w:i/>
          <w:iCs/>
          <w:color w:val="000000" w:themeColor="text1"/>
          <w:sz w:val="24"/>
          <w:szCs w:val="24"/>
        </w:rPr>
      </w:pPr>
      <w:r w:rsidRPr="00DB24DF">
        <w:rPr>
          <w:rFonts w:ascii="Times New Roman" w:hAnsi="Times New Roman" w:cs="Times New Roman"/>
          <w:b/>
          <w:bCs/>
          <w:i/>
          <w:iCs/>
          <w:color w:val="000000" w:themeColor="text1"/>
          <w:sz w:val="24"/>
          <w:szCs w:val="24"/>
        </w:rPr>
        <w:t>https://doi.org/10.23913/ride.v15i29.2098</w:t>
      </w:r>
    </w:p>
    <w:p w14:paraId="3130FCF4" w14:textId="1B03AFE4" w:rsidR="004502AD" w:rsidRPr="004502AD" w:rsidRDefault="004502AD" w:rsidP="004502AD">
      <w:pPr>
        <w:spacing w:before="240" w:after="60" w:line="360" w:lineRule="auto"/>
        <w:jc w:val="right"/>
        <w:rPr>
          <w:rFonts w:ascii="Times New Roman" w:hAnsi="Times New Roman" w:cs="Times New Roman"/>
          <w:i/>
          <w:iCs/>
          <w:sz w:val="28"/>
          <w:szCs w:val="28"/>
        </w:rPr>
      </w:pPr>
      <w:r w:rsidRPr="004502AD">
        <w:rPr>
          <w:rFonts w:ascii="Times New Roman" w:hAnsi="Times New Roman" w:cs="Times New Roman"/>
          <w:b/>
          <w:bCs/>
          <w:i/>
          <w:iCs/>
          <w:color w:val="000000" w:themeColor="text1"/>
          <w:sz w:val="24"/>
          <w:szCs w:val="24"/>
        </w:rPr>
        <w:t>Artículos científicos</w:t>
      </w:r>
    </w:p>
    <w:p w14:paraId="420E59E4" w14:textId="037EC3FA" w:rsidR="00FE651F" w:rsidRPr="004502AD" w:rsidRDefault="00BF7795" w:rsidP="004502AD">
      <w:pPr>
        <w:spacing w:after="0" w:line="276" w:lineRule="auto"/>
        <w:jc w:val="right"/>
        <w:rPr>
          <w:rFonts w:ascii="Calibri" w:hAnsi="Calibri" w:cs="Calibri"/>
          <w:b/>
          <w:kern w:val="0"/>
          <w:sz w:val="32"/>
          <w:szCs w:val="32"/>
          <w14:ligatures w14:val="none"/>
        </w:rPr>
      </w:pPr>
      <w:proofErr w:type="spellStart"/>
      <w:r w:rsidRPr="004502AD">
        <w:rPr>
          <w:rFonts w:ascii="Calibri" w:hAnsi="Calibri" w:cs="Calibri"/>
          <w:b/>
          <w:kern w:val="0"/>
          <w:sz w:val="32"/>
          <w:szCs w:val="32"/>
          <w14:ligatures w14:val="none"/>
        </w:rPr>
        <w:t>Ciberviolencia</w:t>
      </w:r>
      <w:proofErr w:type="spellEnd"/>
      <w:r w:rsidRPr="004502AD">
        <w:rPr>
          <w:rFonts w:ascii="Calibri" w:hAnsi="Calibri" w:cs="Calibri"/>
          <w:b/>
          <w:kern w:val="0"/>
          <w:sz w:val="32"/>
          <w:szCs w:val="32"/>
          <w14:ligatures w14:val="none"/>
        </w:rPr>
        <w:t xml:space="preserve"> perpetrada p</w:t>
      </w:r>
      <w:r w:rsidR="009D0DB9" w:rsidRPr="004502AD">
        <w:rPr>
          <w:rFonts w:ascii="Calibri" w:hAnsi="Calibri" w:cs="Calibri"/>
          <w:b/>
          <w:kern w:val="0"/>
          <w:sz w:val="32"/>
          <w:szCs w:val="32"/>
          <w14:ligatures w14:val="none"/>
        </w:rPr>
        <w:t xml:space="preserve">or estudiantes de secundaria </w:t>
      </w:r>
      <w:r w:rsidR="00E26F1E" w:rsidRPr="004502AD">
        <w:rPr>
          <w:rFonts w:ascii="Calibri" w:hAnsi="Calibri" w:cs="Calibri"/>
          <w:b/>
          <w:kern w:val="0"/>
          <w:sz w:val="32"/>
          <w:szCs w:val="32"/>
          <w14:ligatures w14:val="none"/>
        </w:rPr>
        <w:t>a d</w:t>
      </w:r>
      <w:r w:rsidRPr="004502AD">
        <w:rPr>
          <w:rFonts w:ascii="Calibri" w:hAnsi="Calibri" w:cs="Calibri"/>
          <w:b/>
          <w:kern w:val="0"/>
          <w:sz w:val="32"/>
          <w:szCs w:val="32"/>
          <w14:ligatures w14:val="none"/>
        </w:rPr>
        <w:t xml:space="preserve">ocentes de Sinaloa, México: </w:t>
      </w:r>
      <w:r w:rsidR="00471960" w:rsidRPr="004502AD">
        <w:rPr>
          <w:rFonts w:ascii="Calibri" w:hAnsi="Calibri" w:cs="Calibri"/>
          <w:b/>
          <w:kern w:val="0"/>
          <w:sz w:val="32"/>
          <w:szCs w:val="32"/>
          <w14:ligatures w14:val="none"/>
        </w:rPr>
        <w:t>percepción, incidencia y estrategias de afrontamiento</w:t>
      </w:r>
    </w:p>
    <w:p w14:paraId="40903D90" w14:textId="302CBBAF" w:rsidR="004502AD" w:rsidRPr="004502AD" w:rsidRDefault="004502AD" w:rsidP="004502AD">
      <w:pPr>
        <w:spacing w:after="0" w:line="276" w:lineRule="auto"/>
        <w:jc w:val="right"/>
        <w:rPr>
          <w:rFonts w:ascii="Calibri" w:hAnsi="Calibri" w:cs="Calibri"/>
          <w:b/>
          <w:i/>
          <w:iCs/>
          <w:kern w:val="0"/>
          <w:sz w:val="28"/>
          <w:szCs w:val="28"/>
          <w14:ligatures w14:val="none"/>
        </w:rPr>
      </w:pPr>
      <w:r>
        <w:rPr>
          <w:rFonts w:ascii="Calibri" w:hAnsi="Calibri" w:cs="Calibri"/>
          <w:b/>
          <w:i/>
          <w:iCs/>
          <w:kern w:val="0"/>
          <w:sz w:val="28"/>
          <w:szCs w:val="28"/>
          <w14:ligatures w14:val="none"/>
        </w:rPr>
        <w:br/>
      </w:r>
      <w:proofErr w:type="spellStart"/>
      <w:r w:rsidR="009D0DB9" w:rsidRPr="004502AD">
        <w:rPr>
          <w:rFonts w:ascii="Calibri" w:hAnsi="Calibri" w:cs="Calibri"/>
          <w:b/>
          <w:i/>
          <w:iCs/>
          <w:kern w:val="0"/>
          <w:sz w:val="28"/>
          <w:szCs w:val="28"/>
          <w14:ligatures w14:val="none"/>
        </w:rPr>
        <w:t>Cyberviolence</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perpetrated</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by</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secondary</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school</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students</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Against</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Teachers</w:t>
      </w:r>
      <w:proofErr w:type="spellEnd"/>
      <w:r w:rsidR="009D0DB9" w:rsidRPr="004502AD">
        <w:rPr>
          <w:rFonts w:ascii="Calibri" w:hAnsi="Calibri" w:cs="Calibri"/>
          <w:b/>
          <w:i/>
          <w:iCs/>
          <w:kern w:val="0"/>
          <w:sz w:val="28"/>
          <w:szCs w:val="28"/>
          <w14:ligatures w14:val="none"/>
        </w:rPr>
        <w:t xml:space="preserve"> in Sinaloa, </w:t>
      </w:r>
      <w:proofErr w:type="spellStart"/>
      <w:r w:rsidR="009D0DB9" w:rsidRPr="004502AD">
        <w:rPr>
          <w:rFonts w:ascii="Calibri" w:hAnsi="Calibri" w:cs="Calibri"/>
          <w:b/>
          <w:i/>
          <w:iCs/>
          <w:kern w:val="0"/>
          <w:sz w:val="28"/>
          <w:szCs w:val="28"/>
          <w14:ligatures w14:val="none"/>
        </w:rPr>
        <w:t>Mexico</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Perception</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Incidence</w:t>
      </w:r>
      <w:proofErr w:type="spellEnd"/>
      <w:r w:rsidR="009D0DB9" w:rsidRPr="004502AD">
        <w:rPr>
          <w:rFonts w:ascii="Calibri" w:hAnsi="Calibri" w:cs="Calibri"/>
          <w:b/>
          <w:i/>
          <w:iCs/>
          <w:kern w:val="0"/>
          <w:sz w:val="28"/>
          <w:szCs w:val="28"/>
          <w14:ligatures w14:val="none"/>
        </w:rPr>
        <w:t xml:space="preserve">, and </w:t>
      </w:r>
      <w:proofErr w:type="spellStart"/>
      <w:r w:rsidR="009D0DB9" w:rsidRPr="004502AD">
        <w:rPr>
          <w:rFonts w:ascii="Calibri" w:hAnsi="Calibri" w:cs="Calibri"/>
          <w:b/>
          <w:i/>
          <w:iCs/>
          <w:kern w:val="0"/>
          <w:sz w:val="28"/>
          <w:szCs w:val="28"/>
          <w14:ligatures w14:val="none"/>
        </w:rPr>
        <w:t>Coping</w:t>
      </w:r>
      <w:proofErr w:type="spellEnd"/>
      <w:r w:rsidR="009D0DB9" w:rsidRPr="004502AD">
        <w:rPr>
          <w:rFonts w:ascii="Calibri" w:hAnsi="Calibri" w:cs="Calibri"/>
          <w:b/>
          <w:i/>
          <w:iCs/>
          <w:kern w:val="0"/>
          <w:sz w:val="28"/>
          <w:szCs w:val="28"/>
          <w14:ligatures w14:val="none"/>
        </w:rPr>
        <w:t xml:space="preserve"> </w:t>
      </w:r>
      <w:proofErr w:type="spellStart"/>
      <w:r w:rsidR="009D0DB9" w:rsidRPr="004502AD">
        <w:rPr>
          <w:rFonts w:ascii="Calibri" w:hAnsi="Calibri" w:cs="Calibri"/>
          <w:b/>
          <w:i/>
          <w:iCs/>
          <w:kern w:val="0"/>
          <w:sz w:val="28"/>
          <w:szCs w:val="28"/>
          <w14:ligatures w14:val="none"/>
        </w:rPr>
        <w:t>Strategies</w:t>
      </w:r>
      <w:proofErr w:type="spellEnd"/>
    </w:p>
    <w:p w14:paraId="4716254E" w14:textId="3F28F214" w:rsidR="00B27055" w:rsidRPr="004502AD" w:rsidRDefault="004502AD" w:rsidP="004502AD">
      <w:pPr>
        <w:spacing w:after="0" w:line="276" w:lineRule="auto"/>
        <w:jc w:val="right"/>
        <w:rPr>
          <w:rFonts w:ascii="Calibri" w:hAnsi="Calibri" w:cs="Calibri"/>
          <w:b/>
          <w:i/>
          <w:iCs/>
          <w:kern w:val="0"/>
          <w:sz w:val="28"/>
          <w:szCs w:val="28"/>
          <w14:ligatures w14:val="none"/>
        </w:rPr>
      </w:pPr>
      <w:r>
        <w:rPr>
          <w:rFonts w:ascii="Calibri" w:hAnsi="Calibri" w:cs="Calibri"/>
          <w:b/>
          <w:i/>
          <w:iCs/>
          <w:kern w:val="0"/>
          <w:sz w:val="28"/>
          <w:szCs w:val="28"/>
          <w14:ligatures w14:val="none"/>
        </w:rPr>
        <w:br/>
      </w:r>
      <w:proofErr w:type="spellStart"/>
      <w:r w:rsidRPr="004502AD">
        <w:rPr>
          <w:rFonts w:ascii="Calibri" w:hAnsi="Calibri" w:cs="Calibri"/>
          <w:b/>
          <w:i/>
          <w:iCs/>
          <w:kern w:val="0"/>
          <w:sz w:val="28"/>
          <w:szCs w:val="28"/>
          <w14:ligatures w14:val="none"/>
        </w:rPr>
        <w:t>Violência</w:t>
      </w:r>
      <w:proofErr w:type="spellEnd"/>
      <w:r w:rsidRPr="004502AD">
        <w:rPr>
          <w:rFonts w:ascii="Calibri" w:hAnsi="Calibri" w:cs="Calibri"/>
          <w:b/>
          <w:i/>
          <w:iCs/>
          <w:kern w:val="0"/>
          <w:sz w:val="28"/>
          <w:szCs w:val="28"/>
          <w14:ligatures w14:val="none"/>
        </w:rPr>
        <w:t xml:space="preserve"> cibernética perpetrada por </w:t>
      </w:r>
      <w:proofErr w:type="spellStart"/>
      <w:r w:rsidRPr="004502AD">
        <w:rPr>
          <w:rFonts w:ascii="Calibri" w:hAnsi="Calibri" w:cs="Calibri"/>
          <w:b/>
          <w:i/>
          <w:iCs/>
          <w:kern w:val="0"/>
          <w:sz w:val="28"/>
          <w:szCs w:val="28"/>
          <w14:ligatures w14:val="none"/>
        </w:rPr>
        <w:t>estudantes</w:t>
      </w:r>
      <w:proofErr w:type="spellEnd"/>
      <w:r w:rsidRPr="004502AD">
        <w:rPr>
          <w:rFonts w:ascii="Calibri" w:hAnsi="Calibri" w:cs="Calibri"/>
          <w:b/>
          <w:i/>
          <w:iCs/>
          <w:kern w:val="0"/>
          <w:sz w:val="28"/>
          <w:szCs w:val="28"/>
          <w14:ligatures w14:val="none"/>
        </w:rPr>
        <w:t xml:space="preserve"> do </w:t>
      </w:r>
      <w:proofErr w:type="spellStart"/>
      <w:r w:rsidRPr="004502AD">
        <w:rPr>
          <w:rFonts w:ascii="Calibri" w:hAnsi="Calibri" w:cs="Calibri"/>
          <w:b/>
          <w:i/>
          <w:iCs/>
          <w:kern w:val="0"/>
          <w:sz w:val="28"/>
          <w:szCs w:val="28"/>
          <w14:ligatures w14:val="none"/>
        </w:rPr>
        <w:t>ensino</w:t>
      </w:r>
      <w:proofErr w:type="spellEnd"/>
      <w:r w:rsidRPr="004502AD">
        <w:rPr>
          <w:rFonts w:ascii="Calibri" w:hAnsi="Calibri" w:cs="Calibri"/>
          <w:b/>
          <w:i/>
          <w:iCs/>
          <w:kern w:val="0"/>
          <w:sz w:val="28"/>
          <w:szCs w:val="28"/>
          <w14:ligatures w14:val="none"/>
        </w:rPr>
        <w:t xml:space="preserve"> </w:t>
      </w:r>
      <w:proofErr w:type="spellStart"/>
      <w:r w:rsidRPr="004502AD">
        <w:rPr>
          <w:rFonts w:ascii="Calibri" w:hAnsi="Calibri" w:cs="Calibri"/>
          <w:b/>
          <w:i/>
          <w:iCs/>
          <w:kern w:val="0"/>
          <w:sz w:val="28"/>
          <w:szCs w:val="28"/>
          <w14:ligatures w14:val="none"/>
        </w:rPr>
        <w:t>médio</w:t>
      </w:r>
      <w:proofErr w:type="spellEnd"/>
      <w:r w:rsidRPr="004502AD">
        <w:rPr>
          <w:rFonts w:ascii="Calibri" w:hAnsi="Calibri" w:cs="Calibri"/>
          <w:b/>
          <w:i/>
          <w:iCs/>
          <w:kern w:val="0"/>
          <w:sz w:val="28"/>
          <w:szCs w:val="28"/>
          <w14:ligatures w14:val="none"/>
        </w:rPr>
        <w:t xml:space="preserve"> contra </w:t>
      </w:r>
      <w:proofErr w:type="spellStart"/>
      <w:r w:rsidRPr="004502AD">
        <w:rPr>
          <w:rFonts w:ascii="Calibri" w:hAnsi="Calibri" w:cs="Calibri"/>
          <w:b/>
          <w:i/>
          <w:iCs/>
          <w:kern w:val="0"/>
          <w:sz w:val="28"/>
          <w:szCs w:val="28"/>
          <w14:ligatures w14:val="none"/>
        </w:rPr>
        <w:t>professores</w:t>
      </w:r>
      <w:proofErr w:type="spellEnd"/>
      <w:r w:rsidRPr="004502AD">
        <w:rPr>
          <w:rFonts w:ascii="Calibri" w:hAnsi="Calibri" w:cs="Calibri"/>
          <w:b/>
          <w:i/>
          <w:iCs/>
          <w:kern w:val="0"/>
          <w:sz w:val="28"/>
          <w:szCs w:val="28"/>
          <w14:ligatures w14:val="none"/>
        </w:rPr>
        <w:t xml:space="preserve"> em Sinaloa, México: </w:t>
      </w:r>
      <w:proofErr w:type="spellStart"/>
      <w:r w:rsidRPr="004502AD">
        <w:rPr>
          <w:rFonts w:ascii="Calibri" w:hAnsi="Calibri" w:cs="Calibri"/>
          <w:b/>
          <w:i/>
          <w:iCs/>
          <w:kern w:val="0"/>
          <w:sz w:val="28"/>
          <w:szCs w:val="28"/>
          <w14:ligatures w14:val="none"/>
        </w:rPr>
        <w:t>percepção</w:t>
      </w:r>
      <w:proofErr w:type="spellEnd"/>
      <w:r w:rsidRPr="004502AD">
        <w:rPr>
          <w:rFonts w:ascii="Calibri" w:hAnsi="Calibri" w:cs="Calibri"/>
          <w:b/>
          <w:i/>
          <w:iCs/>
          <w:kern w:val="0"/>
          <w:sz w:val="28"/>
          <w:szCs w:val="28"/>
          <w14:ligatures w14:val="none"/>
        </w:rPr>
        <w:t xml:space="preserve">, </w:t>
      </w:r>
      <w:proofErr w:type="spellStart"/>
      <w:r w:rsidRPr="004502AD">
        <w:rPr>
          <w:rFonts w:ascii="Calibri" w:hAnsi="Calibri" w:cs="Calibri"/>
          <w:b/>
          <w:i/>
          <w:iCs/>
          <w:kern w:val="0"/>
          <w:sz w:val="28"/>
          <w:szCs w:val="28"/>
          <w14:ligatures w14:val="none"/>
        </w:rPr>
        <w:t>incidência</w:t>
      </w:r>
      <w:proofErr w:type="spellEnd"/>
      <w:r w:rsidRPr="004502AD">
        <w:rPr>
          <w:rFonts w:ascii="Calibri" w:hAnsi="Calibri" w:cs="Calibri"/>
          <w:b/>
          <w:i/>
          <w:iCs/>
          <w:kern w:val="0"/>
          <w:sz w:val="28"/>
          <w:szCs w:val="28"/>
          <w14:ligatures w14:val="none"/>
        </w:rPr>
        <w:t xml:space="preserve"> e </w:t>
      </w:r>
      <w:proofErr w:type="spellStart"/>
      <w:r w:rsidRPr="004502AD">
        <w:rPr>
          <w:rFonts w:ascii="Calibri" w:hAnsi="Calibri" w:cs="Calibri"/>
          <w:b/>
          <w:i/>
          <w:iCs/>
          <w:kern w:val="0"/>
          <w:sz w:val="28"/>
          <w:szCs w:val="28"/>
          <w14:ligatures w14:val="none"/>
        </w:rPr>
        <w:t>estratégias</w:t>
      </w:r>
      <w:proofErr w:type="spellEnd"/>
      <w:r w:rsidRPr="004502AD">
        <w:rPr>
          <w:rFonts w:ascii="Calibri" w:hAnsi="Calibri" w:cs="Calibri"/>
          <w:b/>
          <w:i/>
          <w:iCs/>
          <w:kern w:val="0"/>
          <w:sz w:val="28"/>
          <w:szCs w:val="28"/>
          <w14:ligatures w14:val="none"/>
        </w:rPr>
        <w:t xml:space="preserve"> de </w:t>
      </w:r>
      <w:proofErr w:type="spellStart"/>
      <w:r w:rsidRPr="004502AD">
        <w:rPr>
          <w:rFonts w:ascii="Calibri" w:hAnsi="Calibri" w:cs="Calibri"/>
          <w:b/>
          <w:i/>
          <w:iCs/>
          <w:kern w:val="0"/>
          <w:sz w:val="28"/>
          <w:szCs w:val="28"/>
          <w14:ligatures w14:val="none"/>
        </w:rPr>
        <w:t>enfrentamento</w:t>
      </w:r>
      <w:proofErr w:type="spellEnd"/>
      <w:r w:rsidR="000C006B" w:rsidRPr="004502AD">
        <w:rPr>
          <w:rFonts w:ascii="Calibri" w:hAnsi="Calibri" w:cs="Calibri"/>
          <w:b/>
          <w:i/>
          <w:iCs/>
          <w:kern w:val="0"/>
          <w:sz w:val="28"/>
          <w:szCs w:val="28"/>
          <w14:ligatures w14:val="none"/>
        </w:rPr>
        <w:t xml:space="preserve"> </w:t>
      </w:r>
    </w:p>
    <w:p w14:paraId="3B8DD1A7" w14:textId="20DBCA60" w:rsidR="000C006B" w:rsidRPr="004502AD" w:rsidRDefault="004502AD" w:rsidP="004502AD">
      <w:pPr>
        <w:spacing w:after="0" w:line="276" w:lineRule="auto"/>
        <w:jc w:val="right"/>
        <w:rPr>
          <w:b/>
          <w:bCs/>
          <w:sz w:val="24"/>
          <w:szCs w:val="24"/>
        </w:rPr>
      </w:pPr>
      <w:r>
        <w:rPr>
          <w:sz w:val="24"/>
          <w:szCs w:val="24"/>
        </w:rPr>
        <w:br/>
      </w:r>
      <w:r w:rsidR="000C006B" w:rsidRPr="004502AD">
        <w:rPr>
          <w:b/>
          <w:bCs/>
          <w:sz w:val="24"/>
          <w:szCs w:val="24"/>
        </w:rPr>
        <w:t>María Luisa Pereira Hernández</w:t>
      </w:r>
    </w:p>
    <w:p w14:paraId="4AB0BFA5" w14:textId="597552DE" w:rsidR="000C006B" w:rsidRPr="004502AD" w:rsidRDefault="000C006B" w:rsidP="004502AD">
      <w:pPr>
        <w:spacing w:after="0" w:line="276" w:lineRule="auto"/>
        <w:jc w:val="right"/>
        <w:rPr>
          <w:rFonts w:ascii="Times New Roman" w:hAnsi="Times New Roman" w:cs="Times New Roman"/>
          <w:sz w:val="24"/>
          <w:szCs w:val="24"/>
        </w:rPr>
      </w:pPr>
      <w:r w:rsidRPr="004502AD">
        <w:rPr>
          <w:rFonts w:ascii="Times New Roman" w:hAnsi="Times New Roman" w:cs="Times New Roman"/>
          <w:sz w:val="24"/>
          <w:szCs w:val="24"/>
        </w:rPr>
        <w:t>Universidad Pedagógica del Estado de Sinaloa</w:t>
      </w:r>
      <w:r w:rsidR="004502AD" w:rsidRPr="004502AD">
        <w:rPr>
          <w:rFonts w:ascii="Times New Roman" w:hAnsi="Times New Roman" w:cs="Times New Roman"/>
          <w:sz w:val="24"/>
          <w:szCs w:val="24"/>
        </w:rPr>
        <w:t>, México</w:t>
      </w:r>
    </w:p>
    <w:p w14:paraId="79B4FDD2" w14:textId="77777777" w:rsidR="000C006B" w:rsidRPr="00467CB1" w:rsidRDefault="000C006B" w:rsidP="004502AD">
      <w:pPr>
        <w:spacing w:after="0" w:line="276" w:lineRule="auto"/>
        <w:jc w:val="right"/>
        <w:rPr>
          <w:sz w:val="24"/>
          <w:szCs w:val="24"/>
        </w:rPr>
      </w:pPr>
      <w:r w:rsidRPr="004502AD">
        <w:rPr>
          <w:color w:val="FF0000"/>
          <w:sz w:val="24"/>
          <w:szCs w:val="24"/>
        </w:rPr>
        <w:t>pereirahdz@hotmail.com</w:t>
      </w:r>
    </w:p>
    <w:p w14:paraId="2F7A5C2C" w14:textId="5EBC1565" w:rsidR="000C006B" w:rsidRPr="004502AD" w:rsidRDefault="00471960" w:rsidP="004502AD">
      <w:pPr>
        <w:spacing w:after="0" w:line="276" w:lineRule="auto"/>
        <w:jc w:val="right"/>
        <w:rPr>
          <w:rFonts w:ascii="Times New Roman" w:hAnsi="Times New Roman" w:cs="Times New Roman"/>
          <w:sz w:val="24"/>
          <w:szCs w:val="24"/>
        </w:rPr>
      </w:pPr>
      <w:r w:rsidRPr="004502AD">
        <w:rPr>
          <w:rFonts w:ascii="Times New Roman" w:hAnsi="Times New Roman" w:cs="Times New Roman"/>
          <w:sz w:val="24"/>
          <w:szCs w:val="24"/>
        </w:rPr>
        <w:t>https://orcid.org/0000-0002-4748-5397</w:t>
      </w:r>
    </w:p>
    <w:p w14:paraId="7F96AB25" w14:textId="77777777" w:rsidR="00471960" w:rsidRPr="00467CB1" w:rsidRDefault="00471960" w:rsidP="0057057B">
      <w:pPr>
        <w:spacing w:after="60"/>
        <w:jc w:val="right"/>
        <w:rPr>
          <w:sz w:val="24"/>
          <w:szCs w:val="24"/>
        </w:rPr>
      </w:pPr>
    </w:p>
    <w:p w14:paraId="66622D92" w14:textId="3873AC97" w:rsidR="0082287C" w:rsidRPr="004502AD" w:rsidRDefault="0082287C" w:rsidP="004502AD">
      <w:pPr>
        <w:spacing w:after="0" w:line="360" w:lineRule="auto"/>
        <w:jc w:val="both"/>
        <w:rPr>
          <w:rFonts w:cstheme="minorHAnsi"/>
          <w:b/>
          <w:bCs/>
          <w:sz w:val="28"/>
          <w:szCs w:val="28"/>
        </w:rPr>
      </w:pPr>
      <w:r w:rsidRPr="004502AD">
        <w:rPr>
          <w:rFonts w:cstheme="minorHAnsi"/>
          <w:b/>
          <w:bCs/>
          <w:sz w:val="28"/>
          <w:szCs w:val="28"/>
        </w:rPr>
        <w:t>Resumen</w:t>
      </w:r>
    </w:p>
    <w:p w14:paraId="468AACA2" w14:textId="75CA2764" w:rsidR="0082287C" w:rsidRPr="00467CB1" w:rsidRDefault="0082287C" w:rsidP="004502AD">
      <w:pPr>
        <w:spacing w:after="0" w:line="360" w:lineRule="auto"/>
        <w:jc w:val="both"/>
        <w:rPr>
          <w:rFonts w:ascii="Times New Roman" w:hAnsi="Times New Roman" w:cs="Times New Roman"/>
          <w:sz w:val="24"/>
          <w:szCs w:val="24"/>
        </w:rPr>
      </w:pPr>
      <w:r w:rsidRPr="00467CB1">
        <w:rPr>
          <w:rFonts w:ascii="Times New Roman" w:hAnsi="Times New Roman" w:cs="Times New Roman"/>
          <w:sz w:val="24"/>
          <w:szCs w:val="24"/>
        </w:rPr>
        <w:t xml:space="preserve">El estudio se enfoca en analizar la incidencia y las características de la ciberviolencia hacia los docentes en el estado de Sinaloa, México. Se empleó una metodología cuantitativa de alcance exploratorio descriptivo para obtener una comprensión integral del fenómeno. </w:t>
      </w:r>
      <w:r w:rsidR="00110629" w:rsidRPr="00467CB1">
        <w:rPr>
          <w:rFonts w:ascii="Times New Roman" w:hAnsi="Times New Roman" w:cs="Times New Roman"/>
          <w:sz w:val="24"/>
          <w:szCs w:val="24"/>
        </w:rPr>
        <w:t xml:space="preserve">Se aplicó una encuesta validada por jueces de 33 preguntas a </w:t>
      </w:r>
      <w:r w:rsidR="002B629A" w:rsidRPr="00467CB1">
        <w:rPr>
          <w:rFonts w:ascii="Times New Roman" w:hAnsi="Times New Roman" w:cs="Times New Roman"/>
          <w:sz w:val="24"/>
          <w:szCs w:val="24"/>
        </w:rPr>
        <w:t>852</w:t>
      </w:r>
      <w:r w:rsidRPr="00467CB1">
        <w:rPr>
          <w:rFonts w:ascii="Times New Roman" w:hAnsi="Times New Roman" w:cs="Times New Roman"/>
          <w:sz w:val="24"/>
          <w:szCs w:val="24"/>
        </w:rPr>
        <w:t xml:space="preserve"> do</w:t>
      </w:r>
      <w:r w:rsidR="0023769E" w:rsidRPr="00467CB1">
        <w:rPr>
          <w:rFonts w:ascii="Times New Roman" w:hAnsi="Times New Roman" w:cs="Times New Roman"/>
          <w:sz w:val="24"/>
          <w:szCs w:val="24"/>
        </w:rPr>
        <w:t xml:space="preserve">centes de secundarias estatales, </w:t>
      </w:r>
      <w:r w:rsidRPr="00467CB1">
        <w:rPr>
          <w:rFonts w:ascii="Times New Roman" w:hAnsi="Times New Roman" w:cs="Times New Roman"/>
          <w:sz w:val="24"/>
          <w:szCs w:val="24"/>
        </w:rPr>
        <w:t xml:space="preserve">del Estado de Sinaloa. Los resultados revelaron ciberataques y ciberbullying hacia los docentes, </w:t>
      </w:r>
      <w:r w:rsidR="00110629" w:rsidRPr="00467CB1">
        <w:rPr>
          <w:rFonts w:ascii="Times New Roman" w:hAnsi="Times New Roman" w:cs="Times New Roman"/>
          <w:sz w:val="24"/>
          <w:szCs w:val="24"/>
        </w:rPr>
        <w:t xml:space="preserve">el 77% informó conocer a compañeros y el 16.9% compañeras víctimas, </w:t>
      </w:r>
      <w:r w:rsidR="0023769E" w:rsidRPr="00467CB1">
        <w:rPr>
          <w:rFonts w:ascii="Times New Roman" w:hAnsi="Times New Roman" w:cs="Times New Roman"/>
          <w:sz w:val="24"/>
          <w:szCs w:val="24"/>
        </w:rPr>
        <w:t>s</w:t>
      </w:r>
      <w:r w:rsidRPr="00467CB1">
        <w:rPr>
          <w:rFonts w:ascii="Times New Roman" w:hAnsi="Times New Roman" w:cs="Times New Roman"/>
          <w:sz w:val="24"/>
          <w:szCs w:val="24"/>
        </w:rPr>
        <w:t>e identificaron diversas estrategias de afrontamiento utilizadas por los afectados, incluyendo el diálogo con el estudiantado</w:t>
      </w:r>
      <w:r w:rsidR="00110629" w:rsidRPr="00467CB1">
        <w:rPr>
          <w:rFonts w:ascii="Times New Roman" w:hAnsi="Times New Roman" w:cs="Times New Roman"/>
          <w:sz w:val="24"/>
          <w:szCs w:val="24"/>
        </w:rPr>
        <w:t xml:space="preserve"> (45)</w:t>
      </w:r>
      <w:r w:rsidRPr="00467CB1">
        <w:rPr>
          <w:rFonts w:ascii="Times New Roman" w:hAnsi="Times New Roman" w:cs="Times New Roman"/>
          <w:sz w:val="24"/>
          <w:szCs w:val="24"/>
        </w:rPr>
        <w:t xml:space="preserve"> y la comunicación con las autoridades escolares</w:t>
      </w:r>
      <w:r w:rsidR="00110629" w:rsidRPr="00467CB1">
        <w:rPr>
          <w:rFonts w:ascii="Times New Roman" w:hAnsi="Times New Roman" w:cs="Times New Roman"/>
          <w:sz w:val="24"/>
          <w:szCs w:val="24"/>
        </w:rPr>
        <w:t xml:space="preserve"> (22)</w:t>
      </w:r>
      <w:r w:rsidRPr="00467CB1">
        <w:rPr>
          <w:rFonts w:ascii="Times New Roman" w:hAnsi="Times New Roman" w:cs="Times New Roman"/>
          <w:sz w:val="24"/>
          <w:szCs w:val="24"/>
        </w:rPr>
        <w:t xml:space="preserve">.  Los hallazgos destacan la necesidad de una mayor conciencia y capacitación sobre ciberseguridad en el ámbito educativo, así como de políticas efectivas para abordar el ciberbullying. Las conclusiones principales subrayan la importancia de promover una cultura de seguridad cibernética en las escuelas y de implementar intervenciones específicas para prevenir y mitigar la ciberviolencia </w:t>
      </w:r>
      <w:r w:rsidR="00C9059A" w:rsidRPr="00467CB1">
        <w:rPr>
          <w:rFonts w:ascii="Times New Roman" w:hAnsi="Times New Roman" w:cs="Times New Roman"/>
          <w:sz w:val="24"/>
          <w:szCs w:val="24"/>
        </w:rPr>
        <w:t xml:space="preserve">del estudiantado al </w:t>
      </w:r>
      <w:r w:rsidRPr="00467CB1">
        <w:rPr>
          <w:rFonts w:ascii="Times New Roman" w:hAnsi="Times New Roman" w:cs="Times New Roman"/>
          <w:sz w:val="24"/>
          <w:szCs w:val="24"/>
        </w:rPr>
        <w:t>docente.</w:t>
      </w:r>
    </w:p>
    <w:p w14:paraId="77533A75" w14:textId="6D79F27F" w:rsidR="00C9059A" w:rsidRDefault="00C9059A" w:rsidP="004502AD">
      <w:pPr>
        <w:spacing w:after="0" w:line="360" w:lineRule="auto"/>
        <w:jc w:val="both"/>
        <w:rPr>
          <w:rFonts w:ascii="Times New Roman" w:hAnsi="Times New Roman" w:cs="Times New Roman"/>
          <w:sz w:val="24"/>
          <w:szCs w:val="24"/>
        </w:rPr>
      </w:pPr>
      <w:r w:rsidRPr="004502AD">
        <w:rPr>
          <w:rFonts w:cstheme="minorHAnsi"/>
          <w:b/>
          <w:bCs/>
          <w:sz w:val="28"/>
          <w:szCs w:val="28"/>
        </w:rPr>
        <w:lastRenderedPageBreak/>
        <w:t>Palabras clave:</w:t>
      </w:r>
      <w:r w:rsidR="0023769E" w:rsidRPr="00467CB1">
        <w:rPr>
          <w:rFonts w:ascii="Times New Roman" w:hAnsi="Times New Roman" w:cs="Times New Roman"/>
          <w:sz w:val="24"/>
          <w:szCs w:val="24"/>
        </w:rPr>
        <w:t xml:space="preserve"> ciberbullying</w:t>
      </w:r>
      <w:r w:rsidR="00133E7C" w:rsidRPr="00467CB1">
        <w:rPr>
          <w:rFonts w:ascii="Times New Roman" w:hAnsi="Times New Roman" w:cs="Times New Roman"/>
          <w:sz w:val="24"/>
          <w:szCs w:val="24"/>
        </w:rPr>
        <w:t xml:space="preserve">, ciberacoso, formación de docentes, </w:t>
      </w:r>
      <w:r w:rsidR="0023769E" w:rsidRPr="00467CB1">
        <w:rPr>
          <w:rFonts w:ascii="Times New Roman" w:hAnsi="Times New Roman" w:cs="Times New Roman"/>
          <w:sz w:val="24"/>
          <w:szCs w:val="24"/>
        </w:rPr>
        <w:t xml:space="preserve">ciberseguridad, </w:t>
      </w:r>
      <w:r w:rsidR="00133E7C" w:rsidRPr="00467CB1">
        <w:rPr>
          <w:rFonts w:ascii="Times New Roman" w:hAnsi="Times New Roman" w:cs="Times New Roman"/>
          <w:sz w:val="24"/>
          <w:szCs w:val="24"/>
        </w:rPr>
        <w:t>tecnología educativa</w:t>
      </w:r>
      <w:r w:rsidR="0023769E" w:rsidRPr="00467CB1">
        <w:rPr>
          <w:rFonts w:ascii="Times New Roman" w:hAnsi="Times New Roman" w:cs="Times New Roman"/>
          <w:sz w:val="24"/>
          <w:szCs w:val="24"/>
        </w:rPr>
        <w:t>.</w:t>
      </w:r>
    </w:p>
    <w:p w14:paraId="405B41C5" w14:textId="77777777" w:rsidR="004502AD" w:rsidRPr="00467CB1" w:rsidRDefault="004502AD" w:rsidP="004502AD">
      <w:pPr>
        <w:spacing w:after="0" w:line="360" w:lineRule="auto"/>
        <w:jc w:val="both"/>
        <w:rPr>
          <w:rFonts w:ascii="Times New Roman" w:hAnsi="Times New Roman" w:cs="Times New Roman"/>
          <w:sz w:val="24"/>
          <w:szCs w:val="24"/>
        </w:rPr>
      </w:pPr>
    </w:p>
    <w:p w14:paraId="4B2796A1" w14:textId="3B8E52C1" w:rsidR="00C9059A" w:rsidRPr="004502AD" w:rsidRDefault="00C9059A" w:rsidP="004502AD">
      <w:pPr>
        <w:spacing w:after="0" w:line="360" w:lineRule="auto"/>
        <w:jc w:val="both"/>
        <w:rPr>
          <w:rFonts w:cstheme="minorHAnsi"/>
          <w:b/>
          <w:bCs/>
          <w:sz w:val="28"/>
          <w:szCs w:val="28"/>
        </w:rPr>
      </w:pPr>
      <w:r w:rsidRPr="004502AD">
        <w:rPr>
          <w:rFonts w:cstheme="minorHAnsi"/>
          <w:b/>
          <w:bCs/>
          <w:sz w:val="28"/>
          <w:szCs w:val="28"/>
        </w:rPr>
        <w:t>Abstract</w:t>
      </w:r>
    </w:p>
    <w:p w14:paraId="301AF2DB" w14:textId="3B8154B0" w:rsidR="00C9059A" w:rsidRPr="00467CB1" w:rsidRDefault="0023769E" w:rsidP="004502AD">
      <w:pPr>
        <w:spacing w:after="0" w:line="360" w:lineRule="auto"/>
        <w:jc w:val="both"/>
        <w:rPr>
          <w:rFonts w:ascii="Times New Roman" w:hAnsi="Times New Roman" w:cs="Times New Roman"/>
          <w:sz w:val="24"/>
          <w:szCs w:val="24"/>
        </w:rPr>
      </w:pPr>
      <w:r w:rsidRPr="00467CB1">
        <w:rPr>
          <w:rFonts w:ascii="Times New Roman" w:hAnsi="Times New Roman" w:cs="Times New Roman"/>
          <w:sz w:val="24"/>
          <w:szCs w:val="24"/>
        </w:rPr>
        <w:t>The study focuses on analyzing the incidence and characteristics of cyberviolence towards teachers in the state of Sinaloa, Mexico. A quantitative methodology with an exploratory descriptive scope was used to obtain a comprehensive understanding of the phenomenon. A 33-question survey, validated by experts, was applied to 852 secondary school teachers in Sinaloa. The results revealed cyberattacks and cyberbullying towards teachers, with 77% reporting knowing colleagues who were victims and 16.9% reporting knowing female colleagues who were victims. Various coping strategies used by the affected teachers were identified, including dialogue with students (45) and communication with school authorities (22). The findings highlight the need for greater awareness and training on cybersecurity in the educational field, as well as effective policies to address cyberbullying. The main conclusions emphasize the importance of promoting a culture of cybersecurity in schools and implementing specific interventions to prevent and mitigate student-to-teacher cyberviolence.</w:t>
      </w:r>
    </w:p>
    <w:p w14:paraId="60006FFD" w14:textId="07C669D1" w:rsidR="0023769E" w:rsidRDefault="00C9059A" w:rsidP="004502AD">
      <w:pPr>
        <w:spacing w:after="0" w:line="360" w:lineRule="auto"/>
        <w:jc w:val="both"/>
        <w:rPr>
          <w:rFonts w:ascii="Times New Roman" w:hAnsi="Times New Roman" w:cs="Times New Roman"/>
          <w:sz w:val="24"/>
          <w:szCs w:val="24"/>
        </w:rPr>
      </w:pPr>
      <w:proofErr w:type="spellStart"/>
      <w:r w:rsidRPr="004502AD">
        <w:rPr>
          <w:rFonts w:cstheme="minorHAnsi"/>
          <w:b/>
          <w:bCs/>
          <w:sz w:val="28"/>
          <w:szCs w:val="28"/>
        </w:rPr>
        <w:t>Key</w:t>
      </w:r>
      <w:r w:rsidR="004502AD">
        <w:rPr>
          <w:rFonts w:cstheme="minorHAnsi"/>
          <w:b/>
          <w:bCs/>
          <w:sz w:val="28"/>
          <w:szCs w:val="28"/>
        </w:rPr>
        <w:t>w</w:t>
      </w:r>
      <w:r w:rsidRPr="004502AD">
        <w:rPr>
          <w:rFonts w:cstheme="minorHAnsi"/>
          <w:b/>
          <w:bCs/>
          <w:sz w:val="28"/>
          <w:szCs w:val="28"/>
        </w:rPr>
        <w:t>ords</w:t>
      </w:r>
      <w:proofErr w:type="spellEnd"/>
      <w:r w:rsidRPr="004502AD">
        <w:rPr>
          <w:rFonts w:cstheme="minorHAnsi"/>
          <w:b/>
          <w:bCs/>
          <w:sz w:val="28"/>
          <w:szCs w:val="28"/>
        </w:rPr>
        <w:t>:</w:t>
      </w:r>
      <w:r w:rsidRPr="00467CB1">
        <w:rPr>
          <w:rFonts w:ascii="Times New Roman" w:hAnsi="Times New Roman" w:cs="Times New Roman"/>
          <w:sz w:val="24"/>
          <w:szCs w:val="24"/>
        </w:rPr>
        <w:t xml:space="preserve"> </w:t>
      </w:r>
      <w:proofErr w:type="spellStart"/>
      <w:r w:rsidR="0023769E" w:rsidRPr="00467CB1">
        <w:rPr>
          <w:rFonts w:ascii="Times New Roman" w:hAnsi="Times New Roman" w:cs="Times New Roman"/>
          <w:sz w:val="24"/>
          <w:szCs w:val="24"/>
        </w:rPr>
        <w:t>cyberbullying</w:t>
      </w:r>
      <w:proofErr w:type="spellEnd"/>
      <w:r w:rsidR="0023769E" w:rsidRPr="00467CB1">
        <w:rPr>
          <w:rFonts w:ascii="Times New Roman" w:hAnsi="Times New Roman" w:cs="Times New Roman"/>
          <w:sz w:val="24"/>
          <w:szCs w:val="24"/>
        </w:rPr>
        <w:t xml:space="preserve">, </w:t>
      </w:r>
      <w:proofErr w:type="spellStart"/>
      <w:r w:rsidR="0023769E" w:rsidRPr="00467CB1">
        <w:rPr>
          <w:rFonts w:ascii="Times New Roman" w:hAnsi="Times New Roman" w:cs="Times New Roman"/>
          <w:sz w:val="24"/>
          <w:szCs w:val="24"/>
        </w:rPr>
        <w:t>cyberharassment</w:t>
      </w:r>
      <w:proofErr w:type="spellEnd"/>
      <w:r w:rsidR="0023769E" w:rsidRPr="00467CB1">
        <w:rPr>
          <w:rFonts w:ascii="Times New Roman" w:hAnsi="Times New Roman" w:cs="Times New Roman"/>
          <w:sz w:val="24"/>
          <w:szCs w:val="24"/>
        </w:rPr>
        <w:t xml:space="preserve">, </w:t>
      </w:r>
      <w:proofErr w:type="spellStart"/>
      <w:r w:rsidR="0023769E" w:rsidRPr="00467CB1">
        <w:rPr>
          <w:rFonts w:ascii="Times New Roman" w:hAnsi="Times New Roman" w:cs="Times New Roman"/>
          <w:sz w:val="24"/>
          <w:szCs w:val="24"/>
        </w:rPr>
        <w:t>teacher</w:t>
      </w:r>
      <w:proofErr w:type="spellEnd"/>
      <w:r w:rsidR="0023769E" w:rsidRPr="00467CB1">
        <w:rPr>
          <w:rFonts w:ascii="Times New Roman" w:hAnsi="Times New Roman" w:cs="Times New Roman"/>
          <w:sz w:val="24"/>
          <w:szCs w:val="24"/>
        </w:rPr>
        <w:t xml:space="preserve"> training, </w:t>
      </w:r>
      <w:proofErr w:type="spellStart"/>
      <w:r w:rsidR="0023769E" w:rsidRPr="00467CB1">
        <w:rPr>
          <w:rFonts w:ascii="Times New Roman" w:hAnsi="Times New Roman" w:cs="Times New Roman"/>
          <w:sz w:val="24"/>
          <w:szCs w:val="24"/>
        </w:rPr>
        <w:t>cybersecurity</w:t>
      </w:r>
      <w:proofErr w:type="spellEnd"/>
      <w:r w:rsidR="0023769E" w:rsidRPr="00467CB1">
        <w:rPr>
          <w:rFonts w:ascii="Times New Roman" w:hAnsi="Times New Roman" w:cs="Times New Roman"/>
          <w:sz w:val="24"/>
          <w:szCs w:val="24"/>
        </w:rPr>
        <w:t xml:space="preserve">, </w:t>
      </w:r>
      <w:proofErr w:type="spellStart"/>
      <w:r w:rsidR="0023769E" w:rsidRPr="00467CB1">
        <w:rPr>
          <w:rFonts w:ascii="Times New Roman" w:hAnsi="Times New Roman" w:cs="Times New Roman"/>
          <w:sz w:val="24"/>
          <w:szCs w:val="24"/>
        </w:rPr>
        <w:t>technology</w:t>
      </w:r>
      <w:proofErr w:type="spellEnd"/>
      <w:r w:rsidR="0023769E" w:rsidRPr="00467CB1">
        <w:rPr>
          <w:rFonts w:ascii="Times New Roman" w:hAnsi="Times New Roman" w:cs="Times New Roman"/>
          <w:sz w:val="24"/>
          <w:szCs w:val="24"/>
        </w:rPr>
        <w:t xml:space="preserve"> </w:t>
      </w:r>
      <w:proofErr w:type="spellStart"/>
      <w:r w:rsidR="0023769E" w:rsidRPr="00467CB1">
        <w:rPr>
          <w:rFonts w:ascii="Times New Roman" w:hAnsi="Times New Roman" w:cs="Times New Roman"/>
          <w:sz w:val="24"/>
          <w:szCs w:val="24"/>
        </w:rPr>
        <w:t>education</w:t>
      </w:r>
      <w:proofErr w:type="spellEnd"/>
      <w:r w:rsidR="0023769E" w:rsidRPr="00467CB1">
        <w:rPr>
          <w:rFonts w:ascii="Times New Roman" w:hAnsi="Times New Roman" w:cs="Times New Roman"/>
          <w:sz w:val="24"/>
          <w:szCs w:val="24"/>
        </w:rPr>
        <w:t>.</w:t>
      </w:r>
    </w:p>
    <w:p w14:paraId="6E007BCA" w14:textId="77777777" w:rsidR="004502AD" w:rsidRDefault="004502AD" w:rsidP="004502AD">
      <w:pPr>
        <w:spacing w:after="0" w:line="360" w:lineRule="auto"/>
        <w:jc w:val="both"/>
        <w:rPr>
          <w:rFonts w:ascii="Times New Roman" w:hAnsi="Times New Roman" w:cs="Times New Roman"/>
          <w:sz w:val="24"/>
          <w:szCs w:val="24"/>
        </w:rPr>
      </w:pPr>
    </w:p>
    <w:p w14:paraId="6171B108" w14:textId="60B72279" w:rsidR="004502AD" w:rsidRPr="004502AD" w:rsidRDefault="004502AD" w:rsidP="004502AD">
      <w:pPr>
        <w:spacing w:after="0" w:line="360" w:lineRule="auto"/>
        <w:jc w:val="both"/>
        <w:rPr>
          <w:rFonts w:cstheme="minorHAnsi"/>
          <w:b/>
          <w:bCs/>
          <w:sz w:val="28"/>
          <w:szCs w:val="28"/>
        </w:rPr>
      </w:pPr>
      <w:r w:rsidRPr="004502AD">
        <w:rPr>
          <w:rFonts w:cstheme="minorHAnsi"/>
          <w:b/>
          <w:bCs/>
          <w:sz w:val="28"/>
          <w:szCs w:val="28"/>
        </w:rPr>
        <w:t>Resumo</w:t>
      </w:r>
    </w:p>
    <w:p w14:paraId="0800CEAF" w14:textId="77777777" w:rsidR="004502AD" w:rsidRPr="004502AD" w:rsidRDefault="004502AD" w:rsidP="004502AD">
      <w:pPr>
        <w:spacing w:after="0" w:line="360" w:lineRule="auto"/>
        <w:jc w:val="both"/>
        <w:rPr>
          <w:rFonts w:ascii="Times New Roman" w:hAnsi="Times New Roman" w:cs="Times New Roman"/>
          <w:sz w:val="24"/>
          <w:szCs w:val="24"/>
        </w:rPr>
      </w:pPr>
      <w:r w:rsidRPr="004502AD">
        <w:rPr>
          <w:rFonts w:ascii="Times New Roman" w:hAnsi="Times New Roman" w:cs="Times New Roman"/>
          <w:sz w:val="24"/>
          <w:szCs w:val="24"/>
        </w:rPr>
        <w:t xml:space="preserve">O </w:t>
      </w:r>
      <w:proofErr w:type="spellStart"/>
      <w:r w:rsidRPr="004502AD">
        <w:rPr>
          <w:rFonts w:ascii="Times New Roman" w:hAnsi="Times New Roman" w:cs="Times New Roman"/>
          <w:sz w:val="24"/>
          <w:szCs w:val="24"/>
        </w:rPr>
        <w:t>estudo</w:t>
      </w:r>
      <w:proofErr w:type="spellEnd"/>
      <w:r w:rsidRPr="004502AD">
        <w:rPr>
          <w:rFonts w:ascii="Times New Roman" w:hAnsi="Times New Roman" w:cs="Times New Roman"/>
          <w:sz w:val="24"/>
          <w:szCs w:val="24"/>
        </w:rPr>
        <w:t xml:space="preserve"> se concentra em </w:t>
      </w:r>
      <w:proofErr w:type="spellStart"/>
      <w:r w:rsidRPr="004502AD">
        <w:rPr>
          <w:rFonts w:ascii="Times New Roman" w:hAnsi="Times New Roman" w:cs="Times New Roman"/>
          <w:sz w:val="24"/>
          <w:szCs w:val="24"/>
        </w:rPr>
        <w:t>analisar</w:t>
      </w:r>
      <w:proofErr w:type="spellEnd"/>
      <w:r w:rsidRPr="004502AD">
        <w:rPr>
          <w:rFonts w:ascii="Times New Roman" w:hAnsi="Times New Roman" w:cs="Times New Roman"/>
          <w:sz w:val="24"/>
          <w:szCs w:val="24"/>
        </w:rPr>
        <w:t xml:space="preserve"> a </w:t>
      </w:r>
      <w:proofErr w:type="spellStart"/>
      <w:r w:rsidRPr="004502AD">
        <w:rPr>
          <w:rFonts w:ascii="Times New Roman" w:hAnsi="Times New Roman" w:cs="Times New Roman"/>
          <w:sz w:val="24"/>
          <w:szCs w:val="24"/>
        </w:rPr>
        <w:t>incidência</w:t>
      </w:r>
      <w:proofErr w:type="spellEnd"/>
      <w:r w:rsidRPr="004502AD">
        <w:rPr>
          <w:rFonts w:ascii="Times New Roman" w:hAnsi="Times New Roman" w:cs="Times New Roman"/>
          <w:sz w:val="24"/>
          <w:szCs w:val="24"/>
        </w:rPr>
        <w:t xml:space="preserve"> e </w:t>
      </w:r>
      <w:proofErr w:type="gramStart"/>
      <w:r w:rsidRPr="004502AD">
        <w:rPr>
          <w:rFonts w:ascii="Times New Roman" w:hAnsi="Times New Roman" w:cs="Times New Roman"/>
          <w:sz w:val="24"/>
          <w:szCs w:val="24"/>
        </w:rPr>
        <w:t>as características</w:t>
      </w:r>
      <w:proofErr w:type="gramEnd"/>
      <w:r w:rsidRPr="004502AD">
        <w:rPr>
          <w:rFonts w:ascii="Times New Roman" w:hAnsi="Times New Roman" w:cs="Times New Roman"/>
          <w:sz w:val="24"/>
          <w:szCs w:val="24"/>
        </w:rPr>
        <w:t xml:space="preserve"> da </w:t>
      </w:r>
      <w:proofErr w:type="spellStart"/>
      <w:r w:rsidRPr="004502AD">
        <w:rPr>
          <w:rFonts w:ascii="Times New Roman" w:hAnsi="Times New Roman" w:cs="Times New Roman"/>
          <w:sz w:val="24"/>
          <w:szCs w:val="24"/>
        </w:rPr>
        <w:t>ciberviolência</w:t>
      </w:r>
      <w:proofErr w:type="spellEnd"/>
      <w:r w:rsidRPr="004502AD">
        <w:rPr>
          <w:rFonts w:ascii="Times New Roman" w:hAnsi="Times New Roman" w:cs="Times New Roman"/>
          <w:sz w:val="24"/>
          <w:szCs w:val="24"/>
        </w:rPr>
        <w:t xml:space="preserve"> contra </w:t>
      </w:r>
      <w:proofErr w:type="spellStart"/>
      <w:r w:rsidRPr="004502AD">
        <w:rPr>
          <w:rFonts w:ascii="Times New Roman" w:hAnsi="Times New Roman" w:cs="Times New Roman"/>
          <w:sz w:val="24"/>
          <w:szCs w:val="24"/>
        </w:rPr>
        <w:t>professores</w:t>
      </w:r>
      <w:proofErr w:type="spellEnd"/>
      <w:r w:rsidRPr="004502AD">
        <w:rPr>
          <w:rFonts w:ascii="Times New Roman" w:hAnsi="Times New Roman" w:cs="Times New Roman"/>
          <w:sz w:val="24"/>
          <w:szCs w:val="24"/>
        </w:rPr>
        <w:t xml:space="preserve"> no estado de Sinaloa, México. </w:t>
      </w:r>
      <w:proofErr w:type="spellStart"/>
      <w:r w:rsidRPr="004502AD">
        <w:rPr>
          <w:rFonts w:ascii="Times New Roman" w:hAnsi="Times New Roman" w:cs="Times New Roman"/>
          <w:sz w:val="24"/>
          <w:szCs w:val="24"/>
        </w:rPr>
        <w:t>Utilizou</w:t>
      </w:r>
      <w:proofErr w:type="spellEnd"/>
      <w:r w:rsidRPr="004502AD">
        <w:rPr>
          <w:rFonts w:ascii="Times New Roman" w:hAnsi="Times New Roman" w:cs="Times New Roman"/>
          <w:sz w:val="24"/>
          <w:szCs w:val="24"/>
        </w:rPr>
        <w:t xml:space="preserve">-se </w:t>
      </w:r>
      <w:proofErr w:type="spellStart"/>
      <w:r w:rsidRPr="004502AD">
        <w:rPr>
          <w:rFonts w:ascii="Times New Roman" w:hAnsi="Times New Roman" w:cs="Times New Roman"/>
          <w:sz w:val="24"/>
          <w:szCs w:val="24"/>
        </w:rPr>
        <w:t>uma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metodologia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quantitativa</w:t>
      </w:r>
      <w:proofErr w:type="spellEnd"/>
      <w:r w:rsidRPr="004502AD">
        <w:rPr>
          <w:rFonts w:ascii="Times New Roman" w:hAnsi="Times New Roman" w:cs="Times New Roman"/>
          <w:sz w:val="24"/>
          <w:szCs w:val="24"/>
        </w:rPr>
        <w:t xml:space="preserve"> de escopo </w:t>
      </w:r>
      <w:proofErr w:type="spellStart"/>
      <w:r w:rsidRPr="004502AD">
        <w:rPr>
          <w:rFonts w:ascii="Times New Roman" w:hAnsi="Times New Roman" w:cs="Times New Roman"/>
          <w:sz w:val="24"/>
          <w:szCs w:val="24"/>
        </w:rPr>
        <w:t>exploratório</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descritivo</w:t>
      </w:r>
      <w:proofErr w:type="spellEnd"/>
      <w:r w:rsidRPr="004502AD">
        <w:rPr>
          <w:rFonts w:ascii="Times New Roman" w:hAnsi="Times New Roman" w:cs="Times New Roman"/>
          <w:sz w:val="24"/>
          <w:szCs w:val="24"/>
        </w:rPr>
        <w:t xml:space="preserve"> para </w:t>
      </w:r>
      <w:proofErr w:type="spellStart"/>
      <w:r w:rsidRPr="004502AD">
        <w:rPr>
          <w:rFonts w:ascii="Times New Roman" w:hAnsi="Times New Roman" w:cs="Times New Roman"/>
          <w:sz w:val="24"/>
          <w:szCs w:val="24"/>
        </w:rPr>
        <w:t>obter</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uma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compreensão</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abrangente</w:t>
      </w:r>
      <w:proofErr w:type="spellEnd"/>
      <w:r w:rsidRPr="004502AD">
        <w:rPr>
          <w:rFonts w:ascii="Times New Roman" w:hAnsi="Times New Roman" w:cs="Times New Roman"/>
          <w:sz w:val="24"/>
          <w:szCs w:val="24"/>
        </w:rPr>
        <w:t xml:space="preserve"> do </w:t>
      </w:r>
      <w:proofErr w:type="spellStart"/>
      <w:r w:rsidRPr="004502AD">
        <w:rPr>
          <w:rFonts w:ascii="Times New Roman" w:hAnsi="Times New Roman" w:cs="Times New Roman"/>
          <w:sz w:val="24"/>
          <w:szCs w:val="24"/>
        </w:rPr>
        <w:t>fenômeno</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Uma</w:t>
      </w:r>
      <w:proofErr w:type="spellEnd"/>
      <w:r w:rsidRPr="004502AD">
        <w:rPr>
          <w:rFonts w:ascii="Times New Roman" w:hAnsi="Times New Roman" w:cs="Times New Roman"/>
          <w:sz w:val="24"/>
          <w:szCs w:val="24"/>
        </w:rPr>
        <w:t xml:space="preserve"> pesquisa validada por </w:t>
      </w:r>
      <w:proofErr w:type="spellStart"/>
      <w:r w:rsidRPr="004502AD">
        <w:rPr>
          <w:rFonts w:ascii="Times New Roman" w:hAnsi="Times New Roman" w:cs="Times New Roman"/>
          <w:sz w:val="24"/>
          <w:szCs w:val="24"/>
        </w:rPr>
        <w:t>juízes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com</w:t>
      </w:r>
      <w:proofErr w:type="spellEnd"/>
      <w:r w:rsidRPr="004502AD">
        <w:rPr>
          <w:rFonts w:ascii="Times New Roman" w:hAnsi="Times New Roman" w:cs="Times New Roman"/>
          <w:sz w:val="24"/>
          <w:szCs w:val="24"/>
        </w:rPr>
        <w:t xml:space="preserve"> 33 </w:t>
      </w:r>
      <w:proofErr w:type="spellStart"/>
      <w:r w:rsidRPr="004502AD">
        <w:rPr>
          <w:rFonts w:ascii="Times New Roman" w:hAnsi="Times New Roman" w:cs="Times New Roman"/>
          <w:sz w:val="24"/>
          <w:szCs w:val="24"/>
        </w:rPr>
        <w:t>perguntas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foi</w:t>
      </w:r>
      <w:proofErr w:type="spellEnd"/>
      <w:r w:rsidRPr="004502AD">
        <w:rPr>
          <w:rFonts w:ascii="Times New Roman" w:hAnsi="Times New Roman" w:cs="Times New Roman"/>
          <w:sz w:val="24"/>
          <w:szCs w:val="24"/>
        </w:rPr>
        <w:t xml:space="preserve"> aplicada a 852 </w:t>
      </w:r>
      <w:proofErr w:type="spellStart"/>
      <w:r w:rsidRPr="004502AD">
        <w:rPr>
          <w:rFonts w:ascii="Times New Roman" w:hAnsi="Times New Roman" w:cs="Times New Roman"/>
          <w:sz w:val="24"/>
          <w:szCs w:val="24"/>
        </w:rPr>
        <w:t>professores</w:t>
      </w:r>
      <w:proofErr w:type="spellEnd"/>
      <w:r w:rsidRPr="004502AD">
        <w:rPr>
          <w:rFonts w:ascii="Times New Roman" w:hAnsi="Times New Roman" w:cs="Times New Roman"/>
          <w:sz w:val="24"/>
          <w:szCs w:val="24"/>
        </w:rPr>
        <w:t xml:space="preserve"> do </w:t>
      </w:r>
      <w:proofErr w:type="spellStart"/>
      <w:r w:rsidRPr="004502AD">
        <w:rPr>
          <w:rFonts w:ascii="Times New Roman" w:hAnsi="Times New Roman" w:cs="Times New Roman"/>
          <w:sz w:val="24"/>
          <w:szCs w:val="24"/>
        </w:rPr>
        <w:t>ensino</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médio</w:t>
      </w:r>
      <w:proofErr w:type="spellEnd"/>
      <w:r w:rsidRPr="004502AD">
        <w:rPr>
          <w:rFonts w:ascii="Times New Roman" w:hAnsi="Times New Roman" w:cs="Times New Roman"/>
          <w:sz w:val="24"/>
          <w:szCs w:val="24"/>
        </w:rPr>
        <w:t xml:space="preserve"> estadual do Estado de Sinaloa. Os resultados </w:t>
      </w:r>
      <w:proofErr w:type="spellStart"/>
      <w:r w:rsidRPr="004502AD">
        <w:rPr>
          <w:rFonts w:ascii="Times New Roman" w:hAnsi="Times New Roman" w:cs="Times New Roman"/>
          <w:sz w:val="24"/>
          <w:szCs w:val="24"/>
        </w:rPr>
        <w:t>revelaram</w:t>
      </w:r>
      <w:proofErr w:type="spellEnd"/>
      <w:r w:rsidRPr="004502AD">
        <w:rPr>
          <w:rFonts w:ascii="Times New Roman" w:hAnsi="Times New Roman" w:cs="Times New Roman"/>
          <w:sz w:val="24"/>
          <w:szCs w:val="24"/>
        </w:rPr>
        <w:t xml:space="preserve"> ataques cibernéticos e </w:t>
      </w:r>
      <w:proofErr w:type="spellStart"/>
      <w:r w:rsidRPr="004502AD">
        <w:rPr>
          <w:rFonts w:ascii="Times New Roman" w:hAnsi="Times New Roman" w:cs="Times New Roman"/>
          <w:sz w:val="24"/>
          <w:szCs w:val="24"/>
        </w:rPr>
        <w:t>cyberbullying</w:t>
      </w:r>
      <w:proofErr w:type="spellEnd"/>
      <w:r w:rsidRPr="004502AD">
        <w:rPr>
          <w:rFonts w:ascii="Times New Roman" w:hAnsi="Times New Roman" w:cs="Times New Roman"/>
          <w:sz w:val="24"/>
          <w:szCs w:val="24"/>
        </w:rPr>
        <w:t xml:space="preserve"> contra </w:t>
      </w:r>
      <w:proofErr w:type="spellStart"/>
      <w:r w:rsidRPr="004502AD">
        <w:rPr>
          <w:rFonts w:ascii="Times New Roman" w:hAnsi="Times New Roman" w:cs="Times New Roman"/>
          <w:sz w:val="24"/>
          <w:szCs w:val="24"/>
        </w:rPr>
        <w:t>professores</w:t>
      </w:r>
      <w:proofErr w:type="spellEnd"/>
      <w:r w:rsidRPr="004502AD">
        <w:rPr>
          <w:rFonts w:ascii="Times New Roman" w:hAnsi="Times New Roman" w:cs="Times New Roman"/>
          <w:sz w:val="24"/>
          <w:szCs w:val="24"/>
        </w:rPr>
        <w:t xml:space="preserve">, 77% </w:t>
      </w:r>
      <w:proofErr w:type="spellStart"/>
      <w:r w:rsidRPr="004502AD">
        <w:rPr>
          <w:rFonts w:ascii="Times New Roman" w:hAnsi="Times New Roman" w:cs="Times New Roman"/>
          <w:sz w:val="24"/>
          <w:szCs w:val="24"/>
        </w:rPr>
        <w:t>relataram</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conhecer</w:t>
      </w:r>
      <w:proofErr w:type="spellEnd"/>
      <w:r w:rsidRPr="004502AD">
        <w:rPr>
          <w:rFonts w:ascii="Times New Roman" w:hAnsi="Times New Roman" w:cs="Times New Roman"/>
          <w:sz w:val="24"/>
          <w:szCs w:val="24"/>
        </w:rPr>
        <w:t xml:space="preserve"> colegas de </w:t>
      </w:r>
      <w:proofErr w:type="spellStart"/>
      <w:r w:rsidRPr="004502AD">
        <w:rPr>
          <w:rFonts w:ascii="Times New Roman" w:hAnsi="Times New Roman" w:cs="Times New Roman"/>
          <w:sz w:val="24"/>
          <w:szCs w:val="24"/>
        </w:rPr>
        <w:t>classe</w:t>
      </w:r>
      <w:proofErr w:type="spellEnd"/>
      <w:r w:rsidRPr="004502AD">
        <w:rPr>
          <w:rFonts w:ascii="Times New Roman" w:hAnsi="Times New Roman" w:cs="Times New Roman"/>
          <w:sz w:val="24"/>
          <w:szCs w:val="24"/>
        </w:rPr>
        <w:t xml:space="preserve"> e 16,9% </w:t>
      </w:r>
      <w:proofErr w:type="spellStart"/>
      <w:r w:rsidRPr="004502AD">
        <w:rPr>
          <w:rFonts w:ascii="Times New Roman" w:hAnsi="Times New Roman" w:cs="Times New Roman"/>
          <w:sz w:val="24"/>
          <w:szCs w:val="24"/>
        </w:rPr>
        <w:t>outras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vítimas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foram</w:t>
      </w:r>
      <w:proofErr w:type="spellEnd"/>
      <w:r w:rsidRPr="004502AD">
        <w:rPr>
          <w:rFonts w:ascii="Times New Roman" w:hAnsi="Times New Roman" w:cs="Times New Roman"/>
          <w:sz w:val="24"/>
          <w:szCs w:val="24"/>
        </w:rPr>
        <w:t xml:space="preserve"> identificadas </w:t>
      </w:r>
      <w:proofErr w:type="spellStart"/>
      <w:r w:rsidRPr="004502AD">
        <w:rPr>
          <w:rFonts w:ascii="Times New Roman" w:hAnsi="Times New Roman" w:cs="Times New Roman"/>
          <w:sz w:val="24"/>
          <w:szCs w:val="24"/>
        </w:rPr>
        <w:t>várias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estratégias</w:t>
      </w:r>
      <w:proofErr w:type="spellEnd"/>
      <w:r w:rsidRPr="004502AD">
        <w:rPr>
          <w:rFonts w:ascii="Times New Roman" w:hAnsi="Times New Roman" w:cs="Times New Roman"/>
          <w:sz w:val="24"/>
          <w:szCs w:val="24"/>
        </w:rPr>
        <w:t xml:space="preserve"> de </w:t>
      </w:r>
      <w:proofErr w:type="spellStart"/>
      <w:r w:rsidRPr="004502AD">
        <w:rPr>
          <w:rFonts w:ascii="Times New Roman" w:hAnsi="Times New Roman" w:cs="Times New Roman"/>
          <w:sz w:val="24"/>
          <w:szCs w:val="24"/>
        </w:rPr>
        <w:t>enfrentamento</w:t>
      </w:r>
      <w:proofErr w:type="spellEnd"/>
      <w:r w:rsidRPr="004502AD">
        <w:rPr>
          <w:rFonts w:ascii="Times New Roman" w:hAnsi="Times New Roman" w:cs="Times New Roman"/>
          <w:sz w:val="24"/>
          <w:szCs w:val="24"/>
        </w:rPr>
        <w:t xml:space="preserve"> utilizadas pelas </w:t>
      </w:r>
      <w:proofErr w:type="spellStart"/>
      <w:r w:rsidRPr="004502AD">
        <w:rPr>
          <w:rFonts w:ascii="Times New Roman" w:hAnsi="Times New Roman" w:cs="Times New Roman"/>
          <w:sz w:val="24"/>
          <w:szCs w:val="24"/>
        </w:rPr>
        <w:t>pessoas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afetadas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incluindo</w:t>
      </w:r>
      <w:proofErr w:type="spellEnd"/>
      <w:r w:rsidRPr="004502AD">
        <w:rPr>
          <w:rFonts w:ascii="Times New Roman" w:hAnsi="Times New Roman" w:cs="Times New Roman"/>
          <w:sz w:val="24"/>
          <w:szCs w:val="24"/>
        </w:rPr>
        <w:t xml:space="preserve"> o diálogo </w:t>
      </w:r>
      <w:proofErr w:type="spellStart"/>
      <w:r w:rsidRPr="004502AD">
        <w:rPr>
          <w:rFonts w:ascii="Times New Roman" w:hAnsi="Times New Roman" w:cs="Times New Roman"/>
          <w:sz w:val="24"/>
          <w:szCs w:val="24"/>
        </w:rPr>
        <w:t>com</w:t>
      </w:r>
      <w:proofErr w:type="spellEnd"/>
      <w:r w:rsidRPr="004502AD">
        <w:rPr>
          <w:rFonts w:ascii="Times New Roman" w:hAnsi="Times New Roman" w:cs="Times New Roman"/>
          <w:sz w:val="24"/>
          <w:szCs w:val="24"/>
        </w:rPr>
        <w:t xml:space="preserve"> os </w:t>
      </w:r>
      <w:proofErr w:type="spellStart"/>
      <w:r w:rsidRPr="004502AD">
        <w:rPr>
          <w:rFonts w:ascii="Times New Roman" w:hAnsi="Times New Roman" w:cs="Times New Roman"/>
          <w:sz w:val="24"/>
          <w:szCs w:val="24"/>
        </w:rPr>
        <w:t>alunos</w:t>
      </w:r>
      <w:proofErr w:type="spellEnd"/>
      <w:r w:rsidRPr="004502AD">
        <w:rPr>
          <w:rFonts w:ascii="Times New Roman" w:hAnsi="Times New Roman" w:cs="Times New Roman"/>
          <w:sz w:val="24"/>
          <w:szCs w:val="24"/>
        </w:rPr>
        <w:t xml:space="preserve"> (45) e a </w:t>
      </w:r>
      <w:proofErr w:type="spellStart"/>
      <w:r w:rsidRPr="004502AD">
        <w:rPr>
          <w:rFonts w:ascii="Times New Roman" w:hAnsi="Times New Roman" w:cs="Times New Roman"/>
          <w:sz w:val="24"/>
          <w:szCs w:val="24"/>
        </w:rPr>
        <w:t>comunicação</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com</w:t>
      </w:r>
      <w:proofErr w:type="spellEnd"/>
      <w:r w:rsidRPr="004502AD">
        <w:rPr>
          <w:rFonts w:ascii="Times New Roman" w:hAnsi="Times New Roman" w:cs="Times New Roman"/>
          <w:sz w:val="24"/>
          <w:szCs w:val="24"/>
        </w:rPr>
        <w:t xml:space="preserve"> as autoridades (22). As </w:t>
      </w:r>
      <w:proofErr w:type="spellStart"/>
      <w:r w:rsidRPr="004502AD">
        <w:rPr>
          <w:rFonts w:ascii="Times New Roman" w:hAnsi="Times New Roman" w:cs="Times New Roman"/>
          <w:sz w:val="24"/>
          <w:szCs w:val="24"/>
        </w:rPr>
        <w:t>conclusões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destacam</w:t>
      </w:r>
      <w:proofErr w:type="spellEnd"/>
      <w:r w:rsidRPr="004502AD">
        <w:rPr>
          <w:rFonts w:ascii="Times New Roman" w:hAnsi="Times New Roman" w:cs="Times New Roman"/>
          <w:sz w:val="24"/>
          <w:szCs w:val="24"/>
        </w:rPr>
        <w:t xml:space="preserve"> a </w:t>
      </w:r>
      <w:proofErr w:type="spellStart"/>
      <w:r w:rsidRPr="004502AD">
        <w:rPr>
          <w:rFonts w:ascii="Times New Roman" w:hAnsi="Times New Roman" w:cs="Times New Roman"/>
          <w:sz w:val="24"/>
          <w:szCs w:val="24"/>
        </w:rPr>
        <w:t>necessidade</w:t>
      </w:r>
      <w:proofErr w:type="spellEnd"/>
      <w:r w:rsidRPr="004502AD">
        <w:rPr>
          <w:rFonts w:ascii="Times New Roman" w:hAnsi="Times New Roman" w:cs="Times New Roman"/>
          <w:sz w:val="24"/>
          <w:szCs w:val="24"/>
        </w:rPr>
        <w:t xml:space="preserve"> de </w:t>
      </w:r>
      <w:proofErr w:type="spellStart"/>
      <w:r w:rsidRPr="004502AD">
        <w:rPr>
          <w:rFonts w:ascii="Times New Roman" w:hAnsi="Times New Roman" w:cs="Times New Roman"/>
          <w:sz w:val="24"/>
          <w:szCs w:val="24"/>
        </w:rPr>
        <w:t>uma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maior</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sensibilização</w:t>
      </w:r>
      <w:proofErr w:type="spellEnd"/>
      <w:r w:rsidRPr="004502AD">
        <w:rPr>
          <w:rFonts w:ascii="Times New Roman" w:hAnsi="Times New Roman" w:cs="Times New Roman"/>
          <w:sz w:val="24"/>
          <w:szCs w:val="24"/>
        </w:rPr>
        <w:t xml:space="preserve"> e </w:t>
      </w:r>
      <w:proofErr w:type="spellStart"/>
      <w:r w:rsidRPr="004502AD">
        <w:rPr>
          <w:rFonts w:ascii="Times New Roman" w:hAnsi="Times New Roman" w:cs="Times New Roman"/>
          <w:sz w:val="24"/>
          <w:szCs w:val="24"/>
        </w:rPr>
        <w:t>formação</w:t>
      </w:r>
      <w:proofErr w:type="spellEnd"/>
      <w:r w:rsidRPr="004502AD">
        <w:rPr>
          <w:rFonts w:ascii="Times New Roman" w:hAnsi="Times New Roman" w:cs="Times New Roman"/>
          <w:sz w:val="24"/>
          <w:szCs w:val="24"/>
        </w:rPr>
        <w:t xml:space="preserve"> em </w:t>
      </w:r>
      <w:proofErr w:type="spellStart"/>
      <w:r w:rsidRPr="004502AD">
        <w:rPr>
          <w:rFonts w:ascii="Times New Roman" w:hAnsi="Times New Roman" w:cs="Times New Roman"/>
          <w:sz w:val="24"/>
          <w:szCs w:val="24"/>
        </w:rPr>
        <w:t>segurança</w:t>
      </w:r>
      <w:proofErr w:type="spellEnd"/>
      <w:r w:rsidRPr="004502AD">
        <w:rPr>
          <w:rFonts w:ascii="Times New Roman" w:hAnsi="Times New Roman" w:cs="Times New Roman"/>
          <w:sz w:val="24"/>
          <w:szCs w:val="24"/>
        </w:rPr>
        <w:t xml:space="preserve"> cibernética </w:t>
      </w:r>
      <w:proofErr w:type="spellStart"/>
      <w:r w:rsidRPr="004502AD">
        <w:rPr>
          <w:rFonts w:ascii="Times New Roman" w:hAnsi="Times New Roman" w:cs="Times New Roman"/>
          <w:sz w:val="24"/>
          <w:szCs w:val="24"/>
        </w:rPr>
        <w:t>na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educação</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bem</w:t>
      </w:r>
      <w:proofErr w:type="spellEnd"/>
      <w:r w:rsidRPr="004502AD">
        <w:rPr>
          <w:rFonts w:ascii="Times New Roman" w:hAnsi="Times New Roman" w:cs="Times New Roman"/>
          <w:sz w:val="24"/>
          <w:szCs w:val="24"/>
        </w:rPr>
        <w:t xml:space="preserve"> como de políticas </w:t>
      </w:r>
      <w:proofErr w:type="spellStart"/>
      <w:r w:rsidRPr="004502AD">
        <w:rPr>
          <w:rFonts w:ascii="Times New Roman" w:hAnsi="Times New Roman" w:cs="Times New Roman"/>
          <w:sz w:val="24"/>
          <w:szCs w:val="24"/>
        </w:rPr>
        <w:t>eficazes</w:t>
      </w:r>
      <w:proofErr w:type="spellEnd"/>
      <w:r w:rsidRPr="004502AD">
        <w:rPr>
          <w:rFonts w:ascii="Times New Roman" w:hAnsi="Times New Roman" w:cs="Times New Roman"/>
          <w:sz w:val="24"/>
          <w:szCs w:val="24"/>
        </w:rPr>
        <w:t xml:space="preserve"> para </w:t>
      </w:r>
      <w:proofErr w:type="spellStart"/>
      <w:r w:rsidRPr="004502AD">
        <w:rPr>
          <w:rFonts w:ascii="Times New Roman" w:hAnsi="Times New Roman" w:cs="Times New Roman"/>
          <w:sz w:val="24"/>
          <w:szCs w:val="24"/>
        </w:rPr>
        <w:t>combater</w:t>
      </w:r>
      <w:proofErr w:type="spellEnd"/>
      <w:r w:rsidRPr="004502AD">
        <w:rPr>
          <w:rFonts w:ascii="Times New Roman" w:hAnsi="Times New Roman" w:cs="Times New Roman"/>
          <w:sz w:val="24"/>
          <w:szCs w:val="24"/>
        </w:rPr>
        <w:t xml:space="preserve"> o </w:t>
      </w:r>
      <w:proofErr w:type="spellStart"/>
      <w:r w:rsidRPr="004502AD">
        <w:rPr>
          <w:rFonts w:ascii="Times New Roman" w:hAnsi="Times New Roman" w:cs="Times New Roman"/>
          <w:sz w:val="24"/>
          <w:szCs w:val="24"/>
        </w:rPr>
        <w:t>cyberbullying</w:t>
      </w:r>
      <w:proofErr w:type="spellEnd"/>
      <w:r w:rsidRPr="004502AD">
        <w:rPr>
          <w:rFonts w:ascii="Times New Roman" w:hAnsi="Times New Roman" w:cs="Times New Roman"/>
          <w:sz w:val="24"/>
          <w:szCs w:val="24"/>
        </w:rPr>
        <w:t xml:space="preserve">. As </w:t>
      </w:r>
      <w:proofErr w:type="spellStart"/>
      <w:r w:rsidRPr="004502AD">
        <w:rPr>
          <w:rFonts w:ascii="Times New Roman" w:hAnsi="Times New Roman" w:cs="Times New Roman"/>
          <w:sz w:val="24"/>
          <w:szCs w:val="24"/>
        </w:rPr>
        <w:t>principais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conclusões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destacam</w:t>
      </w:r>
      <w:proofErr w:type="spellEnd"/>
      <w:r w:rsidRPr="004502AD">
        <w:rPr>
          <w:rFonts w:ascii="Times New Roman" w:hAnsi="Times New Roman" w:cs="Times New Roman"/>
          <w:sz w:val="24"/>
          <w:szCs w:val="24"/>
        </w:rPr>
        <w:t xml:space="preserve"> a </w:t>
      </w:r>
      <w:proofErr w:type="spellStart"/>
      <w:r w:rsidRPr="004502AD">
        <w:rPr>
          <w:rFonts w:ascii="Times New Roman" w:hAnsi="Times New Roman" w:cs="Times New Roman"/>
          <w:sz w:val="24"/>
          <w:szCs w:val="24"/>
        </w:rPr>
        <w:t>importância</w:t>
      </w:r>
      <w:proofErr w:type="spellEnd"/>
      <w:r w:rsidRPr="004502AD">
        <w:rPr>
          <w:rFonts w:ascii="Times New Roman" w:hAnsi="Times New Roman" w:cs="Times New Roman"/>
          <w:sz w:val="24"/>
          <w:szCs w:val="24"/>
        </w:rPr>
        <w:t xml:space="preserve"> de promover </w:t>
      </w:r>
      <w:proofErr w:type="spellStart"/>
      <w:r w:rsidRPr="004502AD">
        <w:rPr>
          <w:rFonts w:ascii="Times New Roman" w:hAnsi="Times New Roman" w:cs="Times New Roman"/>
          <w:sz w:val="24"/>
          <w:szCs w:val="24"/>
        </w:rPr>
        <w:t>uma</w:t>
      </w:r>
      <w:proofErr w:type="spellEnd"/>
      <w:r w:rsidRPr="004502AD">
        <w:rPr>
          <w:rFonts w:ascii="Times New Roman" w:hAnsi="Times New Roman" w:cs="Times New Roman"/>
          <w:sz w:val="24"/>
          <w:szCs w:val="24"/>
        </w:rPr>
        <w:t xml:space="preserve"> cultura de </w:t>
      </w:r>
      <w:proofErr w:type="spellStart"/>
      <w:r w:rsidRPr="004502AD">
        <w:rPr>
          <w:rFonts w:ascii="Times New Roman" w:hAnsi="Times New Roman" w:cs="Times New Roman"/>
          <w:sz w:val="24"/>
          <w:szCs w:val="24"/>
        </w:rPr>
        <w:t>cibersegurança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nas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escolas</w:t>
      </w:r>
      <w:proofErr w:type="spellEnd"/>
      <w:r w:rsidRPr="004502AD">
        <w:rPr>
          <w:rFonts w:ascii="Times New Roman" w:hAnsi="Times New Roman" w:cs="Times New Roman"/>
          <w:sz w:val="24"/>
          <w:szCs w:val="24"/>
        </w:rPr>
        <w:t xml:space="preserve"> </w:t>
      </w:r>
      <w:r w:rsidRPr="004502AD">
        <w:rPr>
          <w:rFonts w:ascii="Times New Roman" w:hAnsi="Times New Roman" w:cs="Times New Roman"/>
          <w:sz w:val="24"/>
          <w:szCs w:val="24"/>
        </w:rPr>
        <w:lastRenderedPageBreak/>
        <w:t xml:space="preserve">e de implementar </w:t>
      </w:r>
      <w:proofErr w:type="spellStart"/>
      <w:r w:rsidRPr="004502AD">
        <w:rPr>
          <w:rFonts w:ascii="Times New Roman" w:hAnsi="Times New Roman" w:cs="Times New Roman"/>
          <w:sz w:val="24"/>
          <w:szCs w:val="24"/>
        </w:rPr>
        <w:t>intervenções</w:t>
      </w:r>
      <w:proofErr w:type="spellEnd"/>
      <w:r w:rsidRPr="004502AD">
        <w:rPr>
          <w:rFonts w:ascii="Times New Roman" w:hAnsi="Times New Roman" w:cs="Times New Roman"/>
          <w:sz w:val="24"/>
          <w:szCs w:val="24"/>
        </w:rPr>
        <w:t xml:space="preserve"> específicas para prevenir </w:t>
      </w:r>
      <w:proofErr w:type="gramStart"/>
      <w:r w:rsidRPr="004502AD">
        <w:rPr>
          <w:rFonts w:ascii="Times New Roman" w:hAnsi="Times New Roman" w:cs="Times New Roman"/>
          <w:sz w:val="24"/>
          <w:szCs w:val="24"/>
        </w:rPr>
        <w:t>e</w:t>
      </w:r>
      <w:proofErr w:type="gramEnd"/>
      <w:r w:rsidRPr="004502AD">
        <w:rPr>
          <w:rFonts w:ascii="Times New Roman" w:hAnsi="Times New Roman" w:cs="Times New Roman"/>
          <w:sz w:val="24"/>
          <w:szCs w:val="24"/>
        </w:rPr>
        <w:t xml:space="preserve"> mitigar a </w:t>
      </w:r>
      <w:proofErr w:type="spellStart"/>
      <w:r w:rsidRPr="004502AD">
        <w:rPr>
          <w:rFonts w:ascii="Times New Roman" w:hAnsi="Times New Roman" w:cs="Times New Roman"/>
          <w:sz w:val="24"/>
          <w:szCs w:val="24"/>
        </w:rPr>
        <w:t>ciberviolência</w:t>
      </w:r>
      <w:proofErr w:type="spellEnd"/>
      <w:r w:rsidRPr="004502AD">
        <w:rPr>
          <w:rFonts w:ascii="Times New Roman" w:hAnsi="Times New Roman" w:cs="Times New Roman"/>
          <w:sz w:val="24"/>
          <w:szCs w:val="24"/>
        </w:rPr>
        <w:t xml:space="preserve"> dos </w:t>
      </w:r>
      <w:proofErr w:type="spellStart"/>
      <w:r w:rsidRPr="004502AD">
        <w:rPr>
          <w:rFonts w:ascii="Times New Roman" w:hAnsi="Times New Roman" w:cs="Times New Roman"/>
          <w:sz w:val="24"/>
          <w:szCs w:val="24"/>
        </w:rPr>
        <w:t>alunos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aos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professores</w:t>
      </w:r>
      <w:proofErr w:type="spellEnd"/>
      <w:r w:rsidRPr="004502AD">
        <w:rPr>
          <w:rFonts w:ascii="Times New Roman" w:hAnsi="Times New Roman" w:cs="Times New Roman"/>
          <w:sz w:val="24"/>
          <w:szCs w:val="24"/>
        </w:rPr>
        <w:t>.</w:t>
      </w:r>
    </w:p>
    <w:p w14:paraId="346F139E" w14:textId="2205C3F4" w:rsidR="004502AD" w:rsidRDefault="004502AD" w:rsidP="004502AD">
      <w:pPr>
        <w:spacing w:after="0" w:line="360" w:lineRule="auto"/>
        <w:jc w:val="both"/>
        <w:rPr>
          <w:rFonts w:ascii="Times New Roman" w:hAnsi="Times New Roman" w:cs="Times New Roman"/>
          <w:sz w:val="24"/>
          <w:szCs w:val="24"/>
        </w:rPr>
      </w:pPr>
      <w:proofErr w:type="spellStart"/>
      <w:r w:rsidRPr="004502AD">
        <w:rPr>
          <w:rFonts w:cstheme="minorHAnsi"/>
          <w:b/>
          <w:bCs/>
          <w:sz w:val="28"/>
          <w:szCs w:val="28"/>
        </w:rPr>
        <w:t>Palavras</w:t>
      </w:r>
      <w:proofErr w:type="spellEnd"/>
      <w:r w:rsidRPr="004502AD">
        <w:rPr>
          <w:rFonts w:cstheme="minorHAnsi"/>
          <w:b/>
          <w:bCs/>
          <w:sz w:val="28"/>
          <w:szCs w:val="28"/>
        </w:rPr>
        <w:t>-chave:</w:t>
      </w:r>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cyberbullying</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cyberbullying</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formação</w:t>
      </w:r>
      <w:proofErr w:type="spellEnd"/>
      <w:r w:rsidRPr="004502AD">
        <w:rPr>
          <w:rFonts w:ascii="Times New Roman" w:hAnsi="Times New Roman" w:cs="Times New Roman"/>
          <w:sz w:val="24"/>
          <w:szCs w:val="24"/>
        </w:rPr>
        <w:t xml:space="preserve"> de </w:t>
      </w:r>
      <w:proofErr w:type="spellStart"/>
      <w:r w:rsidRPr="004502AD">
        <w:rPr>
          <w:rFonts w:ascii="Times New Roman" w:hAnsi="Times New Roman" w:cs="Times New Roman"/>
          <w:sz w:val="24"/>
          <w:szCs w:val="24"/>
        </w:rPr>
        <w:t>professores</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cibersegurança</w:t>
      </w:r>
      <w:proofErr w:type="spellEnd"/>
      <w:r w:rsidRPr="004502AD">
        <w:rPr>
          <w:rFonts w:ascii="Times New Roman" w:hAnsi="Times New Roman" w:cs="Times New Roman"/>
          <w:sz w:val="24"/>
          <w:szCs w:val="24"/>
        </w:rPr>
        <w:t xml:space="preserve">, </w:t>
      </w:r>
      <w:proofErr w:type="spellStart"/>
      <w:r w:rsidRPr="004502AD">
        <w:rPr>
          <w:rFonts w:ascii="Times New Roman" w:hAnsi="Times New Roman" w:cs="Times New Roman"/>
          <w:sz w:val="24"/>
          <w:szCs w:val="24"/>
        </w:rPr>
        <w:t>tecnologia</w:t>
      </w:r>
      <w:proofErr w:type="spellEnd"/>
      <w:r w:rsidRPr="004502AD">
        <w:rPr>
          <w:rFonts w:ascii="Times New Roman" w:hAnsi="Times New Roman" w:cs="Times New Roman"/>
          <w:sz w:val="24"/>
          <w:szCs w:val="24"/>
        </w:rPr>
        <w:t xml:space="preserve"> educacional.</w:t>
      </w:r>
    </w:p>
    <w:p w14:paraId="1666BAE5" w14:textId="4310179F" w:rsidR="004502AD" w:rsidRPr="00EA2E80" w:rsidRDefault="004502AD" w:rsidP="004502AD">
      <w:pPr>
        <w:pStyle w:val="HTMLconformatoprevio"/>
        <w:shd w:val="clear" w:color="auto" w:fill="FFFFFF"/>
        <w:tabs>
          <w:tab w:val="left" w:pos="8647"/>
        </w:tabs>
        <w:rPr>
          <w:rFonts w:ascii="Times New Roman" w:hAnsi="Times New Roman"/>
          <w:color w:val="000000"/>
          <w:sz w:val="24"/>
        </w:rPr>
      </w:pPr>
      <w:r w:rsidRPr="00EA2E80">
        <w:rPr>
          <w:rFonts w:ascii="Times New Roman" w:hAnsi="Times New Roman"/>
          <w:b/>
          <w:color w:val="000000"/>
          <w:sz w:val="24"/>
        </w:rPr>
        <w:t>Fecha Recepción:</w:t>
      </w:r>
      <w:r w:rsidRPr="00EA2E80">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w:t>
      </w:r>
      <w:r w:rsidRPr="00EA2E80">
        <w:rPr>
          <w:rFonts w:ascii="Times New Roman" w:hAnsi="Times New Roman"/>
          <w:color w:val="000000"/>
          <w:sz w:val="24"/>
        </w:rPr>
        <w:t xml:space="preserve">                                </w:t>
      </w:r>
      <w:r>
        <w:rPr>
          <w:rFonts w:ascii="Times New Roman" w:hAnsi="Times New Roman"/>
          <w:color w:val="000000"/>
          <w:sz w:val="24"/>
        </w:rPr>
        <w:t xml:space="preserve"> </w:t>
      </w:r>
      <w:r w:rsidRPr="00EA2E80">
        <w:rPr>
          <w:rFonts w:ascii="Times New Roman" w:hAnsi="Times New Roman"/>
          <w:color w:val="000000"/>
          <w:sz w:val="24"/>
        </w:rPr>
        <w:t xml:space="preserve">     </w:t>
      </w:r>
      <w:r w:rsidRPr="00EA2E80">
        <w:rPr>
          <w:rFonts w:ascii="Times New Roman" w:hAnsi="Times New Roman"/>
          <w:b/>
          <w:color w:val="000000"/>
          <w:sz w:val="24"/>
        </w:rPr>
        <w:t xml:space="preserve">Fecha Aceptación: </w:t>
      </w:r>
      <w:r>
        <w:rPr>
          <w:rFonts w:ascii="Times New Roman" w:hAnsi="Times New Roman"/>
          <w:color w:val="000000"/>
          <w:sz w:val="24"/>
        </w:rPr>
        <w:t>Septiembre</w:t>
      </w:r>
      <w:r w:rsidRPr="00EA2E80">
        <w:rPr>
          <w:rFonts w:ascii="Times New Roman" w:hAnsi="Times New Roman"/>
          <w:color w:val="000000"/>
          <w:sz w:val="24"/>
        </w:rPr>
        <w:t xml:space="preserve"> 2024</w:t>
      </w:r>
    </w:p>
    <w:p w14:paraId="7E1CA02E" w14:textId="77777777" w:rsidR="004502AD" w:rsidRPr="00EA2E80" w:rsidRDefault="00000000" w:rsidP="004502AD">
      <w:pPr>
        <w:spacing w:after="0" w:line="360" w:lineRule="auto"/>
        <w:jc w:val="both"/>
        <w:rPr>
          <w:bCs/>
          <w:lang w:eastAsia="es-MX"/>
        </w:rPr>
      </w:pPr>
      <w:r>
        <w:rPr>
          <w:noProof/>
        </w:rPr>
        <w:pict w14:anchorId="1263B6C1">
          <v:rect id="_x0000_i1025" style="width:441.9pt;height:.05pt" o:hralign="center" o:hrstd="t" o:hr="t" fillcolor="#a0a0a0" stroked="f"/>
        </w:pict>
      </w:r>
    </w:p>
    <w:p w14:paraId="5ABE7FB3" w14:textId="0379500B" w:rsidR="005E610C" w:rsidRPr="004502AD" w:rsidRDefault="005E610C" w:rsidP="004502AD">
      <w:pPr>
        <w:spacing w:after="0" w:line="360" w:lineRule="auto"/>
        <w:jc w:val="center"/>
        <w:rPr>
          <w:rFonts w:ascii="Times New Roman" w:hAnsi="Times New Roman" w:cs="Times New Roman"/>
          <w:b/>
          <w:bCs/>
          <w:sz w:val="32"/>
          <w:szCs w:val="32"/>
        </w:rPr>
      </w:pPr>
      <w:r w:rsidRPr="004502AD">
        <w:rPr>
          <w:rFonts w:ascii="Times New Roman" w:hAnsi="Times New Roman" w:cs="Times New Roman"/>
          <w:b/>
          <w:bCs/>
          <w:sz w:val="32"/>
          <w:szCs w:val="32"/>
        </w:rPr>
        <w:t>Introducción</w:t>
      </w:r>
    </w:p>
    <w:p w14:paraId="07D17C35" w14:textId="0011D6E5" w:rsidR="00AE4089" w:rsidRPr="00467CB1" w:rsidRDefault="00674084"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La creciente penetración de la tecnología digital en la vida cotidiana ha traído consigo una serie de desafíos y amenazas, destacando entre ellas el fenómeno de los ciberataques. En México, como en muchos otros países, el ciberacoso representa una preocupación cada vez más acuciante, con repercusiones significativas en la seguridad y el bienestar de la población, especialmente entre los jóvenes y las mujeres. </w:t>
      </w:r>
    </w:p>
    <w:p w14:paraId="2F122FDE" w14:textId="73A2305B" w:rsidR="00AE4089" w:rsidRPr="00467CB1" w:rsidRDefault="00AE4089"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este contexto, los docentes no han sido inmunes a estas formas de violencia digital, enfrentándose a ciberataques perpetrados por estudiantes, padres de familia y colegas</w:t>
      </w:r>
      <w:r w:rsidR="00153988" w:rsidRPr="00467CB1">
        <w:rPr>
          <w:rFonts w:ascii="Times New Roman" w:hAnsi="Times New Roman" w:cs="Times New Roman"/>
          <w:sz w:val="24"/>
          <w:szCs w:val="24"/>
        </w:rPr>
        <w:t xml:space="preserve"> (</w:t>
      </w:r>
      <w:r w:rsidR="007B0B8F" w:rsidRPr="00467CB1">
        <w:rPr>
          <w:rFonts w:ascii="Times New Roman" w:hAnsi="Times New Roman" w:cs="Times New Roman"/>
          <w:sz w:val="24"/>
          <w:szCs w:val="24"/>
        </w:rPr>
        <w:t>Challenor, 2019;</w:t>
      </w:r>
      <w:r w:rsidR="00ED50E8" w:rsidRPr="00467CB1">
        <w:rPr>
          <w:rFonts w:ascii="Times New Roman" w:hAnsi="Times New Roman" w:cs="Times New Roman"/>
          <w:sz w:val="24"/>
          <w:szCs w:val="24"/>
        </w:rPr>
        <w:t xml:space="preserve"> </w:t>
      </w:r>
      <w:r w:rsidR="007B0B8F" w:rsidRPr="00467CB1">
        <w:rPr>
          <w:rFonts w:ascii="Times New Roman" w:hAnsi="Times New Roman" w:cs="Times New Roman"/>
          <w:sz w:val="24"/>
          <w:szCs w:val="24"/>
        </w:rPr>
        <w:t xml:space="preserve">De Wet, 2010; González, </w:t>
      </w:r>
      <w:r w:rsidR="00E26F1E" w:rsidRPr="00467CB1">
        <w:rPr>
          <w:rFonts w:ascii="Times New Roman" w:hAnsi="Times New Roman" w:cs="Times New Roman"/>
          <w:sz w:val="24"/>
          <w:szCs w:val="24"/>
        </w:rPr>
        <w:t>2024; Huang</w:t>
      </w:r>
      <w:r w:rsidR="008D291B">
        <w:rPr>
          <w:rFonts w:ascii="Times New Roman" w:hAnsi="Times New Roman" w:cs="Times New Roman"/>
          <w:sz w:val="24"/>
          <w:szCs w:val="24"/>
        </w:rPr>
        <w:t xml:space="preserve"> </w:t>
      </w:r>
      <w:r w:rsidR="00471960" w:rsidRPr="008D291B">
        <w:rPr>
          <w:rFonts w:ascii="Times New Roman" w:hAnsi="Times New Roman" w:cs="Times New Roman"/>
          <w:i/>
          <w:sz w:val="24"/>
          <w:szCs w:val="24"/>
        </w:rPr>
        <w:t>et al.,</w:t>
      </w:r>
      <w:r w:rsidR="00471960" w:rsidRPr="00467CB1">
        <w:rPr>
          <w:rFonts w:ascii="Times New Roman" w:hAnsi="Times New Roman" w:cs="Times New Roman"/>
          <w:sz w:val="24"/>
          <w:szCs w:val="24"/>
        </w:rPr>
        <w:t xml:space="preserve"> </w:t>
      </w:r>
      <w:r w:rsidR="007B0B8F" w:rsidRPr="00467CB1">
        <w:rPr>
          <w:rFonts w:ascii="Times New Roman" w:hAnsi="Times New Roman" w:cs="Times New Roman"/>
          <w:sz w:val="24"/>
          <w:szCs w:val="24"/>
        </w:rPr>
        <w:t xml:space="preserve">2014; Kauppi y Pörhölä, 2012a; Kauppi y Pörhölä, 2012b; </w:t>
      </w:r>
      <w:r w:rsidR="0086661C" w:rsidRPr="00467CB1">
        <w:rPr>
          <w:rFonts w:ascii="Times New Roman" w:hAnsi="Times New Roman" w:cs="Times New Roman"/>
          <w:sz w:val="24"/>
          <w:szCs w:val="24"/>
        </w:rPr>
        <w:t xml:space="preserve">Kopecký y Szotkowski, 2017, </w:t>
      </w:r>
      <w:r w:rsidR="007B0B8F" w:rsidRPr="00467CB1">
        <w:rPr>
          <w:rFonts w:ascii="Times New Roman" w:hAnsi="Times New Roman" w:cs="Times New Roman"/>
          <w:sz w:val="24"/>
          <w:szCs w:val="24"/>
        </w:rPr>
        <w:t xml:space="preserve">Mooij, 2011; </w:t>
      </w:r>
      <w:r w:rsidR="00153988" w:rsidRPr="00467CB1">
        <w:rPr>
          <w:rFonts w:ascii="Times New Roman" w:hAnsi="Times New Roman" w:cs="Times New Roman"/>
          <w:sz w:val="24"/>
          <w:szCs w:val="24"/>
        </w:rPr>
        <w:t>Pereira, 2021; Pereira, 2023; Pereira, 2024</w:t>
      </w:r>
      <w:r w:rsidR="007B0B8F" w:rsidRPr="00467CB1">
        <w:rPr>
          <w:rFonts w:ascii="Times New Roman" w:hAnsi="Times New Roman" w:cs="Times New Roman"/>
          <w:sz w:val="24"/>
          <w:szCs w:val="24"/>
        </w:rPr>
        <w:t>; Tolentino, 2016</w:t>
      </w:r>
      <w:r w:rsidR="00153988" w:rsidRPr="00467CB1">
        <w:rPr>
          <w:rFonts w:ascii="Times New Roman" w:hAnsi="Times New Roman" w:cs="Times New Roman"/>
          <w:sz w:val="24"/>
          <w:szCs w:val="24"/>
        </w:rPr>
        <w:t>)</w:t>
      </w:r>
      <w:r w:rsidRPr="00467CB1">
        <w:rPr>
          <w:rFonts w:ascii="Times New Roman" w:hAnsi="Times New Roman" w:cs="Times New Roman"/>
          <w:sz w:val="24"/>
          <w:szCs w:val="24"/>
        </w:rPr>
        <w:t xml:space="preserve">. Sin embargo, la falta de datos y el bajo índice de denuncias han dificultado la comprensión completa de este fenómeno y la implementación de medidas adecuadas de prevención y protección. En este sentido, surge la necesidad de investigar el comportamiento de datos relacionados con los ciberataques enfrentados por los docentes del estado de Sinaloa, con el fin de entender mejor la naturaleza y la magnitud de este problema, así como para diseñar estrategias efectivas de intervención. </w:t>
      </w:r>
    </w:p>
    <w:p w14:paraId="4EDFFCB9" w14:textId="5A2A6B6C" w:rsidR="00E264BC" w:rsidRPr="00467CB1" w:rsidRDefault="00E264BC"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2019, más del 25% de los mexicanos entre 12 y 19 años fueron víctimas de ciberacoso. Este fenómeno afecta especialmente a las mujeres en este </w:t>
      </w:r>
      <w:r w:rsidR="008D608F" w:rsidRPr="00467CB1">
        <w:rPr>
          <w:rFonts w:ascii="Times New Roman" w:hAnsi="Times New Roman" w:cs="Times New Roman"/>
          <w:sz w:val="24"/>
          <w:szCs w:val="24"/>
        </w:rPr>
        <w:t>grupo</w:t>
      </w:r>
      <w:r w:rsidRPr="00467CB1">
        <w:rPr>
          <w:rFonts w:ascii="Times New Roman" w:hAnsi="Times New Roman" w:cs="Times New Roman"/>
          <w:sz w:val="24"/>
          <w:szCs w:val="24"/>
        </w:rPr>
        <w:t xml:space="preserve"> de edad, con un 28% de ellas experimentando diversas formas de acoso cibernético, que incluyen llamadas, mensajes, contenido multimedia, robo de identidad y publicación de información personal. Un dato alarmante es que el 80% de las víctimas declararon no conocer la identidad de sus acosadores, lo que subraya la complejidad y el anonimato que caracteriza al ciberacoso en la era digital. Este aumento en los casos de ciberacoso resalta la necesidad urgente de abordar este problema y de implementar medidas efectivas para proteger a los jóvenes en línea (</w:t>
      </w:r>
      <w:r w:rsidR="003441B7" w:rsidRPr="00467CB1">
        <w:rPr>
          <w:rFonts w:ascii="Times New Roman" w:hAnsi="Times New Roman" w:cs="Times New Roman"/>
          <w:sz w:val="24"/>
          <w:szCs w:val="24"/>
        </w:rPr>
        <w:t>Instituto del Derecho de las Telecomunicaciones [IDET]</w:t>
      </w:r>
      <w:r w:rsidRPr="00467CB1">
        <w:rPr>
          <w:rFonts w:ascii="Times New Roman" w:hAnsi="Times New Roman" w:cs="Times New Roman"/>
          <w:sz w:val="24"/>
          <w:szCs w:val="24"/>
        </w:rPr>
        <w:t>, 2020).</w:t>
      </w:r>
    </w:p>
    <w:p w14:paraId="4033F65F" w14:textId="0F677528" w:rsidR="001F255C" w:rsidRPr="00467CB1" w:rsidRDefault="001F255C"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Durante los primeros nueve meses de 2020, México fue el país más atacado en Latinoamérica, recibiendo más del 22% de los ataques de ransomware en la región, lo que </w:t>
      </w:r>
      <w:r w:rsidRPr="00467CB1">
        <w:rPr>
          <w:rFonts w:ascii="Times New Roman" w:hAnsi="Times New Roman" w:cs="Times New Roman"/>
          <w:sz w:val="24"/>
          <w:szCs w:val="24"/>
        </w:rPr>
        <w:lastRenderedPageBreak/>
        <w:t xml:space="preserve">afectó a casi 300 mil empresas. También señala </w:t>
      </w:r>
      <w:r w:rsidR="00674084" w:rsidRPr="00467CB1">
        <w:rPr>
          <w:rFonts w:ascii="Times New Roman" w:hAnsi="Times New Roman" w:cs="Times New Roman"/>
          <w:sz w:val="24"/>
          <w:szCs w:val="24"/>
        </w:rPr>
        <w:t>que,</w:t>
      </w:r>
      <w:r w:rsidRPr="00467CB1">
        <w:rPr>
          <w:rFonts w:ascii="Times New Roman" w:hAnsi="Times New Roman" w:cs="Times New Roman"/>
          <w:sz w:val="24"/>
          <w:szCs w:val="24"/>
        </w:rPr>
        <w:t xml:space="preserve"> en 2017, un número significativo de mexicanos fueron víctimas de cibercrimen, con un impacto económico de miles de millones de dólares (IDET, 2020).</w:t>
      </w:r>
    </w:p>
    <w:p w14:paraId="1C7D7AA0" w14:textId="4C690F23" w:rsidR="001F255C" w:rsidRPr="00467CB1" w:rsidRDefault="001F255C"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El aumento de la ciberdelincuencia ha impactado significativamente a México, con un incremento notable en ataques a infraestructuras críticas, fraudes, suplantación de identidad y ataques de ransomware. Entre septiembre y octubre de 2020, se </w:t>
      </w:r>
      <w:r w:rsidR="00F05111" w:rsidRPr="00467CB1">
        <w:rPr>
          <w:rFonts w:ascii="Times New Roman" w:hAnsi="Times New Roman" w:cs="Times New Roman"/>
          <w:sz w:val="24"/>
          <w:szCs w:val="24"/>
        </w:rPr>
        <w:t xml:space="preserve">registraron </w:t>
      </w:r>
      <w:r w:rsidRPr="00467CB1">
        <w:rPr>
          <w:rFonts w:ascii="Times New Roman" w:hAnsi="Times New Roman" w:cs="Times New Roman"/>
          <w:sz w:val="24"/>
          <w:szCs w:val="24"/>
        </w:rPr>
        <w:t xml:space="preserve">más de 10 mil ciberataques, </w:t>
      </w:r>
      <w:r w:rsidR="005E610C" w:rsidRPr="00467CB1">
        <w:rPr>
          <w:rFonts w:ascii="Times New Roman" w:hAnsi="Times New Roman" w:cs="Times New Roman"/>
          <w:sz w:val="24"/>
          <w:szCs w:val="24"/>
        </w:rPr>
        <w:t xml:space="preserve">gracias a la rápida adopción de nuevas tecnologías, como inteligencia artificial y big data, que han potenciado las capacidades de los agresores cibernéticos, </w:t>
      </w:r>
      <w:r w:rsidRPr="00467CB1">
        <w:rPr>
          <w:rFonts w:ascii="Times New Roman" w:hAnsi="Times New Roman" w:cs="Times New Roman"/>
          <w:sz w:val="24"/>
          <w:szCs w:val="24"/>
        </w:rPr>
        <w:t xml:space="preserve">afectando tanto a ciudadanos como a instituciones públicas y privadas. Las repercusiones económicas y sociales son evidentes, </w:t>
      </w:r>
      <w:r w:rsidR="005E610C" w:rsidRPr="00467CB1">
        <w:rPr>
          <w:rFonts w:ascii="Times New Roman" w:hAnsi="Times New Roman" w:cs="Times New Roman"/>
          <w:sz w:val="24"/>
          <w:szCs w:val="24"/>
        </w:rPr>
        <w:t>en</w:t>
      </w:r>
      <w:r w:rsidRPr="00467CB1">
        <w:rPr>
          <w:rFonts w:ascii="Times New Roman" w:hAnsi="Times New Roman" w:cs="Times New Roman"/>
          <w:sz w:val="24"/>
          <w:szCs w:val="24"/>
        </w:rPr>
        <w:t xml:space="preserve"> empresas mexicanas </w:t>
      </w:r>
      <w:r w:rsidR="005E610C" w:rsidRPr="00467CB1">
        <w:rPr>
          <w:rFonts w:ascii="Times New Roman" w:hAnsi="Times New Roman" w:cs="Times New Roman"/>
          <w:sz w:val="24"/>
          <w:szCs w:val="24"/>
        </w:rPr>
        <w:t xml:space="preserve">que han </w:t>
      </w:r>
      <w:r w:rsidRPr="00467CB1">
        <w:rPr>
          <w:rFonts w:ascii="Times New Roman" w:hAnsi="Times New Roman" w:cs="Times New Roman"/>
          <w:sz w:val="24"/>
          <w:szCs w:val="24"/>
        </w:rPr>
        <w:t>enfrentado pérdidas millonarias</w:t>
      </w:r>
      <w:r w:rsidR="005E610C" w:rsidRPr="00467CB1">
        <w:rPr>
          <w:rFonts w:ascii="Times New Roman" w:hAnsi="Times New Roman" w:cs="Times New Roman"/>
          <w:sz w:val="24"/>
          <w:szCs w:val="24"/>
        </w:rPr>
        <w:t>,</w:t>
      </w:r>
      <w:r w:rsidRPr="00467CB1">
        <w:rPr>
          <w:rFonts w:ascii="Times New Roman" w:hAnsi="Times New Roman" w:cs="Times New Roman"/>
          <w:sz w:val="24"/>
          <w:szCs w:val="24"/>
        </w:rPr>
        <w:t xml:space="preserve"> debido a </w:t>
      </w:r>
      <w:r w:rsidR="005E610C" w:rsidRPr="00467CB1">
        <w:rPr>
          <w:rFonts w:ascii="Times New Roman" w:hAnsi="Times New Roman" w:cs="Times New Roman"/>
          <w:sz w:val="24"/>
          <w:szCs w:val="24"/>
        </w:rPr>
        <w:t xml:space="preserve">los </w:t>
      </w:r>
      <w:r w:rsidRPr="00467CB1">
        <w:rPr>
          <w:rFonts w:ascii="Times New Roman" w:hAnsi="Times New Roman" w:cs="Times New Roman"/>
          <w:sz w:val="24"/>
          <w:szCs w:val="24"/>
        </w:rPr>
        <w:t>ataques de ransomware y un crecimiento alarmante de la victimización por cibercrimen, especialmente entre los jóvenes</w:t>
      </w:r>
      <w:r w:rsidR="005E610C" w:rsidRPr="00467CB1">
        <w:rPr>
          <w:rFonts w:ascii="Times New Roman" w:hAnsi="Times New Roman" w:cs="Times New Roman"/>
          <w:sz w:val="24"/>
          <w:szCs w:val="24"/>
        </w:rPr>
        <w:t xml:space="preserve">, siendo así una </w:t>
      </w:r>
      <w:r w:rsidRPr="00467CB1">
        <w:rPr>
          <w:rFonts w:ascii="Times New Roman" w:hAnsi="Times New Roman" w:cs="Times New Roman"/>
          <w:sz w:val="24"/>
          <w:szCs w:val="24"/>
        </w:rPr>
        <w:t>necesidad</w:t>
      </w:r>
      <w:r w:rsidR="005E610C" w:rsidRPr="00467CB1">
        <w:rPr>
          <w:rFonts w:ascii="Times New Roman" w:hAnsi="Times New Roman" w:cs="Times New Roman"/>
          <w:sz w:val="24"/>
          <w:szCs w:val="24"/>
        </w:rPr>
        <w:t xml:space="preserve"> imperativa</w:t>
      </w:r>
      <w:r w:rsidR="008D291B">
        <w:rPr>
          <w:rFonts w:ascii="Times New Roman" w:hAnsi="Times New Roman" w:cs="Times New Roman"/>
          <w:sz w:val="24"/>
          <w:szCs w:val="24"/>
        </w:rPr>
        <w:t>,</w:t>
      </w:r>
      <w:r w:rsidRPr="00467CB1">
        <w:rPr>
          <w:rFonts w:ascii="Times New Roman" w:hAnsi="Times New Roman" w:cs="Times New Roman"/>
          <w:color w:val="FF0000"/>
          <w:sz w:val="24"/>
          <w:szCs w:val="24"/>
        </w:rPr>
        <w:t xml:space="preserve"> </w:t>
      </w:r>
      <w:r w:rsidRPr="00467CB1">
        <w:rPr>
          <w:rFonts w:ascii="Times New Roman" w:hAnsi="Times New Roman" w:cs="Times New Roman"/>
          <w:sz w:val="24"/>
          <w:szCs w:val="24"/>
        </w:rPr>
        <w:t>repensar las estrategias de seguridad nacional y ciberseguridad en este contexto de transformación digital acelerada (IDET, 2020).</w:t>
      </w:r>
    </w:p>
    <w:p w14:paraId="4F7B0A87" w14:textId="6BD7F08D" w:rsidR="00E264BC" w:rsidRPr="00467CB1" w:rsidRDefault="001F255C"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Existen datos alarmantes sobre el panorama de la ciberseguridad en México, durante el año 2021, México experimentó 156 mil millones de amenazas de ciberataques y el fraude cibernético ascendió a ocho mil millones de dólares anuales, de </w:t>
      </w:r>
      <w:r w:rsidR="00933D2F" w:rsidRPr="00467CB1">
        <w:rPr>
          <w:rFonts w:ascii="Times New Roman" w:hAnsi="Times New Roman" w:cs="Times New Roman"/>
          <w:sz w:val="24"/>
          <w:szCs w:val="24"/>
        </w:rPr>
        <w:t>igual manera</w:t>
      </w:r>
      <w:r w:rsidRPr="00467CB1">
        <w:rPr>
          <w:rFonts w:ascii="Times New Roman" w:hAnsi="Times New Roman" w:cs="Times New Roman"/>
          <w:sz w:val="24"/>
          <w:szCs w:val="24"/>
        </w:rPr>
        <w:t xml:space="preserve"> se revela un aumento del 600% en los intentos de ciberataques en América Latina y el Caribe durante 2021 (IDET, 2022).</w:t>
      </w:r>
    </w:p>
    <w:p w14:paraId="22499BFC" w14:textId="2B2E0D82" w:rsidR="003553E0" w:rsidRPr="00467CB1" w:rsidRDefault="00C91824"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el panorama actual de las amenazas cibernéticas, se destaca un aumento significativo del 28% en los ciberataques durante 2022 en comparación con el año anterior, además se anticipa que estas amenazas evolucionarán y se volverán más sofisticadas durante el año 2023, afectando a empresas, administraciones y usuarios; ante esta </w:t>
      </w:r>
      <w:r w:rsidR="00933D2F" w:rsidRPr="00467CB1">
        <w:rPr>
          <w:rFonts w:ascii="Times New Roman" w:hAnsi="Times New Roman" w:cs="Times New Roman"/>
          <w:sz w:val="24"/>
          <w:szCs w:val="24"/>
        </w:rPr>
        <w:t>alza</w:t>
      </w:r>
      <w:r w:rsidRPr="00467CB1">
        <w:rPr>
          <w:rFonts w:ascii="Times New Roman" w:hAnsi="Times New Roman" w:cs="Times New Roman"/>
          <w:sz w:val="24"/>
          <w:szCs w:val="24"/>
        </w:rPr>
        <w:t xml:space="preserve"> se logran identificar seis tipos principales de ciberataques, incluyendo malware avanzado, ransomware más sofisticado, phishing y smishing mejorados, técnicas de intrusión a través de redes domésticas debido al aumento del teletrabajo, el uso de inteligencia artificial para métodos de intrusión y deepfakes, que representan mensajes engañosos creados con inteligencia artificial (IDET, 2022</w:t>
      </w:r>
      <w:r w:rsidR="001F255C" w:rsidRPr="00467CB1">
        <w:rPr>
          <w:rFonts w:ascii="Times New Roman" w:hAnsi="Times New Roman" w:cs="Times New Roman"/>
          <w:sz w:val="24"/>
          <w:szCs w:val="24"/>
        </w:rPr>
        <w:t>a</w:t>
      </w:r>
      <w:r w:rsidRPr="00467CB1">
        <w:rPr>
          <w:rFonts w:ascii="Times New Roman" w:hAnsi="Times New Roman" w:cs="Times New Roman"/>
          <w:sz w:val="24"/>
          <w:szCs w:val="24"/>
        </w:rPr>
        <w:t>)</w:t>
      </w:r>
      <w:r w:rsidR="001F255C" w:rsidRPr="00467CB1">
        <w:rPr>
          <w:rFonts w:ascii="Times New Roman" w:hAnsi="Times New Roman" w:cs="Times New Roman"/>
          <w:sz w:val="24"/>
          <w:szCs w:val="24"/>
        </w:rPr>
        <w:t>.</w:t>
      </w:r>
    </w:p>
    <w:p w14:paraId="7AFF9588" w14:textId="373598E4" w:rsidR="007A58B7" w:rsidRPr="00467CB1" w:rsidRDefault="003553E0"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De acuerdo a un estudio de seguridad de Unisys basado en encuestas nacionales e internacionales realizadas a 11</w:t>
      </w:r>
      <w:r w:rsidR="00DA3739" w:rsidRPr="00467CB1">
        <w:rPr>
          <w:rFonts w:ascii="Times New Roman" w:hAnsi="Times New Roman" w:cs="Times New Roman"/>
          <w:sz w:val="24"/>
          <w:szCs w:val="24"/>
        </w:rPr>
        <w:t xml:space="preserve"> mil</w:t>
      </w:r>
      <w:r w:rsidRPr="00467CB1">
        <w:rPr>
          <w:rFonts w:ascii="Times New Roman" w:hAnsi="Times New Roman" w:cs="Times New Roman"/>
          <w:sz w:val="24"/>
          <w:szCs w:val="24"/>
        </w:rPr>
        <w:t xml:space="preserve"> adultos de 18 a 64 años en 11 mercados diferentes se reveló que el robo de identidad y el fraude de tarjetas bancarias son las principales preocupaciones de los mexicanos en temas de ciberseguridad, a pesar de que el 66% de los encuestados manifestó desconfianza al hacer clic en enlaces sospechosos, solo el 29% estaba familiarizado con estafas más sofisticadas como el secuestro SIM, y apenas el 22% conocía </w:t>
      </w:r>
      <w:r w:rsidRPr="00467CB1">
        <w:rPr>
          <w:rFonts w:ascii="Times New Roman" w:hAnsi="Times New Roman" w:cs="Times New Roman"/>
          <w:sz w:val="24"/>
          <w:szCs w:val="24"/>
        </w:rPr>
        <w:lastRenderedPageBreak/>
        <w:t xml:space="preserve">las organizaciones adecuadas para denunciar ciberataques; en respuesta a estos desafíos, se destacó la necesidad de adoptar datos biométricos para mejorar la seguridad de los usuarios y prevenir ataques o filtraciones de datos (IDET, 2021). </w:t>
      </w:r>
    </w:p>
    <w:p w14:paraId="6FEF7E48" w14:textId="137B7F47" w:rsidR="00E64D43" w:rsidRPr="00467CB1" w:rsidRDefault="007A58B7"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Los datos manifiestan un alza en relación al género. </w:t>
      </w:r>
      <w:r w:rsidR="000E0564" w:rsidRPr="00467CB1">
        <w:rPr>
          <w:rFonts w:ascii="Times New Roman" w:hAnsi="Times New Roman" w:cs="Times New Roman"/>
          <w:sz w:val="24"/>
          <w:szCs w:val="24"/>
        </w:rPr>
        <w:t>El ciberacoso en México es un fenómeno preocupante que afecta a una parte significativa de la población, especialmente a mujeres y niñas</w:t>
      </w:r>
      <w:r w:rsidR="00E64D43" w:rsidRPr="00467CB1">
        <w:rPr>
          <w:rFonts w:ascii="Times New Roman" w:hAnsi="Times New Roman" w:cs="Times New Roman"/>
          <w:sz w:val="24"/>
          <w:szCs w:val="24"/>
        </w:rPr>
        <w:t xml:space="preserve">, donde 95 de cada 100 víctimas de violencia digital son mujeres y </w:t>
      </w:r>
      <w:r w:rsidR="00512E7C" w:rsidRPr="00467CB1">
        <w:rPr>
          <w:rFonts w:ascii="Times New Roman" w:hAnsi="Times New Roman" w:cs="Times New Roman"/>
          <w:sz w:val="24"/>
          <w:szCs w:val="24"/>
        </w:rPr>
        <w:t>ocho</w:t>
      </w:r>
      <w:r w:rsidR="00E64D43" w:rsidRPr="00467CB1">
        <w:rPr>
          <w:rFonts w:ascii="Times New Roman" w:hAnsi="Times New Roman" w:cs="Times New Roman"/>
          <w:sz w:val="24"/>
          <w:szCs w:val="24"/>
        </w:rPr>
        <w:t xml:space="preserve"> de cada 10 personas agresoras se les identifica como hombres</w:t>
      </w:r>
      <w:r w:rsidR="000E0564" w:rsidRPr="00467CB1">
        <w:rPr>
          <w:rFonts w:ascii="Times New Roman" w:hAnsi="Times New Roman" w:cs="Times New Roman"/>
          <w:sz w:val="24"/>
          <w:szCs w:val="24"/>
        </w:rPr>
        <w:t>.</w:t>
      </w:r>
    </w:p>
    <w:p w14:paraId="273C1ED6" w14:textId="7AF5840F" w:rsidR="0003606D" w:rsidRPr="00467CB1" w:rsidRDefault="000E0564"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De acuerdo con las cifras recopiladas, durante el año 2022, aproximadamente 9.8 millones de mujeres mayores de 12 años fueron víctimas de ciberacoso, en comparación con 7.6 millones de hombres en la misma categoría demográfica; los incidentes son especialmente frecuentes entre las mujeres jóvenes de 20 a 29 años, donde el 29.3% reportó haber sido víctima en los últimos 12 meses, se destaca también que la mayoría de los actos son perpetrados por desconocidos, representando el 61.3% de los casos, mientras que el 19.1% fue cometido por conocidos; además, las plataformas digitales más utilizadas, como Facebook y WhatsApp, son los medios principales a través de los cuales se produce el ciberacoso, </w:t>
      </w:r>
      <w:r w:rsidR="000A1D08" w:rsidRPr="00467CB1">
        <w:rPr>
          <w:rFonts w:ascii="Times New Roman" w:hAnsi="Times New Roman" w:cs="Times New Roman"/>
          <w:sz w:val="24"/>
          <w:szCs w:val="24"/>
        </w:rPr>
        <w:t>constituyendo</w:t>
      </w:r>
      <w:r w:rsidRPr="00467CB1">
        <w:rPr>
          <w:rFonts w:ascii="Times New Roman" w:hAnsi="Times New Roman" w:cs="Times New Roman"/>
          <w:sz w:val="24"/>
          <w:szCs w:val="24"/>
        </w:rPr>
        <w:t xml:space="preserve"> el 44.5% y el 45.5% de los casos, respectivamente</w:t>
      </w:r>
      <w:r w:rsidR="00E64D43" w:rsidRPr="00467CB1">
        <w:rPr>
          <w:rFonts w:ascii="Times New Roman" w:hAnsi="Times New Roman" w:cs="Times New Roman"/>
          <w:sz w:val="24"/>
          <w:szCs w:val="24"/>
        </w:rPr>
        <w:t xml:space="preserve"> (</w:t>
      </w:r>
      <w:r w:rsidR="00022046">
        <w:rPr>
          <w:rFonts w:ascii="Times New Roman" w:hAnsi="Times New Roman" w:cs="Times New Roman"/>
          <w:sz w:val="24"/>
          <w:szCs w:val="24"/>
        </w:rPr>
        <w:t>Hernández,</w:t>
      </w:r>
      <w:r w:rsidR="00E64D43" w:rsidRPr="00467CB1">
        <w:rPr>
          <w:rFonts w:ascii="Times New Roman" w:hAnsi="Times New Roman" w:cs="Times New Roman"/>
          <w:sz w:val="24"/>
          <w:szCs w:val="24"/>
        </w:rPr>
        <w:t xml:space="preserve"> 2022)</w:t>
      </w:r>
      <w:r w:rsidRPr="00467CB1">
        <w:rPr>
          <w:rFonts w:ascii="Times New Roman" w:hAnsi="Times New Roman" w:cs="Times New Roman"/>
          <w:sz w:val="24"/>
          <w:szCs w:val="24"/>
        </w:rPr>
        <w:t>.</w:t>
      </w:r>
      <w:r w:rsidR="00E64D43" w:rsidRPr="00467CB1">
        <w:rPr>
          <w:rFonts w:ascii="Times New Roman" w:hAnsi="Times New Roman" w:cs="Times New Roman"/>
          <w:sz w:val="24"/>
          <w:szCs w:val="24"/>
        </w:rPr>
        <w:t xml:space="preserve"> </w:t>
      </w:r>
      <w:r w:rsidR="005E610C" w:rsidRPr="00467CB1">
        <w:rPr>
          <w:rFonts w:ascii="Times New Roman" w:hAnsi="Times New Roman" w:cs="Times New Roman"/>
          <w:sz w:val="24"/>
          <w:szCs w:val="24"/>
        </w:rPr>
        <w:t>De acuerdo a las cifras proporcionadas, e</w:t>
      </w:r>
      <w:r w:rsidR="007A58B7" w:rsidRPr="00467CB1">
        <w:rPr>
          <w:rFonts w:ascii="Times New Roman" w:hAnsi="Times New Roman" w:cs="Times New Roman"/>
          <w:sz w:val="24"/>
          <w:szCs w:val="24"/>
        </w:rPr>
        <w:t xml:space="preserve">l ciberacoso representa una grave amenaza para la seguridad y bienestar de las personas en México, con un impacto desproporcionado en mujeres y niñas. </w:t>
      </w:r>
    </w:p>
    <w:p w14:paraId="52235D6B" w14:textId="6C2E1D6F" w:rsidR="00C61ABF" w:rsidRPr="00467CB1" w:rsidRDefault="0003606D"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El fenómeno de </w:t>
      </w:r>
      <w:r w:rsidR="00C61ABF" w:rsidRPr="00467CB1">
        <w:rPr>
          <w:rFonts w:ascii="Times New Roman" w:hAnsi="Times New Roman" w:cs="Times New Roman"/>
          <w:sz w:val="24"/>
          <w:szCs w:val="24"/>
        </w:rPr>
        <w:t>la violencia</w:t>
      </w:r>
      <w:r w:rsidRPr="00467CB1">
        <w:rPr>
          <w:rFonts w:ascii="Times New Roman" w:hAnsi="Times New Roman" w:cs="Times New Roman"/>
          <w:sz w:val="24"/>
          <w:szCs w:val="24"/>
        </w:rPr>
        <w:t xml:space="preserve"> </w:t>
      </w:r>
      <w:r w:rsidR="00C61ABF" w:rsidRPr="00467CB1">
        <w:rPr>
          <w:rFonts w:ascii="Times New Roman" w:hAnsi="Times New Roman" w:cs="Times New Roman"/>
          <w:sz w:val="24"/>
          <w:szCs w:val="24"/>
        </w:rPr>
        <w:t>h</w:t>
      </w:r>
      <w:r w:rsidRPr="00467CB1">
        <w:rPr>
          <w:rFonts w:ascii="Times New Roman" w:hAnsi="Times New Roman" w:cs="Times New Roman"/>
          <w:sz w:val="24"/>
          <w:szCs w:val="24"/>
        </w:rPr>
        <w:t>a llegado a las escuelas. Se informa que hasta el 60% de los maestros de escuelas primarias y secundarias en México han sido víctimas de violencia por parte de estudiante</w:t>
      </w:r>
      <w:r w:rsidR="00471960" w:rsidRPr="008D291B">
        <w:rPr>
          <w:rFonts w:ascii="Times New Roman" w:hAnsi="Times New Roman" w:cs="Times New Roman"/>
          <w:sz w:val="24"/>
          <w:szCs w:val="24"/>
        </w:rPr>
        <w:t>s</w:t>
      </w:r>
      <w:r w:rsidRPr="00467CB1">
        <w:rPr>
          <w:rFonts w:ascii="Times New Roman" w:hAnsi="Times New Roman" w:cs="Times New Roman"/>
          <w:sz w:val="24"/>
          <w:szCs w:val="24"/>
        </w:rPr>
        <w:t>, según el Dr. José Carlos Hernández, especialista en Sistemas Penales y Política Criminal, quien destaca que solo el 17% de los docentes afectados se atreve a presentar una queja formal ante alguna autoridad, principalmente debido al temor a represalias por parte de los padres del alumnado o a perder su plaza; se atribuye el aumento de la violencia a factores como la falta de políticas públicas coherentes en educación y la violencia prevaleciente en los entornos familiares de los estudiantes, además se enfatiza la necesidad urgente de incorporar la Axiología y los Derechos Humanos en todo el sistema educativo para abordar el problema y restaurar el tejido social</w:t>
      </w:r>
      <w:r w:rsidR="00C61ABF" w:rsidRPr="00467CB1">
        <w:rPr>
          <w:rFonts w:ascii="Times New Roman" w:hAnsi="Times New Roman" w:cs="Times New Roman"/>
          <w:sz w:val="24"/>
          <w:szCs w:val="24"/>
        </w:rPr>
        <w:t xml:space="preserve"> (González, 2024)</w:t>
      </w:r>
      <w:r w:rsidRPr="00467CB1">
        <w:rPr>
          <w:rFonts w:ascii="Times New Roman" w:hAnsi="Times New Roman" w:cs="Times New Roman"/>
          <w:sz w:val="24"/>
          <w:szCs w:val="24"/>
        </w:rPr>
        <w:t>.</w:t>
      </w:r>
      <w:r w:rsidR="00C61ABF" w:rsidRPr="00467CB1">
        <w:rPr>
          <w:rFonts w:ascii="Times New Roman" w:hAnsi="Times New Roman" w:cs="Times New Roman"/>
          <w:sz w:val="24"/>
          <w:szCs w:val="24"/>
        </w:rPr>
        <w:t xml:space="preserve"> </w:t>
      </w:r>
    </w:p>
    <w:p w14:paraId="04941C4C" w14:textId="10435C2E" w:rsidR="0096265E" w:rsidRPr="00467CB1" w:rsidRDefault="0096265E"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Aunque la violencia física y verbal al docente recibe actualmente mayor atención, debido a su visibilidad y capacidad de manifestarse en la interacción presencial, es considerable destacar que los docentes también son objeto de ciberataques por parte de estudiantes, padres de familia y colegas, aunque existen pocos datos al respecto. </w:t>
      </w:r>
      <w:r w:rsidR="00DF3A93" w:rsidRPr="00467CB1">
        <w:rPr>
          <w:rFonts w:ascii="Times New Roman" w:hAnsi="Times New Roman" w:cs="Times New Roman"/>
          <w:sz w:val="24"/>
          <w:szCs w:val="24"/>
        </w:rPr>
        <w:t xml:space="preserve">El hecho de que los porcentajes de denuncia ante actos de violencia hacia el docente sean bajos, refleja </w:t>
      </w:r>
      <w:r w:rsidR="00DF3A93" w:rsidRPr="00467CB1">
        <w:rPr>
          <w:rFonts w:ascii="Times New Roman" w:hAnsi="Times New Roman" w:cs="Times New Roman"/>
          <w:sz w:val="24"/>
          <w:szCs w:val="24"/>
        </w:rPr>
        <w:lastRenderedPageBreak/>
        <w:t>una tendencia aún más marcada en el caso de los ciberataques, exacerbada por el desconocimiento del agresor y de los protocolos a seguir en tales situaciones.</w:t>
      </w:r>
    </w:p>
    <w:p w14:paraId="664C4884" w14:textId="0747965A" w:rsidR="00CF435A" w:rsidRPr="00467CB1" w:rsidRDefault="00CF435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u</w:t>
      </w:r>
      <w:r w:rsidR="0096265E" w:rsidRPr="00467CB1">
        <w:rPr>
          <w:rFonts w:ascii="Times New Roman" w:hAnsi="Times New Roman" w:cs="Times New Roman"/>
          <w:sz w:val="24"/>
          <w:szCs w:val="24"/>
        </w:rPr>
        <w:t>n estudio realizado</w:t>
      </w:r>
      <w:r w:rsidRPr="00467CB1">
        <w:rPr>
          <w:rFonts w:ascii="Times New Roman" w:hAnsi="Times New Roman" w:cs="Times New Roman"/>
          <w:sz w:val="24"/>
          <w:szCs w:val="24"/>
        </w:rPr>
        <w:t xml:space="preserve"> con 162 docentes en</w:t>
      </w:r>
      <w:r w:rsidR="0096265E" w:rsidRPr="00467CB1">
        <w:rPr>
          <w:rFonts w:ascii="Times New Roman" w:hAnsi="Times New Roman" w:cs="Times New Roman"/>
          <w:sz w:val="24"/>
          <w:szCs w:val="24"/>
        </w:rPr>
        <w:t xml:space="preserve">cuestados, </w:t>
      </w:r>
      <w:r w:rsidRPr="00467CB1">
        <w:rPr>
          <w:rFonts w:ascii="Times New Roman" w:hAnsi="Times New Roman" w:cs="Times New Roman"/>
          <w:sz w:val="24"/>
          <w:szCs w:val="24"/>
        </w:rPr>
        <w:t xml:space="preserve">se encontró </w:t>
      </w:r>
      <w:r w:rsidR="0096265E" w:rsidRPr="00467CB1">
        <w:rPr>
          <w:rFonts w:ascii="Times New Roman" w:hAnsi="Times New Roman" w:cs="Times New Roman"/>
          <w:sz w:val="24"/>
          <w:szCs w:val="24"/>
        </w:rPr>
        <w:t>sorprendente</w:t>
      </w:r>
      <w:r w:rsidRPr="00467CB1">
        <w:rPr>
          <w:rFonts w:ascii="Times New Roman" w:hAnsi="Times New Roman" w:cs="Times New Roman"/>
          <w:sz w:val="24"/>
          <w:szCs w:val="24"/>
        </w:rPr>
        <w:t>,</w:t>
      </w:r>
      <w:r w:rsidR="0096265E" w:rsidRPr="00467CB1">
        <w:rPr>
          <w:rFonts w:ascii="Times New Roman" w:hAnsi="Times New Roman" w:cs="Times New Roman"/>
          <w:sz w:val="24"/>
          <w:szCs w:val="24"/>
        </w:rPr>
        <w:t xml:space="preserve"> que solo un 16.8% admitió haber sido víctima de algún tipo de ciberagresión, siendo los teléfonos celulares inteligentes y las tabletas los dispositivos más comunes utilizados para llevar a cabo estos ataques</w:t>
      </w:r>
      <w:r w:rsidRPr="00467CB1">
        <w:rPr>
          <w:rFonts w:ascii="Times New Roman" w:hAnsi="Times New Roman" w:cs="Times New Roman"/>
          <w:sz w:val="24"/>
          <w:szCs w:val="24"/>
        </w:rPr>
        <w:t xml:space="preserve">; </w:t>
      </w:r>
      <w:r w:rsidR="0096265E" w:rsidRPr="00467CB1">
        <w:rPr>
          <w:rFonts w:ascii="Times New Roman" w:hAnsi="Times New Roman" w:cs="Times New Roman"/>
          <w:sz w:val="24"/>
          <w:szCs w:val="24"/>
        </w:rPr>
        <w:t xml:space="preserve">Facebook fue identificado como la plataforma más frecuentemente utilizada para perpetrar ciberataques, con un 86% de los casos </w:t>
      </w:r>
      <w:r w:rsidR="00F05111" w:rsidRPr="00467CB1">
        <w:rPr>
          <w:rFonts w:ascii="Times New Roman" w:hAnsi="Times New Roman" w:cs="Times New Roman"/>
          <w:sz w:val="24"/>
          <w:szCs w:val="24"/>
        </w:rPr>
        <w:t xml:space="preserve">registrados </w:t>
      </w:r>
      <w:r w:rsidRPr="00467CB1">
        <w:rPr>
          <w:rFonts w:ascii="Times New Roman" w:hAnsi="Times New Roman" w:cs="Times New Roman"/>
          <w:sz w:val="24"/>
          <w:szCs w:val="24"/>
        </w:rPr>
        <w:t>(Pereira, 2021).</w:t>
      </w:r>
    </w:p>
    <w:p w14:paraId="252BEC7C" w14:textId="1B5272D2" w:rsidR="002C0274" w:rsidRPr="00467CB1" w:rsidRDefault="00CF435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Entre los ciberataques realizados a</w:t>
      </w:r>
      <w:r w:rsidR="007172C5" w:rsidRPr="00467CB1">
        <w:rPr>
          <w:rFonts w:ascii="Times New Roman" w:hAnsi="Times New Roman" w:cs="Times New Roman"/>
          <w:sz w:val="24"/>
          <w:szCs w:val="24"/>
        </w:rPr>
        <w:t xml:space="preserve"> </w:t>
      </w:r>
      <w:r w:rsidRPr="00467CB1">
        <w:rPr>
          <w:rFonts w:ascii="Times New Roman" w:hAnsi="Times New Roman" w:cs="Times New Roman"/>
          <w:sz w:val="24"/>
          <w:szCs w:val="24"/>
        </w:rPr>
        <w:t>docentes, e</w:t>
      </w:r>
      <w:r w:rsidR="0096265E" w:rsidRPr="00467CB1">
        <w:rPr>
          <w:rFonts w:ascii="Times New Roman" w:hAnsi="Times New Roman" w:cs="Times New Roman"/>
          <w:sz w:val="24"/>
          <w:szCs w:val="24"/>
        </w:rPr>
        <w:t xml:space="preserve">l compartir material degradante </w:t>
      </w:r>
      <w:r w:rsidR="007172C5" w:rsidRPr="00467CB1">
        <w:rPr>
          <w:rFonts w:ascii="Times New Roman" w:hAnsi="Times New Roman" w:cs="Times New Roman"/>
          <w:sz w:val="24"/>
          <w:szCs w:val="24"/>
        </w:rPr>
        <w:t xml:space="preserve">se identificó </w:t>
      </w:r>
      <w:r w:rsidR="0096265E" w:rsidRPr="00467CB1">
        <w:rPr>
          <w:rFonts w:ascii="Times New Roman" w:hAnsi="Times New Roman" w:cs="Times New Roman"/>
          <w:sz w:val="24"/>
          <w:szCs w:val="24"/>
        </w:rPr>
        <w:t xml:space="preserve">como el tipo más prevalente, seguido por el ciberbaiting </w:t>
      </w:r>
      <w:r w:rsidR="00301A31" w:rsidRPr="00467CB1">
        <w:rPr>
          <w:rFonts w:ascii="Times New Roman" w:hAnsi="Times New Roman" w:cs="Times New Roman"/>
          <w:sz w:val="24"/>
          <w:szCs w:val="24"/>
        </w:rPr>
        <w:t>“provocar al docente y grabar su reacción sorprendida, principalmente a través de teléfonos móviles, y posteriormente compartir estos materiales</w:t>
      </w:r>
      <w:r w:rsidR="0086661C" w:rsidRPr="00467CB1">
        <w:rPr>
          <w:rFonts w:ascii="Times New Roman" w:hAnsi="Times New Roman" w:cs="Times New Roman"/>
          <w:sz w:val="24"/>
          <w:szCs w:val="24"/>
        </w:rPr>
        <w:t xml:space="preserve">” (Kopecký </w:t>
      </w:r>
      <w:r w:rsidR="000A1D08" w:rsidRPr="00467CB1">
        <w:rPr>
          <w:rFonts w:ascii="Times New Roman" w:hAnsi="Times New Roman" w:cs="Times New Roman"/>
          <w:sz w:val="24"/>
          <w:szCs w:val="24"/>
        </w:rPr>
        <w:t>y</w:t>
      </w:r>
      <w:r w:rsidR="0086661C" w:rsidRPr="00467CB1">
        <w:rPr>
          <w:rFonts w:ascii="Times New Roman" w:hAnsi="Times New Roman" w:cs="Times New Roman"/>
          <w:sz w:val="24"/>
          <w:szCs w:val="24"/>
        </w:rPr>
        <w:t xml:space="preserve"> Szotkowski, 2017, p. 2) </w:t>
      </w:r>
      <w:r w:rsidR="0096265E" w:rsidRPr="00467CB1">
        <w:rPr>
          <w:rFonts w:ascii="Times New Roman" w:hAnsi="Times New Roman" w:cs="Times New Roman"/>
          <w:sz w:val="24"/>
          <w:szCs w:val="24"/>
        </w:rPr>
        <w:t>y las amenazas de intimidación o extorsión</w:t>
      </w:r>
      <w:r w:rsidRPr="00467CB1">
        <w:rPr>
          <w:rFonts w:ascii="Times New Roman" w:hAnsi="Times New Roman" w:cs="Times New Roman"/>
          <w:sz w:val="24"/>
          <w:szCs w:val="24"/>
        </w:rPr>
        <w:t>; u</w:t>
      </w:r>
      <w:r w:rsidR="0096265E" w:rsidRPr="00467CB1">
        <w:rPr>
          <w:rFonts w:ascii="Times New Roman" w:hAnsi="Times New Roman" w:cs="Times New Roman"/>
          <w:sz w:val="24"/>
          <w:szCs w:val="24"/>
        </w:rPr>
        <w:t>na tendencia preocupante observada en el estudio fue la falta de abordaje del problema por parte de los docentes, con un alarmante 86% que optó por no confrontar la situación, mientras que solo un 13% decidió abordar directamente el problema con el grupo</w:t>
      </w:r>
      <w:r w:rsidRPr="00467CB1">
        <w:rPr>
          <w:rFonts w:ascii="Times New Roman" w:hAnsi="Times New Roman" w:cs="Times New Roman"/>
          <w:sz w:val="24"/>
          <w:szCs w:val="24"/>
        </w:rPr>
        <w:t>; los resultados</w:t>
      </w:r>
      <w:r w:rsidR="0096265E" w:rsidRPr="00467CB1">
        <w:rPr>
          <w:rFonts w:ascii="Times New Roman" w:hAnsi="Times New Roman" w:cs="Times New Roman"/>
          <w:sz w:val="24"/>
          <w:szCs w:val="24"/>
        </w:rPr>
        <w:t xml:space="preserve"> r</w:t>
      </w:r>
      <w:r w:rsidRPr="00467CB1">
        <w:rPr>
          <w:rFonts w:ascii="Times New Roman" w:hAnsi="Times New Roman" w:cs="Times New Roman"/>
          <w:sz w:val="24"/>
          <w:szCs w:val="24"/>
        </w:rPr>
        <w:t>evocan</w:t>
      </w:r>
      <w:r w:rsidR="0096265E" w:rsidRPr="00467CB1">
        <w:rPr>
          <w:rFonts w:ascii="Times New Roman" w:hAnsi="Times New Roman" w:cs="Times New Roman"/>
          <w:sz w:val="24"/>
          <w:szCs w:val="24"/>
        </w:rPr>
        <w:t xml:space="preserve"> la urgencia de implementar medidas efectivas para proteger a los docentes y fomentar un entorno escolar seguro y respetuoso frente a la ciberviolencia</w:t>
      </w:r>
      <w:r w:rsidR="005C3CD8" w:rsidRPr="00467CB1">
        <w:rPr>
          <w:rFonts w:ascii="Times New Roman" w:hAnsi="Times New Roman" w:cs="Times New Roman"/>
          <w:sz w:val="24"/>
          <w:szCs w:val="24"/>
        </w:rPr>
        <w:t xml:space="preserve"> (Pereira, 2021)</w:t>
      </w:r>
      <w:r w:rsidR="0096265E" w:rsidRPr="00467CB1">
        <w:rPr>
          <w:rFonts w:ascii="Times New Roman" w:hAnsi="Times New Roman" w:cs="Times New Roman"/>
          <w:sz w:val="24"/>
          <w:szCs w:val="24"/>
        </w:rPr>
        <w:t>.</w:t>
      </w:r>
    </w:p>
    <w:p w14:paraId="519F35CB" w14:textId="77777777" w:rsidR="000B64C5" w:rsidRPr="00467CB1" w:rsidRDefault="000B64C5"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Las definiciones de ciberbullying son amplias y diversas, lo que dificulta identificar cuándo se trata de una agresión única o de uno que cumpla con los criterios de repetición, duración y percepción de daño por parte de la víctima, así como la presencia de un desequilibrio de poder entre el agresor y la víctima.</w:t>
      </w:r>
    </w:p>
    <w:p w14:paraId="63DF7BB8" w14:textId="77777777" w:rsidR="000B64C5" w:rsidRPr="00467CB1" w:rsidRDefault="000B64C5"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La conceptualización se fundamenta en las definiciones existentes de bullying tradicional, que se percibe como actos o comportamientos agresivos, intencionales y repetidos realizados contra un individuo o grupo que no puede defenderse fácilmente. Olweus (1993) advierte sobre la necesidad de distinguir entre bullying y agresión, donde la agresión se percibe como un evento único, mientras que el bullying es un fenómeno repetido, caracterizado precisamente por el desequilibrio de poder entre el agresor y la víctima (Olweus, 1993; Whitney y Smith, 1993; Rigby, 1997; Smith y Sharp, 1994). Se puede decir entonces que el término ciberbullying sigue lógicamente la definición de bullying tradicional y la extiende con especificidades adicionales, especialmente en relación con las tecnologías de la información y la comunicación (TIC). </w:t>
      </w:r>
    </w:p>
    <w:p w14:paraId="0F9A2CEB" w14:textId="77777777" w:rsidR="000B64C5" w:rsidRPr="00467CB1" w:rsidRDefault="000B64C5"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Existe una multiplicidad de definiciones de ciberbullying, que en muchos casos no son compatibles entre sí. Algunos autores lo consideran como cualquier ataque relacionado con hacer daño a otros en el entorno de Internet, mientras que otros señalan que el "verdadero </w:t>
      </w:r>
      <w:r w:rsidRPr="00467CB1">
        <w:rPr>
          <w:rFonts w:ascii="Times New Roman" w:hAnsi="Times New Roman" w:cs="Times New Roman"/>
          <w:sz w:val="24"/>
          <w:szCs w:val="24"/>
        </w:rPr>
        <w:lastRenderedPageBreak/>
        <w:t>cyberbullying" debe ser deliberado, repetido e intenso (Juvonen y Gross, 2008; Patchin y Hinduja, 2006).</w:t>
      </w:r>
    </w:p>
    <w:p w14:paraId="28B9FC81" w14:textId="11F871B0" w:rsidR="000B64C5" w:rsidRPr="008D291B" w:rsidRDefault="000B64C5"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Entre las definiciones más utilizadas se encuentran la que lo define como una actividad deliberada, repetida y perjudicial utilizando computadoras, teléfonos móviles y otros dispositivos electrónicos (</w:t>
      </w:r>
      <w:proofErr w:type="spellStart"/>
      <w:r w:rsidRPr="00467CB1">
        <w:rPr>
          <w:rFonts w:ascii="Times New Roman" w:hAnsi="Times New Roman" w:cs="Times New Roman"/>
          <w:sz w:val="24"/>
          <w:szCs w:val="24"/>
        </w:rPr>
        <w:t>Hinduja</w:t>
      </w:r>
      <w:proofErr w:type="spellEnd"/>
      <w:r w:rsidRPr="00467CB1">
        <w:rPr>
          <w:rFonts w:ascii="Times New Roman" w:hAnsi="Times New Roman" w:cs="Times New Roman"/>
          <w:sz w:val="24"/>
          <w:szCs w:val="24"/>
        </w:rPr>
        <w:t xml:space="preserve"> y </w:t>
      </w:r>
      <w:proofErr w:type="spellStart"/>
      <w:r w:rsidRPr="00467CB1">
        <w:rPr>
          <w:rFonts w:ascii="Times New Roman" w:hAnsi="Times New Roman" w:cs="Times New Roman"/>
          <w:sz w:val="24"/>
          <w:szCs w:val="24"/>
        </w:rPr>
        <w:t>Patchin</w:t>
      </w:r>
      <w:proofErr w:type="spellEnd"/>
      <w:r w:rsidRPr="00467CB1">
        <w:rPr>
          <w:rFonts w:ascii="Times New Roman" w:hAnsi="Times New Roman" w:cs="Times New Roman"/>
          <w:sz w:val="24"/>
          <w:szCs w:val="24"/>
        </w:rPr>
        <w:t xml:space="preserve">, </w:t>
      </w:r>
      <w:r w:rsidR="008D291B" w:rsidRPr="008D291B">
        <w:rPr>
          <w:rFonts w:ascii="Times New Roman" w:hAnsi="Times New Roman" w:cs="Times New Roman"/>
          <w:sz w:val="24"/>
          <w:szCs w:val="24"/>
        </w:rPr>
        <w:t>2008</w:t>
      </w:r>
      <w:r w:rsidRPr="008D291B">
        <w:rPr>
          <w:rFonts w:ascii="Times New Roman" w:hAnsi="Times New Roman" w:cs="Times New Roman"/>
          <w:sz w:val="24"/>
          <w:szCs w:val="24"/>
        </w:rPr>
        <w:t xml:space="preserve">; </w:t>
      </w:r>
      <w:proofErr w:type="spellStart"/>
      <w:r w:rsidRPr="008D291B">
        <w:rPr>
          <w:rFonts w:ascii="Times New Roman" w:hAnsi="Times New Roman" w:cs="Times New Roman"/>
          <w:sz w:val="24"/>
          <w:szCs w:val="24"/>
        </w:rPr>
        <w:t>Patchin</w:t>
      </w:r>
      <w:proofErr w:type="spellEnd"/>
      <w:r w:rsidRPr="008D291B">
        <w:rPr>
          <w:rFonts w:ascii="Times New Roman" w:hAnsi="Times New Roman" w:cs="Times New Roman"/>
          <w:sz w:val="24"/>
          <w:szCs w:val="24"/>
        </w:rPr>
        <w:t xml:space="preserve"> y </w:t>
      </w:r>
      <w:proofErr w:type="spellStart"/>
      <w:r w:rsidRPr="008D291B">
        <w:rPr>
          <w:rFonts w:ascii="Times New Roman" w:hAnsi="Times New Roman" w:cs="Times New Roman"/>
          <w:sz w:val="24"/>
          <w:szCs w:val="24"/>
        </w:rPr>
        <w:t>Hinduja</w:t>
      </w:r>
      <w:proofErr w:type="spellEnd"/>
      <w:r w:rsidRPr="008D291B">
        <w:rPr>
          <w:rFonts w:ascii="Times New Roman" w:hAnsi="Times New Roman" w:cs="Times New Roman"/>
          <w:sz w:val="24"/>
          <w:szCs w:val="24"/>
        </w:rPr>
        <w:t xml:space="preserve">, 2006). De igual manera el cyberbullying puede entenderse como cualquier acción llevada a cabo en el ciberespacio con la intención de insultar o humillar a otros, mientras que otros lo definen como daño intencional y repetido causado por medios o textos electrónicos (Juvonen y Gross, 2008; Hinduja y Patchin, 2008). Es una forma de comportamiento de acoso, se manifiesta cuando se utilizan diversas redes sociales como Facebook y Twitter para comunicaciones abiertas, y puede ser impuesto deliberadamente a alguien con el fin de dañar o acosar (Huang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2014).</w:t>
      </w:r>
    </w:p>
    <w:p w14:paraId="02189F22" w14:textId="6E74C2BD" w:rsidR="000B64C5" w:rsidRPr="00467CB1" w:rsidRDefault="000B64C5" w:rsidP="004502AD">
      <w:pPr>
        <w:spacing w:after="0" w:line="360" w:lineRule="auto"/>
        <w:ind w:firstLine="708"/>
        <w:jc w:val="both"/>
        <w:rPr>
          <w:rFonts w:ascii="Times New Roman" w:hAnsi="Times New Roman" w:cs="Times New Roman"/>
          <w:sz w:val="24"/>
          <w:szCs w:val="24"/>
        </w:rPr>
      </w:pPr>
      <w:r w:rsidRPr="008D291B">
        <w:rPr>
          <w:rFonts w:ascii="Times New Roman" w:hAnsi="Times New Roman" w:cs="Times New Roman"/>
          <w:sz w:val="24"/>
          <w:szCs w:val="24"/>
        </w:rPr>
        <w:t xml:space="preserve">En otros aspectos, algunas definiciones retoman el uso de diferentes medios y tecnologías, como correo electrónico, mensajes de texto, llamadas telefónicas, sitios web y aplicaciones de mensajería y redes sociales, con la intención de hostigar, amenazar, humillar o atacar a otras personas, especialmente adolescentes (Li, 2007; Slonje y Smith, 2008; Dehue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2009; Smith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2008; Kowalski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w:t>
      </w:r>
      <w:r w:rsidR="008D291B" w:rsidRPr="008D291B">
        <w:rPr>
          <w:rFonts w:ascii="Times New Roman" w:hAnsi="Times New Roman" w:cs="Times New Roman"/>
          <w:sz w:val="24"/>
          <w:szCs w:val="24"/>
        </w:rPr>
        <w:t>2012</w:t>
      </w:r>
      <w:r w:rsidRPr="008D291B">
        <w:rPr>
          <w:rFonts w:ascii="Times New Roman" w:hAnsi="Times New Roman" w:cs="Times New Roman"/>
          <w:sz w:val="24"/>
          <w:szCs w:val="24"/>
        </w:rPr>
        <w:t>)</w:t>
      </w:r>
      <w:r w:rsidR="008D291B" w:rsidRPr="008D291B">
        <w:rPr>
          <w:rFonts w:ascii="Times New Roman" w:hAnsi="Times New Roman" w:cs="Times New Roman"/>
          <w:sz w:val="24"/>
          <w:szCs w:val="24"/>
        </w:rPr>
        <w:t>.</w:t>
      </w:r>
      <w:r w:rsidRPr="008D291B">
        <w:rPr>
          <w:rFonts w:ascii="Times New Roman" w:hAnsi="Times New Roman" w:cs="Times New Roman"/>
          <w:sz w:val="24"/>
          <w:szCs w:val="24"/>
        </w:rPr>
        <w:t xml:space="preserve"> Se experimenta a través de correos electrónicos, mensajes en vivo y comunicaciones, sitios web y juegos en línea, así como mensajes o imágenes enviadas a teléfonos móviles (Kowalski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2012).</w:t>
      </w:r>
    </w:p>
    <w:p w14:paraId="059D8CA9" w14:textId="77777777" w:rsidR="000B64C5" w:rsidRPr="00467CB1" w:rsidRDefault="000B64C5"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Las diversas definiciones de ciberbullying reflejan la complejidad y la amplitud del fenómeno, así como la evolución constante de las formas en que se manifiesta en el entorno digital. Aunque todas las definiciones coinciden en la implicación de un comportamiento agresivo, intencional y repetido utilizando tecnologías de la información y la comunicación, existe una falta de consenso sobre la especificidad de sus características y la gravedad de sus efectos. Además, la identificación precisa puede resultar difícil debido a su naturaleza variable y a las múltiples formas en que puede manifestarse en línea.</w:t>
      </w:r>
    </w:p>
    <w:p w14:paraId="1B557995" w14:textId="789E6918" w:rsidR="00961025" w:rsidRPr="00467CB1" w:rsidRDefault="002C0274"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Bajo estas premisas, surge la siguiente pregunta de investigación </w:t>
      </w:r>
      <w:r w:rsidR="00F54924" w:rsidRPr="00467CB1">
        <w:rPr>
          <w:rFonts w:ascii="Times New Roman" w:hAnsi="Times New Roman" w:cs="Times New Roman"/>
          <w:sz w:val="24"/>
          <w:szCs w:val="24"/>
        </w:rPr>
        <w:t xml:space="preserve">¿Cuál es la incidencia de ciberviolencia </w:t>
      </w:r>
      <w:r w:rsidR="000B64C5" w:rsidRPr="00467CB1">
        <w:rPr>
          <w:rFonts w:ascii="Times New Roman" w:hAnsi="Times New Roman" w:cs="Times New Roman"/>
          <w:sz w:val="24"/>
          <w:szCs w:val="24"/>
        </w:rPr>
        <w:t xml:space="preserve">del estudiante al docente </w:t>
      </w:r>
      <w:r w:rsidR="00F54924" w:rsidRPr="00467CB1">
        <w:rPr>
          <w:rFonts w:ascii="Times New Roman" w:hAnsi="Times New Roman" w:cs="Times New Roman"/>
          <w:sz w:val="24"/>
          <w:szCs w:val="24"/>
        </w:rPr>
        <w:t>de secundaria</w:t>
      </w:r>
      <w:r w:rsidR="000B64C5" w:rsidRPr="00467CB1">
        <w:rPr>
          <w:rFonts w:ascii="Times New Roman" w:hAnsi="Times New Roman" w:cs="Times New Roman"/>
          <w:sz w:val="24"/>
          <w:szCs w:val="24"/>
        </w:rPr>
        <w:t>,</w:t>
      </w:r>
      <w:r w:rsidR="00F54924" w:rsidRPr="00467CB1">
        <w:rPr>
          <w:rFonts w:ascii="Times New Roman" w:hAnsi="Times New Roman" w:cs="Times New Roman"/>
          <w:sz w:val="24"/>
          <w:szCs w:val="24"/>
        </w:rPr>
        <w:t xml:space="preserve"> en el estado de Sinaloa, México? ¿Cuáles son las estrategias de afrontamiento utilizadas por los docentes en respuesta a esta problemática? ¿Cuál es la prevalencia de los ciberataques </w:t>
      </w:r>
      <w:r w:rsidR="000B64C5" w:rsidRPr="00467CB1">
        <w:rPr>
          <w:rFonts w:ascii="Times New Roman" w:hAnsi="Times New Roman" w:cs="Times New Roman"/>
          <w:sz w:val="24"/>
          <w:szCs w:val="24"/>
        </w:rPr>
        <w:t xml:space="preserve">por parte del estudiantado </w:t>
      </w:r>
      <w:r w:rsidR="00F54924" w:rsidRPr="00467CB1">
        <w:rPr>
          <w:rFonts w:ascii="Times New Roman" w:hAnsi="Times New Roman" w:cs="Times New Roman"/>
          <w:sz w:val="24"/>
          <w:szCs w:val="24"/>
        </w:rPr>
        <w:t xml:space="preserve">que enfrentan los docentes? </w:t>
      </w:r>
      <w:r w:rsidR="00471960" w:rsidRPr="00467CB1">
        <w:rPr>
          <w:rFonts w:ascii="Times New Roman" w:hAnsi="Times New Roman" w:cs="Times New Roman"/>
          <w:sz w:val="24"/>
          <w:szCs w:val="24"/>
        </w:rPr>
        <w:t>y</w:t>
      </w:r>
      <w:r w:rsidR="00F54924" w:rsidRPr="00467CB1">
        <w:rPr>
          <w:rFonts w:ascii="Times New Roman" w:hAnsi="Times New Roman" w:cs="Times New Roman"/>
          <w:sz w:val="24"/>
          <w:szCs w:val="24"/>
        </w:rPr>
        <w:t xml:space="preserve"> ¿Quiénes fueron los ciberatacantes? </w:t>
      </w:r>
      <w:r w:rsidR="00AE4089" w:rsidRPr="00467CB1">
        <w:rPr>
          <w:rFonts w:ascii="Times New Roman" w:hAnsi="Times New Roman" w:cs="Times New Roman"/>
          <w:sz w:val="24"/>
          <w:szCs w:val="24"/>
        </w:rPr>
        <w:t xml:space="preserve"> La</w:t>
      </w:r>
      <w:r w:rsidR="00F54924" w:rsidRPr="00467CB1">
        <w:rPr>
          <w:rFonts w:ascii="Times New Roman" w:hAnsi="Times New Roman" w:cs="Times New Roman"/>
          <w:sz w:val="24"/>
          <w:szCs w:val="24"/>
        </w:rPr>
        <w:t>s</w:t>
      </w:r>
      <w:r w:rsidR="00AE4089" w:rsidRPr="00467CB1">
        <w:rPr>
          <w:rFonts w:ascii="Times New Roman" w:hAnsi="Times New Roman" w:cs="Times New Roman"/>
          <w:sz w:val="24"/>
          <w:szCs w:val="24"/>
        </w:rPr>
        <w:t xml:space="preserve"> pregunta</w:t>
      </w:r>
      <w:r w:rsidR="00F54924" w:rsidRPr="00467CB1">
        <w:rPr>
          <w:rFonts w:ascii="Times New Roman" w:hAnsi="Times New Roman" w:cs="Times New Roman"/>
          <w:sz w:val="24"/>
          <w:szCs w:val="24"/>
        </w:rPr>
        <w:t>s</w:t>
      </w:r>
      <w:r w:rsidR="00AE4089" w:rsidRPr="00467CB1">
        <w:rPr>
          <w:rFonts w:ascii="Times New Roman" w:hAnsi="Times New Roman" w:cs="Times New Roman"/>
          <w:sz w:val="24"/>
          <w:szCs w:val="24"/>
        </w:rPr>
        <w:t xml:space="preserve"> busca</w:t>
      </w:r>
      <w:r w:rsidR="00F54924" w:rsidRPr="00467CB1">
        <w:rPr>
          <w:rFonts w:ascii="Times New Roman" w:hAnsi="Times New Roman" w:cs="Times New Roman"/>
          <w:sz w:val="24"/>
          <w:szCs w:val="24"/>
        </w:rPr>
        <w:t>n</w:t>
      </w:r>
      <w:r w:rsidR="00AE4089" w:rsidRPr="00467CB1">
        <w:rPr>
          <w:rFonts w:ascii="Times New Roman" w:hAnsi="Times New Roman" w:cs="Times New Roman"/>
          <w:sz w:val="24"/>
          <w:szCs w:val="24"/>
        </w:rPr>
        <w:t xml:space="preserve"> entender la naturaleza y la incidencia d</w:t>
      </w:r>
      <w:r w:rsidR="00F54924" w:rsidRPr="00467CB1">
        <w:rPr>
          <w:rFonts w:ascii="Times New Roman" w:hAnsi="Times New Roman" w:cs="Times New Roman"/>
          <w:sz w:val="24"/>
          <w:szCs w:val="24"/>
        </w:rPr>
        <w:t>el fenómeno</w:t>
      </w:r>
      <w:r w:rsidR="00AE4089" w:rsidRPr="00467CB1">
        <w:rPr>
          <w:rFonts w:ascii="Times New Roman" w:hAnsi="Times New Roman" w:cs="Times New Roman"/>
          <w:sz w:val="24"/>
          <w:szCs w:val="24"/>
        </w:rPr>
        <w:t>, así como las tendencias y patrones que puedan surgir de los datos recopilados</w:t>
      </w:r>
      <w:r w:rsidR="00F05111" w:rsidRPr="00467CB1">
        <w:rPr>
          <w:rFonts w:ascii="Times New Roman" w:hAnsi="Times New Roman" w:cs="Times New Roman"/>
          <w:sz w:val="24"/>
          <w:szCs w:val="24"/>
        </w:rPr>
        <w:t>. Por ende, los siguientes objetivos de investigación se derivaba</w:t>
      </w:r>
      <w:r w:rsidR="00673833" w:rsidRPr="00467CB1">
        <w:rPr>
          <w:rFonts w:ascii="Times New Roman" w:hAnsi="Times New Roman" w:cs="Times New Roman"/>
          <w:sz w:val="24"/>
          <w:szCs w:val="24"/>
        </w:rPr>
        <w:t>n</w:t>
      </w:r>
      <w:r w:rsidR="00F05111" w:rsidRPr="00467CB1">
        <w:rPr>
          <w:rFonts w:ascii="Times New Roman" w:hAnsi="Times New Roman" w:cs="Times New Roman"/>
          <w:sz w:val="24"/>
          <w:szCs w:val="24"/>
        </w:rPr>
        <w:t xml:space="preserve"> de las preguntas</w:t>
      </w:r>
      <w:r w:rsidR="00673833" w:rsidRPr="00467CB1">
        <w:rPr>
          <w:rFonts w:ascii="Times New Roman" w:hAnsi="Times New Roman" w:cs="Times New Roman"/>
          <w:sz w:val="24"/>
          <w:szCs w:val="24"/>
        </w:rPr>
        <w:t xml:space="preserve"> mencionadas</w:t>
      </w:r>
      <w:r w:rsidR="00F05111" w:rsidRPr="00467CB1">
        <w:rPr>
          <w:rFonts w:ascii="Times New Roman" w:hAnsi="Times New Roman" w:cs="Times New Roman"/>
          <w:sz w:val="24"/>
          <w:szCs w:val="24"/>
        </w:rPr>
        <w:t xml:space="preserve">: </w:t>
      </w:r>
      <w:r w:rsidR="00471960" w:rsidRPr="00467CB1">
        <w:rPr>
          <w:rFonts w:ascii="Times New Roman" w:hAnsi="Times New Roman" w:cs="Times New Roman"/>
          <w:sz w:val="24"/>
          <w:szCs w:val="24"/>
        </w:rPr>
        <w:t>d</w:t>
      </w:r>
      <w:r w:rsidR="00F05111" w:rsidRPr="00467CB1">
        <w:rPr>
          <w:rFonts w:ascii="Times New Roman" w:hAnsi="Times New Roman" w:cs="Times New Roman"/>
          <w:sz w:val="24"/>
          <w:szCs w:val="24"/>
        </w:rPr>
        <w:t xml:space="preserve">eterminar la incidencia de ciberviolencia; </w:t>
      </w:r>
      <w:r w:rsidR="00F05111" w:rsidRPr="00467CB1">
        <w:rPr>
          <w:rFonts w:ascii="Times New Roman" w:hAnsi="Times New Roman" w:cs="Times New Roman"/>
          <w:sz w:val="24"/>
          <w:szCs w:val="24"/>
        </w:rPr>
        <w:lastRenderedPageBreak/>
        <w:t xml:space="preserve">identificar las estrategias de afrontamiento utilizadas; determinar la prevalencia de los ciberataques enfrentados e identificar a los perpetradores de los ciberataques dirigidos a los docentes de secundaria en el estado de Sinaloa, México. </w:t>
      </w:r>
    </w:p>
    <w:p w14:paraId="53A4E763" w14:textId="77777777" w:rsidR="00794F68" w:rsidRDefault="00794F68" w:rsidP="004502AD">
      <w:pPr>
        <w:spacing w:after="0" w:line="360" w:lineRule="auto"/>
        <w:jc w:val="both"/>
        <w:rPr>
          <w:rFonts w:ascii="Times New Roman" w:hAnsi="Times New Roman" w:cs="Times New Roman"/>
          <w:b/>
          <w:bCs/>
          <w:sz w:val="24"/>
          <w:szCs w:val="24"/>
        </w:rPr>
      </w:pPr>
    </w:p>
    <w:p w14:paraId="73622470" w14:textId="241BA565" w:rsidR="00A81BF7" w:rsidRPr="00467CB1" w:rsidRDefault="00A81BF7" w:rsidP="00794F68">
      <w:pPr>
        <w:spacing w:after="0" w:line="360" w:lineRule="auto"/>
        <w:jc w:val="center"/>
        <w:rPr>
          <w:rFonts w:ascii="Times New Roman" w:hAnsi="Times New Roman" w:cs="Times New Roman"/>
          <w:b/>
          <w:bCs/>
          <w:sz w:val="24"/>
          <w:szCs w:val="24"/>
        </w:rPr>
      </w:pPr>
      <w:proofErr w:type="spellStart"/>
      <w:r w:rsidRPr="00467CB1">
        <w:rPr>
          <w:rFonts w:ascii="Times New Roman" w:hAnsi="Times New Roman" w:cs="Times New Roman"/>
          <w:b/>
          <w:bCs/>
          <w:sz w:val="24"/>
          <w:szCs w:val="24"/>
        </w:rPr>
        <w:t>Ciberbyllying</w:t>
      </w:r>
      <w:proofErr w:type="spellEnd"/>
      <w:r w:rsidRPr="00467CB1">
        <w:rPr>
          <w:rFonts w:ascii="Times New Roman" w:hAnsi="Times New Roman" w:cs="Times New Roman"/>
          <w:b/>
          <w:bCs/>
          <w:sz w:val="24"/>
          <w:szCs w:val="24"/>
        </w:rPr>
        <w:t xml:space="preserve"> al docente</w:t>
      </w:r>
    </w:p>
    <w:p w14:paraId="7F1E557E" w14:textId="77777777" w:rsidR="00A81BF7" w:rsidRPr="008D291B" w:rsidRDefault="00A81BF7"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Los docentes pueden llegar a ser víctimas de acoso a través de declaraciones maliciosas publicadas en redes sociales (Tolentino, 2016). Estas prácticas en plataformas digitales a menudo incluyen insultos relacionados con la inteligencia, características físicas y valores de las víctimas (Hua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2019; Zhao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2016). Por ejemplo, se pueden utilizar palabras que retraten a alguien como incompetente, imprudente o carente de inteligencia para insultar su inteligencia. Además, pueden compartirse imágenes de "</w:t>
      </w:r>
      <w:r w:rsidRPr="008D291B">
        <w:rPr>
          <w:rFonts w:ascii="Times New Roman" w:hAnsi="Times New Roman" w:cs="Times New Roman"/>
          <w:i/>
          <w:iCs/>
          <w:sz w:val="24"/>
          <w:szCs w:val="24"/>
        </w:rPr>
        <w:t>body-shaming</w:t>
      </w:r>
      <w:r w:rsidRPr="008D291B">
        <w:rPr>
          <w:rFonts w:ascii="Times New Roman" w:hAnsi="Times New Roman" w:cs="Times New Roman"/>
          <w:sz w:val="24"/>
          <w:szCs w:val="24"/>
        </w:rPr>
        <w:t>" que se burlan de las características físicas de la víctima, como el color de piel oscuro o arrugas en la cara y ahora elaboradas con mucha más facilidad con el uso de la inteligencia artificial.</w:t>
      </w:r>
    </w:p>
    <w:p w14:paraId="2285C753" w14:textId="43818FB7" w:rsidR="00E15CC6" w:rsidRDefault="00A81BF7" w:rsidP="004502AD">
      <w:pPr>
        <w:spacing w:after="0" w:line="360" w:lineRule="auto"/>
        <w:ind w:firstLine="708"/>
        <w:jc w:val="both"/>
        <w:rPr>
          <w:rFonts w:ascii="Times New Roman" w:hAnsi="Times New Roman" w:cs="Times New Roman"/>
          <w:sz w:val="24"/>
          <w:szCs w:val="24"/>
        </w:rPr>
      </w:pPr>
      <w:r w:rsidRPr="008D291B">
        <w:rPr>
          <w:rFonts w:ascii="Times New Roman" w:hAnsi="Times New Roman" w:cs="Times New Roman"/>
          <w:sz w:val="24"/>
          <w:szCs w:val="24"/>
        </w:rPr>
        <w:t xml:space="preserve">El acoso electrónico experimentado por los maestros abarca una variedad de formas, desde la publicación de imágenes y clips audiovisuales obscenos y editados en páginas de Facebook falsas, hasta la difusión de comentarios abusivos, hirientes y embarazosos en su contra, el hackeo de sus cuentas de correo electrónico y la propagación de virus, así como la diseminación de comentarios ofensivos a través de correos electrónicos, mensajes de texto, salas de chat o páginas web (Eden </w:t>
      </w:r>
      <w:r w:rsidRPr="008D291B">
        <w:rPr>
          <w:rFonts w:ascii="Times New Roman" w:hAnsi="Times New Roman" w:cs="Times New Roman"/>
          <w:i/>
          <w:sz w:val="24"/>
          <w:szCs w:val="24"/>
        </w:rPr>
        <w:t>et al.,</w:t>
      </w:r>
      <w:r w:rsidRPr="00467CB1">
        <w:rPr>
          <w:rFonts w:ascii="Times New Roman" w:hAnsi="Times New Roman" w:cs="Times New Roman"/>
          <w:sz w:val="24"/>
          <w:szCs w:val="24"/>
        </w:rPr>
        <w:t xml:space="preserve"> 2013; Garrett, </w:t>
      </w:r>
      <w:r w:rsidRPr="00526CD5">
        <w:rPr>
          <w:rFonts w:ascii="Times New Roman" w:hAnsi="Times New Roman" w:cs="Times New Roman"/>
          <w:sz w:val="24"/>
          <w:szCs w:val="24"/>
        </w:rPr>
        <w:t>2014;</w:t>
      </w:r>
      <w:r w:rsidRPr="00467CB1">
        <w:rPr>
          <w:rFonts w:ascii="Times New Roman" w:hAnsi="Times New Roman" w:cs="Times New Roman"/>
          <w:sz w:val="24"/>
          <w:szCs w:val="24"/>
        </w:rPr>
        <w:t xml:space="preserve"> Kauppi </w:t>
      </w:r>
      <w:r w:rsidR="00E95EFE" w:rsidRPr="00467CB1">
        <w:rPr>
          <w:rFonts w:ascii="Times New Roman" w:hAnsi="Times New Roman" w:cs="Times New Roman"/>
          <w:sz w:val="24"/>
          <w:szCs w:val="24"/>
        </w:rPr>
        <w:t>y</w:t>
      </w:r>
      <w:r w:rsidRPr="00467CB1">
        <w:rPr>
          <w:rFonts w:ascii="Times New Roman" w:hAnsi="Times New Roman" w:cs="Times New Roman"/>
          <w:sz w:val="24"/>
          <w:szCs w:val="24"/>
        </w:rPr>
        <w:t xml:space="preserve"> Pörhölä, 2012a; Tolentino, 2016). Además de estas formas de acoso en línea, los maestros también son objeto de acoso físico, verbal y no verbal, así como de acoso indirecto (</w:t>
      </w:r>
      <w:r w:rsidRPr="008D291B">
        <w:rPr>
          <w:rFonts w:ascii="Times New Roman" w:hAnsi="Times New Roman" w:cs="Times New Roman"/>
          <w:sz w:val="24"/>
          <w:szCs w:val="24"/>
        </w:rPr>
        <w:t xml:space="preserve">James </w:t>
      </w:r>
      <w:r w:rsidRPr="008D291B">
        <w:rPr>
          <w:rFonts w:ascii="Times New Roman" w:hAnsi="Times New Roman" w:cs="Times New Roman"/>
          <w:i/>
          <w:sz w:val="24"/>
          <w:szCs w:val="24"/>
        </w:rPr>
        <w:t>et al.,</w:t>
      </w:r>
      <w:r w:rsidRPr="008D291B">
        <w:rPr>
          <w:rFonts w:ascii="Times New Roman" w:hAnsi="Times New Roman" w:cs="Times New Roman"/>
          <w:sz w:val="24"/>
          <w:szCs w:val="24"/>
        </w:rPr>
        <w:t xml:space="preserve"> 2008</w:t>
      </w:r>
      <w:r w:rsidRPr="00467CB1">
        <w:rPr>
          <w:rFonts w:ascii="Times New Roman" w:hAnsi="Times New Roman" w:cs="Times New Roman"/>
          <w:sz w:val="24"/>
          <w:szCs w:val="24"/>
        </w:rPr>
        <w:t xml:space="preserve">; Kauppi </w:t>
      </w:r>
      <w:r w:rsidR="00E95EFE" w:rsidRPr="00467CB1">
        <w:rPr>
          <w:rFonts w:ascii="Times New Roman" w:hAnsi="Times New Roman" w:cs="Times New Roman"/>
          <w:sz w:val="24"/>
          <w:szCs w:val="24"/>
        </w:rPr>
        <w:t>y</w:t>
      </w:r>
      <w:r w:rsidRPr="00467CB1">
        <w:rPr>
          <w:rFonts w:ascii="Times New Roman" w:hAnsi="Times New Roman" w:cs="Times New Roman"/>
          <w:sz w:val="24"/>
          <w:szCs w:val="24"/>
        </w:rPr>
        <w:t xml:space="preserve"> Pörhölä, 2012b; Mooij, 2011). Se señala que la incapacidad de los maestros para manejar y disciplinar a los estudiantes, así como su comportamiento estricto y las calificaciones bajas que otorgan, son causas importantes de ser acosados por los estudiantes (De Wet, 2010). Asimismo, </w:t>
      </w:r>
      <w:r w:rsidR="001C051D" w:rsidRPr="00467CB1">
        <w:rPr>
          <w:rFonts w:ascii="Times New Roman" w:hAnsi="Times New Roman" w:cs="Times New Roman"/>
          <w:sz w:val="24"/>
          <w:szCs w:val="24"/>
        </w:rPr>
        <w:t xml:space="preserve">los acosos </w:t>
      </w:r>
      <w:r w:rsidRPr="00467CB1">
        <w:rPr>
          <w:rFonts w:ascii="Times New Roman" w:hAnsi="Times New Roman" w:cs="Times New Roman"/>
          <w:sz w:val="24"/>
          <w:szCs w:val="24"/>
        </w:rPr>
        <w:t xml:space="preserve">sexuales de los estudiantes universitarios hacia profesoras jóvenes, las amenazas y </w:t>
      </w:r>
      <w:r w:rsidR="001C051D" w:rsidRPr="00467CB1">
        <w:rPr>
          <w:rFonts w:ascii="Times New Roman" w:hAnsi="Times New Roman" w:cs="Times New Roman"/>
          <w:sz w:val="24"/>
          <w:szCs w:val="24"/>
        </w:rPr>
        <w:t xml:space="preserve">las </w:t>
      </w:r>
      <w:r w:rsidRPr="00467CB1">
        <w:rPr>
          <w:rFonts w:ascii="Times New Roman" w:hAnsi="Times New Roman" w:cs="Times New Roman"/>
          <w:sz w:val="24"/>
          <w:szCs w:val="24"/>
        </w:rPr>
        <w:t>difamaciones en las redes sociales</w:t>
      </w:r>
      <w:r w:rsidR="001C051D" w:rsidRPr="00467CB1">
        <w:rPr>
          <w:rFonts w:ascii="Times New Roman" w:hAnsi="Times New Roman" w:cs="Times New Roman"/>
          <w:sz w:val="24"/>
          <w:szCs w:val="24"/>
        </w:rPr>
        <w:t xml:space="preserve"> que viven día a día los docentes</w:t>
      </w:r>
      <w:r w:rsidRPr="00467CB1">
        <w:rPr>
          <w:rFonts w:ascii="Times New Roman" w:hAnsi="Times New Roman" w:cs="Times New Roman"/>
          <w:sz w:val="24"/>
          <w:szCs w:val="24"/>
        </w:rPr>
        <w:t xml:space="preserve">, son temas de investigación que plantean preocupaciones adicionales en relación con el acoso hacia los maestros. </w:t>
      </w:r>
    </w:p>
    <w:p w14:paraId="539A899F" w14:textId="77777777" w:rsidR="00794F68" w:rsidRDefault="00794F68" w:rsidP="004502AD">
      <w:pPr>
        <w:spacing w:after="0" w:line="360" w:lineRule="auto"/>
        <w:ind w:firstLine="708"/>
        <w:jc w:val="both"/>
        <w:rPr>
          <w:rFonts w:ascii="Times New Roman" w:hAnsi="Times New Roman" w:cs="Times New Roman"/>
          <w:sz w:val="24"/>
          <w:szCs w:val="24"/>
        </w:rPr>
      </w:pPr>
    </w:p>
    <w:p w14:paraId="5B09D657" w14:textId="77777777" w:rsidR="00794F68" w:rsidRDefault="00794F68" w:rsidP="004502AD">
      <w:pPr>
        <w:spacing w:after="0" w:line="360" w:lineRule="auto"/>
        <w:ind w:firstLine="708"/>
        <w:jc w:val="both"/>
        <w:rPr>
          <w:rFonts w:ascii="Times New Roman" w:hAnsi="Times New Roman" w:cs="Times New Roman"/>
          <w:sz w:val="24"/>
          <w:szCs w:val="24"/>
        </w:rPr>
      </w:pPr>
    </w:p>
    <w:p w14:paraId="363B7E11" w14:textId="77777777" w:rsidR="00794F68" w:rsidRDefault="00794F68" w:rsidP="004502AD">
      <w:pPr>
        <w:spacing w:after="0" w:line="360" w:lineRule="auto"/>
        <w:ind w:firstLine="708"/>
        <w:jc w:val="both"/>
        <w:rPr>
          <w:rFonts w:ascii="Times New Roman" w:hAnsi="Times New Roman" w:cs="Times New Roman"/>
          <w:sz w:val="24"/>
          <w:szCs w:val="24"/>
        </w:rPr>
      </w:pPr>
    </w:p>
    <w:p w14:paraId="381B8E71" w14:textId="77777777" w:rsidR="00794F68" w:rsidRDefault="00794F68" w:rsidP="004502AD">
      <w:pPr>
        <w:spacing w:after="0" w:line="360" w:lineRule="auto"/>
        <w:ind w:firstLine="708"/>
        <w:jc w:val="both"/>
        <w:rPr>
          <w:rFonts w:ascii="Times New Roman" w:hAnsi="Times New Roman" w:cs="Times New Roman"/>
          <w:sz w:val="24"/>
          <w:szCs w:val="24"/>
        </w:rPr>
      </w:pPr>
    </w:p>
    <w:p w14:paraId="361DFA0A" w14:textId="77777777" w:rsidR="00794F68" w:rsidRDefault="00794F68" w:rsidP="004502AD">
      <w:pPr>
        <w:spacing w:after="0" w:line="360" w:lineRule="auto"/>
        <w:ind w:firstLine="708"/>
        <w:jc w:val="both"/>
        <w:rPr>
          <w:rFonts w:ascii="Times New Roman" w:hAnsi="Times New Roman" w:cs="Times New Roman"/>
          <w:sz w:val="24"/>
          <w:szCs w:val="24"/>
        </w:rPr>
      </w:pPr>
    </w:p>
    <w:p w14:paraId="33003127" w14:textId="77777777" w:rsidR="00794F68" w:rsidRPr="00467CB1" w:rsidRDefault="00794F68" w:rsidP="004502AD">
      <w:pPr>
        <w:spacing w:after="0" w:line="360" w:lineRule="auto"/>
        <w:ind w:firstLine="708"/>
        <w:jc w:val="both"/>
        <w:rPr>
          <w:rFonts w:ascii="Times New Roman" w:hAnsi="Times New Roman" w:cs="Times New Roman"/>
          <w:sz w:val="24"/>
          <w:szCs w:val="24"/>
        </w:rPr>
      </w:pPr>
    </w:p>
    <w:p w14:paraId="1C73BCBE" w14:textId="77777777" w:rsidR="00E21D91" w:rsidRPr="00794F68" w:rsidRDefault="00E15CC6" w:rsidP="004502AD">
      <w:pPr>
        <w:spacing w:after="0" w:line="360" w:lineRule="auto"/>
        <w:jc w:val="center"/>
        <w:rPr>
          <w:rFonts w:ascii="Times New Roman" w:hAnsi="Times New Roman" w:cs="Times New Roman"/>
          <w:b/>
          <w:bCs/>
          <w:sz w:val="32"/>
          <w:szCs w:val="32"/>
        </w:rPr>
      </w:pPr>
      <w:r w:rsidRPr="00794F68">
        <w:rPr>
          <w:rFonts w:ascii="Times New Roman" w:hAnsi="Times New Roman" w:cs="Times New Roman"/>
          <w:b/>
          <w:bCs/>
          <w:sz w:val="32"/>
          <w:szCs w:val="32"/>
        </w:rPr>
        <w:lastRenderedPageBreak/>
        <w:t>Metodología</w:t>
      </w:r>
    </w:p>
    <w:p w14:paraId="739AC922" w14:textId="0E0A8C35" w:rsidR="00FD5432" w:rsidRPr="00467CB1" w:rsidRDefault="00FD5432"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Para este estudio se consideró pertinente la metodología de </w:t>
      </w:r>
      <w:r w:rsidR="00714D13" w:rsidRPr="00467CB1">
        <w:rPr>
          <w:rFonts w:ascii="Times New Roman" w:hAnsi="Times New Roman" w:cs="Times New Roman"/>
          <w:sz w:val="24"/>
          <w:szCs w:val="24"/>
        </w:rPr>
        <w:t>investigación cuantitativa</w:t>
      </w:r>
      <w:r w:rsidR="006435C5" w:rsidRPr="00467CB1">
        <w:rPr>
          <w:rFonts w:ascii="Times New Roman" w:hAnsi="Times New Roman" w:cs="Times New Roman"/>
          <w:sz w:val="24"/>
          <w:szCs w:val="24"/>
        </w:rPr>
        <w:t xml:space="preserve"> con alcance exploratorio,</w:t>
      </w:r>
      <w:r w:rsidR="00714D13" w:rsidRPr="00467CB1">
        <w:rPr>
          <w:rFonts w:ascii="Times New Roman" w:hAnsi="Times New Roman" w:cs="Times New Roman"/>
          <w:sz w:val="24"/>
          <w:szCs w:val="24"/>
        </w:rPr>
        <w:t xml:space="preserve"> </w:t>
      </w:r>
      <w:r w:rsidRPr="00467CB1">
        <w:rPr>
          <w:rFonts w:ascii="Times New Roman" w:hAnsi="Times New Roman" w:cs="Times New Roman"/>
          <w:sz w:val="24"/>
          <w:szCs w:val="24"/>
        </w:rPr>
        <w:t>dado a que el análisis estadístico de los datos puede ofrecer una comprensión objetiva de la naturaleza y la magnitud del problema de la ciberviolencia hacia los docentes en Sinaloa. Estas cifras brindan una base sólida para informar el desarrollo de políticas y estrategias de prevención y respuesta efectivas.</w:t>
      </w:r>
    </w:p>
    <w:p w14:paraId="548CA620" w14:textId="032E3912" w:rsidR="00FD5432" w:rsidRPr="00467CB1" w:rsidRDefault="00772A3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 </w:t>
      </w:r>
      <w:r w:rsidR="00471960" w:rsidRPr="008D291B">
        <w:rPr>
          <w:rFonts w:ascii="Times New Roman" w:hAnsi="Times New Roman" w:cs="Times New Roman"/>
          <w:sz w:val="24"/>
          <w:szCs w:val="24"/>
        </w:rPr>
        <w:t xml:space="preserve">Con base en </w:t>
      </w:r>
      <w:r w:rsidRPr="008D291B">
        <w:rPr>
          <w:rFonts w:ascii="Times New Roman" w:hAnsi="Times New Roman" w:cs="Times New Roman"/>
          <w:sz w:val="24"/>
          <w:szCs w:val="24"/>
        </w:rPr>
        <w:t>lo</w:t>
      </w:r>
      <w:r w:rsidRPr="00467CB1">
        <w:rPr>
          <w:rFonts w:ascii="Times New Roman" w:hAnsi="Times New Roman" w:cs="Times New Roman"/>
          <w:sz w:val="24"/>
          <w:szCs w:val="24"/>
        </w:rPr>
        <w:t xml:space="preserve"> anterior se retoma que l</w:t>
      </w:r>
      <w:r w:rsidR="00FD5432" w:rsidRPr="00467CB1">
        <w:rPr>
          <w:rFonts w:ascii="Times New Roman" w:hAnsi="Times New Roman" w:cs="Times New Roman"/>
          <w:sz w:val="24"/>
          <w:szCs w:val="24"/>
        </w:rPr>
        <w:t>a investigación cuantitativa explica fenómenos mediante la recopilación de datos numéricos detallados e invariables que se analizan utilizando métodos basados en matemáticas, en particular estadísticas, que plantean preguntas sobre quién, qué, cuándo, dónde, cuánto, cuántos y cómo. Trata en números, lógica y una postura objetiva (Mohaja, 2020).</w:t>
      </w:r>
    </w:p>
    <w:p w14:paraId="0856B0D2" w14:textId="3BD955C9" w:rsidR="006435C5" w:rsidRPr="00467CB1" w:rsidRDefault="006435C5"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cuanto al alcance, la investigación </w:t>
      </w:r>
      <w:r w:rsidR="0063653A" w:rsidRPr="00467CB1">
        <w:rPr>
          <w:rFonts w:ascii="Times New Roman" w:hAnsi="Times New Roman" w:cs="Times New Roman"/>
          <w:sz w:val="24"/>
          <w:szCs w:val="24"/>
        </w:rPr>
        <w:t xml:space="preserve">es </w:t>
      </w:r>
      <w:r w:rsidRPr="00467CB1">
        <w:rPr>
          <w:rFonts w:ascii="Times New Roman" w:hAnsi="Times New Roman" w:cs="Times New Roman"/>
          <w:sz w:val="24"/>
          <w:szCs w:val="24"/>
        </w:rPr>
        <w:t>exploratoria</w:t>
      </w:r>
      <w:r w:rsidR="0063653A" w:rsidRPr="00467CB1">
        <w:rPr>
          <w:rFonts w:ascii="Times New Roman" w:hAnsi="Times New Roman" w:cs="Times New Roman"/>
          <w:sz w:val="24"/>
          <w:szCs w:val="24"/>
        </w:rPr>
        <w:t xml:space="preserve"> y descriptiva</w:t>
      </w:r>
      <w:r w:rsidRPr="00467CB1">
        <w:rPr>
          <w:rFonts w:ascii="Times New Roman" w:hAnsi="Times New Roman" w:cs="Times New Roman"/>
          <w:sz w:val="24"/>
          <w:szCs w:val="24"/>
        </w:rPr>
        <w:t>, como su nombre indica, tiene la intención de simplemente explorar las preguntas de investigación y no pretende ofrecer soluciones finales y concluyentes a problemas existentes, este tipo de investigación suele llevarse a cabo para estudiar un problema que aún no ha sido claramente definido</w:t>
      </w:r>
      <w:r w:rsidRPr="00DB7614">
        <w:rPr>
          <w:rFonts w:ascii="Times New Roman" w:hAnsi="Times New Roman" w:cs="Times New Roman"/>
          <w:sz w:val="24"/>
          <w:szCs w:val="24"/>
        </w:rPr>
        <w:t xml:space="preserve">, </w:t>
      </w:r>
      <w:r w:rsidR="00471960" w:rsidRPr="00DB7614">
        <w:rPr>
          <w:rFonts w:ascii="Times New Roman" w:hAnsi="Times New Roman" w:cs="Times New Roman"/>
          <w:sz w:val="24"/>
          <w:szCs w:val="24"/>
        </w:rPr>
        <w:t xml:space="preserve">es </w:t>
      </w:r>
      <w:r w:rsidRPr="00DB7614">
        <w:rPr>
          <w:rFonts w:ascii="Times New Roman" w:hAnsi="Times New Roman" w:cs="Times New Roman"/>
          <w:sz w:val="24"/>
          <w:szCs w:val="24"/>
        </w:rPr>
        <w:t>realizada</w:t>
      </w:r>
      <w:r w:rsidRPr="00467CB1">
        <w:rPr>
          <w:rFonts w:ascii="Times New Roman" w:hAnsi="Times New Roman" w:cs="Times New Roman"/>
          <w:sz w:val="24"/>
          <w:szCs w:val="24"/>
        </w:rPr>
        <w:t xml:space="preserve"> con el fin de determinar la naturaleza del problema (Dudovskiy, 2022).</w:t>
      </w:r>
    </w:p>
    <w:p w14:paraId="5F60AE1E" w14:textId="695F792B" w:rsidR="0063653A" w:rsidRPr="00467CB1" w:rsidRDefault="0063653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Es también de alcance descriptivo, dado que se parte del entendimiento previo de las características del fenómeno en cuestión</w:t>
      </w:r>
      <w:r w:rsidR="009F4F6A" w:rsidRPr="00467CB1">
        <w:rPr>
          <w:rFonts w:ascii="Times New Roman" w:hAnsi="Times New Roman" w:cs="Times New Roman"/>
          <w:sz w:val="24"/>
          <w:szCs w:val="24"/>
        </w:rPr>
        <w:t xml:space="preserve"> como se realizó en Pereira, (2021)</w:t>
      </w:r>
      <w:r w:rsidRPr="00467CB1">
        <w:rPr>
          <w:rFonts w:ascii="Times New Roman" w:hAnsi="Times New Roman" w:cs="Times New Roman"/>
          <w:sz w:val="24"/>
          <w:szCs w:val="24"/>
        </w:rPr>
        <w:t xml:space="preserve">, centrándose </w:t>
      </w:r>
      <w:r w:rsidR="009F4F6A" w:rsidRPr="00467CB1">
        <w:rPr>
          <w:rFonts w:ascii="Times New Roman" w:hAnsi="Times New Roman" w:cs="Times New Roman"/>
          <w:sz w:val="24"/>
          <w:szCs w:val="24"/>
        </w:rPr>
        <w:t xml:space="preserve">ahora, </w:t>
      </w:r>
      <w:r w:rsidRPr="00467CB1">
        <w:rPr>
          <w:rFonts w:ascii="Times New Roman" w:hAnsi="Times New Roman" w:cs="Times New Roman"/>
          <w:sz w:val="24"/>
          <w:szCs w:val="24"/>
        </w:rPr>
        <w:t>en la exposición y descripción de los aspectos presentes en un grupo específico de individuos, como lo son los docentes del Estado de Sinaloa</w:t>
      </w:r>
      <w:r w:rsidR="009F4F6A" w:rsidRPr="00467CB1">
        <w:rPr>
          <w:rFonts w:ascii="Times New Roman" w:hAnsi="Times New Roman" w:cs="Times New Roman"/>
          <w:sz w:val="24"/>
          <w:szCs w:val="24"/>
        </w:rPr>
        <w:t>.</w:t>
      </w:r>
      <w:r w:rsidRPr="00467CB1">
        <w:rPr>
          <w:rFonts w:ascii="Times New Roman" w:hAnsi="Times New Roman" w:cs="Times New Roman"/>
          <w:sz w:val="24"/>
          <w:szCs w:val="24"/>
        </w:rPr>
        <w:t xml:space="preserve"> En el contexto de investigaciones descriptivas cuantitativas, se emplean análisis de datos estadísticos para examinar tendencias centrales y variabilidad. Aunque en este tipo de investigación es posible plantear hipótesis que busquen caracterizar el fenómeno estudiado, no son consideradas como un requisito indispensable </w:t>
      </w:r>
      <w:r w:rsidR="009F4F6A" w:rsidRPr="00467CB1">
        <w:rPr>
          <w:rFonts w:ascii="Times New Roman" w:hAnsi="Times New Roman" w:cs="Times New Roman"/>
          <w:sz w:val="24"/>
          <w:szCs w:val="24"/>
        </w:rPr>
        <w:t>(</w:t>
      </w:r>
      <w:r w:rsidRPr="00467CB1">
        <w:rPr>
          <w:rFonts w:ascii="Times New Roman" w:hAnsi="Times New Roman" w:cs="Times New Roman"/>
          <w:sz w:val="24"/>
          <w:szCs w:val="24"/>
        </w:rPr>
        <w:t>Ramos</w:t>
      </w:r>
      <w:r w:rsidR="009F4F6A" w:rsidRPr="00467CB1">
        <w:rPr>
          <w:rFonts w:ascii="Times New Roman" w:hAnsi="Times New Roman" w:cs="Times New Roman"/>
          <w:sz w:val="24"/>
          <w:szCs w:val="24"/>
        </w:rPr>
        <w:t xml:space="preserve">, </w:t>
      </w:r>
      <w:r w:rsidRPr="007326D1">
        <w:rPr>
          <w:rFonts w:ascii="Times New Roman" w:hAnsi="Times New Roman" w:cs="Times New Roman"/>
          <w:sz w:val="24"/>
          <w:szCs w:val="24"/>
        </w:rPr>
        <w:t>2020)</w:t>
      </w:r>
      <w:r w:rsidR="007326D1" w:rsidRPr="007326D1">
        <w:rPr>
          <w:rFonts w:ascii="Times New Roman" w:hAnsi="Times New Roman" w:cs="Times New Roman"/>
          <w:sz w:val="24"/>
          <w:szCs w:val="24"/>
        </w:rPr>
        <w:t>.</w:t>
      </w:r>
    </w:p>
    <w:p w14:paraId="0591675C" w14:textId="2C6FD2FF" w:rsidR="00961025" w:rsidRPr="00467CB1" w:rsidRDefault="004902D6"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Como técnica de investigación se utilizó una encuesta. Pinsonneault y Kraemer (1993</w:t>
      </w:r>
      <w:r w:rsidR="00013063" w:rsidRPr="00467CB1">
        <w:rPr>
          <w:rFonts w:ascii="Times New Roman" w:hAnsi="Times New Roman" w:cs="Times New Roman"/>
          <w:sz w:val="24"/>
          <w:szCs w:val="24"/>
        </w:rPr>
        <w:t xml:space="preserve">, </w:t>
      </w:r>
      <w:r w:rsidR="00471960" w:rsidRPr="00DB7614">
        <w:rPr>
          <w:rFonts w:ascii="Times New Roman" w:hAnsi="Times New Roman" w:cs="Times New Roman"/>
          <w:sz w:val="24"/>
          <w:szCs w:val="24"/>
        </w:rPr>
        <w:t>como se citó</w:t>
      </w:r>
      <w:r w:rsidR="00471960" w:rsidRPr="00467CB1">
        <w:rPr>
          <w:rFonts w:ascii="Times New Roman" w:hAnsi="Times New Roman" w:cs="Times New Roman"/>
          <w:sz w:val="24"/>
          <w:szCs w:val="24"/>
        </w:rPr>
        <w:t xml:space="preserve"> </w:t>
      </w:r>
      <w:r w:rsidR="00013063" w:rsidRPr="00467CB1">
        <w:rPr>
          <w:rFonts w:ascii="Times New Roman" w:hAnsi="Times New Roman" w:cs="Times New Roman"/>
          <w:sz w:val="24"/>
          <w:szCs w:val="24"/>
        </w:rPr>
        <w:t>en Glasow, 2005</w:t>
      </w:r>
      <w:r w:rsidRPr="00467CB1">
        <w:rPr>
          <w:rFonts w:ascii="Times New Roman" w:hAnsi="Times New Roman" w:cs="Times New Roman"/>
          <w:sz w:val="24"/>
          <w:szCs w:val="24"/>
        </w:rPr>
        <w:t xml:space="preserve">) definieron una encuesta como un "medio para recopilar información sobre las características, acciones u opiniones de un gran grupo de personas" (p. 77). Las encuestas también pueden utilizarse para evaluar </w:t>
      </w:r>
      <w:r w:rsidR="00DB7614">
        <w:rPr>
          <w:rFonts w:ascii="Times New Roman" w:hAnsi="Times New Roman" w:cs="Times New Roman"/>
          <w:sz w:val="24"/>
          <w:szCs w:val="24"/>
        </w:rPr>
        <w:t xml:space="preserve">las </w:t>
      </w:r>
      <w:r w:rsidRPr="00467CB1">
        <w:rPr>
          <w:rFonts w:ascii="Times New Roman" w:hAnsi="Times New Roman" w:cs="Times New Roman"/>
          <w:sz w:val="24"/>
          <w:szCs w:val="24"/>
        </w:rPr>
        <w:t>necesidades, demanda</w:t>
      </w:r>
      <w:r w:rsidR="00DB7614">
        <w:rPr>
          <w:rFonts w:ascii="Times New Roman" w:hAnsi="Times New Roman" w:cs="Times New Roman"/>
          <w:sz w:val="24"/>
          <w:szCs w:val="24"/>
        </w:rPr>
        <w:t>s</w:t>
      </w:r>
      <w:r w:rsidRPr="00467CB1">
        <w:rPr>
          <w:rFonts w:ascii="Times New Roman" w:hAnsi="Times New Roman" w:cs="Times New Roman"/>
          <w:sz w:val="24"/>
          <w:szCs w:val="24"/>
        </w:rPr>
        <w:t xml:space="preserve"> y examinar el impacto (Salant y Dillman, 1994, p. 2</w:t>
      </w:r>
      <w:r w:rsidR="00013063" w:rsidRPr="00467CB1">
        <w:rPr>
          <w:rFonts w:ascii="Times New Roman" w:hAnsi="Times New Roman" w:cs="Times New Roman"/>
          <w:sz w:val="24"/>
          <w:szCs w:val="24"/>
        </w:rPr>
        <w:t xml:space="preserve">, </w:t>
      </w:r>
      <w:r w:rsidR="00471960" w:rsidRPr="00DB7614">
        <w:rPr>
          <w:rFonts w:ascii="Times New Roman" w:hAnsi="Times New Roman" w:cs="Times New Roman"/>
          <w:sz w:val="24"/>
          <w:szCs w:val="24"/>
        </w:rPr>
        <w:t>como se citó</w:t>
      </w:r>
      <w:r w:rsidR="00471960" w:rsidRPr="00467CB1">
        <w:rPr>
          <w:rFonts w:ascii="Times New Roman" w:hAnsi="Times New Roman" w:cs="Times New Roman"/>
          <w:sz w:val="24"/>
          <w:szCs w:val="24"/>
        </w:rPr>
        <w:t xml:space="preserve"> </w:t>
      </w:r>
      <w:r w:rsidR="00013063" w:rsidRPr="00467CB1">
        <w:rPr>
          <w:rFonts w:ascii="Times New Roman" w:hAnsi="Times New Roman" w:cs="Times New Roman"/>
          <w:sz w:val="24"/>
          <w:szCs w:val="24"/>
        </w:rPr>
        <w:t>en Glasow, 2005</w:t>
      </w:r>
      <w:r w:rsidRPr="00467CB1">
        <w:rPr>
          <w:rFonts w:ascii="Times New Roman" w:hAnsi="Times New Roman" w:cs="Times New Roman"/>
          <w:sz w:val="24"/>
          <w:szCs w:val="24"/>
        </w:rPr>
        <w:t xml:space="preserve">). </w:t>
      </w:r>
      <w:r w:rsidR="00D91D81" w:rsidRPr="00467CB1">
        <w:rPr>
          <w:rFonts w:ascii="Times New Roman" w:hAnsi="Times New Roman" w:cs="Times New Roman"/>
          <w:sz w:val="24"/>
          <w:szCs w:val="24"/>
        </w:rPr>
        <w:t xml:space="preserve"> Dicho instrumento fue validado a partir de la técnica de validación </w:t>
      </w:r>
      <w:r w:rsidR="00C37CAD" w:rsidRPr="00467CB1">
        <w:rPr>
          <w:rFonts w:ascii="Times New Roman" w:hAnsi="Times New Roman" w:cs="Times New Roman"/>
          <w:sz w:val="24"/>
          <w:szCs w:val="24"/>
        </w:rPr>
        <w:t xml:space="preserve">de jueces. </w:t>
      </w:r>
    </w:p>
    <w:p w14:paraId="41949211" w14:textId="77777777" w:rsidR="00400009" w:rsidRPr="00467CB1" w:rsidRDefault="00C37CAD"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De acuerdo con Corral (2009), la validación implica que un instrumento debe capturar de manera precisa y representativa un dominio específico del contenido de la característica o rasgo que se está evaluando, es decir, busca determinar en qué medida los ítems o preguntas </w:t>
      </w:r>
      <w:r w:rsidRPr="00467CB1">
        <w:rPr>
          <w:rFonts w:ascii="Times New Roman" w:hAnsi="Times New Roman" w:cs="Times New Roman"/>
          <w:sz w:val="24"/>
          <w:szCs w:val="24"/>
        </w:rPr>
        <w:lastRenderedPageBreak/>
        <w:t>de un instrumento reflejan adecuadamente el universo de contenido relacionado con la característica o rasgo en cuestión y con respecto a la confiabilidad, se refiere al grado de precisión y exactitud en el proceso de medición.</w:t>
      </w:r>
    </w:p>
    <w:p w14:paraId="54C85580" w14:textId="6B742BEA" w:rsidR="00400009" w:rsidRPr="00467CB1" w:rsidRDefault="00400009"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La aprobación del contenido, gracias al informe de expertos, se llevó a cabo de manera metódica y esclarecedora, logrando un consenso entre los jueces. La encuesta utilizada en esta investigación abordó cinco variables significativas: datos sociodemográficos, capacitación, seguridad en Internet, ciberviolencia dirigida por estudiantes hacia los docentes a nivel personal y como observador, y estrategias de afrontamiento</w:t>
      </w:r>
      <w:r w:rsidR="00AD51A3" w:rsidRPr="00467CB1">
        <w:rPr>
          <w:rFonts w:ascii="Times New Roman" w:hAnsi="Times New Roman" w:cs="Times New Roman"/>
          <w:sz w:val="24"/>
          <w:szCs w:val="24"/>
        </w:rPr>
        <w:t>;</w:t>
      </w:r>
      <w:r w:rsidRPr="00467CB1">
        <w:rPr>
          <w:rFonts w:ascii="Times New Roman" w:hAnsi="Times New Roman" w:cs="Times New Roman"/>
          <w:sz w:val="24"/>
          <w:szCs w:val="24"/>
        </w:rPr>
        <w:t xml:space="preserve"> </w:t>
      </w:r>
      <w:r w:rsidR="00AD51A3" w:rsidRPr="00467CB1">
        <w:rPr>
          <w:rFonts w:ascii="Times New Roman" w:hAnsi="Times New Roman" w:cs="Times New Roman"/>
          <w:sz w:val="24"/>
          <w:szCs w:val="24"/>
        </w:rPr>
        <w:t>e</w:t>
      </w:r>
      <w:r w:rsidRPr="00467CB1">
        <w:rPr>
          <w:rFonts w:ascii="Times New Roman" w:hAnsi="Times New Roman" w:cs="Times New Roman"/>
          <w:sz w:val="24"/>
          <w:szCs w:val="24"/>
        </w:rPr>
        <w:t xml:space="preserve">l instrumento constaba de 33 preguntas distribuidas en estos cinco factores. Una vez completado el trabajo, la prueba F de Friedman demostró ser útil para confirmar los informes en relación con la investigación de un grupo de individuos (González y Pereira, </w:t>
      </w:r>
      <w:r w:rsidRPr="004A60B3">
        <w:rPr>
          <w:rFonts w:ascii="Times New Roman" w:hAnsi="Times New Roman" w:cs="Times New Roman"/>
          <w:sz w:val="24"/>
          <w:szCs w:val="24"/>
        </w:rPr>
        <w:t>2023)</w:t>
      </w:r>
    </w:p>
    <w:p w14:paraId="0DA8F76F" w14:textId="4201DCF9" w:rsidR="00150EF7" w:rsidRPr="00467CB1" w:rsidRDefault="004D54E3"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Sinaloa se tiene una población </w:t>
      </w:r>
      <w:r w:rsidR="00C843CD" w:rsidRPr="00467CB1">
        <w:rPr>
          <w:rFonts w:ascii="Times New Roman" w:hAnsi="Times New Roman" w:cs="Times New Roman"/>
          <w:sz w:val="24"/>
          <w:szCs w:val="24"/>
        </w:rPr>
        <w:t xml:space="preserve">total de </w:t>
      </w:r>
      <w:r w:rsidR="006C693C" w:rsidRPr="00467CB1">
        <w:rPr>
          <w:rFonts w:ascii="Times New Roman" w:hAnsi="Times New Roman" w:cs="Times New Roman"/>
          <w:sz w:val="24"/>
          <w:szCs w:val="24"/>
        </w:rPr>
        <w:t>13</w:t>
      </w:r>
      <w:r w:rsidR="00673833" w:rsidRPr="00467CB1">
        <w:rPr>
          <w:rFonts w:ascii="Times New Roman" w:hAnsi="Times New Roman" w:cs="Times New Roman"/>
          <w:sz w:val="24"/>
          <w:szCs w:val="24"/>
        </w:rPr>
        <w:t>,</w:t>
      </w:r>
      <w:r w:rsidR="006C693C" w:rsidRPr="00467CB1">
        <w:rPr>
          <w:rFonts w:ascii="Times New Roman" w:hAnsi="Times New Roman" w:cs="Times New Roman"/>
          <w:sz w:val="24"/>
          <w:szCs w:val="24"/>
        </w:rPr>
        <w:t xml:space="preserve">258 docentes de secundaria, de los cuales </w:t>
      </w:r>
      <w:r w:rsidR="00C843CD" w:rsidRPr="00467CB1">
        <w:rPr>
          <w:rFonts w:ascii="Times New Roman" w:hAnsi="Times New Roman" w:cs="Times New Roman"/>
          <w:sz w:val="24"/>
          <w:szCs w:val="24"/>
        </w:rPr>
        <w:t>7</w:t>
      </w:r>
      <w:r w:rsidR="00673833" w:rsidRPr="00467CB1">
        <w:rPr>
          <w:rFonts w:ascii="Times New Roman" w:hAnsi="Times New Roman" w:cs="Times New Roman"/>
          <w:sz w:val="24"/>
          <w:szCs w:val="24"/>
        </w:rPr>
        <w:t>,</w:t>
      </w:r>
      <w:r w:rsidR="00C843CD" w:rsidRPr="00467CB1">
        <w:rPr>
          <w:rFonts w:ascii="Times New Roman" w:hAnsi="Times New Roman" w:cs="Times New Roman"/>
          <w:sz w:val="24"/>
          <w:szCs w:val="24"/>
        </w:rPr>
        <w:t xml:space="preserve">402 </w:t>
      </w:r>
      <w:r w:rsidR="006C693C" w:rsidRPr="00467CB1">
        <w:rPr>
          <w:rFonts w:ascii="Times New Roman" w:hAnsi="Times New Roman" w:cs="Times New Roman"/>
          <w:sz w:val="24"/>
          <w:szCs w:val="24"/>
        </w:rPr>
        <w:t>pertenecen a</w:t>
      </w:r>
      <w:r w:rsidR="00C843CD" w:rsidRPr="00467CB1">
        <w:rPr>
          <w:rFonts w:ascii="Times New Roman" w:hAnsi="Times New Roman" w:cs="Times New Roman"/>
          <w:sz w:val="24"/>
          <w:szCs w:val="24"/>
        </w:rPr>
        <w:t xml:space="preserve"> escuelas secundarias estatales</w:t>
      </w:r>
      <w:r w:rsidR="006C693C" w:rsidRPr="00467CB1">
        <w:rPr>
          <w:rFonts w:ascii="Times New Roman" w:hAnsi="Times New Roman" w:cs="Times New Roman"/>
          <w:sz w:val="24"/>
          <w:szCs w:val="24"/>
        </w:rPr>
        <w:t>. Las escuelas estatales se dividen en públicas y privadas,</w:t>
      </w:r>
      <w:r w:rsidR="00C843CD" w:rsidRPr="00467CB1">
        <w:rPr>
          <w:rFonts w:ascii="Times New Roman" w:hAnsi="Times New Roman" w:cs="Times New Roman"/>
          <w:sz w:val="24"/>
          <w:szCs w:val="24"/>
        </w:rPr>
        <w:t xml:space="preserve"> siendo 5</w:t>
      </w:r>
      <w:r w:rsidR="00673833" w:rsidRPr="00467CB1">
        <w:rPr>
          <w:rFonts w:ascii="Times New Roman" w:hAnsi="Times New Roman" w:cs="Times New Roman"/>
          <w:sz w:val="24"/>
          <w:szCs w:val="24"/>
        </w:rPr>
        <w:t>,</w:t>
      </w:r>
      <w:r w:rsidR="00C843CD" w:rsidRPr="00467CB1">
        <w:rPr>
          <w:rFonts w:ascii="Times New Roman" w:hAnsi="Times New Roman" w:cs="Times New Roman"/>
          <w:sz w:val="24"/>
          <w:szCs w:val="24"/>
        </w:rPr>
        <w:t>725 docentes de escuelas públicas y 1</w:t>
      </w:r>
      <w:r w:rsidR="00673833" w:rsidRPr="00467CB1">
        <w:rPr>
          <w:rFonts w:ascii="Times New Roman" w:hAnsi="Times New Roman" w:cs="Times New Roman"/>
          <w:sz w:val="24"/>
          <w:szCs w:val="24"/>
        </w:rPr>
        <w:t>,</w:t>
      </w:r>
      <w:r w:rsidR="00C843CD" w:rsidRPr="00467CB1">
        <w:rPr>
          <w:rFonts w:ascii="Times New Roman" w:hAnsi="Times New Roman" w:cs="Times New Roman"/>
          <w:sz w:val="24"/>
          <w:szCs w:val="24"/>
        </w:rPr>
        <w:t>677 de escuelas privadas</w:t>
      </w:r>
      <w:r w:rsidR="00D572EE" w:rsidRPr="00467CB1">
        <w:rPr>
          <w:rFonts w:ascii="Times New Roman" w:hAnsi="Times New Roman" w:cs="Times New Roman"/>
          <w:sz w:val="24"/>
          <w:szCs w:val="24"/>
        </w:rPr>
        <w:t xml:space="preserve"> en el estado de Sinaloa</w:t>
      </w:r>
      <w:r w:rsidRPr="00467CB1">
        <w:rPr>
          <w:rFonts w:ascii="Times New Roman" w:hAnsi="Times New Roman" w:cs="Times New Roman"/>
          <w:sz w:val="24"/>
          <w:szCs w:val="24"/>
        </w:rPr>
        <w:t xml:space="preserve"> (</w:t>
      </w:r>
      <w:r w:rsidR="00150EF7" w:rsidRPr="00467CB1">
        <w:rPr>
          <w:rFonts w:ascii="Times New Roman" w:hAnsi="Times New Roman" w:cs="Times New Roman"/>
          <w:sz w:val="24"/>
          <w:szCs w:val="24"/>
        </w:rPr>
        <w:t>Instituto Nacional de Estadística y Geografía [INEGI], 2023).</w:t>
      </w:r>
    </w:p>
    <w:p w14:paraId="25F65CBE" w14:textId="4E23E00A" w:rsidR="00C10F31" w:rsidRPr="00467CB1" w:rsidRDefault="00C10F31"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Para determinar</w:t>
      </w:r>
      <w:r w:rsidR="004D54E3"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el tamaño de </w:t>
      </w:r>
      <w:r w:rsidR="00BB2FA9" w:rsidRPr="00467CB1">
        <w:rPr>
          <w:rFonts w:ascii="Times New Roman" w:hAnsi="Times New Roman" w:cs="Times New Roman"/>
          <w:sz w:val="24"/>
          <w:szCs w:val="24"/>
        </w:rPr>
        <w:t>una</w:t>
      </w:r>
      <w:r w:rsidRPr="00467CB1">
        <w:rPr>
          <w:rFonts w:ascii="Times New Roman" w:hAnsi="Times New Roman" w:cs="Times New Roman"/>
          <w:sz w:val="24"/>
          <w:szCs w:val="24"/>
        </w:rPr>
        <w:t xml:space="preserve"> muestra válida, fue necesario considerar varios factores, incluyendo el tamaño de la muestra en relación con el tamaño de la población total y la técnica de muestreo utilizada.</w:t>
      </w:r>
      <w:r w:rsidR="004D54E3" w:rsidRPr="00467CB1">
        <w:rPr>
          <w:rFonts w:ascii="Times New Roman" w:hAnsi="Times New Roman" w:cs="Times New Roman"/>
          <w:sz w:val="24"/>
          <w:szCs w:val="24"/>
        </w:rPr>
        <w:t xml:space="preserve"> </w:t>
      </w:r>
      <w:r w:rsidRPr="00467CB1">
        <w:rPr>
          <w:rFonts w:ascii="Times New Roman" w:hAnsi="Times New Roman" w:cs="Times New Roman"/>
          <w:sz w:val="24"/>
          <w:szCs w:val="24"/>
        </w:rPr>
        <w:t>En este caso, se tiene una población total de 7</w:t>
      </w:r>
      <w:r w:rsidR="00673833" w:rsidRPr="00467CB1">
        <w:rPr>
          <w:rFonts w:ascii="Times New Roman" w:hAnsi="Times New Roman" w:cs="Times New Roman"/>
          <w:sz w:val="24"/>
          <w:szCs w:val="24"/>
        </w:rPr>
        <w:t>,</w:t>
      </w:r>
      <w:r w:rsidRPr="00467CB1">
        <w:rPr>
          <w:rFonts w:ascii="Times New Roman" w:hAnsi="Times New Roman" w:cs="Times New Roman"/>
          <w:sz w:val="24"/>
          <w:szCs w:val="24"/>
        </w:rPr>
        <w:t>402 docentes y una muestra de 961. Para evaluar la validez de la muestra, se calculó el error muestral utilizando la fórmula</w:t>
      </w:r>
      <w:r w:rsidR="00BB2FA9" w:rsidRPr="00467CB1">
        <w:rPr>
          <w:rFonts w:ascii="Times New Roman" w:hAnsi="Times New Roman" w:cs="Times New Roman"/>
          <w:sz w:val="24"/>
          <w:szCs w:val="24"/>
        </w:rPr>
        <w:t xml:space="preserve">: </w:t>
      </w:r>
      <m:oMath>
        <m:r>
          <w:rPr>
            <w:rFonts w:ascii="Cambria Math" w:hAnsi="Cambria Math" w:cs="Times New Roman"/>
            <w:sz w:val="24"/>
            <w:szCs w:val="24"/>
          </w:rPr>
          <m:t>E=</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z</m:t>
                </m:r>
                <m:rad>
                  <m:radPr>
                    <m:degHide m:val="1"/>
                    <m:ctrlPr>
                      <w:rPr>
                        <w:rFonts w:ascii="Cambria Math" w:hAnsi="Cambria Math" w:cs="Times New Roman"/>
                        <w:i/>
                        <w:sz w:val="24"/>
                        <w:szCs w:val="24"/>
                      </w:rPr>
                    </m:ctrlPr>
                  </m:radPr>
                  <m:deg/>
                  <m:e>
                    <m:r>
                      <w:rPr>
                        <w:rFonts w:ascii="Cambria Math" w:hAnsi="Cambria Math" w:cs="Times New Roman"/>
                        <w:sz w:val="24"/>
                        <w:szCs w:val="24"/>
                      </w:rPr>
                      <m:t>p(1-p)</m:t>
                    </m:r>
                  </m:e>
                </m:rad>
              </m:num>
              <m:den>
                <m:r>
                  <w:rPr>
                    <w:rFonts w:ascii="Cambria Math" w:hAnsi="Cambria Math" w:cs="Times New Roman"/>
                    <w:sz w:val="24"/>
                    <w:szCs w:val="24"/>
                  </w:rPr>
                  <m:t>N</m:t>
                </m:r>
              </m:den>
            </m:f>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14:paraId="5DE1791E" w14:textId="5BFA207A" w:rsidR="00DC3ADE" w:rsidRPr="00467CB1" w:rsidRDefault="00DC3ADE"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Por lo tanto, el error muestral es aproximadamente 0.000336 lo que significa que el margen de error para la muestra es muy pequeño en comparación con el tamaño de la población. Se puede decir entonces que, con un nivel de confianza del 95%, la muestra de 961 docentes es válida para representar la población total de 7</w:t>
      </w:r>
      <w:r w:rsidR="00DA3739"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402 docentes. </w:t>
      </w:r>
    </w:p>
    <w:p w14:paraId="3B669608" w14:textId="77777777" w:rsidR="00012594" w:rsidRPr="00467CB1" w:rsidRDefault="00DC3ADE"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De la muestra obtenida de 961 docentes de secundarias estatales</w:t>
      </w:r>
      <w:r w:rsidR="00012594" w:rsidRPr="00467CB1">
        <w:rPr>
          <w:rFonts w:ascii="Times New Roman" w:hAnsi="Times New Roman" w:cs="Times New Roman"/>
          <w:sz w:val="24"/>
          <w:szCs w:val="24"/>
        </w:rPr>
        <w:t xml:space="preserve"> del Estado de Sinaloa</w:t>
      </w:r>
      <w:r w:rsidRPr="00467CB1">
        <w:rPr>
          <w:rFonts w:ascii="Times New Roman" w:hAnsi="Times New Roman" w:cs="Times New Roman"/>
          <w:sz w:val="24"/>
          <w:szCs w:val="24"/>
        </w:rPr>
        <w:t>,</w:t>
      </w:r>
      <w:r w:rsidR="006D1F90" w:rsidRPr="00467CB1">
        <w:rPr>
          <w:rFonts w:ascii="Times New Roman" w:hAnsi="Times New Roman" w:cs="Times New Roman"/>
          <w:sz w:val="24"/>
          <w:szCs w:val="24"/>
        </w:rPr>
        <w:t xml:space="preserve"> se obtuvo la distribución por tipo de escuela </w:t>
      </w:r>
      <w:r w:rsidR="00AD51A3" w:rsidRPr="00467CB1">
        <w:rPr>
          <w:rFonts w:ascii="Times New Roman" w:hAnsi="Times New Roman" w:cs="Times New Roman"/>
          <w:sz w:val="24"/>
          <w:szCs w:val="24"/>
        </w:rPr>
        <w:t>852 (88.7%) correspondían a escuelas públicas y 109 (11.3%)</w:t>
      </w:r>
      <w:r w:rsidR="00012594" w:rsidRPr="00467CB1">
        <w:rPr>
          <w:rFonts w:ascii="Times New Roman" w:hAnsi="Times New Roman" w:cs="Times New Roman"/>
          <w:sz w:val="24"/>
          <w:szCs w:val="24"/>
        </w:rPr>
        <w:t xml:space="preserve"> de escuelas privadas y en cuanto a la distribución por género, la muestra tiene una mayor proporción de mujeres </w:t>
      </w:r>
      <w:r w:rsidR="00E17207" w:rsidRPr="00467CB1">
        <w:rPr>
          <w:rFonts w:ascii="Times New Roman" w:hAnsi="Times New Roman" w:cs="Times New Roman"/>
          <w:sz w:val="24"/>
          <w:szCs w:val="24"/>
        </w:rPr>
        <w:t xml:space="preserve">544 (56.7%) </w:t>
      </w:r>
      <w:r w:rsidR="00012594" w:rsidRPr="00467CB1">
        <w:rPr>
          <w:rFonts w:ascii="Times New Roman" w:hAnsi="Times New Roman" w:cs="Times New Roman"/>
          <w:sz w:val="24"/>
          <w:szCs w:val="24"/>
        </w:rPr>
        <w:t xml:space="preserve">que de hombres </w:t>
      </w:r>
      <w:r w:rsidR="00E17207" w:rsidRPr="00467CB1">
        <w:rPr>
          <w:rFonts w:ascii="Times New Roman" w:hAnsi="Times New Roman" w:cs="Times New Roman"/>
          <w:sz w:val="24"/>
          <w:szCs w:val="24"/>
        </w:rPr>
        <w:t>414 (43.2%).</w:t>
      </w:r>
      <w:r w:rsidR="00012594" w:rsidRPr="00467CB1">
        <w:rPr>
          <w:rFonts w:ascii="Times New Roman" w:hAnsi="Times New Roman" w:cs="Times New Roman"/>
          <w:sz w:val="24"/>
          <w:szCs w:val="24"/>
        </w:rPr>
        <w:t xml:space="preserve"> </w:t>
      </w:r>
    </w:p>
    <w:p w14:paraId="01EEDDBD" w14:textId="4A69DC49" w:rsidR="00012594" w:rsidRPr="00467CB1" w:rsidRDefault="00012594"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cuanto a la distribución de los docentes encuestados </w:t>
      </w:r>
      <w:r w:rsidR="008D608F" w:rsidRPr="00467CB1">
        <w:rPr>
          <w:rFonts w:ascii="Times New Roman" w:hAnsi="Times New Roman" w:cs="Times New Roman"/>
          <w:sz w:val="24"/>
          <w:szCs w:val="24"/>
        </w:rPr>
        <w:t>en grupos</w:t>
      </w:r>
      <w:r w:rsidRPr="00467CB1">
        <w:rPr>
          <w:rFonts w:ascii="Times New Roman" w:hAnsi="Times New Roman" w:cs="Times New Roman"/>
          <w:sz w:val="24"/>
          <w:szCs w:val="24"/>
        </w:rPr>
        <w:t xml:space="preserve"> de edad se obtuvo lo siguiente, 135 (14%) tienen entre 20 y 30 años, 384 (40%) tienen entre 31 y 40 años, 299 (31.1%) tienen entre 41 y 50 años, 133 (13.8%) tienen entre 51 y 60 años y 13 (1.4%) tienen más de 61 años.</w:t>
      </w:r>
    </w:p>
    <w:p w14:paraId="27FFFB64" w14:textId="219CB906" w:rsidR="00012594" w:rsidRPr="00467CB1" w:rsidRDefault="00012594" w:rsidP="00942F49">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lastRenderedPageBreak/>
        <w:t xml:space="preserve">En relación a los años de servicio la muestra se encontró que 236 (24.6%) cuentan de </w:t>
      </w:r>
      <w:r w:rsidR="001B3265" w:rsidRPr="00467CB1">
        <w:rPr>
          <w:rFonts w:ascii="Times New Roman" w:hAnsi="Times New Roman" w:cs="Times New Roman"/>
          <w:sz w:val="24"/>
          <w:szCs w:val="24"/>
        </w:rPr>
        <w:t>cero</w:t>
      </w:r>
      <w:r w:rsidRPr="00467CB1">
        <w:rPr>
          <w:rFonts w:ascii="Times New Roman" w:hAnsi="Times New Roman" w:cs="Times New Roman"/>
          <w:sz w:val="24"/>
          <w:szCs w:val="24"/>
        </w:rPr>
        <w:t xml:space="preserve"> a </w:t>
      </w:r>
      <w:r w:rsidR="001B3265" w:rsidRPr="00467CB1">
        <w:rPr>
          <w:rFonts w:ascii="Times New Roman" w:hAnsi="Times New Roman" w:cs="Times New Roman"/>
          <w:sz w:val="24"/>
          <w:szCs w:val="24"/>
        </w:rPr>
        <w:t>cinco</w:t>
      </w:r>
      <w:r w:rsidRPr="00467CB1">
        <w:rPr>
          <w:rFonts w:ascii="Times New Roman" w:hAnsi="Times New Roman" w:cs="Times New Roman"/>
          <w:sz w:val="24"/>
          <w:szCs w:val="24"/>
        </w:rPr>
        <w:t xml:space="preserve"> años, 279 (29%) de </w:t>
      </w:r>
      <w:r w:rsidR="001B3265" w:rsidRPr="00467CB1">
        <w:rPr>
          <w:rFonts w:ascii="Times New Roman" w:hAnsi="Times New Roman" w:cs="Times New Roman"/>
          <w:sz w:val="24"/>
          <w:szCs w:val="24"/>
        </w:rPr>
        <w:t>seis</w:t>
      </w:r>
      <w:r w:rsidRPr="00467CB1">
        <w:rPr>
          <w:rFonts w:ascii="Times New Roman" w:hAnsi="Times New Roman" w:cs="Times New Roman"/>
          <w:sz w:val="24"/>
          <w:szCs w:val="24"/>
        </w:rPr>
        <w:t xml:space="preserve"> a 10 años, 259 (27%) de 11 a 20 años, 159 (16.5) de 21 a 30 años, 30 (3.1%) de 31 a 40 años, </w:t>
      </w:r>
      <w:r w:rsidR="001B3265" w:rsidRPr="00467CB1">
        <w:rPr>
          <w:rFonts w:ascii="Times New Roman" w:hAnsi="Times New Roman" w:cs="Times New Roman"/>
          <w:sz w:val="24"/>
          <w:szCs w:val="24"/>
        </w:rPr>
        <w:t xml:space="preserve">tres </w:t>
      </w:r>
      <w:r w:rsidRPr="00467CB1">
        <w:rPr>
          <w:rFonts w:ascii="Times New Roman" w:hAnsi="Times New Roman" w:cs="Times New Roman"/>
          <w:sz w:val="24"/>
          <w:szCs w:val="24"/>
        </w:rPr>
        <w:t xml:space="preserve">(0.3%) de 41 a 50 años y </w:t>
      </w:r>
      <w:r w:rsidR="001B3265" w:rsidRPr="00467CB1">
        <w:rPr>
          <w:rFonts w:ascii="Times New Roman" w:hAnsi="Times New Roman" w:cs="Times New Roman"/>
          <w:sz w:val="24"/>
          <w:szCs w:val="24"/>
        </w:rPr>
        <w:t>uno</w:t>
      </w:r>
      <w:r w:rsidRPr="00467CB1">
        <w:rPr>
          <w:rFonts w:ascii="Times New Roman" w:hAnsi="Times New Roman" w:cs="Times New Roman"/>
          <w:sz w:val="24"/>
          <w:szCs w:val="24"/>
        </w:rPr>
        <w:t xml:space="preserve"> (0.1%) de entre 51 y 60 años.</w:t>
      </w:r>
    </w:p>
    <w:p w14:paraId="659CB5E6" w14:textId="16FFC0EC" w:rsidR="006B246A" w:rsidRPr="00467CB1" w:rsidRDefault="006B246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lo que respecta al grado de estudio se obtuvo que 648 (67.6%) cuenta con título de </w:t>
      </w:r>
      <w:r w:rsidR="00636C39">
        <w:rPr>
          <w:rFonts w:ascii="Times New Roman" w:hAnsi="Times New Roman" w:cs="Times New Roman"/>
          <w:sz w:val="24"/>
          <w:szCs w:val="24"/>
        </w:rPr>
        <w:t>Licenciatura</w:t>
      </w:r>
      <w:r w:rsidRPr="00467CB1">
        <w:rPr>
          <w:rFonts w:ascii="Times New Roman" w:hAnsi="Times New Roman" w:cs="Times New Roman"/>
          <w:sz w:val="24"/>
          <w:szCs w:val="24"/>
        </w:rPr>
        <w:t xml:space="preserve">, 84 (8.8%) son pasantes de </w:t>
      </w:r>
      <w:r w:rsidR="00471960" w:rsidRPr="00467CB1">
        <w:rPr>
          <w:rFonts w:ascii="Times New Roman" w:hAnsi="Times New Roman" w:cs="Times New Roman"/>
          <w:sz w:val="24"/>
          <w:szCs w:val="24"/>
        </w:rPr>
        <w:t>L</w:t>
      </w:r>
      <w:r w:rsidRPr="00467CB1">
        <w:rPr>
          <w:rFonts w:ascii="Times New Roman" w:hAnsi="Times New Roman" w:cs="Times New Roman"/>
          <w:sz w:val="24"/>
          <w:szCs w:val="24"/>
        </w:rPr>
        <w:t xml:space="preserve">icenciatura, 80 (8.3%) son titulados de </w:t>
      </w:r>
      <w:r w:rsidR="00471960" w:rsidRPr="00467CB1">
        <w:rPr>
          <w:rFonts w:ascii="Times New Roman" w:hAnsi="Times New Roman" w:cs="Times New Roman"/>
          <w:sz w:val="24"/>
          <w:szCs w:val="24"/>
        </w:rPr>
        <w:t>M</w:t>
      </w:r>
      <w:r w:rsidRPr="00467CB1">
        <w:rPr>
          <w:rFonts w:ascii="Times New Roman" w:hAnsi="Times New Roman" w:cs="Times New Roman"/>
          <w:sz w:val="24"/>
          <w:szCs w:val="24"/>
        </w:rPr>
        <w:t xml:space="preserve">aestría, 97 (10.1%) pasantes de </w:t>
      </w:r>
      <w:r w:rsidR="00471960" w:rsidRPr="00467CB1">
        <w:rPr>
          <w:rFonts w:ascii="Times New Roman" w:hAnsi="Times New Roman" w:cs="Times New Roman"/>
          <w:sz w:val="24"/>
          <w:szCs w:val="24"/>
        </w:rPr>
        <w:t>M</w:t>
      </w:r>
      <w:r w:rsidRPr="00467CB1">
        <w:rPr>
          <w:rFonts w:ascii="Times New Roman" w:hAnsi="Times New Roman" w:cs="Times New Roman"/>
          <w:sz w:val="24"/>
          <w:szCs w:val="24"/>
        </w:rPr>
        <w:t xml:space="preserve">aestría, 13 (1.4%) son titulados de </w:t>
      </w:r>
      <w:r w:rsidR="00471960" w:rsidRPr="00467CB1">
        <w:rPr>
          <w:rFonts w:ascii="Times New Roman" w:hAnsi="Times New Roman" w:cs="Times New Roman"/>
          <w:sz w:val="24"/>
          <w:szCs w:val="24"/>
        </w:rPr>
        <w:t>D</w:t>
      </w:r>
      <w:r w:rsidRPr="00467CB1">
        <w:rPr>
          <w:rFonts w:ascii="Times New Roman" w:hAnsi="Times New Roman" w:cs="Times New Roman"/>
          <w:sz w:val="24"/>
          <w:szCs w:val="24"/>
        </w:rPr>
        <w:t xml:space="preserve">octorado, 23 (2.4%) pasantes de </w:t>
      </w:r>
      <w:r w:rsidR="00471960" w:rsidRPr="00467CB1">
        <w:rPr>
          <w:rFonts w:ascii="Times New Roman" w:hAnsi="Times New Roman" w:cs="Times New Roman"/>
          <w:sz w:val="24"/>
          <w:szCs w:val="24"/>
        </w:rPr>
        <w:t>D</w:t>
      </w:r>
      <w:r w:rsidRPr="00467CB1">
        <w:rPr>
          <w:rFonts w:ascii="Times New Roman" w:hAnsi="Times New Roman" w:cs="Times New Roman"/>
          <w:sz w:val="24"/>
          <w:szCs w:val="24"/>
        </w:rPr>
        <w:t xml:space="preserve">octorado y 14 (1.5%) solo cuentan con preparatoria. </w:t>
      </w:r>
    </w:p>
    <w:p w14:paraId="27C85DA5" w14:textId="38365CDE" w:rsidR="004D54E3" w:rsidRPr="00467CB1" w:rsidRDefault="00E83961"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w:t>
      </w:r>
      <w:r w:rsidR="007D066D" w:rsidRPr="00467CB1">
        <w:rPr>
          <w:rFonts w:ascii="Times New Roman" w:hAnsi="Times New Roman" w:cs="Times New Roman"/>
          <w:sz w:val="24"/>
          <w:szCs w:val="24"/>
        </w:rPr>
        <w:t>n relación a la muestra existe una predominancia de docentes trabajando en escuelas públicas, una mayor proporción de mujeres que de hombres, una distribución amplia pero concentrada por edades en la etapa media de la carrera docente, y una mezcla de experiencia y relativa novedad en términos de años de servicio</w:t>
      </w:r>
      <w:r w:rsidR="000A5266" w:rsidRPr="00467CB1">
        <w:rPr>
          <w:rFonts w:ascii="Times New Roman" w:hAnsi="Times New Roman" w:cs="Times New Roman"/>
          <w:sz w:val="24"/>
          <w:szCs w:val="24"/>
        </w:rPr>
        <w:t xml:space="preserve">, además la mayoría de los docentes cuentan con al menos un título de </w:t>
      </w:r>
      <w:r w:rsidR="00471960" w:rsidRPr="00467CB1">
        <w:rPr>
          <w:rFonts w:ascii="Times New Roman" w:hAnsi="Times New Roman" w:cs="Times New Roman"/>
          <w:sz w:val="24"/>
          <w:szCs w:val="24"/>
        </w:rPr>
        <w:t>M</w:t>
      </w:r>
      <w:r w:rsidR="000A5266" w:rsidRPr="00467CB1">
        <w:rPr>
          <w:rFonts w:ascii="Times New Roman" w:hAnsi="Times New Roman" w:cs="Times New Roman"/>
          <w:sz w:val="24"/>
          <w:szCs w:val="24"/>
        </w:rPr>
        <w:t>aestría, lo que sugiere un nivel educativo relativamente alto</w:t>
      </w:r>
      <w:r w:rsidR="007D066D" w:rsidRPr="00467CB1">
        <w:rPr>
          <w:rFonts w:ascii="Times New Roman" w:hAnsi="Times New Roman" w:cs="Times New Roman"/>
          <w:sz w:val="24"/>
          <w:szCs w:val="24"/>
        </w:rPr>
        <w:t xml:space="preserve">. </w:t>
      </w:r>
    </w:p>
    <w:p w14:paraId="3C5C4645" w14:textId="60AFA625" w:rsidR="00B3594C" w:rsidRDefault="004D54E3"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El escenario, el estado de Sinaloa, según </w:t>
      </w:r>
      <w:r w:rsidR="00265C42" w:rsidRPr="00467CB1">
        <w:rPr>
          <w:rFonts w:ascii="Times New Roman" w:hAnsi="Times New Roman" w:cs="Times New Roman"/>
          <w:sz w:val="24"/>
          <w:szCs w:val="24"/>
        </w:rPr>
        <w:t xml:space="preserve">la </w:t>
      </w:r>
      <w:r w:rsidR="00190C3D" w:rsidRPr="00190C3D">
        <w:rPr>
          <w:rFonts w:ascii="Times New Roman" w:hAnsi="Times New Roman" w:cs="Times New Roman"/>
          <w:sz w:val="24"/>
          <w:szCs w:val="24"/>
        </w:rPr>
        <w:t>Dirección General de Planeac</w:t>
      </w:r>
      <w:r w:rsidR="00882DEB">
        <w:rPr>
          <w:rFonts w:ascii="Times New Roman" w:hAnsi="Times New Roman" w:cs="Times New Roman"/>
          <w:sz w:val="24"/>
          <w:szCs w:val="24"/>
        </w:rPr>
        <w:t xml:space="preserve">ión, Programación y Estadística </w:t>
      </w:r>
      <w:r w:rsidR="00190C3D" w:rsidRPr="00190C3D">
        <w:rPr>
          <w:rFonts w:ascii="Times New Roman" w:hAnsi="Times New Roman" w:cs="Times New Roman"/>
          <w:sz w:val="24"/>
          <w:szCs w:val="24"/>
        </w:rPr>
        <w:t>Educativa</w:t>
      </w:r>
      <w:r w:rsidR="00190C3D">
        <w:rPr>
          <w:rFonts w:ascii="Times New Roman" w:hAnsi="Times New Roman" w:cs="Times New Roman"/>
          <w:sz w:val="24"/>
          <w:szCs w:val="24"/>
        </w:rPr>
        <w:t xml:space="preserve"> de la Secretaría de Educación Pública (DGPPYEE-SEP, </w:t>
      </w:r>
      <w:r w:rsidR="003436D6" w:rsidRPr="00882DEB">
        <w:rPr>
          <w:rFonts w:ascii="Times New Roman" w:hAnsi="Times New Roman" w:cs="Times New Roman"/>
          <w:sz w:val="24"/>
          <w:szCs w:val="24"/>
        </w:rPr>
        <w:t>2023)</w:t>
      </w:r>
      <w:r w:rsidRPr="00467CB1">
        <w:rPr>
          <w:rFonts w:ascii="Times New Roman" w:hAnsi="Times New Roman" w:cs="Times New Roman"/>
          <w:sz w:val="24"/>
          <w:szCs w:val="24"/>
        </w:rPr>
        <w:t xml:space="preserve"> cuenta con una extensión territorial de 57</w:t>
      </w:r>
      <w:r w:rsidR="00673833" w:rsidRPr="00467CB1">
        <w:rPr>
          <w:rFonts w:ascii="Times New Roman" w:hAnsi="Times New Roman" w:cs="Times New Roman"/>
          <w:sz w:val="24"/>
          <w:szCs w:val="24"/>
        </w:rPr>
        <w:t>,</w:t>
      </w:r>
      <w:r w:rsidRPr="00467CB1">
        <w:rPr>
          <w:rFonts w:ascii="Times New Roman" w:hAnsi="Times New Roman" w:cs="Times New Roman"/>
          <w:sz w:val="24"/>
          <w:szCs w:val="24"/>
        </w:rPr>
        <w:t>365 km² y una población de 3</w:t>
      </w:r>
      <w:r w:rsidR="00673833" w:rsidRPr="00467CB1">
        <w:rPr>
          <w:rFonts w:ascii="Times New Roman" w:hAnsi="Times New Roman" w:cs="Times New Roman"/>
          <w:sz w:val="24"/>
          <w:szCs w:val="24"/>
        </w:rPr>
        <w:t>,</w:t>
      </w:r>
      <w:r w:rsidRPr="00467CB1">
        <w:rPr>
          <w:rFonts w:ascii="Times New Roman" w:hAnsi="Times New Roman" w:cs="Times New Roman"/>
          <w:sz w:val="24"/>
          <w:szCs w:val="24"/>
        </w:rPr>
        <w:t>026</w:t>
      </w:r>
      <w:r w:rsidR="00673833" w:rsidRPr="00467CB1">
        <w:rPr>
          <w:rFonts w:ascii="Times New Roman" w:hAnsi="Times New Roman" w:cs="Times New Roman"/>
          <w:sz w:val="24"/>
          <w:szCs w:val="24"/>
        </w:rPr>
        <w:t>,</w:t>
      </w:r>
      <w:r w:rsidRPr="00467CB1">
        <w:rPr>
          <w:rFonts w:ascii="Times New Roman" w:hAnsi="Times New Roman" w:cs="Times New Roman"/>
          <w:sz w:val="24"/>
          <w:szCs w:val="24"/>
        </w:rPr>
        <w:t>943 habitantes, representa aproximadamente el 2.9% del territorio nacional y el 2.4% de la población total del país; la población sinaloense tiene una distribución de género equilibrada, con un 50.6% de mujeres y un 49.4% de hombres; en cuanto a la educación, para el ciclo escolar 2021-2022, Sinaloa contó con una matrícula total de 869</w:t>
      </w:r>
      <w:r w:rsidR="003751FD" w:rsidRPr="00467CB1">
        <w:rPr>
          <w:rFonts w:ascii="Times New Roman" w:hAnsi="Times New Roman" w:cs="Times New Roman"/>
          <w:sz w:val="24"/>
          <w:szCs w:val="24"/>
        </w:rPr>
        <w:t>,</w:t>
      </w:r>
      <w:r w:rsidRPr="00467CB1">
        <w:rPr>
          <w:rFonts w:ascii="Times New Roman" w:hAnsi="Times New Roman" w:cs="Times New Roman"/>
          <w:sz w:val="24"/>
          <w:szCs w:val="24"/>
        </w:rPr>
        <w:t>881 estudiantes, de los cuales el 50.8% son mujeres y el 49.2% son hombres. Esta matrícula representa aproximadamente el 2.5% del total del Sistema Educativo Nacional. La distribución de la matrícula por tipo educativo muestra que el 69.6% corresponde a educación básica, el 15.6% a educación media superior y el 14.7% a educación superior. En cuanto a la cobertura educativa, se observa que en educación preescolar la cobertura es del 70.4%, con una atención por grupo de edad que varía entre el 52.8% y el 90.9%. En educación primaria, la cobertura alcanza el 97.9%, con una tasa neta de escolarización del 92.4% y un abandono escolar del -0.1%. Por su parte, en educación secundaria la cobertura es del 94.9%, con un abandono escolar del 3.0%.</w:t>
      </w:r>
    </w:p>
    <w:p w14:paraId="71CBAD1C" w14:textId="77777777" w:rsidR="00794F68" w:rsidRDefault="00794F68" w:rsidP="004502AD">
      <w:pPr>
        <w:spacing w:after="0" w:line="360" w:lineRule="auto"/>
        <w:ind w:firstLine="708"/>
        <w:jc w:val="both"/>
        <w:rPr>
          <w:rFonts w:ascii="Times New Roman" w:hAnsi="Times New Roman" w:cs="Times New Roman"/>
          <w:sz w:val="24"/>
          <w:szCs w:val="24"/>
        </w:rPr>
      </w:pPr>
    </w:p>
    <w:p w14:paraId="445F622E" w14:textId="77777777" w:rsidR="00794F68" w:rsidRDefault="00794F68" w:rsidP="004502AD">
      <w:pPr>
        <w:spacing w:after="0" w:line="360" w:lineRule="auto"/>
        <w:ind w:firstLine="708"/>
        <w:jc w:val="both"/>
        <w:rPr>
          <w:rFonts w:ascii="Times New Roman" w:hAnsi="Times New Roman" w:cs="Times New Roman"/>
          <w:sz w:val="24"/>
          <w:szCs w:val="24"/>
        </w:rPr>
      </w:pPr>
    </w:p>
    <w:p w14:paraId="16D7155F" w14:textId="77777777" w:rsidR="00794F68" w:rsidRDefault="00794F68" w:rsidP="004502AD">
      <w:pPr>
        <w:spacing w:after="0" w:line="360" w:lineRule="auto"/>
        <w:ind w:firstLine="708"/>
        <w:jc w:val="both"/>
        <w:rPr>
          <w:rFonts w:ascii="Times New Roman" w:hAnsi="Times New Roman" w:cs="Times New Roman"/>
          <w:sz w:val="24"/>
          <w:szCs w:val="24"/>
        </w:rPr>
      </w:pPr>
    </w:p>
    <w:p w14:paraId="5BCCBDEE" w14:textId="77777777" w:rsidR="00794F68" w:rsidRPr="00467CB1" w:rsidRDefault="00794F68" w:rsidP="004502AD">
      <w:pPr>
        <w:spacing w:after="0" w:line="360" w:lineRule="auto"/>
        <w:ind w:firstLine="708"/>
        <w:jc w:val="both"/>
        <w:rPr>
          <w:rFonts w:ascii="Times New Roman" w:hAnsi="Times New Roman" w:cs="Times New Roman"/>
          <w:sz w:val="24"/>
          <w:szCs w:val="24"/>
        </w:rPr>
      </w:pPr>
    </w:p>
    <w:p w14:paraId="66BC3BE8" w14:textId="77777777" w:rsidR="00B3594C" w:rsidRPr="00794F68" w:rsidRDefault="00EA3CDA" w:rsidP="004502AD">
      <w:pPr>
        <w:spacing w:after="0" w:line="360" w:lineRule="auto"/>
        <w:jc w:val="center"/>
        <w:rPr>
          <w:rFonts w:ascii="Times New Roman" w:hAnsi="Times New Roman" w:cs="Times New Roman"/>
          <w:b/>
          <w:bCs/>
          <w:sz w:val="32"/>
          <w:szCs w:val="32"/>
        </w:rPr>
      </w:pPr>
      <w:r w:rsidRPr="00794F68">
        <w:rPr>
          <w:rFonts w:ascii="Times New Roman" w:hAnsi="Times New Roman" w:cs="Times New Roman"/>
          <w:b/>
          <w:bCs/>
          <w:sz w:val="32"/>
          <w:szCs w:val="32"/>
        </w:rPr>
        <w:lastRenderedPageBreak/>
        <w:t>Análisis de resultados</w:t>
      </w:r>
    </w:p>
    <w:p w14:paraId="2ACD5253" w14:textId="2A6AA7AF" w:rsidR="00EA3CDA" w:rsidRPr="00467CB1" w:rsidRDefault="00136DBC"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un primer instante se recuperan los resultados relacionados a las medidas de seguridad</w:t>
      </w:r>
      <w:r w:rsidR="00E83961" w:rsidRPr="00467CB1">
        <w:rPr>
          <w:rFonts w:ascii="Times New Roman" w:hAnsi="Times New Roman" w:cs="Times New Roman"/>
          <w:sz w:val="24"/>
          <w:szCs w:val="24"/>
        </w:rPr>
        <w:t>,</w:t>
      </w:r>
      <w:r w:rsidRPr="00467CB1">
        <w:rPr>
          <w:rFonts w:ascii="Times New Roman" w:hAnsi="Times New Roman" w:cs="Times New Roman"/>
          <w:sz w:val="24"/>
          <w:szCs w:val="24"/>
        </w:rPr>
        <w:t xml:space="preserve"> </w:t>
      </w:r>
      <w:r w:rsidR="00E83961" w:rsidRPr="00467CB1">
        <w:rPr>
          <w:rFonts w:ascii="Times New Roman" w:hAnsi="Times New Roman" w:cs="Times New Roman"/>
          <w:sz w:val="24"/>
          <w:szCs w:val="24"/>
        </w:rPr>
        <w:t xml:space="preserve">dando </w:t>
      </w:r>
      <w:r w:rsidRPr="00467CB1">
        <w:rPr>
          <w:rFonts w:ascii="Times New Roman" w:hAnsi="Times New Roman" w:cs="Times New Roman"/>
          <w:sz w:val="24"/>
          <w:szCs w:val="24"/>
        </w:rPr>
        <w:t>énfasis en las actualizaciones de seguridad y el uso de antivirus. Sin embargo, también resalta la necesidad de aumentar la conciencia sobre otras medidas preventivas, como la exploración de correos electrónicos, la delimitación del acceso en dispositivos móviles y la implementación de firewalls personales, como se destaca a continuación</w:t>
      </w:r>
      <w:r w:rsidR="0066139B" w:rsidRPr="00467CB1">
        <w:rPr>
          <w:rFonts w:ascii="Times New Roman" w:hAnsi="Times New Roman" w:cs="Times New Roman"/>
          <w:sz w:val="24"/>
          <w:szCs w:val="24"/>
        </w:rPr>
        <w:t xml:space="preserve"> en la </w:t>
      </w:r>
      <w:r w:rsidR="00EC13C4" w:rsidRPr="00467CB1">
        <w:rPr>
          <w:rFonts w:ascii="Times New Roman" w:hAnsi="Times New Roman" w:cs="Times New Roman"/>
          <w:sz w:val="24"/>
          <w:szCs w:val="24"/>
        </w:rPr>
        <w:t>figura</w:t>
      </w:r>
      <w:r w:rsidR="0066139B" w:rsidRPr="00467CB1">
        <w:rPr>
          <w:rFonts w:ascii="Times New Roman" w:hAnsi="Times New Roman" w:cs="Times New Roman"/>
          <w:sz w:val="24"/>
          <w:szCs w:val="24"/>
        </w:rPr>
        <w:t xml:space="preserve"> 1.</w:t>
      </w:r>
    </w:p>
    <w:p w14:paraId="36DF61D5" w14:textId="5568E93B" w:rsidR="0057057B" w:rsidRPr="00467CB1" w:rsidRDefault="0057057B">
      <w:pPr>
        <w:rPr>
          <w:rFonts w:ascii="Times New Roman" w:hAnsi="Times New Roman" w:cs="Times New Roman"/>
          <w:sz w:val="24"/>
          <w:szCs w:val="24"/>
        </w:rPr>
      </w:pPr>
    </w:p>
    <w:p w14:paraId="42F6A620" w14:textId="0AA3303B" w:rsidR="0066139B" w:rsidRPr="00467CB1" w:rsidRDefault="00EC13C4" w:rsidP="004502AD">
      <w:pPr>
        <w:spacing w:after="60" w:line="360" w:lineRule="auto"/>
        <w:jc w:val="center"/>
        <w:rPr>
          <w:rFonts w:ascii="Times New Roman" w:hAnsi="Times New Roman" w:cs="Times New Roman"/>
          <w:sz w:val="24"/>
          <w:szCs w:val="24"/>
        </w:rPr>
      </w:pPr>
      <w:r w:rsidRPr="004502AD">
        <w:rPr>
          <w:rFonts w:ascii="Times New Roman" w:hAnsi="Times New Roman" w:cs="Times New Roman"/>
          <w:b/>
          <w:bCs/>
          <w:sz w:val="24"/>
          <w:szCs w:val="24"/>
        </w:rPr>
        <w:t xml:space="preserve">Figura </w:t>
      </w:r>
      <w:r w:rsidR="0066139B" w:rsidRPr="004502AD">
        <w:rPr>
          <w:rFonts w:ascii="Times New Roman" w:hAnsi="Times New Roman" w:cs="Times New Roman"/>
          <w:b/>
          <w:bCs/>
          <w:sz w:val="24"/>
          <w:szCs w:val="24"/>
        </w:rPr>
        <w:t>1.</w:t>
      </w:r>
      <w:r w:rsidRPr="00467CB1">
        <w:rPr>
          <w:rFonts w:ascii="Times New Roman" w:hAnsi="Times New Roman" w:cs="Times New Roman"/>
          <w:sz w:val="24"/>
          <w:szCs w:val="24"/>
        </w:rPr>
        <w:t xml:space="preserve"> </w:t>
      </w:r>
      <w:r w:rsidR="0066139B" w:rsidRPr="00467CB1">
        <w:rPr>
          <w:rFonts w:ascii="Times New Roman" w:hAnsi="Times New Roman" w:cs="Times New Roman"/>
          <w:sz w:val="24"/>
          <w:szCs w:val="24"/>
        </w:rPr>
        <w:t>Herramientas de ciberseguridad.</w:t>
      </w:r>
    </w:p>
    <w:p w14:paraId="06EF2868" w14:textId="53EBCFEE" w:rsidR="00012594" w:rsidRPr="00467CB1" w:rsidRDefault="006621B2" w:rsidP="0057057B">
      <w:pPr>
        <w:spacing w:after="60"/>
        <w:jc w:val="center"/>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1894BA26" wp14:editId="4B7DE795">
            <wp:extent cx="5612130" cy="2297430"/>
            <wp:effectExtent l="0" t="0" r="7620" b="7620"/>
            <wp:docPr id="24202854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8544" name="Imagen 242028544"/>
                    <pic:cNvPicPr/>
                  </pic:nvPicPr>
                  <pic:blipFill>
                    <a:blip r:embed="rId7">
                      <a:extLst>
                        <a:ext uri="{28A0092B-C50C-407E-A947-70E740481C1C}">
                          <a14:useLocalDpi xmlns:a14="http://schemas.microsoft.com/office/drawing/2010/main" val="0"/>
                        </a:ext>
                      </a:extLst>
                    </a:blip>
                    <a:stretch>
                      <a:fillRect/>
                    </a:stretch>
                  </pic:blipFill>
                  <pic:spPr>
                    <a:xfrm>
                      <a:off x="0" y="0"/>
                      <a:ext cx="5612130" cy="2297430"/>
                    </a:xfrm>
                    <a:prstGeom prst="rect">
                      <a:avLst/>
                    </a:prstGeom>
                  </pic:spPr>
                </pic:pic>
              </a:graphicData>
            </a:graphic>
          </wp:inline>
        </w:drawing>
      </w:r>
    </w:p>
    <w:p w14:paraId="4FBE9C48" w14:textId="0C1B7EEF" w:rsidR="00B3594C" w:rsidRPr="00467CB1" w:rsidRDefault="00B3594C" w:rsidP="0057057B">
      <w:pPr>
        <w:spacing w:after="60"/>
        <w:jc w:val="center"/>
        <w:rPr>
          <w:rFonts w:ascii="Times New Roman" w:hAnsi="Times New Roman" w:cs="Times New Roman"/>
          <w:sz w:val="24"/>
          <w:szCs w:val="24"/>
        </w:rPr>
      </w:pPr>
      <w:r w:rsidRPr="00467CB1">
        <w:rPr>
          <w:rFonts w:ascii="Times New Roman" w:hAnsi="Times New Roman" w:cs="Times New Roman"/>
          <w:sz w:val="24"/>
          <w:szCs w:val="24"/>
        </w:rPr>
        <w:t>Fuente</w:t>
      </w:r>
      <w:r w:rsidR="009E1996" w:rsidRPr="00467CB1">
        <w:rPr>
          <w:rFonts w:ascii="Times New Roman" w:hAnsi="Times New Roman" w:cs="Times New Roman"/>
          <w:sz w:val="24"/>
          <w:szCs w:val="24"/>
        </w:rPr>
        <w:t>: E</w:t>
      </w:r>
      <w:r w:rsidRPr="00467CB1">
        <w:rPr>
          <w:rFonts w:ascii="Times New Roman" w:hAnsi="Times New Roman" w:cs="Times New Roman"/>
          <w:sz w:val="24"/>
          <w:szCs w:val="24"/>
        </w:rPr>
        <w:t>laboración propia.</w:t>
      </w:r>
    </w:p>
    <w:p w14:paraId="75FC0F1B" w14:textId="48CECCD8" w:rsidR="0086574E" w:rsidRPr="00467CB1" w:rsidRDefault="0086574E"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cuanto al nivel de conciencia sobre seguridad y el hecho de que el 46% de los encuestados indi</w:t>
      </w:r>
      <w:r w:rsidR="00496C59" w:rsidRPr="00467CB1">
        <w:rPr>
          <w:rFonts w:ascii="Times New Roman" w:hAnsi="Times New Roman" w:cs="Times New Roman"/>
          <w:sz w:val="24"/>
          <w:szCs w:val="24"/>
        </w:rPr>
        <w:t>can</w:t>
      </w:r>
      <w:r w:rsidRPr="00467CB1">
        <w:rPr>
          <w:rFonts w:ascii="Times New Roman" w:hAnsi="Times New Roman" w:cs="Times New Roman"/>
          <w:sz w:val="24"/>
          <w:szCs w:val="24"/>
        </w:rPr>
        <w:t xml:space="preserve"> no conocer ninguna herramienta específica para prevenir ataques en páginas web o redes sociales</w:t>
      </w:r>
      <w:r w:rsidR="00467CB1" w:rsidRPr="00467CB1">
        <w:rPr>
          <w:rFonts w:ascii="Times New Roman" w:hAnsi="Times New Roman" w:cs="Times New Roman"/>
          <w:sz w:val="24"/>
          <w:szCs w:val="24"/>
        </w:rPr>
        <w:t>,</w:t>
      </w:r>
      <w:r w:rsidR="00496C59" w:rsidRPr="00467CB1">
        <w:rPr>
          <w:rFonts w:ascii="Times New Roman" w:hAnsi="Times New Roman" w:cs="Times New Roman"/>
          <w:color w:val="FF0000"/>
          <w:sz w:val="24"/>
          <w:szCs w:val="24"/>
        </w:rPr>
        <w:t xml:space="preserve"> </w:t>
      </w:r>
      <w:r w:rsidRPr="00467CB1">
        <w:rPr>
          <w:rFonts w:ascii="Times New Roman" w:hAnsi="Times New Roman" w:cs="Times New Roman"/>
          <w:sz w:val="24"/>
          <w:szCs w:val="24"/>
        </w:rPr>
        <w:t xml:space="preserve">sugiere un nivel preocupante de falta de conciencia sobre seguridad cibernética, además destaca la necesidad de educación y concienciación sobre la importancia de la seguridad en línea. No obstante, en cuanto a la prevalencia de herramientas de seguridad las respuestas indican su prevalencia y reconocimiento como medidas efectivas de prevención, reflejando una comprensión básica de las prácticas de seguridad en línea. </w:t>
      </w:r>
      <w:r w:rsidR="00496C59" w:rsidRPr="00467CB1">
        <w:rPr>
          <w:rFonts w:ascii="Times New Roman" w:hAnsi="Times New Roman" w:cs="Times New Roman"/>
          <w:sz w:val="24"/>
          <w:szCs w:val="24"/>
        </w:rPr>
        <w:t>De igual manera, l</w:t>
      </w:r>
      <w:r w:rsidRPr="00467CB1">
        <w:rPr>
          <w:rFonts w:ascii="Times New Roman" w:hAnsi="Times New Roman" w:cs="Times New Roman"/>
          <w:sz w:val="24"/>
          <w:szCs w:val="24"/>
        </w:rPr>
        <w:t xml:space="preserve">os aspectos adicionales resaltan la importancia de promover una cultura de seguridad cibernética más amplia y diversificada, así como de educar a los docentes sobre la importancia de adoptar medidas proactivas para proteger su seguridad y privacidad en línea, cabe aclarar que las respuestas de “otra” se identificaron en actividades relacionadas a ajustes de seguridad. </w:t>
      </w:r>
    </w:p>
    <w:p w14:paraId="688A8063" w14:textId="48153992" w:rsidR="0086574E" w:rsidRPr="00467CB1" w:rsidRDefault="00C87B13"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w:t>
      </w:r>
      <w:r w:rsidR="00393CD8" w:rsidRPr="00467CB1">
        <w:rPr>
          <w:rFonts w:ascii="Times New Roman" w:hAnsi="Times New Roman" w:cs="Times New Roman"/>
          <w:sz w:val="24"/>
          <w:szCs w:val="24"/>
        </w:rPr>
        <w:t xml:space="preserve">os resultados muestran una variedad de medidas de seguridad utilizadas por los encuestados, con un énfasis en las actualizaciones de seguridad y el uso de antivirus. Sin </w:t>
      </w:r>
      <w:r w:rsidR="00393CD8" w:rsidRPr="00467CB1">
        <w:rPr>
          <w:rFonts w:ascii="Times New Roman" w:hAnsi="Times New Roman" w:cs="Times New Roman"/>
          <w:sz w:val="24"/>
          <w:szCs w:val="24"/>
        </w:rPr>
        <w:lastRenderedPageBreak/>
        <w:t xml:space="preserve">embargo, también resalta la necesidad de aumentar la conciencia sobre otras medidas preventivas, como la exploración de correos electrónicos y la delimitación del acceso en dispositivos móviles. </w:t>
      </w:r>
      <w:r w:rsidR="008A7152" w:rsidRPr="00467CB1">
        <w:rPr>
          <w:rFonts w:ascii="Times New Roman" w:hAnsi="Times New Roman" w:cs="Times New Roman"/>
          <w:sz w:val="24"/>
          <w:szCs w:val="24"/>
        </w:rPr>
        <w:t>Las respuestas obtenidas en la pregunta relacionada a las herramientas utilizadas para prevenir ataques en la Web o en redes sociales, marcan también una alarmante relación en cuanto al por qué se viven ataques de ciberviolencia</w:t>
      </w:r>
      <w:r w:rsidR="0066139B" w:rsidRPr="00467CB1">
        <w:rPr>
          <w:rFonts w:ascii="Times New Roman" w:hAnsi="Times New Roman" w:cs="Times New Roman"/>
          <w:sz w:val="24"/>
          <w:szCs w:val="24"/>
        </w:rPr>
        <w:t xml:space="preserve">, como se observa en la </w:t>
      </w:r>
      <w:r w:rsidR="00EC13C4" w:rsidRPr="00467CB1">
        <w:rPr>
          <w:rFonts w:ascii="Times New Roman" w:hAnsi="Times New Roman" w:cs="Times New Roman"/>
          <w:sz w:val="24"/>
          <w:szCs w:val="24"/>
        </w:rPr>
        <w:t xml:space="preserve">Figura </w:t>
      </w:r>
      <w:r w:rsidR="0066139B" w:rsidRPr="00467CB1">
        <w:rPr>
          <w:rFonts w:ascii="Times New Roman" w:hAnsi="Times New Roman" w:cs="Times New Roman"/>
          <w:sz w:val="24"/>
          <w:szCs w:val="24"/>
        </w:rPr>
        <w:t>2</w:t>
      </w:r>
      <w:r w:rsidR="008A7152" w:rsidRPr="00467CB1">
        <w:rPr>
          <w:rFonts w:ascii="Times New Roman" w:hAnsi="Times New Roman" w:cs="Times New Roman"/>
          <w:sz w:val="24"/>
          <w:szCs w:val="24"/>
        </w:rPr>
        <w:t>.</w:t>
      </w:r>
    </w:p>
    <w:p w14:paraId="0CDD8313" w14:textId="30E02A8E" w:rsidR="0066139B" w:rsidRPr="00467CB1" w:rsidRDefault="00EC13C4" w:rsidP="004502AD">
      <w:pPr>
        <w:spacing w:after="60" w:line="360" w:lineRule="auto"/>
        <w:jc w:val="center"/>
        <w:rPr>
          <w:rFonts w:ascii="Times New Roman" w:hAnsi="Times New Roman" w:cs="Times New Roman"/>
          <w:i/>
          <w:sz w:val="24"/>
          <w:szCs w:val="24"/>
        </w:rPr>
      </w:pPr>
      <w:r w:rsidRPr="00467CB1">
        <w:rPr>
          <w:rFonts w:ascii="Times New Roman" w:hAnsi="Times New Roman" w:cs="Times New Roman"/>
          <w:b/>
          <w:sz w:val="24"/>
          <w:szCs w:val="24"/>
        </w:rPr>
        <w:t xml:space="preserve">Figura </w:t>
      </w:r>
      <w:r w:rsidR="0066139B" w:rsidRPr="00467CB1">
        <w:rPr>
          <w:rFonts w:ascii="Times New Roman" w:hAnsi="Times New Roman" w:cs="Times New Roman"/>
          <w:b/>
          <w:sz w:val="24"/>
          <w:szCs w:val="24"/>
        </w:rPr>
        <w:t>2.</w:t>
      </w:r>
      <w:r w:rsidRPr="00467CB1">
        <w:rPr>
          <w:rFonts w:ascii="Times New Roman" w:hAnsi="Times New Roman" w:cs="Times New Roman"/>
          <w:b/>
          <w:sz w:val="24"/>
          <w:szCs w:val="24"/>
        </w:rPr>
        <w:t xml:space="preserve"> </w:t>
      </w:r>
      <w:r w:rsidR="009E1996" w:rsidRPr="00467CB1">
        <w:rPr>
          <w:rFonts w:ascii="Times New Roman" w:hAnsi="Times New Roman" w:cs="Times New Roman"/>
          <w:sz w:val="24"/>
          <w:szCs w:val="24"/>
        </w:rPr>
        <w:t>Herramientas usadas por los docentes para prevenir ciberataques</w:t>
      </w:r>
      <w:r w:rsidR="009E1996" w:rsidRPr="00467CB1">
        <w:rPr>
          <w:rFonts w:ascii="Times New Roman" w:hAnsi="Times New Roman" w:cs="Times New Roman"/>
          <w:i/>
          <w:sz w:val="24"/>
          <w:szCs w:val="24"/>
        </w:rPr>
        <w:t>.</w:t>
      </w:r>
    </w:p>
    <w:p w14:paraId="7CBE10DB" w14:textId="1E42BEBE" w:rsidR="005A39BF" w:rsidRPr="00467CB1" w:rsidRDefault="006621B2" w:rsidP="0057057B">
      <w:pPr>
        <w:spacing w:after="60" w:line="240" w:lineRule="auto"/>
        <w:jc w:val="center"/>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019C3966" wp14:editId="3CB03B5C">
            <wp:extent cx="5612130" cy="2297430"/>
            <wp:effectExtent l="0" t="0" r="7620" b="7620"/>
            <wp:docPr id="30216323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63236" name="Imagen 302163236"/>
                    <pic:cNvPicPr/>
                  </pic:nvPicPr>
                  <pic:blipFill>
                    <a:blip r:embed="rId8">
                      <a:extLst>
                        <a:ext uri="{28A0092B-C50C-407E-A947-70E740481C1C}">
                          <a14:useLocalDpi xmlns:a14="http://schemas.microsoft.com/office/drawing/2010/main" val="0"/>
                        </a:ext>
                      </a:extLst>
                    </a:blip>
                    <a:stretch>
                      <a:fillRect/>
                    </a:stretch>
                  </pic:blipFill>
                  <pic:spPr>
                    <a:xfrm>
                      <a:off x="0" y="0"/>
                      <a:ext cx="5612130" cy="2297430"/>
                    </a:xfrm>
                    <a:prstGeom prst="rect">
                      <a:avLst/>
                    </a:prstGeom>
                  </pic:spPr>
                </pic:pic>
              </a:graphicData>
            </a:graphic>
          </wp:inline>
        </w:drawing>
      </w:r>
    </w:p>
    <w:p w14:paraId="141D93F8" w14:textId="66DFA640" w:rsidR="005A39BF" w:rsidRPr="00467CB1" w:rsidRDefault="005A39BF" w:rsidP="0057057B">
      <w:pPr>
        <w:spacing w:after="60" w:line="24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r w:rsidR="009E1996" w:rsidRPr="00467CB1">
        <w:rPr>
          <w:rFonts w:ascii="Times New Roman" w:hAnsi="Times New Roman" w:cs="Times New Roman"/>
          <w:sz w:val="24"/>
          <w:szCs w:val="24"/>
        </w:rPr>
        <w:t>.</w:t>
      </w:r>
    </w:p>
    <w:p w14:paraId="1B8D35D8" w14:textId="77777777" w:rsidR="00C87B13" w:rsidRPr="00467CB1" w:rsidRDefault="00C87B13"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La falta de conocimiento sobre herramientas de seguridad en línea (46% de los encuestados) contribuye a la vulnerabilidad de las personas ante ataques de ciberviolencia. La falta de conciencia sobre cómo protegerse en línea, expone a los individuos a riesgos de violencia en línea, por lo que se requiere el docente una capacitación constante sobre ciberseguridad. </w:t>
      </w:r>
    </w:p>
    <w:p w14:paraId="6A832699" w14:textId="7DFA8BE2" w:rsidR="00B418EA" w:rsidRPr="00467CB1" w:rsidRDefault="00B418E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La relación entre los datos sobre las herramientas que los encuestados conocen y las herramientas que realmente utilizan puede proporcionar información sobre la conciencia, la adopción y la efectividad de las medidas de seguridad en línea. Podría haber una correlación positiva entre el conocimiento y el uso de herramientas de seguridad en línea. Es decir, es probable que los encuestados que conocen una amplia gama de herramientas de seguridad también sean más propensos a utilizarlas en comparación con aquellos que conocen menos herramientas.</w:t>
      </w:r>
    </w:p>
    <w:p w14:paraId="26CBC576" w14:textId="17A7E59A" w:rsidR="00B418EA" w:rsidRPr="00DB7614" w:rsidRDefault="00B418EA"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Por otro lado, también es posible que exista una correlación negativa entre el conocimiento y el uso de herramientas de seguridad. </w:t>
      </w:r>
      <w:r w:rsidR="007B3E2A" w:rsidRPr="00467CB1">
        <w:rPr>
          <w:rFonts w:ascii="Times New Roman" w:hAnsi="Times New Roman" w:cs="Times New Roman"/>
          <w:sz w:val="24"/>
          <w:szCs w:val="24"/>
        </w:rPr>
        <w:t xml:space="preserve">Los </w:t>
      </w:r>
      <w:r w:rsidRPr="00467CB1">
        <w:rPr>
          <w:rFonts w:ascii="Times New Roman" w:hAnsi="Times New Roman" w:cs="Times New Roman"/>
          <w:sz w:val="24"/>
          <w:szCs w:val="24"/>
        </w:rPr>
        <w:t xml:space="preserve">encuestados pueden estar familiarizados con una variedad de herramientas de seguridad, pero pueden optar por no utilizarlas por diversas razones, como la complejidad de la configuración, la falta de confianza en su efectividad o simplemente la falta de interés en la seguridad en línea. </w:t>
      </w:r>
      <w:r w:rsidRPr="00467CB1">
        <w:rPr>
          <w:rFonts w:ascii="Times New Roman" w:hAnsi="Times New Roman" w:cs="Times New Roman"/>
          <w:sz w:val="24"/>
          <w:szCs w:val="24"/>
        </w:rPr>
        <w:lastRenderedPageBreak/>
        <w:t xml:space="preserve">Además, es posible que </w:t>
      </w:r>
      <w:r w:rsidR="007B3E2A" w:rsidRPr="00467CB1">
        <w:rPr>
          <w:rFonts w:ascii="Times New Roman" w:hAnsi="Times New Roman" w:cs="Times New Roman"/>
          <w:sz w:val="24"/>
          <w:szCs w:val="24"/>
        </w:rPr>
        <w:t>lo</w:t>
      </w:r>
      <w:r w:rsidRPr="00467CB1">
        <w:rPr>
          <w:rFonts w:ascii="Times New Roman" w:hAnsi="Times New Roman" w:cs="Times New Roman"/>
          <w:sz w:val="24"/>
          <w:szCs w:val="24"/>
        </w:rPr>
        <w:t>s encuestados estén familiarizados con una amplia gama de herramientas de seguridad, pero solo utilicen un subconjunto de ellas</w:t>
      </w:r>
      <w:r w:rsidR="00E83961" w:rsidRPr="00467CB1">
        <w:rPr>
          <w:rFonts w:ascii="Times New Roman" w:hAnsi="Times New Roman" w:cs="Times New Roman"/>
          <w:sz w:val="24"/>
          <w:szCs w:val="24"/>
        </w:rPr>
        <w:t xml:space="preserve"> o simplemente </w:t>
      </w:r>
      <w:r w:rsidRPr="00467CB1">
        <w:rPr>
          <w:rFonts w:ascii="Times New Roman" w:hAnsi="Times New Roman" w:cs="Times New Roman"/>
          <w:sz w:val="24"/>
          <w:szCs w:val="24"/>
        </w:rPr>
        <w:t>podrían estar utilizando un software antivirus sin comprender completamente cómo funciona o qué otras medidas de seguridad están disponibles. Lo necesario a rescatar es el hecho de que, casi la mitad de los encuestados (46%) afirm</w:t>
      </w:r>
      <w:r w:rsidR="00EC13C4" w:rsidRPr="00467CB1">
        <w:rPr>
          <w:rFonts w:ascii="Times New Roman" w:hAnsi="Times New Roman" w:cs="Times New Roman"/>
          <w:sz w:val="24"/>
          <w:szCs w:val="24"/>
        </w:rPr>
        <w:t>a</w:t>
      </w:r>
      <w:r w:rsidRPr="00467CB1">
        <w:rPr>
          <w:rFonts w:ascii="Times New Roman" w:hAnsi="Times New Roman" w:cs="Times New Roman"/>
          <w:sz w:val="24"/>
          <w:szCs w:val="24"/>
        </w:rPr>
        <w:t>n no conocer ninguna herramienta específica para prevenir ataques en línea</w:t>
      </w:r>
      <w:r w:rsidR="00467CB1" w:rsidRPr="00467CB1">
        <w:rPr>
          <w:rFonts w:ascii="Times New Roman" w:hAnsi="Times New Roman" w:cs="Times New Roman"/>
          <w:sz w:val="24"/>
          <w:szCs w:val="24"/>
        </w:rPr>
        <w:t xml:space="preserve">, </w:t>
      </w:r>
      <w:r w:rsidR="00467CB1" w:rsidRPr="00DB7614">
        <w:rPr>
          <w:rFonts w:ascii="Times New Roman" w:hAnsi="Times New Roman" w:cs="Times New Roman"/>
          <w:sz w:val="24"/>
          <w:szCs w:val="24"/>
        </w:rPr>
        <w:t xml:space="preserve">lo cual </w:t>
      </w:r>
      <w:r w:rsidRPr="00DB7614">
        <w:rPr>
          <w:rFonts w:ascii="Times New Roman" w:hAnsi="Times New Roman" w:cs="Times New Roman"/>
          <w:sz w:val="24"/>
          <w:szCs w:val="24"/>
        </w:rPr>
        <w:t>es preocupante, sugiriendo de nueva cuenta una falta de conciencia o educación sobre las medidas de seguridad disponibles, lo que podría dejar a estos individuos más vulnerables a los ataques cibernéticos.</w:t>
      </w:r>
    </w:p>
    <w:p w14:paraId="5DAD5422" w14:textId="60C7D6F4" w:rsidR="00B418EA" w:rsidRPr="00467CB1" w:rsidRDefault="00780C70" w:rsidP="004502AD">
      <w:pPr>
        <w:spacing w:after="0" w:line="360" w:lineRule="auto"/>
        <w:ind w:firstLine="708"/>
        <w:jc w:val="both"/>
        <w:rPr>
          <w:rFonts w:ascii="Times New Roman" w:hAnsi="Times New Roman" w:cs="Times New Roman"/>
          <w:sz w:val="24"/>
          <w:szCs w:val="24"/>
        </w:rPr>
      </w:pPr>
      <w:r w:rsidRPr="00DB7614">
        <w:rPr>
          <w:rFonts w:ascii="Times New Roman" w:hAnsi="Times New Roman" w:cs="Times New Roman"/>
          <w:sz w:val="24"/>
          <w:szCs w:val="24"/>
        </w:rPr>
        <w:t>Los datos obtenidos c</w:t>
      </w:r>
      <w:r w:rsidR="00B418EA" w:rsidRPr="00DB7614">
        <w:rPr>
          <w:rFonts w:ascii="Times New Roman" w:hAnsi="Times New Roman" w:cs="Times New Roman"/>
          <w:sz w:val="24"/>
          <w:szCs w:val="24"/>
        </w:rPr>
        <w:t xml:space="preserve">uando se les cuestionó si alguna vez habían sido víctimas de ciberataques o ciberbullying por algún estudiante o grupos de estudiantes de su centro de trabajo, </w:t>
      </w:r>
      <w:r w:rsidRPr="00DB7614">
        <w:rPr>
          <w:rFonts w:ascii="Times New Roman" w:hAnsi="Times New Roman" w:cs="Times New Roman"/>
          <w:sz w:val="24"/>
          <w:szCs w:val="24"/>
        </w:rPr>
        <w:t>revelan algunas tendencias y percepciones interesantes sobre la incidencia de ciberataques educativo</w:t>
      </w:r>
      <w:r w:rsidR="00467CB1" w:rsidRPr="00DB7614">
        <w:rPr>
          <w:rFonts w:ascii="Times New Roman" w:hAnsi="Times New Roman" w:cs="Times New Roman"/>
          <w:sz w:val="24"/>
          <w:szCs w:val="24"/>
        </w:rPr>
        <w:t>s</w:t>
      </w:r>
      <w:r w:rsidRPr="00DB7614">
        <w:rPr>
          <w:rFonts w:ascii="Times New Roman" w:hAnsi="Times New Roman" w:cs="Times New Roman"/>
          <w:sz w:val="24"/>
          <w:szCs w:val="24"/>
        </w:rPr>
        <w:t xml:space="preserve">, tanto desde la perspectiva de los docentes como desde la percepción de casos relacionados con el estudiantado hacia los docentes, se tiene que, </w:t>
      </w:r>
      <w:r w:rsidR="00B418EA" w:rsidRPr="00DB7614">
        <w:rPr>
          <w:rFonts w:ascii="Times New Roman" w:hAnsi="Times New Roman" w:cs="Times New Roman"/>
          <w:sz w:val="24"/>
          <w:szCs w:val="24"/>
        </w:rPr>
        <w:t>788 (82%) respondi</w:t>
      </w:r>
      <w:r w:rsidRPr="00DB7614">
        <w:rPr>
          <w:rFonts w:ascii="Times New Roman" w:hAnsi="Times New Roman" w:cs="Times New Roman"/>
          <w:sz w:val="24"/>
          <w:szCs w:val="24"/>
        </w:rPr>
        <w:t>eron</w:t>
      </w:r>
      <w:r w:rsidR="00B418EA" w:rsidRPr="00DB7614">
        <w:rPr>
          <w:rFonts w:ascii="Times New Roman" w:hAnsi="Times New Roman" w:cs="Times New Roman"/>
          <w:sz w:val="24"/>
          <w:szCs w:val="24"/>
        </w:rPr>
        <w:t xml:space="preserve"> que no, 99 (10.3%) que no estaba</w:t>
      </w:r>
      <w:r w:rsidRPr="00DB7614">
        <w:rPr>
          <w:rFonts w:ascii="Times New Roman" w:hAnsi="Times New Roman" w:cs="Times New Roman"/>
          <w:sz w:val="24"/>
          <w:szCs w:val="24"/>
        </w:rPr>
        <w:t>n</w:t>
      </w:r>
      <w:r w:rsidR="00B418EA" w:rsidRPr="00DB7614">
        <w:rPr>
          <w:rFonts w:ascii="Times New Roman" w:hAnsi="Times New Roman" w:cs="Times New Roman"/>
          <w:sz w:val="24"/>
          <w:szCs w:val="24"/>
        </w:rPr>
        <w:t xml:space="preserve"> seguro</w:t>
      </w:r>
      <w:r w:rsidRPr="00DB7614">
        <w:rPr>
          <w:rFonts w:ascii="Times New Roman" w:hAnsi="Times New Roman" w:cs="Times New Roman"/>
          <w:sz w:val="24"/>
          <w:szCs w:val="24"/>
        </w:rPr>
        <w:t>s</w:t>
      </w:r>
      <w:r w:rsidR="00B418EA" w:rsidRPr="00DB7614">
        <w:rPr>
          <w:rFonts w:ascii="Times New Roman" w:hAnsi="Times New Roman" w:cs="Times New Roman"/>
          <w:sz w:val="24"/>
          <w:szCs w:val="24"/>
        </w:rPr>
        <w:t xml:space="preserve"> y 74 (7.7%) contest</w:t>
      </w:r>
      <w:r w:rsidRPr="00DB7614">
        <w:rPr>
          <w:rFonts w:ascii="Times New Roman" w:hAnsi="Times New Roman" w:cs="Times New Roman"/>
          <w:sz w:val="24"/>
          <w:szCs w:val="24"/>
        </w:rPr>
        <w:t>aron</w:t>
      </w:r>
      <w:r w:rsidR="00B418EA" w:rsidRPr="00DB7614">
        <w:rPr>
          <w:rFonts w:ascii="Times New Roman" w:hAnsi="Times New Roman" w:cs="Times New Roman"/>
          <w:sz w:val="24"/>
          <w:szCs w:val="24"/>
        </w:rPr>
        <w:t xml:space="preserve"> que sí</w:t>
      </w:r>
      <w:r w:rsidRPr="00DB7614">
        <w:rPr>
          <w:rFonts w:ascii="Times New Roman" w:hAnsi="Times New Roman" w:cs="Times New Roman"/>
          <w:sz w:val="24"/>
          <w:szCs w:val="24"/>
        </w:rPr>
        <w:t xml:space="preserve"> conocían casos</w:t>
      </w:r>
      <w:r w:rsidR="00B418EA" w:rsidRPr="00DB7614">
        <w:rPr>
          <w:rFonts w:ascii="Times New Roman" w:hAnsi="Times New Roman" w:cs="Times New Roman"/>
          <w:sz w:val="24"/>
          <w:szCs w:val="24"/>
        </w:rPr>
        <w:t xml:space="preserve">; no obstante, </w:t>
      </w:r>
      <w:r w:rsidR="00467CB1" w:rsidRPr="00DB7614">
        <w:rPr>
          <w:rFonts w:ascii="Times New Roman" w:hAnsi="Times New Roman" w:cs="Times New Roman"/>
          <w:sz w:val="24"/>
          <w:szCs w:val="24"/>
        </w:rPr>
        <w:t>cuando</w:t>
      </w:r>
      <w:r w:rsidR="00467CB1" w:rsidRPr="00467CB1">
        <w:rPr>
          <w:rFonts w:ascii="Times New Roman" w:hAnsi="Times New Roman" w:cs="Times New Roman"/>
          <w:sz w:val="24"/>
          <w:szCs w:val="24"/>
        </w:rPr>
        <w:t xml:space="preserve"> </w:t>
      </w:r>
      <w:r w:rsidR="00B418EA" w:rsidRPr="00467CB1">
        <w:rPr>
          <w:rFonts w:ascii="Times New Roman" w:hAnsi="Times New Roman" w:cs="Times New Roman"/>
          <w:sz w:val="24"/>
          <w:szCs w:val="24"/>
        </w:rPr>
        <w:t>se les cuestionó si habían conocido algún caso de ciberataque o ciberbullying del estudiantado al docente los porcentajes aumentaron: 274 (28.5%) contestaron que sí conocían casos, 93 (9.7%) que no estaban seguros y 594 (61.8%) que no conocían casos.</w:t>
      </w:r>
    </w:p>
    <w:p w14:paraId="51718A31" w14:textId="2EA1D9D0" w:rsidR="00780C70" w:rsidRPr="00467CB1" w:rsidRDefault="00780C70"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razón a la autoexperiencia, el hecho de que el 82% de los docentes encuestados respondieran que nunca habían sido víctimas de ciberataques o ciberbullying por parte de estudiantes es un hallazgo positivo en términos de la percepción de seguridad en el lugar de trabajo. Sin embargo, es importante considerar que un pequeño porcentaje (7.7%) sí reportó haber sido víctima, lo que indica que estos problemas existen en entornos educativos.</w:t>
      </w:r>
    </w:p>
    <w:p w14:paraId="0BCF6B2C" w14:textId="07E39B6A" w:rsidR="00780C70" w:rsidRPr="00467CB1" w:rsidRDefault="00780C70"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el tema de conocimiento de casos, el aumento significativo en el porcentaje de docentes que informaron conocer casos de ciberataques o ciberbullying del estudiantado hacia los docentes (28.5%) es notable,</w:t>
      </w:r>
      <w:r w:rsidR="00A77B6E"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rescatando que, si bien es posible que </w:t>
      </w:r>
      <w:r w:rsidR="00067AFF" w:rsidRPr="00467CB1">
        <w:rPr>
          <w:rFonts w:ascii="Times New Roman" w:hAnsi="Times New Roman" w:cs="Times New Roman"/>
          <w:sz w:val="24"/>
          <w:szCs w:val="24"/>
        </w:rPr>
        <w:t>ciertos</w:t>
      </w:r>
      <w:r w:rsidRPr="00467CB1">
        <w:rPr>
          <w:rFonts w:ascii="Times New Roman" w:hAnsi="Times New Roman" w:cs="Times New Roman"/>
          <w:sz w:val="24"/>
          <w:szCs w:val="24"/>
        </w:rPr>
        <w:t xml:space="preserve"> docentes no hayan experimentado personalmente estos ataques, son conscientes de que estos problemas pueden estar ocurriendo en su entorno laboral.</w:t>
      </w:r>
    </w:p>
    <w:p w14:paraId="2F4F23A5" w14:textId="77777777" w:rsidR="00780C70" w:rsidRPr="00467CB1" w:rsidRDefault="00780C70"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el ámbito de la percepción de seguridad, la discrepancia entre los docentes que informaron no haber sido víctimas personalmente (82%) y aquellos que conocen casos de ciberataques o ciberbullying hacia los docentes (28.5%) puede indicar que algunos docentes pueden subestimar la prevalencia de estos problemas en su entorno laboral, teniendo implicaciones en la percepción de seguridad y bienestar de los docentes en el lugar de trabajo.</w:t>
      </w:r>
    </w:p>
    <w:p w14:paraId="0A172E50" w14:textId="0CB0CFDE" w:rsidR="00780C70" w:rsidRPr="00467CB1" w:rsidRDefault="00780C70"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lastRenderedPageBreak/>
        <w:t xml:space="preserve">En el </w:t>
      </w:r>
      <w:r w:rsidR="00953AC0" w:rsidRPr="00467CB1">
        <w:rPr>
          <w:rFonts w:ascii="Times New Roman" w:hAnsi="Times New Roman" w:cs="Times New Roman"/>
          <w:sz w:val="24"/>
          <w:szCs w:val="24"/>
        </w:rPr>
        <w:t>n</w:t>
      </w:r>
      <w:r w:rsidRPr="00467CB1">
        <w:rPr>
          <w:rFonts w:ascii="Times New Roman" w:hAnsi="Times New Roman" w:cs="Times New Roman"/>
          <w:sz w:val="24"/>
          <w:szCs w:val="24"/>
        </w:rPr>
        <w:t>ivel de conciencia y sensibilidad se puede decir que el hecho de que una parte significativa de los docentes no esté</w:t>
      </w:r>
      <w:r w:rsidR="00A77B6E" w:rsidRPr="00467CB1">
        <w:rPr>
          <w:rFonts w:ascii="Times New Roman" w:hAnsi="Times New Roman" w:cs="Times New Roman"/>
          <w:sz w:val="24"/>
          <w:szCs w:val="24"/>
        </w:rPr>
        <w:t>n</w:t>
      </w:r>
      <w:r w:rsidRPr="00467CB1">
        <w:rPr>
          <w:rFonts w:ascii="Times New Roman" w:hAnsi="Times New Roman" w:cs="Times New Roman"/>
          <w:sz w:val="24"/>
          <w:szCs w:val="24"/>
        </w:rPr>
        <w:t xml:space="preserve"> seguro</w:t>
      </w:r>
      <w:r w:rsidR="00A77B6E" w:rsidRPr="00467CB1">
        <w:rPr>
          <w:rFonts w:ascii="Times New Roman" w:hAnsi="Times New Roman" w:cs="Times New Roman"/>
          <w:sz w:val="24"/>
          <w:szCs w:val="24"/>
        </w:rPr>
        <w:t>s</w:t>
      </w:r>
      <w:r w:rsidRPr="00467CB1">
        <w:rPr>
          <w:rFonts w:ascii="Times New Roman" w:hAnsi="Times New Roman" w:cs="Times New Roman"/>
          <w:sz w:val="24"/>
          <w:szCs w:val="24"/>
        </w:rPr>
        <w:t xml:space="preserve"> (10.3% y 9.7% respectivamente) sobre si han sido víctimas o conocen casos de ciberataques o ciberbullying resalta la necesidad de aumentar la conciencia y sensibilidad sobre estos problemas en el entorno educativo.</w:t>
      </w:r>
    </w:p>
    <w:p w14:paraId="028E9E26" w14:textId="2E94B7FA" w:rsidR="00780C70" w:rsidRPr="00467CB1" w:rsidRDefault="00780C70"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Los datos sugieren </w:t>
      </w:r>
      <w:r w:rsidR="00A77B6E" w:rsidRPr="00467CB1">
        <w:rPr>
          <w:rFonts w:ascii="Times New Roman" w:hAnsi="Times New Roman" w:cs="Times New Roman"/>
          <w:sz w:val="24"/>
          <w:szCs w:val="24"/>
        </w:rPr>
        <w:t>que,</w:t>
      </w:r>
      <w:r w:rsidRPr="00467CB1">
        <w:rPr>
          <w:rFonts w:ascii="Times New Roman" w:hAnsi="Times New Roman" w:cs="Times New Roman"/>
          <w:sz w:val="24"/>
          <w:szCs w:val="24"/>
        </w:rPr>
        <w:t xml:space="preserve"> si bien la mayoría de los docentes pueden no haber sido directamente afectados por ciberataques o ciberbullying, existe una conciencia generalizada sobre la existencia de estos problemas en el entorno educativo, destacando la importancia de implementar medidas preventivas y de apoyo para garantizar un ambiente de trabajo seguro y saludable para todos los miembros de la comunidad educativa.</w:t>
      </w:r>
    </w:p>
    <w:p w14:paraId="307ECACA" w14:textId="64F1F60A" w:rsidR="00D30EB7" w:rsidRDefault="00096909"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Posteriormente se les pidió que continuaran con la siguiente sección aquellos que conocieran casos de ciber</w:t>
      </w:r>
      <w:r w:rsidR="00A055BB" w:rsidRPr="00467CB1">
        <w:rPr>
          <w:rFonts w:ascii="Times New Roman" w:hAnsi="Times New Roman" w:cs="Times New Roman"/>
          <w:sz w:val="24"/>
          <w:szCs w:val="24"/>
        </w:rPr>
        <w:t xml:space="preserve">ataques a los docentes, continuando 467 (48%), es decir, casi la mitad de los encuestados estaban al tanto de casos de ciberataques. </w:t>
      </w:r>
      <w:r w:rsidR="00D30EB7" w:rsidRPr="00467CB1">
        <w:rPr>
          <w:rFonts w:ascii="Times New Roman" w:hAnsi="Times New Roman" w:cs="Times New Roman"/>
          <w:sz w:val="24"/>
          <w:szCs w:val="24"/>
        </w:rPr>
        <w:t>Cuando se les preguntó si conocían a alguien que hubiese sido víctima, los datos mostraron que un pequeño porcentaje de docentes conocen a un número considerable de colegas que han sido víctimas de ciberbullying, incluidos casos de más de 10 compañeros o compañeras resalta</w:t>
      </w:r>
      <w:r w:rsidR="009E1996" w:rsidRPr="00467CB1">
        <w:rPr>
          <w:rFonts w:ascii="Times New Roman" w:hAnsi="Times New Roman" w:cs="Times New Roman"/>
          <w:sz w:val="24"/>
          <w:szCs w:val="24"/>
        </w:rPr>
        <w:t>ndo</w:t>
      </w:r>
      <w:r w:rsidR="00D30EB7" w:rsidRPr="00467CB1">
        <w:rPr>
          <w:rFonts w:ascii="Times New Roman" w:hAnsi="Times New Roman" w:cs="Times New Roman"/>
          <w:sz w:val="24"/>
          <w:szCs w:val="24"/>
        </w:rPr>
        <w:t xml:space="preserve"> la gravedad del problema</w:t>
      </w:r>
      <w:r w:rsidR="009E1996" w:rsidRPr="00467CB1">
        <w:rPr>
          <w:rFonts w:ascii="Times New Roman" w:hAnsi="Times New Roman" w:cs="Times New Roman"/>
          <w:sz w:val="24"/>
          <w:szCs w:val="24"/>
        </w:rPr>
        <w:t xml:space="preserve"> como se muestra en la </w:t>
      </w:r>
      <w:r w:rsidR="00EC13C4" w:rsidRPr="00467CB1">
        <w:rPr>
          <w:rFonts w:ascii="Times New Roman" w:hAnsi="Times New Roman" w:cs="Times New Roman"/>
          <w:sz w:val="24"/>
          <w:szCs w:val="24"/>
        </w:rPr>
        <w:t xml:space="preserve">Figura </w:t>
      </w:r>
      <w:r w:rsidR="009E1996" w:rsidRPr="00467CB1">
        <w:rPr>
          <w:rFonts w:ascii="Times New Roman" w:hAnsi="Times New Roman" w:cs="Times New Roman"/>
          <w:sz w:val="24"/>
          <w:szCs w:val="24"/>
        </w:rPr>
        <w:t>3</w:t>
      </w:r>
      <w:r w:rsidR="00D30EB7" w:rsidRPr="00467CB1">
        <w:rPr>
          <w:rFonts w:ascii="Times New Roman" w:hAnsi="Times New Roman" w:cs="Times New Roman"/>
          <w:sz w:val="24"/>
          <w:szCs w:val="24"/>
        </w:rPr>
        <w:t>.</w:t>
      </w:r>
    </w:p>
    <w:p w14:paraId="3D6912E4" w14:textId="77777777" w:rsidR="004502AD" w:rsidRPr="00467CB1" w:rsidRDefault="004502AD" w:rsidP="004502AD">
      <w:pPr>
        <w:spacing w:after="0" w:line="360" w:lineRule="auto"/>
        <w:ind w:firstLine="708"/>
        <w:jc w:val="both"/>
        <w:rPr>
          <w:rFonts w:ascii="Times New Roman" w:hAnsi="Times New Roman" w:cs="Times New Roman"/>
          <w:sz w:val="24"/>
          <w:szCs w:val="24"/>
        </w:rPr>
      </w:pPr>
    </w:p>
    <w:p w14:paraId="4B068A9F" w14:textId="3AE53057" w:rsidR="009E1996" w:rsidRPr="00467CB1" w:rsidRDefault="00EC13C4" w:rsidP="004502AD">
      <w:pPr>
        <w:spacing w:after="60" w:line="360" w:lineRule="auto"/>
        <w:jc w:val="center"/>
        <w:rPr>
          <w:rFonts w:ascii="Times New Roman" w:hAnsi="Times New Roman" w:cs="Times New Roman"/>
          <w:sz w:val="24"/>
          <w:szCs w:val="24"/>
        </w:rPr>
      </w:pPr>
      <w:r w:rsidRPr="00467CB1">
        <w:rPr>
          <w:rFonts w:ascii="Times New Roman" w:hAnsi="Times New Roman" w:cs="Times New Roman"/>
          <w:b/>
          <w:sz w:val="24"/>
          <w:szCs w:val="24"/>
        </w:rPr>
        <w:t xml:space="preserve">Figura </w:t>
      </w:r>
      <w:r w:rsidR="009E1996" w:rsidRPr="00467CB1">
        <w:rPr>
          <w:rFonts w:ascii="Times New Roman" w:hAnsi="Times New Roman" w:cs="Times New Roman"/>
          <w:b/>
          <w:sz w:val="24"/>
          <w:szCs w:val="24"/>
        </w:rPr>
        <w:t>3.</w:t>
      </w:r>
      <w:r w:rsidRPr="00467CB1">
        <w:rPr>
          <w:rFonts w:ascii="Times New Roman" w:hAnsi="Times New Roman" w:cs="Times New Roman"/>
          <w:b/>
          <w:sz w:val="24"/>
          <w:szCs w:val="24"/>
        </w:rPr>
        <w:t xml:space="preserve"> </w:t>
      </w:r>
      <w:r w:rsidR="009E1996" w:rsidRPr="00467CB1">
        <w:rPr>
          <w:rFonts w:ascii="Times New Roman" w:hAnsi="Times New Roman" w:cs="Times New Roman"/>
          <w:sz w:val="24"/>
          <w:szCs w:val="24"/>
        </w:rPr>
        <w:t>Docentes conocidos que han sufrido ciberbullying.</w:t>
      </w:r>
    </w:p>
    <w:p w14:paraId="508C6DCD" w14:textId="19BAD666" w:rsidR="00D30EB7" w:rsidRPr="00467CB1" w:rsidRDefault="006621B2" w:rsidP="0057057B">
      <w:pPr>
        <w:spacing w:after="60" w:line="360" w:lineRule="auto"/>
        <w:jc w:val="both"/>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2FBFC40C" wp14:editId="5EB32797">
            <wp:extent cx="5612130" cy="2061845"/>
            <wp:effectExtent l="0" t="0" r="7620" b="0"/>
            <wp:docPr id="123041983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19834" name="Imagen 1230419834"/>
                    <pic:cNvPicPr/>
                  </pic:nvPicPr>
                  <pic:blipFill>
                    <a:blip r:embed="rId9">
                      <a:extLst>
                        <a:ext uri="{28A0092B-C50C-407E-A947-70E740481C1C}">
                          <a14:useLocalDpi xmlns:a14="http://schemas.microsoft.com/office/drawing/2010/main" val="0"/>
                        </a:ext>
                      </a:extLst>
                    </a:blip>
                    <a:stretch>
                      <a:fillRect/>
                    </a:stretch>
                  </pic:blipFill>
                  <pic:spPr>
                    <a:xfrm>
                      <a:off x="0" y="0"/>
                      <a:ext cx="5612130" cy="2061845"/>
                    </a:xfrm>
                    <a:prstGeom prst="rect">
                      <a:avLst/>
                    </a:prstGeom>
                  </pic:spPr>
                </pic:pic>
              </a:graphicData>
            </a:graphic>
          </wp:inline>
        </w:drawing>
      </w:r>
    </w:p>
    <w:p w14:paraId="01A3DC95" w14:textId="03067CD7" w:rsidR="00096909" w:rsidRPr="00467CB1" w:rsidRDefault="00096909" w:rsidP="004502AD">
      <w:pPr>
        <w:spacing w:after="60" w:line="36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p>
    <w:p w14:paraId="2A796509" w14:textId="75126DE4" w:rsidR="00AE5CE5" w:rsidRPr="00467CB1" w:rsidRDefault="00096909"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Los datos muestran que el ciberbullying es una preocupación real dentro del entorno educativo y afecta a un porcentaje significativo de docentes. Se resalta en los datos la frecuencia de víctimas de ciberbullying según el género; mientras que 363 (</w:t>
      </w:r>
      <w:r w:rsidR="00A055BB" w:rsidRPr="00467CB1">
        <w:rPr>
          <w:rFonts w:ascii="Times New Roman" w:hAnsi="Times New Roman" w:cs="Times New Roman"/>
          <w:sz w:val="24"/>
          <w:szCs w:val="24"/>
        </w:rPr>
        <w:t>77</w:t>
      </w:r>
      <w:r w:rsidRPr="00467CB1">
        <w:rPr>
          <w:rFonts w:ascii="Times New Roman" w:hAnsi="Times New Roman" w:cs="Times New Roman"/>
          <w:sz w:val="24"/>
          <w:szCs w:val="24"/>
        </w:rPr>
        <w:t xml:space="preserve">%) informaron conocer </w:t>
      </w:r>
      <w:r w:rsidR="00A055BB" w:rsidRPr="00467CB1">
        <w:rPr>
          <w:rFonts w:ascii="Times New Roman" w:hAnsi="Times New Roman" w:cs="Times New Roman"/>
          <w:sz w:val="24"/>
          <w:szCs w:val="24"/>
        </w:rPr>
        <w:t xml:space="preserve">a </w:t>
      </w:r>
      <w:r w:rsidRPr="00467CB1">
        <w:rPr>
          <w:rFonts w:ascii="Times New Roman" w:hAnsi="Times New Roman" w:cs="Times New Roman"/>
          <w:sz w:val="24"/>
          <w:szCs w:val="24"/>
        </w:rPr>
        <w:t>compañero</w:t>
      </w:r>
      <w:r w:rsidR="00A055BB" w:rsidRPr="00467CB1">
        <w:rPr>
          <w:rFonts w:ascii="Times New Roman" w:hAnsi="Times New Roman" w:cs="Times New Roman"/>
          <w:sz w:val="24"/>
          <w:szCs w:val="24"/>
        </w:rPr>
        <w:t>s</w:t>
      </w:r>
      <w:r w:rsidRPr="00467CB1">
        <w:rPr>
          <w:rFonts w:ascii="Times New Roman" w:hAnsi="Times New Roman" w:cs="Times New Roman"/>
          <w:sz w:val="24"/>
          <w:szCs w:val="24"/>
        </w:rPr>
        <w:t xml:space="preserve"> que fue</w:t>
      </w:r>
      <w:r w:rsidR="00A055BB" w:rsidRPr="00467CB1">
        <w:rPr>
          <w:rFonts w:ascii="Times New Roman" w:hAnsi="Times New Roman" w:cs="Times New Roman"/>
          <w:sz w:val="24"/>
          <w:szCs w:val="24"/>
        </w:rPr>
        <w:t>ron</w:t>
      </w:r>
      <w:r w:rsidRPr="00467CB1">
        <w:rPr>
          <w:rFonts w:ascii="Times New Roman" w:hAnsi="Times New Roman" w:cs="Times New Roman"/>
          <w:sz w:val="24"/>
          <w:szCs w:val="24"/>
        </w:rPr>
        <w:t xml:space="preserve"> víctima</w:t>
      </w:r>
      <w:r w:rsidR="00A055BB" w:rsidRPr="00467CB1">
        <w:rPr>
          <w:rFonts w:ascii="Times New Roman" w:hAnsi="Times New Roman" w:cs="Times New Roman"/>
          <w:sz w:val="24"/>
          <w:szCs w:val="24"/>
        </w:rPr>
        <w:t xml:space="preserve">s, </w:t>
      </w:r>
      <w:r w:rsidRPr="00467CB1">
        <w:rPr>
          <w:rFonts w:ascii="Times New Roman" w:hAnsi="Times New Roman" w:cs="Times New Roman"/>
          <w:sz w:val="24"/>
          <w:szCs w:val="24"/>
        </w:rPr>
        <w:t xml:space="preserve">solo </w:t>
      </w:r>
      <w:r w:rsidR="00A055BB" w:rsidRPr="00467CB1">
        <w:rPr>
          <w:rFonts w:ascii="Times New Roman" w:hAnsi="Times New Roman" w:cs="Times New Roman"/>
          <w:sz w:val="24"/>
          <w:szCs w:val="24"/>
        </w:rPr>
        <w:t>79</w:t>
      </w:r>
      <w:r w:rsidRPr="00467CB1">
        <w:rPr>
          <w:rFonts w:ascii="Times New Roman" w:hAnsi="Times New Roman" w:cs="Times New Roman"/>
          <w:sz w:val="24"/>
          <w:szCs w:val="24"/>
        </w:rPr>
        <w:t xml:space="preserve"> (1</w:t>
      </w:r>
      <w:r w:rsidR="00A055BB" w:rsidRPr="00467CB1">
        <w:rPr>
          <w:rFonts w:ascii="Times New Roman" w:hAnsi="Times New Roman" w:cs="Times New Roman"/>
          <w:sz w:val="24"/>
          <w:szCs w:val="24"/>
        </w:rPr>
        <w:t xml:space="preserve">6.9 </w:t>
      </w:r>
      <w:r w:rsidRPr="00467CB1">
        <w:rPr>
          <w:rFonts w:ascii="Times New Roman" w:hAnsi="Times New Roman" w:cs="Times New Roman"/>
          <w:sz w:val="24"/>
          <w:szCs w:val="24"/>
        </w:rPr>
        <w:t xml:space="preserve">%) </w:t>
      </w:r>
      <w:r w:rsidR="00F05111" w:rsidRPr="00467CB1">
        <w:rPr>
          <w:rFonts w:ascii="Times New Roman" w:hAnsi="Times New Roman" w:cs="Times New Roman"/>
          <w:sz w:val="24"/>
          <w:szCs w:val="24"/>
        </w:rPr>
        <w:t>informaron</w:t>
      </w:r>
      <w:r w:rsidRPr="00467CB1">
        <w:rPr>
          <w:rFonts w:ascii="Times New Roman" w:hAnsi="Times New Roman" w:cs="Times New Roman"/>
          <w:sz w:val="24"/>
          <w:szCs w:val="24"/>
        </w:rPr>
        <w:t xml:space="preserve"> conocer a docentes mujeres. </w:t>
      </w:r>
    </w:p>
    <w:p w14:paraId="1B904784" w14:textId="58A8A7B0" w:rsidR="00096909" w:rsidRPr="00467CB1" w:rsidRDefault="00B3588F"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lastRenderedPageBreak/>
        <w:t>Se</w:t>
      </w:r>
      <w:r w:rsidR="00AE5CE5" w:rsidRPr="00467CB1">
        <w:rPr>
          <w:rFonts w:ascii="Times New Roman" w:hAnsi="Times New Roman" w:cs="Times New Roman"/>
          <w:sz w:val="24"/>
          <w:szCs w:val="24"/>
        </w:rPr>
        <w:t xml:space="preserve"> revela una marcada disparidad en la incidencia entre docentes hombres y mujeres. Se puede hablar de la brecha de género, la disparidad en el número de docentes afectados sugiere que los hombres están experimentando un mayor número de casos de ciberviolencia en comparación con las mujeres en este contexto específico, indicando que los hombres son más propensos a ser objeto de ciberataques en este entorno educativo en particular, como lo es el nivel de secundaria</w:t>
      </w:r>
      <w:r w:rsidR="00896587" w:rsidRPr="00467CB1">
        <w:rPr>
          <w:rFonts w:ascii="Times New Roman" w:hAnsi="Times New Roman" w:cs="Times New Roman"/>
          <w:sz w:val="24"/>
          <w:szCs w:val="24"/>
        </w:rPr>
        <w:t>. E</w:t>
      </w:r>
      <w:r w:rsidR="00AE5CE5" w:rsidRPr="00467CB1">
        <w:rPr>
          <w:rFonts w:ascii="Times New Roman" w:hAnsi="Times New Roman" w:cs="Times New Roman"/>
          <w:sz w:val="24"/>
          <w:szCs w:val="24"/>
        </w:rPr>
        <w:t xml:space="preserve">n otro aspecto, es posible que haya diferencias en la forma en que los docentes hombres y mujeres perciben la ciberviolencia. Los hombres podrían ser más propensos a identificar y </w:t>
      </w:r>
      <w:r w:rsidR="00F05111" w:rsidRPr="00467CB1">
        <w:rPr>
          <w:rFonts w:ascii="Times New Roman" w:hAnsi="Times New Roman" w:cs="Times New Roman"/>
          <w:sz w:val="24"/>
          <w:szCs w:val="24"/>
        </w:rPr>
        <w:t>comunicar</w:t>
      </w:r>
      <w:r w:rsidR="00AE5CE5" w:rsidRPr="00467CB1">
        <w:rPr>
          <w:rFonts w:ascii="Times New Roman" w:hAnsi="Times New Roman" w:cs="Times New Roman"/>
          <w:sz w:val="24"/>
          <w:szCs w:val="24"/>
        </w:rPr>
        <w:t xml:space="preserve"> los incidentes que experimentan, mientras que las mujeres podrían sub</w:t>
      </w:r>
      <w:r w:rsidR="00F05111" w:rsidRPr="00467CB1">
        <w:rPr>
          <w:rFonts w:ascii="Times New Roman" w:hAnsi="Times New Roman" w:cs="Times New Roman"/>
          <w:sz w:val="24"/>
          <w:szCs w:val="24"/>
        </w:rPr>
        <w:t>reporta</w:t>
      </w:r>
      <w:r w:rsidR="00AE5CE5" w:rsidRPr="00467CB1">
        <w:rPr>
          <w:rFonts w:ascii="Times New Roman" w:hAnsi="Times New Roman" w:cs="Times New Roman"/>
          <w:sz w:val="24"/>
          <w:szCs w:val="24"/>
        </w:rPr>
        <w:t>r, no reconocer ciertos comportamientos</w:t>
      </w:r>
      <w:r w:rsidR="00896587" w:rsidRPr="00467CB1">
        <w:rPr>
          <w:rFonts w:ascii="Times New Roman" w:hAnsi="Times New Roman" w:cs="Times New Roman"/>
          <w:sz w:val="24"/>
          <w:szCs w:val="24"/>
        </w:rPr>
        <w:t xml:space="preserve">, </w:t>
      </w:r>
      <w:r w:rsidR="00AE5CE5" w:rsidRPr="00467CB1">
        <w:rPr>
          <w:rFonts w:ascii="Times New Roman" w:hAnsi="Times New Roman" w:cs="Times New Roman"/>
          <w:sz w:val="24"/>
          <w:szCs w:val="24"/>
        </w:rPr>
        <w:t xml:space="preserve">no </w:t>
      </w:r>
      <w:r w:rsidR="00896587" w:rsidRPr="00467CB1">
        <w:rPr>
          <w:rFonts w:ascii="Times New Roman" w:hAnsi="Times New Roman" w:cs="Times New Roman"/>
          <w:sz w:val="24"/>
          <w:szCs w:val="24"/>
        </w:rPr>
        <w:t>comentar</w:t>
      </w:r>
      <w:r w:rsidR="00AE5CE5" w:rsidRPr="00467CB1">
        <w:rPr>
          <w:rFonts w:ascii="Times New Roman" w:hAnsi="Times New Roman" w:cs="Times New Roman"/>
          <w:sz w:val="24"/>
          <w:szCs w:val="24"/>
        </w:rPr>
        <w:t xml:space="preserve">los o </w:t>
      </w:r>
      <w:r w:rsidR="00F05111" w:rsidRPr="00467CB1">
        <w:rPr>
          <w:rFonts w:ascii="Times New Roman" w:hAnsi="Times New Roman" w:cs="Times New Roman"/>
          <w:sz w:val="24"/>
          <w:szCs w:val="24"/>
        </w:rPr>
        <w:t>denunciarlos</w:t>
      </w:r>
      <w:r w:rsidR="00AE5CE5" w:rsidRPr="00467CB1">
        <w:rPr>
          <w:rFonts w:ascii="Times New Roman" w:hAnsi="Times New Roman" w:cs="Times New Roman"/>
          <w:sz w:val="24"/>
          <w:szCs w:val="24"/>
        </w:rPr>
        <w:t xml:space="preserve">. </w:t>
      </w:r>
    </w:p>
    <w:p w14:paraId="6F3EDA5E" w14:textId="321C62C6" w:rsidR="00B3588F" w:rsidRPr="00467CB1" w:rsidRDefault="00EE02C3"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w:t>
      </w:r>
      <w:r w:rsidR="00B3588F" w:rsidRPr="00467CB1">
        <w:rPr>
          <w:rFonts w:ascii="Times New Roman" w:hAnsi="Times New Roman" w:cs="Times New Roman"/>
          <w:sz w:val="24"/>
          <w:szCs w:val="24"/>
        </w:rPr>
        <w:t xml:space="preserve">n </w:t>
      </w:r>
      <w:r w:rsidRPr="00467CB1">
        <w:rPr>
          <w:rFonts w:ascii="Times New Roman" w:hAnsi="Times New Roman" w:cs="Times New Roman"/>
          <w:sz w:val="24"/>
          <w:szCs w:val="24"/>
        </w:rPr>
        <w:t xml:space="preserve">la pregunta ¿De cuál de las siguientes formas de ciberbullying fue víctima usted, su compañera o compañero docente por parte del estudiantado?, se les pidió que marcaran todas aquellas formas de las cuales, conocían se había llevado a cabo el ciberataque. </w:t>
      </w:r>
      <w:r w:rsidR="009E1996" w:rsidRPr="00467CB1">
        <w:rPr>
          <w:rFonts w:ascii="Times New Roman" w:hAnsi="Times New Roman" w:cs="Times New Roman"/>
          <w:sz w:val="24"/>
          <w:szCs w:val="24"/>
        </w:rPr>
        <w:t xml:space="preserve">En la </w:t>
      </w:r>
      <w:r w:rsidR="00EC13C4" w:rsidRPr="00467CB1">
        <w:rPr>
          <w:rFonts w:ascii="Times New Roman" w:hAnsi="Times New Roman" w:cs="Times New Roman"/>
          <w:sz w:val="24"/>
          <w:szCs w:val="24"/>
        </w:rPr>
        <w:t xml:space="preserve">Figura </w:t>
      </w:r>
      <w:r w:rsidR="009E1996" w:rsidRPr="00467CB1">
        <w:rPr>
          <w:rFonts w:ascii="Times New Roman" w:hAnsi="Times New Roman" w:cs="Times New Roman"/>
          <w:sz w:val="24"/>
          <w:szCs w:val="24"/>
        </w:rPr>
        <w:t xml:space="preserve">4 se </w:t>
      </w:r>
      <w:r w:rsidRPr="00467CB1">
        <w:rPr>
          <w:rFonts w:ascii="Times New Roman" w:hAnsi="Times New Roman" w:cs="Times New Roman"/>
          <w:sz w:val="24"/>
          <w:szCs w:val="24"/>
        </w:rPr>
        <w:t xml:space="preserve">revela la variedad de formas en que los docentes pueden ser víctimas </w:t>
      </w:r>
      <w:r w:rsidR="001D6E2B" w:rsidRPr="00467CB1">
        <w:rPr>
          <w:rFonts w:ascii="Times New Roman" w:hAnsi="Times New Roman" w:cs="Times New Roman"/>
          <w:sz w:val="24"/>
          <w:szCs w:val="24"/>
        </w:rPr>
        <w:t>y</w:t>
      </w:r>
      <w:r w:rsidRPr="00467CB1">
        <w:rPr>
          <w:rFonts w:ascii="Times New Roman" w:hAnsi="Times New Roman" w:cs="Times New Roman"/>
          <w:sz w:val="24"/>
          <w:szCs w:val="24"/>
        </w:rPr>
        <w:t xml:space="preserve"> resaltan la importancia de abordar adecuadamente este problema y promover un entorno en línea seguro y respetuoso para todos los miembros de la comunidad educativa.</w:t>
      </w:r>
    </w:p>
    <w:p w14:paraId="48DFD3C7" w14:textId="77777777" w:rsidR="004502AD" w:rsidRDefault="004502AD" w:rsidP="004502AD">
      <w:pPr>
        <w:rPr>
          <w:rFonts w:ascii="Times New Roman" w:hAnsi="Times New Roman" w:cs="Times New Roman"/>
          <w:b/>
          <w:sz w:val="24"/>
          <w:szCs w:val="24"/>
        </w:rPr>
      </w:pPr>
    </w:p>
    <w:p w14:paraId="28643CEE" w14:textId="0EC223B0" w:rsidR="009E1996" w:rsidRPr="00467CB1" w:rsidRDefault="00EC13C4" w:rsidP="004502AD">
      <w:pPr>
        <w:jc w:val="center"/>
        <w:rPr>
          <w:rFonts w:ascii="Times New Roman" w:hAnsi="Times New Roman" w:cs="Times New Roman"/>
          <w:i/>
          <w:sz w:val="24"/>
          <w:szCs w:val="24"/>
        </w:rPr>
      </w:pPr>
      <w:r w:rsidRPr="00467CB1">
        <w:rPr>
          <w:rFonts w:ascii="Times New Roman" w:hAnsi="Times New Roman" w:cs="Times New Roman"/>
          <w:b/>
          <w:sz w:val="24"/>
          <w:szCs w:val="24"/>
        </w:rPr>
        <w:t xml:space="preserve">Figura </w:t>
      </w:r>
      <w:r w:rsidR="009E1996" w:rsidRPr="00467CB1">
        <w:rPr>
          <w:rFonts w:ascii="Times New Roman" w:hAnsi="Times New Roman" w:cs="Times New Roman"/>
          <w:b/>
          <w:sz w:val="24"/>
          <w:szCs w:val="24"/>
        </w:rPr>
        <w:t>4.</w:t>
      </w:r>
      <w:r w:rsidR="009E1996" w:rsidRPr="00467CB1">
        <w:rPr>
          <w:rFonts w:ascii="Times New Roman" w:hAnsi="Times New Roman" w:cs="Times New Roman"/>
          <w:sz w:val="24"/>
          <w:szCs w:val="24"/>
        </w:rPr>
        <w:t xml:space="preserve"> Formas de Ciberbullying del estudiante al docente.</w:t>
      </w:r>
    </w:p>
    <w:p w14:paraId="5D3ED06E" w14:textId="2E6A28F7" w:rsidR="00F73A6A" w:rsidRPr="00467CB1" w:rsidRDefault="00D41D27" w:rsidP="0057057B">
      <w:pPr>
        <w:spacing w:after="60" w:line="360" w:lineRule="auto"/>
        <w:jc w:val="both"/>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39B25D8E" wp14:editId="67DCF469">
            <wp:extent cx="5612130" cy="2459355"/>
            <wp:effectExtent l="0" t="0" r="7620" b="0"/>
            <wp:docPr id="1911989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8951" name="Imagen 191198951"/>
                    <pic:cNvPicPr/>
                  </pic:nvPicPr>
                  <pic:blipFill>
                    <a:blip r:embed="rId10">
                      <a:extLst>
                        <a:ext uri="{28A0092B-C50C-407E-A947-70E740481C1C}">
                          <a14:useLocalDpi xmlns:a14="http://schemas.microsoft.com/office/drawing/2010/main" val="0"/>
                        </a:ext>
                      </a:extLst>
                    </a:blip>
                    <a:stretch>
                      <a:fillRect/>
                    </a:stretch>
                  </pic:blipFill>
                  <pic:spPr>
                    <a:xfrm>
                      <a:off x="0" y="0"/>
                      <a:ext cx="5612130" cy="2459355"/>
                    </a:xfrm>
                    <a:prstGeom prst="rect">
                      <a:avLst/>
                    </a:prstGeom>
                  </pic:spPr>
                </pic:pic>
              </a:graphicData>
            </a:graphic>
          </wp:inline>
        </w:drawing>
      </w:r>
    </w:p>
    <w:p w14:paraId="337A256B" w14:textId="543086C7" w:rsidR="001D6E2B" w:rsidRPr="00467CB1" w:rsidRDefault="001D6E2B"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p>
    <w:p w14:paraId="3C0C71A1" w14:textId="38C1AF31" w:rsidR="008D5E7E" w:rsidRPr="00467CB1" w:rsidRDefault="001D6E2B"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la </w:t>
      </w:r>
      <w:r w:rsidR="00EC13C4" w:rsidRPr="00467CB1">
        <w:rPr>
          <w:rFonts w:ascii="Times New Roman" w:hAnsi="Times New Roman" w:cs="Times New Roman"/>
          <w:sz w:val="24"/>
          <w:szCs w:val="24"/>
        </w:rPr>
        <w:t>Figura</w:t>
      </w:r>
      <w:r w:rsidR="00AC33AF" w:rsidRPr="00467CB1">
        <w:rPr>
          <w:rFonts w:ascii="Times New Roman" w:hAnsi="Times New Roman" w:cs="Times New Roman"/>
          <w:sz w:val="24"/>
          <w:szCs w:val="24"/>
        </w:rPr>
        <w:t xml:space="preserve"> 4, </w:t>
      </w:r>
      <w:r w:rsidRPr="00467CB1">
        <w:rPr>
          <w:rFonts w:ascii="Times New Roman" w:hAnsi="Times New Roman" w:cs="Times New Roman"/>
          <w:sz w:val="24"/>
          <w:szCs w:val="24"/>
        </w:rPr>
        <w:t>se puede observar la frecuencia de cada forma de ciberbullying mencionadas</w:t>
      </w:r>
      <w:r w:rsidR="00EC7831" w:rsidRPr="00467CB1">
        <w:rPr>
          <w:rFonts w:ascii="Times New Roman" w:hAnsi="Times New Roman" w:cs="Times New Roman"/>
          <w:sz w:val="24"/>
          <w:szCs w:val="24"/>
        </w:rPr>
        <w:t xml:space="preserve">. Las cinco más comunes fueron en primer lugar denigrar publicando historias, fotos o videos dañinos o falsos con 106 casos, en segundo lugar, crear perfiles falsos con 88 casos, en tercer </w:t>
      </w:r>
      <w:r w:rsidR="00A41DFC" w:rsidRPr="00467CB1">
        <w:rPr>
          <w:rFonts w:ascii="Times New Roman" w:hAnsi="Times New Roman" w:cs="Times New Roman"/>
          <w:sz w:val="24"/>
          <w:szCs w:val="24"/>
        </w:rPr>
        <w:t>lugar,</w:t>
      </w:r>
      <w:r w:rsidR="00EC7831"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el ciberbaiting, que implica provocar deliberadamente reacciones </w:t>
      </w:r>
      <w:r w:rsidRPr="00467CB1">
        <w:rPr>
          <w:rFonts w:ascii="Times New Roman" w:hAnsi="Times New Roman" w:cs="Times New Roman"/>
          <w:sz w:val="24"/>
          <w:szCs w:val="24"/>
        </w:rPr>
        <w:lastRenderedPageBreak/>
        <w:t xml:space="preserve">negativas en línea, </w:t>
      </w:r>
      <w:r w:rsidR="00A41DFC" w:rsidRPr="00467CB1">
        <w:rPr>
          <w:rFonts w:ascii="Times New Roman" w:hAnsi="Times New Roman" w:cs="Times New Roman"/>
          <w:sz w:val="24"/>
          <w:szCs w:val="24"/>
        </w:rPr>
        <w:t>reportándose</w:t>
      </w:r>
      <w:r w:rsidRPr="00467CB1">
        <w:rPr>
          <w:rFonts w:ascii="Times New Roman" w:hAnsi="Times New Roman" w:cs="Times New Roman"/>
          <w:sz w:val="24"/>
          <w:szCs w:val="24"/>
        </w:rPr>
        <w:t xml:space="preserve"> 68 casos</w:t>
      </w:r>
      <w:r w:rsidR="00EC7831" w:rsidRPr="00467CB1">
        <w:rPr>
          <w:rFonts w:ascii="Times New Roman" w:hAnsi="Times New Roman" w:cs="Times New Roman"/>
          <w:sz w:val="24"/>
          <w:szCs w:val="24"/>
        </w:rPr>
        <w:t>,</w:t>
      </w:r>
      <w:r w:rsidRPr="00467CB1">
        <w:rPr>
          <w:rFonts w:ascii="Times New Roman" w:hAnsi="Times New Roman" w:cs="Times New Roman"/>
          <w:sz w:val="24"/>
          <w:szCs w:val="24"/>
        </w:rPr>
        <w:t xml:space="preserve"> </w:t>
      </w:r>
      <w:r w:rsidR="00A41DFC" w:rsidRPr="00467CB1">
        <w:rPr>
          <w:rFonts w:ascii="Times New Roman" w:hAnsi="Times New Roman" w:cs="Times New Roman"/>
          <w:sz w:val="24"/>
          <w:szCs w:val="24"/>
        </w:rPr>
        <w:t xml:space="preserve">en cuarto </w:t>
      </w:r>
      <w:r w:rsidR="008D5E7E" w:rsidRPr="00467CB1">
        <w:rPr>
          <w:rFonts w:ascii="Times New Roman" w:hAnsi="Times New Roman" w:cs="Times New Roman"/>
          <w:sz w:val="24"/>
          <w:szCs w:val="24"/>
        </w:rPr>
        <w:t>lugar,</w:t>
      </w:r>
      <w:r w:rsidR="00A41DFC" w:rsidRPr="00467CB1">
        <w:rPr>
          <w:rFonts w:ascii="Times New Roman" w:hAnsi="Times New Roman" w:cs="Times New Roman"/>
          <w:sz w:val="24"/>
          <w:szCs w:val="24"/>
        </w:rPr>
        <w:t xml:space="preserve"> </w:t>
      </w:r>
      <w:r w:rsidR="00EC7831" w:rsidRPr="00467CB1">
        <w:rPr>
          <w:rFonts w:ascii="Times New Roman" w:hAnsi="Times New Roman" w:cs="Times New Roman"/>
          <w:sz w:val="24"/>
          <w:szCs w:val="24"/>
        </w:rPr>
        <w:t xml:space="preserve">las amenazas e intimidaciones en línea </w:t>
      </w:r>
      <w:r w:rsidR="008D5E7E" w:rsidRPr="00467CB1">
        <w:rPr>
          <w:rFonts w:ascii="Times New Roman" w:hAnsi="Times New Roman" w:cs="Times New Roman"/>
          <w:sz w:val="24"/>
          <w:szCs w:val="24"/>
        </w:rPr>
        <w:t xml:space="preserve">o llamadas </w:t>
      </w:r>
      <w:r w:rsidR="00A41DFC" w:rsidRPr="00467CB1">
        <w:rPr>
          <w:rFonts w:ascii="Times New Roman" w:hAnsi="Times New Roman" w:cs="Times New Roman"/>
          <w:sz w:val="24"/>
          <w:szCs w:val="24"/>
        </w:rPr>
        <w:t xml:space="preserve">tuvieron 56 reportes y el quinto fue </w:t>
      </w:r>
      <w:r w:rsidRPr="00467CB1">
        <w:rPr>
          <w:rFonts w:ascii="Times New Roman" w:hAnsi="Times New Roman" w:cs="Times New Roman"/>
          <w:sz w:val="24"/>
          <w:szCs w:val="24"/>
        </w:rPr>
        <w:t xml:space="preserve">compartir material degradante, </w:t>
      </w:r>
      <w:r w:rsidR="00A41DFC" w:rsidRPr="00467CB1">
        <w:rPr>
          <w:rFonts w:ascii="Times New Roman" w:hAnsi="Times New Roman" w:cs="Times New Roman"/>
          <w:sz w:val="24"/>
          <w:szCs w:val="24"/>
        </w:rPr>
        <w:t>el cual mantuvo un</w:t>
      </w:r>
      <w:r w:rsidRPr="00467CB1">
        <w:rPr>
          <w:rFonts w:ascii="Times New Roman" w:hAnsi="Times New Roman" w:cs="Times New Roman"/>
          <w:sz w:val="24"/>
          <w:szCs w:val="24"/>
        </w:rPr>
        <w:t xml:space="preserve"> número considerable con 52 reportes</w:t>
      </w:r>
      <w:r w:rsidR="00A41DFC" w:rsidRPr="00467CB1">
        <w:rPr>
          <w:rFonts w:ascii="Times New Roman" w:hAnsi="Times New Roman" w:cs="Times New Roman"/>
          <w:sz w:val="24"/>
          <w:szCs w:val="24"/>
        </w:rPr>
        <w:t xml:space="preserve">. </w:t>
      </w:r>
    </w:p>
    <w:p w14:paraId="37EAA776" w14:textId="2122A21B" w:rsidR="001D6E2B" w:rsidRPr="00467CB1" w:rsidRDefault="00A41DFC"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Cabe aclarar que el sexto lugar lo ocupó </w:t>
      </w:r>
      <w:r w:rsidR="008D5E7E" w:rsidRPr="00467CB1">
        <w:rPr>
          <w:rFonts w:ascii="Times New Roman" w:hAnsi="Times New Roman" w:cs="Times New Roman"/>
          <w:sz w:val="24"/>
          <w:szCs w:val="24"/>
        </w:rPr>
        <w:t>extorciones en línea o llamadas con 51 casos y el cuarto amenazas e intimidaciones en línea o llamadas con 56, las cifras indican un problema grave en relación al uso del teléfono celular, la cotidianidad en la práctica docente es la creación de grupos de WhatsApp, haciendo del docente una persona vulnerable ante amenazas, intimidaciones y extorciones.</w:t>
      </w:r>
    </w:p>
    <w:p w14:paraId="6015B8B8" w14:textId="40954D6A" w:rsidR="00E637D2" w:rsidRPr="00467CB1" w:rsidRDefault="00E637D2"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Cuando se interrog</w:t>
      </w:r>
      <w:r w:rsidR="009E1996" w:rsidRPr="00467CB1">
        <w:rPr>
          <w:rFonts w:ascii="Times New Roman" w:hAnsi="Times New Roman" w:cs="Times New Roman"/>
          <w:sz w:val="24"/>
          <w:szCs w:val="24"/>
        </w:rPr>
        <w:t>ó</w:t>
      </w:r>
      <w:r w:rsidRPr="00467CB1">
        <w:rPr>
          <w:rFonts w:ascii="Times New Roman" w:hAnsi="Times New Roman" w:cs="Times New Roman"/>
          <w:sz w:val="24"/>
          <w:szCs w:val="24"/>
        </w:rPr>
        <w:t xml:space="preserve"> sobre quiénes fueron los ciberatacantes, los datos mostraron una mayoría que no pudo identificarlos claramente. Sin embargo, también se observa que tanto hombres como mujeres, así como individuos solitarios o grupos, pueden estar involucrados en los ciberataques</w:t>
      </w:r>
      <w:r w:rsidR="009E1996" w:rsidRPr="00467CB1">
        <w:rPr>
          <w:rFonts w:ascii="Times New Roman" w:hAnsi="Times New Roman" w:cs="Times New Roman"/>
          <w:sz w:val="24"/>
          <w:szCs w:val="24"/>
        </w:rPr>
        <w:t xml:space="preserve">, como se observa en la </w:t>
      </w:r>
      <w:r w:rsidR="00EC13C4" w:rsidRPr="00467CB1">
        <w:rPr>
          <w:rFonts w:ascii="Times New Roman" w:hAnsi="Times New Roman" w:cs="Times New Roman"/>
          <w:sz w:val="24"/>
          <w:szCs w:val="24"/>
        </w:rPr>
        <w:t xml:space="preserve">Figura </w:t>
      </w:r>
      <w:r w:rsidR="009E1996" w:rsidRPr="00467CB1">
        <w:rPr>
          <w:rFonts w:ascii="Times New Roman" w:hAnsi="Times New Roman" w:cs="Times New Roman"/>
          <w:sz w:val="24"/>
          <w:szCs w:val="24"/>
        </w:rPr>
        <w:t>5</w:t>
      </w:r>
      <w:r w:rsidRPr="00467CB1">
        <w:rPr>
          <w:rFonts w:ascii="Times New Roman" w:hAnsi="Times New Roman" w:cs="Times New Roman"/>
          <w:sz w:val="24"/>
          <w:szCs w:val="24"/>
        </w:rPr>
        <w:t>.</w:t>
      </w:r>
    </w:p>
    <w:p w14:paraId="58425E5C" w14:textId="77777777" w:rsidR="004502AD" w:rsidRDefault="004502AD" w:rsidP="004502AD">
      <w:pPr>
        <w:rPr>
          <w:rFonts w:ascii="Times New Roman" w:hAnsi="Times New Roman" w:cs="Times New Roman"/>
          <w:b/>
          <w:sz w:val="24"/>
          <w:szCs w:val="24"/>
        </w:rPr>
      </w:pPr>
    </w:p>
    <w:p w14:paraId="06DD041A" w14:textId="02502905" w:rsidR="009E1996" w:rsidRPr="00467CB1" w:rsidRDefault="00EC13C4" w:rsidP="004502AD">
      <w:pPr>
        <w:jc w:val="center"/>
        <w:rPr>
          <w:rFonts w:ascii="Times New Roman" w:hAnsi="Times New Roman" w:cs="Times New Roman"/>
          <w:sz w:val="24"/>
          <w:szCs w:val="24"/>
        </w:rPr>
      </w:pPr>
      <w:r w:rsidRPr="00467CB1">
        <w:rPr>
          <w:rFonts w:ascii="Times New Roman" w:hAnsi="Times New Roman" w:cs="Times New Roman"/>
          <w:b/>
          <w:sz w:val="24"/>
          <w:szCs w:val="24"/>
        </w:rPr>
        <w:t xml:space="preserve">Figura </w:t>
      </w:r>
      <w:r w:rsidR="009E1996" w:rsidRPr="00467CB1">
        <w:rPr>
          <w:rFonts w:ascii="Times New Roman" w:hAnsi="Times New Roman" w:cs="Times New Roman"/>
          <w:b/>
          <w:sz w:val="24"/>
          <w:szCs w:val="24"/>
        </w:rPr>
        <w:t>5.</w:t>
      </w:r>
      <w:r w:rsidRPr="00467CB1">
        <w:rPr>
          <w:rFonts w:ascii="Times New Roman" w:hAnsi="Times New Roman" w:cs="Times New Roman"/>
          <w:sz w:val="24"/>
          <w:szCs w:val="24"/>
        </w:rPr>
        <w:t xml:space="preserve"> </w:t>
      </w:r>
      <w:r w:rsidR="009E1996" w:rsidRPr="00467CB1">
        <w:rPr>
          <w:rFonts w:ascii="Times New Roman" w:hAnsi="Times New Roman" w:cs="Times New Roman"/>
          <w:sz w:val="24"/>
          <w:szCs w:val="24"/>
        </w:rPr>
        <w:t>Identificación de los ciberatacantes de los docentes.</w:t>
      </w:r>
    </w:p>
    <w:p w14:paraId="4C633B3C" w14:textId="494A3ADD" w:rsidR="004953EC" w:rsidRPr="00467CB1" w:rsidRDefault="00D41D27"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3FC10268" wp14:editId="0149CBD2">
            <wp:extent cx="5612130" cy="2034540"/>
            <wp:effectExtent l="0" t="0" r="7620" b="3810"/>
            <wp:docPr id="17490643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64320" name="Imagen 1749064320"/>
                    <pic:cNvPicPr/>
                  </pic:nvPicPr>
                  <pic:blipFill>
                    <a:blip r:embed="rId11">
                      <a:extLst>
                        <a:ext uri="{28A0092B-C50C-407E-A947-70E740481C1C}">
                          <a14:useLocalDpi xmlns:a14="http://schemas.microsoft.com/office/drawing/2010/main" val="0"/>
                        </a:ext>
                      </a:extLst>
                    </a:blip>
                    <a:stretch>
                      <a:fillRect/>
                    </a:stretch>
                  </pic:blipFill>
                  <pic:spPr>
                    <a:xfrm>
                      <a:off x="0" y="0"/>
                      <a:ext cx="5612130" cy="2034540"/>
                    </a:xfrm>
                    <a:prstGeom prst="rect">
                      <a:avLst/>
                    </a:prstGeom>
                  </pic:spPr>
                </pic:pic>
              </a:graphicData>
            </a:graphic>
          </wp:inline>
        </w:drawing>
      </w:r>
    </w:p>
    <w:p w14:paraId="4601F1C4" w14:textId="319AF504" w:rsidR="00E637D2" w:rsidRPr="00467CB1" w:rsidRDefault="00E637D2"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p>
    <w:p w14:paraId="0E4B4474" w14:textId="11CF98D3" w:rsidR="00E637D2" w:rsidRPr="00467CB1" w:rsidRDefault="00E637D2"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La mayoría de los docentes encuestados (343) indicaron que no sabían quiénes fueron los ciberatacantes, lo anterior puede su</w:t>
      </w:r>
      <w:r w:rsidR="00B36087" w:rsidRPr="00467CB1">
        <w:rPr>
          <w:rFonts w:ascii="Times New Roman" w:hAnsi="Times New Roman" w:cs="Times New Roman"/>
          <w:sz w:val="24"/>
          <w:szCs w:val="24"/>
        </w:rPr>
        <w:t>rgir</w:t>
      </w:r>
      <w:r w:rsidRPr="00467CB1">
        <w:rPr>
          <w:rFonts w:ascii="Times New Roman" w:hAnsi="Times New Roman" w:cs="Times New Roman"/>
          <w:sz w:val="24"/>
          <w:szCs w:val="24"/>
        </w:rPr>
        <w:t>, por haber sido anónimos o difíciles de rastrear. No obstante, el número mayor indica que tanto hombres como mujeres (48 casos) estuvieron involucrados en los ciberataques, un número considerable de casos indicaron que un hombre (28 casos) y una mujer (21 casos) fueron los ciberatacantes, como se puede observar la diferencia en número no es significativa en cuanto a género y en relación a los ciberataques en grupo</w:t>
      </w:r>
      <w:r w:rsidR="00B36087" w:rsidRPr="00467CB1">
        <w:rPr>
          <w:rFonts w:ascii="Times New Roman" w:hAnsi="Times New Roman" w:cs="Times New Roman"/>
          <w:sz w:val="24"/>
          <w:szCs w:val="24"/>
        </w:rPr>
        <w:t>,</w:t>
      </w:r>
      <w:r w:rsidRPr="00467CB1">
        <w:rPr>
          <w:rFonts w:ascii="Times New Roman" w:hAnsi="Times New Roman" w:cs="Times New Roman"/>
          <w:sz w:val="24"/>
          <w:szCs w:val="24"/>
        </w:rPr>
        <w:t xml:space="preserve"> la diferencia igualmente no es significativa en cuanto a género, los ataques en grupo se tiene que</w:t>
      </w:r>
      <w:r w:rsidR="00B36087" w:rsidRPr="00467CB1">
        <w:rPr>
          <w:rFonts w:ascii="Times New Roman" w:hAnsi="Times New Roman" w:cs="Times New Roman"/>
          <w:sz w:val="24"/>
          <w:szCs w:val="24"/>
        </w:rPr>
        <w:t>,</w:t>
      </w:r>
      <w:r w:rsidRPr="00467CB1">
        <w:rPr>
          <w:rFonts w:ascii="Times New Roman" w:hAnsi="Times New Roman" w:cs="Times New Roman"/>
          <w:sz w:val="24"/>
          <w:szCs w:val="24"/>
        </w:rPr>
        <w:t xml:space="preserve"> varios hombres (18 casos) y varias mujeres (12 casos) estuvieron involucrados.</w:t>
      </w:r>
    </w:p>
    <w:p w14:paraId="6B48EB15" w14:textId="75405B44" w:rsidR="00FF3463" w:rsidRPr="00467CB1" w:rsidRDefault="009205C7"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Dado que los ataques se realizan en medios digitales, es difícil identificar quién o quiénes están involucrados en las infracciones, </w:t>
      </w:r>
      <w:r w:rsidR="000A1D08" w:rsidRPr="00467CB1">
        <w:rPr>
          <w:rFonts w:ascii="Times New Roman" w:hAnsi="Times New Roman" w:cs="Times New Roman"/>
          <w:sz w:val="24"/>
          <w:szCs w:val="24"/>
        </w:rPr>
        <w:t>además,</w:t>
      </w:r>
      <w:r w:rsidRPr="00467CB1">
        <w:rPr>
          <w:rFonts w:ascii="Times New Roman" w:hAnsi="Times New Roman" w:cs="Times New Roman"/>
          <w:sz w:val="24"/>
          <w:szCs w:val="24"/>
        </w:rPr>
        <w:t xml:space="preserve"> se les cuestionó a los docentes </w:t>
      </w:r>
      <w:r w:rsidRPr="00467CB1">
        <w:rPr>
          <w:rFonts w:ascii="Times New Roman" w:hAnsi="Times New Roman" w:cs="Times New Roman"/>
          <w:sz w:val="24"/>
          <w:szCs w:val="24"/>
        </w:rPr>
        <w:lastRenderedPageBreak/>
        <w:t>¿Cuántas personas participaron en los ataques</w:t>
      </w:r>
      <w:r w:rsidR="0032538E" w:rsidRPr="00467CB1">
        <w:rPr>
          <w:rFonts w:ascii="Times New Roman" w:hAnsi="Times New Roman" w:cs="Times New Roman"/>
          <w:sz w:val="24"/>
          <w:szCs w:val="24"/>
        </w:rPr>
        <w:t>?</w:t>
      </w:r>
      <w:r w:rsidR="007921F8" w:rsidRPr="00467CB1">
        <w:rPr>
          <w:rFonts w:ascii="Times New Roman" w:hAnsi="Times New Roman" w:cs="Times New Roman"/>
          <w:sz w:val="24"/>
          <w:szCs w:val="24"/>
        </w:rPr>
        <w:t xml:space="preserve">, la mayoría no logró identificarlos, como se muestra en la </w:t>
      </w:r>
      <w:r w:rsidR="00EC13C4" w:rsidRPr="00467CB1">
        <w:rPr>
          <w:rFonts w:ascii="Times New Roman" w:hAnsi="Times New Roman" w:cs="Times New Roman"/>
          <w:sz w:val="24"/>
          <w:szCs w:val="24"/>
        </w:rPr>
        <w:t xml:space="preserve">Figura </w:t>
      </w:r>
      <w:r w:rsidR="009E1996" w:rsidRPr="00467CB1">
        <w:rPr>
          <w:rFonts w:ascii="Times New Roman" w:hAnsi="Times New Roman" w:cs="Times New Roman"/>
          <w:sz w:val="24"/>
          <w:szCs w:val="24"/>
        </w:rPr>
        <w:t xml:space="preserve">6. </w:t>
      </w:r>
    </w:p>
    <w:p w14:paraId="52933D33" w14:textId="77777777" w:rsidR="00794F68" w:rsidRDefault="00794F68" w:rsidP="00794F68">
      <w:pPr>
        <w:rPr>
          <w:rFonts w:ascii="Times New Roman" w:hAnsi="Times New Roman" w:cs="Times New Roman"/>
          <w:b/>
          <w:sz w:val="24"/>
          <w:szCs w:val="24"/>
        </w:rPr>
      </w:pPr>
    </w:p>
    <w:p w14:paraId="070BB09E" w14:textId="50547181" w:rsidR="0032538E" w:rsidRPr="00467CB1" w:rsidRDefault="00EC13C4" w:rsidP="00794F68">
      <w:pPr>
        <w:jc w:val="center"/>
        <w:rPr>
          <w:rFonts w:ascii="Times New Roman" w:hAnsi="Times New Roman" w:cs="Times New Roman"/>
          <w:sz w:val="24"/>
          <w:szCs w:val="24"/>
        </w:rPr>
      </w:pPr>
      <w:r w:rsidRPr="00467CB1">
        <w:rPr>
          <w:rFonts w:ascii="Times New Roman" w:hAnsi="Times New Roman" w:cs="Times New Roman"/>
          <w:b/>
          <w:sz w:val="24"/>
          <w:szCs w:val="24"/>
        </w:rPr>
        <w:t xml:space="preserve">Figura </w:t>
      </w:r>
      <w:r w:rsidR="0032538E" w:rsidRPr="00467CB1">
        <w:rPr>
          <w:rFonts w:ascii="Times New Roman" w:hAnsi="Times New Roman" w:cs="Times New Roman"/>
          <w:b/>
          <w:sz w:val="24"/>
          <w:szCs w:val="24"/>
        </w:rPr>
        <w:t>6.</w:t>
      </w:r>
      <w:r w:rsidRPr="00467CB1">
        <w:rPr>
          <w:rFonts w:ascii="Times New Roman" w:hAnsi="Times New Roman" w:cs="Times New Roman"/>
          <w:sz w:val="24"/>
          <w:szCs w:val="24"/>
        </w:rPr>
        <w:t xml:space="preserve"> </w:t>
      </w:r>
      <w:r w:rsidR="0032538E" w:rsidRPr="00467CB1">
        <w:rPr>
          <w:rFonts w:ascii="Times New Roman" w:hAnsi="Times New Roman" w:cs="Times New Roman"/>
          <w:sz w:val="24"/>
          <w:szCs w:val="24"/>
        </w:rPr>
        <w:t>Número de personas que participaron en los ciberataques a docentes.</w:t>
      </w:r>
    </w:p>
    <w:p w14:paraId="2C31A269" w14:textId="434353FB" w:rsidR="00FF3463" w:rsidRPr="00467CB1" w:rsidRDefault="000A1A0D" w:rsidP="0057057B">
      <w:pPr>
        <w:spacing w:after="60" w:line="360" w:lineRule="auto"/>
        <w:jc w:val="both"/>
        <w:rPr>
          <w:rFonts w:ascii="Times New Roman" w:hAnsi="Times New Roman" w:cs="Times New Roman"/>
          <w:sz w:val="24"/>
          <w:szCs w:val="24"/>
        </w:rPr>
      </w:pPr>
      <w:r>
        <w:rPr>
          <w:noProof/>
          <w:lang w:eastAsia="es-MX"/>
        </w:rPr>
        <w:drawing>
          <wp:inline distT="0" distB="0" distL="0" distR="0" wp14:anchorId="08F98F57" wp14:editId="0E3D13FE">
            <wp:extent cx="5612130" cy="2517569"/>
            <wp:effectExtent l="0" t="0" r="7620" b="165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02E360" w14:textId="4A657A84" w:rsidR="007921F8" w:rsidRPr="00467CB1" w:rsidRDefault="007921F8"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p>
    <w:p w14:paraId="3C19B332" w14:textId="17C449BE" w:rsidR="00FF3463" w:rsidRPr="00467CB1" w:rsidRDefault="007921F8"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La diversidad de los incidentes de ciberataques a los docentes, es proporcional a la distribución de respuestas, dada la gran variedad en la percepción sobre la naturaleza de los ciberataques; mientras que </w:t>
      </w:r>
      <w:r w:rsidR="00067AFF" w:rsidRPr="00467CB1">
        <w:rPr>
          <w:rFonts w:ascii="Times New Roman" w:hAnsi="Times New Roman" w:cs="Times New Roman"/>
          <w:sz w:val="24"/>
          <w:szCs w:val="24"/>
        </w:rPr>
        <w:t>ciertos</w:t>
      </w:r>
      <w:r w:rsidRPr="00467CB1">
        <w:rPr>
          <w:rFonts w:ascii="Times New Roman" w:hAnsi="Times New Roman" w:cs="Times New Roman"/>
          <w:sz w:val="24"/>
          <w:szCs w:val="24"/>
        </w:rPr>
        <w:t xml:space="preserve"> perciben los ataques como llevados a cabo por grupos de diversas tallas, otros consideran que fueron perpetrados por individuos solitarios.</w:t>
      </w:r>
    </w:p>
    <w:p w14:paraId="14BBFF44" w14:textId="52060774" w:rsidR="00ED513F" w:rsidRDefault="00ED513F"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Cuando se cuestionó sobre el tiempo de duración del ciberataque, los hallazgos obtenidos son preocupantes</w:t>
      </w:r>
      <w:r w:rsidR="00C3225A" w:rsidRPr="00467CB1">
        <w:rPr>
          <w:rFonts w:ascii="Times New Roman" w:hAnsi="Times New Roman" w:cs="Times New Roman"/>
          <w:sz w:val="24"/>
          <w:szCs w:val="24"/>
        </w:rPr>
        <w:t xml:space="preserve"> dado que</w:t>
      </w:r>
      <w:r w:rsidRPr="00467CB1">
        <w:rPr>
          <w:rFonts w:ascii="Times New Roman" w:hAnsi="Times New Roman" w:cs="Times New Roman"/>
          <w:sz w:val="24"/>
          <w:szCs w:val="24"/>
        </w:rPr>
        <w:t xml:space="preserve"> </w:t>
      </w:r>
      <w:r w:rsidR="00067AFF" w:rsidRPr="00467CB1">
        <w:rPr>
          <w:rFonts w:ascii="Times New Roman" w:hAnsi="Times New Roman" w:cs="Times New Roman"/>
          <w:sz w:val="24"/>
          <w:szCs w:val="24"/>
        </w:rPr>
        <w:t>ciertos</w:t>
      </w:r>
      <w:r w:rsidRPr="00467CB1">
        <w:rPr>
          <w:rFonts w:ascii="Times New Roman" w:hAnsi="Times New Roman" w:cs="Times New Roman"/>
          <w:sz w:val="24"/>
          <w:szCs w:val="24"/>
        </w:rPr>
        <w:t xml:space="preserve"> casos se llegaron a prolongar durante períodos significativos, como se observa en la </w:t>
      </w:r>
      <w:r w:rsidR="00EC13C4" w:rsidRPr="00467CB1">
        <w:rPr>
          <w:rFonts w:ascii="Times New Roman" w:hAnsi="Times New Roman" w:cs="Times New Roman"/>
          <w:sz w:val="24"/>
          <w:szCs w:val="24"/>
        </w:rPr>
        <w:t xml:space="preserve">Figura </w:t>
      </w:r>
      <w:r w:rsidR="00C3225A" w:rsidRPr="00467CB1">
        <w:rPr>
          <w:rFonts w:ascii="Times New Roman" w:hAnsi="Times New Roman" w:cs="Times New Roman"/>
          <w:sz w:val="24"/>
          <w:szCs w:val="24"/>
        </w:rPr>
        <w:t>7</w:t>
      </w:r>
      <w:r w:rsidRPr="00467CB1">
        <w:rPr>
          <w:rFonts w:ascii="Times New Roman" w:hAnsi="Times New Roman" w:cs="Times New Roman"/>
          <w:sz w:val="24"/>
          <w:szCs w:val="24"/>
        </w:rPr>
        <w:t>.</w:t>
      </w:r>
    </w:p>
    <w:p w14:paraId="5857D6E8" w14:textId="77777777" w:rsidR="004502AD" w:rsidRPr="00467CB1" w:rsidRDefault="004502AD" w:rsidP="004502AD">
      <w:pPr>
        <w:spacing w:after="0" w:line="360" w:lineRule="auto"/>
        <w:ind w:firstLine="708"/>
        <w:jc w:val="both"/>
        <w:rPr>
          <w:rFonts w:ascii="Times New Roman" w:hAnsi="Times New Roman" w:cs="Times New Roman"/>
          <w:sz w:val="24"/>
          <w:szCs w:val="24"/>
        </w:rPr>
      </w:pPr>
    </w:p>
    <w:p w14:paraId="64DC2794" w14:textId="3CDC65C9" w:rsidR="00C3225A" w:rsidRPr="00467CB1" w:rsidRDefault="00EC13C4" w:rsidP="004502AD">
      <w:pPr>
        <w:spacing w:after="60" w:line="360" w:lineRule="auto"/>
        <w:jc w:val="center"/>
        <w:rPr>
          <w:rFonts w:ascii="Times New Roman" w:hAnsi="Times New Roman" w:cs="Times New Roman"/>
          <w:i/>
          <w:sz w:val="24"/>
          <w:szCs w:val="24"/>
        </w:rPr>
      </w:pPr>
      <w:r w:rsidRPr="00467CB1">
        <w:rPr>
          <w:rFonts w:ascii="Times New Roman" w:hAnsi="Times New Roman" w:cs="Times New Roman"/>
          <w:b/>
          <w:sz w:val="24"/>
          <w:szCs w:val="24"/>
        </w:rPr>
        <w:t xml:space="preserve">Figura </w:t>
      </w:r>
      <w:r w:rsidR="00C3225A" w:rsidRPr="00467CB1">
        <w:rPr>
          <w:rFonts w:ascii="Times New Roman" w:hAnsi="Times New Roman" w:cs="Times New Roman"/>
          <w:b/>
          <w:sz w:val="24"/>
          <w:szCs w:val="24"/>
        </w:rPr>
        <w:t>7.</w:t>
      </w:r>
      <w:r w:rsidRPr="00467CB1">
        <w:rPr>
          <w:rFonts w:ascii="Times New Roman" w:hAnsi="Times New Roman" w:cs="Times New Roman"/>
          <w:sz w:val="24"/>
          <w:szCs w:val="24"/>
        </w:rPr>
        <w:t xml:space="preserve"> </w:t>
      </w:r>
      <w:r w:rsidR="00C3225A" w:rsidRPr="00467CB1">
        <w:rPr>
          <w:rFonts w:ascii="Times New Roman" w:hAnsi="Times New Roman" w:cs="Times New Roman"/>
          <w:sz w:val="24"/>
          <w:szCs w:val="24"/>
        </w:rPr>
        <w:t>Permanencia del ciberataque.</w:t>
      </w:r>
    </w:p>
    <w:p w14:paraId="17F7E9B7" w14:textId="775ED5F0" w:rsidR="00ED513F" w:rsidRPr="00467CB1" w:rsidRDefault="00D41D27" w:rsidP="0057057B">
      <w:pPr>
        <w:spacing w:after="60" w:line="360" w:lineRule="auto"/>
        <w:jc w:val="both"/>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0C42528D" wp14:editId="70D965C2">
            <wp:extent cx="5612130" cy="1985010"/>
            <wp:effectExtent l="0" t="0" r="7620" b="0"/>
            <wp:docPr id="159829310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93109" name="Imagen 1598293109"/>
                    <pic:cNvPicPr/>
                  </pic:nvPicPr>
                  <pic:blipFill>
                    <a:blip r:embed="rId13">
                      <a:extLst>
                        <a:ext uri="{28A0092B-C50C-407E-A947-70E740481C1C}">
                          <a14:useLocalDpi xmlns:a14="http://schemas.microsoft.com/office/drawing/2010/main" val="0"/>
                        </a:ext>
                      </a:extLst>
                    </a:blip>
                    <a:stretch>
                      <a:fillRect/>
                    </a:stretch>
                  </pic:blipFill>
                  <pic:spPr>
                    <a:xfrm>
                      <a:off x="0" y="0"/>
                      <a:ext cx="5612130" cy="1985010"/>
                    </a:xfrm>
                    <a:prstGeom prst="rect">
                      <a:avLst/>
                    </a:prstGeom>
                  </pic:spPr>
                </pic:pic>
              </a:graphicData>
            </a:graphic>
          </wp:inline>
        </w:drawing>
      </w:r>
    </w:p>
    <w:p w14:paraId="08811BAD" w14:textId="77777777" w:rsidR="00ED513F" w:rsidRPr="00467CB1" w:rsidRDefault="00ED513F"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p>
    <w:p w14:paraId="47ADDF2F" w14:textId="0D48C78B" w:rsidR="00F24132" w:rsidRPr="00467CB1" w:rsidRDefault="00F24132"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lastRenderedPageBreak/>
        <w:t xml:space="preserve">Los datos sugieren que los ciberataques dirigidos a los docentes por parte de los estudiantes pueden variar en su duración, desde períodos relativamente cortos hasta situaciones más prolongadas, el hecho de que un número considerable de encuestados indicara que ignoraba la duración del ciberataque resalta la posibilidad de que estos incidentes puedan pasar desapercibidos o no ser plenamente comprendidos por los docentes afectados, además se rescata que, la mayoría de los encuestados indicaron que el ciberataque duró entre </w:t>
      </w:r>
      <w:r w:rsidR="001B3265" w:rsidRPr="00467CB1">
        <w:rPr>
          <w:rFonts w:ascii="Times New Roman" w:hAnsi="Times New Roman" w:cs="Times New Roman"/>
          <w:sz w:val="24"/>
          <w:szCs w:val="24"/>
        </w:rPr>
        <w:t>una</w:t>
      </w:r>
      <w:r w:rsidRPr="00467CB1">
        <w:rPr>
          <w:rFonts w:ascii="Times New Roman" w:hAnsi="Times New Roman" w:cs="Times New Roman"/>
          <w:sz w:val="24"/>
          <w:szCs w:val="24"/>
        </w:rPr>
        <w:t xml:space="preserve"> y </w:t>
      </w:r>
      <w:r w:rsidR="001B3265" w:rsidRPr="00467CB1">
        <w:rPr>
          <w:rFonts w:ascii="Times New Roman" w:hAnsi="Times New Roman" w:cs="Times New Roman"/>
          <w:sz w:val="24"/>
          <w:szCs w:val="24"/>
        </w:rPr>
        <w:t>dos</w:t>
      </w:r>
      <w:r w:rsidRPr="00467CB1">
        <w:rPr>
          <w:rFonts w:ascii="Times New Roman" w:hAnsi="Times New Roman" w:cs="Times New Roman"/>
          <w:sz w:val="24"/>
          <w:szCs w:val="24"/>
        </w:rPr>
        <w:t xml:space="preserve"> semanas, no obstante, existieron casos que duraron meses o incluso más de un año, lo anterior resalta la gravedad y persistencia de estos problemas.</w:t>
      </w:r>
    </w:p>
    <w:p w14:paraId="0B3715CD" w14:textId="3AC7B845" w:rsidR="00F24132" w:rsidRDefault="00425337" w:rsidP="004502AD">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Los siguientes resultados proporcionan una visión de cómo el docente enfrentó la problemática, revelando una variedad de estrategias utilizadas en el </w:t>
      </w:r>
      <w:r w:rsidR="00930342" w:rsidRPr="00DB7614">
        <w:rPr>
          <w:rFonts w:ascii="Times New Roman" w:hAnsi="Times New Roman" w:cs="Times New Roman"/>
          <w:sz w:val="24"/>
          <w:szCs w:val="24"/>
        </w:rPr>
        <w:t xml:space="preserve">abordaje </w:t>
      </w:r>
      <w:r w:rsidRPr="00DB7614">
        <w:rPr>
          <w:rFonts w:ascii="Times New Roman" w:hAnsi="Times New Roman" w:cs="Times New Roman"/>
          <w:sz w:val="24"/>
          <w:szCs w:val="24"/>
        </w:rPr>
        <w:t>de</w:t>
      </w:r>
      <w:r w:rsidRPr="00467CB1">
        <w:rPr>
          <w:rFonts w:ascii="Times New Roman" w:hAnsi="Times New Roman" w:cs="Times New Roman"/>
          <w:sz w:val="24"/>
          <w:szCs w:val="24"/>
        </w:rPr>
        <w:t xml:space="preserve"> ciberataques en el ámbito escolar. En primer lugar, el diálogo, la comunicación directa con el estudiantado surgió como una estrategia fundamental, optado como medida en la resolución personal y directa del problema, evitando involucrar a otros sujetos del contexto educativo, como se muestra en la</w:t>
      </w:r>
      <w:r w:rsidR="00F16C2D" w:rsidRPr="00467CB1">
        <w:rPr>
          <w:rFonts w:ascii="Times New Roman" w:hAnsi="Times New Roman" w:cs="Times New Roman"/>
          <w:sz w:val="24"/>
          <w:szCs w:val="24"/>
        </w:rPr>
        <w:t xml:space="preserve"> </w:t>
      </w:r>
      <w:r w:rsidR="00EC13C4" w:rsidRPr="00467CB1">
        <w:rPr>
          <w:rFonts w:ascii="Times New Roman" w:hAnsi="Times New Roman" w:cs="Times New Roman"/>
          <w:sz w:val="24"/>
          <w:szCs w:val="24"/>
        </w:rPr>
        <w:t>Figura</w:t>
      </w:r>
      <w:r w:rsidR="008115ED" w:rsidRPr="00467CB1">
        <w:rPr>
          <w:rFonts w:ascii="Times New Roman" w:hAnsi="Times New Roman" w:cs="Times New Roman"/>
          <w:sz w:val="24"/>
          <w:szCs w:val="24"/>
        </w:rPr>
        <w:t xml:space="preserve"> </w:t>
      </w:r>
      <w:r w:rsidR="00C3225A" w:rsidRPr="00467CB1">
        <w:rPr>
          <w:rFonts w:ascii="Times New Roman" w:hAnsi="Times New Roman" w:cs="Times New Roman"/>
          <w:sz w:val="24"/>
          <w:szCs w:val="24"/>
        </w:rPr>
        <w:t>8.</w:t>
      </w:r>
    </w:p>
    <w:p w14:paraId="4BBE4359" w14:textId="77777777" w:rsidR="004502AD" w:rsidRPr="00467CB1" w:rsidRDefault="004502AD" w:rsidP="004502AD">
      <w:pPr>
        <w:spacing w:after="0" w:line="360" w:lineRule="auto"/>
        <w:ind w:firstLine="708"/>
        <w:jc w:val="both"/>
        <w:rPr>
          <w:rFonts w:ascii="Times New Roman" w:hAnsi="Times New Roman" w:cs="Times New Roman"/>
          <w:sz w:val="24"/>
          <w:szCs w:val="24"/>
        </w:rPr>
      </w:pPr>
    </w:p>
    <w:p w14:paraId="26F1589B" w14:textId="7D97A599" w:rsidR="00C3225A" w:rsidRPr="00467CB1" w:rsidRDefault="00EC13C4" w:rsidP="004502AD">
      <w:pPr>
        <w:spacing w:after="60" w:line="360" w:lineRule="auto"/>
        <w:jc w:val="center"/>
        <w:rPr>
          <w:rFonts w:ascii="Times New Roman" w:hAnsi="Times New Roman" w:cs="Times New Roman"/>
          <w:sz w:val="24"/>
          <w:szCs w:val="24"/>
        </w:rPr>
      </w:pPr>
      <w:r w:rsidRPr="00467CB1">
        <w:rPr>
          <w:rFonts w:ascii="Times New Roman" w:hAnsi="Times New Roman" w:cs="Times New Roman"/>
          <w:b/>
          <w:sz w:val="24"/>
          <w:szCs w:val="24"/>
        </w:rPr>
        <w:t>Figura</w:t>
      </w:r>
      <w:r w:rsidR="008115ED" w:rsidRPr="00467CB1">
        <w:rPr>
          <w:rFonts w:ascii="Times New Roman" w:hAnsi="Times New Roman" w:cs="Times New Roman"/>
          <w:b/>
          <w:sz w:val="24"/>
          <w:szCs w:val="24"/>
        </w:rPr>
        <w:t xml:space="preserve"> </w:t>
      </w:r>
      <w:r w:rsidR="00C3225A" w:rsidRPr="00467CB1">
        <w:rPr>
          <w:rFonts w:ascii="Times New Roman" w:hAnsi="Times New Roman" w:cs="Times New Roman"/>
          <w:b/>
          <w:sz w:val="24"/>
          <w:szCs w:val="24"/>
        </w:rPr>
        <w:t>8.</w:t>
      </w:r>
      <w:r w:rsidR="008115ED" w:rsidRPr="00467CB1">
        <w:rPr>
          <w:rFonts w:ascii="Times New Roman" w:hAnsi="Times New Roman" w:cs="Times New Roman"/>
          <w:sz w:val="24"/>
          <w:szCs w:val="24"/>
        </w:rPr>
        <w:t xml:space="preserve"> </w:t>
      </w:r>
      <w:r w:rsidR="00C3225A" w:rsidRPr="00467CB1">
        <w:rPr>
          <w:rFonts w:ascii="Times New Roman" w:hAnsi="Times New Roman" w:cs="Times New Roman"/>
          <w:sz w:val="24"/>
          <w:szCs w:val="24"/>
        </w:rPr>
        <w:t>Afrontamiento del docente hacia los ciberataques del estudiantado.</w:t>
      </w:r>
    </w:p>
    <w:p w14:paraId="13DE2665" w14:textId="6C2697AC" w:rsidR="00F16C2D" w:rsidRPr="00467CB1" w:rsidRDefault="00D41D27"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noProof/>
          <w:sz w:val="24"/>
          <w:szCs w:val="24"/>
          <w:lang w:eastAsia="es-MX"/>
        </w:rPr>
        <w:drawing>
          <wp:inline distT="0" distB="0" distL="0" distR="0" wp14:anchorId="1F958657" wp14:editId="36D5D2F3">
            <wp:extent cx="4583430" cy="2555166"/>
            <wp:effectExtent l="0" t="0" r="7620" b="0"/>
            <wp:docPr id="15202874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87463" name="Imagen 1520287463"/>
                    <pic:cNvPicPr/>
                  </pic:nvPicPr>
                  <pic:blipFill>
                    <a:blip r:embed="rId14">
                      <a:extLst>
                        <a:ext uri="{28A0092B-C50C-407E-A947-70E740481C1C}">
                          <a14:useLocalDpi xmlns:a14="http://schemas.microsoft.com/office/drawing/2010/main" val="0"/>
                        </a:ext>
                      </a:extLst>
                    </a:blip>
                    <a:stretch>
                      <a:fillRect/>
                    </a:stretch>
                  </pic:blipFill>
                  <pic:spPr>
                    <a:xfrm>
                      <a:off x="0" y="0"/>
                      <a:ext cx="4599165" cy="2563938"/>
                    </a:xfrm>
                    <a:prstGeom prst="rect">
                      <a:avLst/>
                    </a:prstGeom>
                  </pic:spPr>
                </pic:pic>
              </a:graphicData>
            </a:graphic>
          </wp:inline>
        </w:drawing>
      </w:r>
    </w:p>
    <w:p w14:paraId="443D8359" w14:textId="66B70EB3" w:rsidR="00F16C2D" w:rsidRPr="00467CB1" w:rsidRDefault="00F16C2D" w:rsidP="0057057B">
      <w:pPr>
        <w:spacing w:after="60" w:line="360" w:lineRule="auto"/>
        <w:jc w:val="center"/>
        <w:rPr>
          <w:rFonts w:ascii="Times New Roman" w:hAnsi="Times New Roman" w:cs="Times New Roman"/>
          <w:sz w:val="24"/>
          <w:szCs w:val="24"/>
        </w:rPr>
      </w:pPr>
      <w:r w:rsidRPr="00467CB1">
        <w:rPr>
          <w:rFonts w:ascii="Times New Roman" w:hAnsi="Times New Roman" w:cs="Times New Roman"/>
          <w:sz w:val="24"/>
          <w:szCs w:val="24"/>
        </w:rPr>
        <w:t>Fuente: Elaboración propia.</w:t>
      </w:r>
    </w:p>
    <w:p w14:paraId="132AF710" w14:textId="6A3B5F62" w:rsidR="00F16C2D" w:rsidRPr="00467CB1" w:rsidRDefault="00F16C2D" w:rsidP="0057057B">
      <w:pPr>
        <w:spacing w:after="6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Las primeras opciones que el docente utiliza para enfrentar el problema son, dialogando con el estudiantado (45), con los padres de familia (34) o bloqueando la cuenta de los atacantes o la suya propia (27) acciones hechas en lo individual, además es </w:t>
      </w:r>
      <w:r w:rsidR="009E6F28" w:rsidRPr="00467CB1">
        <w:rPr>
          <w:rFonts w:ascii="Times New Roman" w:hAnsi="Times New Roman" w:cs="Times New Roman"/>
          <w:sz w:val="24"/>
          <w:szCs w:val="24"/>
        </w:rPr>
        <w:t>preocupante,</w:t>
      </w:r>
      <w:r w:rsidRPr="00467CB1">
        <w:rPr>
          <w:rFonts w:ascii="Times New Roman" w:hAnsi="Times New Roman" w:cs="Times New Roman"/>
          <w:sz w:val="24"/>
          <w:szCs w:val="24"/>
        </w:rPr>
        <w:t xml:space="preserve"> dar cuenta de que existen docentes que tuvieron que cambiar de centro de trabajo </w:t>
      </w:r>
      <w:r w:rsidR="00325BDC" w:rsidRPr="00467CB1">
        <w:rPr>
          <w:rFonts w:ascii="Times New Roman" w:hAnsi="Times New Roman" w:cs="Times New Roman"/>
          <w:sz w:val="24"/>
          <w:szCs w:val="24"/>
        </w:rPr>
        <w:t>(</w:t>
      </w:r>
      <w:r w:rsidR="001B3265" w:rsidRPr="00467CB1">
        <w:rPr>
          <w:rFonts w:ascii="Times New Roman" w:hAnsi="Times New Roman" w:cs="Times New Roman"/>
          <w:sz w:val="24"/>
          <w:szCs w:val="24"/>
        </w:rPr>
        <w:t>nueve</w:t>
      </w:r>
      <w:r w:rsidR="00325BDC" w:rsidRPr="00467CB1">
        <w:rPr>
          <w:rFonts w:ascii="Times New Roman" w:hAnsi="Times New Roman" w:cs="Times New Roman"/>
          <w:sz w:val="24"/>
          <w:szCs w:val="24"/>
        </w:rPr>
        <w:t xml:space="preserve">) </w:t>
      </w:r>
      <w:r w:rsidRPr="00467CB1">
        <w:rPr>
          <w:rFonts w:ascii="Times New Roman" w:hAnsi="Times New Roman" w:cs="Times New Roman"/>
          <w:sz w:val="24"/>
          <w:szCs w:val="24"/>
        </w:rPr>
        <w:t>o fueron despedidos por ser víctimas de ciberataques por parte del estudiantado</w:t>
      </w:r>
      <w:r w:rsidR="00325BDC" w:rsidRPr="00467CB1">
        <w:rPr>
          <w:rFonts w:ascii="Times New Roman" w:hAnsi="Times New Roman" w:cs="Times New Roman"/>
          <w:sz w:val="24"/>
          <w:szCs w:val="24"/>
        </w:rPr>
        <w:t xml:space="preserve"> (</w:t>
      </w:r>
      <w:r w:rsidR="001B3265" w:rsidRPr="00467CB1">
        <w:rPr>
          <w:rFonts w:ascii="Times New Roman" w:hAnsi="Times New Roman" w:cs="Times New Roman"/>
          <w:sz w:val="24"/>
          <w:szCs w:val="24"/>
        </w:rPr>
        <w:t>uno</w:t>
      </w:r>
      <w:r w:rsidR="00325BDC" w:rsidRPr="00467CB1">
        <w:rPr>
          <w:rFonts w:ascii="Times New Roman" w:hAnsi="Times New Roman" w:cs="Times New Roman"/>
          <w:sz w:val="24"/>
          <w:szCs w:val="24"/>
        </w:rPr>
        <w:t xml:space="preserve">), otros casos  que no pudieron hacer nada o ignoraron la problemática (16); </w:t>
      </w:r>
      <w:r w:rsidR="00325BDC" w:rsidRPr="00467CB1">
        <w:rPr>
          <w:rFonts w:ascii="Times New Roman" w:hAnsi="Times New Roman" w:cs="Times New Roman"/>
          <w:sz w:val="24"/>
          <w:szCs w:val="24"/>
        </w:rPr>
        <w:lastRenderedPageBreak/>
        <w:t xml:space="preserve">no obstante, hubo casos que se </w:t>
      </w:r>
      <w:r w:rsidR="00F05111" w:rsidRPr="00467CB1">
        <w:rPr>
          <w:rFonts w:ascii="Times New Roman" w:hAnsi="Times New Roman" w:cs="Times New Roman"/>
          <w:sz w:val="24"/>
          <w:szCs w:val="24"/>
        </w:rPr>
        <w:t xml:space="preserve">comunicaron </w:t>
      </w:r>
      <w:r w:rsidR="00325BDC" w:rsidRPr="00467CB1">
        <w:rPr>
          <w:rFonts w:ascii="Times New Roman" w:hAnsi="Times New Roman" w:cs="Times New Roman"/>
          <w:sz w:val="24"/>
          <w:szCs w:val="24"/>
        </w:rPr>
        <w:t>(21) o denunciaron (21) autoridades escolares. Los hallazgos en su totalidad, subrayan la complejidad y la gravedad de los desafíos que enfrentan los docentes en el contexto de la ciberseguridad escolar.</w:t>
      </w:r>
    </w:p>
    <w:p w14:paraId="0B4E9705" w14:textId="77777777" w:rsidR="00794F68" w:rsidRDefault="00794F68" w:rsidP="00BD0F23">
      <w:pPr>
        <w:spacing w:after="0" w:line="360" w:lineRule="auto"/>
        <w:jc w:val="center"/>
        <w:rPr>
          <w:rFonts w:ascii="Times New Roman" w:hAnsi="Times New Roman" w:cs="Times New Roman"/>
          <w:b/>
          <w:bCs/>
          <w:sz w:val="32"/>
          <w:szCs w:val="32"/>
        </w:rPr>
      </w:pPr>
    </w:p>
    <w:p w14:paraId="1195C7D6" w14:textId="759FB779" w:rsidR="00961025" w:rsidRPr="00BD0F23" w:rsidRDefault="00961025" w:rsidP="00BD0F23">
      <w:pPr>
        <w:spacing w:after="0" w:line="360" w:lineRule="auto"/>
        <w:jc w:val="center"/>
        <w:rPr>
          <w:rFonts w:ascii="Times New Roman" w:hAnsi="Times New Roman" w:cs="Times New Roman"/>
          <w:b/>
          <w:bCs/>
          <w:sz w:val="32"/>
          <w:szCs w:val="32"/>
        </w:rPr>
      </w:pPr>
      <w:r w:rsidRPr="00BD0F23">
        <w:rPr>
          <w:rFonts w:ascii="Times New Roman" w:hAnsi="Times New Roman" w:cs="Times New Roman"/>
          <w:b/>
          <w:bCs/>
          <w:sz w:val="32"/>
          <w:szCs w:val="32"/>
        </w:rPr>
        <w:t>Discusión</w:t>
      </w:r>
    </w:p>
    <w:p w14:paraId="0626E348" w14:textId="2A66BE6C" w:rsidR="00ED1D76" w:rsidRPr="00467CB1" w:rsidRDefault="00ED1D76"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Si bien se ha investigado ampliamente el ciberbullying entre estudiantes, hay una creciente preocupación sobre su impacto en el personal docente, </w:t>
      </w:r>
      <w:r w:rsidR="00CA3E47" w:rsidRPr="00467CB1">
        <w:rPr>
          <w:rFonts w:ascii="Times New Roman" w:hAnsi="Times New Roman" w:cs="Times New Roman"/>
          <w:sz w:val="24"/>
          <w:szCs w:val="24"/>
        </w:rPr>
        <w:t>siendo</w:t>
      </w:r>
      <w:r w:rsidRPr="00467CB1">
        <w:rPr>
          <w:rFonts w:ascii="Times New Roman" w:hAnsi="Times New Roman" w:cs="Times New Roman"/>
          <w:sz w:val="24"/>
          <w:szCs w:val="24"/>
        </w:rPr>
        <w:t xml:space="preserve"> un tema verdaderamente nuevo que poco se ha estudiado. </w:t>
      </w:r>
    </w:p>
    <w:p w14:paraId="41A1351D" w14:textId="783DFC31" w:rsidR="00953AC0" w:rsidRPr="00467CB1" w:rsidRDefault="0066553F"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Las investigaciones de Challenor (2019), Rajbhandari y Rana (2022), así como los datos recopilados en Sinaloa, México, revelan una preocupante tendencia en el aumento del ciberacoso hacia los docentes en distintos contextos geográficos. </w:t>
      </w:r>
      <w:r w:rsidR="00953AC0" w:rsidRPr="00467CB1">
        <w:rPr>
          <w:rFonts w:ascii="Times New Roman" w:hAnsi="Times New Roman" w:cs="Times New Roman"/>
          <w:sz w:val="24"/>
          <w:szCs w:val="24"/>
        </w:rPr>
        <w:t>En la investigación checa, llevada a cabo por Kopecký y Szotkowski (2017), se encontró una prevalencia del 21.73% entre los docentes encuestados, con una muestra que incluía principalmente a docentes de escuelas primarias y secundarias. Contrariamente, el estudio en Sinaloa mostró una mayor prevalencia del 33.7%, con un mayor número de docentes conocedores o víctimas de ciberataques, destacando casos de victimización tanto masculina como femenina. Por otro lado, la investigación de Challenor (201</w:t>
      </w:r>
      <w:r w:rsidR="007E3381" w:rsidRPr="00467CB1">
        <w:rPr>
          <w:rFonts w:ascii="Times New Roman" w:hAnsi="Times New Roman" w:cs="Times New Roman"/>
          <w:sz w:val="24"/>
          <w:szCs w:val="24"/>
        </w:rPr>
        <w:t>9</w:t>
      </w:r>
      <w:r w:rsidR="00953AC0" w:rsidRPr="00467CB1">
        <w:rPr>
          <w:rFonts w:ascii="Times New Roman" w:hAnsi="Times New Roman" w:cs="Times New Roman"/>
          <w:sz w:val="24"/>
          <w:szCs w:val="24"/>
        </w:rPr>
        <w:t>) en Irlanda reveló una menor prevalencia del 9.5%, indicando que una minoría de docentes de post-primaria había experimentado ciberbullying.</w:t>
      </w:r>
    </w:p>
    <w:p w14:paraId="29198EEF" w14:textId="539261CB" w:rsidR="00E21B7C" w:rsidRPr="00467CB1" w:rsidRDefault="0066553F"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Los hallazgos coinciden en identificar una variedad de formas de ciberataques dirigidos a los profesionales de la educación, que van desde el ciberbaiting y el flaming hasta el ciber-stalking y la creación de perfiles falsos. En las </w:t>
      </w:r>
      <w:r w:rsidR="001B3265" w:rsidRPr="00467CB1">
        <w:rPr>
          <w:rFonts w:ascii="Times New Roman" w:hAnsi="Times New Roman" w:cs="Times New Roman"/>
          <w:sz w:val="24"/>
          <w:szCs w:val="24"/>
        </w:rPr>
        <w:t>tres</w:t>
      </w:r>
      <w:r w:rsidRPr="00467CB1">
        <w:rPr>
          <w:rFonts w:ascii="Times New Roman" w:hAnsi="Times New Roman" w:cs="Times New Roman"/>
          <w:sz w:val="24"/>
          <w:szCs w:val="24"/>
        </w:rPr>
        <w:t xml:space="preserve"> investigaciones se </w:t>
      </w:r>
      <w:r w:rsidR="00F05111" w:rsidRPr="00467CB1">
        <w:rPr>
          <w:rFonts w:ascii="Times New Roman" w:hAnsi="Times New Roman" w:cs="Times New Roman"/>
          <w:sz w:val="24"/>
          <w:szCs w:val="24"/>
        </w:rPr>
        <w:t>documentan</w:t>
      </w:r>
      <w:r w:rsidRPr="00467CB1">
        <w:rPr>
          <w:rFonts w:ascii="Times New Roman" w:hAnsi="Times New Roman" w:cs="Times New Roman"/>
          <w:sz w:val="24"/>
          <w:szCs w:val="24"/>
        </w:rPr>
        <w:t xml:space="preserve"> casos de acoso en línea, difamación mediante la publicación de contenido dañino o falso, así como amenazas e intimidaciones. La intrusión en cuentas personales y el robo de identidad también son aspectos preocupantes que se destacan en los estudios. Además, se observa una tendencia hacia la interrupción del ambiente educativo, con casos de disruptores que interrumpen clases virtuales con obscenidades y comparten contenido inapropiado en plataformas de mensajería</w:t>
      </w:r>
      <w:r w:rsidR="00E21B7C" w:rsidRPr="00467CB1">
        <w:rPr>
          <w:rFonts w:ascii="Times New Roman" w:hAnsi="Times New Roman" w:cs="Times New Roman"/>
          <w:sz w:val="24"/>
          <w:szCs w:val="24"/>
        </w:rPr>
        <w:t xml:space="preserve">. En particular en Sinaloa las extorciones en línea o llamadas o amenazas e intimidaciones en línea o llamadas son un problema grave debido a la creación de grupos de WhatsApp como parte de la práctica docente. </w:t>
      </w:r>
    </w:p>
    <w:p w14:paraId="5DF74009" w14:textId="1AF503F6" w:rsidR="0063607E" w:rsidRPr="00467CB1" w:rsidRDefault="00754756"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el tema del afrontamiento Challenor (201</w:t>
      </w:r>
      <w:r w:rsidR="007E3381" w:rsidRPr="00467CB1">
        <w:rPr>
          <w:rFonts w:ascii="Times New Roman" w:hAnsi="Times New Roman" w:cs="Times New Roman"/>
          <w:sz w:val="24"/>
          <w:szCs w:val="24"/>
        </w:rPr>
        <w:t>9</w:t>
      </w:r>
      <w:r w:rsidRPr="00467CB1">
        <w:rPr>
          <w:rFonts w:ascii="Times New Roman" w:hAnsi="Times New Roman" w:cs="Times New Roman"/>
          <w:sz w:val="24"/>
          <w:szCs w:val="24"/>
        </w:rPr>
        <w:t xml:space="preserve">) identifica estrategias como ignorar el problema y la imposición de límites tecnológicos para proteger su privacidad y restringir el acceso de sus estudiantes a las redes sociales personales, Rajbhandari y Rana (2022) observan una variedad de respuestas que van desde la ignorancia del problema hasta la búsqueda de </w:t>
      </w:r>
      <w:r w:rsidRPr="00467CB1">
        <w:rPr>
          <w:rFonts w:ascii="Times New Roman" w:hAnsi="Times New Roman" w:cs="Times New Roman"/>
          <w:sz w:val="24"/>
          <w:szCs w:val="24"/>
        </w:rPr>
        <w:lastRenderedPageBreak/>
        <w:t>apoyo legal y el cambio de trabajo, así como también estrategias de afrontamiento siendo estas la de ignorar el ciberacoso como si no existiera, desactivando sus cuentas en redes sociales y manteniéndose invisibles por un tiempo determinado, dejar el trabajo, tomar acciones legales, buscar apoyo con colegas. En contraste, el estudio en Sinaloa destaca el diálogo como la estrategia principal de afrontamiento, ya sea con los estudiantes, los padres o los propios colegas. Aunque el bloqueo y la denuncia a las autoridades también son comunes, el enfoque inicial se centra en la comunicación y la resolución de conflictos a través del diálogo.</w:t>
      </w:r>
      <w:r w:rsidR="00953AC0" w:rsidRPr="00467CB1">
        <w:rPr>
          <w:rFonts w:ascii="Times New Roman" w:hAnsi="Times New Roman" w:cs="Times New Roman"/>
          <w:sz w:val="24"/>
          <w:szCs w:val="24"/>
        </w:rPr>
        <w:t xml:space="preserve"> </w:t>
      </w:r>
      <w:r w:rsidR="0063607E" w:rsidRPr="00467CB1">
        <w:rPr>
          <w:rFonts w:ascii="Times New Roman" w:hAnsi="Times New Roman" w:cs="Times New Roman"/>
          <w:sz w:val="24"/>
          <w:szCs w:val="24"/>
        </w:rPr>
        <w:t xml:space="preserve">Un afrontamiento rescatado </w:t>
      </w:r>
      <w:r w:rsidR="00E21B7C" w:rsidRPr="00467CB1">
        <w:rPr>
          <w:rFonts w:ascii="Times New Roman" w:hAnsi="Times New Roman" w:cs="Times New Roman"/>
          <w:sz w:val="24"/>
          <w:szCs w:val="24"/>
        </w:rPr>
        <w:t xml:space="preserve">por </w:t>
      </w:r>
      <w:r w:rsidR="0063607E" w:rsidRPr="00467CB1">
        <w:rPr>
          <w:rFonts w:ascii="Times New Roman" w:hAnsi="Times New Roman" w:cs="Times New Roman"/>
          <w:sz w:val="24"/>
          <w:szCs w:val="24"/>
        </w:rPr>
        <w:t xml:space="preserve">Rajbhandari y Rana (2022) y que no fue </w:t>
      </w:r>
      <w:r w:rsidR="007E3381" w:rsidRPr="00467CB1">
        <w:rPr>
          <w:rFonts w:ascii="Times New Roman" w:hAnsi="Times New Roman" w:cs="Times New Roman"/>
          <w:sz w:val="24"/>
          <w:szCs w:val="24"/>
        </w:rPr>
        <w:t>optado</w:t>
      </w:r>
      <w:r w:rsidR="0063607E" w:rsidRPr="00467CB1">
        <w:rPr>
          <w:rFonts w:ascii="Times New Roman" w:hAnsi="Times New Roman" w:cs="Times New Roman"/>
          <w:sz w:val="24"/>
          <w:szCs w:val="24"/>
        </w:rPr>
        <w:t xml:space="preserve"> por los docentes estudiados fue el de mantener registros y pruebas del ciberacoso que estaban experimentando, como una forma de documentar la situación y contar con evidencia en caso de ser necesario para futuras </w:t>
      </w:r>
      <w:r w:rsidR="0063607E" w:rsidRPr="00DB7614">
        <w:rPr>
          <w:rFonts w:ascii="Times New Roman" w:hAnsi="Times New Roman" w:cs="Times New Roman"/>
          <w:sz w:val="24"/>
          <w:szCs w:val="24"/>
        </w:rPr>
        <w:t>acciones</w:t>
      </w:r>
      <w:r w:rsidR="00467CB1" w:rsidRPr="00DB7614">
        <w:rPr>
          <w:rFonts w:ascii="Times New Roman" w:hAnsi="Times New Roman" w:cs="Times New Roman"/>
          <w:sz w:val="24"/>
          <w:szCs w:val="24"/>
        </w:rPr>
        <w:t>, mismas</w:t>
      </w:r>
      <w:r w:rsidR="00467CB1" w:rsidRPr="00467CB1">
        <w:rPr>
          <w:rFonts w:ascii="Times New Roman" w:hAnsi="Times New Roman" w:cs="Times New Roman"/>
          <w:sz w:val="24"/>
          <w:szCs w:val="24"/>
        </w:rPr>
        <w:t xml:space="preserve"> </w:t>
      </w:r>
      <w:r w:rsidR="0063607E" w:rsidRPr="00467CB1">
        <w:rPr>
          <w:rFonts w:ascii="Times New Roman" w:hAnsi="Times New Roman" w:cs="Times New Roman"/>
          <w:sz w:val="24"/>
          <w:szCs w:val="24"/>
        </w:rPr>
        <w:t>que deberían implementarse como parte del diario del profesor.</w:t>
      </w:r>
    </w:p>
    <w:p w14:paraId="31B8009E" w14:textId="4A06F173" w:rsidR="007E3381" w:rsidRDefault="007E3381"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relación al tiempo que duraron los ciberataques, en el estudio de Challenor (2019) se observó que la duración de los ataques varió considerablemente; se encontró que </w:t>
      </w:r>
      <w:r w:rsidR="001B3265" w:rsidRPr="00467CB1">
        <w:rPr>
          <w:rFonts w:ascii="Times New Roman" w:hAnsi="Times New Roman" w:cs="Times New Roman"/>
          <w:sz w:val="24"/>
          <w:szCs w:val="24"/>
        </w:rPr>
        <w:t xml:space="preserve">dos </w:t>
      </w:r>
      <w:r w:rsidRPr="00467CB1">
        <w:rPr>
          <w:rFonts w:ascii="Times New Roman" w:hAnsi="Times New Roman" w:cs="Times New Roman"/>
          <w:sz w:val="24"/>
          <w:szCs w:val="24"/>
        </w:rPr>
        <w:t>docentes experimentaron ciberataques durante</w:t>
      </w:r>
      <w:r w:rsidR="001B3265" w:rsidRPr="00467CB1">
        <w:rPr>
          <w:rFonts w:ascii="Times New Roman" w:hAnsi="Times New Roman" w:cs="Times New Roman"/>
          <w:sz w:val="24"/>
          <w:szCs w:val="24"/>
        </w:rPr>
        <w:t xml:space="preserve"> una y dos</w:t>
      </w:r>
      <w:r w:rsidRPr="00467CB1">
        <w:rPr>
          <w:rFonts w:ascii="Times New Roman" w:hAnsi="Times New Roman" w:cs="Times New Roman"/>
          <w:sz w:val="24"/>
          <w:szCs w:val="24"/>
        </w:rPr>
        <w:t xml:space="preserve"> semanas, mientras que </w:t>
      </w:r>
      <w:r w:rsidR="001B3265" w:rsidRPr="00467CB1">
        <w:rPr>
          <w:rFonts w:ascii="Times New Roman" w:hAnsi="Times New Roman" w:cs="Times New Roman"/>
          <w:sz w:val="24"/>
          <w:szCs w:val="24"/>
        </w:rPr>
        <w:t>un</w:t>
      </w:r>
      <w:r w:rsidRPr="00467CB1">
        <w:rPr>
          <w:rFonts w:ascii="Times New Roman" w:hAnsi="Times New Roman" w:cs="Times New Roman"/>
          <w:sz w:val="24"/>
          <w:szCs w:val="24"/>
        </w:rPr>
        <w:t xml:space="preserve"> docente informó que el ataque duró </w:t>
      </w:r>
      <w:r w:rsidR="001B3265" w:rsidRPr="00467CB1">
        <w:rPr>
          <w:rFonts w:ascii="Times New Roman" w:hAnsi="Times New Roman" w:cs="Times New Roman"/>
          <w:sz w:val="24"/>
          <w:szCs w:val="24"/>
        </w:rPr>
        <w:t>seis</w:t>
      </w:r>
      <w:r w:rsidRPr="00467CB1">
        <w:rPr>
          <w:rFonts w:ascii="Times New Roman" w:hAnsi="Times New Roman" w:cs="Times New Roman"/>
          <w:sz w:val="24"/>
          <w:szCs w:val="24"/>
        </w:rPr>
        <w:t xml:space="preserve"> meses, y </w:t>
      </w:r>
      <w:r w:rsidR="001B3265" w:rsidRPr="00467CB1">
        <w:rPr>
          <w:rFonts w:ascii="Times New Roman" w:hAnsi="Times New Roman" w:cs="Times New Roman"/>
          <w:sz w:val="24"/>
          <w:szCs w:val="24"/>
        </w:rPr>
        <w:t>ocho</w:t>
      </w:r>
      <w:r w:rsidRPr="00467CB1">
        <w:rPr>
          <w:rFonts w:ascii="Times New Roman" w:hAnsi="Times New Roman" w:cs="Times New Roman"/>
          <w:sz w:val="24"/>
          <w:szCs w:val="24"/>
        </w:rPr>
        <w:t xml:space="preserve"> docentes </w:t>
      </w:r>
      <w:r w:rsidR="00F05111" w:rsidRPr="00467CB1">
        <w:rPr>
          <w:rFonts w:ascii="Times New Roman" w:hAnsi="Times New Roman" w:cs="Times New Roman"/>
          <w:sz w:val="24"/>
          <w:szCs w:val="24"/>
        </w:rPr>
        <w:t xml:space="preserve">informaron </w:t>
      </w:r>
      <w:r w:rsidRPr="00467CB1">
        <w:rPr>
          <w:rFonts w:ascii="Times New Roman" w:hAnsi="Times New Roman" w:cs="Times New Roman"/>
          <w:sz w:val="24"/>
          <w:szCs w:val="24"/>
        </w:rPr>
        <w:t xml:space="preserve">que la duración superó </w:t>
      </w:r>
      <w:r w:rsidR="001B3265" w:rsidRPr="00467CB1">
        <w:rPr>
          <w:rFonts w:ascii="Times New Roman" w:hAnsi="Times New Roman" w:cs="Times New Roman"/>
          <w:sz w:val="24"/>
          <w:szCs w:val="24"/>
        </w:rPr>
        <w:t xml:space="preserve">un </w:t>
      </w:r>
      <w:r w:rsidRPr="00467CB1">
        <w:rPr>
          <w:rFonts w:ascii="Times New Roman" w:hAnsi="Times New Roman" w:cs="Times New Roman"/>
          <w:sz w:val="24"/>
          <w:szCs w:val="24"/>
        </w:rPr>
        <w:t xml:space="preserve">año. Por otro lado, en Sinaloa, la duración de los ciberataques también fue diversa. Se registraron 156 casos de ataques que duraron de </w:t>
      </w:r>
      <w:r w:rsidR="001B3265" w:rsidRPr="00467CB1">
        <w:rPr>
          <w:rFonts w:ascii="Times New Roman" w:hAnsi="Times New Roman" w:cs="Times New Roman"/>
          <w:sz w:val="24"/>
          <w:szCs w:val="24"/>
        </w:rPr>
        <w:t>una</w:t>
      </w:r>
      <w:r w:rsidRPr="00467CB1">
        <w:rPr>
          <w:rFonts w:ascii="Times New Roman" w:hAnsi="Times New Roman" w:cs="Times New Roman"/>
          <w:sz w:val="24"/>
          <w:szCs w:val="24"/>
        </w:rPr>
        <w:t xml:space="preserve"> a </w:t>
      </w:r>
      <w:r w:rsidR="001B3265" w:rsidRPr="00467CB1">
        <w:rPr>
          <w:rFonts w:ascii="Times New Roman" w:hAnsi="Times New Roman" w:cs="Times New Roman"/>
          <w:sz w:val="24"/>
          <w:szCs w:val="24"/>
        </w:rPr>
        <w:t>dos</w:t>
      </w:r>
      <w:r w:rsidRPr="00467CB1">
        <w:rPr>
          <w:rFonts w:ascii="Times New Roman" w:hAnsi="Times New Roman" w:cs="Times New Roman"/>
          <w:sz w:val="24"/>
          <w:szCs w:val="24"/>
        </w:rPr>
        <w:t xml:space="preserve"> semanas, 38 casos que duraron </w:t>
      </w:r>
      <w:r w:rsidR="001B3265" w:rsidRPr="00467CB1">
        <w:rPr>
          <w:rFonts w:ascii="Times New Roman" w:hAnsi="Times New Roman" w:cs="Times New Roman"/>
          <w:sz w:val="24"/>
          <w:szCs w:val="24"/>
        </w:rPr>
        <w:t>un</w:t>
      </w:r>
      <w:r w:rsidRPr="00467CB1">
        <w:rPr>
          <w:rFonts w:ascii="Times New Roman" w:hAnsi="Times New Roman" w:cs="Times New Roman"/>
          <w:sz w:val="24"/>
          <w:szCs w:val="24"/>
        </w:rPr>
        <w:t xml:space="preserve"> mes, 13 casos con una duración de </w:t>
      </w:r>
      <w:r w:rsidR="001B3265" w:rsidRPr="00467CB1">
        <w:rPr>
          <w:rFonts w:ascii="Times New Roman" w:hAnsi="Times New Roman" w:cs="Times New Roman"/>
          <w:sz w:val="24"/>
          <w:szCs w:val="24"/>
        </w:rPr>
        <w:t>seis</w:t>
      </w:r>
      <w:r w:rsidRPr="00467CB1">
        <w:rPr>
          <w:rFonts w:ascii="Times New Roman" w:hAnsi="Times New Roman" w:cs="Times New Roman"/>
          <w:sz w:val="24"/>
          <w:szCs w:val="24"/>
        </w:rPr>
        <w:t xml:space="preserve"> meses, </w:t>
      </w:r>
      <w:r w:rsidR="001B3265" w:rsidRPr="00467CB1">
        <w:rPr>
          <w:rFonts w:ascii="Times New Roman" w:hAnsi="Times New Roman" w:cs="Times New Roman"/>
          <w:sz w:val="24"/>
          <w:szCs w:val="24"/>
        </w:rPr>
        <w:t>tres</w:t>
      </w:r>
      <w:r w:rsidRPr="00467CB1">
        <w:rPr>
          <w:rFonts w:ascii="Times New Roman" w:hAnsi="Times New Roman" w:cs="Times New Roman"/>
          <w:sz w:val="24"/>
          <w:szCs w:val="24"/>
        </w:rPr>
        <w:t xml:space="preserve"> casos que se extendieron por </w:t>
      </w:r>
      <w:r w:rsidR="001B3265" w:rsidRPr="00467CB1">
        <w:rPr>
          <w:rFonts w:ascii="Times New Roman" w:hAnsi="Times New Roman" w:cs="Times New Roman"/>
          <w:sz w:val="24"/>
          <w:szCs w:val="24"/>
        </w:rPr>
        <w:t>un</w:t>
      </w:r>
      <w:r w:rsidRPr="00467CB1">
        <w:rPr>
          <w:rFonts w:ascii="Times New Roman" w:hAnsi="Times New Roman" w:cs="Times New Roman"/>
          <w:sz w:val="24"/>
          <w:szCs w:val="24"/>
        </w:rPr>
        <w:t xml:space="preserve"> año, y </w:t>
      </w:r>
      <w:r w:rsidR="001B3265" w:rsidRPr="00467CB1">
        <w:rPr>
          <w:rFonts w:ascii="Times New Roman" w:hAnsi="Times New Roman" w:cs="Times New Roman"/>
          <w:sz w:val="24"/>
          <w:szCs w:val="24"/>
        </w:rPr>
        <w:t>cuatro</w:t>
      </w:r>
      <w:r w:rsidRPr="00467CB1">
        <w:rPr>
          <w:rFonts w:ascii="Times New Roman" w:hAnsi="Times New Roman" w:cs="Times New Roman"/>
          <w:sz w:val="24"/>
          <w:szCs w:val="24"/>
        </w:rPr>
        <w:t xml:space="preserve"> casos que superaron </w:t>
      </w:r>
      <w:r w:rsidR="001B3265" w:rsidRPr="00467CB1">
        <w:rPr>
          <w:rFonts w:ascii="Times New Roman" w:hAnsi="Times New Roman" w:cs="Times New Roman"/>
          <w:sz w:val="24"/>
          <w:szCs w:val="24"/>
        </w:rPr>
        <w:t xml:space="preserve">un </w:t>
      </w:r>
      <w:r w:rsidRPr="00467CB1">
        <w:rPr>
          <w:rFonts w:ascii="Times New Roman" w:hAnsi="Times New Roman" w:cs="Times New Roman"/>
          <w:sz w:val="24"/>
          <w:szCs w:val="24"/>
        </w:rPr>
        <w:t>año. Además, un número considerable de encuestados (254) indicaron que desconocían la duración de los ataques.</w:t>
      </w:r>
    </w:p>
    <w:p w14:paraId="3580DD18" w14:textId="77777777" w:rsidR="00BD0F23" w:rsidRPr="00467CB1" w:rsidRDefault="00BD0F23" w:rsidP="00BD0F23">
      <w:pPr>
        <w:spacing w:after="0" w:line="360" w:lineRule="auto"/>
        <w:ind w:firstLine="708"/>
        <w:jc w:val="both"/>
        <w:rPr>
          <w:rFonts w:ascii="Times New Roman" w:hAnsi="Times New Roman" w:cs="Times New Roman"/>
          <w:sz w:val="24"/>
          <w:szCs w:val="24"/>
        </w:rPr>
      </w:pPr>
    </w:p>
    <w:p w14:paraId="10A7E244" w14:textId="77777777" w:rsidR="00425337" w:rsidRPr="00BD0F23" w:rsidRDefault="00425337" w:rsidP="00BD0F23">
      <w:pPr>
        <w:spacing w:after="0" w:line="360" w:lineRule="auto"/>
        <w:jc w:val="center"/>
        <w:rPr>
          <w:rFonts w:ascii="Times New Roman" w:hAnsi="Times New Roman" w:cs="Times New Roman"/>
          <w:b/>
          <w:bCs/>
          <w:sz w:val="32"/>
          <w:szCs w:val="32"/>
        </w:rPr>
      </w:pPr>
      <w:r w:rsidRPr="00BD0F23">
        <w:rPr>
          <w:rFonts w:ascii="Times New Roman" w:hAnsi="Times New Roman" w:cs="Times New Roman"/>
          <w:b/>
          <w:bCs/>
          <w:sz w:val="32"/>
          <w:szCs w:val="32"/>
        </w:rPr>
        <w:t>Conclusión</w:t>
      </w:r>
    </w:p>
    <w:p w14:paraId="79CC618B" w14:textId="1337B64E" w:rsidR="00162EE3" w:rsidRPr="00467CB1" w:rsidRDefault="00162EE3"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Los datos expuestos a lo largo de esta investigación, proporcionan una visión detallada de la problemática de la ciberviolencia ejercida hacia los docentes en el estado de Sinaloa, así como de las medidas de seguridad utilizadas, las estrategias de afrontamiento empleadas por los afectados y los tipos de perpetradores, evidenciado la necesidad de una mayor conciencia y capacitación sobre ciberseguridad en el ámbito educativo, así como de protocolos y políticas efectivas para abordar la ciberviolencia del estudiantado al docente.</w:t>
      </w:r>
    </w:p>
    <w:p w14:paraId="31D06B85" w14:textId="77777777" w:rsidR="00162EE3" w:rsidRPr="00467CB1" w:rsidRDefault="00162EE3"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Según los datos encontrados, se destaca la prevalencia de ciberataques y ciberbullying hacia los docentes, con una marcada disparidad en la incidencia entre géneros. Aunque la mayoría de los docentes pueden no haber sido directamente afectados, existe una conciencia generalizada sobre la existencia de estos problemas en el entorno educativo. </w:t>
      </w:r>
    </w:p>
    <w:p w14:paraId="5456C76D" w14:textId="547E65C0" w:rsidR="00162EE3" w:rsidRPr="00467CB1" w:rsidRDefault="00162EE3"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lastRenderedPageBreak/>
        <w:t>En cuanto a las afirmaciones enunciadas en el supuesto de la investigación, se confirma la falta de conocimiento sobre herramientas de seguridad en línea por parte de los docentes, lo que contribuye a su vulnerabilidad ante ataques cibernéticos.</w:t>
      </w:r>
      <w:r w:rsidR="00467CB1" w:rsidRPr="00467CB1">
        <w:rPr>
          <w:rFonts w:ascii="Times New Roman" w:hAnsi="Times New Roman" w:cs="Times New Roman"/>
          <w:sz w:val="24"/>
          <w:szCs w:val="24"/>
        </w:rPr>
        <w:t xml:space="preserve"> </w:t>
      </w:r>
      <w:r w:rsidR="00467CB1" w:rsidRPr="00DB7614">
        <w:rPr>
          <w:rFonts w:ascii="Times New Roman" w:hAnsi="Times New Roman" w:cs="Times New Roman"/>
          <w:sz w:val="24"/>
          <w:szCs w:val="24"/>
        </w:rPr>
        <w:t>En la</w:t>
      </w:r>
      <w:r w:rsidR="00B74D88" w:rsidRPr="00467CB1">
        <w:rPr>
          <w:rFonts w:ascii="Times New Roman" w:hAnsi="Times New Roman" w:cs="Times New Roman"/>
          <w:sz w:val="24"/>
          <w:szCs w:val="24"/>
        </w:rPr>
        <w:t xml:space="preserve"> autoprotección es crucial destacar que, en una primera instancia, los docentes deben ser capaces de autoprotegerse a fin de desempeñar un papel fundamental en la protección de sus estudiantes en el ciberespacio, y es imperativo proporcionarles los recursos y el apoyo necesarios para enfrentar este desafío de manera efectiva. De igual manera, en una primera instancia debe primero saber autoprotegerse, si un docente carece de los conocimientos y habilidades para proteger su propia seguridad en línea, será aún más difícil para él, enseñar eficientemente la ciberseguridad al estudiantado</w:t>
      </w:r>
    </w:p>
    <w:p w14:paraId="43252573" w14:textId="5C242685" w:rsidR="00B75F0E" w:rsidRPr="00467CB1" w:rsidRDefault="00B75F0E"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En relación al vacío de conocimiento, se puede decir que los </w:t>
      </w:r>
      <w:r w:rsidR="00162EE3" w:rsidRPr="00467CB1">
        <w:rPr>
          <w:rFonts w:ascii="Times New Roman" w:hAnsi="Times New Roman" w:cs="Times New Roman"/>
          <w:sz w:val="24"/>
          <w:szCs w:val="24"/>
        </w:rPr>
        <w:t>estudios previos no evaluaron en profundidad la relación entre el conocimiento y el uso de herramientas de seguridad en línea, ni la incidencia de ciberataques según el género de los docentes, lo cual se retoma en este estudio</w:t>
      </w:r>
      <w:r w:rsidRPr="00467CB1">
        <w:rPr>
          <w:rFonts w:ascii="Times New Roman" w:hAnsi="Times New Roman" w:cs="Times New Roman"/>
          <w:sz w:val="24"/>
          <w:szCs w:val="24"/>
        </w:rPr>
        <w:t xml:space="preserve"> y en este sentido, este trabajo contribuye al campo de la investigación al proporcionar datos empíricos que destacan la necesidad de abordar esta problemática de manera integral y proactiva. Durante la investigación se encontró que algunos docentes no estaban seguros de haber sido víctimas o de conocer casos de ciberataques, lo que sugiere una falta de conciencia o reconocimiento de la problemática. </w:t>
      </w:r>
      <w:r w:rsidR="00162EE3" w:rsidRPr="00467CB1">
        <w:rPr>
          <w:rFonts w:ascii="Times New Roman" w:hAnsi="Times New Roman" w:cs="Times New Roman"/>
          <w:sz w:val="24"/>
          <w:szCs w:val="24"/>
        </w:rPr>
        <w:t>Además, se destaca la necesidad de políticas y medidas específicas para abordar el ciberbullying en el entorno educativo, lo cual es un aporte significativo del presente trabajo.</w:t>
      </w:r>
      <w:r w:rsidRPr="00467CB1">
        <w:rPr>
          <w:rFonts w:ascii="Times New Roman" w:hAnsi="Times New Roman" w:cs="Times New Roman"/>
          <w:sz w:val="24"/>
          <w:szCs w:val="24"/>
        </w:rPr>
        <w:t xml:space="preserve"> </w:t>
      </w:r>
    </w:p>
    <w:p w14:paraId="7F93B5A1" w14:textId="76DD2768" w:rsidR="00162EE3" w:rsidRPr="00467CB1" w:rsidRDefault="00B75F0E"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En esta investigación, s</w:t>
      </w:r>
      <w:r w:rsidR="00162EE3" w:rsidRPr="00467CB1">
        <w:rPr>
          <w:rFonts w:ascii="Times New Roman" w:hAnsi="Times New Roman" w:cs="Times New Roman"/>
          <w:sz w:val="24"/>
          <w:szCs w:val="24"/>
        </w:rPr>
        <w:t xml:space="preserve">e tuvo la limitación de información en cuanto a </w:t>
      </w:r>
      <w:r w:rsidRPr="00467CB1">
        <w:rPr>
          <w:rFonts w:ascii="Times New Roman" w:hAnsi="Times New Roman" w:cs="Times New Roman"/>
          <w:sz w:val="24"/>
          <w:szCs w:val="24"/>
        </w:rPr>
        <w:t>la falta de seguimiento a largo plazo de los efectos psicológicos en las víctimas, así como las percepciones de los docentes ante los ciberataques y las descripciones de sus experiencias</w:t>
      </w:r>
      <w:r w:rsidR="00162EE3" w:rsidRPr="00467CB1">
        <w:rPr>
          <w:rFonts w:ascii="Times New Roman" w:hAnsi="Times New Roman" w:cs="Times New Roman"/>
          <w:sz w:val="24"/>
          <w:szCs w:val="24"/>
        </w:rPr>
        <w:t xml:space="preserve">. </w:t>
      </w:r>
    </w:p>
    <w:p w14:paraId="706A88D6" w14:textId="77777777" w:rsidR="00467CB1" w:rsidRPr="00467CB1" w:rsidRDefault="00467CB1" w:rsidP="00BD0F23">
      <w:pPr>
        <w:spacing w:after="0"/>
        <w:rPr>
          <w:rFonts w:ascii="Times New Roman" w:hAnsi="Times New Roman" w:cs="Times New Roman"/>
          <w:b/>
          <w:bCs/>
          <w:sz w:val="24"/>
          <w:szCs w:val="24"/>
        </w:rPr>
      </w:pPr>
      <w:r w:rsidRPr="00467CB1">
        <w:rPr>
          <w:rFonts w:ascii="Times New Roman" w:hAnsi="Times New Roman" w:cs="Times New Roman"/>
          <w:b/>
          <w:bCs/>
          <w:sz w:val="24"/>
          <w:szCs w:val="24"/>
        </w:rPr>
        <w:br w:type="page"/>
      </w:r>
    </w:p>
    <w:p w14:paraId="4E9C5D6E" w14:textId="34CE7BA7" w:rsidR="00E73683" w:rsidRPr="00BD0F23" w:rsidRDefault="00E73683" w:rsidP="00BD0F23">
      <w:pPr>
        <w:spacing w:after="0" w:line="360" w:lineRule="auto"/>
        <w:jc w:val="center"/>
        <w:rPr>
          <w:rFonts w:ascii="Times New Roman" w:hAnsi="Times New Roman" w:cs="Times New Roman"/>
          <w:b/>
          <w:bCs/>
          <w:sz w:val="28"/>
          <w:szCs w:val="28"/>
        </w:rPr>
      </w:pPr>
      <w:r w:rsidRPr="00BD0F23">
        <w:rPr>
          <w:rFonts w:ascii="Times New Roman" w:hAnsi="Times New Roman" w:cs="Times New Roman"/>
          <w:b/>
          <w:bCs/>
          <w:sz w:val="28"/>
          <w:szCs w:val="28"/>
        </w:rPr>
        <w:lastRenderedPageBreak/>
        <w:t>Futuras líneas de investigación</w:t>
      </w:r>
    </w:p>
    <w:p w14:paraId="27380574" w14:textId="39C9EF8E" w:rsidR="00B74D88" w:rsidRPr="00467CB1" w:rsidRDefault="00162EE3"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De acuerdo a los resultados encontrados, surgen nuevas preguntas de investigación</w:t>
      </w:r>
      <w:r w:rsidR="00B74D88" w:rsidRPr="00467CB1">
        <w:rPr>
          <w:rFonts w:ascii="Times New Roman" w:hAnsi="Times New Roman" w:cs="Times New Roman"/>
          <w:sz w:val="24"/>
          <w:szCs w:val="24"/>
        </w:rPr>
        <w:t xml:space="preserve"> relacionadas a la incidencia de ciberviolencia a los docentes de secundaria en otros estados del país, cuál es </w:t>
      </w:r>
      <w:r w:rsidR="00E73683" w:rsidRPr="00467CB1">
        <w:rPr>
          <w:rFonts w:ascii="Times New Roman" w:hAnsi="Times New Roman" w:cs="Times New Roman"/>
          <w:sz w:val="24"/>
          <w:szCs w:val="24"/>
        </w:rPr>
        <w:t>su</w:t>
      </w:r>
      <w:r w:rsidR="00B74D88" w:rsidRPr="00467CB1">
        <w:rPr>
          <w:rFonts w:ascii="Times New Roman" w:hAnsi="Times New Roman" w:cs="Times New Roman"/>
          <w:sz w:val="24"/>
          <w:szCs w:val="24"/>
        </w:rPr>
        <w:t xml:space="preserve"> incidencia en otros niveles educativos, cuál es </w:t>
      </w:r>
      <w:r w:rsidRPr="00467CB1">
        <w:rPr>
          <w:rFonts w:ascii="Times New Roman" w:hAnsi="Times New Roman" w:cs="Times New Roman"/>
          <w:sz w:val="24"/>
          <w:szCs w:val="24"/>
        </w:rPr>
        <w:t xml:space="preserve">la relación entre el conocimiento y la adopción de medidas de seguridad en línea, </w:t>
      </w:r>
      <w:r w:rsidR="00B74D88" w:rsidRPr="00467CB1">
        <w:rPr>
          <w:rFonts w:ascii="Times New Roman" w:hAnsi="Times New Roman" w:cs="Times New Roman"/>
          <w:sz w:val="24"/>
          <w:szCs w:val="24"/>
        </w:rPr>
        <w:t xml:space="preserve">cuál es </w:t>
      </w:r>
      <w:r w:rsidRPr="00467CB1">
        <w:rPr>
          <w:rFonts w:ascii="Times New Roman" w:hAnsi="Times New Roman" w:cs="Times New Roman"/>
          <w:sz w:val="24"/>
          <w:szCs w:val="24"/>
        </w:rPr>
        <w:t xml:space="preserve">la influencia de factores como la edad y la experiencia en la percepción y respuesta ante la </w:t>
      </w:r>
      <w:r w:rsidR="00E73683" w:rsidRPr="00467CB1">
        <w:rPr>
          <w:rFonts w:ascii="Times New Roman" w:hAnsi="Times New Roman" w:cs="Times New Roman"/>
          <w:sz w:val="24"/>
          <w:szCs w:val="24"/>
        </w:rPr>
        <w:t>problemática.</w:t>
      </w:r>
      <w:r w:rsidRPr="00467CB1">
        <w:rPr>
          <w:rFonts w:ascii="Times New Roman" w:hAnsi="Times New Roman" w:cs="Times New Roman"/>
          <w:sz w:val="24"/>
          <w:szCs w:val="24"/>
        </w:rPr>
        <w:t xml:space="preserve"> </w:t>
      </w:r>
    </w:p>
    <w:p w14:paraId="4378A25F" w14:textId="101253F7" w:rsidR="00E73683" w:rsidRPr="00467CB1" w:rsidRDefault="00E73683"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 xml:space="preserve">Se sugiere realizar un de las víctimas de ciberbullying para evaluar los efectos psicológicos a largo plazo y la efectividad de las estrategias de afrontamiento utilizadas por los docentes afectados. Entre otros estudios se </w:t>
      </w:r>
      <w:r w:rsidRPr="00DB7614">
        <w:rPr>
          <w:rFonts w:ascii="Times New Roman" w:hAnsi="Times New Roman" w:cs="Times New Roman"/>
          <w:sz w:val="24"/>
          <w:szCs w:val="24"/>
        </w:rPr>
        <w:t>propone</w:t>
      </w:r>
      <w:r w:rsidR="00467CB1" w:rsidRPr="00DB7614">
        <w:rPr>
          <w:rFonts w:ascii="Times New Roman" w:hAnsi="Times New Roman" w:cs="Times New Roman"/>
          <w:sz w:val="24"/>
          <w:szCs w:val="24"/>
        </w:rPr>
        <w:t>n</w:t>
      </w:r>
      <w:r w:rsidRPr="00DB7614">
        <w:rPr>
          <w:rFonts w:ascii="Times New Roman" w:hAnsi="Times New Roman" w:cs="Times New Roman"/>
          <w:sz w:val="24"/>
          <w:szCs w:val="24"/>
        </w:rPr>
        <w:t>,</w:t>
      </w:r>
      <w:r w:rsidRPr="00467CB1">
        <w:rPr>
          <w:rFonts w:ascii="Times New Roman" w:hAnsi="Times New Roman" w:cs="Times New Roman"/>
          <w:sz w:val="24"/>
          <w:szCs w:val="24"/>
        </w:rPr>
        <w:t xml:space="preserve"> investigaciones relacionadas a las percepciones de los docentes ante los ciberataques y las experiencias vividas, incluyendo factores como el estrés laboral, la ansiedad y el bienestar emocional.</w:t>
      </w:r>
    </w:p>
    <w:p w14:paraId="256006AE" w14:textId="77777777" w:rsidR="00E73683" w:rsidRPr="00467CB1" w:rsidRDefault="00E73683" w:rsidP="00BD0F23">
      <w:pPr>
        <w:spacing w:after="0" w:line="360" w:lineRule="auto"/>
        <w:ind w:firstLine="708"/>
        <w:jc w:val="both"/>
        <w:rPr>
          <w:rFonts w:ascii="Times New Roman" w:hAnsi="Times New Roman" w:cs="Times New Roman"/>
          <w:sz w:val="24"/>
          <w:szCs w:val="24"/>
        </w:rPr>
      </w:pPr>
      <w:r w:rsidRPr="00467CB1">
        <w:rPr>
          <w:rFonts w:ascii="Times New Roman" w:hAnsi="Times New Roman" w:cs="Times New Roman"/>
          <w:sz w:val="24"/>
          <w:szCs w:val="24"/>
        </w:rPr>
        <w:t>Se recomienda también diseñar y evaluar protocolos de intervención específicos para abordar el ciberbullying en el entorno educativo, incluyendo medidas preventivas, recursos de apoyo y estrategias de respuesta ante incidentes de ciberviolencia. Por último, investigar la efectividad de políticas y estrategias de prevención del ciberbullying en las escuelas, así como la implementación de programas de educación digital para promover un uso seguro y responsable de la tecnología entre los estudiantes y el personal docente, sería crucial para abordar este problema creciente en el ámbito educativo.</w:t>
      </w:r>
    </w:p>
    <w:p w14:paraId="398479B5" w14:textId="77777777" w:rsidR="00BD0F23" w:rsidRDefault="00BD0F23" w:rsidP="0057057B">
      <w:pPr>
        <w:spacing w:after="60" w:line="360" w:lineRule="auto"/>
        <w:jc w:val="both"/>
        <w:rPr>
          <w:rFonts w:cstheme="minorHAnsi"/>
          <w:b/>
          <w:bCs/>
          <w:sz w:val="28"/>
          <w:szCs w:val="28"/>
        </w:rPr>
      </w:pPr>
    </w:p>
    <w:p w14:paraId="7CA12BE6" w14:textId="77777777" w:rsidR="00794F68" w:rsidRDefault="00794F68" w:rsidP="0057057B">
      <w:pPr>
        <w:spacing w:after="60" w:line="360" w:lineRule="auto"/>
        <w:jc w:val="both"/>
        <w:rPr>
          <w:rFonts w:cstheme="minorHAnsi"/>
          <w:b/>
          <w:bCs/>
          <w:sz w:val="28"/>
          <w:szCs w:val="28"/>
        </w:rPr>
      </w:pPr>
    </w:p>
    <w:p w14:paraId="72257030" w14:textId="77777777" w:rsidR="00794F68" w:rsidRDefault="00794F68" w:rsidP="0057057B">
      <w:pPr>
        <w:spacing w:after="60" w:line="360" w:lineRule="auto"/>
        <w:jc w:val="both"/>
        <w:rPr>
          <w:rFonts w:cstheme="minorHAnsi"/>
          <w:b/>
          <w:bCs/>
          <w:sz w:val="28"/>
          <w:szCs w:val="28"/>
        </w:rPr>
      </w:pPr>
    </w:p>
    <w:p w14:paraId="4285D188" w14:textId="77777777" w:rsidR="00794F68" w:rsidRDefault="00794F68" w:rsidP="0057057B">
      <w:pPr>
        <w:spacing w:after="60" w:line="360" w:lineRule="auto"/>
        <w:jc w:val="both"/>
        <w:rPr>
          <w:rFonts w:cstheme="minorHAnsi"/>
          <w:b/>
          <w:bCs/>
          <w:sz w:val="28"/>
          <w:szCs w:val="28"/>
        </w:rPr>
      </w:pPr>
    </w:p>
    <w:p w14:paraId="59D2EFDC" w14:textId="77777777" w:rsidR="00794F68" w:rsidRDefault="00794F68" w:rsidP="0057057B">
      <w:pPr>
        <w:spacing w:after="60" w:line="360" w:lineRule="auto"/>
        <w:jc w:val="both"/>
        <w:rPr>
          <w:rFonts w:cstheme="minorHAnsi"/>
          <w:b/>
          <w:bCs/>
          <w:sz w:val="28"/>
          <w:szCs w:val="28"/>
        </w:rPr>
      </w:pPr>
    </w:p>
    <w:p w14:paraId="5C276484" w14:textId="77777777" w:rsidR="00794F68" w:rsidRDefault="00794F68" w:rsidP="0057057B">
      <w:pPr>
        <w:spacing w:after="60" w:line="360" w:lineRule="auto"/>
        <w:jc w:val="both"/>
        <w:rPr>
          <w:rFonts w:cstheme="minorHAnsi"/>
          <w:b/>
          <w:bCs/>
          <w:sz w:val="28"/>
          <w:szCs w:val="28"/>
        </w:rPr>
      </w:pPr>
    </w:p>
    <w:p w14:paraId="5BF4C42A" w14:textId="77777777" w:rsidR="00794F68" w:rsidRDefault="00794F68" w:rsidP="0057057B">
      <w:pPr>
        <w:spacing w:after="60" w:line="360" w:lineRule="auto"/>
        <w:jc w:val="both"/>
        <w:rPr>
          <w:rFonts w:cstheme="minorHAnsi"/>
          <w:b/>
          <w:bCs/>
          <w:sz w:val="28"/>
          <w:szCs w:val="28"/>
        </w:rPr>
      </w:pPr>
    </w:p>
    <w:p w14:paraId="6D731998" w14:textId="77777777" w:rsidR="00794F68" w:rsidRDefault="00794F68" w:rsidP="0057057B">
      <w:pPr>
        <w:spacing w:after="60" w:line="360" w:lineRule="auto"/>
        <w:jc w:val="both"/>
        <w:rPr>
          <w:rFonts w:cstheme="minorHAnsi"/>
          <w:b/>
          <w:bCs/>
          <w:sz w:val="28"/>
          <w:szCs w:val="28"/>
        </w:rPr>
      </w:pPr>
    </w:p>
    <w:p w14:paraId="55D8F439" w14:textId="77777777" w:rsidR="00794F68" w:rsidRDefault="00794F68" w:rsidP="0057057B">
      <w:pPr>
        <w:spacing w:after="60" w:line="360" w:lineRule="auto"/>
        <w:jc w:val="both"/>
        <w:rPr>
          <w:rFonts w:cstheme="minorHAnsi"/>
          <w:b/>
          <w:bCs/>
          <w:sz w:val="28"/>
          <w:szCs w:val="28"/>
        </w:rPr>
      </w:pPr>
    </w:p>
    <w:p w14:paraId="3F4EA81E" w14:textId="77777777" w:rsidR="00794F68" w:rsidRDefault="00794F68" w:rsidP="0057057B">
      <w:pPr>
        <w:spacing w:after="60" w:line="360" w:lineRule="auto"/>
        <w:jc w:val="both"/>
        <w:rPr>
          <w:rFonts w:cstheme="minorHAnsi"/>
          <w:b/>
          <w:bCs/>
          <w:sz w:val="28"/>
          <w:szCs w:val="28"/>
        </w:rPr>
      </w:pPr>
    </w:p>
    <w:p w14:paraId="228A660A" w14:textId="77777777" w:rsidR="00794F68" w:rsidRDefault="00794F68" w:rsidP="0057057B">
      <w:pPr>
        <w:spacing w:after="60" w:line="360" w:lineRule="auto"/>
        <w:jc w:val="both"/>
        <w:rPr>
          <w:rFonts w:cstheme="minorHAnsi"/>
          <w:b/>
          <w:bCs/>
          <w:sz w:val="28"/>
          <w:szCs w:val="28"/>
        </w:rPr>
      </w:pPr>
    </w:p>
    <w:p w14:paraId="50EE26BD" w14:textId="0CC69666" w:rsidR="00E264BC" w:rsidRPr="00BD0F23" w:rsidRDefault="00E264BC" w:rsidP="0057057B">
      <w:pPr>
        <w:spacing w:after="60" w:line="360" w:lineRule="auto"/>
        <w:jc w:val="both"/>
        <w:rPr>
          <w:rFonts w:cstheme="minorHAnsi"/>
          <w:b/>
          <w:bCs/>
          <w:sz w:val="28"/>
          <w:szCs w:val="28"/>
        </w:rPr>
      </w:pPr>
      <w:r w:rsidRPr="00BD0F23">
        <w:rPr>
          <w:rFonts w:cstheme="minorHAnsi"/>
          <w:b/>
          <w:bCs/>
          <w:sz w:val="28"/>
          <w:szCs w:val="28"/>
        </w:rPr>
        <w:lastRenderedPageBreak/>
        <w:t xml:space="preserve">Referencias </w:t>
      </w:r>
    </w:p>
    <w:p w14:paraId="503F24CF" w14:textId="158155E4"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Challenor, L. P. (2019). </w:t>
      </w:r>
      <w:r w:rsidRPr="00467CB1">
        <w:rPr>
          <w:rFonts w:ascii="Times New Roman" w:hAnsi="Times New Roman" w:cs="Times New Roman"/>
          <w:i/>
          <w:iCs/>
          <w:sz w:val="24"/>
          <w:szCs w:val="24"/>
        </w:rPr>
        <w:t>The Cyberbullying of Post-Primary Teachers in Ireland</w:t>
      </w:r>
      <w:r w:rsidRPr="00467CB1">
        <w:rPr>
          <w:rFonts w:ascii="Times New Roman" w:hAnsi="Times New Roman" w:cs="Times New Roman"/>
          <w:sz w:val="24"/>
          <w:szCs w:val="24"/>
        </w:rPr>
        <w:t xml:space="preserve"> </w:t>
      </w:r>
      <w:r w:rsidR="00467CB1">
        <w:rPr>
          <w:rFonts w:ascii="Times New Roman" w:hAnsi="Times New Roman" w:cs="Times New Roman"/>
          <w:sz w:val="24"/>
          <w:szCs w:val="24"/>
        </w:rPr>
        <w:t>[</w:t>
      </w:r>
      <w:r w:rsidRPr="00467CB1">
        <w:rPr>
          <w:rFonts w:ascii="Times New Roman" w:hAnsi="Times New Roman" w:cs="Times New Roman"/>
          <w:sz w:val="24"/>
          <w:szCs w:val="24"/>
        </w:rPr>
        <w:t>Doctoral dissertation</w:t>
      </w:r>
      <w:r w:rsidR="00467CB1">
        <w:rPr>
          <w:rFonts w:ascii="Times New Roman" w:hAnsi="Times New Roman" w:cs="Times New Roman"/>
          <w:sz w:val="24"/>
          <w:szCs w:val="24"/>
        </w:rPr>
        <w:t>]</w:t>
      </w:r>
      <w:r w:rsidRPr="00467CB1">
        <w:rPr>
          <w:rFonts w:ascii="Times New Roman" w:hAnsi="Times New Roman" w:cs="Times New Roman"/>
          <w:sz w:val="24"/>
          <w:szCs w:val="24"/>
        </w:rPr>
        <w:t>. Institute of Education</w:t>
      </w:r>
      <w:r w:rsidR="000A7AB4" w:rsidRPr="00467CB1">
        <w:rPr>
          <w:rFonts w:ascii="Times New Roman" w:hAnsi="Times New Roman" w:cs="Times New Roman"/>
          <w:sz w:val="24"/>
          <w:szCs w:val="24"/>
        </w:rPr>
        <w:t>, Dublin City University</w:t>
      </w:r>
      <w:r w:rsidRPr="00467CB1">
        <w:rPr>
          <w:rFonts w:ascii="Times New Roman" w:hAnsi="Times New Roman" w:cs="Times New Roman"/>
          <w:sz w:val="24"/>
          <w:szCs w:val="24"/>
        </w:rPr>
        <w:t>. https://doras.dcu.ie/23733/1/Liam%20Challenor%20PhD%20DORAS%20Copy.pdf</w:t>
      </w:r>
    </w:p>
    <w:p w14:paraId="76FDA6C9"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Corral, Y. (2009). Validez y confiabilidad de los instrumentos de investigación para la recolección de datos. </w:t>
      </w:r>
      <w:r w:rsidRPr="00467CB1">
        <w:rPr>
          <w:rFonts w:ascii="Times New Roman" w:hAnsi="Times New Roman" w:cs="Times New Roman"/>
          <w:i/>
          <w:iCs/>
          <w:sz w:val="24"/>
          <w:szCs w:val="24"/>
        </w:rPr>
        <w:t>Revista Ciencias de la Educación, 19</w:t>
      </w:r>
      <w:r w:rsidRPr="00467CB1">
        <w:rPr>
          <w:rFonts w:ascii="Times New Roman" w:hAnsi="Times New Roman" w:cs="Times New Roman"/>
          <w:sz w:val="24"/>
          <w:szCs w:val="24"/>
        </w:rPr>
        <w:t>(33), 228-247. https://bit.ly/3HcZjOA</w:t>
      </w:r>
    </w:p>
    <w:p w14:paraId="6B2BB429" w14:textId="489AFC6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Dehue, F., Koeter, M. W.</w:t>
      </w:r>
      <w:r w:rsidR="004543B7" w:rsidRPr="00467CB1">
        <w:rPr>
          <w:rFonts w:ascii="Times New Roman" w:hAnsi="Times New Roman" w:cs="Times New Roman"/>
          <w:sz w:val="24"/>
          <w:szCs w:val="24"/>
        </w:rPr>
        <w:t xml:space="preserve"> </w:t>
      </w:r>
      <w:r w:rsidR="00467CB1">
        <w:rPr>
          <w:rFonts w:ascii="Times New Roman" w:hAnsi="Times New Roman" w:cs="Times New Roman"/>
          <w:sz w:val="24"/>
          <w:szCs w:val="24"/>
        </w:rPr>
        <w:t>y</w:t>
      </w:r>
      <w:r w:rsidR="004543B7"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Schaufeli, W. B. (2009). Pesten op het werk: de relatie met gezondheid en verzuim en de rol van coping. </w:t>
      </w:r>
      <w:r w:rsidRPr="00467CB1">
        <w:rPr>
          <w:rFonts w:ascii="Times New Roman" w:hAnsi="Times New Roman" w:cs="Times New Roman"/>
          <w:i/>
          <w:iCs/>
          <w:sz w:val="24"/>
          <w:szCs w:val="24"/>
        </w:rPr>
        <w:t>Gedrag y Organisatie, 22</w:t>
      </w:r>
      <w:r w:rsidRPr="00467CB1">
        <w:rPr>
          <w:rFonts w:ascii="Times New Roman" w:hAnsi="Times New Roman" w:cs="Times New Roman"/>
          <w:sz w:val="24"/>
          <w:szCs w:val="24"/>
        </w:rPr>
        <w:t>(2), 97-117. https://doi.org/10.5117/2009.022.002.001</w:t>
      </w:r>
    </w:p>
    <w:p w14:paraId="78875193"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De Wet, C. (2010). Victims of educator-targeted bullying: A qualitative study. </w:t>
      </w:r>
      <w:r w:rsidRPr="00467CB1">
        <w:rPr>
          <w:rFonts w:ascii="Times New Roman" w:hAnsi="Times New Roman" w:cs="Times New Roman"/>
          <w:i/>
          <w:iCs/>
          <w:sz w:val="24"/>
          <w:szCs w:val="24"/>
        </w:rPr>
        <w:t>South African Journal of Education, 30</w:t>
      </w:r>
      <w:r w:rsidRPr="00467CB1">
        <w:rPr>
          <w:rFonts w:ascii="Times New Roman" w:hAnsi="Times New Roman" w:cs="Times New Roman"/>
          <w:sz w:val="24"/>
          <w:szCs w:val="24"/>
        </w:rPr>
        <w:t>(2). https://doi.org/10.15700/saje.v30n2a341</w:t>
      </w:r>
    </w:p>
    <w:p w14:paraId="4658492C" w14:textId="3906E528" w:rsidR="00882DEB" w:rsidRDefault="00882DEB" w:rsidP="0057057B">
      <w:pPr>
        <w:spacing w:after="60" w:line="360" w:lineRule="auto"/>
        <w:ind w:left="720" w:hanging="720"/>
        <w:jc w:val="both"/>
        <w:rPr>
          <w:rFonts w:ascii="Times New Roman" w:hAnsi="Times New Roman" w:cs="Times New Roman"/>
          <w:sz w:val="24"/>
          <w:szCs w:val="24"/>
        </w:rPr>
      </w:pPr>
      <w:r w:rsidRPr="00882DEB">
        <w:rPr>
          <w:rFonts w:ascii="Times New Roman" w:hAnsi="Times New Roman" w:cs="Times New Roman"/>
          <w:sz w:val="24"/>
          <w:szCs w:val="24"/>
        </w:rPr>
        <w:t>Dirección de Estudios de Política Educativa, Dirección General de Planeación, Progr</w:t>
      </w:r>
      <w:r>
        <w:rPr>
          <w:rFonts w:ascii="Times New Roman" w:hAnsi="Times New Roman" w:cs="Times New Roman"/>
          <w:sz w:val="24"/>
          <w:szCs w:val="24"/>
        </w:rPr>
        <w:t>amación y Estadística Educativa- Secretaría de Educación Pública (DGPPYEE-SEP).</w:t>
      </w:r>
      <w:r w:rsidRPr="00882DEB">
        <w:rPr>
          <w:rFonts w:ascii="Times New Roman" w:hAnsi="Times New Roman" w:cs="Times New Roman"/>
          <w:sz w:val="24"/>
          <w:szCs w:val="24"/>
        </w:rPr>
        <w:t xml:space="preserve"> (2023). </w:t>
      </w:r>
      <w:r w:rsidRPr="00882DEB">
        <w:rPr>
          <w:rFonts w:ascii="Times New Roman" w:hAnsi="Times New Roman" w:cs="Times New Roman"/>
          <w:i/>
          <w:sz w:val="24"/>
          <w:szCs w:val="24"/>
        </w:rPr>
        <w:t>Atlas de los servicios educativos: Representación cartográfica del acceso y prestación de los servicios educativos en México</w:t>
      </w:r>
      <w:r>
        <w:rPr>
          <w:rFonts w:ascii="Times New Roman" w:hAnsi="Times New Roman" w:cs="Times New Roman"/>
          <w:sz w:val="24"/>
          <w:szCs w:val="24"/>
        </w:rPr>
        <w:t>.</w:t>
      </w:r>
      <w:r w:rsidRPr="00882DEB">
        <w:rPr>
          <w:rFonts w:ascii="Times New Roman" w:hAnsi="Times New Roman" w:cs="Times New Roman"/>
          <w:sz w:val="24"/>
          <w:szCs w:val="24"/>
        </w:rPr>
        <w:t xml:space="preserve"> (Primera edición).</w:t>
      </w:r>
      <w:r>
        <w:rPr>
          <w:rFonts w:ascii="Times New Roman" w:hAnsi="Times New Roman" w:cs="Times New Roman"/>
          <w:sz w:val="24"/>
          <w:szCs w:val="24"/>
        </w:rPr>
        <w:t xml:space="preserve"> SEP. </w:t>
      </w:r>
      <w:r w:rsidRPr="00882DEB">
        <w:rPr>
          <w:rFonts w:ascii="Times New Roman" w:hAnsi="Times New Roman" w:cs="Times New Roman"/>
          <w:sz w:val="24"/>
          <w:szCs w:val="24"/>
        </w:rPr>
        <w:t>https://www.planeacion.sep.gob.mx/Doc/Atlas_estados/0000_Atlas_completo.pdf</w:t>
      </w:r>
    </w:p>
    <w:p w14:paraId="20CB1D4E" w14:textId="349FD14A" w:rsidR="00F15D77" w:rsidRPr="00467CB1" w:rsidRDefault="00F15D77" w:rsidP="0057057B">
      <w:pPr>
        <w:spacing w:after="60" w:line="360" w:lineRule="auto"/>
        <w:ind w:left="720" w:hanging="720"/>
        <w:jc w:val="both"/>
        <w:rPr>
          <w:rFonts w:ascii="Times New Roman" w:hAnsi="Times New Roman" w:cs="Times New Roman"/>
          <w:sz w:val="24"/>
          <w:szCs w:val="24"/>
        </w:rPr>
      </w:pPr>
      <w:proofErr w:type="spellStart"/>
      <w:r w:rsidRPr="00467CB1">
        <w:rPr>
          <w:rFonts w:ascii="Times New Roman" w:hAnsi="Times New Roman" w:cs="Times New Roman"/>
          <w:sz w:val="24"/>
          <w:szCs w:val="24"/>
        </w:rPr>
        <w:t>Dudovskiy</w:t>
      </w:r>
      <w:proofErr w:type="spellEnd"/>
      <w:r w:rsidRPr="00467CB1">
        <w:rPr>
          <w:rFonts w:ascii="Times New Roman" w:hAnsi="Times New Roman" w:cs="Times New Roman"/>
          <w:sz w:val="24"/>
          <w:szCs w:val="24"/>
        </w:rPr>
        <w:t xml:space="preserve">, J. (2022). </w:t>
      </w:r>
      <w:r w:rsidRPr="00467CB1">
        <w:rPr>
          <w:rFonts w:ascii="Times New Roman" w:hAnsi="Times New Roman" w:cs="Times New Roman"/>
          <w:i/>
          <w:iCs/>
          <w:sz w:val="24"/>
          <w:szCs w:val="24"/>
        </w:rPr>
        <w:t>The Ultimate Guide to Writing a Dissertation in Business Studies: A Step-by-Step Assistance</w:t>
      </w:r>
      <w:r w:rsidR="000A7AB4" w:rsidRPr="00467CB1">
        <w:rPr>
          <w:rFonts w:ascii="Times New Roman" w:hAnsi="Times New Roman" w:cs="Times New Roman"/>
          <w:sz w:val="24"/>
          <w:szCs w:val="24"/>
        </w:rPr>
        <w:t>.</w:t>
      </w:r>
      <w:r w:rsidRPr="00467CB1">
        <w:rPr>
          <w:rFonts w:ascii="Times New Roman" w:hAnsi="Times New Roman" w:cs="Times New Roman"/>
          <w:sz w:val="24"/>
          <w:szCs w:val="24"/>
        </w:rPr>
        <w:t xml:space="preserve"> (6th ed.). Research Methodology.</w:t>
      </w:r>
      <w:r w:rsidR="000A7AB4" w:rsidRPr="00467CB1">
        <w:rPr>
          <w:rFonts w:ascii="Times New Roman" w:hAnsi="Times New Roman" w:cs="Times New Roman"/>
          <w:sz w:val="24"/>
          <w:szCs w:val="24"/>
        </w:rPr>
        <w:t xml:space="preserve"> https://www.scirp.org/reference/referencespapers?referenceid=3477576</w:t>
      </w:r>
    </w:p>
    <w:p w14:paraId="68ED359C" w14:textId="63EDED2B"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Eden, S., Heiman, T.</w:t>
      </w:r>
      <w:r w:rsidR="004543B7" w:rsidRPr="00467CB1">
        <w:rPr>
          <w:rFonts w:ascii="Times New Roman" w:hAnsi="Times New Roman" w:cs="Times New Roman"/>
          <w:sz w:val="24"/>
          <w:szCs w:val="24"/>
        </w:rPr>
        <w:t xml:space="preserve"> </w:t>
      </w:r>
      <w:r w:rsidR="00467CB1">
        <w:rPr>
          <w:rFonts w:ascii="Times New Roman" w:hAnsi="Times New Roman" w:cs="Times New Roman"/>
          <w:sz w:val="24"/>
          <w:szCs w:val="24"/>
        </w:rPr>
        <w:t>y</w:t>
      </w:r>
      <w:r w:rsidRPr="00467CB1">
        <w:rPr>
          <w:rFonts w:ascii="Times New Roman" w:hAnsi="Times New Roman" w:cs="Times New Roman"/>
          <w:sz w:val="24"/>
          <w:szCs w:val="24"/>
        </w:rPr>
        <w:t xml:space="preserve"> Olenik-Shemesh, D. (2013). Teachers’ perceptions, beliefs and concerns about cyberbullying. </w:t>
      </w:r>
      <w:r w:rsidRPr="00467CB1">
        <w:rPr>
          <w:rFonts w:ascii="Times New Roman" w:hAnsi="Times New Roman" w:cs="Times New Roman"/>
          <w:i/>
          <w:iCs/>
          <w:sz w:val="24"/>
          <w:szCs w:val="24"/>
        </w:rPr>
        <w:t>British Journal of Educational Technology, 44</w:t>
      </w:r>
      <w:r w:rsidRPr="00467CB1">
        <w:rPr>
          <w:rFonts w:ascii="Times New Roman" w:hAnsi="Times New Roman" w:cs="Times New Roman"/>
          <w:sz w:val="24"/>
          <w:szCs w:val="24"/>
        </w:rPr>
        <w:t>(6), 1036–1052. https://doi.org/10.1111/j.1467-8535.2012.01363.x</w:t>
      </w:r>
    </w:p>
    <w:p w14:paraId="5C7347EE" w14:textId="42EC81BE" w:rsidR="00526CD5" w:rsidRDefault="00526CD5" w:rsidP="0057057B">
      <w:pPr>
        <w:spacing w:after="60" w:line="360" w:lineRule="auto"/>
        <w:ind w:left="720" w:hanging="720"/>
        <w:jc w:val="both"/>
        <w:rPr>
          <w:rFonts w:ascii="Times New Roman" w:hAnsi="Times New Roman" w:cs="Times New Roman"/>
          <w:sz w:val="24"/>
          <w:szCs w:val="24"/>
        </w:rPr>
      </w:pPr>
      <w:r w:rsidRPr="00526CD5">
        <w:rPr>
          <w:rFonts w:ascii="Times New Roman" w:hAnsi="Times New Roman" w:cs="Times New Roman"/>
          <w:sz w:val="24"/>
          <w:szCs w:val="24"/>
        </w:rPr>
        <w:t xml:space="preserve">Garrett, L. (2014). </w:t>
      </w:r>
      <w:proofErr w:type="spellStart"/>
      <w:r w:rsidRPr="00526CD5">
        <w:rPr>
          <w:rFonts w:ascii="Times New Roman" w:hAnsi="Times New Roman" w:cs="Times New Roman"/>
          <w:sz w:val="24"/>
          <w:szCs w:val="24"/>
        </w:rPr>
        <w:t>The</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student</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bullying</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of</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teachers</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an</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exploration</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of</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the</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nature</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of</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the</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phenomenon</w:t>
      </w:r>
      <w:proofErr w:type="spellEnd"/>
      <w:r w:rsidRPr="00526CD5">
        <w:rPr>
          <w:rFonts w:ascii="Times New Roman" w:hAnsi="Times New Roman" w:cs="Times New Roman"/>
          <w:sz w:val="24"/>
          <w:szCs w:val="24"/>
        </w:rPr>
        <w:t xml:space="preserve"> and </w:t>
      </w:r>
      <w:proofErr w:type="spellStart"/>
      <w:r w:rsidRPr="00526CD5">
        <w:rPr>
          <w:rFonts w:ascii="Times New Roman" w:hAnsi="Times New Roman" w:cs="Times New Roman"/>
          <w:sz w:val="24"/>
          <w:szCs w:val="24"/>
        </w:rPr>
        <w:t>the</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ways</w:t>
      </w:r>
      <w:proofErr w:type="spellEnd"/>
      <w:r w:rsidRPr="00526CD5">
        <w:rPr>
          <w:rFonts w:ascii="Times New Roman" w:hAnsi="Times New Roman" w:cs="Times New Roman"/>
          <w:sz w:val="24"/>
          <w:szCs w:val="24"/>
        </w:rPr>
        <w:t xml:space="preserve"> in </w:t>
      </w:r>
      <w:proofErr w:type="spellStart"/>
      <w:r w:rsidRPr="00526CD5">
        <w:rPr>
          <w:rFonts w:ascii="Times New Roman" w:hAnsi="Times New Roman" w:cs="Times New Roman"/>
          <w:sz w:val="24"/>
          <w:szCs w:val="24"/>
        </w:rPr>
        <w:t>which</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it</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is</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experienced</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by</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teachers</w:t>
      </w:r>
      <w:proofErr w:type="spellEnd"/>
      <w:r w:rsidRPr="00526CD5">
        <w:rPr>
          <w:rFonts w:ascii="Times New Roman" w:hAnsi="Times New Roman" w:cs="Times New Roman"/>
          <w:sz w:val="24"/>
          <w:szCs w:val="24"/>
        </w:rPr>
        <w:t xml:space="preserve">. </w:t>
      </w:r>
      <w:proofErr w:type="spellStart"/>
      <w:r w:rsidRPr="00526CD5">
        <w:rPr>
          <w:rFonts w:ascii="Times New Roman" w:hAnsi="Times New Roman" w:cs="Times New Roman"/>
          <w:sz w:val="24"/>
          <w:szCs w:val="24"/>
        </w:rPr>
        <w:t>Aigne</w:t>
      </w:r>
      <w:proofErr w:type="spellEnd"/>
      <w:r w:rsidRPr="00526CD5">
        <w:rPr>
          <w:rFonts w:ascii="Times New Roman" w:hAnsi="Times New Roman" w:cs="Times New Roman"/>
          <w:sz w:val="24"/>
          <w:szCs w:val="24"/>
        </w:rPr>
        <w:t>, (5)   19-40. https://www.ucc.ie/en/media/electronicjournals/aigne/2014-01/03-Garrett-2014-01-en.pdf</w:t>
      </w:r>
    </w:p>
    <w:p w14:paraId="6AE82156" w14:textId="0D209FE0" w:rsidR="00F15D77" w:rsidRPr="00467CB1" w:rsidRDefault="00F15D77" w:rsidP="0057057B">
      <w:pPr>
        <w:spacing w:after="60" w:line="360" w:lineRule="auto"/>
        <w:ind w:left="720" w:hanging="720"/>
        <w:jc w:val="both"/>
        <w:rPr>
          <w:rFonts w:ascii="Times New Roman" w:hAnsi="Times New Roman" w:cs="Times New Roman"/>
          <w:sz w:val="24"/>
          <w:szCs w:val="24"/>
        </w:rPr>
      </w:pPr>
      <w:proofErr w:type="spellStart"/>
      <w:r w:rsidRPr="00467CB1">
        <w:rPr>
          <w:rFonts w:ascii="Times New Roman" w:hAnsi="Times New Roman" w:cs="Times New Roman"/>
          <w:sz w:val="24"/>
          <w:szCs w:val="24"/>
        </w:rPr>
        <w:t>Glasow</w:t>
      </w:r>
      <w:proofErr w:type="spellEnd"/>
      <w:r w:rsidRPr="00467CB1">
        <w:rPr>
          <w:rFonts w:ascii="Times New Roman" w:hAnsi="Times New Roman" w:cs="Times New Roman"/>
          <w:sz w:val="24"/>
          <w:szCs w:val="24"/>
        </w:rPr>
        <w:t>, P. A. (2005, April). Fundamentals of Survey Research Methodology</w:t>
      </w:r>
      <w:r w:rsidR="00233296" w:rsidRPr="00467CB1">
        <w:rPr>
          <w:rFonts w:ascii="Times New Roman" w:hAnsi="Times New Roman" w:cs="Times New Roman"/>
          <w:sz w:val="24"/>
          <w:szCs w:val="24"/>
        </w:rPr>
        <w:t xml:space="preserve">. </w:t>
      </w:r>
      <w:r w:rsidRPr="00467CB1">
        <w:rPr>
          <w:rFonts w:ascii="Times New Roman" w:hAnsi="Times New Roman" w:cs="Times New Roman"/>
          <w:i/>
          <w:iCs/>
          <w:sz w:val="24"/>
          <w:szCs w:val="24"/>
        </w:rPr>
        <w:t>Report No. 25988</w:t>
      </w:r>
      <w:r w:rsidR="00233296" w:rsidRPr="00467CB1">
        <w:rPr>
          <w:rFonts w:ascii="Times New Roman" w:hAnsi="Times New Roman" w:cs="Times New Roman"/>
          <w:i/>
          <w:iCs/>
          <w:sz w:val="24"/>
          <w:szCs w:val="24"/>
        </w:rPr>
        <w:t xml:space="preserve"> of </w:t>
      </w:r>
      <w:r w:rsidRPr="00467CB1">
        <w:rPr>
          <w:rFonts w:ascii="Times New Roman" w:hAnsi="Times New Roman" w:cs="Times New Roman"/>
          <w:i/>
          <w:iCs/>
          <w:sz w:val="24"/>
          <w:szCs w:val="24"/>
        </w:rPr>
        <w:t>Washington C3 Center, McLean, Virginia: MITRE Department</w:t>
      </w:r>
      <w:r w:rsidR="00233296" w:rsidRPr="00467CB1">
        <w:rPr>
          <w:rFonts w:ascii="Times New Roman" w:hAnsi="Times New Roman" w:cs="Times New Roman"/>
          <w:i/>
          <w:iCs/>
          <w:sz w:val="24"/>
          <w:szCs w:val="24"/>
        </w:rPr>
        <w:t>.</w:t>
      </w:r>
      <w:r w:rsidR="00233296" w:rsidRPr="00467CB1">
        <w:rPr>
          <w:rFonts w:ascii="Times New Roman" w:hAnsi="Times New Roman" w:cs="Times New Roman"/>
          <w:sz w:val="24"/>
          <w:szCs w:val="24"/>
        </w:rPr>
        <w:t xml:space="preserve">  Division: Department: W800 W804. </w:t>
      </w:r>
      <w:r w:rsidRPr="00467CB1">
        <w:rPr>
          <w:rFonts w:ascii="Times New Roman" w:hAnsi="Times New Roman" w:cs="Times New Roman"/>
          <w:sz w:val="24"/>
          <w:szCs w:val="24"/>
        </w:rPr>
        <w:t>https://www.mitre.org/sites/default/files/pdf/05_0638.pdf</w:t>
      </w:r>
    </w:p>
    <w:p w14:paraId="3B324306"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González, V. (20 de marzo de 2024). Sufren 60% de los maestros violencia por parte de sus alumnos: especialista. </w:t>
      </w:r>
      <w:r w:rsidRPr="00467CB1">
        <w:rPr>
          <w:rFonts w:ascii="Times New Roman" w:hAnsi="Times New Roman" w:cs="Times New Roman"/>
          <w:i/>
          <w:iCs/>
          <w:sz w:val="24"/>
          <w:szCs w:val="24"/>
        </w:rPr>
        <w:t>El Heraldo de Chihuahua.</w:t>
      </w:r>
      <w:r w:rsidRPr="00467CB1">
        <w:rPr>
          <w:rFonts w:ascii="Times New Roman" w:hAnsi="Times New Roman" w:cs="Times New Roman"/>
          <w:sz w:val="24"/>
          <w:szCs w:val="24"/>
        </w:rPr>
        <w:t xml:space="preserve"> </w:t>
      </w:r>
      <w:r w:rsidRPr="00467CB1">
        <w:rPr>
          <w:rFonts w:ascii="Times New Roman" w:hAnsi="Times New Roman" w:cs="Times New Roman"/>
          <w:sz w:val="24"/>
          <w:szCs w:val="24"/>
        </w:rPr>
        <w:lastRenderedPageBreak/>
        <w:t>https://www.elheraldodechihuahua.com.mx/local/chihuahua/sufren-60-de-los-maestros-violencia-por-parte-de-sus-alumnos-especialista-10064719.html</w:t>
      </w:r>
    </w:p>
    <w:p w14:paraId="0AF01E36" w14:textId="2357EC42"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González Torres, A.</w:t>
      </w:r>
      <w:r w:rsidR="00EE4B06" w:rsidRPr="00467CB1">
        <w:rPr>
          <w:rFonts w:ascii="Times New Roman" w:hAnsi="Times New Roman" w:cs="Times New Roman"/>
          <w:sz w:val="24"/>
          <w:szCs w:val="24"/>
        </w:rPr>
        <w:t xml:space="preserve"> y</w:t>
      </w:r>
      <w:r w:rsidRPr="00467CB1">
        <w:rPr>
          <w:rFonts w:ascii="Times New Roman" w:hAnsi="Times New Roman" w:cs="Times New Roman"/>
          <w:sz w:val="24"/>
          <w:szCs w:val="24"/>
        </w:rPr>
        <w:t xml:space="preserve"> Pereira Hernández, M. L. (202</w:t>
      </w:r>
      <w:r w:rsidR="00E922F2">
        <w:rPr>
          <w:rFonts w:ascii="Times New Roman" w:hAnsi="Times New Roman" w:cs="Times New Roman"/>
          <w:sz w:val="24"/>
          <w:szCs w:val="24"/>
        </w:rPr>
        <w:t>3</w:t>
      </w:r>
      <w:r w:rsidRPr="00467CB1">
        <w:rPr>
          <w:rFonts w:ascii="Times New Roman" w:hAnsi="Times New Roman" w:cs="Times New Roman"/>
          <w:sz w:val="24"/>
          <w:szCs w:val="24"/>
        </w:rPr>
        <w:t xml:space="preserve">). Encuesta: ciberviolencia dirigida al docente a través de una examinación de autenticidad por dictamen de árbitros. </w:t>
      </w:r>
      <w:r w:rsidRPr="00467CB1">
        <w:rPr>
          <w:rFonts w:ascii="Times New Roman" w:hAnsi="Times New Roman" w:cs="Times New Roman"/>
          <w:i/>
          <w:iCs/>
          <w:sz w:val="24"/>
          <w:szCs w:val="24"/>
        </w:rPr>
        <w:t>Revista Internacional de Investigación en Didáctica de las Ciencias y la Matemática, 13</w:t>
      </w:r>
      <w:r w:rsidRPr="00467CB1">
        <w:rPr>
          <w:rFonts w:ascii="Times New Roman" w:hAnsi="Times New Roman" w:cs="Times New Roman"/>
          <w:sz w:val="24"/>
          <w:szCs w:val="24"/>
        </w:rPr>
        <w:t>(26). https://doi.org/10.23913/ride.v13i26.1432</w:t>
      </w:r>
    </w:p>
    <w:p w14:paraId="2B603DD7" w14:textId="77777777" w:rsidR="007326D1" w:rsidRPr="00467CB1" w:rsidRDefault="007326D1" w:rsidP="007326D1">
      <w:pPr>
        <w:spacing w:after="60" w:line="360" w:lineRule="auto"/>
        <w:ind w:left="720" w:hanging="720"/>
        <w:jc w:val="both"/>
        <w:rPr>
          <w:rFonts w:ascii="Times New Roman" w:hAnsi="Times New Roman" w:cs="Times New Roman"/>
          <w:sz w:val="24"/>
          <w:szCs w:val="24"/>
        </w:rPr>
      </w:pPr>
      <w:r w:rsidRPr="00022046">
        <w:rPr>
          <w:rFonts w:ascii="Times New Roman" w:hAnsi="Times New Roman" w:cs="Times New Roman"/>
          <w:sz w:val="24"/>
          <w:szCs w:val="24"/>
        </w:rPr>
        <w:t xml:space="preserve">Hernández </w:t>
      </w:r>
      <w:proofErr w:type="spellStart"/>
      <w:r w:rsidRPr="00022046">
        <w:rPr>
          <w:rFonts w:ascii="Times New Roman" w:hAnsi="Times New Roman" w:cs="Times New Roman"/>
          <w:sz w:val="24"/>
          <w:szCs w:val="24"/>
        </w:rPr>
        <w:t>Oropa</w:t>
      </w:r>
      <w:proofErr w:type="spellEnd"/>
      <w:r w:rsidRPr="00022046">
        <w:rPr>
          <w:rFonts w:ascii="Times New Roman" w:hAnsi="Times New Roman" w:cs="Times New Roman"/>
          <w:sz w:val="24"/>
          <w:szCs w:val="24"/>
        </w:rPr>
        <w:t xml:space="preserve">, M. (2022). Informe violencia digital. Las sociedades patriarcales creamos víctimas y agresores. Un informe para entender cómo, dónde y quiénes perpetúan de forma sistémica la violencia virtual contra las mujeres y niñas en México. Frente Nacional para la Sororidad y Defensoras Digitales.https://leyolimpia.com.mx/wp-content/uploads/2022/12/FNSDG_Reporte2022_DICIEMBRE2022.pdf </w:t>
      </w:r>
    </w:p>
    <w:p w14:paraId="44BBAAEB" w14:textId="7B60B1D4" w:rsidR="00F15D77" w:rsidRPr="00467CB1" w:rsidRDefault="00F15D77" w:rsidP="0057057B">
      <w:pPr>
        <w:spacing w:after="60" w:line="360" w:lineRule="auto"/>
        <w:ind w:left="720" w:hanging="720"/>
        <w:jc w:val="both"/>
        <w:rPr>
          <w:rFonts w:ascii="Times New Roman" w:hAnsi="Times New Roman" w:cs="Times New Roman"/>
          <w:sz w:val="24"/>
          <w:szCs w:val="24"/>
        </w:rPr>
      </w:pPr>
      <w:proofErr w:type="spellStart"/>
      <w:r w:rsidRPr="00467CB1">
        <w:rPr>
          <w:rFonts w:ascii="Times New Roman" w:hAnsi="Times New Roman" w:cs="Times New Roman"/>
          <w:sz w:val="24"/>
          <w:szCs w:val="24"/>
        </w:rPr>
        <w:t>Hinduja</w:t>
      </w:r>
      <w:proofErr w:type="spellEnd"/>
      <w:r w:rsidRPr="00467CB1">
        <w:rPr>
          <w:rFonts w:ascii="Times New Roman" w:hAnsi="Times New Roman" w:cs="Times New Roman"/>
          <w:sz w:val="24"/>
          <w:szCs w:val="24"/>
        </w:rPr>
        <w:t>, S.</w:t>
      </w:r>
      <w:r w:rsidR="00E84DCD" w:rsidRPr="00467CB1">
        <w:rPr>
          <w:rFonts w:ascii="Times New Roman" w:hAnsi="Times New Roman" w:cs="Times New Roman"/>
          <w:sz w:val="24"/>
          <w:szCs w:val="24"/>
        </w:rPr>
        <w:t xml:space="preserve"> </w:t>
      </w:r>
      <w:r w:rsidR="00467CB1">
        <w:rPr>
          <w:rFonts w:ascii="Times New Roman" w:hAnsi="Times New Roman" w:cs="Times New Roman"/>
          <w:sz w:val="24"/>
          <w:szCs w:val="24"/>
        </w:rPr>
        <w:t>y</w:t>
      </w:r>
      <w:r w:rsidR="00E84DCD"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Patchin, J. W. (2008). Cyberbullying: An exploratory analysis of factors related to offending and victimization. </w:t>
      </w:r>
      <w:r w:rsidRPr="00467CB1">
        <w:rPr>
          <w:rFonts w:ascii="Times New Roman" w:hAnsi="Times New Roman" w:cs="Times New Roman"/>
          <w:i/>
          <w:iCs/>
          <w:sz w:val="24"/>
          <w:szCs w:val="24"/>
        </w:rPr>
        <w:t>Deviant Behavior, 29</w:t>
      </w:r>
      <w:r w:rsidRPr="00467CB1">
        <w:rPr>
          <w:rFonts w:ascii="Times New Roman" w:hAnsi="Times New Roman" w:cs="Times New Roman"/>
          <w:sz w:val="24"/>
          <w:szCs w:val="24"/>
        </w:rPr>
        <w:t>,</w:t>
      </w:r>
      <w:r w:rsidR="00233296" w:rsidRPr="00467CB1">
        <w:rPr>
          <w:rFonts w:ascii="Times New Roman" w:hAnsi="Times New Roman" w:cs="Times New Roman"/>
          <w:sz w:val="24"/>
          <w:szCs w:val="24"/>
        </w:rPr>
        <w:t xml:space="preserve"> </w:t>
      </w:r>
      <w:r w:rsidRPr="00467CB1">
        <w:rPr>
          <w:rFonts w:ascii="Times New Roman" w:hAnsi="Times New Roman" w:cs="Times New Roman"/>
          <w:sz w:val="24"/>
          <w:szCs w:val="24"/>
        </w:rPr>
        <w:t>129-156. https://doi.org/10.1080/01639620701457816</w:t>
      </w:r>
    </w:p>
    <w:p w14:paraId="791F2273" w14:textId="17F5181E"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Hua, T. K., So’od, S. M. M.</w:t>
      </w:r>
      <w:r w:rsidR="00E84DCD" w:rsidRPr="00467CB1">
        <w:rPr>
          <w:rFonts w:ascii="Times New Roman" w:hAnsi="Times New Roman" w:cs="Times New Roman"/>
          <w:sz w:val="24"/>
          <w:szCs w:val="24"/>
        </w:rPr>
        <w:t xml:space="preserve"> </w:t>
      </w:r>
      <w:r w:rsidR="00467CB1">
        <w:rPr>
          <w:rFonts w:ascii="Times New Roman" w:hAnsi="Times New Roman" w:cs="Times New Roman"/>
          <w:sz w:val="24"/>
          <w:szCs w:val="24"/>
        </w:rPr>
        <w:t>y</w:t>
      </w:r>
      <w:r w:rsidRPr="00467CB1">
        <w:rPr>
          <w:rFonts w:ascii="Times New Roman" w:hAnsi="Times New Roman" w:cs="Times New Roman"/>
          <w:sz w:val="24"/>
          <w:szCs w:val="24"/>
        </w:rPr>
        <w:t xml:space="preserve"> Hamid, B. A. (2019). Communicating insults in cyberbullying. </w:t>
      </w:r>
      <w:r w:rsidRPr="00467CB1">
        <w:rPr>
          <w:rFonts w:ascii="Times New Roman" w:hAnsi="Times New Roman" w:cs="Times New Roman"/>
          <w:i/>
          <w:iCs/>
          <w:sz w:val="24"/>
          <w:szCs w:val="24"/>
        </w:rPr>
        <w:t>Journal of Media and Communication Research, 11</w:t>
      </w:r>
      <w:r w:rsidRPr="00467CB1">
        <w:rPr>
          <w:rFonts w:ascii="Times New Roman" w:hAnsi="Times New Roman" w:cs="Times New Roman"/>
          <w:sz w:val="24"/>
          <w:szCs w:val="24"/>
        </w:rPr>
        <w:t>(3), 91</w:t>
      </w:r>
      <w:r w:rsidR="00467CB1">
        <w:rPr>
          <w:rFonts w:ascii="Times New Roman" w:hAnsi="Times New Roman" w:cs="Times New Roman"/>
          <w:sz w:val="24"/>
          <w:szCs w:val="24"/>
        </w:rPr>
        <w:t>-</w:t>
      </w:r>
      <w:r w:rsidRPr="00467CB1">
        <w:rPr>
          <w:rFonts w:ascii="Times New Roman" w:hAnsi="Times New Roman" w:cs="Times New Roman"/>
          <w:sz w:val="24"/>
          <w:szCs w:val="24"/>
        </w:rPr>
        <w:t>109. https://fslmjournals.taylors.edu.my/wp-content/uploads/SEARCH/SEARCH-2019-11-3/SEARCH2019-P6-11-3.pdf</w:t>
      </w:r>
    </w:p>
    <w:p w14:paraId="6295F14B" w14:textId="138E255C"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Huang, Q., Singh, V. K.</w:t>
      </w:r>
      <w:r w:rsidR="00E84DCD" w:rsidRPr="00467CB1">
        <w:rPr>
          <w:rFonts w:ascii="Times New Roman" w:hAnsi="Times New Roman" w:cs="Times New Roman"/>
          <w:sz w:val="24"/>
          <w:szCs w:val="24"/>
        </w:rPr>
        <w:t xml:space="preserve"> </w:t>
      </w:r>
      <w:r w:rsidR="00467CB1">
        <w:rPr>
          <w:rFonts w:ascii="Times New Roman" w:hAnsi="Times New Roman" w:cs="Times New Roman"/>
          <w:sz w:val="24"/>
          <w:szCs w:val="24"/>
        </w:rPr>
        <w:t>y</w:t>
      </w:r>
      <w:r w:rsidRPr="00467CB1">
        <w:rPr>
          <w:rFonts w:ascii="Times New Roman" w:hAnsi="Times New Roman" w:cs="Times New Roman"/>
          <w:sz w:val="24"/>
          <w:szCs w:val="24"/>
        </w:rPr>
        <w:t xml:space="preserve"> Atrey, P. K. (2014). Cyber Bullying Detection Using Social and Textual Analysis. </w:t>
      </w:r>
      <w:r w:rsidRPr="00467CB1">
        <w:rPr>
          <w:rFonts w:ascii="Times New Roman" w:hAnsi="Times New Roman" w:cs="Times New Roman"/>
          <w:i/>
          <w:iCs/>
          <w:sz w:val="24"/>
          <w:szCs w:val="24"/>
        </w:rPr>
        <w:t>Proceedings of the 3rd International Workshop on Socially-Aware Multimedia, Orlando, Florida, USA</w:t>
      </w:r>
      <w:r w:rsidRPr="00467CB1">
        <w:rPr>
          <w:rFonts w:ascii="Times New Roman" w:hAnsi="Times New Roman" w:cs="Times New Roman"/>
          <w:sz w:val="24"/>
          <w:szCs w:val="24"/>
        </w:rPr>
        <w:t>. https://doi.org/10.1145/2661126.2661133</w:t>
      </w:r>
    </w:p>
    <w:p w14:paraId="74F7D714" w14:textId="5F22A563"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Instituto del Derecho de las Telecomunicaciones </w:t>
      </w:r>
      <w:r w:rsidR="00467CB1">
        <w:rPr>
          <w:rFonts w:ascii="Times New Roman" w:hAnsi="Times New Roman" w:cs="Times New Roman"/>
          <w:sz w:val="24"/>
          <w:szCs w:val="24"/>
        </w:rPr>
        <w:t>(</w:t>
      </w:r>
      <w:r w:rsidRPr="00467CB1">
        <w:rPr>
          <w:rFonts w:ascii="Times New Roman" w:hAnsi="Times New Roman" w:cs="Times New Roman"/>
          <w:sz w:val="24"/>
          <w:szCs w:val="24"/>
        </w:rPr>
        <w:t>IDET</w:t>
      </w:r>
      <w:r w:rsidR="00467CB1">
        <w:rPr>
          <w:rFonts w:ascii="Times New Roman" w:hAnsi="Times New Roman" w:cs="Times New Roman"/>
          <w:sz w:val="24"/>
          <w:szCs w:val="24"/>
        </w:rPr>
        <w:t>)</w:t>
      </w:r>
      <w:r w:rsidRPr="00467CB1">
        <w:rPr>
          <w:rFonts w:ascii="Times New Roman" w:hAnsi="Times New Roman" w:cs="Times New Roman"/>
          <w:sz w:val="24"/>
          <w:szCs w:val="24"/>
        </w:rPr>
        <w:t xml:space="preserve">. (18 de noviembre de 2022). </w:t>
      </w:r>
      <w:r w:rsidRPr="00467CB1">
        <w:rPr>
          <w:rFonts w:ascii="Times New Roman" w:hAnsi="Times New Roman" w:cs="Times New Roman"/>
          <w:i/>
          <w:iCs/>
          <w:sz w:val="24"/>
          <w:szCs w:val="24"/>
        </w:rPr>
        <w:t>México está en riesgo por ciberataques, dice Monreal.</w:t>
      </w:r>
      <w:r w:rsidRPr="00467CB1">
        <w:rPr>
          <w:rFonts w:ascii="Times New Roman" w:hAnsi="Times New Roman" w:cs="Times New Roman"/>
          <w:sz w:val="24"/>
          <w:szCs w:val="24"/>
        </w:rPr>
        <w:t xml:space="preserve"> IDET</w:t>
      </w:r>
      <w:r w:rsidR="00BC51D4" w:rsidRPr="00467CB1">
        <w:rPr>
          <w:rFonts w:ascii="Times New Roman" w:hAnsi="Times New Roman" w:cs="Times New Roman"/>
          <w:sz w:val="24"/>
          <w:szCs w:val="24"/>
        </w:rPr>
        <w:t xml:space="preserve"> (Ed.)</w:t>
      </w:r>
      <w:r w:rsidRPr="00467CB1">
        <w:rPr>
          <w:rFonts w:ascii="Times New Roman" w:hAnsi="Times New Roman" w:cs="Times New Roman"/>
          <w:sz w:val="24"/>
          <w:szCs w:val="24"/>
        </w:rPr>
        <w:t>. https://www.idet.org.mx/noticias/mexico-esta-en-riesgo-por-ciberataques-dice-monreal</w:t>
      </w:r>
    </w:p>
    <w:p w14:paraId="053B8C09" w14:textId="1569707C"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Instituto del Derecho de las Telecomunicaciones </w:t>
      </w:r>
      <w:r w:rsidR="00F81D3A">
        <w:rPr>
          <w:rFonts w:ascii="Times New Roman" w:hAnsi="Times New Roman" w:cs="Times New Roman"/>
          <w:sz w:val="24"/>
          <w:szCs w:val="24"/>
        </w:rPr>
        <w:t>(</w:t>
      </w:r>
      <w:r w:rsidRPr="00467CB1">
        <w:rPr>
          <w:rFonts w:ascii="Times New Roman" w:hAnsi="Times New Roman" w:cs="Times New Roman"/>
          <w:sz w:val="24"/>
          <w:szCs w:val="24"/>
        </w:rPr>
        <w:t>IDET</w:t>
      </w:r>
      <w:r w:rsidR="00F81D3A">
        <w:rPr>
          <w:rFonts w:ascii="Times New Roman" w:hAnsi="Times New Roman" w:cs="Times New Roman"/>
          <w:sz w:val="24"/>
          <w:szCs w:val="24"/>
        </w:rPr>
        <w:t>)</w:t>
      </w:r>
      <w:r w:rsidRPr="00467CB1">
        <w:rPr>
          <w:rFonts w:ascii="Times New Roman" w:hAnsi="Times New Roman" w:cs="Times New Roman"/>
          <w:sz w:val="24"/>
          <w:szCs w:val="24"/>
        </w:rPr>
        <w:t xml:space="preserve">. (18 de octubre de 2021). </w:t>
      </w:r>
      <w:r w:rsidRPr="00467CB1">
        <w:rPr>
          <w:rFonts w:ascii="Times New Roman" w:hAnsi="Times New Roman" w:cs="Times New Roman"/>
          <w:i/>
          <w:iCs/>
          <w:sz w:val="24"/>
          <w:szCs w:val="24"/>
        </w:rPr>
        <w:t>Mexicanos, los más preocupados.</w:t>
      </w:r>
      <w:r w:rsidRPr="00467CB1">
        <w:rPr>
          <w:rFonts w:ascii="Times New Roman" w:hAnsi="Times New Roman" w:cs="Times New Roman"/>
          <w:sz w:val="24"/>
          <w:szCs w:val="24"/>
        </w:rPr>
        <w:t xml:space="preserve"> </w:t>
      </w:r>
      <w:r w:rsidR="00BC51D4" w:rsidRPr="00467CB1">
        <w:rPr>
          <w:rFonts w:ascii="Times New Roman" w:hAnsi="Times New Roman" w:cs="Times New Roman"/>
          <w:sz w:val="24"/>
          <w:szCs w:val="24"/>
        </w:rPr>
        <w:t xml:space="preserve">IDET (Ed.). </w:t>
      </w:r>
      <w:r w:rsidRPr="00467CB1">
        <w:rPr>
          <w:rFonts w:ascii="Times New Roman" w:hAnsi="Times New Roman" w:cs="Times New Roman"/>
          <w:sz w:val="24"/>
          <w:szCs w:val="24"/>
        </w:rPr>
        <w:t>https://www.idet.org.mx/noticias/mexicanos-los-mas-preocupados</w:t>
      </w:r>
    </w:p>
    <w:p w14:paraId="0D873DC6" w14:textId="401C3E1B"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Instituto del Derecho de las Telecomunicaciones </w:t>
      </w:r>
      <w:r w:rsidR="00F81D3A">
        <w:rPr>
          <w:rFonts w:ascii="Times New Roman" w:hAnsi="Times New Roman" w:cs="Times New Roman"/>
          <w:sz w:val="24"/>
          <w:szCs w:val="24"/>
        </w:rPr>
        <w:t>(</w:t>
      </w:r>
      <w:r w:rsidRPr="00467CB1">
        <w:rPr>
          <w:rFonts w:ascii="Times New Roman" w:hAnsi="Times New Roman" w:cs="Times New Roman"/>
          <w:sz w:val="24"/>
          <w:szCs w:val="24"/>
        </w:rPr>
        <w:t>IDET</w:t>
      </w:r>
      <w:r w:rsidR="00F81D3A">
        <w:rPr>
          <w:rFonts w:ascii="Times New Roman" w:hAnsi="Times New Roman" w:cs="Times New Roman"/>
          <w:sz w:val="24"/>
          <w:szCs w:val="24"/>
        </w:rPr>
        <w:t>)</w:t>
      </w:r>
      <w:r w:rsidRPr="00467CB1">
        <w:rPr>
          <w:rFonts w:ascii="Times New Roman" w:hAnsi="Times New Roman" w:cs="Times New Roman"/>
          <w:sz w:val="24"/>
          <w:szCs w:val="24"/>
        </w:rPr>
        <w:t xml:space="preserve">. (23 de noviembre de 2020). </w:t>
      </w:r>
      <w:r w:rsidRPr="00467CB1">
        <w:rPr>
          <w:rFonts w:ascii="Times New Roman" w:hAnsi="Times New Roman" w:cs="Times New Roman"/>
          <w:i/>
          <w:iCs/>
          <w:sz w:val="24"/>
          <w:szCs w:val="24"/>
        </w:rPr>
        <w:t>México: 10 mil ciberataques al mes.</w:t>
      </w:r>
      <w:r w:rsidRPr="00467CB1">
        <w:rPr>
          <w:rFonts w:ascii="Times New Roman" w:hAnsi="Times New Roman" w:cs="Times New Roman"/>
          <w:sz w:val="24"/>
          <w:szCs w:val="24"/>
        </w:rPr>
        <w:t xml:space="preserve"> </w:t>
      </w:r>
      <w:r w:rsidR="00BC51D4" w:rsidRPr="00467CB1">
        <w:rPr>
          <w:rFonts w:ascii="Times New Roman" w:hAnsi="Times New Roman" w:cs="Times New Roman"/>
          <w:sz w:val="24"/>
          <w:szCs w:val="24"/>
        </w:rPr>
        <w:t xml:space="preserve">IDET (Ed.). </w:t>
      </w:r>
      <w:r w:rsidRPr="00467CB1">
        <w:rPr>
          <w:rFonts w:ascii="Times New Roman" w:hAnsi="Times New Roman" w:cs="Times New Roman"/>
          <w:sz w:val="24"/>
          <w:szCs w:val="24"/>
        </w:rPr>
        <w:t xml:space="preserve"> https://www.idet.org.mx/noticias/mexico-10-mil-ciberataques-al-mes/</w:t>
      </w:r>
    </w:p>
    <w:p w14:paraId="3FAD1A1D" w14:textId="173EE57A"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lastRenderedPageBreak/>
        <w:t xml:space="preserve">Instituto del Derecho de las Telecomunicaciones </w:t>
      </w:r>
      <w:r w:rsidR="00F81D3A">
        <w:rPr>
          <w:rFonts w:ascii="Times New Roman" w:hAnsi="Times New Roman" w:cs="Times New Roman"/>
          <w:sz w:val="24"/>
          <w:szCs w:val="24"/>
        </w:rPr>
        <w:t>(</w:t>
      </w:r>
      <w:r w:rsidRPr="00467CB1">
        <w:rPr>
          <w:rFonts w:ascii="Times New Roman" w:hAnsi="Times New Roman" w:cs="Times New Roman"/>
          <w:sz w:val="24"/>
          <w:szCs w:val="24"/>
        </w:rPr>
        <w:t>IDET</w:t>
      </w:r>
      <w:r w:rsidR="00F81D3A">
        <w:rPr>
          <w:rFonts w:ascii="Times New Roman" w:hAnsi="Times New Roman" w:cs="Times New Roman"/>
          <w:sz w:val="24"/>
          <w:szCs w:val="24"/>
        </w:rPr>
        <w:t>)</w:t>
      </w:r>
      <w:r w:rsidRPr="00467CB1">
        <w:rPr>
          <w:rFonts w:ascii="Times New Roman" w:hAnsi="Times New Roman" w:cs="Times New Roman"/>
          <w:sz w:val="24"/>
          <w:szCs w:val="24"/>
        </w:rPr>
        <w:t>. (27 de diciembre de 2022a</w:t>
      </w:r>
      <w:r w:rsidRPr="00467CB1">
        <w:rPr>
          <w:rFonts w:ascii="Times New Roman" w:hAnsi="Times New Roman" w:cs="Times New Roman"/>
          <w:i/>
          <w:iCs/>
          <w:sz w:val="24"/>
          <w:szCs w:val="24"/>
        </w:rPr>
        <w:t>). Los 6 ciberataques que serán más habituales en 2023.</w:t>
      </w:r>
      <w:r w:rsidRPr="00467CB1">
        <w:rPr>
          <w:rFonts w:ascii="Times New Roman" w:hAnsi="Times New Roman" w:cs="Times New Roman"/>
          <w:sz w:val="24"/>
          <w:szCs w:val="24"/>
        </w:rPr>
        <w:t xml:space="preserve"> </w:t>
      </w:r>
      <w:r w:rsidR="00BC51D4" w:rsidRPr="00467CB1">
        <w:rPr>
          <w:rFonts w:ascii="Times New Roman" w:hAnsi="Times New Roman" w:cs="Times New Roman"/>
          <w:sz w:val="24"/>
          <w:szCs w:val="24"/>
        </w:rPr>
        <w:t xml:space="preserve">IDET (Ed.). </w:t>
      </w:r>
      <w:r w:rsidRPr="00467CB1">
        <w:rPr>
          <w:rFonts w:ascii="Times New Roman" w:hAnsi="Times New Roman" w:cs="Times New Roman"/>
          <w:sz w:val="24"/>
          <w:szCs w:val="24"/>
        </w:rPr>
        <w:t>https://www.idet.org.mx/noticias/los-6-ciberataques-que-seran-mas-habituales-en-2023/</w:t>
      </w:r>
    </w:p>
    <w:p w14:paraId="3065D717" w14:textId="23D19C0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Instituto Nacional de Estadística y Geografía </w:t>
      </w:r>
      <w:r w:rsidR="00F81D3A">
        <w:rPr>
          <w:rFonts w:ascii="Times New Roman" w:hAnsi="Times New Roman" w:cs="Times New Roman"/>
          <w:sz w:val="24"/>
          <w:szCs w:val="24"/>
        </w:rPr>
        <w:t>(</w:t>
      </w:r>
      <w:r w:rsidRPr="00467CB1">
        <w:rPr>
          <w:rFonts w:ascii="Times New Roman" w:hAnsi="Times New Roman" w:cs="Times New Roman"/>
          <w:sz w:val="24"/>
          <w:szCs w:val="24"/>
        </w:rPr>
        <w:t>INEGI</w:t>
      </w:r>
      <w:r w:rsidR="00F81D3A">
        <w:rPr>
          <w:rFonts w:ascii="Times New Roman" w:hAnsi="Times New Roman" w:cs="Times New Roman"/>
          <w:sz w:val="24"/>
          <w:szCs w:val="24"/>
        </w:rPr>
        <w:t>)</w:t>
      </w:r>
      <w:r w:rsidRPr="00467CB1">
        <w:rPr>
          <w:rFonts w:ascii="Times New Roman" w:hAnsi="Times New Roman" w:cs="Times New Roman"/>
          <w:sz w:val="24"/>
          <w:szCs w:val="24"/>
        </w:rPr>
        <w:t xml:space="preserve">. (2023). </w:t>
      </w:r>
      <w:r w:rsidRPr="00467CB1">
        <w:rPr>
          <w:rFonts w:ascii="Times New Roman" w:hAnsi="Times New Roman" w:cs="Times New Roman"/>
          <w:i/>
          <w:iCs/>
          <w:sz w:val="24"/>
          <w:szCs w:val="24"/>
        </w:rPr>
        <w:t>Maestros y escuelas por entidad federativa según nivel educativo, ciclos escolares seleccionados de 2000/2001 a 2022/2023</w:t>
      </w:r>
      <w:r w:rsidRPr="00467CB1">
        <w:rPr>
          <w:rFonts w:ascii="Times New Roman" w:hAnsi="Times New Roman" w:cs="Times New Roman"/>
          <w:sz w:val="24"/>
          <w:szCs w:val="24"/>
        </w:rPr>
        <w:t xml:space="preserve"> [Datos interactivos]. https://www.inegi.org.mx/app/tabulados/interactivos/?pxq=8c29ddc6-eeca-4dcc-8def-6c3254029f19</w:t>
      </w:r>
    </w:p>
    <w:p w14:paraId="71079CB7" w14:textId="61A4B05F"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James, D. J., Lawlor, M., Courtney, P., Flynn, A., Henry, B.</w:t>
      </w:r>
      <w:r w:rsidR="00E84DCD" w:rsidRPr="00467CB1">
        <w:rPr>
          <w:rFonts w:ascii="Times New Roman" w:hAnsi="Times New Roman" w:cs="Times New Roman"/>
          <w:sz w:val="24"/>
          <w:szCs w:val="24"/>
        </w:rPr>
        <w:t xml:space="preserve"> </w:t>
      </w:r>
      <w:r w:rsidR="00F81D3A">
        <w:rPr>
          <w:rFonts w:ascii="Times New Roman" w:hAnsi="Times New Roman" w:cs="Times New Roman"/>
          <w:sz w:val="24"/>
          <w:szCs w:val="24"/>
        </w:rPr>
        <w:t>y</w:t>
      </w:r>
      <w:r w:rsidRPr="00467CB1">
        <w:rPr>
          <w:rFonts w:ascii="Times New Roman" w:hAnsi="Times New Roman" w:cs="Times New Roman"/>
          <w:sz w:val="24"/>
          <w:szCs w:val="24"/>
        </w:rPr>
        <w:t xml:space="preserve"> Murphy, N. (2008). Bullying behaviour in secondary schools: </w:t>
      </w:r>
      <w:proofErr w:type="gramStart"/>
      <w:r w:rsidRPr="00467CB1">
        <w:rPr>
          <w:rFonts w:ascii="Times New Roman" w:hAnsi="Times New Roman" w:cs="Times New Roman"/>
          <w:sz w:val="24"/>
          <w:szCs w:val="24"/>
        </w:rPr>
        <w:t>What roles do teachers play?</w:t>
      </w:r>
      <w:proofErr w:type="gramEnd"/>
      <w:r w:rsidRPr="00467CB1">
        <w:rPr>
          <w:rFonts w:ascii="Times New Roman" w:hAnsi="Times New Roman" w:cs="Times New Roman"/>
          <w:sz w:val="24"/>
          <w:szCs w:val="24"/>
        </w:rPr>
        <w:t xml:space="preserve"> </w:t>
      </w:r>
      <w:r w:rsidRPr="00467CB1">
        <w:rPr>
          <w:rFonts w:ascii="Times New Roman" w:hAnsi="Times New Roman" w:cs="Times New Roman"/>
          <w:i/>
          <w:iCs/>
          <w:sz w:val="24"/>
          <w:szCs w:val="24"/>
        </w:rPr>
        <w:t>Child Abuse Review, 17</w:t>
      </w:r>
      <w:r w:rsidRPr="00467CB1">
        <w:rPr>
          <w:rFonts w:ascii="Times New Roman" w:hAnsi="Times New Roman" w:cs="Times New Roman"/>
          <w:sz w:val="24"/>
          <w:szCs w:val="24"/>
        </w:rPr>
        <w:t>(3), 160</w:t>
      </w:r>
      <w:r w:rsidR="00F81D3A">
        <w:rPr>
          <w:rFonts w:ascii="Times New Roman" w:hAnsi="Times New Roman" w:cs="Times New Roman"/>
          <w:sz w:val="24"/>
          <w:szCs w:val="24"/>
        </w:rPr>
        <w:t>-</w:t>
      </w:r>
      <w:r w:rsidRPr="00467CB1">
        <w:rPr>
          <w:rFonts w:ascii="Times New Roman" w:hAnsi="Times New Roman" w:cs="Times New Roman"/>
          <w:sz w:val="24"/>
          <w:szCs w:val="24"/>
        </w:rPr>
        <w:t>173. https://doi.org/10.1002/car.1025</w:t>
      </w:r>
    </w:p>
    <w:p w14:paraId="3AC73A87" w14:textId="162EED7E"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Juvonen, J.</w:t>
      </w:r>
      <w:r w:rsidR="00E84DCD" w:rsidRPr="00467CB1">
        <w:rPr>
          <w:rFonts w:ascii="Times New Roman" w:hAnsi="Times New Roman" w:cs="Times New Roman"/>
          <w:sz w:val="24"/>
          <w:szCs w:val="24"/>
        </w:rPr>
        <w:t xml:space="preserve"> </w:t>
      </w:r>
      <w:r w:rsidR="00F81D3A">
        <w:rPr>
          <w:rFonts w:ascii="Times New Roman" w:hAnsi="Times New Roman" w:cs="Times New Roman"/>
          <w:sz w:val="24"/>
          <w:szCs w:val="24"/>
        </w:rPr>
        <w:t>y</w:t>
      </w:r>
      <w:r w:rsidRPr="00467CB1">
        <w:rPr>
          <w:rFonts w:ascii="Times New Roman" w:hAnsi="Times New Roman" w:cs="Times New Roman"/>
          <w:sz w:val="24"/>
          <w:szCs w:val="24"/>
        </w:rPr>
        <w:t xml:space="preserve"> Gross, E. F. (2008). Extending the school grounds? Bullying experiences in cyberspace</w:t>
      </w:r>
      <w:r w:rsidRPr="00467CB1">
        <w:rPr>
          <w:rFonts w:ascii="Times New Roman" w:hAnsi="Times New Roman" w:cs="Times New Roman"/>
          <w:i/>
          <w:iCs/>
          <w:sz w:val="24"/>
          <w:szCs w:val="24"/>
        </w:rPr>
        <w:t>. Journal of School Health, 78</w:t>
      </w:r>
      <w:r w:rsidRPr="00467CB1">
        <w:rPr>
          <w:rFonts w:ascii="Times New Roman" w:hAnsi="Times New Roman" w:cs="Times New Roman"/>
          <w:sz w:val="24"/>
          <w:szCs w:val="24"/>
        </w:rPr>
        <w:t>(9), 496-505. https://doi.org/10.1111/j.1746-1561.2008.00335.x</w:t>
      </w:r>
    </w:p>
    <w:p w14:paraId="60A326B2" w14:textId="1C708A08"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Kauppi, T.</w:t>
      </w:r>
      <w:r w:rsidR="00E84DCD" w:rsidRPr="00467CB1">
        <w:rPr>
          <w:rFonts w:ascii="Times New Roman" w:hAnsi="Times New Roman" w:cs="Times New Roman"/>
          <w:sz w:val="24"/>
          <w:szCs w:val="24"/>
        </w:rPr>
        <w:t xml:space="preserve"> </w:t>
      </w:r>
      <w:r w:rsidR="00F81D3A">
        <w:rPr>
          <w:rFonts w:ascii="Times New Roman" w:hAnsi="Times New Roman" w:cs="Times New Roman"/>
          <w:sz w:val="24"/>
          <w:szCs w:val="24"/>
        </w:rPr>
        <w:t>y</w:t>
      </w:r>
      <w:r w:rsidRPr="00467CB1">
        <w:rPr>
          <w:rFonts w:ascii="Times New Roman" w:hAnsi="Times New Roman" w:cs="Times New Roman"/>
          <w:sz w:val="24"/>
          <w:szCs w:val="24"/>
        </w:rPr>
        <w:t xml:space="preserve"> Pörhölä, M. (2012a). School teachers bullied by their students: Teachers’ attributions and how they share their experiences. </w:t>
      </w:r>
      <w:r w:rsidRPr="00467CB1">
        <w:rPr>
          <w:rFonts w:ascii="Times New Roman" w:hAnsi="Times New Roman" w:cs="Times New Roman"/>
          <w:i/>
          <w:iCs/>
          <w:sz w:val="24"/>
          <w:szCs w:val="24"/>
        </w:rPr>
        <w:t>Teaching and Teacher Education, 28</w:t>
      </w:r>
      <w:r w:rsidRPr="00467CB1">
        <w:rPr>
          <w:rFonts w:ascii="Times New Roman" w:hAnsi="Times New Roman" w:cs="Times New Roman"/>
          <w:sz w:val="24"/>
          <w:szCs w:val="24"/>
        </w:rPr>
        <w:t>(7), 1059</w:t>
      </w:r>
      <w:r w:rsidR="00F81D3A">
        <w:rPr>
          <w:rFonts w:ascii="Times New Roman" w:hAnsi="Times New Roman" w:cs="Times New Roman"/>
          <w:sz w:val="24"/>
          <w:szCs w:val="24"/>
        </w:rPr>
        <w:t>-</w:t>
      </w:r>
      <w:r w:rsidRPr="00467CB1">
        <w:rPr>
          <w:rFonts w:ascii="Times New Roman" w:hAnsi="Times New Roman" w:cs="Times New Roman"/>
          <w:sz w:val="24"/>
          <w:szCs w:val="24"/>
        </w:rPr>
        <w:t>1068. https://doi.org/10.1016/j.tate.2012.05.009</w:t>
      </w:r>
    </w:p>
    <w:p w14:paraId="05D3F007" w14:textId="00308D3A"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Kauppi, T.</w:t>
      </w:r>
      <w:r w:rsidR="00B10F61" w:rsidRPr="00467CB1">
        <w:rPr>
          <w:rFonts w:ascii="Times New Roman" w:hAnsi="Times New Roman" w:cs="Times New Roman"/>
          <w:sz w:val="24"/>
          <w:szCs w:val="24"/>
        </w:rPr>
        <w:t xml:space="preserve"> </w:t>
      </w:r>
      <w:r w:rsidR="00F81D3A">
        <w:rPr>
          <w:rFonts w:ascii="Times New Roman" w:hAnsi="Times New Roman" w:cs="Times New Roman"/>
          <w:sz w:val="24"/>
          <w:szCs w:val="24"/>
        </w:rPr>
        <w:t>y</w:t>
      </w:r>
      <w:r w:rsidR="005268AD"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Pörhölä, M. (2012b). Teachers bullied by students: Forms of bullying and perpetrator characteristics. </w:t>
      </w:r>
      <w:r w:rsidRPr="00467CB1">
        <w:rPr>
          <w:rFonts w:ascii="Times New Roman" w:hAnsi="Times New Roman" w:cs="Times New Roman"/>
          <w:i/>
          <w:iCs/>
          <w:sz w:val="24"/>
          <w:szCs w:val="24"/>
        </w:rPr>
        <w:t>Violence and Victims, 27</w:t>
      </w:r>
      <w:r w:rsidRPr="00467CB1">
        <w:rPr>
          <w:rFonts w:ascii="Times New Roman" w:hAnsi="Times New Roman" w:cs="Times New Roman"/>
          <w:sz w:val="24"/>
          <w:szCs w:val="24"/>
        </w:rPr>
        <w:t>(3), 396</w:t>
      </w:r>
      <w:r w:rsidR="00F81D3A">
        <w:rPr>
          <w:rFonts w:ascii="Times New Roman" w:hAnsi="Times New Roman" w:cs="Times New Roman"/>
          <w:sz w:val="24"/>
          <w:szCs w:val="24"/>
        </w:rPr>
        <w:t>-</w:t>
      </w:r>
      <w:r w:rsidRPr="00467CB1">
        <w:rPr>
          <w:rFonts w:ascii="Times New Roman" w:hAnsi="Times New Roman" w:cs="Times New Roman"/>
          <w:sz w:val="24"/>
          <w:szCs w:val="24"/>
        </w:rPr>
        <w:t>413. https://doi.org/10.1891/0886-6708.27.3.396</w:t>
      </w:r>
    </w:p>
    <w:p w14:paraId="14F5C38F" w14:textId="45A66F66"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Kopecký, K.</w:t>
      </w:r>
      <w:r w:rsidR="00B10F61" w:rsidRPr="00467CB1">
        <w:rPr>
          <w:rFonts w:ascii="Times New Roman" w:hAnsi="Times New Roman" w:cs="Times New Roman"/>
          <w:sz w:val="24"/>
          <w:szCs w:val="24"/>
        </w:rPr>
        <w:t xml:space="preserve"> </w:t>
      </w:r>
      <w:r w:rsidR="00F81D3A">
        <w:rPr>
          <w:rFonts w:ascii="Times New Roman" w:hAnsi="Times New Roman" w:cs="Times New Roman"/>
          <w:sz w:val="24"/>
          <w:szCs w:val="24"/>
        </w:rPr>
        <w:t>y</w:t>
      </w:r>
      <w:r w:rsidR="005268AD"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Szotkowski, R. (2017). Cyberbullying, cyber aggression and their impact on the victim – The teacher. </w:t>
      </w:r>
      <w:r w:rsidRPr="00467CB1">
        <w:rPr>
          <w:rFonts w:ascii="Times New Roman" w:hAnsi="Times New Roman" w:cs="Times New Roman"/>
          <w:i/>
          <w:iCs/>
          <w:sz w:val="24"/>
          <w:szCs w:val="24"/>
        </w:rPr>
        <w:t>Telematics and Informatics, 34</w:t>
      </w:r>
      <w:r w:rsidRPr="00467CB1">
        <w:rPr>
          <w:rFonts w:ascii="Times New Roman" w:hAnsi="Times New Roman" w:cs="Times New Roman"/>
          <w:sz w:val="24"/>
          <w:szCs w:val="24"/>
        </w:rPr>
        <w:t>(2), 506-517. https://doi.org/10.1016/j.tele.2016.08.014</w:t>
      </w:r>
    </w:p>
    <w:p w14:paraId="6E66D073" w14:textId="1EE3E303"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Kowalski, R. M., Limber, S. P.</w:t>
      </w:r>
      <w:r w:rsidR="00B10F61" w:rsidRPr="00467CB1">
        <w:rPr>
          <w:rFonts w:ascii="Times New Roman" w:hAnsi="Times New Roman" w:cs="Times New Roman"/>
          <w:sz w:val="24"/>
          <w:szCs w:val="24"/>
        </w:rPr>
        <w:t xml:space="preserve"> </w:t>
      </w:r>
      <w:r w:rsidR="00F81D3A">
        <w:rPr>
          <w:rFonts w:ascii="Times New Roman" w:hAnsi="Times New Roman" w:cs="Times New Roman"/>
          <w:sz w:val="24"/>
          <w:szCs w:val="24"/>
        </w:rPr>
        <w:t>y</w:t>
      </w:r>
      <w:r w:rsidRPr="00467CB1">
        <w:rPr>
          <w:rFonts w:ascii="Times New Roman" w:hAnsi="Times New Roman" w:cs="Times New Roman"/>
          <w:sz w:val="24"/>
          <w:szCs w:val="24"/>
        </w:rPr>
        <w:t xml:space="preserve"> Agatston, P. W. (2012). </w:t>
      </w:r>
      <w:r w:rsidRPr="00467CB1">
        <w:rPr>
          <w:rFonts w:ascii="Times New Roman" w:hAnsi="Times New Roman" w:cs="Times New Roman"/>
          <w:i/>
          <w:iCs/>
          <w:sz w:val="24"/>
          <w:szCs w:val="24"/>
        </w:rPr>
        <w:t>Cyberbullying: Bullying in the digital age</w:t>
      </w:r>
      <w:r w:rsidRPr="00467CB1">
        <w:rPr>
          <w:rFonts w:ascii="Times New Roman" w:hAnsi="Times New Roman" w:cs="Times New Roman"/>
          <w:sz w:val="24"/>
          <w:szCs w:val="24"/>
        </w:rPr>
        <w:t xml:space="preserve"> (2nd ed.). Wiley Blackwell. https://psycnet.apa.org/record/2012-04615-000</w:t>
      </w:r>
    </w:p>
    <w:p w14:paraId="38CEA735"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Li, Q. (2007). New bottle but old wine: A research of cyberbullying in schools. </w:t>
      </w:r>
      <w:r w:rsidRPr="00467CB1">
        <w:rPr>
          <w:rFonts w:ascii="Times New Roman" w:hAnsi="Times New Roman" w:cs="Times New Roman"/>
          <w:i/>
          <w:iCs/>
          <w:sz w:val="24"/>
          <w:szCs w:val="24"/>
        </w:rPr>
        <w:t>Computers in Human Behavior, 23</w:t>
      </w:r>
      <w:r w:rsidRPr="00467CB1">
        <w:rPr>
          <w:rFonts w:ascii="Times New Roman" w:hAnsi="Times New Roman" w:cs="Times New Roman"/>
          <w:sz w:val="24"/>
          <w:szCs w:val="24"/>
        </w:rPr>
        <w:t>(4), 1777-1791. https://doi.org/10.1016/j.chb.2005.10.005</w:t>
      </w:r>
    </w:p>
    <w:p w14:paraId="49EAE3CF"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Mohajan, H. K. (2020). Quantitative Research: A Successful Investigation in Natural and Social Sciences. </w:t>
      </w:r>
      <w:r w:rsidRPr="00467CB1">
        <w:rPr>
          <w:rFonts w:ascii="Times New Roman" w:hAnsi="Times New Roman" w:cs="Times New Roman"/>
          <w:i/>
          <w:iCs/>
          <w:sz w:val="24"/>
          <w:szCs w:val="24"/>
        </w:rPr>
        <w:t>Journal of Economic Development, Environment and People, 9</w:t>
      </w:r>
      <w:r w:rsidRPr="00467CB1">
        <w:rPr>
          <w:rFonts w:ascii="Times New Roman" w:hAnsi="Times New Roman" w:cs="Times New Roman"/>
          <w:sz w:val="24"/>
          <w:szCs w:val="24"/>
        </w:rPr>
        <w:t>(4), 52-79. https://mpra.ub.uni-muenchen.de/105149/</w:t>
      </w:r>
    </w:p>
    <w:p w14:paraId="4BC29ED3" w14:textId="639F3523"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lastRenderedPageBreak/>
        <w:t xml:space="preserve">Mooij, T. (2011). Secondary school teachers’ personal and school characteristics, experience of violence and perceived violence motives. </w:t>
      </w:r>
      <w:r w:rsidRPr="00467CB1">
        <w:rPr>
          <w:rFonts w:ascii="Times New Roman" w:hAnsi="Times New Roman" w:cs="Times New Roman"/>
          <w:i/>
          <w:iCs/>
          <w:sz w:val="24"/>
          <w:szCs w:val="24"/>
        </w:rPr>
        <w:t>Teachers and Teaching: Theory and Practice, 17</w:t>
      </w:r>
      <w:r w:rsidRPr="00467CB1">
        <w:rPr>
          <w:rFonts w:ascii="Times New Roman" w:hAnsi="Times New Roman" w:cs="Times New Roman"/>
          <w:sz w:val="24"/>
          <w:szCs w:val="24"/>
        </w:rPr>
        <w:t>(2), 227</w:t>
      </w:r>
      <w:r w:rsidR="005E78EC">
        <w:rPr>
          <w:rFonts w:ascii="Times New Roman" w:hAnsi="Times New Roman" w:cs="Times New Roman"/>
          <w:sz w:val="24"/>
          <w:szCs w:val="24"/>
        </w:rPr>
        <w:t>-</w:t>
      </w:r>
      <w:r w:rsidRPr="00467CB1">
        <w:rPr>
          <w:rFonts w:ascii="Times New Roman" w:hAnsi="Times New Roman" w:cs="Times New Roman"/>
          <w:sz w:val="24"/>
          <w:szCs w:val="24"/>
        </w:rPr>
        <w:t>253. https://doi.org/10.1080/13540602.2011.539803</w:t>
      </w:r>
    </w:p>
    <w:p w14:paraId="1FD92177"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Olweus, D. (1993). </w:t>
      </w:r>
      <w:r w:rsidRPr="00467CB1">
        <w:rPr>
          <w:rFonts w:ascii="Times New Roman" w:hAnsi="Times New Roman" w:cs="Times New Roman"/>
          <w:i/>
          <w:iCs/>
          <w:sz w:val="24"/>
          <w:szCs w:val="24"/>
        </w:rPr>
        <w:t>Bullying at school: What we know and what we can do</w:t>
      </w:r>
      <w:r w:rsidRPr="00467CB1">
        <w:rPr>
          <w:rFonts w:ascii="Times New Roman" w:hAnsi="Times New Roman" w:cs="Times New Roman"/>
          <w:sz w:val="24"/>
          <w:szCs w:val="24"/>
        </w:rPr>
        <w:t>. Blackwell Publishers.</w:t>
      </w:r>
    </w:p>
    <w:p w14:paraId="25454388" w14:textId="39899100" w:rsidR="00F15D77" w:rsidRPr="00467CB1" w:rsidRDefault="00F15D77" w:rsidP="0057057B">
      <w:pPr>
        <w:spacing w:after="60" w:line="360" w:lineRule="auto"/>
        <w:ind w:left="720" w:hanging="720"/>
        <w:jc w:val="both"/>
        <w:rPr>
          <w:rFonts w:ascii="Times New Roman" w:hAnsi="Times New Roman" w:cs="Times New Roman"/>
          <w:sz w:val="24"/>
          <w:szCs w:val="24"/>
        </w:rPr>
      </w:pPr>
      <w:proofErr w:type="spellStart"/>
      <w:r w:rsidRPr="00467CB1">
        <w:rPr>
          <w:rFonts w:ascii="Times New Roman" w:hAnsi="Times New Roman" w:cs="Times New Roman"/>
          <w:sz w:val="24"/>
          <w:szCs w:val="24"/>
        </w:rPr>
        <w:t>Patchin</w:t>
      </w:r>
      <w:proofErr w:type="spellEnd"/>
      <w:r w:rsidRPr="00467CB1">
        <w:rPr>
          <w:rFonts w:ascii="Times New Roman" w:hAnsi="Times New Roman" w:cs="Times New Roman"/>
          <w:sz w:val="24"/>
          <w:szCs w:val="24"/>
        </w:rPr>
        <w:t>, J.</w:t>
      </w:r>
      <w:r w:rsidR="00B10F61" w:rsidRPr="00467CB1">
        <w:rPr>
          <w:rFonts w:ascii="Times New Roman" w:hAnsi="Times New Roman" w:cs="Times New Roman"/>
          <w:sz w:val="24"/>
          <w:szCs w:val="24"/>
        </w:rPr>
        <w:t xml:space="preserve"> </w:t>
      </w:r>
      <w:r w:rsidR="005E78EC">
        <w:rPr>
          <w:rFonts w:ascii="Times New Roman" w:hAnsi="Times New Roman" w:cs="Times New Roman"/>
          <w:sz w:val="24"/>
          <w:szCs w:val="24"/>
        </w:rPr>
        <w:t>y</w:t>
      </w:r>
      <w:r w:rsidRPr="00467CB1">
        <w:rPr>
          <w:rFonts w:ascii="Times New Roman" w:hAnsi="Times New Roman" w:cs="Times New Roman"/>
          <w:sz w:val="24"/>
          <w:szCs w:val="24"/>
        </w:rPr>
        <w:t xml:space="preserve"> Hinduja, S. (2006). Bullies move beyond the schoolyard: A preliminary look at cyberbullying. </w:t>
      </w:r>
      <w:r w:rsidRPr="00467CB1">
        <w:rPr>
          <w:rFonts w:ascii="Times New Roman" w:hAnsi="Times New Roman" w:cs="Times New Roman"/>
          <w:i/>
          <w:iCs/>
          <w:sz w:val="24"/>
          <w:szCs w:val="24"/>
        </w:rPr>
        <w:t>Youth Violence and Juvenile Justice, 4</w:t>
      </w:r>
      <w:r w:rsidRPr="00467CB1">
        <w:rPr>
          <w:rFonts w:ascii="Times New Roman" w:hAnsi="Times New Roman" w:cs="Times New Roman"/>
          <w:sz w:val="24"/>
          <w:szCs w:val="24"/>
        </w:rPr>
        <w:t>(2), 123-147.</w:t>
      </w:r>
    </w:p>
    <w:p w14:paraId="43F4D866"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Pereira Hernández, M. L. (2021). El docente de secundaria: Una víctima más de los ciberataques. En </w:t>
      </w:r>
      <w:r w:rsidRPr="00467CB1">
        <w:rPr>
          <w:rFonts w:ascii="Times New Roman" w:hAnsi="Times New Roman" w:cs="Times New Roman"/>
          <w:i/>
          <w:iCs/>
          <w:sz w:val="24"/>
          <w:szCs w:val="24"/>
        </w:rPr>
        <w:t>Memoria electrónica del XVI Congreso Nacional de Investigación</w:t>
      </w:r>
      <w:r w:rsidRPr="00467CB1">
        <w:rPr>
          <w:rFonts w:ascii="Times New Roman" w:hAnsi="Times New Roman" w:cs="Times New Roman"/>
          <w:sz w:val="24"/>
          <w:szCs w:val="24"/>
        </w:rPr>
        <w:t xml:space="preserve"> </w:t>
      </w:r>
      <w:r w:rsidRPr="00467CB1">
        <w:rPr>
          <w:rFonts w:ascii="Times New Roman" w:hAnsi="Times New Roman" w:cs="Times New Roman"/>
          <w:i/>
          <w:iCs/>
          <w:sz w:val="24"/>
          <w:szCs w:val="24"/>
        </w:rPr>
        <w:t>Educativa.</w:t>
      </w:r>
      <w:r w:rsidRPr="00467CB1">
        <w:rPr>
          <w:rFonts w:ascii="Times New Roman" w:hAnsi="Times New Roman" w:cs="Times New Roman"/>
          <w:sz w:val="24"/>
          <w:szCs w:val="24"/>
        </w:rPr>
        <w:t xml:space="preserve"> https://www.comie.org.mx/congreso/memoriaelectronica/v16/doc/1404.pdf</w:t>
      </w:r>
    </w:p>
    <w:p w14:paraId="627066B2" w14:textId="6934F246" w:rsidR="00153988" w:rsidRPr="00467CB1" w:rsidRDefault="00153988"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Pereira Hernández, M. L. (2023). Violencia al docente: Una revisión sistémica de la circulación del conocimiento. </w:t>
      </w:r>
      <w:r w:rsidRPr="00467CB1">
        <w:rPr>
          <w:rFonts w:ascii="Times New Roman" w:hAnsi="Times New Roman" w:cs="Times New Roman"/>
          <w:i/>
          <w:sz w:val="24"/>
          <w:szCs w:val="24"/>
        </w:rPr>
        <w:t>Dilemas Contemporáneos: Educación, Política y Valores, 10</w:t>
      </w:r>
      <w:r w:rsidRPr="00467CB1">
        <w:rPr>
          <w:rFonts w:ascii="Times New Roman" w:hAnsi="Times New Roman" w:cs="Times New Roman"/>
          <w:sz w:val="24"/>
          <w:szCs w:val="24"/>
        </w:rPr>
        <w:t xml:space="preserve">(3), Artículo no. 45. https://dilemascontemporaneoseducacionpoliticayvalores.com/index.php/dilemas/article/view/3628 </w:t>
      </w:r>
    </w:p>
    <w:p w14:paraId="473C7FB9" w14:textId="31B68E9A" w:rsidR="00153988" w:rsidRPr="00467CB1" w:rsidRDefault="00153988"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Pereira Hernández, M. L. (2024). </w:t>
      </w:r>
      <w:r w:rsidRPr="00467CB1">
        <w:rPr>
          <w:rFonts w:ascii="Times New Roman" w:hAnsi="Times New Roman" w:cs="Times New Roman"/>
          <w:i/>
          <w:sz w:val="24"/>
          <w:szCs w:val="24"/>
        </w:rPr>
        <w:t>Voces silenciadas: Desvelando la violencia y ciberviolencia hacia docentes en estudios de acceso abierto</w:t>
      </w:r>
      <w:r w:rsidRPr="00467CB1">
        <w:rPr>
          <w:rFonts w:ascii="Times New Roman" w:hAnsi="Times New Roman" w:cs="Times New Roman"/>
          <w:sz w:val="24"/>
          <w:szCs w:val="24"/>
        </w:rPr>
        <w:t>. Universidad Tecnológica de Puebla. https://doi.org/10.58299/utp.186</w:t>
      </w:r>
    </w:p>
    <w:p w14:paraId="0EB84E1A" w14:textId="382F8FA0" w:rsidR="007326D1" w:rsidRDefault="007326D1" w:rsidP="0057057B">
      <w:pPr>
        <w:spacing w:after="60" w:line="360" w:lineRule="auto"/>
        <w:ind w:left="720" w:hanging="720"/>
        <w:jc w:val="both"/>
        <w:rPr>
          <w:rFonts w:ascii="Times New Roman" w:hAnsi="Times New Roman" w:cs="Times New Roman"/>
          <w:sz w:val="24"/>
          <w:szCs w:val="24"/>
        </w:rPr>
      </w:pPr>
      <w:r w:rsidRPr="007326D1">
        <w:rPr>
          <w:rFonts w:ascii="Times New Roman" w:hAnsi="Times New Roman" w:cs="Times New Roman"/>
          <w:sz w:val="24"/>
          <w:szCs w:val="24"/>
        </w:rPr>
        <w:t xml:space="preserve">Ramos-Galarza, C. A. (2020). Los alcances de una investigación. </w:t>
      </w:r>
      <w:proofErr w:type="spellStart"/>
      <w:r w:rsidRPr="007326D1">
        <w:rPr>
          <w:rFonts w:ascii="Times New Roman" w:hAnsi="Times New Roman" w:cs="Times New Roman"/>
          <w:i/>
          <w:sz w:val="24"/>
          <w:szCs w:val="24"/>
        </w:rPr>
        <w:t>CienciAmérica</w:t>
      </w:r>
      <w:proofErr w:type="spellEnd"/>
      <w:r w:rsidRPr="007326D1">
        <w:rPr>
          <w:rFonts w:ascii="Times New Roman" w:hAnsi="Times New Roman" w:cs="Times New Roman"/>
          <w:i/>
          <w:sz w:val="24"/>
          <w:szCs w:val="24"/>
        </w:rPr>
        <w:t>, 9</w:t>
      </w:r>
      <w:r w:rsidRPr="007326D1">
        <w:rPr>
          <w:rFonts w:ascii="Times New Roman" w:hAnsi="Times New Roman" w:cs="Times New Roman"/>
          <w:sz w:val="24"/>
          <w:szCs w:val="24"/>
        </w:rPr>
        <w:t>(3), 1–6. https://doi.org/10.33210/ca.v9i3.336</w:t>
      </w:r>
    </w:p>
    <w:p w14:paraId="6A7EF9F6" w14:textId="56B2B113" w:rsidR="00F15D77" w:rsidRPr="00467CB1" w:rsidRDefault="00F15D77" w:rsidP="0057057B">
      <w:pPr>
        <w:spacing w:after="60" w:line="360" w:lineRule="auto"/>
        <w:ind w:left="720" w:hanging="720"/>
        <w:jc w:val="both"/>
        <w:rPr>
          <w:rFonts w:ascii="Times New Roman" w:hAnsi="Times New Roman" w:cs="Times New Roman"/>
          <w:sz w:val="24"/>
          <w:szCs w:val="24"/>
        </w:rPr>
      </w:pPr>
      <w:proofErr w:type="spellStart"/>
      <w:r w:rsidRPr="00467CB1">
        <w:rPr>
          <w:rFonts w:ascii="Times New Roman" w:hAnsi="Times New Roman" w:cs="Times New Roman"/>
          <w:sz w:val="24"/>
          <w:szCs w:val="24"/>
        </w:rPr>
        <w:t>Rajbhandari</w:t>
      </w:r>
      <w:proofErr w:type="spellEnd"/>
      <w:r w:rsidRPr="00467CB1">
        <w:rPr>
          <w:rFonts w:ascii="Times New Roman" w:hAnsi="Times New Roman" w:cs="Times New Roman"/>
          <w:sz w:val="24"/>
          <w:szCs w:val="24"/>
        </w:rPr>
        <w:t>, J.</w:t>
      </w:r>
      <w:r w:rsidR="00B10F61" w:rsidRPr="00467CB1">
        <w:rPr>
          <w:rFonts w:ascii="Times New Roman" w:hAnsi="Times New Roman" w:cs="Times New Roman"/>
          <w:sz w:val="24"/>
          <w:szCs w:val="24"/>
        </w:rPr>
        <w:t xml:space="preserve"> </w:t>
      </w:r>
      <w:r w:rsidR="005E78EC">
        <w:rPr>
          <w:rFonts w:ascii="Times New Roman" w:hAnsi="Times New Roman" w:cs="Times New Roman"/>
          <w:sz w:val="24"/>
          <w:szCs w:val="24"/>
        </w:rPr>
        <w:t>y</w:t>
      </w:r>
      <w:r w:rsidR="00B10F61" w:rsidRPr="00467CB1">
        <w:rPr>
          <w:rFonts w:ascii="Times New Roman" w:hAnsi="Times New Roman" w:cs="Times New Roman"/>
          <w:sz w:val="24"/>
          <w:szCs w:val="24"/>
        </w:rPr>
        <w:t xml:space="preserve"> </w:t>
      </w:r>
      <w:r w:rsidRPr="00467CB1">
        <w:rPr>
          <w:rFonts w:ascii="Times New Roman" w:hAnsi="Times New Roman" w:cs="Times New Roman"/>
          <w:sz w:val="24"/>
          <w:szCs w:val="24"/>
        </w:rPr>
        <w:t>Rana, K. (2022). Cyberbullying on Social Media: An Analysis of Teachers’ Unheard Voices and Coping Strategies in Nepal</w:t>
      </w:r>
      <w:r w:rsidRPr="00467CB1">
        <w:rPr>
          <w:rFonts w:ascii="Times New Roman" w:hAnsi="Times New Roman" w:cs="Times New Roman"/>
          <w:i/>
          <w:iCs/>
          <w:sz w:val="24"/>
          <w:szCs w:val="24"/>
        </w:rPr>
        <w:t>. International Journal of Bullying Prevention, 5</w:t>
      </w:r>
      <w:r w:rsidRPr="00467CB1">
        <w:rPr>
          <w:rFonts w:ascii="Times New Roman" w:hAnsi="Times New Roman" w:cs="Times New Roman"/>
          <w:sz w:val="24"/>
          <w:szCs w:val="24"/>
        </w:rPr>
        <w:t>, 95</w:t>
      </w:r>
      <w:r w:rsidR="005E78EC">
        <w:rPr>
          <w:rFonts w:ascii="Times New Roman" w:hAnsi="Times New Roman" w:cs="Times New Roman"/>
          <w:sz w:val="24"/>
          <w:szCs w:val="24"/>
        </w:rPr>
        <w:t>-</w:t>
      </w:r>
      <w:r w:rsidRPr="00467CB1">
        <w:rPr>
          <w:rFonts w:ascii="Times New Roman" w:hAnsi="Times New Roman" w:cs="Times New Roman"/>
          <w:sz w:val="24"/>
          <w:szCs w:val="24"/>
        </w:rPr>
        <w:t>107. https://doi.org/10.1007/s42380-022-00121-1</w:t>
      </w:r>
    </w:p>
    <w:p w14:paraId="03895441" w14:textId="77777777"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Rigby, K. (1997). Attitudes and beliefs about bullying among Australian children. Irish </w:t>
      </w:r>
      <w:r w:rsidRPr="00467CB1">
        <w:rPr>
          <w:rFonts w:ascii="Times New Roman" w:hAnsi="Times New Roman" w:cs="Times New Roman"/>
          <w:i/>
          <w:iCs/>
          <w:sz w:val="24"/>
          <w:szCs w:val="24"/>
        </w:rPr>
        <w:t>Journal of Psychology, 18</w:t>
      </w:r>
      <w:r w:rsidRPr="00467CB1">
        <w:rPr>
          <w:rFonts w:ascii="Times New Roman" w:hAnsi="Times New Roman" w:cs="Times New Roman"/>
          <w:sz w:val="24"/>
          <w:szCs w:val="24"/>
        </w:rPr>
        <w:t>, 202-209.</w:t>
      </w:r>
    </w:p>
    <w:p w14:paraId="1A2DE38D" w14:textId="62C5D369"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Slonje, R.</w:t>
      </w:r>
      <w:r w:rsidR="005268AD" w:rsidRPr="00467CB1">
        <w:rPr>
          <w:rFonts w:ascii="Times New Roman" w:hAnsi="Times New Roman" w:cs="Times New Roman"/>
          <w:sz w:val="24"/>
          <w:szCs w:val="24"/>
        </w:rPr>
        <w:t xml:space="preserve"> </w:t>
      </w:r>
      <w:r w:rsidR="005E78EC">
        <w:rPr>
          <w:rFonts w:ascii="Times New Roman" w:hAnsi="Times New Roman" w:cs="Times New Roman"/>
          <w:sz w:val="24"/>
          <w:szCs w:val="24"/>
        </w:rPr>
        <w:t>y</w:t>
      </w:r>
      <w:r w:rsidR="00563293"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Smith, P. K. (2008). Cyberbullying: </w:t>
      </w:r>
      <w:proofErr w:type="gramStart"/>
      <w:r w:rsidRPr="00467CB1">
        <w:rPr>
          <w:rFonts w:ascii="Times New Roman" w:hAnsi="Times New Roman" w:cs="Times New Roman"/>
          <w:sz w:val="24"/>
          <w:szCs w:val="24"/>
        </w:rPr>
        <w:t>Another Main Type of Bullying?</w:t>
      </w:r>
      <w:proofErr w:type="gramEnd"/>
      <w:r w:rsidRPr="00467CB1">
        <w:rPr>
          <w:rFonts w:ascii="Times New Roman" w:hAnsi="Times New Roman" w:cs="Times New Roman"/>
          <w:sz w:val="24"/>
          <w:szCs w:val="24"/>
        </w:rPr>
        <w:t xml:space="preserve"> </w:t>
      </w:r>
      <w:r w:rsidRPr="00467CB1">
        <w:rPr>
          <w:rFonts w:ascii="Times New Roman" w:hAnsi="Times New Roman" w:cs="Times New Roman"/>
          <w:i/>
          <w:iCs/>
          <w:sz w:val="24"/>
          <w:szCs w:val="24"/>
        </w:rPr>
        <w:t>Scandinavian Journal of Psychology, 49</w:t>
      </w:r>
      <w:r w:rsidRPr="00467CB1">
        <w:rPr>
          <w:rFonts w:ascii="Times New Roman" w:hAnsi="Times New Roman" w:cs="Times New Roman"/>
          <w:sz w:val="24"/>
          <w:szCs w:val="24"/>
        </w:rPr>
        <w:t>, 147-154. https://doi.org/10.1111/j.1467-9450.2007.00611.x</w:t>
      </w:r>
    </w:p>
    <w:p w14:paraId="497C0D32" w14:textId="078D2B81"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Smith, P. K.</w:t>
      </w:r>
      <w:r w:rsidR="00B10F61" w:rsidRPr="00467CB1">
        <w:rPr>
          <w:rFonts w:ascii="Times New Roman" w:hAnsi="Times New Roman" w:cs="Times New Roman"/>
          <w:sz w:val="24"/>
          <w:szCs w:val="24"/>
        </w:rPr>
        <w:t xml:space="preserve"> </w:t>
      </w:r>
      <w:r w:rsidR="005E78EC">
        <w:rPr>
          <w:rFonts w:ascii="Times New Roman" w:hAnsi="Times New Roman" w:cs="Times New Roman"/>
          <w:sz w:val="24"/>
          <w:szCs w:val="24"/>
        </w:rPr>
        <w:t>y</w:t>
      </w:r>
      <w:r w:rsidR="005268AD"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Sharp, S. (1994). </w:t>
      </w:r>
      <w:r w:rsidRPr="00467CB1">
        <w:rPr>
          <w:rFonts w:ascii="Times New Roman" w:hAnsi="Times New Roman" w:cs="Times New Roman"/>
          <w:i/>
          <w:iCs/>
          <w:sz w:val="24"/>
          <w:szCs w:val="24"/>
        </w:rPr>
        <w:t>School Bullying: Insights and Perspectives.</w:t>
      </w:r>
      <w:r w:rsidRPr="00467CB1">
        <w:rPr>
          <w:rFonts w:ascii="Times New Roman" w:hAnsi="Times New Roman" w:cs="Times New Roman"/>
          <w:sz w:val="24"/>
          <w:szCs w:val="24"/>
        </w:rPr>
        <w:t xml:space="preserve"> Routledge.</w:t>
      </w:r>
    </w:p>
    <w:p w14:paraId="73351160" w14:textId="0E9261E3"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Smith, P. K., Mahdavi, J., Carvalho, M., Fisher, S., Russell, S.</w:t>
      </w:r>
      <w:r w:rsidR="00B10F61" w:rsidRPr="00467CB1">
        <w:rPr>
          <w:rFonts w:ascii="Times New Roman" w:hAnsi="Times New Roman" w:cs="Times New Roman"/>
          <w:sz w:val="24"/>
          <w:szCs w:val="24"/>
        </w:rPr>
        <w:t xml:space="preserve"> </w:t>
      </w:r>
      <w:r w:rsidR="005E78EC">
        <w:rPr>
          <w:rFonts w:ascii="Times New Roman" w:hAnsi="Times New Roman" w:cs="Times New Roman"/>
          <w:sz w:val="24"/>
          <w:szCs w:val="24"/>
        </w:rPr>
        <w:t>y</w:t>
      </w:r>
      <w:r w:rsidR="00B10F61" w:rsidRPr="00467CB1">
        <w:rPr>
          <w:rFonts w:ascii="Times New Roman" w:hAnsi="Times New Roman" w:cs="Times New Roman"/>
          <w:sz w:val="24"/>
          <w:szCs w:val="24"/>
        </w:rPr>
        <w:t xml:space="preserve"> </w:t>
      </w:r>
      <w:r w:rsidRPr="00467CB1">
        <w:rPr>
          <w:rFonts w:ascii="Times New Roman" w:hAnsi="Times New Roman" w:cs="Times New Roman"/>
          <w:sz w:val="24"/>
          <w:szCs w:val="24"/>
        </w:rPr>
        <w:t xml:space="preserve">Tippett, N. (2008). Cyberbullying: Its nature and impact in secondary school pupils. </w:t>
      </w:r>
      <w:r w:rsidRPr="00467CB1">
        <w:rPr>
          <w:rFonts w:ascii="Times New Roman" w:hAnsi="Times New Roman" w:cs="Times New Roman"/>
          <w:i/>
          <w:iCs/>
          <w:sz w:val="24"/>
          <w:szCs w:val="24"/>
        </w:rPr>
        <w:t xml:space="preserve">Journal of Child </w:t>
      </w:r>
      <w:r w:rsidRPr="00467CB1">
        <w:rPr>
          <w:rFonts w:ascii="Times New Roman" w:hAnsi="Times New Roman" w:cs="Times New Roman"/>
          <w:i/>
          <w:iCs/>
          <w:sz w:val="24"/>
          <w:szCs w:val="24"/>
        </w:rPr>
        <w:lastRenderedPageBreak/>
        <w:t>Psychology and Psychiatry, 49</w:t>
      </w:r>
      <w:r w:rsidRPr="00467CB1">
        <w:rPr>
          <w:rFonts w:ascii="Times New Roman" w:hAnsi="Times New Roman" w:cs="Times New Roman"/>
          <w:sz w:val="24"/>
          <w:szCs w:val="24"/>
        </w:rPr>
        <w:t>(4), 376-385. https://doi.org/10.1111/j.1469-7610.2007.01846.x</w:t>
      </w:r>
    </w:p>
    <w:p w14:paraId="53F7F784" w14:textId="4D7C8099"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 xml:space="preserve">Tolentino, A. C. (2016). Bullying of a teacher in the workplace: A phenomenological study. </w:t>
      </w:r>
      <w:r w:rsidRPr="00467CB1">
        <w:rPr>
          <w:rFonts w:ascii="Times New Roman" w:hAnsi="Times New Roman" w:cs="Times New Roman"/>
          <w:i/>
          <w:iCs/>
          <w:sz w:val="24"/>
          <w:szCs w:val="24"/>
        </w:rPr>
        <w:t>International Journal of Learning and Teaching, 2</w:t>
      </w:r>
      <w:r w:rsidRPr="00467CB1">
        <w:rPr>
          <w:rFonts w:ascii="Times New Roman" w:hAnsi="Times New Roman" w:cs="Times New Roman"/>
          <w:sz w:val="24"/>
          <w:szCs w:val="24"/>
        </w:rPr>
        <w:t>(1), 20</w:t>
      </w:r>
      <w:r w:rsidR="005E78EC">
        <w:rPr>
          <w:rFonts w:ascii="Times New Roman" w:hAnsi="Times New Roman" w:cs="Times New Roman"/>
          <w:sz w:val="24"/>
          <w:szCs w:val="24"/>
        </w:rPr>
        <w:t>-</w:t>
      </w:r>
      <w:r w:rsidRPr="00467CB1">
        <w:rPr>
          <w:rFonts w:ascii="Times New Roman" w:hAnsi="Times New Roman" w:cs="Times New Roman"/>
          <w:sz w:val="24"/>
          <w:szCs w:val="24"/>
        </w:rPr>
        <w:t>27. https://doi.org/10.18178/ijlt.2.1.20-27</w:t>
      </w:r>
    </w:p>
    <w:p w14:paraId="152B929A" w14:textId="7EA8DA05" w:rsidR="00F15D77" w:rsidRPr="00467CB1" w:rsidRDefault="00F15D77" w:rsidP="0057057B">
      <w:pPr>
        <w:spacing w:after="60" w:line="360" w:lineRule="auto"/>
        <w:ind w:left="720" w:hanging="720"/>
        <w:jc w:val="both"/>
        <w:rPr>
          <w:rFonts w:ascii="Times New Roman" w:hAnsi="Times New Roman" w:cs="Times New Roman"/>
          <w:sz w:val="24"/>
          <w:szCs w:val="24"/>
        </w:rPr>
      </w:pPr>
      <w:r w:rsidRPr="00467CB1">
        <w:rPr>
          <w:rFonts w:ascii="Times New Roman" w:hAnsi="Times New Roman" w:cs="Times New Roman"/>
          <w:sz w:val="24"/>
          <w:szCs w:val="24"/>
        </w:rPr>
        <w:t>Whitney, I.</w:t>
      </w:r>
      <w:r w:rsidR="005268AD" w:rsidRPr="00467CB1">
        <w:rPr>
          <w:rFonts w:ascii="Times New Roman" w:hAnsi="Times New Roman" w:cs="Times New Roman"/>
          <w:sz w:val="24"/>
          <w:szCs w:val="24"/>
        </w:rPr>
        <w:t xml:space="preserve"> </w:t>
      </w:r>
      <w:r w:rsidR="005E78EC">
        <w:t>y</w:t>
      </w:r>
      <w:r w:rsidR="00563293" w:rsidRPr="00467CB1">
        <w:t xml:space="preserve"> </w:t>
      </w:r>
      <w:r w:rsidRPr="00467CB1">
        <w:rPr>
          <w:rFonts w:ascii="Times New Roman" w:hAnsi="Times New Roman" w:cs="Times New Roman"/>
          <w:sz w:val="24"/>
          <w:szCs w:val="24"/>
        </w:rPr>
        <w:t xml:space="preserve">Smith, P. K. (1993). A survey of the nature and extent of bullying in junior/middle and secondary schools. </w:t>
      </w:r>
      <w:r w:rsidRPr="00467CB1">
        <w:rPr>
          <w:rFonts w:ascii="Times New Roman" w:hAnsi="Times New Roman" w:cs="Times New Roman"/>
          <w:i/>
          <w:iCs/>
          <w:sz w:val="24"/>
          <w:szCs w:val="24"/>
        </w:rPr>
        <w:t>Educational Research, 35</w:t>
      </w:r>
      <w:r w:rsidRPr="00467CB1">
        <w:rPr>
          <w:rFonts w:ascii="Times New Roman" w:hAnsi="Times New Roman" w:cs="Times New Roman"/>
          <w:sz w:val="24"/>
          <w:szCs w:val="24"/>
        </w:rPr>
        <w:t>(1), 3</w:t>
      </w:r>
      <w:r w:rsidR="005E78EC">
        <w:rPr>
          <w:rFonts w:ascii="Times New Roman" w:hAnsi="Times New Roman" w:cs="Times New Roman"/>
          <w:sz w:val="24"/>
          <w:szCs w:val="24"/>
        </w:rPr>
        <w:t>-</w:t>
      </w:r>
      <w:r w:rsidRPr="00467CB1">
        <w:rPr>
          <w:rFonts w:ascii="Times New Roman" w:hAnsi="Times New Roman" w:cs="Times New Roman"/>
          <w:sz w:val="24"/>
          <w:szCs w:val="24"/>
        </w:rPr>
        <w:t>25. https://doi.org/10.1080/0013188930350101</w:t>
      </w:r>
    </w:p>
    <w:p w14:paraId="6C0E28EF" w14:textId="66000ACF" w:rsidR="00CA7048" w:rsidRPr="00467CB1" w:rsidRDefault="00F15D77" w:rsidP="0057057B">
      <w:pPr>
        <w:spacing w:after="60" w:line="360" w:lineRule="auto"/>
        <w:ind w:left="720" w:hanging="720"/>
        <w:jc w:val="both"/>
        <w:rPr>
          <w:rFonts w:ascii="Times New Roman" w:eastAsia="Times New Roman" w:hAnsi="Times New Roman" w:cs="Times New Roman"/>
          <w:sz w:val="24"/>
          <w:szCs w:val="24"/>
        </w:rPr>
      </w:pPr>
      <w:r w:rsidRPr="00467CB1">
        <w:rPr>
          <w:rFonts w:ascii="Times New Roman" w:hAnsi="Times New Roman" w:cs="Times New Roman"/>
          <w:sz w:val="24"/>
          <w:szCs w:val="24"/>
        </w:rPr>
        <w:t>Zhao, R., Zhou, A.</w:t>
      </w:r>
      <w:r w:rsidR="005268AD" w:rsidRPr="00467CB1">
        <w:rPr>
          <w:rFonts w:ascii="Times New Roman" w:hAnsi="Times New Roman" w:cs="Times New Roman"/>
          <w:sz w:val="24"/>
          <w:szCs w:val="24"/>
        </w:rPr>
        <w:t xml:space="preserve"> </w:t>
      </w:r>
      <w:r w:rsidR="005E78EC">
        <w:rPr>
          <w:rFonts w:ascii="Times New Roman" w:hAnsi="Times New Roman" w:cs="Times New Roman"/>
          <w:sz w:val="24"/>
          <w:szCs w:val="24"/>
        </w:rPr>
        <w:t>y</w:t>
      </w:r>
      <w:r w:rsidR="00563293" w:rsidRPr="00467CB1">
        <w:t xml:space="preserve"> </w:t>
      </w:r>
      <w:r w:rsidRPr="00467CB1">
        <w:rPr>
          <w:rFonts w:ascii="Times New Roman" w:hAnsi="Times New Roman" w:cs="Times New Roman"/>
          <w:sz w:val="24"/>
          <w:szCs w:val="24"/>
        </w:rPr>
        <w:t xml:space="preserve">Mao, K. (2016). Automatic detection of cyberbullying on social networks based on bullying features. </w:t>
      </w:r>
      <w:r w:rsidRPr="00467CB1">
        <w:rPr>
          <w:rFonts w:ascii="Times New Roman" w:hAnsi="Times New Roman" w:cs="Times New Roman"/>
          <w:i/>
          <w:iCs/>
          <w:sz w:val="24"/>
          <w:szCs w:val="24"/>
        </w:rPr>
        <w:t>Proceedings of the 17th international conference on distributed computing and networking</w:t>
      </w:r>
      <w:r w:rsidRPr="00467CB1">
        <w:rPr>
          <w:rFonts w:ascii="Times New Roman" w:hAnsi="Times New Roman" w:cs="Times New Roman"/>
          <w:sz w:val="24"/>
          <w:szCs w:val="24"/>
        </w:rPr>
        <w:t>, Singapore. https://doi.org/10.1145/2833312.284956</w:t>
      </w:r>
    </w:p>
    <w:sectPr w:rsidR="00CA7048" w:rsidRPr="00467CB1" w:rsidSect="004502AD">
      <w:headerReference w:type="default" r:id="rId15"/>
      <w:footerReference w:type="default" r:id="rId16"/>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79F5" w14:textId="77777777" w:rsidR="00405A54" w:rsidRDefault="00405A54" w:rsidP="004502AD">
      <w:pPr>
        <w:spacing w:after="0" w:line="240" w:lineRule="auto"/>
      </w:pPr>
      <w:r>
        <w:separator/>
      </w:r>
    </w:p>
  </w:endnote>
  <w:endnote w:type="continuationSeparator" w:id="0">
    <w:p w14:paraId="110E6842" w14:textId="77777777" w:rsidR="00405A54" w:rsidRDefault="00405A54" w:rsidP="0045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D54B" w14:textId="699B058D" w:rsidR="004502AD" w:rsidRDefault="004502AD">
    <w:pPr>
      <w:pStyle w:val="Piedepgina"/>
    </w:pPr>
    <w:r>
      <w:t xml:space="preserve">             </w:t>
    </w:r>
    <w:r w:rsidRPr="002A3D98">
      <w:rPr>
        <w:noProof/>
        <w:lang w:eastAsia="es-MX"/>
      </w:rPr>
      <w:drawing>
        <wp:inline distT="0" distB="0" distL="0" distR="0" wp14:anchorId="6009EF8C" wp14:editId="7837C60B">
          <wp:extent cx="1600200" cy="419100"/>
          <wp:effectExtent l="0" t="0" r="0" b="0"/>
          <wp:docPr id="1397224071" name="Imagen 139722407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0649D">
      <w:rPr>
        <w:rFonts w:ascii="Calibri" w:hAnsi="Calibri" w:cs="Calibri"/>
        <w:b/>
      </w:rPr>
      <w:t xml:space="preserve">Vol. 15 </w:t>
    </w:r>
    <w:proofErr w:type="spellStart"/>
    <w:r w:rsidRPr="00A0649D">
      <w:rPr>
        <w:rFonts w:ascii="Calibri" w:hAnsi="Calibri" w:cs="Calibri"/>
        <w:b/>
      </w:rPr>
      <w:t>Num</w:t>
    </w:r>
    <w:proofErr w:type="spellEnd"/>
    <w:r w:rsidRPr="00A0649D">
      <w:rPr>
        <w:rFonts w:ascii="Calibri" w:hAnsi="Calibri" w:cs="Calibri"/>
        <w:b/>
      </w:rPr>
      <w:t xml:space="preserve">. 29 Julio - </w:t>
    </w:r>
    <w:proofErr w:type="gramStart"/>
    <w:r w:rsidRPr="00A0649D">
      <w:rPr>
        <w:rFonts w:ascii="Calibri" w:hAnsi="Calibri" w:cs="Calibri"/>
        <w:b/>
      </w:rPr>
      <w:t>Diciembre</w:t>
    </w:r>
    <w:proofErr w:type="gramEnd"/>
    <w:r w:rsidRPr="00A0649D">
      <w:rPr>
        <w:rFonts w:ascii="Calibri" w:hAnsi="Calibri" w:cs="Calibri"/>
        <w:b/>
      </w:rPr>
      <w:t xml:space="preserve"> 2024, e</w:t>
    </w:r>
    <w:r w:rsidR="00402060">
      <w:rPr>
        <w:rFonts w:ascii="Calibri" w:hAnsi="Calibri" w:cs="Calibri"/>
        <w:b/>
      </w:rPr>
      <w:t>736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A8411" w14:textId="77777777" w:rsidR="00405A54" w:rsidRDefault="00405A54" w:rsidP="004502AD">
      <w:pPr>
        <w:spacing w:after="0" w:line="240" w:lineRule="auto"/>
      </w:pPr>
      <w:r>
        <w:separator/>
      </w:r>
    </w:p>
  </w:footnote>
  <w:footnote w:type="continuationSeparator" w:id="0">
    <w:p w14:paraId="033F0853" w14:textId="77777777" w:rsidR="00405A54" w:rsidRDefault="00405A54" w:rsidP="00450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5981" w14:textId="28436101" w:rsidR="004502AD" w:rsidRDefault="004502AD" w:rsidP="004502AD">
    <w:pPr>
      <w:pStyle w:val="Encabezado"/>
      <w:jc w:val="center"/>
    </w:pPr>
    <w:r w:rsidRPr="002A3D98">
      <w:rPr>
        <w:noProof/>
        <w:lang w:eastAsia="es-MX"/>
      </w:rPr>
      <w:drawing>
        <wp:inline distT="0" distB="0" distL="0" distR="0" wp14:anchorId="3BED1DF5" wp14:editId="12A31B7F">
          <wp:extent cx="5397500" cy="635000"/>
          <wp:effectExtent l="0" t="0" r="0" b="0"/>
          <wp:docPr id="489784351" name="Imagen 48978435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C"/>
    <w:rsid w:val="00012594"/>
    <w:rsid w:val="00013063"/>
    <w:rsid w:val="00022046"/>
    <w:rsid w:val="0003606D"/>
    <w:rsid w:val="00043235"/>
    <w:rsid w:val="00046DC8"/>
    <w:rsid w:val="00067AFF"/>
    <w:rsid w:val="00082C14"/>
    <w:rsid w:val="00096909"/>
    <w:rsid w:val="000A1A0D"/>
    <w:rsid w:val="000A1D08"/>
    <w:rsid w:val="000A5266"/>
    <w:rsid w:val="000A7AB4"/>
    <w:rsid w:val="000B64C5"/>
    <w:rsid w:val="000C006B"/>
    <w:rsid w:val="000E0564"/>
    <w:rsid w:val="00110629"/>
    <w:rsid w:val="001217B4"/>
    <w:rsid w:val="00133E7C"/>
    <w:rsid w:val="00136DBC"/>
    <w:rsid w:val="00147802"/>
    <w:rsid w:val="00150EF7"/>
    <w:rsid w:val="00153988"/>
    <w:rsid w:val="00162EE3"/>
    <w:rsid w:val="00184DF6"/>
    <w:rsid w:val="00190C3D"/>
    <w:rsid w:val="001A09D7"/>
    <w:rsid w:val="001B3265"/>
    <w:rsid w:val="001C051D"/>
    <w:rsid w:val="001D16B1"/>
    <w:rsid w:val="001D6E2B"/>
    <w:rsid w:val="001F23D9"/>
    <w:rsid w:val="001F255C"/>
    <w:rsid w:val="002249CD"/>
    <w:rsid w:val="00230E3B"/>
    <w:rsid w:val="00233296"/>
    <w:rsid w:val="00236894"/>
    <w:rsid w:val="0023769E"/>
    <w:rsid w:val="00255EFB"/>
    <w:rsid w:val="00265C42"/>
    <w:rsid w:val="00283B13"/>
    <w:rsid w:val="002B629A"/>
    <w:rsid w:val="002C0274"/>
    <w:rsid w:val="002F7B57"/>
    <w:rsid w:val="00301A31"/>
    <w:rsid w:val="0032538E"/>
    <w:rsid w:val="00325BDC"/>
    <w:rsid w:val="003405F4"/>
    <w:rsid w:val="003436D6"/>
    <w:rsid w:val="003441B7"/>
    <w:rsid w:val="00347157"/>
    <w:rsid w:val="003516A4"/>
    <w:rsid w:val="003553E0"/>
    <w:rsid w:val="003751FD"/>
    <w:rsid w:val="00393CD8"/>
    <w:rsid w:val="003C322A"/>
    <w:rsid w:val="003E5BD1"/>
    <w:rsid w:val="00400009"/>
    <w:rsid w:val="00402060"/>
    <w:rsid w:val="00405A54"/>
    <w:rsid w:val="00425337"/>
    <w:rsid w:val="004502AD"/>
    <w:rsid w:val="0045345A"/>
    <w:rsid w:val="004543B7"/>
    <w:rsid w:val="00467CB1"/>
    <w:rsid w:val="00471960"/>
    <w:rsid w:val="004902D6"/>
    <w:rsid w:val="004953EC"/>
    <w:rsid w:val="00496C59"/>
    <w:rsid w:val="004A60B3"/>
    <w:rsid w:val="004D54E3"/>
    <w:rsid w:val="00512E7C"/>
    <w:rsid w:val="005256B6"/>
    <w:rsid w:val="005268AD"/>
    <w:rsid w:val="00526CD5"/>
    <w:rsid w:val="00552930"/>
    <w:rsid w:val="00563293"/>
    <w:rsid w:val="00565939"/>
    <w:rsid w:val="0057057B"/>
    <w:rsid w:val="005A39BF"/>
    <w:rsid w:val="005C3CD8"/>
    <w:rsid w:val="005E25DD"/>
    <w:rsid w:val="005E610C"/>
    <w:rsid w:val="005E78EC"/>
    <w:rsid w:val="005F56C4"/>
    <w:rsid w:val="006037F7"/>
    <w:rsid w:val="00631087"/>
    <w:rsid w:val="0063607E"/>
    <w:rsid w:val="0063653A"/>
    <w:rsid w:val="00636C39"/>
    <w:rsid w:val="006410EA"/>
    <w:rsid w:val="006435C5"/>
    <w:rsid w:val="00650DDD"/>
    <w:rsid w:val="0066139B"/>
    <w:rsid w:val="0066179C"/>
    <w:rsid w:val="006621B2"/>
    <w:rsid w:val="0066553F"/>
    <w:rsid w:val="00666CBF"/>
    <w:rsid w:val="00673833"/>
    <w:rsid w:val="00674084"/>
    <w:rsid w:val="00675AD2"/>
    <w:rsid w:val="006800D9"/>
    <w:rsid w:val="006B246A"/>
    <w:rsid w:val="006C51AA"/>
    <w:rsid w:val="006C693C"/>
    <w:rsid w:val="006D1F90"/>
    <w:rsid w:val="006F5006"/>
    <w:rsid w:val="00706702"/>
    <w:rsid w:val="00714D13"/>
    <w:rsid w:val="007172C5"/>
    <w:rsid w:val="007326D1"/>
    <w:rsid w:val="00754756"/>
    <w:rsid w:val="00757D49"/>
    <w:rsid w:val="00772A3A"/>
    <w:rsid w:val="00780C70"/>
    <w:rsid w:val="007921F8"/>
    <w:rsid w:val="00794F68"/>
    <w:rsid w:val="007A58B7"/>
    <w:rsid w:val="007B0B8F"/>
    <w:rsid w:val="007B3E2A"/>
    <w:rsid w:val="007D066D"/>
    <w:rsid w:val="007E3381"/>
    <w:rsid w:val="007E5352"/>
    <w:rsid w:val="007E56A6"/>
    <w:rsid w:val="007F33EA"/>
    <w:rsid w:val="0081049E"/>
    <w:rsid w:val="008115ED"/>
    <w:rsid w:val="00817F0D"/>
    <w:rsid w:val="0082287C"/>
    <w:rsid w:val="008408BA"/>
    <w:rsid w:val="00850028"/>
    <w:rsid w:val="0086574E"/>
    <w:rsid w:val="0086661C"/>
    <w:rsid w:val="00882DEB"/>
    <w:rsid w:val="00896587"/>
    <w:rsid w:val="008A60CE"/>
    <w:rsid w:val="008A7152"/>
    <w:rsid w:val="008A7409"/>
    <w:rsid w:val="008D291B"/>
    <w:rsid w:val="008D5E7E"/>
    <w:rsid w:val="008D608F"/>
    <w:rsid w:val="008F3406"/>
    <w:rsid w:val="00904C6C"/>
    <w:rsid w:val="00905B40"/>
    <w:rsid w:val="009205C7"/>
    <w:rsid w:val="00930342"/>
    <w:rsid w:val="00933D2F"/>
    <w:rsid w:val="00942F49"/>
    <w:rsid w:val="00947DA1"/>
    <w:rsid w:val="00953AC0"/>
    <w:rsid w:val="00956700"/>
    <w:rsid w:val="00961025"/>
    <w:rsid w:val="00961AA2"/>
    <w:rsid w:val="0096265E"/>
    <w:rsid w:val="00962D53"/>
    <w:rsid w:val="00966538"/>
    <w:rsid w:val="00982CC7"/>
    <w:rsid w:val="009C7B31"/>
    <w:rsid w:val="009D0DB9"/>
    <w:rsid w:val="009D602B"/>
    <w:rsid w:val="009E1996"/>
    <w:rsid w:val="009E6F28"/>
    <w:rsid w:val="009F4F6A"/>
    <w:rsid w:val="00A055BB"/>
    <w:rsid w:val="00A05EA9"/>
    <w:rsid w:val="00A10743"/>
    <w:rsid w:val="00A41DFC"/>
    <w:rsid w:val="00A4304F"/>
    <w:rsid w:val="00A77B6E"/>
    <w:rsid w:val="00A81BF7"/>
    <w:rsid w:val="00A85773"/>
    <w:rsid w:val="00A858E7"/>
    <w:rsid w:val="00AB026B"/>
    <w:rsid w:val="00AC33AF"/>
    <w:rsid w:val="00AC53CD"/>
    <w:rsid w:val="00AD51A3"/>
    <w:rsid w:val="00AD6F44"/>
    <w:rsid w:val="00AE0D8D"/>
    <w:rsid w:val="00AE4089"/>
    <w:rsid w:val="00AE4B8E"/>
    <w:rsid w:val="00AE5CE5"/>
    <w:rsid w:val="00AF507B"/>
    <w:rsid w:val="00AF702B"/>
    <w:rsid w:val="00B10F61"/>
    <w:rsid w:val="00B27055"/>
    <w:rsid w:val="00B3159E"/>
    <w:rsid w:val="00B33C9B"/>
    <w:rsid w:val="00B3588F"/>
    <w:rsid w:val="00B3594C"/>
    <w:rsid w:val="00B36087"/>
    <w:rsid w:val="00B418EA"/>
    <w:rsid w:val="00B74D88"/>
    <w:rsid w:val="00B75F0E"/>
    <w:rsid w:val="00B7787F"/>
    <w:rsid w:val="00B82D31"/>
    <w:rsid w:val="00BB2FA9"/>
    <w:rsid w:val="00BC51D4"/>
    <w:rsid w:val="00BD0F23"/>
    <w:rsid w:val="00BD34FF"/>
    <w:rsid w:val="00BE094A"/>
    <w:rsid w:val="00BE7904"/>
    <w:rsid w:val="00BF7795"/>
    <w:rsid w:val="00C10F31"/>
    <w:rsid w:val="00C1742B"/>
    <w:rsid w:val="00C3225A"/>
    <w:rsid w:val="00C37CAD"/>
    <w:rsid w:val="00C46588"/>
    <w:rsid w:val="00C61ABF"/>
    <w:rsid w:val="00C843CD"/>
    <w:rsid w:val="00C87B13"/>
    <w:rsid w:val="00C9059A"/>
    <w:rsid w:val="00C91824"/>
    <w:rsid w:val="00CA3E47"/>
    <w:rsid w:val="00CA7048"/>
    <w:rsid w:val="00CC4012"/>
    <w:rsid w:val="00CC4A14"/>
    <w:rsid w:val="00CD1D95"/>
    <w:rsid w:val="00CF435A"/>
    <w:rsid w:val="00D06BCF"/>
    <w:rsid w:val="00D30EB7"/>
    <w:rsid w:val="00D41D27"/>
    <w:rsid w:val="00D572EE"/>
    <w:rsid w:val="00D87AC8"/>
    <w:rsid w:val="00D91D81"/>
    <w:rsid w:val="00DA3739"/>
    <w:rsid w:val="00DB24DF"/>
    <w:rsid w:val="00DB3BA6"/>
    <w:rsid w:val="00DB7614"/>
    <w:rsid w:val="00DC0429"/>
    <w:rsid w:val="00DC3ADE"/>
    <w:rsid w:val="00DE153D"/>
    <w:rsid w:val="00DF3A93"/>
    <w:rsid w:val="00E15CC6"/>
    <w:rsid w:val="00E17207"/>
    <w:rsid w:val="00E21B7C"/>
    <w:rsid w:val="00E21D91"/>
    <w:rsid w:val="00E264BC"/>
    <w:rsid w:val="00E26F1E"/>
    <w:rsid w:val="00E34628"/>
    <w:rsid w:val="00E62AE1"/>
    <w:rsid w:val="00E637D2"/>
    <w:rsid w:val="00E64D43"/>
    <w:rsid w:val="00E73683"/>
    <w:rsid w:val="00E83961"/>
    <w:rsid w:val="00E84DCD"/>
    <w:rsid w:val="00E85469"/>
    <w:rsid w:val="00E922F2"/>
    <w:rsid w:val="00E95EFE"/>
    <w:rsid w:val="00EA3CDA"/>
    <w:rsid w:val="00EA4103"/>
    <w:rsid w:val="00EB1CAB"/>
    <w:rsid w:val="00EC13C4"/>
    <w:rsid w:val="00EC2A02"/>
    <w:rsid w:val="00EC4D4A"/>
    <w:rsid w:val="00EC7831"/>
    <w:rsid w:val="00ED1D76"/>
    <w:rsid w:val="00ED50E8"/>
    <w:rsid w:val="00ED513F"/>
    <w:rsid w:val="00EE02C3"/>
    <w:rsid w:val="00EE4B06"/>
    <w:rsid w:val="00F05111"/>
    <w:rsid w:val="00F15D77"/>
    <w:rsid w:val="00F16C2D"/>
    <w:rsid w:val="00F24132"/>
    <w:rsid w:val="00F54924"/>
    <w:rsid w:val="00F73A6A"/>
    <w:rsid w:val="00F76359"/>
    <w:rsid w:val="00F81D3A"/>
    <w:rsid w:val="00FD5432"/>
    <w:rsid w:val="00FD59CD"/>
    <w:rsid w:val="00FE651F"/>
    <w:rsid w:val="00FF346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08F8D"/>
  <w15:chartTrackingRefBased/>
  <w15:docId w15:val="{0B6EBD6C-940B-49DC-8852-E970110F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824"/>
    <w:rPr>
      <w:color w:val="0563C1" w:themeColor="hyperlink"/>
      <w:u w:val="single"/>
    </w:rPr>
  </w:style>
  <w:style w:type="character" w:customStyle="1" w:styleId="Mencinsinresolver1">
    <w:name w:val="Mención sin resolver1"/>
    <w:basedOn w:val="Fuentedeprrafopredeter"/>
    <w:uiPriority w:val="99"/>
    <w:semiHidden/>
    <w:unhideWhenUsed/>
    <w:rsid w:val="00C91824"/>
    <w:rPr>
      <w:color w:val="605E5C"/>
      <w:shd w:val="clear" w:color="auto" w:fill="E1DFDD"/>
    </w:rPr>
  </w:style>
  <w:style w:type="character" w:styleId="Textodelmarcadordeposicin">
    <w:name w:val="Placeholder Text"/>
    <w:basedOn w:val="Fuentedeprrafopredeter"/>
    <w:uiPriority w:val="99"/>
    <w:semiHidden/>
    <w:rsid w:val="00BB2FA9"/>
    <w:rPr>
      <w:color w:val="666666"/>
    </w:rPr>
  </w:style>
  <w:style w:type="character" w:styleId="Refdecomentario">
    <w:name w:val="annotation reference"/>
    <w:basedOn w:val="Fuentedeprrafopredeter"/>
    <w:uiPriority w:val="99"/>
    <w:semiHidden/>
    <w:unhideWhenUsed/>
    <w:rsid w:val="007E56A6"/>
    <w:rPr>
      <w:sz w:val="16"/>
      <w:szCs w:val="16"/>
    </w:rPr>
  </w:style>
  <w:style w:type="paragraph" w:styleId="Textocomentario">
    <w:name w:val="annotation text"/>
    <w:basedOn w:val="Normal"/>
    <w:link w:val="TextocomentarioCar"/>
    <w:uiPriority w:val="99"/>
    <w:semiHidden/>
    <w:unhideWhenUsed/>
    <w:rsid w:val="007E56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6A6"/>
    <w:rPr>
      <w:sz w:val="20"/>
      <w:szCs w:val="20"/>
    </w:rPr>
  </w:style>
  <w:style w:type="paragraph" w:styleId="Asuntodelcomentario">
    <w:name w:val="annotation subject"/>
    <w:basedOn w:val="Textocomentario"/>
    <w:next w:val="Textocomentario"/>
    <w:link w:val="AsuntodelcomentarioCar"/>
    <w:uiPriority w:val="99"/>
    <w:semiHidden/>
    <w:unhideWhenUsed/>
    <w:rsid w:val="007E56A6"/>
    <w:rPr>
      <w:b/>
      <w:bCs/>
    </w:rPr>
  </w:style>
  <w:style w:type="character" w:customStyle="1" w:styleId="AsuntodelcomentarioCar">
    <w:name w:val="Asunto del comentario Car"/>
    <w:basedOn w:val="TextocomentarioCar"/>
    <w:link w:val="Asuntodelcomentario"/>
    <w:uiPriority w:val="99"/>
    <w:semiHidden/>
    <w:rsid w:val="007E56A6"/>
    <w:rPr>
      <w:b/>
      <w:bCs/>
      <w:sz w:val="20"/>
      <w:szCs w:val="20"/>
    </w:rPr>
  </w:style>
  <w:style w:type="paragraph" w:styleId="Textodeglobo">
    <w:name w:val="Balloon Text"/>
    <w:basedOn w:val="Normal"/>
    <w:link w:val="TextodegloboCar"/>
    <w:uiPriority w:val="99"/>
    <w:semiHidden/>
    <w:unhideWhenUsed/>
    <w:rsid w:val="007E56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6A6"/>
    <w:rPr>
      <w:rFonts w:ascii="Segoe UI" w:hAnsi="Segoe UI" w:cs="Segoe UI"/>
      <w:sz w:val="18"/>
      <w:szCs w:val="18"/>
    </w:rPr>
  </w:style>
  <w:style w:type="paragraph" w:styleId="Revisin">
    <w:name w:val="Revision"/>
    <w:hidden/>
    <w:uiPriority w:val="99"/>
    <w:semiHidden/>
    <w:rsid w:val="005F56C4"/>
    <w:pPr>
      <w:spacing w:after="0" w:line="240" w:lineRule="auto"/>
    </w:pPr>
  </w:style>
  <w:style w:type="paragraph" w:styleId="NormalWeb">
    <w:name w:val="Normal (Web)"/>
    <w:basedOn w:val="Normal"/>
    <w:uiPriority w:val="99"/>
    <w:semiHidden/>
    <w:unhideWhenUsed/>
    <w:rsid w:val="00631087"/>
    <w:pPr>
      <w:spacing w:before="100" w:beforeAutospacing="1" w:after="100" w:afterAutospacing="1" w:line="240" w:lineRule="auto"/>
    </w:pPr>
    <w:rPr>
      <w:rFonts w:ascii="Times New Roman" w:eastAsia="Times New Roman" w:hAnsi="Times New Roman" w:cs="Times New Roman"/>
      <w:kern w:val="0"/>
      <w:sz w:val="24"/>
      <w:szCs w:val="24"/>
      <w:lang w:val="es-CO" w:eastAsia="es-CO"/>
      <w14:ligatures w14:val="none"/>
    </w:rPr>
  </w:style>
  <w:style w:type="character" w:customStyle="1" w:styleId="Mencinsinresolver2">
    <w:name w:val="Mención sin resolver2"/>
    <w:basedOn w:val="Fuentedeprrafopredeter"/>
    <w:uiPriority w:val="99"/>
    <w:semiHidden/>
    <w:unhideWhenUsed/>
    <w:rsid w:val="00471960"/>
    <w:rPr>
      <w:color w:val="605E5C"/>
      <w:shd w:val="clear" w:color="auto" w:fill="E1DFDD"/>
    </w:rPr>
  </w:style>
  <w:style w:type="paragraph" w:styleId="Textoindependiente">
    <w:name w:val="Body Text"/>
    <w:basedOn w:val="Normal"/>
    <w:link w:val="TextoindependienteCar"/>
    <w:uiPriority w:val="1"/>
    <w:qFormat/>
    <w:rsid w:val="00471960"/>
    <w:pPr>
      <w:widowControl w:val="0"/>
      <w:autoSpaceDE w:val="0"/>
      <w:autoSpaceDN w:val="0"/>
      <w:spacing w:after="0" w:line="240" w:lineRule="auto"/>
      <w:ind w:left="40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471960"/>
    <w:rPr>
      <w:rFonts w:ascii="Times New Roman" w:eastAsia="Times New Roman" w:hAnsi="Times New Roman" w:cs="Times New Roman"/>
      <w:kern w:val="0"/>
      <w:sz w:val="24"/>
      <w:szCs w:val="24"/>
      <w:lang w:val="es-ES"/>
      <w14:ligatures w14:val="none"/>
    </w:rPr>
  </w:style>
  <w:style w:type="paragraph" w:styleId="Encabezado">
    <w:name w:val="header"/>
    <w:basedOn w:val="Normal"/>
    <w:link w:val="EncabezadoCar"/>
    <w:uiPriority w:val="99"/>
    <w:unhideWhenUsed/>
    <w:rsid w:val="00450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2AD"/>
  </w:style>
  <w:style w:type="paragraph" w:styleId="Piedepgina">
    <w:name w:val="footer"/>
    <w:basedOn w:val="Normal"/>
    <w:link w:val="PiedepginaCar"/>
    <w:uiPriority w:val="99"/>
    <w:unhideWhenUsed/>
    <w:rsid w:val="00450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2AD"/>
  </w:style>
  <w:style w:type="paragraph" w:styleId="HTMLconformatoprevio">
    <w:name w:val="HTML Preformatted"/>
    <w:basedOn w:val="Normal"/>
    <w:link w:val="HTMLconformatoprevioCar"/>
    <w:uiPriority w:val="99"/>
    <w:unhideWhenUsed/>
    <w:rsid w:val="004502AD"/>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4502AD"/>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168605">
      <w:bodyDiv w:val="1"/>
      <w:marLeft w:val="0"/>
      <w:marRight w:val="0"/>
      <w:marTop w:val="0"/>
      <w:marBottom w:val="0"/>
      <w:divBdr>
        <w:top w:val="none" w:sz="0" w:space="0" w:color="auto"/>
        <w:left w:val="none" w:sz="0" w:space="0" w:color="auto"/>
        <w:bottom w:val="none" w:sz="0" w:space="0" w:color="auto"/>
        <w:right w:val="none" w:sz="0" w:space="0" w:color="auto"/>
      </w:divBdr>
      <w:divsChild>
        <w:div w:id="2059238959">
          <w:marLeft w:val="0"/>
          <w:marRight w:val="0"/>
          <w:marTop w:val="0"/>
          <w:marBottom w:val="0"/>
          <w:divBdr>
            <w:top w:val="none" w:sz="0" w:space="0" w:color="auto"/>
            <w:left w:val="none" w:sz="0" w:space="0" w:color="auto"/>
            <w:bottom w:val="none" w:sz="0" w:space="0" w:color="auto"/>
            <w:right w:val="none" w:sz="0" w:space="0" w:color="auto"/>
          </w:divBdr>
          <w:divsChild>
            <w:div w:id="878317235">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4694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69760">
      <w:bodyDiv w:val="1"/>
      <w:marLeft w:val="0"/>
      <w:marRight w:val="0"/>
      <w:marTop w:val="0"/>
      <w:marBottom w:val="0"/>
      <w:divBdr>
        <w:top w:val="none" w:sz="0" w:space="0" w:color="auto"/>
        <w:left w:val="none" w:sz="0" w:space="0" w:color="auto"/>
        <w:bottom w:val="none" w:sz="0" w:space="0" w:color="auto"/>
        <w:right w:val="none" w:sz="0" w:space="0" w:color="auto"/>
      </w:divBdr>
      <w:divsChild>
        <w:div w:id="1857042129">
          <w:marLeft w:val="0"/>
          <w:marRight w:val="0"/>
          <w:marTop w:val="0"/>
          <w:marBottom w:val="0"/>
          <w:divBdr>
            <w:top w:val="single" w:sz="2" w:space="0" w:color="E3E3E3"/>
            <w:left w:val="single" w:sz="2" w:space="0" w:color="E3E3E3"/>
            <w:bottom w:val="single" w:sz="2" w:space="0" w:color="E3E3E3"/>
            <w:right w:val="single" w:sz="2" w:space="0" w:color="E3E3E3"/>
          </w:divBdr>
          <w:divsChild>
            <w:div w:id="2039315090">
              <w:marLeft w:val="0"/>
              <w:marRight w:val="0"/>
              <w:marTop w:val="0"/>
              <w:marBottom w:val="0"/>
              <w:divBdr>
                <w:top w:val="single" w:sz="2" w:space="0" w:color="E3E3E3"/>
                <w:left w:val="single" w:sz="2" w:space="0" w:color="E3E3E3"/>
                <w:bottom w:val="single" w:sz="2" w:space="0" w:color="E3E3E3"/>
                <w:right w:val="single" w:sz="2" w:space="0" w:color="E3E3E3"/>
              </w:divBdr>
              <w:divsChild>
                <w:div w:id="162015131">
                  <w:marLeft w:val="0"/>
                  <w:marRight w:val="0"/>
                  <w:marTop w:val="0"/>
                  <w:marBottom w:val="0"/>
                  <w:divBdr>
                    <w:top w:val="single" w:sz="2" w:space="0" w:color="E3E3E3"/>
                    <w:left w:val="single" w:sz="2" w:space="0" w:color="E3E3E3"/>
                    <w:bottom w:val="single" w:sz="2" w:space="0" w:color="E3E3E3"/>
                    <w:right w:val="single" w:sz="2" w:space="0" w:color="E3E3E3"/>
                  </w:divBdr>
                  <w:divsChild>
                    <w:div w:id="1258249890">
                      <w:marLeft w:val="0"/>
                      <w:marRight w:val="0"/>
                      <w:marTop w:val="0"/>
                      <w:marBottom w:val="0"/>
                      <w:divBdr>
                        <w:top w:val="single" w:sz="2" w:space="0" w:color="E3E3E3"/>
                        <w:left w:val="single" w:sz="2" w:space="0" w:color="E3E3E3"/>
                        <w:bottom w:val="single" w:sz="2" w:space="0" w:color="E3E3E3"/>
                        <w:right w:val="single" w:sz="2" w:space="0" w:color="E3E3E3"/>
                      </w:divBdr>
                      <w:divsChild>
                        <w:div w:id="1422608381">
                          <w:marLeft w:val="0"/>
                          <w:marRight w:val="0"/>
                          <w:marTop w:val="0"/>
                          <w:marBottom w:val="0"/>
                          <w:divBdr>
                            <w:top w:val="single" w:sz="2" w:space="0" w:color="E3E3E3"/>
                            <w:left w:val="single" w:sz="2" w:space="0" w:color="E3E3E3"/>
                            <w:bottom w:val="single" w:sz="2" w:space="0" w:color="E3E3E3"/>
                            <w:right w:val="single" w:sz="2" w:space="0" w:color="E3E3E3"/>
                          </w:divBdr>
                          <w:divsChild>
                            <w:div w:id="586495729">
                              <w:marLeft w:val="0"/>
                              <w:marRight w:val="0"/>
                              <w:marTop w:val="100"/>
                              <w:marBottom w:val="100"/>
                              <w:divBdr>
                                <w:top w:val="single" w:sz="2" w:space="0" w:color="E3E3E3"/>
                                <w:left w:val="single" w:sz="2" w:space="0" w:color="E3E3E3"/>
                                <w:bottom w:val="single" w:sz="2" w:space="0" w:color="E3E3E3"/>
                                <w:right w:val="single" w:sz="2" w:space="0" w:color="E3E3E3"/>
                              </w:divBdr>
                              <w:divsChild>
                                <w:div w:id="243491811">
                                  <w:marLeft w:val="0"/>
                                  <w:marRight w:val="0"/>
                                  <w:marTop w:val="0"/>
                                  <w:marBottom w:val="0"/>
                                  <w:divBdr>
                                    <w:top w:val="single" w:sz="2" w:space="0" w:color="E3E3E3"/>
                                    <w:left w:val="single" w:sz="2" w:space="0" w:color="E3E3E3"/>
                                    <w:bottom w:val="single" w:sz="2" w:space="0" w:color="E3E3E3"/>
                                    <w:right w:val="single" w:sz="2" w:space="0" w:color="E3E3E3"/>
                                  </w:divBdr>
                                  <w:divsChild>
                                    <w:div w:id="420762750">
                                      <w:marLeft w:val="0"/>
                                      <w:marRight w:val="0"/>
                                      <w:marTop w:val="0"/>
                                      <w:marBottom w:val="0"/>
                                      <w:divBdr>
                                        <w:top w:val="single" w:sz="2" w:space="0" w:color="E3E3E3"/>
                                        <w:left w:val="single" w:sz="2" w:space="0" w:color="E3E3E3"/>
                                        <w:bottom w:val="single" w:sz="2" w:space="0" w:color="E3E3E3"/>
                                        <w:right w:val="single" w:sz="2" w:space="0" w:color="E3E3E3"/>
                                      </w:divBdr>
                                      <w:divsChild>
                                        <w:div w:id="1463957929">
                                          <w:marLeft w:val="0"/>
                                          <w:marRight w:val="0"/>
                                          <w:marTop w:val="0"/>
                                          <w:marBottom w:val="0"/>
                                          <w:divBdr>
                                            <w:top w:val="single" w:sz="2" w:space="0" w:color="E3E3E3"/>
                                            <w:left w:val="single" w:sz="2" w:space="0" w:color="E3E3E3"/>
                                            <w:bottom w:val="single" w:sz="2" w:space="0" w:color="E3E3E3"/>
                                            <w:right w:val="single" w:sz="2" w:space="0" w:color="E3E3E3"/>
                                          </w:divBdr>
                                          <w:divsChild>
                                            <w:div w:id="662663271">
                                              <w:marLeft w:val="0"/>
                                              <w:marRight w:val="0"/>
                                              <w:marTop w:val="0"/>
                                              <w:marBottom w:val="0"/>
                                              <w:divBdr>
                                                <w:top w:val="single" w:sz="2" w:space="0" w:color="E3E3E3"/>
                                                <w:left w:val="single" w:sz="2" w:space="0" w:color="E3E3E3"/>
                                                <w:bottom w:val="single" w:sz="2" w:space="0" w:color="E3E3E3"/>
                                                <w:right w:val="single" w:sz="2" w:space="0" w:color="E3E3E3"/>
                                              </w:divBdr>
                                              <w:divsChild>
                                                <w:div w:id="1125538950">
                                                  <w:marLeft w:val="0"/>
                                                  <w:marRight w:val="0"/>
                                                  <w:marTop w:val="0"/>
                                                  <w:marBottom w:val="0"/>
                                                  <w:divBdr>
                                                    <w:top w:val="single" w:sz="2" w:space="0" w:color="E3E3E3"/>
                                                    <w:left w:val="single" w:sz="2" w:space="0" w:color="E3E3E3"/>
                                                    <w:bottom w:val="single" w:sz="2" w:space="0" w:color="E3E3E3"/>
                                                    <w:right w:val="single" w:sz="2" w:space="0" w:color="E3E3E3"/>
                                                  </w:divBdr>
                                                  <w:divsChild>
                                                    <w:div w:id="565458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36973141">
          <w:marLeft w:val="0"/>
          <w:marRight w:val="0"/>
          <w:marTop w:val="0"/>
          <w:marBottom w:val="0"/>
          <w:divBdr>
            <w:top w:val="none" w:sz="0" w:space="0" w:color="auto"/>
            <w:left w:val="none" w:sz="0" w:space="0" w:color="auto"/>
            <w:bottom w:val="none" w:sz="0" w:space="0" w:color="auto"/>
            <w:right w:val="none" w:sz="0" w:space="0" w:color="auto"/>
          </w:divBdr>
        </w:div>
      </w:divsChild>
    </w:div>
    <w:div w:id="1727028806">
      <w:bodyDiv w:val="1"/>
      <w:marLeft w:val="0"/>
      <w:marRight w:val="0"/>
      <w:marTop w:val="0"/>
      <w:marBottom w:val="0"/>
      <w:divBdr>
        <w:top w:val="none" w:sz="0" w:space="0" w:color="auto"/>
        <w:left w:val="none" w:sz="0" w:space="0" w:color="auto"/>
        <w:bottom w:val="none" w:sz="0" w:space="0" w:color="auto"/>
        <w:right w:val="none" w:sz="0" w:space="0" w:color="auto"/>
      </w:divBdr>
      <w:divsChild>
        <w:div w:id="32118349">
          <w:marLeft w:val="0"/>
          <w:marRight w:val="0"/>
          <w:marTop w:val="0"/>
          <w:marBottom w:val="0"/>
          <w:divBdr>
            <w:top w:val="none" w:sz="0" w:space="0" w:color="auto"/>
            <w:left w:val="none" w:sz="0" w:space="0" w:color="auto"/>
            <w:bottom w:val="none" w:sz="0" w:space="0" w:color="auto"/>
            <w:right w:val="none" w:sz="0" w:space="0" w:color="auto"/>
          </w:divBdr>
        </w:div>
        <w:div w:id="210504163">
          <w:marLeft w:val="0"/>
          <w:marRight w:val="0"/>
          <w:marTop w:val="0"/>
          <w:marBottom w:val="0"/>
          <w:divBdr>
            <w:top w:val="none" w:sz="0" w:space="0" w:color="auto"/>
            <w:left w:val="none" w:sz="0" w:space="0" w:color="auto"/>
            <w:bottom w:val="none" w:sz="0" w:space="0" w:color="auto"/>
            <w:right w:val="none" w:sz="0" w:space="0" w:color="auto"/>
          </w:divBdr>
        </w:div>
        <w:div w:id="1204368607">
          <w:marLeft w:val="0"/>
          <w:marRight w:val="0"/>
          <w:marTop w:val="0"/>
          <w:marBottom w:val="0"/>
          <w:divBdr>
            <w:top w:val="none" w:sz="0" w:space="0" w:color="auto"/>
            <w:left w:val="none" w:sz="0" w:space="0" w:color="auto"/>
            <w:bottom w:val="none" w:sz="0" w:space="0" w:color="auto"/>
            <w:right w:val="none" w:sz="0" w:space="0" w:color="auto"/>
          </w:divBdr>
        </w:div>
        <w:div w:id="1961375717">
          <w:marLeft w:val="0"/>
          <w:marRight w:val="0"/>
          <w:marTop w:val="0"/>
          <w:marBottom w:val="0"/>
          <w:divBdr>
            <w:top w:val="none" w:sz="0" w:space="0" w:color="auto"/>
            <w:left w:val="none" w:sz="0" w:space="0" w:color="auto"/>
            <w:bottom w:val="none" w:sz="0" w:space="0" w:color="auto"/>
            <w:right w:val="none" w:sz="0" w:space="0" w:color="auto"/>
          </w:divBdr>
        </w:div>
        <w:div w:id="1577665023">
          <w:marLeft w:val="0"/>
          <w:marRight w:val="0"/>
          <w:marTop w:val="0"/>
          <w:marBottom w:val="0"/>
          <w:divBdr>
            <w:top w:val="none" w:sz="0" w:space="0" w:color="auto"/>
            <w:left w:val="none" w:sz="0" w:space="0" w:color="auto"/>
            <w:bottom w:val="none" w:sz="0" w:space="0" w:color="auto"/>
            <w:right w:val="none" w:sz="0" w:space="0" w:color="auto"/>
          </w:divBdr>
        </w:div>
        <w:div w:id="30502436">
          <w:marLeft w:val="0"/>
          <w:marRight w:val="0"/>
          <w:marTop w:val="0"/>
          <w:marBottom w:val="0"/>
          <w:divBdr>
            <w:top w:val="none" w:sz="0" w:space="0" w:color="auto"/>
            <w:left w:val="none" w:sz="0" w:space="0" w:color="auto"/>
            <w:bottom w:val="none" w:sz="0" w:space="0" w:color="auto"/>
            <w:right w:val="none" w:sz="0" w:space="0" w:color="auto"/>
          </w:divBdr>
        </w:div>
        <w:div w:id="2005469777">
          <w:marLeft w:val="0"/>
          <w:marRight w:val="0"/>
          <w:marTop w:val="0"/>
          <w:marBottom w:val="0"/>
          <w:divBdr>
            <w:top w:val="none" w:sz="0" w:space="0" w:color="auto"/>
            <w:left w:val="none" w:sz="0" w:space="0" w:color="auto"/>
            <w:bottom w:val="none" w:sz="0" w:space="0" w:color="auto"/>
            <w:right w:val="none" w:sz="0" w:space="0" w:color="auto"/>
          </w:divBdr>
        </w:div>
        <w:div w:id="1195462945">
          <w:marLeft w:val="0"/>
          <w:marRight w:val="0"/>
          <w:marTop w:val="0"/>
          <w:marBottom w:val="0"/>
          <w:divBdr>
            <w:top w:val="none" w:sz="0" w:space="0" w:color="auto"/>
            <w:left w:val="none" w:sz="0" w:space="0" w:color="auto"/>
            <w:bottom w:val="none" w:sz="0" w:space="0" w:color="auto"/>
            <w:right w:val="none" w:sz="0" w:space="0" w:color="auto"/>
          </w:divBdr>
        </w:div>
        <w:div w:id="2091920819">
          <w:marLeft w:val="0"/>
          <w:marRight w:val="0"/>
          <w:marTop w:val="0"/>
          <w:marBottom w:val="0"/>
          <w:divBdr>
            <w:top w:val="none" w:sz="0" w:space="0" w:color="auto"/>
            <w:left w:val="none" w:sz="0" w:space="0" w:color="auto"/>
            <w:bottom w:val="none" w:sz="0" w:space="0" w:color="auto"/>
            <w:right w:val="none" w:sz="0" w:space="0" w:color="auto"/>
          </w:divBdr>
        </w:div>
        <w:div w:id="128669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perei\Downloads\Cuestionario%20_Ciberbullying%20del%20estudiante%20al%20docente_%20(respuest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MX"/>
              <a:t>¿Cuántas personas participaron en el ciberataque?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2AA-486C-B8B3-4E8EB367AAD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2AA-486C-B8B3-4E8EB367AAD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2AA-486C-B8B3-4E8EB367AAD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2AA-486C-B8B3-4E8EB367AAD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D2AA-486C-B8B3-4E8EB367AAD6}"/>
              </c:ext>
            </c:extLst>
          </c:dPt>
          <c:dLbls>
            <c:dLbl>
              <c:idx val="0"/>
              <c:layout>
                <c:manualLayout>
                  <c:x val="7.6856099509300363E-2"/>
                  <c:y val="6.78398286739391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2AA-486C-B8B3-4E8EB367AAD6}"/>
                </c:ext>
              </c:extLst>
            </c:dLbl>
            <c:dLbl>
              <c:idx val="1"/>
              <c:layout>
                <c:manualLayout>
                  <c:x val="6.3580417031204303E-2"/>
                  <c:y val="2.108504248387373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198550724637679"/>
                      <c:h val="0.14688725452539383"/>
                    </c:manualLayout>
                  </c15:layout>
                </c:ext>
                <c:ext xmlns:c16="http://schemas.microsoft.com/office/drawing/2014/chart" uri="{C3380CC4-5D6E-409C-BE32-E72D297353CC}">
                  <c16:uniqueId val="{00000003-D2AA-486C-B8B3-4E8EB367AAD6}"/>
                </c:ext>
              </c:extLst>
            </c:dLbl>
            <c:dLbl>
              <c:idx val="2"/>
              <c:layout>
                <c:manualLayout>
                  <c:x val="0.1235469524642753"/>
                  <c:y val="-5.638692940898614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300000000000001"/>
                      <c:h val="0.14688725452539383"/>
                    </c:manualLayout>
                  </c15:layout>
                </c:ext>
                <c:ext xmlns:c16="http://schemas.microsoft.com/office/drawing/2014/chart" uri="{C3380CC4-5D6E-409C-BE32-E72D297353CC}">
                  <c16:uniqueId val="{00000005-D2AA-486C-B8B3-4E8EB367AAD6}"/>
                </c:ext>
              </c:extLst>
            </c:dLbl>
            <c:dLbl>
              <c:idx val="3"/>
              <c:layout>
                <c:manualLayout>
                  <c:x val="4.2956401283172256E-3"/>
                  <c:y val="6.626255187605305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436962227547645"/>
                      <c:h val="0.14688725452539383"/>
                    </c:manualLayout>
                  </c15:layout>
                </c:ext>
                <c:ext xmlns:c16="http://schemas.microsoft.com/office/drawing/2014/chart" uri="{C3380CC4-5D6E-409C-BE32-E72D297353CC}">
                  <c16:uniqueId val="{00000007-D2AA-486C-B8B3-4E8EB367AAD6}"/>
                </c:ext>
              </c:extLst>
            </c:dLbl>
            <c:dLbl>
              <c:idx val="4"/>
              <c:layout>
                <c:manualLayout>
                  <c:x val="0.17349431321084866"/>
                  <c:y val="0.3838519354516982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2AA-486C-B8B3-4E8EB367AAD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Hoja1!$A$2:$A$6</c:f>
              <c:strCache>
                <c:ptCount val="5"/>
                <c:pt idx="0">
                  <c:v>1 persona</c:v>
                </c:pt>
                <c:pt idx="1">
                  <c:v>Grupo de 2 a 3 personas</c:v>
                </c:pt>
                <c:pt idx="2">
                  <c:v>Grupo de 4 a 9 personas</c:v>
                </c:pt>
                <c:pt idx="3">
                  <c:v>Grupo de más de 10 personas</c:v>
                </c:pt>
                <c:pt idx="4">
                  <c:v>No estoy seguro</c:v>
                </c:pt>
              </c:strCache>
            </c:strRef>
          </c:cat>
          <c:val>
            <c:numRef>
              <c:f>Hoja1!$B$2:$B$6</c:f>
              <c:numCache>
                <c:formatCode>0%</c:formatCode>
                <c:ptCount val="5"/>
                <c:pt idx="0">
                  <c:v>0.14000000000000001</c:v>
                </c:pt>
                <c:pt idx="1">
                  <c:v>0.24</c:v>
                </c:pt>
                <c:pt idx="2">
                  <c:v>0.05</c:v>
                </c:pt>
                <c:pt idx="3">
                  <c:v>0.02</c:v>
                </c:pt>
                <c:pt idx="4">
                  <c:v>0.55000000000000004</c:v>
                </c:pt>
              </c:numCache>
            </c:numRef>
          </c:val>
          <c:extLst>
            <c:ext xmlns:c16="http://schemas.microsoft.com/office/drawing/2014/chart" uri="{C3380CC4-5D6E-409C-BE32-E72D297353CC}">
              <c16:uniqueId val="{0000000A-D2AA-486C-B8B3-4E8EB367AAD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9171630720073033E-2"/>
          <c:y val="0.21967921674158103"/>
          <c:w val="0.25800131233595797"/>
          <c:h val="0.5521273445944873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EB8F-FA14-4018-AB0E-1CA93D63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28</Pages>
  <Words>9363</Words>
  <Characters>51499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maluisa pereira</dc:creator>
  <cp:keywords/>
  <dc:description/>
  <cp:lastModifiedBy>Gustavo Toledo</cp:lastModifiedBy>
  <cp:revision>29</cp:revision>
  <cp:lastPrinted>2024-10-02T18:16:00Z</cp:lastPrinted>
  <dcterms:created xsi:type="dcterms:W3CDTF">2024-09-20T15:27:00Z</dcterms:created>
  <dcterms:modified xsi:type="dcterms:W3CDTF">2024-10-02T18:17:00Z</dcterms:modified>
</cp:coreProperties>
</file>