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BEBB" w14:textId="53E07D34" w:rsidR="00BB7D9B" w:rsidRPr="0082303B" w:rsidRDefault="0082303B" w:rsidP="00BB7D9B">
      <w:pPr>
        <w:autoSpaceDE w:val="0"/>
        <w:autoSpaceDN w:val="0"/>
        <w:adjustRightInd w:val="0"/>
        <w:spacing w:before="240" w:after="240" w:line="360" w:lineRule="auto"/>
        <w:jc w:val="right"/>
        <w:rPr>
          <w:rFonts w:ascii="Times New Roman" w:hAnsi="Times New Roman" w:cs="Times New Roman"/>
          <w:b/>
          <w:bCs/>
          <w:i/>
          <w:iCs/>
          <w:color w:val="000000" w:themeColor="text1"/>
        </w:rPr>
      </w:pPr>
      <w:bookmarkStart w:id="0" w:name="_Hlk121399325"/>
      <w:bookmarkStart w:id="1" w:name="_Hlk179300016"/>
      <w:r w:rsidRPr="0082303B">
        <w:rPr>
          <w:rFonts w:ascii="Times New Roman" w:hAnsi="Times New Roman" w:cs="Times New Roman"/>
          <w:b/>
          <w:bCs/>
          <w:i/>
          <w:iCs/>
          <w:color w:val="000000" w:themeColor="text1"/>
        </w:rPr>
        <w:t>https://doi.org/10.23913/ride.v15i29.2109</w:t>
      </w:r>
      <w:bookmarkEnd w:id="1"/>
    </w:p>
    <w:p w14:paraId="3C320D0D" w14:textId="0D114715" w:rsidR="00BB7D9B" w:rsidRDefault="00BB7D9B" w:rsidP="00BB7D9B">
      <w:pPr>
        <w:autoSpaceDE w:val="0"/>
        <w:autoSpaceDN w:val="0"/>
        <w:adjustRightInd w:val="0"/>
        <w:spacing w:before="240" w:after="240" w:line="360" w:lineRule="auto"/>
        <w:jc w:val="right"/>
        <w:rPr>
          <w:rFonts w:eastAsia="Calibri" w:cs="Times New Roman"/>
          <w:b/>
          <w:bCs/>
          <w:color w:val="000000" w:themeColor="text1"/>
          <w:sz w:val="32"/>
          <w:szCs w:val="28"/>
          <w:lang w:val="es-MX"/>
        </w:rPr>
      </w:pPr>
      <w:r w:rsidRPr="004410CF">
        <w:rPr>
          <w:rFonts w:ascii="Times New Roman" w:hAnsi="Times New Roman" w:cs="Times New Roman"/>
          <w:b/>
          <w:bCs/>
          <w:i/>
          <w:iCs/>
          <w:color w:val="000000" w:themeColor="text1"/>
        </w:rPr>
        <w:t>Artículos científicos</w:t>
      </w:r>
    </w:p>
    <w:p w14:paraId="2DE7C0EA" w14:textId="3847F941" w:rsidR="005D10B0" w:rsidRPr="006E3B97" w:rsidRDefault="00820A65" w:rsidP="00135612">
      <w:pPr>
        <w:autoSpaceDE w:val="0"/>
        <w:autoSpaceDN w:val="0"/>
        <w:adjustRightInd w:val="0"/>
        <w:jc w:val="right"/>
        <w:rPr>
          <w:rFonts w:eastAsia="Calibri" w:cs="Times New Roman"/>
          <w:b/>
          <w:bCs/>
          <w:color w:val="000000" w:themeColor="text1"/>
          <w:sz w:val="32"/>
          <w:szCs w:val="28"/>
          <w:lang w:val="es-MX"/>
        </w:rPr>
      </w:pPr>
      <w:r w:rsidRPr="006E3B97">
        <w:rPr>
          <w:rFonts w:eastAsia="Calibri" w:cs="Times New Roman"/>
          <w:b/>
          <w:bCs/>
          <w:color w:val="000000" w:themeColor="text1"/>
          <w:sz w:val="32"/>
          <w:szCs w:val="28"/>
          <w:lang w:val="es-MX"/>
        </w:rPr>
        <w:t>Relevancia de la comprensión lectora en educación</w:t>
      </w:r>
      <w:r w:rsidR="005D10B0" w:rsidRPr="006E3B97">
        <w:rPr>
          <w:rFonts w:eastAsia="Calibri" w:cs="Times New Roman"/>
          <w:b/>
          <w:bCs/>
          <w:color w:val="000000" w:themeColor="text1"/>
          <w:sz w:val="32"/>
          <w:szCs w:val="28"/>
          <w:lang w:val="es-MX"/>
        </w:rPr>
        <w:t>: U</w:t>
      </w:r>
      <w:r w:rsidR="002072A1" w:rsidRPr="006E3B97">
        <w:rPr>
          <w:rFonts w:eastAsia="Calibri" w:cs="Times New Roman"/>
          <w:b/>
          <w:bCs/>
          <w:color w:val="000000" w:themeColor="text1"/>
          <w:sz w:val="32"/>
          <w:szCs w:val="28"/>
          <w:lang w:val="es-MX"/>
        </w:rPr>
        <w:t>na</w:t>
      </w:r>
      <w:r w:rsidR="005D10B0" w:rsidRPr="006E3B97">
        <w:rPr>
          <w:rFonts w:eastAsia="Calibri" w:cs="Times New Roman"/>
          <w:b/>
          <w:bCs/>
          <w:color w:val="000000" w:themeColor="text1"/>
          <w:sz w:val="32"/>
          <w:szCs w:val="28"/>
          <w:lang w:val="es-MX"/>
        </w:rPr>
        <w:t xml:space="preserve"> </w:t>
      </w:r>
      <w:r w:rsidR="002072A1" w:rsidRPr="006E3B97">
        <w:rPr>
          <w:rFonts w:eastAsia="Calibri" w:cs="Times New Roman"/>
          <w:b/>
          <w:bCs/>
          <w:color w:val="000000" w:themeColor="text1"/>
          <w:sz w:val="32"/>
          <w:szCs w:val="28"/>
          <w:lang w:val="es-MX"/>
        </w:rPr>
        <w:t>revisión sistemática</w:t>
      </w:r>
    </w:p>
    <w:p w14:paraId="0DEDCF20" w14:textId="77777777" w:rsidR="00135612" w:rsidRPr="006E3B97" w:rsidRDefault="00135612" w:rsidP="00135612">
      <w:pPr>
        <w:autoSpaceDE w:val="0"/>
        <w:autoSpaceDN w:val="0"/>
        <w:adjustRightInd w:val="0"/>
        <w:jc w:val="right"/>
        <w:rPr>
          <w:rFonts w:eastAsia="Calibri" w:cs="Times New Roman"/>
          <w:b/>
          <w:bCs/>
          <w:color w:val="000000" w:themeColor="text1"/>
          <w:sz w:val="32"/>
          <w:szCs w:val="28"/>
          <w:lang w:val="es-MX"/>
        </w:rPr>
      </w:pPr>
    </w:p>
    <w:p w14:paraId="2EE08E00" w14:textId="16041926" w:rsidR="005D10B0" w:rsidRPr="0036771A" w:rsidRDefault="00975408" w:rsidP="002072A1">
      <w:pPr>
        <w:autoSpaceDE w:val="0"/>
        <w:autoSpaceDN w:val="0"/>
        <w:adjustRightInd w:val="0"/>
        <w:jc w:val="right"/>
        <w:rPr>
          <w:rFonts w:eastAsia="Calibri" w:cs="Times New Roman"/>
          <w:b/>
          <w:bCs/>
          <w:i/>
          <w:color w:val="000000" w:themeColor="text1"/>
          <w:sz w:val="28"/>
          <w:szCs w:val="28"/>
          <w:lang w:val="en-US"/>
        </w:rPr>
      </w:pPr>
      <w:r w:rsidRPr="0036771A">
        <w:rPr>
          <w:rFonts w:eastAsia="Calibri" w:cs="Times New Roman"/>
          <w:b/>
          <w:bCs/>
          <w:i/>
          <w:color w:val="000000" w:themeColor="text1"/>
          <w:sz w:val="28"/>
          <w:szCs w:val="28"/>
          <w:lang w:val="en-US"/>
        </w:rPr>
        <w:t>Relevance of reading comprehension in education</w:t>
      </w:r>
      <w:r w:rsidR="005D10B0" w:rsidRPr="0036771A">
        <w:rPr>
          <w:rFonts w:eastAsia="Calibri" w:cs="Times New Roman"/>
          <w:b/>
          <w:bCs/>
          <w:i/>
          <w:color w:val="000000" w:themeColor="text1"/>
          <w:sz w:val="28"/>
          <w:szCs w:val="28"/>
          <w:lang w:val="en-US"/>
        </w:rPr>
        <w:t xml:space="preserve">: </w:t>
      </w:r>
      <w:r w:rsidR="00F208EF" w:rsidRPr="0036771A">
        <w:rPr>
          <w:rFonts w:eastAsia="Calibri" w:cs="Times New Roman"/>
          <w:b/>
          <w:bCs/>
          <w:i/>
          <w:color w:val="000000" w:themeColor="text1"/>
          <w:sz w:val="28"/>
          <w:szCs w:val="28"/>
          <w:lang w:val="en-US"/>
        </w:rPr>
        <w:t xml:space="preserve">A </w:t>
      </w:r>
      <w:r w:rsidR="002072A1" w:rsidRPr="0036771A">
        <w:rPr>
          <w:rFonts w:eastAsia="Calibri" w:cs="Times New Roman"/>
          <w:b/>
          <w:bCs/>
          <w:i/>
          <w:color w:val="000000" w:themeColor="text1"/>
          <w:sz w:val="28"/>
          <w:szCs w:val="28"/>
          <w:lang w:val="en-US"/>
        </w:rPr>
        <w:t>systematic review</w:t>
      </w:r>
    </w:p>
    <w:p w14:paraId="6C8583ED" w14:textId="77777777" w:rsidR="002072A1" w:rsidRPr="0036771A" w:rsidRDefault="002072A1" w:rsidP="002072A1">
      <w:pPr>
        <w:autoSpaceDE w:val="0"/>
        <w:autoSpaceDN w:val="0"/>
        <w:adjustRightInd w:val="0"/>
        <w:jc w:val="right"/>
        <w:rPr>
          <w:rFonts w:eastAsia="Calibri" w:cs="Times New Roman"/>
          <w:b/>
          <w:bCs/>
          <w:i/>
          <w:color w:val="000000" w:themeColor="text1"/>
          <w:sz w:val="28"/>
          <w:szCs w:val="28"/>
          <w:lang w:val="en-US"/>
        </w:rPr>
      </w:pPr>
    </w:p>
    <w:p w14:paraId="6E24F5FC" w14:textId="221A8ECF" w:rsidR="002072A1" w:rsidRPr="002A413F" w:rsidRDefault="00975408" w:rsidP="002072A1">
      <w:pPr>
        <w:autoSpaceDE w:val="0"/>
        <w:autoSpaceDN w:val="0"/>
        <w:adjustRightInd w:val="0"/>
        <w:jc w:val="right"/>
        <w:rPr>
          <w:rFonts w:eastAsia="Calibri" w:cs="Times New Roman"/>
          <w:b/>
          <w:bCs/>
          <w:i/>
          <w:color w:val="000000" w:themeColor="text1"/>
          <w:sz w:val="28"/>
          <w:szCs w:val="28"/>
          <w:lang w:val="pt-BR"/>
        </w:rPr>
      </w:pPr>
      <w:r w:rsidRPr="002A413F">
        <w:rPr>
          <w:rFonts w:eastAsia="Calibri" w:cs="Times New Roman"/>
          <w:b/>
          <w:bCs/>
          <w:i/>
          <w:color w:val="000000" w:themeColor="text1"/>
          <w:sz w:val="28"/>
          <w:szCs w:val="28"/>
          <w:lang w:val="pt-BR"/>
        </w:rPr>
        <w:t>Relevância da compreensão de leitura na educação</w:t>
      </w:r>
      <w:r w:rsidR="002072A1" w:rsidRPr="002A413F">
        <w:rPr>
          <w:rFonts w:eastAsia="Calibri" w:cs="Times New Roman"/>
          <w:b/>
          <w:bCs/>
          <w:i/>
          <w:color w:val="000000" w:themeColor="text1"/>
          <w:sz w:val="28"/>
          <w:szCs w:val="28"/>
          <w:lang w:val="pt-BR"/>
        </w:rPr>
        <w:t>: Uma revisão sistemática</w:t>
      </w:r>
    </w:p>
    <w:p w14:paraId="56D62347" w14:textId="77777777" w:rsidR="00FB2C1C" w:rsidRPr="002A413F" w:rsidRDefault="00FB2C1C" w:rsidP="002072A1">
      <w:pPr>
        <w:autoSpaceDE w:val="0"/>
        <w:autoSpaceDN w:val="0"/>
        <w:adjustRightInd w:val="0"/>
        <w:jc w:val="right"/>
        <w:rPr>
          <w:rFonts w:eastAsia="Calibri" w:cs="Times New Roman"/>
          <w:b/>
          <w:bCs/>
          <w:i/>
          <w:color w:val="000000" w:themeColor="text1"/>
          <w:sz w:val="28"/>
          <w:szCs w:val="28"/>
          <w:lang w:val="pt-BR"/>
        </w:rPr>
      </w:pPr>
    </w:p>
    <w:p w14:paraId="255D6E12" w14:textId="09E58221" w:rsidR="00FB2C1C" w:rsidRPr="006E3B97" w:rsidRDefault="00820A65" w:rsidP="00BB7D9B">
      <w:pPr>
        <w:autoSpaceDE w:val="0"/>
        <w:autoSpaceDN w:val="0"/>
        <w:adjustRightInd w:val="0"/>
        <w:spacing w:line="276" w:lineRule="auto"/>
        <w:jc w:val="right"/>
        <w:rPr>
          <w:rFonts w:eastAsia="Calibri" w:cs="Times New Roman"/>
          <w:b/>
          <w:bCs/>
          <w:color w:val="000000" w:themeColor="text1"/>
          <w:szCs w:val="28"/>
          <w:lang w:val="es-MX"/>
        </w:rPr>
      </w:pPr>
      <w:r w:rsidRPr="006E3B97">
        <w:rPr>
          <w:rFonts w:eastAsia="Calibri" w:cs="Times New Roman"/>
          <w:b/>
          <w:bCs/>
          <w:color w:val="000000" w:themeColor="text1"/>
          <w:szCs w:val="28"/>
          <w:lang w:val="es-MX"/>
        </w:rPr>
        <w:t>Gladiz Andrea Huamán Herreros</w:t>
      </w:r>
    </w:p>
    <w:p w14:paraId="0C5474F8" w14:textId="4526B6C8" w:rsidR="00FB2C1C" w:rsidRPr="006E3B97" w:rsidRDefault="00FB2C1C" w:rsidP="00BB7D9B">
      <w:pPr>
        <w:autoSpaceDE w:val="0"/>
        <w:autoSpaceDN w:val="0"/>
        <w:adjustRightInd w:val="0"/>
        <w:spacing w:line="276" w:lineRule="auto"/>
        <w:jc w:val="right"/>
        <w:rPr>
          <w:rFonts w:ascii="Times New Roman" w:eastAsia="Calibri" w:hAnsi="Times New Roman" w:cs="Times New Roman"/>
          <w:bCs/>
          <w:color w:val="000000" w:themeColor="text1"/>
          <w:szCs w:val="28"/>
          <w:lang w:val="es-MX"/>
        </w:rPr>
      </w:pPr>
      <w:r w:rsidRPr="006E3B97">
        <w:rPr>
          <w:rFonts w:ascii="Times New Roman" w:eastAsia="Calibri" w:hAnsi="Times New Roman" w:cs="Times New Roman"/>
          <w:bCs/>
          <w:color w:val="000000" w:themeColor="text1"/>
          <w:szCs w:val="28"/>
          <w:lang w:val="es-MX"/>
        </w:rPr>
        <w:t>Universidad César Vallejo, Perú</w:t>
      </w:r>
    </w:p>
    <w:p w14:paraId="6F4279A7" w14:textId="7DA01530" w:rsidR="00A95412" w:rsidRPr="00BB7D9B" w:rsidRDefault="00820A65" w:rsidP="00BB7D9B">
      <w:pPr>
        <w:autoSpaceDE w:val="0"/>
        <w:autoSpaceDN w:val="0"/>
        <w:adjustRightInd w:val="0"/>
        <w:spacing w:line="276" w:lineRule="auto"/>
        <w:jc w:val="right"/>
        <w:rPr>
          <w:rFonts w:eastAsia="Calibri" w:cstheme="minorHAnsi"/>
          <w:bCs/>
          <w:color w:val="FF0000"/>
          <w:szCs w:val="28"/>
          <w:u w:val="single"/>
          <w:lang w:val="es-MX"/>
        </w:rPr>
      </w:pPr>
      <w:r w:rsidRPr="00BB7D9B">
        <w:rPr>
          <w:rFonts w:eastAsia="Calibri" w:cstheme="minorHAnsi"/>
          <w:bCs/>
          <w:color w:val="FF0000"/>
          <w:szCs w:val="28"/>
          <w:lang w:val="es-MX"/>
        </w:rPr>
        <w:t>gladizandreahuamanherreos@gmail.com</w:t>
      </w:r>
    </w:p>
    <w:p w14:paraId="34348C06" w14:textId="1C47F493" w:rsidR="001F2D0B" w:rsidRPr="006E3B97" w:rsidRDefault="001F2D0B" w:rsidP="00BB7D9B">
      <w:pPr>
        <w:spacing w:line="276" w:lineRule="auto"/>
        <w:jc w:val="right"/>
        <w:rPr>
          <w:rStyle w:val="Hipervnculo"/>
          <w:rFonts w:ascii="Times New Roman" w:eastAsia="Calibri" w:hAnsi="Times New Roman" w:cs="Times New Roman"/>
          <w:bCs/>
          <w:color w:val="000000" w:themeColor="text1"/>
          <w:szCs w:val="28"/>
          <w:lang w:val="es-MX"/>
        </w:rPr>
      </w:pPr>
      <w:r w:rsidRPr="00BB7D9B">
        <w:rPr>
          <w:rFonts w:ascii="Times New Roman" w:eastAsia="Calibri" w:hAnsi="Times New Roman" w:cs="Times New Roman"/>
          <w:bCs/>
          <w:color w:val="000000" w:themeColor="text1"/>
          <w:szCs w:val="28"/>
          <w:lang w:val="es-MX"/>
        </w:rPr>
        <w:t>https://orcid.org/0000-0001-5191-9605</w:t>
      </w:r>
    </w:p>
    <w:p w14:paraId="33391F5F" w14:textId="7DB5E4AD" w:rsidR="001F2D0B" w:rsidRPr="006E3B97" w:rsidRDefault="001F2D0B" w:rsidP="00BB7D9B">
      <w:pPr>
        <w:spacing w:line="276" w:lineRule="auto"/>
        <w:jc w:val="right"/>
        <w:rPr>
          <w:rFonts w:ascii="Times New Roman" w:eastAsia="Calibri" w:hAnsi="Times New Roman" w:cs="Times New Roman"/>
          <w:bCs/>
          <w:color w:val="000000" w:themeColor="text1"/>
          <w:szCs w:val="28"/>
          <w:lang w:val="es-MX"/>
        </w:rPr>
      </w:pPr>
    </w:p>
    <w:p w14:paraId="08F9C459" w14:textId="77891AB7" w:rsidR="005D10AE" w:rsidRPr="00BB7D9B" w:rsidRDefault="005D10AE" w:rsidP="00BB7D9B">
      <w:pPr>
        <w:spacing w:line="360" w:lineRule="auto"/>
        <w:rPr>
          <w:rFonts w:cs="Times New Roman"/>
          <w:b/>
          <w:color w:val="000000" w:themeColor="text1"/>
          <w:sz w:val="28"/>
          <w:lang w:val="es-MX"/>
        </w:rPr>
      </w:pPr>
      <w:r w:rsidRPr="006E3B97">
        <w:rPr>
          <w:rFonts w:cs="Times New Roman"/>
          <w:b/>
          <w:color w:val="000000" w:themeColor="text1"/>
          <w:sz w:val="28"/>
          <w:lang w:val="es-MX"/>
        </w:rPr>
        <w:t>Resumen</w:t>
      </w:r>
    </w:p>
    <w:p w14:paraId="41E7E267" w14:textId="1E351EE5" w:rsidR="0053583C" w:rsidRPr="002A08CF" w:rsidRDefault="00656574" w:rsidP="00BB7D9B">
      <w:pPr>
        <w:spacing w:line="360" w:lineRule="auto"/>
        <w:jc w:val="both"/>
        <w:rPr>
          <w:rFonts w:ascii="Times New Roman" w:hAnsi="Times New Roman" w:cs="Times New Roman"/>
          <w:color w:val="000000" w:themeColor="text1"/>
          <w:lang w:val="es-MX"/>
        </w:rPr>
      </w:pPr>
      <w:r w:rsidRPr="002A08CF">
        <w:rPr>
          <w:rFonts w:ascii="Times New Roman" w:hAnsi="Times New Roman" w:cs="Times New Roman"/>
          <w:color w:val="000000" w:themeColor="text1"/>
          <w:lang w:val="es-MX"/>
        </w:rPr>
        <w:t xml:space="preserve">El </w:t>
      </w:r>
      <w:r w:rsidR="00C50F8A" w:rsidRPr="002A08CF">
        <w:rPr>
          <w:rFonts w:ascii="Times New Roman" w:hAnsi="Times New Roman" w:cs="Times New Roman"/>
          <w:color w:val="000000" w:themeColor="text1"/>
          <w:lang w:val="es-MX"/>
        </w:rPr>
        <w:t>presente estudio de revisión sistemática tuvo como finalidad</w:t>
      </w:r>
      <w:r w:rsidRPr="002A08CF">
        <w:rPr>
          <w:rFonts w:ascii="Times New Roman" w:hAnsi="Times New Roman" w:cs="Times New Roman"/>
          <w:color w:val="000000" w:themeColor="text1"/>
          <w:lang w:val="es-MX"/>
        </w:rPr>
        <w:t xml:space="preserve"> investigar publicaciones relacionadas con las características </w:t>
      </w:r>
      <w:r w:rsidR="00B63FAD" w:rsidRPr="002A08CF">
        <w:rPr>
          <w:rFonts w:ascii="Times New Roman" w:hAnsi="Times New Roman" w:cs="Times New Roman"/>
          <w:color w:val="000000" w:themeColor="text1"/>
          <w:lang w:val="es-MX"/>
        </w:rPr>
        <w:t xml:space="preserve">y significación </w:t>
      </w:r>
      <w:r w:rsidRPr="002A08CF">
        <w:rPr>
          <w:rFonts w:ascii="Times New Roman" w:hAnsi="Times New Roman" w:cs="Times New Roman"/>
          <w:color w:val="000000" w:themeColor="text1"/>
          <w:lang w:val="es-MX"/>
        </w:rPr>
        <w:t>de comprensión lectora en la educación</w:t>
      </w:r>
      <w:r w:rsidR="00D26845" w:rsidRPr="002A08CF">
        <w:rPr>
          <w:rFonts w:ascii="Times New Roman" w:hAnsi="Times New Roman" w:cs="Times New Roman"/>
          <w:color w:val="000000" w:themeColor="text1"/>
          <w:lang w:val="es-MX"/>
        </w:rPr>
        <w:t>,</w:t>
      </w:r>
      <w:r w:rsidRPr="002A08CF">
        <w:rPr>
          <w:rFonts w:ascii="Times New Roman" w:hAnsi="Times New Roman" w:cs="Times New Roman"/>
          <w:color w:val="000000" w:themeColor="text1"/>
          <w:lang w:val="es-MX"/>
        </w:rPr>
        <w:t xml:space="preserve"> con el fin de describir el vínculo entre estas variables</w:t>
      </w:r>
      <w:r w:rsidR="00D26845" w:rsidRPr="002A08CF">
        <w:rPr>
          <w:rFonts w:ascii="Times New Roman" w:hAnsi="Times New Roman" w:cs="Times New Roman"/>
          <w:color w:val="000000" w:themeColor="text1"/>
          <w:lang w:val="es-MX"/>
        </w:rPr>
        <w:t>; s</w:t>
      </w:r>
      <w:r w:rsidRPr="002A08CF">
        <w:rPr>
          <w:rFonts w:ascii="Times New Roman" w:hAnsi="Times New Roman" w:cs="Times New Roman"/>
          <w:color w:val="000000" w:themeColor="text1"/>
          <w:lang w:val="es-MX"/>
        </w:rPr>
        <w:t>egún estadísticas sobre mal</w:t>
      </w:r>
      <w:r w:rsidR="00B63FAD" w:rsidRPr="002A08CF">
        <w:rPr>
          <w:rFonts w:ascii="Times New Roman" w:hAnsi="Times New Roman" w:cs="Times New Roman"/>
          <w:color w:val="000000" w:themeColor="text1"/>
          <w:lang w:val="es-MX"/>
        </w:rPr>
        <w:t xml:space="preserve">as costumbres </w:t>
      </w:r>
      <w:r w:rsidRPr="002A08CF">
        <w:rPr>
          <w:rFonts w:ascii="Times New Roman" w:hAnsi="Times New Roman" w:cs="Times New Roman"/>
          <w:color w:val="000000" w:themeColor="text1"/>
          <w:lang w:val="es-MX"/>
        </w:rPr>
        <w:t>de le</w:t>
      </w:r>
      <w:r w:rsidR="00B63FAD" w:rsidRPr="002A08CF">
        <w:rPr>
          <w:rFonts w:ascii="Times New Roman" w:hAnsi="Times New Roman" w:cs="Times New Roman"/>
          <w:color w:val="000000" w:themeColor="text1"/>
          <w:lang w:val="es-MX"/>
        </w:rPr>
        <w:t>er</w:t>
      </w:r>
      <w:r w:rsidRPr="002A08CF">
        <w:rPr>
          <w:rFonts w:ascii="Times New Roman" w:hAnsi="Times New Roman" w:cs="Times New Roman"/>
          <w:color w:val="000000" w:themeColor="text1"/>
          <w:lang w:val="es-MX"/>
        </w:rPr>
        <w:t xml:space="preserve"> </w:t>
      </w:r>
      <w:r w:rsidR="00D34F74" w:rsidRPr="002A08CF">
        <w:rPr>
          <w:rFonts w:ascii="Times New Roman" w:hAnsi="Times New Roman" w:cs="Times New Roman"/>
          <w:color w:val="000000" w:themeColor="text1"/>
          <w:lang w:val="es-MX"/>
        </w:rPr>
        <w:t>y la</w:t>
      </w:r>
      <w:r w:rsidR="00B63FAD" w:rsidRPr="002A08CF">
        <w:rPr>
          <w:rFonts w:ascii="Times New Roman" w:hAnsi="Times New Roman" w:cs="Times New Roman"/>
          <w:color w:val="000000" w:themeColor="text1"/>
          <w:lang w:val="es-MX"/>
        </w:rPr>
        <w:t xml:space="preserve"> </w:t>
      </w:r>
      <w:r w:rsidR="00D34F74" w:rsidRPr="002A08CF">
        <w:rPr>
          <w:rFonts w:ascii="Times New Roman" w:hAnsi="Times New Roman" w:cs="Times New Roman"/>
          <w:color w:val="000000" w:themeColor="text1"/>
          <w:lang w:val="es-MX"/>
        </w:rPr>
        <w:t>repercusión en</w:t>
      </w:r>
      <w:r w:rsidRPr="002A08CF">
        <w:rPr>
          <w:rFonts w:ascii="Times New Roman" w:hAnsi="Times New Roman" w:cs="Times New Roman"/>
          <w:color w:val="000000" w:themeColor="text1"/>
          <w:lang w:val="es-MX"/>
        </w:rPr>
        <w:t xml:space="preserve"> el crecimiento educativo. Debemos identificar este problema y buscar respuestas, ya sea debido a insuficiencias del sistema educativo, a una falta de incentivo para leer o a una propensión a descuidar la lectura debido a la superioridad de lo visual. Es un estudio de revisión con diseño cualitativo que pretende evaluar fuentes electrónicas sobre </w:t>
      </w:r>
      <w:r w:rsidR="00FB7C45" w:rsidRPr="002A08CF">
        <w:rPr>
          <w:rFonts w:ascii="Times New Roman" w:hAnsi="Times New Roman" w:cs="Times New Roman"/>
          <w:color w:val="000000" w:themeColor="text1"/>
          <w:lang w:val="es-MX"/>
        </w:rPr>
        <w:t>el prestigio de</w:t>
      </w:r>
      <w:r w:rsidRPr="002A08CF">
        <w:rPr>
          <w:rFonts w:ascii="Times New Roman" w:hAnsi="Times New Roman" w:cs="Times New Roman"/>
          <w:color w:val="000000" w:themeColor="text1"/>
          <w:lang w:val="es-MX"/>
        </w:rPr>
        <w:t xml:space="preserve"> la comprensión</w:t>
      </w:r>
      <w:r w:rsidR="00FB7C45" w:rsidRPr="002A08CF">
        <w:rPr>
          <w:rFonts w:ascii="Times New Roman" w:hAnsi="Times New Roman" w:cs="Times New Roman"/>
          <w:color w:val="000000" w:themeColor="text1"/>
          <w:lang w:val="es-MX"/>
        </w:rPr>
        <w:t xml:space="preserve"> de lectura y</w:t>
      </w:r>
      <w:r w:rsidRPr="002A08CF">
        <w:rPr>
          <w:rFonts w:ascii="Times New Roman" w:hAnsi="Times New Roman" w:cs="Times New Roman"/>
          <w:color w:val="000000" w:themeColor="text1"/>
          <w:lang w:val="es-MX"/>
        </w:rPr>
        <w:t xml:space="preserve"> la educación con el fin de sintetizar la información y ubicarla en un contexto específico para la toma de decisiones. Se recopilaron e indexaron artículos de numerosas publicaciones periódicas utilizando los buscadores </w:t>
      </w:r>
      <w:r w:rsidR="002E6B45" w:rsidRPr="002A08CF">
        <w:rPr>
          <w:rFonts w:ascii="Times New Roman" w:hAnsi="Times New Roman" w:cs="Times New Roman"/>
          <w:color w:val="000000" w:themeColor="text1"/>
          <w:lang w:val="es-MX"/>
        </w:rPr>
        <w:t>boléanos</w:t>
      </w:r>
      <w:r w:rsidRPr="002A08CF">
        <w:rPr>
          <w:rFonts w:ascii="Times New Roman" w:hAnsi="Times New Roman" w:cs="Times New Roman"/>
          <w:color w:val="000000" w:themeColor="text1"/>
          <w:lang w:val="es-MX"/>
        </w:rPr>
        <w:t xml:space="preserve"> and, or y not. También se utilizan los fundamentos teóricos de los autores para sustentar la revisión bibliográfica, enfatizando la relevancia de </w:t>
      </w:r>
      <w:r w:rsidR="00C50F8A" w:rsidRPr="002A08CF">
        <w:rPr>
          <w:rFonts w:ascii="Times New Roman" w:hAnsi="Times New Roman" w:cs="Times New Roman"/>
          <w:color w:val="000000" w:themeColor="text1"/>
          <w:lang w:val="es-MX"/>
        </w:rPr>
        <w:t>comprender lo que se lee</w:t>
      </w:r>
      <w:r w:rsidR="00FB7C45" w:rsidRPr="002A08CF">
        <w:rPr>
          <w:rFonts w:ascii="Times New Roman" w:hAnsi="Times New Roman" w:cs="Times New Roman"/>
          <w:color w:val="000000" w:themeColor="text1"/>
          <w:lang w:val="es-MX"/>
        </w:rPr>
        <w:t xml:space="preserve"> en</w:t>
      </w:r>
      <w:r w:rsidRPr="002A08CF">
        <w:rPr>
          <w:rFonts w:ascii="Times New Roman" w:hAnsi="Times New Roman" w:cs="Times New Roman"/>
          <w:color w:val="000000" w:themeColor="text1"/>
          <w:lang w:val="es-MX"/>
        </w:rPr>
        <w:t xml:space="preserve"> </w:t>
      </w:r>
      <w:r w:rsidR="00C50F8A" w:rsidRPr="002A08CF">
        <w:rPr>
          <w:rFonts w:ascii="Times New Roman" w:hAnsi="Times New Roman" w:cs="Times New Roman"/>
          <w:color w:val="000000" w:themeColor="text1"/>
          <w:lang w:val="es-MX"/>
        </w:rPr>
        <w:t>educación</w:t>
      </w:r>
      <w:r w:rsidRPr="002A08CF">
        <w:rPr>
          <w:rFonts w:ascii="Times New Roman" w:hAnsi="Times New Roman" w:cs="Times New Roman"/>
          <w:color w:val="000000" w:themeColor="text1"/>
          <w:lang w:val="es-MX"/>
        </w:rPr>
        <w:t xml:space="preserve">. En la recopilación de información se utilizaron palabras claves como comprensión lectora, relevancia y educación. Finalmente, con base en las conclusiones de los artículos revisados, </w:t>
      </w:r>
      <w:r w:rsidR="003F20BD" w:rsidRPr="002A08CF">
        <w:rPr>
          <w:rFonts w:ascii="Times New Roman" w:hAnsi="Times New Roman" w:cs="Times New Roman"/>
          <w:color w:val="000000" w:themeColor="text1"/>
          <w:lang w:val="es-MX"/>
        </w:rPr>
        <w:t xml:space="preserve">queda demostrado </w:t>
      </w:r>
      <w:r w:rsidRPr="002A08CF">
        <w:rPr>
          <w:rFonts w:ascii="Times New Roman" w:hAnsi="Times New Roman" w:cs="Times New Roman"/>
          <w:color w:val="000000" w:themeColor="text1"/>
          <w:lang w:val="es-MX"/>
        </w:rPr>
        <w:t xml:space="preserve">que existe </w:t>
      </w:r>
      <w:r w:rsidR="003F20BD" w:rsidRPr="002A08CF">
        <w:rPr>
          <w:rFonts w:ascii="Times New Roman" w:hAnsi="Times New Roman" w:cs="Times New Roman"/>
          <w:color w:val="000000" w:themeColor="text1"/>
          <w:lang w:val="es-MX"/>
        </w:rPr>
        <w:t xml:space="preserve">un nexo atrayente </w:t>
      </w:r>
      <w:r w:rsidRPr="002A08CF">
        <w:rPr>
          <w:rFonts w:ascii="Times New Roman" w:hAnsi="Times New Roman" w:cs="Times New Roman"/>
          <w:color w:val="000000" w:themeColor="text1"/>
          <w:lang w:val="es-MX"/>
        </w:rPr>
        <w:t>entre la comprensión lectora y su relevancia para la educación</w:t>
      </w:r>
      <w:r w:rsidR="004A21D9" w:rsidRPr="002A08CF">
        <w:rPr>
          <w:rFonts w:ascii="Times New Roman" w:hAnsi="Times New Roman" w:cs="Times New Roman"/>
          <w:color w:val="000000" w:themeColor="text1"/>
          <w:lang w:val="es-MX"/>
        </w:rPr>
        <w:t xml:space="preserve">, </w:t>
      </w:r>
      <w:r w:rsidRPr="002A08CF">
        <w:rPr>
          <w:rFonts w:ascii="Times New Roman" w:hAnsi="Times New Roman" w:cs="Times New Roman"/>
          <w:color w:val="000000" w:themeColor="text1"/>
          <w:lang w:val="es-MX"/>
        </w:rPr>
        <w:t>permit</w:t>
      </w:r>
      <w:r w:rsidR="003F20BD" w:rsidRPr="002A08CF">
        <w:rPr>
          <w:rFonts w:ascii="Times New Roman" w:hAnsi="Times New Roman" w:cs="Times New Roman"/>
          <w:color w:val="000000" w:themeColor="text1"/>
          <w:lang w:val="es-MX"/>
        </w:rPr>
        <w:t xml:space="preserve">iendo en los discentes incrementar </w:t>
      </w:r>
      <w:r w:rsidRPr="002A08CF">
        <w:rPr>
          <w:rFonts w:ascii="Times New Roman" w:hAnsi="Times New Roman" w:cs="Times New Roman"/>
          <w:color w:val="000000" w:themeColor="text1"/>
          <w:lang w:val="es-MX"/>
        </w:rPr>
        <w:t xml:space="preserve">el </w:t>
      </w:r>
      <w:r w:rsidR="005546C0" w:rsidRPr="002A08CF">
        <w:rPr>
          <w:rFonts w:ascii="Times New Roman" w:hAnsi="Times New Roman" w:cs="Times New Roman"/>
          <w:color w:val="000000" w:themeColor="text1"/>
          <w:lang w:val="es-MX"/>
        </w:rPr>
        <w:t>juicio crítico</w:t>
      </w:r>
      <w:r w:rsidRPr="002A08CF">
        <w:rPr>
          <w:rFonts w:ascii="Times New Roman" w:hAnsi="Times New Roman" w:cs="Times New Roman"/>
          <w:color w:val="000000" w:themeColor="text1"/>
          <w:lang w:val="es-MX"/>
        </w:rPr>
        <w:t xml:space="preserve"> y las </w:t>
      </w:r>
      <w:r w:rsidR="003F20BD" w:rsidRPr="002A08CF">
        <w:rPr>
          <w:rFonts w:ascii="Times New Roman" w:hAnsi="Times New Roman" w:cs="Times New Roman"/>
          <w:color w:val="000000" w:themeColor="text1"/>
          <w:lang w:val="es-MX"/>
        </w:rPr>
        <w:t xml:space="preserve">destrezas </w:t>
      </w:r>
      <w:r w:rsidRPr="002A08CF">
        <w:rPr>
          <w:rFonts w:ascii="Times New Roman" w:hAnsi="Times New Roman" w:cs="Times New Roman"/>
          <w:color w:val="000000" w:themeColor="text1"/>
          <w:lang w:val="es-MX"/>
        </w:rPr>
        <w:t xml:space="preserve">cognitivas, influyendo en </w:t>
      </w:r>
      <w:r w:rsidR="001A67C9" w:rsidRPr="002A08CF">
        <w:rPr>
          <w:rFonts w:ascii="Times New Roman" w:hAnsi="Times New Roman" w:cs="Times New Roman"/>
          <w:color w:val="000000" w:themeColor="text1"/>
          <w:lang w:val="es-MX"/>
        </w:rPr>
        <w:t>eficiencia</w:t>
      </w:r>
      <w:r w:rsidRPr="002A08CF">
        <w:rPr>
          <w:rFonts w:ascii="Times New Roman" w:hAnsi="Times New Roman" w:cs="Times New Roman"/>
          <w:color w:val="000000" w:themeColor="text1"/>
          <w:lang w:val="es-MX"/>
        </w:rPr>
        <w:t xml:space="preserve"> </w:t>
      </w:r>
      <w:r w:rsidR="001A67C9" w:rsidRPr="002A08CF">
        <w:rPr>
          <w:rFonts w:ascii="Times New Roman" w:hAnsi="Times New Roman" w:cs="Times New Roman"/>
          <w:color w:val="000000" w:themeColor="text1"/>
          <w:lang w:val="es-MX"/>
        </w:rPr>
        <w:t>educativa</w:t>
      </w:r>
      <w:r w:rsidRPr="002A08CF">
        <w:rPr>
          <w:rFonts w:ascii="Times New Roman" w:hAnsi="Times New Roman" w:cs="Times New Roman"/>
          <w:color w:val="000000" w:themeColor="text1"/>
          <w:lang w:val="es-MX"/>
        </w:rPr>
        <w:t>.</w:t>
      </w:r>
    </w:p>
    <w:p w14:paraId="7F053D06" w14:textId="30305D43" w:rsidR="005D10AE" w:rsidRPr="006E3B97" w:rsidRDefault="0075130B" w:rsidP="00BB7D9B">
      <w:pPr>
        <w:spacing w:line="360" w:lineRule="auto"/>
        <w:jc w:val="both"/>
        <w:rPr>
          <w:rFonts w:ascii="Times New Roman" w:hAnsi="Times New Roman" w:cs="Times New Roman"/>
          <w:b/>
          <w:color w:val="000000" w:themeColor="text1"/>
          <w:lang w:val="es-MX"/>
        </w:rPr>
      </w:pPr>
      <w:r w:rsidRPr="006E3B97">
        <w:rPr>
          <w:rFonts w:cs="Times New Roman"/>
          <w:b/>
          <w:color w:val="000000" w:themeColor="text1"/>
          <w:sz w:val="28"/>
          <w:lang w:val="es-MX"/>
        </w:rPr>
        <w:lastRenderedPageBreak/>
        <w:t>Palabras clave:</w:t>
      </w:r>
      <w:r w:rsidRPr="006E3B97">
        <w:rPr>
          <w:rFonts w:ascii="Times New Roman" w:hAnsi="Times New Roman" w:cs="Times New Roman"/>
          <w:color w:val="000000" w:themeColor="text1"/>
          <w:sz w:val="28"/>
          <w:lang w:val="es-MX"/>
        </w:rPr>
        <w:t xml:space="preserve"> </w:t>
      </w:r>
      <w:r w:rsidR="00656574" w:rsidRPr="006E3B97">
        <w:rPr>
          <w:rFonts w:ascii="Times New Roman" w:hAnsi="Times New Roman" w:cs="Times New Roman"/>
          <w:color w:val="000000" w:themeColor="text1"/>
          <w:lang w:val="es-MX"/>
        </w:rPr>
        <w:t>relevancia</w:t>
      </w:r>
      <w:r w:rsidRPr="006E3B97">
        <w:rPr>
          <w:rFonts w:ascii="Times New Roman" w:hAnsi="Times New Roman" w:cs="Times New Roman"/>
          <w:color w:val="000000" w:themeColor="text1"/>
          <w:lang w:val="es-MX"/>
        </w:rPr>
        <w:t xml:space="preserve">, </w:t>
      </w:r>
      <w:r w:rsidR="00656574" w:rsidRPr="006E3B97">
        <w:rPr>
          <w:rFonts w:ascii="Times New Roman" w:hAnsi="Times New Roman" w:cs="Times New Roman"/>
          <w:color w:val="000000" w:themeColor="text1"/>
          <w:lang w:val="es-MX"/>
        </w:rPr>
        <w:t>comprensión lectora</w:t>
      </w:r>
      <w:r w:rsidRPr="006E3B97">
        <w:rPr>
          <w:rFonts w:ascii="Times New Roman" w:hAnsi="Times New Roman" w:cs="Times New Roman"/>
          <w:color w:val="000000" w:themeColor="text1"/>
          <w:lang w:val="es-MX"/>
        </w:rPr>
        <w:t xml:space="preserve">, </w:t>
      </w:r>
      <w:r w:rsidR="0017685A" w:rsidRPr="006E3B97">
        <w:rPr>
          <w:rFonts w:ascii="Times New Roman" w:hAnsi="Times New Roman" w:cs="Times New Roman"/>
          <w:color w:val="000000" w:themeColor="text1"/>
          <w:lang w:val="es-MX"/>
        </w:rPr>
        <w:t>dimensiones, educación</w:t>
      </w:r>
      <w:r w:rsidR="009212EB" w:rsidRPr="006E3B97">
        <w:rPr>
          <w:rFonts w:ascii="Times New Roman" w:hAnsi="Times New Roman" w:cs="Times New Roman"/>
          <w:color w:val="000000" w:themeColor="text1"/>
          <w:lang w:val="es-MX"/>
        </w:rPr>
        <w:t>.</w:t>
      </w:r>
    </w:p>
    <w:p w14:paraId="48E86FAF" w14:textId="77777777" w:rsidR="005D10AE" w:rsidRPr="006E3B97" w:rsidRDefault="005D10AE" w:rsidP="00BB7D9B">
      <w:pPr>
        <w:spacing w:line="360" w:lineRule="auto"/>
        <w:rPr>
          <w:rFonts w:ascii="Times New Roman" w:hAnsi="Times New Roman" w:cs="Times New Roman"/>
          <w:color w:val="000000" w:themeColor="text1"/>
          <w:lang w:val="es-MX"/>
        </w:rPr>
      </w:pPr>
    </w:p>
    <w:p w14:paraId="1D8DE9AC" w14:textId="61D2D10B" w:rsidR="00DD0BD2" w:rsidRPr="0036771A" w:rsidRDefault="005D10AE" w:rsidP="00BB7D9B">
      <w:pPr>
        <w:spacing w:line="360" w:lineRule="auto"/>
        <w:rPr>
          <w:rFonts w:cs="Times New Roman"/>
          <w:b/>
          <w:color w:val="000000" w:themeColor="text1"/>
          <w:sz w:val="28"/>
          <w:lang w:val="en-US"/>
        </w:rPr>
      </w:pPr>
      <w:r w:rsidRPr="0036771A">
        <w:rPr>
          <w:rFonts w:cs="Times New Roman"/>
          <w:b/>
          <w:color w:val="000000" w:themeColor="text1"/>
          <w:sz w:val="28"/>
          <w:lang w:val="en-US"/>
        </w:rPr>
        <w:t>Abstract</w:t>
      </w:r>
    </w:p>
    <w:p w14:paraId="08B8E79C" w14:textId="1AD5CA19" w:rsidR="00145590" w:rsidRPr="002A08CF" w:rsidRDefault="00145590" w:rsidP="00BB7D9B">
      <w:pPr>
        <w:spacing w:line="360" w:lineRule="auto"/>
        <w:jc w:val="both"/>
        <w:rPr>
          <w:rFonts w:ascii="Times New Roman" w:hAnsi="Times New Roman" w:cs="Times New Roman"/>
          <w:color w:val="000000" w:themeColor="text1"/>
          <w:lang w:val="en-US"/>
        </w:rPr>
      </w:pPr>
      <w:r w:rsidRPr="002A08CF">
        <w:rPr>
          <w:rFonts w:ascii="Times New Roman" w:hAnsi="Times New Roman" w:cs="Times New Roman"/>
          <w:color w:val="000000" w:themeColor="text1"/>
          <w:lang w:val="en-US"/>
        </w:rPr>
        <w:t>The purpose of this systematic review study was</w:t>
      </w:r>
      <w:r w:rsidR="0036771A" w:rsidRPr="002A08CF">
        <w:rPr>
          <w:rFonts w:ascii="Times New Roman" w:hAnsi="Times New Roman" w:cs="Times New Roman"/>
          <w:color w:val="000000" w:themeColor="text1"/>
          <w:lang w:val="en-US"/>
        </w:rPr>
        <w:t xml:space="preserve"> </w:t>
      </w:r>
      <w:r w:rsidRPr="002A08CF">
        <w:rPr>
          <w:rFonts w:ascii="Times New Roman" w:hAnsi="Times New Roman" w:cs="Times New Roman"/>
          <w:color w:val="000000" w:themeColor="text1"/>
          <w:lang w:val="en-US"/>
        </w:rPr>
        <w:t xml:space="preserve">to </w:t>
      </w:r>
      <w:r w:rsidR="0036771A" w:rsidRPr="002A08CF">
        <w:rPr>
          <w:rFonts w:ascii="Times New Roman" w:hAnsi="Times New Roman" w:cs="Times New Roman"/>
          <w:color w:val="000000" w:themeColor="text1"/>
          <w:lang w:val="en-US"/>
        </w:rPr>
        <w:t>conduct research</w:t>
      </w:r>
      <w:r w:rsidRPr="002A08CF">
        <w:rPr>
          <w:rFonts w:ascii="Times New Roman" w:hAnsi="Times New Roman" w:cs="Times New Roman"/>
          <w:color w:val="000000" w:themeColor="text1"/>
          <w:lang w:val="en-US"/>
        </w:rPr>
        <w:t xml:space="preserve"> </w:t>
      </w:r>
      <w:r w:rsidR="0036771A" w:rsidRPr="002A08CF">
        <w:rPr>
          <w:rFonts w:ascii="Times New Roman" w:hAnsi="Times New Roman" w:cs="Times New Roman"/>
          <w:color w:val="000000" w:themeColor="text1"/>
          <w:lang w:val="en-US"/>
        </w:rPr>
        <w:t xml:space="preserve">on </w:t>
      </w:r>
      <w:r w:rsidRPr="002A08CF">
        <w:rPr>
          <w:rFonts w:ascii="Times New Roman" w:hAnsi="Times New Roman" w:cs="Times New Roman"/>
          <w:color w:val="000000" w:themeColor="text1"/>
          <w:lang w:val="en-US"/>
        </w:rPr>
        <w:t xml:space="preserve">publications related to the characteristics and significance of reading comprehension in education in order to describe the link between these variables. According to statistics on bad reading habits and the impact on educational growth. </w:t>
      </w:r>
      <w:r w:rsidR="0036771A" w:rsidRPr="002A08CF">
        <w:rPr>
          <w:rFonts w:ascii="Times New Roman" w:hAnsi="Times New Roman" w:cs="Times New Roman"/>
          <w:color w:val="000000" w:themeColor="text1"/>
          <w:lang w:val="en-US"/>
        </w:rPr>
        <w:t xml:space="preserve">The problem must be </w:t>
      </w:r>
      <w:r w:rsidR="00253A14" w:rsidRPr="002A08CF">
        <w:rPr>
          <w:rFonts w:ascii="Times New Roman" w:hAnsi="Times New Roman" w:cs="Times New Roman"/>
          <w:color w:val="000000" w:themeColor="text1"/>
          <w:lang w:val="en-US"/>
        </w:rPr>
        <w:t>identified,</w:t>
      </w:r>
      <w:r w:rsidR="0036771A" w:rsidRPr="002A08CF">
        <w:rPr>
          <w:rFonts w:ascii="Times New Roman" w:hAnsi="Times New Roman" w:cs="Times New Roman"/>
          <w:color w:val="000000" w:themeColor="text1"/>
          <w:lang w:val="en-US"/>
        </w:rPr>
        <w:t xml:space="preserve"> and answers must be sought</w:t>
      </w:r>
      <w:r w:rsidRPr="002A08CF">
        <w:rPr>
          <w:rFonts w:ascii="Times New Roman" w:hAnsi="Times New Roman" w:cs="Times New Roman"/>
          <w:color w:val="000000" w:themeColor="text1"/>
          <w:lang w:val="en-US"/>
        </w:rPr>
        <w:t>, whether</w:t>
      </w:r>
      <w:r w:rsidR="00253A14" w:rsidRPr="002A08CF">
        <w:rPr>
          <w:rFonts w:ascii="Times New Roman" w:hAnsi="Times New Roman" w:cs="Times New Roman"/>
          <w:color w:val="000000" w:themeColor="text1"/>
          <w:lang w:val="en-US"/>
        </w:rPr>
        <w:t xml:space="preserve"> it is</w:t>
      </w:r>
      <w:r w:rsidRPr="002A08CF">
        <w:rPr>
          <w:rFonts w:ascii="Times New Roman" w:hAnsi="Times New Roman" w:cs="Times New Roman"/>
          <w:color w:val="000000" w:themeColor="text1"/>
          <w:lang w:val="en-US"/>
        </w:rPr>
        <w:t xml:space="preserve"> due to inadequacies in the educational system, a lack of incentive to read, or a propensity to neglect reading due to the superiority of the visual. </w:t>
      </w:r>
      <w:r w:rsidR="00253A14" w:rsidRPr="002A08CF">
        <w:rPr>
          <w:rFonts w:ascii="Times New Roman" w:hAnsi="Times New Roman" w:cs="Times New Roman"/>
          <w:color w:val="000000" w:themeColor="text1"/>
          <w:lang w:val="en-US"/>
        </w:rPr>
        <w:t>This</w:t>
      </w:r>
      <w:r w:rsidRPr="002A08CF">
        <w:rPr>
          <w:rFonts w:ascii="Times New Roman" w:hAnsi="Times New Roman" w:cs="Times New Roman"/>
          <w:color w:val="000000" w:themeColor="text1"/>
          <w:lang w:val="en-US"/>
        </w:rPr>
        <w:t xml:space="preserve"> is a review study with a qualitative design that aims to evaluate electronic sources on the prestige of reading comprehension and education in order to synthesize the information and place it in a specific context for decision making. Articles from numerous periodical publications were collected and indexed using the Boolean search engines and, or and not. The authors' theoretical foundations </w:t>
      </w:r>
      <w:r w:rsidR="00791686" w:rsidRPr="002A08CF">
        <w:rPr>
          <w:rFonts w:ascii="Times New Roman" w:hAnsi="Times New Roman" w:cs="Times New Roman"/>
          <w:color w:val="000000" w:themeColor="text1"/>
          <w:lang w:val="en-US"/>
        </w:rPr>
        <w:t>were</w:t>
      </w:r>
      <w:r w:rsidRPr="002A08CF">
        <w:rPr>
          <w:rFonts w:ascii="Times New Roman" w:hAnsi="Times New Roman" w:cs="Times New Roman"/>
          <w:color w:val="000000" w:themeColor="text1"/>
          <w:lang w:val="en-US"/>
        </w:rPr>
        <w:t xml:space="preserve"> also used to support the bibliographic review, emphasizing the relevance of understanding what is read in education. Key words such as reading comprehension, relevance and education were used in the collection of information. Finally, based on the conclusions of the reviewed articles, it is demonstrated that there is </w:t>
      </w:r>
      <w:proofErr w:type="gramStart"/>
      <w:r w:rsidRPr="002A08CF">
        <w:rPr>
          <w:rFonts w:ascii="Times New Roman" w:hAnsi="Times New Roman" w:cs="Times New Roman"/>
          <w:color w:val="000000" w:themeColor="text1"/>
          <w:lang w:val="en-US"/>
        </w:rPr>
        <w:t>an</w:t>
      </w:r>
      <w:proofErr w:type="gramEnd"/>
      <w:r w:rsidRPr="002A08CF">
        <w:rPr>
          <w:rFonts w:ascii="Times New Roman" w:hAnsi="Times New Roman" w:cs="Times New Roman"/>
          <w:color w:val="000000" w:themeColor="text1"/>
          <w:lang w:val="en-US"/>
        </w:rPr>
        <w:t xml:space="preserve"> </w:t>
      </w:r>
      <w:r w:rsidR="002A08CF" w:rsidRPr="002A08CF">
        <w:rPr>
          <w:rFonts w:ascii="Times New Roman" w:hAnsi="Times New Roman" w:cs="Times New Roman"/>
          <w:color w:val="000000" w:themeColor="text1"/>
          <w:lang w:val="en-US"/>
        </w:rPr>
        <w:t>clear</w:t>
      </w:r>
      <w:r w:rsidRPr="002A08CF">
        <w:rPr>
          <w:rFonts w:ascii="Times New Roman" w:hAnsi="Times New Roman" w:cs="Times New Roman"/>
          <w:color w:val="000000" w:themeColor="text1"/>
          <w:lang w:val="en-US"/>
        </w:rPr>
        <w:t xml:space="preserve"> link between reading comprehension and its relevance for education, </w:t>
      </w:r>
      <w:r w:rsidR="002A08CF" w:rsidRPr="002A08CF">
        <w:rPr>
          <w:rFonts w:ascii="Times New Roman" w:hAnsi="Times New Roman" w:cs="Times New Roman"/>
          <w:color w:val="000000" w:themeColor="text1"/>
          <w:lang w:val="en-US"/>
        </w:rPr>
        <w:t>which allows</w:t>
      </w:r>
      <w:r w:rsidRPr="002A08CF">
        <w:rPr>
          <w:rFonts w:ascii="Times New Roman" w:hAnsi="Times New Roman" w:cs="Times New Roman"/>
          <w:color w:val="000000" w:themeColor="text1"/>
          <w:lang w:val="en-US"/>
        </w:rPr>
        <w:t xml:space="preserve"> students to increase critical judgment and cognitive skills</w:t>
      </w:r>
      <w:r w:rsidR="002A08CF" w:rsidRPr="002A08CF">
        <w:rPr>
          <w:rFonts w:ascii="Times New Roman" w:hAnsi="Times New Roman" w:cs="Times New Roman"/>
          <w:color w:val="000000" w:themeColor="text1"/>
          <w:lang w:val="en-US"/>
        </w:rPr>
        <w:t xml:space="preserve">, and influences </w:t>
      </w:r>
      <w:r w:rsidRPr="002A08CF">
        <w:rPr>
          <w:rFonts w:ascii="Times New Roman" w:hAnsi="Times New Roman" w:cs="Times New Roman"/>
          <w:color w:val="000000" w:themeColor="text1"/>
          <w:lang w:val="en-US"/>
        </w:rPr>
        <w:t>educational efficiency.</w:t>
      </w:r>
    </w:p>
    <w:p w14:paraId="389A0F1C" w14:textId="49D3A5D7" w:rsidR="00145590" w:rsidRPr="0036771A" w:rsidRDefault="00145590" w:rsidP="00BB7D9B">
      <w:pPr>
        <w:spacing w:line="360" w:lineRule="auto"/>
        <w:jc w:val="both"/>
        <w:rPr>
          <w:rFonts w:ascii="Times New Roman" w:hAnsi="Times New Roman" w:cs="Times New Roman"/>
          <w:color w:val="000000" w:themeColor="text1"/>
          <w:lang w:val="en-US"/>
        </w:rPr>
      </w:pPr>
      <w:r w:rsidRPr="0036771A">
        <w:rPr>
          <w:rFonts w:cs="Times New Roman"/>
          <w:b/>
          <w:color w:val="000000" w:themeColor="text1"/>
          <w:sz w:val="28"/>
          <w:lang w:val="en-US"/>
        </w:rPr>
        <w:t>Keywords:</w:t>
      </w:r>
      <w:r w:rsidRPr="0036771A">
        <w:rPr>
          <w:rFonts w:ascii="Times New Roman" w:hAnsi="Times New Roman" w:cs="Times New Roman"/>
          <w:color w:val="000000" w:themeColor="text1"/>
          <w:sz w:val="28"/>
          <w:lang w:val="en-US"/>
        </w:rPr>
        <w:t xml:space="preserve"> </w:t>
      </w:r>
      <w:r w:rsidRPr="0036771A">
        <w:rPr>
          <w:rFonts w:ascii="Times New Roman" w:hAnsi="Times New Roman" w:cs="Times New Roman"/>
          <w:color w:val="000000" w:themeColor="text1"/>
          <w:lang w:val="en-US"/>
        </w:rPr>
        <w:t>relevance, reading comprehension, dimensions, education.</w:t>
      </w:r>
    </w:p>
    <w:p w14:paraId="578E16CD" w14:textId="77777777" w:rsidR="00681F41" w:rsidRPr="0036771A" w:rsidRDefault="00681F41" w:rsidP="00BB7D9B">
      <w:pPr>
        <w:spacing w:line="360" w:lineRule="auto"/>
        <w:jc w:val="both"/>
        <w:rPr>
          <w:rFonts w:ascii="Times New Roman" w:hAnsi="Times New Roman" w:cs="Times New Roman"/>
          <w:color w:val="000000" w:themeColor="text1"/>
          <w:lang w:val="en-US"/>
        </w:rPr>
      </w:pPr>
    </w:p>
    <w:p w14:paraId="67196D3A" w14:textId="1A8B0439" w:rsidR="00E43F65" w:rsidRPr="002A413F" w:rsidRDefault="00E43F65" w:rsidP="00BB7D9B">
      <w:pPr>
        <w:spacing w:line="360" w:lineRule="auto"/>
        <w:jc w:val="both"/>
        <w:rPr>
          <w:rFonts w:cs="Times New Roman"/>
          <w:b/>
          <w:color w:val="000000" w:themeColor="text1"/>
          <w:sz w:val="28"/>
          <w:lang w:val="pt-BR"/>
        </w:rPr>
      </w:pPr>
      <w:r w:rsidRPr="002A413F">
        <w:rPr>
          <w:rFonts w:cs="Times New Roman"/>
          <w:b/>
          <w:color w:val="000000" w:themeColor="text1"/>
          <w:sz w:val="28"/>
          <w:lang w:val="pt-BR"/>
        </w:rPr>
        <w:t>Resumo</w:t>
      </w:r>
    </w:p>
    <w:p w14:paraId="094690C0" w14:textId="77777777" w:rsidR="00145590" w:rsidRPr="002A413F" w:rsidRDefault="00145590" w:rsidP="00BB7D9B">
      <w:pPr>
        <w:spacing w:line="360" w:lineRule="auto"/>
        <w:jc w:val="both"/>
        <w:rPr>
          <w:rFonts w:ascii="Times New Roman" w:hAnsi="Times New Roman" w:cs="Times New Roman"/>
          <w:bCs/>
          <w:color w:val="000000" w:themeColor="text1"/>
          <w:lang w:val="pt-BR"/>
        </w:rPr>
      </w:pPr>
      <w:r w:rsidRPr="002A413F">
        <w:rPr>
          <w:rFonts w:ascii="Times New Roman" w:hAnsi="Times New Roman" w:cs="Times New Roman"/>
          <w:bCs/>
          <w:color w:val="000000" w:themeColor="text1"/>
          <w:lang w:val="pt-BR"/>
        </w:rPr>
        <w:t xml:space="preserve">O objetivo deste estudo de revisão sistemática foi investigar publicações relacionadas às características e importância da compreensão de leitura na educação, a fim de descrever a ligação entre essas variáveis. De acordo com estatísticas sobre maus hábitos de leitura e o impacto no crescimento educacional. Devemos identificar este problema e procurar respostas, seja por inadequações do sistema educativo, por falta de incentivo à leitura, ou por propensão para negligenciar a leitura devido à superioridade do visual. Trata-se de um estudo de revisão com desenho qualitativo que visa avaliar fontes eletrônicas sobre o prestígio da compreensão e educação leitora, a fim de sintetizar as informações e colocá-las em um contexto específico para a tomada de decisões. Artigos de inúmeras publicações periódicas foram coletados e indexados usando os motores de busca booleanos e, ou </w:t>
      </w:r>
      <w:proofErr w:type="gramStart"/>
      <w:r w:rsidRPr="002A413F">
        <w:rPr>
          <w:rFonts w:ascii="Times New Roman" w:hAnsi="Times New Roman" w:cs="Times New Roman"/>
          <w:bCs/>
          <w:color w:val="000000" w:themeColor="text1"/>
          <w:lang w:val="pt-BR"/>
        </w:rPr>
        <w:t>e</w:t>
      </w:r>
      <w:proofErr w:type="gramEnd"/>
      <w:r w:rsidRPr="002A413F">
        <w:rPr>
          <w:rFonts w:ascii="Times New Roman" w:hAnsi="Times New Roman" w:cs="Times New Roman"/>
          <w:bCs/>
          <w:color w:val="000000" w:themeColor="text1"/>
          <w:lang w:val="pt-BR"/>
        </w:rPr>
        <w:t xml:space="preserve"> não. Os </w:t>
      </w:r>
      <w:r w:rsidRPr="002A413F">
        <w:rPr>
          <w:rFonts w:ascii="Times New Roman" w:hAnsi="Times New Roman" w:cs="Times New Roman"/>
          <w:bCs/>
          <w:color w:val="000000" w:themeColor="text1"/>
          <w:lang w:val="pt-BR"/>
        </w:rPr>
        <w:lastRenderedPageBreak/>
        <w:t>fundamentos teóricos dos autores também são utilizados para embasar a revisão bibliográfica, enfatizando a relevância de compreender o que se lê na educação. Palavras-chave como compreensão de leitura, relevância e escolaridade foram utilizadas na coleta de informações. Por fim, com base nas conclusões dos artigos revisados, demonstra-se que existe uma ligação atraente entre a compreensão da leitura e sua relevância para a educação, permitindo aos alunos aumentar o julgamento crítico e as habilidades cognitivas, influenciando a eficiência educacional.</w:t>
      </w:r>
    </w:p>
    <w:p w14:paraId="732BC3AE" w14:textId="77777777" w:rsidR="00145590" w:rsidRPr="002A413F" w:rsidRDefault="00145590" w:rsidP="00BB7D9B">
      <w:pPr>
        <w:spacing w:line="360" w:lineRule="auto"/>
        <w:jc w:val="both"/>
        <w:rPr>
          <w:rFonts w:ascii="Times New Roman" w:hAnsi="Times New Roman" w:cs="Times New Roman"/>
          <w:bCs/>
          <w:color w:val="000000" w:themeColor="text1"/>
          <w:lang w:val="pt-BR"/>
        </w:rPr>
      </w:pPr>
      <w:r w:rsidRPr="002A413F">
        <w:rPr>
          <w:rFonts w:cs="Times New Roman"/>
          <w:b/>
          <w:bCs/>
          <w:color w:val="000000" w:themeColor="text1"/>
          <w:sz w:val="28"/>
          <w:lang w:val="pt-BR"/>
        </w:rPr>
        <w:t>Palavras-chave</w:t>
      </w:r>
      <w:r w:rsidRPr="002A413F">
        <w:rPr>
          <w:rFonts w:ascii="Times New Roman" w:hAnsi="Times New Roman" w:cs="Times New Roman"/>
          <w:bCs/>
          <w:color w:val="000000" w:themeColor="text1"/>
          <w:lang w:val="pt-BR"/>
        </w:rPr>
        <w:t>: relevância, compreensão leitora, dimensões, educação.</w:t>
      </w:r>
    </w:p>
    <w:p w14:paraId="5ED57C2C" w14:textId="48E5CC5F" w:rsidR="00BB7D9B" w:rsidRPr="004334EF" w:rsidRDefault="00BB7D9B" w:rsidP="00BB7D9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3F099174" w14:textId="77777777" w:rsidR="00BB7D9B" w:rsidRPr="009D6616" w:rsidRDefault="00000000" w:rsidP="00BB7D9B">
      <w:pPr>
        <w:spacing w:line="360" w:lineRule="auto"/>
        <w:jc w:val="both"/>
        <w:rPr>
          <w:rFonts w:ascii="Times New Roman" w:eastAsia="Times New Roman" w:hAnsi="Times New Roman" w:cs="Times New Roman"/>
          <w:bCs/>
          <w:lang w:eastAsia="es-MX"/>
        </w:rPr>
      </w:pPr>
      <w:r>
        <w:rPr>
          <w:noProof/>
        </w:rPr>
        <w:pict w14:anchorId="44A3E6AE">
          <v:rect id="_x0000_i1025" style="width:441.9pt;height:.05pt" o:hralign="center" o:hrstd="t" o:hr="t" fillcolor="#a0a0a0" stroked="f"/>
        </w:pict>
      </w:r>
    </w:p>
    <w:p w14:paraId="377E2F4A" w14:textId="76B5C5FE" w:rsidR="005C4AD1" w:rsidRPr="006E3B97" w:rsidRDefault="005C4AD1" w:rsidP="00BB7D9B">
      <w:pPr>
        <w:spacing w:line="360" w:lineRule="auto"/>
        <w:jc w:val="center"/>
        <w:rPr>
          <w:rFonts w:ascii="Times New Roman" w:hAnsi="Times New Roman" w:cs="Times New Roman"/>
          <w:b/>
          <w:color w:val="000000" w:themeColor="text1"/>
          <w:sz w:val="32"/>
          <w:lang w:val="es-MX"/>
        </w:rPr>
      </w:pPr>
      <w:r w:rsidRPr="006E3B97">
        <w:rPr>
          <w:rFonts w:ascii="Times New Roman" w:hAnsi="Times New Roman" w:cs="Times New Roman"/>
          <w:b/>
          <w:color w:val="000000" w:themeColor="text1"/>
          <w:sz w:val="32"/>
          <w:lang w:val="es-MX"/>
        </w:rPr>
        <w:t>Introducción</w:t>
      </w:r>
    </w:p>
    <w:p w14:paraId="3C49CBD7" w14:textId="7F2476F6" w:rsidR="004D6AFA" w:rsidRPr="006E3B97" w:rsidRDefault="00FA0363" w:rsidP="004D6AFA">
      <w:pPr>
        <w:spacing w:line="360" w:lineRule="auto"/>
        <w:jc w:val="both"/>
        <w:rPr>
          <w:color w:val="000000" w:themeColor="text1"/>
          <w:lang w:val="es-MX"/>
        </w:rPr>
      </w:pPr>
      <w:r w:rsidRPr="006E3B97">
        <w:rPr>
          <w:rFonts w:ascii="Times New Roman" w:hAnsi="Times New Roman" w:cs="Times New Roman"/>
          <w:color w:val="000000" w:themeColor="text1"/>
          <w:lang w:val="es-MX"/>
        </w:rPr>
        <w:t>La lectura cada vez guarda más importancia en el desarrollo óptimo de una buena educación</w:t>
      </w:r>
      <w:r w:rsidR="00635A2F" w:rsidRPr="006E3B97">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 xml:space="preserve"> dad</w:t>
      </w:r>
      <w:r w:rsidR="00983420" w:rsidRPr="006E3B97">
        <w:rPr>
          <w:rFonts w:ascii="Times New Roman" w:hAnsi="Times New Roman" w:cs="Times New Roman"/>
          <w:color w:val="000000" w:themeColor="text1"/>
          <w:lang w:val="es-MX"/>
        </w:rPr>
        <w:t>o</w:t>
      </w:r>
      <w:r w:rsidRPr="006E3B97">
        <w:rPr>
          <w:rFonts w:ascii="Times New Roman" w:hAnsi="Times New Roman" w:cs="Times New Roman"/>
          <w:color w:val="000000" w:themeColor="text1"/>
          <w:lang w:val="es-MX"/>
        </w:rPr>
        <w:t xml:space="preserve"> que </w:t>
      </w:r>
      <w:r w:rsidR="00DB2EE5" w:rsidRPr="006E3B97">
        <w:rPr>
          <w:rFonts w:ascii="Times New Roman" w:hAnsi="Times New Roman" w:cs="Times New Roman"/>
          <w:color w:val="000000" w:themeColor="text1"/>
          <w:lang w:val="es-MX"/>
        </w:rPr>
        <w:t>é</w:t>
      </w:r>
      <w:r w:rsidRPr="006E3B97">
        <w:rPr>
          <w:rFonts w:ascii="Times New Roman" w:hAnsi="Times New Roman" w:cs="Times New Roman"/>
          <w:color w:val="000000" w:themeColor="text1"/>
          <w:lang w:val="es-MX"/>
        </w:rPr>
        <w:t>sta se emplea en las diversas áreas del saber y contextos donde interactúa</w:t>
      </w:r>
      <w:r w:rsidR="000C4876" w:rsidRPr="006E3B97">
        <w:rPr>
          <w:rFonts w:ascii="Times New Roman" w:hAnsi="Times New Roman" w:cs="Times New Roman"/>
          <w:color w:val="000000" w:themeColor="text1"/>
          <w:lang w:val="es-MX"/>
        </w:rPr>
        <w:t>,</w:t>
      </w:r>
      <w:r w:rsidR="00B338A2" w:rsidRPr="006E3B97">
        <w:rPr>
          <w:color w:val="000000" w:themeColor="text1"/>
          <w:lang w:val="es-MX"/>
        </w:rPr>
        <w:t xml:space="preserve"> </w:t>
      </w:r>
      <w:r w:rsidR="00B338A2" w:rsidRPr="006E3B97">
        <w:rPr>
          <w:rFonts w:ascii="Times New Roman" w:hAnsi="Times New Roman" w:cs="Times New Roman"/>
          <w:color w:val="000000" w:themeColor="text1"/>
          <w:lang w:val="es-MX"/>
        </w:rPr>
        <w:t xml:space="preserve">la </w:t>
      </w:r>
      <w:r w:rsidR="005546C0" w:rsidRPr="006E3B97">
        <w:rPr>
          <w:rFonts w:ascii="Times New Roman" w:hAnsi="Times New Roman" w:cs="Times New Roman"/>
          <w:color w:val="000000" w:themeColor="text1"/>
          <w:lang w:val="es-MX"/>
        </w:rPr>
        <w:t>lectura comprensiva</w:t>
      </w:r>
      <w:r w:rsidR="00E268B8" w:rsidRPr="006E3B97">
        <w:rPr>
          <w:rFonts w:ascii="Times New Roman" w:hAnsi="Times New Roman" w:cs="Times New Roman"/>
          <w:color w:val="000000" w:themeColor="text1"/>
          <w:lang w:val="es-MX"/>
        </w:rPr>
        <w:t>,</w:t>
      </w:r>
      <w:r w:rsidR="005546C0" w:rsidRPr="006E3B97">
        <w:rPr>
          <w:rFonts w:ascii="Times New Roman" w:hAnsi="Times New Roman" w:cs="Times New Roman"/>
          <w:color w:val="000000" w:themeColor="text1"/>
          <w:lang w:val="es-MX"/>
        </w:rPr>
        <w:t xml:space="preserve"> </w:t>
      </w:r>
      <w:r w:rsidR="00E268B8" w:rsidRPr="006E3B97">
        <w:rPr>
          <w:rFonts w:ascii="Times New Roman" w:hAnsi="Times New Roman" w:cs="Times New Roman"/>
          <w:color w:val="000000" w:themeColor="text1"/>
          <w:lang w:val="es-MX"/>
        </w:rPr>
        <w:t xml:space="preserve">en la educación latinoamericana, </w:t>
      </w:r>
      <w:r w:rsidR="005546C0" w:rsidRPr="006E3B97">
        <w:rPr>
          <w:rFonts w:ascii="Times New Roman" w:hAnsi="Times New Roman" w:cs="Times New Roman"/>
          <w:color w:val="000000" w:themeColor="text1"/>
          <w:lang w:val="es-MX"/>
        </w:rPr>
        <w:t xml:space="preserve">es uno de los obstáculos más </w:t>
      </w:r>
      <w:r w:rsidR="00E268B8" w:rsidRPr="006E3B97">
        <w:rPr>
          <w:rFonts w:ascii="Times New Roman" w:hAnsi="Times New Roman" w:cs="Times New Roman"/>
          <w:color w:val="000000" w:themeColor="text1"/>
          <w:lang w:val="es-MX"/>
        </w:rPr>
        <w:t>relevantes</w:t>
      </w:r>
      <w:r w:rsidR="005546C0" w:rsidRPr="006E3B97">
        <w:rPr>
          <w:rFonts w:ascii="Times New Roman" w:hAnsi="Times New Roman" w:cs="Times New Roman"/>
          <w:color w:val="000000" w:themeColor="text1"/>
          <w:lang w:val="es-MX"/>
        </w:rPr>
        <w:t>, ya que muchos estudiantes luchan por leer, analizar y discutir materiales académicos</w:t>
      </w:r>
      <w:r w:rsidR="00DB2EE5" w:rsidRPr="006E3B97">
        <w:rPr>
          <w:rFonts w:ascii="Times New Roman" w:hAnsi="Times New Roman" w:cs="Times New Roman"/>
          <w:color w:val="000000" w:themeColor="text1"/>
          <w:lang w:val="es-MX"/>
        </w:rPr>
        <w:t>. E</w:t>
      </w:r>
      <w:r w:rsidR="005546C0" w:rsidRPr="006E3B97">
        <w:rPr>
          <w:rFonts w:ascii="Times New Roman" w:hAnsi="Times New Roman" w:cs="Times New Roman"/>
          <w:color w:val="000000" w:themeColor="text1"/>
          <w:lang w:val="es-MX"/>
        </w:rPr>
        <w:t xml:space="preserve">n </w:t>
      </w:r>
      <w:r w:rsidR="00DB2EE5" w:rsidRPr="006E3B97">
        <w:rPr>
          <w:rFonts w:ascii="Times New Roman" w:hAnsi="Times New Roman" w:cs="Times New Roman"/>
          <w:color w:val="000000" w:themeColor="text1"/>
          <w:lang w:val="es-MX"/>
        </w:rPr>
        <w:t xml:space="preserve">su </w:t>
      </w:r>
      <w:r w:rsidR="005546C0" w:rsidRPr="006E3B97">
        <w:rPr>
          <w:rFonts w:ascii="Times New Roman" w:hAnsi="Times New Roman" w:cs="Times New Roman"/>
          <w:color w:val="000000" w:themeColor="text1"/>
          <w:lang w:val="es-MX"/>
        </w:rPr>
        <w:t xml:space="preserve">mayoría los docentes de las instituciones educativas han demostrado un mal uso de herramientas metodológicas para asegurar que los estudiantes puedan </w:t>
      </w:r>
      <w:r w:rsidR="00DB2EE5" w:rsidRPr="006E3B97">
        <w:rPr>
          <w:rFonts w:ascii="Times New Roman" w:hAnsi="Times New Roman" w:cs="Times New Roman"/>
          <w:color w:val="000000" w:themeColor="text1"/>
          <w:lang w:val="es-MX"/>
        </w:rPr>
        <w:t>adquirir</w:t>
      </w:r>
      <w:r w:rsidR="005546C0" w:rsidRPr="006E3B97">
        <w:rPr>
          <w:rFonts w:ascii="Times New Roman" w:hAnsi="Times New Roman" w:cs="Times New Roman"/>
          <w:color w:val="000000" w:themeColor="text1"/>
          <w:lang w:val="es-MX"/>
        </w:rPr>
        <w:t xml:space="preserve"> y sintetizar plenamente los conocimientos </w:t>
      </w:r>
      <w:r w:rsidR="00DB2EE5" w:rsidRPr="006E3B97">
        <w:rPr>
          <w:rFonts w:ascii="Times New Roman" w:hAnsi="Times New Roman" w:cs="Times New Roman"/>
          <w:color w:val="000000" w:themeColor="text1"/>
          <w:lang w:val="es-MX"/>
        </w:rPr>
        <w:t xml:space="preserve">durante su formación </w:t>
      </w:r>
      <w:r w:rsidR="005546C0" w:rsidRPr="006E3B97">
        <w:rPr>
          <w:rFonts w:ascii="Times New Roman" w:hAnsi="Times New Roman" w:cs="Times New Roman"/>
          <w:color w:val="000000" w:themeColor="text1"/>
          <w:lang w:val="es-MX"/>
        </w:rPr>
        <w:t>académic</w:t>
      </w:r>
      <w:r w:rsidR="00DB2EE5" w:rsidRPr="006E3B97">
        <w:rPr>
          <w:rFonts w:ascii="Times New Roman" w:hAnsi="Times New Roman" w:cs="Times New Roman"/>
          <w:color w:val="000000" w:themeColor="text1"/>
          <w:lang w:val="es-MX"/>
        </w:rPr>
        <w:t>a</w:t>
      </w:r>
      <w:r w:rsidR="005546C0" w:rsidRPr="006E3B97">
        <w:rPr>
          <w:rFonts w:ascii="Times New Roman" w:hAnsi="Times New Roman" w:cs="Times New Roman"/>
          <w:color w:val="000000" w:themeColor="text1"/>
          <w:lang w:val="es-MX"/>
        </w:rPr>
        <w:t xml:space="preserve">. </w:t>
      </w:r>
      <w:r w:rsidR="00DB2EE5" w:rsidRPr="006E3B97">
        <w:rPr>
          <w:rFonts w:ascii="Times New Roman" w:hAnsi="Times New Roman" w:cs="Times New Roman"/>
          <w:color w:val="000000" w:themeColor="text1"/>
          <w:lang w:val="es-MX"/>
        </w:rPr>
        <w:t xml:space="preserve">En el presente, </w:t>
      </w:r>
      <w:r w:rsidR="005546C0" w:rsidRPr="006E3B97">
        <w:rPr>
          <w:rFonts w:ascii="Times New Roman" w:hAnsi="Times New Roman" w:cs="Times New Roman"/>
          <w:color w:val="000000" w:themeColor="text1"/>
          <w:lang w:val="es-MX"/>
        </w:rPr>
        <w:t xml:space="preserve">los </w:t>
      </w:r>
      <w:r w:rsidR="00DB2EE5" w:rsidRPr="006E3B97">
        <w:rPr>
          <w:rFonts w:ascii="Times New Roman" w:hAnsi="Times New Roman" w:cs="Times New Roman"/>
          <w:color w:val="000000" w:themeColor="text1"/>
          <w:lang w:val="es-MX"/>
        </w:rPr>
        <w:t xml:space="preserve">muchachos, </w:t>
      </w:r>
      <w:r w:rsidR="005546C0" w:rsidRPr="006E3B97">
        <w:rPr>
          <w:rFonts w:ascii="Times New Roman" w:hAnsi="Times New Roman" w:cs="Times New Roman"/>
          <w:color w:val="000000" w:themeColor="text1"/>
          <w:lang w:val="es-MX"/>
        </w:rPr>
        <w:t xml:space="preserve">leen principalmente por </w:t>
      </w:r>
      <w:r w:rsidR="00DB2EE5" w:rsidRPr="006E3B97">
        <w:rPr>
          <w:rFonts w:ascii="Times New Roman" w:hAnsi="Times New Roman" w:cs="Times New Roman"/>
          <w:color w:val="000000" w:themeColor="text1"/>
          <w:lang w:val="es-MX"/>
        </w:rPr>
        <w:t>requerimiento y presión académica,</w:t>
      </w:r>
      <w:r w:rsidR="00B338A2" w:rsidRPr="006E3B97">
        <w:rPr>
          <w:rFonts w:ascii="Times New Roman" w:hAnsi="Times New Roman" w:cs="Times New Roman"/>
          <w:color w:val="000000" w:themeColor="text1"/>
          <w:lang w:val="es-MX"/>
        </w:rPr>
        <w:t xml:space="preserve"> </w:t>
      </w:r>
      <w:r w:rsidR="00DB2EE5" w:rsidRPr="006E3B97">
        <w:rPr>
          <w:rFonts w:ascii="Times New Roman" w:hAnsi="Times New Roman" w:cs="Times New Roman"/>
          <w:color w:val="000000" w:themeColor="text1"/>
          <w:lang w:val="es-MX"/>
        </w:rPr>
        <w:t>lo cual</w:t>
      </w:r>
      <w:r w:rsidRPr="006E3B97">
        <w:rPr>
          <w:rFonts w:ascii="Times New Roman" w:hAnsi="Times New Roman" w:cs="Times New Roman"/>
          <w:color w:val="000000" w:themeColor="text1"/>
          <w:lang w:val="es-MX"/>
        </w:rPr>
        <w:t xml:space="preserve"> implica el desarrollo de muchas habilidades y destrezas sobre la comprensión lectora. </w:t>
      </w:r>
      <w:r w:rsidR="000E251F">
        <w:rPr>
          <w:rFonts w:ascii="Times New Roman" w:hAnsi="Times New Roman" w:cs="Times New Roman"/>
          <w:color w:val="000000" w:themeColor="text1"/>
          <w:lang w:val="es-MX"/>
        </w:rPr>
        <w:t>Según Minedu (2023) l</w:t>
      </w:r>
      <w:r w:rsidR="00DB2EE5" w:rsidRPr="006E3B97">
        <w:rPr>
          <w:rFonts w:ascii="Times New Roman" w:hAnsi="Times New Roman" w:cs="Times New Roman"/>
          <w:color w:val="000000" w:themeColor="text1"/>
          <w:lang w:val="es-MX"/>
        </w:rPr>
        <w:t>as</w:t>
      </w:r>
      <w:r w:rsidRPr="006E3B97">
        <w:rPr>
          <w:rFonts w:ascii="Times New Roman" w:hAnsi="Times New Roman" w:cs="Times New Roman"/>
          <w:color w:val="000000" w:themeColor="text1"/>
          <w:lang w:val="es-MX"/>
        </w:rPr>
        <w:t xml:space="preserve"> </w:t>
      </w:r>
      <w:r w:rsidR="00DB2EE5" w:rsidRPr="006E3B97">
        <w:rPr>
          <w:rFonts w:ascii="Times New Roman" w:hAnsi="Times New Roman" w:cs="Times New Roman"/>
          <w:color w:val="000000" w:themeColor="text1"/>
          <w:lang w:val="es-MX"/>
        </w:rPr>
        <w:t>cifras</w:t>
      </w:r>
      <w:r w:rsidRPr="006E3B97">
        <w:rPr>
          <w:rFonts w:ascii="Times New Roman" w:hAnsi="Times New Roman" w:cs="Times New Roman"/>
          <w:color w:val="000000" w:themeColor="text1"/>
          <w:lang w:val="es-MX"/>
        </w:rPr>
        <w:t xml:space="preserve"> </w:t>
      </w:r>
      <w:r w:rsidR="00DB2EE5" w:rsidRPr="006E3B97">
        <w:rPr>
          <w:rFonts w:ascii="Times New Roman" w:hAnsi="Times New Roman" w:cs="Times New Roman"/>
          <w:color w:val="000000" w:themeColor="text1"/>
          <w:lang w:val="es-MX"/>
        </w:rPr>
        <w:t xml:space="preserve">presentadas por el </w:t>
      </w:r>
      <w:r w:rsidRPr="006E3B97">
        <w:rPr>
          <w:rFonts w:ascii="Times New Roman" w:hAnsi="Times New Roman" w:cs="Times New Roman"/>
          <w:color w:val="000000" w:themeColor="text1"/>
          <w:lang w:val="es-MX"/>
        </w:rPr>
        <w:t xml:space="preserve">Programa Internacional para la Evaluación de Estudiantes </w:t>
      </w:r>
      <w:r w:rsidR="00DB2EE5" w:rsidRPr="006E3B97">
        <w:rPr>
          <w:rFonts w:ascii="Times New Roman" w:hAnsi="Times New Roman" w:cs="Times New Roman"/>
          <w:color w:val="000000" w:themeColor="text1"/>
          <w:lang w:val="es-MX"/>
        </w:rPr>
        <w:t xml:space="preserve">(PISA) del </w:t>
      </w:r>
      <w:r w:rsidR="000E251F" w:rsidRPr="006E3B97">
        <w:rPr>
          <w:rFonts w:ascii="Times New Roman" w:hAnsi="Times New Roman" w:cs="Times New Roman"/>
          <w:color w:val="000000" w:themeColor="text1"/>
          <w:lang w:val="es-MX"/>
        </w:rPr>
        <w:t>2022</w:t>
      </w:r>
      <w:r w:rsidR="000E251F">
        <w:rPr>
          <w:rFonts w:ascii="Times New Roman" w:hAnsi="Times New Roman" w:cs="Times New Roman"/>
          <w:color w:val="000000" w:themeColor="text1"/>
          <w:lang w:val="es-MX"/>
        </w:rPr>
        <w:t>, muestra</w:t>
      </w:r>
      <w:r w:rsidR="000C4876" w:rsidRPr="006E3B97">
        <w:rPr>
          <w:rFonts w:ascii="Times New Roman" w:hAnsi="Times New Roman" w:cs="Times New Roman"/>
          <w:color w:val="000000" w:themeColor="text1"/>
          <w:lang w:val="es-MX"/>
        </w:rPr>
        <w:t xml:space="preserve"> </w:t>
      </w:r>
      <w:r w:rsidR="00DB2EE5" w:rsidRPr="006E3B97">
        <w:rPr>
          <w:rFonts w:ascii="Times New Roman" w:hAnsi="Times New Roman" w:cs="Times New Roman"/>
          <w:color w:val="000000" w:themeColor="text1"/>
          <w:lang w:val="es-MX"/>
        </w:rPr>
        <w:t>en</w:t>
      </w:r>
      <w:r w:rsidR="000C4876" w:rsidRPr="006E3B97">
        <w:rPr>
          <w:rFonts w:ascii="Times New Roman" w:hAnsi="Times New Roman" w:cs="Times New Roman"/>
          <w:color w:val="000000" w:themeColor="text1"/>
          <w:lang w:val="es-MX"/>
        </w:rPr>
        <w:t xml:space="preserve"> medida promedio</w:t>
      </w:r>
      <w:r w:rsidR="00DB2EE5" w:rsidRPr="000E251F">
        <w:rPr>
          <w:rFonts w:ascii="Times New Roman" w:hAnsi="Times New Roman" w:cs="Times New Roman"/>
          <w:color w:val="000000" w:themeColor="text1"/>
          <w:lang w:val="es-MX"/>
        </w:rPr>
        <w:t xml:space="preserve">, </w:t>
      </w:r>
      <w:r w:rsidR="00D26845" w:rsidRPr="000E251F">
        <w:rPr>
          <w:rFonts w:ascii="Times New Roman" w:hAnsi="Times New Roman" w:cs="Times New Roman"/>
          <w:color w:val="000000" w:themeColor="text1"/>
          <w:lang w:val="es-MX"/>
        </w:rPr>
        <w:t>que</w:t>
      </w:r>
      <w:r w:rsidR="00D26845">
        <w:rPr>
          <w:rFonts w:ascii="Times New Roman" w:hAnsi="Times New Roman" w:cs="Times New Roman"/>
          <w:color w:val="000000" w:themeColor="text1"/>
          <w:lang w:val="es-MX"/>
        </w:rPr>
        <w:t xml:space="preserve"> </w:t>
      </w:r>
      <w:r w:rsidR="000C4876" w:rsidRPr="006E3B97">
        <w:rPr>
          <w:rFonts w:ascii="Times New Roman" w:hAnsi="Times New Roman" w:cs="Times New Roman"/>
          <w:color w:val="000000" w:themeColor="text1"/>
          <w:lang w:val="es-MX"/>
        </w:rPr>
        <w:t xml:space="preserve">el Perú subió siete puntos en Lectura cuyo porcentaje de peruanos ubicados en el nivel </w:t>
      </w:r>
      <w:r w:rsidR="00FD25C3" w:rsidRPr="006E3B97">
        <w:rPr>
          <w:rFonts w:ascii="Times New Roman" w:hAnsi="Times New Roman" w:cs="Times New Roman"/>
          <w:color w:val="000000" w:themeColor="text1"/>
          <w:lang w:val="es-MX"/>
        </w:rPr>
        <w:t xml:space="preserve">dos </w:t>
      </w:r>
      <w:r w:rsidR="000C4876" w:rsidRPr="006E3B97">
        <w:rPr>
          <w:rFonts w:ascii="Times New Roman" w:hAnsi="Times New Roman" w:cs="Times New Roman"/>
          <w:color w:val="000000" w:themeColor="text1"/>
          <w:lang w:val="es-MX"/>
        </w:rPr>
        <w:t>o superiores fue del 50%</w:t>
      </w:r>
      <w:r w:rsidR="00FD25C3" w:rsidRPr="006E3B97">
        <w:rPr>
          <w:rFonts w:ascii="Times New Roman" w:hAnsi="Times New Roman" w:cs="Times New Roman"/>
          <w:color w:val="000000" w:themeColor="text1"/>
          <w:lang w:val="es-MX"/>
        </w:rPr>
        <w:t xml:space="preserve"> </w:t>
      </w:r>
      <w:r w:rsidR="000C4876" w:rsidRPr="006E3B97">
        <w:rPr>
          <w:rFonts w:ascii="Times New Roman" w:hAnsi="Times New Roman" w:cs="Times New Roman"/>
          <w:color w:val="000000" w:themeColor="text1"/>
          <w:lang w:val="es-MX"/>
        </w:rPr>
        <w:t xml:space="preserve">(de 401 a 408). Sin embargo, aún hay desafíos pendientes en el </w:t>
      </w:r>
      <w:r w:rsidR="00F900AE" w:rsidRPr="006E3B97">
        <w:rPr>
          <w:rFonts w:ascii="Times New Roman" w:hAnsi="Times New Roman" w:cs="Times New Roman"/>
          <w:color w:val="000000" w:themeColor="text1"/>
          <w:lang w:val="es-MX"/>
        </w:rPr>
        <w:t>acrecentamiento</w:t>
      </w:r>
      <w:r w:rsidR="000C4876" w:rsidRPr="006E3B97">
        <w:rPr>
          <w:rFonts w:ascii="Times New Roman" w:hAnsi="Times New Roman" w:cs="Times New Roman"/>
          <w:color w:val="000000" w:themeColor="text1"/>
          <w:lang w:val="es-MX"/>
        </w:rPr>
        <w:t xml:space="preserve"> de </w:t>
      </w:r>
      <w:r w:rsidR="00F900AE" w:rsidRPr="006E3B97">
        <w:rPr>
          <w:rFonts w:ascii="Times New Roman" w:hAnsi="Times New Roman" w:cs="Times New Roman"/>
          <w:color w:val="000000" w:themeColor="text1"/>
          <w:lang w:val="es-MX"/>
        </w:rPr>
        <w:t>del logro de las competencias en</w:t>
      </w:r>
      <w:r w:rsidR="000C4876" w:rsidRPr="006E3B97">
        <w:rPr>
          <w:rFonts w:ascii="Times New Roman" w:hAnsi="Times New Roman" w:cs="Times New Roman"/>
          <w:color w:val="000000" w:themeColor="text1"/>
          <w:lang w:val="es-MX"/>
        </w:rPr>
        <w:t xml:space="preserve"> los estudiantes </w:t>
      </w:r>
      <w:r w:rsidR="00F900AE" w:rsidRPr="006E3B97">
        <w:rPr>
          <w:rFonts w:ascii="Times New Roman" w:hAnsi="Times New Roman" w:cs="Times New Roman"/>
          <w:color w:val="000000" w:themeColor="text1"/>
          <w:lang w:val="es-MX"/>
        </w:rPr>
        <w:t>del Perú</w:t>
      </w:r>
      <w:r w:rsidR="000C4876" w:rsidRPr="006E3B97">
        <w:rPr>
          <w:rFonts w:ascii="Times New Roman" w:hAnsi="Times New Roman" w:cs="Times New Roman"/>
          <w:color w:val="000000" w:themeColor="text1"/>
          <w:lang w:val="es-MX"/>
        </w:rPr>
        <w:t>. Es así que quedan largos caminos por recorrer para lograr el nivel requerido</w:t>
      </w:r>
      <w:r w:rsidR="00FD25C3" w:rsidRPr="006E3B97">
        <w:rPr>
          <w:color w:val="000000" w:themeColor="text1"/>
          <w:lang w:val="es-MX"/>
        </w:rPr>
        <w:t>.</w:t>
      </w:r>
      <w:r w:rsidR="00D26845">
        <w:rPr>
          <w:color w:val="000000" w:themeColor="text1"/>
          <w:lang w:val="es-MX"/>
        </w:rPr>
        <w:t xml:space="preserve"> </w:t>
      </w:r>
    </w:p>
    <w:p w14:paraId="4ACBED7C" w14:textId="65B53799" w:rsidR="004D6AFA" w:rsidRPr="006E3B97" w:rsidRDefault="004D6AFA" w:rsidP="00D26845">
      <w:pPr>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Los estudiantes pueden aprender nueva información, comprender los mensajes en los diversos soportes de texto de su entorno social, establecer relaciones conceptuales dentro de un texto y crear un nuevo cuerpo de conocimiento basado en lo que han leído que luego se puede aplicar a otras situaciones mediante el uso de la lectura comprensiva.</w:t>
      </w:r>
    </w:p>
    <w:p w14:paraId="0C62911B" w14:textId="432A8F4D" w:rsidR="004D6AFA" w:rsidRPr="006E3B97" w:rsidRDefault="004D6AFA" w:rsidP="00D26845">
      <w:pPr>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El desarrollo de esta habilidad comienza en la primera infancia, pero se estimula más durante los primeros años de escolaridad formal de un niño, cuando se le orienta hacia</w:t>
      </w:r>
      <w:r w:rsidR="002A413F">
        <w:rPr>
          <w:rFonts w:ascii="Times New Roman" w:hAnsi="Times New Roman" w:cs="Times New Roman"/>
          <w:color w:val="000000" w:themeColor="text1"/>
          <w:lang w:val="es-MX"/>
        </w:rPr>
        <w:t xml:space="preserve"> el</w:t>
      </w:r>
      <w:r w:rsidR="00D26845">
        <w:rPr>
          <w:rFonts w:ascii="Times New Roman" w:hAnsi="Times New Roman" w:cs="Times New Roman"/>
          <w:color w:val="000000" w:themeColor="text1"/>
          <w:lang w:val="es-MX"/>
        </w:rPr>
        <w:t xml:space="preserve"> </w:t>
      </w:r>
      <w:r w:rsidRPr="006E3B97">
        <w:rPr>
          <w:rFonts w:ascii="Times New Roman" w:hAnsi="Times New Roman" w:cs="Times New Roman"/>
          <w:color w:val="000000" w:themeColor="text1"/>
          <w:lang w:val="es-MX"/>
        </w:rPr>
        <w:t>aprendizaje de la escritura</w:t>
      </w:r>
      <w:r w:rsidR="0036044F" w:rsidRPr="006E3B97">
        <w:rPr>
          <w:rFonts w:ascii="Times New Roman" w:hAnsi="Times New Roman" w:cs="Times New Roman"/>
          <w:color w:val="000000" w:themeColor="text1"/>
          <w:lang w:val="es-MX"/>
        </w:rPr>
        <w:t xml:space="preserve"> y lectura.</w:t>
      </w:r>
      <w:r w:rsidRPr="006E3B97">
        <w:rPr>
          <w:rFonts w:ascii="Times New Roman" w:hAnsi="Times New Roman" w:cs="Times New Roman"/>
          <w:color w:val="000000" w:themeColor="text1"/>
          <w:lang w:val="es-MX"/>
        </w:rPr>
        <w:t xml:space="preserve"> Sin embargo, estudios realizados a nivel internacional y </w:t>
      </w:r>
      <w:r w:rsidRPr="006E3B97">
        <w:rPr>
          <w:rFonts w:ascii="Times New Roman" w:hAnsi="Times New Roman" w:cs="Times New Roman"/>
          <w:color w:val="000000" w:themeColor="text1"/>
          <w:lang w:val="es-MX"/>
        </w:rPr>
        <w:lastRenderedPageBreak/>
        <w:t>nacional revelan que incluso en la adolescencia, muchos niños que han terminado la escuela primaria no leen más allá de los niveles fundamentales de comprensión.</w:t>
      </w:r>
    </w:p>
    <w:p w14:paraId="3C65713B" w14:textId="1D6A5287" w:rsidR="004D6AFA" w:rsidRPr="006E3B97" w:rsidRDefault="004D6AFA" w:rsidP="00D26845">
      <w:pPr>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Los estudiantes se benefician del entrenamiento en comprensión de lectura a lo largo de sus vidas, especialmente durante los años de transición desde la infancia hasta la madurez. Ser un lector competente permite a las nuevas generaciones participar en foros de reflexión crítica, aprender de manera efectiva e independiente, manejar diversos métodos de estudio, adaptarse a los desafíos de los cambios en los soportes textuales, las nuevas formas de acceder a la información y la alfabetización digital, entre otros. elementos esenciales para insertarse en un entorno social y educativo en constante cambio. Un</w:t>
      </w:r>
      <w:r w:rsidR="0036044F" w:rsidRPr="006E3B97">
        <w:rPr>
          <w:rFonts w:ascii="Times New Roman" w:hAnsi="Times New Roman" w:cs="Times New Roman"/>
          <w:color w:val="000000" w:themeColor="text1"/>
          <w:lang w:val="es-MX"/>
        </w:rPr>
        <w:t xml:space="preserve"> propósito transcendental en la </w:t>
      </w:r>
      <w:r w:rsidRPr="006E3B97">
        <w:rPr>
          <w:rFonts w:ascii="Times New Roman" w:hAnsi="Times New Roman" w:cs="Times New Roman"/>
          <w:color w:val="000000" w:themeColor="text1"/>
          <w:lang w:val="es-MX"/>
        </w:rPr>
        <w:t xml:space="preserve">educación actual </w:t>
      </w:r>
      <w:r w:rsidR="0036044F" w:rsidRPr="006E3B97">
        <w:rPr>
          <w:rFonts w:ascii="Times New Roman" w:hAnsi="Times New Roman" w:cs="Times New Roman"/>
          <w:color w:val="000000" w:themeColor="text1"/>
          <w:lang w:val="es-MX"/>
        </w:rPr>
        <w:t>se centra en fomentar</w:t>
      </w:r>
      <w:r w:rsidRPr="006E3B97">
        <w:rPr>
          <w:rFonts w:ascii="Times New Roman" w:hAnsi="Times New Roman" w:cs="Times New Roman"/>
          <w:color w:val="000000" w:themeColor="text1"/>
          <w:lang w:val="es-MX"/>
        </w:rPr>
        <w:t xml:space="preserve"> estrategias que permitan dominar las habilidades lectoras, lo que supone un reto tanto </w:t>
      </w:r>
      <w:r w:rsidR="00365948" w:rsidRPr="006E3B97">
        <w:rPr>
          <w:rFonts w:ascii="Times New Roman" w:hAnsi="Times New Roman" w:cs="Times New Roman"/>
          <w:color w:val="000000" w:themeColor="text1"/>
          <w:lang w:val="es-MX"/>
        </w:rPr>
        <w:t>para</w:t>
      </w:r>
      <w:r w:rsidR="00365948">
        <w:rPr>
          <w:rFonts w:ascii="Times New Roman" w:hAnsi="Times New Roman" w:cs="Times New Roman"/>
          <w:color w:val="000000" w:themeColor="text1"/>
          <w:lang w:val="es-MX"/>
        </w:rPr>
        <w:t xml:space="preserve"> </w:t>
      </w:r>
      <w:r w:rsidR="00365948" w:rsidRPr="006E3B97">
        <w:rPr>
          <w:rFonts w:ascii="Times New Roman" w:hAnsi="Times New Roman" w:cs="Times New Roman"/>
          <w:color w:val="000000" w:themeColor="text1"/>
          <w:lang w:val="es-MX"/>
        </w:rPr>
        <w:t>profesores</w:t>
      </w:r>
      <w:r w:rsidR="002A413F">
        <w:rPr>
          <w:rFonts w:ascii="Times New Roman" w:hAnsi="Times New Roman" w:cs="Times New Roman"/>
          <w:color w:val="000000" w:themeColor="text1"/>
          <w:lang w:val="es-MX"/>
        </w:rPr>
        <w:t xml:space="preserve">, </w:t>
      </w:r>
      <w:r w:rsidRPr="006E3B97">
        <w:rPr>
          <w:rFonts w:ascii="Times New Roman" w:hAnsi="Times New Roman" w:cs="Times New Roman"/>
          <w:color w:val="000000" w:themeColor="text1"/>
          <w:lang w:val="es-MX"/>
        </w:rPr>
        <w:t>alumnos</w:t>
      </w:r>
      <w:r w:rsidR="00537EBA" w:rsidRPr="006E3B97">
        <w:rPr>
          <w:rFonts w:ascii="Times New Roman" w:hAnsi="Times New Roman" w:cs="Times New Roman"/>
          <w:color w:val="000000" w:themeColor="text1"/>
          <w:lang w:val="es-MX"/>
        </w:rPr>
        <w:t xml:space="preserve"> y la educación en general</w:t>
      </w:r>
      <w:r w:rsidRPr="006E3B97">
        <w:rPr>
          <w:rFonts w:ascii="Times New Roman" w:hAnsi="Times New Roman" w:cs="Times New Roman"/>
          <w:color w:val="000000" w:themeColor="text1"/>
          <w:lang w:val="es-MX"/>
        </w:rPr>
        <w:t>.</w:t>
      </w:r>
    </w:p>
    <w:p w14:paraId="1AB5B5A9" w14:textId="3ABCE4F2" w:rsidR="004D6AFA" w:rsidRPr="006E3B97" w:rsidRDefault="004D6AFA" w:rsidP="00D26845">
      <w:pPr>
        <w:shd w:val="clear" w:color="auto" w:fill="FFFFFF" w:themeFill="background1"/>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Para desarrollar </w:t>
      </w:r>
      <w:r w:rsidR="0036044F" w:rsidRPr="006E3B97">
        <w:rPr>
          <w:rFonts w:ascii="Times New Roman" w:hAnsi="Times New Roman" w:cs="Times New Roman"/>
          <w:color w:val="000000" w:themeColor="text1"/>
          <w:lang w:val="es-MX"/>
        </w:rPr>
        <w:t>destrezas del razona</w:t>
      </w:r>
      <w:r w:rsidRPr="006E3B97">
        <w:rPr>
          <w:rFonts w:ascii="Times New Roman" w:hAnsi="Times New Roman" w:cs="Times New Roman"/>
          <w:color w:val="000000" w:themeColor="text1"/>
          <w:lang w:val="es-MX"/>
        </w:rPr>
        <w:t xml:space="preserve">miento crítico y las </w:t>
      </w:r>
      <w:r w:rsidR="0036044F" w:rsidRPr="006E3B97">
        <w:rPr>
          <w:rFonts w:ascii="Times New Roman" w:hAnsi="Times New Roman" w:cs="Times New Roman"/>
          <w:color w:val="000000" w:themeColor="text1"/>
          <w:lang w:val="es-MX"/>
        </w:rPr>
        <w:t>cualidades</w:t>
      </w:r>
      <w:r w:rsidRPr="006E3B97">
        <w:rPr>
          <w:rFonts w:ascii="Times New Roman" w:hAnsi="Times New Roman" w:cs="Times New Roman"/>
          <w:color w:val="000000" w:themeColor="text1"/>
          <w:lang w:val="es-MX"/>
        </w:rPr>
        <w:t xml:space="preserve"> cognitivas </w:t>
      </w:r>
      <w:r w:rsidR="0036044F" w:rsidRPr="006E3B97">
        <w:rPr>
          <w:rFonts w:ascii="Times New Roman" w:hAnsi="Times New Roman" w:cs="Times New Roman"/>
          <w:color w:val="000000" w:themeColor="text1"/>
          <w:lang w:val="es-MX"/>
        </w:rPr>
        <w:t>en</w:t>
      </w:r>
      <w:r w:rsidRPr="006E3B97">
        <w:rPr>
          <w:rFonts w:ascii="Times New Roman" w:hAnsi="Times New Roman" w:cs="Times New Roman"/>
          <w:color w:val="000000" w:themeColor="text1"/>
          <w:lang w:val="es-MX"/>
        </w:rPr>
        <w:t xml:space="preserve"> los estudiantes, la lectura es esencial. Un estudiante que tiene dificultades con la comprensión de lectura tendrá desafíos significativos tanto en su crecimiento profesional como en el desarrollo de su ciudadanía. La falta de lectura reduce </w:t>
      </w:r>
      <w:r w:rsidR="00537EBA" w:rsidRPr="006E3B97">
        <w:rPr>
          <w:rFonts w:ascii="Times New Roman" w:hAnsi="Times New Roman" w:cs="Times New Roman"/>
          <w:color w:val="000000" w:themeColor="text1"/>
          <w:lang w:val="es-MX"/>
        </w:rPr>
        <w:t>la</w:t>
      </w:r>
      <w:r w:rsidRPr="006E3B97">
        <w:rPr>
          <w:rFonts w:ascii="Times New Roman" w:hAnsi="Times New Roman" w:cs="Times New Roman"/>
          <w:color w:val="000000" w:themeColor="text1"/>
          <w:lang w:val="es-MX"/>
        </w:rPr>
        <w:t xml:space="preserve"> libertad </w:t>
      </w:r>
      <w:r w:rsidR="00537EBA" w:rsidRPr="006E3B97">
        <w:rPr>
          <w:rFonts w:ascii="Times New Roman" w:hAnsi="Times New Roman" w:cs="Times New Roman"/>
          <w:color w:val="000000" w:themeColor="text1"/>
          <w:lang w:val="es-MX"/>
        </w:rPr>
        <w:t>porque impide</w:t>
      </w:r>
      <w:r w:rsidRPr="006E3B97">
        <w:rPr>
          <w:rFonts w:ascii="Times New Roman" w:hAnsi="Times New Roman" w:cs="Times New Roman"/>
          <w:color w:val="000000" w:themeColor="text1"/>
          <w:lang w:val="es-MX"/>
        </w:rPr>
        <w:t xml:space="preserve"> estar preparados para tomar decisiones informadas. Además, limita </w:t>
      </w:r>
      <w:r w:rsidR="00537EBA" w:rsidRPr="006E3B97">
        <w:rPr>
          <w:rFonts w:ascii="Times New Roman" w:hAnsi="Times New Roman" w:cs="Times New Roman"/>
          <w:color w:val="000000" w:themeColor="text1"/>
          <w:lang w:val="es-MX"/>
        </w:rPr>
        <w:t xml:space="preserve">a realizar experiencias educativas </w:t>
      </w:r>
      <w:r w:rsidRPr="006E3B97">
        <w:rPr>
          <w:rFonts w:ascii="Times New Roman" w:hAnsi="Times New Roman" w:cs="Times New Roman"/>
          <w:color w:val="000000" w:themeColor="text1"/>
          <w:lang w:val="es-MX"/>
        </w:rPr>
        <w:t>importante</w:t>
      </w:r>
      <w:r w:rsidR="00537EBA" w:rsidRPr="006E3B97">
        <w:rPr>
          <w:rFonts w:ascii="Times New Roman" w:hAnsi="Times New Roman" w:cs="Times New Roman"/>
          <w:color w:val="000000" w:themeColor="text1"/>
          <w:lang w:val="es-MX"/>
        </w:rPr>
        <w:t>s</w:t>
      </w:r>
      <w:r w:rsidRPr="006E3B97">
        <w:rPr>
          <w:rFonts w:ascii="Times New Roman" w:hAnsi="Times New Roman" w:cs="Times New Roman"/>
          <w:color w:val="000000" w:themeColor="text1"/>
          <w:lang w:val="es-MX"/>
        </w:rPr>
        <w:t xml:space="preserve"> al presente competitivo </w:t>
      </w:r>
      <w:r w:rsidR="00537EBA" w:rsidRPr="006E3B97">
        <w:rPr>
          <w:rFonts w:ascii="Times New Roman" w:hAnsi="Times New Roman" w:cs="Times New Roman"/>
          <w:color w:val="000000" w:themeColor="text1"/>
          <w:lang w:val="es-MX"/>
        </w:rPr>
        <w:t>global</w:t>
      </w:r>
      <w:r w:rsidRPr="006E3B97">
        <w:rPr>
          <w:rFonts w:ascii="Times New Roman" w:hAnsi="Times New Roman" w:cs="Times New Roman"/>
          <w:color w:val="000000" w:themeColor="text1"/>
          <w:lang w:val="es-MX"/>
        </w:rPr>
        <w:t xml:space="preserve">, las limitaciones que </w:t>
      </w:r>
      <w:r w:rsidR="00537EBA" w:rsidRPr="006E3B97">
        <w:rPr>
          <w:rFonts w:ascii="Times New Roman" w:hAnsi="Times New Roman" w:cs="Times New Roman"/>
          <w:color w:val="000000" w:themeColor="text1"/>
          <w:lang w:val="es-MX"/>
        </w:rPr>
        <w:t>se</w:t>
      </w:r>
      <w:r w:rsidRPr="006E3B97">
        <w:rPr>
          <w:rFonts w:ascii="Times New Roman" w:hAnsi="Times New Roman" w:cs="Times New Roman"/>
          <w:color w:val="000000" w:themeColor="text1"/>
          <w:lang w:val="es-MX"/>
        </w:rPr>
        <w:t xml:space="preserve"> impone </w:t>
      </w:r>
      <w:r w:rsidR="00537EBA" w:rsidRPr="006E3B97">
        <w:rPr>
          <w:rFonts w:ascii="Times New Roman" w:hAnsi="Times New Roman" w:cs="Times New Roman"/>
          <w:color w:val="000000" w:themeColor="text1"/>
          <w:lang w:val="es-MX"/>
        </w:rPr>
        <w:t xml:space="preserve">a la </w:t>
      </w:r>
      <w:r w:rsidRPr="006E3B97">
        <w:rPr>
          <w:rFonts w:ascii="Times New Roman" w:hAnsi="Times New Roman" w:cs="Times New Roman"/>
          <w:color w:val="000000" w:themeColor="text1"/>
          <w:lang w:val="es-MX"/>
        </w:rPr>
        <w:t xml:space="preserve">existencia </w:t>
      </w:r>
      <w:r w:rsidR="00537EBA" w:rsidRPr="006E3B97">
        <w:rPr>
          <w:rFonts w:ascii="Times New Roman" w:hAnsi="Times New Roman" w:cs="Times New Roman"/>
          <w:color w:val="000000" w:themeColor="text1"/>
          <w:lang w:val="es-MX"/>
        </w:rPr>
        <w:t>de</w:t>
      </w:r>
      <w:r w:rsidRPr="006E3B97">
        <w:rPr>
          <w:rFonts w:ascii="Times New Roman" w:hAnsi="Times New Roman" w:cs="Times New Roman"/>
          <w:color w:val="000000" w:themeColor="text1"/>
          <w:lang w:val="es-MX"/>
        </w:rPr>
        <w:t xml:space="preserve"> sonidos </w:t>
      </w:r>
      <w:r w:rsidR="00537EBA" w:rsidRPr="006E3B97">
        <w:rPr>
          <w:rFonts w:ascii="Times New Roman" w:hAnsi="Times New Roman" w:cs="Times New Roman"/>
          <w:color w:val="000000" w:themeColor="text1"/>
          <w:lang w:val="es-MX"/>
        </w:rPr>
        <w:t>e</w:t>
      </w:r>
      <w:r w:rsidRPr="006E3B97">
        <w:rPr>
          <w:rFonts w:ascii="Times New Roman" w:hAnsi="Times New Roman" w:cs="Times New Roman"/>
          <w:color w:val="000000" w:themeColor="text1"/>
          <w:lang w:val="es-MX"/>
        </w:rPr>
        <w:t xml:space="preserve"> imágenes </w:t>
      </w:r>
      <w:r w:rsidR="00537EBA" w:rsidRPr="006E3B97">
        <w:rPr>
          <w:rFonts w:ascii="Times New Roman" w:hAnsi="Times New Roman" w:cs="Times New Roman"/>
          <w:color w:val="000000" w:themeColor="text1"/>
          <w:lang w:val="es-MX"/>
        </w:rPr>
        <w:t xml:space="preserve">presentados en </w:t>
      </w:r>
      <w:r w:rsidRPr="006E3B97">
        <w:rPr>
          <w:rFonts w:ascii="Times New Roman" w:hAnsi="Times New Roman" w:cs="Times New Roman"/>
          <w:color w:val="000000" w:themeColor="text1"/>
          <w:lang w:val="es-MX"/>
        </w:rPr>
        <w:t>entorno</w:t>
      </w:r>
      <w:r w:rsidR="00537EBA" w:rsidRPr="006E3B97">
        <w:rPr>
          <w:rFonts w:ascii="Times New Roman" w:hAnsi="Times New Roman" w:cs="Times New Roman"/>
          <w:color w:val="000000" w:themeColor="text1"/>
          <w:lang w:val="es-MX"/>
        </w:rPr>
        <w:t>s</w:t>
      </w:r>
      <w:r w:rsidRPr="006E3B97">
        <w:rPr>
          <w:rFonts w:ascii="Times New Roman" w:hAnsi="Times New Roman" w:cs="Times New Roman"/>
          <w:color w:val="000000" w:themeColor="text1"/>
          <w:lang w:val="es-MX"/>
        </w:rPr>
        <w:t xml:space="preserve"> inmediato</w:t>
      </w:r>
      <w:r w:rsidR="00537EBA" w:rsidRPr="006E3B97">
        <w:rPr>
          <w:rFonts w:ascii="Times New Roman" w:hAnsi="Times New Roman" w:cs="Times New Roman"/>
          <w:color w:val="000000" w:themeColor="text1"/>
          <w:lang w:val="es-MX"/>
        </w:rPr>
        <w:t>s</w:t>
      </w:r>
      <w:r w:rsidRPr="006E3B97">
        <w:rPr>
          <w:rFonts w:ascii="Times New Roman" w:hAnsi="Times New Roman" w:cs="Times New Roman"/>
          <w:color w:val="000000" w:themeColor="text1"/>
          <w:lang w:val="es-MX"/>
        </w:rPr>
        <w:t>.</w:t>
      </w:r>
    </w:p>
    <w:p w14:paraId="66A49FC5" w14:textId="77777777" w:rsidR="00D26845" w:rsidRDefault="00D26845" w:rsidP="008A4981">
      <w:pPr>
        <w:pStyle w:val="Ttulo2"/>
        <w:rPr>
          <w:color w:val="000000" w:themeColor="text1"/>
          <w:lang w:val="es-MX"/>
        </w:rPr>
      </w:pPr>
    </w:p>
    <w:p w14:paraId="6A266ECA" w14:textId="742C6827" w:rsidR="008A4981" w:rsidRPr="006E3B97" w:rsidRDefault="008A4981" w:rsidP="008A4981">
      <w:pPr>
        <w:pStyle w:val="Ttulo2"/>
        <w:rPr>
          <w:b w:val="0"/>
          <w:color w:val="000000" w:themeColor="text1"/>
          <w:sz w:val="24"/>
          <w:lang w:val="es-MX"/>
        </w:rPr>
      </w:pPr>
      <w:r w:rsidRPr="006E3B97">
        <w:rPr>
          <w:color w:val="000000" w:themeColor="text1"/>
          <w:lang w:val="es-MX"/>
        </w:rPr>
        <w:t>Contexto</w:t>
      </w:r>
      <w:r w:rsidRPr="006E3B97">
        <w:rPr>
          <w:b w:val="0"/>
          <w:color w:val="000000" w:themeColor="text1"/>
          <w:sz w:val="24"/>
          <w:lang w:val="es-MX"/>
        </w:rPr>
        <w:t xml:space="preserve"> </w:t>
      </w:r>
    </w:p>
    <w:p w14:paraId="5C428A2D" w14:textId="25F62F2A" w:rsidR="005836A8" w:rsidRPr="006E3B97" w:rsidRDefault="00661FAA" w:rsidP="00321B50">
      <w:pPr>
        <w:spacing w:line="360" w:lineRule="auto"/>
        <w:ind w:firstLine="709"/>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Según una investigación del Banco Mundial, </w:t>
      </w:r>
      <w:r w:rsidR="00402F3A" w:rsidRPr="006E3B97">
        <w:rPr>
          <w:rFonts w:ascii="Times New Roman" w:hAnsi="Times New Roman" w:cs="Times New Roman"/>
          <w:color w:val="000000" w:themeColor="text1"/>
          <w:lang w:val="es-MX"/>
        </w:rPr>
        <w:t xml:space="preserve">4 </w:t>
      </w:r>
      <w:r w:rsidRPr="006E3B97">
        <w:rPr>
          <w:rFonts w:ascii="Times New Roman" w:hAnsi="Times New Roman" w:cs="Times New Roman"/>
          <w:color w:val="000000" w:themeColor="text1"/>
          <w:lang w:val="es-MX"/>
        </w:rPr>
        <w:t xml:space="preserve">de cada </w:t>
      </w:r>
      <w:r w:rsidR="00402F3A" w:rsidRPr="006E3B97">
        <w:rPr>
          <w:rFonts w:ascii="Times New Roman" w:hAnsi="Times New Roman" w:cs="Times New Roman"/>
          <w:color w:val="000000" w:themeColor="text1"/>
          <w:lang w:val="es-MX"/>
        </w:rPr>
        <w:t>5</w:t>
      </w:r>
      <w:r w:rsidRPr="006E3B97">
        <w:rPr>
          <w:rFonts w:ascii="Times New Roman" w:hAnsi="Times New Roman" w:cs="Times New Roman"/>
          <w:color w:val="000000" w:themeColor="text1"/>
          <w:lang w:val="es-MX"/>
        </w:rPr>
        <w:t xml:space="preserve"> </w:t>
      </w:r>
      <w:r w:rsidR="00402F3A" w:rsidRPr="006E3B97">
        <w:rPr>
          <w:rFonts w:ascii="Times New Roman" w:hAnsi="Times New Roman" w:cs="Times New Roman"/>
          <w:color w:val="000000" w:themeColor="text1"/>
          <w:lang w:val="es-MX"/>
        </w:rPr>
        <w:t>estudiante</w:t>
      </w:r>
      <w:r w:rsidRPr="006E3B97">
        <w:rPr>
          <w:rFonts w:ascii="Times New Roman" w:hAnsi="Times New Roman" w:cs="Times New Roman"/>
          <w:color w:val="000000" w:themeColor="text1"/>
          <w:lang w:val="es-MX"/>
        </w:rPr>
        <w:t xml:space="preserve">s </w:t>
      </w:r>
      <w:r w:rsidR="00485B4E" w:rsidRPr="006E3B97">
        <w:rPr>
          <w:rFonts w:ascii="Times New Roman" w:hAnsi="Times New Roman" w:cs="Times New Roman"/>
          <w:color w:val="000000" w:themeColor="text1"/>
          <w:lang w:val="es-MX"/>
        </w:rPr>
        <w:t xml:space="preserve">que cursan el sexto grado a nivel de </w:t>
      </w:r>
      <w:r w:rsidRPr="006E3B97">
        <w:rPr>
          <w:rFonts w:ascii="Times New Roman" w:hAnsi="Times New Roman" w:cs="Times New Roman"/>
          <w:color w:val="000000" w:themeColor="text1"/>
          <w:lang w:val="es-MX"/>
        </w:rPr>
        <w:t xml:space="preserve">América Latina y el Caribe (ALC) no </w:t>
      </w:r>
      <w:r w:rsidR="00485B4E" w:rsidRPr="006E3B97">
        <w:rPr>
          <w:rFonts w:ascii="Times New Roman" w:hAnsi="Times New Roman" w:cs="Times New Roman"/>
          <w:color w:val="000000" w:themeColor="text1"/>
          <w:lang w:val="es-MX"/>
        </w:rPr>
        <w:t>logran un mínimo nivel en comprensión</w:t>
      </w:r>
      <w:r w:rsidRPr="006E3B97">
        <w:rPr>
          <w:rFonts w:ascii="Times New Roman" w:hAnsi="Times New Roman" w:cs="Times New Roman"/>
          <w:color w:val="000000" w:themeColor="text1"/>
          <w:lang w:val="es-MX"/>
        </w:rPr>
        <w:t xml:space="preserve"> lectora, según </w:t>
      </w:r>
      <w:r w:rsidR="00BA40ED" w:rsidRPr="006E3B97">
        <w:rPr>
          <w:rFonts w:ascii="Times New Roman" w:hAnsi="Times New Roman" w:cs="Times New Roman"/>
          <w:color w:val="000000" w:themeColor="text1"/>
          <w:lang w:val="es-MX"/>
        </w:rPr>
        <w:t xml:space="preserve">informe del 2022 de </w:t>
      </w:r>
      <w:r w:rsidR="00485B4E" w:rsidRPr="00B179C1">
        <w:rPr>
          <w:rFonts w:ascii="Times New Roman" w:hAnsi="Times New Roman" w:cs="Times New Roman"/>
          <w:color w:val="000000" w:themeColor="text1"/>
          <w:lang w:val="es-MX"/>
        </w:rPr>
        <w:t>entidades como UNESCO</w:t>
      </w:r>
      <w:r w:rsidR="00D26845" w:rsidRPr="00B179C1">
        <w:rPr>
          <w:rFonts w:ascii="Times New Roman" w:hAnsi="Times New Roman" w:cs="Times New Roman"/>
          <w:color w:val="000000" w:themeColor="text1"/>
          <w:lang w:val="es-MX"/>
        </w:rPr>
        <w:t xml:space="preserve"> (2021)</w:t>
      </w:r>
      <w:r w:rsidR="00485B4E" w:rsidRPr="00B179C1">
        <w:rPr>
          <w:rFonts w:ascii="Times New Roman" w:hAnsi="Times New Roman" w:cs="Times New Roman"/>
          <w:color w:val="000000" w:themeColor="text1"/>
          <w:lang w:val="es-MX"/>
        </w:rPr>
        <w:t>, UNICEF</w:t>
      </w:r>
      <w:r w:rsidR="00BA40ED" w:rsidRPr="00B179C1">
        <w:rPr>
          <w:rFonts w:ascii="Times New Roman" w:hAnsi="Times New Roman" w:cs="Times New Roman"/>
          <w:color w:val="000000" w:themeColor="text1"/>
          <w:lang w:val="es-MX"/>
        </w:rPr>
        <w:t xml:space="preserve"> </w:t>
      </w:r>
      <w:r w:rsidR="00D26845" w:rsidRPr="00B179C1">
        <w:rPr>
          <w:rFonts w:ascii="Times New Roman" w:hAnsi="Times New Roman" w:cs="Times New Roman"/>
          <w:color w:val="000000" w:themeColor="text1"/>
          <w:lang w:val="es-MX"/>
        </w:rPr>
        <w:t xml:space="preserve">(2022) </w:t>
      </w:r>
      <w:r w:rsidR="00BA40ED" w:rsidRPr="00B179C1">
        <w:rPr>
          <w:rFonts w:ascii="Times New Roman" w:hAnsi="Times New Roman" w:cs="Times New Roman"/>
          <w:color w:val="000000" w:themeColor="text1"/>
          <w:lang w:val="es-MX"/>
        </w:rPr>
        <w:t xml:space="preserve">y </w:t>
      </w:r>
      <w:r w:rsidRPr="00B179C1">
        <w:rPr>
          <w:rFonts w:ascii="Times New Roman" w:hAnsi="Times New Roman" w:cs="Times New Roman"/>
          <w:color w:val="000000" w:themeColor="text1"/>
          <w:lang w:val="es-MX"/>
        </w:rPr>
        <w:t xml:space="preserve">Banco </w:t>
      </w:r>
      <w:r w:rsidR="00B179C1" w:rsidRPr="00B179C1">
        <w:rPr>
          <w:rFonts w:ascii="Times New Roman" w:hAnsi="Times New Roman" w:cs="Times New Roman"/>
          <w:color w:val="000000" w:themeColor="text1"/>
          <w:lang w:val="es-MX"/>
        </w:rPr>
        <w:t>Mundial (2022)</w:t>
      </w:r>
      <w:r w:rsidR="00485B4E" w:rsidRPr="00B179C1">
        <w:rPr>
          <w:rFonts w:ascii="Times New Roman" w:hAnsi="Times New Roman" w:cs="Times New Roman"/>
          <w:color w:val="000000" w:themeColor="text1"/>
          <w:lang w:val="es-MX"/>
        </w:rPr>
        <w:t xml:space="preserve">. Cabe señalar, </w:t>
      </w:r>
      <w:r w:rsidR="00BA40ED" w:rsidRPr="00B179C1">
        <w:rPr>
          <w:rFonts w:ascii="Times New Roman" w:hAnsi="Times New Roman" w:cs="Times New Roman"/>
          <w:color w:val="000000" w:themeColor="text1"/>
          <w:lang w:val="es-MX"/>
        </w:rPr>
        <w:t>que,</w:t>
      </w:r>
      <w:r w:rsidR="00485B4E" w:rsidRPr="00B179C1">
        <w:rPr>
          <w:rFonts w:ascii="Times New Roman" w:hAnsi="Times New Roman" w:cs="Times New Roman"/>
          <w:color w:val="000000" w:themeColor="text1"/>
          <w:lang w:val="es-MX"/>
        </w:rPr>
        <w:t xml:space="preserve"> si antes de la pandemia</w:t>
      </w:r>
      <w:r w:rsidR="00485B4E" w:rsidRPr="006E3B97">
        <w:rPr>
          <w:rFonts w:ascii="Times New Roman" w:hAnsi="Times New Roman" w:cs="Times New Roman"/>
          <w:color w:val="000000" w:themeColor="text1"/>
          <w:lang w:val="es-MX"/>
        </w:rPr>
        <w:t xml:space="preserve"> existía una situación significativa de deficiencia, estos nuevos resultados son</w:t>
      </w:r>
      <w:r w:rsidRPr="006E3B97">
        <w:rPr>
          <w:rFonts w:ascii="Times New Roman" w:hAnsi="Times New Roman" w:cs="Times New Roman"/>
          <w:color w:val="000000" w:themeColor="text1"/>
          <w:lang w:val="es-MX"/>
        </w:rPr>
        <w:t xml:space="preserve"> preocupante</w:t>
      </w:r>
      <w:r w:rsidR="00485B4E" w:rsidRPr="006E3B97">
        <w:rPr>
          <w:rFonts w:ascii="Times New Roman" w:hAnsi="Times New Roman" w:cs="Times New Roman"/>
          <w:color w:val="000000" w:themeColor="text1"/>
          <w:lang w:val="es-MX"/>
        </w:rPr>
        <w:t xml:space="preserve">s pues muestran un retroceso de más </w:t>
      </w:r>
      <w:r w:rsidR="00394698" w:rsidRPr="006E3B97">
        <w:rPr>
          <w:rFonts w:ascii="Times New Roman" w:hAnsi="Times New Roman" w:cs="Times New Roman"/>
          <w:color w:val="000000" w:themeColor="text1"/>
          <w:lang w:val="es-MX"/>
        </w:rPr>
        <w:t>de una</w:t>
      </w:r>
      <w:r w:rsidR="00485B4E" w:rsidRPr="006E3B97">
        <w:rPr>
          <w:rFonts w:ascii="Times New Roman" w:hAnsi="Times New Roman" w:cs="Times New Roman"/>
          <w:color w:val="000000" w:themeColor="text1"/>
          <w:lang w:val="es-MX"/>
        </w:rPr>
        <w:t xml:space="preserve"> década debido a la COVID-19 que obligó a cerrar las escuelas por dos años. </w:t>
      </w:r>
      <w:r w:rsidRPr="006E3B97">
        <w:rPr>
          <w:rFonts w:ascii="Times New Roman" w:hAnsi="Times New Roman" w:cs="Times New Roman"/>
          <w:color w:val="000000" w:themeColor="text1"/>
          <w:lang w:val="es-MX"/>
        </w:rPr>
        <w:t xml:space="preserve">Estas cifras están respaldadas por evidencia cada vez mayor en toda </w:t>
      </w:r>
      <w:r w:rsidR="007B72E0" w:rsidRPr="006E3B97">
        <w:rPr>
          <w:rFonts w:ascii="Times New Roman" w:hAnsi="Times New Roman" w:cs="Times New Roman"/>
          <w:color w:val="000000" w:themeColor="text1"/>
          <w:lang w:val="es-MX"/>
        </w:rPr>
        <w:t>ALC (</w:t>
      </w:r>
      <w:r w:rsidR="00D26845" w:rsidRPr="006E3B97">
        <w:rPr>
          <w:rFonts w:ascii="Times New Roman" w:hAnsi="Times New Roman" w:cs="Times New Roman"/>
          <w:color w:val="000000" w:themeColor="text1"/>
          <w:lang w:val="es-MX"/>
        </w:rPr>
        <w:t>UNESCO</w:t>
      </w:r>
      <w:r w:rsidR="00D26845">
        <w:rPr>
          <w:rFonts w:ascii="Times New Roman" w:hAnsi="Times New Roman" w:cs="Times New Roman"/>
          <w:color w:val="000000" w:themeColor="text1"/>
          <w:lang w:val="es-MX"/>
        </w:rPr>
        <w:t>,</w:t>
      </w:r>
      <w:r w:rsidR="00151715" w:rsidRPr="006E3B97">
        <w:rPr>
          <w:rFonts w:ascii="Times New Roman" w:hAnsi="Times New Roman" w:cs="Times New Roman"/>
          <w:color w:val="000000" w:themeColor="text1"/>
          <w:lang w:val="es-MX"/>
        </w:rPr>
        <w:t xml:space="preserve"> 2021)</w:t>
      </w:r>
      <w:r w:rsidRPr="006E3B97">
        <w:rPr>
          <w:rFonts w:ascii="Times New Roman" w:hAnsi="Times New Roman" w:cs="Times New Roman"/>
          <w:color w:val="000000" w:themeColor="text1"/>
          <w:lang w:val="es-MX"/>
        </w:rPr>
        <w:t xml:space="preserve">. La agenda de aprendizaje de recuperación debe </w:t>
      </w:r>
      <w:r w:rsidR="000D7AA4" w:rsidRPr="006E3B97">
        <w:rPr>
          <w:rFonts w:ascii="Times New Roman" w:hAnsi="Times New Roman" w:cs="Times New Roman"/>
          <w:color w:val="000000" w:themeColor="text1"/>
          <w:lang w:val="es-MX"/>
        </w:rPr>
        <w:t xml:space="preserve">centrarse en competencias </w:t>
      </w:r>
      <w:r w:rsidRPr="006E3B97">
        <w:rPr>
          <w:rFonts w:ascii="Times New Roman" w:hAnsi="Times New Roman" w:cs="Times New Roman"/>
          <w:color w:val="000000" w:themeColor="text1"/>
          <w:lang w:val="es-MX"/>
        </w:rPr>
        <w:t xml:space="preserve">básicas </w:t>
      </w:r>
      <w:r w:rsidR="000D7AA4" w:rsidRPr="006E3B97">
        <w:rPr>
          <w:rFonts w:ascii="Times New Roman" w:hAnsi="Times New Roman" w:cs="Times New Roman"/>
          <w:color w:val="000000" w:themeColor="text1"/>
          <w:lang w:val="es-MX"/>
        </w:rPr>
        <w:t xml:space="preserve">para leer </w:t>
      </w:r>
      <w:r w:rsidRPr="006E3B97">
        <w:rPr>
          <w:rFonts w:ascii="Times New Roman" w:hAnsi="Times New Roman" w:cs="Times New Roman"/>
          <w:color w:val="000000" w:themeColor="text1"/>
          <w:lang w:val="es-MX"/>
        </w:rPr>
        <w:t xml:space="preserve">y matemáticas, </w:t>
      </w:r>
      <w:r w:rsidR="000D7AA4" w:rsidRPr="006E3B97">
        <w:rPr>
          <w:rFonts w:ascii="Times New Roman" w:hAnsi="Times New Roman" w:cs="Times New Roman"/>
          <w:color w:val="000000" w:themeColor="text1"/>
          <w:lang w:val="es-MX"/>
        </w:rPr>
        <w:t>valorar</w:t>
      </w:r>
      <w:r w:rsidRPr="006E3B97">
        <w:rPr>
          <w:rFonts w:ascii="Times New Roman" w:hAnsi="Times New Roman" w:cs="Times New Roman"/>
          <w:color w:val="000000" w:themeColor="text1"/>
          <w:lang w:val="es-MX"/>
        </w:rPr>
        <w:t xml:space="preserve"> los niveles de </w:t>
      </w:r>
      <w:r w:rsidR="000D7AA4" w:rsidRPr="006E3B97">
        <w:rPr>
          <w:rFonts w:ascii="Times New Roman" w:hAnsi="Times New Roman" w:cs="Times New Roman"/>
          <w:color w:val="000000" w:themeColor="text1"/>
          <w:lang w:val="es-MX"/>
        </w:rPr>
        <w:t>logro</w:t>
      </w:r>
      <w:r w:rsidRPr="006E3B97">
        <w:rPr>
          <w:rFonts w:ascii="Times New Roman" w:hAnsi="Times New Roman" w:cs="Times New Roman"/>
          <w:color w:val="000000" w:themeColor="text1"/>
          <w:lang w:val="es-MX"/>
        </w:rPr>
        <w:t xml:space="preserve"> e implementar tácticas y </w:t>
      </w:r>
      <w:r w:rsidR="000D7AA4" w:rsidRPr="006E3B97">
        <w:rPr>
          <w:rFonts w:ascii="Times New Roman" w:hAnsi="Times New Roman" w:cs="Times New Roman"/>
          <w:color w:val="000000" w:themeColor="text1"/>
          <w:lang w:val="es-MX"/>
        </w:rPr>
        <w:t>planes</w:t>
      </w:r>
      <w:r w:rsidRPr="006E3B97">
        <w:rPr>
          <w:rFonts w:ascii="Times New Roman" w:hAnsi="Times New Roman" w:cs="Times New Roman"/>
          <w:color w:val="000000" w:themeColor="text1"/>
          <w:lang w:val="es-MX"/>
        </w:rPr>
        <w:t xml:space="preserve"> de </w:t>
      </w:r>
      <w:r w:rsidR="000D7AA4" w:rsidRPr="006E3B97">
        <w:rPr>
          <w:rFonts w:ascii="Times New Roman" w:hAnsi="Times New Roman" w:cs="Times New Roman"/>
          <w:color w:val="000000" w:themeColor="text1"/>
          <w:lang w:val="es-MX"/>
        </w:rPr>
        <w:t>mejora de aprendizajes</w:t>
      </w:r>
      <w:r w:rsidRPr="006E3B97">
        <w:rPr>
          <w:rFonts w:ascii="Times New Roman" w:hAnsi="Times New Roman" w:cs="Times New Roman"/>
          <w:color w:val="000000" w:themeColor="text1"/>
          <w:lang w:val="es-MX"/>
        </w:rPr>
        <w:t xml:space="preserve"> </w:t>
      </w:r>
      <w:r w:rsidR="000D7AA4" w:rsidRPr="006E3B97">
        <w:rPr>
          <w:rFonts w:ascii="Times New Roman" w:hAnsi="Times New Roman" w:cs="Times New Roman"/>
          <w:color w:val="000000" w:themeColor="text1"/>
          <w:lang w:val="es-MX"/>
        </w:rPr>
        <w:t>de gran amplitud</w:t>
      </w:r>
      <w:r w:rsidRPr="006E3B97">
        <w:rPr>
          <w:rFonts w:ascii="Times New Roman" w:hAnsi="Times New Roman" w:cs="Times New Roman"/>
          <w:color w:val="000000" w:themeColor="text1"/>
          <w:lang w:val="es-MX"/>
        </w:rPr>
        <w:t>. Para superar estos obstáculos, también es vital abordar las necesidades psicosociales de estudiantes e instructores, así como las divisiones digitales</w:t>
      </w:r>
      <w:sdt>
        <w:sdtPr>
          <w:rPr>
            <w:rFonts w:ascii="Times New Roman" w:hAnsi="Times New Roman" w:cs="Times New Roman"/>
            <w:color w:val="000000" w:themeColor="text1"/>
            <w:lang w:val="es-MX"/>
          </w:rPr>
          <w:id w:val="395944982"/>
          <w:citation/>
        </w:sdtPr>
        <w:sdtContent>
          <w:r w:rsidR="005836A8" w:rsidRPr="006E3B97">
            <w:rPr>
              <w:rFonts w:ascii="Times New Roman" w:hAnsi="Times New Roman" w:cs="Times New Roman"/>
              <w:color w:val="000000" w:themeColor="text1"/>
              <w:lang w:val="es-MX"/>
            </w:rPr>
            <w:fldChar w:fldCharType="begin"/>
          </w:r>
          <w:r w:rsidR="00D26845">
            <w:rPr>
              <w:rFonts w:ascii="Times New Roman" w:hAnsi="Times New Roman" w:cs="Times New Roman"/>
              <w:color w:val="000000" w:themeColor="text1"/>
              <w:lang w:val="es-MX"/>
            </w:rPr>
            <w:instrText xml:space="preserve">CITATION COM22 \l 3082 </w:instrText>
          </w:r>
          <w:r w:rsidR="005836A8" w:rsidRPr="006E3B97">
            <w:rPr>
              <w:rFonts w:ascii="Times New Roman" w:hAnsi="Times New Roman" w:cs="Times New Roman"/>
              <w:color w:val="000000" w:themeColor="text1"/>
              <w:lang w:val="es-MX"/>
            </w:rPr>
            <w:fldChar w:fldCharType="separate"/>
          </w:r>
          <w:r w:rsidR="00D26845">
            <w:rPr>
              <w:rFonts w:ascii="Times New Roman" w:hAnsi="Times New Roman" w:cs="Times New Roman"/>
              <w:noProof/>
              <w:color w:val="000000" w:themeColor="text1"/>
              <w:lang w:val="es-MX"/>
            </w:rPr>
            <w:t xml:space="preserve"> </w:t>
          </w:r>
          <w:r w:rsidR="00D26845" w:rsidRPr="00D26845">
            <w:rPr>
              <w:rFonts w:ascii="Times New Roman" w:hAnsi="Times New Roman" w:cs="Times New Roman"/>
              <w:noProof/>
              <w:color w:val="000000" w:themeColor="text1"/>
              <w:lang w:val="es-MX"/>
            </w:rPr>
            <w:t>(Comunicado de Prensa N.º 2022/LAC, 2022)</w:t>
          </w:r>
          <w:r w:rsidR="005836A8" w:rsidRPr="006E3B97">
            <w:rPr>
              <w:rFonts w:ascii="Times New Roman" w:hAnsi="Times New Roman" w:cs="Times New Roman"/>
              <w:color w:val="000000" w:themeColor="text1"/>
              <w:lang w:val="es-MX"/>
            </w:rPr>
            <w:fldChar w:fldCharType="end"/>
          </w:r>
        </w:sdtContent>
      </w:sdt>
      <w:r w:rsidR="00D26845">
        <w:rPr>
          <w:rFonts w:ascii="Times New Roman" w:hAnsi="Times New Roman" w:cs="Times New Roman"/>
          <w:color w:val="000000" w:themeColor="text1"/>
          <w:lang w:val="es-MX"/>
        </w:rPr>
        <w:t>.</w:t>
      </w:r>
    </w:p>
    <w:p w14:paraId="368D2ED2" w14:textId="49BB29C5" w:rsidR="00AF7C8E" w:rsidRPr="006E3B97" w:rsidRDefault="004B21C1" w:rsidP="003D655A">
      <w:pPr>
        <w:spacing w:line="360" w:lineRule="auto"/>
        <w:ind w:firstLine="709"/>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lastRenderedPageBreak/>
        <w:t>UNESCO (2021)</w:t>
      </w:r>
      <w:r w:rsidR="000D7AA4" w:rsidRPr="006E3B97">
        <w:rPr>
          <w:rFonts w:ascii="Times New Roman" w:hAnsi="Times New Roman" w:cs="Times New Roman"/>
          <w:color w:val="000000" w:themeColor="text1"/>
          <w:lang w:val="es-MX"/>
        </w:rPr>
        <w:t xml:space="preserve"> de acuerdo con los resultados de su ente estadístico,</w:t>
      </w:r>
      <w:r w:rsidRPr="006E3B97">
        <w:rPr>
          <w:rFonts w:ascii="Times New Roman" w:hAnsi="Times New Roman" w:cs="Times New Roman"/>
          <w:color w:val="000000" w:themeColor="text1"/>
          <w:lang w:val="es-MX"/>
        </w:rPr>
        <w:t xml:space="preserve"> define </w:t>
      </w:r>
      <w:r w:rsidR="000D7AA4" w:rsidRPr="006E3B97">
        <w:rPr>
          <w:rFonts w:ascii="Times New Roman" w:hAnsi="Times New Roman" w:cs="Times New Roman"/>
          <w:color w:val="000000" w:themeColor="text1"/>
          <w:lang w:val="es-MX"/>
        </w:rPr>
        <w:t>las competencias lectoras, en su mínimo nivel,</w:t>
      </w:r>
      <w:r w:rsidRPr="006E3B97">
        <w:rPr>
          <w:rFonts w:ascii="Times New Roman" w:hAnsi="Times New Roman" w:cs="Times New Roman"/>
          <w:color w:val="000000" w:themeColor="text1"/>
          <w:lang w:val="es-MX"/>
        </w:rPr>
        <w:t xml:space="preserve"> de la siguiente manera: </w:t>
      </w:r>
      <w:r w:rsidR="00D26845">
        <w:rPr>
          <w:rFonts w:ascii="Times New Roman" w:hAnsi="Times New Roman" w:cs="Times New Roman"/>
          <w:color w:val="000000" w:themeColor="text1"/>
          <w:lang w:val="es-MX"/>
        </w:rPr>
        <w:t>e</w:t>
      </w:r>
      <w:r w:rsidRPr="006E3B97">
        <w:rPr>
          <w:rFonts w:ascii="Times New Roman" w:hAnsi="Times New Roman" w:cs="Times New Roman"/>
          <w:color w:val="000000" w:themeColor="text1"/>
          <w:lang w:val="es-MX"/>
        </w:rPr>
        <w:t>n el tercer grado, los estudiantes leen palabras escritas con fluidez y precisión. Reconocen el significado más amplio de oraciones y párrafos breves. A su vez, identifican la temática del texto. En sexto grado, los estudiantes interpretan y explican los conceptos principales y secundarios de muchos géneros literarios. Conectan las ideas principales de una obra con sus propias experiencias personales y conocimientos generales. Se ha previsto que el</w:t>
      </w:r>
      <w:r w:rsidR="002E1D1C">
        <w:rPr>
          <w:rFonts w:ascii="Times New Roman" w:hAnsi="Times New Roman" w:cs="Times New Roman"/>
          <w:color w:val="000000" w:themeColor="text1"/>
          <w:lang w:val="es-MX"/>
        </w:rPr>
        <w:t xml:space="preserve"> </w:t>
      </w:r>
      <w:r w:rsidRPr="006E3B97">
        <w:rPr>
          <w:rFonts w:ascii="Times New Roman" w:hAnsi="Times New Roman" w:cs="Times New Roman"/>
          <w:color w:val="000000" w:themeColor="text1"/>
          <w:lang w:val="es-MX"/>
        </w:rPr>
        <w:t>mínimo de competencia especificado por la Agenda 2030 alcance el nivel II en tercer grado y III en sexto grado en la prueba ERCE.</w:t>
      </w:r>
    </w:p>
    <w:p w14:paraId="49E6EE06" w14:textId="77777777" w:rsidR="002E6B45" w:rsidRPr="006E3B97" w:rsidRDefault="002E6B45" w:rsidP="003D655A">
      <w:pPr>
        <w:spacing w:line="360" w:lineRule="auto"/>
        <w:ind w:firstLine="709"/>
        <w:jc w:val="both"/>
        <w:rPr>
          <w:rFonts w:ascii="Times New Roman" w:hAnsi="Times New Roman" w:cs="Times New Roman"/>
          <w:color w:val="000000" w:themeColor="text1"/>
          <w:lang w:val="es-MX"/>
        </w:rPr>
      </w:pPr>
    </w:p>
    <w:p w14:paraId="1D3F3F94" w14:textId="3B462EFA" w:rsidR="008A4981" w:rsidRPr="006E3B97" w:rsidRDefault="008A4981" w:rsidP="008A4981">
      <w:pPr>
        <w:pStyle w:val="Ttulo2"/>
        <w:ind w:right="66"/>
        <w:rPr>
          <w:color w:val="000000" w:themeColor="text1"/>
          <w:lang w:val="es-MX"/>
        </w:rPr>
      </w:pPr>
      <w:r w:rsidRPr="006E3B97">
        <w:rPr>
          <w:color w:val="000000" w:themeColor="text1"/>
          <w:lang w:val="es-MX"/>
        </w:rPr>
        <w:t xml:space="preserve">Antecedentes </w:t>
      </w:r>
    </w:p>
    <w:p w14:paraId="31ED4CFC" w14:textId="2F4A53B4" w:rsidR="00E60278" w:rsidRPr="006E3B97" w:rsidRDefault="00ED21BA" w:rsidP="00D26845">
      <w:pPr>
        <w:spacing w:line="360" w:lineRule="auto"/>
        <w:ind w:firstLine="1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Algunos artículos que abordaron el tema de investigación fueron: </w:t>
      </w:r>
      <w:r w:rsidR="00D26845">
        <w:rPr>
          <w:rFonts w:ascii="Times New Roman" w:hAnsi="Times New Roman" w:cs="Times New Roman"/>
          <w:color w:val="000000" w:themeColor="text1"/>
          <w:lang w:val="es-MX"/>
        </w:rPr>
        <w:t>a</w:t>
      </w:r>
      <w:r w:rsidRPr="006E3B97">
        <w:rPr>
          <w:rFonts w:ascii="Times New Roman" w:hAnsi="Times New Roman" w:cs="Times New Roman"/>
          <w:color w:val="000000" w:themeColor="text1"/>
          <w:lang w:val="es-MX"/>
        </w:rPr>
        <w:t xml:space="preserve"> nivel internacional, Ruiz, I.</w:t>
      </w:r>
      <w:r w:rsidR="002C3098" w:rsidRPr="006E3B97">
        <w:rPr>
          <w:rFonts w:ascii="Times New Roman" w:hAnsi="Times New Roman" w:cs="Times New Roman"/>
          <w:color w:val="000000" w:themeColor="text1"/>
          <w:lang w:val="es-MX"/>
        </w:rPr>
        <w:t xml:space="preserve"> </w:t>
      </w:r>
      <w:r w:rsidR="00D26845" w:rsidRPr="00540DEF">
        <w:rPr>
          <w:rFonts w:ascii="Times New Roman" w:hAnsi="Times New Roman" w:cs="Times New Roman"/>
          <w:color w:val="000000" w:themeColor="text1"/>
          <w:lang w:val="es-MX"/>
        </w:rPr>
        <w:t xml:space="preserve">y González </w:t>
      </w:r>
      <w:r w:rsidRPr="00540DEF">
        <w:rPr>
          <w:rFonts w:ascii="Times New Roman" w:hAnsi="Times New Roman" w:cs="Times New Roman"/>
          <w:color w:val="000000" w:themeColor="text1"/>
          <w:lang w:val="es-MX"/>
        </w:rPr>
        <w:t xml:space="preserve">(2022) </w:t>
      </w:r>
      <w:r w:rsidR="00A84FBA" w:rsidRPr="00540DEF">
        <w:rPr>
          <w:rFonts w:ascii="Times New Roman" w:hAnsi="Times New Roman" w:cs="Times New Roman"/>
          <w:color w:val="000000" w:themeColor="text1"/>
          <w:lang w:val="es-MX"/>
        </w:rPr>
        <w:t xml:space="preserve">al </w:t>
      </w:r>
      <w:r w:rsidR="00D26845" w:rsidRPr="00540DEF">
        <w:rPr>
          <w:rFonts w:ascii="Times New Roman" w:hAnsi="Times New Roman" w:cs="Times New Roman"/>
          <w:color w:val="000000" w:themeColor="text1"/>
          <w:lang w:val="es-MX"/>
        </w:rPr>
        <w:t xml:space="preserve">examinar </w:t>
      </w:r>
      <w:r w:rsidR="00A84FBA" w:rsidRPr="00540DEF">
        <w:rPr>
          <w:rFonts w:ascii="Times New Roman" w:hAnsi="Times New Roman" w:cs="Times New Roman"/>
          <w:color w:val="000000" w:themeColor="text1"/>
          <w:lang w:val="es-MX"/>
        </w:rPr>
        <w:t>las deficiencias en</w:t>
      </w:r>
      <w:r w:rsidRPr="00540DEF">
        <w:rPr>
          <w:rFonts w:ascii="Times New Roman" w:hAnsi="Times New Roman" w:cs="Times New Roman"/>
          <w:color w:val="000000" w:themeColor="text1"/>
          <w:lang w:val="es-MX"/>
        </w:rPr>
        <w:t xml:space="preserve"> comprensión lectora </w:t>
      </w:r>
      <w:r w:rsidR="00A84FBA" w:rsidRPr="00540DEF">
        <w:rPr>
          <w:rFonts w:ascii="Times New Roman" w:hAnsi="Times New Roman" w:cs="Times New Roman"/>
          <w:color w:val="000000" w:themeColor="text1"/>
          <w:lang w:val="es-MX"/>
        </w:rPr>
        <w:t xml:space="preserve">en </w:t>
      </w:r>
      <w:r w:rsidRPr="00540DEF">
        <w:rPr>
          <w:rFonts w:ascii="Times New Roman" w:hAnsi="Times New Roman" w:cs="Times New Roman"/>
          <w:color w:val="000000" w:themeColor="text1"/>
          <w:lang w:val="es-MX"/>
        </w:rPr>
        <w:t xml:space="preserve">adolescentes, </w:t>
      </w:r>
      <w:r w:rsidR="00A84FBA" w:rsidRPr="00540DEF">
        <w:rPr>
          <w:rFonts w:ascii="Times New Roman" w:hAnsi="Times New Roman" w:cs="Times New Roman"/>
          <w:color w:val="000000" w:themeColor="text1"/>
          <w:lang w:val="es-MX"/>
        </w:rPr>
        <w:t>tuv</w:t>
      </w:r>
      <w:r w:rsidR="00D26845" w:rsidRPr="00540DEF">
        <w:rPr>
          <w:rFonts w:ascii="Times New Roman" w:hAnsi="Times New Roman" w:cs="Times New Roman"/>
          <w:color w:val="000000" w:themeColor="text1"/>
          <w:lang w:val="es-MX"/>
        </w:rPr>
        <w:t>ieron</w:t>
      </w:r>
      <w:r w:rsidR="00A84FBA" w:rsidRPr="00540DEF">
        <w:rPr>
          <w:rFonts w:ascii="Times New Roman" w:hAnsi="Times New Roman" w:cs="Times New Roman"/>
          <w:color w:val="000000" w:themeColor="text1"/>
          <w:lang w:val="es-MX"/>
        </w:rPr>
        <w:t xml:space="preserve"> como </w:t>
      </w:r>
      <w:r w:rsidRPr="00540DEF">
        <w:rPr>
          <w:rFonts w:ascii="Times New Roman" w:hAnsi="Times New Roman" w:cs="Times New Roman"/>
          <w:color w:val="000000" w:themeColor="text1"/>
          <w:lang w:val="es-MX"/>
        </w:rPr>
        <w:t xml:space="preserve">objetivo analizar el desempeño y los desafíos </w:t>
      </w:r>
      <w:r w:rsidR="00A84FBA" w:rsidRPr="00540DEF">
        <w:rPr>
          <w:rFonts w:ascii="Times New Roman" w:hAnsi="Times New Roman" w:cs="Times New Roman"/>
          <w:color w:val="000000" w:themeColor="text1"/>
          <w:lang w:val="es-MX"/>
        </w:rPr>
        <w:t>en comprensión lectora y qu</w:t>
      </w:r>
      <w:r w:rsidR="00D26845" w:rsidRPr="00540DEF">
        <w:rPr>
          <w:rFonts w:ascii="Times New Roman" w:hAnsi="Times New Roman" w:cs="Times New Roman"/>
          <w:color w:val="000000" w:themeColor="text1"/>
          <w:lang w:val="es-MX"/>
        </w:rPr>
        <w:t>é</w:t>
      </w:r>
      <w:r w:rsidR="00A84FBA" w:rsidRPr="00540DEF">
        <w:rPr>
          <w:rFonts w:ascii="Times New Roman" w:hAnsi="Times New Roman" w:cs="Times New Roman"/>
          <w:color w:val="000000" w:themeColor="text1"/>
          <w:lang w:val="es-MX"/>
        </w:rPr>
        <w:t xml:space="preserve"> lo compone</w:t>
      </w:r>
      <w:r w:rsidRPr="00540DEF">
        <w:rPr>
          <w:rFonts w:ascii="Times New Roman" w:hAnsi="Times New Roman" w:cs="Times New Roman"/>
          <w:color w:val="000000" w:themeColor="text1"/>
          <w:lang w:val="es-MX"/>
        </w:rPr>
        <w:t>. El instrumento utilizó un cuestionario de conciencia de lectura</w:t>
      </w:r>
      <w:r w:rsidR="00A84FBA" w:rsidRPr="00540DEF">
        <w:rPr>
          <w:rFonts w:ascii="Times New Roman" w:hAnsi="Times New Roman" w:cs="Times New Roman"/>
          <w:color w:val="000000" w:themeColor="text1"/>
          <w:lang w:val="es-MX"/>
        </w:rPr>
        <w:t xml:space="preserve"> y </w:t>
      </w:r>
      <w:r w:rsidRPr="00540DEF">
        <w:rPr>
          <w:rFonts w:ascii="Times New Roman" w:hAnsi="Times New Roman" w:cs="Times New Roman"/>
          <w:color w:val="000000" w:themeColor="text1"/>
          <w:lang w:val="es-MX"/>
        </w:rPr>
        <w:t xml:space="preserve">203 </w:t>
      </w:r>
      <w:r w:rsidR="00A84FBA" w:rsidRPr="00540DEF">
        <w:rPr>
          <w:rFonts w:ascii="Times New Roman" w:hAnsi="Times New Roman" w:cs="Times New Roman"/>
          <w:color w:val="000000" w:themeColor="text1"/>
          <w:lang w:val="es-MX"/>
        </w:rPr>
        <w:t>sujetos</w:t>
      </w:r>
      <w:r w:rsidRPr="00540DEF">
        <w:rPr>
          <w:rFonts w:ascii="Times New Roman" w:hAnsi="Times New Roman" w:cs="Times New Roman"/>
          <w:color w:val="000000" w:themeColor="text1"/>
          <w:lang w:val="es-MX"/>
        </w:rPr>
        <w:t xml:space="preserve"> de 12 a 14 años </w:t>
      </w:r>
      <w:r w:rsidR="00A84FBA" w:rsidRPr="00540DEF">
        <w:rPr>
          <w:rFonts w:ascii="Times New Roman" w:hAnsi="Times New Roman" w:cs="Times New Roman"/>
          <w:color w:val="000000" w:themeColor="text1"/>
          <w:lang w:val="es-MX"/>
        </w:rPr>
        <w:t xml:space="preserve">como muestras correspondientes a los tres primeros grados de </w:t>
      </w:r>
      <w:r w:rsidRPr="00540DEF">
        <w:rPr>
          <w:rFonts w:ascii="Times New Roman" w:hAnsi="Times New Roman" w:cs="Times New Roman"/>
          <w:color w:val="000000" w:themeColor="text1"/>
          <w:lang w:val="es-MX"/>
        </w:rPr>
        <w:t>secundaria</w:t>
      </w:r>
      <w:r w:rsidR="00D26845" w:rsidRPr="00540DEF">
        <w:rPr>
          <w:rFonts w:ascii="Times New Roman" w:hAnsi="Times New Roman" w:cs="Times New Roman"/>
          <w:color w:val="000000" w:themeColor="text1"/>
          <w:lang w:val="es-MX"/>
        </w:rPr>
        <w:t>, fue un e</w:t>
      </w:r>
      <w:r w:rsidRPr="00540DEF">
        <w:rPr>
          <w:rFonts w:ascii="Times New Roman" w:hAnsi="Times New Roman" w:cs="Times New Roman"/>
          <w:color w:val="000000" w:themeColor="text1"/>
          <w:lang w:val="es-MX"/>
        </w:rPr>
        <w:t xml:space="preserve">studio </w:t>
      </w:r>
      <w:r w:rsidR="00A84FBA" w:rsidRPr="00540DEF">
        <w:rPr>
          <w:rFonts w:ascii="Times New Roman" w:hAnsi="Times New Roman" w:cs="Times New Roman"/>
          <w:color w:val="000000" w:themeColor="text1"/>
          <w:lang w:val="es-MX"/>
        </w:rPr>
        <w:t xml:space="preserve">con </w:t>
      </w:r>
      <w:r w:rsidRPr="00540DEF">
        <w:rPr>
          <w:rFonts w:ascii="Times New Roman" w:hAnsi="Times New Roman" w:cs="Times New Roman"/>
          <w:color w:val="000000" w:themeColor="text1"/>
          <w:lang w:val="es-MX"/>
        </w:rPr>
        <w:t>diseño observacional transversa</w:t>
      </w:r>
      <w:r w:rsidR="00540DEF">
        <w:rPr>
          <w:rFonts w:ascii="Times New Roman" w:hAnsi="Times New Roman" w:cs="Times New Roman"/>
          <w:color w:val="000000" w:themeColor="text1"/>
          <w:lang w:val="es-MX"/>
        </w:rPr>
        <w:t xml:space="preserve">l </w:t>
      </w:r>
      <w:r w:rsidR="00D26845" w:rsidRPr="00540DEF">
        <w:rPr>
          <w:rFonts w:ascii="Times New Roman" w:hAnsi="Times New Roman" w:cs="Times New Roman"/>
          <w:color w:val="000000" w:themeColor="text1"/>
          <w:lang w:val="es-MX"/>
        </w:rPr>
        <w:t xml:space="preserve">que </w:t>
      </w:r>
      <w:r w:rsidRPr="00540DEF">
        <w:rPr>
          <w:rFonts w:ascii="Times New Roman" w:hAnsi="Times New Roman" w:cs="Times New Roman"/>
          <w:color w:val="000000" w:themeColor="text1"/>
          <w:lang w:val="es-MX"/>
        </w:rPr>
        <w:t>concluye</w:t>
      </w:r>
      <w:r w:rsidRPr="006E3B97">
        <w:rPr>
          <w:rFonts w:ascii="Times New Roman" w:hAnsi="Times New Roman" w:cs="Times New Roman"/>
          <w:color w:val="000000" w:themeColor="text1"/>
          <w:lang w:val="es-MX"/>
        </w:rPr>
        <w:t xml:space="preserve"> que es fundamental identificar las deficiencias en la comprensión lectora desde edades tempranas para potenciarlas en ciclos posteriores y lograr mejores resultados.</w:t>
      </w:r>
    </w:p>
    <w:p w14:paraId="503163A6" w14:textId="4BBC3F46" w:rsidR="00E60278" w:rsidRPr="00F67A54" w:rsidRDefault="00ED7606" w:rsidP="00ED7606">
      <w:pPr>
        <w:spacing w:line="360" w:lineRule="auto"/>
        <w:ind w:firstLine="708"/>
        <w:jc w:val="both"/>
        <w:rPr>
          <w:rFonts w:ascii="Times New Roman" w:hAnsi="Times New Roman" w:cs="Times New Roman"/>
          <w:color w:val="000000" w:themeColor="text1"/>
          <w:lang w:val="es-MX"/>
        </w:rPr>
      </w:pPr>
      <w:r w:rsidRPr="00540DEF">
        <w:rPr>
          <w:rFonts w:ascii="Times New Roman" w:hAnsi="Times New Roman" w:cs="Times New Roman"/>
          <w:color w:val="000000" w:themeColor="text1"/>
          <w:lang w:val="es-MX"/>
        </w:rPr>
        <w:t xml:space="preserve">El artículo de investigación de Sánchez y Pascual (2022) tuvo como propósito evaluar cómo la enseñanza mediante un juego digital puede mejorar la comprensión lectora de los estudiantes y, a su vez, favorecer su rendimiento académico. </w:t>
      </w:r>
      <w:r w:rsidR="00ED21BA" w:rsidRPr="00540DEF">
        <w:rPr>
          <w:rFonts w:ascii="Times New Roman" w:hAnsi="Times New Roman" w:cs="Times New Roman"/>
          <w:color w:val="000000" w:themeColor="text1"/>
          <w:lang w:val="es-MX"/>
        </w:rPr>
        <w:t xml:space="preserve">Este estudio constó </w:t>
      </w:r>
      <w:r w:rsidRPr="00540DEF">
        <w:rPr>
          <w:rFonts w:ascii="Times New Roman" w:hAnsi="Times New Roman" w:cs="Times New Roman"/>
          <w:color w:val="000000" w:themeColor="text1"/>
          <w:lang w:val="es-MX"/>
        </w:rPr>
        <w:t xml:space="preserve">de </w:t>
      </w:r>
      <w:r w:rsidR="00841AE3" w:rsidRPr="00540DEF">
        <w:rPr>
          <w:rFonts w:ascii="Times New Roman" w:hAnsi="Times New Roman" w:cs="Times New Roman"/>
          <w:color w:val="000000" w:themeColor="text1"/>
          <w:lang w:val="es-MX"/>
        </w:rPr>
        <w:t>cincuenta</w:t>
      </w:r>
      <w:r w:rsidR="00ED21BA" w:rsidRPr="006E3B97">
        <w:rPr>
          <w:rFonts w:ascii="Times New Roman" w:hAnsi="Times New Roman" w:cs="Times New Roman"/>
          <w:color w:val="000000" w:themeColor="text1"/>
          <w:lang w:val="es-MX"/>
        </w:rPr>
        <w:t xml:space="preserve"> sesiones </w:t>
      </w:r>
      <w:r w:rsidR="00841AE3" w:rsidRPr="006E3B97">
        <w:rPr>
          <w:rFonts w:ascii="Times New Roman" w:hAnsi="Times New Roman" w:cs="Times New Roman"/>
          <w:color w:val="000000" w:themeColor="text1"/>
          <w:lang w:val="es-MX"/>
        </w:rPr>
        <w:t>y</w:t>
      </w:r>
      <w:r w:rsidR="00ED21BA" w:rsidRPr="006E3B97">
        <w:rPr>
          <w:rFonts w:ascii="Times New Roman" w:hAnsi="Times New Roman" w:cs="Times New Roman"/>
          <w:color w:val="000000" w:themeColor="text1"/>
          <w:lang w:val="es-MX"/>
        </w:rPr>
        <w:t xml:space="preserve"> 153 alumnos de primaria de España</w:t>
      </w:r>
      <w:r w:rsidR="00841AE3" w:rsidRPr="006E3B97">
        <w:rPr>
          <w:rFonts w:ascii="Times New Roman" w:hAnsi="Times New Roman" w:cs="Times New Roman"/>
          <w:color w:val="000000" w:themeColor="text1"/>
          <w:lang w:val="es-MX"/>
        </w:rPr>
        <w:t xml:space="preserve"> como muestra</w:t>
      </w:r>
      <w:r w:rsidR="00ED21BA" w:rsidRPr="006E3B97">
        <w:rPr>
          <w:rFonts w:ascii="Times New Roman" w:hAnsi="Times New Roman" w:cs="Times New Roman"/>
          <w:color w:val="000000" w:themeColor="text1"/>
          <w:lang w:val="es-MX"/>
        </w:rPr>
        <w:t xml:space="preserve">. </w:t>
      </w:r>
      <w:r w:rsidR="00841AE3" w:rsidRPr="006E3B97">
        <w:rPr>
          <w:rFonts w:ascii="Times New Roman" w:hAnsi="Times New Roman" w:cs="Times New Roman"/>
          <w:color w:val="000000" w:themeColor="text1"/>
          <w:lang w:val="es-MX"/>
        </w:rPr>
        <w:t xml:space="preserve">Estimando la eficiencia se aplica </w:t>
      </w:r>
      <w:r w:rsidR="00D56939" w:rsidRPr="006E3B97">
        <w:rPr>
          <w:rFonts w:ascii="Times New Roman" w:hAnsi="Times New Roman" w:cs="Times New Roman"/>
          <w:color w:val="000000" w:themeColor="text1"/>
          <w:lang w:val="es-MX"/>
        </w:rPr>
        <w:t>una prueba inicial</w:t>
      </w:r>
      <w:r w:rsidR="00841AE3" w:rsidRPr="006E3B97">
        <w:rPr>
          <w:rFonts w:ascii="Times New Roman" w:hAnsi="Times New Roman" w:cs="Times New Roman"/>
          <w:color w:val="000000" w:themeColor="text1"/>
          <w:lang w:val="es-MX"/>
        </w:rPr>
        <w:t xml:space="preserve"> y una de salida</w:t>
      </w:r>
      <w:r w:rsidR="00D56939" w:rsidRPr="006E3B97">
        <w:rPr>
          <w:rFonts w:ascii="Times New Roman" w:hAnsi="Times New Roman" w:cs="Times New Roman"/>
          <w:color w:val="000000" w:themeColor="text1"/>
          <w:lang w:val="es-MX"/>
        </w:rPr>
        <w:t xml:space="preserve"> </w:t>
      </w:r>
      <w:r w:rsidR="00841AE3" w:rsidRPr="006E3B97">
        <w:rPr>
          <w:rFonts w:ascii="Times New Roman" w:hAnsi="Times New Roman" w:cs="Times New Roman"/>
          <w:color w:val="000000" w:themeColor="text1"/>
          <w:lang w:val="es-MX"/>
        </w:rPr>
        <w:t xml:space="preserve">referidas a </w:t>
      </w:r>
      <w:r w:rsidR="00D56939" w:rsidRPr="006E3B97">
        <w:rPr>
          <w:rFonts w:ascii="Times New Roman" w:hAnsi="Times New Roman" w:cs="Times New Roman"/>
          <w:color w:val="000000" w:themeColor="text1"/>
          <w:lang w:val="es-MX"/>
        </w:rPr>
        <w:t>adquirir</w:t>
      </w:r>
      <w:r w:rsidR="00841AE3" w:rsidRPr="006E3B97">
        <w:rPr>
          <w:rFonts w:ascii="Times New Roman" w:hAnsi="Times New Roman" w:cs="Times New Roman"/>
          <w:color w:val="000000" w:themeColor="text1"/>
          <w:lang w:val="es-MX"/>
        </w:rPr>
        <w:t xml:space="preserve"> habilidades lectoras</w:t>
      </w:r>
      <w:r w:rsidR="00ED21BA" w:rsidRPr="006E3B97">
        <w:rPr>
          <w:rFonts w:ascii="Times New Roman" w:hAnsi="Times New Roman" w:cs="Times New Roman"/>
          <w:color w:val="000000" w:themeColor="text1"/>
          <w:lang w:val="es-MX"/>
        </w:rPr>
        <w:t xml:space="preserve">, </w:t>
      </w:r>
      <w:r w:rsidR="00D56939" w:rsidRPr="006E3B97">
        <w:rPr>
          <w:rFonts w:ascii="Times New Roman" w:hAnsi="Times New Roman" w:cs="Times New Roman"/>
          <w:color w:val="000000" w:themeColor="text1"/>
          <w:lang w:val="es-MX"/>
        </w:rPr>
        <w:t>y un registro de logros</w:t>
      </w:r>
      <w:r w:rsidR="00ED21BA" w:rsidRPr="006E3B97">
        <w:rPr>
          <w:rFonts w:ascii="Times New Roman" w:hAnsi="Times New Roman" w:cs="Times New Roman"/>
          <w:color w:val="000000" w:themeColor="text1"/>
          <w:lang w:val="es-MX"/>
        </w:rPr>
        <w:t xml:space="preserve">. </w:t>
      </w:r>
      <w:r w:rsidR="00D56939" w:rsidRPr="006E3B97">
        <w:rPr>
          <w:rFonts w:ascii="Times New Roman" w:hAnsi="Times New Roman" w:cs="Times New Roman"/>
          <w:color w:val="000000" w:themeColor="text1"/>
          <w:lang w:val="es-MX"/>
        </w:rPr>
        <w:t>Resultando</w:t>
      </w:r>
      <w:r w:rsidR="00ED21BA" w:rsidRPr="006E3B97">
        <w:rPr>
          <w:rFonts w:ascii="Times New Roman" w:hAnsi="Times New Roman" w:cs="Times New Roman"/>
          <w:color w:val="000000" w:themeColor="text1"/>
          <w:lang w:val="es-MX"/>
        </w:rPr>
        <w:t xml:space="preserve"> </w:t>
      </w:r>
      <w:r w:rsidR="00D56939" w:rsidRPr="006E3B97">
        <w:rPr>
          <w:rFonts w:ascii="Times New Roman" w:hAnsi="Times New Roman" w:cs="Times New Roman"/>
          <w:color w:val="000000" w:themeColor="text1"/>
          <w:lang w:val="es-MX"/>
        </w:rPr>
        <w:t xml:space="preserve">una </w:t>
      </w:r>
      <w:r w:rsidR="00D56939" w:rsidRPr="00F67A54">
        <w:rPr>
          <w:rFonts w:ascii="Times New Roman" w:hAnsi="Times New Roman" w:cs="Times New Roman"/>
          <w:color w:val="000000" w:themeColor="text1"/>
          <w:lang w:val="es-MX"/>
        </w:rPr>
        <w:t>mejora en comprensión y en los calificativos en otras áreas académicas como idioma inglés, lengua y literatura de España y conocimiento matemático.</w:t>
      </w:r>
    </w:p>
    <w:p w14:paraId="6026E099" w14:textId="43C3BEE3" w:rsidR="00A93784" w:rsidRPr="006E3B97" w:rsidRDefault="00ED7606" w:rsidP="00ED7606">
      <w:pPr>
        <w:spacing w:line="360" w:lineRule="auto"/>
        <w:ind w:firstLine="708"/>
        <w:jc w:val="both"/>
        <w:rPr>
          <w:rFonts w:ascii="Times New Roman" w:hAnsi="Times New Roman" w:cs="Times New Roman"/>
          <w:color w:val="000000" w:themeColor="text1"/>
          <w:lang w:val="es-MX"/>
        </w:rPr>
      </w:pPr>
      <w:bookmarkStart w:id="2" w:name="_Hlk155243937"/>
      <w:r w:rsidRPr="00F67A54">
        <w:rPr>
          <w:rFonts w:ascii="Times New Roman" w:hAnsi="Times New Roman" w:cs="Times New Roman"/>
          <w:color w:val="000000" w:themeColor="text1"/>
          <w:lang w:val="es-MX"/>
        </w:rPr>
        <w:t xml:space="preserve">Entre los estudios nacionales, Maldonado </w:t>
      </w:r>
      <w:r w:rsidRPr="00F67A54">
        <w:rPr>
          <w:rFonts w:ascii="Times New Roman" w:hAnsi="Times New Roman" w:cs="Times New Roman"/>
          <w:i/>
          <w:color w:val="000000" w:themeColor="text1"/>
          <w:lang w:val="es-MX"/>
        </w:rPr>
        <w:t>et al.</w:t>
      </w:r>
      <w:r w:rsidRPr="00F67A54">
        <w:rPr>
          <w:rFonts w:ascii="Times New Roman" w:hAnsi="Times New Roman" w:cs="Times New Roman"/>
          <w:color w:val="000000" w:themeColor="text1"/>
          <w:lang w:val="es-MX"/>
        </w:rPr>
        <w:t xml:space="preserve"> (2023) llevaron a cabo una revisión sistemática titulada “Comprensión lectora de textos argumentativos: una evaluación sistemática de los niveles elemental y universitario peruano”, publicada en la revista </w:t>
      </w:r>
      <w:r w:rsidRPr="00F67A54">
        <w:rPr>
          <w:rFonts w:ascii="Times New Roman" w:hAnsi="Times New Roman" w:cs="Times New Roman"/>
          <w:i/>
          <w:color w:val="000000" w:themeColor="text1"/>
          <w:lang w:val="es-MX"/>
        </w:rPr>
        <w:t>ReHuSo</w:t>
      </w:r>
      <w:r w:rsidRPr="00F67A54">
        <w:rPr>
          <w:rFonts w:ascii="Times New Roman" w:hAnsi="Times New Roman" w:cs="Times New Roman"/>
          <w:color w:val="000000" w:themeColor="text1"/>
          <w:lang w:val="es-MX"/>
        </w:rPr>
        <w:t xml:space="preserve"> de Ciencias Humanísticas y Sociales. El objetivo del estudio fue identificar y evaluar métodos de mejora en la lectura y comprensión de textos argumentativos, revisando una amplia gama de publicaciones científicas entre 2018 y junio </w:t>
      </w:r>
      <w:r w:rsidRPr="00540DEF">
        <w:rPr>
          <w:rFonts w:ascii="Times New Roman" w:hAnsi="Times New Roman" w:cs="Times New Roman"/>
          <w:color w:val="000000" w:themeColor="text1"/>
          <w:lang w:val="es-MX"/>
        </w:rPr>
        <w:t xml:space="preserve">de 2022. </w:t>
      </w:r>
      <w:r w:rsidR="00ED21BA" w:rsidRPr="00540DEF">
        <w:rPr>
          <w:rFonts w:ascii="Times New Roman" w:hAnsi="Times New Roman" w:cs="Times New Roman"/>
          <w:color w:val="000000" w:themeColor="text1"/>
          <w:lang w:val="es-MX"/>
        </w:rPr>
        <w:t>Se</w:t>
      </w:r>
      <w:r w:rsidR="00ED21BA" w:rsidRPr="006E3B97">
        <w:rPr>
          <w:rFonts w:ascii="Times New Roman" w:hAnsi="Times New Roman" w:cs="Times New Roman"/>
          <w:color w:val="000000" w:themeColor="text1"/>
          <w:lang w:val="es-MX"/>
        </w:rPr>
        <w:t xml:space="preserve"> utilizó el modelo Prisma para identificar 26 artículos académicos </w:t>
      </w:r>
      <w:r w:rsidR="008A29E9" w:rsidRPr="006E3B97">
        <w:rPr>
          <w:rFonts w:ascii="Times New Roman" w:hAnsi="Times New Roman" w:cs="Times New Roman"/>
          <w:color w:val="000000" w:themeColor="text1"/>
          <w:lang w:val="es-MX"/>
        </w:rPr>
        <w:t xml:space="preserve">con resultados y </w:t>
      </w:r>
      <w:r w:rsidR="00ED21BA" w:rsidRPr="006E3B97">
        <w:rPr>
          <w:rFonts w:ascii="Times New Roman" w:hAnsi="Times New Roman" w:cs="Times New Roman"/>
          <w:color w:val="000000" w:themeColor="text1"/>
          <w:lang w:val="es-MX"/>
        </w:rPr>
        <w:t xml:space="preserve">criterios de inclusión y </w:t>
      </w:r>
      <w:r w:rsidR="00ED21BA" w:rsidRPr="006E3B97">
        <w:rPr>
          <w:rFonts w:ascii="Times New Roman" w:hAnsi="Times New Roman" w:cs="Times New Roman"/>
          <w:color w:val="000000" w:themeColor="text1"/>
          <w:lang w:val="es-MX"/>
        </w:rPr>
        <w:lastRenderedPageBreak/>
        <w:t xml:space="preserve">exclusión. Se argumenta que </w:t>
      </w:r>
      <w:r w:rsidR="008A29E9" w:rsidRPr="006E3B97">
        <w:rPr>
          <w:rFonts w:ascii="Times New Roman" w:hAnsi="Times New Roman" w:cs="Times New Roman"/>
          <w:color w:val="000000" w:themeColor="text1"/>
          <w:lang w:val="es-MX"/>
        </w:rPr>
        <w:t xml:space="preserve">para comprender textos que </w:t>
      </w:r>
      <w:r w:rsidR="00C75955" w:rsidRPr="006E3B97">
        <w:rPr>
          <w:rFonts w:ascii="Times New Roman" w:hAnsi="Times New Roman" w:cs="Times New Roman"/>
          <w:color w:val="000000" w:themeColor="text1"/>
          <w:lang w:val="es-MX"/>
        </w:rPr>
        <w:t>argumentan</w:t>
      </w:r>
      <w:r w:rsidR="008A29E9" w:rsidRPr="006E3B97">
        <w:rPr>
          <w:rFonts w:ascii="Times New Roman" w:hAnsi="Times New Roman" w:cs="Times New Roman"/>
          <w:color w:val="000000" w:themeColor="text1"/>
          <w:lang w:val="es-MX"/>
        </w:rPr>
        <w:t xml:space="preserve"> es necesario </w:t>
      </w:r>
      <w:r w:rsidR="00C75955" w:rsidRPr="006E3B97">
        <w:rPr>
          <w:rFonts w:ascii="Times New Roman" w:hAnsi="Times New Roman" w:cs="Times New Roman"/>
          <w:color w:val="000000" w:themeColor="text1"/>
          <w:lang w:val="es-MX"/>
        </w:rPr>
        <w:t>manejar</w:t>
      </w:r>
      <w:r w:rsidR="008A29E9" w:rsidRPr="006E3B97">
        <w:rPr>
          <w:rFonts w:ascii="Times New Roman" w:hAnsi="Times New Roman" w:cs="Times New Roman"/>
          <w:color w:val="000000" w:themeColor="text1"/>
          <w:lang w:val="es-MX"/>
        </w:rPr>
        <w:t xml:space="preserve"> la estructura textual del mismo</w:t>
      </w:r>
      <w:r w:rsidR="005C044A" w:rsidRPr="006E3B97">
        <w:rPr>
          <w:rFonts w:ascii="Times New Roman" w:hAnsi="Times New Roman" w:cs="Times New Roman"/>
          <w:color w:val="000000" w:themeColor="text1"/>
          <w:lang w:val="es-MX"/>
        </w:rPr>
        <w:t>,</w:t>
      </w:r>
      <w:r w:rsidR="00ED21BA" w:rsidRPr="006E3B97">
        <w:rPr>
          <w:rFonts w:ascii="Times New Roman" w:hAnsi="Times New Roman" w:cs="Times New Roman"/>
          <w:color w:val="000000" w:themeColor="text1"/>
          <w:lang w:val="es-MX"/>
        </w:rPr>
        <w:t xml:space="preserve"> así como la aplicación de procedimientos de procesamiento de la información. De igual forma, es crucial evaluar el proceso de lectura de textos polémicos.</w:t>
      </w:r>
    </w:p>
    <w:bookmarkEnd w:id="2"/>
    <w:p w14:paraId="32E8C0DF" w14:textId="3159FCE3" w:rsidR="001F0DEA" w:rsidRPr="006E3B97" w:rsidRDefault="00DC613D" w:rsidP="00ED7606">
      <w:pPr>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El sustento teórico del presente estudio l</w:t>
      </w:r>
      <w:r w:rsidR="00384CA8" w:rsidRPr="006E3B97">
        <w:rPr>
          <w:rFonts w:ascii="Times New Roman" w:hAnsi="Times New Roman" w:cs="Times New Roman"/>
          <w:color w:val="000000" w:themeColor="text1"/>
          <w:lang w:val="es-MX"/>
        </w:rPr>
        <w:t>o</w:t>
      </w:r>
      <w:r w:rsidRPr="006E3B97">
        <w:rPr>
          <w:rFonts w:ascii="Times New Roman" w:hAnsi="Times New Roman" w:cs="Times New Roman"/>
          <w:color w:val="000000" w:themeColor="text1"/>
          <w:lang w:val="es-MX"/>
        </w:rPr>
        <w:t xml:space="preserve"> iniciamos con</w:t>
      </w:r>
      <w:r w:rsidR="00427206" w:rsidRPr="006E3B97">
        <w:rPr>
          <w:rFonts w:ascii="Times New Roman" w:hAnsi="Times New Roman" w:cs="Times New Roman"/>
          <w:color w:val="000000" w:themeColor="text1"/>
          <w:lang w:val="es-MX"/>
        </w:rPr>
        <w:t xml:space="preserve"> l</w:t>
      </w:r>
      <w:r w:rsidR="000A3B6C" w:rsidRPr="006E3B97">
        <w:rPr>
          <w:rFonts w:ascii="Times New Roman" w:hAnsi="Times New Roman" w:cs="Times New Roman"/>
          <w:color w:val="000000" w:themeColor="text1"/>
          <w:lang w:val="es-MX"/>
        </w:rPr>
        <w:t>a</w:t>
      </w:r>
      <w:r w:rsidR="00427206" w:rsidRPr="006E3B97">
        <w:rPr>
          <w:rFonts w:ascii="Times New Roman" w:hAnsi="Times New Roman" w:cs="Times New Roman"/>
          <w:color w:val="000000" w:themeColor="text1"/>
          <w:lang w:val="es-MX"/>
        </w:rPr>
        <w:t xml:space="preserve"> Constitución </w:t>
      </w:r>
      <w:r w:rsidR="00B751DE" w:rsidRPr="006E3B97">
        <w:rPr>
          <w:rFonts w:ascii="Times New Roman" w:hAnsi="Times New Roman" w:cs="Times New Roman"/>
          <w:color w:val="000000" w:themeColor="text1"/>
          <w:lang w:val="es-MX"/>
        </w:rPr>
        <w:t>Política del</w:t>
      </w:r>
      <w:r w:rsidR="000A3B6C" w:rsidRPr="006E3B97">
        <w:rPr>
          <w:rFonts w:ascii="Times New Roman" w:hAnsi="Times New Roman" w:cs="Times New Roman"/>
          <w:color w:val="000000" w:themeColor="text1"/>
          <w:lang w:val="es-MX"/>
        </w:rPr>
        <w:t xml:space="preserve"> Estado</w:t>
      </w:r>
      <w:r w:rsidR="00427206" w:rsidRPr="006E3B97">
        <w:rPr>
          <w:rFonts w:ascii="Times New Roman" w:hAnsi="Times New Roman" w:cs="Times New Roman"/>
          <w:color w:val="000000" w:themeColor="text1"/>
          <w:lang w:val="es-MX"/>
        </w:rPr>
        <w:t xml:space="preserve"> </w:t>
      </w:r>
      <w:r w:rsidR="00B751DE" w:rsidRPr="006E3B97">
        <w:rPr>
          <w:rFonts w:ascii="Times New Roman" w:hAnsi="Times New Roman" w:cs="Times New Roman"/>
          <w:color w:val="000000" w:themeColor="text1"/>
          <w:lang w:val="es-MX"/>
        </w:rPr>
        <w:t>Peruano</w:t>
      </w:r>
      <w:r w:rsidR="00C33F13">
        <w:rPr>
          <w:rFonts w:ascii="Times New Roman" w:hAnsi="Times New Roman" w:cs="Times New Roman"/>
          <w:color w:val="000000" w:themeColor="text1"/>
          <w:lang w:val="es-MX"/>
        </w:rPr>
        <w:t xml:space="preserve"> </w:t>
      </w:r>
      <w:r w:rsidR="00201ED2">
        <w:rPr>
          <w:rFonts w:ascii="Times New Roman" w:hAnsi="Times New Roman" w:cs="Times New Roman"/>
          <w:color w:val="000000" w:themeColor="text1"/>
          <w:lang w:val="es-MX"/>
        </w:rPr>
        <w:t>(1993)</w:t>
      </w:r>
      <w:r w:rsidR="00B751DE" w:rsidRPr="006E3B97">
        <w:rPr>
          <w:rFonts w:ascii="Times New Roman" w:hAnsi="Times New Roman" w:cs="Times New Roman"/>
          <w:color w:val="000000" w:themeColor="text1"/>
          <w:lang w:val="es-MX"/>
        </w:rPr>
        <w:t>.</w:t>
      </w:r>
      <w:r w:rsidR="000A3B6C" w:rsidRPr="006E3B97">
        <w:rPr>
          <w:rFonts w:ascii="Times New Roman" w:hAnsi="Times New Roman" w:cs="Times New Roman"/>
          <w:color w:val="000000" w:themeColor="text1"/>
          <w:lang w:val="es-MX"/>
        </w:rPr>
        <w:t xml:space="preserve"> Según el artículo 13. La expresión </w:t>
      </w:r>
      <w:r w:rsidR="00ED7606">
        <w:rPr>
          <w:rFonts w:ascii="Times New Roman" w:hAnsi="Times New Roman" w:cs="Times New Roman"/>
          <w:color w:val="000000" w:themeColor="text1"/>
          <w:lang w:val="es-MX"/>
        </w:rPr>
        <w:t>“</w:t>
      </w:r>
      <w:r w:rsidR="000A3B6C" w:rsidRPr="006E3B97">
        <w:rPr>
          <w:rFonts w:ascii="Times New Roman" w:hAnsi="Times New Roman" w:cs="Times New Roman"/>
          <w:color w:val="000000" w:themeColor="text1"/>
          <w:lang w:val="es-MX"/>
        </w:rPr>
        <w:t>libertad y educación de enseñanza</w:t>
      </w:r>
      <w:r w:rsidR="00ED7606">
        <w:rPr>
          <w:rFonts w:ascii="Times New Roman" w:hAnsi="Times New Roman" w:cs="Times New Roman"/>
          <w:color w:val="000000" w:themeColor="text1"/>
          <w:lang w:val="es-MX"/>
        </w:rPr>
        <w:t>”</w:t>
      </w:r>
      <w:r w:rsidR="000A3B6C" w:rsidRPr="006E3B97">
        <w:rPr>
          <w:rFonts w:ascii="Times New Roman" w:hAnsi="Times New Roman" w:cs="Times New Roman"/>
          <w:color w:val="000000" w:themeColor="text1"/>
          <w:lang w:val="es-MX"/>
        </w:rPr>
        <w:t xml:space="preserve"> se relaciona con la idea de que su finalidad principal se centra en la formación integral en el desarrollo pleno del hombre, Además, el gobierno defiende la libertad y la necesidad de la educación gratuita. Los padres tienen la opción de elegir la institución educativa para sus hijos, pero también tienen la obligación de asegurar el </w:t>
      </w:r>
      <w:r w:rsidR="00D8332B" w:rsidRPr="006E3B97">
        <w:rPr>
          <w:rFonts w:ascii="Times New Roman" w:hAnsi="Times New Roman" w:cs="Times New Roman"/>
          <w:color w:val="000000" w:themeColor="text1"/>
          <w:lang w:val="es-MX"/>
        </w:rPr>
        <w:t>progreso universal de</w:t>
      </w:r>
      <w:r w:rsidR="000A3B6C" w:rsidRPr="006E3B97">
        <w:rPr>
          <w:rFonts w:ascii="Times New Roman" w:hAnsi="Times New Roman" w:cs="Times New Roman"/>
          <w:color w:val="000000" w:themeColor="text1"/>
          <w:lang w:val="es-MX"/>
        </w:rPr>
        <w:t xml:space="preserve"> sus hijos </w:t>
      </w:r>
      <w:r w:rsidR="00170A96" w:rsidRPr="006E3B97">
        <w:rPr>
          <w:rFonts w:ascii="Times New Roman" w:hAnsi="Times New Roman" w:cs="Times New Roman"/>
          <w:color w:val="000000" w:themeColor="text1"/>
          <w:lang w:val="es-MX"/>
        </w:rPr>
        <w:t xml:space="preserve">mediante </w:t>
      </w:r>
      <w:r w:rsidR="000A3B6C" w:rsidRPr="006E3B97">
        <w:rPr>
          <w:rFonts w:ascii="Times New Roman" w:hAnsi="Times New Roman" w:cs="Times New Roman"/>
          <w:color w:val="000000" w:themeColor="text1"/>
          <w:lang w:val="es-MX"/>
        </w:rPr>
        <w:t xml:space="preserve">de la educación. </w:t>
      </w:r>
      <w:r w:rsidR="00005967" w:rsidRPr="006E3B97">
        <w:rPr>
          <w:rFonts w:ascii="Times New Roman" w:hAnsi="Times New Roman" w:cs="Times New Roman"/>
          <w:color w:val="000000" w:themeColor="text1"/>
          <w:lang w:val="es-MX"/>
        </w:rPr>
        <w:t>La educación es compartida en todos los niveles, se sujeta a las leyes vigentes y</w:t>
      </w:r>
      <w:r w:rsidR="002C2A36" w:rsidRPr="006E3B97">
        <w:rPr>
          <w:rFonts w:ascii="Times New Roman" w:hAnsi="Times New Roman" w:cs="Times New Roman"/>
          <w:color w:val="000000" w:themeColor="text1"/>
          <w:lang w:val="es-MX"/>
        </w:rPr>
        <w:t xml:space="preserve"> </w:t>
      </w:r>
      <w:r w:rsidR="00005967" w:rsidRPr="006E3B97">
        <w:rPr>
          <w:rFonts w:ascii="Times New Roman" w:hAnsi="Times New Roman" w:cs="Times New Roman"/>
          <w:color w:val="000000" w:themeColor="text1"/>
          <w:lang w:val="es-MX"/>
        </w:rPr>
        <w:t>los objetivos de la institución educativa correspondiente. Los medios y el gobierno deben trabajar juntos para educar al público y moldear sus valores morales y culturales.</w:t>
      </w:r>
      <w:r w:rsidR="00D250C3" w:rsidRPr="006E3B97">
        <w:rPr>
          <w:color w:val="000000" w:themeColor="text1"/>
          <w:lang w:val="es-MX"/>
        </w:rPr>
        <w:t xml:space="preserve"> </w:t>
      </w:r>
    </w:p>
    <w:p w14:paraId="6EAB64DA" w14:textId="1DD24F9D" w:rsidR="001F0DEA" w:rsidRPr="006E3B97" w:rsidRDefault="00E77CD1" w:rsidP="00BB7D9B">
      <w:pPr>
        <w:shd w:val="clear" w:color="auto" w:fill="FFFFFF" w:themeFill="background1"/>
        <w:spacing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González </w:t>
      </w:r>
      <w:r w:rsidR="00ED7606">
        <w:rPr>
          <w:rFonts w:ascii="Times New Roman" w:hAnsi="Times New Roman" w:cs="Times New Roman"/>
          <w:color w:val="000000" w:themeColor="text1"/>
          <w:lang w:val="es-MX"/>
        </w:rPr>
        <w:t>y</w:t>
      </w:r>
      <w:r w:rsidRPr="006E3B97">
        <w:rPr>
          <w:rFonts w:ascii="Times New Roman" w:hAnsi="Times New Roman" w:cs="Times New Roman"/>
          <w:color w:val="000000" w:themeColor="text1"/>
          <w:lang w:val="es-MX"/>
        </w:rPr>
        <w:t xml:space="preserve"> Santiago (2019) afirman que l</w:t>
      </w:r>
      <w:r w:rsidR="001F0DEA" w:rsidRPr="006E3B97">
        <w:rPr>
          <w:rFonts w:ascii="Times New Roman" w:hAnsi="Times New Roman" w:cs="Times New Roman"/>
          <w:color w:val="000000" w:themeColor="text1"/>
          <w:lang w:val="es-MX"/>
        </w:rPr>
        <w:t xml:space="preserve">a Lectura comprensiva incrementa con la práctica </w:t>
      </w:r>
      <w:r w:rsidR="00C75955" w:rsidRPr="006E3B97">
        <w:rPr>
          <w:rFonts w:ascii="Times New Roman" w:hAnsi="Times New Roman" w:cs="Times New Roman"/>
          <w:color w:val="000000" w:themeColor="text1"/>
          <w:lang w:val="es-MX"/>
        </w:rPr>
        <w:t>el desarrollo de destrezas y mecanismos lectores</w:t>
      </w:r>
      <w:r w:rsidR="001F0DEA" w:rsidRPr="006E3B97">
        <w:rPr>
          <w:rFonts w:ascii="Times New Roman" w:hAnsi="Times New Roman" w:cs="Times New Roman"/>
          <w:color w:val="000000" w:themeColor="text1"/>
          <w:lang w:val="es-MX"/>
        </w:rPr>
        <w:t>. Algun</w:t>
      </w:r>
      <w:r w:rsidRPr="006E3B97">
        <w:rPr>
          <w:rFonts w:ascii="Times New Roman" w:hAnsi="Times New Roman" w:cs="Times New Roman"/>
          <w:color w:val="000000" w:themeColor="text1"/>
          <w:lang w:val="es-MX"/>
        </w:rPr>
        <w:t xml:space="preserve">as formas </w:t>
      </w:r>
      <w:r w:rsidR="001F0DEA" w:rsidRPr="006E3B97">
        <w:rPr>
          <w:rFonts w:ascii="Times New Roman" w:hAnsi="Times New Roman" w:cs="Times New Roman"/>
          <w:color w:val="000000" w:themeColor="text1"/>
          <w:lang w:val="es-MX"/>
        </w:rPr>
        <w:t xml:space="preserve">para mejorar </w:t>
      </w:r>
      <w:r w:rsidR="00465610" w:rsidRPr="006E3B97">
        <w:rPr>
          <w:rFonts w:ascii="Times New Roman" w:hAnsi="Times New Roman" w:cs="Times New Roman"/>
          <w:color w:val="000000" w:themeColor="text1"/>
          <w:lang w:val="es-MX"/>
        </w:rPr>
        <w:t>son</w:t>
      </w:r>
      <w:r w:rsidR="001F0DEA" w:rsidRPr="006E3B97">
        <w:rPr>
          <w:rFonts w:ascii="Times New Roman" w:hAnsi="Times New Roman" w:cs="Times New Roman"/>
          <w:color w:val="000000" w:themeColor="text1"/>
          <w:lang w:val="es-MX"/>
        </w:rPr>
        <w:t xml:space="preserve"> activa</w:t>
      </w:r>
      <w:r w:rsidR="00465610" w:rsidRPr="006E3B97">
        <w:rPr>
          <w:rFonts w:ascii="Times New Roman" w:hAnsi="Times New Roman" w:cs="Times New Roman"/>
          <w:color w:val="000000" w:themeColor="text1"/>
          <w:lang w:val="es-MX"/>
        </w:rPr>
        <w:t xml:space="preserve">ción de conocimientos previos, relacionar lo que </w:t>
      </w:r>
      <w:r w:rsidR="00465610" w:rsidRPr="002D3E98">
        <w:rPr>
          <w:rFonts w:ascii="Times New Roman" w:hAnsi="Times New Roman" w:cs="Times New Roman"/>
          <w:color w:val="000000" w:themeColor="text1"/>
          <w:lang w:val="es-MX"/>
        </w:rPr>
        <w:t xml:space="preserve">se lee </w:t>
      </w:r>
      <w:r w:rsidR="00ED7606" w:rsidRPr="002D3E98">
        <w:rPr>
          <w:rFonts w:ascii="Times New Roman" w:hAnsi="Times New Roman" w:cs="Times New Roman"/>
          <w:color w:val="000000" w:themeColor="text1"/>
          <w:lang w:val="es-MX"/>
        </w:rPr>
        <w:t xml:space="preserve">en </w:t>
      </w:r>
      <w:r w:rsidR="001F0DEA" w:rsidRPr="002D3E98">
        <w:rPr>
          <w:rFonts w:ascii="Times New Roman" w:hAnsi="Times New Roman" w:cs="Times New Roman"/>
          <w:color w:val="000000" w:themeColor="text1"/>
          <w:lang w:val="es-MX"/>
        </w:rPr>
        <w:t xml:space="preserve">el texto </w:t>
      </w:r>
      <w:r w:rsidR="00465610" w:rsidRPr="002D3E98">
        <w:rPr>
          <w:rFonts w:ascii="Times New Roman" w:hAnsi="Times New Roman" w:cs="Times New Roman"/>
          <w:color w:val="000000" w:themeColor="text1"/>
          <w:lang w:val="es-MX"/>
        </w:rPr>
        <w:t>con</w:t>
      </w:r>
      <w:r w:rsidR="00465610" w:rsidRPr="006E3B97">
        <w:rPr>
          <w:rFonts w:ascii="Times New Roman" w:hAnsi="Times New Roman" w:cs="Times New Roman"/>
          <w:color w:val="000000" w:themeColor="text1"/>
          <w:lang w:val="es-MX"/>
        </w:rPr>
        <w:t xml:space="preserve"> situaciones cotidianas </w:t>
      </w:r>
      <w:r w:rsidR="001F0DEA" w:rsidRPr="006E3B97">
        <w:rPr>
          <w:rFonts w:ascii="Times New Roman" w:hAnsi="Times New Roman" w:cs="Times New Roman"/>
          <w:color w:val="000000" w:themeColor="text1"/>
          <w:lang w:val="es-MX"/>
        </w:rPr>
        <w:t>y hacer prediccione</w:t>
      </w:r>
      <w:r w:rsidR="00465610" w:rsidRPr="006E3B97">
        <w:rPr>
          <w:rFonts w:ascii="Times New Roman" w:hAnsi="Times New Roman" w:cs="Times New Roman"/>
          <w:color w:val="000000" w:themeColor="text1"/>
          <w:lang w:val="es-MX"/>
        </w:rPr>
        <w:t>s acuerdo a situaciones que ocurrirán tomando en cuenta señales o</w:t>
      </w:r>
      <w:r w:rsidR="00D26845">
        <w:rPr>
          <w:rFonts w:ascii="Times New Roman" w:hAnsi="Times New Roman" w:cs="Times New Roman"/>
          <w:color w:val="000000" w:themeColor="text1"/>
          <w:lang w:val="es-MX"/>
        </w:rPr>
        <w:t xml:space="preserve"> </w:t>
      </w:r>
      <w:r w:rsidR="001F0DEA" w:rsidRPr="006E3B97">
        <w:rPr>
          <w:rFonts w:ascii="Times New Roman" w:hAnsi="Times New Roman" w:cs="Times New Roman"/>
          <w:color w:val="000000" w:themeColor="text1"/>
          <w:lang w:val="es-MX"/>
        </w:rPr>
        <w:t xml:space="preserve">lo que sucederá en el texto usando pistas y </w:t>
      </w:r>
      <w:r w:rsidR="00465610" w:rsidRPr="006E3B97">
        <w:rPr>
          <w:rFonts w:ascii="Times New Roman" w:hAnsi="Times New Roman" w:cs="Times New Roman"/>
          <w:color w:val="000000" w:themeColor="text1"/>
          <w:lang w:val="es-MX"/>
        </w:rPr>
        <w:t>modelos</w:t>
      </w:r>
      <w:r w:rsidR="001F0DEA" w:rsidRPr="006E3B97">
        <w:rPr>
          <w:rFonts w:ascii="Times New Roman" w:hAnsi="Times New Roman" w:cs="Times New Roman"/>
          <w:color w:val="000000" w:themeColor="text1"/>
          <w:lang w:val="es-MX"/>
        </w:rPr>
        <w:t>.</w:t>
      </w:r>
    </w:p>
    <w:p w14:paraId="2D81B34E" w14:textId="00568274" w:rsidR="00E60278" w:rsidRPr="006E3B97" w:rsidRDefault="001F0DEA" w:rsidP="00ED7606">
      <w:pPr>
        <w:shd w:val="clear" w:color="auto" w:fill="FFFFFF" w:themeFill="background1"/>
        <w:spacing w:after="160" w:line="360" w:lineRule="auto"/>
        <w:ind w:firstLine="708"/>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La comprensión lectora como herramienta de aprendizaje implica una serie de tácticas, estrategias e interacciones entre lectores y textos en varios niveles de comprensión.</w:t>
      </w:r>
      <w:r w:rsidR="00A0505C" w:rsidRPr="006E3B97">
        <w:rPr>
          <w:rFonts w:ascii="Times New Roman" w:hAnsi="Times New Roman" w:cs="Times New Roman"/>
          <w:color w:val="000000" w:themeColor="text1"/>
          <w:lang w:val="es-MX"/>
        </w:rPr>
        <w:t xml:space="preserve"> Estas interacciones incluyen conocimientos, actitudes y diferentes escenarios del aula con estudiantes de nivel superior (Ruiz, 2020). </w:t>
      </w:r>
      <w:r w:rsidR="00A0505C" w:rsidRPr="002D3E98">
        <w:rPr>
          <w:rFonts w:ascii="Times New Roman" w:hAnsi="Times New Roman" w:cs="Times New Roman"/>
          <w:color w:val="000000" w:themeColor="text1"/>
          <w:lang w:val="es-MX"/>
        </w:rPr>
        <w:t>La instrucción de cada persona requiere comprensión lectora porque le permite obtener conocimientos de su entorno inmediato –la escuela– de forma autónoma y efectiva. Es un lugar esencial para perfeccionar</w:t>
      </w:r>
      <w:r w:rsidR="002D3E98" w:rsidRPr="002D3E98">
        <w:rPr>
          <w:rFonts w:ascii="Times New Roman" w:hAnsi="Times New Roman" w:cs="Times New Roman"/>
          <w:color w:val="000000" w:themeColor="text1"/>
          <w:lang w:val="es-MX"/>
        </w:rPr>
        <w:t xml:space="preserve"> </w:t>
      </w:r>
      <w:r w:rsidR="00ED7606" w:rsidRPr="002D3E98">
        <w:rPr>
          <w:rFonts w:ascii="Times New Roman" w:hAnsi="Times New Roman" w:cs="Times New Roman"/>
          <w:color w:val="000000" w:themeColor="text1"/>
          <w:lang w:val="es-MX"/>
        </w:rPr>
        <w:t xml:space="preserve">las </w:t>
      </w:r>
      <w:r w:rsidR="00A0505C" w:rsidRPr="002D3E98">
        <w:rPr>
          <w:rFonts w:ascii="Times New Roman" w:hAnsi="Times New Roman" w:cs="Times New Roman"/>
          <w:color w:val="000000" w:themeColor="text1"/>
          <w:lang w:val="es-MX"/>
        </w:rPr>
        <w:t xml:space="preserve">habilidades de comprensión lectora bajo la dirección de </w:t>
      </w:r>
      <w:r w:rsidR="00ED7606" w:rsidRPr="002D3E98">
        <w:rPr>
          <w:rFonts w:ascii="Times New Roman" w:hAnsi="Times New Roman" w:cs="Times New Roman"/>
          <w:color w:val="000000" w:themeColor="text1"/>
          <w:lang w:val="es-MX"/>
        </w:rPr>
        <w:t>un</w:t>
      </w:r>
      <w:r w:rsidR="00A0505C" w:rsidRPr="002D3E98">
        <w:rPr>
          <w:rFonts w:ascii="Times New Roman" w:hAnsi="Times New Roman" w:cs="Times New Roman"/>
          <w:color w:val="FF0000"/>
          <w:lang w:val="es-MX"/>
        </w:rPr>
        <w:t xml:space="preserve"> </w:t>
      </w:r>
      <w:r w:rsidR="00A0505C" w:rsidRPr="002D3E98">
        <w:rPr>
          <w:rFonts w:ascii="Times New Roman" w:hAnsi="Times New Roman" w:cs="Times New Roman"/>
          <w:color w:val="000000" w:themeColor="text1"/>
          <w:lang w:val="es-MX"/>
        </w:rPr>
        <w:t>instructor, quien sirve como centro de</w:t>
      </w:r>
      <w:r w:rsidR="002D3E98" w:rsidRPr="002D3E98">
        <w:rPr>
          <w:rFonts w:ascii="Times New Roman" w:hAnsi="Times New Roman" w:cs="Times New Roman"/>
          <w:color w:val="000000" w:themeColor="text1"/>
          <w:lang w:val="es-MX"/>
        </w:rPr>
        <w:t xml:space="preserve"> </w:t>
      </w:r>
      <w:r w:rsidR="00A46BD2" w:rsidRPr="002D3E98">
        <w:rPr>
          <w:rFonts w:ascii="Times New Roman" w:hAnsi="Times New Roman" w:cs="Times New Roman"/>
          <w:color w:val="000000" w:themeColor="text1"/>
          <w:lang w:val="es-MX"/>
        </w:rPr>
        <w:t>la</w:t>
      </w:r>
      <w:r w:rsidR="00ED7606" w:rsidRPr="002D3E98">
        <w:rPr>
          <w:rFonts w:ascii="Times New Roman" w:hAnsi="Times New Roman" w:cs="Times New Roman"/>
          <w:color w:val="000000" w:themeColor="text1"/>
          <w:lang w:val="es-MX"/>
        </w:rPr>
        <w:t xml:space="preserve"> i</w:t>
      </w:r>
      <w:r w:rsidR="00A0505C" w:rsidRPr="002D3E98">
        <w:rPr>
          <w:rFonts w:ascii="Times New Roman" w:hAnsi="Times New Roman" w:cs="Times New Roman"/>
          <w:color w:val="000000" w:themeColor="text1"/>
          <w:lang w:val="es-MX"/>
        </w:rPr>
        <w:t>nstrucción (Vásquez, 2022).</w:t>
      </w:r>
    </w:p>
    <w:p w14:paraId="67F03128" w14:textId="77777777" w:rsidR="00A46BD2" w:rsidRPr="00A46BD2" w:rsidRDefault="00A0505C" w:rsidP="00BB7D9B">
      <w:pPr>
        <w:shd w:val="clear" w:color="auto" w:fill="FFFFFF" w:themeFill="background1"/>
        <w:spacing w:line="360" w:lineRule="auto"/>
        <w:ind w:firstLine="708"/>
        <w:jc w:val="both"/>
        <w:rPr>
          <w:rFonts w:ascii="Times New Roman" w:hAnsi="Times New Roman" w:cs="Times New Roman"/>
          <w:i/>
          <w:color w:val="000000" w:themeColor="text1"/>
          <w:kern w:val="2"/>
          <w:lang w:val="es-MX"/>
          <w14:ligatures w14:val="standardContextual"/>
        </w:rPr>
      </w:pPr>
      <w:r w:rsidRPr="005775C6">
        <w:rPr>
          <w:rFonts w:ascii="Times New Roman" w:hAnsi="Times New Roman" w:cs="Times New Roman"/>
          <w:i/>
          <w:color w:val="000000" w:themeColor="text1"/>
          <w:kern w:val="2"/>
          <w:lang w:val="es-MX"/>
          <w14:ligatures w14:val="standardContextual"/>
        </w:rPr>
        <w:t>Comprensión lectora en educación superior</w:t>
      </w:r>
      <w:r w:rsidRPr="00A46BD2">
        <w:rPr>
          <w:rFonts w:ascii="Times New Roman" w:hAnsi="Times New Roman" w:cs="Times New Roman"/>
          <w:i/>
          <w:color w:val="000000" w:themeColor="text1"/>
          <w:kern w:val="2"/>
          <w:lang w:val="es-MX"/>
          <w14:ligatures w14:val="standardContextual"/>
        </w:rPr>
        <w:t xml:space="preserve"> </w:t>
      </w:r>
    </w:p>
    <w:p w14:paraId="251C743F" w14:textId="3E4AE237" w:rsidR="00091EDF" w:rsidRPr="006E3B97" w:rsidRDefault="00A0505C" w:rsidP="00BB7D9B">
      <w:pPr>
        <w:shd w:val="clear" w:color="auto" w:fill="FFFFFF" w:themeFill="background1"/>
        <w:spacing w:line="360" w:lineRule="auto"/>
        <w:ind w:firstLine="708"/>
        <w:jc w:val="both"/>
        <w:rPr>
          <w:color w:val="000000" w:themeColor="text1"/>
          <w:lang w:val="es-MX"/>
        </w:rPr>
      </w:pPr>
      <w:r w:rsidRPr="006E3B97">
        <w:rPr>
          <w:rFonts w:ascii="Times New Roman" w:hAnsi="Times New Roman" w:cs="Times New Roman"/>
          <w:color w:val="000000" w:themeColor="text1"/>
          <w:kern w:val="2"/>
          <w:lang w:val="es-MX"/>
          <w14:ligatures w14:val="standardContextual"/>
        </w:rPr>
        <w:t>Según Andrade y Utria (2021), la comprensión lectora se considera una habilidad crítica necesaria para pensar y aprender en la educación superior.</w:t>
      </w:r>
      <w:r w:rsidR="001F0DEA" w:rsidRPr="006E3B97">
        <w:rPr>
          <w:rFonts w:ascii="Times New Roman" w:hAnsi="Times New Roman" w:cs="Times New Roman"/>
          <w:color w:val="000000" w:themeColor="text1"/>
          <w:kern w:val="2"/>
          <w:lang w:val="es-MX"/>
          <w14:ligatures w14:val="standardContextual"/>
        </w:rPr>
        <w:t xml:space="preserve"> Ha sido incluida en evaluaciones nacionales e internacionales como una de las </w:t>
      </w:r>
      <w:r w:rsidR="00CA390A" w:rsidRPr="006E3B97">
        <w:rPr>
          <w:rFonts w:ascii="Times New Roman" w:hAnsi="Times New Roman" w:cs="Times New Roman"/>
          <w:color w:val="000000" w:themeColor="text1"/>
          <w:kern w:val="2"/>
          <w:lang w:val="es-MX"/>
          <w14:ligatures w14:val="standardContextual"/>
        </w:rPr>
        <w:t>habilidades</w:t>
      </w:r>
      <w:r w:rsidR="001F0DEA" w:rsidRPr="006E3B97">
        <w:rPr>
          <w:rFonts w:ascii="Times New Roman" w:hAnsi="Times New Roman" w:cs="Times New Roman"/>
          <w:color w:val="000000" w:themeColor="text1"/>
          <w:kern w:val="2"/>
          <w:lang w:val="es-MX"/>
          <w14:ligatures w14:val="standardContextual"/>
        </w:rPr>
        <w:t xml:space="preserve"> comunes en la educación </w:t>
      </w:r>
      <w:r w:rsidR="00CA390A" w:rsidRPr="006E3B97">
        <w:rPr>
          <w:rFonts w:ascii="Times New Roman" w:hAnsi="Times New Roman" w:cs="Times New Roman"/>
          <w:color w:val="000000" w:themeColor="text1"/>
          <w:kern w:val="2"/>
          <w:lang w:val="es-MX"/>
          <w14:ligatures w14:val="standardContextual"/>
        </w:rPr>
        <w:t>universitaria</w:t>
      </w:r>
      <w:r w:rsidR="001F0DEA" w:rsidRPr="006E3B97">
        <w:rPr>
          <w:rFonts w:ascii="Times New Roman" w:hAnsi="Times New Roman" w:cs="Times New Roman"/>
          <w:color w:val="000000" w:themeColor="text1"/>
          <w:kern w:val="2"/>
          <w:lang w:val="es-MX"/>
          <w14:ligatures w14:val="standardContextual"/>
        </w:rPr>
        <w:t xml:space="preserve"> con el fin de evaluar los</w:t>
      </w:r>
      <w:r w:rsidR="00CA390A" w:rsidRPr="006E3B97">
        <w:rPr>
          <w:rFonts w:ascii="Times New Roman" w:hAnsi="Times New Roman" w:cs="Times New Roman"/>
          <w:color w:val="000000" w:themeColor="text1"/>
          <w:kern w:val="2"/>
          <w:lang w:val="es-MX"/>
          <w14:ligatures w14:val="standardContextual"/>
        </w:rPr>
        <w:t xml:space="preserve"> </w:t>
      </w:r>
      <w:r w:rsidR="00C72538" w:rsidRPr="006E3B97">
        <w:rPr>
          <w:rFonts w:ascii="Times New Roman" w:hAnsi="Times New Roman" w:cs="Times New Roman"/>
          <w:color w:val="000000" w:themeColor="text1"/>
          <w:kern w:val="2"/>
          <w:lang w:val="es-MX"/>
          <w14:ligatures w14:val="standardContextual"/>
        </w:rPr>
        <w:t>desempeños de</w:t>
      </w:r>
      <w:r w:rsidR="001F0DEA" w:rsidRPr="006E3B97">
        <w:rPr>
          <w:rFonts w:ascii="Times New Roman" w:hAnsi="Times New Roman" w:cs="Times New Roman"/>
          <w:color w:val="000000" w:themeColor="text1"/>
          <w:kern w:val="2"/>
          <w:lang w:val="es-MX"/>
          <w14:ligatures w14:val="standardContextual"/>
        </w:rPr>
        <w:t xml:space="preserve"> los</w:t>
      </w:r>
      <w:r w:rsidR="00CA390A" w:rsidRPr="006E3B97">
        <w:rPr>
          <w:rFonts w:ascii="Times New Roman" w:hAnsi="Times New Roman" w:cs="Times New Roman"/>
          <w:color w:val="000000" w:themeColor="text1"/>
          <w:kern w:val="2"/>
          <w:lang w:val="es-MX"/>
          <w14:ligatures w14:val="standardContextual"/>
        </w:rPr>
        <w:t xml:space="preserve"> alumnos</w:t>
      </w:r>
      <w:r w:rsidR="001F0DEA" w:rsidRPr="006E3B97">
        <w:rPr>
          <w:rFonts w:ascii="Times New Roman" w:hAnsi="Times New Roman" w:cs="Times New Roman"/>
          <w:color w:val="000000" w:themeColor="text1"/>
          <w:kern w:val="2"/>
          <w:lang w:val="es-MX"/>
          <w14:ligatures w14:val="standardContextual"/>
        </w:rPr>
        <w:t xml:space="preserve"> de </w:t>
      </w:r>
      <w:r w:rsidR="00CA390A" w:rsidRPr="006E3B97">
        <w:rPr>
          <w:rFonts w:ascii="Times New Roman" w:hAnsi="Times New Roman" w:cs="Times New Roman"/>
          <w:color w:val="000000" w:themeColor="text1"/>
          <w:kern w:val="2"/>
          <w:lang w:val="es-MX"/>
          <w14:ligatures w14:val="standardContextual"/>
        </w:rPr>
        <w:t xml:space="preserve">distinto nivel </w:t>
      </w:r>
      <w:r w:rsidR="001F0DEA" w:rsidRPr="006E3B97">
        <w:rPr>
          <w:rFonts w:ascii="Times New Roman" w:hAnsi="Times New Roman" w:cs="Times New Roman"/>
          <w:color w:val="000000" w:themeColor="text1"/>
          <w:kern w:val="2"/>
          <w:lang w:val="es-MX"/>
          <w14:ligatures w14:val="standardContextual"/>
        </w:rPr>
        <w:t xml:space="preserve">educativo, con el objetivo de reconocerla como un valor formativo valioso. Este proceso </w:t>
      </w:r>
      <w:r w:rsidR="001F0DEA" w:rsidRPr="006E3B97">
        <w:rPr>
          <w:rFonts w:ascii="Times New Roman" w:hAnsi="Times New Roman" w:cs="Times New Roman"/>
          <w:color w:val="000000" w:themeColor="text1"/>
          <w:kern w:val="2"/>
          <w:lang w:val="es-MX"/>
          <w14:ligatures w14:val="standardContextual"/>
        </w:rPr>
        <w:lastRenderedPageBreak/>
        <w:t xml:space="preserve">cognitivo involucra interacciones entre </w:t>
      </w:r>
      <w:r w:rsidR="00CA390A" w:rsidRPr="006E3B97">
        <w:rPr>
          <w:rFonts w:ascii="Times New Roman" w:hAnsi="Times New Roman" w:cs="Times New Roman"/>
          <w:color w:val="000000" w:themeColor="text1"/>
          <w:kern w:val="2"/>
          <w:lang w:val="es-MX"/>
          <w14:ligatures w14:val="standardContextual"/>
        </w:rPr>
        <w:t xml:space="preserve">la persona que lee, lo que se lee </w:t>
      </w:r>
      <w:r w:rsidR="001F0DEA" w:rsidRPr="006E3B97">
        <w:rPr>
          <w:rFonts w:ascii="Times New Roman" w:hAnsi="Times New Roman" w:cs="Times New Roman"/>
          <w:color w:val="000000" w:themeColor="text1"/>
          <w:kern w:val="2"/>
          <w:lang w:val="es-MX"/>
          <w14:ligatures w14:val="standardContextual"/>
        </w:rPr>
        <w:t xml:space="preserve">y el </w:t>
      </w:r>
      <w:r w:rsidR="00CA390A" w:rsidRPr="006E3B97">
        <w:rPr>
          <w:rFonts w:ascii="Times New Roman" w:hAnsi="Times New Roman" w:cs="Times New Roman"/>
          <w:color w:val="000000" w:themeColor="text1"/>
          <w:kern w:val="2"/>
          <w:lang w:val="es-MX"/>
          <w14:ligatures w14:val="standardContextual"/>
        </w:rPr>
        <w:t xml:space="preserve">ambiente </w:t>
      </w:r>
      <w:r w:rsidR="001F0DEA" w:rsidRPr="006E3B97">
        <w:rPr>
          <w:rFonts w:ascii="Times New Roman" w:hAnsi="Times New Roman" w:cs="Times New Roman"/>
          <w:color w:val="000000" w:themeColor="text1"/>
          <w:kern w:val="2"/>
          <w:lang w:val="es-MX"/>
          <w14:ligatures w14:val="standardContextual"/>
        </w:rPr>
        <w:t xml:space="preserve">en el que se ubica (González </w:t>
      </w:r>
      <w:r w:rsidR="00A46BD2">
        <w:rPr>
          <w:rFonts w:ascii="Times New Roman" w:hAnsi="Times New Roman" w:cs="Times New Roman"/>
          <w:color w:val="000000" w:themeColor="text1"/>
          <w:kern w:val="2"/>
          <w:lang w:val="es-MX"/>
          <w14:ligatures w14:val="standardContextual"/>
        </w:rPr>
        <w:t>y</w:t>
      </w:r>
      <w:r w:rsidR="001F0DEA" w:rsidRPr="006E3B97">
        <w:rPr>
          <w:rFonts w:ascii="Times New Roman" w:hAnsi="Times New Roman" w:cs="Times New Roman"/>
          <w:color w:val="000000" w:themeColor="text1"/>
          <w:kern w:val="2"/>
          <w:lang w:val="es-MX"/>
          <w14:ligatures w14:val="standardContextual"/>
        </w:rPr>
        <w:t xml:space="preserve"> Santiago, 2019). </w:t>
      </w:r>
      <w:r w:rsidR="00CA390A" w:rsidRPr="006E3B97">
        <w:rPr>
          <w:rFonts w:ascii="Times New Roman" w:hAnsi="Times New Roman" w:cs="Times New Roman"/>
          <w:color w:val="000000" w:themeColor="text1"/>
          <w:kern w:val="2"/>
          <w:lang w:val="es-MX"/>
          <w14:ligatures w14:val="standardContextual"/>
        </w:rPr>
        <w:t xml:space="preserve">Comprender lo que se lee </w:t>
      </w:r>
      <w:r w:rsidR="001F0DEA" w:rsidRPr="006E3B97">
        <w:rPr>
          <w:rFonts w:ascii="Times New Roman" w:hAnsi="Times New Roman" w:cs="Times New Roman"/>
          <w:color w:val="000000" w:themeColor="text1"/>
          <w:kern w:val="2"/>
          <w:lang w:val="es-MX"/>
          <w14:ligatures w14:val="standardContextual"/>
        </w:rPr>
        <w:t xml:space="preserve">es </w:t>
      </w:r>
      <w:r w:rsidR="00CA390A" w:rsidRPr="006E3B97">
        <w:rPr>
          <w:rFonts w:ascii="Times New Roman" w:hAnsi="Times New Roman" w:cs="Times New Roman"/>
          <w:color w:val="000000" w:themeColor="text1"/>
          <w:kern w:val="2"/>
          <w:lang w:val="es-MX"/>
          <w14:ligatures w14:val="standardContextual"/>
        </w:rPr>
        <w:t>vital</w:t>
      </w:r>
      <w:r w:rsidR="001F0DEA" w:rsidRPr="006E3B97">
        <w:rPr>
          <w:rFonts w:ascii="Times New Roman" w:hAnsi="Times New Roman" w:cs="Times New Roman"/>
          <w:color w:val="000000" w:themeColor="text1"/>
          <w:kern w:val="2"/>
          <w:lang w:val="es-MX"/>
          <w14:ligatures w14:val="standardContextual"/>
        </w:rPr>
        <w:t xml:space="preserve"> para </w:t>
      </w:r>
      <w:r w:rsidR="00CA390A" w:rsidRPr="006E3B97">
        <w:rPr>
          <w:rFonts w:ascii="Times New Roman" w:hAnsi="Times New Roman" w:cs="Times New Roman"/>
          <w:color w:val="000000" w:themeColor="text1"/>
          <w:kern w:val="2"/>
          <w:lang w:val="es-MX"/>
          <w14:ligatures w14:val="standardContextual"/>
        </w:rPr>
        <w:t>el logro</w:t>
      </w:r>
      <w:r w:rsidR="00025461" w:rsidRPr="006E3B97">
        <w:rPr>
          <w:rFonts w:ascii="Times New Roman" w:hAnsi="Times New Roman" w:cs="Times New Roman"/>
          <w:color w:val="000000" w:themeColor="text1"/>
          <w:kern w:val="2"/>
          <w:lang w:val="es-MX"/>
          <w14:ligatures w14:val="standardContextual"/>
        </w:rPr>
        <w:t xml:space="preserve"> </w:t>
      </w:r>
      <w:r w:rsidR="001F0DEA" w:rsidRPr="006E3B97">
        <w:rPr>
          <w:rFonts w:ascii="Times New Roman" w:hAnsi="Times New Roman" w:cs="Times New Roman"/>
          <w:color w:val="000000" w:themeColor="text1"/>
          <w:kern w:val="2"/>
          <w:lang w:val="es-MX"/>
          <w14:ligatures w14:val="standardContextual"/>
        </w:rPr>
        <w:t xml:space="preserve">académico de los estudiantes, ya que </w:t>
      </w:r>
      <w:r w:rsidR="00CA390A" w:rsidRPr="006E3B97">
        <w:rPr>
          <w:rFonts w:ascii="Times New Roman" w:hAnsi="Times New Roman" w:cs="Times New Roman"/>
          <w:color w:val="000000" w:themeColor="text1"/>
          <w:kern w:val="2"/>
          <w:lang w:val="es-MX"/>
          <w14:ligatures w14:val="standardContextual"/>
        </w:rPr>
        <w:t>posibilita</w:t>
      </w:r>
      <w:r w:rsidR="001F0DEA" w:rsidRPr="006E3B97">
        <w:rPr>
          <w:rFonts w:ascii="Times New Roman" w:hAnsi="Times New Roman" w:cs="Times New Roman"/>
          <w:color w:val="000000" w:themeColor="text1"/>
          <w:kern w:val="2"/>
          <w:lang w:val="es-MX"/>
          <w14:ligatures w14:val="standardContextual"/>
        </w:rPr>
        <w:t xml:space="preserve"> obtener información, </w:t>
      </w:r>
      <w:r w:rsidR="00CA390A" w:rsidRPr="006E3B97">
        <w:rPr>
          <w:rFonts w:ascii="Times New Roman" w:hAnsi="Times New Roman" w:cs="Times New Roman"/>
          <w:color w:val="000000" w:themeColor="text1"/>
          <w:kern w:val="2"/>
          <w:lang w:val="es-MX"/>
          <w14:ligatures w14:val="standardContextual"/>
        </w:rPr>
        <w:t xml:space="preserve">comunicación efectiva y solución de dificultades. </w:t>
      </w:r>
    </w:p>
    <w:p w14:paraId="7F10DCBB" w14:textId="742A675F" w:rsidR="00091EDF" w:rsidRPr="006E3B97" w:rsidRDefault="00D26845" w:rsidP="00BB7D9B">
      <w:pPr>
        <w:shd w:val="clear" w:color="auto" w:fill="FFFFFF" w:themeFill="background1"/>
        <w:spacing w:line="360" w:lineRule="auto"/>
        <w:jc w:val="both"/>
        <w:rPr>
          <w:rFonts w:ascii="Times New Roman" w:hAnsi="Times New Roman" w:cs="Times New Roman"/>
          <w:color w:val="000000" w:themeColor="text1"/>
          <w:kern w:val="2"/>
          <w:lang w:val="es-MX"/>
          <w14:ligatures w14:val="standardContextual"/>
        </w:rPr>
      </w:pPr>
      <w:r>
        <w:rPr>
          <w:rFonts w:ascii="Times New Roman" w:hAnsi="Times New Roman" w:cs="Times New Roman"/>
          <w:color w:val="000000" w:themeColor="text1"/>
          <w:kern w:val="2"/>
          <w:lang w:val="es-MX"/>
          <w14:ligatures w14:val="standardContextual"/>
        </w:rPr>
        <w:t xml:space="preserve"> </w:t>
      </w:r>
      <w:r w:rsidR="00CC0F0C" w:rsidRPr="006E3B97">
        <w:rPr>
          <w:rFonts w:ascii="Times New Roman" w:hAnsi="Times New Roman" w:cs="Times New Roman"/>
          <w:color w:val="000000" w:themeColor="text1"/>
          <w:kern w:val="2"/>
          <w:lang w:val="es-MX"/>
          <w14:ligatures w14:val="standardContextual"/>
        </w:rPr>
        <w:t xml:space="preserve">¿Cuáles son las implicaciones </w:t>
      </w:r>
      <w:r w:rsidR="00025461" w:rsidRPr="006E3B97">
        <w:rPr>
          <w:rFonts w:ascii="Times New Roman" w:hAnsi="Times New Roman" w:cs="Times New Roman"/>
          <w:color w:val="000000" w:themeColor="text1"/>
          <w:kern w:val="2"/>
          <w:lang w:val="es-MX"/>
          <w14:ligatures w14:val="standardContextual"/>
        </w:rPr>
        <w:t>en</w:t>
      </w:r>
      <w:r w:rsidR="00CC0F0C" w:rsidRPr="006E3B97">
        <w:rPr>
          <w:rFonts w:ascii="Times New Roman" w:hAnsi="Times New Roman" w:cs="Times New Roman"/>
          <w:color w:val="000000" w:themeColor="text1"/>
          <w:kern w:val="2"/>
          <w:lang w:val="es-MX"/>
          <w14:ligatures w14:val="standardContextual"/>
        </w:rPr>
        <w:t xml:space="preserve"> comprensión lectora? L</w:t>
      </w:r>
      <w:r w:rsidR="00025461" w:rsidRPr="006E3B97">
        <w:rPr>
          <w:rFonts w:ascii="Times New Roman" w:hAnsi="Times New Roman" w:cs="Times New Roman"/>
          <w:color w:val="000000" w:themeColor="text1"/>
          <w:kern w:val="2"/>
          <w:lang w:val="es-MX"/>
          <w14:ligatures w14:val="standardContextual"/>
        </w:rPr>
        <w:t>a</w:t>
      </w:r>
      <w:r w:rsidR="00CC0F0C" w:rsidRPr="006E3B97">
        <w:rPr>
          <w:rFonts w:ascii="Times New Roman" w:hAnsi="Times New Roman" w:cs="Times New Roman"/>
          <w:color w:val="000000" w:themeColor="text1"/>
          <w:kern w:val="2"/>
          <w:lang w:val="es-MX"/>
          <w14:ligatures w14:val="standardContextual"/>
        </w:rPr>
        <w:t xml:space="preserve"> conjetura </w:t>
      </w:r>
      <w:r w:rsidR="003C4AA6" w:rsidRPr="006E3B97">
        <w:rPr>
          <w:rFonts w:ascii="Times New Roman" w:hAnsi="Times New Roman" w:cs="Times New Roman"/>
          <w:color w:val="000000" w:themeColor="text1"/>
          <w:kern w:val="2"/>
          <w:lang w:val="es-MX"/>
          <w14:ligatures w14:val="standardContextual"/>
        </w:rPr>
        <w:t>o conclusión</w:t>
      </w:r>
      <w:r w:rsidR="00CC0F0C" w:rsidRPr="006E3B97">
        <w:rPr>
          <w:rFonts w:ascii="Times New Roman" w:hAnsi="Times New Roman" w:cs="Times New Roman"/>
          <w:color w:val="000000" w:themeColor="text1"/>
          <w:kern w:val="2"/>
          <w:lang w:val="es-MX"/>
          <w14:ligatures w14:val="standardContextual"/>
        </w:rPr>
        <w:t xml:space="preserve"> </w:t>
      </w:r>
      <w:r w:rsidR="003C4AA6" w:rsidRPr="006E3B97">
        <w:rPr>
          <w:rFonts w:ascii="Times New Roman" w:hAnsi="Times New Roman" w:cs="Times New Roman"/>
          <w:color w:val="000000" w:themeColor="text1"/>
          <w:kern w:val="2"/>
          <w:lang w:val="es-MX"/>
          <w14:ligatures w14:val="standardContextual"/>
        </w:rPr>
        <w:t>del lector</w:t>
      </w:r>
      <w:r w:rsidR="00CC0F0C" w:rsidRPr="006E3B97">
        <w:rPr>
          <w:rFonts w:ascii="Times New Roman" w:hAnsi="Times New Roman" w:cs="Times New Roman"/>
          <w:color w:val="000000" w:themeColor="text1"/>
          <w:kern w:val="2"/>
          <w:lang w:val="es-MX"/>
          <w14:ligatures w14:val="standardContextual"/>
        </w:rPr>
        <w:t xml:space="preserve"> </w:t>
      </w:r>
      <w:r w:rsidR="003C4AA6" w:rsidRPr="006E3B97">
        <w:rPr>
          <w:rFonts w:ascii="Times New Roman" w:hAnsi="Times New Roman" w:cs="Times New Roman"/>
          <w:color w:val="000000" w:themeColor="text1"/>
          <w:kern w:val="2"/>
          <w:lang w:val="es-MX"/>
          <w14:ligatures w14:val="standardContextual"/>
        </w:rPr>
        <w:t>a partir de lo que expresa el texto y sus saberes previos</w:t>
      </w:r>
      <w:r w:rsidR="00CC0F0C" w:rsidRPr="006E3B97">
        <w:rPr>
          <w:rFonts w:ascii="Times New Roman" w:hAnsi="Times New Roman" w:cs="Times New Roman"/>
          <w:color w:val="000000" w:themeColor="text1"/>
          <w:kern w:val="2"/>
          <w:lang w:val="es-MX"/>
          <w14:ligatures w14:val="standardContextual"/>
        </w:rPr>
        <w:t xml:space="preserve"> (Pérez, 2005). </w:t>
      </w:r>
      <w:r w:rsidR="003C4AA6" w:rsidRPr="006E3B97">
        <w:rPr>
          <w:rFonts w:ascii="Times New Roman" w:hAnsi="Times New Roman" w:cs="Times New Roman"/>
          <w:color w:val="000000" w:themeColor="text1"/>
          <w:kern w:val="2"/>
          <w:lang w:val="es-MX"/>
          <w14:ligatures w14:val="standardContextual"/>
        </w:rPr>
        <w:t>El lector</w:t>
      </w:r>
      <w:r w:rsidR="00CC0F0C" w:rsidRPr="006E3B97">
        <w:rPr>
          <w:rFonts w:ascii="Times New Roman" w:hAnsi="Times New Roman" w:cs="Times New Roman"/>
          <w:color w:val="000000" w:themeColor="text1"/>
          <w:kern w:val="2"/>
          <w:lang w:val="es-MX"/>
          <w14:ligatures w14:val="standardContextual"/>
        </w:rPr>
        <w:t xml:space="preserve"> deduc</w:t>
      </w:r>
      <w:r w:rsidR="003C4AA6" w:rsidRPr="006E3B97">
        <w:rPr>
          <w:rFonts w:ascii="Times New Roman" w:hAnsi="Times New Roman" w:cs="Times New Roman"/>
          <w:color w:val="000000" w:themeColor="text1"/>
          <w:kern w:val="2"/>
          <w:lang w:val="es-MX"/>
          <w14:ligatures w14:val="standardContextual"/>
        </w:rPr>
        <w:t xml:space="preserve">e </w:t>
      </w:r>
      <w:r w:rsidR="00CC0F0C" w:rsidRPr="006E3B97">
        <w:rPr>
          <w:rFonts w:ascii="Times New Roman" w:hAnsi="Times New Roman" w:cs="Times New Roman"/>
          <w:color w:val="000000" w:themeColor="text1"/>
          <w:kern w:val="2"/>
          <w:lang w:val="es-MX"/>
          <w14:ligatures w14:val="standardContextual"/>
        </w:rPr>
        <w:t xml:space="preserve">información </w:t>
      </w:r>
      <w:r w:rsidR="003C4AA6" w:rsidRPr="006E3B97">
        <w:rPr>
          <w:rFonts w:ascii="Times New Roman" w:hAnsi="Times New Roman" w:cs="Times New Roman"/>
          <w:color w:val="000000" w:themeColor="text1"/>
          <w:kern w:val="2"/>
          <w:lang w:val="es-MX"/>
          <w14:ligatures w14:val="standardContextual"/>
        </w:rPr>
        <w:t>implícita</w:t>
      </w:r>
      <w:r w:rsidR="00CC0F0C" w:rsidRPr="006E3B97">
        <w:rPr>
          <w:rFonts w:ascii="Times New Roman" w:hAnsi="Times New Roman" w:cs="Times New Roman"/>
          <w:color w:val="000000" w:themeColor="text1"/>
          <w:kern w:val="2"/>
          <w:lang w:val="es-MX"/>
          <w14:ligatures w14:val="standardContextual"/>
        </w:rPr>
        <w:t xml:space="preserve"> e incorpor</w:t>
      </w:r>
      <w:r w:rsidR="005775C6">
        <w:rPr>
          <w:rFonts w:ascii="Times New Roman" w:hAnsi="Times New Roman" w:cs="Times New Roman"/>
          <w:color w:val="000000" w:themeColor="text1"/>
          <w:kern w:val="2"/>
          <w:lang w:val="es-MX"/>
          <w14:ligatures w14:val="standardContextual"/>
        </w:rPr>
        <w:t xml:space="preserve">a </w:t>
      </w:r>
      <w:r w:rsidR="00CC0F0C" w:rsidRPr="006E3B97">
        <w:rPr>
          <w:rFonts w:ascii="Times New Roman" w:hAnsi="Times New Roman" w:cs="Times New Roman"/>
          <w:color w:val="000000" w:themeColor="text1"/>
          <w:kern w:val="2"/>
          <w:lang w:val="es-MX"/>
          <w14:ligatures w14:val="standardContextual"/>
        </w:rPr>
        <w:t xml:space="preserve">su </w:t>
      </w:r>
      <w:r w:rsidR="003C4AA6" w:rsidRPr="006E3B97">
        <w:rPr>
          <w:rFonts w:ascii="Times New Roman" w:hAnsi="Times New Roman" w:cs="Times New Roman"/>
          <w:color w:val="000000" w:themeColor="text1"/>
          <w:kern w:val="2"/>
          <w:lang w:val="es-MX"/>
          <w14:ligatures w14:val="standardContextual"/>
        </w:rPr>
        <w:t>apreciación</w:t>
      </w:r>
      <w:r w:rsidR="00CC0F0C" w:rsidRPr="006E3B97">
        <w:rPr>
          <w:rFonts w:ascii="Times New Roman" w:hAnsi="Times New Roman" w:cs="Times New Roman"/>
          <w:color w:val="000000" w:themeColor="text1"/>
          <w:kern w:val="2"/>
          <w:lang w:val="es-MX"/>
          <w14:ligatures w14:val="standardContextual"/>
        </w:rPr>
        <w:t xml:space="preserve">, </w:t>
      </w:r>
      <w:r w:rsidR="00A333BD" w:rsidRPr="006E3B97">
        <w:rPr>
          <w:rFonts w:ascii="Times New Roman" w:hAnsi="Times New Roman" w:cs="Times New Roman"/>
          <w:color w:val="000000" w:themeColor="text1"/>
          <w:kern w:val="2"/>
          <w:lang w:val="es-MX"/>
          <w14:ligatures w14:val="standardContextual"/>
        </w:rPr>
        <w:t>convirtiendo a la</w:t>
      </w:r>
      <w:r w:rsidR="00CC0F0C" w:rsidRPr="006E3B97">
        <w:rPr>
          <w:rFonts w:ascii="Times New Roman" w:hAnsi="Times New Roman" w:cs="Times New Roman"/>
          <w:color w:val="000000" w:themeColor="text1"/>
          <w:kern w:val="2"/>
          <w:lang w:val="es-MX"/>
          <w14:ligatures w14:val="standardContextual"/>
        </w:rPr>
        <w:t xml:space="preserve"> infer</w:t>
      </w:r>
      <w:r w:rsidR="00A333BD" w:rsidRPr="006E3B97">
        <w:rPr>
          <w:rFonts w:ascii="Times New Roman" w:hAnsi="Times New Roman" w:cs="Times New Roman"/>
          <w:color w:val="000000" w:themeColor="text1"/>
          <w:kern w:val="2"/>
          <w:lang w:val="es-MX"/>
          <w14:ligatures w14:val="standardContextual"/>
        </w:rPr>
        <w:t>encia en factor primordial</w:t>
      </w:r>
      <w:r w:rsidR="00CC0F0C" w:rsidRPr="006E3B97">
        <w:rPr>
          <w:rFonts w:ascii="Times New Roman" w:hAnsi="Times New Roman" w:cs="Times New Roman"/>
          <w:color w:val="000000" w:themeColor="text1"/>
          <w:kern w:val="2"/>
          <w:lang w:val="es-MX"/>
          <w14:ligatures w14:val="standardContextual"/>
        </w:rPr>
        <w:t xml:space="preserve"> para la comprensión lectora (González y Santiago, 2019). Realizar una lectura comprensiva es una actividad cognitiva vital que incluye una variedad de habilidades y métodos. La exposición y la práctica adecuadas con estas habilidades y métodos </w:t>
      </w:r>
      <w:r w:rsidR="000D49AD" w:rsidRPr="006E3B97">
        <w:rPr>
          <w:rFonts w:ascii="Times New Roman" w:hAnsi="Times New Roman" w:cs="Times New Roman"/>
          <w:color w:val="000000" w:themeColor="text1"/>
          <w:kern w:val="2"/>
          <w:lang w:val="es-MX"/>
          <w14:ligatures w14:val="standardContextual"/>
        </w:rPr>
        <w:t>ayudan al estudiante</w:t>
      </w:r>
      <w:r w:rsidR="00CC0F0C" w:rsidRPr="006E3B97">
        <w:rPr>
          <w:rFonts w:ascii="Times New Roman" w:hAnsi="Times New Roman" w:cs="Times New Roman"/>
          <w:color w:val="000000" w:themeColor="text1"/>
          <w:kern w:val="2"/>
          <w:lang w:val="es-MX"/>
          <w14:ligatures w14:val="standardContextual"/>
        </w:rPr>
        <w:t xml:space="preserve"> </w:t>
      </w:r>
      <w:r w:rsidR="000D49AD" w:rsidRPr="006E3B97">
        <w:rPr>
          <w:rFonts w:ascii="Times New Roman" w:hAnsi="Times New Roman" w:cs="Times New Roman"/>
          <w:color w:val="000000" w:themeColor="text1"/>
          <w:kern w:val="2"/>
          <w:lang w:val="es-MX"/>
          <w14:ligatures w14:val="standardContextual"/>
        </w:rPr>
        <w:t>en el mejoramiento de la</w:t>
      </w:r>
      <w:r w:rsidR="00CC0F0C" w:rsidRPr="006E3B97">
        <w:rPr>
          <w:rFonts w:ascii="Times New Roman" w:hAnsi="Times New Roman" w:cs="Times New Roman"/>
          <w:color w:val="000000" w:themeColor="text1"/>
          <w:kern w:val="2"/>
          <w:lang w:val="es-MX"/>
          <w14:ligatures w14:val="standardContextual"/>
        </w:rPr>
        <w:t xml:space="preserve"> comprensión </w:t>
      </w:r>
      <w:r w:rsidR="000D49AD" w:rsidRPr="006E3B97">
        <w:rPr>
          <w:rFonts w:ascii="Times New Roman" w:hAnsi="Times New Roman" w:cs="Times New Roman"/>
          <w:color w:val="000000" w:themeColor="text1"/>
          <w:kern w:val="2"/>
          <w:lang w:val="es-MX"/>
          <w14:ligatures w14:val="standardContextual"/>
        </w:rPr>
        <w:t>de la lectura</w:t>
      </w:r>
      <w:r w:rsidR="00CC0F0C" w:rsidRPr="006E3B97">
        <w:rPr>
          <w:rFonts w:ascii="Times New Roman" w:hAnsi="Times New Roman" w:cs="Times New Roman"/>
          <w:color w:val="000000" w:themeColor="text1"/>
          <w:kern w:val="2"/>
          <w:lang w:val="es-MX"/>
          <w14:ligatures w14:val="standardContextual"/>
        </w:rPr>
        <w:t>, su acceso a la información y su estilo de comunicación.</w:t>
      </w:r>
    </w:p>
    <w:p w14:paraId="510155B3" w14:textId="6E29078F" w:rsidR="00645974" w:rsidRPr="006E3B97" w:rsidRDefault="00E60278" w:rsidP="00BB7D9B">
      <w:pPr>
        <w:shd w:val="clear" w:color="auto" w:fill="FFFFFF" w:themeFill="background1"/>
        <w:spacing w:line="360" w:lineRule="auto"/>
        <w:ind w:firstLine="708"/>
        <w:jc w:val="both"/>
        <w:rPr>
          <w:color w:val="000000" w:themeColor="text1"/>
          <w:lang w:val="es-MX"/>
        </w:rPr>
      </w:pPr>
      <w:r w:rsidRPr="006E3B97">
        <w:rPr>
          <w:rFonts w:ascii="Times New Roman" w:hAnsi="Times New Roman" w:cs="Times New Roman"/>
          <w:color w:val="000000" w:themeColor="text1"/>
          <w:kern w:val="2"/>
          <w:lang w:val="es-MX"/>
          <w14:ligatures w14:val="standardContextual"/>
        </w:rPr>
        <w:t>D</w:t>
      </w:r>
      <w:r w:rsidR="00AD2EA1" w:rsidRPr="006E3B97">
        <w:rPr>
          <w:rFonts w:ascii="Times New Roman" w:hAnsi="Times New Roman" w:cs="Times New Roman"/>
          <w:color w:val="000000" w:themeColor="text1"/>
          <w:kern w:val="2"/>
          <w:lang w:val="es-MX"/>
          <w14:ligatures w14:val="standardContextual"/>
        </w:rPr>
        <w:t xml:space="preserve">ebido a que </w:t>
      </w:r>
      <w:r w:rsidR="0056556B" w:rsidRPr="006E3B97">
        <w:rPr>
          <w:rFonts w:ascii="Times New Roman" w:hAnsi="Times New Roman" w:cs="Times New Roman"/>
          <w:color w:val="000000" w:themeColor="text1"/>
          <w:kern w:val="2"/>
          <w:lang w:val="es-MX"/>
          <w14:ligatures w14:val="standardContextual"/>
        </w:rPr>
        <w:t xml:space="preserve">admiten </w:t>
      </w:r>
      <w:r w:rsidR="00A42847" w:rsidRPr="006E3B97">
        <w:rPr>
          <w:rFonts w:ascii="Times New Roman" w:hAnsi="Times New Roman" w:cs="Times New Roman"/>
          <w:color w:val="000000" w:themeColor="text1"/>
          <w:kern w:val="2"/>
          <w:lang w:val="es-MX"/>
          <w14:ligatures w14:val="standardContextual"/>
        </w:rPr>
        <w:t xml:space="preserve">hacer conjeturas a los leyentes de la </w:t>
      </w:r>
      <w:r w:rsidR="00AD2EA1" w:rsidRPr="006E3B97">
        <w:rPr>
          <w:rFonts w:ascii="Times New Roman" w:hAnsi="Times New Roman" w:cs="Times New Roman"/>
          <w:color w:val="000000" w:themeColor="text1"/>
          <w:kern w:val="2"/>
          <w:lang w:val="es-MX"/>
          <w14:ligatures w14:val="standardContextual"/>
        </w:rPr>
        <w:t xml:space="preserve">información </w:t>
      </w:r>
      <w:r w:rsidR="00A42847" w:rsidRPr="006E3B97">
        <w:rPr>
          <w:rFonts w:ascii="Times New Roman" w:hAnsi="Times New Roman" w:cs="Times New Roman"/>
          <w:color w:val="000000" w:themeColor="text1"/>
          <w:kern w:val="2"/>
          <w:lang w:val="es-MX"/>
          <w14:ligatures w14:val="standardContextual"/>
        </w:rPr>
        <w:t xml:space="preserve">que </w:t>
      </w:r>
      <w:r w:rsidR="00AD2EA1" w:rsidRPr="006E3B97">
        <w:rPr>
          <w:rFonts w:ascii="Times New Roman" w:hAnsi="Times New Roman" w:cs="Times New Roman"/>
          <w:color w:val="000000" w:themeColor="text1"/>
          <w:kern w:val="2"/>
          <w:lang w:val="es-MX"/>
          <w14:ligatures w14:val="standardContextual"/>
        </w:rPr>
        <w:t xml:space="preserve">está </w:t>
      </w:r>
      <w:r w:rsidR="00A42847" w:rsidRPr="006E3B97">
        <w:rPr>
          <w:rFonts w:ascii="Times New Roman" w:hAnsi="Times New Roman" w:cs="Times New Roman"/>
          <w:color w:val="000000" w:themeColor="text1"/>
          <w:kern w:val="2"/>
          <w:lang w:val="es-MX"/>
          <w14:ligatures w14:val="standardContextual"/>
        </w:rPr>
        <w:t>expresa en</w:t>
      </w:r>
      <w:r w:rsidR="00AD2EA1" w:rsidRPr="006E3B97">
        <w:rPr>
          <w:rFonts w:ascii="Times New Roman" w:hAnsi="Times New Roman" w:cs="Times New Roman"/>
          <w:color w:val="000000" w:themeColor="text1"/>
          <w:kern w:val="2"/>
          <w:lang w:val="es-MX"/>
          <w14:ligatures w14:val="standardContextual"/>
        </w:rPr>
        <w:t xml:space="preserve"> el </w:t>
      </w:r>
      <w:r w:rsidR="00A42847" w:rsidRPr="006E3B97">
        <w:rPr>
          <w:rFonts w:ascii="Times New Roman" w:hAnsi="Times New Roman" w:cs="Times New Roman"/>
          <w:color w:val="000000" w:themeColor="text1"/>
          <w:kern w:val="2"/>
          <w:lang w:val="es-MX"/>
          <w14:ligatures w14:val="standardContextual"/>
        </w:rPr>
        <w:t>escrito</w:t>
      </w:r>
      <w:r w:rsidR="00AD2EA1" w:rsidRPr="006E3B97">
        <w:rPr>
          <w:rFonts w:ascii="Times New Roman" w:hAnsi="Times New Roman" w:cs="Times New Roman"/>
          <w:color w:val="000000" w:themeColor="text1"/>
          <w:kern w:val="2"/>
          <w:lang w:val="es-MX"/>
          <w14:ligatures w14:val="standardContextual"/>
        </w:rPr>
        <w:t xml:space="preserve"> y ampliar su comprensión, las inferencias son una parte esencial de</w:t>
      </w:r>
      <w:r w:rsidR="00A42847" w:rsidRPr="006E3B97">
        <w:rPr>
          <w:rFonts w:ascii="Times New Roman" w:hAnsi="Times New Roman" w:cs="Times New Roman"/>
          <w:color w:val="000000" w:themeColor="text1"/>
          <w:kern w:val="2"/>
          <w:lang w:val="es-MX"/>
          <w14:ligatures w14:val="standardContextual"/>
        </w:rPr>
        <w:t xml:space="preserve"> una lectura para una buena comprensión</w:t>
      </w:r>
      <w:r w:rsidR="00AD2EA1" w:rsidRPr="006E3B97">
        <w:rPr>
          <w:rFonts w:ascii="Times New Roman" w:hAnsi="Times New Roman" w:cs="Times New Roman"/>
          <w:color w:val="000000" w:themeColor="text1"/>
          <w:kern w:val="2"/>
          <w:lang w:val="es-MX"/>
          <w14:ligatures w14:val="standardContextual"/>
        </w:rPr>
        <w:t xml:space="preserve">. Para que los </w:t>
      </w:r>
      <w:r w:rsidR="00EB640C" w:rsidRPr="006E3B97">
        <w:rPr>
          <w:rFonts w:ascii="Times New Roman" w:hAnsi="Times New Roman" w:cs="Times New Roman"/>
          <w:color w:val="000000" w:themeColor="text1"/>
          <w:kern w:val="2"/>
          <w:lang w:val="es-MX"/>
          <w14:ligatures w14:val="standardContextual"/>
        </w:rPr>
        <w:t>educandos tengan</w:t>
      </w:r>
      <w:r w:rsidR="00AD2EA1" w:rsidRPr="006E3B97">
        <w:rPr>
          <w:rFonts w:ascii="Times New Roman" w:hAnsi="Times New Roman" w:cs="Times New Roman"/>
          <w:color w:val="000000" w:themeColor="text1"/>
          <w:kern w:val="2"/>
          <w:lang w:val="es-MX"/>
          <w14:ligatures w14:val="standardContextual"/>
        </w:rPr>
        <w:t xml:space="preserve"> </w:t>
      </w:r>
      <w:r w:rsidR="00A42847" w:rsidRPr="006E3B97">
        <w:rPr>
          <w:rFonts w:ascii="Times New Roman" w:hAnsi="Times New Roman" w:cs="Times New Roman"/>
          <w:color w:val="000000" w:themeColor="text1"/>
          <w:kern w:val="2"/>
          <w:lang w:val="es-MX"/>
          <w14:ligatures w14:val="standardContextual"/>
        </w:rPr>
        <w:t>triunfo</w:t>
      </w:r>
      <w:r w:rsidR="00AD2EA1" w:rsidRPr="006E3B97">
        <w:rPr>
          <w:rFonts w:ascii="Times New Roman" w:hAnsi="Times New Roman" w:cs="Times New Roman"/>
          <w:color w:val="000000" w:themeColor="text1"/>
          <w:kern w:val="2"/>
          <w:lang w:val="es-MX"/>
          <w14:ligatures w14:val="standardContextual"/>
        </w:rPr>
        <w:t xml:space="preserve"> en sus </w:t>
      </w:r>
      <w:r w:rsidR="00EB640C" w:rsidRPr="006E3B97">
        <w:rPr>
          <w:rFonts w:ascii="Times New Roman" w:hAnsi="Times New Roman" w:cs="Times New Roman"/>
          <w:color w:val="000000" w:themeColor="text1"/>
          <w:kern w:val="2"/>
          <w:lang w:val="es-MX"/>
          <w14:ligatures w14:val="standardContextual"/>
        </w:rPr>
        <w:t xml:space="preserve">objetivos académicos </w:t>
      </w:r>
      <w:r w:rsidR="00AD2EA1" w:rsidRPr="006E3B97">
        <w:rPr>
          <w:rFonts w:ascii="Times New Roman" w:hAnsi="Times New Roman" w:cs="Times New Roman"/>
          <w:color w:val="000000" w:themeColor="text1"/>
          <w:kern w:val="2"/>
          <w:lang w:val="es-MX"/>
          <w14:ligatures w14:val="standardContextual"/>
        </w:rPr>
        <w:t xml:space="preserve">y en </w:t>
      </w:r>
      <w:r w:rsidR="00EB640C" w:rsidRPr="006E3B97">
        <w:rPr>
          <w:rFonts w:ascii="Times New Roman" w:hAnsi="Times New Roman" w:cs="Times New Roman"/>
          <w:color w:val="000000" w:themeColor="text1"/>
          <w:kern w:val="2"/>
          <w:lang w:val="es-MX"/>
          <w14:ligatures w14:val="standardContextual"/>
        </w:rPr>
        <w:t>el devenir de su futuro</w:t>
      </w:r>
      <w:r w:rsidR="00AD2EA1" w:rsidRPr="006E3B97">
        <w:rPr>
          <w:rFonts w:ascii="Times New Roman" w:hAnsi="Times New Roman" w:cs="Times New Roman"/>
          <w:color w:val="000000" w:themeColor="text1"/>
          <w:kern w:val="2"/>
          <w:lang w:val="es-MX"/>
          <w14:ligatures w14:val="standardContextual"/>
        </w:rPr>
        <w:t xml:space="preserve">, es </w:t>
      </w:r>
      <w:r w:rsidR="00EB640C" w:rsidRPr="006E3B97">
        <w:rPr>
          <w:rFonts w:ascii="Times New Roman" w:hAnsi="Times New Roman" w:cs="Times New Roman"/>
          <w:color w:val="000000" w:themeColor="text1"/>
          <w:kern w:val="2"/>
          <w:lang w:val="es-MX"/>
          <w14:ligatures w14:val="standardContextual"/>
        </w:rPr>
        <w:t>preciso que</w:t>
      </w:r>
      <w:r w:rsidR="00AD2EA1" w:rsidRPr="006E3B97">
        <w:rPr>
          <w:rFonts w:ascii="Times New Roman" w:hAnsi="Times New Roman" w:cs="Times New Roman"/>
          <w:color w:val="000000" w:themeColor="text1"/>
          <w:kern w:val="2"/>
          <w:lang w:val="es-MX"/>
          <w14:ligatures w14:val="standardContextual"/>
        </w:rPr>
        <w:t xml:space="preserve"> los educadores apoyen su comprensión lectora. Los instructores pueden adaptar una amplia gama de tácticas y ejercicios a las necesidades y rasgos de cada estudiante para ayudarlos a </w:t>
      </w:r>
      <w:r w:rsidR="00AD2EA1" w:rsidRPr="005775C6">
        <w:rPr>
          <w:rFonts w:ascii="Times New Roman" w:hAnsi="Times New Roman" w:cs="Times New Roman"/>
          <w:color w:val="000000" w:themeColor="text1"/>
          <w:kern w:val="2"/>
          <w:lang w:val="es-MX"/>
          <w14:ligatures w14:val="standardContextual"/>
        </w:rPr>
        <w:t xml:space="preserve">mejorar la </w:t>
      </w:r>
      <w:r w:rsidR="00A46BD2" w:rsidRPr="005775C6">
        <w:rPr>
          <w:rFonts w:ascii="Times New Roman" w:hAnsi="Times New Roman" w:cs="Times New Roman"/>
          <w:color w:val="000000" w:themeColor="text1"/>
          <w:kern w:val="2"/>
          <w:lang w:val="es-MX"/>
          <w14:ligatures w14:val="standardContextual"/>
        </w:rPr>
        <w:t xml:space="preserve">su comprensión </w:t>
      </w:r>
      <w:r w:rsidR="00EB640C" w:rsidRPr="005775C6">
        <w:rPr>
          <w:rFonts w:ascii="Times New Roman" w:hAnsi="Times New Roman" w:cs="Times New Roman"/>
          <w:color w:val="000000" w:themeColor="text1"/>
          <w:kern w:val="2"/>
          <w:lang w:val="es-MX"/>
          <w14:ligatures w14:val="standardContextual"/>
        </w:rPr>
        <w:t>fortaleciendo las</w:t>
      </w:r>
      <w:r w:rsidR="00AD2EA1" w:rsidRPr="005775C6">
        <w:rPr>
          <w:rFonts w:ascii="Times New Roman" w:hAnsi="Times New Roman" w:cs="Times New Roman"/>
          <w:color w:val="000000" w:themeColor="text1"/>
          <w:kern w:val="2"/>
          <w:lang w:val="es-MX"/>
          <w14:ligatures w14:val="standardContextual"/>
        </w:rPr>
        <w:t xml:space="preserve"> habilidades </w:t>
      </w:r>
      <w:r w:rsidR="00EB640C" w:rsidRPr="005775C6">
        <w:rPr>
          <w:rFonts w:ascii="Times New Roman" w:hAnsi="Times New Roman" w:cs="Times New Roman"/>
          <w:color w:val="000000" w:themeColor="text1"/>
          <w:kern w:val="2"/>
          <w:lang w:val="es-MX"/>
          <w14:ligatures w14:val="standardContextual"/>
        </w:rPr>
        <w:t>e inferencias lectoras</w:t>
      </w:r>
      <w:r w:rsidR="00AD2EA1" w:rsidRPr="005775C6">
        <w:rPr>
          <w:rFonts w:ascii="Times New Roman" w:hAnsi="Times New Roman" w:cs="Times New Roman"/>
          <w:color w:val="000000" w:themeColor="text1"/>
          <w:kern w:val="2"/>
          <w:lang w:val="es-MX"/>
          <w14:ligatures w14:val="standardContextual"/>
        </w:rPr>
        <w:t xml:space="preserve"> (Ortega</w:t>
      </w:r>
      <w:r w:rsidR="00865EB2" w:rsidRPr="005775C6">
        <w:rPr>
          <w:rFonts w:ascii="Times New Roman" w:hAnsi="Times New Roman" w:cs="Times New Roman"/>
          <w:color w:val="000000" w:themeColor="text1"/>
          <w:kern w:val="2"/>
          <w:lang w:val="es-MX"/>
          <w14:ligatures w14:val="standardContextual"/>
        </w:rPr>
        <w:t xml:space="preserve"> </w:t>
      </w:r>
      <w:r w:rsidR="00865EB2" w:rsidRPr="005775C6">
        <w:rPr>
          <w:rFonts w:ascii="Times New Roman" w:hAnsi="Times New Roman" w:cs="Times New Roman"/>
          <w:i/>
          <w:color w:val="000000" w:themeColor="text1"/>
          <w:kern w:val="2"/>
          <w:lang w:val="es-MX"/>
          <w14:ligatures w14:val="standardContextual"/>
        </w:rPr>
        <w:t>et al</w:t>
      </w:r>
      <w:r w:rsidR="00A46BD2" w:rsidRPr="005775C6">
        <w:rPr>
          <w:rFonts w:ascii="Times New Roman" w:hAnsi="Times New Roman" w:cs="Times New Roman"/>
          <w:i/>
          <w:color w:val="000000" w:themeColor="text1"/>
          <w:kern w:val="2"/>
          <w:lang w:val="es-MX"/>
          <w14:ligatures w14:val="standardContextual"/>
        </w:rPr>
        <w:t>.</w:t>
      </w:r>
      <w:r w:rsidR="00AD2EA1" w:rsidRPr="005775C6">
        <w:rPr>
          <w:rFonts w:ascii="Times New Roman" w:hAnsi="Times New Roman" w:cs="Times New Roman"/>
          <w:i/>
          <w:color w:val="000000" w:themeColor="text1"/>
          <w:kern w:val="2"/>
          <w:lang w:val="es-MX"/>
          <w14:ligatures w14:val="standardContextual"/>
        </w:rPr>
        <w:t>,</w:t>
      </w:r>
      <w:r w:rsidR="00AD2EA1" w:rsidRPr="005775C6">
        <w:rPr>
          <w:rFonts w:ascii="Times New Roman" w:hAnsi="Times New Roman" w:cs="Times New Roman"/>
          <w:color w:val="000000" w:themeColor="text1"/>
          <w:kern w:val="2"/>
          <w:lang w:val="es-MX"/>
          <w14:ligatures w14:val="standardContextual"/>
        </w:rPr>
        <w:t xml:space="preserve"> 201</w:t>
      </w:r>
      <w:r w:rsidR="00865EB2" w:rsidRPr="005775C6">
        <w:rPr>
          <w:rFonts w:ascii="Times New Roman" w:hAnsi="Times New Roman" w:cs="Times New Roman"/>
          <w:color w:val="000000" w:themeColor="text1"/>
          <w:kern w:val="2"/>
          <w:lang w:val="es-MX"/>
          <w14:ligatures w14:val="standardContextual"/>
        </w:rPr>
        <w:t>8</w:t>
      </w:r>
      <w:r w:rsidR="00AD2EA1" w:rsidRPr="005775C6">
        <w:rPr>
          <w:rFonts w:ascii="Times New Roman" w:hAnsi="Times New Roman" w:cs="Times New Roman"/>
          <w:color w:val="000000" w:themeColor="text1"/>
          <w:kern w:val="2"/>
          <w:lang w:val="es-MX"/>
          <w14:ligatures w14:val="standardContextual"/>
        </w:rPr>
        <w:t>)</w:t>
      </w:r>
      <w:r w:rsidR="007B72E0" w:rsidRPr="005775C6">
        <w:rPr>
          <w:rFonts w:ascii="Times New Roman" w:hAnsi="Times New Roman" w:cs="Times New Roman"/>
          <w:color w:val="000000" w:themeColor="text1"/>
          <w:kern w:val="2"/>
          <w:lang w:val="es-MX"/>
          <w14:ligatures w14:val="standardContextual"/>
        </w:rPr>
        <w:t>.</w:t>
      </w:r>
      <w:r w:rsidR="00091EDF" w:rsidRPr="005775C6">
        <w:rPr>
          <w:rFonts w:ascii="Times New Roman" w:hAnsi="Times New Roman" w:cs="Times New Roman"/>
          <w:color w:val="000000" w:themeColor="text1"/>
          <w:kern w:val="2"/>
          <w:lang w:val="es-MX"/>
          <w14:ligatures w14:val="standardContextual"/>
        </w:rPr>
        <w:t xml:space="preserve"> </w:t>
      </w:r>
      <w:r w:rsidR="00AD2EA1" w:rsidRPr="005775C6">
        <w:rPr>
          <w:rFonts w:ascii="Times New Roman" w:hAnsi="Times New Roman" w:cs="Times New Roman"/>
          <w:color w:val="000000" w:themeColor="text1"/>
          <w:kern w:val="2"/>
          <w:lang w:val="es-MX"/>
          <w14:ligatures w14:val="standardContextual"/>
        </w:rPr>
        <w:t>Además, se describen</w:t>
      </w:r>
      <w:r w:rsidR="007C4A32" w:rsidRPr="005775C6">
        <w:rPr>
          <w:rFonts w:ascii="Times New Roman" w:hAnsi="Times New Roman" w:cs="Times New Roman"/>
          <w:color w:val="000000" w:themeColor="text1"/>
          <w:kern w:val="2"/>
          <w:lang w:val="es-MX"/>
          <w14:ligatures w14:val="standardContextual"/>
        </w:rPr>
        <w:t xml:space="preserve"> los niveles de comprensión lectora como</w:t>
      </w:r>
      <w:r w:rsidR="00AD2EA1" w:rsidRPr="005775C6">
        <w:rPr>
          <w:rFonts w:ascii="Times New Roman" w:hAnsi="Times New Roman" w:cs="Times New Roman"/>
          <w:color w:val="000000" w:themeColor="text1"/>
          <w:kern w:val="2"/>
          <w:lang w:val="es-MX"/>
          <w14:ligatures w14:val="standardContextual"/>
        </w:rPr>
        <w:t xml:space="preserve"> un proceso multifacético que evoluciona en varias etapas. </w:t>
      </w:r>
      <w:r w:rsidR="007C4A32" w:rsidRPr="005775C6">
        <w:rPr>
          <w:rFonts w:ascii="Times New Roman" w:hAnsi="Times New Roman" w:cs="Times New Roman"/>
          <w:color w:val="000000" w:themeColor="text1"/>
          <w:kern w:val="2"/>
          <w:lang w:val="es-MX"/>
          <w14:ligatures w14:val="standardContextual"/>
        </w:rPr>
        <w:t xml:space="preserve">Según </w:t>
      </w:r>
      <w:r w:rsidR="00A46BD2" w:rsidRPr="005775C6">
        <w:rPr>
          <w:rFonts w:ascii="Times New Roman" w:hAnsi="Times New Roman" w:cs="Times New Roman"/>
          <w:color w:val="000000" w:themeColor="text1"/>
          <w:kern w:val="2"/>
          <w:lang w:val="es-MX"/>
          <w14:ligatures w14:val="standardContextual"/>
        </w:rPr>
        <w:t xml:space="preserve">algunas </w:t>
      </w:r>
      <w:r w:rsidR="004A5067" w:rsidRPr="005775C6">
        <w:rPr>
          <w:rFonts w:ascii="Times New Roman" w:hAnsi="Times New Roman" w:cs="Times New Roman"/>
          <w:color w:val="000000" w:themeColor="text1"/>
          <w:kern w:val="2"/>
          <w:lang w:val="es-MX"/>
          <w14:ligatures w14:val="standardContextual"/>
        </w:rPr>
        <w:t xml:space="preserve">investigaciones </w:t>
      </w:r>
      <w:r w:rsidR="00A46BD2" w:rsidRPr="005775C6">
        <w:rPr>
          <w:rFonts w:ascii="Times New Roman" w:hAnsi="Times New Roman" w:cs="Times New Roman"/>
          <w:color w:val="000000" w:themeColor="text1"/>
          <w:kern w:val="2"/>
          <w:lang w:val="es-MX"/>
          <w14:ligatures w14:val="standardContextual"/>
        </w:rPr>
        <w:t xml:space="preserve">se </w:t>
      </w:r>
      <w:r w:rsidR="004A5067" w:rsidRPr="005775C6">
        <w:rPr>
          <w:rFonts w:ascii="Times New Roman" w:hAnsi="Times New Roman" w:cs="Times New Roman"/>
          <w:color w:val="000000" w:themeColor="text1"/>
          <w:kern w:val="2"/>
          <w:lang w:val="es-MX"/>
          <w14:ligatures w14:val="standardContextual"/>
        </w:rPr>
        <w:t>han</w:t>
      </w:r>
      <w:r w:rsidR="00AD2EA1" w:rsidRPr="005775C6">
        <w:rPr>
          <w:rFonts w:ascii="Times New Roman" w:hAnsi="Times New Roman" w:cs="Times New Roman"/>
          <w:color w:val="000000" w:themeColor="text1"/>
          <w:kern w:val="2"/>
          <w:lang w:val="es-MX"/>
          <w14:ligatures w14:val="standardContextual"/>
        </w:rPr>
        <w:t xml:space="preserve"> </w:t>
      </w:r>
      <w:r w:rsidR="007C4A32" w:rsidRPr="005775C6">
        <w:rPr>
          <w:rFonts w:ascii="Times New Roman" w:hAnsi="Times New Roman" w:cs="Times New Roman"/>
          <w:color w:val="000000" w:themeColor="text1"/>
          <w:kern w:val="2"/>
          <w:lang w:val="es-MX"/>
          <w14:ligatures w14:val="standardContextual"/>
        </w:rPr>
        <w:t>determinado</w:t>
      </w:r>
      <w:r w:rsidR="00AD2EA1" w:rsidRPr="005775C6">
        <w:rPr>
          <w:rFonts w:ascii="Times New Roman" w:hAnsi="Times New Roman" w:cs="Times New Roman"/>
          <w:color w:val="000000" w:themeColor="text1"/>
          <w:kern w:val="2"/>
          <w:lang w:val="es-MX"/>
          <w14:ligatures w14:val="standardContextual"/>
        </w:rPr>
        <w:t xml:space="preserve"> tres niveles </w:t>
      </w:r>
      <w:r w:rsidR="007C4A32" w:rsidRPr="005775C6">
        <w:rPr>
          <w:rFonts w:ascii="Times New Roman" w:hAnsi="Times New Roman" w:cs="Times New Roman"/>
          <w:color w:val="000000" w:themeColor="text1"/>
          <w:kern w:val="2"/>
          <w:lang w:val="es-MX"/>
          <w14:ligatures w14:val="standardContextual"/>
        </w:rPr>
        <w:t>importantes</w:t>
      </w:r>
      <w:r w:rsidR="00AD2EA1" w:rsidRPr="005775C6">
        <w:rPr>
          <w:rFonts w:ascii="Times New Roman" w:hAnsi="Times New Roman" w:cs="Times New Roman"/>
          <w:color w:val="000000" w:themeColor="text1"/>
          <w:kern w:val="2"/>
          <w:lang w:val="es-MX"/>
          <w14:ligatures w14:val="standardContextual"/>
        </w:rPr>
        <w:t xml:space="preserve"> </w:t>
      </w:r>
      <w:r w:rsidR="007C4A32" w:rsidRPr="005775C6">
        <w:rPr>
          <w:rFonts w:ascii="Times New Roman" w:hAnsi="Times New Roman" w:cs="Times New Roman"/>
          <w:color w:val="000000" w:themeColor="text1"/>
          <w:kern w:val="2"/>
          <w:lang w:val="es-MX"/>
          <w14:ligatures w14:val="standardContextual"/>
        </w:rPr>
        <w:t>para una buena comprensión</w:t>
      </w:r>
      <w:r w:rsidR="00AD2EA1" w:rsidRPr="005775C6">
        <w:rPr>
          <w:rFonts w:ascii="Times New Roman" w:hAnsi="Times New Roman" w:cs="Times New Roman"/>
          <w:color w:val="000000" w:themeColor="text1"/>
          <w:kern w:val="2"/>
          <w:lang w:val="es-MX"/>
          <w14:ligatures w14:val="standardContextual"/>
        </w:rPr>
        <w:t>: crítica</w:t>
      </w:r>
      <w:r w:rsidR="007C4A32" w:rsidRPr="005775C6">
        <w:rPr>
          <w:rFonts w:ascii="Times New Roman" w:hAnsi="Times New Roman" w:cs="Times New Roman"/>
          <w:color w:val="000000" w:themeColor="text1"/>
          <w:kern w:val="2"/>
          <w:lang w:val="es-MX"/>
          <w14:ligatures w14:val="standardContextual"/>
        </w:rPr>
        <w:t>, inferencial y literal</w:t>
      </w:r>
      <w:r w:rsidR="00AD2EA1" w:rsidRPr="005775C6">
        <w:rPr>
          <w:rFonts w:ascii="Times New Roman" w:hAnsi="Times New Roman" w:cs="Times New Roman"/>
          <w:color w:val="000000" w:themeColor="text1"/>
          <w:kern w:val="2"/>
          <w:lang w:val="es-MX"/>
          <w14:ligatures w14:val="standardContextual"/>
        </w:rPr>
        <w:t xml:space="preserve"> (Ramírez, 2019). Se describe cada uno de estos niveles y explicaremos</w:t>
      </w:r>
      <w:r w:rsidR="00AD2EA1" w:rsidRPr="005775C6">
        <w:rPr>
          <w:rFonts w:ascii="Times New Roman" w:hAnsi="Times New Roman" w:cs="Times New Roman"/>
          <w:color w:val="FF0000"/>
          <w:kern w:val="2"/>
          <w:lang w:val="es-MX"/>
          <w14:ligatures w14:val="standardContextual"/>
        </w:rPr>
        <w:t xml:space="preserve"> </w:t>
      </w:r>
      <w:r w:rsidR="00A46BD2" w:rsidRPr="005775C6">
        <w:rPr>
          <w:rFonts w:ascii="Times New Roman" w:hAnsi="Times New Roman" w:cs="Times New Roman"/>
          <w:color w:val="000000" w:themeColor="text1"/>
          <w:kern w:val="2"/>
          <w:lang w:val="es-MX"/>
          <w14:ligatures w14:val="standardContextual"/>
        </w:rPr>
        <w:t xml:space="preserve">de </w:t>
      </w:r>
      <w:r w:rsidR="00AD2EA1" w:rsidRPr="005775C6">
        <w:rPr>
          <w:rFonts w:ascii="Times New Roman" w:hAnsi="Times New Roman" w:cs="Times New Roman"/>
          <w:color w:val="000000" w:themeColor="text1"/>
          <w:kern w:val="2"/>
          <w:lang w:val="es-MX"/>
          <w14:ligatures w14:val="standardContextual"/>
        </w:rPr>
        <w:t>qué se componen para ayudar</w:t>
      </w:r>
      <w:r w:rsidR="00AD2EA1" w:rsidRPr="006E3B97">
        <w:rPr>
          <w:rFonts w:ascii="Times New Roman" w:hAnsi="Times New Roman" w:cs="Times New Roman"/>
          <w:color w:val="000000" w:themeColor="text1"/>
          <w:kern w:val="2"/>
          <w:lang w:val="es-MX"/>
          <w14:ligatures w14:val="standardContextual"/>
        </w:rPr>
        <w:t xml:space="preserve"> en la enseñanza y evaluación de esta habilidad. Las tres etapas de la comprensión lectora son similares a cualquier proceso humano en el sentido de que involucran múltiples etapas. Los lectores pueden obtener distintos grados de profundidad y significado de los textos a medida que cada nivel amplía las habilidades y la información obtenidas en niveles anteriores (Menacho, 2021).</w:t>
      </w:r>
    </w:p>
    <w:p w14:paraId="71AE51B6" w14:textId="1F24FFE3" w:rsidR="00645974" w:rsidRPr="006E3B97" w:rsidRDefault="00003366" w:rsidP="00BB7D9B">
      <w:pPr>
        <w:shd w:val="clear" w:color="auto" w:fill="FFFFFF" w:themeFill="background1"/>
        <w:spacing w:line="360" w:lineRule="auto"/>
        <w:ind w:firstLine="708"/>
        <w:jc w:val="both"/>
        <w:rPr>
          <w:rFonts w:ascii="Times New Roman" w:hAnsi="Times New Roman" w:cs="Times New Roman"/>
          <w:color w:val="000000" w:themeColor="text1"/>
          <w:kern w:val="2"/>
          <w:lang w:val="es-MX"/>
          <w14:ligatures w14:val="standardContextual"/>
        </w:rPr>
      </w:pPr>
      <w:r w:rsidRPr="006E3B97">
        <w:rPr>
          <w:rFonts w:ascii="Times New Roman" w:hAnsi="Times New Roman" w:cs="Times New Roman"/>
          <w:color w:val="000000" w:themeColor="text1"/>
          <w:kern w:val="2"/>
          <w:lang w:val="es-MX"/>
          <w14:ligatures w14:val="standardContextual"/>
        </w:rPr>
        <w:t xml:space="preserve">La comprensión literal es la base de la </w:t>
      </w:r>
      <w:r w:rsidR="00D2555B" w:rsidRPr="006E3B97">
        <w:rPr>
          <w:rFonts w:ascii="Times New Roman" w:hAnsi="Times New Roman" w:cs="Times New Roman"/>
          <w:color w:val="000000" w:themeColor="text1"/>
          <w:kern w:val="2"/>
          <w:lang w:val="es-MX"/>
          <w14:ligatures w14:val="standardContextual"/>
        </w:rPr>
        <w:t>lectura comprensiva</w:t>
      </w:r>
      <w:r w:rsidRPr="006E3B97">
        <w:rPr>
          <w:rFonts w:ascii="Times New Roman" w:hAnsi="Times New Roman" w:cs="Times New Roman"/>
          <w:color w:val="000000" w:themeColor="text1"/>
          <w:kern w:val="2"/>
          <w:lang w:val="es-MX"/>
          <w14:ligatures w14:val="standardContextual"/>
        </w:rPr>
        <w:t xml:space="preserve">. Según Ramírez (2019), los lectores de este nivel prefieren contenidos textuales sencillos y directos. Esto incluye identificar </w:t>
      </w:r>
      <w:r w:rsidR="00066F0F" w:rsidRPr="006E3B97">
        <w:rPr>
          <w:rFonts w:ascii="Times New Roman" w:hAnsi="Times New Roman" w:cs="Times New Roman"/>
          <w:color w:val="000000" w:themeColor="text1"/>
          <w:kern w:val="2"/>
          <w:lang w:val="es-MX"/>
          <w14:ligatures w14:val="standardContextual"/>
        </w:rPr>
        <w:t>sucesos</w:t>
      </w:r>
      <w:r w:rsidRPr="006E3B97">
        <w:rPr>
          <w:rFonts w:ascii="Times New Roman" w:hAnsi="Times New Roman" w:cs="Times New Roman"/>
          <w:color w:val="000000" w:themeColor="text1"/>
          <w:kern w:val="2"/>
          <w:lang w:val="es-MX"/>
          <w14:ligatures w14:val="standardContextual"/>
        </w:rPr>
        <w:t xml:space="preserve">, </w:t>
      </w:r>
      <w:r w:rsidR="00066F0F" w:rsidRPr="006E3B97">
        <w:rPr>
          <w:rFonts w:ascii="Times New Roman" w:hAnsi="Times New Roman" w:cs="Times New Roman"/>
          <w:color w:val="000000" w:themeColor="text1"/>
          <w:kern w:val="2"/>
          <w:lang w:val="es-MX"/>
          <w14:ligatures w14:val="standardContextual"/>
        </w:rPr>
        <w:t>particularidade</w:t>
      </w:r>
      <w:r w:rsidRPr="006E3B97">
        <w:rPr>
          <w:rFonts w:ascii="Times New Roman" w:hAnsi="Times New Roman" w:cs="Times New Roman"/>
          <w:color w:val="000000" w:themeColor="text1"/>
          <w:kern w:val="2"/>
          <w:lang w:val="es-MX"/>
          <w14:ligatures w14:val="standardContextual"/>
        </w:rPr>
        <w:t xml:space="preserve">s, personas, </w:t>
      </w:r>
      <w:r w:rsidR="00066F0F" w:rsidRPr="006E3B97">
        <w:rPr>
          <w:rFonts w:ascii="Times New Roman" w:hAnsi="Times New Roman" w:cs="Times New Roman"/>
          <w:color w:val="000000" w:themeColor="text1"/>
          <w:kern w:val="2"/>
          <w:lang w:val="es-MX"/>
          <w14:ligatures w14:val="standardContextual"/>
        </w:rPr>
        <w:t>ubicaciones</w:t>
      </w:r>
      <w:r w:rsidRPr="006E3B97">
        <w:rPr>
          <w:rFonts w:ascii="Times New Roman" w:hAnsi="Times New Roman" w:cs="Times New Roman"/>
          <w:color w:val="000000" w:themeColor="text1"/>
          <w:kern w:val="2"/>
          <w:lang w:val="es-MX"/>
          <w14:ligatures w14:val="standardContextual"/>
        </w:rPr>
        <w:t xml:space="preserve">, </w:t>
      </w:r>
      <w:r w:rsidR="00066F0F" w:rsidRPr="006E3B97">
        <w:rPr>
          <w:rFonts w:ascii="Times New Roman" w:hAnsi="Times New Roman" w:cs="Times New Roman"/>
          <w:color w:val="000000" w:themeColor="text1"/>
          <w:kern w:val="2"/>
          <w:lang w:val="es-MX"/>
          <w14:ligatures w14:val="standardContextual"/>
        </w:rPr>
        <w:t>sucesión de hechos</w:t>
      </w:r>
      <w:r w:rsidRPr="006E3B97">
        <w:rPr>
          <w:rFonts w:ascii="Times New Roman" w:hAnsi="Times New Roman" w:cs="Times New Roman"/>
          <w:color w:val="000000" w:themeColor="text1"/>
          <w:kern w:val="2"/>
          <w:lang w:val="es-MX"/>
          <w14:ligatures w14:val="standardContextual"/>
        </w:rPr>
        <w:t xml:space="preserve"> e idioma. La comprensión </w:t>
      </w:r>
      <w:r w:rsidR="00D2555B" w:rsidRPr="006E3B97">
        <w:rPr>
          <w:rFonts w:ascii="Times New Roman" w:hAnsi="Times New Roman" w:cs="Times New Roman"/>
          <w:color w:val="000000" w:themeColor="text1"/>
          <w:kern w:val="2"/>
          <w:lang w:val="es-MX"/>
          <w14:ligatures w14:val="standardContextual"/>
        </w:rPr>
        <w:t>textual</w:t>
      </w:r>
      <w:r w:rsidRPr="006E3B97">
        <w:rPr>
          <w:rFonts w:ascii="Times New Roman" w:hAnsi="Times New Roman" w:cs="Times New Roman"/>
          <w:color w:val="000000" w:themeColor="text1"/>
          <w:kern w:val="2"/>
          <w:lang w:val="es-MX"/>
          <w14:ligatures w14:val="standardContextual"/>
        </w:rPr>
        <w:t xml:space="preserve"> es necesaria para adquirir habilidades lectoras avanzadas y sirve como base para una comprensión de nivel superior (Menacho, 2021). Ramírez (2019) define la </w:t>
      </w:r>
      <w:r w:rsidRPr="006E3B97">
        <w:rPr>
          <w:rFonts w:ascii="Times New Roman" w:hAnsi="Times New Roman" w:cs="Times New Roman"/>
          <w:color w:val="000000" w:themeColor="text1"/>
          <w:kern w:val="2"/>
          <w:lang w:val="es-MX"/>
          <w14:ligatures w14:val="standardContextual"/>
        </w:rPr>
        <w:lastRenderedPageBreak/>
        <w:t xml:space="preserve">comprensión inferencial como la capacidad de los lectores de utilizar pistas contextuales y conocimientos previos para comprender información no expresamente expresada en el texto. En este nivel, los lectores pueden sacar conclusiones, conectar conceptos, establecer causa y efecto y predecir lo </w:t>
      </w:r>
      <w:r w:rsidR="001D52FF" w:rsidRPr="006E3B97">
        <w:rPr>
          <w:rFonts w:ascii="Times New Roman" w:hAnsi="Times New Roman" w:cs="Times New Roman"/>
          <w:color w:val="000000" w:themeColor="text1"/>
          <w:kern w:val="2"/>
          <w:lang w:val="es-MX"/>
          <w14:ligatures w14:val="standardContextual"/>
        </w:rPr>
        <w:t>que acontecerá en la lectura</w:t>
      </w:r>
      <w:r w:rsidRPr="006E3B97">
        <w:rPr>
          <w:rFonts w:ascii="Times New Roman" w:hAnsi="Times New Roman" w:cs="Times New Roman"/>
          <w:color w:val="000000" w:themeColor="text1"/>
          <w:kern w:val="2"/>
          <w:lang w:val="es-MX"/>
          <w14:ligatures w14:val="standardContextual"/>
        </w:rPr>
        <w:t xml:space="preserve">. Esto es vital para </w:t>
      </w:r>
      <w:r w:rsidR="001D52FF" w:rsidRPr="006E3B97">
        <w:rPr>
          <w:rFonts w:ascii="Times New Roman" w:hAnsi="Times New Roman" w:cs="Times New Roman"/>
          <w:color w:val="000000" w:themeColor="text1"/>
          <w:kern w:val="2"/>
          <w:lang w:val="es-MX"/>
          <w14:ligatures w14:val="standardContextual"/>
        </w:rPr>
        <w:t>interpretar</w:t>
      </w:r>
      <w:r w:rsidRPr="006E3B97">
        <w:rPr>
          <w:rFonts w:ascii="Times New Roman" w:hAnsi="Times New Roman" w:cs="Times New Roman"/>
          <w:color w:val="000000" w:themeColor="text1"/>
          <w:kern w:val="2"/>
          <w:lang w:val="es-MX"/>
          <w14:ligatures w14:val="standardContextual"/>
        </w:rPr>
        <w:t xml:space="preserve"> y </w:t>
      </w:r>
      <w:r w:rsidR="001D52FF" w:rsidRPr="006E3B97">
        <w:rPr>
          <w:rFonts w:ascii="Times New Roman" w:hAnsi="Times New Roman" w:cs="Times New Roman"/>
          <w:color w:val="000000" w:themeColor="text1"/>
          <w:kern w:val="2"/>
          <w:lang w:val="es-MX"/>
          <w14:ligatures w14:val="standardContextual"/>
        </w:rPr>
        <w:t>analizar</w:t>
      </w:r>
      <w:r w:rsidRPr="006E3B97">
        <w:rPr>
          <w:rFonts w:ascii="Times New Roman" w:hAnsi="Times New Roman" w:cs="Times New Roman"/>
          <w:color w:val="000000" w:themeColor="text1"/>
          <w:kern w:val="2"/>
          <w:lang w:val="es-MX"/>
          <w14:ligatures w14:val="standardContextual"/>
        </w:rPr>
        <w:t xml:space="preserve"> el texto porque ayuda a </w:t>
      </w:r>
      <w:r w:rsidR="001D52FF" w:rsidRPr="006E3B97">
        <w:rPr>
          <w:rFonts w:ascii="Times New Roman" w:hAnsi="Times New Roman" w:cs="Times New Roman"/>
          <w:color w:val="000000" w:themeColor="text1"/>
          <w:kern w:val="2"/>
          <w:lang w:val="es-MX"/>
          <w14:ligatures w14:val="standardContextual"/>
        </w:rPr>
        <w:t>quien lee</w:t>
      </w:r>
      <w:r w:rsidRPr="006E3B97">
        <w:rPr>
          <w:rFonts w:ascii="Times New Roman" w:hAnsi="Times New Roman" w:cs="Times New Roman"/>
          <w:color w:val="000000" w:themeColor="text1"/>
          <w:kern w:val="2"/>
          <w:lang w:val="es-MX"/>
          <w14:ligatures w14:val="standardContextual"/>
        </w:rPr>
        <w:t xml:space="preserve"> a </w:t>
      </w:r>
      <w:r w:rsidR="001D52FF" w:rsidRPr="006E3B97">
        <w:rPr>
          <w:rFonts w:ascii="Times New Roman" w:hAnsi="Times New Roman" w:cs="Times New Roman"/>
          <w:color w:val="000000" w:themeColor="text1"/>
          <w:kern w:val="2"/>
          <w:lang w:val="es-MX"/>
          <w14:ligatures w14:val="standardContextual"/>
        </w:rPr>
        <w:t>entender</w:t>
      </w:r>
      <w:r w:rsidRPr="006E3B97">
        <w:rPr>
          <w:rFonts w:ascii="Times New Roman" w:hAnsi="Times New Roman" w:cs="Times New Roman"/>
          <w:color w:val="000000" w:themeColor="text1"/>
          <w:kern w:val="2"/>
          <w:lang w:val="es-MX"/>
          <w14:ligatures w14:val="standardContextual"/>
        </w:rPr>
        <w:t xml:space="preserve"> </w:t>
      </w:r>
      <w:r w:rsidR="001D52FF" w:rsidRPr="006E3B97">
        <w:rPr>
          <w:rFonts w:ascii="Times New Roman" w:hAnsi="Times New Roman" w:cs="Times New Roman"/>
          <w:color w:val="000000" w:themeColor="text1"/>
          <w:kern w:val="2"/>
          <w:lang w:val="es-MX"/>
          <w14:ligatures w14:val="standardContextual"/>
        </w:rPr>
        <w:t xml:space="preserve">la </w:t>
      </w:r>
      <w:r w:rsidR="0036337F" w:rsidRPr="006E3B97">
        <w:rPr>
          <w:rFonts w:ascii="Times New Roman" w:hAnsi="Times New Roman" w:cs="Times New Roman"/>
          <w:color w:val="000000" w:themeColor="text1"/>
          <w:kern w:val="2"/>
          <w:lang w:val="es-MX"/>
          <w14:ligatures w14:val="standardContextual"/>
        </w:rPr>
        <w:t>i</w:t>
      </w:r>
      <w:r w:rsidR="001D52FF" w:rsidRPr="006E3B97">
        <w:rPr>
          <w:rFonts w:ascii="Times New Roman" w:hAnsi="Times New Roman" w:cs="Times New Roman"/>
          <w:color w:val="000000" w:themeColor="text1"/>
          <w:kern w:val="2"/>
          <w:lang w:val="es-MX"/>
          <w14:ligatures w14:val="standardContextual"/>
        </w:rPr>
        <w:t>ntención y significado de quien lo escribió.</w:t>
      </w:r>
      <w:r w:rsidRPr="006E3B97">
        <w:rPr>
          <w:rFonts w:ascii="Times New Roman" w:hAnsi="Times New Roman" w:cs="Times New Roman"/>
          <w:color w:val="000000" w:themeColor="text1"/>
          <w:kern w:val="2"/>
          <w:lang w:val="es-MX"/>
          <w14:ligatures w14:val="standardContextual"/>
        </w:rPr>
        <w:t xml:space="preserve"> </w:t>
      </w:r>
      <w:r w:rsidR="00D2555B" w:rsidRPr="006E3B97">
        <w:rPr>
          <w:rFonts w:ascii="Times New Roman" w:hAnsi="Times New Roman" w:cs="Times New Roman"/>
          <w:color w:val="000000" w:themeColor="text1"/>
          <w:kern w:val="2"/>
          <w:lang w:val="es-MX"/>
          <w14:ligatures w14:val="standardContextual"/>
        </w:rPr>
        <w:t>(Menacho, 2021).</w:t>
      </w:r>
    </w:p>
    <w:p w14:paraId="2ED212AF" w14:textId="00A5DD4B" w:rsidR="0083202C" w:rsidRPr="006E3B97" w:rsidRDefault="00BD564D" w:rsidP="00BB7D9B">
      <w:pPr>
        <w:shd w:val="clear" w:color="auto" w:fill="FFFFFF" w:themeFill="background1"/>
        <w:spacing w:line="360" w:lineRule="auto"/>
        <w:ind w:firstLine="708"/>
        <w:jc w:val="both"/>
        <w:rPr>
          <w:rFonts w:ascii="Times New Roman" w:hAnsi="Times New Roman" w:cs="Times New Roman"/>
          <w:color w:val="000000" w:themeColor="text1"/>
          <w:kern w:val="2"/>
          <w:lang w:val="es-MX"/>
          <w14:ligatures w14:val="standardContextual"/>
        </w:rPr>
      </w:pPr>
      <w:r w:rsidRPr="005775C6">
        <w:rPr>
          <w:rFonts w:ascii="Times New Roman" w:hAnsi="Times New Roman" w:cs="Times New Roman"/>
          <w:color w:val="000000" w:themeColor="text1"/>
          <w:kern w:val="2"/>
          <w:lang w:val="es-MX"/>
          <w14:ligatures w14:val="standardContextual"/>
        </w:rPr>
        <w:t>La comprensión crítica representa el nivel más alto de comprensión lectora. Según Ramírez (2019), los lectores en este nivel son capaces de evaluar, analizar y sintetizar la información para formar opiniones sobre el contenido del texto. Esto implica considerar el propósito y la relevancia del texto, evaluar la efectividad de los argumentos y la evidencia presentados, así como tomar en cuenta diversas perspectivas y contextos. Menacho (2021) añade que esta habilidad también contribuye al desarrollo de capacidades comunicativas y pensamiento crítico, fundamentales tanto para el desempeño académico como para la vida cotidiana.</w:t>
      </w:r>
    </w:p>
    <w:p w14:paraId="1BBD9243" w14:textId="612FC595" w:rsidR="00867F5C" w:rsidRPr="006E3B97" w:rsidRDefault="00867F5C">
      <w:pPr>
        <w:rPr>
          <w:rFonts w:ascii="Times New Roman" w:hAnsi="Times New Roman" w:cs="Times New Roman"/>
          <w:b/>
          <w:color w:val="000000" w:themeColor="text1"/>
          <w:lang w:val="es-MX"/>
        </w:rPr>
      </w:pPr>
    </w:p>
    <w:p w14:paraId="36813523" w14:textId="31FD536C" w:rsidR="0083202C" w:rsidRPr="00BB7D9B" w:rsidRDefault="00DC613D" w:rsidP="00BB7D9B">
      <w:pPr>
        <w:spacing w:line="360" w:lineRule="auto"/>
        <w:jc w:val="center"/>
        <w:rPr>
          <w:rFonts w:ascii="Times New Roman" w:hAnsi="Times New Roman" w:cs="Times New Roman"/>
          <w:b/>
          <w:color w:val="000000" w:themeColor="text1"/>
          <w:sz w:val="32"/>
          <w:szCs w:val="32"/>
          <w:lang w:val="es-MX"/>
        </w:rPr>
      </w:pPr>
      <w:r w:rsidRPr="00BB7D9B">
        <w:rPr>
          <w:rFonts w:ascii="Times New Roman" w:hAnsi="Times New Roman" w:cs="Times New Roman"/>
          <w:b/>
          <w:color w:val="000000" w:themeColor="text1"/>
          <w:sz w:val="32"/>
          <w:szCs w:val="32"/>
          <w:lang w:val="es-MX"/>
        </w:rPr>
        <w:t>M</w:t>
      </w:r>
      <w:r w:rsidR="008065EA" w:rsidRPr="00BB7D9B">
        <w:rPr>
          <w:rFonts w:ascii="Times New Roman" w:hAnsi="Times New Roman" w:cs="Times New Roman"/>
          <w:b/>
          <w:color w:val="000000" w:themeColor="text1"/>
          <w:sz w:val="32"/>
          <w:szCs w:val="32"/>
          <w:lang w:val="es-MX"/>
        </w:rPr>
        <w:t>é</w:t>
      </w:r>
      <w:r w:rsidRPr="00BB7D9B">
        <w:rPr>
          <w:rFonts w:ascii="Times New Roman" w:hAnsi="Times New Roman" w:cs="Times New Roman"/>
          <w:b/>
          <w:color w:val="000000" w:themeColor="text1"/>
          <w:sz w:val="32"/>
          <w:szCs w:val="32"/>
          <w:lang w:val="es-MX"/>
        </w:rPr>
        <w:t>todo</w:t>
      </w:r>
    </w:p>
    <w:p w14:paraId="03F4F10F" w14:textId="50D403F2" w:rsidR="00E27653" w:rsidRPr="006E3B97" w:rsidRDefault="004B5CAA" w:rsidP="003D655A">
      <w:pPr>
        <w:spacing w:line="360" w:lineRule="auto"/>
        <w:ind w:firstLine="709"/>
        <w:jc w:val="both"/>
        <w:rPr>
          <w:rFonts w:ascii="Times New Roman" w:hAnsi="Times New Roman" w:cs="Times New Roman"/>
          <w:color w:val="000000" w:themeColor="text1"/>
          <w:lang w:val="es-MX"/>
        </w:rPr>
      </w:pPr>
      <w:bookmarkStart w:id="3" w:name="_Hlk152934499"/>
      <w:r w:rsidRPr="006E3B97">
        <w:rPr>
          <w:rFonts w:ascii="Times New Roman" w:hAnsi="Times New Roman" w:cs="Times New Roman"/>
          <w:color w:val="000000" w:themeColor="text1"/>
          <w:lang w:val="es-MX"/>
        </w:rPr>
        <w:t>Esta investigación empleó un diseño básico</w:t>
      </w:r>
      <w:r w:rsidR="00933987" w:rsidRPr="006E3B97">
        <w:rPr>
          <w:rFonts w:ascii="Times New Roman" w:hAnsi="Times New Roman" w:cs="Times New Roman"/>
          <w:color w:val="000000" w:themeColor="text1"/>
          <w:lang w:val="es-MX"/>
        </w:rPr>
        <w:t xml:space="preserve">, según </w:t>
      </w:r>
      <w:r w:rsidR="00010D0C" w:rsidRPr="006E3B97">
        <w:rPr>
          <w:rFonts w:ascii="Times New Roman" w:hAnsi="Times New Roman" w:cs="Times New Roman"/>
          <w:color w:val="000000" w:themeColor="text1"/>
          <w:lang w:val="es-MX"/>
        </w:rPr>
        <w:t>Gabriel</w:t>
      </w:r>
      <w:r w:rsidR="00933987" w:rsidRPr="006E3B97">
        <w:rPr>
          <w:rFonts w:ascii="Times New Roman" w:hAnsi="Times New Roman" w:cs="Times New Roman"/>
          <w:color w:val="000000" w:themeColor="text1"/>
          <w:lang w:val="es-MX"/>
        </w:rPr>
        <w:t xml:space="preserve"> (2017) la investigación básica se caracteriza porque parte de un </w:t>
      </w:r>
      <w:r w:rsidR="00933987" w:rsidRPr="005775C6">
        <w:rPr>
          <w:rFonts w:ascii="Times New Roman" w:hAnsi="Times New Roman" w:cs="Times New Roman"/>
          <w:color w:val="000000" w:themeColor="text1"/>
          <w:lang w:val="es-MX"/>
        </w:rPr>
        <w:t xml:space="preserve">marco teórico con el fin </w:t>
      </w:r>
      <w:r w:rsidR="00BD564D" w:rsidRPr="005775C6">
        <w:rPr>
          <w:rFonts w:ascii="Times New Roman" w:hAnsi="Times New Roman" w:cs="Times New Roman"/>
          <w:color w:val="000000" w:themeColor="text1"/>
          <w:lang w:val="es-MX"/>
        </w:rPr>
        <w:t xml:space="preserve">de </w:t>
      </w:r>
      <w:r w:rsidR="00933987" w:rsidRPr="005775C6">
        <w:rPr>
          <w:rFonts w:ascii="Times New Roman" w:hAnsi="Times New Roman" w:cs="Times New Roman"/>
          <w:color w:val="000000" w:themeColor="text1"/>
          <w:lang w:val="es-MX"/>
        </w:rPr>
        <w:t>formular nuevas teorías o modificar las existentes, incrementando los conocimientos científicos o filosóficos, pero sin compararlos con ningún aspecto práctico.</w:t>
      </w:r>
      <w:r w:rsidR="00D0304C" w:rsidRPr="005775C6">
        <w:rPr>
          <w:rFonts w:ascii="Times New Roman" w:hAnsi="Times New Roman" w:cs="Times New Roman"/>
          <w:color w:val="000000" w:themeColor="text1"/>
          <w:lang w:val="es-MX"/>
        </w:rPr>
        <w:t xml:space="preserve"> </w:t>
      </w:r>
      <w:r w:rsidR="00933987" w:rsidRPr="005775C6">
        <w:rPr>
          <w:rFonts w:ascii="Times New Roman" w:hAnsi="Times New Roman" w:cs="Times New Roman"/>
          <w:color w:val="000000" w:themeColor="text1"/>
          <w:lang w:val="es-MX"/>
        </w:rPr>
        <w:t>E</w:t>
      </w:r>
      <w:r w:rsidRPr="005775C6">
        <w:rPr>
          <w:rFonts w:ascii="Times New Roman" w:hAnsi="Times New Roman" w:cs="Times New Roman"/>
          <w:color w:val="000000" w:themeColor="text1"/>
          <w:lang w:val="es-MX"/>
        </w:rPr>
        <w:t>s un tipo de estudio de revisión</w:t>
      </w:r>
      <w:r w:rsidR="00FB2F70" w:rsidRPr="005775C6">
        <w:rPr>
          <w:rFonts w:ascii="Times New Roman" w:hAnsi="Times New Roman" w:cs="Times New Roman"/>
          <w:color w:val="000000" w:themeColor="text1"/>
          <w:lang w:val="es-MX"/>
        </w:rPr>
        <w:t>,</w:t>
      </w:r>
      <w:r w:rsidR="00BD742C" w:rsidRPr="005775C6">
        <w:rPr>
          <w:rFonts w:ascii="Times New Roman" w:hAnsi="Times New Roman" w:cs="Times New Roman"/>
          <w:color w:val="000000" w:themeColor="text1"/>
          <w:lang w:val="es-MX"/>
        </w:rPr>
        <w:t xml:space="preserve"> según Cué, </w:t>
      </w:r>
      <w:r w:rsidR="00BD742C" w:rsidRPr="005775C6">
        <w:rPr>
          <w:rFonts w:ascii="Times New Roman" w:hAnsi="Times New Roman" w:cs="Times New Roman"/>
          <w:i/>
          <w:color w:val="000000" w:themeColor="text1"/>
          <w:lang w:val="es-MX"/>
        </w:rPr>
        <w:t>et al.</w:t>
      </w:r>
      <w:r w:rsidR="00BD742C" w:rsidRPr="005775C6">
        <w:rPr>
          <w:rFonts w:ascii="Times New Roman" w:hAnsi="Times New Roman" w:cs="Times New Roman"/>
          <w:color w:val="000000" w:themeColor="text1"/>
          <w:lang w:val="es-MX"/>
        </w:rPr>
        <w:t xml:space="preserve"> (2008) </w:t>
      </w:r>
      <w:r w:rsidR="00FB2F70" w:rsidRPr="005775C6">
        <w:rPr>
          <w:rFonts w:ascii="Times New Roman" w:hAnsi="Times New Roman" w:cs="Times New Roman"/>
          <w:color w:val="000000" w:themeColor="text1"/>
          <w:lang w:val="es-MX"/>
        </w:rPr>
        <w:t xml:space="preserve">el artículo </w:t>
      </w:r>
      <w:r w:rsidR="00BD564D" w:rsidRPr="005775C6">
        <w:rPr>
          <w:rFonts w:ascii="Times New Roman" w:hAnsi="Times New Roman" w:cs="Times New Roman"/>
          <w:color w:val="000000" w:themeColor="text1"/>
          <w:lang w:val="es-MX"/>
        </w:rPr>
        <w:t>d</w:t>
      </w:r>
      <w:r w:rsidR="00FB2F70" w:rsidRPr="005775C6">
        <w:rPr>
          <w:rFonts w:ascii="Times New Roman" w:hAnsi="Times New Roman" w:cs="Times New Roman"/>
          <w:color w:val="000000" w:themeColor="text1"/>
          <w:lang w:val="es-MX"/>
        </w:rPr>
        <w:t xml:space="preserve">e revisión, </w:t>
      </w:r>
      <w:r w:rsidR="00BD742C" w:rsidRPr="005775C6">
        <w:rPr>
          <w:rFonts w:ascii="Times New Roman" w:hAnsi="Times New Roman" w:cs="Times New Roman"/>
          <w:color w:val="000000" w:themeColor="text1"/>
          <w:lang w:val="es-MX"/>
        </w:rPr>
        <w:t>es una forma de investigación</w:t>
      </w:r>
      <w:r w:rsidR="00BD742C" w:rsidRPr="006E3B97">
        <w:rPr>
          <w:rFonts w:ascii="Times New Roman" w:hAnsi="Times New Roman" w:cs="Times New Roman"/>
          <w:color w:val="000000" w:themeColor="text1"/>
          <w:lang w:val="es-MX"/>
        </w:rPr>
        <w:t xml:space="preserve"> o trabajo original que se realiza en una biblioteca y no en un laboratorio. E</w:t>
      </w:r>
      <w:r w:rsidR="00FB2F70" w:rsidRPr="006E3B97">
        <w:rPr>
          <w:rFonts w:ascii="Times New Roman" w:hAnsi="Times New Roman" w:cs="Times New Roman"/>
          <w:color w:val="000000" w:themeColor="text1"/>
          <w:lang w:val="es-MX"/>
        </w:rPr>
        <w:t>s</w:t>
      </w:r>
      <w:r w:rsidR="00BD742C" w:rsidRPr="006E3B97">
        <w:rPr>
          <w:rFonts w:ascii="Times New Roman" w:hAnsi="Times New Roman" w:cs="Times New Roman"/>
          <w:color w:val="000000" w:themeColor="text1"/>
          <w:lang w:val="es-MX"/>
        </w:rPr>
        <w:t xml:space="preserve"> nuestro caso,</w:t>
      </w:r>
      <w:r w:rsidR="00FB2F70" w:rsidRPr="006E3B97">
        <w:rPr>
          <w:rFonts w:ascii="Times New Roman" w:hAnsi="Times New Roman" w:cs="Times New Roman"/>
          <w:color w:val="000000" w:themeColor="text1"/>
          <w:lang w:val="es-MX"/>
        </w:rPr>
        <w:t xml:space="preserve"> tenemos como</w:t>
      </w:r>
      <w:r w:rsidRPr="006E3B97">
        <w:rPr>
          <w:rFonts w:ascii="Times New Roman" w:hAnsi="Times New Roman" w:cs="Times New Roman"/>
          <w:color w:val="000000" w:themeColor="text1"/>
          <w:lang w:val="es-MX"/>
        </w:rPr>
        <w:t xml:space="preserve"> </w:t>
      </w:r>
      <w:r w:rsidR="000E214C" w:rsidRPr="006E3B97">
        <w:rPr>
          <w:rFonts w:ascii="Times New Roman" w:hAnsi="Times New Roman" w:cs="Times New Roman"/>
          <w:color w:val="000000" w:themeColor="text1"/>
          <w:lang w:val="es-MX"/>
        </w:rPr>
        <w:t>finalidad</w:t>
      </w:r>
      <w:r w:rsidRPr="006E3B97">
        <w:rPr>
          <w:rFonts w:ascii="Times New Roman" w:hAnsi="Times New Roman" w:cs="Times New Roman"/>
          <w:color w:val="000000" w:themeColor="text1"/>
          <w:lang w:val="es-MX"/>
        </w:rPr>
        <w:t xml:space="preserve"> recopilar la información más importante sobre un tema específico. El objetivo principal es explorar fuentes electrónicas sobre la importancia de la comprensión lectora en educación </w:t>
      </w:r>
      <w:r w:rsidR="00A60D7D" w:rsidRPr="006E3B97">
        <w:rPr>
          <w:rFonts w:ascii="Times New Roman" w:hAnsi="Times New Roman" w:cs="Times New Roman"/>
          <w:color w:val="000000" w:themeColor="text1"/>
          <w:lang w:val="es-MX"/>
        </w:rPr>
        <w:t>a</w:t>
      </w:r>
      <w:r w:rsidRPr="006E3B97">
        <w:rPr>
          <w:rFonts w:ascii="Times New Roman" w:hAnsi="Times New Roman" w:cs="Times New Roman"/>
          <w:color w:val="000000" w:themeColor="text1"/>
          <w:lang w:val="es-MX"/>
        </w:rPr>
        <w:t xml:space="preserve"> fin de sintetizar conocimientos y contextualizarlos </w:t>
      </w:r>
      <w:r w:rsidR="00A65EB0" w:rsidRPr="006E3B97">
        <w:rPr>
          <w:rFonts w:ascii="Times New Roman" w:hAnsi="Times New Roman" w:cs="Times New Roman"/>
          <w:color w:val="000000" w:themeColor="text1"/>
          <w:lang w:val="es-MX"/>
        </w:rPr>
        <w:t>al tomar</w:t>
      </w:r>
      <w:r w:rsidRPr="006E3B97">
        <w:rPr>
          <w:rFonts w:ascii="Times New Roman" w:hAnsi="Times New Roman" w:cs="Times New Roman"/>
          <w:color w:val="000000" w:themeColor="text1"/>
          <w:lang w:val="es-MX"/>
        </w:rPr>
        <w:t xml:space="preserve"> decisiones. </w:t>
      </w:r>
      <w:r w:rsidR="00A65EB0" w:rsidRPr="006E3B97">
        <w:rPr>
          <w:rFonts w:ascii="Times New Roman" w:hAnsi="Times New Roman" w:cs="Times New Roman"/>
          <w:color w:val="000000" w:themeColor="text1"/>
          <w:lang w:val="es-MX"/>
        </w:rPr>
        <w:t xml:space="preserve">En </w:t>
      </w:r>
      <w:r w:rsidRPr="006E3B97">
        <w:rPr>
          <w:rFonts w:ascii="Times New Roman" w:hAnsi="Times New Roman" w:cs="Times New Roman"/>
          <w:color w:val="000000" w:themeColor="text1"/>
          <w:lang w:val="es-MX"/>
        </w:rPr>
        <w:t xml:space="preserve">la revisión de la literatura se recopiló </w:t>
      </w:r>
      <w:r w:rsidR="00A65EB0" w:rsidRPr="006E3B97">
        <w:rPr>
          <w:rFonts w:ascii="Times New Roman" w:hAnsi="Times New Roman" w:cs="Times New Roman"/>
          <w:color w:val="000000" w:themeColor="text1"/>
          <w:lang w:val="es-MX"/>
        </w:rPr>
        <w:t xml:space="preserve">información de publicaciones de la más alta calidad científica, indexaciones en </w:t>
      </w:r>
      <w:r w:rsidR="00735647" w:rsidRPr="006E3B97">
        <w:rPr>
          <w:rFonts w:ascii="Times New Roman" w:hAnsi="Times New Roman" w:cs="Times New Roman"/>
          <w:color w:val="000000" w:themeColor="text1"/>
          <w:lang w:val="es-MX"/>
        </w:rPr>
        <w:t>SciELO, Web</w:t>
      </w:r>
      <w:r w:rsidR="00A65EB0" w:rsidRPr="006E3B97">
        <w:rPr>
          <w:rFonts w:ascii="Times New Roman" w:hAnsi="Times New Roman" w:cs="Times New Roman"/>
          <w:color w:val="000000" w:themeColor="text1"/>
          <w:lang w:val="es-MX"/>
        </w:rPr>
        <w:t xml:space="preserve"> of Science, </w:t>
      </w:r>
      <w:r w:rsidRPr="006E3B97">
        <w:rPr>
          <w:rFonts w:ascii="Times New Roman" w:hAnsi="Times New Roman" w:cs="Times New Roman"/>
          <w:color w:val="000000" w:themeColor="text1"/>
          <w:lang w:val="es-MX"/>
        </w:rPr>
        <w:t xml:space="preserve">Scopus, entre </w:t>
      </w:r>
      <w:r w:rsidRPr="005775C6">
        <w:rPr>
          <w:rFonts w:ascii="Times New Roman" w:hAnsi="Times New Roman" w:cs="Times New Roman"/>
          <w:color w:val="000000" w:themeColor="text1"/>
          <w:lang w:val="es-MX"/>
        </w:rPr>
        <w:t>otras</w:t>
      </w:r>
      <w:r w:rsidR="00BD564D" w:rsidRPr="005775C6">
        <w:rPr>
          <w:rFonts w:ascii="Times New Roman" w:hAnsi="Times New Roman" w:cs="Times New Roman"/>
          <w:color w:val="000000" w:themeColor="text1"/>
          <w:lang w:val="es-MX"/>
        </w:rPr>
        <w:t>;</w:t>
      </w:r>
      <w:r w:rsidR="00503637" w:rsidRPr="005775C6">
        <w:rPr>
          <w:rFonts w:ascii="Times New Roman" w:hAnsi="Times New Roman" w:cs="Times New Roman"/>
          <w:color w:val="000000" w:themeColor="text1"/>
          <w:lang w:val="es-MX"/>
        </w:rPr>
        <w:t xml:space="preserve"> tam</w:t>
      </w:r>
      <w:r w:rsidR="00503637" w:rsidRPr="006E3B97">
        <w:rPr>
          <w:rFonts w:ascii="Times New Roman" w:hAnsi="Times New Roman" w:cs="Times New Roman"/>
          <w:color w:val="000000" w:themeColor="text1"/>
          <w:lang w:val="es-MX"/>
        </w:rPr>
        <w:t xml:space="preserve">bién </w:t>
      </w:r>
      <w:r w:rsidR="00F81245" w:rsidRPr="006E3B97">
        <w:rPr>
          <w:rFonts w:ascii="Times New Roman" w:hAnsi="Times New Roman" w:cs="Times New Roman"/>
          <w:color w:val="000000" w:themeColor="text1"/>
          <w:lang w:val="es-MX"/>
        </w:rPr>
        <w:t>definiciones teóricas, estadísticas de organismos internacionales, así como el marco constitucional peruano.</w:t>
      </w:r>
      <w:r w:rsidR="00E27653" w:rsidRPr="006E3B97">
        <w:rPr>
          <w:rFonts w:ascii="Times New Roman" w:hAnsi="Times New Roman" w:cs="Times New Roman"/>
          <w:color w:val="000000" w:themeColor="text1"/>
          <w:lang w:val="es-MX"/>
        </w:rPr>
        <w:t xml:space="preserve"> </w:t>
      </w:r>
      <w:r w:rsidRPr="006E3B97">
        <w:rPr>
          <w:rFonts w:ascii="Times New Roman" w:hAnsi="Times New Roman" w:cs="Times New Roman"/>
          <w:color w:val="000000" w:themeColor="text1"/>
          <w:lang w:val="es-MX"/>
        </w:rPr>
        <w:t xml:space="preserve">De </w:t>
      </w:r>
      <w:r w:rsidR="00E27653" w:rsidRPr="006E3B97">
        <w:rPr>
          <w:rFonts w:ascii="Times New Roman" w:hAnsi="Times New Roman" w:cs="Times New Roman"/>
          <w:color w:val="000000" w:themeColor="text1"/>
          <w:lang w:val="es-MX"/>
        </w:rPr>
        <w:t>igual forma, para lograr lo anterior se utilizaron palabras claves como comprensión lectora y relevancia en educación; y en inglés, reading comprehension and its relevance in education.</w:t>
      </w:r>
    </w:p>
    <w:bookmarkEnd w:id="3"/>
    <w:p w14:paraId="2DC859F9" w14:textId="7FB7A4E3" w:rsidR="00E63818" w:rsidRPr="006E3B97" w:rsidRDefault="004B5CAA" w:rsidP="00E60278">
      <w:pPr>
        <w:spacing w:line="360" w:lineRule="auto"/>
        <w:ind w:firstLine="709"/>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Durante la búsqueda, </w:t>
      </w:r>
      <w:r w:rsidR="00A65EB0" w:rsidRPr="006E3B97">
        <w:rPr>
          <w:rFonts w:ascii="Times New Roman" w:hAnsi="Times New Roman" w:cs="Times New Roman"/>
          <w:color w:val="000000" w:themeColor="text1"/>
          <w:lang w:val="es-MX"/>
        </w:rPr>
        <w:t>se empleó and, or, and not (</w:t>
      </w:r>
      <w:r w:rsidRPr="006E3B97">
        <w:rPr>
          <w:rFonts w:ascii="Times New Roman" w:hAnsi="Times New Roman" w:cs="Times New Roman"/>
          <w:color w:val="000000" w:themeColor="text1"/>
          <w:lang w:val="es-MX"/>
        </w:rPr>
        <w:t>operadores booleanos</w:t>
      </w:r>
      <w:r w:rsidR="00A65EB0" w:rsidRPr="006E3B97">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 xml:space="preserve">. Se utilizó criterios de inclusión para reducir la búsqueda y ser más específicos sobre </w:t>
      </w:r>
      <w:r w:rsidR="00450EBE" w:rsidRPr="006E3B97">
        <w:rPr>
          <w:rFonts w:ascii="Times New Roman" w:hAnsi="Times New Roman" w:cs="Times New Roman"/>
          <w:color w:val="000000" w:themeColor="text1"/>
          <w:lang w:val="es-MX"/>
        </w:rPr>
        <w:t>las publicaciones materia de</w:t>
      </w:r>
      <w:r w:rsidR="00BD564D">
        <w:rPr>
          <w:rFonts w:ascii="Times New Roman" w:hAnsi="Times New Roman" w:cs="Times New Roman"/>
          <w:color w:val="000000" w:themeColor="text1"/>
          <w:lang w:val="es-MX"/>
        </w:rPr>
        <w:t xml:space="preserve"> </w:t>
      </w:r>
      <w:r w:rsidR="00450EBE" w:rsidRPr="006E3B97">
        <w:rPr>
          <w:rFonts w:ascii="Times New Roman" w:hAnsi="Times New Roman" w:cs="Times New Roman"/>
          <w:color w:val="000000" w:themeColor="text1"/>
          <w:lang w:val="es-MX"/>
        </w:rPr>
        <w:t>la presente revisión.</w:t>
      </w:r>
      <w:r w:rsidRPr="006E3B97">
        <w:rPr>
          <w:rFonts w:ascii="Times New Roman" w:hAnsi="Times New Roman" w:cs="Times New Roman"/>
          <w:color w:val="000000" w:themeColor="text1"/>
          <w:lang w:val="es-MX"/>
        </w:rPr>
        <w:t xml:space="preserve"> </w:t>
      </w:r>
      <w:r w:rsidR="00450EBE" w:rsidRPr="006E3B97">
        <w:rPr>
          <w:rFonts w:ascii="Times New Roman" w:hAnsi="Times New Roman" w:cs="Times New Roman"/>
          <w:color w:val="000000" w:themeColor="text1"/>
          <w:lang w:val="es-MX"/>
        </w:rPr>
        <w:t>De este modo</w:t>
      </w:r>
      <w:r w:rsidRPr="006E3B97">
        <w:rPr>
          <w:rFonts w:ascii="Times New Roman" w:hAnsi="Times New Roman" w:cs="Times New Roman"/>
          <w:color w:val="000000" w:themeColor="text1"/>
          <w:lang w:val="es-MX"/>
        </w:rPr>
        <w:t xml:space="preserve">, el artículo de revisión empleó el método </w:t>
      </w:r>
      <w:r w:rsidRPr="006E3B97">
        <w:rPr>
          <w:rFonts w:ascii="Times New Roman" w:hAnsi="Times New Roman" w:cs="Times New Roman"/>
          <w:color w:val="000000" w:themeColor="text1"/>
          <w:lang w:val="es-MX"/>
        </w:rPr>
        <w:lastRenderedPageBreak/>
        <w:t xml:space="preserve">sintético comparativo al examinar y analizar una muestra de 15 artículos científicos en formato electrónico, </w:t>
      </w:r>
      <w:r w:rsidR="00450EBE" w:rsidRPr="006E3B97">
        <w:rPr>
          <w:rFonts w:ascii="Times New Roman" w:hAnsi="Times New Roman" w:cs="Times New Roman"/>
          <w:color w:val="000000" w:themeColor="text1"/>
          <w:lang w:val="es-MX"/>
        </w:rPr>
        <w:t>considerando descriptores</w:t>
      </w:r>
      <w:r w:rsidRPr="006E3B97">
        <w:rPr>
          <w:rFonts w:ascii="Times New Roman" w:hAnsi="Times New Roman" w:cs="Times New Roman"/>
          <w:color w:val="000000" w:themeColor="text1"/>
          <w:lang w:val="es-MX"/>
        </w:rPr>
        <w:t xml:space="preserve">, </w:t>
      </w:r>
      <w:r w:rsidR="00450EBE" w:rsidRPr="006E3B97">
        <w:rPr>
          <w:rFonts w:ascii="Times New Roman" w:hAnsi="Times New Roman" w:cs="Times New Roman"/>
          <w:color w:val="000000" w:themeColor="text1"/>
          <w:lang w:val="es-MX"/>
        </w:rPr>
        <w:t xml:space="preserve">organizados </w:t>
      </w:r>
      <w:r w:rsidRPr="006E3B97">
        <w:rPr>
          <w:rFonts w:ascii="Times New Roman" w:hAnsi="Times New Roman" w:cs="Times New Roman"/>
          <w:color w:val="000000" w:themeColor="text1"/>
          <w:lang w:val="es-MX"/>
        </w:rPr>
        <w:t>en la Tabla 1, permitiendo el análisis y descripción de contenidos e información organizados.</w:t>
      </w:r>
    </w:p>
    <w:p w14:paraId="25118088" w14:textId="77777777" w:rsidR="0083202C" w:rsidRDefault="0083202C" w:rsidP="00E60278">
      <w:pPr>
        <w:spacing w:line="360" w:lineRule="auto"/>
        <w:ind w:firstLine="709"/>
        <w:jc w:val="both"/>
        <w:rPr>
          <w:rFonts w:ascii="Times New Roman" w:hAnsi="Times New Roman" w:cs="Times New Roman"/>
          <w:color w:val="000000" w:themeColor="text1"/>
          <w:lang w:val="es-MX"/>
        </w:rPr>
      </w:pPr>
    </w:p>
    <w:p w14:paraId="3B379319"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19137C5E"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060C7B9A"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008A12B3"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1CC1FCB1"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1A18B685"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548CE0D"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0E430F5C"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4B5FB4A7"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39D77924"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68E6EE4E"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053887BF"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2A163133"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76398514"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5DAD510"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17CE04D0"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4737257B"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47ACA7B"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4EEBE37E"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285E8A02"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39EB765"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79FF077B"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6783CB98"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4EB7D224"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68266A4"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512C0E33"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2F58F564"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3A51626F" w14:textId="77777777" w:rsidR="0082303B" w:rsidRDefault="0082303B" w:rsidP="00E60278">
      <w:pPr>
        <w:spacing w:line="360" w:lineRule="auto"/>
        <w:ind w:firstLine="709"/>
        <w:jc w:val="both"/>
        <w:rPr>
          <w:rFonts w:ascii="Times New Roman" w:hAnsi="Times New Roman" w:cs="Times New Roman"/>
          <w:color w:val="000000" w:themeColor="text1"/>
          <w:lang w:val="es-MX"/>
        </w:rPr>
      </w:pPr>
    </w:p>
    <w:p w14:paraId="3666C1AD" w14:textId="77777777" w:rsidR="0082303B" w:rsidRPr="006E3B97" w:rsidRDefault="0082303B" w:rsidP="00E60278">
      <w:pPr>
        <w:spacing w:line="360" w:lineRule="auto"/>
        <w:ind w:firstLine="709"/>
        <w:jc w:val="both"/>
        <w:rPr>
          <w:rFonts w:ascii="Times New Roman" w:hAnsi="Times New Roman" w:cs="Times New Roman"/>
          <w:color w:val="000000" w:themeColor="text1"/>
          <w:lang w:val="es-MX"/>
        </w:rPr>
      </w:pPr>
    </w:p>
    <w:p w14:paraId="408CB0F0" w14:textId="4A055290" w:rsidR="00EB5DBA" w:rsidRPr="006E3B97" w:rsidRDefault="000D40EB" w:rsidP="000D40EB">
      <w:pPr>
        <w:spacing w:line="360" w:lineRule="auto"/>
        <w:ind w:firstLine="709"/>
        <w:jc w:val="center"/>
        <w:rPr>
          <w:rFonts w:ascii="Times New Roman" w:hAnsi="Times New Roman" w:cs="Times New Roman"/>
          <w:b/>
          <w:color w:val="000000" w:themeColor="text1"/>
          <w:sz w:val="32"/>
          <w:lang w:val="es-MX"/>
        </w:rPr>
      </w:pPr>
      <w:r w:rsidRPr="006E3B97">
        <w:rPr>
          <w:rFonts w:ascii="Times New Roman" w:hAnsi="Times New Roman" w:cs="Times New Roman"/>
          <w:b/>
          <w:color w:val="000000" w:themeColor="text1"/>
          <w:sz w:val="32"/>
          <w:lang w:val="es-MX"/>
        </w:rPr>
        <w:lastRenderedPageBreak/>
        <w:t>Resultados</w:t>
      </w:r>
    </w:p>
    <w:p w14:paraId="5E01E948" w14:textId="3CED7120" w:rsidR="00EB7228" w:rsidRPr="00BB7D9B" w:rsidRDefault="00EB7228" w:rsidP="00BB7D9B">
      <w:pPr>
        <w:spacing w:after="160" w:line="259" w:lineRule="auto"/>
        <w:jc w:val="center"/>
        <w:rPr>
          <w:rFonts w:ascii="Times New Roman" w:eastAsia="Calibri" w:hAnsi="Times New Roman" w:cs="Times New Roman"/>
          <w:color w:val="000000" w:themeColor="text1"/>
          <w:szCs w:val="20"/>
          <w:lang w:val="es-MX"/>
        </w:rPr>
      </w:pPr>
      <w:bookmarkStart w:id="4" w:name="_Hlk155381537"/>
      <w:r w:rsidRPr="00BB7D9B">
        <w:rPr>
          <w:rFonts w:ascii="Times New Roman" w:eastAsia="Calibri" w:hAnsi="Times New Roman" w:cs="Times New Roman"/>
          <w:b/>
          <w:bCs/>
          <w:color w:val="000000" w:themeColor="text1"/>
          <w:szCs w:val="20"/>
          <w:lang w:val="es-MX"/>
        </w:rPr>
        <w:t>Tabla 1</w:t>
      </w:r>
      <w:r w:rsidR="00BB7D9B" w:rsidRPr="00BB7D9B">
        <w:rPr>
          <w:rFonts w:ascii="Times New Roman" w:eastAsia="Calibri" w:hAnsi="Times New Roman" w:cs="Times New Roman"/>
          <w:b/>
          <w:bCs/>
          <w:color w:val="000000" w:themeColor="text1"/>
          <w:szCs w:val="20"/>
          <w:lang w:val="es-MX"/>
        </w:rPr>
        <w:t>.</w:t>
      </w:r>
      <w:r w:rsidR="00BB7D9B">
        <w:rPr>
          <w:rFonts w:ascii="Times New Roman" w:eastAsia="Calibri" w:hAnsi="Times New Roman" w:cs="Times New Roman"/>
          <w:color w:val="000000" w:themeColor="text1"/>
          <w:szCs w:val="20"/>
          <w:lang w:val="es-MX"/>
        </w:rPr>
        <w:t xml:space="preserve"> </w:t>
      </w:r>
      <w:r w:rsidR="000D40EB" w:rsidRPr="006E3B97">
        <w:rPr>
          <w:rFonts w:ascii="Times New Roman" w:eastAsia="Calibri" w:hAnsi="Times New Roman" w:cs="Times New Roman"/>
          <w:i/>
          <w:iCs/>
          <w:color w:val="000000" w:themeColor="text1"/>
          <w:szCs w:val="20"/>
          <w:lang w:val="es-MX"/>
        </w:rPr>
        <w:t xml:space="preserve"> </w:t>
      </w:r>
      <w:r w:rsidR="000D40EB" w:rsidRPr="00BB7D9B">
        <w:rPr>
          <w:rFonts w:ascii="Times New Roman" w:eastAsia="Calibri" w:hAnsi="Times New Roman" w:cs="Times New Roman"/>
          <w:color w:val="000000" w:themeColor="text1"/>
          <w:szCs w:val="20"/>
          <w:lang w:val="es-MX"/>
        </w:rPr>
        <w:t>Investigación documental, base de datos</w:t>
      </w:r>
      <w:r w:rsidR="00574A04" w:rsidRPr="00BB7D9B">
        <w:rPr>
          <w:rFonts w:ascii="Times New Roman" w:eastAsia="Calibri" w:hAnsi="Times New Roman" w:cs="Times New Roman"/>
          <w:color w:val="000000" w:themeColor="text1"/>
          <w:szCs w:val="20"/>
          <w:lang w:val="es-MX"/>
        </w:rPr>
        <w:t xml:space="preserve"> de artículos de trabajos de investigación</w:t>
      </w:r>
    </w:p>
    <w:tbl>
      <w:tblPr>
        <w:tblStyle w:val="Tablaconcuadrcula"/>
        <w:tblW w:w="9782" w:type="dxa"/>
        <w:tblLayout w:type="fixed"/>
        <w:tblLook w:val="04A0" w:firstRow="1" w:lastRow="0" w:firstColumn="1" w:lastColumn="0" w:noHBand="0" w:noVBand="1"/>
      </w:tblPr>
      <w:tblGrid>
        <w:gridCol w:w="1276"/>
        <w:gridCol w:w="1026"/>
        <w:gridCol w:w="1100"/>
        <w:gridCol w:w="1276"/>
        <w:gridCol w:w="1276"/>
        <w:gridCol w:w="1843"/>
        <w:gridCol w:w="1985"/>
      </w:tblGrid>
      <w:tr w:rsidR="00A95412" w:rsidRPr="00BB7D9B" w14:paraId="6C6983C0" w14:textId="77777777" w:rsidTr="00BB7D9B">
        <w:tc>
          <w:tcPr>
            <w:tcW w:w="1276" w:type="dxa"/>
          </w:tcPr>
          <w:p w14:paraId="27A3A29C"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bookmarkStart w:id="5" w:name="_Hlk155308859"/>
            <w:bookmarkEnd w:id="4"/>
            <w:r w:rsidRPr="00BB7D9B">
              <w:rPr>
                <w:rFonts w:ascii="Times New Roman" w:eastAsia="Calibri" w:hAnsi="Times New Roman" w:cs="Times New Roman"/>
                <w:color w:val="000000" w:themeColor="text1"/>
                <w:sz w:val="24"/>
                <w:szCs w:val="24"/>
                <w:lang w:val="es-MX"/>
              </w:rPr>
              <w:t>Título</w:t>
            </w:r>
          </w:p>
        </w:tc>
        <w:tc>
          <w:tcPr>
            <w:tcW w:w="1026" w:type="dxa"/>
          </w:tcPr>
          <w:p w14:paraId="4BA1FAA9"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Autor/ año/País</w:t>
            </w:r>
          </w:p>
        </w:tc>
        <w:tc>
          <w:tcPr>
            <w:tcW w:w="1100" w:type="dxa"/>
          </w:tcPr>
          <w:p w14:paraId="201A03E2"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Tipo de estudio</w:t>
            </w:r>
          </w:p>
        </w:tc>
        <w:tc>
          <w:tcPr>
            <w:tcW w:w="1276" w:type="dxa"/>
          </w:tcPr>
          <w:p w14:paraId="2113AA74"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Población</w:t>
            </w:r>
          </w:p>
        </w:tc>
        <w:tc>
          <w:tcPr>
            <w:tcW w:w="1276" w:type="dxa"/>
          </w:tcPr>
          <w:p w14:paraId="0A7EE435"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Objetivos</w:t>
            </w:r>
          </w:p>
        </w:tc>
        <w:tc>
          <w:tcPr>
            <w:tcW w:w="1843" w:type="dxa"/>
          </w:tcPr>
          <w:p w14:paraId="41058458" w14:textId="77777777" w:rsidR="006130AD" w:rsidRPr="00BB7D9B" w:rsidRDefault="006130AD" w:rsidP="00066F0F">
            <w:pPr>
              <w:spacing w:after="160" w:line="259" w:lineRule="auto"/>
              <w:rPr>
                <w:rFonts w:ascii="Times New Roman" w:hAnsi="Times New Roman" w:cs="Times New Roman"/>
                <w:color w:val="000000" w:themeColor="text1"/>
                <w:kern w:val="2"/>
                <w:sz w:val="24"/>
                <w:szCs w:val="24"/>
                <w:lang w:val="es-MX"/>
                <w14:ligatures w14:val="standardContextual"/>
              </w:rPr>
            </w:pPr>
            <w:r w:rsidRPr="00BB7D9B">
              <w:rPr>
                <w:rFonts w:ascii="Times New Roman" w:hAnsi="Times New Roman" w:cs="Times New Roman"/>
                <w:color w:val="000000" w:themeColor="text1"/>
                <w:kern w:val="2"/>
                <w:sz w:val="24"/>
                <w:szCs w:val="24"/>
                <w:lang w:val="es-MX"/>
                <w14:ligatures w14:val="standardContextual"/>
              </w:rPr>
              <w:t>Resultados (DISCUSIÓN)</w:t>
            </w:r>
          </w:p>
        </w:tc>
        <w:tc>
          <w:tcPr>
            <w:tcW w:w="1985" w:type="dxa"/>
          </w:tcPr>
          <w:p w14:paraId="0BB2FB90"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Conclusiones</w:t>
            </w:r>
          </w:p>
        </w:tc>
      </w:tr>
      <w:tr w:rsidR="00A95412" w:rsidRPr="00BB7D9B" w14:paraId="3C12D032" w14:textId="77777777" w:rsidTr="00BB7D9B">
        <w:tc>
          <w:tcPr>
            <w:tcW w:w="1276" w:type="dxa"/>
          </w:tcPr>
          <w:p w14:paraId="26F03EAF" w14:textId="77777777" w:rsidR="006130AD" w:rsidRPr="00BB7D9B" w:rsidRDefault="006130AD"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Emociones y lectura: Cuando la lectura es la mejor manera de mejorar las habilidades en los adolescentes</w:t>
            </w:r>
          </w:p>
        </w:tc>
        <w:tc>
          <w:tcPr>
            <w:tcW w:w="1026" w:type="dxa"/>
          </w:tcPr>
          <w:p w14:paraId="741D707E" w14:textId="08FE85E6" w:rsidR="006130AD" w:rsidRPr="002F02E6" w:rsidRDefault="006130AD"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Jiménez</w:t>
            </w:r>
            <w:r w:rsidR="001702C3" w:rsidRPr="002F02E6">
              <w:rPr>
                <w:rFonts w:ascii="Times New Roman" w:eastAsia="Calibri" w:hAnsi="Times New Roman" w:cs="Times New Roman"/>
                <w:color w:val="000000" w:themeColor="text1"/>
                <w:sz w:val="24"/>
                <w:szCs w:val="24"/>
                <w:lang w:val="es-MX"/>
              </w:rPr>
              <w:t xml:space="preserve">, </w:t>
            </w:r>
            <w:r w:rsidR="001702C3" w:rsidRPr="002F02E6">
              <w:rPr>
                <w:rFonts w:ascii="Times New Roman" w:eastAsia="Calibri" w:hAnsi="Times New Roman" w:cs="Times New Roman"/>
                <w:i/>
                <w:color w:val="000000" w:themeColor="text1"/>
                <w:sz w:val="24"/>
                <w:szCs w:val="24"/>
                <w:lang w:val="es-MX"/>
              </w:rPr>
              <w:t>et al.</w:t>
            </w:r>
            <w:r w:rsidR="001702C3" w:rsidRPr="002F02E6">
              <w:rPr>
                <w:rFonts w:ascii="Times New Roman" w:eastAsia="Calibri" w:hAnsi="Times New Roman" w:cs="Times New Roman"/>
                <w:color w:val="000000" w:themeColor="text1"/>
                <w:sz w:val="24"/>
                <w:szCs w:val="24"/>
                <w:lang w:val="es-MX"/>
              </w:rPr>
              <w:t xml:space="preserve"> </w:t>
            </w:r>
            <w:r w:rsidRPr="002F02E6">
              <w:rPr>
                <w:rFonts w:ascii="Times New Roman" w:eastAsia="Calibri" w:hAnsi="Times New Roman" w:cs="Times New Roman"/>
                <w:color w:val="000000" w:themeColor="text1"/>
                <w:sz w:val="24"/>
                <w:szCs w:val="24"/>
                <w:lang w:val="es-MX"/>
              </w:rPr>
              <w:t>(2023) España</w:t>
            </w:r>
          </w:p>
        </w:tc>
        <w:tc>
          <w:tcPr>
            <w:tcW w:w="1100" w:type="dxa"/>
          </w:tcPr>
          <w:p w14:paraId="28718457" w14:textId="77777777" w:rsidR="006130AD" w:rsidRPr="002F02E6" w:rsidRDefault="006130AD"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Enfoque longitudinal cuasi-experimental</w:t>
            </w:r>
          </w:p>
        </w:tc>
        <w:tc>
          <w:tcPr>
            <w:tcW w:w="1276" w:type="dxa"/>
          </w:tcPr>
          <w:p w14:paraId="25EECD1B" w14:textId="4F8B2FD5" w:rsidR="006130AD" w:rsidRPr="002F02E6" w:rsidRDefault="001702C3"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 xml:space="preserve">Participaron </w:t>
            </w:r>
            <w:r w:rsidR="006130AD" w:rsidRPr="002F02E6">
              <w:rPr>
                <w:rFonts w:ascii="Times New Roman" w:eastAsia="Calibri" w:hAnsi="Times New Roman" w:cs="Times New Roman"/>
                <w:color w:val="000000" w:themeColor="text1"/>
                <w:sz w:val="24"/>
                <w:szCs w:val="24"/>
                <w:lang w:val="es-MX"/>
              </w:rPr>
              <w:t xml:space="preserve">389 estudiantes de bachillerato en España de 16 a 18 años </w:t>
            </w:r>
          </w:p>
          <w:p w14:paraId="553F53EF" w14:textId="77777777" w:rsidR="006130AD" w:rsidRPr="002F02E6" w:rsidRDefault="006130AD" w:rsidP="00F85893">
            <w:pPr>
              <w:spacing w:after="160" w:line="259" w:lineRule="auto"/>
              <w:jc w:val="both"/>
              <w:rPr>
                <w:rFonts w:ascii="Times New Roman" w:eastAsia="Calibri" w:hAnsi="Times New Roman" w:cs="Times New Roman"/>
                <w:color w:val="000000" w:themeColor="text1"/>
                <w:sz w:val="24"/>
                <w:szCs w:val="24"/>
                <w:lang w:val="es-MX"/>
              </w:rPr>
            </w:pPr>
          </w:p>
        </w:tc>
        <w:tc>
          <w:tcPr>
            <w:tcW w:w="1276" w:type="dxa"/>
          </w:tcPr>
          <w:p w14:paraId="7983CA78" w14:textId="2A9E4652" w:rsidR="006130AD" w:rsidRPr="002F02E6" w:rsidRDefault="006130AD"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Analizar cómo un proyecto de intervención para promover la lectura</w:t>
            </w:r>
            <w:r w:rsidR="00BD564D" w:rsidRPr="002F02E6">
              <w:rPr>
                <w:rFonts w:ascii="Times New Roman" w:eastAsia="Calibri" w:hAnsi="Times New Roman" w:cs="Times New Roman"/>
                <w:color w:val="000000" w:themeColor="text1"/>
                <w:sz w:val="24"/>
                <w:szCs w:val="24"/>
                <w:lang w:val="es-MX"/>
              </w:rPr>
              <w:t>,</w:t>
            </w:r>
            <w:r w:rsidRPr="002F02E6">
              <w:rPr>
                <w:rFonts w:ascii="Times New Roman" w:eastAsia="Calibri" w:hAnsi="Times New Roman" w:cs="Times New Roman"/>
                <w:color w:val="000000" w:themeColor="text1"/>
                <w:sz w:val="24"/>
                <w:szCs w:val="24"/>
                <w:lang w:val="es-MX"/>
              </w:rPr>
              <w:t xml:space="preserve"> </w:t>
            </w:r>
            <w:r w:rsidR="00450EBE" w:rsidRPr="002F02E6">
              <w:rPr>
                <w:rFonts w:ascii="Times New Roman" w:eastAsia="Calibri" w:hAnsi="Times New Roman" w:cs="Times New Roman"/>
                <w:color w:val="000000" w:themeColor="text1"/>
                <w:sz w:val="24"/>
                <w:szCs w:val="24"/>
                <w:lang w:val="es-MX"/>
              </w:rPr>
              <w:t>mejora</w:t>
            </w:r>
            <w:r w:rsidR="00BD564D" w:rsidRPr="002F02E6">
              <w:rPr>
                <w:rFonts w:ascii="Times New Roman" w:eastAsia="Calibri" w:hAnsi="Times New Roman" w:cs="Times New Roman"/>
                <w:color w:val="000000" w:themeColor="text1"/>
                <w:sz w:val="24"/>
                <w:szCs w:val="24"/>
                <w:lang w:val="es-MX"/>
              </w:rPr>
              <w:t>r</w:t>
            </w:r>
            <w:r w:rsidR="00450EBE" w:rsidRPr="002F02E6">
              <w:rPr>
                <w:rFonts w:ascii="Times New Roman" w:eastAsia="Calibri" w:hAnsi="Times New Roman" w:cs="Times New Roman"/>
                <w:color w:val="000000" w:themeColor="text1"/>
                <w:sz w:val="24"/>
                <w:szCs w:val="24"/>
                <w:lang w:val="es-MX"/>
              </w:rPr>
              <w:t xml:space="preserve"> competencias lectoras e inteligencia emocional </w:t>
            </w:r>
            <w:r w:rsidRPr="002F02E6">
              <w:rPr>
                <w:rFonts w:ascii="Times New Roman" w:eastAsia="Calibri" w:hAnsi="Times New Roman" w:cs="Times New Roman"/>
                <w:color w:val="000000" w:themeColor="text1"/>
                <w:sz w:val="24"/>
                <w:szCs w:val="24"/>
                <w:lang w:val="es-MX"/>
              </w:rPr>
              <w:t>de los estudiantes, ya que una revisión de la literatura apunta a una relación directa entre ambos constructos.</w:t>
            </w:r>
          </w:p>
        </w:tc>
        <w:tc>
          <w:tcPr>
            <w:tcW w:w="1843" w:type="dxa"/>
          </w:tcPr>
          <w:p w14:paraId="4FFB44D8" w14:textId="11FDFA55" w:rsidR="006130AD" w:rsidRPr="002F02E6" w:rsidRDefault="00450EBE" w:rsidP="00F85893">
            <w:pPr>
              <w:spacing w:after="160" w:line="259" w:lineRule="auto"/>
              <w:jc w:val="both"/>
              <w:rPr>
                <w:rFonts w:ascii="Times New Roman" w:hAnsi="Times New Roman" w:cs="Times New Roman"/>
                <w:color w:val="000000" w:themeColor="text1"/>
                <w:kern w:val="2"/>
                <w:sz w:val="24"/>
                <w:szCs w:val="24"/>
                <w:lang w:val="es-MX"/>
                <w14:ligatures w14:val="standardContextual"/>
              </w:rPr>
            </w:pPr>
            <w:r w:rsidRPr="002F02E6">
              <w:rPr>
                <w:rFonts w:ascii="Times New Roman" w:eastAsia="Calibri" w:hAnsi="Times New Roman" w:cs="Times New Roman"/>
                <w:color w:val="000000" w:themeColor="text1"/>
                <w:sz w:val="24"/>
                <w:szCs w:val="24"/>
                <w:lang w:val="es-MX"/>
              </w:rPr>
              <w:t xml:space="preserve">Del resultado obtenido se establece que </w:t>
            </w:r>
            <w:r w:rsidR="006130AD" w:rsidRPr="002F02E6">
              <w:rPr>
                <w:rFonts w:ascii="Times New Roman" w:eastAsia="Calibri" w:hAnsi="Times New Roman" w:cs="Times New Roman"/>
                <w:color w:val="000000" w:themeColor="text1"/>
                <w:sz w:val="24"/>
                <w:szCs w:val="24"/>
                <w:lang w:val="es-MX"/>
              </w:rPr>
              <w:t xml:space="preserve">el grupo </w:t>
            </w:r>
            <w:r w:rsidRPr="002F02E6">
              <w:rPr>
                <w:rFonts w:ascii="Times New Roman" w:eastAsia="Calibri" w:hAnsi="Times New Roman" w:cs="Times New Roman"/>
                <w:color w:val="000000" w:themeColor="text1"/>
                <w:sz w:val="24"/>
                <w:szCs w:val="24"/>
                <w:lang w:val="es-MX"/>
              </w:rPr>
              <w:t xml:space="preserve">experimental </w:t>
            </w:r>
            <w:r w:rsidR="00CA3F68" w:rsidRPr="002F02E6">
              <w:rPr>
                <w:rFonts w:ascii="Times New Roman" w:eastAsia="Calibri" w:hAnsi="Times New Roman" w:cs="Times New Roman"/>
                <w:color w:val="000000" w:themeColor="text1"/>
                <w:sz w:val="24"/>
                <w:szCs w:val="24"/>
                <w:lang w:val="es-MX"/>
              </w:rPr>
              <w:t>tuvo puntuaciones</w:t>
            </w:r>
            <w:r w:rsidRPr="002F02E6">
              <w:rPr>
                <w:rFonts w:ascii="Times New Roman" w:eastAsia="Calibri" w:hAnsi="Times New Roman" w:cs="Times New Roman"/>
                <w:color w:val="000000" w:themeColor="text1"/>
                <w:sz w:val="24"/>
                <w:szCs w:val="24"/>
                <w:lang w:val="es-MX"/>
              </w:rPr>
              <w:t xml:space="preserve"> altas </w:t>
            </w:r>
            <w:r w:rsidR="00CA3F68" w:rsidRPr="002F02E6">
              <w:rPr>
                <w:rFonts w:ascii="Times New Roman" w:eastAsia="Calibri" w:hAnsi="Times New Roman" w:cs="Times New Roman"/>
                <w:color w:val="000000" w:themeColor="text1"/>
                <w:sz w:val="24"/>
                <w:szCs w:val="24"/>
                <w:lang w:val="es-MX"/>
              </w:rPr>
              <w:t>significativas en</w:t>
            </w:r>
            <w:r w:rsidRPr="002F02E6">
              <w:rPr>
                <w:rFonts w:ascii="Times New Roman" w:eastAsia="Calibri" w:hAnsi="Times New Roman" w:cs="Times New Roman"/>
                <w:color w:val="000000" w:themeColor="text1"/>
                <w:sz w:val="24"/>
                <w:szCs w:val="24"/>
                <w:lang w:val="es-MX"/>
              </w:rPr>
              <w:t xml:space="preserve"> comparación al grupo control. Aceptándose</w:t>
            </w:r>
            <w:r w:rsidR="00CA3F68" w:rsidRPr="002F02E6">
              <w:rPr>
                <w:rFonts w:ascii="Times New Roman" w:eastAsia="Calibri" w:hAnsi="Times New Roman" w:cs="Times New Roman"/>
                <w:color w:val="000000" w:themeColor="text1"/>
                <w:sz w:val="24"/>
                <w:szCs w:val="24"/>
                <w:lang w:val="es-MX"/>
              </w:rPr>
              <w:t xml:space="preserve"> </w:t>
            </w:r>
            <w:r w:rsidRPr="002F02E6">
              <w:rPr>
                <w:rFonts w:ascii="Times New Roman" w:eastAsia="Calibri" w:hAnsi="Times New Roman" w:cs="Times New Roman"/>
                <w:color w:val="000000" w:themeColor="text1"/>
                <w:sz w:val="24"/>
                <w:szCs w:val="24"/>
                <w:lang w:val="es-MX"/>
              </w:rPr>
              <w:t>la hipótesis alterna</w:t>
            </w:r>
            <w:r w:rsidR="00BD564D" w:rsidRPr="002F02E6">
              <w:rPr>
                <w:rFonts w:ascii="Times New Roman" w:eastAsia="Calibri" w:hAnsi="Times New Roman" w:cs="Times New Roman"/>
                <w:color w:val="000000" w:themeColor="text1"/>
                <w:sz w:val="24"/>
                <w:szCs w:val="24"/>
                <w:lang w:val="es-MX"/>
              </w:rPr>
              <w:t xml:space="preserve"> </w:t>
            </w:r>
            <w:r w:rsidRPr="002F02E6">
              <w:rPr>
                <w:rFonts w:ascii="Times New Roman" w:eastAsia="Calibri" w:hAnsi="Times New Roman" w:cs="Times New Roman"/>
                <w:color w:val="000000" w:themeColor="text1"/>
                <w:sz w:val="24"/>
                <w:szCs w:val="24"/>
                <w:lang w:val="es-MX"/>
              </w:rPr>
              <w:t>de</w:t>
            </w:r>
            <w:r w:rsidR="00BD564D" w:rsidRPr="002F02E6">
              <w:rPr>
                <w:rFonts w:ascii="Times New Roman" w:eastAsia="Calibri" w:hAnsi="Times New Roman" w:cs="Times New Roman"/>
                <w:color w:val="000000" w:themeColor="text1"/>
                <w:sz w:val="24"/>
                <w:szCs w:val="24"/>
                <w:lang w:val="es-MX"/>
              </w:rPr>
              <w:t xml:space="preserve"> </w:t>
            </w:r>
            <w:r w:rsidRPr="002F02E6">
              <w:rPr>
                <w:rFonts w:ascii="Times New Roman" w:eastAsia="Calibri" w:hAnsi="Times New Roman" w:cs="Times New Roman"/>
                <w:color w:val="000000" w:themeColor="text1"/>
                <w:sz w:val="24"/>
                <w:szCs w:val="24"/>
                <w:lang w:val="es-MX"/>
              </w:rPr>
              <w:t>la investigación.</w:t>
            </w:r>
          </w:p>
        </w:tc>
        <w:tc>
          <w:tcPr>
            <w:tcW w:w="1985" w:type="dxa"/>
          </w:tcPr>
          <w:p w14:paraId="758CF7FE" w14:textId="737FB886" w:rsidR="006130AD" w:rsidRPr="002F02E6" w:rsidRDefault="006130AD"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 xml:space="preserve">Según </w:t>
            </w:r>
            <w:r w:rsidR="00BD564D" w:rsidRPr="002F02E6">
              <w:rPr>
                <w:rFonts w:ascii="Times New Roman" w:eastAsia="Calibri" w:hAnsi="Times New Roman" w:cs="Times New Roman"/>
                <w:color w:val="000000" w:themeColor="text1"/>
                <w:sz w:val="24"/>
                <w:szCs w:val="24"/>
                <w:lang w:val="es-MX"/>
              </w:rPr>
              <w:t xml:space="preserve">los </w:t>
            </w:r>
            <w:r w:rsidRPr="002F02E6">
              <w:rPr>
                <w:rFonts w:ascii="Times New Roman" w:eastAsia="Calibri" w:hAnsi="Times New Roman" w:cs="Times New Roman"/>
                <w:color w:val="000000" w:themeColor="text1"/>
                <w:sz w:val="24"/>
                <w:szCs w:val="24"/>
                <w:lang w:val="es-MX"/>
              </w:rPr>
              <w:t xml:space="preserve">estudios se concluye que la instrucción específica en el ámbito de la lectura a través de los tres aspectos elegidos (paralelismo con el cine, anécdotas sobre el autor y curiosidades sobre </w:t>
            </w:r>
            <w:r w:rsidR="00450EBE" w:rsidRPr="002F02E6">
              <w:rPr>
                <w:rFonts w:ascii="Times New Roman" w:eastAsia="Calibri" w:hAnsi="Times New Roman" w:cs="Times New Roman"/>
                <w:color w:val="000000" w:themeColor="text1"/>
                <w:sz w:val="24"/>
                <w:szCs w:val="24"/>
                <w:lang w:val="es-MX"/>
              </w:rPr>
              <w:t>la época literaria de la obra</w:t>
            </w:r>
            <w:r w:rsidRPr="002F02E6">
              <w:rPr>
                <w:rFonts w:ascii="Times New Roman" w:eastAsia="Calibri" w:hAnsi="Times New Roman" w:cs="Times New Roman"/>
                <w:color w:val="000000" w:themeColor="text1"/>
                <w:sz w:val="24"/>
                <w:szCs w:val="24"/>
                <w:lang w:val="es-MX"/>
              </w:rPr>
              <w:t xml:space="preserve">) se traduce en una mejora </w:t>
            </w:r>
            <w:r w:rsidR="00450EBE" w:rsidRPr="002F02E6">
              <w:rPr>
                <w:rFonts w:ascii="Times New Roman" w:eastAsia="Calibri" w:hAnsi="Times New Roman" w:cs="Times New Roman"/>
                <w:color w:val="000000" w:themeColor="text1"/>
                <w:sz w:val="24"/>
                <w:szCs w:val="24"/>
                <w:lang w:val="es-MX"/>
              </w:rPr>
              <w:t xml:space="preserve">en las </w:t>
            </w:r>
            <w:r w:rsidR="00DA4202" w:rsidRPr="002F02E6">
              <w:rPr>
                <w:rFonts w:ascii="Times New Roman" w:eastAsia="Calibri" w:hAnsi="Times New Roman" w:cs="Times New Roman"/>
                <w:color w:val="000000" w:themeColor="text1"/>
                <w:sz w:val="24"/>
                <w:szCs w:val="24"/>
                <w:lang w:val="es-MX"/>
              </w:rPr>
              <w:t>habilidades investigadas con el</w:t>
            </w:r>
            <w:r w:rsidRPr="002F02E6">
              <w:rPr>
                <w:rFonts w:ascii="Times New Roman" w:eastAsia="Calibri" w:hAnsi="Times New Roman" w:cs="Times New Roman"/>
                <w:color w:val="000000" w:themeColor="text1"/>
                <w:sz w:val="24"/>
                <w:szCs w:val="24"/>
                <w:lang w:val="es-MX"/>
              </w:rPr>
              <w:t xml:space="preserve"> programa de intervención desarrollado a lo largo de 2 años</w:t>
            </w:r>
            <w:r w:rsidR="00BD564D" w:rsidRPr="002F02E6">
              <w:rPr>
                <w:rFonts w:ascii="Times New Roman" w:eastAsia="Calibri" w:hAnsi="Times New Roman" w:cs="Times New Roman"/>
                <w:color w:val="000000" w:themeColor="text1"/>
                <w:sz w:val="24"/>
                <w:szCs w:val="24"/>
                <w:lang w:val="es-MX"/>
              </w:rPr>
              <w:t>.</w:t>
            </w:r>
          </w:p>
        </w:tc>
      </w:tr>
      <w:tr w:rsidR="00A95412" w:rsidRPr="00BB7D9B" w14:paraId="253DF6E3" w14:textId="77777777" w:rsidTr="00BB7D9B">
        <w:tc>
          <w:tcPr>
            <w:tcW w:w="1276" w:type="dxa"/>
          </w:tcPr>
          <w:p w14:paraId="38C9F0FF" w14:textId="27094D60" w:rsidR="006130AD" w:rsidRPr="00BB7D9B" w:rsidRDefault="006130AD" w:rsidP="00066F0F">
            <w:pPr>
              <w:spacing w:after="160" w:line="259" w:lineRule="auto"/>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 xml:space="preserve">Estrategias para </w:t>
            </w:r>
            <w:r w:rsidR="00DA4202" w:rsidRPr="00BB7D9B">
              <w:rPr>
                <w:rFonts w:ascii="Times New Roman" w:eastAsia="Calibri" w:hAnsi="Times New Roman" w:cs="Times New Roman"/>
                <w:i/>
                <w:iCs/>
                <w:color w:val="000000" w:themeColor="text1"/>
                <w:sz w:val="24"/>
                <w:szCs w:val="24"/>
                <w:lang w:val="es-MX"/>
              </w:rPr>
              <w:t>la mejora</w:t>
            </w:r>
            <w:r w:rsidRPr="00BB7D9B">
              <w:rPr>
                <w:rFonts w:ascii="Times New Roman" w:eastAsia="Calibri" w:hAnsi="Times New Roman" w:cs="Times New Roman"/>
                <w:i/>
                <w:iCs/>
                <w:color w:val="000000" w:themeColor="text1"/>
                <w:sz w:val="24"/>
                <w:szCs w:val="24"/>
                <w:lang w:val="es-MX"/>
              </w:rPr>
              <w:t xml:space="preserve"> de la comprensión lectora </w:t>
            </w:r>
            <w:r w:rsidR="00DA4202" w:rsidRPr="00BB7D9B">
              <w:rPr>
                <w:rFonts w:ascii="Times New Roman" w:eastAsia="Calibri" w:hAnsi="Times New Roman" w:cs="Times New Roman"/>
                <w:i/>
                <w:iCs/>
                <w:color w:val="000000" w:themeColor="text1"/>
                <w:sz w:val="24"/>
                <w:szCs w:val="24"/>
                <w:lang w:val="es-MX"/>
              </w:rPr>
              <w:t>en</w:t>
            </w:r>
            <w:r w:rsidRPr="00BB7D9B">
              <w:rPr>
                <w:rFonts w:ascii="Times New Roman" w:eastAsia="Calibri" w:hAnsi="Times New Roman" w:cs="Times New Roman"/>
                <w:i/>
                <w:iCs/>
                <w:color w:val="000000" w:themeColor="text1"/>
                <w:sz w:val="24"/>
                <w:szCs w:val="24"/>
                <w:lang w:val="es-MX"/>
              </w:rPr>
              <w:t xml:space="preserve"> textos argumenta</w:t>
            </w:r>
            <w:r w:rsidRPr="00BB7D9B">
              <w:rPr>
                <w:rFonts w:ascii="Times New Roman" w:eastAsia="Calibri" w:hAnsi="Times New Roman" w:cs="Times New Roman"/>
                <w:i/>
                <w:iCs/>
                <w:color w:val="000000" w:themeColor="text1"/>
                <w:sz w:val="24"/>
                <w:szCs w:val="24"/>
                <w:lang w:val="es-MX"/>
              </w:rPr>
              <w:lastRenderedPageBreak/>
              <w:t>tivos en secundaria</w:t>
            </w:r>
          </w:p>
        </w:tc>
        <w:tc>
          <w:tcPr>
            <w:tcW w:w="1026" w:type="dxa"/>
          </w:tcPr>
          <w:p w14:paraId="4B65158A" w14:textId="07C474DC"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lastRenderedPageBreak/>
              <w:t>Galeano</w:t>
            </w:r>
            <w:r w:rsidR="003956C1">
              <w:rPr>
                <w:rFonts w:ascii="Times New Roman" w:eastAsia="Calibri" w:hAnsi="Times New Roman" w:cs="Times New Roman"/>
                <w:color w:val="000000" w:themeColor="text1"/>
                <w:sz w:val="24"/>
                <w:szCs w:val="24"/>
                <w:lang w:val="es-MX"/>
              </w:rPr>
              <w:t xml:space="preserve">, N. </w:t>
            </w:r>
            <w:r w:rsidR="001702C3" w:rsidRPr="00BB7D9B">
              <w:rPr>
                <w:rFonts w:ascii="Times New Roman" w:eastAsia="Calibri" w:hAnsi="Times New Roman" w:cs="Times New Roman"/>
                <w:color w:val="000000" w:themeColor="text1"/>
                <w:sz w:val="24"/>
                <w:szCs w:val="24"/>
                <w:lang w:val="es-MX"/>
              </w:rPr>
              <w:t xml:space="preserve"> </w:t>
            </w:r>
            <w:r w:rsidR="00BD564D" w:rsidRPr="00BB7D9B">
              <w:rPr>
                <w:rFonts w:ascii="Times New Roman" w:eastAsia="Calibri" w:hAnsi="Times New Roman" w:cs="Times New Roman"/>
                <w:color w:val="000000" w:themeColor="text1"/>
                <w:sz w:val="24"/>
                <w:szCs w:val="24"/>
                <w:lang w:val="es-MX"/>
              </w:rPr>
              <w:t>y</w:t>
            </w:r>
            <w:r w:rsidRPr="00BB7D9B">
              <w:rPr>
                <w:rFonts w:ascii="Times New Roman" w:eastAsia="Calibri" w:hAnsi="Times New Roman" w:cs="Times New Roman"/>
                <w:color w:val="000000" w:themeColor="text1"/>
                <w:sz w:val="24"/>
                <w:szCs w:val="24"/>
                <w:lang w:val="es-MX"/>
              </w:rPr>
              <w:t xml:space="preserve"> </w:t>
            </w:r>
            <w:r w:rsidR="003956C1">
              <w:rPr>
                <w:rFonts w:ascii="Times New Roman" w:eastAsia="Calibri" w:hAnsi="Times New Roman" w:cs="Times New Roman"/>
                <w:color w:val="000000" w:themeColor="text1"/>
                <w:sz w:val="24"/>
                <w:szCs w:val="24"/>
                <w:lang w:val="es-MX"/>
              </w:rPr>
              <w:t>Ochoa, S.</w:t>
            </w:r>
            <w:r w:rsidR="00BD564D"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(2023) Colombia</w:t>
            </w:r>
          </w:p>
        </w:tc>
        <w:tc>
          <w:tcPr>
            <w:tcW w:w="1100" w:type="dxa"/>
          </w:tcPr>
          <w:p w14:paraId="7FF823F3"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Cuantitativa, con diseño cuasi experimental</w:t>
            </w:r>
          </w:p>
        </w:tc>
        <w:tc>
          <w:tcPr>
            <w:tcW w:w="1276" w:type="dxa"/>
          </w:tcPr>
          <w:p w14:paraId="6D8812CB"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59 estudiantes de grado 7.º</w:t>
            </w:r>
          </w:p>
        </w:tc>
        <w:tc>
          <w:tcPr>
            <w:tcW w:w="1276" w:type="dxa"/>
          </w:tcPr>
          <w:p w14:paraId="1845D6C8" w14:textId="4EAAB472"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 xml:space="preserve">Explorar </w:t>
            </w:r>
            <w:r w:rsidR="00DA4202" w:rsidRPr="00BB7D9B">
              <w:rPr>
                <w:rFonts w:ascii="Times New Roman" w:eastAsia="Calibri" w:hAnsi="Times New Roman" w:cs="Times New Roman"/>
                <w:color w:val="000000" w:themeColor="text1"/>
                <w:sz w:val="24"/>
                <w:szCs w:val="24"/>
                <w:lang w:val="es-MX"/>
              </w:rPr>
              <w:t>los resultados de aplicar una intervención en el mejoramie</w:t>
            </w:r>
            <w:r w:rsidR="00DA4202" w:rsidRPr="00BB7D9B">
              <w:rPr>
                <w:rFonts w:ascii="Times New Roman" w:eastAsia="Calibri" w:hAnsi="Times New Roman" w:cs="Times New Roman"/>
                <w:color w:val="000000" w:themeColor="text1"/>
                <w:sz w:val="24"/>
                <w:szCs w:val="24"/>
                <w:lang w:val="es-MX"/>
              </w:rPr>
              <w:lastRenderedPageBreak/>
              <w:t xml:space="preserve">nto de </w:t>
            </w:r>
            <w:r w:rsidR="00CA3F68" w:rsidRPr="00BB7D9B">
              <w:rPr>
                <w:rFonts w:ascii="Times New Roman" w:eastAsia="Calibri" w:hAnsi="Times New Roman" w:cs="Times New Roman"/>
                <w:color w:val="000000" w:themeColor="text1"/>
                <w:sz w:val="24"/>
                <w:szCs w:val="24"/>
                <w:lang w:val="es-MX"/>
              </w:rPr>
              <w:t>comprender textos</w:t>
            </w:r>
            <w:r w:rsidRPr="00BB7D9B">
              <w:rPr>
                <w:rFonts w:ascii="Times New Roman" w:eastAsia="Calibri" w:hAnsi="Times New Roman" w:cs="Times New Roman"/>
                <w:color w:val="000000" w:themeColor="text1"/>
                <w:sz w:val="24"/>
                <w:szCs w:val="24"/>
                <w:lang w:val="es-MX"/>
              </w:rPr>
              <w:t xml:space="preserve"> argumentat</w:t>
            </w:r>
            <w:r w:rsidR="00CA3F68" w:rsidRPr="00BB7D9B">
              <w:rPr>
                <w:rFonts w:ascii="Times New Roman" w:eastAsia="Calibri" w:hAnsi="Times New Roman" w:cs="Times New Roman"/>
                <w:color w:val="000000" w:themeColor="text1"/>
                <w:sz w:val="24"/>
                <w:szCs w:val="24"/>
                <w:lang w:val="es-MX"/>
              </w:rPr>
              <w:t>iv</w:t>
            </w:r>
            <w:r w:rsidR="00DA4202" w:rsidRPr="00BB7D9B">
              <w:rPr>
                <w:rFonts w:ascii="Times New Roman" w:eastAsia="Calibri" w:hAnsi="Times New Roman" w:cs="Times New Roman"/>
                <w:color w:val="000000" w:themeColor="text1"/>
                <w:sz w:val="24"/>
                <w:szCs w:val="24"/>
                <w:lang w:val="es-MX"/>
              </w:rPr>
              <w:t>os</w:t>
            </w:r>
            <w:r w:rsidRPr="00BB7D9B">
              <w:rPr>
                <w:rFonts w:ascii="Times New Roman" w:eastAsia="Calibri" w:hAnsi="Times New Roman" w:cs="Times New Roman"/>
                <w:color w:val="000000" w:themeColor="text1"/>
                <w:sz w:val="24"/>
                <w:szCs w:val="24"/>
                <w:lang w:val="es-MX"/>
              </w:rPr>
              <w:t xml:space="preserve"> en estudiantes de </w:t>
            </w:r>
            <w:r w:rsidR="00DA4202" w:rsidRPr="00BB7D9B">
              <w:rPr>
                <w:rFonts w:ascii="Times New Roman" w:eastAsia="Calibri" w:hAnsi="Times New Roman" w:cs="Times New Roman"/>
                <w:color w:val="000000" w:themeColor="text1"/>
                <w:sz w:val="24"/>
                <w:szCs w:val="24"/>
                <w:lang w:val="es-MX"/>
              </w:rPr>
              <w:t>una institución secundaria colombiana.</w:t>
            </w:r>
          </w:p>
        </w:tc>
        <w:tc>
          <w:tcPr>
            <w:tcW w:w="1843" w:type="dxa"/>
          </w:tcPr>
          <w:p w14:paraId="4A4D72D3" w14:textId="3EBE3CE3" w:rsidR="006130AD" w:rsidRPr="00BB7D9B" w:rsidRDefault="00CA3F68"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lastRenderedPageBreak/>
              <w:t xml:space="preserve">Se evidencian mejora significativa a favor del grupo </w:t>
            </w:r>
            <w:r w:rsidR="00AA5A3E" w:rsidRPr="00BB7D9B">
              <w:rPr>
                <w:rFonts w:ascii="Times New Roman" w:eastAsia="Calibri" w:hAnsi="Times New Roman" w:cs="Times New Roman"/>
                <w:color w:val="000000" w:themeColor="text1"/>
                <w:sz w:val="24"/>
                <w:szCs w:val="24"/>
                <w:lang w:val="es-MX"/>
              </w:rPr>
              <w:t xml:space="preserve">experimental. Esto </w:t>
            </w:r>
            <w:r w:rsidR="00597361" w:rsidRPr="00BB7D9B">
              <w:rPr>
                <w:rFonts w:ascii="Times New Roman" w:eastAsia="Calibri" w:hAnsi="Times New Roman" w:cs="Times New Roman"/>
                <w:color w:val="000000" w:themeColor="text1"/>
                <w:sz w:val="24"/>
                <w:szCs w:val="24"/>
                <w:lang w:val="es-MX"/>
              </w:rPr>
              <w:t xml:space="preserve">compromete al uso de este tipo </w:t>
            </w:r>
            <w:r w:rsidR="00597361" w:rsidRPr="00BB7D9B">
              <w:rPr>
                <w:rFonts w:ascii="Times New Roman" w:eastAsia="Calibri" w:hAnsi="Times New Roman" w:cs="Times New Roman"/>
                <w:color w:val="000000" w:themeColor="text1"/>
                <w:sz w:val="24"/>
                <w:szCs w:val="24"/>
                <w:lang w:val="es-MX"/>
              </w:rPr>
              <w:lastRenderedPageBreak/>
              <w:t>de textos en la secundaria, a</w:t>
            </w:r>
            <w:r w:rsidR="00BD564D" w:rsidRPr="00BB7D9B">
              <w:rPr>
                <w:rFonts w:ascii="Times New Roman" w:eastAsia="Calibri" w:hAnsi="Times New Roman" w:cs="Times New Roman"/>
                <w:color w:val="000000" w:themeColor="text1"/>
                <w:sz w:val="24"/>
                <w:szCs w:val="24"/>
                <w:lang w:val="es-MX"/>
              </w:rPr>
              <w:t xml:space="preserve"> </w:t>
            </w:r>
            <w:r w:rsidR="00597361" w:rsidRPr="00BB7D9B">
              <w:rPr>
                <w:rFonts w:ascii="Times New Roman" w:eastAsia="Calibri" w:hAnsi="Times New Roman" w:cs="Times New Roman"/>
                <w:color w:val="000000" w:themeColor="text1"/>
                <w:sz w:val="24"/>
                <w:szCs w:val="24"/>
                <w:lang w:val="es-MX"/>
              </w:rPr>
              <w:t>la par que</w:t>
            </w:r>
            <w:r w:rsidR="00597361" w:rsidRPr="00BB7D9B">
              <w:rPr>
                <w:rFonts w:ascii="Times New Roman" w:eastAsia="Calibri" w:hAnsi="Times New Roman" w:cs="Times New Roman"/>
                <w:color w:val="FF0000"/>
                <w:sz w:val="24"/>
                <w:szCs w:val="24"/>
                <w:lang w:val="es-MX"/>
              </w:rPr>
              <w:t xml:space="preserve"> </w:t>
            </w:r>
            <w:r w:rsidR="00597361" w:rsidRPr="00BB7D9B">
              <w:rPr>
                <w:rFonts w:ascii="Times New Roman" w:eastAsia="Calibri" w:hAnsi="Times New Roman" w:cs="Times New Roman"/>
                <w:color w:val="000000" w:themeColor="text1"/>
                <w:sz w:val="24"/>
                <w:szCs w:val="24"/>
                <w:lang w:val="es-MX"/>
              </w:rPr>
              <w:t>debe proporcionar estrategias de fácil comprensión.</w:t>
            </w:r>
            <w:r w:rsidR="006130AD" w:rsidRPr="00BB7D9B">
              <w:rPr>
                <w:rFonts w:ascii="Times New Roman" w:eastAsia="Calibri" w:hAnsi="Times New Roman" w:cs="Times New Roman"/>
                <w:color w:val="000000" w:themeColor="text1"/>
                <w:sz w:val="24"/>
                <w:szCs w:val="24"/>
                <w:lang w:val="es-MX"/>
              </w:rPr>
              <w:t xml:space="preserve"> </w:t>
            </w:r>
          </w:p>
        </w:tc>
        <w:tc>
          <w:tcPr>
            <w:tcW w:w="1985" w:type="dxa"/>
          </w:tcPr>
          <w:p w14:paraId="183ADD06" w14:textId="3925F600" w:rsidR="006130AD" w:rsidRPr="00BB7D9B" w:rsidRDefault="00001BCA"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lastRenderedPageBreak/>
              <w:t>El programa</w:t>
            </w:r>
            <w:r w:rsidR="006130AD"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 xml:space="preserve">aporta en la identificación de la estructura del </w:t>
            </w:r>
            <w:r w:rsidR="00AB5ACA" w:rsidRPr="00BB7D9B">
              <w:rPr>
                <w:rFonts w:ascii="Times New Roman" w:eastAsia="Calibri" w:hAnsi="Times New Roman" w:cs="Times New Roman"/>
                <w:color w:val="000000" w:themeColor="text1"/>
                <w:sz w:val="24"/>
                <w:szCs w:val="24"/>
                <w:lang w:val="es-MX"/>
              </w:rPr>
              <w:t>texto considerando</w:t>
            </w:r>
            <w:r w:rsidRPr="00BB7D9B">
              <w:rPr>
                <w:rFonts w:ascii="Times New Roman" w:eastAsia="Calibri" w:hAnsi="Times New Roman" w:cs="Times New Roman"/>
                <w:color w:val="000000" w:themeColor="text1"/>
                <w:sz w:val="24"/>
                <w:szCs w:val="24"/>
                <w:lang w:val="es-MX"/>
              </w:rPr>
              <w:t xml:space="preserve"> como principales </w:t>
            </w:r>
            <w:r w:rsidRPr="002F02E6">
              <w:rPr>
                <w:rFonts w:ascii="Times New Roman" w:eastAsia="Calibri" w:hAnsi="Times New Roman" w:cs="Times New Roman"/>
                <w:color w:val="000000" w:themeColor="text1"/>
                <w:sz w:val="24"/>
                <w:szCs w:val="24"/>
                <w:lang w:val="es-MX"/>
              </w:rPr>
              <w:t xml:space="preserve">estrategias </w:t>
            </w:r>
            <w:r w:rsidR="00BD564D" w:rsidRPr="002F02E6">
              <w:rPr>
                <w:rFonts w:ascii="Times New Roman" w:eastAsia="Calibri" w:hAnsi="Times New Roman" w:cs="Times New Roman"/>
                <w:color w:val="000000" w:themeColor="text1"/>
                <w:sz w:val="24"/>
                <w:szCs w:val="24"/>
                <w:lang w:val="es-MX"/>
              </w:rPr>
              <w:t xml:space="preserve">el </w:t>
            </w:r>
            <w:r w:rsidR="00BD564D" w:rsidRPr="002F02E6">
              <w:rPr>
                <w:rFonts w:ascii="Times New Roman" w:eastAsia="Calibri" w:hAnsi="Times New Roman" w:cs="Times New Roman"/>
                <w:color w:val="000000" w:themeColor="text1"/>
                <w:sz w:val="24"/>
                <w:szCs w:val="24"/>
                <w:lang w:val="es-MX"/>
              </w:rPr>
              <w:lastRenderedPageBreak/>
              <w:t>s</w:t>
            </w:r>
            <w:r w:rsidRPr="002F02E6">
              <w:rPr>
                <w:rFonts w:ascii="Times New Roman" w:eastAsia="Calibri" w:hAnsi="Times New Roman" w:cs="Times New Roman"/>
                <w:color w:val="000000" w:themeColor="text1"/>
                <w:sz w:val="24"/>
                <w:szCs w:val="24"/>
                <w:lang w:val="es-MX"/>
              </w:rPr>
              <w:t>ubrayado y</w:t>
            </w:r>
            <w:r w:rsidRPr="00BB7D9B">
              <w:rPr>
                <w:rFonts w:ascii="Times New Roman" w:eastAsia="Calibri" w:hAnsi="Times New Roman" w:cs="Times New Roman"/>
                <w:color w:val="000000" w:themeColor="text1"/>
                <w:sz w:val="24"/>
                <w:szCs w:val="24"/>
                <w:lang w:val="es-MX"/>
              </w:rPr>
              <w:t xml:space="preserve"> resumen.</w:t>
            </w:r>
            <w:r w:rsidR="00D26845" w:rsidRPr="00BB7D9B">
              <w:rPr>
                <w:rFonts w:ascii="Times New Roman" w:eastAsia="Calibri" w:hAnsi="Times New Roman" w:cs="Times New Roman"/>
                <w:color w:val="000000" w:themeColor="text1"/>
                <w:sz w:val="24"/>
                <w:szCs w:val="24"/>
                <w:lang w:val="es-MX"/>
              </w:rPr>
              <w:t xml:space="preserve"> </w:t>
            </w:r>
          </w:p>
        </w:tc>
      </w:tr>
      <w:tr w:rsidR="00A95412" w:rsidRPr="00BB7D9B" w14:paraId="32774267" w14:textId="77777777" w:rsidTr="00BB7D9B">
        <w:tc>
          <w:tcPr>
            <w:tcW w:w="1276" w:type="dxa"/>
          </w:tcPr>
          <w:p w14:paraId="21BFEEF5" w14:textId="1791CB6B" w:rsidR="006130AD" w:rsidRPr="00BB7D9B" w:rsidRDefault="006130AD" w:rsidP="00066F0F">
            <w:pPr>
              <w:spacing w:after="160" w:line="259" w:lineRule="auto"/>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 xml:space="preserve">Potencialidades </w:t>
            </w:r>
            <w:r w:rsidR="00B871BB" w:rsidRPr="00BB7D9B">
              <w:rPr>
                <w:rFonts w:ascii="Times New Roman" w:eastAsia="Calibri" w:hAnsi="Times New Roman" w:cs="Times New Roman"/>
                <w:i/>
                <w:iCs/>
                <w:color w:val="000000" w:themeColor="text1"/>
                <w:sz w:val="24"/>
                <w:szCs w:val="24"/>
                <w:lang w:val="es-MX"/>
              </w:rPr>
              <w:t>de usar</w:t>
            </w:r>
            <w:r w:rsidRPr="00BB7D9B">
              <w:rPr>
                <w:rFonts w:ascii="Times New Roman" w:eastAsia="Calibri" w:hAnsi="Times New Roman" w:cs="Times New Roman"/>
                <w:i/>
                <w:iCs/>
                <w:color w:val="000000" w:themeColor="text1"/>
                <w:sz w:val="24"/>
                <w:szCs w:val="24"/>
                <w:lang w:val="es-MX"/>
              </w:rPr>
              <w:t xml:space="preserve"> actividades lúdico literarias </w:t>
            </w:r>
            <w:r w:rsidR="00B871BB" w:rsidRPr="00BB7D9B">
              <w:rPr>
                <w:rFonts w:ascii="Times New Roman" w:eastAsia="Calibri" w:hAnsi="Times New Roman" w:cs="Times New Roman"/>
                <w:i/>
                <w:iCs/>
                <w:color w:val="000000" w:themeColor="text1"/>
                <w:sz w:val="24"/>
                <w:szCs w:val="24"/>
                <w:lang w:val="es-MX"/>
              </w:rPr>
              <w:t>para</w:t>
            </w:r>
            <w:r w:rsidRPr="00BB7D9B">
              <w:rPr>
                <w:rFonts w:ascii="Times New Roman" w:eastAsia="Calibri" w:hAnsi="Times New Roman" w:cs="Times New Roman"/>
                <w:i/>
                <w:iCs/>
                <w:color w:val="000000" w:themeColor="text1"/>
                <w:sz w:val="24"/>
                <w:szCs w:val="24"/>
                <w:lang w:val="es-MX"/>
              </w:rPr>
              <w:t xml:space="preserve"> comprensión lectora</w:t>
            </w:r>
          </w:p>
        </w:tc>
        <w:tc>
          <w:tcPr>
            <w:tcW w:w="1026" w:type="dxa"/>
          </w:tcPr>
          <w:p w14:paraId="5B3EF9A7" w14:textId="02530D21"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Maina y Papalini (2023)</w:t>
            </w:r>
          </w:p>
          <w:p w14:paraId="19FC74E8"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Argentina</w:t>
            </w:r>
          </w:p>
        </w:tc>
        <w:tc>
          <w:tcPr>
            <w:tcW w:w="1100" w:type="dxa"/>
          </w:tcPr>
          <w:p w14:paraId="051D97B7" w14:textId="1B02AF66" w:rsidR="006130AD" w:rsidRPr="00BB7D9B" w:rsidRDefault="00106B56"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C</w:t>
            </w:r>
            <w:r w:rsidR="006130AD" w:rsidRPr="00BB7D9B">
              <w:rPr>
                <w:rFonts w:ascii="Times New Roman" w:eastAsia="Calibri" w:hAnsi="Times New Roman" w:cs="Times New Roman"/>
                <w:color w:val="000000" w:themeColor="text1"/>
                <w:sz w:val="24"/>
                <w:szCs w:val="24"/>
                <w:lang w:val="es-MX"/>
              </w:rPr>
              <w:t>uasiexperimental longitudinal</w:t>
            </w:r>
          </w:p>
        </w:tc>
        <w:tc>
          <w:tcPr>
            <w:tcW w:w="1276" w:type="dxa"/>
          </w:tcPr>
          <w:p w14:paraId="5B51FA21" w14:textId="77777777" w:rsidR="006130AD" w:rsidRPr="00BB7D9B" w:rsidRDefault="006130AD" w:rsidP="00066F0F">
            <w:pPr>
              <w:spacing w:after="160" w:line="259" w:lineRule="auto"/>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154 niños participantes</w:t>
            </w:r>
          </w:p>
        </w:tc>
        <w:tc>
          <w:tcPr>
            <w:tcW w:w="1276" w:type="dxa"/>
          </w:tcPr>
          <w:p w14:paraId="72F5BC18" w14:textId="25FD4C0A" w:rsidR="006130AD" w:rsidRPr="00BB7D9B" w:rsidRDefault="006130AD" w:rsidP="003D655A">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Analizar</w:t>
            </w:r>
            <w:r w:rsidR="00A92F8C" w:rsidRPr="00BB7D9B">
              <w:rPr>
                <w:rFonts w:ascii="Times New Roman" w:eastAsia="Calibri" w:hAnsi="Times New Roman" w:cs="Times New Roman"/>
                <w:color w:val="000000" w:themeColor="text1"/>
                <w:sz w:val="24"/>
                <w:szCs w:val="24"/>
                <w:lang w:val="es-MX"/>
              </w:rPr>
              <w:t xml:space="preserve"> en un período de dos años como acceden y experimentan la lectura y su comprensión dos grupos de alumnos </w:t>
            </w:r>
            <w:r w:rsidR="004B4E62" w:rsidRPr="00BB7D9B">
              <w:rPr>
                <w:rFonts w:ascii="Times New Roman" w:eastAsia="Calibri" w:hAnsi="Times New Roman" w:cs="Times New Roman"/>
                <w:color w:val="000000" w:themeColor="text1"/>
                <w:sz w:val="24"/>
                <w:szCs w:val="24"/>
                <w:lang w:val="es-MX"/>
              </w:rPr>
              <w:t>(grupo</w:t>
            </w:r>
            <w:r w:rsidR="00A92F8C" w:rsidRPr="00BB7D9B">
              <w:rPr>
                <w:rFonts w:ascii="Times New Roman" w:eastAsia="Calibri" w:hAnsi="Times New Roman" w:cs="Times New Roman"/>
                <w:color w:val="000000" w:themeColor="text1"/>
                <w:sz w:val="24"/>
                <w:szCs w:val="24"/>
                <w:lang w:val="es-MX"/>
              </w:rPr>
              <w:t xml:space="preserve"> experimental o intervenido y grupo control).</w:t>
            </w:r>
            <w:r w:rsidRPr="00BB7D9B">
              <w:rPr>
                <w:rFonts w:ascii="Times New Roman" w:eastAsia="Calibri" w:hAnsi="Times New Roman" w:cs="Times New Roman"/>
                <w:color w:val="000000" w:themeColor="text1"/>
                <w:sz w:val="24"/>
                <w:szCs w:val="24"/>
                <w:lang w:val="es-MX"/>
              </w:rPr>
              <w:t xml:space="preserve"> </w:t>
            </w:r>
          </w:p>
        </w:tc>
        <w:tc>
          <w:tcPr>
            <w:tcW w:w="1843" w:type="dxa"/>
          </w:tcPr>
          <w:p w14:paraId="583DEB70" w14:textId="3E1681E0" w:rsidR="006130AD" w:rsidRPr="00BB7D9B" w:rsidRDefault="006130AD" w:rsidP="003D655A">
            <w:pPr>
              <w:spacing w:after="160" w:line="259" w:lineRule="auto"/>
              <w:jc w:val="both"/>
              <w:rPr>
                <w:rFonts w:ascii="Times New Roman" w:hAnsi="Times New Roman" w:cs="Times New Roman"/>
                <w:color w:val="000000" w:themeColor="text1"/>
                <w:kern w:val="2"/>
                <w:sz w:val="24"/>
                <w:szCs w:val="24"/>
                <w:lang w:val="es-MX"/>
                <w14:ligatures w14:val="standardContextual"/>
              </w:rPr>
            </w:pPr>
            <w:r w:rsidRPr="00BB7D9B">
              <w:rPr>
                <w:rFonts w:ascii="Times New Roman" w:eastAsia="Calibri" w:hAnsi="Times New Roman" w:cs="Times New Roman"/>
                <w:color w:val="000000" w:themeColor="text1"/>
                <w:sz w:val="24"/>
                <w:szCs w:val="24"/>
                <w:lang w:val="es-MX"/>
              </w:rPr>
              <w:t>El pretest utilizado consistió en un cuestionario con preguntas cerradas realizadas al grupo familiar sobre los hábitos de lectura (frecuencia, formas de lectura, material utilizado, gustos literarios y participación en prácticas culturales). El post-test consistió en un test de lectura validado y adaptado a los grupos</w:t>
            </w:r>
            <w:r w:rsidR="00F85893" w:rsidRPr="00BB7D9B">
              <w:rPr>
                <w:rFonts w:ascii="Times New Roman" w:eastAsia="Calibri" w:hAnsi="Times New Roman" w:cs="Times New Roman"/>
                <w:color w:val="000000" w:themeColor="text1"/>
                <w:sz w:val="24"/>
                <w:szCs w:val="24"/>
                <w:lang w:val="es-MX"/>
              </w:rPr>
              <w:t>.</w:t>
            </w:r>
          </w:p>
        </w:tc>
        <w:tc>
          <w:tcPr>
            <w:tcW w:w="1985" w:type="dxa"/>
          </w:tcPr>
          <w:p w14:paraId="5A7E184E" w14:textId="77777777" w:rsidR="006130AD" w:rsidRPr="00BB7D9B" w:rsidRDefault="006130AD" w:rsidP="003D655A">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La lectura de ficción explotada lúdicamente ofrece la posibilidad de construir un espacio que amplíe el margen de oportunidades igualitarias. Las trayectorias de vida suelen estar medidas y reguladas en términos de lo esperable dentro de unas coordenadas sociohistóricas.</w:t>
            </w:r>
          </w:p>
        </w:tc>
      </w:tr>
      <w:tr w:rsidR="00A95412" w:rsidRPr="00BB7D9B" w14:paraId="14D18AE9" w14:textId="77777777" w:rsidTr="00BB7D9B">
        <w:tc>
          <w:tcPr>
            <w:tcW w:w="1276" w:type="dxa"/>
          </w:tcPr>
          <w:p w14:paraId="3C5E01BB" w14:textId="6EE7C024"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 xml:space="preserve">Estrategias para comprensión lectora: Una revisión de estudios </w:t>
            </w:r>
            <w:r w:rsidR="00AB5ACA" w:rsidRPr="00BB7D9B">
              <w:rPr>
                <w:rFonts w:ascii="Times New Roman" w:eastAsia="Calibri" w:hAnsi="Times New Roman" w:cs="Times New Roman"/>
                <w:i/>
                <w:iCs/>
                <w:color w:val="000000" w:themeColor="text1"/>
                <w:sz w:val="24"/>
                <w:szCs w:val="24"/>
                <w:lang w:val="es-MX"/>
              </w:rPr>
              <w:t>Latinoamericanos</w:t>
            </w:r>
          </w:p>
        </w:tc>
        <w:tc>
          <w:tcPr>
            <w:tcW w:w="1026" w:type="dxa"/>
          </w:tcPr>
          <w:p w14:paraId="0C012571" w14:textId="66EDA952" w:rsidR="001702C3" w:rsidRPr="002F02E6" w:rsidRDefault="001702C3" w:rsidP="001702C3">
            <w:pPr>
              <w:spacing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 xml:space="preserve">Armijos, </w:t>
            </w:r>
            <w:r w:rsidRPr="002F02E6">
              <w:rPr>
                <w:rFonts w:ascii="Times New Roman" w:eastAsia="Calibri" w:hAnsi="Times New Roman" w:cs="Times New Roman"/>
                <w:i/>
                <w:color w:val="000000" w:themeColor="text1"/>
                <w:sz w:val="24"/>
                <w:szCs w:val="24"/>
                <w:lang w:val="es-MX"/>
              </w:rPr>
              <w:t>et al.</w:t>
            </w:r>
            <w:r w:rsidRPr="002F02E6">
              <w:rPr>
                <w:rFonts w:ascii="Times New Roman" w:eastAsia="Calibri" w:hAnsi="Times New Roman" w:cs="Times New Roman"/>
                <w:color w:val="000000" w:themeColor="text1"/>
                <w:sz w:val="24"/>
                <w:szCs w:val="24"/>
                <w:lang w:val="es-MX"/>
              </w:rPr>
              <w:t xml:space="preserve"> (2023)</w:t>
            </w:r>
          </w:p>
          <w:p w14:paraId="7A3825F1" w14:textId="230628E2" w:rsidR="001702C3" w:rsidRPr="002F02E6" w:rsidRDefault="001702C3" w:rsidP="001702C3">
            <w:pPr>
              <w:spacing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Ecuador</w:t>
            </w:r>
          </w:p>
          <w:p w14:paraId="7D754A55" w14:textId="50C8D295" w:rsidR="00F85893" w:rsidRPr="002F02E6"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100" w:type="dxa"/>
          </w:tcPr>
          <w:p w14:paraId="4C3C4245" w14:textId="77777777" w:rsidR="00F85893" w:rsidRPr="00BB7D9B" w:rsidRDefault="00F85893" w:rsidP="00F85893">
            <w:pPr>
              <w:spacing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Revisión sistemática</w:t>
            </w:r>
          </w:p>
          <w:p w14:paraId="17B19232" w14:textId="35A74D37"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276" w:type="dxa"/>
          </w:tcPr>
          <w:p w14:paraId="1242509F" w14:textId="56EB3BA6"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20 artículos científicos.</w:t>
            </w:r>
          </w:p>
        </w:tc>
        <w:tc>
          <w:tcPr>
            <w:tcW w:w="1276" w:type="dxa"/>
          </w:tcPr>
          <w:p w14:paraId="151BB00B" w14:textId="37B463F8" w:rsidR="00F85893" w:rsidRPr="002F02E6"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t>Analizar cualitativ</w:t>
            </w:r>
            <w:r w:rsidR="00AB5ACA" w:rsidRPr="002F02E6">
              <w:rPr>
                <w:rFonts w:ascii="Times New Roman" w:eastAsia="Calibri" w:hAnsi="Times New Roman" w:cs="Times New Roman"/>
                <w:color w:val="000000" w:themeColor="text1"/>
                <w:sz w:val="24"/>
                <w:szCs w:val="24"/>
                <w:lang w:val="es-MX"/>
              </w:rPr>
              <w:t>amente</w:t>
            </w:r>
            <w:r w:rsidRPr="002F02E6">
              <w:rPr>
                <w:rFonts w:ascii="Times New Roman" w:eastAsia="Calibri" w:hAnsi="Times New Roman" w:cs="Times New Roman"/>
                <w:color w:val="000000" w:themeColor="text1"/>
                <w:sz w:val="24"/>
                <w:szCs w:val="24"/>
                <w:lang w:val="es-MX"/>
              </w:rPr>
              <w:t xml:space="preserve"> artículos científicos</w:t>
            </w:r>
            <w:r w:rsidR="00AB5ACA" w:rsidRPr="002F02E6">
              <w:rPr>
                <w:rFonts w:ascii="Times New Roman" w:eastAsia="Calibri" w:hAnsi="Times New Roman" w:cs="Times New Roman"/>
                <w:color w:val="000000" w:themeColor="text1"/>
                <w:sz w:val="24"/>
                <w:szCs w:val="24"/>
                <w:lang w:val="es-MX"/>
              </w:rPr>
              <w:t xml:space="preserve"> publicados por </w:t>
            </w:r>
            <w:r w:rsidRPr="002F02E6">
              <w:rPr>
                <w:rFonts w:ascii="Times New Roman" w:eastAsia="Calibri" w:hAnsi="Times New Roman" w:cs="Times New Roman"/>
                <w:color w:val="000000" w:themeColor="text1"/>
                <w:sz w:val="24"/>
                <w:szCs w:val="24"/>
                <w:lang w:val="es-MX"/>
              </w:rPr>
              <w:t>Redalyc</w:t>
            </w:r>
            <w:r w:rsidR="00BD564D" w:rsidRPr="002F02E6">
              <w:rPr>
                <w:rFonts w:ascii="Times New Roman" w:eastAsia="Calibri" w:hAnsi="Times New Roman" w:cs="Times New Roman"/>
                <w:color w:val="000000" w:themeColor="text1"/>
                <w:sz w:val="24"/>
                <w:szCs w:val="24"/>
                <w:lang w:val="es-MX"/>
              </w:rPr>
              <w:t>,</w:t>
            </w:r>
            <w:r w:rsidRPr="002F02E6">
              <w:rPr>
                <w:rFonts w:ascii="Times New Roman" w:eastAsia="Calibri" w:hAnsi="Times New Roman" w:cs="Times New Roman"/>
                <w:color w:val="000000" w:themeColor="text1"/>
                <w:sz w:val="24"/>
                <w:szCs w:val="24"/>
                <w:lang w:val="es-MX"/>
              </w:rPr>
              <w:t xml:space="preserve"> </w:t>
            </w:r>
            <w:r w:rsidR="00AB5ACA" w:rsidRPr="002F02E6">
              <w:rPr>
                <w:rFonts w:ascii="Times New Roman" w:eastAsia="Calibri" w:hAnsi="Times New Roman" w:cs="Times New Roman"/>
                <w:color w:val="000000" w:themeColor="text1"/>
                <w:sz w:val="24"/>
                <w:szCs w:val="24"/>
                <w:lang w:val="es-MX"/>
              </w:rPr>
              <w:t>revisándol</w:t>
            </w:r>
            <w:r w:rsidR="00AB5ACA" w:rsidRPr="002F02E6">
              <w:rPr>
                <w:rFonts w:ascii="Times New Roman" w:eastAsia="Calibri" w:hAnsi="Times New Roman" w:cs="Times New Roman"/>
                <w:color w:val="000000" w:themeColor="text1"/>
                <w:sz w:val="24"/>
                <w:szCs w:val="24"/>
                <w:lang w:val="es-MX"/>
              </w:rPr>
              <w:lastRenderedPageBreak/>
              <w:t>os sistemáticamente para</w:t>
            </w:r>
            <w:r w:rsidRPr="002F02E6">
              <w:rPr>
                <w:rFonts w:ascii="Times New Roman" w:eastAsia="Calibri" w:hAnsi="Times New Roman" w:cs="Times New Roman"/>
                <w:color w:val="000000" w:themeColor="text1"/>
                <w:sz w:val="24"/>
                <w:szCs w:val="24"/>
                <w:lang w:val="es-MX"/>
              </w:rPr>
              <w:t xml:space="preserve"> determinar </w:t>
            </w:r>
            <w:r w:rsidR="00AB5ACA" w:rsidRPr="002F02E6">
              <w:rPr>
                <w:rFonts w:ascii="Times New Roman" w:eastAsia="Calibri" w:hAnsi="Times New Roman" w:cs="Times New Roman"/>
                <w:color w:val="000000" w:themeColor="text1"/>
                <w:sz w:val="24"/>
                <w:szCs w:val="24"/>
                <w:lang w:val="es-MX"/>
              </w:rPr>
              <w:t>estrategias novedosas a partir</w:t>
            </w:r>
            <w:r w:rsidR="004B4E62" w:rsidRPr="002F02E6">
              <w:rPr>
                <w:rFonts w:ascii="Times New Roman" w:eastAsia="Calibri" w:hAnsi="Times New Roman" w:cs="Times New Roman"/>
                <w:color w:val="000000" w:themeColor="text1"/>
                <w:sz w:val="24"/>
                <w:szCs w:val="24"/>
                <w:lang w:val="es-MX"/>
              </w:rPr>
              <w:t xml:space="preserve"> </w:t>
            </w:r>
            <w:r w:rsidR="00AB5ACA" w:rsidRPr="002F02E6">
              <w:rPr>
                <w:rFonts w:ascii="Times New Roman" w:eastAsia="Calibri" w:hAnsi="Times New Roman" w:cs="Times New Roman"/>
                <w:color w:val="000000" w:themeColor="text1"/>
                <w:sz w:val="24"/>
                <w:szCs w:val="24"/>
                <w:lang w:val="es-MX"/>
              </w:rPr>
              <w:t>de las cuales los maestros incentiven el hábito de la lectura en sus estudiantes de modo digital</w:t>
            </w:r>
            <w:r w:rsidRPr="002F02E6">
              <w:rPr>
                <w:rFonts w:ascii="Times New Roman" w:eastAsia="Calibri" w:hAnsi="Times New Roman" w:cs="Times New Roman"/>
                <w:color w:val="000000" w:themeColor="text1"/>
                <w:sz w:val="24"/>
                <w:szCs w:val="24"/>
                <w:lang w:val="es-MX"/>
              </w:rPr>
              <w:t xml:space="preserve"> </w:t>
            </w:r>
            <w:r w:rsidR="00AB5ACA" w:rsidRPr="002F02E6">
              <w:rPr>
                <w:rFonts w:ascii="Times New Roman" w:eastAsia="Calibri" w:hAnsi="Times New Roman" w:cs="Times New Roman"/>
                <w:color w:val="000000" w:themeColor="text1"/>
                <w:sz w:val="24"/>
                <w:szCs w:val="24"/>
                <w:lang w:val="es-MX"/>
              </w:rPr>
              <w:t>tend</w:t>
            </w:r>
            <w:r w:rsidR="004B4E62" w:rsidRPr="002F02E6">
              <w:rPr>
                <w:rFonts w:ascii="Times New Roman" w:eastAsia="Calibri" w:hAnsi="Times New Roman" w:cs="Times New Roman"/>
                <w:color w:val="000000" w:themeColor="text1"/>
                <w:sz w:val="24"/>
                <w:szCs w:val="24"/>
                <w:lang w:val="es-MX"/>
              </w:rPr>
              <w:t>ientes a la comprensión de textos.</w:t>
            </w:r>
          </w:p>
        </w:tc>
        <w:tc>
          <w:tcPr>
            <w:tcW w:w="1843" w:type="dxa"/>
          </w:tcPr>
          <w:p w14:paraId="623D4606" w14:textId="55E807D0" w:rsidR="00F85893" w:rsidRPr="002F02E6" w:rsidRDefault="004B4E62" w:rsidP="00D20099">
            <w:pPr>
              <w:spacing w:line="259" w:lineRule="auto"/>
              <w:jc w:val="both"/>
              <w:rPr>
                <w:rFonts w:ascii="Times New Roman" w:eastAsia="Calibri" w:hAnsi="Times New Roman" w:cs="Times New Roman"/>
                <w:color w:val="000000" w:themeColor="text1"/>
                <w:sz w:val="24"/>
                <w:szCs w:val="24"/>
                <w:lang w:val="es-MX"/>
              </w:rPr>
            </w:pPr>
            <w:r w:rsidRPr="002F02E6">
              <w:rPr>
                <w:rFonts w:ascii="Times New Roman" w:eastAsia="Calibri" w:hAnsi="Times New Roman" w:cs="Times New Roman"/>
                <w:color w:val="000000" w:themeColor="text1"/>
                <w:sz w:val="24"/>
                <w:szCs w:val="24"/>
                <w:lang w:val="es-MX"/>
              </w:rPr>
              <w:lastRenderedPageBreak/>
              <w:t xml:space="preserve">Se revisaron </w:t>
            </w:r>
            <w:r w:rsidR="00D20099" w:rsidRPr="002F02E6">
              <w:rPr>
                <w:rFonts w:ascii="Times New Roman" w:eastAsia="Calibri" w:hAnsi="Times New Roman" w:cs="Times New Roman"/>
                <w:color w:val="000000" w:themeColor="text1"/>
                <w:sz w:val="24"/>
                <w:szCs w:val="24"/>
                <w:lang w:val="es-MX"/>
              </w:rPr>
              <w:t>artículos referidos</w:t>
            </w:r>
            <w:r w:rsidRPr="002F02E6">
              <w:rPr>
                <w:rFonts w:ascii="Times New Roman" w:eastAsia="Calibri" w:hAnsi="Times New Roman" w:cs="Times New Roman"/>
                <w:color w:val="000000" w:themeColor="text1"/>
                <w:sz w:val="24"/>
                <w:szCs w:val="24"/>
                <w:lang w:val="es-MX"/>
              </w:rPr>
              <w:t xml:space="preserve"> a comprensión de textos y el uso de </w:t>
            </w:r>
            <w:r w:rsidR="00D20099" w:rsidRPr="002F02E6">
              <w:rPr>
                <w:rFonts w:ascii="Times New Roman" w:eastAsia="Calibri" w:hAnsi="Times New Roman" w:cs="Times New Roman"/>
                <w:color w:val="000000" w:themeColor="text1"/>
                <w:sz w:val="24"/>
                <w:szCs w:val="24"/>
                <w:lang w:val="es-MX"/>
              </w:rPr>
              <w:t>tecnologías</w:t>
            </w:r>
            <w:r w:rsidR="00F85893" w:rsidRPr="002F02E6">
              <w:rPr>
                <w:rFonts w:ascii="Times New Roman" w:eastAsia="Calibri" w:hAnsi="Times New Roman" w:cs="Times New Roman"/>
                <w:color w:val="000000" w:themeColor="text1"/>
                <w:sz w:val="24"/>
                <w:szCs w:val="24"/>
                <w:lang w:val="es-MX"/>
              </w:rPr>
              <w:t xml:space="preserve"> </w:t>
            </w:r>
            <w:r w:rsidR="00D20099" w:rsidRPr="002F02E6">
              <w:rPr>
                <w:rFonts w:ascii="Times New Roman" w:eastAsia="Calibri" w:hAnsi="Times New Roman" w:cs="Times New Roman"/>
                <w:color w:val="000000" w:themeColor="text1"/>
                <w:sz w:val="24"/>
                <w:szCs w:val="24"/>
                <w:lang w:val="es-MX"/>
              </w:rPr>
              <w:t xml:space="preserve">para promover la práctica lectora. De la revisión se </w:t>
            </w:r>
            <w:r w:rsidR="00BD564D" w:rsidRPr="002F02E6">
              <w:rPr>
                <w:rFonts w:ascii="Times New Roman" w:eastAsia="Calibri" w:hAnsi="Times New Roman" w:cs="Times New Roman"/>
                <w:color w:val="000000" w:themeColor="text1"/>
                <w:sz w:val="24"/>
                <w:szCs w:val="24"/>
                <w:lang w:val="es-MX"/>
              </w:rPr>
              <w:lastRenderedPageBreak/>
              <w:t xml:space="preserve">seleccionaron </w:t>
            </w:r>
            <w:r w:rsidR="00D20099" w:rsidRPr="002F02E6">
              <w:rPr>
                <w:rFonts w:ascii="Times New Roman" w:eastAsia="Calibri" w:hAnsi="Times New Roman" w:cs="Times New Roman"/>
                <w:color w:val="000000" w:themeColor="text1"/>
                <w:sz w:val="24"/>
                <w:szCs w:val="24"/>
                <w:lang w:val="es-MX"/>
              </w:rPr>
              <w:t>técnicas para promover en los alumnos la comprensión de textos en todos sus niveles.</w:t>
            </w:r>
            <w:r w:rsidR="00F85893" w:rsidRPr="002F02E6">
              <w:rPr>
                <w:rFonts w:ascii="Times New Roman" w:eastAsia="Calibri" w:hAnsi="Times New Roman" w:cs="Times New Roman"/>
                <w:color w:val="000000" w:themeColor="text1"/>
                <w:sz w:val="24"/>
                <w:szCs w:val="24"/>
                <w:lang w:val="es-MX"/>
              </w:rPr>
              <w:t xml:space="preserve"> </w:t>
            </w:r>
          </w:p>
        </w:tc>
        <w:tc>
          <w:tcPr>
            <w:tcW w:w="1985" w:type="dxa"/>
          </w:tcPr>
          <w:p w14:paraId="4BC37879" w14:textId="318AFEB6" w:rsidR="00D20099" w:rsidRPr="00BB7D9B" w:rsidRDefault="00D20099" w:rsidP="00D20099">
            <w:pPr>
              <w:spacing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lastRenderedPageBreak/>
              <w:t xml:space="preserve">Se prioriza el nivel crítico que debe alcanzar el lector para emitir juicios de valor y opiniones que le sirvan para los desafíos en la vida cotidiana </w:t>
            </w:r>
            <w:r w:rsidRPr="00BB7D9B">
              <w:rPr>
                <w:rFonts w:ascii="Times New Roman" w:eastAsia="Calibri" w:hAnsi="Times New Roman" w:cs="Times New Roman"/>
                <w:color w:val="000000" w:themeColor="text1"/>
                <w:sz w:val="24"/>
                <w:szCs w:val="24"/>
                <w:lang w:val="es-MX"/>
              </w:rPr>
              <w:lastRenderedPageBreak/>
              <w:t xml:space="preserve">Entonces, es prioridad que en los centros de estudio se promueva un ambiente lector con estrategias eficientes. </w:t>
            </w:r>
          </w:p>
          <w:p w14:paraId="63B43E93" w14:textId="23B090E1"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r>
      <w:tr w:rsidR="00A95412" w:rsidRPr="00BB7D9B" w14:paraId="65CE171A" w14:textId="77777777" w:rsidTr="00BB7D9B">
        <w:tc>
          <w:tcPr>
            <w:tcW w:w="1276" w:type="dxa"/>
            <w:shd w:val="clear" w:color="auto" w:fill="auto"/>
          </w:tcPr>
          <w:p w14:paraId="4383F163" w14:textId="281889D2"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Comprensión lectora de textos argumentativos: una revisión sistemática desde el nivel básico hasta el universitario</w:t>
            </w:r>
          </w:p>
        </w:tc>
        <w:tc>
          <w:tcPr>
            <w:tcW w:w="1026" w:type="dxa"/>
            <w:shd w:val="clear" w:color="auto" w:fill="auto"/>
          </w:tcPr>
          <w:p w14:paraId="37D046EC" w14:textId="2BA8DC25" w:rsidR="00F85893" w:rsidRPr="00D13F80" w:rsidRDefault="00F85893" w:rsidP="00F85893">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Maldonado</w:t>
            </w:r>
            <w:r w:rsidR="004B0C74" w:rsidRPr="00D13F80">
              <w:rPr>
                <w:rFonts w:ascii="Times New Roman" w:hAnsi="Times New Roman" w:cs="Times New Roman"/>
                <w:color w:val="000000" w:themeColor="text1"/>
                <w:sz w:val="24"/>
                <w:szCs w:val="24"/>
                <w:lang w:val="es-MX"/>
              </w:rPr>
              <w:t xml:space="preserve">, </w:t>
            </w:r>
            <w:r w:rsidR="004B0C74" w:rsidRPr="00D13F80">
              <w:rPr>
                <w:rFonts w:ascii="Times New Roman" w:hAnsi="Times New Roman" w:cs="Times New Roman"/>
                <w:i/>
                <w:color w:val="000000" w:themeColor="text1"/>
                <w:sz w:val="24"/>
                <w:szCs w:val="24"/>
                <w:lang w:val="es-MX"/>
              </w:rPr>
              <w:t>et al.</w:t>
            </w:r>
            <w:r w:rsidR="004B0C74" w:rsidRPr="00D13F80">
              <w:rPr>
                <w:rFonts w:ascii="Times New Roman" w:hAnsi="Times New Roman" w:cs="Times New Roman"/>
                <w:color w:val="000000" w:themeColor="text1"/>
                <w:sz w:val="24"/>
                <w:szCs w:val="24"/>
                <w:lang w:val="es-MX"/>
              </w:rPr>
              <w:t xml:space="preserve"> (2023) </w:t>
            </w:r>
            <w:r w:rsidR="004B0C74" w:rsidRPr="00D13F80">
              <w:rPr>
                <w:rFonts w:ascii="Times New Roman" w:eastAsia="Calibri" w:hAnsi="Times New Roman" w:cs="Times New Roman"/>
                <w:color w:val="000000" w:themeColor="text1"/>
                <w:sz w:val="24"/>
                <w:szCs w:val="24"/>
                <w:lang w:val="es-MX"/>
              </w:rPr>
              <w:t>Perú</w:t>
            </w:r>
          </w:p>
        </w:tc>
        <w:tc>
          <w:tcPr>
            <w:tcW w:w="1100" w:type="dxa"/>
            <w:shd w:val="clear" w:color="auto" w:fill="auto"/>
          </w:tcPr>
          <w:p w14:paraId="58ACF01E" w14:textId="77777777"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Artículo de revisión sistemática</w:t>
            </w:r>
          </w:p>
          <w:p w14:paraId="4C3D8B0C" w14:textId="1622D458" w:rsidR="00F85893" w:rsidRPr="00D13F80" w:rsidRDefault="00F85893" w:rsidP="00F85893">
            <w:pPr>
              <w:spacing w:line="259" w:lineRule="auto"/>
              <w:jc w:val="both"/>
              <w:rPr>
                <w:rFonts w:ascii="Times New Roman" w:eastAsia="Calibri" w:hAnsi="Times New Roman" w:cs="Times New Roman"/>
                <w:color w:val="000000" w:themeColor="text1"/>
                <w:sz w:val="24"/>
                <w:szCs w:val="24"/>
                <w:lang w:val="es-MX"/>
              </w:rPr>
            </w:pPr>
          </w:p>
        </w:tc>
        <w:tc>
          <w:tcPr>
            <w:tcW w:w="1276" w:type="dxa"/>
            <w:shd w:val="clear" w:color="auto" w:fill="auto"/>
          </w:tcPr>
          <w:p w14:paraId="700C37DA" w14:textId="6241D807"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26 artículos científicos siguiendo el modelo Prisma</w:t>
            </w:r>
          </w:p>
        </w:tc>
        <w:tc>
          <w:tcPr>
            <w:tcW w:w="1276" w:type="dxa"/>
          </w:tcPr>
          <w:p w14:paraId="1FC7A700" w14:textId="105EA367" w:rsidR="00F85893" w:rsidRPr="00BB7D9B" w:rsidRDefault="00D20099"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t xml:space="preserve">Determinar </w:t>
            </w:r>
            <w:r w:rsidR="00EA4801" w:rsidRPr="00BB7D9B">
              <w:rPr>
                <w:rFonts w:ascii="Times New Roman" w:hAnsi="Times New Roman" w:cs="Times New Roman"/>
                <w:color w:val="000000" w:themeColor="text1"/>
                <w:sz w:val="24"/>
                <w:szCs w:val="24"/>
                <w:lang w:val="es-MX"/>
              </w:rPr>
              <w:t>analíticamente que</w:t>
            </w:r>
            <w:r w:rsidRPr="00BB7D9B">
              <w:rPr>
                <w:rFonts w:ascii="Times New Roman" w:hAnsi="Times New Roman" w:cs="Times New Roman"/>
                <w:color w:val="000000" w:themeColor="text1"/>
                <w:sz w:val="24"/>
                <w:szCs w:val="24"/>
                <w:lang w:val="es-MX"/>
              </w:rPr>
              <w:t xml:space="preserve"> estrategias son eficaces para la comprensión de textos de tipo argumentativo</w:t>
            </w:r>
            <w:r w:rsidR="00EA4801" w:rsidRPr="00BB7D9B">
              <w:rPr>
                <w:rFonts w:ascii="Times New Roman" w:hAnsi="Times New Roman" w:cs="Times New Roman"/>
                <w:color w:val="000000" w:themeColor="text1"/>
                <w:sz w:val="24"/>
                <w:szCs w:val="24"/>
                <w:lang w:val="es-MX"/>
              </w:rPr>
              <w:t>.</w:t>
            </w:r>
          </w:p>
        </w:tc>
        <w:tc>
          <w:tcPr>
            <w:tcW w:w="1843" w:type="dxa"/>
          </w:tcPr>
          <w:p w14:paraId="495E67C4" w14:textId="70D64078" w:rsidR="00F85893" w:rsidRPr="00BB7D9B" w:rsidRDefault="00EA4801" w:rsidP="00F85893">
            <w:pPr>
              <w:spacing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Los resultados clasifican los artículos revisados</w:t>
            </w:r>
            <w:r w:rsidR="00D26845"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de la siguiente forma</w:t>
            </w:r>
            <w:r w:rsidR="00D53276">
              <w:rPr>
                <w:rFonts w:ascii="Times New Roman" w:eastAsia="Calibri" w:hAnsi="Times New Roman" w:cs="Times New Roman"/>
                <w:color w:val="000000" w:themeColor="text1"/>
                <w:sz w:val="24"/>
                <w:szCs w:val="24"/>
                <w:lang w:val="es-MX"/>
              </w:rPr>
              <w:t>:</w:t>
            </w:r>
            <w:r w:rsidRPr="00BB7D9B">
              <w:rPr>
                <w:rFonts w:ascii="Times New Roman" w:eastAsia="Calibri" w:hAnsi="Times New Roman" w:cs="Times New Roman"/>
                <w:color w:val="000000" w:themeColor="text1"/>
                <w:sz w:val="24"/>
                <w:szCs w:val="24"/>
                <w:lang w:val="es-MX"/>
              </w:rPr>
              <w:t xml:space="preserve"> </w:t>
            </w:r>
            <w:r w:rsidR="00F85893" w:rsidRPr="00D53276">
              <w:rPr>
                <w:rFonts w:ascii="Times New Roman" w:eastAsia="Calibri" w:hAnsi="Times New Roman" w:cs="Times New Roman"/>
                <w:color w:val="000000" w:themeColor="text1"/>
                <w:sz w:val="24"/>
                <w:szCs w:val="24"/>
                <w:lang w:val="es-MX"/>
              </w:rPr>
              <w:t xml:space="preserve">25 </w:t>
            </w:r>
            <w:r w:rsidRPr="00BB7D9B">
              <w:rPr>
                <w:rFonts w:ascii="Times New Roman" w:eastAsia="Calibri" w:hAnsi="Times New Roman" w:cs="Times New Roman"/>
                <w:color w:val="000000" w:themeColor="text1"/>
                <w:sz w:val="24"/>
                <w:szCs w:val="24"/>
                <w:lang w:val="es-MX"/>
              </w:rPr>
              <w:t xml:space="preserve">tienen una antigüedad de cinco años, </w:t>
            </w:r>
            <w:r w:rsidR="00D53276">
              <w:rPr>
                <w:rFonts w:ascii="Times New Roman" w:eastAsia="Calibri" w:hAnsi="Times New Roman" w:cs="Times New Roman"/>
                <w:color w:val="000000" w:themeColor="text1"/>
                <w:sz w:val="24"/>
                <w:szCs w:val="24"/>
                <w:lang w:val="es-MX"/>
              </w:rPr>
              <w:t xml:space="preserve">en total </w:t>
            </w:r>
            <w:r w:rsidRPr="00BB7D9B">
              <w:rPr>
                <w:rFonts w:ascii="Times New Roman" w:eastAsia="Calibri" w:hAnsi="Times New Roman" w:cs="Times New Roman"/>
                <w:color w:val="000000" w:themeColor="text1"/>
                <w:sz w:val="24"/>
                <w:szCs w:val="24"/>
                <w:lang w:val="es-MX"/>
              </w:rPr>
              <w:t>hay veintiséis artículos de cuatro bases de datos</w:t>
            </w:r>
            <w:r w:rsidR="00D53276">
              <w:rPr>
                <w:rFonts w:ascii="Times New Roman" w:eastAsia="Calibri" w:hAnsi="Times New Roman" w:cs="Times New Roman"/>
                <w:color w:val="000000" w:themeColor="text1"/>
                <w:sz w:val="24"/>
                <w:szCs w:val="24"/>
                <w:lang w:val="es-MX"/>
              </w:rPr>
              <w:t xml:space="preserve"> y </w:t>
            </w:r>
            <w:r w:rsidRPr="00BB7D9B">
              <w:rPr>
                <w:rFonts w:ascii="Times New Roman" w:eastAsia="Calibri" w:hAnsi="Times New Roman" w:cs="Times New Roman"/>
                <w:color w:val="000000" w:themeColor="text1"/>
                <w:sz w:val="24"/>
                <w:szCs w:val="24"/>
                <w:lang w:val="es-MX"/>
              </w:rPr>
              <w:t>por su relevancia</w:t>
            </w:r>
            <w:r w:rsidR="00D26845" w:rsidRPr="00BB7D9B">
              <w:rPr>
                <w:rFonts w:ascii="Times New Roman" w:eastAsia="Calibri" w:hAnsi="Times New Roman" w:cs="Times New Roman"/>
                <w:color w:val="000000" w:themeColor="text1"/>
                <w:sz w:val="24"/>
                <w:szCs w:val="24"/>
                <w:lang w:val="es-MX"/>
              </w:rPr>
              <w:t xml:space="preserve"> </w:t>
            </w:r>
            <w:r w:rsidR="00BD564D" w:rsidRPr="002F02E6">
              <w:rPr>
                <w:rFonts w:ascii="Times New Roman" w:eastAsia="Calibri" w:hAnsi="Times New Roman" w:cs="Times New Roman"/>
                <w:color w:val="000000" w:themeColor="text1"/>
                <w:sz w:val="24"/>
                <w:szCs w:val="24"/>
                <w:lang w:val="es-MX"/>
              </w:rPr>
              <w:t>un</w:t>
            </w:r>
            <w:r w:rsidR="00BD564D" w:rsidRPr="00BB7D9B">
              <w:rPr>
                <w:rFonts w:ascii="Times New Roman" w:eastAsia="Calibri" w:hAnsi="Times New Roman" w:cs="Times New Roman"/>
                <w:color w:val="000000" w:themeColor="text1"/>
                <w:sz w:val="24"/>
                <w:szCs w:val="24"/>
                <w:lang w:val="es-MX"/>
              </w:rPr>
              <w:t xml:space="preserve"> </w:t>
            </w:r>
            <w:r w:rsidR="00F85893" w:rsidRPr="00BB7D9B">
              <w:rPr>
                <w:rFonts w:ascii="Times New Roman" w:eastAsia="Calibri" w:hAnsi="Times New Roman" w:cs="Times New Roman"/>
                <w:color w:val="000000" w:themeColor="text1"/>
                <w:sz w:val="24"/>
                <w:szCs w:val="24"/>
                <w:lang w:val="es-MX"/>
              </w:rPr>
              <w:t xml:space="preserve">artículo </w:t>
            </w:r>
            <w:r w:rsidRPr="00BB7D9B">
              <w:rPr>
                <w:rFonts w:ascii="Times New Roman" w:eastAsia="Calibri" w:hAnsi="Times New Roman" w:cs="Times New Roman"/>
                <w:color w:val="000000" w:themeColor="text1"/>
                <w:sz w:val="24"/>
                <w:szCs w:val="24"/>
                <w:lang w:val="es-MX"/>
              </w:rPr>
              <w:t>de Google académico</w:t>
            </w:r>
            <w:r w:rsidR="00D53276">
              <w:rPr>
                <w:rFonts w:ascii="Times New Roman" w:eastAsia="Calibri" w:hAnsi="Times New Roman" w:cs="Times New Roman"/>
                <w:color w:val="000000" w:themeColor="text1"/>
                <w:sz w:val="24"/>
                <w:szCs w:val="24"/>
                <w:lang w:val="es-MX"/>
              </w:rPr>
              <w:t xml:space="preserve"> fue </w:t>
            </w:r>
            <w:r w:rsidRPr="00BB7D9B">
              <w:rPr>
                <w:rFonts w:ascii="Times New Roman" w:eastAsia="Calibri" w:hAnsi="Times New Roman" w:cs="Times New Roman"/>
                <w:color w:val="000000" w:themeColor="text1"/>
                <w:sz w:val="24"/>
                <w:szCs w:val="24"/>
                <w:lang w:val="es-MX"/>
              </w:rPr>
              <w:t>sumado a los seleccionados previamente.</w:t>
            </w:r>
            <w:r w:rsidR="00F85893" w:rsidRPr="00BB7D9B">
              <w:rPr>
                <w:rFonts w:ascii="Times New Roman" w:eastAsia="Calibri" w:hAnsi="Times New Roman" w:cs="Times New Roman"/>
                <w:color w:val="000000" w:themeColor="text1"/>
                <w:sz w:val="24"/>
                <w:szCs w:val="24"/>
                <w:lang w:val="es-MX"/>
              </w:rPr>
              <w:t xml:space="preserve"> </w:t>
            </w:r>
          </w:p>
        </w:tc>
        <w:tc>
          <w:tcPr>
            <w:tcW w:w="1985" w:type="dxa"/>
          </w:tcPr>
          <w:p w14:paraId="1E42B5D7" w14:textId="46EA7255" w:rsidR="00F85893" w:rsidRPr="00BB7D9B" w:rsidRDefault="00EA4801" w:rsidP="00F85893">
            <w:pPr>
              <w:spacing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La conclusión indica que para comprender el tipo de texto argumentativo se requiere manejar su estructura y el procesamiento informativo.</w:t>
            </w:r>
            <w:r w:rsidR="00F85893"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S</w:t>
            </w:r>
            <w:r w:rsidR="00BD564D" w:rsidRPr="00BB7D9B">
              <w:rPr>
                <w:rFonts w:ascii="Times New Roman" w:eastAsia="Calibri" w:hAnsi="Times New Roman" w:cs="Times New Roman"/>
                <w:color w:val="000000" w:themeColor="text1"/>
                <w:sz w:val="24"/>
                <w:szCs w:val="24"/>
                <w:lang w:val="es-MX"/>
              </w:rPr>
              <w:t>e</w:t>
            </w:r>
            <w:r w:rsidRPr="00BB7D9B">
              <w:rPr>
                <w:rFonts w:ascii="Times New Roman" w:eastAsia="Calibri" w:hAnsi="Times New Roman" w:cs="Times New Roman"/>
                <w:color w:val="000000" w:themeColor="text1"/>
                <w:sz w:val="24"/>
                <w:szCs w:val="24"/>
                <w:lang w:val="es-MX"/>
              </w:rPr>
              <w:t xml:space="preserve"> </w:t>
            </w:r>
            <w:r w:rsidRPr="00D13F80">
              <w:rPr>
                <w:rFonts w:ascii="Times New Roman" w:eastAsia="Calibri" w:hAnsi="Times New Roman" w:cs="Times New Roman"/>
                <w:color w:val="000000" w:themeColor="text1"/>
                <w:sz w:val="24"/>
                <w:szCs w:val="24"/>
                <w:lang w:val="es-MX"/>
              </w:rPr>
              <w:t>debe</w:t>
            </w:r>
            <w:r w:rsidR="00BD564D" w:rsidRPr="00D13F80">
              <w:rPr>
                <w:rFonts w:ascii="Times New Roman" w:eastAsia="Calibri" w:hAnsi="Times New Roman" w:cs="Times New Roman"/>
                <w:color w:val="000000" w:themeColor="text1"/>
                <w:sz w:val="24"/>
                <w:szCs w:val="24"/>
                <w:lang w:val="es-MX"/>
              </w:rPr>
              <w:t>n</w:t>
            </w:r>
            <w:r w:rsidRPr="00D13F80">
              <w:rPr>
                <w:rFonts w:ascii="Times New Roman" w:eastAsia="Calibri" w:hAnsi="Times New Roman" w:cs="Times New Roman"/>
                <w:color w:val="000000" w:themeColor="text1"/>
                <w:sz w:val="24"/>
                <w:szCs w:val="24"/>
                <w:lang w:val="es-MX"/>
              </w:rPr>
              <w:t xml:space="preserve"> considerar</w:t>
            </w:r>
            <w:r w:rsidR="00D26845"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factores como la motivación, lo socio cultural y la lengua que influyen en el proceso de la lectura.</w:t>
            </w:r>
          </w:p>
          <w:p w14:paraId="45BFAFF5" w14:textId="193841D8" w:rsidR="00EA4801" w:rsidRPr="00BB7D9B" w:rsidRDefault="00EA4801" w:rsidP="00F85893">
            <w:pPr>
              <w:spacing w:line="259" w:lineRule="auto"/>
              <w:jc w:val="both"/>
              <w:rPr>
                <w:rFonts w:ascii="Times New Roman" w:eastAsia="Calibri" w:hAnsi="Times New Roman" w:cs="Times New Roman"/>
                <w:color w:val="000000" w:themeColor="text1"/>
                <w:sz w:val="24"/>
                <w:szCs w:val="24"/>
                <w:lang w:val="es-MX"/>
              </w:rPr>
            </w:pPr>
          </w:p>
        </w:tc>
      </w:tr>
      <w:tr w:rsidR="00A95412" w:rsidRPr="00BB7D9B" w14:paraId="7D797C2A" w14:textId="77777777" w:rsidTr="00BB7D9B">
        <w:tc>
          <w:tcPr>
            <w:tcW w:w="1276" w:type="dxa"/>
          </w:tcPr>
          <w:p w14:paraId="433F6285" w14:textId="77777777" w:rsidR="00C438E2" w:rsidRPr="00BB7D9B" w:rsidRDefault="00C438E2" w:rsidP="00C438E2">
            <w:pPr>
              <w:spacing w:after="160" w:line="259" w:lineRule="auto"/>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lastRenderedPageBreak/>
              <w:t>El papel de las características del texto en la comprensión lectora de niños de primaria en español.</w:t>
            </w:r>
          </w:p>
          <w:p w14:paraId="243B29A2" w14:textId="4EAC4E29" w:rsidR="00F85893" w:rsidRPr="00BB7D9B" w:rsidRDefault="00F85893" w:rsidP="00F85893">
            <w:pPr>
              <w:spacing w:after="160" w:line="259" w:lineRule="auto"/>
              <w:rPr>
                <w:rFonts w:ascii="Times New Roman" w:eastAsia="Calibri" w:hAnsi="Times New Roman" w:cs="Times New Roman"/>
                <w:i/>
                <w:iCs/>
                <w:color w:val="000000" w:themeColor="text1"/>
                <w:sz w:val="24"/>
                <w:szCs w:val="24"/>
                <w:lang w:val="es-MX"/>
              </w:rPr>
            </w:pPr>
          </w:p>
        </w:tc>
        <w:tc>
          <w:tcPr>
            <w:tcW w:w="1026" w:type="dxa"/>
          </w:tcPr>
          <w:p w14:paraId="2F309F17" w14:textId="536BB074" w:rsidR="00F85893" w:rsidRPr="00D13F80" w:rsidRDefault="00CB6A06"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Míguez, </w:t>
            </w:r>
            <w:r w:rsidRPr="00D13F80">
              <w:rPr>
                <w:rFonts w:ascii="Times New Roman" w:eastAsia="Calibri" w:hAnsi="Times New Roman" w:cs="Times New Roman"/>
                <w:i/>
                <w:color w:val="000000" w:themeColor="text1"/>
                <w:sz w:val="24"/>
                <w:szCs w:val="24"/>
                <w:lang w:val="es-MX"/>
              </w:rPr>
              <w:t>et al.</w:t>
            </w:r>
            <w:r w:rsidRPr="00D13F80">
              <w:rPr>
                <w:rFonts w:ascii="Times New Roman" w:eastAsia="Calibri" w:hAnsi="Times New Roman" w:cs="Times New Roman"/>
                <w:color w:val="000000" w:themeColor="text1"/>
                <w:sz w:val="24"/>
                <w:szCs w:val="24"/>
                <w:lang w:val="es-MX"/>
              </w:rPr>
              <w:t xml:space="preserve"> (</w:t>
            </w:r>
            <w:r w:rsidR="00F85893" w:rsidRPr="00D13F80">
              <w:rPr>
                <w:rFonts w:ascii="Times New Roman" w:eastAsia="Calibri" w:hAnsi="Times New Roman" w:cs="Times New Roman"/>
                <w:color w:val="000000" w:themeColor="text1"/>
                <w:sz w:val="24"/>
                <w:szCs w:val="24"/>
                <w:lang w:val="es-MX"/>
              </w:rPr>
              <w:t>2022) España</w:t>
            </w:r>
          </w:p>
        </w:tc>
        <w:tc>
          <w:tcPr>
            <w:tcW w:w="1100" w:type="dxa"/>
          </w:tcPr>
          <w:p w14:paraId="7753F68A" w14:textId="1A269A1C"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Método correlacional</w:t>
            </w:r>
          </w:p>
        </w:tc>
        <w:tc>
          <w:tcPr>
            <w:tcW w:w="1276" w:type="dxa"/>
          </w:tcPr>
          <w:p w14:paraId="6B260D62" w14:textId="16919E84"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313 </w:t>
            </w:r>
            <w:r w:rsidR="00914902" w:rsidRPr="00D13F80">
              <w:rPr>
                <w:rFonts w:ascii="Times New Roman" w:eastAsia="Calibri" w:hAnsi="Times New Roman" w:cs="Times New Roman"/>
                <w:color w:val="000000" w:themeColor="text1"/>
                <w:sz w:val="24"/>
                <w:szCs w:val="24"/>
                <w:lang w:val="es-MX"/>
              </w:rPr>
              <w:t xml:space="preserve">alumnos entre los 8 y 11 años pertenecientes </w:t>
            </w:r>
            <w:r w:rsidR="0060001B" w:rsidRPr="00D13F80">
              <w:rPr>
                <w:rFonts w:ascii="Times New Roman" w:eastAsia="Calibri" w:hAnsi="Times New Roman" w:cs="Times New Roman"/>
                <w:color w:val="000000" w:themeColor="text1"/>
                <w:sz w:val="24"/>
                <w:szCs w:val="24"/>
                <w:lang w:val="es-MX"/>
              </w:rPr>
              <w:t>al nivel</w:t>
            </w:r>
            <w:r w:rsidR="00914902" w:rsidRPr="00D13F80">
              <w:rPr>
                <w:rFonts w:ascii="Times New Roman" w:eastAsia="Calibri" w:hAnsi="Times New Roman" w:cs="Times New Roman"/>
                <w:color w:val="000000" w:themeColor="text1"/>
                <w:sz w:val="24"/>
                <w:szCs w:val="24"/>
                <w:lang w:val="es-MX"/>
              </w:rPr>
              <w:t xml:space="preserve"> primario. </w:t>
            </w:r>
          </w:p>
        </w:tc>
        <w:tc>
          <w:tcPr>
            <w:tcW w:w="1276" w:type="dxa"/>
          </w:tcPr>
          <w:p w14:paraId="2DDC4F2E" w14:textId="67FB9C2F" w:rsidR="00F85893" w:rsidRPr="00D13F80" w:rsidRDefault="0060001B"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Determinar cómo influyen en las pruebas de comprensión de lectura, dos aspectos vitales de un texto </w:t>
            </w:r>
            <w:r w:rsidR="0006225A" w:rsidRPr="00D13F80">
              <w:rPr>
                <w:rFonts w:ascii="Times New Roman" w:eastAsia="Calibri" w:hAnsi="Times New Roman" w:cs="Times New Roman"/>
                <w:color w:val="000000" w:themeColor="text1"/>
                <w:sz w:val="24"/>
                <w:szCs w:val="24"/>
                <w:lang w:val="es-MX"/>
              </w:rPr>
              <w:t>cualquiera, basándose</w:t>
            </w:r>
            <w:r w:rsidRPr="00D13F80">
              <w:rPr>
                <w:rFonts w:ascii="Times New Roman" w:eastAsia="Calibri" w:hAnsi="Times New Roman" w:cs="Times New Roman"/>
                <w:color w:val="000000" w:themeColor="text1"/>
                <w:sz w:val="24"/>
                <w:szCs w:val="24"/>
                <w:lang w:val="es-MX"/>
              </w:rPr>
              <w:t xml:space="preserve"> en sus calificativos. </w:t>
            </w:r>
          </w:p>
        </w:tc>
        <w:tc>
          <w:tcPr>
            <w:tcW w:w="1843" w:type="dxa"/>
          </w:tcPr>
          <w:p w14:paraId="77D664CF" w14:textId="1CC6C527" w:rsidR="00F85893" w:rsidRPr="00D13F80" w:rsidRDefault="0006225A"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Se alcanzaron puntajes significativos superiores en lo textual respecto a modelos mentales. Los mejores resultados se localizan en los estadios del cuarto quinto y sexto grado en textos expositivos. Esto se convierte en insumo para alfabetizar en primaria. </w:t>
            </w:r>
          </w:p>
        </w:tc>
        <w:tc>
          <w:tcPr>
            <w:tcW w:w="1985" w:type="dxa"/>
          </w:tcPr>
          <w:p w14:paraId="76E655E0" w14:textId="5B762506" w:rsidR="00F85893" w:rsidRPr="00D13F80" w:rsidRDefault="00410215"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La investigación proporciona ideas novedosas</w:t>
            </w:r>
            <w:r w:rsidR="00F85893" w:rsidRPr="00D13F80">
              <w:rPr>
                <w:rFonts w:ascii="Times New Roman" w:eastAsia="Calibri" w:hAnsi="Times New Roman" w:cs="Times New Roman"/>
                <w:color w:val="000000" w:themeColor="text1"/>
                <w:sz w:val="24"/>
                <w:szCs w:val="24"/>
                <w:lang w:val="es-MX"/>
              </w:rPr>
              <w:t xml:space="preserve"> </w:t>
            </w:r>
            <w:r w:rsidRPr="00D13F80">
              <w:rPr>
                <w:rFonts w:ascii="Times New Roman" w:eastAsia="Calibri" w:hAnsi="Times New Roman" w:cs="Times New Roman"/>
                <w:color w:val="000000" w:themeColor="text1"/>
                <w:sz w:val="24"/>
                <w:szCs w:val="24"/>
                <w:lang w:val="es-MX"/>
              </w:rPr>
              <w:t>para la mejora de la comprensión de textos con énfasis en las edades iniciales y c</w:t>
            </w:r>
            <w:r w:rsidR="00BD564D" w:rsidRPr="00D13F80">
              <w:rPr>
                <w:rFonts w:ascii="Times New Roman" w:eastAsia="Calibri" w:hAnsi="Times New Roman" w:cs="Times New Roman"/>
                <w:color w:val="000000" w:themeColor="text1"/>
                <w:sz w:val="24"/>
                <w:szCs w:val="24"/>
                <w:lang w:val="es-MX"/>
              </w:rPr>
              <w:t>ó</w:t>
            </w:r>
            <w:r w:rsidRPr="00D13F80">
              <w:rPr>
                <w:rFonts w:ascii="Times New Roman" w:eastAsia="Calibri" w:hAnsi="Times New Roman" w:cs="Times New Roman"/>
                <w:color w:val="000000" w:themeColor="text1"/>
                <w:sz w:val="24"/>
                <w:szCs w:val="24"/>
                <w:lang w:val="es-MX"/>
              </w:rPr>
              <w:t>mo estimular representaciones mentales</w:t>
            </w:r>
            <w:r w:rsidR="00D26845" w:rsidRPr="00D13F80">
              <w:rPr>
                <w:rFonts w:ascii="Times New Roman" w:eastAsia="Calibri" w:hAnsi="Times New Roman" w:cs="Times New Roman"/>
                <w:color w:val="000000" w:themeColor="text1"/>
                <w:sz w:val="24"/>
                <w:szCs w:val="24"/>
                <w:lang w:val="es-MX"/>
              </w:rPr>
              <w:t xml:space="preserve"> </w:t>
            </w:r>
            <w:r w:rsidRPr="00D13F80">
              <w:rPr>
                <w:rFonts w:ascii="Times New Roman" w:eastAsia="Calibri" w:hAnsi="Times New Roman" w:cs="Times New Roman"/>
                <w:color w:val="000000" w:themeColor="text1"/>
                <w:sz w:val="24"/>
                <w:szCs w:val="24"/>
                <w:lang w:val="es-MX"/>
              </w:rPr>
              <w:t xml:space="preserve">en textos de tipo expositivo. </w:t>
            </w:r>
            <w:r w:rsidR="00F85893" w:rsidRPr="00D13F80">
              <w:rPr>
                <w:rFonts w:ascii="Times New Roman" w:eastAsia="Calibri" w:hAnsi="Times New Roman" w:cs="Times New Roman"/>
                <w:color w:val="000000" w:themeColor="text1"/>
                <w:sz w:val="24"/>
                <w:szCs w:val="24"/>
                <w:lang w:val="es-MX"/>
              </w:rPr>
              <w:t>.</w:t>
            </w:r>
          </w:p>
        </w:tc>
      </w:tr>
      <w:tr w:rsidR="00A95412" w:rsidRPr="00BB7D9B" w14:paraId="44FAF899" w14:textId="77777777" w:rsidTr="00BB7D9B">
        <w:tc>
          <w:tcPr>
            <w:tcW w:w="1276" w:type="dxa"/>
          </w:tcPr>
          <w:p w14:paraId="389D58F6" w14:textId="77777777"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Siete niveles lingüísticos como estrategia para mejorar la comprensión lectora</w:t>
            </w:r>
          </w:p>
        </w:tc>
        <w:tc>
          <w:tcPr>
            <w:tcW w:w="1026" w:type="dxa"/>
          </w:tcPr>
          <w:p w14:paraId="2FB026EC" w14:textId="77777777" w:rsidR="00BD564D" w:rsidRPr="00D13F80" w:rsidRDefault="00F85893"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Chura </w:t>
            </w:r>
            <w:r w:rsidR="008F4E7B" w:rsidRPr="00D13F80">
              <w:rPr>
                <w:rFonts w:ascii="Times New Roman" w:eastAsia="Calibri" w:hAnsi="Times New Roman" w:cs="Times New Roman"/>
                <w:i/>
                <w:color w:val="000000" w:themeColor="text1"/>
                <w:sz w:val="24"/>
                <w:szCs w:val="24"/>
                <w:lang w:val="es-MX"/>
              </w:rPr>
              <w:t>et al</w:t>
            </w:r>
            <w:r w:rsidR="00BD564D" w:rsidRPr="00D13F80">
              <w:rPr>
                <w:rFonts w:ascii="Times New Roman" w:eastAsia="Calibri" w:hAnsi="Times New Roman" w:cs="Times New Roman"/>
                <w:color w:val="000000" w:themeColor="text1"/>
                <w:sz w:val="24"/>
                <w:szCs w:val="24"/>
                <w:lang w:val="es-MX"/>
              </w:rPr>
              <w:t xml:space="preserve"> </w:t>
            </w:r>
            <w:r w:rsidRPr="00D13F80">
              <w:rPr>
                <w:rFonts w:ascii="Times New Roman" w:eastAsia="Calibri" w:hAnsi="Times New Roman" w:cs="Times New Roman"/>
                <w:color w:val="000000" w:themeColor="text1"/>
                <w:sz w:val="24"/>
                <w:szCs w:val="24"/>
                <w:lang w:val="es-MX"/>
              </w:rPr>
              <w:t xml:space="preserve">(2022) </w:t>
            </w:r>
          </w:p>
          <w:p w14:paraId="2C12CEDA" w14:textId="26914FD3" w:rsidR="00F85893" w:rsidRPr="00D13F80" w:rsidRDefault="00F85893"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Perú</w:t>
            </w:r>
          </w:p>
        </w:tc>
        <w:tc>
          <w:tcPr>
            <w:tcW w:w="1100" w:type="dxa"/>
          </w:tcPr>
          <w:p w14:paraId="6896539D" w14:textId="77777777"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Tipo experimental y diseño cuasi experimental</w:t>
            </w:r>
          </w:p>
        </w:tc>
        <w:tc>
          <w:tcPr>
            <w:tcW w:w="1276" w:type="dxa"/>
          </w:tcPr>
          <w:p w14:paraId="6A12A6BE" w14:textId="532C1A45" w:rsidR="00F85893" w:rsidRPr="00BB7D9B" w:rsidRDefault="00123816"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 xml:space="preserve"> Consideró a 86 alumnos de 4° grado </w:t>
            </w:r>
            <w:r w:rsidR="00BB369D" w:rsidRPr="00BB7D9B">
              <w:rPr>
                <w:rFonts w:ascii="Times New Roman" w:eastAsia="Calibri" w:hAnsi="Times New Roman" w:cs="Times New Roman"/>
                <w:color w:val="000000" w:themeColor="text1"/>
                <w:sz w:val="24"/>
                <w:szCs w:val="24"/>
                <w:lang w:val="es-MX"/>
              </w:rPr>
              <w:t>entre 9</w:t>
            </w:r>
            <w:r w:rsidRPr="00BB7D9B">
              <w:rPr>
                <w:rFonts w:ascii="Times New Roman" w:eastAsia="Calibri" w:hAnsi="Times New Roman" w:cs="Times New Roman"/>
                <w:color w:val="000000" w:themeColor="text1"/>
                <w:sz w:val="24"/>
                <w:szCs w:val="24"/>
                <w:lang w:val="es-MX"/>
              </w:rPr>
              <w:t xml:space="preserve"> a 10 años seleccionados con muestreo no probabilístico</w:t>
            </w:r>
            <w:r w:rsidR="00BD564D" w:rsidRPr="00BB7D9B">
              <w:rPr>
                <w:rFonts w:ascii="Times New Roman" w:eastAsia="Calibri" w:hAnsi="Times New Roman" w:cs="Times New Roman"/>
                <w:color w:val="000000" w:themeColor="text1"/>
                <w:sz w:val="24"/>
                <w:szCs w:val="24"/>
                <w:lang w:val="es-MX"/>
              </w:rPr>
              <w:t>.</w:t>
            </w:r>
          </w:p>
        </w:tc>
        <w:tc>
          <w:tcPr>
            <w:tcW w:w="1276" w:type="dxa"/>
          </w:tcPr>
          <w:p w14:paraId="6893B8C3" w14:textId="173B25F6" w:rsidR="00F85893" w:rsidRPr="00BB7D9B" w:rsidRDefault="00123816"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Se buscó d</w:t>
            </w:r>
            <w:r w:rsidR="00F85893" w:rsidRPr="00BB7D9B">
              <w:rPr>
                <w:rFonts w:ascii="Times New Roman" w:eastAsia="Calibri" w:hAnsi="Times New Roman" w:cs="Times New Roman"/>
                <w:color w:val="000000" w:themeColor="text1"/>
                <w:sz w:val="24"/>
                <w:szCs w:val="24"/>
                <w:lang w:val="es-MX"/>
              </w:rPr>
              <w:t xml:space="preserve">eterminar </w:t>
            </w:r>
            <w:r w:rsidRPr="00BB7D9B">
              <w:rPr>
                <w:rFonts w:ascii="Times New Roman" w:eastAsia="Calibri" w:hAnsi="Times New Roman" w:cs="Times New Roman"/>
                <w:color w:val="000000" w:themeColor="text1"/>
                <w:sz w:val="24"/>
                <w:szCs w:val="24"/>
                <w:lang w:val="es-MX"/>
              </w:rPr>
              <w:t xml:space="preserve">si la propuesta de siete niveles es eficaz </w:t>
            </w:r>
            <w:r w:rsidRPr="005775C6">
              <w:rPr>
                <w:rFonts w:ascii="Times New Roman" w:eastAsia="Calibri" w:hAnsi="Times New Roman" w:cs="Times New Roman"/>
                <w:color w:val="000000" w:themeColor="text1"/>
                <w:sz w:val="24"/>
                <w:szCs w:val="24"/>
                <w:lang w:val="es-MX"/>
              </w:rPr>
              <w:t>par</w:t>
            </w:r>
            <w:r w:rsidR="00BD564D" w:rsidRPr="005775C6">
              <w:rPr>
                <w:rFonts w:ascii="Times New Roman" w:eastAsia="Calibri" w:hAnsi="Times New Roman" w:cs="Times New Roman"/>
                <w:color w:val="000000" w:themeColor="text1"/>
                <w:sz w:val="24"/>
                <w:szCs w:val="24"/>
                <w:lang w:val="es-MX"/>
              </w:rPr>
              <w:t>a</w:t>
            </w:r>
            <w:r w:rsidRPr="00BB7D9B">
              <w:rPr>
                <w:rFonts w:ascii="Times New Roman" w:eastAsia="Calibri" w:hAnsi="Times New Roman" w:cs="Times New Roman"/>
                <w:color w:val="000000" w:themeColor="text1"/>
                <w:sz w:val="24"/>
                <w:szCs w:val="24"/>
                <w:lang w:val="es-MX"/>
              </w:rPr>
              <w:t xml:space="preserve"> comprender textos en niños de cuarto grado.</w:t>
            </w:r>
          </w:p>
        </w:tc>
        <w:tc>
          <w:tcPr>
            <w:tcW w:w="1843" w:type="dxa"/>
          </w:tcPr>
          <w:p w14:paraId="062406B5" w14:textId="4E2AF536" w:rsidR="00F85893" w:rsidRPr="00BB7D9B" w:rsidRDefault="00BB369D"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 xml:space="preserve">En concordancia con los estudios de Mego </w:t>
            </w:r>
            <w:r w:rsidR="00BD564D" w:rsidRPr="00BB7D9B">
              <w:rPr>
                <w:rFonts w:ascii="Times New Roman" w:eastAsia="Calibri" w:hAnsi="Times New Roman" w:cs="Times New Roman"/>
                <w:color w:val="000000" w:themeColor="text1"/>
                <w:sz w:val="24"/>
                <w:szCs w:val="24"/>
                <w:lang w:val="es-MX"/>
              </w:rPr>
              <w:t>y</w:t>
            </w:r>
            <w:r w:rsidRPr="00BB7D9B">
              <w:rPr>
                <w:rFonts w:ascii="Times New Roman" w:eastAsia="Calibri" w:hAnsi="Times New Roman" w:cs="Times New Roman"/>
                <w:color w:val="000000" w:themeColor="text1"/>
                <w:sz w:val="24"/>
                <w:szCs w:val="24"/>
                <w:lang w:val="es-MX"/>
              </w:rPr>
              <w:t xml:space="preserve"> Saldaña (2021); </w:t>
            </w:r>
            <w:r w:rsidRPr="00707C2A">
              <w:rPr>
                <w:rFonts w:ascii="Times New Roman" w:eastAsia="Calibri" w:hAnsi="Times New Roman" w:cs="Times New Roman"/>
                <w:color w:val="000000" w:themeColor="text1"/>
                <w:sz w:val="24"/>
                <w:szCs w:val="24"/>
                <w:lang w:val="es-MX"/>
              </w:rPr>
              <w:t>Peña (20</w:t>
            </w:r>
            <w:r w:rsidR="00707C2A">
              <w:rPr>
                <w:rFonts w:ascii="Times New Roman" w:eastAsia="Calibri" w:hAnsi="Times New Roman" w:cs="Times New Roman"/>
                <w:color w:val="000000" w:themeColor="text1"/>
                <w:sz w:val="24"/>
                <w:szCs w:val="24"/>
                <w:lang w:val="es-MX"/>
              </w:rPr>
              <w:t>19</w:t>
            </w:r>
            <w:r w:rsidRPr="00707C2A">
              <w:rPr>
                <w:rFonts w:ascii="Times New Roman" w:eastAsia="Calibri" w:hAnsi="Times New Roman" w:cs="Times New Roman"/>
                <w:color w:val="000000" w:themeColor="text1"/>
                <w:sz w:val="24"/>
                <w:szCs w:val="24"/>
                <w:lang w:val="es-MX"/>
              </w:rPr>
              <w:t>)</w:t>
            </w:r>
            <w:r w:rsidR="00BD564D" w:rsidRPr="00707C2A">
              <w:rPr>
                <w:rFonts w:ascii="Times New Roman" w:eastAsia="Calibri" w:hAnsi="Times New Roman" w:cs="Times New Roman"/>
                <w:color w:val="000000" w:themeColor="text1"/>
                <w:sz w:val="24"/>
                <w:szCs w:val="24"/>
                <w:lang w:val="es-MX"/>
              </w:rPr>
              <w:t xml:space="preserve"> </w:t>
            </w:r>
            <w:r w:rsidRPr="00707C2A">
              <w:rPr>
                <w:rFonts w:ascii="Times New Roman" w:eastAsia="Calibri" w:hAnsi="Times New Roman" w:cs="Times New Roman"/>
                <w:color w:val="000000" w:themeColor="text1"/>
                <w:sz w:val="24"/>
                <w:szCs w:val="24"/>
                <w:lang w:val="es-MX"/>
              </w:rPr>
              <w:t xml:space="preserve">y Thorne </w:t>
            </w:r>
            <w:r w:rsidRPr="00707C2A">
              <w:rPr>
                <w:rFonts w:ascii="Times New Roman" w:eastAsia="Calibri" w:hAnsi="Times New Roman" w:cs="Times New Roman"/>
                <w:i/>
                <w:color w:val="000000" w:themeColor="text1"/>
                <w:sz w:val="24"/>
                <w:szCs w:val="24"/>
                <w:lang w:val="es-MX"/>
              </w:rPr>
              <w:t>et al.</w:t>
            </w:r>
            <w:r w:rsidRPr="00707C2A">
              <w:rPr>
                <w:rFonts w:ascii="Times New Roman" w:eastAsia="Calibri" w:hAnsi="Times New Roman" w:cs="Times New Roman"/>
                <w:color w:val="000000" w:themeColor="text1"/>
                <w:sz w:val="24"/>
                <w:szCs w:val="24"/>
                <w:lang w:val="es-MX"/>
              </w:rPr>
              <w:t xml:space="preserve"> (2013),</w:t>
            </w:r>
            <w:r w:rsidRPr="00BB7D9B">
              <w:rPr>
                <w:rFonts w:ascii="Times New Roman" w:eastAsia="Calibri" w:hAnsi="Times New Roman" w:cs="Times New Roman"/>
                <w:color w:val="000000" w:themeColor="text1"/>
                <w:sz w:val="24"/>
                <w:szCs w:val="24"/>
                <w:lang w:val="es-MX"/>
              </w:rPr>
              <w:t xml:space="preserve"> se observa la mejora en los calificativos de comprensión de textos.</w:t>
            </w:r>
          </w:p>
        </w:tc>
        <w:tc>
          <w:tcPr>
            <w:tcW w:w="1985" w:type="dxa"/>
          </w:tcPr>
          <w:p w14:paraId="2F21F684" w14:textId="7880E611" w:rsidR="00D000BE" w:rsidRPr="00BB7D9B" w:rsidRDefault="00D000BE"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 xml:space="preserve">La propuesta es efectiva para la mejora de la comprensión según prueba de </w:t>
            </w:r>
            <w:r w:rsidR="00F85893" w:rsidRPr="00BB7D9B">
              <w:rPr>
                <w:rFonts w:ascii="Times New Roman" w:eastAsia="Calibri" w:hAnsi="Times New Roman" w:cs="Times New Roman"/>
                <w:color w:val="000000" w:themeColor="text1"/>
                <w:sz w:val="24"/>
                <w:szCs w:val="24"/>
                <w:lang w:val="es-MX"/>
              </w:rPr>
              <w:t xml:space="preserve">la prueba U de Mann Whitney </w:t>
            </w:r>
            <w:r w:rsidRPr="00BB7D9B">
              <w:rPr>
                <w:rFonts w:ascii="Times New Roman" w:eastAsia="Calibri" w:hAnsi="Times New Roman" w:cs="Times New Roman"/>
                <w:color w:val="000000" w:themeColor="text1"/>
                <w:sz w:val="24"/>
                <w:szCs w:val="24"/>
                <w:lang w:val="es-MX"/>
              </w:rPr>
              <w:t>que arrojó diferencia notable entre los grupos control antes y después de aplicar la estrategia.</w:t>
            </w:r>
          </w:p>
        </w:tc>
      </w:tr>
      <w:tr w:rsidR="00A95412" w:rsidRPr="00BB7D9B" w14:paraId="156010A1" w14:textId="77777777" w:rsidTr="00BB7D9B">
        <w:tc>
          <w:tcPr>
            <w:tcW w:w="1276" w:type="dxa"/>
          </w:tcPr>
          <w:p w14:paraId="0F51A7C5" w14:textId="44586B39"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hAnsi="Times New Roman" w:cs="Times New Roman"/>
                <w:i/>
                <w:iCs/>
                <w:color w:val="000000" w:themeColor="text1"/>
                <w:sz w:val="24"/>
                <w:szCs w:val="24"/>
                <w:lang w:val="es-MX"/>
              </w:rPr>
              <w:t>Fluidez lectora, reconocimiento de palabras y comprensión lectora en estudiantes de 4° a 9° año de educación</w:t>
            </w:r>
          </w:p>
        </w:tc>
        <w:tc>
          <w:tcPr>
            <w:tcW w:w="1026" w:type="dxa"/>
          </w:tcPr>
          <w:p w14:paraId="0DA8BAAE" w14:textId="4AE02470" w:rsidR="00401E89" w:rsidRPr="00D13F80" w:rsidRDefault="00F85893"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Gabriel</w:t>
            </w:r>
            <w:r w:rsidR="00401E89" w:rsidRPr="00D13F80">
              <w:rPr>
                <w:rFonts w:ascii="Times New Roman" w:hAnsi="Times New Roman" w:cs="Times New Roman"/>
                <w:color w:val="000000" w:themeColor="text1"/>
                <w:sz w:val="24"/>
                <w:szCs w:val="24"/>
                <w:lang w:val="es-MX"/>
              </w:rPr>
              <w:t xml:space="preserve">, </w:t>
            </w:r>
            <w:r w:rsidR="00401E89" w:rsidRPr="00D13F80">
              <w:rPr>
                <w:rFonts w:ascii="Times New Roman" w:hAnsi="Times New Roman" w:cs="Times New Roman"/>
                <w:i/>
                <w:color w:val="000000" w:themeColor="text1"/>
                <w:sz w:val="24"/>
                <w:szCs w:val="24"/>
                <w:lang w:val="es-MX"/>
              </w:rPr>
              <w:t>et al.</w:t>
            </w:r>
            <w:r w:rsidR="00401E89" w:rsidRPr="00D13F80">
              <w:rPr>
                <w:rFonts w:ascii="Times New Roman" w:eastAsia="Calibri" w:hAnsi="Times New Roman" w:cs="Times New Roman"/>
                <w:i/>
                <w:color w:val="000000" w:themeColor="text1"/>
                <w:sz w:val="24"/>
                <w:szCs w:val="24"/>
                <w:lang w:val="es-MX"/>
              </w:rPr>
              <w:t xml:space="preserve"> </w:t>
            </w:r>
            <w:r w:rsidR="00401E89" w:rsidRPr="00D13F80">
              <w:rPr>
                <w:rFonts w:ascii="Times New Roman" w:eastAsia="Calibri" w:hAnsi="Times New Roman" w:cs="Times New Roman"/>
                <w:color w:val="000000" w:themeColor="text1"/>
                <w:sz w:val="24"/>
                <w:szCs w:val="24"/>
                <w:lang w:val="es-MX"/>
              </w:rPr>
              <w:t>(2022)</w:t>
            </w:r>
          </w:p>
          <w:p w14:paraId="4A9DED68" w14:textId="1D0E5BB0" w:rsidR="00F85893" w:rsidRPr="00D13F80" w:rsidRDefault="00401E89"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Brasil</w:t>
            </w:r>
          </w:p>
        </w:tc>
        <w:tc>
          <w:tcPr>
            <w:tcW w:w="1100" w:type="dxa"/>
            <w:shd w:val="clear" w:color="auto" w:fill="FFFFFF" w:themeFill="background1"/>
          </w:tcPr>
          <w:p w14:paraId="107C35D1" w14:textId="77777777" w:rsidR="00F85893" w:rsidRPr="00D13F80" w:rsidRDefault="00F85893" w:rsidP="00F85893">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Revisión</w:t>
            </w:r>
          </w:p>
          <w:p w14:paraId="08294907" w14:textId="77777777" w:rsidR="00F85893" w:rsidRPr="00D13F80" w:rsidRDefault="00F85893" w:rsidP="00F85893">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Sistemática</w:t>
            </w:r>
          </w:p>
          <w:p w14:paraId="27A99B81" w14:textId="3B1797DA"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276" w:type="dxa"/>
          </w:tcPr>
          <w:p w14:paraId="30BF6CD8" w14:textId="694E5A05" w:rsidR="00F85893" w:rsidRPr="00D13F80" w:rsidRDefault="00FE643F"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De un total </w:t>
            </w:r>
            <w:r w:rsidR="001A7C89" w:rsidRPr="00D13F80">
              <w:rPr>
                <w:rFonts w:ascii="Times New Roman" w:hAnsi="Times New Roman" w:cs="Times New Roman"/>
                <w:color w:val="000000" w:themeColor="text1"/>
                <w:sz w:val="24"/>
                <w:szCs w:val="24"/>
                <w:lang w:val="es-MX"/>
              </w:rPr>
              <w:t>de 992</w:t>
            </w:r>
            <w:r w:rsidR="00F85893" w:rsidRPr="00D13F80">
              <w:rPr>
                <w:rFonts w:ascii="Times New Roman" w:hAnsi="Times New Roman" w:cs="Times New Roman"/>
                <w:color w:val="000000" w:themeColor="text1"/>
                <w:sz w:val="24"/>
                <w:szCs w:val="24"/>
                <w:lang w:val="es-MX"/>
              </w:rPr>
              <w:t xml:space="preserve"> artículos, </w:t>
            </w:r>
            <w:r w:rsidR="001A7C89" w:rsidRPr="00D13F80">
              <w:rPr>
                <w:rFonts w:ascii="Times New Roman" w:hAnsi="Times New Roman" w:cs="Times New Roman"/>
                <w:color w:val="000000" w:themeColor="text1"/>
                <w:sz w:val="24"/>
                <w:szCs w:val="24"/>
                <w:lang w:val="es-MX"/>
              </w:rPr>
              <w:t>se seleccionaron 32 para ser revisados.</w:t>
            </w:r>
          </w:p>
        </w:tc>
        <w:tc>
          <w:tcPr>
            <w:tcW w:w="1276" w:type="dxa"/>
          </w:tcPr>
          <w:p w14:paraId="3ABF7129" w14:textId="7DE0638E" w:rsidR="00F85893" w:rsidRPr="00D13F80" w:rsidRDefault="001A7C89"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Determinar relación entre reconocer palabras y comprender las lecturas.</w:t>
            </w:r>
          </w:p>
        </w:tc>
        <w:tc>
          <w:tcPr>
            <w:tcW w:w="1843" w:type="dxa"/>
          </w:tcPr>
          <w:p w14:paraId="5D6511CD" w14:textId="039114D1" w:rsidR="00F85893" w:rsidRPr="00D13F80" w:rsidRDefault="001A7C89"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El análisis consideró publicaciones nacionales e internacionales sobre la temática en estudio relacionando </w:t>
            </w:r>
            <w:r w:rsidR="00613D67" w:rsidRPr="00D13F80">
              <w:rPr>
                <w:rFonts w:ascii="Times New Roman" w:hAnsi="Times New Roman" w:cs="Times New Roman"/>
                <w:color w:val="000000" w:themeColor="text1"/>
                <w:sz w:val="24"/>
                <w:szCs w:val="24"/>
                <w:lang w:val="es-MX"/>
              </w:rPr>
              <w:t xml:space="preserve">reconocimiento </w:t>
            </w:r>
            <w:r w:rsidRPr="00D13F80">
              <w:rPr>
                <w:rFonts w:ascii="Times New Roman" w:hAnsi="Times New Roman" w:cs="Times New Roman"/>
                <w:color w:val="000000" w:themeColor="text1"/>
                <w:sz w:val="24"/>
                <w:szCs w:val="24"/>
                <w:lang w:val="es-MX"/>
              </w:rPr>
              <w:t>de palabras y comprensión de textos.</w:t>
            </w:r>
          </w:p>
        </w:tc>
        <w:tc>
          <w:tcPr>
            <w:tcW w:w="1985" w:type="dxa"/>
          </w:tcPr>
          <w:p w14:paraId="0968D27F" w14:textId="13E52CF5" w:rsidR="00F85893" w:rsidRPr="00D13F80" w:rsidRDefault="001A7C89"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De los resultados se establece que la fluidez al leer tiene relación </w:t>
            </w:r>
            <w:r w:rsidR="005E0BD9" w:rsidRPr="00D13F80">
              <w:rPr>
                <w:rFonts w:ascii="Times New Roman" w:hAnsi="Times New Roman" w:cs="Times New Roman"/>
                <w:color w:val="000000" w:themeColor="text1"/>
                <w:sz w:val="24"/>
                <w:szCs w:val="24"/>
                <w:lang w:val="es-MX"/>
              </w:rPr>
              <w:t>significativa, superior</w:t>
            </w:r>
            <w:r w:rsidRPr="00D13F80">
              <w:rPr>
                <w:rFonts w:ascii="Times New Roman" w:hAnsi="Times New Roman" w:cs="Times New Roman"/>
                <w:color w:val="000000" w:themeColor="text1"/>
                <w:sz w:val="24"/>
                <w:szCs w:val="24"/>
                <w:lang w:val="es-MX"/>
              </w:rPr>
              <w:t xml:space="preserve"> a reconocer palabras, con la comprensión en la lectura en los grados de cuarto </w:t>
            </w:r>
            <w:r w:rsidR="005E0BD9" w:rsidRPr="00D13F80">
              <w:rPr>
                <w:rFonts w:ascii="Times New Roman" w:hAnsi="Times New Roman" w:cs="Times New Roman"/>
                <w:color w:val="000000" w:themeColor="text1"/>
                <w:sz w:val="24"/>
                <w:szCs w:val="24"/>
                <w:lang w:val="es-MX"/>
              </w:rPr>
              <w:t>a noveno</w:t>
            </w:r>
            <w:r w:rsidRPr="00D13F80">
              <w:rPr>
                <w:rFonts w:ascii="Times New Roman" w:hAnsi="Times New Roman" w:cs="Times New Roman"/>
                <w:color w:val="000000" w:themeColor="text1"/>
                <w:sz w:val="24"/>
                <w:szCs w:val="24"/>
                <w:lang w:val="es-MX"/>
              </w:rPr>
              <w:t>.</w:t>
            </w:r>
          </w:p>
        </w:tc>
      </w:tr>
      <w:tr w:rsidR="00A95412" w:rsidRPr="00BB7D9B" w14:paraId="0476E572" w14:textId="77777777" w:rsidTr="00BB7D9B">
        <w:tc>
          <w:tcPr>
            <w:tcW w:w="1276" w:type="dxa"/>
          </w:tcPr>
          <w:p w14:paraId="5DA9D06B" w14:textId="37B44109"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hAnsi="Times New Roman" w:cs="Times New Roman"/>
                <w:i/>
                <w:iCs/>
                <w:color w:val="000000" w:themeColor="text1"/>
                <w:sz w:val="24"/>
                <w:szCs w:val="24"/>
                <w:lang w:val="es-MX"/>
              </w:rPr>
              <w:lastRenderedPageBreak/>
              <w:t>Las relaciones entre prosodia y comprensión lectora en alumnos hispanohablantes: revisión sistemática y metaanálisis</w:t>
            </w:r>
          </w:p>
        </w:tc>
        <w:tc>
          <w:tcPr>
            <w:tcW w:w="1026" w:type="dxa"/>
          </w:tcPr>
          <w:p w14:paraId="7BAD7764" w14:textId="1FA63BFF" w:rsidR="00401E89" w:rsidRPr="00D13F80" w:rsidRDefault="00F85893" w:rsidP="00F85893">
            <w:pPr>
              <w:spacing w:line="259" w:lineRule="auto"/>
              <w:jc w:val="both"/>
              <w:rPr>
                <w:rFonts w:ascii="Times New Roman" w:hAnsi="Times New Roman" w:cs="Times New Roman"/>
                <w:strike/>
                <w:color w:val="FF0000"/>
                <w:sz w:val="24"/>
                <w:szCs w:val="24"/>
                <w:lang w:val="es-MX"/>
              </w:rPr>
            </w:pPr>
            <w:r w:rsidRPr="00D13F80">
              <w:rPr>
                <w:rFonts w:ascii="Times New Roman" w:hAnsi="Times New Roman" w:cs="Times New Roman"/>
                <w:color w:val="000000" w:themeColor="text1"/>
                <w:sz w:val="24"/>
                <w:szCs w:val="24"/>
                <w:lang w:val="es-MX"/>
              </w:rPr>
              <w:t>Roldán</w:t>
            </w:r>
            <w:r w:rsidR="00401E89" w:rsidRPr="00D13F80">
              <w:rPr>
                <w:rFonts w:ascii="Times New Roman" w:hAnsi="Times New Roman" w:cs="Times New Roman"/>
                <w:color w:val="000000" w:themeColor="text1"/>
                <w:sz w:val="24"/>
                <w:szCs w:val="24"/>
                <w:lang w:val="es-MX"/>
              </w:rPr>
              <w:t xml:space="preserve"> </w:t>
            </w:r>
            <w:r w:rsidR="00BD564D" w:rsidRPr="00D13F80">
              <w:rPr>
                <w:rFonts w:ascii="Times New Roman" w:hAnsi="Times New Roman" w:cs="Times New Roman"/>
                <w:i/>
                <w:color w:val="000000" w:themeColor="text1"/>
                <w:sz w:val="24"/>
                <w:szCs w:val="24"/>
                <w:lang w:val="es-MX"/>
              </w:rPr>
              <w:t>et al.</w:t>
            </w:r>
            <w:r w:rsidR="00BD564D" w:rsidRPr="00D13F80">
              <w:rPr>
                <w:rFonts w:ascii="Times New Roman" w:hAnsi="Times New Roman" w:cs="Times New Roman"/>
                <w:color w:val="000000" w:themeColor="text1"/>
                <w:sz w:val="24"/>
                <w:szCs w:val="24"/>
                <w:lang w:val="es-MX"/>
              </w:rPr>
              <w:t xml:space="preserve"> </w:t>
            </w:r>
          </w:p>
          <w:p w14:paraId="46A0E62D" w14:textId="77777777" w:rsidR="00401E89" w:rsidRPr="00D13F80" w:rsidRDefault="00401E89"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(2022)</w:t>
            </w:r>
          </w:p>
          <w:p w14:paraId="56AD7748" w14:textId="25AB29A3" w:rsidR="00401E89" w:rsidRPr="00D13F80" w:rsidRDefault="00401E89" w:rsidP="00401E89">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Argentina</w:t>
            </w:r>
          </w:p>
        </w:tc>
        <w:tc>
          <w:tcPr>
            <w:tcW w:w="1100" w:type="dxa"/>
          </w:tcPr>
          <w:p w14:paraId="591921CF" w14:textId="77777777" w:rsidR="00F85893" w:rsidRPr="00D13F80" w:rsidRDefault="00F85893" w:rsidP="00F85893">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Revisión sistemática y metaanálisis</w:t>
            </w:r>
          </w:p>
          <w:p w14:paraId="57C5D9E6" w14:textId="145FC447"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276" w:type="dxa"/>
          </w:tcPr>
          <w:p w14:paraId="5C45371A" w14:textId="2DD6464C" w:rsidR="00F85893" w:rsidRPr="00D13F80" w:rsidRDefault="007C61EB"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Se </w:t>
            </w:r>
            <w:r w:rsidR="00BA0E98" w:rsidRPr="00D13F80">
              <w:rPr>
                <w:rFonts w:ascii="Times New Roman" w:hAnsi="Times New Roman" w:cs="Times New Roman"/>
                <w:color w:val="000000" w:themeColor="text1"/>
                <w:sz w:val="24"/>
                <w:szCs w:val="24"/>
                <w:lang w:val="es-MX"/>
              </w:rPr>
              <w:t>consideraron 18</w:t>
            </w:r>
            <w:r w:rsidR="00F85893" w:rsidRPr="00D13F80">
              <w:rPr>
                <w:rFonts w:ascii="Times New Roman" w:hAnsi="Times New Roman" w:cs="Times New Roman"/>
                <w:color w:val="000000" w:themeColor="text1"/>
                <w:sz w:val="24"/>
                <w:szCs w:val="24"/>
                <w:lang w:val="es-MX"/>
              </w:rPr>
              <w:t xml:space="preserve"> </w:t>
            </w:r>
            <w:r w:rsidR="0067534E" w:rsidRPr="00D13F80">
              <w:rPr>
                <w:rFonts w:ascii="Times New Roman" w:hAnsi="Times New Roman" w:cs="Times New Roman"/>
                <w:color w:val="000000" w:themeColor="text1"/>
                <w:sz w:val="24"/>
                <w:szCs w:val="24"/>
                <w:lang w:val="es-MX"/>
              </w:rPr>
              <w:t xml:space="preserve">investigaciones correlacionales a quienes se aplicó el metaanálisis </w:t>
            </w:r>
            <w:r w:rsidR="00BD564D" w:rsidRPr="00D13F80">
              <w:rPr>
                <w:rFonts w:ascii="Times New Roman" w:hAnsi="Times New Roman" w:cs="Times New Roman"/>
                <w:color w:val="000000" w:themeColor="text1"/>
                <w:sz w:val="24"/>
                <w:szCs w:val="24"/>
                <w:lang w:val="es-MX"/>
              </w:rPr>
              <w:t xml:space="preserve">en </w:t>
            </w:r>
            <w:r w:rsidR="0067534E" w:rsidRPr="00D13F80">
              <w:rPr>
                <w:rFonts w:ascii="Times New Roman" w:hAnsi="Times New Roman" w:cs="Times New Roman"/>
                <w:color w:val="000000" w:themeColor="text1"/>
                <w:sz w:val="24"/>
                <w:szCs w:val="24"/>
                <w:lang w:val="es-MX"/>
              </w:rPr>
              <w:t>múltiples niveles examinando coeficientes correlacionales</w:t>
            </w:r>
            <w:r w:rsidR="00F85893" w:rsidRPr="00D13F80">
              <w:rPr>
                <w:rFonts w:ascii="Times New Roman" w:hAnsi="Times New Roman" w:cs="Times New Roman"/>
                <w:color w:val="000000" w:themeColor="text1"/>
                <w:sz w:val="24"/>
                <w:szCs w:val="24"/>
                <w:lang w:val="es-MX"/>
              </w:rPr>
              <w:t xml:space="preserve">. </w:t>
            </w:r>
          </w:p>
        </w:tc>
        <w:tc>
          <w:tcPr>
            <w:tcW w:w="1276" w:type="dxa"/>
          </w:tcPr>
          <w:p w14:paraId="4F57F508" w14:textId="5E180535" w:rsidR="00202CBB" w:rsidRPr="00D13F80" w:rsidRDefault="00BA0E98" w:rsidP="00202CBB">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Realizar una búsqueda </w:t>
            </w:r>
            <w:r w:rsidR="00202CBB" w:rsidRPr="00D13F80">
              <w:rPr>
                <w:rFonts w:ascii="Times New Roman" w:eastAsia="Calibri" w:hAnsi="Times New Roman" w:cs="Times New Roman"/>
                <w:color w:val="000000" w:themeColor="text1"/>
                <w:sz w:val="24"/>
                <w:szCs w:val="24"/>
                <w:lang w:val="es-MX"/>
              </w:rPr>
              <w:t xml:space="preserve">de bibliografía en bases de datos actualizadas de revistas de alto impacto sin exclusiones por tiempo. </w:t>
            </w:r>
          </w:p>
          <w:p w14:paraId="665FC586" w14:textId="672F5FED"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843" w:type="dxa"/>
          </w:tcPr>
          <w:p w14:paraId="032980CC" w14:textId="7E3A5A46" w:rsidR="00F85893" w:rsidRPr="00D13F80" w:rsidRDefault="00BA0E98" w:rsidP="00C65876">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 xml:space="preserve">La revisión </w:t>
            </w:r>
            <w:r w:rsidR="00C65876" w:rsidRPr="00D13F80">
              <w:rPr>
                <w:rFonts w:ascii="Times New Roman" w:eastAsia="Calibri" w:hAnsi="Times New Roman" w:cs="Times New Roman"/>
                <w:color w:val="000000" w:themeColor="text1"/>
                <w:sz w:val="24"/>
                <w:szCs w:val="24"/>
                <w:lang w:val="es-MX"/>
              </w:rPr>
              <w:t>tuvo dos finalidades, primero establecer la ruta de investigaciones en el tema y en segundo lugar cu</w:t>
            </w:r>
            <w:r w:rsidR="00BD564D" w:rsidRPr="00D13F80">
              <w:rPr>
                <w:rFonts w:ascii="Times New Roman" w:eastAsia="Calibri" w:hAnsi="Times New Roman" w:cs="Times New Roman"/>
                <w:color w:val="000000" w:themeColor="text1"/>
                <w:sz w:val="24"/>
                <w:szCs w:val="24"/>
                <w:lang w:val="es-MX"/>
              </w:rPr>
              <w:t>á</w:t>
            </w:r>
            <w:r w:rsidR="00C65876" w:rsidRPr="00D13F80">
              <w:rPr>
                <w:rFonts w:ascii="Times New Roman" w:eastAsia="Calibri" w:hAnsi="Times New Roman" w:cs="Times New Roman"/>
                <w:color w:val="000000" w:themeColor="text1"/>
                <w:sz w:val="24"/>
                <w:szCs w:val="24"/>
                <w:lang w:val="es-MX"/>
              </w:rPr>
              <w:t xml:space="preserve">l </w:t>
            </w:r>
            <w:r w:rsidR="00BD564D" w:rsidRPr="00D13F80">
              <w:rPr>
                <w:rFonts w:ascii="Times New Roman" w:eastAsia="Calibri" w:hAnsi="Times New Roman" w:cs="Times New Roman"/>
                <w:color w:val="000000" w:themeColor="text1"/>
                <w:sz w:val="24"/>
                <w:szCs w:val="24"/>
                <w:lang w:val="es-MX"/>
              </w:rPr>
              <w:t xml:space="preserve">conocer </w:t>
            </w:r>
            <w:r w:rsidR="00C65876" w:rsidRPr="00D13F80">
              <w:rPr>
                <w:rFonts w:ascii="Times New Roman" w:eastAsia="Calibri" w:hAnsi="Times New Roman" w:cs="Times New Roman"/>
                <w:color w:val="000000" w:themeColor="text1"/>
                <w:sz w:val="24"/>
                <w:szCs w:val="24"/>
                <w:lang w:val="es-MX"/>
              </w:rPr>
              <w:t>era la significancia relacional entre prosodia y comprensión de textos</w:t>
            </w:r>
            <w:r w:rsidR="00D13F80" w:rsidRPr="00D13F80">
              <w:rPr>
                <w:rFonts w:ascii="Times New Roman" w:eastAsia="Calibri" w:hAnsi="Times New Roman" w:cs="Times New Roman"/>
                <w:color w:val="000000" w:themeColor="text1"/>
                <w:sz w:val="24"/>
                <w:szCs w:val="24"/>
                <w:lang w:val="es-MX"/>
              </w:rPr>
              <w:t xml:space="preserve"> </w:t>
            </w:r>
            <w:r w:rsidR="00C65876" w:rsidRPr="00D13F80">
              <w:rPr>
                <w:rFonts w:ascii="Times New Roman" w:eastAsia="Calibri" w:hAnsi="Times New Roman" w:cs="Times New Roman"/>
                <w:color w:val="000000" w:themeColor="text1"/>
                <w:sz w:val="24"/>
                <w:szCs w:val="24"/>
                <w:lang w:val="es-MX"/>
              </w:rPr>
              <w:t>en hispanohablantes nativos.</w:t>
            </w:r>
          </w:p>
        </w:tc>
        <w:tc>
          <w:tcPr>
            <w:tcW w:w="1985" w:type="dxa"/>
          </w:tcPr>
          <w:p w14:paraId="60D2ED35" w14:textId="12D6882C" w:rsidR="00F06F1A" w:rsidRPr="00D13F80" w:rsidRDefault="00F06F1A" w:rsidP="00F06F1A">
            <w:pPr>
              <w:spacing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Como resultado se tiene que independientemente del nivel educativo, la prosodia permite procesar la semántica en oraciones y lecturas en idioma español</w:t>
            </w:r>
            <w:r w:rsidR="00BD564D" w:rsidRPr="00D13F80">
              <w:rPr>
                <w:rFonts w:ascii="Times New Roman" w:eastAsia="Calibri" w:hAnsi="Times New Roman" w:cs="Times New Roman"/>
                <w:color w:val="000000" w:themeColor="text1"/>
                <w:sz w:val="24"/>
                <w:szCs w:val="24"/>
                <w:lang w:val="es-MX"/>
              </w:rPr>
              <w:t>.</w:t>
            </w:r>
          </w:p>
          <w:p w14:paraId="6A3EC0CA" w14:textId="475CA3C2"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r>
      <w:tr w:rsidR="00A95412" w:rsidRPr="00BB7D9B" w14:paraId="7DBA326E" w14:textId="77777777" w:rsidTr="00BB7D9B">
        <w:tc>
          <w:tcPr>
            <w:tcW w:w="1276" w:type="dxa"/>
          </w:tcPr>
          <w:p w14:paraId="6B1FECD5" w14:textId="45E18E54" w:rsidR="00F85893" w:rsidRPr="00BB7D9B" w:rsidRDefault="003077ED"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Análisis de la comprensión lectora y las discapacidades en adolescentes.</w:t>
            </w:r>
          </w:p>
        </w:tc>
        <w:tc>
          <w:tcPr>
            <w:tcW w:w="1026" w:type="dxa"/>
          </w:tcPr>
          <w:p w14:paraId="629DBF2C" w14:textId="0FAEE805" w:rsidR="00F85893" w:rsidRPr="00D13F80" w:rsidRDefault="00BD564D" w:rsidP="00F85893">
            <w:pPr>
              <w:jc w:val="both"/>
              <w:rPr>
                <w:rFonts w:ascii="Times New Roman"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Ruíz</w:t>
            </w:r>
            <w:r w:rsidR="00E9452B" w:rsidRPr="00D13F80">
              <w:rPr>
                <w:rFonts w:ascii="Times New Roman" w:hAnsi="Times New Roman" w:cs="Times New Roman"/>
                <w:color w:val="000000" w:themeColor="text1"/>
                <w:sz w:val="24"/>
                <w:szCs w:val="24"/>
                <w:lang w:val="es-MX"/>
              </w:rPr>
              <w:t xml:space="preserve">, y </w:t>
            </w:r>
            <w:r w:rsidR="00F85893" w:rsidRPr="00D13F80">
              <w:rPr>
                <w:rFonts w:ascii="Times New Roman" w:hAnsi="Times New Roman" w:cs="Times New Roman"/>
                <w:color w:val="000000" w:themeColor="text1"/>
                <w:sz w:val="24"/>
                <w:szCs w:val="24"/>
                <w:lang w:val="es-MX"/>
              </w:rPr>
              <w:t>González</w:t>
            </w:r>
            <w:r w:rsidR="00E9452B" w:rsidRPr="00D13F80">
              <w:rPr>
                <w:rFonts w:ascii="Times New Roman" w:hAnsi="Times New Roman" w:cs="Times New Roman"/>
                <w:color w:val="000000" w:themeColor="text1"/>
                <w:sz w:val="24"/>
                <w:szCs w:val="24"/>
                <w:lang w:val="es-MX"/>
              </w:rPr>
              <w:t xml:space="preserve"> </w:t>
            </w:r>
            <w:r w:rsidR="00F85893" w:rsidRPr="00D13F80">
              <w:rPr>
                <w:rFonts w:ascii="Times New Roman" w:hAnsi="Times New Roman" w:cs="Times New Roman"/>
                <w:color w:val="000000" w:themeColor="text1"/>
                <w:sz w:val="24"/>
                <w:szCs w:val="24"/>
                <w:lang w:val="es-MX"/>
              </w:rPr>
              <w:t>(2022)</w:t>
            </w:r>
          </w:p>
          <w:p w14:paraId="58BBECE0" w14:textId="6A4BAAC9" w:rsidR="00F85893" w:rsidRPr="00D13F80"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eastAsia="Calibri" w:hAnsi="Times New Roman" w:cs="Times New Roman"/>
                <w:color w:val="000000" w:themeColor="text1"/>
                <w:sz w:val="24"/>
                <w:szCs w:val="24"/>
                <w:lang w:val="es-MX"/>
              </w:rPr>
              <w:t>España (</w:t>
            </w:r>
            <w:r w:rsidR="00BD564D" w:rsidRPr="00D13F80">
              <w:rPr>
                <w:rFonts w:ascii="Times New Roman" w:eastAsia="Calibri" w:hAnsi="Times New Roman" w:cs="Times New Roman"/>
                <w:color w:val="000000" w:themeColor="text1"/>
                <w:sz w:val="24"/>
                <w:szCs w:val="24"/>
                <w:lang w:val="es-MX"/>
              </w:rPr>
              <w:t>Málaga</w:t>
            </w:r>
            <w:r w:rsidRPr="00D13F80">
              <w:rPr>
                <w:rFonts w:ascii="Times New Roman" w:eastAsia="Calibri" w:hAnsi="Times New Roman" w:cs="Times New Roman"/>
                <w:color w:val="000000" w:themeColor="text1"/>
                <w:sz w:val="24"/>
                <w:szCs w:val="24"/>
                <w:lang w:val="es-MX"/>
              </w:rPr>
              <w:t>)</w:t>
            </w:r>
          </w:p>
        </w:tc>
        <w:tc>
          <w:tcPr>
            <w:tcW w:w="1100" w:type="dxa"/>
          </w:tcPr>
          <w:p w14:paraId="3C7B2AD0" w14:textId="75B48A36" w:rsidR="00F85893" w:rsidRPr="00D13F80" w:rsidRDefault="00BD564D"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Observacional</w:t>
            </w:r>
            <w:r w:rsidR="00F85893" w:rsidRPr="00D13F80">
              <w:rPr>
                <w:rFonts w:ascii="Times New Roman" w:hAnsi="Times New Roman" w:cs="Times New Roman"/>
                <w:color w:val="000000" w:themeColor="text1"/>
                <w:sz w:val="24"/>
                <w:szCs w:val="24"/>
                <w:lang w:val="es-MX"/>
              </w:rPr>
              <w:t xml:space="preserve"> transversal.</w:t>
            </w:r>
          </w:p>
        </w:tc>
        <w:tc>
          <w:tcPr>
            <w:tcW w:w="1276" w:type="dxa"/>
          </w:tcPr>
          <w:p w14:paraId="5C263471" w14:textId="4407BB38" w:rsidR="00F85893" w:rsidRPr="00D13F80" w:rsidRDefault="00E9452B"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Consideró una población de 203 estudiantes con edades entre 12 y 14 años</w:t>
            </w:r>
            <w:r w:rsidR="00F85893" w:rsidRPr="00D13F80">
              <w:rPr>
                <w:rFonts w:ascii="Times New Roman" w:hAnsi="Times New Roman" w:cs="Times New Roman"/>
                <w:color w:val="000000" w:themeColor="text1"/>
                <w:sz w:val="24"/>
                <w:szCs w:val="24"/>
                <w:lang w:val="es-MX"/>
              </w:rPr>
              <w:t xml:space="preserve">, </w:t>
            </w:r>
            <w:r w:rsidRPr="00D13F80">
              <w:rPr>
                <w:rFonts w:ascii="Times New Roman" w:hAnsi="Times New Roman" w:cs="Times New Roman"/>
                <w:color w:val="000000" w:themeColor="text1"/>
                <w:sz w:val="24"/>
                <w:szCs w:val="24"/>
                <w:lang w:val="es-MX"/>
              </w:rPr>
              <w:t>correspondientes a los tres primeros grados de secundaria</w:t>
            </w:r>
            <w:r w:rsidR="00BD564D" w:rsidRPr="00D13F80">
              <w:rPr>
                <w:rFonts w:ascii="Times New Roman" w:eastAsia="Calibri" w:hAnsi="Times New Roman" w:cs="Times New Roman"/>
                <w:color w:val="000000" w:themeColor="text1"/>
                <w:sz w:val="24"/>
                <w:szCs w:val="24"/>
                <w:lang w:val="es-MX"/>
              </w:rPr>
              <w:t>.</w:t>
            </w:r>
          </w:p>
        </w:tc>
        <w:tc>
          <w:tcPr>
            <w:tcW w:w="1276" w:type="dxa"/>
          </w:tcPr>
          <w:p w14:paraId="40B6CCCF" w14:textId="35DC78A6" w:rsidR="00F85893" w:rsidRPr="00D13F80" w:rsidRDefault="0042241D"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Reflexionar acerca de los resultados de aprendizaje referidos a comprensión de textos en función de sus limitaciones </w:t>
            </w:r>
          </w:p>
        </w:tc>
        <w:tc>
          <w:tcPr>
            <w:tcW w:w="1843" w:type="dxa"/>
          </w:tcPr>
          <w:p w14:paraId="3FDC0168" w14:textId="60FC4532" w:rsidR="00F85893" w:rsidRPr="00D13F80" w:rsidRDefault="00564583" w:rsidP="00F85893">
            <w:pPr>
              <w:spacing w:after="160" w:line="259" w:lineRule="auto"/>
              <w:jc w:val="both"/>
              <w:rPr>
                <w:rFonts w:ascii="Times New Roman" w:hAnsi="Times New Roman" w:cs="Times New Roman"/>
                <w:color w:val="000000" w:themeColor="text1"/>
                <w:kern w:val="2"/>
                <w:sz w:val="24"/>
                <w:szCs w:val="24"/>
                <w:lang w:val="es-MX"/>
                <w14:ligatures w14:val="standardContextual"/>
              </w:rPr>
            </w:pPr>
            <w:r w:rsidRPr="00D13F80">
              <w:rPr>
                <w:rFonts w:ascii="Times New Roman" w:eastAsia="Calibri" w:hAnsi="Times New Roman" w:cs="Times New Roman"/>
                <w:color w:val="000000" w:themeColor="text1"/>
                <w:sz w:val="24"/>
                <w:szCs w:val="24"/>
                <w:lang w:val="es-MX"/>
              </w:rPr>
              <w:t>Se hallaron diferencias en los resultados de lo</w:t>
            </w:r>
            <w:r w:rsidR="007A0582" w:rsidRPr="00D13F80">
              <w:rPr>
                <w:rFonts w:ascii="Times New Roman" w:eastAsia="Calibri" w:hAnsi="Times New Roman" w:cs="Times New Roman"/>
                <w:color w:val="000000" w:themeColor="text1"/>
                <w:sz w:val="24"/>
                <w:szCs w:val="24"/>
                <w:lang w:val="es-MX"/>
              </w:rPr>
              <w:t>s</w:t>
            </w:r>
            <w:r w:rsidRPr="00D13F80">
              <w:rPr>
                <w:rFonts w:ascii="Times New Roman" w:eastAsia="Calibri" w:hAnsi="Times New Roman" w:cs="Times New Roman"/>
                <w:color w:val="000000" w:themeColor="text1"/>
                <w:sz w:val="24"/>
                <w:szCs w:val="24"/>
                <w:lang w:val="es-MX"/>
              </w:rPr>
              <w:t xml:space="preserve"> grupos correspondiendo puntajes significativos al grupo de tercero</w:t>
            </w:r>
            <w:r w:rsidR="007A0582" w:rsidRPr="00D13F80">
              <w:rPr>
                <w:rFonts w:ascii="Times New Roman" w:eastAsia="Calibri" w:hAnsi="Times New Roman" w:cs="Times New Roman"/>
                <w:color w:val="000000" w:themeColor="text1"/>
                <w:sz w:val="24"/>
                <w:szCs w:val="24"/>
                <w:lang w:val="es-MX"/>
              </w:rPr>
              <w:t>,</w:t>
            </w:r>
            <w:r w:rsidRPr="00D13F80">
              <w:rPr>
                <w:rFonts w:ascii="Times New Roman" w:eastAsia="Calibri" w:hAnsi="Times New Roman" w:cs="Times New Roman"/>
                <w:color w:val="000000" w:themeColor="text1"/>
                <w:sz w:val="24"/>
                <w:szCs w:val="24"/>
                <w:lang w:val="es-MX"/>
              </w:rPr>
              <w:t xml:space="preserve"> cuyas puntuaciones son las más altas respecto a las variables. Las dificultades se ubican en un rango de 15% a 30</w:t>
            </w:r>
            <w:r w:rsidR="00623E96" w:rsidRPr="00D13F80">
              <w:rPr>
                <w:rFonts w:ascii="Times New Roman" w:eastAsia="Calibri" w:hAnsi="Times New Roman" w:cs="Times New Roman"/>
                <w:color w:val="000000" w:themeColor="text1"/>
                <w:sz w:val="24"/>
                <w:szCs w:val="24"/>
                <w:lang w:val="es-MX"/>
              </w:rPr>
              <w:t>%.</w:t>
            </w:r>
          </w:p>
        </w:tc>
        <w:tc>
          <w:tcPr>
            <w:tcW w:w="1985" w:type="dxa"/>
          </w:tcPr>
          <w:p w14:paraId="762ED54F" w14:textId="39465CB8" w:rsidR="00F85893" w:rsidRPr="00D13F80" w:rsidRDefault="003F71A3" w:rsidP="00F85893">
            <w:pPr>
              <w:spacing w:after="160" w:line="259" w:lineRule="auto"/>
              <w:jc w:val="both"/>
              <w:rPr>
                <w:rFonts w:ascii="Times New Roman" w:eastAsia="Calibri" w:hAnsi="Times New Roman" w:cs="Times New Roman"/>
                <w:color w:val="000000" w:themeColor="text1"/>
                <w:sz w:val="24"/>
                <w:szCs w:val="24"/>
                <w:lang w:val="es-MX"/>
              </w:rPr>
            </w:pPr>
            <w:r w:rsidRPr="00D13F80">
              <w:rPr>
                <w:rFonts w:ascii="Times New Roman" w:hAnsi="Times New Roman" w:cs="Times New Roman"/>
                <w:color w:val="000000" w:themeColor="text1"/>
                <w:sz w:val="24"/>
                <w:szCs w:val="24"/>
                <w:lang w:val="es-MX"/>
              </w:rPr>
              <w:t xml:space="preserve">La principal conclusión se enfoca en </w:t>
            </w:r>
            <w:r w:rsidR="000A3CA1" w:rsidRPr="00D13F80">
              <w:rPr>
                <w:rFonts w:ascii="Times New Roman" w:hAnsi="Times New Roman" w:cs="Times New Roman"/>
                <w:color w:val="000000" w:themeColor="text1"/>
                <w:sz w:val="24"/>
                <w:szCs w:val="24"/>
                <w:lang w:val="es-MX"/>
              </w:rPr>
              <w:t>los procesos para enseñar comprensión de textos desde temprana edad</w:t>
            </w:r>
            <w:r w:rsidR="001F4F0F" w:rsidRPr="00D13F80">
              <w:rPr>
                <w:rFonts w:ascii="Times New Roman" w:hAnsi="Times New Roman" w:cs="Times New Roman"/>
                <w:color w:val="000000" w:themeColor="text1"/>
                <w:sz w:val="24"/>
                <w:szCs w:val="24"/>
                <w:lang w:val="es-MX"/>
              </w:rPr>
              <w:t>, así se evitan dificultades en la escolaridad posterior.</w:t>
            </w:r>
            <w:r w:rsidR="00D26845" w:rsidRPr="00D13F80">
              <w:rPr>
                <w:rFonts w:ascii="Times New Roman" w:hAnsi="Times New Roman" w:cs="Times New Roman"/>
                <w:color w:val="000000" w:themeColor="text1"/>
                <w:sz w:val="24"/>
                <w:szCs w:val="24"/>
                <w:lang w:val="es-MX"/>
              </w:rPr>
              <w:t xml:space="preserve"> </w:t>
            </w:r>
          </w:p>
        </w:tc>
      </w:tr>
      <w:tr w:rsidR="00A95412" w:rsidRPr="00BB7D9B" w14:paraId="7B70490D" w14:textId="77777777" w:rsidTr="00BB7D9B">
        <w:tc>
          <w:tcPr>
            <w:tcW w:w="1276" w:type="dxa"/>
          </w:tcPr>
          <w:p w14:paraId="6B2D942E" w14:textId="77777777"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 xml:space="preserve">Habilidades de pensamiento, comprensión lectora y memoria operativa </w:t>
            </w:r>
            <w:r w:rsidRPr="00BB7D9B">
              <w:rPr>
                <w:rFonts w:ascii="Times New Roman" w:eastAsia="Calibri" w:hAnsi="Times New Roman" w:cs="Times New Roman"/>
                <w:i/>
                <w:iCs/>
                <w:color w:val="000000" w:themeColor="text1"/>
                <w:sz w:val="24"/>
                <w:szCs w:val="24"/>
                <w:lang w:val="es-MX"/>
              </w:rPr>
              <w:lastRenderedPageBreak/>
              <w:t>en estudiantado normalista</w:t>
            </w:r>
          </w:p>
        </w:tc>
        <w:tc>
          <w:tcPr>
            <w:tcW w:w="1026" w:type="dxa"/>
          </w:tcPr>
          <w:p w14:paraId="037CAE86" w14:textId="3F4C0486" w:rsidR="00F85893" w:rsidRPr="00623E96" w:rsidRDefault="004B3059"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Esquivel, </w:t>
            </w:r>
            <w:r w:rsidRPr="00623E96">
              <w:rPr>
                <w:rFonts w:ascii="Times New Roman" w:eastAsia="Calibri" w:hAnsi="Times New Roman" w:cs="Times New Roman"/>
                <w:i/>
                <w:color w:val="000000" w:themeColor="text1"/>
                <w:sz w:val="24"/>
                <w:szCs w:val="24"/>
                <w:lang w:val="es-MX"/>
              </w:rPr>
              <w:t>et al.</w:t>
            </w:r>
            <w:r w:rsidRPr="00623E96">
              <w:rPr>
                <w:rFonts w:ascii="Times New Roman" w:eastAsia="Calibri" w:hAnsi="Times New Roman" w:cs="Times New Roman"/>
                <w:color w:val="000000" w:themeColor="text1"/>
                <w:sz w:val="24"/>
                <w:szCs w:val="24"/>
                <w:lang w:val="es-MX"/>
              </w:rPr>
              <w:t xml:space="preserve"> (</w:t>
            </w:r>
            <w:r w:rsidR="00F85893" w:rsidRPr="00623E96">
              <w:rPr>
                <w:rFonts w:ascii="Times New Roman" w:eastAsia="Calibri" w:hAnsi="Times New Roman" w:cs="Times New Roman"/>
                <w:color w:val="000000" w:themeColor="text1"/>
                <w:sz w:val="24"/>
                <w:szCs w:val="24"/>
                <w:lang w:val="es-MX"/>
              </w:rPr>
              <w:t>2022)</w:t>
            </w:r>
          </w:p>
          <w:p w14:paraId="61400FE9" w14:textId="77777777" w:rsidR="00F85893" w:rsidRPr="00623E96"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México</w:t>
            </w:r>
          </w:p>
        </w:tc>
        <w:tc>
          <w:tcPr>
            <w:tcW w:w="1100" w:type="dxa"/>
          </w:tcPr>
          <w:p w14:paraId="71AF578D" w14:textId="427A6899" w:rsidR="00F85893" w:rsidRPr="00623E96" w:rsidRDefault="00E962BF"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 xml:space="preserve">Investigación </w:t>
            </w:r>
            <w:r w:rsidR="00F85893" w:rsidRPr="00623E96">
              <w:rPr>
                <w:rFonts w:ascii="Times New Roman" w:eastAsia="Calibri" w:hAnsi="Times New Roman" w:cs="Times New Roman"/>
                <w:color w:val="000000" w:themeColor="text1"/>
                <w:sz w:val="24"/>
                <w:szCs w:val="24"/>
                <w:lang w:val="es-MX"/>
              </w:rPr>
              <w:t>cuantitativ</w:t>
            </w:r>
            <w:r w:rsidRPr="00623E96">
              <w:rPr>
                <w:rFonts w:ascii="Times New Roman" w:eastAsia="Calibri" w:hAnsi="Times New Roman" w:cs="Times New Roman"/>
                <w:color w:val="000000" w:themeColor="text1"/>
                <w:sz w:val="24"/>
                <w:szCs w:val="24"/>
                <w:lang w:val="es-MX"/>
              </w:rPr>
              <w:t>a, d</w:t>
            </w:r>
            <w:r w:rsidR="00F85893" w:rsidRPr="00623E96">
              <w:rPr>
                <w:rFonts w:ascii="Times New Roman" w:eastAsia="Calibri" w:hAnsi="Times New Roman" w:cs="Times New Roman"/>
                <w:color w:val="000000" w:themeColor="text1"/>
                <w:sz w:val="24"/>
                <w:szCs w:val="24"/>
                <w:lang w:val="es-MX"/>
              </w:rPr>
              <w:t>escriptiv</w:t>
            </w:r>
            <w:r w:rsidRPr="00623E96">
              <w:rPr>
                <w:rFonts w:ascii="Times New Roman" w:eastAsia="Calibri" w:hAnsi="Times New Roman" w:cs="Times New Roman"/>
                <w:color w:val="000000" w:themeColor="text1"/>
                <w:sz w:val="24"/>
                <w:szCs w:val="24"/>
                <w:lang w:val="es-MX"/>
              </w:rPr>
              <w:t>a</w:t>
            </w:r>
            <w:r w:rsidR="00F85893" w:rsidRPr="00623E96">
              <w:rPr>
                <w:rFonts w:ascii="Times New Roman" w:eastAsia="Calibri" w:hAnsi="Times New Roman" w:cs="Times New Roman"/>
                <w:color w:val="000000" w:themeColor="text1"/>
                <w:sz w:val="24"/>
                <w:szCs w:val="24"/>
                <w:lang w:val="es-MX"/>
              </w:rPr>
              <w:t xml:space="preserve">, </w:t>
            </w:r>
            <w:r w:rsidRPr="00623E96">
              <w:rPr>
                <w:rFonts w:ascii="Times New Roman" w:eastAsia="Calibri" w:hAnsi="Times New Roman" w:cs="Times New Roman"/>
                <w:color w:val="000000" w:themeColor="text1"/>
                <w:sz w:val="24"/>
                <w:szCs w:val="24"/>
                <w:lang w:val="es-MX"/>
              </w:rPr>
              <w:t xml:space="preserve">corte </w:t>
            </w:r>
            <w:r w:rsidR="00F85893" w:rsidRPr="00623E96">
              <w:rPr>
                <w:rFonts w:ascii="Times New Roman" w:eastAsia="Calibri" w:hAnsi="Times New Roman" w:cs="Times New Roman"/>
                <w:color w:val="000000" w:themeColor="text1"/>
                <w:sz w:val="24"/>
                <w:szCs w:val="24"/>
                <w:lang w:val="es-MX"/>
              </w:rPr>
              <w:t xml:space="preserve">transversal, </w:t>
            </w:r>
            <w:r w:rsidRPr="00623E96">
              <w:rPr>
                <w:rFonts w:ascii="Times New Roman" w:eastAsia="Calibri" w:hAnsi="Times New Roman" w:cs="Times New Roman"/>
                <w:color w:val="000000" w:themeColor="text1"/>
                <w:sz w:val="24"/>
                <w:szCs w:val="24"/>
                <w:lang w:val="es-MX"/>
              </w:rPr>
              <w:t xml:space="preserve">utiliza </w:t>
            </w:r>
            <w:r w:rsidRPr="00623E96">
              <w:rPr>
                <w:rFonts w:ascii="Times New Roman" w:eastAsia="Calibri" w:hAnsi="Times New Roman" w:cs="Times New Roman"/>
                <w:color w:val="000000" w:themeColor="text1"/>
                <w:sz w:val="24"/>
                <w:szCs w:val="24"/>
                <w:lang w:val="es-MX"/>
              </w:rPr>
              <w:lastRenderedPageBreak/>
              <w:t>la observación y prospección.</w:t>
            </w:r>
          </w:p>
        </w:tc>
        <w:tc>
          <w:tcPr>
            <w:tcW w:w="1276" w:type="dxa"/>
          </w:tcPr>
          <w:p w14:paraId="6EBEAA5D" w14:textId="06A495AB" w:rsidR="00F85893" w:rsidRPr="00623E96" w:rsidRDefault="00E962BF"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Incluye alumnos de dos grupos </w:t>
            </w:r>
            <w:r w:rsidR="000B60FD" w:rsidRPr="00623E96">
              <w:rPr>
                <w:rFonts w:ascii="Times New Roman" w:eastAsia="Calibri" w:hAnsi="Times New Roman" w:cs="Times New Roman"/>
                <w:color w:val="000000" w:themeColor="text1"/>
                <w:sz w:val="24"/>
                <w:szCs w:val="24"/>
                <w:lang w:val="es-MX"/>
              </w:rPr>
              <w:t>educativos zonales</w:t>
            </w:r>
            <w:r w:rsidRPr="00623E96">
              <w:rPr>
                <w:rFonts w:ascii="Times New Roman" w:eastAsia="Calibri" w:hAnsi="Times New Roman" w:cs="Times New Roman"/>
                <w:color w:val="000000" w:themeColor="text1"/>
                <w:sz w:val="24"/>
                <w:szCs w:val="24"/>
                <w:lang w:val="es-MX"/>
              </w:rPr>
              <w:t xml:space="preserve"> con un total de 45 </w:t>
            </w:r>
            <w:r w:rsidRPr="00623E96">
              <w:rPr>
                <w:rFonts w:ascii="Times New Roman" w:eastAsia="Calibri" w:hAnsi="Times New Roman" w:cs="Times New Roman"/>
                <w:color w:val="000000" w:themeColor="text1"/>
                <w:sz w:val="24"/>
                <w:szCs w:val="24"/>
                <w:lang w:val="es-MX"/>
              </w:rPr>
              <w:lastRenderedPageBreak/>
              <w:t>individuos.</w:t>
            </w:r>
          </w:p>
        </w:tc>
        <w:tc>
          <w:tcPr>
            <w:tcW w:w="1276" w:type="dxa"/>
          </w:tcPr>
          <w:p w14:paraId="239AB297" w14:textId="678BD339" w:rsidR="00F85893" w:rsidRPr="00623E96" w:rsidRDefault="00A10E32"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Establecer bases para formar docentes a partir de la evaluación de habilidade</w:t>
            </w:r>
            <w:r w:rsidRPr="00623E96">
              <w:rPr>
                <w:rFonts w:ascii="Times New Roman" w:eastAsia="Calibri" w:hAnsi="Times New Roman" w:cs="Times New Roman"/>
                <w:color w:val="000000" w:themeColor="text1"/>
                <w:sz w:val="24"/>
                <w:szCs w:val="24"/>
                <w:lang w:val="es-MX"/>
              </w:rPr>
              <w:lastRenderedPageBreak/>
              <w:t>s mentales y comprensión de textos en alumnos de educación</w:t>
            </w:r>
            <w:r w:rsidR="009241A9" w:rsidRPr="00623E96">
              <w:rPr>
                <w:rFonts w:ascii="Times New Roman" w:eastAsia="Calibri" w:hAnsi="Times New Roman" w:cs="Times New Roman"/>
                <w:color w:val="000000" w:themeColor="text1"/>
                <w:sz w:val="24"/>
                <w:szCs w:val="24"/>
                <w:lang w:val="es-MX"/>
              </w:rPr>
              <w:t xml:space="preserve">, </w:t>
            </w:r>
            <w:r w:rsidRPr="00623E96">
              <w:rPr>
                <w:rFonts w:ascii="Times New Roman" w:eastAsia="Calibri" w:hAnsi="Times New Roman" w:cs="Times New Roman"/>
                <w:color w:val="000000" w:themeColor="text1"/>
                <w:sz w:val="24"/>
                <w:szCs w:val="24"/>
                <w:lang w:val="es-MX"/>
              </w:rPr>
              <w:t>estableciendo relaciones entre su</w:t>
            </w:r>
            <w:r w:rsidR="009241A9" w:rsidRPr="00623E96">
              <w:rPr>
                <w:rFonts w:ascii="Times New Roman" w:eastAsia="Calibri" w:hAnsi="Times New Roman" w:cs="Times New Roman"/>
                <w:color w:val="000000" w:themeColor="text1"/>
                <w:sz w:val="24"/>
                <w:szCs w:val="24"/>
                <w:lang w:val="es-MX"/>
              </w:rPr>
              <w:t>s</w:t>
            </w:r>
            <w:r w:rsidRPr="00623E96">
              <w:rPr>
                <w:rFonts w:ascii="Times New Roman" w:eastAsia="Calibri" w:hAnsi="Times New Roman" w:cs="Times New Roman"/>
                <w:color w:val="000000" w:themeColor="text1"/>
                <w:sz w:val="24"/>
                <w:szCs w:val="24"/>
                <w:lang w:val="es-MX"/>
              </w:rPr>
              <w:t xml:space="preserve"> debilidades</w:t>
            </w:r>
            <w:r w:rsidR="00F85893" w:rsidRPr="00623E96">
              <w:rPr>
                <w:rFonts w:ascii="Times New Roman" w:eastAsia="Calibri" w:hAnsi="Times New Roman" w:cs="Times New Roman"/>
                <w:color w:val="000000" w:themeColor="text1"/>
                <w:sz w:val="24"/>
                <w:szCs w:val="24"/>
                <w:lang w:val="es-MX"/>
              </w:rPr>
              <w:t xml:space="preserve"> </w:t>
            </w:r>
            <w:r w:rsidRPr="00623E96">
              <w:rPr>
                <w:rFonts w:ascii="Times New Roman" w:eastAsia="Calibri" w:hAnsi="Times New Roman" w:cs="Times New Roman"/>
                <w:color w:val="000000" w:themeColor="text1"/>
                <w:sz w:val="24"/>
                <w:szCs w:val="24"/>
                <w:lang w:val="es-MX"/>
              </w:rPr>
              <w:t xml:space="preserve">a fin de solucionarlas </w:t>
            </w:r>
            <w:r w:rsidR="00B11250" w:rsidRPr="00623E96">
              <w:rPr>
                <w:rFonts w:ascii="Times New Roman" w:eastAsia="Calibri" w:hAnsi="Times New Roman" w:cs="Times New Roman"/>
                <w:color w:val="000000" w:themeColor="text1"/>
                <w:sz w:val="24"/>
                <w:szCs w:val="24"/>
                <w:lang w:val="es-MX"/>
              </w:rPr>
              <w:t>preventivamente.</w:t>
            </w:r>
          </w:p>
        </w:tc>
        <w:tc>
          <w:tcPr>
            <w:tcW w:w="1843" w:type="dxa"/>
          </w:tcPr>
          <w:p w14:paraId="00C207A0" w14:textId="78AFA188" w:rsidR="00F85893" w:rsidRPr="00623E96"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Se </w:t>
            </w:r>
            <w:r w:rsidR="000B60FD" w:rsidRPr="00623E96">
              <w:rPr>
                <w:rFonts w:ascii="Times New Roman" w:eastAsia="Calibri" w:hAnsi="Times New Roman" w:cs="Times New Roman"/>
                <w:color w:val="000000" w:themeColor="text1"/>
                <w:sz w:val="24"/>
                <w:szCs w:val="24"/>
                <w:lang w:val="es-MX"/>
              </w:rPr>
              <w:t>halló una deficiencia en</w:t>
            </w:r>
            <w:r w:rsidRPr="00623E96">
              <w:rPr>
                <w:rFonts w:ascii="Times New Roman" w:eastAsia="Calibri" w:hAnsi="Times New Roman" w:cs="Times New Roman"/>
                <w:color w:val="000000" w:themeColor="text1"/>
                <w:sz w:val="24"/>
                <w:szCs w:val="24"/>
                <w:lang w:val="es-MX"/>
              </w:rPr>
              <w:t xml:space="preserve"> habilidad de pensamiento,</w:t>
            </w:r>
            <w:r w:rsidR="000B60FD" w:rsidRPr="00623E96">
              <w:rPr>
                <w:rFonts w:ascii="Times New Roman" w:eastAsia="Calibri" w:hAnsi="Times New Roman" w:cs="Times New Roman"/>
                <w:color w:val="000000" w:themeColor="text1"/>
                <w:sz w:val="24"/>
                <w:szCs w:val="24"/>
                <w:lang w:val="es-MX"/>
              </w:rPr>
              <w:t xml:space="preserve"> y bajos niveles de comprensión en lectura</w:t>
            </w:r>
            <w:r w:rsidR="007A0582" w:rsidRPr="00623E96">
              <w:rPr>
                <w:rFonts w:ascii="Times New Roman" w:eastAsia="Calibri" w:hAnsi="Times New Roman" w:cs="Times New Roman"/>
                <w:color w:val="000000" w:themeColor="text1"/>
                <w:sz w:val="24"/>
                <w:szCs w:val="24"/>
                <w:lang w:val="es-MX"/>
              </w:rPr>
              <w:t>.</w:t>
            </w:r>
            <w:r w:rsidR="000B60FD" w:rsidRPr="00623E96">
              <w:rPr>
                <w:rFonts w:ascii="Times New Roman" w:eastAsia="Calibri" w:hAnsi="Times New Roman" w:cs="Times New Roman"/>
                <w:color w:val="000000" w:themeColor="text1"/>
                <w:sz w:val="24"/>
                <w:szCs w:val="24"/>
                <w:lang w:val="es-MX"/>
              </w:rPr>
              <w:t xml:space="preserve"> La asociación </w:t>
            </w:r>
            <w:r w:rsidR="000B60FD" w:rsidRPr="00623E96">
              <w:rPr>
                <w:rFonts w:ascii="Times New Roman" w:eastAsia="Calibri" w:hAnsi="Times New Roman" w:cs="Times New Roman"/>
                <w:color w:val="000000" w:themeColor="text1"/>
                <w:sz w:val="24"/>
                <w:szCs w:val="24"/>
                <w:lang w:val="es-MX"/>
              </w:rPr>
              <w:lastRenderedPageBreak/>
              <w:t xml:space="preserve">positiva considera pobre </w:t>
            </w:r>
            <w:r w:rsidR="007A0582" w:rsidRPr="00623E96">
              <w:rPr>
                <w:rFonts w:ascii="Times New Roman" w:eastAsia="Calibri" w:hAnsi="Times New Roman" w:cs="Times New Roman"/>
                <w:color w:val="000000" w:themeColor="text1"/>
                <w:sz w:val="24"/>
                <w:szCs w:val="24"/>
                <w:lang w:val="es-MX"/>
              </w:rPr>
              <w:t xml:space="preserve">el </w:t>
            </w:r>
            <w:r w:rsidR="000B60FD" w:rsidRPr="00623E96">
              <w:rPr>
                <w:rFonts w:ascii="Times New Roman" w:eastAsia="Calibri" w:hAnsi="Times New Roman" w:cs="Times New Roman"/>
                <w:color w:val="000000" w:themeColor="text1"/>
                <w:sz w:val="24"/>
                <w:szCs w:val="24"/>
                <w:lang w:val="es-MX"/>
              </w:rPr>
              <w:t xml:space="preserve">esfuerzo al leer en relación a la habilidad mental. </w:t>
            </w:r>
          </w:p>
        </w:tc>
        <w:tc>
          <w:tcPr>
            <w:tcW w:w="1985" w:type="dxa"/>
          </w:tcPr>
          <w:p w14:paraId="2EAB4484" w14:textId="511F4FD4" w:rsidR="00F85893" w:rsidRPr="00623E96" w:rsidRDefault="00B11250"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La condición actual del futuro docente es motivo de preocupación en lo que respecta a </w:t>
            </w:r>
            <w:r w:rsidR="007A0582" w:rsidRPr="00623E96">
              <w:rPr>
                <w:rFonts w:ascii="Times New Roman" w:eastAsia="Calibri" w:hAnsi="Times New Roman" w:cs="Times New Roman"/>
                <w:color w:val="000000" w:themeColor="text1"/>
                <w:sz w:val="24"/>
                <w:szCs w:val="24"/>
                <w:lang w:val="es-MX"/>
              </w:rPr>
              <w:t xml:space="preserve">habilidades </w:t>
            </w:r>
            <w:r w:rsidRPr="00623E96">
              <w:rPr>
                <w:rFonts w:ascii="Times New Roman" w:eastAsia="Calibri" w:hAnsi="Times New Roman" w:cs="Times New Roman"/>
                <w:color w:val="000000" w:themeColor="text1"/>
                <w:sz w:val="24"/>
                <w:szCs w:val="24"/>
                <w:lang w:val="es-MX"/>
              </w:rPr>
              <w:t xml:space="preserve">de </w:t>
            </w:r>
            <w:r w:rsidR="00D13F80" w:rsidRPr="00623E96">
              <w:rPr>
                <w:rFonts w:ascii="Times New Roman" w:eastAsia="Calibri" w:hAnsi="Times New Roman" w:cs="Times New Roman"/>
                <w:color w:val="000000" w:themeColor="text1"/>
                <w:sz w:val="24"/>
                <w:szCs w:val="24"/>
                <w:lang w:val="es-MX"/>
              </w:rPr>
              <w:t>cognición,</w:t>
            </w:r>
            <w:r w:rsidRPr="00623E96">
              <w:rPr>
                <w:rFonts w:ascii="Times New Roman" w:eastAsia="Calibri" w:hAnsi="Times New Roman" w:cs="Times New Roman"/>
                <w:color w:val="000000" w:themeColor="text1"/>
                <w:sz w:val="24"/>
                <w:szCs w:val="24"/>
                <w:lang w:val="es-MX"/>
              </w:rPr>
              <w:t xml:space="preserve"> se debe entrenar la </w:t>
            </w:r>
            <w:r w:rsidRPr="00623E96">
              <w:rPr>
                <w:rFonts w:ascii="Times New Roman" w:eastAsia="Calibri" w:hAnsi="Times New Roman" w:cs="Times New Roman"/>
                <w:color w:val="000000" w:themeColor="text1"/>
                <w:sz w:val="24"/>
                <w:szCs w:val="24"/>
                <w:lang w:val="es-MX"/>
              </w:rPr>
              <w:lastRenderedPageBreak/>
              <w:t>memoria operativa, desarrollar el pensamiento y manejo de vocabulario para la comprensión de textos,</w:t>
            </w:r>
            <w:r w:rsidR="00D26845" w:rsidRPr="00623E96">
              <w:rPr>
                <w:rFonts w:ascii="Times New Roman" w:eastAsia="Calibri" w:hAnsi="Times New Roman" w:cs="Times New Roman"/>
                <w:color w:val="000000" w:themeColor="text1"/>
                <w:sz w:val="24"/>
                <w:szCs w:val="24"/>
                <w:lang w:val="es-MX"/>
              </w:rPr>
              <w:t xml:space="preserve"> </w:t>
            </w:r>
            <w:r w:rsidRPr="00623E96">
              <w:rPr>
                <w:rFonts w:ascii="Times New Roman" w:eastAsia="Calibri" w:hAnsi="Times New Roman" w:cs="Times New Roman"/>
                <w:color w:val="000000" w:themeColor="text1"/>
                <w:sz w:val="24"/>
                <w:szCs w:val="24"/>
                <w:lang w:val="es-MX"/>
              </w:rPr>
              <w:t>puesto que en manos de estos futuros maestros están los niños y niñas.</w:t>
            </w:r>
            <w:r w:rsidR="00D26845" w:rsidRPr="00623E96">
              <w:rPr>
                <w:rFonts w:ascii="Times New Roman" w:eastAsia="Calibri" w:hAnsi="Times New Roman" w:cs="Times New Roman"/>
                <w:color w:val="000000" w:themeColor="text1"/>
                <w:sz w:val="24"/>
                <w:szCs w:val="24"/>
                <w:lang w:val="es-MX"/>
              </w:rPr>
              <w:t xml:space="preserve"> </w:t>
            </w:r>
          </w:p>
        </w:tc>
      </w:tr>
      <w:tr w:rsidR="00A95412" w:rsidRPr="00BB7D9B" w14:paraId="1FA8A5FA" w14:textId="77777777" w:rsidTr="00BB7D9B">
        <w:tc>
          <w:tcPr>
            <w:tcW w:w="1276" w:type="dxa"/>
          </w:tcPr>
          <w:p w14:paraId="1DAF7FE8" w14:textId="53A82C4D" w:rsidR="00F85893" w:rsidRPr="00623E96"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623E96">
              <w:rPr>
                <w:rFonts w:ascii="Times New Roman" w:eastAsia="Calibri" w:hAnsi="Times New Roman" w:cs="Times New Roman"/>
                <w:i/>
                <w:iCs/>
                <w:color w:val="000000" w:themeColor="text1"/>
                <w:sz w:val="24"/>
                <w:szCs w:val="24"/>
                <w:lang w:val="es-MX"/>
              </w:rPr>
              <w:t xml:space="preserve">Estrategias creativas aplicadas en el desarrollo lector de estudiantes de </w:t>
            </w:r>
            <w:r w:rsidR="002100B7" w:rsidRPr="00623E96">
              <w:rPr>
                <w:rFonts w:ascii="Times New Roman" w:eastAsia="Calibri" w:hAnsi="Times New Roman" w:cs="Times New Roman"/>
                <w:i/>
                <w:iCs/>
                <w:color w:val="000000" w:themeColor="text1"/>
                <w:sz w:val="24"/>
                <w:szCs w:val="24"/>
                <w:lang w:val="es-MX"/>
              </w:rPr>
              <w:t xml:space="preserve">enseñanza </w:t>
            </w:r>
            <w:r w:rsidRPr="00623E96">
              <w:rPr>
                <w:rFonts w:ascii="Times New Roman" w:eastAsia="Calibri" w:hAnsi="Times New Roman" w:cs="Times New Roman"/>
                <w:i/>
                <w:iCs/>
                <w:color w:val="000000" w:themeColor="text1"/>
                <w:sz w:val="24"/>
                <w:szCs w:val="24"/>
                <w:lang w:val="es-MX"/>
              </w:rPr>
              <w:t>básica media.</w:t>
            </w:r>
          </w:p>
        </w:tc>
        <w:tc>
          <w:tcPr>
            <w:tcW w:w="1026" w:type="dxa"/>
          </w:tcPr>
          <w:p w14:paraId="70CAB308" w14:textId="7E300472" w:rsidR="00F85893" w:rsidRPr="00BB7D9B" w:rsidRDefault="00F85893" w:rsidP="00F85893">
            <w:pPr>
              <w:spacing w:after="160" w:line="259" w:lineRule="auto"/>
              <w:jc w:val="both"/>
              <w:rPr>
                <w:rFonts w:ascii="Times New Roman"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t xml:space="preserve">Bustamante Toscano y Game </w:t>
            </w:r>
            <w:r w:rsidR="001E6487" w:rsidRPr="00BB7D9B">
              <w:rPr>
                <w:rFonts w:ascii="Times New Roman" w:hAnsi="Times New Roman" w:cs="Times New Roman"/>
                <w:color w:val="000000" w:themeColor="text1"/>
                <w:sz w:val="24"/>
                <w:szCs w:val="24"/>
                <w:lang w:val="es-MX"/>
              </w:rPr>
              <w:t>Varas.</w:t>
            </w:r>
            <w:r w:rsidR="001E6487"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2022) Ecuador</w:t>
            </w:r>
          </w:p>
        </w:tc>
        <w:tc>
          <w:tcPr>
            <w:tcW w:w="1100" w:type="dxa"/>
          </w:tcPr>
          <w:p w14:paraId="2B432C40" w14:textId="2EF4707D"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t>Enfoque cualitativo</w:t>
            </w:r>
            <w:r w:rsidR="001E6487" w:rsidRPr="00BB7D9B">
              <w:rPr>
                <w:rFonts w:ascii="Times New Roman" w:hAnsi="Times New Roman" w:cs="Times New Roman"/>
                <w:color w:val="000000" w:themeColor="text1"/>
                <w:sz w:val="24"/>
                <w:szCs w:val="24"/>
                <w:lang w:val="es-MX"/>
              </w:rPr>
              <w:t>,</w:t>
            </w:r>
            <w:r w:rsidR="00D26845" w:rsidRPr="00BB7D9B">
              <w:rPr>
                <w:rFonts w:ascii="Times New Roman" w:hAnsi="Times New Roman" w:cs="Times New Roman"/>
                <w:color w:val="000000" w:themeColor="text1"/>
                <w:sz w:val="24"/>
                <w:szCs w:val="24"/>
                <w:lang w:val="es-MX"/>
              </w:rPr>
              <w:t xml:space="preserve"> </w:t>
            </w:r>
            <w:r w:rsidRPr="00BB7D9B">
              <w:rPr>
                <w:rFonts w:ascii="Times New Roman" w:hAnsi="Times New Roman" w:cs="Times New Roman"/>
                <w:color w:val="000000" w:themeColor="text1"/>
                <w:sz w:val="24"/>
                <w:szCs w:val="24"/>
                <w:lang w:val="es-MX"/>
              </w:rPr>
              <w:t>tipo exploratorio</w:t>
            </w:r>
          </w:p>
        </w:tc>
        <w:tc>
          <w:tcPr>
            <w:tcW w:w="1276" w:type="dxa"/>
          </w:tcPr>
          <w:p w14:paraId="4B054DEB" w14:textId="0C87F168" w:rsidR="00F85893" w:rsidRPr="00623E96" w:rsidRDefault="00B87E51"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12 colegios públicos</w:t>
            </w:r>
            <w:r w:rsidR="002A450C" w:rsidRPr="00623E96">
              <w:rPr>
                <w:rFonts w:ascii="Times New Roman" w:eastAsia="Calibri" w:hAnsi="Times New Roman" w:cs="Times New Roman"/>
                <w:color w:val="000000" w:themeColor="text1"/>
                <w:sz w:val="24"/>
                <w:szCs w:val="24"/>
                <w:lang w:val="es-MX"/>
              </w:rPr>
              <w:t xml:space="preserve"> y sesenta y dos maestros </w:t>
            </w:r>
            <w:r w:rsidRPr="00623E96">
              <w:rPr>
                <w:rFonts w:ascii="Times New Roman" w:eastAsia="Calibri" w:hAnsi="Times New Roman" w:cs="Times New Roman"/>
                <w:color w:val="000000" w:themeColor="text1"/>
                <w:sz w:val="24"/>
                <w:szCs w:val="24"/>
                <w:lang w:val="es-MX"/>
              </w:rPr>
              <w:t>a encuestar.</w:t>
            </w:r>
            <w:r w:rsidR="00F85893" w:rsidRPr="00623E96">
              <w:rPr>
                <w:rFonts w:ascii="Times New Roman" w:eastAsia="Calibri" w:hAnsi="Times New Roman" w:cs="Times New Roman"/>
                <w:color w:val="000000" w:themeColor="text1"/>
                <w:sz w:val="24"/>
                <w:szCs w:val="24"/>
                <w:lang w:val="es-MX"/>
              </w:rPr>
              <w:t xml:space="preserve"> </w:t>
            </w:r>
          </w:p>
        </w:tc>
        <w:tc>
          <w:tcPr>
            <w:tcW w:w="1276" w:type="dxa"/>
          </w:tcPr>
          <w:p w14:paraId="258B12D4" w14:textId="3F45E8F5" w:rsidR="00F85893" w:rsidRPr="00623E96" w:rsidRDefault="00DC0CAA"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Examinar qu</w:t>
            </w:r>
            <w:r w:rsidR="002100B7" w:rsidRPr="00623E96">
              <w:rPr>
                <w:rFonts w:ascii="Times New Roman" w:eastAsia="Calibri" w:hAnsi="Times New Roman" w:cs="Times New Roman"/>
                <w:color w:val="000000" w:themeColor="text1"/>
                <w:sz w:val="24"/>
                <w:szCs w:val="24"/>
                <w:lang w:val="es-MX"/>
              </w:rPr>
              <w:t>é</w:t>
            </w:r>
            <w:r w:rsidRPr="00623E96">
              <w:rPr>
                <w:rFonts w:ascii="Times New Roman" w:eastAsia="Calibri" w:hAnsi="Times New Roman" w:cs="Times New Roman"/>
                <w:color w:val="000000" w:themeColor="text1"/>
                <w:sz w:val="24"/>
                <w:szCs w:val="24"/>
                <w:lang w:val="es-MX"/>
              </w:rPr>
              <w:t xml:space="preserve"> estrategias utilizan los maestros para enseñar comprensión de textos en niveles básicos en Ecuador.</w:t>
            </w:r>
          </w:p>
        </w:tc>
        <w:tc>
          <w:tcPr>
            <w:tcW w:w="1843" w:type="dxa"/>
          </w:tcPr>
          <w:p w14:paraId="635E1C6A" w14:textId="558750D3" w:rsidR="00F85893" w:rsidRPr="00BB7D9B" w:rsidRDefault="00DB7C20"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De los resultados podemos apreciar el escaso uso de mecanismos y recursos didácticos para fomentar la comprensión de la lectura en los alumnos</w:t>
            </w:r>
            <w:r w:rsidR="00F85893" w:rsidRPr="00BB7D9B">
              <w:rPr>
                <w:rFonts w:ascii="Times New Roman" w:eastAsia="Calibri" w:hAnsi="Times New Roman" w:cs="Times New Roman"/>
                <w:color w:val="000000" w:themeColor="text1"/>
                <w:sz w:val="24"/>
                <w:szCs w:val="24"/>
                <w:lang w:val="es-MX"/>
              </w:rPr>
              <w:t>.</w:t>
            </w:r>
          </w:p>
        </w:tc>
        <w:tc>
          <w:tcPr>
            <w:tcW w:w="1985" w:type="dxa"/>
          </w:tcPr>
          <w:p w14:paraId="2C7500B3" w14:textId="09A8812B" w:rsidR="00F85893" w:rsidRPr="00BB7D9B" w:rsidRDefault="00FE3808"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Las Tics posibilitan la construcción de conocimiento en el alumno de acuerdo a sus estilos de aprendizaje, convirtiéndose</w:t>
            </w:r>
            <w:r w:rsidR="00D26845"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en herramienta innovadora,</w:t>
            </w:r>
            <w:r w:rsidR="00D26845"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factible de ser usada por los maestros con buenos resultados.</w:t>
            </w:r>
            <w:r w:rsidR="00D26845" w:rsidRPr="00BB7D9B">
              <w:rPr>
                <w:rFonts w:ascii="Times New Roman" w:eastAsia="Calibri" w:hAnsi="Times New Roman" w:cs="Times New Roman"/>
                <w:color w:val="000000" w:themeColor="text1"/>
                <w:sz w:val="24"/>
                <w:szCs w:val="24"/>
                <w:lang w:val="es-MX"/>
              </w:rPr>
              <w:t xml:space="preserve"> </w:t>
            </w:r>
          </w:p>
        </w:tc>
      </w:tr>
      <w:tr w:rsidR="00A95412" w:rsidRPr="00BB7D9B" w14:paraId="6FCBE8B4" w14:textId="77777777" w:rsidTr="00F9147F">
        <w:tc>
          <w:tcPr>
            <w:tcW w:w="1276" w:type="dxa"/>
          </w:tcPr>
          <w:p w14:paraId="55EBFFD8" w14:textId="77777777" w:rsidR="00E407D4" w:rsidRPr="00BB7D9B" w:rsidRDefault="00E407D4" w:rsidP="00E407D4">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Efectividad de un Serious Game digital para mejorar la comprensión lectora y el rendimient</w:t>
            </w:r>
            <w:r w:rsidRPr="00BB7D9B">
              <w:rPr>
                <w:rFonts w:ascii="Times New Roman" w:eastAsia="Calibri" w:hAnsi="Times New Roman" w:cs="Times New Roman"/>
                <w:i/>
                <w:iCs/>
                <w:color w:val="000000" w:themeColor="text1"/>
                <w:sz w:val="24"/>
                <w:szCs w:val="24"/>
                <w:lang w:val="es-MX"/>
              </w:rPr>
              <w:lastRenderedPageBreak/>
              <w:t>o académico.</w:t>
            </w:r>
          </w:p>
          <w:p w14:paraId="23F41E38" w14:textId="1E484782"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p>
        </w:tc>
        <w:tc>
          <w:tcPr>
            <w:tcW w:w="1026" w:type="dxa"/>
          </w:tcPr>
          <w:p w14:paraId="67381F3C" w14:textId="25FF5CF3" w:rsidR="00F85893" w:rsidRPr="00BB7D9B" w:rsidRDefault="00F85893" w:rsidP="00F85893">
            <w:pPr>
              <w:spacing w:after="160" w:line="259" w:lineRule="auto"/>
              <w:jc w:val="both"/>
              <w:rPr>
                <w:rFonts w:ascii="Times New Roman"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lastRenderedPageBreak/>
              <w:t>Sánchez</w:t>
            </w:r>
            <w:r w:rsidR="00F9147F">
              <w:rPr>
                <w:rFonts w:ascii="Times New Roman" w:hAnsi="Times New Roman" w:cs="Times New Roman"/>
                <w:color w:val="000000" w:themeColor="text1"/>
                <w:sz w:val="24"/>
                <w:szCs w:val="24"/>
                <w:lang w:val="es-MX"/>
              </w:rPr>
              <w:t>, S.</w:t>
            </w:r>
            <w:r w:rsidRPr="00BB7D9B">
              <w:rPr>
                <w:rFonts w:ascii="Times New Roman" w:hAnsi="Times New Roman" w:cs="Times New Roman"/>
                <w:color w:val="000000" w:themeColor="text1"/>
                <w:sz w:val="24"/>
                <w:szCs w:val="24"/>
                <w:lang w:val="es-MX"/>
              </w:rPr>
              <w:t xml:space="preserve"> </w:t>
            </w:r>
            <w:r w:rsidR="002100B7" w:rsidRPr="00BB7D9B">
              <w:rPr>
                <w:rFonts w:ascii="Times New Roman" w:hAnsi="Times New Roman" w:cs="Times New Roman"/>
                <w:color w:val="000000" w:themeColor="text1"/>
                <w:sz w:val="24"/>
                <w:szCs w:val="24"/>
                <w:lang w:val="es-MX"/>
              </w:rPr>
              <w:t>y</w:t>
            </w:r>
            <w:r w:rsidRPr="00BB7D9B">
              <w:rPr>
                <w:rFonts w:ascii="Times New Roman" w:hAnsi="Times New Roman" w:cs="Times New Roman"/>
                <w:color w:val="000000" w:themeColor="text1"/>
                <w:sz w:val="24"/>
                <w:szCs w:val="24"/>
                <w:lang w:val="es-MX"/>
              </w:rPr>
              <w:t xml:space="preserve"> Pascua</w:t>
            </w:r>
            <w:r w:rsidR="00F9147F">
              <w:rPr>
                <w:rFonts w:ascii="Times New Roman" w:hAnsi="Times New Roman" w:cs="Times New Roman"/>
                <w:color w:val="000000" w:themeColor="text1"/>
                <w:sz w:val="24"/>
                <w:szCs w:val="24"/>
                <w:lang w:val="es-MX"/>
              </w:rPr>
              <w:t>l, M.</w:t>
            </w:r>
            <w:r w:rsidR="002100B7" w:rsidRPr="00BB7D9B">
              <w:rPr>
                <w:rFonts w:ascii="Times New Roman" w:hAnsi="Times New Roman" w:cs="Times New Roman"/>
                <w:color w:val="000000" w:themeColor="text1"/>
                <w:sz w:val="24"/>
                <w:szCs w:val="24"/>
                <w:lang w:val="es-MX"/>
              </w:rPr>
              <w:t xml:space="preserve"> </w:t>
            </w:r>
            <w:r w:rsidRPr="00BB7D9B">
              <w:rPr>
                <w:rFonts w:ascii="Times New Roman" w:hAnsi="Times New Roman" w:cs="Times New Roman"/>
                <w:color w:val="000000" w:themeColor="text1"/>
                <w:sz w:val="24"/>
                <w:szCs w:val="24"/>
                <w:lang w:val="es-MX"/>
              </w:rPr>
              <w:t>(2022)</w:t>
            </w:r>
            <w:r w:rsidRPr="00BB7D9B">
              <w:rPr>
                <w:rFonts w:ascii="Times New Roman" w:eastAsia="Calibri" w:hAnsi="Times New Roman" w:cs="Times New Roman"/>
                <w:color w:val="000000" w:themeColor="text1"/>
                <w:sz w:val="24"/>
                <w:szCs w:val="24"/>
                <w:lang w:val="es-MX"/>
              </w:rPr>
              <w:t xml:space="preserve"> España</w:t>
            </w:r>
          </w:p>
        </w:tc>
        <w:tc>
          <w:tcPr>
            <w:tcW w:w="1100" w:type="dxa"/>
          </w:tcPr>
          <w:p w14:paraId="6F133947" w14:textId="0069767D"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Cuasi-</w:t>
            </w:r>
            <w:r w:rsidR="002100B7" w:rsidRPr="00BB7D9B">
              <w:rPr>
                <w:rFonts w:ascii="Times New Roman" w:eastAsia="Calibri" w:hAnsi="Times New Roman" w:cs="Times New Roman"/>
                <w:color w:val="000000" w:themeColor="text1"/>
                <w:sz w:val="24"/>
                <w:szCs w:val="24"/>
                <w:lang w:val="es-MX"/>
              </w:rPr>
              <w:t xml:space="preserve"> </w:t>
            </w:r>
            <w:r w:rsidR="002100B7" w:rsidRPr="00F9147F">
              <w:rPr>
                <w:rFonts w:ascii="Times New Roman" w:eastAsia="Calibri" w:hAnsi="Times New Roman" w:cs="Times New Roman"/>
                <w:color w:val="000000" w:themeColor="text1"/>
                <w:sz w:val="24"/>
                <w:szCs w:val="24"/>
                <w:lang w:val="es-MX"/>
              </w:rPr>
              <w:t>Experimental</w:t>
            </w:r>
            <w:r w:rsidRPr="00BB7D9B">
              <w:rPr>
                <w:rFonts w:ascii="Times New Roman" w:eastAsia="Calibri" w:hAnsi="Times New Roman" w:cs="Times New Roman"/>
                <w:color w:val="000000" w:themeColor="text1"/>
                <w:sz w:val="24"/>
                <w:szCs w:val="24"/>
                <w:lang w:val="es-MX"/>
              </w:rPr>
              <w:t>.</w:t>
            </w:r>
          </w:p>
          <w:p w14:paraId="4F895BFE" w14:textId="77777777"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Evaluación inicial y cuantitativa final.</w:t>
            </w:r>
          </w:p>
        </w:tc>
        <w:tc>
          <w:tcPr>
            <w:tcW w:w="1276" w:type="dxa"/>
          </w:tcPr>
          <w:p w14:paraId="639AFB35" w14:textId="7956CCF2"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153 alumnos de 3º a 6º de primaria de 4 colegios de Gijón (Asturias)</w:t>
            </w:r>
          </w:p>
        </w:tc>
        <w:tc>
          <w:tcPr>
            <w:tcW w:w="1276" w:type="dxa"/>
          </w:tcPr>
          <w:p w14:paraId="4BA41B96" w14:textId="300672C7" w:rsidR="00F85893" w:rsidRPr="00BB7D9B" w:rsidRDefault="003E413E"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t xml:space="preserve">Comprobar </w:t>
            </w:r>
            <w:r w:rsidR="00F85893" w:rsidRPr="00BB7D9B">
              <w:rPr>
                <w:rFonts w:ascii="Times New Roman" w:hAnsi="Times New Roman" w:cs="Times New Roman"/>
                <w:color w:val="000000" w:themeColor="text1"/>
                <w:sz w:val="24"/>
                <w:szCs w:val="24"/>
                <w:lang w:val="es-MX"/>
              </w:rPr>
              <w:t xml:space="preserve">la mejora de comprensión lectora de los estudiantes y favorecer el aumento del </w:t>
            </w:r>
            <w:r w:rsidR="00F85893" w:rsidRPr="00BB7D9B">
              <w:rPr>
                <w:rFonts w:ascii="Times New Roman" w:hAnsi="Times New Roman" w:cs="Times New Roman"/>
                <w:color w:val="000000" w:themeColor="text1"/>
                <w:sz w:val="24"/>
                <w:szCs w:val="24"/>
                <w:lang w:val="es-MX"/>
              </w:rPr>
              <w:lastRenderedPageBreak/>
              <w:t xml:space="preserve">rendimiento académico </w:t>
            </w:r>
            <w:r w:rsidR="00FD6F5A" w:rsidRPr="00BB7D9B">
              <w:rPr>
                <w:rFonts w:ascii="Times New Roman" w:hAnsi="Times New Roman" w:cs="Times New Roman"/>
                <w:color w:val="000000" w:themeColor="text1"/>
                <w:sz w:val="24"/>
                <w:szCs w:val="24"/>
                <w:lang w:val="es-MX"/>
              </w:rPr>
              <w:t>formándolos con una herramienta digital.</w:t>
            </w:r>
          </w:p>
        </w:tc>
        <w:tc>
          <w:tcPr>
            <w:tcW w:w="1843" w:type="dxa"/>
          </w:tcPr>
          <w:p w14:paraId="71C32294" w14:textId="3B0B9BD1" w:rsidR="00F85893" w:rsidRPr="00BB7D9B" w:rsidRDefault="00F85893" w:rsidP="00F85893">
            <w:pPr>
              <w:spacing w:after="160" w:line="259" w:lineRule="auto"/>
              <w:jc w:val="both"/>
              <w:rPr>
                <w:rFonts w:ascii="Times New Roman" w:hAnsi="Times New Roman" w:cs="Times New Roman"/>
                <w:color w:val="000000" w:themeColor="text1"/>
                <w:kern w:val="2"/>
                <w:sz w:val="24"/>
                <w:szCs w:val="24"/>
                <w:lang w:val="es-MX"/>
                <w14:ligatures w14:val="standardContextual"/>
              </w:rPr>
            </w:pPr>
            <w:r w:rsidRPr="00BB7D9B">
              <w:rPr>
                <w:rFonts w:ascii="Times New Roman" w:eastAsia="Calibri" w:hAnsi="Times New Roman" w:cs="Times New Roman"/>
                <w:color w:val="000000" w:themeColor="text1"/>
                <w:sz w:val="24"/>
                <w:szCs w:val="24"/>
                <w:lang w:val="es-MX"/>
              </w:rPr>
              <w:lastRenderedPageBreak/>
              <w:t xml:space="preserve">Para probar efectos del uso del programa en el progreso en la sub-asignatura de </w:t>
            </w:r>
            <w:r w:rsidR="00FD6F5A" w:rsidRPr="00BB7D9B">
              <w:rPr>
                <w:rFonts w:ascii="Times New Roman" w:eastAsia="Calibri" w:hAnsi="Times New Roman" w:cs="Times New Roman"/>
                <w:color w:val="000000" w:themeColor="text1"/>
                <w:sz w:val="24"/>
                <w:szCs w:val="24"/>
                <w:lang w:val="es-MX"/>
              </w:rPr>
              <w:t>c</w:t>
            </w:r>
            <w:r w:rsidRPr="00BB7D9B">
              <w:rPr>
                <w:rFonts w:ascii="Times New Roman" w:eastAsia="Calibri" w:hAnsi="Times New Roman" w:cs="Times New Roman"/>
                <w:color w:val="000000" w:themeColor="text1"/>
                <w:sz w:val="24"/>
                <w:szCs w:val="24"/>
                <w:lang w:val="es-MX"/>
              </w:rPr>
              <w:t>omprensión</w:t>
            </w:r>
            <w:r w:rsidR="002100B7" w:rsidRPr="00BB7D9B">
              <w:rPr>
                <w:rFonts w:ascii="Times New Roman" w:eastAsia="Calibri" w:hAnsi="Times New Roman" w:cs="Times New Roman"/>
                <w:color w:val="000000" w:themeColor="text1"/>
                <w:sz w:val="24"/>
                <w:szCs w:val="24"/>
                <w:lang w:val="es-MX"/>
              </w:rPr>
              <w:t>:</w:t>
            </w:r>
            <w:r w:rsidRPr="00BB7D9B">
              <w:rPr>
                <w:rFonts w:ascii="Times New Roman" w:eastAsia="Calibri" w:hAnsi="Times New Roman" w:cs="Times New Roman"/>
                <w:color w:val="000000" w:themeColor="text1"/>
                <w:sz w:val="24"/>
                <w:szCs w:val="24"/>
                <w:lang w:val="es-MX"/>
              </w:rPr>
              <w:t xml:space="preserve"> el pretest-postest. Las medias de las puntuaciones de los estudiantes </w:t>
            </w:r>
            <w:r w:rsidRPr="00BB7D9B">
              <w:rPr>
                <w:rFonts w:ascii="Times New Roman" w:eastAsia="Calibri" w:hAnsi="Times New Roman" w:cs="Times New Roman"/>
                <w:color w:val="000000" w:themeColor="text1"/>
                <w:sz w:val="24"/>
                <w:szCs w:val="24"/>
                <w:lang w:val="es-MX"/>
              </w:rPr>
              <w:lastRenderedPageBreak/>
              <w:t>se compararon</w:t>
            </w:r>
            <w:r w:rsidR="00FD6F5A" w:rsidRPr="00BB7D9B">
              <w:rPr>
                <w:rFonts w:ascii="Times New Roman" w:eastAsia="Calibri" w:hAnsi="Times New Roman" w:cs="Times New Roman"/>
                <w:color w:val="000000" w:themeColor="text1"/>
                <w:sz w:val="24"/>
                <w:szCs w:val="24"/>
                <w:lang w:val="es-MX"/>
              </w:rPr>
              <w:t xml:space="preserve"> con estadígrafos</w:t>
            </w:r>
            <w:r w:rsidRPr="00BB7D9B">
              <w:rPr>
                <w:rFonts w:ascii="Times New Roman" w:eastAsia="Calibri" w:hAnsi="Times New Roman" w:cs="Times New Roman"/>
                <w:color w:val="000000" w:themeColor="text1"/>
                <w:sz w:val="24"/>
                <w:szCs w:val="24"/>
                <w:lang w:val="es-MX"/>
              </w:rPr>
              <w:t>.</w:t>
            </w:r>
            <w:r w:rsidR="00FD6F5A"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El rendimiento fue inferior a la media de los subsiguientes</w:t>
            </w:r>
            <w:r w:rsidR="00FD6F5A" w:rsidRPr="00BB7D9B">
              <w:rPr>
                <w:rFonts w:ascii="Times New Roman" w:eastAsia="Calibri" w:hAnsi="Times New Roman" w:cs="Times New Roman"/>
                <w:color w:val="000000" w:themeColor="text1"/>
                <w:sz w:val="24"/>
                <w:szCs w:val="24"/>
                <w:lang w:val="es-MX"/>
              </w:rPr>
              <w:t xml:space="preserve"> niveles</w:t>
            </w:r>
            <w:r w:rsidRPr="00BB7D9B">
              <w:rPr>
                <w:rFonts w:ascii="Times New Roman" w:eastAsia="Calibri" w:hAnsi="Times New Roman" w:cs="Times New Roman"/>
                <w:color w:val="000000" w:themeColor="text1"/>
                <w:sz w:val="24"/>
                <w:szCs w:val="24"/>
                <w:lang w:val="es-MX"/>
              </w:rPr>
              <w:t xml:space="preserve">. </w:t>
            </w:r>
          </w:p>
        </w:tc>
        <w:tc>
          <w:tcPr>
            <w:tcW w:w="1985" w:type="dxa"/>
            <w:shd w:val="clear" w:color="auto" w:fill="auto"/>
          </w:tcPr>
          <w:p w14:paraId="661286D8" w14:textId="0CA6A64D"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hAnsi="Times New Roman" w:cs="Times New Roman"/>
                <w:color w:val="000000" w:themeColor="text1"/>
                <w:sz w:val="24"/>
                <w:szCs w:val="24"/>
                <w:lang w:val="es-MX"/>
              </w:rPr>
              <w:lastRenderedPageBreak/>
              <w:t xml:space="preserve">Se concluye </w:t>
            </w:r>
            <w:r w:rsidR="002100B7" w:rsidRPr="00E6416E">
              <w:rPr>
                <w:rFonts w:ascii="Times New Roman" w:hAnsi="Times New Roman" w:cs="Times New Roman"/>
                <w:color w:val="000000" w:themeColor="text1"/>
                <w:sz w:val="24"/>
                <w:szCs w:val="24"/>
                <w:lang w:val="es-MX"/>
              </w:rPr>
              <w:t xml:space="preserve">que </w:t>
            </w:r>
            <w:r w:rsidR="00AA604F" w:rsidRPr="00E6416E">
              <w:rPr>
                <w:rFonts w:ascii="Times New Roman" w:hAnsi="Times New Roman" w:cs="Times New Roman"/>
                <w:color w:val="000000" w:themeColor="text1"/>
                <w:sz w:val="24"/>
                <w:szCs w:val="24"/>
                <w:lang w:val="es-MX"/>
              </w:rPr>
              <w:t>en</w:t>
            </w:r>
            <w:r w:rsidR="00D26845" w:rsidRPr="00E6416E">
              <w:rPr>
                <w:rFonts w:ascii="Times New Roman" w:hAnsi="Times New Roman" w:cs="Times New Roman"/>
                <w:color w:val="000000" w:themeColor="text1"/>
                <w:sz w:val="24"/>
                <w:szCs w:val="24"/>
                <w:lang w:val="es-MX"/>
              </w:rPr>
              <w:t xml:space="preserve"> </w:t>
            </w:r>
            <w:r w:rsidRPr="00E6416E">
              <w:rPr>
                <w:rFonts w:ascii="Times New Roman" w:hAnsi="Times New Roman" w:cs="Times New Roman"/>
                <w:color w:val="000000" w:themeColor="text1"/>
                <w:sz w:val="24"/>
                <w:szCs w:val="24"/>
                <w:lang w:val="es-MX"/>
              </w:rPr>
              <w:t>comprensión lectora</w:t>
            </w:r>
            <w:r w:rsidR="00AA604F" w:rsidRPr="00E6416E">
              <w:rPr>
                <w:rFonts w:ascii="Times New Roman" w:hAnsi="Times New Roman" w:cs="Times New Roman"/>
                <w:color w:val="000000" w:themeColor="text1"/>
                <w:sz w:val="24"/>
                <w:szCs w:val="24"/>
                <w:lang w:val="es-MX"/>
              </w:rPr>
              <w:t xml:space="preserve"> </w:t>
            </w:r>
            <w:r w:rsidR="002100B7" w:rsidRPr="00E6416E">
              <w:rPr>
                <w:rFonts w:ascii="Times New Roman" w:hAnsi="Times New Roman" w:cs="Times New Roman"/>
                <w:color w:val="000000" w:themeColor="text1"/>
                <w:sz w:val="24"/>
                <w:szCs w:val="24"/>
                <w:lang w:val="es-MX"/>
              </w:rPr>
              <w:t xml:space="preserve">hubo </w:t>
            </w:r>
            <w:r w:rsidR="00AA604F" w:rsidRPr="00E6416E">
              <w:rPr>
                <w:rFonts w:ascii="Times New Roman" w:hAnsi="Times New Roman" w:cs="Times New Roman"/>
                <w:color w:val="000000" w:themeColor="text1"/>
                <w:sz w:val="24"/>
                <w:szCs w:val="24"/>
                <w:lang w:val="es-MX"/>
              </w:rPr>
              <w:t>un incremento</w:t>
            </w:r>
            <w:r w:rsidRPr="00E6416E">
              <w:rPr>
                <w:rFonts w:ascii="Times New Roman" w:hAnsi="Times New Roman" w:cs="Times New Roman"/>
                <w:color w:val="000000" w:themeColor="text1"/>
                <w:sz w:val="24"/>
                <w:szCs w:val="24"/>
                <w:lang w:val="es-MX"/>
              </w:rPr>
              <w:t xml:space="preserve"> </w:t>
            </w:r>
            <w:r w:rsidR="00AA604F" w:rsidRPr="00E6416E">
              <w:rPr>
                <w:rFonts w:ascii="Times New Roman" w:hAnsi="Times New Roman" w:cs="Times New Roman"/>
                <w:color w:val="000000" w:themeColor="text1"/>
                <w:sz w:val="24"/>
                <w:szCs w:val="24"/>
                <w:lang w:val="es-MX"/>
              </w:rPr>
              <w:t>y</w:t>
            </w:r>
            <w:r w:rsidR="00AA604F" w:rsidRPr="00BB7D9B">
              <w:rPr>
                <w:rFonts w:ascii="Times New Roman" w:hAnsi="Times New Roman" w:cs="Times New Roman"/>
                <w:color w:val="000000" w:themeColor="text1"/>
                <w:sz w:val="24"/>
                <w:szCs w:val="24"/>
                <w:lang w:val="es-MX"/>
              </w:rPr>
              <w:t xml:space="preserve"> la mejora del rendimiento académico en otras asignaturas.</w:t>
            </w:r>
          </w:p>
        </w:tc>
      </w:tr>
      <w:tr w:rsidR="00A95412" w:rsidRPr="00BB7D9B" w14:paraId="22832ABF" w14:textId="77777777" w:rsidTr="00BB7D9B">
        <w:tc>
          <w:tcPr>
            <w:tcW w:w="1276" w:type="dxa"/>
          </w:tcPr>
          <w:p w14:paraId="7CAB323B" w14:textId="261AADCC"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Comprensión lectora y variables cognitivas en estudiantes de segundo año básico</w:t>
            </w:r>
          </w:p>
        </w:tc>
        <w:tc>
          <w:tcPr>
            <w:tcW w:w="1026" w:type="dxa"/>
          </w:tcPr>
          <w:p w14:paraId="4EB2F08D" w14:textId="0F989AFB" w:rsidR="00F85893" w:rsidRPr="00BB7D9B"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Huarache</w:t>
            </w:r>
            <w:r w:rsidR="00296E63" w:rsidRPr="00BB7D9B">
              <w:rPr>
                <w:rFonts w:ascii="Times New Roman" w:eastAsia="Calibri" w:hAnsi="Times New Roman" w:cs="Times New Roman"/>
                <w:color w:val="000000" w:themeColor="text1"/>
                <w:sz w:val="24"/>
                <w:szCs w:val="24"/>
                <w:lang w:val="es-MX"/>
              </w:rPr>
              <w:t xml:space="preserve">, F. </w:t>
            </w:r>
            <w:r w:rsidR="004A5067" w:rsidRPr="00BB7D9B">
              <w:rPr>
                <w:rFonts w:ascii="Times New Roman" w:eastAsia="Calibri" w:hAnsi="Times New Roman" w:cs="Times New Roman"/>
                <w:color w:val="000000" w:themeColor="text1"/>
                <w:sz w:val="24"/>
                <w:szCs w:val="24"/>
                <w:lang w:val="es-MX"/>
              </w:rPr>
              <w:t>(2021) Chile</w:t>
            </w:r>
          </w:p>
        </w:tc>
        <w:tc>
          <w:tcPr>
            <w:tcW w:w="1100" w:type="dxa"/>
          </w:tcPr>
          <w:p w14:paraId="41C33973" w14:textId="6159277B" w:rsidR="00F85893" w:rsidRPr="00BB7D9B" w:rsidRDefault="00296E63"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Diseño correlacional y de corte transversal</w:t>
            </w:r>
          </w:p>
        </w:tc>
        <w:tc>
          <w:tcPr>
            <w:tcW w:w="1276" w:type="dxa"/>
          </w:tcPr>
          <w:p w14:paraId="69CB9B35" w14:textId="70469EA1" w:rsidR="00F85893" w:rsidRPr="00BB7D9B" w:rsidRDefault="005B7E25" w:rsidP="00F85893">
            <w:pPr>
              <w:spacing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231 sujetos para investigar</w:t>
            </w:r>
            <w:r w:rsidR="002100B7" w:rsidRPr="00BB7D9B">
              <w:rPr>
                <w:rFonts w:ascii="Times New Roman" w:eastAsia="Calibri" w:hAnsi="Times New Roman" w:cs="Times New Roman"/>
                <w:color w:val="000000" w:themeColor="text1"/>
                <w:sz w:val="24"/>
                <w:szCs w:val="24"/>
                <w:lang w:val="es-MX"/>
              </w:rPr>
              <w:t>.</w:t>
            </w:r>
            <w:r w:rsidRPr="00BB7D9B">
              <w:rPr>
                <w:rFonts w:ascii="Times New Roman" w:eastAsia="Calibri" w:hAnsi="Times New Roman" w:cs="Times New Roman"/>
                <w:color w:val="000000" w:themeColor="text1"/>
                <w:sz w:val="24"/>
                <w:szCs w:val="24"/>
                <w:lang w:val="es-MX"/>
              </w:rPr>
              <w:t xml:space="preserve"> </w:t>
            </w:r>
          </w:p>
          <w:p w14:paraId="797FBDA7" w14:textId="20FEDAC4" w:rsidR="00F85893" w:rsidRPr="00BB7D9B" w:rsidRDefault="00F85893" w:rsidP="00F85893">
            <w:pPr>
              <w:spacing w:line="259" w:lineRule="auto"/>
              <w:jc w:val="both"/>
              <w:rPr>
                <w:rFonts w:ascii="Times New Roman" w:eastAsia="Calibri" w:hAnsi="Times New Roman" w:cs="Times New Roman"/>
                <w:color w:val="000000" w:themeColor="text1"/>
                <w:sz w:val="24"/>
                <w:szCs w:val="24"/>
                <w:lang w:val="es-MX"/>
              </w:rPr>
            </w:pPr>
          </w:p>
        </w:tc>
        <w:tc>
          <w:tcPr>
            <w:tcW w:w="1276" w:type="dxa"/>
          </w:tcPr>
          <w:p w14:paraId="349B9772" w14:textId="170FA25F" w:rsidR="00F85893" w:rsidRPr="00BB7D9B" w:rsidRDefault="00FD3F95"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Determinar niveles de rendimiento en comprensión verbal, velocidad al procesar y comprensión de lectura de alumnos de primaria básica.</w:t>
            </w:r>
          </w:p>
        </w:tc>
        <w:tc>
          <w:tcPr>
            <w:tcW w:w="1843" w:type="dxa"/>
          </w:tcPr>
          <w:p w14:paraId="500DB9EB" w14:textId="1154E1DC" w:rsidR="00F85893" w:rsidRPr="0060424A" w:rsidRDefault="00FD3F95" w:rsidP="00F85893">
            <w:pPr>
              <w:spacing w:after="160" w:line="259" w:lineRule="auto"/>
              <w:jc w:val="both"/>
              <w:rPr>
                <w:rFonts w:ascii="Times New Roman" w:eastAsia="Calibri" w:hAnsi="Times New Roman" w:cs="Times New Roman"/>
                <w:color w:val="000000" w:themeColor="text1"/>
                <w:sz w:val="24"/>
                <w:szCs w:val="24"/>
                <w:lang w:val="es-MX"/>
              </w:rPr>
            </w:pPr>
            <w:r w:rsidRPr="0060424A">
              <w:rPr>
                <w:rFonts w:ascii="Times New Roman" w:eastAsia="Calibri" w:hAnsi="Times New Roman" w:cs="Times New Roman"/>
                <w:color w:val="000000" w:themeColor="text1"/>
                <w:sz w:val="24"/>
                <w:szCs w:val="24"/>
                <w:lang w:val="es-MX"/>
              </w:rPr>
              <w:t xml:space="preserve">Existen diferencias significativas respecto a variables por </w:t>
            </w:r>
            <w:r w:rsidR="002100B7" w:rsidRPr="0060424A">
              <w:rPr>
                <w:rFonts w:ascii="Times New Roman" w:eastAsia="Calibri" w:hAnsi="Times New Roman" w:cs="Times New Roman"/>
                <w:color w:val="000000" w:themeColor="text1"/>
                <w:sz w:val="24"/>
                <w:szCs w:val="24"/>
                <w:lang w:val="es-MX"/>
              </w:rPr>
              <w:t xml:space="preserve">sexo </w:t>
            </w:r>
            <w:r w:rsidRPr="0060424A">
              <w:rPr>
                <w:rFonts w:ascii="Times New Roman" w:eastAsia="Calibri" w:hAnsi="Times New Roman" w:cs="Times New Roman"/>
                <w:color w:val="000000" w:themeColor="text1"/>
                <w:sz w:val="24"/>
                <w:szCs w:val="24"/>
                <w:lang w:val="es-MX"/>
              </w:rPr>
              <w:t>y por ámbito geográfico. Los varones tienen mejor nivel al comprender lo que leen por encima de las damas, el grupo de área urbana tiene mejores puntuaciones en las demás variables</w:t>
            </w:r>
          </w:p>
        </w:tc>
        <w:tc>
          <w:tcPr>
            <w:tcW w:w="1985" w:type="dxa"/>
          </w:tcPr>
          <w:p w14:paraId="39A24D7B" w14:textId="323A9271" w:rsidR="00F85893" w:rsidRPr="00BB7D9B" w:rsidRDefault="00241BE5" w:rsidP="00F85893">
            <w:pPr>
              <w:spacing w:after="160" w:line="259" w:lineRule="auto"/>
              <w:jc w:val="both"/>
              <w:rPr>
                <w:rFonts w:ascii="Times New Roman" w:eastAsia="Calibri" w:hAnsi="Times New Roman" w:cs="Times New Roman"/>
                <w:color w:val="000000" w:themeColor="text1"/>
                <w:sz w:val="24"/>
                <w:szCs w:val="24"/>
                <w:lang w:val="es-MX"/>
              </w:rPr>
            </w:pPr>
            <w:r w:rsidRPr="00BB7D9B">
              <w:rPr>
                <w:rFonts w:ascii="Times New Roman" w:eastAsia="Calibri" w:hAnsi="Times New Roman" w:cs="Times New Roman"/>
                <w:color w:val="000000" w:themeColor="text1"/>
                <w:sz w:val="24"/>
                <w:szCs w:val="24"/>
                <w:lang w:val="es-MX"/>
              </w:rPr>
              <w:t>Como conclusión existe un nivel más alto en cuanto a rendimiento, en comprensión a nivel verbal y la velocidad de procesar</w:t>
            </w:r>
            <w:r w:rsidR="00D26845" w:rsidRPr="00BB7D9B">
              <w:rPr>
                <w:rFonts w:ascii="Times New Roman" w:eastAsia="Calibri" w:hAnsi="Times New Roman" w:cs="Times New Roman"/>
                <w:color w:val="000000" w:themeColor="text1"/>
                <w:sz w:val="24"/>
                <w:szCs w:val="24"/>
                <w:lang w:val="es-MX"/>
              </w:rPr>
              <w:t xml:space="preserve"> </w:t>
            </w:r>
            <w:r w:rsidRPr="00BB7D9B">
              <w:rPr>
                <w:rFonts w:ascii="Times New Roman" w:eastAsia="Calibri" w:hAnsi="Times New Roman" w:cs="Times New Roman"/>
                <w:color w:val="000000" w:themeColor="text1"/>
                <w:sz w:val="24"/>
                <w:szCs w:val="24"/>
                <w:lang w:val="es-MX"/>
              </w:rPr>
              <w:t>de alumnos del ámbito urbano en relación a alumnos del área rural.</w:t>
            </w:r>
          </w:p>
        </w:tc>
      </w:tr>
      <w:tr w:rsidR="00A95412" w:rsidRPr="00BB7D9B" w14:paraId="019789B1" w14:textId="77777777" w:rsidTr="00BB7D9B">
        <w:tc>
          <w:tcPr>
            <w:tcW w:w="1276" w:type="dxa"/>
          </w:tcPr>
          <w:p w14:paraId="62AA4167" w14:textId="77777777" w:rsidR="00B01C4F" w:rsidRPr="00BB7D9B" w:rsidRDefault="00B01C4F" w:rsidP="00B01C4F">
            <w:pPr>
              <w:spacing w:after="160" w:line="259" w:lineRule="auto"/>
              <w:jc w:val="both"/>
              <w:rPr>
                <w:rFonts w:ascii="Times New Roman" w:eastAsia="Calibri" w:hAnsi="Times New Roman" w:cs="Times New Roman"/>
                <w:i/>
                <w:iCs/>
                <w:color w:val="000000" w:themeColor="text1"/>
                <w:sz w:val="24"/>
                <w:szCs w:val="24"/>
                <w:lang w:val="es-MX"/>
              </w:rPr>
            </w:pPr>
            <w:r w:rsidRPr="00BB7D9B">
              <w:rPr>
                <w:rFonts w:ascii="Times New Roman" w:eastAsia="Calibri" w:hAnsi="Times New Roman" w:cs="Times New Roman"/>
                <w:i/>
                <w:iCs/>
                <w:color w:val="000000" w:themeColor="text1"/>
                <w:sz w:val="24"/>
                <w:szCs w:val="24"/>
                <w:lang w:val="es-MX"/>
              </w:rPr>
              <w:t>Intervención para las habilidades de comprensión del lenguaje oral en preescolares con trastorno del desarrollo del lenguaje</w:t>
            </w:r>
          </w:p>
          <w:p w14:paraId="1D0BAAAB" w14:textId="4878F05F" w:rsidR="00F85893" w:rsidRPr="00BB7D9B" w:rsidRDefault="00F85893" w:rsidP="00F85893">
            <w:pPr>
              <w:spacing w:after="160" w:line="259" w:lineRule="auto"/>
              <w:jc w:val="both"/>
              <w:rPr>
                <w:rFonts w:ascii="Times New Roman" w:eastAsia="Calibri" w:hAnsi="Times New Roman" w:cs="Times New Roman"/>
                <w:i/>
                <w:iCs/>
                <w:color w:val="000000" w:themeColor="text1"/>
                <w:sz w:val="24"/>
                <w:szCs w:val="24"/>
                <w:lang w:val="es-MX"/>
              </w:rPr>
            </w:pPr>
          </w:p>
        </w:tc>
        <w:tc>
          <w:tcPr>
            <w:tcW w:w="1026" w:type="dxa"/>
          </w:tcPr>
          <w:p w14:paraId="4AA29293" w14:textId="2CC4ECC2" w:rsidR="00F85893" w:rsidRPr="005775C6" w:rsidRDefault="00F85893" w:rsidP="00F85893">
            <w:pPr>
              <w:jc w:val="both"/>
              <w:rPr>
                <w:rFonts w:ascii="Times New Roman" w:eastAsia="Calibri" w:hAnsi="Times New Roman" w:cs="Times New Roman"/>
                <w:color w:val="000000" w:themeColor="text1"/>
                <w:sz w:val="24"/>
                <w:szCs w:val="24"/>
                <w:lang w:val="es-MX"/>
              </w:rPr>
            </w:pPr>
            <w:r w:rsidRPr="005775C6">
              <w:rPr>
                <w:rFonts w:ascii="Times New Roman" w:eastAsia="Calibri" w:hAnsi="Times New Roman" w:cs="Times New Roman"/>
                <w:color w:val="000000" w:themeColor="text1"/>
                <w:sz w:val="24"/>
                <w:szCs w:val="24"/>
                <w:lang w:val="es-MX"/>
              </w:rPr>
              <w:t>Acosta</w:t>
            </w:r>
            <w:r w:rsidR="000B3018" w:rsidRPr="005775C6">
              <w:rPr>
                <w:rFonts w:ascii="Times New Roman" w:eastAsia="Calibri" w:hAnsi="Times New Roman" w:cs="Times New Roman"/>
                <w:color w:val="000000" w:themeColor="text1"/>
                <w:sz w:val="24"/>
                <w:szCs w:val="24"/>
                <w:lang w:val="es-MX"/>
              </w:rPr>
              <w:t xml:space="preserve">, </w:t>
            </w:r>
            <w:r w:rsidR="000B3018" w:rsidRPr="005775C6">
              <w:rPr>
                <w:rFonts w:ascii="Times New Roman" w:eastAsia="Calibri" w:hAnsi="Times New Roman" w:cs="Times New Roman"/>
                <w:i/>
                <w:color w:val="000000" w:themeColor="text1"/>
                <w:sz w:val="24"/>
                <w:szCs w:val="24"/>
                <w:lang w:val="es-MX"/>
              </w:rPr>
              <w:t>et al.</w:t>
            </w:r>
            <w:r w:rsidR="000B3018" w:rsidRPr="005775C6">
              <w:rPr>
                <w:rFonts w:ascii="Times New Roman" w:eastAsia="Calibri" w:hAnsi="Times New Roman" w:cs="Times New Roman"/>
                <w:color w:val="000000" w:themeColor="text1"/>
                <w:sz w:val="24"/>
                <w:szCs w:val="24"/>
                <w:lang w:val="es-MX"/>
              </w:rPr>
              <w:t xml:space="preserve"> (</w:t>
            </w:r>
            <w:r w:rsidRPr="005775C6">
              <w:rPr>
                <w:rFonts w:ascii="Times New Roman" w:eastAsia="Calibri" w:hAnsi="Times New Roman" w:cs="Times New Roman"/>
                <w:color w:val="000000" w:themeColor="text1"/>
                <w:sz w:val="24"/>
                <w:szCs w:val="24"/>
                <w:lang w:val="es-MX"/>
              </w:rPr>
              <w:t>2021)</w:t>
            </w:r>
          </w:p>
          <w:p w14:paraId="59DDFF3F" w14:textId="77777777" w:rsidR="00F85893" w:rsidRPr="005775C6" w:rsidRDefault="00F85893" w:rsidP="00F85893">
            <w:pPr>
              <w:jc w:val="both"/>
              <w:rPr>
                <w:rFonts w:ascii="Times New Roman" w:eastAsia="Calibri" w:hAnsi="Times New Roman" w:cs="Times New Roman"/>
                <w:color w:val="000000" w:themeColor="text1"/>
                <w:sz w:val="24"/>
                <w:szCs w:val="24"/>
                <w:lang w:val="es-MX"/>
              </w:rPr>
            </w:pPr>
            <w:r w:rsidRPr="005775C6">
              <w:rPr>
                <w:rFonts w:ascii="Times New Roman" w:eastAsia="Calibri" w:hAnsi="Times New Roman" w:cs="Times New Roman"/>
                <w:color w:val="000000" w:themeColor="text1"/>
                <w:sz w:val="24"/>
                <w:szCs w:val="24"/>
                <w:lang w:val="es-MX"/>
              </w:rPr>
              <w:t>España</w:t>
            </w:r>
          </w:p>
          <w:p w14:paraId="3495F8AB" w14:textId="77777777" w:rsidR="00F85893" w:rsidRPr="005775C6"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100" w:type="dxa"/>
            <w:shd w:val="clear" w:color="auto" w:fill="FFFFFF" w:themeFill="background1"/>
          </w:tcPr>
          <w:p w14:paraId="7871775C" w14:textId="02298133" w:rsidR="00F85893" w:rsidRPr="005775C6" w:rsidRDefault="000E2EF5" w:rsidP="00F85893">
            <w:pPr>
              <w:spacing w:after="160" w:line="259" w:lineRule="auto"/>
              <w:jc w:val="both"/>
              <w:rPr>
                <w:rFonts w:ascii="Times New Roman" w:eastAsia="Calibri" w:hAnsi="Times New Roman" w:cs="Times New Roman"/>
                <w:color w:val="000000" w:themeColor="text1"/>
                <w:sz w:val="24"/>
                <w:szCs w:val="24"/>
                <w:lang w:val="es-MX"/>
              </w:rPr>
            </w:pPr>
            <w:r w:rsidRPr="005775C6">
              <w:rPr>
                <w:rFonts w:ascii="Times New Roman" w:eastAsia="Calibri" w:hAnsi="Times New Roman" w:cs="Times New Roman"/>
                <w:color w:val="000000" w:themeColor="text1"/>
                <w:sz w:val="24"/>
                <w:szCs w:val="24"/>
                <w:lang w:val="es-MX"/>
              </w:rPr>
              <w:t>Estudio cuasi experimental</w:t>
            </w:r>
          </w:p>
          <w:p w14:paraId="33FCE9F3" w14:textId="3645DA3A" w:rsidR="00F85893" w:rsidRPr="005775C6" w:rsidRDefault="00F85893" w:rsidP="00F85893">
            <w:pPr>
              <w:spacing w:after="160" w:line="259" w:lineRule="auto"/>
              <w:jc w:val="both"/>
              <w:rPr>
                <w:rFonts w:ascii="Times New Roman" w:eastAsia="Calibri" w:hAnsi="Times New Roman" w:cs="Times New Roman"/>
                <w:color w:val="000000" w:themeColor="text1"/>
                <w:sz w:val="24"/>
                <w:szCs w:val="24"/>
                <w:lang w:val="es-MX"/>
              </w:rPr>
            </w:pPr>
            <w:r w:rsidRPr="005775C6">
              <w:rPr>
                <w:rFonts w:ascii="Times New Roman" w:eastAsia="Calibri" w:hAnsi="Times New Roman" w:cs="Times New Roman"/>
                <w:color w:val="000000" w:themeColor="text1"/>
                <w:sz w:val="24"/>
                <w:szCs w:val="24"/>
                <w:lang w:val="es-MX"/>
              </w:rPr>
              <w:t xml:space="preserve"> </w:t>
            </w:r>
          </w:p>
          <w:p w14:paraId="2DC2346F" w14:textId="30D1B9D7" w:rsidR="00F85893" w:rsidRPr="005775C6"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276" w:type="dxa"/>
          </w:tcPr>
          <w:p w14:paraId="0E62462B" w14:textId="4DC876A9" w:rsidR="00F85893" w:rsidRPr="00623E96" w:rsidRDefault="000E2EF5"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 xml:space="preserve">99 estudiantes de cinco años con o sin </w:t>
            </w:r>
            <w:r w:rsidR="002100B7" w:rsidRPr="00623E96">
              <w:rPr>
                <w:rFonts w:ascii="Times New Roman" w:eastAsia="Calibri" w:hAnsi="Times New Roman" w:cs="Times New Roman"/>
                <w:color w:val="000000" w:themeColor="text1"/>
                <w:sz w:val="24"/>
                <w:szCs w:val="24"/>
                <w:lang w:val="es-MX"/>
              </w:rPr>
              <w:t xml:space="preserve">trastornos </w:t>
            </w:r>
            <w:r w:rsidRPr="00623E96">
              <w:rPr>
                <w:rFonts w:ascii="Times New Roman" w:eastAsia="Calibri" w:hAnsi="Times New Roman" w:cs="Times New Roman"/>
                <w:color w:val="000000" w:themeColor="text1"/>
                <w:sz w:val="24"/>
                <w:szCs w:val="24"/>
                <w:lang w:val="es-MX"/>
              </w:rPr>
              <w:t xml:space="preserve">en desarrollo del lenguaje </w:t>
            </w:r>
          </w:p>
        </w:tc>
        <w:tc>
          <w:tcPr>
            <w:tcW w:w="1276" w:type="dxa"/>
          </w:tcPr>
          <w:p w14:paraId="1AB43FDA" w14:textId="0A00AB03" w:rsidR="000E2EF5" w:rsidRPr="00623E96" w:rsidRDefault="000E2EF5" w:rsidP="000E2EF5">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t xml:space="preserve">Determinar si el programa de intervención para mejorar habilidades de comprensión oral en niños de 5 años con o sin desorden en desarrollo del </w:t>
            </w:r>
            <w:r w:rsidRPr="00623E96">
              <w:rPr>
                <w:rFonts w:ascii="Times New Roman" w:eastAsia="Calibri" w:hAnsi="Times New Roman" w:cs="Times New Roman"/>
                <w:color w:val="000000" w:themeColor="text1"/>
                <w:sz w:val="24"/>
                <w:szCs w:val="24"/>
                <w:lang w:val="es-MX"/>
              </w:rPr>
              <w:lastRenderedPageBreak/>
              <w:t>lenguaje es efectivo</w:t>
            </w:r>
            <w:r w:rsidR="00976A52" w:rsidRPr="00623E96">
              <w:rPr>
                <w:rFonts w:ascii="Times New Roman" w:eastAsia="Calibri" w:hAnsi="Times New Roman" w:cs="Times New Roman"/>
                <w:color w:val="000000" w:themeColor="text1"/>
                <w:sz w:val="24"/>
                <w:szCs w:val="24"/>
                <w:lang w:val="es-MX"/>
              </w:rPr>
              <w:t>.</w:t>
            </w:r>
          </w:p>
          <w:p w14:paraId="6B2A89CE" w14:textId="4D1ADD9A" w:rsidR="00F85893" w:rsidRPr="00623E96" w:rsidRDefault="00F85893" w:rsidP="00F85893">
            <w:pPr>
              <w:spacing w:after="160" w:line="259" w:lineRule="auto"/>
              <w:jc w:val="both"/>
              <w:rPr>
                <w:rFonts w:ascii="Times New Roman" w:eastAsia="Calibri" w:hAnsi="Times New Roman" w:cs="Times New Roman"/>
                <w:color w:val="000000" w:themeColor="text1"/>
                <w:sz w:val="24"/>
                <w:szCs w:val="24"/>
                <w:lang w:val="es-MX"/>
              </w:rPr>
            </w:pPr>
          </w:p>
        </w:tc>
        <w:tc>
          <w:tcPr>
            <w:tcW w:w="1843" w:type="dxa"/>
          </w:tcPr>
          <w:p w14:paraId="59F587CA" w14:textId="1E7D0983" w:rsidR="00F85893" w:rsidRPr="00623E96" w:rsidRDefault="00DE39D2"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Existen diferencias significativas entre los estudiantes con </w:t>
            </w:r>
            <w:r w:rsidR="002100B7" w:rsidRPr="00623E96">
              <w:rPr>
                <w:rFonts w:ascii="Times New Roman" w:eastAsia="Calibri" w:hAnsi="Times New Roman" w:cs="Times New Roman"/>
                <w:color w:val="000000" w:themeColor="text1"/>
                <w:sz w:val="24"/>
                <w:szCs w:val="24"/>
                <w:lang w:val="es-MX"/>
              </w:rPr>
              <w:t xml:space="preserve">trastornos </w:t>
            </w:r>
            <w:r w:rsidRPr="00623E96">
              <w:rPr>
                <w:rFonts w:ascii="Times New Roman" w:eastAsia="Calibri" w:hAnsi="Times New Roman" w:cs="Times New Roman"/>
                <w:color w:val="000000" w:themeColor="text1"/>
                <w:sz w:val="24"/>
                <w:szCs w:val="24"/>
                <w:lang w:val="es-MX"/>
              </w:rPr>
              <w:t xml:space="preserve">de lenguaje y los niños con desarrollo típico de </w:t>
            </w:r>
            <w:proofErr w:type="gramStart"/>
            <w:r w:rsidRPr="00623E96">
              <w:rPr>
                <w:rFonts w:ascii="Times New Roman" w:eastAsia="Calibri" w:hAnsi="Times New Roman" w:cs="Times New Roman"/>
                <w:color w:val="000000" w:themeColor="text1"/>
                <w:sz w:val="24"/>
                <w:szCs w:val="24"/>
                <w:lang w:val="es-MX"/>
              </w:rPr>
              <w:t>lenguaje ,</w:t>
            </w:r>
            <w:proofErr w:type="gramEnd"/>
            <w:r w:rsidRPr="00623E96">
              <w:rPr>
                <w:rFonts w:ascii="Times New Roman" w:eastAsia="Calibri" w:hAnsi="Times New Roman" w:cs="Times New Roman"/>
                <w:color w:val="000000" w:themeColor="text1"/>
                <w:sz w:val="24"/>
                <w:szCs w:val="24"/>
                <w:lang w:val="es-MX"/>
              </w:rPr>
              <w:t xml:space="preserve"> estos últimos obtuvieron mejores resultados en la prueba inicial, y en la prueba final los resultados </w:t>
            </w:r>
            <w:r w:rsidRPr="00623E96">
              <w:rPr>
                <w:rFonts w:ascii="Times New Roman" w:eastAsia="Calibri" w:hAnsi="Times New Roman" w:cs="Times New Roman"/>
                <w:color w:val="000000" w:themeColor="text1"/>
                <w:sz w:val="24"/>
                <w:szCs w:val="24"/>
                <w:lang w:val="es-MX"/>
              </w:rPr>
              <w:lastRenderedPageBreak/>
              <w:t>fueron mejores en los grupos estimulados.</w:t>
            </w:r>
            <w:r w:rsidR="00F85893" w:rsidRPr="00623E96">
              <w:rPr>
                <w:rFonts w:ascii="Times New Roman" w:eastAsia="Calibri" w:hAnsi="Times New Roman" w:cs="Times New Roman"/>
                <w:color w:val="000000" w:themeColor="text1"/>
                <w:sz w:val="24"/>
                <w:szCs w:val="24"/>
                <w:lang w:val="es-MX"/>
              </w:rPr>
              <w:t xml:space="preserve"> </w:t>
            </w:r>
          </w:p>
        </w:tc>
        <w:tc>
          <w:tcPr>
            <w:tcW w:w="1985" w:type="dxa"/>
          </w:tcPr>
          <w:p w14:paraId="3B673636" w14:textId="3DE2B172" w:rsidR="00F85893" w:rsidRPr="00623E96" w:rsidRDefault="00DE39D2" w:rsidP="00F85893">
            <w:pPr>
              <w:spacing w:after="160" w:line="259" w:lineRule="auto"/>
              <w:jc w:val="both"/>
              <w:rPr>
                <w:rFonts w:ascii="Times New Roman" w:eastAsia="Calibri" w:hAnsi="Times New Roman" w:cs="Times New Roman"/>
                <w:color w:val="000000" w:themeColor="text1"/>
                <w:sz w:val="24"/>
                <w:szCs w:val="24"/>
                <w:lang w:val="es-MX"/>
              </w:rPr>
            </w:pPr>
            <w:r w:rsidRPr="00623E96">
              <w:rPr>
                <w:rFonts w:ascii="Times New Roman" w:eastAsia="Calibri" w:hAnsi="Times New Roman" w:cs="Times New Roman"/>
                <w:color w:val="000000" w:themeColor="text1"/>
                <w:sz w:val="24"/>
                <w:szCs w:val="24"/>
                <w:lang w:val="es-MX"/>
              </w:rPr>
              <w:lastRenderedPageBreak/>
              <w:t xml:space="preserve">La aplicación de un programa de intervención en edad temprana en estudiantes con o sin </w:t>
            </w:r>
            <w:r w:rsidR="002100B7" w:rsidRPr="00623E96">
              <w:rPr>
                <w:rFonts w:ascii="Times New Roman" w:eastAsia="Calibri" w:hAnsi="Times New Roman" w:cs="Times New Roman"/>
                <w:color w:val="000000" w:themeColor="text1"/>
                <w:sz w:val="24"/>
                <w:szCs w:val="24"/>
                <w:lang w:val="es-MX"/>
              </w:rPr>
              <w:t xml:space="preserve">trastornos </w:t>
            </w:r>
            <w:r w:rsidRPr="00623E96">
              <w:rPr>
                <w:rFonts w:ascii="Times New Roman" w:eastAsia="Calibri" w:hAnsi="Times New Roman" w:cs="Times New Roman"/>
                <w:color w:val="000000" w:themeColor="text1"/>
                <w:sz w:val="24"/>
                <w:szCs w:val="24"/>
                <w:lang w:val="es-MX"/>
              </w:rPr>
              <w:t>en desarrollo de lenguaje desarrolla habilidades para comprender textos.</w:t>
            </w:r>
          </w:p>
        </w:tc>
      </w:tr>
    </w:tbl>
    <w:p w14:paraId="6F240276" w14:textId="3EA72EF8" w:rsidR="00504AE8" w:rsidRPr="002100B7" w:rsidRDefault="00504AE8" w:rsidP="0082303B">
      <w:pPr>
        <w:spacing w:after="160" w:line="259" w:lineRule="auto"/>
        <w:jc w:val="center"/>
        <w:rPr>
          <w:rFonts w:ascii="Times New Roman" w:hAnsi="Times New Roman" w:cs="Times New Roman"/>
          <w:iCs/>
          <w:color w:val="000000" w:themeColor="text1"/>
          <w:lang w:val="es-MX"/>
        </w:rPr>
      </w:pPr>
      <w:bookmarkStart w:id="6" w:name="_Hlk155693789"/>
      <w:bookmarkEnd w:id="5"/>
      <w:r w:rsidRPr="0082303B">
        <w:rPr>
          <w:rFonts w:ascii="Times New Roman" w:eastAsia="Calibri" w:hAnsi="Times New Roman" w:cs="Times New Roman"/>
          <w:color w:val="000000" w:themeColor="text1"/>
          <w:szCs w:val="20"/>
          <w:lang w:val="es-MX"/>
        </w:rPr>
        <w:t>Nota.</w:t>
      </w:r>
      <w:r w:rsidRPr="00334808">
        <w:rPr>
          <w:rFonts w:ascii="Times New Roman" w:eastAsia="Calibri" w:hAnsi="Times New Roman" w:cs="Times New Roman"/>
          <w:b/>
          <w:bCs/>
          <w:color w:val="000000" w:themeColor="text1"/>
          <w:szCs w:val="20"/>
          <w:lang w:val="es-MX"/>
        </w:rPr>
        <w:t xml:space="preserve"> </w:t>
      </w:r>
      <w:r w:rsidR="00334808" w:rsidRPr="00334808">
        <w:rPr>
          <w:rFonts w:ascii="Times New Roman" w:hAnsi="Times New Roman" w:cs="Times New Roman"/>
          <w:iCs/>
          <w:color w:val="000000" w:themeColor="text1"/>
          <w:lang w:val="es-MX"/>
        </w:rPr>
        <w:t>aboración propia</w:t>
      </w:r>
      <w:r w:rsidR="002100B7" w:rsidRPr="00334808">
        <w:rPr>
          <w:rFonts w:ascii="Times New Roman" w:hAnsi="Times New Roman" w:cs="Times New Roman"/>
          <w:iCs/>
          <w:color w:val="000000" w:themeColor="text1"/>
          <w:lang w:val="es-MX"/>
        </w:rPr>
        <w:t>.</w:t>
      </w:r>
    </w:p>
    <w:bookmarkEnd w:id="6"/>
    <w:p w14:paraId="6C5812E3" w14:textId="0507A516" w:rsidR="00E86569" w:rsidRDefault="00894CF5" w:rsidP="0082303B">
      <w:pPr>
        <w:spacing w:line="360" w:lineRule="auto"/>
        <w:jc w:val="both"/>
        <w:rPr>
          <w:rFonts w:ascii="Times New Roman" w:eastAsia="Calibri" w:hAnsi="Times New Roman" w:cs="Times New Roman"/>
          <w:color w:val="000000" w:themeColor="text1"/>
          <w:lang w:val="es-MX"/>
        </w:rPr>
      </w:pPr>
      <w:r w:rsidRPr="006E3B97">
        <w:rPr>
          <w:rFonts w:ascii="Times New Roman" w:eastAsia="Calibri" w:hAnsi="Times New Roman" w:cs="Times New Roman"/>
          <w:color w:val="000000" w:themeColor="text1"/>
          <w:lang w:val="es-MX"/>
        </w:rPr>
        <w:t xml:space="preserve">La revisión buscó artículos de revistas indexadas en formato electrónico Scopus, Web of Science y </w:t>
      </w:r>
      <w:r w:rsidR="006F7646" w:rsidRPr="006E3B97">
        <w:rPr>
          <w:rFonts w:ascii="Times New Roman" w:eastAsia="Calibri" w:hAnsi="Times New Roman" w:cs="Times New Roman"/>
          <w:color w:val="000000" w:themeColor="text1"/>
          <w:lang w:val="es-MX"/>
        </w:rPr>
        <w:t>SciELO, entre</w:t>
      </w:r>
      <w:r w:rsidR="00D454ED" w:rsidRPr="006E3B97">
        <w:rPr>
          <w:rFonts w:ascii="Times New Roman" w:eastAsia="Calibri" w:hAnsi="Times New Roman" w:cs="Times New Roman"/>
          <w:color w:val="000000" w:themeColor="text1"/>
          <w:lang w:val="es-MX"/>
        </w:rPr>
        <w:t xml:space="preserve"> los años 2021 y </w:t>
      </w:r>
      <w:r w:rsidR="00D454ED" w:rsidRPr="0060424A">
        <w:rPr>
          <w:rFonts w:ascii="Times New Roman" w:eastAsia="Calibri" w:hAnsi="Times New Roman" w:cs="Times New Roman"/>
          <w:color w:val="000000" w:themeColor="text1"/>
          <w:lang w:val="es-MX"/>
        </w:rPr>
        <w:t xml:space="preserve">2023 que </w:t>
      </w:r>
      <w:r w:rsidR="005C3698" w:rsidRPr="0060424A">
        <w:rPr>
          <w:rFonts w:ascii="Times New Roman" w:eastAsia="Calibri" w:hAnsi="Times New Roman" w:cs="Times New Roman"/>
          <w:color w:val="000000" w:themeColor="text1"/>
          <w:lang w:val="es-MX"/>
        </w:rPr>
        <w:t xml:space="preserve">presentan </w:t>
      </w:r>
      <w:r w:rsidR="00D454ED" w:rsidRPr="0060424A">
        <w:rPr>
          <w:rFonts w:ascii="Times New Roman" w:eastAsia="Calibri" w:hAnsi="Times New Roman" w:cs="Times New Roman"/>
          <w:color w:val="000000" w:themeColor="text1"/>
          <w:lang w:val="es-MX"/>
        </w:rPr>
        <w:t>estrategias</w:t>
      </w:r>
      <w:r w:rsidR="00D454ED" w:rsidRPr="006E3B97">
        <w:rPr>
          <w:rFonts w:ascii="Times New Roman" w:eastAsia="Calibri" w:hAnsi="Times New Roman" w:cs="Times New Roman"/>
          <w:color w:val="000000" w:themeColor="text1"/>
          <w:lang w:val="es-MX"/>
        </w:rPr>
        <w:t xml:space="preserve"> para la comprensión lectora</w:t>
      </w:r>
      <w:r w:rsidR="006F7646" w:rsidRPr="006E3B97">
        <w:rPr>
          <w:rFonts w:ascii="Times New Roman" w:eastAsia="Calibri" w:hAnsi="Times New Roman" w:cs="Times New Roman"/>
          <w:color w:val="000000" w:themeColor="text1"/>
          <w:lang w:val="es-MX"/>
        </w:rPr>
        <w:t>,</w:t>
      </w:r>
      <w:r w:rsidRPr="006E3B97">
        <w:rPr>
          <w:rFonts w:ascii="Times New Roman" w:eastAsia="Calibri" w:hAnsi="Times New Roman" w:cs="Times New Roman"/>
          <w:color w:val="000000" w:themeColor="text1"/>
          <w:lang w:val="es-MX"/>
        </w:rPr>
        <w:t xml:space="preserve"> los cuales se organizaron en una sola tabla, artículos originales de diversos trabajos de investigación y artículos de revisión sistemática, que permitieron resaltar, analizar, interpretar y sintetizar información relevante sobre la relevancia de una lectura comprensiva en la formación educativa desde una perspectiva de investigación específica que permita la toma de decisiones.</w:t>
      </w:r>
      <w:r w:rsidR="00A429FE" w:rsidRPr="006E3B97">
        <w:rPr>
          <w:rFonts w:ascii="Times New Roman" w:eastAsia="Calibri" w:hAnsi="Times New Roman" w:cs="Times New Roman"/>
          <w:color w:val="000000" w:themeColor="text1"/>
          <w:lang w:val="es-MX"/>
        </w:rPr>
        <w:t xml:space="preserve"> Estos datos </w:t>
      </w:r>
      <w:r w:rsidR="00FC1F61" w:rsidRPr="006E3B97">
        <w:rPr>
          <w:rFonts w:ascii="Times New Roman" w:eastAsia="Calibri" w:hAnsi="Times New Roman" w:cs="Times New Roman"/>
          <w:color w:val="000000" w:themeColor="text1"/>
          <w:lang w:val="es-MX"/>
        </w:rPr>
        <w:t xml:space="preserve">están debidamente </w:t>
      </w:r>
      <w:r w:rsidR="00A429FE" w:rsidRPr="006E3B97">
        <w:rPr>
          <w:rFonts w:ascii="Times New Roman" w:eastAsia="Calibri" w:hAnsi="Times New Roman" w:cs="Times New Roman"/>
          <w:color w:val="000000" w:themeColor="text1"/>
          <w:lang w:val="es-MX"/>
        </w:rPr>
        <w:t>organizados permit</w:t>
      </w:r>
      <w:r w:rsidR="00FC1F61" w:rsidRPr="006E3B97">
        <w:rPr>
          <w:rFonts w:ascii="Times New Roman" w:eastAsia="Calibri" w:hAnsi="Times New Roman" w:cs="Times New Roman"/>
          <w:color w:val="000000" w:themeColor="text1"/>
          <w:lang w:val="es-MX"/>
        </w:rPr>
        <w:t xml:space="preserve">iendo </w:t>
      </w:r>
      <w:r w:rsidR="00A429FE" w:rsidRPr="006E3B97">
        <w:rPr>
          <w:rFonts w:ascii="Times New Roman" w:eastAsia="Calibri" w:hAnsi="Times New Roman" w:cs="Times New Roman"/>
          <w:color w:val="000000" w:themeColor="text1"/>
          <w:lang w:val="es-MX"/>
        </w:rPr>
        <w:t>ver que cada artículo referente a comprensión lectora y educación presenta</w:t>
      </w:r>
      <w:r w:rsidR="00FC1F61" w:rsidRPr="006E3B97">
        <w:rPr>
          <w:rFonts w:ascii="Times New Roman" w:eastAsia="Calibri" w:hAnsi="Times New Roman" w:cs="Times New Roman"/>
          <w:color w:val="000000" w:themeColor="text1"/>
          <w:lang w:val="es-MX"/>
        </w:rPr>
        <w:t xml:space="preserve">n una de las </w:t>
      </w:r>
      <w:r w:rsidR="00A429FE" w:rsidRPr="006E3B97">
        <w:rPr>
          <w:rFonts w:ascii="Times New Roman" w:eastAsia="Calibri" w:hAnsi="Times New Roman" w:cs="Times New Roman"/>
          <w:color w:val="000000" w:themeColor="text1"/>
          <w:lang w:val="es-MX"/>
        </w:rPr>
        <w:t xml:space="preserve">variables y sus dimensiones; si bien cada artículo presenta dimensiones diferentes en las conclusiones del otro indicador que examinamos, se advierte la estrecha relación </w:t>
      </w:r>
      <w:r w:rsidR="0095204B" w:rsidRPr="006E3B97">
        <w:rPr>
          <w:rFonts w:ascii="Times New Roman" w:eastAsia="Calibri" w:hAnsi="Times New Roman" w:cs="Times New Roman"/>
          <w:color w:val="000000" w:themeColor="text1"/>
          <w:lang w:val="es-MX"/>
        </w:rPr>
        <w:t xml:space="preserve">y </w:t>
      </w:r>
      <w:r w:rsidR="0016280E" w:rsidRPr="006E3B97">
        <w:rPr>
          <w:rFonts w:ascii="Times New Roman" w:eastAsia="Calibri" w:hAnsi="Times New Roman" w:cs="Times New Roman"/>
          <w:color w:val="000000" w:themeColor="text1"/>
          <w:lang w:val="es-MX"/>
        </w:rPr>
        <w:t>significancia de</w:t>
      </w:r>
      <w:r w:rsidR="00FC1F61" w:rsidRPr="006E3B97">
        <w:rPr>
          <w:rFonts w:ascii="Times New Roman" w:eastAsia="Calibri" w:hAnsi="Times New Roman" w:cs="Times New Roman"/>
          <w:color w:val="000000" w:themeColor="text1"/>
          <w:lang w:val="es-MX"/>
        </w:rPr>
        <w:t xml:space="preserve"> l</w:t>
      </w:r>
      <w:r w:rsidR="00A429FE" w:rsidRPr="006E3B97">
        <w:rPr>
          <w:rFonts w:ascii="Times New Roman" w:eastAsia="Calibri" w:hAnsi="Times New Roman" w:cs="Times New Roman"/>
          <w:color w:val="000000" w:themeColor="text1"/>
          <w:lang w:val="es-MX"/>
        </w:rPr>
        <w:t>a comprensión lectora en</w:t>
      </w:r>
      <w:r w:rsidRPr="006E3B97">
        <w:rPr>
          <w:rFonts w:ascii="Times New Roman" w:eastAsia="Calibri" w:hAnsi="Times New Roman" w:cs="Times New Roman"/>
          <w:color w:val="000000" w:themeColor="text1"/>
          <w:lang w:val="es-MX"/>
        </w:rPr>
        <w:t xml:space="preserve"> el ámbito educacional</w:t>
      </w:r>
      <w:r w:rsidR="00A429FE" w:rsidRPr="006E3B97">
        <w:rPr>
          <w:rFonts w:ascii="Times New Roman" w:eastAsia="Calibri" w:hAnsi="Times New Roman" w:cs="Times New Roman"/>
          <w:color w:val="000000" w:themeColor="text1"/>
          <w:lang w:val="es-MX"/>
        </w:rPr>
        <w:t>.</w:t>
      </w:r>
      <w:r w:rsidR="00FC1F61" w:rsidRPr="006E3B97">
        <w:rPr>
          <w:rFonts w:ascii="Times New Roman" w:hAnsi="Times New Roman" w:cs="Times New Roman"/>
          <w:color w:val="000000" w:themeColor="text1"/>
          <w:lang w:val="es-MX"/>
        </w:rPr>
        <w:t xml:space="preserve"> </w:t>
      </w:r>
      <w:r w:rsidR="00FC1F61" w:rsidRPr="006E3B97">
        <w:rPr>
          <w:rFonts w:ascii="Times New Roman" w:eastAsia="Calibri" w:hAnsi="Times New Roman" w:cs="Times New Roman"/>
          <w:color w:val="000000" w:themeColor="text1"/>
          <w:lang w:val="es-MX"/>
        </w:rPr>
        <w:t>Los artículos evaluados abarcan los años 202</w:t>
      </w:r>
      <w:r w:rsidR="00574A04" w:rsidRPr="006E3B97">
        <w:rPr>
          <w:rFonts w:ascii="Times New Roman" w:eastAsia="Calibri" w:hAnsi="Times New Roman" w:cs="Times New Roman"/>
          <w:color w:val="000000" w:themeColor="text1"/>
          <w:lang w:val="es-MX"/>
        </w:rPr>
        <w:t>1</w:t>
      </w:r>
      <w:r w:rsidR="00FC1F61" w:rsidRPr="006E3B97">
        <w:rPr>
          <w:rFonts w:ascii="Times New Roman" w:eastAsia="Calibri" w:hAnsi="Times New Roman" w:cs="Times New Roman"/>
          <w:color w:val="000000" w:themeColor="text1"/>
          <w:lang w:val="es-MX"/>
        </w:rPr>
        <w:t xml:space="preserve">-2023 y se considera investigaciones cuantitativas y cualitativas, así como diseños </w:t>
      </w:r>
      <w:r w:rsidR="00B9131B" w:rsidRPr="006E3B97">
        <w:rPr>
          <w:rFonts w:ascii="Times New Roman" w:eastAsia="Calibri" w:hAnsi="Times New Roman" w:cs="Times New Roman"/>
          <w:color w:val="000000" w:themeColor="text1"/>
          <w:lang w:val="es-MX"/>
        </w:rPr>
        <w:t xml:space="preserve">cuasi experimentales, transversales de alcance </w:t>
      </w:r>
      <w:r w:rsidR="005B7446" w:rsidRPr="006E3B97">
        <w:rPr>
          <w:rFonts w:ascii="Times New Roman" w:eastAsia="Calibri" w:hAnsi="Times New Roman" w:cs="Times New Roman"/>
          <w:color w:val="000000" w:themeColor="text1"/>
          <w:lang w:val="es-MX"/>
        </w:rPr>
        <w:t>correlacional, observacional</w:t>
      </w:r>
      <w:r w:rsidR="00B9131B" w:rsidRPr="006E3B97">
        <w:rPr>
          <w:rFonts w:ascii="Times New Roman" w:eastAsia="Calibri" w:hAnsi="Times New Roman" w:cs="Times New Roman"/>
          <w:color w:val="000000" w:themeColor="text1"/>
          <w:lang w:val="es-MX"/>
        </w:rPr>
        <w:t>, descriptivos, prospectivo, correlacionales, evaluaciones iniciales y cuantitativas finales,</w:t>
      </w:r>
      <w:r w:rsidR="00FC1F61" w:rsidRPr="006E3B97">
        <w:rPr>
          <w:rFonts w:ascii="Times New Roman" w:eastAsia="Calibri" w:hAnsi="Times New Roman" w:cs="Times New Roman"/>
          <w:color w:val="000000" w:themeColor="text1"/>
          <w:lang w:val="es-MX"/>
        </w:rPr>
        <w:t xml:space="preserve"> </w:t>
      </w:r>
      <w:r w:rsidR="00B9131B" w:rsidRPr="006E3B97">
        <w:rPr>
          <w:rFonts w:ascii="Times New Roman" w:eastAsia="Calibri" w:hAnsi="Times New Roman" w:cs="Times New Roman"/>
          <w:color w:val="000000" w:themeColor="text1"/>
          <w:lang w:val="es-MX"/>
        </w:rPr>
        <w:t>y causales</w:t>
      </w:r>
      <w:r w:rsidR="00FC1F61" w:rsidRPr="006E3B97">
        <w:rPr>
          <w:rFonts w:ascii="Times New Roman" w:eastAsia="Calibri" w:hAnsi="Times New Roman" w:cs="Times New Roman"/>
          <w:color w:val="000000" w:themeColor="text1"/>
          <w:lang w:val="es-MX"/>
        </w:rPr>
        <w:t xml:space="preserve">, correlacionales y transversales </w:t>
      </w:r>
      <w:r w:rsidR="00B9131B" w:rsidRPr="006E3B97">
        <w:rPr>
          <w:rFonts w:ascii="Times New Roman" w:eastAsia="Calibri" w:hAnsi="Times New Roman" w:cs="Times New Roman"/>
          <w:color w:val="000000" w:themeColor="text1"/>
          <w:lang w:val="es-MX"/>
        </w:rPr>
        <w:t xml:space="preserve">tomándose artículos de diversos </w:t>
      </w:r>
      <w:r w:rsidR="00FC1F61" w:rsidRPr="006E3B97">
        <w:rPr>
          <w:rFonts w:ascii="Times New Roman" w:eastAsia="Calibri" w:hAnsi="Times New Roman" w:cs="Times New Roman"/>
          <w:color w:val="000000" w:themeColor="text1"/>
          <w:lang w:val="es-MX"/>
        </w:rPr>
        <w:t>países, incluido América Latina.</w:t>
      </w:r>
    </w:p>
    <w:p w14:paraId="4B6CCCE0" w14:textId="77777777" w:rsidR="0082303B" w:rsidRPr="006E3B97" w:rsidRDefault="0082303B" w:rsidP="0082303B">
      <w:pPr>
        <w:spacing w:line="360" w:lineRule="auto"/>
        <w:jc w:val="both"/>
        <w:rPr>
          <w:rFonts w:ascii="Times New Roman" w:eastAsia="Calibri" w:hAnsi="Times New Roman" w:cs="Times New Roman"/>
          <w:color w:val="000000" w:themeColor="text1"/>
          <w:lang w:val="es-MX"/>
        </w:rPr>
      </w:pPr>
    </w:p>
    <w:p w14:paraId="7F53C324" w14:textId="22A67723" w:rsidR="002C4F97" w:rsidRPr="006E3B97" w:rsidRDefault="00A4100F" w:rsidP="0082303B">
      <w:pPr>
        <w:spacing w:line="360" w:lineRule="auto"/>
        <w:jc w:val="center"/>
        <w:rPr>
          <w:rFonts w:ascii="Times New Roman" w:eastAsia="Calibri" w:hAnsi="Times New Roman" w:cs="Times New Roman"/>
          <w:b/>
          <w:bCs/>
          <w:iCs/>
          <w:color w:val="000000" w:themeColor="text1"/>
          <w:sz w:val="32"/>
          <w:lang w:val="es-MX"/>
        </w:rPr>
      </w:pPr>
      <w:bookmarkStart w:id="7" w:name="_Hlk155383006"/>
      <w:r w:rsidRPr="006E3B97">
        <w:rPr>
          <w:rFonts w:ascii="Times New Roman" w:eastAsia="Calibri" w:hAnsi="Times New Roman" w:cs="Times New Roman"/>
          <w:b/>
          <w:bCs/>
          <w:iCs/>
          <w:color w:val="000000" w:themeColor="text1"/>
          <w:sz w:val="32"/>
          <w:lang w:val="es-MX"/>
        </w:rPr>
        <w:t>Discusión</w:t>
      </w:r>
    </w:p>
    <w:p w14:paraId="1FEDDC5A" w14:textId="59E0180E" w:rsidR="00B77123" w:rsidRPr="006E3B97" w:rsidRDefault="00F904D9" w:rsidP="00E963DA">
      <w:pPr>
        <w:autoSpaceDE w:val="0"/>
        <w:autoSpaceDN w:val="0"/>
        <w:adjustRightInd w:val="0"/>
        <w:spacing w:line="360" w:lineRule="auto"/>
        <w:ind w:firstLine="709"/>
        <w:jc w:val="both"/>
        <w:rPr>
          <w:rFonts w:ascii="Times New Roman" w:eastAsia="Calibri" w:hAnsi="Times New Roman" w:cs="Times New Roman"/>
          <w:i/>
          <w:iCs/>
          <w:color w:val="000000" w:themeColor="text1"/>
          <w:lang w:val="es-MX"/>
        </w:rPr>
      </w:pPr>
      <w:r w:rsidRPr="006E3B97">
        <w:rPr>
          <w:rFonts w:ascii="Times New Roman" w:hAnsi="Times New Roman" w:cs="Times New Roman"/>
          <w:bCs/>
          <w:color w:val="000000" w:themeColor="text1"/>
          <w:lang w:val="es-MX"/>
        </w:rPr>
        <w:t xml:space="preserve">En el presente estudio </w:t>
      </w:r>
      <w:r w:rsidRPr="0060424A">
        <w:rPr>
          <w:rFonts w:ascii="Times New Roman" w:hAnsi="Times New Roman" w:cs="Times New Roman"/>
          <w:bCs/>
          <w:color w:val="000000" w:themeColor="text1"/>
          <w:lang w:val="es-MX"/>
        </w:rPr>
        <w:t xml:space="preserve">según los resultados </w:t>
      </w:r>
      <w:r w:rsidR="002A4D16" w:rsidRPr="0060424A">
        <w:rPr>
          <w:rFonts w:ascii="Times New Roman" w:hAnsi="Times New Roman" w:cs="Times New Roman"/>
          <w:bCs/>
          <w:color w:val="000000" w:themeColor="text1"/>
          <w:lang w:val="es-MX"/>
        </w:rPr>
        <w:t xml:space="preserve">del tema estudiado </w:t>
      </w:r>
      <w:r w:rsidR="00223B15" w:rsidRPr="0060424A">
        <w:rPr>
          <w:rFonts w:ascii="Times New Roman" w:eastAsia="Calibri" w:hAnsi="Times New Roman" w:cs="Times New Roman"/>
          <w:color w:val="000000" w:themeColor="text1"/>
          <w:lang w:val="es-MX"/>
        </w:rPr>
        <w:t xml:space="preserve">Jiménez </w:t>
      </w:r>
      <w:r w:rsidR="00223B15" w:rsidRPr="0060424A">
        <w:rPr>
          <w:rFonts w:ascii="Times New Roman" w:eastAsia="Calibri" w:hAnsi="Times New Roman" w:cs="Times New Roman"/>
          <w:i/>
          <w:color w:val="000000" w:themeColor="text1"/>
          <w:lang w:val="es-MX"/>
        </w:rPr>
        <w:t>et al.</w:t>
      </w:r>
      <w:r w:rsidR="00223B15" w:rsidRPr="0060424A">
        <w:rPr>
          <w:rFonts w:ascii="Times New Roman" w:eastAsia="Calibri" w:hAnsi="Times New Roman" w:cs="Times New Roman"/>
          <w:color w:val="000000" w:themeColor="text1"/>
          <w:lang w:val="es-MX"/>
        </w:rPr>
        <w:t xml:space="preserve"> (2023)</w:t>
      </w:r>
      <w:r w:rsidR="00223B15" w:rsidRPr="0060424A">
        <w:rPr>
          <w:rFonts w:ascii="Times New Roman" w:hAnsi="Times New Roman" w:cs="Times New Roman"/>
          <w:color w:val="000000" w:themeColor="text1"/>
          <w:lang w:val="es-MX"/>
        </w:rPr>
        <w:t xml:space="preserve"> </w:t>
      </w:r>
      <w:r w:rsidR="005B7E09" w:rsidRPr="0060424A">
        <w:rPr>
          <w:rFonts w:ascii="Times New Roman" w:hAnsi="Times New Roman" w:cs="Times New Roman"/>
          <w:color w:val="000000" w:themeColor="text1"/>
          <w:lang w:val="es-MX"/>
        </w:rPr>
        <w:t xml:space="preserve">en su artículo </w:t>
      </w:r>
      <w:r w:rsidR="00223B15" w:rsidRPr="0060424A">
        <w:rPr>
          <w:rFonts w:ascii="Times New Roman" w:eastAsia="Calibri" w:hAnsi="Times New Roman" w:cs="Times New Roman"/>
          <w:color w:val="000000" w:themeColor="text1"/>
          <w:lang w:val="es-MX"/>
        </w:rPr>
        <w:t>Emociones y lectura</w:t>
      </w:r>
      <w:r w:rsidR="005B7E09" w:rsidRPr="0060424A">
        <w:rPr>
          <w:rFonts w:ascii="Times New Roman" w:eastAsia="Calibri" w:hAnsi="Times New Roman" w:cs="Times New Roman"/>
          <w:color w:val="000000" w:themeColor="text1"/>
          <w:lang w:val="es-MX"/>
        </w:rPr>
        <w:t xml:space="preserve"> define que la</w:t>
      </w:r>
      <w:r w:rsidR="00223B15" w:rsidRPr="0060424A">
        <w:rPr>
          <w:rFonts w:ascii="Times New Roman" w:eastAsia="Calibri" w:hAnsi="Times New Roman" w:cs="Times New Roman"/>
          <w:color w:val="000000" w:themeColor="text1"/>
          <w:lang w:val="es-MX"/>
        </w:rPr>
        <w:t xml:space="preserve"> lectura es la mejor manera de mejorar las habilidades en los adolescentes</w:t>
      </w:r>
      <w:r w:rsidR="009F4B63" w:rsidRPr="0060424A">
        <w:rPr>
          <w:rFonts w:ascii="Times New Roman" w:eastAsia="Calibri" w:hAnsi="Times New Roman" w:cs="Times New Roman"/>
          <w:color w:val="000000" w:themeColor="text1"/>
          <w:lang w:val="es-MX"/>
        </w:rPr>
        <w:t>; además</w:t>
      </w:r>
      <w:r w:rsidR="00B77123" w:rsidRPr="0060424A">
        <w:rPr>
          <w:rFonts w:ascii="Times New Roman" w:hAnsi="Times New Roman" w:cs="Times New Roman"/>
          <w:bCs/>
          <w:color w:val="000000" w:themeColor="text1"/>
          <w:lang w:val="es-MX"/>
        </w:rPr>
        <w:t xml:space="preserve"> indica</w:t>
      </w:r>
      <w:r w:rsidR="00B77123" w:rsidRPr="006E3B97">
        <w:rPr>
          <w:rFonts w:ascii="Times New Roman" w:hAnsi="Times New Roman" w:cs="Times New Roman"/>
          <w:bCs/>
          <w:color w:val="000000" w:themeColor="text1"/>
          <w:lang w:val="es-MX"/>
        </w:rPr>
        <w:t xml:space="preserve"> que </w:t>
      </w:r>
      <w:r w:rsidR="00223B15" w:rsidRPr="006E3B97">
        <w:rPr>
          <w:rFonts w:ascii="Times New Roman" w:hAnsi="Times New Roman" w:cs="Times New Roman"/>
          <w:bCs/>
          <w:color w:val="000000" w:themeColor="text1"/>
          <w:lang w:val="es-MX"/>
        </w:rPr>
        <w:t>la instrucción específica en el ámbito de la lectura a través de los tres aspectos elegidos (</w:t>
      </w:r>
      <w:r w:rsidR="00E05D6E" w:rsidRPr="006E3B97">
        <w:rPr>
          <w:rFonts w:ascii="Times New Roman" w:hAnsi="Times New Roman" w:cs="Times New Roman"/>
          <w:bCs/>
          <w:color w:val="000000" w:themeColor="text1"/>
          <w:lang w:val="es-MX"/>
        </w:rPr>
        <w:t xml:space="preserve">curiosidades sobre </w:t>
      </w:r>
      <w:r w:rsidR="00600FC8" w:rsidRPr="006E3B97">
        <w:rPr>
          <w:rFonts w:ascii="Times New Roman" w:hAnsi="Times New Roman" w:cs="Times New Roman"/>
          <w:bCs/>
          <w:color w:val="000000" w:themeColor="text1"/>
          <w:lang w:val="es-MX"/>
        </w:rPr>
        <w:t>la época literaria</w:t>
      </w:r>
      <w:r w:rsidR="00E05D6E" w:rsidRPr="006E3B97">
        <w:rPr>
          <w:rFonts w:ascii="Times New Roman" w:hAnsi="Times New Roman" w:cs="Times New Roman"/>
          <w:bCs/>
          <w:color w:val="000000" w:themeColor="text1"/>
          <w:lang w:val="es-MX"/>
        </w:rPr>
        <w:t xml:space="preserve"> </w:t>
      </w:r>
      <w:r w:rsidR="00600FC8" w:rsidRPr="006E3B97">
        <w:rPr>
          <w:rFonts w:ascii="Times New Roman" w:hAnsi="Times New Roman" w:cs="Times New Roman"/>
          <w:bCs/>
          <w:color w:val="000000" w:themeColor="text1"/>
          <w:lang w:val="es-MX"/>
        </w:rPr>
        <w:t>de</w:t>
      </w:r>
      <w:r w:rsidR="00E05D6E" w:rsidRPr="006E3B97">
        <w:rPr>
          <w:rFonts w:ascii="Times New Roman" w:hAnsi="Times New Roman" w:cs="Times New Roman"/>
          <w:bCs/>
          <w:color w:val="000000" w:themeColor="text1"/>
          <w:lang w:val="es-MX"/>
        </w:rPr>
        <w:t xml:space="preserve"> la </w:t>
      </w:r>
      <w:r w:rsidR="00B16509" w:rsidRPr="006E3B97">
        <w:rPr>
          <w:rFonts w:ascii="Times New Roman" w:hAnsi="Times New Roman" w:cs="Times New Roman"/>
          <w:bCs/>
          <w:color w:val="000000" w:themeColor="text1"/>
          <w:lang w:val="es-MX"/>
        </w:rPr>
        <w:t>obra, paralelismo</w:t>
      </w:r>
      <w:r w:rsidR="00223B15" w:rsidRPr="006E3B97">
        <w:rPr>
          <w:rFonts w:ascii="Times New Roman" w:hAnsi="Times New Roman" w:cs="Times New Roman"/>
          <w:bCs/>
          <w:color w:val="000000" w:themeColor="text1"/>
          <w:lang w:val="es-MX"/>
        </w:rPr>
        <w:t xml:space="preserve"> con el cine</w:t>
      </w:r>
      <w:r w:rsidR="00E05D6E" w:rsidRPr="006E3B97">
        <w:rPr>
          <w:rFonts w:ascii="Times New Roman" w:hAnsi="Times New Roman" w:cs="Times New Roman"/>
          <w:bCs/>
          <w:color w:val="000000" w:themeColor="text1"/>
          <w:lang w:val="es-MX"/>
        </w:rPr>
        <w:t xml:space="preserve"> y </w:t>
      </w:r>
      <w:r w:rsidR="00223B15" w:rsidRPr="006E3B97">
        <w:rPr>
          <w:rFonts w:ascii="Times New Roman" w:hAnsi="Times New Roman" w:cs="Times New Roman"/>
          <w:bCs/>
          <w:color w:val="000000" w:themeColor="text1"/>
          <w:lang w:val="es-MX"/>
        </w:rPr>
        <w:t xml:space="preserve">anécdotas sobre el </w:t>
      </w:r>
      <w:r w:rsidR="00B16509" w:rsidRPr="006E3B97">
        <w:rPr>
          <w:rFonts w:ascii="Times New Roman" w:hAnsi="Times New Roman" w:cs="Times New Roman"/>
          <w:bCs/>
          <w:color w:val="000000" w:themeColor="text1"/>
          <w:lang w:val="es-MX"/>
        </w:rPr>
        <w:t>autor)</w:t>
      </w:r>
      <w:r w:rsidR="00223B15" w:rsidRPr="006E3B97">
        <w:rPr>
          <w:rFonts w:ascii="Times New Roman" w:hAnsi="Times New Roman" w:cs="Times New Roman"/>
          <w:bCs/>
          <w:color w:val="000000" w:themeColor="text1"/>
          <w:lang w:val="es-MX"/>
        </w:rPr>
        <w:t xml:space="preserve"> se traduce en una mejora tanto de</w:t>
      </w:r>
      <w:r w:rsidR="00600FC8" w:rsidRPr="006E3B97">
        <w:rPr>
          <w:rFonts w:ascii="Times New Roman" w:hAnsi="Times New Roman" w:cs="Times New Roman"/>
          <w:bCs/>
          <w:color w:val="000000" w:themeColor="text1"/>
          <w:lang w:val="es-MX"/>
        </w:rPr>
        <w:t>l</w:t>
      </w:r>
      <w:r w:rsidR="00223B15" w:rsidRPr="006E3B97">
        <w:rPr>
          <w:rFonts w:ascii="Times New Roman" w:hAnsi="Times New Roman" w:cs="Times New Roman"/>
          <w:bCs/>
          <w:color w:val="000000" w:themeColor="text1"/>
          <w:lang w:val="es-MX"/>
        </w:rPr>
        <w:t xml:space="preserve"> </w:t>
      </w:r>
      <w:r w:rsidR="00600FC8" w:rsidRPr="006E3B97">
        <w:rPr>
          <w:rFonts w:ascii="Times New Roman" w:hAnsi="Times New Roman" w:cs="Times New Roman"/>
          <w:bCs/>
          <w:color w:val="000000" w:themeColor="text1"/>
          <w:lang w:val="es-MX"/>
        </w:rPr>
        <w:t xml:space="preserve">reconocimiento </w:t>
      </w:r>
      <w:r w:rsidR="00223B15" w:rsidRPr="006E3B97">
        <w:rPr>
          <w:rFonts w:ascii="Times New Roman" w:hAnsi="Times New Roman" w:cs="Times New Roman"/>
          <w:bCs/>
          <w:color w:val="000000" w:themeColor="text1"/>
          <w:lang w:val="es-MX"/>
        </w:rPr>
        <w:t>emocional como de la</w:t>
      </w:r>
      <w:r w:rsidR="00600FC8" w:rsidRPr="006E3B97">
        <w:rPr>
          <w:rFonts w:ascii="Times New Roman" w:hAnsi="Times New Roman" w:cs="Times New Roman"/>
          <w:bCs/>
          <w:color w:val="000000" w:themeColor="text1"/>
          <w:lang w:val="es-MX"/>
        </w:rPr>
        <w:t>s</w:t>
      </w:r>
      <w:r w:rsidR="00223B15" w:rsidRPr="006E3B97">
        <w:rPr>
          <w:rFonts w:ascii="Times New Roman" w:hAnsi="Times New Roman" w:cs="Times New Roman"/>
          <w:bCs/>
          <w:color w:val="000000" w:themeColor="text1"/>
          <w:lang w:val="es-MX"/>
        </w:rPr>
        <w:t xml:space="preserve"> </w:t>
      </w:r>
      <w:r w:rsidR="00600FC8" w:rsidRPr="006E3B97">
        <w:rPr>
          <w:rFonts w:ascii="Times New Roman" w:hAnsi="Times New Roman" w:cs="Times New Roman"/>
          <w:bCs/>
          <w:color w:val="000000" w:themeColor="text1"/>
          <w:lang w:val="es-MX"/>
        </w:rPr>
        <w:t>destrezas</w:t>
      </w:r>
      <w:r w:rsidR="00223B15" w:rsidRPr="006E3B97">
        <w:rPr>
          <w:rFonts w:ascii="Times New Roman" w:hAnsi="Times New Roman" w:cs="Times New Roman"/>
          <w:bCs/>
          <w:color w:val="000000" w:themeColor="text1"/>
          <w:lang w:val="es-MX"/>
        </w:rPr>
        <w:t xml:space="preserve"> lectora</w:t>
      </w:r>
      <w:r w:rsidR="00600FC8" w:rsidRPr="006E3B97">
        <w:rPr>
          <w:rFonts w:ascii="Times New Roman" w:hAnsi="Times New Roman" w:cs="Times New Roman"/>
          <w:bCs/>
          <w:color w:val="000000" w:themeColor="text1"/>
          <w:lang w:val="es-MX"/>
        </w:rPr>
        <w:t>s</w:t>
      </w:r>
      <w:r w:rsidR="004D244A" w:rsidRPr="006E3B97">
        <w:rPr>
          <w:rFonts w:ascii="Times New Roman" w:hAnsi="Times New Roman" w:cs="Times New Roman"/>
          <w:bCs/>
          <w:color w:val="000000" w:themeColor="text1"/>
          <w:lang w:val="es-MX"/>
        </w:rPr>
        <w:t>.</w:t>
      </w:r>
      <w:r w:rsidR="005B7E09" w:rsidRPr="006E3B97">
        <w:rPr>
          <w:rFonts w:ascii="Times New Roman" w:hAnsi="Times New Roman" w:cs="Times New Roman"/>
          <w:bCs/>
          <w:color w:val="000000" w:themeColor="text1"/>
          <w:lang w:val="es-MX"/>
        </w:rPr>
        <w:t xml:space="preserve"> </w:t>
      </w:r>
      <w:r w:rsidR="00B77123" w:rsidRPr="006E3B97">
        <w:rPr>
          <w:rFonts w:ascii="Times New Roman" w:hAnsi="Times New Roman" w:cs="Times New Roman"/>
          <w:bCs/>
          <w:color w:val="000000" w:themeColor="text1"/>
          <w:lang w:val="es-MX"/>
        </w:rPr>
        <w:t xml:space="preserve">A esto se suman </w:t>
      </w:r>
      <w:r w:rsidR="00A65010" w:rsidRPr="006E3B97">
        <w:rPr>
          <w:rFonts w:ascii="Times New Roman" w:hAnsi="Times New Roman" w:cs="Times New Roman"/>
          <w:bCs/>
          <w:color w:val="000000" w:themeColor="text1"/>
          <w:lang w:val="es-MX"/>
        </w:rPr>
        <w:t>Galeano</w:t>
      </w:r>
      <w:r w:rsidR="00254690" w:rsidRPr="006E3B97">
        <w:rPr>
          <w:rFonts w:ascii="Times New Roman" w:hAnsi="Times New Roman" w:cs="Times New Roman"/>
          <w:bCs/>
          <w:color w:val="000000" w:themeColor="text1"/>
          <w:lang w:val="es-MX"/>
        </w:rPr>
        <w:t xml:space="preserve"> y </w:t>
      </w:r>
      <w:r w:rsidR="004D244A" w:rsidRPr="006E3B97">
        <w:rPr>
          <w:rFonts w:ascii="Times New Roman" w:hAnsi="Times New Roman" w:cs="Times New Roman"/>
          <w:bCs/>
          <w:color w:val="000000" w:themeColor="text1"/>
          <w:lang w:val="es-MX"/>
        </w:rPr>
        <w:t>Ochoa</w:t>
      </w:r>
      <w:r w:rsidR="00254690" w:rsidRPr="006E3B97">
        <w:rPr>
          <w:rFonts w:ascii="Times New Roman" w:hAnsi="Times New Roman" w:cs="Times New Roman"/>
          <w:bCs/>
          <w:color w:val="000000" w:themeColor="text1"/>
          <w:lang w:val="es-MX"/>
        </w:rPr>
        <w:t xml:space="preserve"> </w:t>
      </w:r>
      <w:r w:rsidR="006E50D8" w:rsidRPr="006E3B97">
        <w:rPr>
          <w:rFonts w:ascii="Times New Roman" w:hAnsi="Times New Roman" w:cs="Times New Roman"/>
          <w:bCs/>
          <w:color w:val="000000" w:themeColor="text1"/>
          <w:lang w:val="es-MX"/>
        </w:rPr>
        <w:t>(20</w:t>
      </w:r>
      <w:r w:rsidR="004D244A" w:rsidRPr="006E3B97">
        <w:rPr>
          <w:rFonts w:ascii="Times New Roman" w:hAnsi="Times New Roman" w:cs="Times New Roman"/>
          <w:bCs/>
          <w:color w:val="000000" w:themeColor="text1"/>
          <w:lang w:val="es-MX"/>
        </w:rPr>
        <w:t>23</w:t>
      </w:r>
      <w:r w:rsidR="006E50D8" w:rsidRPr="006E3B97">
        <w:rPr>
          <w:rFonts w:ascii="Times New Roman" w:hAnsi="Times New Roman" w:cs="Times New Roman"/>
          <w:bCs/>
          <w:color w:val="000000" w:themeColor="text1"/>
          <w:lang w:val="es-MX"/>
        </w:rPr>
        <w:t>)</w:t>
      </w:r>
      <w:r w:rsidR="00B77123" w:rsidRPr="006E3B97">
        <w:rPr>
          <w:rFonts w:ascii="Times New Roman" w:hAnsi="Times New Roman" w:cs="Times New Roman"/>
          <w:bCs/>
          <w:color w:val="000000" w:themeColor="text1"/>
          <w:lang w:val="es-MX"/>
        </w:rPr>
        <w:t xml:space="preserve"> quienes, en la investigación </w:t>
      </w:r>
      <w:r w:rsidR="004D244A" w:rsidRPr="006E3B97">
        <w:rPr>
          <w:rFonts w:ascii="Times New Roman" w:hAnsi="Times New Roman" w:cs="Times New Roman"/>
          <w:bCs/>
          <w:color w:val="000000" w:themeColor="text1"/>
          <w:lang w:val="es-MX"/>
        </w:rPr>
        <w:t>para mejorar la comprensión lectora</w:t>
      </w:r>
      <w:r w:rsidR="006714C2" w:rsidRPr="006E3B97">
        <w:rPr>
          <w:rFonts w:ascii="Times New Roman" w:hAnsi="Times New Roman" w:cs="Times New Roman"/>
          <w:bCs/>
          <w:color w:val="000000" w:themeColor="text1"/>
          <w:lang w:val="es-MX"/>
        </w:rPr>
        <w:t xml:space="preserve"> a partir del uso de </w:t>
      </w:r>
      <w:r w:rsidR="005C730D" w:rsidRPr="006E3B97">
        <w:rPr>
          <w:rFonts w:ascii="Times New Roman" w:hAnsi="Times New Roman" w:cs="Times New Roman"/>
          <w:bCs/>
          <w:color w:val="000000" w:themeColor="text1"/>
          <w:lang w:val="es-MX"/>
        </w:rPr>
        <w:t>estrategias,</w:t>
      </w:r>
      <w:r w:rsidR="00B16509" w:rsidRPr="006E3B97">
        <w:rPr>
          <w:rFonts w:ascii="Times New Roman" w:hAnsi="Times New Roman" w:cs="Times New Roman"/>
          <w:bCs/>
          <w:color w:val="000000" w:themeColor="text1"/>
          <w:lang w:val="es-MX"/>
        </w:rPr>
        <w:t xml:space="preserve"> indican que </w:t>
      </w:r>
      <w:r w:rsidR="006714C2" w:rsidRPr="006E3B97">
        <w:rPr>
          <w:rFonts w:ascii="Times New Roman" w:hAnsi="Times New Roman" w:cs="Times New Roman"/>
          <w:bCs/>
          <w:color w:val="000000" w:themeColor="text1"/>
          <w:lang w:val="es-MX"/>
        </w:rPr>
        <w:t>su</w:t>
      </w:r>
      <w:r w:rsidR="00B16509" w:rsidRPr="006E3B97">
        <w:rPr>
          <w:rFonts w:ascii="Times New Roman" w:hAnsi="Times New Roman" w:cs="Times New Roman"/>
          <w:bCs/>
          <w:color w:val="000000" w:themeColor="text1"/>
          <w:lang w:val="es-MX"/>
        </w:rPr>
        <w:t xml:space="preserve"> programa ayudó </w:t>
      </w:r>
      <w:r w:rsidR="006714C2" w:rsidRPr="006E3B97">
        <w:rPr>
          <w:rFonts w:ascii="Times New Roman" w:hAnsi="Times New Roman" w:cs="Times New Roman"/>
          <w:bCs/>
          <w:color w:val="000000" w:themeColor="text1"/>
          <w:lang w:val="es-MX"/>
        </w:rPr>
        <w:t xml:space="preserve">en la </w:t>
      </w:r>
      <w:r w:rsidR="00B16509" w:rsidRPr="006E3B97">
        <w:rPr>
          <w:rFonts w:ascii="Times New Roman" w:hAnsi="Times New Roman" w:cs="Times New Roman"/>
          <w:bCs/>
          <w:color w:val="000000" w:themeColor="text1"/>
          <w:lang w:val="es-MX"/>
        </w:rPr>
        <w:t>identific</w:t>
      </w:r>
      <w:r w:rsidR="006714C2" w:rsidRPr="006E3B97">
        <w:rPr>
          <w:rFonts w:ascii="Times New Roman" w:hAnsi="Times New Roman" w:cs="Times New Roman"/>
          <w:bCs/>
          <w:color w:val="000000" w:themeColor="text1"/>
          <w:lang w:val="es-MX"/>
        </w:rPr>
        <w:t>ación de la estructura</w:t>
      </w:r>
      <w:r w:rsidR="00B16509" w:rsidRPr="006E3B97">
        <w:rPr>
          <w:rFonts w:ascii="Times New Roman" w:hAnsi="Times New Roman" w:cs="Times New Roman"/>
          <w:bCs/>
          <w:color w:val="000000" w:themeColor="text1"/>
          <w:lang w:val="es-MX"/>
        </w:rPr>
        <w:t xml:space="preserve"> de</w:t>
      </w:r>
      <w:r w:rsidR="006714C2" w:rsidRPr="006E3B97">
        <w:rPr>
          <w:rFonts w:ascii="Times New Roman" w:hAnsi="Times New Roman" w:cs="Times New Roman"/>
          <w:bCs/>
          <w:color w:val="000000" w:themeColor="text1"/>
          <w:lang w:val="es-MX"/>
        </w:rPr>
        <w:t xml:space="preserve"> </w:t>
      </w:r>
      <w:r w:rsidR="00B16509" w:rsidRPr="006E3B97">
        <w:rPr>
          <w:rFonts w:ascii="Times New Roman" w:hAnsi="Times New Roman" w:cs="Times New Roman"/>
          <w:bCs/>
          <w:color w:val="000000" w:themeColor="text1"/>
          <w:lang w:val="es-MX"/>
        </w:rPr>
        <w:t>l</w:t>
      </w:r>
      <w:r w:rsidR="006714C2" w:rsidRPr="006E3B97">
        <w:rPr>
          <w:rFonts w:ascii="Times New Roman" w:hAnsi="Times New Roman" w:cs="Times New Roman"/>
          <w:bCs/>
          <w:color w:val="000000" w:themeColor="text1"/>
          <w:lang w:val="es-MX"/>
        </w:rPr>
        <w:t>os</w:t>
      </w:r>
      <w:r w:rsidR="00B16509" w:rsidRPr="006E3B97">
        <w:rPr>
          <w:rFonts w:ascii="Times New Roman" w:hAnsi="Times New Roman" w:cs="Times New Roman"/>
          <w:bCs/>
          <w:color w:val="000000" w:themeColor="text1"/>
          <w:lang w:val="es-MX"/>
        </w:rPr>
        <w:t xml:space="preserve"> texto</w:t>
      </w:r>
      <w:r w:rsidR="00100417" w:rsidRPr="006E3B97">
        <w:rPr>
          <w:rFonts w:ascii="Times New Roman" w:hAnsi="Times New Roman" w:cs="Times New Roman"/>
          <w:bCs/>
          <w:color w:val="000000" w:themeColor="text1"/>
          <w:lang w:val="es-MX"/>
        </w:rPr>
        <w:t>s</w:t>
      </w:r>
      <w:r w:rsidR="00B16509" w:rsidRPr="006E3B97">
        <w:rPr>
          <w:rFonts w:ascii="Times New Roman" w:hAnsi="Times New Roman" w:cs="Times New Roman"/>
          <w:bCs/>
          <w:color w:val="000000" w:themeColor="text1"/>
          <w:lang w:val="es-MX"/>
        </w:rPr>
        <w:t xml:space="preserve"> de argumentación </w:t>
      </w:r>
      <w:r w:rsidR="00100417" w:rsidRPr="006E3B97">
        <w:rPr>
          <w:rFonts w:ascii="Times New Roman" w:hAnsi="Times New Roman" w:cs="Times New Roman"/>
          <w:bCs/>
          <w:color w:val="000000" w:themeColor="text1"/>
          <w:lang w:val="es-MX"/>
        </w:rPr>
        <w:t xml:space="preserve">donde el resumen y </w:t>
      </w:r>
      <w:r w:rsidR="00B16509" w:rsidRPr="006E3B97">
        <w:rPr>
          <w:rFonts w:ascii="Times New Roman" w:hAnsi="Times New Roman" w:cs="Times New Roman"/>
          <w:bCs/>
          <w:color w:val="000000" w:themeColor="text1"/>
          <w:lang w:val="es-MX"/>
        </w:rPr>
        <w:t>subraya</w:t>
      </w:r>
      <w:r w:rsidR="00100417" w:rsidRPr="006E3B97">
        <w:rPr>
          <w:rFonts w:ascii="Times New Roman" w:hAnsi="Times New Roman" w:cs="Times New Roman"/>
          <w:bCs/>
          <w:color w:val="000000" w:themeColor="text1"/>
          <w:lang w:val="es-MX"/>
        </w:rPr>
        <w:t>do</w:t>
      </w:r>
      <w:r w:rsidR="00B16509" w:rsidRPr="006E3B97">
        <w:rPr>
          <w:rFonts w:ascii="Times New Roman" w:hAnsi="Times New Roman" w:cs="Times New Roman"/>
          <w:bCs/>
          <w:color w:val="000000" w:themeColor="text1"/>
          <w:lang w:val="es-MX"/>
        </w:rPr>
        <w:t xml:space="preserve"> fueron los métodos más influyentes para lograr esta comprensión.</w:t>
      </w:r>
      <w:r w:rsidR="00A65010" w:rsidRPr="006E3B97">
        <w:rPr>
          <w:rFonts w:ascii="Times New Roman" w:eastAsia="Calibri" w:hAnsi="Times New Roman" w:cs="Times New Roman"/>
          <w:i/>
          <w:iCs/>
          <w:color w:val="000000" w:themeColor="text1"/>
          <w:lang w:val="es-MX"/>
        </w:rPr>
        <w:t xml:space="preserve"> </w:t>
      </w:r>
      <w:r w:rsidR="00A65010" w:rsidRPr="0060424A">
        <w:rPr>
          <w:rFonts w:ascii="Times New Roman" w:eastAsia="Calibri" w:hAnsi="Times New Roman" w:cs="Times New Roman"/>
          <w:color w:val="000000" w:themeColor="text1"/>
          <w:lang w:val="es-MX"/>
        </w:rPr>
        <w:t xml:space="preserve">Maldonado </w:t>
      </w:r>
      <w:r w:rsidR="00504AE8" w:rsidRPr="0060424A">
        <w:rPr>
          <w:rFonts w:ascii="Times New Roman" w:eastAsia="Calibri" w:hAnsi="Times New Roman" w:cs="Times New Roman"/>
          <w:i/>
          <w:color w:val="000000" w:themeColor="text1"/>
          <w:lang w:val="es-MX"/>
        </w:rPr>
        <w:t xml:space="preserve">et </w:t>
      </w:r>
      <w:r w:rsidR="00091EDF" w:rsidRPr="0060424A">
        <w:rPr>
          <w:rFonts w:ascii="Times New Roman" w:eastAsia="Calibri" w:hAnsi="Times New Roman" w:cs="Times New Roman"/>
          <w:i/>
          <w:color w:val="000000" w:themeColor="text1"/>
          <w:lang w:val="es-MX"/>
        </w:rPr>
        <w:t>al.</w:t>
      </w:r>
      <w:r w:rsidR="00091EDF" w:rsidRPr="0060424A">
        <w:rPr>
          <w:rFonts w:ascii="Times New Roman" w:eastAsia="Calibri" w:hAnsi="Times New Roman" w:cs="Times New Roman"/>
          <w:color w:val="000000" w:themeColor="text1"/>
          <w:lang w:val="es-MX"/>
        </w:rPr>
        <w:t xml:space="preserve"> </w:t>
      </w:r>
      <w:r w:rsidR="00A65010" w:rsidRPr="0060424A">
        <w:rPr>
          <w:rFonts w:ascii="Times New Roman" w:eastAsia="Calibri" w:hAnsi="Times New Roman" w:cs="Times New Roman"/>
          <w:color w:val="000000" w:themeColor="text1"/>
          <w:lang w:val="es-MX"/>
        </w:rPr>
        <w:t>(2023)</w:t>
      </w:r>
      <w:r w:rsidR="00091EDF" w:rsidRPr="0060424A">
        <w:rPr>
          <w:rFonts w:ascii="Times New Roman" w:eastAsia="Calibri" w:hAnsi="Times New Roman" w:cs="Times New Roman"/>
          <w:color w:val="000000" w:themeColor="text1"/>
          <w:lang w:val="es-MX"/>
        </w:rPr>
        <w:t xml:space="preserve"> d</w:t>
      </w:r>
      <w:r w:rsidR="00A65010" w:rsidRPr="0060424A">
        <w:rPr>
          <w:rFonts w:ascii="Times New Roman" w:eastAsia="Calibri" w:hAnsi="Times New Roman" w:cs="Times New Roman"/>
          <w:color w:val="000000" w:themeColor="text1"/>
          <w:lang w:val="es-MX"/>
        </w:rPr>
        <w:t xml:space="preserve">e manera similar indican </w:t>
      </w:r>
      <w:r w:rsidR="00926E74" w:rsidRPr="0060424A">
        <w:rPr>
          <w:rFonts w:ascii="Times New Roman" w:eastAsia="Calibri" w:hAnsi="Times New Roman" w:cs="Times New Roman"/>
          <w:color w:val="000000" w:themeColor="text1"/>
          <w:lang w:val="es-MX"/>
        </w:rPr>
        <w:t>que es</w:t>
      </w:r>
      <w:r w:rsidR="00A65010" w:rsidRPr="0060424A">
        <w:rPr>
          <w:rFonts w:ascii="Times New Roman" w:eastAsia="Calibri" w:hAnsi="Times New Roman" w:cs="Times New Roman"/>
          <w:color w:val="000000" w:themeColor="text1"/>
          <w:lang w:val="es-MX"/>
        </w:rPr>
        <w:t xml:space="preserve"> fundamental recordar que </w:t>
      </w:r>
      <w:r w:rsidR="005C730D" w:rsidRPr="0060424A">
        <w:rPr>
          <w:rFonts w:ascii="Times New Roman" w:eastAsia="Calibri" w:hAnsi="Times New Roman" w:cs="Times New Roman"/>
          <w:color w:val="000000" w:themeColor="text1"/>
          <w:lang w:val="es-MX"/>
        </w:rPr>
        <w:t>la</w:t>
      </w:r>
      <w:r w:rsidR="00A65010" w:rsidRPr="0060424A">
        <w:rPr>
          <w:rFonts w:ascii="Times New Roman" w:eastAsia="Calibri" w:hAnsi="Times New Roman" w:cs="Times New Roman"/>
          <w:color w:val="000000" w:themeColor="text1"/>
          <w:lang w:val="es-MX"/>
        </w:rPr>
        <w:t xml:space="preserve"> lectura </w:t>
      </w:r>
      <w:r w:rsidR="00926E74" w:rsidRPr="0060424A">
        <w:rPr>
          <w:rFonts w:ascii="Times New Roman" w:eastAsia="Calibri" w:hAnsi="Times New Roman" w:cs="Times New Roman"/>
          <w:color w:val="000000" w:themeColor="text1"/>
          <w:lang w:val="es-MX"/>
        </w:rPr>
        <w:t>está</w:t>
      </w:r>
      <w:r w:rsidR="00A65010" w:rsidRPr="0060424A">
        <w:rPr>
          <w:rFonts w:ascii="Times New Roman" w:eastAsia="Calibri" w:hAnsi="Times New Roman" w:cs="Times New Roman"/>
          <w:color w:val="000000" w:themeColor="text1"/>
          <w:lang w:val="es-MX"/>
        </w:rPr>
        <w:t xml:space="preserve"> influenciad</w:t>
      </w:r>
      <w:r w:rsidR="005C730D" w:rsidRPr="0060424A">
        <w:rPr>
          <w:rFonts w:ascii="Times New Roman" w:eastAsia="Calibri" w:hAnsi="Times New Roman" w:cs="Times New Roman"/>
          <w:color w:val="000000" w:themeColor="text1"/>
          <w:lang w:val="es-MX"/>
        </w:rPr>
        <w:t>a</w:t>
      </w:r>
      <w:r w:rsidR="00A65010" w:rsidRPr="0060424A">
        <w:rPr>
          <w:rFonts w:ascii="Times New Roman" w:eastAsia="Calibri" w:hAnsi="Times New Roman" w:cs="Times New Roman"/>
          <w:color w:val="000000" w:themeColor="text1"/>
          <w:lang w:val="es-MX"/>
        </w:rPr>
        <w:t xml:space="preserve"> por </w:t>
      </w:r>
      <w:r w:rsidR="005C730D" w:rsidRPr="0060424A">
        <w:rPr>
          <w:rFonts w:ascii="Times New Roman" w:eastAsia="Calibri" w:hAnsi="Times New Roman" w:cs="Times New Roman"/>
          <w:color w:val="000000" w:themeColor="text1"/>
          <w:lang w:val="es-MX"/>
        </w:rPr>
        <w:t>motivación</w:t>
      </w:r>
      <w:r w:rsidR="00A65010" w:rsidRPr="0060424A">
        <w:rPr>
          <w:rFonts w:ascii="Times New Roman" w:eastAsia="Calibri" w:hAnsi="Times New Roman" w:cs="Times New Roman"/>
          <w:color w:val="000000" w:themeColor="text1"/>
          <w:lang w:val="es-MX"/>
        </w:rPr>
        <w:t xml:space="preserve">, </w:t>
      </w:r>
      <w:r w:rsidR="005C730D" w:rsidRPr="0060424A">
        <w:rPr>
          <w:rFonts w:ascii="Times New Roman" w:eastAsia="Calibri" w:hAnsi="Times New Roman" w:cs="Times New Roman"/>
          <w:color w:val="000000" w:themeColor="text1"/>
          <w:lang w:val="es-MX"/>
        </w:rPr>
        <w:t xml:space="preserve">elementos </w:t>
      </w:r>
      <w:r w:rsidR="00A65010" w:rsidRPr="0060424A">
        <w:rPr>
          <w:rFonts w:ascii="Times New Roman" w:eastAsia="Calibri" w:hAnsi="Times New Roman" w:cs="Times New Roman"/>
          <w:color w:val="000000" w:themeColor="text1"/>
          <w:lang w:val="es-MX"/>
        </w:rPr>
        <w:t xml:space="preserve">sociales </w:t>
      </w:r>
      <w:r w:rsidR="005C730D" w:rsidRPr="0060424A">
        <w:rPr>
          <w:rFonts w:ascii="Times New Roman" w:eastAsia="Calibri" w:hAnsi="Times New Roman" w:cs="Times New Roman"/>
          <w:color w:val="000000" w:themeColor="text1"/>
          <w:lang w:val="es-MX"/>
        </w:rPr>
        <w:t xml:space="preserve">e </w:t>
      </w:r>
      <w:r w:rsidR="005C730D" w:rsidRPr="0060424A">
        <w:rPr>
          <w:rFonts w:ascii="Times New Roman" w:eastAsia="Calibri" w:hAnsi="Times New Roman" w:cs="Times New Roman"/>
          <w:color w:val="000000" w:themeColor="text1"/>
          <w:lang w:val="es-MX"/>
        </w:rPr>
        <w:lastRenderedPageBreak/>
        <w:t>idioma</w:t>
      </w:r>
      <w:r w:rsidR="00A65010" w:rsidRPr="0060424A">
        <w:rPr>
          <w:rFonts w:ascii="Times New Roman" w:eastAsia="Calibri" w:hAnsi="Times New Roman" w:cs="Times New Roman"/>
          <w:color w:val="000000" w:themeColor="text1"/>
          <w:lang w:val="es-MX"/>
        </w:rPr>
        <w:t>.</w:t>
      </w:r>
      <w:r w:rsidR="00926E74" w:rsidRPr="0060424A">
        <w:rPr>
          <w:rFonts w:ascii="Times New Roman" w:hAnsi="Times New Roman" w:cs="Times New Roman"/>
          <w:color w:val="000000" w:themeColor="text1"/>
          <w:lang w:val="es-MX"/>
        </w:rPr>
        <w:t xml:space="preserve"> </w:t>
      </w:r>
      <w:r w:rsidR="00926E74" w:rsidRPr="0060424A">
        <w:rPr>
          <w:rFonts w:ascii="Times New Roman" w:eastAsia="Calibri" w:hAnsi="Times New Roman" w:cs="Times New Roman"/>
          <w:color w:val="000000" w:themeColor="text1"/>
          <w:lang w:val="es-MX"/>
        </w:rPr>
        <w:t xml:space="preserve">Maina, </w:t>
      </w:r>
      <w:r w:rsidR="009F4B63" w:rsidRPr="0060424A">
        <w:rPr>
          <w:rFonts w:ascii="Times New Roman" w:eastAsia="Calibri" w:hAnsi="Times New Roman" w:cs="Times New Roman"/>
          <w:color w:val="000000" w:themeColor="text1"/>
          <w:lang w:val="es-MX"/>
        </w:rPr>
        <w:t>y</w:t>
      </w:r>
      <w:r w:rsidR="00926E74" w:rsidRPr="0060424A">
        <w:rPr>
          <w:rFonts w:ascii="Times New Roman" w:eastAsia="Calibri" w:hAnsi="Times New Roman" w:cs="Times New Roman"/>
          <w:color w:val="000000" w:themeColor="text1"/>
          <w:lang w:val="es-MX"/>
        </w:rPr>
        <w:t xml:space="preserve"> Papalini (2023). Complementan diciendo que la lectura de ficción de forma lúdica permite crear un espacio que aumenta el margen de igualdad de oportunidades.</w:t>
      </w:r>
      <w:r w:rsidR="00926E74" w:rsidRPr="0060424A">
        <w:rPr>
          <w:rFonts w:ascii="Times New Roman" w:hAnsi="Times New Roman" w:cs="Times New Roman"/>
          <w:color w:val="000000" w:themeColor="text1"/>
          <w:lang w:val="es-MX"/>
        </w:rPr>
        <w:t xml:space="preserve"> </w:t>
      </w:r>
      <w:r w:rsidR="00926E74" w:rsidRPr="0060424A">
        <w:rPr>
          <w:rFonts w:ascii="Times New Roman" w:eastAsia="Calibri" w:hAnsi="Times New Roman" w:cs="Times New Roman"/>
          <w:color w:val="000000" w:themeColor="text1"/>
          <w:lang w:val="es-MX"/>
        </w:rPr>
        <w:t>Míguez</w:t>
      </w:r>
      <w:r w:rsidR="00091EDF" w:rsidRPr="0060424A">
        <w:rPr>
          <w:rFonts w:ascii="Times New Roman" w:eastAsia="Calibri" w:hAnsi="Times New Roman" w:cs="Times New Roman"/>
          <w:color w:val="000000" w:themeColor="text1"/>
          <w:lang w:val="es-MX"/>
        </w:rPr>
        <w:t xml:space="preserve">, </w:t>
      </w:r>
      <w:r w:rsidR="00091EDF" w:rsidRPr="0060424A">
        <w:rPr>
          <w:rFonts w:ascii="Times New Roman" w:eastAsia="Calibri" w:hAnsi="Times New Roman" w:cs="Times New Roman"/>
          <w:i/>
          <w:color w:val="000000" w:themeColor="text1"/>
          <w:lang w:val="es-MX"/>
        </w:rPr>
        <w:t>et al</w:t>
      </w:r>
      <w:r w:rsidR="009F4B63" w:rsidRPr="0060424A">
        <w:rPr>
          <w:rFonts w:ascii="Times New Roman" w:eastAsia="Calibri" w:hAnsi="Times New Roman" w:cs="Times New Roman"/>
          <w:color w:val="000000" w:themeColor="text1"/>
          <w:lang w:val="es-MX"/>
        </w:rPr>
        <w:t>.</w:t>
      </w:r>
      <w:r w:rsidR="00926E74" w:rsidRPr="0060424A">
        <w:rPr>
          <w:rFonts w:ascii="Times New Roman" w:eastAsia="Calibri" w:hAnsi="Times New Roman" w:cs="Times New Roman"/>
          <w:color w:val="000000" w:themeColor="text1"/>
          <w:lang w:val="es-MX"/>
        </w:rPr>
        <w:t xml:space="preserve"> (2022)</w:t>
      </w:r>
      <w:r w:rsidR="00926E74" w:rsidRPr="0060424A">
        <w:rPr>
          <w:rFonts w:ascii="Times New Roman" w:hAnsi="Times New Roman" w:cs="Times New Roman"/>
          <w:color w:val="000000" w:themeColor="text1"/>
          <w:lang w:val="es-MX"/>
        </w:rPr>
        <w:t xml:space="preserve"> </w:t>
      </w:r>
      <w:r w:rsidR="00091EDF" w:rsidRPr="0060424A">
        <w:rPr>
          <w:rFonts w:ascii="Times New Roman" w:eastAsia="Calibri" w:hAnsi="Times New Roman" w:cs="Times New Roman"/>
          <w:color w:val="000000" w:themeColor="text1"/>
          <w:lang w:val="es-MX"/>
        </w:rPr>
        <w:t>e</w:t>
      </w:r>
      <w:r w:rsidR="00926E74" w:rsidRPr="0060424A">
        <w:rPr>
          <w:rFonts w:ascii="Times New Roman" w:eastAsia="Calibri" w:hAnsi="Times New Roman" w:cs="Times New Roman"/>
          <w:color w:val="000000" w:themeColor="text1"/>
          <w:lang w:val="es-MX"/>
        </w:rPr>
        <w:t xml:space="preserve">n su estudio presentan nuevas </w:t>
      </w:r>
      <w:r w:rsidR="009F4B63" w:rsidRPr="0060424A">
        <w:rPr>
          <w:rFonts w:ascii="Times New Roman" w:eastAsia="Calibri" w:hAnsi="Times New Roman" w:cs="Times New Roman"/>
          <w:color w:val="000000" w:themeColor="text1"/>
          <w:lang w:val="es-MX"/>
        </w:rPr>
        <w:t>s</w:t>
      </w:r>
      <w:r w:rsidR="00926E74" w:rsidRPr="0060424A">
        <w:rPr>
          <w:rFonts w:ascii="Times New Roman" w:eastAsia="Calibri" w:hAnsi="Times New Roman" w:cs="Times New Roman"/>
          <w:color w:val="000000" w:themeColor="text1"/>
          <w:lang w:val="es-MX"/>
        </w:rPr>
        <w:t>ugerencias</w:t>
      </w:r>
      <w:r w:rsidR="00926E74" w:rsidRPr="006E3B97">
        <w:rPr>
          <w:rFonts w:ascii="Times New Roman" w:eastAsia="Calibri" w:hAnsi="Times New Roman" w:cs="Times New Roman"/>
          <w:color w:val="000000" w:themeColor="text1"/>
          <w:lang w:val="es-MX"/>
        </w:rPr>
        <w:t xml:space="preserve"> para mejorar la comprensión lectora, cómo centrarse desde una edad temprana no sólo en diferentes formas de texto y sus propiedades, sino también en las muchas estrategias necesarias para ayudar a crear su modelo </w:t>
      </w:r>
      <w:r w:rsidR="00EB3F34" w:rsidRPr="006E3B97">
        <w:rPr>
          <w:rFonts w:ascii="Times New Roman" w:eastAsia="Calibri" w:hAnsi="Times New Roman" w:cs="Times New Roman"/>
          <w:color w:val="000000" w:themeColor="text1"/>
          <w:lang w:val="es-MX"/>
        </w:rPr>
        <w:t>mental. Sin embargo, Chura</w:t>
      </w:r>
      <w:r w:rsidR="005B7E09" w:rsidRPr="006E3B97">
        <w:rPr>
          <w:rFonts w:ascii="Times New Roman" w:eastAsia="Calibri" w:hAnsi="Times New Roman" w:cs="Times New Roman"/>
          <w:color w:val="000000" w:themeColor="text1"/>
          <w:lang w:val="es-MX"/>
        </w:rPr>
        <w:t xml:space="preserve">, </w:t>
      </w:r>
      <w:r w:rsidR="005B7E09" w:rsidRPr="0060424A">
        <w:rPr>
          <w:rFonts w:ascii="Times New Roman" w:eastAsia="Calibri" w:hAnsi="Times New Roman" w:cs="Times New Roman"/>
          <w:i/>
          <w:color w:val="000000" w:themeColor="text1"/>
          <w:lang w:val="es-MX"/>
        </w:rPr>
        <w:t>et al.</w:t>
      </w:r>
      <w:r w:rsidR="005B7E09" w:rsidRPr="0060424A">
        <w:rPr>
          <w:rFonts w:ascii="Times New Roman" w:eastAsia="Calibri" w:hAnsi="Times New Roman" w:cs="Times New Roman"/>
          <w:color w:val="000000" w:themeColor="text1"/>
          <w:lang w:val="es-MX"/>
        </w:rPr>
        <w:t xml:space="preserve"> (</w:t>
      </w:r>
      <w:r w:rsidR="00EB3F34" w:rsidRPr="0060424A">
        <w:rPr>
          <w:rFonts w:ascii="Times New Roman" w:eastAsia="Calibri" w:hAnsi="Times New Roman" w:cs="Times New Roman"/>
          <w:color w:val="000000" w:themeColor="text1"/>
          <w:lang w:val="es-MX"/>
        </w:rPr>
        <w:t>2022)</w:t>
      </w:r>
      <w:r w:rsidR="00AF706E" w:rsidRPr="0060424A">
        <w:rPr>
          <w:rFonts w:ascii="Times New Roman" w:eastAsia="Calibri" w:hAnsi="Times New Roman" w:cs="Times New Roman"/>
          <w:color w:val="000000" w:themeColor="text1"/>
          <w:lang w:val="es-MX"/>
        </w:rPr>
        <w:t xml:space="preserve">, </w:t>
      </w:r>
      <w:r w:rsidR="009F4B63" w:rsidRPr="0060424A">
        <w:rPr>
          <w:rFonts w:ascii="Times New Roman" w:eastAsia="Calibri" w:hAnsi="Times New Roman" w:cs="Times New Roman"/>
          <w:color w:val="000000" w:themeColor="text1"/>
          <w:lang w:val="es-MX"/>
        </w:rPr>
        <w:t xml:space="preserve">exponen que </w:t>
      </w:r>
      <w:r w:rsidR="00AF706E" w:rsidRPr="0060424A">
        <w:rPr>
          <w:rFonts w:ascii="Times New Roman" w:eastAsia="Calibri" w:hAnsi="Times New Roman" w:cs="Times New Roman"/>
          <w:color w:val="000000" w:themeColor="text1"/>
          <w:lang w:val="es-MX"/>
        </w:rPr>
        <w:t>existe una diferencia sustancial entre los promedios de los grupos de control y experimentales, lo</w:t>
      </w:r>
      <w:r w:rsidR="00AF706E" w:rsidRPr="006E3B97">
        <w:rPr>
          <w:rFonts w:ascii="Times New Roman" w:eastAsia="Calibri" w:hAnsi="Times New Roman" w:cs="Times New Roman"/>
          <w:color w:val="000000" w:themeColor="text1"/>
          <w:lang w:val="es-MX"/>
        </w:rPr>
        <w:t xml:space="preserve"> que indica mejora </w:t>
      </w:r>
      <w:r w:rsidR="00AF706E" w:rsidRPr="0060424A">
        <w:rPr>
          <w:rFonts w:ascii="Times New Roman" w:eastAsia="Calibri" w:hAnsi="Times New Roman" w:cs="Times New Roman"/>
          <w:color w:val="000000" w:themeColor="text1"/>
          <w:lang w:val="es-MX"/>
        </w:rPr>
        <w:t xml:space="preserve">en </w:t>
      </w:r>
      <w:r w:rsidR="009F4B63" w:rsidRPr="0060424A">
        <w:rPr>
          <w:rFonts w:ascii="Times New Roman" w:eastAsia="Calibri" w:hAnsi="Times New Roman" w:cs="Times New Roman"/>
          <w:color w:val="000000" w:themeColor="text1"/>
          <w:lang w:val="es-MX"/>
        </w:rPr>
        <w:t xml:space="preserve">la </w:t>
      </w:r>
      <w:r w:rsidR="003C078C" w:rsidRPr="0060424A">
        <w:rPr>
          <w:rFonts w:ascii="Times New Roman" w:eastAsia="Calibri" w:hAnsi="Times New Roman" w:cs="Times New Roman"/>
          <w:color w:val="000000" w:themeColor="text1"/>
          <w:lang w:val="es-MX"/>
        </w:rPr>
        <w:t>comprensión referida al nivel literal</w:t>
      </w:r>
      <w:r w:rsidR="00C73A37" w:rsidRPr="0060424A">
        <w:rPr>
          <w:rFonts w:ascii="Times New Roman" w:eastAsia="Calibri" w:hAnsi="Times New Roman" w:cs="Times New Roman"/>
          <w:color w:val="000000" w:themeColor="text1"/>
          <w:lang w:val="es-MX"/>
        </w:rPr>
        <w:t>, de inferencia</w:t>
      </w:r>
      <w:r w:rsidR="00AF706E" w:rsidRPr="0060424A">
        <w:rPr>
          <w:rFonts w:ascii="Times New Roman" w:eastAsia="Calibri" w:hAnsi="Times New Roman" w:cs="Times New Roman"/>
          <w:color w:val="000000" w:themeColor="text1"/>
          <w:lang w:val="es-MX"/>
        </w:rPr>
        <w:t xml:space="preserve"> y de criterio, lo que resulta en un progreso significativo. Ruiz</w:t>
      </w:r>
      <w:r w:rsidR="009F4B63" w:rsidRPr="0060424A">
        <w:rPr>
          <w:rFonts w:ascii="Times New Roman" w:eastAsia="Calibri" w:hAnsi="Times New Roman" w:cs="Times New Roman"/>
          <w:color w:val="000000" w:themeColor="text1"/>
          <w:lang w:val="es-MX"/>
        </w:rPr>
        <w:t xml:space="preserve"> </w:t>
      </w:r>
      <w:r w:rsidR="00AF706E" w:rsidRPr="0060424A">
        <w:rPr>
          <w:rFonts w:ascii="Times New Roman" w:eastAsia="Calibri" w:hAnsi="Times New Roman" w:cs="Times New Roman"/>
          <w:color w:val="000000" w:themeColor="text1"/>
          <w:lang w:val="es-MX"/>
        </w:rPr>
        <w:t>y González (2022)</w:t>
      </w:r>
      <w:r w:rsidR="009E6579" w:rsidRPr="0060424A">
        <w:rPr>
          <w:rFonts w:ascii="Times New Roman" w:eastAsia="Calibri" w:hAnsi="Times New Roman" w:cs="Times New Roman"/>
          <w:color w:val="000000" w:themeColor="text1"/>
          <w:lang w:val="es-MX"/>
        </w:rPr>
        <w:t xml:space="preserve"> ab</w:t>
      </w:r>
      <w:r w:rsidR="00AF706E" w:rsidRPr="0060424A">
        <w:rPr>
          <w:rFonts w:ascii="Times New Roman" w:eastAsia="Calibri" w:hAnsi="Times New Roman" w:cs="Times New Roman"/>
          <w:color w:val="000000" w:themeColor="text1"/>
          <w:lang w:val="es-MX"/>
        </w:rPr>
        <w:t>ogan por enseñar técnicas de lectura y potenciar las habilidades lectoras desde una edad temprana para evitar problemas posteriores.</w:t>
      </w:r>
      <w:r w:rsidR="006D68EC" w:rsidRPr="0060424A">
        <w:rPr>
          <w:rFonts w:ascii="Times New Roman" w:eastAsia="Calibri" w:hAnsi="Times New Roman" w:cs="Times New Roman"/>
          <w:i/>
          <w:iCs/>
          <w:color w:val="000000" w:themeColor="text1"/>
          <w:lang w:val="es-MX"/>
        </w:rPr>
        <w:t xml:space="preserve"> </w:t>
      </w:r>
      <w:r w:rsidR="006D68EC" w:rsidRPr="0060424A">
        <w:rPr>
          <w:rFonts w:ascii="Times New Roman" w:eastAsia="Calibri" w:hAnsi="Times New Roman" w:cs="Times New Roman"/>
          <w:color w:val="000000" w:themeColor="text1"/>
          <w:lang w:val="es-MX"/>
        </w:rPr>
        <w:t xml:space="preserve">Mientras que Esquivel </w:t>
      </w:r>
      <w:r w:rsidR="006D68EC" w:rsidRPr="0060424A">
        <w:rPr>
          <w:rFonts w:ascii="Times New Roman" w:eastAsia="Calibri" w:hAnsi="Times New Roman" w:cs="Times New Roman"/>
          <w:i/>
          <w:color w:val="000000" w:themeColor="text1"/>
          <w:lang w:val="es-MX"/>
        </w:rPr>
        <w:t>et al.</w:t>
      </w:r>
      <w:r w:rsidR="006D68EC" w:rsidRPr="0060424A">
        <w:rPr>
          <w:rFonts w:ascii="Times New Roman" w:eastAsia="Calibri" w:hAnsi="Times New Roman" w:cs="Times New Roman"/>
          <w:color w:val="000000" w:themeColor="text1"/>
          <w:lang w:val="es-MX"/>
        </w:rPr>
        <w:t xml:space="preserve"> (2022) concluyen</w:t>
      </w:r>
      <w:r w:rsidR="006D68EC" w:rsidRPr="006E3B97">
        <w:rPr>
          <w:rFonts w:ascii="Times New Roman" w:eastAsia="Calibri" w:hAnsi="Times New Roman" w:cs="Times New Roman"/>
          <w:color w:val="000000" w:themeColor="text1"/>
          <w:lang w:val="es-MX"/>
        </w:rPr>
        <w:t xml:space="preserve"> su trabajo reconociendo la preocupante situación de </w:t>
      </w:r>
      <w:r w:rsidR="006C2A47" w:rsidRPr="006E3B97">
        <w:rPr>
          <w:rFonts w:ascii="Times New Roman" w:eastAsia="Calibri" w:hAnsi="Times New Roman" w:cs="Times New Roman"/>
          <w:color w:val="000000" w:themeColor="text1"/>
          <w:lang w:val="es-MX"/>
        </w:rPr>
        <w:t>futuros docentes</w:t>
      </w:r>
      <w:r w:rsidR="006D68EC" w:rsidRPr="006E3B97">
        <w:rPr>
          <w:rFonts w:ascii="Times New Roman" w:eastAsia="Calibri" w:hAnsi="Times New Roman" w:cs="Times New Roman"/>
          <w:color w:val="000000" w:themeColor="text1"/>
          <w:lang w:val="es-MX"/>
        </w:rPr>
        <w:t xml:space="preserve"> en cuanto a habilidades cognitivas, </w:t>
      </w:r>
      <w:r w:rsidR="006C2A47" w:rsidRPr="006E3B97">
        <w:rPr>
          <w:rFonts w:ascii="Times New Roman" w:eastAsia="Calibri" w:hAnsi="Times New Roman" w:cs="Times New Roman"/>
          <w:color w:val="000000" w:themeColor="text1"/>
          <w:lang w:val="es-MX"/>
        </w:rPr>
        <w:t>ofreciendo</w:t>
      </w:r>
      <w:r w:rsidR="006D68EC" w:rsidRPr="006E3B97">
        <w:rPr>
          <w:rFonts w:ascii="Times New Roman" w:eastAsia="Calibri" w:hAnsi="Times New Roman" w:cs="Times New Roman"/>
          <w:color w:val="000000" w:themeColor="text1"/>
          <w:lang w:val="es-MX"/>
        </w:rPr>
        <w:t xml:space="preserve"> </w:t>
      </w:r>
      <w:r w:rsidR="006C2A47" w:rsidRPr="006E3B97">
        <w:rPr>
          <w:rFonts w:ascii="Times New Roman" w:eastAsia="Calibri" w:hAnsi="Times New Roman" w:cs="Times New Roman"/>
          <w:color w:val="000000" w:themeColor="text1"/>
          <w:lang w:val="es-MX"/>
        </w:rPr>
        <w:t>alternativas</w:t>
      </w:r>
      <w:r w:rsidR="006D68EC" w:rsidRPr="006E3B97">
        <w:rPr>
          <w:rFonts w:ascii="Times New Roman" w:eastAsia="Calibri" w:hAnsi="Times New Roman" w:cs="Times New Roman"/>
          <w:color w:val="000000" w:themeColor="text1"/>
          <w:lang w:val="es-MX"/>
        </w:rPr>
        <w:t xml:space="preserve"> para potenciar </w:t>
      </w:r>
      <w:r w:rsidR="009E6579">
        <w:rPr>
          <w:rFonts w:ascii="Times New Roman" w:eastAsia="Calibri" w:hAnsi="Times New Roman" w:cs="Times New Roman"/>
          <w:color w:val="000000" w:themeColor="text1"/>
          <w:lang w:val="es-MX"/>
        </w:rPr>
        <w:t xml:space="preserve">estas, </w:t>
      </w:r>
      <w:r w:rsidR="006C2A47" w:rsidRPr="006E3B97">
        <w:rPr>
          <w:rFonts w:ascii="Times New Roman" w:eastAsia="Calibri" w:hAnsi="Times New Roman" w:cs="Times New Roman"/>
          <w:color w:val="000000" w:themeColor="text1"/>
          <w:lang w:val="es-MX"/>
        </w:rPr>
        <w:t>entrenando la memoria para el</w:t>
      </w:r>
      <w:r w:rsidR="006D68EC" w:rsidRPr="006E3B97">
        <w:rPr>
          <w:rFonts w:ascii="Times New Roman" w:eastAsia="Calibri" w:hAnsi="Times New Roman" w:cs="Times New Roman"/>
          <w:color w:val="000000" w:themeColor="text1"/>
          <w:lang w:val="es-MX"/>
        </w:rPr>
        <w:t xml:space="preserve"> trabajo </w:t>
      </w:r>
      <w:r w:rsidR="006C2A47" w:rsidRPr="006E3B97">
        <w:rPr>
          <w:rFonts w:ascii="Times New Roman" w:eastAsia="Calibri" w:hAnsi="Times New Roman" w:cs="Times New Roman"/>
          <w:color w:val="000000" w:themeColor="text1"/>
          <w:lang w:val="es-MX"/>
        </w:rPr>
        <w:t>y mejorando vocabulario y comprensión</w:t>
      </w:r>
      <w:r w:rsidR="006D68EC" w:rsidRPr="006E3B97">
        <w:rPr>
          <w:rFonts w:ascii="Times New Roman" w:eastAsia="Calibri" w:hAnsi="Times New Roman" w:cs="Times New Roman"/>
          <w:color w:val="000000" w:themeColor="text1"/>
          <w:lang w:val="es-MX"/>
        </w:rPr>
        <w:t xml:space="preserve">. Bustamante y </w:t>
      </w:r>
      <w:r w:rsidR="007D3277" w:rsidRPr="007D3277">
        <w:rPr>
          <w:rFonts w:ascii="Times New Roman" w:eastAsia="Calibri" w:hAnsi="Times New Roman" w:cs="Times New Roman"/>
          <w:color w:val="000000" w:themeColor="text1"/>
          <w:lang w:val="es-MX"/>
        </w:rPr>
        <w:t>Game</w:t>
      </w:r>
      <w:r w:rsidR="007D3277">
        <w:rPr>
          <w:rFonts w:ascii="Times New Roman" w:eastAsia="Calibri" w:hAnsi="Times New Roman" w:cs="Times New Roman"/>
          <w:color w:val="000000" w:themeColor="text1"/>
          <w:lang w:val="es-MX"/>
        </w:rPr>
        <w:t xml:space="preserve"> </w:t>
      </w:r>
      <w:r w:rsidR="006D68EC" w:rsidRPr="007D3277">
        <w:rPr>
          <w:rFonts w:ascii="Times New Roman" w:eastAsia="Calibri" w:hAnsi="Times New Roman" w:cs="Times New Roman"/>
          <w:color w:val="000000" w:themeColor="text1"/>
          <w:lang w:val="es-MX"/>
        </w:rPr>
        <w:t>(2</w:t>
      </w:r>
      <w:r w:rsidR="006D68EC" w:rsidRPr="006E3B97">
        <w:rPr>
          <w:rFonts w:ascii="Times New Roman" w:eastAsia="Calibri" w:hAnsi="Times New Roman" w:cs="Times New Roman"/>
          <w:color w:val="000000" w:themeColor="text1"/>
          <w:lang w:val="es-MX"/>
        </w:rPr>
        <w:t xml:space="preserve">022). Especifican varios enfoques nuevos para que los profesores utilicen </w:t>
      </w:r>
      <w:r w:rsidR="00EC61DF" w:rsidRPr="006E3B97">
        <w:rPr>
          <w:rFonts w:ascii="Times New Roman" w:eastAsia="Calibri" w:hAnsi="Times New Roman" w:cs="Times New Roman"/>
          <w:color w:val="000000" w:themeColor="text1"/>
          <w:lang w:val="es-MX"/>
        </w:rPr>
        <w:t>herramientas digitales y comunicativas</w:t>
      </w:r>
      <w:r w:rsidR="006D68EC" w:rsidRPr="006E3B97">
        <w:rPr>
          <w:rFonts w:ascii="Times New Roman" w:eastAsia="Calibri" w:hAnsi="Times New Roman" w:cs="Times New Roman"/>
          <w:color w:val="000000" w:themeColor="text1"/>
          <w:lang w:val="es-MX"/>
        </w:rPr>
        <w:t xml:space="preserve"> </w:t>
      </w:r>
      <w:r w:rsidR="00EC61DF" w:rsidRPr="006E3B97">
        <w:rPr>
          <w:rFonts w:ascii="Times New Roman" w:eastAsia="Calibri" w:hAnsi="Times New Roman" w:cs="Times New Roman"/>
          <w:color w:val="000000" w:themeColor="text1"/>
          <w:lang w:val="es-MX"/>
        </w:rPr>
        <w:t xml:space="preserve">en la </w:t>
      </w:r>
      <w:r w:rsidR="006D68EC" w:rsidRPr="006E3B97">
        <w:rPr>
          <w:rFonts w:ascii="Times New Roman" w:eastAsia="Calibri" w:hAnsi="Times New Roman" w:cs="Times New Roman"/>
          <w:color w:val="000000" w:themeColor="text1"/>
          <w:lang w:val="es-MX"/>
        </w:rPr>
        <w:t xml:space="preserve">mejora </w:t>
      </w:r>
      <w:r w:rsidR="00EC61DF" w:rsidRPr="006E3B97">
        <w:rPr>
          <w:rFonts w:ascii="Times New Roman" w:eastAsia="Calibri" w:hAnsi="Times New Roman" w:cs="Times New Roman"/>
          <w:color w:val="000000" w:themeColor="text1"/>
          <w:lang w:val="es-MX"/>
        </w:rPr>
        <w:t xml:space="preserve">de </w:t>
      </w:r>
      <w:r w:rsidR="0012213A" w:rsidRPr="006E3B97">
        <w:rPr>
          <w:rFonts w:ascii="Times New Roman" w:eastAsia="Calibri" w:hAnsi="Times New Roman" w:cs="Times New Roman"/>
          <w:color w:val="000000" w:themeColor="text1"/>
          <w:lang w:val="es-MX"/>
        </w:rPr>
        <w:t xml:space="preserve">la </w:t>
      </w:r>
      <w:r w:rsidR="006D68EC" w:rsidRPr="006E3B97">
        <w:rPr>
          <w:rFonts w:ascii="Times New Roman" w:eastAsia="Calibri" w:hAnsi="Times New Roman" w:cs="Times New Roman"/>
          <w:color w:val="000000" w:themeColor="text1"/>
          <w:lang w:val="es-MX"/>
        </w:rPr>
        <w:t>comprensión lectora, permitiendo a los alumnos construir su propio conocimiento teniendo en cuenta su estilo de aprendizaje único</w:t>
      </w:r>
      <w:r w:rsidR="006D68EC" w:rsidRPr="006E3B97">
        <w:rPr>
          <w:rFonts w:ascii="Times New Roman" w:eastAsia="Calibri" w:hAnsi="Times New Roman" w:cs="Times New Roman"/>
          <w:i/>
          <w:iCs/>
          <w:color w:val="000000" w:themeColor="text1"/>
          <w:lang w:val="es-MX"/>
        </w:rPr>
        <w:t>.</w:t>
      </w:r>
    </w:p>
    <w:p w14:paraId="7FE53455" w14:textId="03D67B80" w:rsidR="00AF5470" w:rsidRPr="006E3B97" w:rsidRDefault="00B77123" w:rsidP="00A4100F">
      <w:pPr>
        <w:spacing w:line="360" w:lineRule="auto"/>
        <w:ind w:firstLine="709"/>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 xml:space="preserve">Estos autores refuerzan la </w:t>
      </w:r>
      <w:r w:rsidR="005B7E09" w:rsidRPr="006E3B97">
        <w:rPr>
          <w:rFonts w:ascii="Times New Roman" w:hAnsi="Times New Roman" w:cs="Times New Roman"/>
          <w:bCs/>
          <w:color w:val="000000" w:themeColor="text1"/>
          <w:lang w:val="es-MX"/>
        </w:rPr>
        <w:t xml:space="preserve">importancia </w:t>
      </w:r>
      <w:r w:rsidRPr="006E3B97">
        <w:rPr>
          <w:rFonts w:ascii="Times New Roman" w:hAnsi="Times New Roman" w:cs="Times New Roman"/>
          <w:bCs/>
          <w:color w:val="000000" w:themeColor="text1"/>
          <w:lang w:val="es-MX"/>
        </w:rPr>
        <w:t>de una variable en la otra y su relación significativa, sus posiciones comprometen a la mejora de</w:t>
      </w:r>
      <w:r w:rsidR="004B395D" w:rsidRPr="006E3B97">
        <w:rPr>
          <w:rFonts w:ascii="Times New Roman" w:hAnsi="Times New Roman" w:cs="Times New Roman"/>
          <w:bCs/>
          <w:color w:val="000000" w:themeColor="text1"/>
          <w:lang w:val="es-MX"/>
        </w:rPr>
        <w:t xml:space="preserve"> la educación, </w:t>
      </w:r>
      <w:r w:rsidRPr="006E3B97">
        <w:rPr>
          <w:rFonts w:ascii="Times New Roman" w:hAnsi="Times New Roman" w:cs="Times New Roman"/>
          <w:bCs/>
          <w:color w:val="000000" w:themeColor="text1"/>
          <w:lang w:val="es-MX"/>
        </w:rPr>
        <w:t xml:space="preserve">sobre todo en instituciones educativas donde los </w:t>
      </w:r>
      <w:r w:rsidR="004B395D" w:rsidRPr="006E3B97">
        <w:rPr>
          <w:rFonts w:ascii="Times New Roman" w:hAnsi="Times New Roman" w:cs="Times New Roman"/>
          <w:bCs/>
          <w:color w:val="000000" w:themeColor="text1"/>
          <w:lang w:val="es-MX"/>
        </w:rPr>
        <w:t>docentes apliquen estrategias innovadoras y creativas sobre la comprensión lectora</w:t>
      </w:r>
      <w:r w:rsidR="009E6579">
        <w:rPr>
          <w:rFonts w:ascii="Times New Roman" w:hAnsi="Times New Roman" w:cs="Times New Roman"/>
          <w:bCs/>
          <w:color w:val="000000" w:themeColor="text1"/>
          <w:lang w:val="es-MX"/>
        </w:rPr>
        <w:t>,</w:t>
      </w:r>
      <w:r w:rsidR="004B395D" w:rsidRPr="006E3B97">
        <w:rPr>
          <w:rFonts w:ascii="Times New Roman" w:hAnsi="Times New Roman" w:cs="Times New Roman"/>
          <w:bCs/>
          <w:color w:val="000000" w:themeColor="text1"/>
          <w:lang w:val="es-MX"/>
        </w:rPr>
        <w:t xml:space="preserve"> de esta manera se </w:t>
      </w:r>
      <w:r w:rsidR="004B395D" w:rsidRPr="00186415">
        <w:rPr>
          <w:rFonts w:ascii="Times New Roman" w:hAnsi="Times New Roman" w:cs="Times New Roman"/>
          <w:bCs/>
          <w:color w:val="000000" w:themeColor="text1"/>
          <w:lang w:val="es-MX"/>
        </w:rPr>
        <w:t>logrará</w:t>
      </w:r>
      <w:r w:rsidR="009E6579" w:rsidRPr="00186415">
        <w:rPr>
          <w:rFonts w:ascii="Times New Roman" w:hAnsi="Times New Roman" w:cs="Times New Roman"/>
          <w:bCs/>
          <w:color w:val="000000" w:themeColor="text1"/>
          <w:lang w:val="es-MX"/>
        </w:rPr>
        <w:t>n</w:t>
      </w:r>
      <w:r w:rsidR="004B395D" w:rsidRPr="006E3B97">
        <w:rPr>
          <w:rFonts w:ascii="Times New Roman" w:hAnsi="Times New Roman" w:cs="Times New Roman"/>
          <w:bCs/>
          <w:color w:val="000000" w:themeColor="text1"/>
          <w:lang w:val="es-MX"/>
        </w:rPr>
        <w:t xml:space="preserve"> buenos resultados en los aprendizajes del estudiantado. Por</w:t>
      </w:r>
      <w:r w:rsidRPr="006E3B97">
        <w:rPr>
          <w:rFonts w:ascii="Times New Roman" w:hAnsi="Times New Roman" w:cs="Times New Roman"/>
          <w:bCs/>
          <w:color w:val="000000" w:themeColor="text1"/>
          <w:lang w:val="es-MX"/>
        </w:rPr>
        <w:t xml:space="preserve"> tanto, </w:t>
      </w:r>
      <w:r w:rsidR="00DA23E4" w:rsidRPr="006E3B97">
        <w:rPr>
          <w:rFonts w:ascii="Times New Roman" w:hAnsi="Times New Roman" w:cs="Times New Roman"/>
          <w:bCs/>
          <w:color w:val="000000" w:themeColor="text1"/>
          <w:lang w:val="es-MX"/>
        </w:rPr>
        <w:t>considero</w:t>
      </w:r>
      <w:r w:rsidRPr="006E3B97">
        <w:rPr>
          <w:rFonts w:ascii="Times New Roman" w:hAnsi="Times New Roman" w:cs="Times New Roman"/>
          <w:bCs/>
          <w:color w:val="000000" w:themeColor="text1"/>
          <w:lang w:val="es-MX"/>
        </w:rPr>
        <w:t xml:space="preserve"> que existe información </w:t>
      </w:r>
      <w:r w:rsidR="00DA23E4" w:rsidRPr="006E3B97">
        <w:rPr>
          <w:rFonts w:ascii="Times New Roman" w:hAnsi="Times New Roman" w:cs="Times New Roman"/>
          <w:bCs/>
          <w:color w:val="000000" w:themeColor="text1"/>
          <w:lang w:val="es-MX"/>
        </w:rPr>
        <w:t>variada</w:t>
      </w:r>
      <w:r w:rsidR="00F777EE" w:rsidRPr="006E3B97">
        <w:rPr>
          <w:rFonts w:ascii="Times New Roman" w:hAnsi="Times New Roman" w:cs="Times New Roman"/>
          <w:bCs/>
          <w:color w:val="000000" w:themeColor="text1"/>
          <w:lang w:val="es-MX"/>
        </w:rPr>
        <w:t xml:space="preserve"> </w:t>
      </w:r>
      <w:r w:rsidRPr="006E3B97">
        <w:rPr>
          <w:rFonts w:ascii="Times New Roman" w:hAnsi="Times New Roman" w:cs="Times New Roman"/>
          <w:bCs/>
          <w:color w:val="000000" w:themeColor="text1"/>
          <w:lang w:val="es-MX"/>
        </w:rPr>
        <w:t>sobre las variables de estudio</w:t>
      </w:r>
      <w:r w:rsidR="00DA23E4" w:rsidRPr="006E3B97">
        <w:rPr>
          <w:rFonts w:ascii="Times New Roman" w:hAnsi="Times New Roman" w:cs="Times New Roman"/>
          <w:bCs/>
          <w:color w:val="000000" w:themeColor="text1"/>
          <w:lang w:val="es-MX"/>
        </w:rPr>
        <w:t xml:space="preserve"> </w:t>
      </w:r>
      <w:r w:rsidR="009E6579" w:rsidRPr="00BB3444">
        <w:rPr>
          <w:rFonts w:ascii="Times New Roman" w:hAnsi="Times New Roman" w:cs="Times New Roman"/>
          <w:bCs/>
          <w:color w:val="000000" w:themeColor="text1"/>
          <w:lang w:val="es-MX"/>
        </w:rPr>
        <w:t>y</w:t>
      </w:r>
      <w:r w:rsidR="009E6579">
        <w:rPr>
          <w:rFonts w:ascii="Times New Roman" w:hAnsi="Times New Roman" w:cs="Times New Roman"/>
          <w:bCs/>
          <w:color w:val="000000" w:themeColor="text1"/>
          <w:lang w:val="es-MX"/>
        </w:rPr>
        <w:t xml:space="preserve"> </w:t>
      </w:r>
      <w:r w:rsidR="004B395D" w:rsidRPr="006E3B97">
        <w:rPr>
          <w:rFonts w:ascii="Times New Roman" w:hAnsi="Times New Roman" w:cs="Times New Roman"/>
          <w:bCs/>
          <w:color w:val="000000" w:themeColor="text1"/>
          <w:lang w:val="es-MX"/>
        </w:rPr>
        <w:t xml:space="preserve">comprensión lectora </w:t>
      </w:r>
      <w:r w:rsidR="00DA23E4" w:rsidRPr="006E3B97">
        <w:rPr>
          <w:rFonts w:ascii="Times New Roman" w:hAnsi="Times New Roman" w:cs="Times New Roman"/>
          <w:bCs/>
          <w:color w:val="000000" w:themeColor="text1"/>
          <w:lang w:val="es-MX"/>
        </w:rPr>
        <w:t>y</w:t>
      </w:r>
      <w:r w:rsidR="004B395D" w:rsidRPr="006E3B97">
        <w:rPr>
          <w:rFonts w:ascii="Times New Roman" w:hAnsi="Times New Roman" w:cs="Times New Roman"/>
          <w:bCs/>
          <w:color w:val="000000" w:themeColor="text1"/>
          <w:lang w:val="es-MX"/>
        </w:rPr>
        <w:t xml:space="preserve"> su relevancia con una educación de calidad</w:t>
      </w:r>
      <w:r w:rsidR="00BC6AF8" w:rsidRPr="006E3B97">
        <w:rPr>
          <w:rFonts w:ascii="Times New Roman" w:hAnsi="Times New Roman" w:cs="Times New Roman"/>
          <w:bCs/>
          <w:color w:val="000000" w:themeColor="text1"/>
          <w:lang w:val="es-MX"/>
        </w:rPr>
        <w:t>.</w:t>
      </w:r>
    </w:p>
    <w:p w14:paraId="77483EBC" w14:textId="77777777" w:rsidR="00BB7D9B" w:rsidRDefault="00BB7D9B" w:rsidP="00A4100F">
      <w:pPr>
        <w:jc w:val="center"/>
        <w:rPr>
          <w:rFonts w:ascii="Times New Roman" w:hAnsi="Times New Roman" w:cs="Times New Roman"/>
          <w:b/>
          <w:color w:val="000000" w:themeColor="text1"/>
          <w:sz w:val="32"/>
          <w:lang w:val="es-MX"/>
        </w:rPr>
      </w:pPr>
    </w:p>
    <w:p w14:paraId="1715946C" w14:textId="3CFDFFB9" w:rsidR="00AF5470" w:rsidRPr="006E3B97" w:rsidRDefault="00AF5470" w:rsidP="00BB7D9B">
      <w:pPr>
        <w:spacing w:line="360" w:lineRule="auto"/>
        <w:jc w:val="center"/>
        <w:rPr>
          <w:rFonts w:ascii="Times New Roman" w:hAnsi="Times New Roman" w:cs="Times New Roman"/>
          <w:b/>
          <w:color w:val="000000" w:themeColor="text1"/>
          <w:sz w:val="32"/>
          <w:lang w:val="es-MX"/>
        </w:rPr>
      </w:pPr>
      <w:r w:rsidRPr="006E3B97">
        <w:rPr>
          <w:rFonts w:ascii="Times New Roman" w:hAnsi="Times New Roman" w:cs="Times New Roman"/>
          <w:b/>
          <w:color w:val="000000" w:themeColor="text1"/>
          <w:sz w:val="32"/>
          <w:lang w:val="es-MX"/>
        </w:rPr>
        <w:t>Conclusi</w:t>
      </w:r>
      <w:r w:rsidR="00A4100F" w:rsidRPr="006E3B97">
        <w:rPr>
          <w:rFonts w:ascii="Times New Roman" w:hAnsi="Times New Roman" w:cs="Times New Roman"/>
          <w:b/>
          <w:color w:val="000000" w:themeColor="text1"/>
          <w:sz w:val="32"/>
          <w:lang w:val="es-MX"/>
        </w:rPr>
        <w:t>ón</w:t>
      </w:r>
    </w:p>
    <w:p w14:paraId="38175ABA" w14:textId="22E47336" w:rsidR="00C51BAE" w:rsidRPr="006E3B97" w:rsidRDefault="00096CC2" w:rsidP="00A4100F">
      <w:pPr>
        <w:spacing w:line="360" w:lineRule="auto"/>
        <w:ind w:firstLine="709"/>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 xml:space="preserve">A partir de los hallazgos de los estudios analizados se establece la existencia de una asociación importante entre la comprensión lectora y su impacto en la mejora educativa, </w:t>
      </w:r>
      <w:r w:rsidR="00270F12" w:rsidRPr="006E3B97">
        <w:rPr>
          <w:rFonts w:ascii="Times New Roman" w:hAnsi="Times New Roman" w:cs="Times New Roman"/>
          <w:bCs/>
          <w:color w:val="000000" w:themeColor="text1"/>
          <w:lang w:val="es-MX"/>
        </w:rPr>
        <w:t xml:space="preserve">puesto que los investigadores consultados </w:t>
      </w:r>
      <w:r w:rsidR="0078650A" w:rsidRPr="006E3B97">
        <w:rPr>
          <w:rFonts w:ascii="Times New Roman" w:hAnsi="Times New Roman" w:cs="Times New Roman"/>
          <w:bCs/>
          <w:color w:val="000000" w:themeColor="text1"/>
          <w:lang w:val="es-MX"/>
        </w:rPr>
        <w:t>convergen</w:t>
      </w:r>
      <w:r w:rsidRPr="006E3B97">
        <w:rPr>
          <w:rFonts w:ascii="Times New Roman" w:hAnsi="Times New Roman" w:cs="Times New Roman"/>
          <w:bCs/>
          <w:color w:val="000000" w:themeColor="text1"/>
          <w:lang w:val="es-MX"/>
        </w:rPr>
        <w:t xml:space="preserve"> en una relación significativa entre las variables propuestas a lo largo de sus múltiples dimensiones. Como resultado, se determinó que la lectura es una habilidad esencial para el aprendizaje tanto dentro como fuera de la escuela </w:t>
      </w:r>
      <w:r w:rsidR="003752F1" w:rsidRPr="006E3B97">
        <w:rPr>
          <w:rFonts w:ascii="Times New Roman" w:hAnsi="Times New Roman" w:cs="Times New Roman"/>
          <w:bCs/>
          <w:color w:val="000000" w:themeColor="text1"/>
          <w:lang w:val="es-MX"/>
        </w:rPr>
        <w:t>y que es uno de los talentos lingüísticos que nos permite interpretar el habla escrita además de ayudar a ampliar nuestras formas de pensar y estar en sociedad.</w:t>
      </w:r>
      <w:r w:rsidR="003752F1" w:rsidRPr="006E3B97">
        <w:rPr>
          <w:color w:val="000000" w:themeColor="text1"/>
          <w:lang w:val="es-MX"/>
        </w:rPr>
        <w:t xml:space="preserve"> </w:t>
      </w:r>
      <w:r w:rsidR="003752F1" w:rsidRPr="006E3B97">
        <w:rPr>
          <w:rFonts w:ascii="Times New Roman" w:hAnsi="Times New Roman" w:cs="Times New Roman"/>
          <w:bCs/>
          <w:color w:val="000000" w:themeColor="text1"/>
          <w:lang w:val="es-MX"/>
        </w:rPr>
        <w:t xml:space="preserve">Esto requiere que la persona aplique su actitud, experiencia y conocimientos pasados. Algunos investigadores </w:t>
      </w:r>
      <w:r w:rsidR="003752F1" w:rsidRPr="006E3B97">
        <w:rPr>
          <w:rFonts w:ascii="Times New Roman" w:hAnsi="Times New Roman" w:cs="Times New Roman"/>
          <w:bCs/>
          <w:color w:val="000000" w:themeColor="text1"/>
          <w:lang w:val="es-MX"/>
        </w:rPr>
        <w:lastRenderedPageBreak/>
        <w:t>sostienen que la experiencia del lector con un texto es más significativa que la información que adquiere de él. La lectura permite al lector conocer otras realidades, alterarlas dentro de la persona humana y proyectarlas en la educación y la sociedad a través de nuevos conocimientos</w:t>
      </w:r>
      <w:r w:rsidR="00AA459B" w:rsidRPr="006E3B97">
        <w:rPr>
          <w:rFonts w:ascii="Times New Roman" w:hAnsi="Times New Roman" w:cs="Times New Roman"/>
          <w:bCs/>
          <w:color w:val="000000" w:themeColor="text1"/>
          <w:lang w:val="es-MX"/>
        </w:rPr>
        <w:t>.</w:t>
      </w:r>
      <w:r w:rsidR="0016280E" w:rsidRPr="006E3B97">
        <w:rPr>
          <w:color w:val="000000" w:themeColor="text1"/>
          <w:lang w:val="es-MX"/>
        </w:rPr>
        <w:t xml:space="preserve"> </w:t>
      </w:r>
      <w:r w:rsidR="0016280E" w:rsidRPr="006E3B97">
        <w:rPr>
          <w:rFonts w:ascii="Times New Roman" w:hAnsi="Times New Roman" w:cs="Times New Roman"/>
          <w:bCs/>
          <w:color w:val="000000" w:themeColor="text1"/>
          <w:lang w:val="es-MX"/>
        </w:rPr>
        <w:t>Es fundamental revisar información en estudios científicos que incorporen los factores especificados, ya que sirven como referencias para investigaciones posteriores sobre el tema, enriqueciendo el estado del arte en investigación. Las revisiones nos brindan una base de datos a partir de la cual desarrollar o ampliar nuestro tema de investigación.</w:t>
      </w:r>
    </w:p>
    <w:bookmarkEnd w:id="0"/>
    <w:p w14:paraId="1ED071D8" w14:textId="77777777" w:rsidR="005B7E09" w:rsidRPr="0082303B" w:rsidRDefault="005B7E09" w:rsidP="00BB7D9B">
      <w:pPr>
        <w:spacing w:line="360" w:lineRule="auto"/>
        <w:rPr>
          <w:rFonts w:ascii="Times New Roman" w:hAnsi="Times New Roman" w:cs="Times New Roman"/>
          <w:b/>
          <w:color w:val="000000" w:themeColor="text1"/>
          <w:szCs w:val="20"/>
          <w:lang w:val="es-MX"/>
        </w:rPr>
      </w:pPr>
    </w:p>
    <w:p w14:paraId="615B2460" w14:textId="68D2C290" w:rsidR="00D87FC6" w:rsidRPr="00BB7D9B" w:rsidRDefault="00A4100F" w:rsidP="0082303B">
      <w:pPr>
        <w:spacing w:line="360" w:lineRule="auto"/>
        <w:jc w:val="center"/>
        <w:rPr>
          <w:rFonts w:ascii="Times New Roman" w:hAnsi="Times New Roman" w:cs="Times New Roman"/>
          <w:b/>
          <w:color w:val="000000" w:themeColor="text1"/>
          <w:sz w:val="28"/>
          <w:szCs w:val="22"/>
          <w:lang w:val="es-MX"/>
        </w:rPr>
      </w:pPr>
      <w:r w:rsidRPr="00BB7D9B">
        <w:rPr>
          <w:rFonts w:ascii="Times New Roman" w:hAnsi="Times New Roman" w:cs="Times New Roman"/>
          <w:b/>
          <w:color w:val="000000" w:themeColor="text1"/>
          <w:sz w:val="28"/>
          <w:szCs w:val="22"/>
          <w:lang w:val="es-MX"/>
        </w:rPr>
        <w:t>Futuras líneas de investigación</w:t>
      </w:r>
    </w:p>
    <w:p w14:paraId="70F809BB" w14:textId="7F8B484A" w:rsidR="000B0B80" w:rsidRPr="006E3B97" w:rsidRDefault="000D5216"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r w:rsidRPr="006E3B97">
        <w:rPr>
          <w:rFonts w:ascii="Times New Roman" w:eastAsia="Times New Roman" w:hAnsi="Times New Roman" w:cs="Times New Roman"/>
          <w:color w:val="000000" w:themeColor="text1"/>
          <w:szCs w:val="22"/>
          <w:lang w:val="es-MX" w:eastAsia="es-PE"/>
        </w:rPr>
        <w:t>En los próximos estudios sobre este tema se sugiere que</w:t>
      </w:r>
      <w:r w:rsidR="00C479ED" w:rsidRPr="006E3B97">
        <w:rPr>
          <w:rFonts w:ascii="Times New Roman" w:eastAsia="Times New Roman" w:hAnsi="Times New Roman" w:cs="Times New Roman"/>
          <w:color w:val="000000" w:themeColor="text1"/>
          <w:szCs w:val="22"/>
          <w:lang w:val="es-MX" w:eastAsia="es-PE"/>
        </w:rPr>
        <w:t xml:space="preserve"> desde las políticas de los gobiernos se incentive</w:t>
      </w:r>
      <w:r w:rsidR="00C479ED" w:rsidRPr="009E6579">
        <w:rPr>
          <w:rFonts w:ascii="Times New Roman" w:eastAsia="Times New Roman" w:hAnsi="Times New Roman" w:cs="Times New Roman"/>
          <w:color w:val="FF0000"/>
          <w:szCs w:val="22"/>
          <w:lang w:val="es-MX" w:eastAsia="es-PE"/>
        </w:rPr>
        <w:t xml:space="preserve"> </w:t>
      </w:r>
      <w:r w:rsidR="00C479ED" w:rsidRPr="006E3B97">
        <w:rPr>
          <w:rFonts w:ascii="Times New Roman" w:eastAsia="Times New Roman" w:hAnsi="Times New Roman" w:cs="Times New Roman"/>
          <w:color w:val="000000" w:themeColor="text1"/>
          <w:szCs w:val="22"/>
          <w:lang w:val="es-MX" w:eastAsia="es-PE"/>
        </w:rPr>
        <w:t>la investigación sobre las variables de estudio</w:t>
      </w:r>
      <w:r w:rsidRPr="006E3B97">
        <w:rPr>
          <w:rFonts w:ascii="Times New Roman" w:eastAsia="Times New Roman" w:hAnsi="Times New Roman" w:cs="Times New Roman"/>
          <w:color w:val="000000" w:themeColor="text1"/>
          <w:szCs w:val="22"/>
          <w:lang w:val="es-MX" w:eastAsia="es-PE"/>
        </w:rPr>
        <w:t xml:space="preserve">. Con la información obtenida se puede realizar un diagnóstico y </w:t>
      </w:r>
      <w:r w:rsidR="00C479ED" w:rsidRPr="006E3B97">
        <w:rPr>
          <w:rFonts w:ascii="Times New Roman" w:eastAsia="Times New Roman" w:hAnsi="Times New Roman" w:cs="Times New Roman"/>
          <w:color w:val="000000" w:themeColor="text1"/>
          <w:szCs w:val="22"/>
          <w:lang w:val="es-MX" w:eastAsia="es-PE"/>
        </w:rPr>
        <w:t>proponer nuevas estrategias que nos permitan contrarrestar esta problemática en diversos países sobre los bajos rendimientos de los estudiantes en</w:t>
      </w:r>
      <w:r w:rsidR="005B7E09" w:rsidRPr="006E3B97">
        <w:rPr>
          <w:rFonts w:ascii="Times New Roman" w:eastAsia="Times New Roman" w:hAnsi="Times New Roman" w:cs="Times New Roman"/>
          <w:color w:val="000000" w:themeColor="text1"/>
          <w:szCs w:val="22"/>
          <w:lang w:val="es-MX" w:eastAsia="es-PE"/>
        </w:rPr>
        <w:t xml:space="preserve"> los diferentes ciclos de </w:t>
      </w:r>
      <w:r w:rsidR="00C479ED" w:rsidRPr="006E3B97">
        <w:rPr>
          <w:rFonts w:ascii="Times New Roman" w:eastAsia="Times New Roman" w:hAnsi="Times New Roman" w:cs="Times New Roman"/>
          <w:color w:val="000000" w:themeColor="text1"/>
          <w:szCs w:val="22"/>
          <w:lang w:val="es-MX" w:eastAsia="es-PE"/>
        </w:rPr>
        <w:t xml:space="preserve">formación básica. </w:t>
      </w:r>
      <w:r w:rsidRPr="006E3B97">
        <w:rPr>
          <w:rFonts w:ascii="Times New Roman" w:eastAsia="Times New Roman" w:hAnsi="Times New Roman" w:cs="Times New Roman"/>
          <w:color w:val="000000" w:themeColor="text1"/>
          <w:szCs w:val="22"/>
          <w:lang w:val="es-MX" w:eastAsia="es-PE"/>
        </w:rPr>
        <w:t>A</w:t>
      </w:r>
      <w:r w:rsidR="00961ACE" w:rsidRPr="006E3B97">
        <w:rPr>
          <w:rFonts w:ascii="Times New Roman" w:eastAsia="Times New Roman" w:hAnsi="Times New Roman" w:cs="Times New Roman"/>
          <w:color w:val="000000" w:themeColor="text1"/>
          <w:szCs w:val="22"/>
          <w:lang w:val="es-MX" w:eastAsia="es-PE"/>
        </w:rPr>
        <w:t>l</w:t>
      </w:r>
      <w:r w:rsidRPr="006E3B97">
        <w:rPr>
          <w:rFonts w:ascii="Times New Roman" w:eastAsia="Times New Roman" w:hAnsi="Times New Roman" w:cs="Times New Roman"/>
          <w:color w:val="000000" w:themeColor="text1"/>
          <w:szCs w:val="22"/>
          <w:lang w:val="es-MX" w:eastAsia="es-PE"/>
        </w:rPr>
        <w:t xml:space="preserve"> hacer el diagnóstico se podrá </w:t>
      </w:r>
      <w:r w:rsidR="00C479ED" w:rsidRPr="006E3B97">
        <w:rPr>
          <w:rFonts w:ascii="Times New Roman" w:eastAsia="Times New Roman" w:hAnsi="Times New Roman" w:cs="Times New Roman"/>
          <w:color w:val="000000" w:themeColor="text1"/>
          <w:szCs w:val="22"/>
          <w:lang w:val="es-MX" w:eastAsia="es-PE"/>
        </w:rPr>
        <w:t>de manera oportuna</w:t>
      </w:r>
      <w:r w:rsidR="00FE131C" w:rsidRPr="006E3B97">
        <w:rPr>
          <w:rFonts w:ascii="Times New Roman" w:eastAsia="Times New Roman" w:hAnsi="Times New Roman" w:cs="Times New Roman"/>
          <w:color w:val="000000" w:themeColor="text1"/>
          <w:szCs w:val="22"/>
          <w:lang w:val="es-MX" w:eastAsia="es-PE"/>
        </w:rPr>
        <w:t xml:space="preserve"> afrontar las</w:t>
      </w:r>
      <w:r w:rsidR="00C479ED" w:rsidRPr="006E3B97">
        <w:rPr>
          <w:rFonts w:ascii="Times New Roman" w:eastAsia="Times New Roman" w:hAnsi="Times New Roman" w:cs="Times New Roman"/>
          <w:color w:val="000000" w:themeColor="text1"/>
          <w:szCs w:val="22"/>
          <w:lang w:val="es-MX" w:eastAsia="es-PE"/>
        </w:rPr>
        <w:t xml:space="preserve"> dificultades lectoras y nos permitirá tomar acciones pertinentes </w:t>
      </w:r>
      <w:r w:rsidRPr="006E3B97">
        <w:rPr>
          <w:rFonts w:ascii="Times New Roman" w:eastAsia="Times New Roman" w:hAnsi="Times New Roman" w:cs="Times New Roman"/>
          <w:color w:val="000000" w:themeColor="text1"/>
          <w:szCs w:val="22"/>
          <w:lang w:val="es-MX" w:eastAsia="es-PE"/>
        </w:rPr>
        <w:t>propon</w:t>
      </w:r>
      <w:r w:rsidR="00C479ED" w:rsidRPr="006E3B97">
        <w:rPr>
          <w:rFonts w:ascii="Times New Roman" w:eastAsia="Times New Roman" w:hAnsi="Times New Roman" w:cs="Times New Roman"/>
          <w:color w:val="000000" w:themeColor="text1"/>
          <w:szCs w:val="22"/>
          <w:lang w:val="es-MX" w:eastAsia="es-PE"/>
        </w:rPr>
        <w:t>iendo</w:t>
      </w:r>
      <w:r w:rsidRPr="006E3B97">
        <w:rPr>
          <w:rFonts w:ascii="Times New Roman" w:eastAsia="Times New Roman" w:hAnsi="Times New Roman" w:cs="Times New Roman"/>
          <w:color w:val="000000" w:themeColor="text1"/>
          <w:szCs w:val="22"/>
          <w:lang w:val="es-MX" w:eastAsia="es-PE"/>
        </w:rPr>
        <w:t xml:space="preserve"> programas, modelos, talleres que puedan revertir esta situación negativa.</w:t>
      </w:r>
      <w:r w:rsidR="00961ACE" w:rsidRPr="006E3B97">
        <w:rPr>
          <w:rFonts w:ascii="Times New Roman" w:eastAsia="Times New Roman" w:hAnsi="Times New Roman" w:cs="Times New Roman"/>
          <w:color w:val="000000" w:themeColor="text1"/>
          <w:szCs w:val="22"/>
          <w:lang w:val="es-MX" w:eastAsia="es-PE"/>
        </w:rPr>
        <w:t xml:space="preserve"> </w:t>
      </w:r>
      <w:r w:rsidR="004E71D4" w:rsidRPr="006E3B97">
        <w:rPr>
          <w:rFonts w:ascii="Times New Roman" w:eastAsia="Times New Roman" w:hAnsi="Times New Roman" w:cs="Times New Roman"/>
          <w:color w:val="000000" w:themeColor="text1"/>
          <w:szCs w:val="22"/>
          <w:lang w:val="es-MX" w:eastAsia="es-PE"/>
        </w:rPr>
        <w:t>Además, se pueden utilizar revisiones sistemáticas para informar el diseño preexperimental o cuasiexperimental</w:t>
      </w:r>
      <w:r w:rsidRPr="006E3B97">
        <w:rPr>
          <w:rFonts w:ascii="Times New Roman" w:eastAsia="Times New Roman" w:hAnsi="Times New Roman" w:cs="Times New Roman"/>
          <w:color w:val="000000" w:themeColor="text1"/>
          <w:szCs w:val="22"/>
          <w:lang w:val="es-MX" w:eastAsia="es-PE"/>
        </w:rPr>
        <w:t xml:space="preserve"> </w:t>
      </w:r>
      <w:r w:rsidR="00C479ED" w:rsidRPr="006E3B97">
        <w:rPr>
          <w:rFonts w:ascii="Times New Roman" w:eastAsia="Times New Roman" w:hAnsi="Times New Roman" w:cs="Times New Roman"/>
          <w:color w:val="000000" w:themeColor="text1"/>
          <w:szCs w:val="22"/>
          <w:lang w:val="es-MX" w:eastAsia="es-PE"/>
        </w:rPr>
        <w:t xml:space="preserve">proponiendo </w:t>
      </w:r>
      <w:r w:rsidRPr="006E3B97">
        <w:rPr>
          <w:rFonts w:ascii="Times New Roman" w:eastAsia="Times New Roman" w:hAnsi="Times New Roman" w:cs="Times New Roman"/>
          <w:color w:val="000000" w:themeColor="text1"/>
          <w:szCs w:val="22"/>
          <w:lang w:val="es-MX" w:eastAsia="es-PE"/>
        </w:rPr>
        <w:t xml:space="preserve">la aplicación </w:t>
      </w:r>
      <w:r w:rsidR="00F85893" w:rsidRPr="006E3B97">
        <w:rPr>
          <w:rFonts w:ascii="Times New Roman" w:eastAsia="Times New Roman" w:hAnsi="Times New Roman" w:cs="Times New Roman"/>
          <w:color w:val="000000" w:themeColor="text1"/>
          <w:szCs w:val="22"/>
          <w:lang w:val="es-MX" w:eastAsia="es-PE"/>
        </w:rPr>
        <w:t>de diversas</w:t>
      </w:r>
      <w:r w:rsidR="00C479ED" w:rsidRPr="006E3B97">
        <w:rPr>
          <w:rFonts w:ascii="Times New Roman" w:eastAsia="Times New Roman" w:hAnsi="Times New Roman" w:cs="Times New Roman"/>
          <w:color w:val="000000" w:themeColor="text1"/>
          <w:szCs w:val="22"/>
          <w:lang w:val="es-MX" w:eastAsia="es-PE"/>
        </w:rPr>
        <w:t xml:space="preserve"> investigaciones en las escuelas </w:t>
      </w:r>
      <w:r w:rsidR="00FE131C" w:rsidRPr="006E3B97">
        <w:rPr>
          <w:rFonts w:ascii="Times New Roman" w:eastAsia="Times New Roman" w:hAnsi="Times New Roman" w:cs="Times New Roman"/>
          <w:color w:val="000000" w:themeColor="text1"/>
          <w:szCs w:val="22"/>
          <w:lang w:val="es-MX" w:eastAsia="es-PE"/>
        </w:rPr>
        <w:t>como estrategias</w:t>
      </w:r>
      <w:r w:rsidR="00C479ED" w:rsidRPr="006E3B97">
        <w:rPr>
          <w:rFonts w:ascii="Times New Roman" w:eastAsia="Times New Roman" w:hAnsi="Times New Roman" w:cs="Times New Roman"/>
          <w:color w:val="000000" w:themeColor="text1"/>
          <w:szCs w:val="22"/>
          <w:lang w:val="es-MX" w:eastAsia="es-PE"/>
        </w:rPr>
        <w:t xml:space="preserve"> para empoderar a los estudiantes de herramientas útiles y creativas que les permitan mejorar significativamente la </w:t>
      </w:r>
      <w:r w:rsidR="004E71D4" w:rsidRPr="006E3B97">
        <w:rPr>
          <w:rFonts w:ascii="Times New Roman" w:eastAsia="Times New Roman" w:hAnsi="Times New Roman" w:cs="Times New Roman"/>
          <w:color w:val="000000" w:themeColor="text1"/>
          <w:szCs w:val="22"/>
          <w:lang w:val="es-MX" w:eastAsia="es-PE"/>
        </w:rPr>
        <w:t>comprensión en</w:t>
      </w:r>
      <w:r w:rsidR="00F94A5A" w:rsidRPr="006E3B97">
        <w:rPr>
          <w:rFonts w:ascii="Times New Roman" w:eastAsia="Times New Roman" w:hAnsi="Times New Roman" w:cs="Times New Roman"/>
          <w:color w:val="000000" w:themeColor="text1"/>
          <w:szCs w:val="22"/>
          <w:lang w:val="es-MX" w:eastAsia="es-PE"/>
        </w:rPr>
        <w:t xml:space="preserve"> las diversas áreas lo</w:t>
      </w:r>
      <w:r w:rsidR="00C479ED" w:rsidRPr="006E3B97">
        <w:rPr>
          <w:rFonts w:ascii="Times New Roman" w:eastAsia="Times New Roman" w:hAnsi="Times New Roman" w:cs="Times New Roman"/>
          <w:color w:val="000000" w:themeColor="text1"/>
          <w:szCs w:val="22"/>
          <w:lang w:val="es-MX" w:eastAsia="es-PE"/>
        </w:rPr>
        <w:t xml:space="preserve"> </w:t>
      </w:r>
      <w:r w:rsidR="00F94A5A" w:rsidRPr="006E3B97">
        <w:rPr>
          <w:rFonts w:ascii="Times New Roman" w:eastAsia="Times New Roman" w:hAnsi="Times New Roman" w:cs="Times New Roman"/>
          <w:color w:val="000000" w:themeColor="text1"/>
          <w:szCs w:val="22"/>
          <w:lang w:val="es-MX" w:eastAsia="es-PE"/>
        </w:rPr>
        <w:t>cual</w:t>
      </w:r>
      <w:r w:rsidR="00C479ED" w:rsidRPr="006E3B97">
        <w:rPr>
          <w:rFonts w:ascii="Times New Roman" w:eastAsia="Times New Roman" w:hAnsi="Times New Roman" w:cs="Times New Roman"/>
          <w:color w:val="000000" w:themeColor="text1"/>
          <w:szCs w:val="22"/>
          <w:lang w:val="es-MX" w:eastAsia="es-PE"/>
        </w:rPr>
        <w:t xml:space="preserve"> </w:t>
      </w:r>
      <w:r w:rsidR="009E6579" w:rsidRPr="00BB3444">
        <w:rPr>
          <w:rFonts w:ascii="Times New Roman" w:eastAsia="Times New Roman" w:hAnsi="Times New Roman" w:cs="Times New Roman"/>
          <w:color w:val="000000" w:themeColor="text1"/>
          <w:szCs w:val="22"/>
          <w:lang w:val="es-MX" w:eastAsia="es-PE"/>
        </w:rPr>
        <w:t>hará que tengan</w:t>
      </w:r>
      <w:r w:rsidR="009E6579">
        <w:rPr>
          <w:rFonts w:ascii="Times New Roman" w:eastAsia="Times New Roman" w:hAnsi="Times New Roman" w:cs="Times New Roman"/>
          <w:color w:val="000000" w:themeColor="text1"/>
          <w:szCs w:val="22"/>
          <w:lang w:val="es-MX" w:eastAsia="es-PE"/>
        </w:rPr>
        <w:t xml:space="preserve"> </w:t>
      </w:r>
      <w:r w:rsidR="00F94A5A" w:rsidRPr="006E3B97">
        <w:rPr>
          <w:rFonts w:ascii="Times New Roman" w:eastAsia="Times New Roman" w:hAnsi="Times New Roman" w:cs="Times New Roman"/>
          <w:color w:val="000000" w:themeColor="text1"/>
          <w:szCs w:val="22"/>
          <w:lang w:val="es-MX" w:eastAsia="es-PE"/>
        </w:rPr>
        <w:t xml:space="preserve">mejores </w:t>
      </w:r>
      <w:r w:rsidR="002E6B45" w:rsidRPr="006E3B97">
        <w:rPr>
          <w:rFonts w:ascii="Times New Roman" w:eastAsia="Times New Roman" w:hAnsi="Times New Roman" w:cs="Times New Roman"/>
          <w:color w:val="000000" w:themeColor="text1"/>
          <w:szCs w:val="22"/>
          <w:lang w:val="es-MX" w:eastAsia="es-PE"/>
        </w:rPr>
        <w:t>resultados en</w:t>
      </w:r>
      <w:r w:rsidR="00C479ED" w:rsidRPr="006E3B97">
        <w:rPr>
          <w:rFonts w:ascii="Times New Roman" w:eastAsia="Times New Roman" w:hAnsi="Times New Roman" w:cs="Times New Roman"/>
          <w:color w:val="000000" w:themeColor="text1"/>
          <w:szCs w:val="22"/>
          <w:lang w:val="es-MX" w:eastAsia="es-PE"/>
        </w:rPr>
        <w:t xml:space="preserve"> </w:t>
      </w:r>
      <w:r w:rsidR="00F85893" w:rsidRPr="006E3B97">
        <w:rPr>
          <w:rFonts w:ascii="Times New Roman" w:eastAsia="Times New Roman" w:hAnsi="Times New Roman" w:cs="Times New Roman"/>
          <w:color w:val="000000" w:themeColor="text1"/>
          <w:szCs w:val="22"/>
          <w:lang w:val="es-MX" w:eastAsia="es-PE"/>
        </w:rPr>
        <w:t>su rendimiento</w:t>
      </w:r>
      <w:r w:rsidR="00961ACE" w:rsidRPr="006E3B97">
        <w:rPr>
          <w:rFonts w:ascii="Times New Roman" w:eastAsia="Times New Roman" w:hAnsi="Times New Roman" w:cs="Times New Roman"/>
          <w:color w:val="000000" w:themeColor="text1"/>
          <w:szCs w:val="22"/>
          <w:lang w:val="es-MX" w:eastAsia="es-PE"/>
        </w:rPr>
        <w:t>,</w:t>
      </w:r>
      <w:r w:rsidR="00C479ED" w:rsidRPr="006E3B97">
        <w:rPr>
          <w:rFonts w:ascii="Times New Roman" w:eastAsia="Times New Roman" w:hAnsi="Times New Roman" w:cs="Times New Roman"/>
          <w:color w:val="000000" w:themeColor="text1"/>
          <w:szCs w:val="22"/>
          <w:lang w:val="es-MX" w:eastAsia="es-PE"/>
        </w:rPr>
        <w:t xml:space="preserve"> consiguiendo </w:t>
      </w:r>
      <w:r w:rsidR="00961ACE" w:rsidRPr="006E3B97">
        <w:rPr>
          <w:rFonts w:ascii="Times New Roman" w:eastAsia="Times New Roman" w:hAnsi="Times New Roman" w:cs="Times New Roman"/>
          <w:color w:val="000000" w:themeColor="text1"/>
          <w:szCs w:val="22"/>
          <w:lang w:val="es-MX" w:eastAsia="es-PE"/>
        </w:rPr>
        <w:t>el logro de objetivos y metas</w:t>
      </w:r>
      <w:r w:rsidR="00C479ED" w:rsidRPr="006E3B97">
        <w:rPr>
          <w:rFonts w:ascii="Times New Roman" w:eastAsia="Times New Roman" w:hAnsi="Times New Roman" w:cs="Times New Roman"/>
          <w:color w:val="000000" w:themeColor="text1"/>
          <w:szCs w:val="22"/>
          <w:lang w:val="es-MX" w:eastAsia="es-PE"/>
        </w:rPr>
        <w:t xml:space="preserve"> educativas</w:t>
      </w:r>
      <w:r w:rsidR="00961ACE" w:rsidRPr="006E3B97">
        <w:rPr>
          <w:rFonts w:ascii="Times New Roman" w:eastAsia="Times New Roman" w:hAnsi="Times New Roman" w:cs="Times New Roman"/>
          <w:color w:val="000000" w:themeColor="text1"/>
          <w:szCs w:val="22"/>
          <w:lang w:val="es-MX" w:eastAsia="es-PE"/>
        </w:rPr>
        <w:t xml:space="preserve">, </w:t>
      </w:r>
      <w:r w:rsidR="00C479ED" w:rsidRPr="006E3B97">
        <w:rPr>
          <w:rFonts w:ascii="Times New Roman" w:eastAsia="Times New Roman" w:hAnsi="Times New Roman" w:cs="Times New Roman"/>
          <w:color w:val="000000" w:themeColor="text1"/>
          <w:szCs w:val="22"/>
          <w:lang w:val="es-MX" w:eastAsia="es-PE"/>
        </w:rPr>
        <w:t>logrando una educación de calidad.</w:t>
      </w:r>
    </w:p>
    <w:p w14:paraId="18BFC9C6" w14:textId="01EF7BAF" w:rsidR="000B0B80" w:rsidRDefault="000B0B80"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5B68930F" w14:textId="55DE7FEA" w:rsidR="00D87FC6" w:rsidRDefault="00D87FC6"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53DE2034" w14:textId="77777777" w:rsidR="00D87FC6" w:rsidRDefault="00D87FC6"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5DA5C4F1"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65E32791"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678A5D11"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128D8AA8"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1E7EF762"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7C4F7078"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5C8A1C34" w14:textId="77777777" w:rsidR="0082303B"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21B46E93" w14:textId="77777777" w:rsidR="0082303B" w:rsidRPr="006E3B97" w:rsidRDefault="0082303B" w:rsidP="008840CF">
      <w:pPr>
        <w:spacing w:after="3" w:line="359" w:lineRule="auto"/>
        <w:ind w:left="-8" w:right="53" w:firstLine="698"/>
        <w:jc w:val="both"/>
        <w:rPr>
          <w:rFonts w:ascii="Times New Roman" w:eastAsia="Times New Roman" w:hAnsi="Times New Roman" w:cs="Times New Roman"/>
          <w:color w:val="000000" w:themeColor="text1"/>
          <w:szCs w:val="22"/>
          <w:lang w:val="es-MX" w:eastAsia="es-PE"/>
        </w:rPr>
      </w:pPr>
    </w:p>
    <w:p w14:paraId="05951EFA" w14:textId="455EF76D" w:rsidR="00F2459D" w:rsidRPr="0082303B" w:rsidRDefault="000B0B80" w:rsidP="0082303B">
      <w:pPr>
        <w:spacing w:after="3" w:line="359" w:lineRule="auto"/>
        <w:ind w:right="53"/>
        <w:jc w:val="both"/>
        <w:rPr>
          <w:rFonts w:eastAsia="Times New Roman" w:cstheme="minorHAnsi"/>
          <w:b/>
          <w:bCs/>
          <w:color w:val="000000" w:themeColor="text1"/>
          <w:sz w:val="28"/>
          <w:szCs w:val="28"/>
          <w:lang w:val="en-US" w:eastAsia="es-PE"/>
        </w:rPr>
      </w:pPr>
      <w:proofErr w:type="spellStart"/>
      <w:r w:rsidRPr="0036771A">
        <w:rPr>
          <w:rFonts w:eastAsia="Times New Roman" w:cstheme="minorHAnsi"/>
          <w:b/>
          <w:bCs/>
          <w:color w:val="000000" w:themeColor="text1"/>
          <w:sz w:val="28"/>
          <w:szCs w:val="28"/>
          <w:lang w:val="en-US" w:eastAsia="es-PE"/>
        </w:rPr>
        <w:lastRenderedPageBreak/>
        <w:t>Referencias</w:t>
      </w:r>
      <w:bookmarkStart w:id="8" w:name="_Hlk155910766"/>
      <w:bookmarkEnd w:id="7"/>
      <w:proofErr w:type="spellEnd"/>
    </w:p>
    <w:p w14:paraId="44D200B6" w14:textId="77777777" w:rsidR="00F2459D" w:rsidRPr="0036771A" w:rsidRDefault="00F2459D" w:rsidP="00D44FAC">
      <w:pPr>
        <w:spacing w:line="360" w:lineRule="auto"/>
        <w:ind w:left="720" w:hanging="720"/>
        <w:jc w:val="both"/>
        <w:rPr>
          <w:rFonts w:ascii="Times New Roman" w:hAnsi="Times New Roman" w:cs="Times New Roman"/>
          <w:color w:val="000000" w:themeColor="text1"/>
          <w:lang w:val="en-US"/>
        </w:rPr>
      </w:pPr>
      <w:r w:rsidRPr="0036771A">
        <w:rPr>
          <w:rFonts w:ascii="Times New Roman" w:hAnsi="Times New Roman" w:cs="Times New Roman"/>
          <w:color w:val="000000" w:themeColor="text1"/>
          <w:lang w:val="en-US"/>
        </w:rPr>
        <w:t>Acosta</w:t>
      </w:r>
      <w:r w:rsidRPr="0036771A">
        <w:rPr>
          <w:rFonts w:ascii="Segoe UI" w:hAnsi="Segoe UI" w:cs="Segoe UI"/>
          <w:color w:val="212121"/>
          <w:shd w:val="clear" w:color="auto" w:fill="FFFFFF"/>
          <w:lang w:val="en-US"/>
        </w:rPr>
        <w:t xml:space="preserve">, </w:t>
      </w:r>
      <w:r w:rsidRPr="0036771A">
        <w:rPr>
          <w:rFonts w:ascii="Times New Roman" w:hAnsi="Times New Roman" w:cs="Times New Roman"/>
          <w:color w:val="000000" w:themeColor="text1"/>
          <w:lang w:val="en-US"/>
        </w:rPr>
        <w:t xml:space="preserve">V., Ramírez, G., Hernández, S. (2021). Intervention for oral language comprehension skills in preschoolers with developmental language disorder. </w:t>
      </w:r>
      <w:proofErr w:type="spellStart"/>
      <w:r w:rsidRPr="0036771A">
        <w:rPr>
          <w:rFonts w:ascii="Times New Roman" w:hAnsi="Times New Roman" w:cs="Times New Roman"/>
          <w:i/>
          <w:color w:val="000000" w:themeColor="text1"/>
          <w:lang w:val="en-US"/>
        </w:rPr>
        <w:t>Revista</w:t>
      </w:r>
      <w:proofErr w:type="spellEnd"/>
      <w:r w:rsidRPr="0036771A">
        <w:rPr>
          <w:rFonts w:ascii="Times New Roman" w:hAnsi="Times New Roman" w:cs="Times New Roman"/>
          <w:i/>
          <w:color w:val="000000" w:themeColor="text1"/>
          <w:lang w:val="en-US"/>
        </w:rPr>
        <w:t xml:space="preserve"> International Journal of Language &amp; Communication Disorders</w:t>
      </w:r>
      <w:r w:rsidRPr="0036771A">
        <w:rPr>
          <w:rFonts w:ascii="Times New Roman" w:hAnsi="Times New Roman" w:cs="Times New Roman"/>
          <w:color w:val="000000" w:themeColor="text1"/>
          <w:lang w:val="en-US"/>
        </w:rPr>
        <w:t xml:space="preserve">. DOI: 10.1111/1460-6984.12676 </w:t>
      </w:r>
    </w:p>
    <w:p w14:paraId="4772202E" w14:textId="77777777" w:rsidR="00F2459D" w:rsidRPr="0036771A" w:rsidRDefault="00F2459D" w:rsidP="007E6CED">
      <w:pPr>
        <w:spacing w:line="360" w:lineRule="auto"/>
        <w:ind w:left="720" w:hanging="720"/>
        <w:jc w:val="both"/>
        <w:rPr>
          <w:rFonts w:ascii="Times New Roman" w:hAnsi="Times New Roman" w:cs="Times New Roman"/>
          <w:bCs/>
          <w:color w:val="000000" w:themeColor="text1"/>
          <w:lang w:val="pt-BR"/>
        </w:rPr>
      </w:pPr>
      <w:r w:rsidRPr="0036771A">
        <w:rPr>
          <w:rFonts w:ascii="Times New Roman" w:hAnsi="Times New Roman" w:cs="Times New Roman"/>
          <w:bCs/>
          <w:color w:val="000000" w:themeColor="text1"/>
          <w:lang w:val="en-US"/>
        </w:rPr>
        <w:t xml:space="preserve">Andrade, L. y </w:t>
      </w:r>
      <w:proofErr w:type="spellStart"/>
      <w:r w:rsidRPr="0036771A">
        <w:rPr>
          <w:rFonts w:ascii="Times New Roman" w:hAnsi="Times New Roman" w:cs="Times New Roman"/>
          <w:bCs/>
          <w:color w:val="000000" w:themeColor="text1"/>
          <w:lang w:val="en-US"/>
        </w:rPr>
        <w:t>Utria</w:t>
      </w:r>
      <w:proofErr w:type="spellEnd"/>
      <w:r w:rsidRPr="0036771A">
        <w:rPr>
          <w:rFonts w:ascii="Times New Roman" w:hAnsi="Times New Roman" w:cs="Times New Roman"/>
          <w:bCs/>
          <w:color w:val="000000" w:themeColor="text1"/>
          <w:lang w:val="en-US"/>
        </w:rPr>
        <w:t xml:space="preserve">, L. (2021). </w:t>
      </w:r>
      <w:proofErr w:type="spellStart"/>
      <w:r w:rsidRPr="0036771A">
        <w:rPr>
          <w:rFonts w:ascii="Times New Roman" w:hAnsi="Times New Roman" w:cs="Times New Roman"/>
          <w:bCs/>
          <w:color w:val="000000" w:themeColor="text1"/>
          <w:lang w:val="en-US"/>
        </w:rPr>
        <w:t>Niveles</w:t>
      </w:r>
      <w:proofErr w:type="spellEnd"/>
      <w:r w:rsidRPr="0036771A">
        <w:rPr>
          <w:rFonts w:ascii="Times New Roman" w:hAnsi="Times New Roman" w:cs="Times New Roman"/>
          <w:bCs/>
          <w:color w:val="000000" w:themeColor="text1"/>
          <w:lang w:val="en-US"/>
        </w:rPr>
        <w:t xml:space="preserve"> de </w:t>
      </w:r>
      <w:proofErr w:type="spellStart"/>
      <w:r w:rsidRPr="0036771A">
        <w:rPr>
          <w:rFonts w:ascii="Times New Roman" w:hAnsi="Times New Roman" w:cs="Times New Roman"/>
          <w:bCs/>
          <w:color w:val="000000" w:themeColor="text1"/>
          <w:lang w:val="en-US"/>
        </w:rPr>
        <w:t>comprensión</w:t>
      </w:r>
      <w:proofErr w:type="spellEnd"/>
      <w:r w:rsidRPr="0036771A">
        <w:rPr>
          <w:rFonts w:ascii="Times New Roman" w:hAnsi="Times New Roman" w:cs="Times New Roman"/>
          <w:bCs/>
          <w:color w:val="000000" w:themeColor="text1"/>
          <w:lang w:val="en-US"/>
        </w:rPr>
        <w:t xml:space="preserve"> </w:t>
      </w:r>
      <w:proofErr w:type="spellStart"/>
      <w:r w:rsidRPr="0036771A">
        <w:rPr>
          <w:rFonts w:ascii="Times New Roman" w:hAnsi="Times New Roman" w:cs="Times New Roman"/>
          <w:bCs/>
          <w:color w:val="000000" w:themeColor="text1"/>
          <w:lang w:val="en-US"/>
        </w:rPr>
        <w:t>lectora</w:t>
      </w:r>
      <w:proofErr w:type="spellEnd"/>
      <w:r w:rsidRPr="0036771A">
        <w:rPr>
          <w:rFonts w:ascii="Times New Roman" w:hAnsi="Times New Roman" w:cs="Times New Roman"/>
          <w:bCs/>
          <w:color w:val="000000" w:themeColor="text1"/>
          <w:lang w:val="en-US"/>
        </w:rPr>
        <w:t xml:space="preserve"> </w:t>
      </w:r>
      <w:proofErr w:type="spellStart"/>
      <w:r w:rsidRPr="0036771A">
        <w:rPr>
          <w:rFonts w:ascii="Times New Roman" w:hAnsi="Times New Roman" w:cs="Times New Roman"/>
          <w:bCs/>
          <w:color w:val="000000" w:themeColor="text1"/>
          <w:lang w:val="en-US"/>
        </w:rPr>
        <w:t>en</w:t>
      </w:r>
      <w:proofErr w:type="spellEnd"/>
      <w:r w:rsidRPr="0036771A">
        <w:rPr>
          <w:rFonts w:ascii="Times New Roman" w:hAnsi="Times New Roman" w:cs="Times New Roman"/>
          <w:bCs/>
          <w:color w:val="000000" w:themeColor="text1"/>
          <w:lang w:val="en-US"/>
        </w:rPr>
        <w:t xml:space="preserve"> </w:t>
      </w:r>
      <w:proofErr w:type="spellStart"/>
      <w:r w:rsidRPr="0036771A">
        <w:rPr>
          <w:rFonts w:ascii="Times New Roman" w:hAnsi="Times New Roman" w:cs="Times New Roman"/>
          <w:bCs/>
          <w:color w:val="000000" w:themeColor="text1"/>
          <w:lang w:val="en-US"/>
        </w:rPr>
        <w:t>estudiantes</w:t>
      </w:r>
      <w:proofErr w:type="spellEnd"/>
      <w:r w:rsidRPr="0036771A">
        <w:rPr>
          <w:rFonts w:ascii="Times New Roman" w:hAnsi="Times New Roman" w:cs="Times New Roman"/>
          <w:bCs/>
          <w:color w:val="000000" w:themeColor="text1"/>
          <w:lang w:val="en-US"/>
        </w:rPr>
        <w:t xml:space="preserve"> </w:t>
      </w:r>
      <w:proofErr w:type="spellStart"/>
      <w:r w:rsidRPr="0036771A">
        <w:rPr>
          <w:rFonts w:ascii="Times New Roman" w:hAnsi="Times New Roman" w:cs="Times New Roman"/>
          <w:bCs/>
          <w:color w:val="000000" w:themeColor="text1"/>
          <w:lang w:val="en-US"/>
        </w:rPr>
        <w:t>universitarios</w:t>
      </w:r>
      <w:proofErr w:type="spellEnd"/>
      <w:r w:rsidRPr="0036771A">
        <w:rPr>
          <w:rFonts w:ascii="Times New Roman" w:hAnsi="Times New Roman" w:cs="Times New Roman"/>
          <w:bCs/>
          <w:color w:val="000000" w:themeColor="text1"/>
          <w:lang w:val="en-US"/>
        </w:rPr>
        <w:t xml:space="preserve">. </w:t>
      </w:r>
      <w:proofErr w:type="spellStart"/>
      <w:r w:rsidRPr="0036771A">
        <w:rPr>
          <w:rFonts w:ascii="Times New Roman" w:hAnsi="Times New Roman" w:cs="Times New Roman"/>
          <w:bCs/>
          <w:i/>
          <w:color w:val="000000" w:themeColor="text1"/>
          <w:lang w:val="pt-BR"/>
        </w:rPr>
        <w:t>Palobra</w:t>
      </w:r>
      <w:proofErr w:type="spellEnd"/>
      <w:r w:rsidRPr="0036771A">
        <w:rPr>
          <w:rFonts w:ascii="Times New Roman" w:hAnsi="Times New Roman" w:cs="Times New Roman"/>
          <w:bCs/>
          <w:color w:val="000000" w:themeColor="text1"/>
          <w:lang w:val="pt-BR"/>
        </w:rPr>
        <w:t xml:space="preserve">, 21(1), 80-95. </w:t>
      </w:r>
      <w:hyperlink r:id="rId8" w:history="1">
        <w:r w:rsidRPr="0036771A">
          <w:rPr>
            <w:rStyle w:val="Hipervnculo"/>
            <w:rFonts w:ascii="Times New Roman" w:hAnsi="Times New Roman" w:cs="Times New Roman"/>
            <w:bCs/>
            <w:lang w:val="pt-BR"/>
          </w:rPr>
          <w:t>https://doi.org/10.32997/2346-2884-vol.21- num.1-2021-3488</w:t>
        </w:r>
      </w:hyperlink>
    </w:p>
    <w:p w14:paraId="00496B4B" w14:textId="77777777" w:rsidR="00F2459D" w:rsidRDefault="00F2459D" w:rsidP="003B48FE">
      <w:pPr>
        <w:spacing w:line="360" w:lineRule="auto"/>
        <w:ind w:left="720" w:hanging="720"/>
        <w:jc w:val="both"/>
        <w:rPr>
          <w:rFonts w:ascii="Times New Roman" w:hAnsi="Times New Roman" w:cs="Times New Roman"/>
          <w:color w:val="000000" w:themeColor="text1"/>
          <w:lang w:val="es-MX"/>
        </w:rPr>
      </w:pPr>
      <w:proofErr w:type="spellStart"/>
      <w:r w:rsidRPr="0036771A">
        <w:rPr>
          <w:rFonts w:ascii="Times New Roman" w:hAnsi="Times New Roman" w:cs="Times New Roman"/>
          <w:color w:val="000000" w:themeColor="text1"/>
          <w:lang w:val="pt-BR"/>
        </w:rPr>
        <w:t>Armijos</w:t>
      </w:r>
      <w:proofErr w:type="spellEnd"/>
      <w:r w:rsidRPr="0036771A">
        <w:rPr>
          <w:rFonts w:ascii="Times New Roman" w:hAnsi="Times New Roman" w:cs="Times New Roman"/>
          <w:color w:val="000000" w:themeColor="text1"/>
          <w:lang w:val="pt-BR"/>
        </w:rPr>
        <w:t xml:space="preserve">, A., </w:t>
      </w:r>
      <w:proofErr w:type="spellStart"/>
      <w:r w:rsidRPr="0036771A">
        <w:rPr>
          <w:rFonts w:ascii="Times New Roman" w:hAnsi="Times New Roman" w:cs="Times New Roman"/>
          <w:color w:val="000000" w:themeColor="text1"/>
          <w:lang w:val="pt-BR"/>
        </w:rPr>
        <w:t>Paucar</w:t>
      </w:r>
      <w:proofErr w:type="spellEnd"/>
      <w:r w:rsidRPr="0036771A">
        <w:rPr>
          <w:rFonts w:ascii="Times New Roman" w:hAnsi="Times New Roman" w:cs="Times New Roman"/>
          <w:color w:val="000000" w:themeColor="text1"/>
          <w:lang w:val="pt-BR"/>
        </w:rPr>
        <w:t xml:space="preserve"> </w:t>
      </w:r>
      <w:proofErr w:type="spellStart"/>
      <w:r w:rsidRPr="0036771A">
        <w:rPr>
          <w:rFonts w:ascii="Times New Roman" w:hAnsi="Times New Roman" w:cs="Times New Roman"/>
          <w:color w:val="000000" w:themeColor="text1"/>
          <w:lang w:val="pt-BR"/>
        </w:rPr>
        <w:t>Guayara</w:t>
      </w:r>
      <w:proofErr w:type="spellEnd"/>
      <w:r w:rsidRPr="0036771A">
        <w:rPr>
          <w:rFonts w:ascii="Times New Roman" w:hAnsi="Times New Roman" w:cs="Times New Roman"/>
          <w:color w:val="000000" w:themeColor="text1"/>
          <w:lang w:val="pt-BR"/>
        </w:rPr>
        <w:t xml:space="preserve">, C., &amp; Quintero, J. (2023). </w:t>
      </w:r>
      <w:r w:rsidRPr="002F78D6">
        <w:rPr>
          <w:rFonts w:ascii="Times New Roman" w:hAnsi="Times New Roman" w:cs="Times New Roman"/>
          <w:color w:val="000000" w:themeColor="text1"/>
        </w:rPr>
        <w:t>Estrategias para la comprensión lectora: Una revisión de estudios en Latinoamérica. </w:t>
      </w:r>
      <w:r w:rsidRPr="002F78D6">
        <w:rPr>
          <w:rFonts w:ascii="Times New Roman" w:hAnsi="Times New Roman" w:cs="Times New Roman"/>
          <w:i/>
          <w:iCs/>
          <w:color w:val="000000" w:themeColor="text1"/>
        </w:rPr>
        <w:t>Revista Andina de Educación</w:t>
      </w:r>
      <w:r w:rsidRPr="002F78D6">
        <w:rPr>
          <w:rFonts w:ascii="Times New Roman" w:hAnsi="Times New Roman" w:cs="Times New Roman"/>
          <w:color w:val="000000" w:themeColor="text1"/>
        </w:rPr>
        <w:t>, </w:t>
      </w:r>
      <w:r w:rsidRPr="002F78D6">
        <w:rPr>
          <w:rFonts w:ascii="Times New Roman" w:hAnsi="Times New Roman" w:cs="Times New Roman"/>
          <w:i/>
          <w:iCs/>
          <w:color w:val="000000" w:themeColor="text1"/>
        </w:rPr>
        <w:t>6</w:t>
      </w:r>
      <w:r w:rsidRPr="002F78D6">
        <w:rPr>
          <w:rFonts w:ascii="Times New Roman" w:hAnsi="Times New Roman" w:cs="Times New Roman"/>
          <w:color w:val="000000" w:themeColor="text1"/>
        </w:rPr>
        <w:t>(2), e205. </w:t>
      </w:r>
      <w:hyperlink r:id="rId9" w:history="1">
        <w:r w:rsidRPr="002F78D6">
          <w:rPr>
            <w:rStyle w:val="Hipervnculo"/>
            <w:rFonts w:ascii="Times New Roman" w:hAnsi="Times New Roman" w:cs="Times New Roman"/>
          </w:rPr>
          <w:t>https://doi.org/10.32719/26312816.2022.6.2.6</w:t>
        </w:r>
      </w:hyperlink>
    </w:p>
    <w:bookmarkEnd w:id="8"/>
    <w:p w14:paraId="1BA5C2E9" w14:textId="77777777" w:rsidR="00F2459D" w:rsidRPr="003B48FE" w:rsidRDefault="00F2459D" w:rsidP="003B48FE">
      <w:pPr>
        <w:spacing w:line="360" w:lineRule="auto"/>
        <w:ind w:left="720" w:hanging="720"/>
        <w:jc w:val="both"/>
        <w:rPr>
          <w:rFonts w:ascii="Times New Roman" w:hAnsi="Times New Roman" w:cs="Times New Roman"/>
          <w:color w:val="000000" w:themeColor="text1"/>
          <w:lang w:val="es-PE"/>
        </w:rPr>
      </w:pPr>
      <w:r>
        <w:rPr>
          <w:rFonts w:ascii="Times New Roman" w:hAnsi="Times New Roman" w:cs="Times New Roman"/>
          <w:color w:val="000000" w:themeColor="text1"/>
          <w:lang w:val="es-MX"/>
        </w:rPr>
        <w:t>Banco Mundial (2022)</w:t>
      </w:r>
      <w:r w:rsidRPr="003B48FE">
        <w:rPr>
          <w:rFonts w:ascii="Arial" w:eastAsia="Times New Roman" w:hAnsi="Arial" w:cs="Arial"/>
          <w:kern w:val="36"/>
          <w:sz w:val="48"/>
          <w:szCs w:val="48"/>
        </w:rPr>
        <w:t xml:space="preserve"> </w:t>
      </w:r>
      <w:r w:rsidRPr="003B48FE">
        <w:rPr>
          <w:rFonts w:ascii="Times New Roman" w:hAnsi="Times New Roman" w:cs="Times New Roman"/>
          <w:color w:val="000000" w:themeColor="text1"/>
          <w:lang w:val="es-PE"/>
        </w:rPr>
        <w:t>Cuatro de cada cinco niños en América Latina y el Caribe no podrán comprender un texto simple</w:t>
      </w:r>
      <w:r>
        <w:rPr>
          <w:rFonts w:ascii="Times New Roman" w:hAnsi="Times New Roman" w:cs="Times New Roman"/>
          <w:color w:val="000000" w:themeColor="text1"/>
          <w:lang w:val="es-PE"/>
        </w:rPr>
        <w:t>.</w:t>
      </w:r>
      <w:r w:rsidRPr="003B48FE">
        <w:t xml:space="preserve"> </w:t>
      </w:r>
      <w:hyperlink r:id="rId10" w:history="1">
        <w:r w:rsidRPr="005828EA">
          <w:rPr>
            <w:rStyle w:val="Hipervnculo"/>
            <w:rFonts w:ascii="Times New Roman" w:hAnsi="Times New Roman" w:cs="Times New Roman"/>
            <w:lang w:val="es-PE"/>
          </w:rPr>
          <w:t>https://www.bancomundial.org/es/news/press-release/2022/06/23/education-latin-america</w:t>
        </w:r>
      </w:hyperlink>
    </w:p>
    <w:p w14:paraId="413333FF"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36771A">
        <w:rPr>
          <w:rFonts w:ascii="Times New Roman" w:hAnsi="Times New Roman" w:cs="Times New Roman"/>
          <w:color w:val="000000" w:themeColor="text1"/>
          <w:lang w:val="pt-BR"/>
        </w:rPr>
        <w:t xml:space="preserve">Brito, G. </w:t>
      </w:r>
      <w:r w:rsidRPr="003B48FE">
        <w:rPr>
          <w:rFonts w:ascii="Times New Roman" w:hAnsi="Times New Roman" w:cs="Times New Roman"/>
          <w:color w:val="000000" w:themeColor="text1"/>
          <w:lang w:val="pt-BR"/>
        </w:rPr>
        <w:t>(2022</w:t>
      </w:r>
      <w:r w:rsidRPr="002A413F">
        <w:rPr>
          <w:rFonts w:ascii="Times New Roman" w:hAnsi="Times New Roman" w:cs="Times New Roman"/>
          <w:color w:val="000000" w:themeColor="text1"/>
          <w:lang w:val="pt-BR"/>
        </w:rPr>
        <w:t xml:space="preserve">). Fluência de leitura, reconhecimento de palavras e compreensão leitora em alunos do 4º ao 9º ano do ensino fundamental: revisão sistemática. </w:t>
      </w:r>
      <w:r w:rsidRPr="009C2653">
        <w:rPr>
          <w:rFonts w:ascii="Times New Roman" w:hAnsi="Times New Roman" w:cs="Times New Roman"/>
          <w:i/>
          <w:color w:val="000000" w:themeColor="text1"/>
          <w:lang w:val="es-MX"/>
        </w:rPr>
        <w:t>Avances en Psicología Latinoamericana,</w:t>
      </w:r>
      <w:r w:rsidRPr="006E3B97">
        <w:rPr>
          <w:rFonts w:ascii="Times New Roman" w:hAnsi="Times New Roman" w:cs="Times New Roman"/>
          <w:color w:val="000000" w:themeColor="text1"/>
          <w:lang w:val="es-MX"/>
        </w:rPr>
        <w:t xml:space="preserve"> 40(3), 1-20. </w:t>
      </w:r>
      <w:hyperlink r:id="rId11" w:history="1">
        <w:r w:rsidRPr="006E3B97">
          <w:rPr>
            <w:rStyle w:val="Hipervnculo"/>
            <w:rFonts w:ascii="Times New Roman" w:hAnsi="Times New Roman" w:cs="Times New Roman"/>
            <w:color w:val="000000" w:themeColor="text1"/>
            <w:lang w:val="es-MX"/>
          </w:rPr>
          <w:t>https://doi.org/10.12804/revistas.urosario.edu.co/apl/a.10533</w:t>
        </w:r>
      </w:hyperlink>
    </w:p>
    <w:p w14:paraId="645E8D35"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36771A">
        <w:rPr>
          <w:rFonts w:ascii="Times New Roman" w:hAnsi="Times New Roman" w:cs="Times New Roman"/>
          <w:color w:val="000000" w:themeColor="text1"/>
          <w:lang w:val="en-US"/>
        </w:rPr>
        <w:t>Bustamante, P., &amp; Game, C. (2022). Creative strategies applied in the reading development of high school students. </w:t>
      </w:r>
      <w:r w:rsidRPr="004B7922">
        <w:rPr>
          <w:rFonts w:ascii="Times New Roman" w:hAnsi="Times New Roman" w:cs="Times New Roman"/>
          <w:i/>
          <w:iCs/>
          <w:color w:val="000000" w:themeColor="text1"/>
        </w:rPr>
        <w:t>Mendive. Revista de Educación</w:t>
      </w:r>
      <w:r w:rsidRPr="004B7922">
        <w:rPr>
          <w:rFonts w:ascii="Times New Roman" w:hAnsi="Times New Roman" w:cs="Times New Roman"/>
          <w:color w:val="000000" w:themeColor="text1"/>
        </w:rPr>
        <w:t>, </w:t>
      </w:r>
      <w:r w:rsidRPr="004B7922">
        <w:rPr>
          <w:rFonts w:ascii="Times New Roman" w:hAnsi="Times New Roman" w:cs="Times New Roman"/>
          <w:i/>
          <w:iCs/>
          <w:color w:val="000000" w:themeColor="text1"/>
        </w:rPr>
        <w:t>20</w:t>
      </w:r>
      <w:r w:rsidRPr="004B7922">
        <w:rPr>
          <w:rFonts w:ascii="Times New Roman" w:hAnsi="Times New Roman" w:cs="Times New Roman"/>
          <w:color w:val="000000" w:themeColor="text1"/>
        </w:rPr>
        <w:t xml:space="preserve">(4), 1135-1145. </w:t>
      </w:r>
    </w:p>
    <w:p w14:paraId="1A5C26B6" w14:textId="77777777" w:rsidR="00F2459D" w:rsidRPr="006E3B97" w:rsidRDefault="00F2459D" w:rsidP="00C50014">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Chura, </w:t>
      </w:r>
      <w:r>
        <w:rPr>
          <w:rFonts w:ascii="Times New Roman" w:hAnsi="Times New Roman" w:cs="Times New Roman"/>
          <w:color w:val="000000" w:themeColor="text1"/>
          <w:lang w:val="es-MX"/>
        </w:rPr>
        <w:t>R., Valero, V., Calderón, K.</w:t>
      </w:r>
      <w:r w:rsidRPr="006E3B97">
        <w:rPr>
          <w:rFonts w:ascii="Times New Roman" w:hAnsi="Times New Roman" w:cs="Times New Roman"/>
          <w:color w:val="000000" w:themeColor="text1"/>
          <w:lang w:val="es-MX"/>
        </w:rPr>
        <w:t xml:space="preserve"> (2022). Siete niveles lingüísticos como estrategia para mejorar la comprensión lectora. </w:t>
      </w:r>
      <w:r w:rsidRPr="009C2653">
        <w:rPr>
          <w:rFonts w:ascii="Times New Roman" w:hAnsi="Times New Roman" w:cs="Times New Roman"/>
          <w:i/>
          <w:color w:val="000000" w:themeColor="text1"/>
          <w:lang w:val="es-MX"/>
        </w:rPr>
        <w:t>Comuni@cción: Revista de Investigación en Comunicación y Desarrollo</w:t>
      </w:r>
      <w:r w:rsidRPr="006E3B97">
        <w:rPr>
          <w:rFonts w:ascii="Times New Roman" w:hAnsi="Times New Roman" w:cs="Times New Roman"/>
          <w:color w:val="000000" w:themeColor="text1"/>
          <w:lang w:val="es-MX"/>
        </w:rPr>
        <w:t>, 13(1), 42</w:t>
      </w:r>
      <w:r>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52. https://doi.org/10.33595/2226-1478.13.1.590</w:t>
      </w:r>
    </w:p>
    <w:p w14:paraId="5C45E2A4" w14:textId="77777777" w:rsidR="00F2459D" w:rsidRDefault="00F2459D" w:rsidP="00D44FAC">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Comunicado de prensa N.º 2022/LAC. (23 de junio de 2022). </w:t>
      </w:r>
      <w:hyperlink r:id="rId12" w:history="1">
        <w:r w:rsidRPr="005828EA">
          <w:rPr>
            <w:rStyle w:val="Hipervnculo"/>
            <w:rFonts w:ascii="Times New Roman" w:hAnsi="Times New Roman" w:cs="Times New Roman"/>
            <w:lang w:val="es-MX"/>
          </w:rPr>
          <w:t>https://www.bancomundial.org/es/news/press-release/2022/06/23/education-latin-america</w:t>
        </w:r>
      </w:hyperlink>
    </w:p>
    <w:p w14:paraId="00149535" w14:textId="77777777" w:rsidR="00F2459D" w:rsidRPr="00D179D8" w:rsidRDefault="00F2459D" w:rsidP="00EE193F">
      <w:pPr>
        <w:spacing w:line="360" w:lineRule="auto"/>
        <w:ind w:left="720" w:hanging="720"/>
        <w:jc w:val="both"/>
        <w:rPr>
          <w:rFonts w:ascii="Times New Roman" w:hAnsi="Times New Roman" w:cs="Times New Roman"/>
          <w:color w:val="000000" w:themeColor="text1"/>
          <w:lang w:val="es-PE"/>
        </w:rPr>
      </w:pPr>
      <w:r w:rsidRPr="00D179D8">
        <w:rPr>
          <w:rFonts w:ascii="Times New Roman" w:hAnsi="Times New Roman" w:cs="Times New Roman"/>
          <w:color w:val="000000" w:themeColor="text1"/>
          <w:lang w:val="es-PE"/>
        </w:rPr>
        <w:t xml:space="preserve">Constitución Política del Perú [Const] Art. </w:t>
      </w:r>
      <w:r>
        <w:rPr>
          <w:rFonts w:ascii="Times New Roman" w:hAnsi="Times New Roman" w:cs="Times New Roman"/>
          <w:color w:val="000000" w:themeColor="text1"/>
          <w:lang w:val="es-PE"/>
        </w:rPr>
        <w:t>13</w:t>
      </w:r>
      <w:r w:rsidRPr="00D179D8">
        <w:rPr>
          <w:rFonts w:ascii="Times New Roman" w:hAnsi="Times New Roman" w:cs="Times New Roman"/>
          <w:color w:val="000000" w:themeColor="text1"/>
          <w:lang w:val="es-PE"/>
        </w:rPr>
        <w:t xml:space="preserve"> (29 de diciembre de 1993)</w:t>
      </w:r>
      <w:r>
        <w:rPr>
          <w:rFonts w:ascii="Times New Roman" w:hAnsi="Times New Roman" w:cs="Times New Roman"/>
          <w:color w:val="000000" w:themeColor="text1"/>
          <w:lang w:val="es-PE"/>
        </w:rPr>
        <w:t>.</w:t>
      </w:r>
      <w:r w:rsidRPr="00D179D8">
        <w:t xml:space="preserve"> </w:t>
      </w:r>
      <w:hyperlink r:id="rId13" w:history="1">
        <w:r w:rsidRPr="005828EA">
          <w:rPr>
            <w:rStyle w:val="Hipervnculo"/>
            <w:rFonts w:ascii="Times New Roman" w:hAnsi="Times New Roman" w:cs="Times New Roman"/>
            <w:lang w:val="es-PE"/>
          </w:rPr>
          <w:t>https://www.tc.gob.pe/wp-content/uploads/2021/05/Constitucion-Politica-del-Peru-1993.pdf</w:t>
        </w:r>
      </w:hyperlink>
    </w:p>
    <w:p w14:paraId="30ACCDC0" w14:textId="77777777" w:rsidR="00F2459D" w:rsidRDefault="00F2459D" w:rsidP="00D44FAC">
      <w:pPr>
        <w:spacing w:line="360" w:lineRule="auto"/>
        <w:ind w:left="720" w:hanging="720"/>
        <w:jc w:val="both"/>
        <w:rPr>
          <w:rFonts w:ascii="Times New Roman" w:hAnsi="Times New Roman" w:cs="Times New Roman"/>
          <w:color w:val="000000" w:themeColor="text1"/>
        </w:rPr>
      </w:pPr>
      <w:r w:rsidRPr="00EE193F">
        <w:rPr>
          <w:rFonts w:ascii="Times New Roman" w:hAnsi="Times New Roman" w:cs="Times New Roman"/>
          <w:color w:val="000000" w:themeColor="text1"/>
        </w:rPr>
        <w:t>Cué, M</w:t>
      </w:r>
      <w:r>
        <w:rPr>
          <w:rFonts w:ascii="Times New Roman" w:hAnsi="Times New Roman" w:cs="Times New Roman"/>
          <w:color w:val="000000" w:themeColor="text1"/>
        </w:rPr>
        <w:t>.</w:t>
      </w:r>
      <w:r w:rsidRPr="00EE193F">
        <w:rPr>
          <w:rFonts w:ascii="Times New Roman" w:hAnsi="Times New Roman" w:cs="Times New Roman"/>
          <w:color w:val="000000" w:themeColor="text1"/>
        </w:rPr>
        <w:t>, Díaz, G</w:t>
      </w:r>
      <w:r>
        <w:rPr>
          <w:rFonts w:ascii="Times New Roman" w:hAnsi="Times New Roman" w:cs="Times New Roman"/>
          <w:color w:val="000000" w:themeColor="text1"/>
        </w:rPr>
        <w:t>.</w:t>
      </w:r>
      <w:r w:rsidRPr="00EE193F">
        <w:rPr>
          <w:rFonts w:ascii="Times New Roman" w:hAnsi="Times New Roman" w:cs="Times New Roman"/>
          <w:color w:val="000000" w:themeColor="text1"/>
        </w:rPr>
        <w:t>, Díaz, A</w:t>
      </w:r>
      <w:r>
        <w:rPr>
          <w:rFonts w:ascii="Times New Roman" w:hAnsi="Times New Roman" w:cs="Times New Roman"/>
          <w:color w:val="000000" w:themeColor="text1"/>
        </w:rPr>
        <w:t>.</w:t>
      </w:r>
      <w:r w:rsidRPr="00EE193F">
        <w:rPr>
          <w:rFonts w:ascii="Times New Roman" w:hAnsi="Times New Roman" w:cs="Times New Roman"/>
          <w:color w:val="000000" w:themeColor="text1"/>
        </w:rPr>
        <w:t>, &amp; Valdés, M. (2008). El artículo de revisión. </w:t>
      </w:r>
      <w:r w:rsidRPr="00EE193F">
        <w:rPr>
          <w:rFonts w:ascii="Times New Roman" w:hAnsi="Times New Roman" w:cs="Times New Roman"/>
          <w:i/>
          <w:iCs/>
          <w:color w:val="000000" w:themeColor="text1"/>
        </w:rPr>
        <w:t>Revista Cubana de Salud Pública</w:t>
      </w:r>
      <w:r w:rsidRPr="00EE193F">
        <w:rPr>
          <w:rFonts w:ascii="Times New Roman" w:hAnsi="Times New Roman" w:cs="Times New Roman"/>
          <w:color w:val="000000" w:themeColor="text1"/>
        </w:rPr>
        <w:t>, </w:t>
      </w:r>
      <w:r w:rsidRPr="00EE193F">
        <w:rPr>
          <w:rFonts w:ascii="Times New Roman" w:hAnsi="Times New Roman" w:cs="Times New Roman"/>
          <w:i/>
          <w:iCs/>
          <w:color w:val="000000" w:themeColor="text1"/>
        </w:rPr>
        <w:t>34</w:t>
      </w:r>
      <w:r w:rsidRPr="00EE193F">
        <w:rPr>
          <w:rFonts w:ascii="Times New Roman" w:hAnsi="Times New Roman" w:cs="Times New Roman"/>
          <w:color w:val="000000" w:themeColor="text1"/>
        </w:rPr>
        <w:t>(4)</w:t>
      </w:r>
      <w:r>
        <w:rPr>
          <w:rFonts w:ascii="Times New Roman" w:hAnsi="Times New Roman" w:cs="Times New Roman"/>
          <w:color w:val="000000" w:themeColor="text1"/>
        </w:rPr>
        <w:t>.</w:t>
      </w:r>
    </w:p>
    <w:p w14:paraId="705DFAC4"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66348B">
        <w:rPr>
          <w:rFonts w:ascii="Times New Roman" w:hAnsi="Times New Roman" w:cs="Times New Roman"/>
          <w:color w:val="000000" w:themeColor="text1"/>
          <w:lang w:val="pt-BR"/>
        </w:rPr>
        <w:lastRenderedPageBreak/>
        <w:t>Esquivel, I</w:t>
      </w:r>
      <w:r>
        <w:rPr>
          <w:rFonts w:ascii="Times New Roman" w:hAnsi="Times New Roman" w:cs="Times New Roman"/>
          <w:color w:val="000000" w:themeColor="text1"/>
          <w:lang w:val="pt-BR"/>
        </w:rPr>
        <w:t>.</w:t>
      </w:r>
      <w:r w:rsidRPr="0066348B">
        <w:rPr>
          <w:rFonts w:ascii="Times New Roman" w:hAnsi="Times New Roman" w:cs="Times New Roman"/>
          <w:color w:val="000000" w:themeColor="text1"/>
          <w:lang w:val="pt-BR"/>
        </w:rPr>
        <w:t>, Gálvez, K</w:t>
      </w:r>
      <w:r>
        <w:rPr>
          <w:rFonts w:ascii="Times New Roman" w:hAnsi="Times New Roman" w:cs="Times New Roman"/>
          <w:color w:val="000000" w:themeColor="text1"/>
          <w:lang w:val="pt-BR"/>
        </w:rPr>
        <w:t>.</w:t>
      </w:r>
      <w:r w:rsidRPr="0066348B">
        <w:rPr>
          <w:rFonts w:ascii="Times New Roman" w:hAnsi="Times New Roman" w:cs="Times New Roman"/>
          <w:color w:val="000000" w:themeColor="text1"/>
          <w:lang w:val="pt-BR"/>
        </w:rPr>
        <w:t xml:space="preserve">, </w:t>
      </w:r>
      <w:bookmarkStart w:id="9" w:name="_Hlk178761335"/>
      <w:r w:rsidRPr="0066348B">
        <w:rPr>
          <w:rFonts w:ascii="Times New Roman" w:hAnsi="Times New Roman" w:cs="Times New Roman"/>
          <w:color w:val="000000" w:themeColor="text1"/>
          <w:lang w:val="pt-BR"/>
        </w:rPr>
        <w:t>&amp;</w:t>
      </w:r>
      <w:bookmarkEnd w:id="9"/>
      <w:r w:rsidRPr="0066348B">
        <w:rPr>
          <w:rFonts w:ascii="Times New Roman" w:hAnsi="Times New Roman" w:cs="Times New Roman"/>
          <w:color w:val="000000" w:themeColor="text1"/>
          <w:lang w:val="pt-BR"/>
        </w:rPr>
        <w:t xml:space="preserve"> Barrio</w:t>
      </w:r>
      <w:r>
        <w:rPr>
          <w:rFonts w:ascii="Times New Roman" w:hAnsi="Times New Roman" w:cs="Times New Roman"/>
          <w:color w:val="000000" w:themeColor="text1"/>
          <w:lang w:val="pt-BR"/>
        </w:rPr>
        <w:t>s</w:t>
      </w:r>
      <w:r w:rsidRPr="0066348B">
        <w:rPr>
          <w:rFonts w:ascii="Times New Roman" w:hAnsi="Times New Roman" w:cs="Times New Roman"/>
          <w:color w:val="000000" w:themeColor="text1"/>
          <w:lang w:val="pt-BR"/>
        </w:rPr>
        <w:t xml:space="preserve">, F. (2022). </w:t>
      </w:r>
      <w:r w:rsidRPr="00EE193F">
        <w:rPr>
          <w:rFonts w:ascii="Times New Roman" w:hAnsi="Times New Roman" w:cs="Times New Roman"/>
          <w:color w:val="000000" w:themeColor="text1"/>
        </w:rPr>
        <w:t>Habilidades de pensamiento, comprensión lectora y memoria operativa en estudiantado normalista. </w:t>
      </w:r>
      <w:r w:rsidRPr="00EE193F">
        <w:rPr>
          <w:rFonts w:ascii="Times New Roman" w:hAnsi="Times New Roman" w:cs="Times New Roman"/>
          <w:i/>
          <w:iCs/>
          <w:color w:val="000000" w:themeColor="text1"/>
        </w:rPr>
        <w:t>Revista Electrónica Educare</w:t>
      </w:r>
      <w:r w:rsidRPr="00EE193F">
        <w:rPr>
          <w:rFonts w:ascii="Times New Roman" w:hAnsi="Times New Roman" w:cs="Times New Roman"/>
          <w:color w:val="000000" w:themeColor="text1"/>
        </w:rPr>
        <w:t>, </w:t>
      </w:r>
      <w:r w:rsidRPr="00EE193F">
        <w:rPr>
          <w:rFonts w:ascii="Times New Roman" w:hAnsi="Times New Roman" w:cs="Times New Roman"/>
          <w:i/>
          <w:iCs/>
          <w:color w:val="000000" w:themeColor="text1"/>
        </w:rPr>
        <w:t>26</w:t>
      </w:r>
      <w:r w:rsidRPr="00EE193F">
        <w:rPr>
          <w:rFonts w:ascii="Times New Roman" w:hAnsi="Times New Roman" w:cs="Times New Roman"/>
          <w:color w:val="000000" w:themeColor="text1"/>
        </w:rPr>
        <w:t>(3), 297-316. </w:t>
      </w:r>
      <w:hyperlink r:id="rId14" w:history="1">
        <w:r w:rsidRPr="00EE193F">
          <w:rPr>
            <w:rStyle w:val="Hipervnculo"/>
            <w:rFonts w:ascii="Times New Roman" w:hAnsi="Times New Roman" w:cs="Times New Roman"/>
          </w:rPr>
          <w:t>https://dx.doi.org/10.15359/ree.26-3.17</w:t>
        </w:r>
      </w:hyperlink>
    </w:p>
    <w:p w14:paraId="606A2BA2" w14:textId="77777777" w:rsidR="00F2459D" w:rsidRPr="0036771A" w:rsidRDefault="00F2459D" w:rsidP="00D44FAC">
      <w:pPr>
        <w:spacing w:line="360" w:lineRule="auto"/>
        <w:ind w:left="720" w:hanging="720"/>
        <w:jc w:val="both"/>
        <w:rPr>
          <w:rFonts w:ascii="Times New Roman" w:hAnsi="Times New Roman" w:cs="Times New Roman"/>
          <w:color w:val="000000" w:themeColor="text1"/>
          <w:lang w:val="en-US"/>
        </w:rPr>
      </w:pPr>
      <w:r w:rsidRPr="006E3B97">
        <w:rPr>
          <w:rFonts w:ascii="Times New Roman" w:hAnsi="Times New Roman" w:cs="Times New Roman"/>
          <w:color w:val="000000" w:themeColor="text1"/>
          <w:lang w:val="es-MX"/>
        </w:rPr>
        <w:t xml:space="preserve">Gabriel, J. (2017). Cómo se genera una investigación científica que luego sea motivo de publicación. </w:t>
      </w:r>
      <w:r w:rsidRPr="0036771A">
        <w:rPr>
          <w:rFonts w:ascii="Times New Roman" w:hAnsi="Times New Roman" w:cs="Times New Roman"/>
          <w:i/>
          <w:color w:val="000000" w:themeColor="text1"/>
          <w:lang w:val="en-US"/>
        </w:rPr>
        <w:t>Journal of the Selva Andina Research Society</w:t>
      </w:r>
      <w:r w:rsidRPr="0036771A">
        <w:rPr>
          <w:rFonts w:ascii="Times New Roman" w:hAnsi="Times New Roman" w:cs="Times New Roman"/>
          <w:color w:val="000000" w:themeColor="text1"/>
          <w:lang w:val="en-US"/>
        </w:rPr>
        <w:t>, 8(2), 155-156. http://www.scielo.org.bo/scielo.php?script=sci_arttext&amp;pid=S2072-92942017000200008&amp;lng=es&amp;tlng=es.</w:t>
      </w:r>
    </w:p>
    <w:p w14:paraId="6418DE8F" w14:textId="77777777" w:rsidR="00F2459D" w:rsidRDefault="00F2459D" w:rsidP="00F55753">
      <w:pPr>
        <w:spacing w:line="360" w:lineRule="auto"/>
        <w:ind w:left="720" w:hanging="720"/>
        <w:jc w:val="both"/>
        <w:rPr>
          <w:rFonts w:ascii="Times New Roman" w:hAnsi="Times New Roman" w:cs="Times New Roman"/>
          <w:i/>
          <w:color w:val="000000" w:themeColor="text1"/>
        </w:rPr>
      </w:pPr>
      <w:r w:rsidRPr="006E3B97">
        <w:rPr>
          <w:rFonts w:ascii="Times New Roman" w:hAnsi="Times New Roman" w:cs="Times New Roman"/>
          <w:color w:val="000000" w:themeColor="text1"/>
          <w:lang w:val="es-MX"/>
        </w:rPr>
        <w:t>Galeano, N.</w:t>
      </w:r>
      <w:r>
        <w:rPr>
          <w:rFonts w:ascii="Times New Roman" w:hAnsi="Times New Roman" w:cs="Times New Roman"/>
          <w:color w:val="000000" w:themeColor="text1"/>
          <w:lang w:val="es-MX"/>
        </w:rPr>
        <w:t xml:space="preserve"> y</w:t>
      </w:r>
      <w:r w:rsidRPr="006E3B97">
        <w:rPr>
          <w:rFonts w:ascii="Times New Roman" w:hAnsi="Times New Roman" w:cs="Times New Roman"/>
          <w:color w:val="000000" w:themeColor="text1"/>
          <w:lang w:val="es-MX"/>
        </w:rPr>
        <w:t xml:space="preserve"> Ochoa, S. (2023). Estrategias para el mejoramiento de la comprensión lectora de textos argumentativos en la escuela secundaria. </w:t>
      </w:r>
      <w:r w:rsidRPr="002932C2">
        <w:rPr>
          <w:rFonts w:ascii="Times New Roman" w:hAnsi="Times New Roman" w:cs="Times New Roman"/>
          <w:i/>
          <w:iCs/>
          <w:color w:val="000000" w:themeColor="text1"/>
        </w:rPr>
        <w:t>Íkala, Revista De Lenguaje Y Cultura</w:t>
      </w:r>
      <w:r w:rsidRPr="002932C2">
        <w:rPr>
          <w:rFonts w:ascii="Times New Roman" w:hAnsi="Times New Roman" w:cs="Times New Roman"/>
          <w:i/>
          <w:color w:val="000000" w:themeColor="text1"/>
        </w:rPr>
        <w:t>, </w:t>
      </w:r>
      <w:r w:rsidRPr="002932C2">
        <w:rPr>
          <w:rFonts w:ascii="Times New Roman" w:hAnsi="Times New Roman" w:cs="Times New Roman"/>
          <w:i/>
          <w:iCs/>
          <w:color w:val="000000" w:themeColor="text1"/>
        </w:rPr>
        <w:t>27</w:t>
      </w:r>
      <w:r w:rsidRPr="002932C2">
        <w:rPr>
          <w:rFonts w:ascii="Times New Roman" w:hAnsi="Times New Roman" w:cs="Times New Roman"/>
          <w:i/>
          <w:color w:val="000000" w:themeColor="text1"/>
        </w:rPr>
        <w:t xml:space="preserve">(2), 504–526. </w:t>
      </w:r>
      <w:hyperlink r:id="rId15" w:history="1">
        <w:r w:rsidRPr="005828EA">
          <w:rPr>
            <w:rStyle w:val="Hipervnculo"/>
            <w:rFonts w:ascii="Times New Roman" w:hAnsi="Times New Roman" w:cs="Times New Roman"/>
            <w:i/>
          </w:rPr>
          <w:t>https://doi.org/10.17533/udea.ikala.v27n2a13</w:t>
        </w:r>
      </w:hyperlink>
    </w:p>
    <w:p w14:paraId="291F05B1" w14:textId="77777777" w:rsidR="00F2459D" w:rsidRPr="006E3B97" w:rsidRDefault="00F2459D" w:rsidP="00F55753">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González, L. (2019). La comprensión lectora y su importancia para estudiantes de la Universidad Mundo Maya, campus Campeche. </w:t>
      </w:r>
      <w:r w:rsidRPr="00F55753">
        <w:rPr>
          <w:rFonts w:ascii="Times New Roman" w:hAnsi="Times New Roman" w:cs="Times New Roman"/>
          <w:i/>
          <w:color w:val="000000" w:themeColor="text1"/>
          <w:lang w:val="es-MX"/>
        </w:rPr>
        <w:t>Revista electrónica Gestión de las personas y tecnología</w:t>
      </w:r>
      <w:r w:rsidRPr="006E3B97">
        <w:rPr>
          <w:rFonts w:ascii="Times New Roman" w:hAnsi="Times New Roman" w:cs="Times New Roman"/>
          <w:color w:val="000000" w:themeColor="text1"/>
          <w:lang w:val="es-MX"/>
        </w:rPr>
        <w:t>,12(36), 33-45.</w:t>
      </w:r>
    </w:p>
    <w:p w14:paraId="262A26CD" w14:textId="77777777" w:rsidR="00F2459D" w:rsidRPr="006E3B97" w:rsidRDefault="00F2459D" w:rsidP="007E6CED">
      <w:pPr>
        <w:spacing w:line="360" w:lineRule="auto"/>
        <w:ind w:left="720" w:hanging="720"/>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González, L.</w:t>
      </w:r>
      <w:r>
        <w:rPr>
          <w:rFonts w:ascii="Times New Roman" w:hAnsi="Times New Roman" w:cs="Times New Roman"/>
          <w:bCs/>
          <w:color w:val="000000" w:themeColor="text1"/>
          <w:lang w:val="es-MX"/>
        </w:rPr>
        <w:t xml:space="preserve"> y</w:t>
      </w:r>
      <w:r w:rsidRPr="006E3B97">
        <w:rPr>
          <w:rFonts w:ascii="Times New Roman" w:hAnsi="Times New Roman" w:cs="Times New Roman"/>
          <w:bCs/>
          <w:color w:val="000000" w:themeColor="text1"/>
          <w:lang w:val="es-MX"/>
        </w:rPr>
        <w:t xml:space="preserve"> Santiago, A. (2019). Fortalecimiento de la comprensión lectora mediante el uso de Mangus Classroom en estudiantes de básica primaria de la IED Helena de Chauvin de Barranquilla </w:t>
      </w:r>
      <w:r>
        <w:rPr>
          <w:rFonts w:ascii="Times New Roman" w:hAnsi="Times New Roman" w:cs="Times New Roman"/>
          <w:bCs/>
          <w:color w:val="000000" w:themeColor="text1"/>
          <w:lang w:val="es-MX"/>
        </w:rPr>
        <w:t>[Tesis doctoral</w:t>
      </w:r>
      <w:r w:rsidRPr="006E3B97">
        <w:rPr>
          <w:rFonts w:ascii="Times New Roman" w:hAnsi="Times New Roman" w:cs="Times New Roman"/>
          <w:bCs/>
          <w:color w:val="000000" w:themeColor="text1"/>
          <w:lang w:val="es-MX"/>
        </w:rPr>
        <w:t>, Universidad de la Costa</w:t>
      </w:r>
      <w:r>
        <w:rPr>
          <w:rFonts w:ascii="Times New Roman" w:hAnsi="Times New Roman" w:cs="Times New Roman"/>
          <w:bCs/>
          <w:color w:val="000000" w:themeColor="text1"/>
          <w:lang w:val="es-MX"/>
        </w:rPr>
        <w:t>]</w:t>
      </w:r>
    </w:p>
    <w:p w14:paraId="3A1F5599" w14:textId="77777777" w:rsidR="00F2459D" w:rsidRPr="006E3B97" w:rsidRDefault="00F2459D" w:rsidP="00D44FAC">
      <w:pPr>
        <w:spacing w:after="3" w:line="359" w:lineRule="auto"/>
        <w:ind w:left="-8" w:right="53" w:firstLine="698"/>
        <w:jc w:val="both"/>
        <w:rPr>
          <w:rFonts w:ascii="Times New Roman" w:eastAsia="Times New Roman" w:hAnsi="Times New Roman" w:cs="Times New Roman"/>
          <w:b/>
          <w:bCs/>
          <w:color w:val="000000" w:themeColor="text1"/>
          <w:sz w:val="32"/>
          <w:szCs w:val="32"/>
          <w:lang w:val="es-MX" w:eastAsia="es-PE"/>
        </w:rPr>
      </w:pPr>
      <w:r w:rsidRPr="006E3B97">
        <w:rPr>
          <w:rFonts w:ascii="Times New Roman" w:hAnsi="Times New Roman" w:cs="Times New Roman"/>
          <w:color w:val="000000" w:themeColor="text1"/>
          <w:lang w:val="es-MX"/>
        </w:rPr>
        <w:t>https://doi.org/10.37811/cl_rcm.v6i4.2607</w:t>
      </w:r>
    </w:p>
    <w:p w14:paraId="5F23A13A" w14:textId="77777777" w:rsidR="00F2459D" w:rsidRPr="006442BC" w:rsidRDefault="00F2459D" w:rsidP="006442BC">
      <w:pPr>
        <w:spacing w:line="360" w:lineRule="auto"/>
        <w:ind w:left="720" w:hanging="720"/>
        <w:jc w:val="both"/>
        <w:rPr>
          <w:rFonts w:ascii="Times New Roman" w:hAnsi="Times New Roman" w:cs="Times New Roman"/>
          <w:color w:val="000000" w:themeColor="text1"/>
        </w:rPr>
      </w:pPr>
      <w:r w:rsidRPr="006442BC">
        <w:rPr>
          <w:rFonts w:ascii="Times New Roman" w:hAnsi="Times New Roman" w:cs="Times New Roman"/>
          <w:color w:val="000000" w:themeColor="text1"/>
        </w:rPr>
        <w:t>Huarache, F. (2021). Comprensión lectora y variables cognitivas en estudiantes de segundo año básico. </w:t>
      </w:r>
      <w:r w:rsidRPr="006442BC">
        <w:rPr>
          <w:rFonts w:ascii="Times New Roman" w:hAnsi="Times New Roman" w:cs="Times New Roman"/>
          <w:i/>
          <w:iCs/>
          <w:color w:val="000000" w:themeColor="text1"/>
        </w:rPr>
        <w:t>Fides et Ratio - Revista de Difusión cultural y científica de la Universidad La Salle en Bolivia</w:t>
      </w:r>
      <w:r w:rsidRPr="006442BC">
        <w:rPr>
          <w:rFonts w:ascii="Times New Roman" w:hAnsi="Times New Roman" w:cs="Times New Roman"/>
          <w:color w:val="000000" w:themeColor="text1"/>
        </w:rPr>
        <w:t>, </w:t>
      </w:r>
      <w:r w:rsidRPr="006442BC">
        <w:rPr>
          <w:rFonts w:ascii="Times New Roman" w:hAnsi="Times New Roman" w:cs="Times New Roman"/>
          <w:i/>
          <w:iCs/>
          <w:color w:val="000000" w:themeColor="text1"/>
        </w:rPr>
        <w:t>22</w:t>
      </w:r>
      <w:r w:rsidRPr="006442BC">
        <w:rPr>
          <w:rFonts w:ascii="Times New Roman" w:hAnsi="Times New Roman" w:cs="Times New Roman"/>
          <w:color w:val="000000" w:themeColor="text1"/>
        </w:rPr>
        <w:t>(22), 43-65</w:t>
      </w:r>
      <w:r w:rsidRPr="006E3B97">
        <w:rPr>
          <w:rFonts w:ascii="Times New Roman" w:hAnsi="Times New Roman" w:cs="Times New Roman"/>
          <w:color w:val="000000" w:themeColor="text1"/>
          <w:lang w:val="es-MX"/>
        </w:rPr>
        <w:t xml:space="preserve">. </w:t>
      </w:r>
    </w:p>
    <w:p w14:paraId="74ED1552" w14:textId="4EAF9E98" w:rsidR="00F2459D" w:rsidRPr="0036771A" w:rsidRDefault="00F2459D" w:rsidP="0094000A">
      <w:pPr>
        <w:spacing w:line="360" w:lineRule="auto"/>
        <w:ind w:left="720" w:hanging="720"/>
        <w:jc w:val="both"/>
        <w:rPr>
          <w:rFonts w:ascii="Times New Roman" w:hAnsi="Times New Roman" w:cs="Times New Roman"/>
          <w:i/>
          <w:color w:val="000000" w:themeColor="text1"/>
          <w:lang w:val="fr-FR"/>
        </w:rPr>
      </w:pPr>
      <w:r w:rsidRPr="006E3B97">
        <w:rPr>
          <w:rFonts w:ascii="Times New Roman" w:hAnsi="Times New Roman" w:cs="Times New Roman"/>
          <w:color w:val="000000" w:themeColor="text1"/>
          <w:lang w:val="es-MX"/>
        </w:rPr>
        <w:t>Jiménez,</w:t>
      </w:r>
      <w:r>
        <w:rPr>
          <w:rFonts w:ascii="Times New Roman" w:hAnsi="Times New Roman" w:cs="Times New Roman"/>
          <w:color w:val="000000" w:themeColor="text1"/>
          <w:lang w:val="es-MX"/>
        </w:rPr>
        <w:t xml:space="preserve"> </w:t>
      </w:r>
      <w:r w:rsidRPr="0094000A">
        <w:rPr>
          <w:rFonts w:ascii="Times New Roman" w:hAnsi="Times New Roman" w:cs="Times New Roman"/>
          <w:color w:val="000000" w:themeColor="text1"/>
          <w:lang w:val="es-MX"/>
        </w:rPr>
        <w:t>E</w:t>
      </w:r>
      <w:r>
        <w:rPr>
          <w:rFonts w:ascii="Times New Roman" w:hAnsi="Times New Roman" w:cs="Times New Roman"/>
          <w:color w:val="000000" w:themeColor="text1"/>
          <w:lang w:val="es-MX"/>
        </w:rPr>
        <w:t>.,</w:t>
      </w:r>
      <w:r w:rsidRPr="0094000A">
        <w:rPr>
          <w:rFonts w:ascii="Times New Roman" w:hAnsi="Times New Roman" w:cs="Times New Roman"/>
          <w:color w:val="000000" w:themeColor="text1"/>
          <w:lang w:val="es-MX"/>
        </w:rPr>
        <w:t xml:space="preserve"> Yagüe</w:t>
      </w:r>
      <w:r>
        <w:rPr>
          <w:rFonts w:ascii="Times New Roman" w:hAnsi="Times New Roman" w:cs="Times New Roman"/>
          <w:color w:val="000000" w:themeColor="text1"/>
          <w:lang w:val="es-MX"/>
        </w:rPr>
        <w:t>, M.</w:t>
      </w:r>
      <w:r w:rsidRPr="0094000A">
        <w:rPr>
          <w:rFonts w:ascii="Times New Roman" w:hAnsi="Times New Roman" w:cs="Times New Roman"/>
          <w:color w:val="000000" w:themeColor="text1"/>
          <w:lang w:val="es-MX"/>
        </w:rPr>
        <w:t xml:space="preserve"> </w:t>
      </w:r>
      <w:r>
        <w:rPr>
          <w:rFonts w:ascii="Times New Roman" w:hAnsi="Times New Roman" w:cs="Times New Roman"/>
          <w:color w:val="000000" w:themeColor="text1"/>
          <w:lang w:val="es-MX"/>
        </w:rPr>
        <w:t>León, M.,</w:t>
      </w:r>
      <w:r w:rsidRPr="00912BF7">
        <w:rPr>
          <w:rFonts w:ascii="Times New Roman" w:hAnsi="Times New Roman" w:cs="Times New Roman"/>
          <w:color w:val="000000" w:themeColor="text1"/>
          <w:lang w:val="es-PE"/>
        </w:rPr>
        <w:t xml:space="preserve"> &amp;</w:t>
      </w:r>
      <w:r>
        <w:rPr>
          <w:rFonts w:ascii="Times New Roman" w:hAnsi="Times New Roman" w:cs="Times New Roman"/>
          <w:color w:val="000000" w:themeColor="text1"/>
          <w:lang w:val="es-MX"/>
        </w:rPr>
        <w:t xml:space="preserve"> García, P. </w:t>
      </w:r>
      <w:r w:rsidRPr="006E3B97">
        <w:rPr>
          <w:rFonts w:ascii="Times New Roman" w:hAnsi="Times New Roman" w:cs="Times New Roman"/>
          <w:color w:val="000000" w:themeColor="text1"/>
          <w:lang w:val="es-MX"/>
        </w:rPr>
        <w:t xml:space="preserve">(2023) Emociones y lectura: Cuando la lectura es la mejor manera de mejorar las habilidades en los adolescentes. </w:t>
      </w:r>
      <w:r w:rsidRPr="0036771A">
        <w:rPr>
          <w:rFonts w:ascii="Times New Roman" w:hAnsi="Times New Roman" w:cs="Times New Roman"/>
          <w:i/>
          <w:color w:val="000000" w:themeColor="text1"/>
          <w:lang w:val="fr-FR"/>
        </w:rPr>
        <w:t xml:space="preserve">Front. </w:t>
      </w:r>
      <w:proofErr w:type="spellStart"/>
      <w:r w:rsidRPr="0036771A">
        <w:rPr>
          <w:rFonts w:ascii="Times New Roman" w:hAnsi="Times New Roman" w:cs="Times New Roman"/>
          <w:i/>
          <w:color w:val="000000" w:themeColor="text1"/>
          <w:lang w:val="fr-FR"/>
        </w:rPr>
        <w:t>Psychol</w:t>
      </w:r>
      <w:proofErr w:type="spellEnd"/>
      <w:r w:rsidRPr="0036771A">
        <w:rPr>
          <w:rFonts w:ascii="Times New Roman" w:hAnsi="Times New Roman" w:cs="Times New Roman"/>
          <w:i/>
          <w:color w:val="000000" w:themeColor="text1"/>
          <w:lang w:val="fr-FR"/>
        </w:rPr>
        <w:t xml:space="preserve">. Sec. </w:t>
      </w:r>
      <w:proofErr w:type="spellStart"/>
      <w:r w:rsidRPr="0036771A">
        <w:rPr>
          <w:rFonts w:ascii="Times New Roman" w:hAnsi="Times New Roman" w:cs="Times New Roman"/>
          <w:i/>
          <w:color w:val="000000" w:themeColor="text1"/>
          <w:lang w:val="fr-FR"/>
        </w:rPr>
        <w:t>Educational</w:t>
      </w:r>
      <w:proofErr w:type="spellEnd"/>
      <w:r w:rsidRPr="0036771A">
        <w:rPr>
          <w:rFonts w:ascii="Times New Roman" w:hAnsi="Times New Roman" w:cs="Times New Roman"/>
          <w:i/>
          <w:color w:val="000000" w:themeColor="text1"/>
          <w:lang w:val="fr-FR"/>
        </w:rPr>
        <w:t xml:space="preserve"> Psychology. Volumen 14 -.</w:t>
      </w:r>
      <w:hyperlink r:id="rId16" w:history="1">
        <w:r w:rsidRPr="0036771A">
          <w:rPr>
            <w:rStyle w:val="Hipervnculo"/>
            <w:rFonts w:ascii="Times New Roman" w:hAnsi="Times New Roman" w:cs="Times New Roman"/>
            <w:i/>
            <w:lang w:val="fr-FR"/>
          </w:rPr>
          <w:t>https://doi.org/10.3389/fpsyg.2023.1085945</w:t>
        </w:r>
      </w:hyperlink>
    </w:p>
    <w:p w14:paraId="4657D02B" w14:textId="77777777" w:rsidR="00F2459D" w:rsidRPr="006E3B97" w:rsidRDefault="00F2459D" w:rsidP="007E6CED">
      <w:pPr>
        <w:spacing w:line="360" w:lineRule="auto"/>
        <w:ind w:left="720" w:hanging="720"/>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Jiménez</w:t>
      </w:r>
      <w:r>
        <w:rPr>
          <w:rFonts w:ascii="Times New Roman" w:hAnsi="Times New Roman" w:cs="Times New Roman"/>
          <w:bCs/>
          <w:color w:val="000000" w:themeColor="text1"/>
          <w:lang w:val="es-MX"/>
        </w:rPr>
        <w:t xml:space="preserve">, W., </w:t>
      </w:r>
      <w:r w:rsidRPr="00912BF7">
        <w:rPr>
          <w:rFonts w:ascii="Times New Roman" w:hAnsi="Times New Roman" w:cs="Times New Roman"/>
          <w:bCs/>
          <w:color w:val="000000" w:themeColor="text1"/>
          <w:lang w:val="es-PE"/>
        </w:rPr>
        <w:t xml:space="preserve">y </w:t>
      </w:r>
      <w:r>
        <w:rPr>
          <w:rFonts w:ascii="Times New Roman" w:hAnsi="Times New Roman" w:cs="Times New Roman"/>
          <w:bCs/>
          <w:color w:val="000000" w:themeColor="text1"/>
          <w:lang w:val="es-MX"/>
        </w:rPr>
        <w:t xml:space="preserve">Jerónimo, G. </w:t>
      </w:r>
      <w:r w:rsidRPr="006E3B97">
        <w:rPr>
          <w:rFonts w:ascii="Times New Roman" w:hAnsi="Times New Roman" w:cs="Times New Roman"/>
          <w:bCs/>
          <w:color w:val="000000" w:themeColor="text1"/>
          <w:lang w:val="es-MX"/>
        </w:rPr>
        <w:t>(2023) Estrategias metodológicas de lectura y la comprensión lectora en estudiantes del ciclo intermedio en un CEBA de Satipo</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Junín</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2023.</w:t>
      </w:r>
      <w:r>
        <w:rPr>
          <w:rFonts w:ascii="Times New Roman" w:hAnsi="Times New Roman" w:cs="Times New Roman"/>
          <w:bCs/>
          <w:color w:val="000000" w:themeColor="text1"/>
          <w:lang w:val="es-MX"/>
        </w:rPr>
        <w:t xml:space="preserve"> [</w:t>
      </w:r>
      <w:r w:rsidRPr="006E3B97">
        <w:rPr>
          <w:rFonts w:ascii="Times New Roman" w:hAnsi="Times New Roman" w:cs="Times New Roman"/>
          <w:bCs/>
          <w:color w:val="000000" w:themeColor="text1"/>
          <w:lang w:val="es-MX"/>
        </w:rPr>
        <w:t>Tesis de segunda especialidad</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Universidad Nacional de Huancavelica. https://repositorio.unh.edu.pe/handle/unh/6036</w:t>
      </w:r>
    </w:p>
    <w:p w14:paraId="31D9D252"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Madrid</w:t>
      </w:r>
      <w:r>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 xml:space="preserve"> D. </w:t>
      </w:r>
      <w:r>
        <w:rPr>
          <w:rFonts w:ascii="Times New Roman" w:hAnsi="Times New Roman" w:cs="Times New Roman"/>
          <w:color w:val="000000" w:themeColor="text1"/>
          <w:lang w:val="es-MX"/>
        </w:rPr>
        <w:t>y</w:t>
      </w:r>
      <w:r w:rsidRPr="006E3B97">
        <w:rPr>
          <w:rFonts w:ascii="Times New Roman" w:hAnsi="Times New Roman" w:cs="Times New Roman"/>
          <w:color w:val="000000" w:themeColor="text1"/>
          <w:lang w:val="es-MX"/>
        </w:rPr>
        <w:t xml:space="preserve"> Pascual</w:t>
      </w:r>
      <w:r>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 xml:space="preserve"> M. (2021). </w:t>
      </w:r>
      <w:r w:rsidRPr="00664422">
        <w:rPr>
          <w:rFonts w:ascii="Times New Roman" w:hAnsi="Times New Roman" w:cs="Times New Roman"/>
          <w:i/>
          <w:color w:val="000000" w:themeColor="text1"/>
          <w:lang w:val="es-MX"/>
        </w:rPr>
        <w:t>La competencia lingüística con sentido y funcionalidad en la etapa infantil (0-6 años).</w:t>
      </w:r>
      <w:r w:rsidRPr="006E3B97">
        <w:rPr>
          <w:rFonts w:ascii="Times New Roman" w:hAnsi="Times New Roman" w:cs="Times New Roman"/>
          <w:color w:val="000000" w:themeColor="text1"/>
          <w:lang w:val="es-MX"/>
        </w:rPr>
        <w:t xml:space="preserve"> España: Editorial Dykinson, S.L.</w:t>
      </w:r>
    </w:p>
    <w:p w14:paraId="0C665F52" w14:textId="77777777" w:rsidR="00F2459D" w:rsidRPr="0036771A" w:rsidRDefault="00F2459D" w:rsidP="00D44FAC">
      <w:pPr>
        <w:spacing w:line="360" w:lineRule="auto"/>
        <w:ind w:left="720" w:hanging="720"/>
        <w:jc w:val="both"/>
        <w:rPr>
          <w:rFonts w:ascii="Times New Roman" w:hAnsi="Times New Roman" w:cs="Times New Roman"/>
          <w:color w:val="000000" w:themeColor="text1"/>
          <w:lang w:val="pt-BR"/>
        </w:rPr>
      </w:pPr>
      <w:r w:rsidRPr="006E3B97">
        <w:rPr>
          <w:rFonts w:ascii="Times New Roman" w:hAnsi="Times New Roman" w:cs="Times New Roman"/>
          <w:color w:val="000000" w:themeColor="text1"/>
          <w:lang w:val="es-MX"/>
        </w:rPr>
        <w:t xml:space="preserve">Maina, M. </w:t>
      </w:r>
      <w:r>
        <w:rPr>
          <w:rFonts w:ascii="Times New Roman" w:hAnsi="Times New Roman" w:cs="Times New Roman"/>
          <w:color w:val="000000" w:themeColor="text1"/>
          <w:lang w:val="es-MX"/>
        </w:rPr>
        <w:t>y</w:t>
      </w:r>
      <w:r w:rsidRPr="006E3B97">
        <w:rPr>
          <w:rFonts w:ascii="Times New Roman" w:hAnsi="Times New Roman" w:cs="Times New Roman"/>
          <w:color w:val="000000" w:themeColor="text1"/>
          <w:lang w:val="es-MX"/>
        </w:rPr>
        <w:t xml:space="preserve"> Papalini, V. (2023). Potencialidades del uso de actividades lúdico literarias en la comprensión lectora. </w:t>
      </w:r>
      <w:proofErr w:type="spellStart"/>
      <w:r w:rsidRPr="0036771A">
        <w:rPr>
          <w:rFonts w:ascii="Times New Roman" w:hAnsi="Times New Roman" w:cs="Times New Roman"/>
          <w:i/>
          <w:iCs/>
          <w:color w:val="000000" w:themeColor="text1"/>
          <w:lang w:val="pt-BR"/>
        </w:rPr>
        <w:t>Pensamiento</w:t>
      </w:r>
      <w:proofErr w:type="spellEnd"/>
      <w:r w:rsidRPr="0036771A">
        <w:rPr>
          <w:rFonts w:ascii="Times New Roman" w:hAnsi="Times New Roman" w:cs="Times New Roman"/>
          <w:i/>
          <w:iCs/>
          <w:color w:val="000000" w:themeColor="text1"/>
          <w:lang w:val="pt-BR"/>
        </w:rPr>
        <w:t xml:space="preserve"> educativo</w:t>
      </w:r>
      <w:r w:rsidRPr="0036771A">
        <w:rPr>
          <w:rFonts w:ascii="Times New Roman" w:hAnsi="Times New Roman" w:cs="Times New Roman"/>
          <w:color w:val="000000" w:themeColor="text1"/>
          <w:lang w:val="pt-BR"/>
        </w:rPr>
        <w:t>, </w:t>
      </w:r>
      <w:r w:rsidRPr="0036771A">
        <w:rPr>
          <w:rFonts w:ascii="Times New Roman" w:hAnsi="Times New Roman" w:cs="Times New Roman"/>
          <w:i/>
          <w:iCs/>
          <w:color w:val="000000" w:themeColor="text1"/>
          <w:lang w:val="pt-BR"/>
        </w:rPr>
        <w:t>60</w:t>
      </w:r>
      <w:r w:rsidRPr="0036771A">
        <w:rPr>
          <w:rFonts w:ascii="Times New Roman" w:hAnsi="Times New Roman" w:cs="Times New Roman"/>
          <w:color w:val="000000" w:themeColor="text1"/>
          <w:lang w:val="pt-BR"/>
        </w:rPr>
        <w:t>(1), 00102. </w:t>
      </w:r>
      <w:hyperlink r:id="rId17" w:history="1">
        <w:r w:rsidRPr="0036771A">
          <w:rPr>
            <w:rStyle w:val="Hipervnculo"/>
            <w:rFonts w:ascii="Times New Roman" w:hAnsi="Times New Roman" w:cs="Times New Roman"/>
            <w:lang w:val="pt-BR"/>
          </w:rPr>
          <w:t>https://dx.doi.org/10.7764/pel.60.1.2023.2</w:t>
        </w:r>
      </w:hyperlink>
      <w:r w:rsidRPr="0036771A">
        <w:rPr>
          <w:rFonts w:ascii="Times New Roman" w:hAnsi="Times New Roman" w:cs="Times New Roman"/>
          <w:color w:val="000000" w:themeColor="text1"/>
          <w:lang w:val="pt-BR"/>
        </w:rPr>
        <w:t xml:space="preserve"> </w:t>
      </w:r>
    </w:p>
    <w:p w14:paraId="4E6383DC"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4E528F">
        <w:rPr>
          <w:rFonts w:ascii="Times New Roman" w:hAnsi="Times New Roman" w:cs="Times New Roman"/>
          <w:color w:val="000000" w:themeColor="text1"/>
          <w:lang w:val="pt-BR"/>
        </w:rPr>
        <w:lastRenderedPageBreak/>
        <w:t>Maldonado, F., Ulloa, V., Príncipe</w:t>
      </w:r>
      <w:r>
        <w:rPr>
          <w:rFonts w:ascii="Times New Roman" w:hAnsi="Times New Roman" w:cs="Times New Roman"/>
          <w:color w:val="000000" w:themeColor="text1"/>
          <w:lang w:val="pt-BR"/>
        </w:rPr>
        <w:t>, B</w:t>
      </w:r>
      <w:r w:rsidRPr="004E528F">
        <w:rPr>
          <w:rFonts w:ascii="Times New Roman" w:hAnsi="Times New Roman" w:cs="Times New Roman"/>
          <w:color w:val="000000" w:themeColor="text1"/>
          <w:lang w:val="pt-BR"/>
        </w:rPr>
        <w:t>.,</w:t>
      </w:r>
      <w:r w:rsidRPr="00912BF7">
        <w:rPr>
          <w:rFonts w:ascii="Times New Roman" w:hAnsi="Times New Roman" w:cs="Times New Roman"/>
          <w:color w:val="000000" w:themeColor="text1"/>
          <w:lang w:val="pt-BR"/>
        </w:rPr>
        <w:t xml:space="preserve"> &amp;</w:t>
      </w:r>
      <w:r>
        <w:rPr>
          <w:rFonts w:ascii="Times New Roman" w:hAnsi="Times New Roman" w:cs="Times New Roman"/>
          <w:color w:val="000000" w:themeColor="text1"/>
          <w:lang w:val="pt-BR"/>
        </w:rPr>
        <w:t xml:space="preserve"> Solís, B.</w:t>
      </w:r>
      <w:r w:rsidRPr="004E528F">
        <w:rPr>
          <w:rFonts w:ascii="Times New Roman" w:hAnsi="Times New Roman" w:cs="Times New Roman"/>
          <w:color w:val="000000" w:themeColor="text1"/>
          <w:lang w:val="pt-BR"/>
        </w:rPr>
        <w:t xml:space="preserve"> (2023). </w:t>
      </w:r>
      <w:r w:rsidRPr="006E3B97">
        <w:rPr>
          <w:rFonts w:ascii="Times New Roman" w:hAnsi="Times New Roman" w:cs="Times New Roman"/>
          <w:color w:val="000000" w:themeColor="text1"/>
          <w:lang w:val="es-MX"/>
        </w:rPr>
        <w:t xml:space="preserve">Comprensión lectora de textos argumentativos: una revisión sistemática desde el nivel básico hasta el universitario. </w:t>
      </w:r>
      <w:r w:rsidRPr="00664422">
        <w:rPr>
          <w:rFonts w:ascii="Times New Roman" w:hAnsi="Times New Roman" w:cs="Times New Roman"/>
          <w:i/>
          <w:color w:val="000000" w:themeColor="text1"/>
          <w:lang w:val="es-MX"/>
        </w:rPr>
        <w:t>ReHuSo</w:t>
      </w:r>
      <w:r w:rsidRPr="006E3B97">
        <w:rPr>
          <w:rFonts w:ascii="Times New Roman" w:hAnsi="Times New Roman" w:cs="Times New Roman"/>
          <w:color w:val="000000" w:themeColor="text1"/>
          <w:lang w:val="es-MX"/>
        </w:rPr>
        <w:t>, 8(1), 132-145. https://doi.org/10.33936/rehuso.v8i1.4980</w:t>
      </w:r>
    </w:p>
    <w:p w14:paraId="5AC67C2A" w14:textId="77777777" w:rsidR="00F2459D" w:rsidRDefault="00F2459D" w:rsidP="00D44FAC">
      <w:pPr>
        <w:spacing w:line="360" w:lineRule="auto"/>
        <w:ind w:left="720" w:hanging="720"/>
        <w:jc w:val="both"/>
        <w:rPr>
          <w:rFonts w:ascii="Times New Roman" w:hAnsi="Times New Roman" w:cs="Times New Roman"/>
          <w:color w:val="000000" w:themeColor="text1"/>
        </w:rPr>
      </w:pPr>
      <w:r w:rsidRPr="004C4698">
        <w:rPr>
          <w:rFonts w:ascii="Times New Roman" w:hAnsi="Times New Roman" w:cs="Times New Roman"/>
          <w:color w:val="000000" w:themeColor="text1"/>
        </w:rPr>
        <w:t>Mego, H., &amp; Saldaña, J. (2021). Las habilidades cognitivas y desarrollo de competencias oral y comprensiva: una revisión bibliográfica. </w:t>
      </w:r>
      <w:r w:rsidRPr="004C4698">
        <w:rPr>
          <w:rFonts w:ascii="Times New Roman" w:hAnsi="Times New Roman" w:cs="Times New Roman"/>
          <w:i/>
          <w:iCs/>
          <w:color w:val="000000" w:themeColor="text1"/>
        </w:rPr>
        <w:t>Revista Conrado</w:t>
      </w:r>
      <w:r w:rsidRPr="004C4698">
        <w:rPr>
          <w:rFonts w:ascii="Times New Roman" w:hAnsi="Times New Roman" w:cs="Times New Roman"/>
          <w:color w:val="000000" w:themeColor="text1"/>
        </w:rPr>
        <w:t>, </w:t>
      </w:r>
      <w:r w:rsidRPr="004C4698">
        <w:rPr>
          <w:rFonts w:ascii="Times New Roman" w:hAnsi="Times New Roman" w:cs="Times New Roman"/>
          <w:i/>
          <w:iCs/>
          <w:color w:val="000000" w:themeColor="text1"/>
        </w:rPr>
        <w:t>17</w:t>
      </w:r>
      <w:r w:rsidRPr="004C4698">
        <w:rPr>
          <w:rFonts w:ascii="Times New Roman" w:hAnsi="Times New Roman" w:cs="Times New Roman"/>
          <w:color w:val="000000" w:themeColor="text1"/>
        </w:rPr>
        <w:t xml:space="preserve">(78), 189-193. </w:t>
      </w:r>
    </w:p>
    <w:p w14:paraId="0B965105" w14:textId="77777777" w:rsidR="00F2459D" w:rsidRPr="006E3B97" w:rsidRDefault="00F2459D" w:rsidP="007E6CED">
      <w:pPr>
        <w:spacing w:line="360" w:lineRule="auto"/>
        <w:ind w:left="720" w:hanging="720"/>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Menacho, L. (2021)</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xml:space="preserve"> Estrategias colaborativas: aprendizaje compartido para el desarrollo de la comprensión lectora en estudiantes de educación primaria. </w:t>
      </w:r>
      <w:r w:rsidRPr="00664422">
        <w:rPr>
          <w:rFonts w:ascii="Times New Roman" w:hAnsi="Times New Roman" w:cs="Times New Roman"/>
          <w:bCs/>
          <w:i/>
          <w:color w:val="000000" w:themeColor="text1"/>
          <w:lang w:val="es-MX"/>
        </w:rPr>
        <w:t>Praxis Educativa</w:t>
      </w:r>
      <w:r w:rsidRPr="006E3B97">
        <w:rPr>
          <w:rFonts w:ascii="Times New Roman" w:hAnsi="Times New Roman" w:cs="Times New Roman"/>
          <w:bCs/>
          <w:color w:val="000000" w:themeColor="text1"/>
          <w:lang w:val="es-MX"/>
        </w:rPr>
        <w:t>, 25</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3</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1-16.Universidad Nacional de La Pampa</w:t>
      </w:r>
    </w:p>
    <w:p w14:paraId="20AEE6AA" w14:textId="77777777" w:rsidR="00F2459D" w:rsidRPr="006E3B97" w:rsidRDefault="00F2459D" w:rsidP="00D44FAC">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Míguez,</w:t>
      </w:r>
      <w:r>
        <w:rPr>
          <w:rFonts w:ascii="Times New Roman" w:hAnsi="Times New Roman" w:cs="Times New Roman"/>
          <w:color w:val="000000" w:themeColor="text1"/>
          <w:lang w:val="es-MX"/>
        </w:rPr>
        <w:t xml:space="preserve"> C, Cuevas, M., Saavedra, A., </w:t>
      </w:r>
      <w:bookmarkStart w:id="10" w:name="_Hlk178761541"/>
      <w:r w:rsidRPr="00495B8A">
        <w:rPr>
          <w:rFonts w:ascii="Times New Roman" w:hAnsi="Times New Roman" w:cs="Times New Roman"/>
          <w:color w:val="000000" w:themeColor="text1"/>
          <w:lang w:val="es-PE"/>
        </w:rPr>
        <w:t>&amp;</w:t>
      </w:r>
      <w:bookmarkEnd w:id="10"/>
      <w:r>
        <w:rPr>
          <w:rFonts w:ascii="Times New Roman" w:hAnsi="Times New Roman" w:cs="Times New Roman"/>
          <w:color w:val="000000" w:themeColor="text1"/>
          <w:lang w:val="es-MX"/>
        </w:rPr>
        <w:t xml:space="preserve"> Cabanach, R.</w:t>
      </w:r>
      <w:r w:rsidRPr="006E3B97">
        <w:rPr>
          <w:rFonts w:ascii="Times New Roman" w:hAnsi="Times New Roman" w:cs="Times New Roman"/>
          <w:color w:val="000000" w:themeColor="text1"/>
          <w:lang w:val="es-MX"/>
        </w:rPr>
        <w:t xml:space="preserve"> (2022). </w:t>
      </w:r>
      <w:r w:rsidRPr="0036771A">
        <w:rPr>
          <w:rFonts w:ascii="Times New Roman" w:hAnsi="Times New Roman" w:cs="Times New Roman"/>
          <w:color w:val="000000" w:themeColor="text1"/>
          <w:lang w:val="en-US"/>
        </w:rPr>
        <w:t xml:space="preserve">The role of text characteristics in the reading comprehension of primary school children in Spanish. </w:t>
      </w:r>
      <w:r w:rsidRPr="00664422">
        <w:rPr>
          <w:rFonts w:ascii="Times New Roman" w:hAnsi="Times New Roman" w:cs="Times New Roman"/>
          <w:i/>
          <w:color w:val="000000" w:themeColor="text1"/>
          <w:lang w:val="es-MX"/>
        </w:rPr>
        <w:t>Revista Iberoamericana de Psicología y Salud</w:t>
      </w:r>
      <w:r w:rsidRPr="006E3B97">
        <w:rPr>
          <w:rFonts w:ascii="Times New Roman" w:hAnsi="Times New Roman" w:cs="Times New Roman"/>
          <w:color w:val="000000" w:themeColor="text1"/>
          <w:lang w:val="es-MX"/>
        </w:rPr>
        <w:t>, 13(1), 41-55. https://doi.org/10.23923/j.rips.2022.01.053</w:t>
      </w:r>
    </w:p>
    <w:p w14:paraId="70D3C3EC" w14:textId="77777777" w:rsidR="00F2459D" w:rsidRPr="00C37DFD" w:rsidRDefault="00F2459D" w:rsidP="00C37DFD">
      <w:pPr>
        <w:spacing w:line="360" w:lineRule="auto"/>
        <w:ind w:left="720" w:hanging="720"/>
        <w:jc w:val="both"/>
        <w:rPr>
          <w:rFonts w:ascii="Times New Roman" w:hAnsi="Times New Roman" w:cs="Times New Roman"/>
          <w:color w:val="000000" w:themeColor="text1"/>
          <w:lang w:val="es-PE"/>
        </w:rPr>
      </w:pPr>
      <w:r w:rsidRPr="006E3B97">
        <w:rPr>
          <w:rFonts w:ascii="Times New Roman" w:hAnsi="Times New Roman" w:cs="Times New Roman"/>
          <w:color w:val="000000" w:themeColor="text1"/>
          <w:lang w:val="es-MX"/>
        </w:rPr>
        <w:t xml:space="preserve">Minedu (2023). </w:t>
      </w:r>
      <w:r w:rsidRPr="00BB3444">
        <w:rPr>
          <w:rFonts w:ascii="Times New Roman" w:hAnsi="Times New Roman" w:cs="Times New Roman"/>
          <w:i/>
          <w:color w:val="000000" w:themeColor="text1"/>
          <w:lang w:val="es-PE"/>
        </w:rPr>
        <w:t>PISA 2022: el Perú mantiene sus resultados en las competencias de Lectura y Ciencia.</w:t>
      </w:r>
      <w:r w:rsidRPr="00C37DFD">
        <w:t xml:space="preserve"> </w:t>
      </w:r>
      <w:r>
        <w:t xml:space="preserve"> </w:t>
      </w:r>
      <w:r w:rsidRPr="00C761E6">
        <w:rPr>
          <w:rFonts w:ascii="Times New Roman" w:hAnsi="Times New Roman" w:cs="Times New Roman"/>
        </w:rPr>
        <w:t>Oficina de Medición de la Calidad de los Aprendizajes</w:t>
      </w:r>
      <w:r>
        <w:t xml:space="preserve">. </w:t>
      </w:r>
      <w:r w:rsidRPr="00C37DFD">
        <w:rPr>
          <w:rFonts w:ascii="Times New Roman" w:hAnsi="Times New Roman" w:cs="Times New Roman"/>
          <w:color w:val="000000" w:themeColor="text1"/>
          <w:lang w:val="es-PE"/>
        </w:rPr>
        <w:t>http://umc.minedu.gob.pe/pisa-2022-el-peru-mantiene-sus-resultados-en-las-competencias-de-lectura-y-ciencia/</w:t>
      </w:r>
    </w:p>
    <w:p w14:paraId="07102F79" w14:textId="77777777" w:rsidR="00F2459D" w:rsidRDefault="00F2459D" w:rsidP="00FC56F7">
      <w:pPr>
        <w:spacing w:line="360" w:lineRule="auto"/>
        <w:ind w:left="709" w:hanging="709"/>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Ortega</w:t>
      </w:r>
      <w:r>
        <w:rPr>
          <w:rFonts w:ascii="Times New Roman" w:hAnsi="Times New Roman" w:cs="Times New Roman"/>
          <w:bCs/>
          <w:color w:val="000000" w:themeColor="text1"/>
          <w:lang w:val="es-MX"/>
        </w:rPr>
        <w:t>, M., Urbina, R.,</w:t>
      </w:r>
      <w:r w:rsidRPr="002E6BC1">
        <w:rPr>
          <w:rFonts w:ascii="Times New Roman" w:hAnsi="Times New Roman" w:cs="Times New Roman"/>
          <w:color w:val="000000" w:themeColor="text1"/>
          <w:lang w:val="es-PE"/>
        </w:rPr>
        <w:t xml:space="preserve"> </w:t>
      </w:r>
      <w:proofErr w:type="gramStart"/>
      <w:r w:rsidRPr="002E6BC1">
        <w:rPr>
          <w:rFonts w:ascii="Times New Roman" w:hAnsi="Times New Roman" w:cs="Times New Roman"/>
          <w:bCs/>
          <w:color w:val="000000" w:themeColor="text1"/>
          <w:lang w:val="es-PE"/>
        </w:rPr>
        <w:t>&amp;</w:t>
      </w:r>
      <w:r>
        <w:rPr>
          <w:rFonts w:ascii="Times New Roman" w:hAnsi="Times New Roman" w:cs="Times New Roman"/>
          <w:bCs/>
          <w:color w:val="000000" w:themeColor="text1"/>
          <w:lang w:val="es-MX"/>
        </w:rPr>
        <w:t xml:space="preserve">  Talavera</w:t>
      </w:r>
      <w:proofErr w:type="gramEnd"/>
      <w:r>
        <w:rPr>
          <w:rFonts w:ascii="Times New Roman" w:hAnsi="Times New Roman" w:cs="Times New Roman"/>
          <w:bCs/>
          <w:color w:val="000000" w:themeColor="text1"/>
          <w:lang w:val="es-MX"/>
        </w:rPr>
        <w:t xml:space="preserve">, D. </w:t>
      </w:r>
      <w:r w:rsidRPr="006E3B97">
        <w:rPr>
          <w:rFonts w:ascii="Times New Roman" w:hAnsi="Times New Roman" w:cs="Times New Roman"/>
          <w:bCs/>
          <w:color w:val="000000" w:themeColor="text1"/>
          <w:lang w:val="es-MX"/>
        </w:rPr>
        <w:t xml:space="preserve">(2018). Estrategias de enseñanza y aprendizaje para la comprensión lectora. </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Seminario de graduación para optar al título de licenciatura en Ciencia de la Educación con mención en Lengua y Literatura Hispánicas</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Juigalpa, Chontales, Managua, Nicaragua.</w:t>
      </w:r>
    </w:p>
    <w:p w14:paraId="12F9D674" w14:textId="77777777" w:rsidR="00F2459D" w:rsidRPr="0036771A" w:rsidRDefault="00F2459D" w:rsidP="00DD3F35">
      <w:pPr>
        <w:spacing w:line="360" w:lineRule="auto"/>
        <w:ind w:left="720" w:hanging="720"/>
        <w:jc w:val="both"/>
        <w:rPr>
          <w:rFonts w:ascii="Times New Roman" w:hAnsi="Times New Roman" w:cs="Times New Roman"/>
          <w:color w:val="000000" w:themeColor="text1"/>
          <w:lang w:val="en-US"/>
        </w:rPr>
      </w:pPr>
      <w:r w:rsidRPr="00707C2A">
        <w:rPr>
          <w:rFonts w:ascii="Times New Roman" w:hAnsi="Times New Roman" w:cs="Times New Roman"/>
          <w:color w:val="000000" w:themeColor="text1"/>
        </w:rPr>
        <w:t>Peña, F. (2019). El placer de leer. </w:t>
      </w:r>
      <w:proofErr w:type="spellStart"/>
      <w:r w:rsidRPr="0036771A">
        <w:rPr>
          <w:rFonts w:ascii="Times New Roman" w:hAnsi="Times New Roman" w:cs="Times New Roman"/>
          <w:i/>
          <w:iCs/>
          <w:color w:val="000000" w:themeColor="text1"/>
          <w:lang w:val="en-US"/>
        </w:rPr>
        <w:t>Educere</w:t>
      </w:r>
      <w:proofErr w:type="spellEnd"/>
      <w:r w:rsidRPr="0036771A">
        <w:rPr>
          <w:rFonts w:ascii="Times New Roman" w:hAnsi="Times New Roman" w:cs="Times New Roman"/>
          <w:color w:val="000000" w:themeColor="text1"/>
          <w:lang w:val="en-US"/>
        </w:rPr>
        <w:t>, </w:t>
      </w:r>
      <w:r w:rsidRPr="0036771A">
        <w:rPr>
          <w:rFonts w:ascii="Times New Roman" w:hAnsi="Times New Roman" w:cs="Times New Roman"/>
          <w:i/>
          <w:iCs/>
          <w:color w:val="000000" w:themeColor="text1"/>
          <w:lang w:val="en-US"/>
        </w:rPr>
        <w:t>23</w:t>
      </w:r>
      <w:r w:rsidRPr="0036771A">
        <w:rPr>
          <w:rFonts w:ascii="Times New Roman" w:hAnsi="Times New Roman" w:cs="Times New Roman"/>
          <w:color w:val="000000" w:themeColor="text1"/>
          <w:lang w:val="en-US"/>
        </w:rPr>
        <w:t xml:space="preserve">(74), 77-81. </w:t>
      </w:r>
      <w:r w:rsidRPr="0036771A">
        <w:rPr>
          <w:rFonts w:ascii="Times New Roman" w:hAnsi="Times New Roman" w:cs="Times New Roman"/>
          <w:color w:val="000000" w:themeColor="text1"/>
          <w:lang w:val="en-US"/>
        </w:rPr>
        <w:tab/>
      </w:r>
      <w:hyperlink r:id="rId18" w:history="1">
        <w:r w:rsidRPr="0036771A">
          <w:rPr>
            <w:rStyle w:val="Hipervnculo"/>
            <w:rFonts w:ascii="Times New Roman" w:hAnsi="Times New Roman" w:cs="Times New Roman"/>
            <w:lang w:val="en-US"/>
          </w:rPr>
          <w:t>http://bdigital2.ula.ve:8080/xmlui/654321/1674</w:t>
        </w:r>
      </w:hyperlink>
    </w:p>
    <w:p w14:paraId="15A4DB0A" w14:textId="77777777" w:rsidR="00F2459D" w:rsidRPr="006E3B97" w:rsidRDefault="00F2459D" w:rsidP="00FC56F7">
      <w:pPr>
        <w:spacing w:line="360" w:lineRule="auto"/>
        <w:ind w:left="709" w:hanging="709"/>
        <w:jc w:val="both"/>
        <w:rPr>
          <w:rFonts w:ascii="Times New Roman" w:hAnsi="Times New Roman" w:cs="Times New Roman"/>
          <w:bCs/>
          <w:color w:val="000000" w:themeColor="text1"/>
          <w:lang w:val="es-MX"/>
        </w:rPr>
      </w:pPr>
      <w:r w:rsidRPr="0098195A">
        <w:rPr>
          <w:rFonts w:ascii="Times New Roman" w:hAnsi="Times New Roman" w:cs="Times New Roman"/>
          <w:bCs/>
          <w:color w:val="000000" w:themeColor="text1"/>
        </w:rPr>
        <w:t>P</w:t>
      </w:r>
      <w:r>
        <w:rPr>
          <w:rFonts w:ascii="Times New Roman" w:hAnsi="Times New Roman" w:cs="Times New Roman"/>
          <w:bCs/>
          <w:color w:val="000000" w:themeColor="text1"/>
        </w:rPr>
        <w:t>érez</w:t>
      </w:r>
      <w:r w:rsidRPr="0098195A">
        <w:rPr>
          <w:rFonts w:ascii="Times New Roman" w:hAnsi="Times New Roman" w:cs="Times New Roman"/>
          <w:bCs/>
          <w:color w:val="000000" w:themeColor="text1"/>
        </w:rPr>
        <w:t>. (2005). Evaluación de la comprensión lectora: Dificultades y limitaciones</w:t>
      </w:r>
      <w:r>
        <w:rPr>
          <w:rFonts w:ascii="Times New Roman" w:hAnsi="Times New Roman" w:cs="Times New Roman"/>
          <w:bCs/>
          <w:color w:val="000000" w:themeColor="text1"/>
        </w:rPr>
        <w:t>.</w:t>
      </w:r>
      <w:r w:rsidRPr="0098195A">
        <w:rPr>
          <w:rFonts w:ascii="Times New Roman" w:hAnsi="Times New Roman" w:cs="Times New Roman"/>
          <w:bCs/>
          <w:color w:val="000000" w:themeColor="text1"/>
        </w:rPr>
        <w:t> </w:t>
      </w:r>
      <w:r w:rsidRPr="0098195A">
        <w:rPr>
          <w:rFonts w:ascii="Times New Roman" w:hAnsi="Times New Roman" w:cs="Times New Roman"/>
          <w:bCs/>
          <w:i/>
          <w:iCs/>
          <w:color w:val="000000" w:themeColor="text1"/>
        </w:rPr>
        <w:t>Revista de Educación,</w:t>
      </w:r>
      <w:r w:rsidRPr="0098195A">
        <w:rPr>
          <w:rFonts w:ascii="Times New Roman" w:hAnsi="Times New Roman" w:cs="Times New Roman"/>
          <w:bCs/>
          <w:color w:val="000000" w:themeColor="text1"/>
        </w:rPr>
        <w:t> pp. 121-138.</w:t>
      </w:r>
    </w:p>
    <w:p w14:paraId="7073B944" w14:textId="77777777" w:rsidR="00F2459D" w:rsidRPr="006E3B97" w:rsidRDefault="00F2459D" w:rsidP="00F35FC0">
      <w:pPr>
        <w:spacing w:line="360" w:lineRule="auto"/>
        <w:ind w:left="709" w:hanging="709"/>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Ramírez, G. (2019)</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xml:space="preserve"> El nivel de comprensión lectora de los alumnos del Programa de Nivelación (PDN) de la Universidad Privada del Norte, sede Trujillo, durante el ciclo enero-febrero 2018. </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Tesis de Maestría</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https://hdl.handle.net/20.500.12759/5050</w:t>
      </w:r>
    </w:p>
    <w:p w14:paraId="22974D1B" w14:textId="77777777" w:rsidR="00F2459D" w:rsidRPr="00120938" w:rsidRDefault="00F2459D" w:rsidP="00120938">
      <w:pPr>
        <w:spacing w:line="360" w:lineRule="auto"/>
        <w:ind w:left="709" w:hanging="709"/>
        <w:jc w:val="both"/>
        <w:rPr>
          <w:rFonts w:ascii="Times New Roman" w:hAnsi="Times New Roman" w:cs="Times New Roman"/>
          <w:color w:val="000000" w:themeColor="text1"/>
        </w:rPr>
      </w:pPr>
      <w:r w:rsidRPr="00120938">
        <w:rPr>
          <w:rFonts w:ascii="Times New Roman" w:hAnsi="Times New Roman" w:cs="Times New Roman"/>
          <w:color w:val="000000" w:themeColor="text1"/>
        </w:rPr>
        <w:t>Roldán, L</w:t>
      </w:r>
      <w:r>
        <w:rPr>
          <w:rFonts w:ascii="Times New Roman" w:hAnsi="Times New Roman" w:cs="Times New Roman"/>
          <w:color w:val="000000" w:themeColor="text1"/>
        </w:rPr>
        <w:t xml:space="preserve">., </w:t>
      </w:r>
      <w:r w:rsidRPr="00120938">
        <w:rPr>
          <w:rFonts w:ascii="Times New Roman" w:hAnsi="Times New Roman" w:cs="Times New Roman"/>
          <w:color w:val="000000" w:themeColor="text1"/>
        </w:rPr>
        <w:t>Formoso, J</w:t>
      </w:r>
      <w:r>
        <w:rPr>
          <w:rFonts w:ascii="Times New Roman" w:hAnsi="Times New Roman" w:cs="Times New Roman"/>
          <w:color w:val="000000" w:themeColor="text1"/>
        </w:rPr>
        <w:t xml:space="preserve">., </w:t>
      </w:r>
      <w:r w:rsidRPr="00120938">
        <w:rPr>
          <w:rFonts w:ascii="Times New Roman" w:hAnsi="Times New Roman" w:cs="Times New Roman"/>
          <w:color w:val="000000" w:themeColor="text1"/>
        </w:rPr>
        <w:t>Zabaleta, V</w:t>
      </w:r>
      <w:r>
        <w:rPr>
          <w:rFonts w:ascii="Times New Roman" w:hAnsi="Times New Roman" w:cs="Times New Roman"/>
          <w:color w:val="000000" w:themeColor="text1"/>
        </w:rPr>
        <w:t>.</w:t>
      </w:r>
      <w:proofErr w:type="gramStart"/>
      <w:r>
        <w:rPr>
          <w:rFonts w:ascii="Times New Roman" w:hAnsi="Times New Roman" w:cs="Times New Roman"/>
          <w:color w:val="000000" w:themeColor="text1"/>
        </w:rPr>
        <w:t>,  y</w:t>
      </w:r>
      <w:proofErr w:type="gramEnd"/>
      <w:r>
        <w:rPr>
          <w:rFonts w:ascii="Times New Roman" w:hAnsi="Times New Roman" w:cs="Times New Roman"/>
          <w:color w:val="000000" w:themeColor="text1"/>
        </w:rPr>
        <w:t xml:space="preserve"> </w:t>
      </w:r>
      <w:r w:rsidRPr="00120938">
        <w:rPr>
          <w:rFonts w:ascii="Times New Roman" w:hAnsi="Times New Roman" w:cs="Times New Roman"/>
          <w:color w:val="000000" w:themeColor="text1"/>
        </w:rPr>
        <w:t>Barreyro, J</w:t>
      </w:r>
      <w:r>
        <w:rPr>
          <w:rFonts w:ascii="Times New Roman" w:hAnsi="Times New Roman" w:cs="Times New Roman"/>
          <w:color w:val="000000" w:themeColor="text1"/>
        </w:rPr>
        <w:t>. (2022)</w:t>
      </w:r>
      <w:r w:rsidRPr="00120938">
        <w:rPr>
          <w:rFonts w:ascii="Times New Roman" w:hAnsi="Times New Roman" w:cs="Times New Roman"/>
          <w:color w:val="000000" w:themeColor="text1"/>
        </w:rPr>
        <w:t xml:space="preserve"> Las relaciones entre prosodia y comprensión lectora en alumnos hispanohablantes: revisión sistemática y metaanálisis Interdisciplinaria, vol. 39, núm. 3, pp. 121-135 </w:t>
      </w:r>
      <w:r w:rsidRPr="00120938">
        <w:rPr>
          <w:rFonts w:ascii="Times New Roman" w:hAnsi="Times New Roman" w:cs="Times New Roman"/>
          <w:i/>
          <w:color w:val="000000" w:themeColor="text1"/>
        </w:rPr>
        <w:t>Centro Interamericano de Investigaciones Psicológicas y Ciencias Afines Buenos Aires,</w:t>
      </w:r>
      <w:r w:rsidRPr="00120938">
        <w:rPr>
          <w:rFonts w:ascii="Times New Roman" w:hAnsi="Times New Roman" w:cs="Times New Roman"/>
          <w:color w:val="000000" w:themeColor="text1"/>
        </w:rPr>
        <w:t xml:space="preserve"> Ar</w:t>
      </w:r>
      <w:r w:rsidRPr="00120938">
        <w:rPr>
          <w:rFonts w:ascii="Times New Roman" w:hAnsi="Times New Roman" w:cs="Times New Roman"/>
          <w:i/>
          <w:color w:val="000000" w:themeColor="text1"/>
        </w:rPr>
        <w:t>gentina</w:t>
      </w:r>
      <w:r>
        <w:rPr>
          <w:rFonts w:ascii="Times New Roman" w:hAnsi="Times New Roman" w:cs="Times New Roman"/>
          <w:i/>
          <w:color w:val="000000" w:themeColor="text1"/>
        </w:rPr>
        <w:t>.</w:t>
      </w:r>
      <w:r w:rsidRPr="00120938">
        <w:rPr>
          <w:rFonts w:ascii="Times New Roman" w:hAnsi="Times New Roman" w:cs="Times New Roman"/>
          <w:color w:val="000000" w:themeColor="text1"/>
        </w:rPr>
        <w:t xml:space="preserve"> </w:t>
      </w:r>
      <w:hyperlink r:id="rId19" w:history="1">
        <w:r w:rsidRPr="005828EA">
          <w:rPr>
            <w:rStyle w:val="Hipervnculo"/>
            <w:rFonts w:ascii="Times New Roman" w:hAnsi="Times New Roman" w:cs="Times New Roman"/>
          </w:rPr>
          <w:t>https://doi.org/10.16888/interd.2022.39.3.7</w:t>
        </w:r>
      </w:hyperlink>
    </w:p>
    <w:p w14:paraId="2175D1C3" w14:textId="77777777" w:rsidR="00F2459D" w:rsidRPr="0036771A" w:rsidRDefault="00F2459D" w:rsidP="00D44FAC">
      <w:pPr>
        <w:spacing w:line="360" w:lineRule="auto"/>
        <w:ind w:left="720" w:hanging="720"/>
        <w:jc w:val="both"/>
        <w:rPr>
          <w:rFonts w:ascii="Times New Roman" w:hAnsi="Times New Roman" w:cs="Times New Roman"/>
          <w:color w:val="000000" w:themeColor="text1"/>
          <w:lang w:val="fr-FR"/>
        </w:rPr>
      </w:pPr>
      <w:r w:rsidRPr="00282CA3">
        <w:rPr>
          <w:rFonts w:ascii="Times New Roman" w:hAnsi="Times New Roman" w:cs="Times New Roman"/>
          <w:color w:val="000000" w:themeColor="text1"/>
        </w:rPr>
        <w:lastRenderedPageBreak/>
        <w:t>Ruiz, I., &amp; González, M. (2022). Análisis de la comprensión lectora y sus dificultades en adolescentes. </w:t>
      </w:r>
      <w:r w:rsidRPr="0036771A">
        <w:rPr>
          <w:rFonts w:ascii="Times New Roman" w:hAnsi="Times New Roman" w:cs="Times New Roman"/>
          <w:i/>
          <w:iCs/>
          <w:color w:val="000000" w:themeColor="text1"/>
          <w:lang w:val="fr-FR"/>
        </w:rPr>
        <w:t xml:space="preserve">Anales de </w:t>
      </w:r>
      <w:proofErr w:type="spellStart"/>
      <w:r w:rsidRPr="0036771A">
        <w:rPr>
          <w:rFonts w:ascii="Times New Roman" w:hAnsi="Times New Roman" w:cs="Times New Roman"/>
          <w:i/>
          <w:iCs/>
          <w:color w:val="000000" w:themeColor="text1"/>
          <w:lang w:val="fr-FR"/>
        </w:rPr>
        <w:t>Psicología</w:t>
      </w:r>
      <w:proofErr w:type="spellEnd"/>
      <w:r w:rsidRPr="0036771A">
        <w:rPr>
          <w:rFonts w:ascii="Times New Roman" w:hAnsi="Times New Roman" w:cs="Times New Roman"/>
          <w:i/>
          <w:iCs/>
          <w:color w:val="000000" w:themeColor="text1"/>
          <w:lang w:val="fr-FR"/>
        </w:rPr>
        <w:t xml:space="preserve"> / </w:t>
      </w:r>
      <w:proofErr w:type="spellStart"/>
      <w:r w:rsidRPr="0036771A">
        <w:rPr>
          <w:rFonts w:ascii="Times New Roman" w:hAnsi="Times New Roman" w:cs="Times New Roman"/>
          <w:i/>
          <w:iCs/>
          <w:color w:val="000000" w:themeColor="text1"/>
          <w:lang w:val="fr-FR"/>
        </w:rPr>
        <w:t>Annals</w:t>
      </w:r>
      <w:proofErr w:type="spellEnd"/>
      <w:r w:rsidRPr="0036771A">
        <w:rPr>
          <w:rFonts w:ascii="Times New Roman" w:hAnsi="Times New Roman" w:cs="Times New Roman"/>
          <w:i/>
          <w:iCs/>
          <w:color w:val="000000" w:themeColor="text1"/>
          <w:lang w:val="fr-FR"/>
        </w:rPr>
        <w:t xml:space="preserve"> of Psychology</w:t>
      </w:r>
      <w:r w:rsidRPr="0036771A">
        <w:rPr>
          <w:rFonts w:ascii="Times New Roman" w:hAnsi="Times New Roman" w:cs="Times New Roman"/>
          <w:color w:val="000000" w:themeColor="text1"/>
          <w:lang w:val="fr-FR"/>
        </w:rPr>
        <w:t>, </w:t>
      </w:r>
      <w:r w:rsidRPr="0036771A">
        <w:rPr>
          <w:rFonts w:ascii="Times New Roman" w:hAnsi="Times New Roman" w:cs="Times New Roman"/>
          <w:i/>
          <w:iCs/>
          <w:color w:val="000000" w:themeColor="text1"/>
          <w:lang w:val="fr-FR"/>
        </w:rPr>
        <w:t>38</w:t>
      </w:r>
      <w:r w:rsidRPr="0036771A">
        <w:rPr>
          <w:rFonts w:ascii="Times New Roman" w:hAnsi="Times New Roman" w:cs="Times New Roman"/>
          <w:color w:val="000000" w:themeColor="text1"/>
          <w:lang w:val="fr-FR"/>
        </w:rPr>
        <w:t xml:space="preserve">(2), 251–258. </w:t>
      </w:r>
      <w:hyperlink r:id="rId20" w:history="1">
        <w:r w:rsidRPr="0036771A">
          <w:rPr>
            <w:rStyle w:val="Hipervnculo"/>
            <w:rFonts w:ascii="Times New Roman" w:hAnsi="Times New Roman" w:cs="Times New Roman"/>
            <w:lang w:val="fr-FR"/>
          </w:rPr>
          <w:t>https://doi.org/10.6018/analesps.419111</w:t>
        </w:r>
      </w:hyperlink>
      <w:r w:rsidRPr="0036771A">
        <w:rPr>
          <w:rFonts w:ascii="Times New Roman" w:hAnsi="Times New Roman" w:cs="Times New Roman"/>
          <w:color w:val="000000" w:themeColor="text1"/>
          <w:lang w:val="fr-FR"/>
        </w:rPr>
        <w:t xml:space="preserve"> </w:t>
      </w:r>
    </w:p>
    <w:p w14:paraId="3FFCEE39" w14:textId="77777777" w:rsidR="00F2459D" w:rsidRPr="0036771A" w:rsidRDefault="00F2459D" w:rsidP="00D44FAC">
      <w:pPr>
        <w:spacing w:line="360" w:lineRule="auto"/>
        <w:ind w:left="720" w:hanging="720"/>
        <w:jc w:val="both"/>
        <w:rPr>
          <w:rFonts w:ascii="Times New Roman" w:hAnsi="Times New Roman" w:cs="Times New Roman"/>
          <w:color w:val="000000" w:themeColor="text1"/>
          <w:highlight w:val="green"/>
          <w:lang w:val="en-US"/>
        </w:rPr>
      </w:pPr>
      <w:r w:rsidRPr="0071006A">
        <w:rPr>
          <w:rFonts w:ascii="Times New Roman" w:hAnsi="Times New Roman" w:cs="Times New Roman"/>
          <w:color w:val="000000" w:themeColor="text1"/>
        </w:rPr>
        <w:t>Ruiz, M. (2020). Niveles de comprensión lectora en la educación superior. </w:t>
      </w:r>
      <w:proofErr w:type="spellStart"/>
      <w:r w:rsidRPr="0036771A">
        <w:rPr>
          <w:rFonts w:ascii="Times New Roman" w:hAnsi="Times New Roman" w:cs="Times New Roman"/>
          <w:i/>
          <w:iCs/>
          <w:color w:val="000000" w:themeColor="text1"/>
          <w:lang w:val="en-US"/>
        </w:rPr>
        <w:t>Revista</w:t>
      </w:r>
      <w:proofErr w:type="spellEnd"/>
      <w:r w:rsidRPr="0036771A">
        <w:rPr>
          <w:rFonts w:ascii="Times New Roman" w:hAnsi="Times New Roman" w:cs="Times New Roman"/>
          <w:i/>
          <w:iCs/>
          <w:color w:val="000000" w:themeColor="text1"/>
          <w:lang w:val="en-US"/>
        </w:rPr>
        <w:t xml:space="preserve"> </w:t>
      </w:r>
      <w:proofErr w:type="spellStart"/>
      <w:r w:rsidRPr="0036771A">
        <w:rPr>
          <w:rFonts w:ascii="Times New Roman" w:hAnsi="Times New Roman" w:cs="Times New Roman"/>
          <w:i/>
          <w:iCs/>
          <w:color w:val="000000" w:themeColor="text1"/>
          <w:lang w:val="en-US"/>
        </w:rPr>
        <w:t>Científica</w:t>
      </w:r>
      <w:proofErr w:type="spellEnd"/>
      <w:r w:rsidRPr="0036771A">
        <w:rPr>
          <w:rFonts w:ascii="Times New Roman" w:hAnsi="Times New Roman" w:cs="Times New Roman"/>
          <w:i/>
          <w:iCs/>
          <w:color w:val="000000" w:themeColor="text1"/>
          <w:lang w:val="en-US"/>
        </w:rPr>
        <w:t xml:space="preserve"> Internacional</w:t>
      </w:r>
      <w:r w:rsidRPr="0036771A">
        <w:rPr>
          <w:rFonts w:ascii="Times New Roman" w:hAnsi="Times New Roman" w:cs="Times New Roman"/>
          <w:color w:val="000000" w:themeColor="text1"/>
          <w:lang w:val="en-US"/>
        </w:rPr>
        <w:t>, </w:t>
      </w:r>
      <w:r w:rsidRPr="0036771A">
        <w:rPr>
          <w:rFonts w:ascii="Times New Roman" w:hAnsi="Times New Roman" w:cs="Times New Roman"/>
          <w:i/>
          <w:iCs/>
          <w:color w:val="000000" w:themeColor="text1"/>
          <w:lang w:val="en-US"/>
        </w:rPr>
        <w:t>3</w:t>
      </w:r>
      <w:r w:rsidRPr="0036771A">
        <w:rPr>
          <w:rFonts w:ascii="Times New Roman" w:hAnsi="Times New Roman" w:cs="Times New Roman"/>
          <w:color w:val="000000" w:themeColor="text1"/>
          <w:lang w:val="en-US"/>
        </w:rPr>
        <w:t xml:space="preserve">(1), 175–184. https://doi.org/10.46734/revcientifica.v3i1.35 </w:t>
      </w:r>
    </w:p>
    <w:p w14:paraId="654BC604" w14:textId="77777777" w:rsidR="00F2459D" w:rsidRPr="00CB2D43" w:rsidRDefault="00F2459D" w:rsidP="00CB2D43">
      <w:pPr>
        <w:spacing w:line="360" w:lineRule="auto"/>
        <w:ind w:left="720" w:hanging="720"/>
        <w:jc w:val="both"/>
        <w:rPr>
          <w:rFonts w:ascii="Times New Roman" w:hAnsi="Times New Roman" w:cs="Times New Roman"/>
          <w:color w:val="000000" w:themeColor="text1"/>
        </w:rPr>
      </w:pPr>
      <w:r w:rsidRPr="0036771A">
        <w:rPr>
          <w:rFonts w:ascii="Times New Roman" w:hAnsi="Times New Roman" w:cs="Times New Roman"/>
          <w:color w:val="000000" w:themeColor="text1"/>
          <w:lang w:val="en-US"/>
        </w:rPr>
        <w:t xml:space="preserve">Sánchez, S. &amp; Pascual, M. (2022). Effectiveness of a Digital Serious Game in Improving Reading Comprehension and Academic Performance. </w:t>
      </w:r>
      <w:r w:rsidRPr="00E6416E">
        <w:rPr>
          <w:rFonts w:ascii="Times New Roman" w:hAnsi="Times New Roman" w:cs="Times New Roman"/>
          <w:color w:val="000000" w:themeColor="text1"/>
        </w:rPr>
        <w:t>Investigaciones Sobre Lectura, 17(1), 40-66.</w:t>
      </w:r>
      <w:r w:rsidRPr="00CB2D43">
        <w:t xml:space="preserve"> </w:t>
      </w:r>
      <w:hyperlink r:id="rId21" w:history="1">
        <w:r w:rsidRPr="005828EA">
          <w:rPr>
            <w:rStyle w:val="Hipervnculo"/>
            <w:rFonts w:ascii="Times New Roman" w:hAnsi="Times New Roman" w:cs="Times New Roman"/>
          </w:rPr>
          <w:t>https://doi.org/10.24310/isl.vi17.14325</w:t>
        </w:r>
      </w:hyperlink>
    </w:p>
    <w:p w14:paraId="26F861F8" w14:textId="77777777" w:rsidR="00F2459D" w:rsidRDefault="00F2459D" w:rsidP="00D44FAC">
      <w:pPr>
        <w:spacing w:line="360" w:lineRule="auto"/>
        <w:ind w:left="720" w:hanging="720"/>
        <w:jc w:val="both"/>
        <w:rPr>
          <w:rFonts w:ascii="Times New Roman" w:hAnsi="Times New Roman" w:cs="Times New Roman"/>
          <w:color w:val="000000" w:themeColor="text1"/>
        </w:rPr>
      </w:pPr>
      <w:r w:rsidRPr="004C4698">
        <w:rPr>
          <w:rFonts w:ascii="Times New Roman" w:hAnsi="Times New Roman" w:cs="Times New Roman"/>
          <w:color w:val="000000" w:themeColor="text1"/>
        </w:rPr>
        <w:t>Thorne, C., Morla, K., Ucelli, P., Nakano, T., Mauchi, B., Landeo, L., Vásquez, A., &amp; Huerta, R. (2013). Efecto de una plataforma virtual en comprensión de lectura y vocabulario: Una alternativa para mejorar las capacidades lectoras en primaria. </w:t>
      </w:r>
      <w:r w:rsidRPr="004C4698">
        <w:rPr>
          <w:rFonts w:ascii="Times New Roman" w:hAnsi="Times New Roman" w:cs="Times New Roman"/>
          <w:i/>
          <w:iCs/>
          <w:color w:val="000000" w:themeColor="text1"/>
        </w:rPr>
        <w:t>Revista de Psicología</w:t>
      </w:r>
      <w:r w:rsidRPr="004C4698">
        <w:rPr>
          <w:rFonts w:ascii="Times New Roman" w:hAnsi="Times New Roman" w:cs="Times New Roman"/>
          <w:color w:val="000000" w:themeColor="text1"/>
        </w:rPr>
        <w:t>, </w:t>
      </w:r>
      <w:r w:rsidRPr="004C4698">
        <w:rPr>
          <w:rFonts w:ascii="Times New Roman" w:hAnsi="Times New Roman" w:cs="Times New Roman"/>
          <w:i/>
          <w:iCs/>
          <w:color w:val="000000" w:themeColor="text1"/>
        </w:rPr>
        <w:t>31</w:t>
      </w:r>
      <w:r w:rsidRPr="004C4698">
        <w:rPr>
          <w:rFonts w:ascii="Times New Roman" w:hAnsi="Times New Roman" w:cs="Times New Roman"/>
          <w:color w:val="000000" w:themeColor="text1"/>
        </w:rPr>
        <w:t>(1), 3-35. 10.18800/psico.201301.001</w:t>
      </w:r>
    </w:p>
    <w:p w14:paraId="21D32AC2" w14:textId="77777777" w:rsidR="00F2459D" w:rsidRPr="006E3B97" w:rsidRDefault="00F2459D" w:rsidP="00CB2D43">
      <w:pPr>
        <w:spacing w:line="360" w:lineRule="auto"/>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Torres J. (2021). </w:t>
      </w:r>
      <w:r w:rsidRPr="00664422">
        <w:rPr>
          <w:rFonts w:ascii="Times New Roman" w:hAnsi="Times New Roman" w:cs="Times New Roman"/>
          <w:i/>
          <w:color w:val="000000" w:themeColor="text1"/>
          <w:lang w:val="es-MX"/>
        </w:rPr>
        <w:t>Compresión lectora</w:t>
      </w:r>
      <w:r w:rsidRPr="006E3B97">
        <w:rPr>
          <w:rFonts w:ascii="Times New Roman" w:hAnsi="Times New Roman" w:cs="Times New Roman"/>
          <w:color w:val="000000" w:themeColor="text1"/>
          <w:lang w:val="es-MX"/>
        </w:rPr>
        <w:t>. Editorial Casa del Libro.</w:t>
      </w:r>
    </w:p>
    <w:p w14:paraId="3D1C08C7" w14:textId="77777777" w:rsidR="00F2459D" w:rsidRPr="006E3B97" w:rsidRDefault="00F2459D" w:rsidP="007E6CED">
      <w:pPr>
        <w:spacing w:line="360" w:lineRule="auto"/>
        <w:ind w:left="720" w:hanging="720"/>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Unesco (2021)</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xml:space="preserve"> Las pérdidas de aprendizaje por el cierre de escuelas debido a la COVID-19 podrían debilitar a toda una generación. Comunicado de prensa.</w:t>
      </w:r>
      <w:r w:rsidRPr="006E3B97">
        <w:rPr>
          <w:rFonts w:ascii="Times New Roman" w:hAnsi="Times New Roman" w:cs="Times New Roman"/>
          <w:b/>
          <w:bCs/>
          <w:color w:val="000000" w:themeColor="text1"/>
          <w:lang w:val="es-MX"/>
        </w:rPr>
        <w:t xml:space="preserve"> </w:t>
      </w:r>
      <w:hyperlink r:id="rId22" w:history="1">
        <w:r w:rsidRPr="006E3B97">
          <w:rPr>
            <w:rStyle w:val="Hipervnculo"/>
            <w:rFonts w:ascii="Times New Roman" w:hAnsi="Times New Roman" w:cs="Times New Roman"/>
            <w:bCs/>
            <w:color w:val="000000" w:themeColor="text1"/>
            <w:u w:val="none"/>
            <w:lang w:val="es-MX"/>
          </w:rPr>
          <w:t>https://www.unesco.org/es/articles/las-perdidas-de-aprendizaje-por-el-cierre-de-escuelas-debido-la-covid-19-podrian-debilitar-toda-una</w:t>
        </w:r>
      </w:hyperlink>
    </w:p>
    <w:p w14:paraId="77898BE3" w14:textId="77777777" w:rsidR="00F2459D" w:rsidRPr="003B48FE" w:rsidRDefault="00F2459D" w:rsidP="003B48FE">
      <w:pPr>
        <w:spacing w:line="360" w:lineRule="auto"/>
        <w:ind w:left="709" w:hanging="709"/>
        <w:jc w:val="both"/>
        <w:rPr>
          <w:rFonts w:ascii="Times New Roman" w:hAnsi="Times New Roman" w:cs="Times New Roman"/>
          <w:bCs/>
          <w:color w:val="000000" w:themeColor="text1"/>
          <w:lang w:val="es-MX"/>
        </w:rPr>
      </w:pPr>
      <w:r w:rsidRPr="006E3B97">
        <w:rPr>
          <w:rFonts w:ascii="Times New Roman" w:hAnsi="Times New Roman" w:cs="Times New Roman"/>
          <w:bCs/>
          <w:color w:val="000000" w:themeColor="text1"/>
          <w:lang w:val="es-MX"/>
        </w:rPr>
        <w:t>Unicef (2022)</w:t>
      </w:r>
      <w:r>
        <w:rPr>
          <w:rFonts w:ascii="Times New Roman" w:hAnsi="Times New Roman" w:cs="Times New Roman"/>
          <w:bCs/>
          <w:color w:val="000000" w:themeColor="text1"/>
          <w:lang w:val="es-MX"/>
        </w:rPr>
        <w:t>.</w:t>
      </w:r>
      <w:r w:rsidRPr="006E3B97">
        <w:rPr>
          <w:rFonts w:ascii="Times New Roman" w:hAnsi="Times New Roman" w:cs="Times New Roman"/>
          <w:bCs/>
          <w:color w:val="000000" w:themeColor="text1"/>
          <w:lang w:val="es-MX"/>
        </w:rPr>
        <w:t xml:space="preserve"> </w:t>
      </w:r>
      <w:r w:rsidRPr="00BB3444">
        <w:rPr>
          <w:rFonts w:ascii="Times New Roman" w:hAnsi="Times New Roman" w:cs="Times New Roman"/>
          <w:i/>
          <w:color w:val="000000" w:themeColor="text1"/>
          <w:lang w:val="es-MX"/>
        </w:rPr>
        <w:t>Cuatro de cada cinco niños y niñas en América Latina y el Caribe no podrán comprender un texto simple.</w:t>
      </w:r>
      <w:r>
        <w:rPr>
          <w:rFonts w:ascii="Times New Roman" w:hAnsi="Times New Roman" w:cs="Times New Roman"/>
          <w:color w:val="000000" w:themeColor="text1"/>
          <w:lang w:val="es-MX"/>
        </w:rPr>
        <w:t xml:space="preserve"> </w:t>
      </w:r>
      <w:r w:rsidRPr="006E3B97">
        <w:rPr>
          <w:rFonts w:ascii="Times New Roman" w:hAnsi="Times New Roman" w:cs="Times New Roman"/>
          <w:color w:val="000000" w:themeColor="text1"/>
          <w:lang w:val="es-MX"/>
        </w:rPr>
        <w:t>Informe publicado por el Banco Mundial y UNICEF, en colaboración con la UNESCO.</w:t>
      </w:r>
      <w:r>
        <w:rPr>
          <w:rFonts w:ascii="Times New Roman" w:hAnsi="Times New Roman" w:cs="Times New Roman"/>
          <w:b/>
          <w:color w:val="000000" w:themeColor="text1"/>
          <w:lang w:val="es-MX"/>
        </w:rPr>
        <w:t xml:space="preserve"> </w:t>
      </w:r>
      <w:r w:rsidRPr="006E3B97">
        <w:rPr>
          <w:rFonts w:ascii="Times New Roman" w:hAnsi="Times New Roman" w:cs="Times New Roman"/>
          <w:bCs/>
          <w:color w:val="000000" w:themeColor="text1"/>
          <w:lang w:val="es-MX"/>
        </w:rPr>
        <w:t>Ciudad de Panamá/Washington, D.C.,</w:t>
      </w:r>
      <w:r w:rsidRPr="006E3B97">
        <w:rPr>
          <w:rFonts w:ascii="Times New Roman" w:hAnsi="Times New Roman" w:cs="Times New Roman"/>
          <w:b/>
          <w:color w:val="000000" w:themeColor="text1"/>
          <w:lang w:val="es-MX"/>
        </w:rPr>
        <w:t xml:space="preserve"> </w:t>
      </w:r>
      <w:r w:rsidRPr="006E3B97">
        <w:rPr>
          <w:rFonts w:ascii="Times New Roman" w:hAnsi="Times New Roman" w:cs="Times New Roman"/>
          <w:bCs/>
          <w:color w:val="000000" w:themeColor="text1"/>
          <w:lang w:val="es-MX"/>
        </w:rPr>
        <w:t>https://www.unicef.org/lac/comunicados-prensa/cuatro-de-cada-cinco-ninos-y-ninas-en-america-latina-y-el-caribe-no-podran-comprender-un-texto-simple#:~:text=CIUDAD%20DE%20PANAM%C3%81%2FWASHINGTON%2C%20D.C.,en%20colaboraci%C3%B3n%20con%20la%20UNESCO.</w:t>
      </w:r>
    </w:p>
    <w:p w14:paraId="72C87C3F" w14:textId="77777777" w:rsidR="00F2459D" w:rsidRDefault="00F2459D" w:rsidP="00D44FAC">
      <w:pPr>
        <w:spacing w:line="360" w:lineRule="auto"/>
        <w:ind w:left="720" w:hanging="720"/>
        <w:jc w:val="both"/>
        <w:rPr>
          <w:rFonts w:ascii="Times New Roman" w:hAnsi="Times New Roman" w:cs="Times New Roman"/>
          <w:color w:val="000000" w:themeColor="text1"/>
          <w:lang w:val="es-MX"/>
        </w:rPr>
      </w:pPr>
      <w:r w:rsidRPr="006E3B97">
        <w:rPr>
          <w:rFonts w:ascii="Times New Roman" w:hAnsi="Times New Roman" w:cs="Times New Roman"/>
          <w:color w:val="000000" w:themeColor="text1"/>
          <w:lang w:val="es-MX"/>
        </w:rPr>
        <w:t xml:space="preserve">Vásquez, A. (2021). La importancia de la lectura en el aula. </w:t>
      </w:r>
      <w:r w:rsidRPr="00F55753">
        <w:rPr>
          <w:rFonts w:ascii="Times New Roman" w:hAnsi="Times New Roman" w:cs="Times New Roman"/>
          <w:i/>
          <w:color w:val="000000" w:themeColor="text1"/>
          <w:lang w:val="es-MX"/>
        </w:rPr>
        <w:t>Revista Educación y Desarrollo</w:t>
      </w:r>
      <w:r>
        <w:rPr>
          <w:rFonts w:ascii="Times New Roman" w:hAnsi="Times New Roman" w:cs="Times New Roman"/>
          <w:color w:val="000000" w:themeColor="text1"/>
          <w:lang w:val="es-MX"/>
        </w:rPr>
        <w:t>,</w:t>
      </w:r>
      <w:r w:rsidRPr="006E3B97">
        <w:rPr>
          <w:rFonts w:ascii="Times New Roman" w:hAnsi="Times New Roman" w:cs="Times New Roman"/>
          <w:color w:val="000000" w:themeColor="text1"/>
          <w:lang w:val="es-MX"/>
        </w:rPr>
        <w:t xml:space="preserve"> 35(2), 67-74. </w:t>
      </w:r>
    </w:p>
    <w:p w14:paraId="10537599" w14:textId="77777777" w:rsidR="00F2459D" w:rsidRPr="00707C2A" w:rsidRDefault="00F2459D" w:rsidP="00707C2A">
      <w:pPr>
        <w:spacing w:line="360" w:lineRule="auto"/>
        <w:ind w:left="720" w:hanging="720"/>
        <w:jc w:val="both"/>
        <w:rPr>
          <w:rFonts w:ascii="Times New Roman" w:hAnsi="Times New Roman" w:cs="Times New Roman"/>
          <w:color w:val="000000" w:themeColor="text1"/>
          <w:lang w:val="es-MX"/>
        </w:rPr>
      </w:pPr>
      <w:r w:rsidRPr="00707C2A">
        <w:rPr>
          <w:rFonts w:ascii="Times New Roman" w:hAnsi="Times New Roman" w:cs="Times New Roman"/>
          <w:color w:val="000000" w:themeColor="text1"/>
          <w:lang w:val="es-MX"/>
        </w:rPr>
        <w:t xml:space="preserve">Vásquez, J. (2022). Comprensión lectora: fundamentos teóricos y estrategias de acercamientos al texto. </w:t>
      </w:r>
      <w:r w:rsidRPr="00707C2A">
        <w:rPr>
          <w:rFonts w:ascii="Times New Roman" w:hAnsi="Times New Roman" w:cs="Times New Roman"/>
          <w:i/>
          <w:color w:val="000000" w:themeColor="text1"/>
          <w:lang w:val="es-MX"/>
        </w:rPr>
        <w:t>Ciencia Latina Revista Multidisciplinaria</w:t>
      </w:r>
      <w:r w:rsidRPr="00707C2A">
        <w:rPr>
          <w:rFonts w:ascii="Times New Roman" w:hAnsi="Times New Roman" w:cs="Times New Roman"/>
          <w:color w:val="000000" w:themeColor="text1"/>
          <w:lang w:val="es-MX"/>
        </w:rPr>
        <w:t xml:space="preserve"> 6(4), 618-633.</w:t>
      </w:r>
    </w:p>
    <w:sectPr w:rsidR="00F2459D" w:rsidRPr="00707C2A" w:rsidSect="00BB7D9B">
      <w:headerReference w:type="default" r:id="rId23"/>
      <w:footerReference w:type="default" r:id="rId2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E6340" w14:textId="77777777" w:rsidR="00CA1B78" w:rsidRDefault="00CA1B78" w:rsidP="005D10AE">
      <w:r>
        <w:separator/>
      </w:r>
    </w:p>
  </w:endnote>
  <w:endnote w:type="continuationSeparator" w:id="0">
    <w:p w14:paraId="07653ED7" w14:textId="77777777" w:rsidR="00CA1B78" w:rsidRDefault="00CA1B78" w:rsidP="005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14F3" w14:textId="43DA7F2D" w:rsidR="002F78D6" w:rsidRDefault="002F78D6">
    <w:pPr>
      <w:pStyle w:val="Piedepgina"/>
    </w:pPr>
    <w:r>
      <w:t xml:space="preserve">            </w:t>
    </w:r>
    <w:r w:rsidRPr="002A3D98">
      <w:rPr>
        <w:noProof/>
        <w:lang w:eastAsia="es-MX"/>
      </w:rPr>
      <w:drawing>
        <wp:inline distT="0" distB="0" distL="0" distR="0" wp14:anchorId="2A7F137B" wp14:editId="681B0FAD">
          <wp:extent cx="1600200" cy="419100"/>
          <wp:effectExtent l="0" t="0" r="0" b="0"/>
          <wp:docPr id="153303484" name="Imagen 15330348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7D9B">
      <w:rPr>
        <w:rFonts w:ascii="Calibri" w:hAnsi="Calibri" w:cs="Calibri"/>
        <w:b/>
        <w:sz w:val="22"/>
        <w:szCs w:val="22"/>
      </w:rPr>
      <w:t xml:space="preserve">Vol. 15 Num. 29 Julio - </w:t>
    </w:r>
    <w:proofErr w:type="gramStart"/>
    <w:r w:rsidRPr="00BB7D9B">
      <w:rPr>
        <w:rFonts w:ascii="Calibri" w:hAnsi="Calibri" w:cs="Calibri"/>
        <w:b/>
        <w:sz w:val="22"/>
        <w:szCs w:val="22"/>
      </w:rPr>
      <w:t>Diciembre</w:t>
    </w:r>
    <w:proofErr w:type="gramEnd"/>
    <w:r w:rsidRPr="00BB7D9B">
      <w:rPr>
        <w:rFonts w:ascii="Calibri" w:hAnsi="Calibri" w:cs="Calibri"/>
        <w:b/>
        <w:sz w:val="22"/>
        <w:szCs w:val="22"/>
      </w:rPr>
      <w:t xml:space="preserve"> 2024, e</w:t>
    </w:r>
    <w:r w:rsidR="0082303B">
      <w:rPr>
        <w:rFonts w:ascii="Calibri" w:hAnsi="Calibri" w:cs="Calibri"/>
        <w:b/>
        <w:sz w:val="22"/>
        <w:szCs w:val="22"/>
      </w:rPr>
      <w:t>743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F872" w14:textId="77777777" w:rsidR="00CA1B78" w:rsidRDefault="00CA1B78" w:rsidP="005D10AE">
      <w:r>
        <w:separator/>
      </w:r>
    </w:p>
  </w:footnote>
  <w:footnote w:type="continuationSeparator" w:id="0">
    <w:p w14:paraId="4C1CCF8A" w14:textId="77777777" w:rsidR="00CA1B78" w:rsidRDefault="00CA1B78" w:rsidP="005D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EC749" w14:textId="3AC5DA50" w:rsidR="002F78D6" w:rsidRDefault="002F78D6" w:rsidP="00BB7D9B">
    <w:pPr>
      <w:pStyle w:val="Encabezado"/>
      <w:jc w:val="center"/>
    </w:pPr>
    <w:r w:rsidRPr="002A3D98">
      <w:rPr>
        <w:noProof/>
        <w:lang w:eastAsia="es-MX"/>
      </w:rPr>
      <w:drawing>
        <wp:inline distT="0" distB="0" distL="0" distR="0" wp14:anchorId="53550933" wp14:editId="004ED714">
          <wp:extent cx="5397500" cy="635000"/>
          <wp:effectExtent l="0" t="0" r="0" b="0"/>
          <wp:docPr id="1310694501" name="Imagen 131069450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135"/>
    <w:multiLevelType w:val="hybridMultilevel"/>
    <w:tmpl w:val="F104C2AE"/>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20A22726"/>
    <w:multiLevelType w:val="hybridMultilevel"/>
    <w:tmpl w:val="283833CE"/>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40E374CB"/>
    <w:multiLevelType w:val="hybridMultilevel"/>
    <w:tmpl w:val="DB389920"/>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 w15:restartNumberingAfterBreak="0">
    <w:nsid w:val="6C971CAE"/>
    <w:multiLevelType w:val="hybridMultilevel"/>
    <w:tmpl w:val="E7C2ABB4"/>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790C1D4C"/>
    <w:multiLevelType w:val="hybridMultilevel"/>
    <w:tmpl w:val="4B64C7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22379506">
    <w:abstractNumId w:val="3"/>
  </w:num>
  <w:num w:numId="2" w16cid:durableId="1117406597">
    <w:abstractNumId w:val="2"/>
  </w:num>
  <w:num w:numId="3" w16cid:durableId="751900877">
    <w:abstractNumId w:val="0"/>
  </w:num>
  <w:num w:numId="4" w16cid:durableId="1609966967">
    <w:abstractNumId w:val="1"/>
  </w:num>
  <w:num w:numId="5" w16cid:durableId="891162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PE"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PE"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E"/>
    <w:rsid w:val="00001BCA"/>
    <w:rsid w:val="00003366"/>
    <w:rsid w:val="00005856"/>
    <w:rsid w:val="00005967"/>
    <w:rsid w:val="000074F7"/>
    <w:rsid w:val="00010D0C"/>
    <w:rsid w:val="00014455"/>
    <w:rsid w:val="00015D77"/>
    <w:rsid w:val="00015E1E"/>
    <w:rsid w:val="00024913"/>
    <w:rsid w:val="00025461"/>
    <w:rsid w:val="00026A88"/>
    <w:rsid w:val="00033914"/>
    <w:rsid w:val="0004079A"/>
    <w:rsid w:val="0006225A"/>
    <w:rsid w:val="00064216"/>
    <w:rsid w:val="00066F0F"/>
    <w:rsid w:val="00070CAC"/>
    <w:rsid w:val="000720B9"/>
    <w:rsid w:val="00085C1D"/>
    <w:rsid w:val="000907DE"/>
    <w:rsid w:val="00091EDF"/>
    <w:rsid w:val="0009359E"/>
    <w:rsid w:val="000948CF"/>
    <w:rsid w:val="00096CC2"/>
    <w:rsid w:val="000A1103"/>
    <w:rsid w:val="000A13B3"/>
    <w:rsid w:val="000A29C0"/>
    <w:rsid w:val="000A3B6C"/>
    <w:rsid w:val="000A3CA1"/>
    <w:rsid w:val="000A4117"/>
    <w:rsid w:val="000B0B80"/>
    <w:rsid w:val="000B28C0"/>
    <w:rsid w:val="000B3018"/>
    <w:rsid w:val="000B555B"/>
    <w:rsid w:val="000B60FD"/>
    <w:rsid w:val="000C400A"/>
    <w:rsid w:val="000C4876"/>
    <w:rsid w:val="000D258A"/>
    <w:rsid w:val="000D3ABA"/>
    <w:rsid w:val="000D40EB"/>
    <w:rsid w:val="000D49AD"/>
    <w:rsid w:val="000D5216"/>
    <w:rsid w:val="000D7AA4"/>
    <w:rsid w:val="000E214C"/>
    <w:rsid w:val="000E251F"/>
    <w:rsid w:val="000E2EF5"/>
    <w:rsid w:val="000E78B5"/>
    <w:rsid w:val="000F7738"/>
    <w:rsid w:val="00100417"/>
    <w:rsid w:val="00100428"/>
    <w:rsid w:val="00105B9D"/>
    <w:rsid w:val="00105BB5"/>
    <w:rsid w:val="00106B56"/>
    <w:rsid w:val="0012027C"/>
    <w:rsid w:val="00120938"/>
    <w:rsid w:val="0012213A"/>
    <w:rsid w:val="00123211"/>
    <w:rsid w:val="00123816"/>
    <w:rsid w:val="0013553A"/>
    <w:rsid w:val="00135612"/>
    <w:rsid w:val="0013690F"/>
    <w:rsid w:val="00143A87"/>
    <w:rsid w:val="00145590"/>
    <w:rsid w:val="00145D02"/>
    <w:rsid w:val="00151715"/>
    <w:rsid w:val="00156EF8"/>
    <w:rsid w:val="0016280E"/>
    <w:rsid w:val="001702C3"/>
    <w:rsid w:val="00170A96"/>
    <w:rsid w:val="00172DC6"/>
    <w:rsid w:val="0017316F"/>
    <w:rsid w:val="00173553"/>
    <w:rsid w:val="0017685A"/>
    <w:rsid w:val="00186415"/>
    <w:rsid w:val="00191CD2"/>
    <w:rsid w:val="0019322F"/>
    <w:rsid w:val="00197121"/>
    <w:rsid w:val="001A0FDD"/>
    <w:rsid w:val="001A2FDB"/>
    <w:rsid w:val="001A63F5"/>
    <w:rsid w:val="001A67C9"/>
    <w:rsid w:val="001A7C89"/>
    <w:rsid w:val="001B067C"/>
    <w:rsid w:val="001B5D56"/>
    <w:rsid w:val="001D33E2"/>
    <w:rsid w:val="001D52FF"/>
    <w:rsid w:val="001D59B3"/>
    <w:rsid w:val="001E3AC9"/>
    <w:rsid w:val="001E6114"/>
    <w:rsid w:val="001E6487"/>
    <w:rsid w:val="001F0DEA"/>
    <w:rsid w:val="001F2289"/>
    <w:rsid w:val="001F2D0B"/>
    <w:rsid w:val="001F36AB"/>
    <w:rsid w:val="001F4F0F"/>
    <w:rsid w:val="00201ED2"/>
    <w:rsid w:val="00202CBB"/>
    <w:rsid w:val="0020415B"/>
    <w:rsid w:val="00204AFC"/>
    <w:rsid w:val="002072A1"/>
    <w:rsid w:val="002100B7"/>
    <w:rsid w:val="00223B15"/>
    <w:rsid w:val="002248BF"/>
    <w:rsid w:val="002379A8"/>
    <w:rsid w:val="00241BE5"/>
    <w:rsid w:val="00243559"/>
    <w:rsid w:val="00253A14"/>
    <w:rsid w:val="00253BA4"/>
    <w:rsid w:val="00254690"/>
    <w:rsid w:val="002547C3"/>
    <w:rsid w:val="0025630F"/>
    <w:rsid w:val="0026168F"/>
    <w:rsid w:val="00261910"/>
    <w:rsid w:val="002630B2"/>
    <w:rsid w:val="0026631C"/>
    <w:rsid w:val="00270F12"/>
    <w:rsid w:val="00274135"/>
    <w:rsid w:val="0027494E"/>
    <w:rsid w:val="00282CA3"/>
    <w:rsid w:val="0029033F"/>
    <w:rsid w:val="002932C2"/>
    <w:rsid w:val="00296544"/>
    <w:rsid w:val="00296E63"/>
    <w:rsid w:val="002A039E"/>
    <w:rsid w:val="002A08CF"/>
    <w:rsid w:val="002A413F"/>
    <w:rsid w:val="002A450C"/>
    <w:rsid w:val="002A4D16"/>
    <w:rsid w:val="002A711F"/>
    <w:rsid w:val="002B2FDE"/>
    <w:rsid w:val="002B72E8"/>
    <w:rsid w:val="002C2A36"/>
    <w:rsid w:val="002C3098"/>
    <w:rsid w:val="002C4F97"/>
    <w:rsid w:val="002D3E98"/>
    <w:rsid w:val="002E19A3"/>
    <w:rsid w:val="002E1D1C"/>
    <w:rsid w:val="002E2238"/>
    <w:rsid w:val="002E6B45"/>
    <w:rsid w:val="002E6BC1"/>
    <w:rsid w:val="002E7491"/>
    <w:rsid w:val="002F02E6"/>
    <w:rsid w:val="002F78D6"/>
    <w:rsid w:val="003058A3"/>
    <w:rsid w:val="003077ED"/>
    <w:rsid w:val="003114A4"/>
    <w:rsid w:val="00321B50"/>
    <w:rsid w:val="003324F7"/>
    <w:rsid w:val="00334548"/>
    <w:rsid w:val="00334808"/>
    <w:rsid w:val="0033727A"/>
    <w:rsid w:val="00344F88"/>
    <w:rsid w:val="00351E7A"/>
    <w:rsid w:val="0035286D"/>
    <w:rsid w:val="00353EB0"/>
    <w:rsid w:val="0035643D"/>
    <w:rsid w:val="0036044F"/>
    <w:rsid w:val="0036337F"/>
    <w:rsid w:val="00365948"/>
    <w:rsid w:val="0036771A"/>
    <w:rsid w:val="003752F1"/>
    <w:rsid w:val="00377DF0"/>
    <w:rsid w:val="003827B5"/>
    <w:rsid w:val="00384CA8"/>
    <w:rsid w:val="0039278C"/>
    <w:rsid w:val="0039403D"/>
    <w:rsid w:val="00394698"/>
    <w:rsid w:val="00394EEF"/>
    <w:rsid w:val="003956C1"/>
    <w:rsid w:val="00396E81"/>
    <w:rsid w:val="003A6544"/>
    <w:rsid w:val="003B26CE"/>
    <w:rsid w:val="003B34FE"/>
    <w:rsid w:val="003B48FE"/>
    <w:rsid w:val="003B4953"/>
    <w:rsid w:val="003B7CDB"/>
    <w:rsid w:val="003C0049"/>
    <w:rsid w:val="003C078C"/>
    <w:rsid w:val="003C4AA6"/>
    <w:rsid w:val="003C6E52"/>
    <w:rsid w:val="003D02D2"/>
    <w:rsid w:val="003D655A"/>
    <w:rsid w:val="003D67EF"/>
    <w:rsid w:val="003E0581"/>
    <w:rsid w:val="003E1A46"/>
    <w:rsid w:val="003E413E"/>
    <w:rsid w:val="003E4997"/>
    <w:rsid w:val="003F06BB"/>
    <w:rsid w:val="003F20BD"/>
    <w:rsid w:val="003F71A3"/>
    <w:rsid w:val="00401A8B"/>
    <w:rsid w:val="00401E89"/>
    <w:rsid w:val="004021E8"/>
    <w:rsid w:val="00402F3A"/>
    <w:rsid w:val="00410215"/>
    <w:rsid w:val="0042241D"/>
    <w:rsid w:val="00427206"/>
    <w:rsid w:val="004308F0"/>
    <w:rsid w:val="00432CAD"/>
    <w:rsid w:val="00437706"/>
    <w:rsid w:val="00437B0C"/>
    <w:rsid w:val="00450EBE"/>
    <w:rsid w:val="0045614F"/>
    <w:rsid w:val="004564E5"/>
    <w:rsid w:val="00465610"/>
    <w:rsid w:val="00465E0A"/>
    <w:rsid w:val="00484B43"/>
    <w:rsid w:val="00485B4E"/>
    <w:rsid w:val="00495B8A"/>
    <w:rsid w:val="004A21D9"/>
    <w:rsid w:val="004A5067"/>
    <w:rsid w:val="004A518D"/>
    <w:rsid w:val="004A73F6"/>
    <w:rsid w:val="004B0C74"/>
    <w:rsid w:val="004B0F50"/>
    <w:rsid w:val="004B21C1"/>
    <w:rsid w:val="004B3059"/>
    <w:rsid w:val="004B395D"/>
    <w:rsid w:val="004B4E62"/>
    <w:rsid w:val="004B5CAA"/>
    <w:rsid w:val="004B7922"/>
    <w:rsid w:val="004C44EF"/>
    <w:rsid w:val="004C4698"/>
    <w:rsid w:val="004C6CE0"/>
    <w:rsid w:val="004D20D3"/>
    <w:rsid w:val="004D244A"/>
    <w:rsid w:val="004D4D55"/>
    <w:rsid w:val="004D6AFA"/>
    <w:rsid w:val="004E187D"/>
    <w:rsid w:val="004E528F"/>
    <w:rsid w:val="004E71D4"/>
    <w:rsid w:val="004F6563"/>
    <w:rsid w:val="00501ADF"/>
    <w:rsid w:val="00503637"/>
    <w:rsid w:val="00504AE8"/>
    <w:rsid w:val="00505895"/>
    <w:rsid w:val="00510ACC"/>
    <w:rsid w:val="00511DC9"/>
    <w:rsid w:val="0052296D"/>
    <w:rsid w:val="0052480D"/>
    <w:rsid w:val="00524C63"/>
    <w:rsid w:val="00525656"/>
    <w:rsid w:val="0053563E"/>
    <w:rsid w:val="0053583C"/>
    <w:rsid w:val="005359E0"/>
    <w:rsid w:val="00537EBA"/>
    <w:rsid w:val="00540DEF"/>
    <w:rsid w:val="00545AF0"/>
    <w:rsid w:val="00545CD5"/>
    <w:rsid w:val="00553798"/>
    <w:rsid w:val="005546C0"/>
    <w:rsid w:val="00564583"/>
    <w:rsid w:val="0056556B"/>
    <w:rsid w:val="005704BE"/>
    <w:rsid w:val="0057445A"/>
    <w:rsid w:val="00574A04"/>
    <w:rsid w:val="0057617A"/>
    <w:rsid w:val="005775C6"/>
    <w:rsid w:val="005836A8"/>
    <w:rsid w:val="00584B3E"/>
    <w:rsid w:val="00590121"/>
    <w:rsid w:val="00596E8E"/>
    <w:rsid w:val="00597361"/>
    <w:rsid w:val="005A05C2"/>
    <w:rsid w:val="005A673F"/>
    <w:rsid w:val="005B7446"/>
    <w:rsid w:val="005B7A41"/>
    <w:rsid w:val="005B7E09"/>
    <w:rsid w:val="005B7E25"/>
    <w:rsid w:val="005C044A"/>
    <w:rsid w:val="005C182B"/>
    <w:rsid w:val="005C3698"/>
    <w:rsid w:val="005C4AD1"/>
    <w:rsid w:val="005C730D"/>
    <w:rsid w:val="005D10AE"/>
    <w:rsid w:val="005D10B0"/>
    <w:rsid w:val="005D31E3"/>
    <w:rsid w:val="005E0BD9"/>
    <w:rsid w:val="005E2A6E"/>
    <w:rsid w:val="0060001B"/>
    <w:rsid w:val="00600FC8"/>
    <w:rsid w:val="006010A0"/>
    <w:rsid w:val="00601E0A"/>
    <w:rsid w:val="0060424A"/>
    <w:rsid w:val="006049C2"/>
    <w:rsid w:val="006130AD"/>
    <w:rsid w:val="00613D67"/>
    <w:rsid w:val="00615484"/>
    <w:rsid w:val="00616975"/>
    <w:rsid w:val="00623E96"/>
    <w:rsid w:val="00625EB5"/>
    <w:rsid w:val="00626B3E"/>
    <w:rsid w:val="00635A2F"/>
    <w:rsid w:val="006377E5"/>
    <w:rsid w:val="006442BC"/>
    <w:rsid w:val="00644964"/>
    <w:rsid w:val="00645974"/>
    <w:rsid w:val="00650D59"/>
    <w:rsid w:val="00652D7C"/>
    <w:rsid w:val="00655FF2"/>
    <w:rsid w:val="0065607C"/>
    <w:rsid w:val="00656574"/>
    <w:rsid w:val="0066018C"/>
    <w:rsid w:val="006602F6"/>
    <w:rsid w:val="00661FAA"/>
    <w:rsid w:val="0066348B"/>
    <w:rsid w:val="00663D7E"/>
    <w:rsid w:val="00664422"/>
    <w:rsid w:val="006714C2"/>
    <w:rsid w:val="00672A2C"/>
    <w:rsid w:val="006752F0"/>
    <w:rsid w:val="0067534E"/>
    <w:rsid w:val="00681F41"/>
    <w:rsid w:val="00683F9F"/>
    <w:rsid w:val="00684263"/>
    <w:rsid w:val="00695F52"/>
    <w:rsid w:val="00697E46"/>
    <w:rsid w:val="006A753C"/>
    <w:rsid w:val="006B5C8F"/>
    <w:rsid w:val="006B5EBB"/>
    <w:rsid w:val="006C0C5E"/>
    <w:rsid w:val="006C2A47"/>
    <w:rsid w:val="006D12CB"/>
    <w:rsid w:val="006D3C67"/>
    <w:rsid w:val="006D5FA0"/>
    <w:rsid w:val="006D68EC"/>
    <w:rsid w:val="006E26B7"/>
    <w:rsid w:val="006E3B97"/>
    <w:rsid w:val="006E50D8"/>
    <w:rsid w:val="006F1010"/>
    <w:rsid w:val="006F732E"/>
    <w:rsid w:val="006F7646"/>
    <w:rsid w:val="006F7F5C"/>
    <w:rsid w:val="00706281"/>
    <w:rsid w:val="00707C2A"/>
    <w:rsid w:val="00710048"/>
    <w:rsid w:val="0071006A"/>
    <w:rsid w:val="007128D1"/>
    <w:rsid w:val="00713E03"/>
    <w:rsid w:val="00722F9C"/>
    <w:rsid w:val="00735647"/>
    <w:rsid w:val="00736B46"/>
    <w:rsid w:val="00737A13"/>
    <w:rsid w:val="00743D09"/>
    <w:rsid w:val="00747A2F"/>
    <w:rsid w:val="0075130B"/>
    <w:rsid w:val="007560D4"/>
    <w:rsid w:val="00763009"/>
    <w:rsid w:val="00775094"/>
    <w:rsid w:val="00775973"/>
    <w:rsid w:val="007765D7"/>
    <w:rsid w:val="007778A0"/>
    <w:rsid w:val="00781196"/>
    <w:rsid w:val="0078650A"/>
    <w:rsid w:val="00786592"/>
    <w:rsid w:val="00791686"/>
    <w:rsid w:val="00794714"/>
    <w:rsid w:val="0079602A"/>
    <w:rsid w:val="007962A8"/>
    <w:rsid w:val="007A03DD"/>
    <w:rsid w:val="007A0582"/>
    <w:rsid w:val="007A4D0A"/>
    <w:rsid w:val="007B72E0"/>
    <w:rsid w:val="007C1391"/>
    <w:rsid w:val="007C4A32"/>
    <w:rsid w:val="007C61EB"/>
    <w:rsid w:val="007D27FE"/>
    <w:rsid w:val="007D3277"/>
    <w:rsid w:val="007D33BA"/>
    <w:rsid w:val="007D7CD2"/>
    <w:rsid w:val="007E1470"/>
    <w:rsid w:val="007E3277"/>
    <w:rsid w:val="007E6CED"/>
    <w:rsid w:val="007E7890"/>
    <w:rsid w:val="007F3AE6"/>
    <w:rsid w:val="008065EA"/>
    <w:rsid w:val="008149A6"/>
    <w:rsid w:val="0081583E"/>
    <w:rsid w:val="00820A65"/>
    <w:rsid w:val="00821105"/>
    <w:rsid w:val="0082303B"/>
    <w:rsid w:val="008312E2"/>
    <w:rsid w:val="0083202C"/>
    <w:rsid w:val="00833836"/>
    <w:rsid w:val="00841851"/>
    <w:rsid w:val="00841AE3"/>
    <w:rsid w:val="00847D63"/>
    <w:rsid w:val="008510C1"/>
    <w:rsid w:val="00855854"/>
    <w:rsid w:val="00857266"/>
    <w:rsid w:val="00860343"/>
    <w:rsid w:val="0086414D"/>
    <w:rsid w:val="00865EB2"/>
    <w:rsid w:val="008669F4"/>
    <w:rsid w:val="00866E76"/>
    <w:rsid w:val="00867F5C"/>
    <w:rsid w:val="00870E51"/>
    <w:rsid w:val="00872B92"/>
    <w:rsid w:val="00877B58"/>
    <w:rsid w:val="0088269A"/>
    <w:rsid w:val="008840CF"/>
    <w:rsid w:val="00890990"/>
    <w:rsid w:val="00894CF5"/>
    <w:rsid w:val="0089531A"/>
    <w:rsid w:val="008A0366"/>
    <w:rsid w:val="008A29E9"/>
    <w:rsid w:val="008A3AFA"/>
    <w:rsid w:val="008A3ED0"/>
    <w:rsid w:val="008A4981"/>
    <w:rsid w:val="008B4425"/>
    <w:rsid w:val="008B48E5"/>
    <w:rsid w:val="008C31B4"/>
    <w:rsid w:val="008C4979"/>
    <w:rsid w:val="008C5248"/>
    <w:rsid w:val="008D7775"/>
    <w:rsid w:val="008E76C0"/>
    <w:rsid w:val="008F3F92"/>
    <w:rsid w:val="008F4E7B"/>
    <w:rsid w:val="008F7F6C"/>
    <w:rsid w:val="00912BF7"/>
    <w:rsid w:val="00912EB1"/>
    <w:rsid w:val="00914902"/>
    <w:rsid w:val="009212EB"/>
    <w:rsid w:val="009241A9"/>
    <w:rsid w:val="0092461B"/>
    <w:rsid w:val="00926E74"/>
    <w:rsid w:val="00931B1F"/>
    <w:rsid w:val="00933987"/>
    <w:rsid w:val="00934C8B"/>
    <w:rsid w:val="0094000A"/>
    <w:rsid w:val="00943D11"/>
    <w:rsid w:val="00944ADB"/>
    <w:rsid w:val="009462B9"/>
    <w:rsid w:val="009464AC"/>
    <w:rsid w:val="0095204B"/>
    <w:rsid w:val="0095611C"/>
    <w:rsid w:val="00961ACE"/>
    <w:rsid w:val="00966E8C"/>
    <w:rsid w:val="009672F6"/>
    <w:rsid w:val="009708BF"/>
    <w:rsid w:val="00975408"/>
    <w:rsid w:val="00976A52"/>
    <w:rsid w:val="00980D0B"/>
    <w:rsid w:val="0098195A"/>
    <w:rsid w:val="00983099"/>
    <w:rsid w:val="00983420"/>
    <w:rsid w:val="00991022"/>
    <w:rsid w:val="009A1338"/>
    <w:rsid w:val="009A6480"/>
    <w:rsid w:val="009B7587"/>
    <w:rsid w:val="009C0F5F"/>
    <w:rsid w:val="009C2653"/>
    <w:rsid w:val="009C4F5C"/>
    <w:rsid w:val="009C7649"/>
    <w:rsid w:val="009E30FD"/>
    <w:rsid w:val="009E3658"/>
    <w:rsid w:val="009E5A3A"/>
    <w:rsid w:val="009E6279"/>
    <w:rsid w:val="009E6579"/>
    <w:rsid w:val="009F4B63"/>
    <w:rsid w:val="00A0505C"/>
    <w:rsid w:val="00A10A35"/>
    <w:rsid w:val="00A10E32"/>
    <w:rsid w:val="00A11912"/>
    <w:rsid w:val="00A1298F"/>
    <w:rsid w:val="00A244D3"/>
    <w:rsid w:val="00A25D88"/>
    <w:rsid w:val="00A31C59"/>
    <w:rsid w:val="00A333BD"/>
    <w:rsid w:val="00A4100F"/>
    <w:rsid w:val="00A42847"/>
    <w:rsid w:val="00A429FE"/>
    <w:rsid w:val="00A42D6B"/>
    <w:rsid w:val="00A46BD2"/>
    <w:rsid w:val="00A52B91"/>
    <w:rsid w:val="00A56379"/>
    <w:rsid w:val="00A60D7D"/>
    <w:rsid w:val="00A65010"/>
    <w:rsid w:val="00A65EB0"/>
    <w:rsid w:val="00A72C81"/>
    <w:rsid w:val="00A82D59"/>
    <w:rsid w:val="00A84FBA"/>
    <w:rsid w:val="00A909AB"/>
    <w:rsid w:val="00A92F8C"/>
    <w:rsid w:val="00A93784"/>
    <w:rsid w:val="00A95412"/>
    <w:rsid w:val="00A95927"/>
    <w:rsid w:val="00A9643B"/>
    <w:rsid w:val="00AA3070"/>
    <w:rsid w:val="00AA3352"/>
    <w:rsid w:val="00AA459B"/>
    <w:rsid w:val="00AA5A3E"/>
    <w:rsid w:val="00AA604F"/>
    <w:rsid w:val="00AB070D"/>
    <w:rsid w:val="00AB3D2F"/>
    <w:rsid w:val="00AB5ACA"/>
    <w:rsid w:val="00AC647E"/>
    <w:rsid w:val="00AD2EA1"/>
    <w:rsid w:val="00AD5083"/>
    <w:rsid w:val="00AE3E3A"/>
    <w:rsid w:val="00AE4C71"/>
    <w:rsid w:val="00AF5470"/>
    <w:rsid w:val="00AF706E"/>
    <w:rsid w:val="00AF7C8E"/>
    <w:rsid w:val="00B010A5"/>
    <w:rsid w:val="00B01C4F"/>
    <w:rsid w:val="00B11250"/>
    <w:rsid w:val="00B11638"/>
    <w:rsid w:val="00B16509"/>
    <w:rsid w:val="00B179C1"/>
    <w:rsid w:val="00B24086"/>
    <w:rsid w:val="00B338A2"/>
    <w:rsid w:val="00B4413D"/>
    <w:rsid w:val="00B51C87"/>
    <w:rsid w:val="00B63FAD"/>
    <w:rsid w:val="00B67A59"/>
    <w:rsid w:val="00B67EBF"/>
    <w:rsid w:val="00B70B49"/>
    <w:rsid w:val="00B751DE"/>
    <w:rsid w:val="00B75637"/>
    <w:rsid w:val="00B768F4"/>
    <w:rsid w:val="00B76FF0"/>
    <w:rsid w:val="00B77123"/>
    <w:rsid w:val="00B82F1A"/>
    <w:rsid w:val="00B864CE"/>
    <w:rsid w:val="00B86A17"/>
    <w:rsid w:val="00B871BB"/>
    <w:rsid w:val="00B87E51"/>
    <w:rsid w:val="00B9131B"/>
    <w:rsid w:val="00B93422"/>
    <w:rsid w:val="00BA0E98"/>
    <w:rsid w:val="00BA40ED"/>
    <w:rsid w:val="00BB0CE5"/>
    <w:rsid w:val="00BB2B95"/>
    <w:rsid w:val="00BB2BF2"/>
    <w:rsid w:val="00BB3444"/>
    <w:rsid w:val="00BB369D"/>
    <w:rsid w:val="00BB40F9"/>
    <w:rsid w:val="00BB7D9B"/>
    <w:rsid w:val="00BC2222"/>
    <w:rsid w:val="00BC6AF8"/>
    <w:rsid w:val="00BC7343"/>
    <w:rsid w:val="00BC74E8"/>
    <w:rsid w:val="00BD564D"/>
    <w:rsid w:val="00BD742C"/>
    <w:rsid w:val="00BE4999"/>
    <w:rsid w:val="00BE6B64"/>
    <w:rsid w:val="00BF1195"/>
    <w:rsid w:val="00BF3C5F"/>
    <w:rsid w:val="00C000BE"/>
    <w:rsid w:val="00C117EB"/>
    <w:rsid w:val="00C20BD1"/>
    <w:rsid w:val="00C33F13"/>
    <w:rsid w:val="00C350C9"/>
    <w:rsid w:val="00C37DFD"/>
    <w:rsid w:val="00C438E2"/>
    <w:rsid w:val="00C479ED"/>
    <w:rsid w:val="00C50014"/>
    <w:rsid w:val="00C50F8A"/>
    <w:rsid w:val="00C51BAE"/>
    <w:rsid w:val="00C520D4"/>
    <w:rsid w:val="00C5393C"/>
    <w:rsid w:val="00C57422"/>
    <w:rsid w:val="00C607A0"/>
    <w:rsid w:val="00C62B0F"/>
    <w:rsid w:val="00C65876"/>
    <w:rsid w:val="00C72538"/>
    <w:rsid w:val="00C73A37"/>
    <w:rsid w:val="00C75955"/>
    <w:rsid w:val="00C761E6"/>
    <w:rsid w:val="00C82E5B"/>
    <w:rsid w:val="00C969CD"/>
    <w:rsid w:val="00CA1B78"/>
    <w:rsid w:val="00CA35F6"/>
    <w:rsid w:val="00CA390A"/>
    <w:rsid w:val="00CA3F68"/>
    <w:rsid w:val="00CA65E4"/>
    <w:rsid w:val="00CB2D43"/>
    <w:rsid w:val="00CB3C25"/>
    <w:rsid w:val="00CB4ABD"/>
    <w:rsid w:val="00CB50AA"/>
    <w:rsid w:val="00CB6A06"/>
    <w:rsid w:val="00CC043B"/>
    <w:rsid w:val="00CC0F0C"/>
    <w:rsid w:val="00CD1885"/>
    <w:rsid w:val="00CE621B"/>
    <w:rsid w:val="00CE7377"/>
    <w:rsid w:val="00CF0BFB"/>
    <w:rsid w:val="00D000BE"/>
    <w:rsid w:val="00D0304C"/>
    <w:rsid w:val="00D1223A"/>
    <w:rsid w:val="00D12F33"/>
    <w:rsid w:val="00D13F80"/>
    <w:rsid w:val="00D1486A"/>
    <w:rsid w:val="00D16A97"/>
    <w:rsid w:val="00D179D8"/>
    <w:rsid w:val="00D20099"/>
    <w:rsid w:val="00D250C3"/>
    <w:rsid w:val="00D2555B"/>
    <w:rsid w:val="00D26845"/>
    <w:rsid w:val="00D27D76"/>
    <w:rsid w:val="00D34B45"/>
    <w:rsid w:val="00D34F74"/>
    <w:rsid w:val="00D44FAC"/>
    <w:rsid w:val="00D454ED"/>
    <w:rsid w:val="00D4745D"/>
    <w:rsid w:val="00D47882"/>
    <w:rsid w:val="00D53276"/>
    <w:rsid w:val="00D55407"/>
    <w:rsid w:val="00D56939"/>
    <w:rsid w:val="00D64E84"/>
    <w:rsid w:val="00D759BD"/>
    <w:rsid w:val="00D76E89"/>
    <w:rsid w:val="00D8332B"/>
    <w:rsid w:val="00D86122"/>
    <w:rsid w:val="00D87FC6"/>
    <w:rsid w:val="00D9752C"/>
    <w:rsid w:val="00DA23E4"/>
    <w:rsid w:val="00DA4202"/>
    <w:rsid w:val="00DB0A25"/>
    <w:rsid w:val="00DB2EE5"/>
    <w:rsid w:val="00DB4901"/>
    <w:rsid w:val="00DB4B3B"/>
    <w:rsid w:val="00DB7C20"/>
    <w:rsid w:val="00DC0CAA"/>
    <w:rsid w:val="00DC10E2"/>
    <w:rsid w:val="00DC613D"/>
    <w:rsid w:val="00DD0BD2"/>
    <w:rsid w:val="00DD3F35"/>
    <w:rsid w:val="00DD4BB1"/>
    <w:rsid w:val="00DE39D2"/>
    <w:rsid w:val="00DF768F"/>
    <w:rsid w:val="00E03CFD"/>
    <w:rsid w:val="00E05D6E"/>
    <w:rsid w:val="00E068EF"/>
    <w:rsid w:val="00E132A2"/>
    <w:rsid w:val="00E205DC"/>
    <w:rsid w:val="00E20A02"/>
    <w:rsid w:val="00E268B8"/>
    <w:rsid w:val="00E27653"/>
    <w:rsid w:val="00E374C7"/>
    <w:rsid w:val="00E407D4"/>
    <w:rsid w:val="00E43F65"/>
    <w:rsid w:val="00E451FB"/>
    <w:rsid w:val="00E47C55"/>
    <w:rsid w:val="00E60278"/>
    <w:rsid w:val="00E623D3"/>
    <w:rsid w:val="00E63818"/>
    <w:rsid w:val="00E6416E"/>
    <w:rsid w:val="00E6537F"/>
    <w:rsid w:val="00E70182"/>
    <w:rsid w:val="00E77CD1"/>
    <w:rsid w:val="00E84DD4"/>
    <w:rsid w:val="00E86569"/>
    <w:rsid w:val="00E9452B"/>
    <w:rsid w:val="00E962BF"/>
    <w:rsid w:val="00E963DA"/>
    <w:rsid w:val="00EA1337"/>
    <w:rsid w:val="00EA4801"/>
    <w:rsid w:val="00EA650E"/>
    <w:rsid w:val="00EB132B"/>
    <w:rsid w:val="00EB33A2"/>
    <w:rsid w:val="00EB38F3"/>
    <w:rsid w:val="00EB3F34"/>
    <w:rsid w:val="00EB5DBA"/>
    <w:rsid w:val="00EB640C"/>
    <w:rsid w:val="00EB6B36"/>
    <w:rsid w:val="00EB7228"/>
    <w:rsid w:val="00EC10DA"/>
    <w:rsid w:val="00EC1EC2"/>
    <w:rsid w:val="00EC61DF"/>
    <w:rsid w:val="00ED21BA"/>
    <w:rsid w:val="00ED7606"/>
    <w:rsid w:val="00EE193F"/>
    <w:rsid w:val="00EE1C76"/>
    <w:rsid w:val="00EE3918"/>
    <w:rsid w:val="00EE58F0"/>
    <w:rsid w:val="00EE685A"/>
    <w:rsid w:val="00F0544E"/>
    <w:rsid w:val="00F055F7"/>
    <w:rsid w:val="00F06F1A"/>
    <w:rsid w:val="00F15EF2"/>
    <w:rsid w:val="00F16417"/>
    <w:rsid w:val="00F208EF"/>
    <w:rsid w:val="00F2449A"/>
    <w:rsid w:val="00F2459D"/>
    <w:rsid w:val="00F35FC0"/>
    <w:rsid w:val="00F36D82"/>
    <w:rsid w:val="00F37E03"/>
    <w:rsid w:val="00F44F6B"/>
    <w:rsid w:val="00F456C7"/>
    <w:rsid w:val="00F45956"/>
    <w:rsid w:val="00F55753"/>
    <w:rsid w:val="00F57A29"/>
    <w:rsid w:val="00F61945"/>
    <w:rsid w:val="00F61E85"/>
    <w:rsid w:val="00F62C0F"/>
    <w:rsid w:val="00F65568"/>
    <w:rsid w:val="00F6637E"/>
    <w:rsid w:val="00F67A54"/>
    <w:rsid w:val="00F777EE"/>
    <w:rsid w:val="00F77BA1"/>
    <w:rsid w:val="00F81245"/>
    <w:rsid w:val="00F825DB"/>
    <w:rsid w:val="00F8400B"/>
    <w:rsid w:val="00F85893"/>
    <w:rsid w:val="00F900AE"/>
    <w:rsid w:val="00F904D9"/>
    <w:rsid w:val="00F9147F"/>
    <w:rsid w:val="00F92801"/>
    <w:rsid w:val="00F94A5A"/>
    <w:rsid w:val="00F960B6"/>
    <w:rsid w:val="00FA0363"/>
    <w:rsid w:val="00FB207B"/>
    <w:rsid w:val="00FB2C1C"/>
    <w:rsid w:val="00FB2F70"/>
    <w:rsid w:val="00FB7C45"/>
    <w:rsid w:val="00FC005A"/>
    <w:rsid w:val="00FC1F61"/>
    <w:rsid w:val="00FC3555"/>
    <w:rsid w:val="00FC4E76"/>
    <w:rsid w:val="00FC56F7"/>
    <w:rsid w:val="00FC7355"/>
    <w:rsid w:val="00FD22CB"/>
    <w:rsid w:val="00FD25C3"/>
    <w:rsid w:val="00FD29AC"/>
    <w:rsid w:val="00FD3F95"/>
    <w:rsid w:val="00FD6F5A"/>
    <w:rsid w:val="00FE131C"/>
    <w:rsid w:val="00FE3808"/>
    <w:rsid w:val="00FE643F"/>
    <w:rsid w:val="00FF2115"/>
    <w:rsid w:val="00FF3BD6"/>
    <w:rsid w:val="00FF4AB1"/>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8A1B"/>
  <w15:chartTrackingRefBased/>
  <w15:docId w15:val="{C18313DC-7CBB-2E47-BB93-F3788E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6AF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PE" w:eastAsia="es-PE"/>
    </w:rPr>
  </w:style>
  <w:style w:type="paragraph" w:styleId="Ttulo2">
    <w:name w:val="heading 2"/>
    <w:next w:val="Normal"/>
    <w:link w:val="Ttulo2Car"/>
    <w:uiPriority w:val="9"/>
    <w:unhideWhenUsed/>
    <w:qFormat/>
    <w:rsid w:val="008A4981"/>
    <w:pPr>
      <w:keepNext/>
      <w:keepLines/>
      <w:spacing w:after="94" w:line="259" w:lineRule="auto"/>
      <w:ind w:left="10" w:right="63" w:hanging="10"/>
      <w:jc w:val="center"/>
      <w:outlineLvl w:val="1"/>
    </w:pPr>
    <w:rPr>
      <w:rFonts w:ascii="Times New Roman" w:eastAsia="Times New Roman" w:hAnsi="Times New Roman" w:cs="Times New Roman"/>
      <w:b/>
      <w:color w:val="000000"/>
      <w:sz w:val="28"/>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10AE"/>
    <w:rPr>
      <w:sz w:val="20"/>
      <w:szCs w:val="20"/>
    </w:rPr>
  </w:style>
  <w:style w:type="character" w:customStyle="1" w:styleId="TextonotapieCar">
    <w:name w:val="Texto nota pie Car"/>
    <w:basedOn w:val="Fuentedeprrafopredeter"/>
    <w:link w:val="Textonotapie"/>
    <w:uiPriority w:val="99"/>
    <w:semiHidden/>
    <w:rsid w:val="005D10AE"/>
    <w:rPr>
      <w:sz w:val="20"/>
      <w:szCs w:val="20"/>
    </w:rPr>
  </w:style>
  <w:style w:type="character" w:styleId="Refdenotaalpie">
    <w:name w:val="footnote reference"/>
    <w:basedOn w:val="Fuentedeprrafopredeter"/>
    <w:uiPriority w:val="99"/>
    <w:semiHidden/>
    <w:unhideWhenUsed/>
    <w:rsid w:val="005D10AE"/>
    <w:rPr>
      <w:vertAlign w:val="superscript"/>
    </w:rPr>
  </w:style>
  <w:style w:type="paragraph" w:customStyle="1" w:styleId="Tablita">
    <w:name w:val="Tablita"/>
    <w:basedOn w:val="Normal"/>
    <w:next w:val="Sinespaciado"/>
    <w:link w:val="TablitaCar"/>
    <w:qFormat/>
    <w:rsid w:val="008F3F92"/>
    <w:pPr>
      <w:jc w:val="both"/>
    </w:pPr>
    <w:rPr>
      <w:rFonts w:ascii="Times New Roman" w:eastAsia="Times New Roman" w:hAnsi="Times New Roman" w:cs="Times New Roman"/>
    </w:rPr>
  </w:style>
  <w:style w:type="character" w:customStyle="1" w:styleId="TablitaCar">
    <w:name w:val="Tablita Car"/>
    <w:basedOn w:val="Fuentedeprrafopredeter"/>
    <w:link w:val="Tablita"/>
    <w:rsid w:val="008F3F92"/>
    <w:rPr>
      <w:rFonts w:ascii="Times New Roman" w:eastAsia="Times New Roman" w:hAnsi="Times New Roman" w:cs="Times New Roman"/>
    </w:rPr>
  </w:style>
  <w:style w:type="paragraph" w:styleId="Sinespaciado">
    <w:name w:val="No Spacing"/>
    <w:uiPriority w:val="1"/>
    <w:qFormat/>
    <w:rsid w:val="008F3F92"/>
    <w:rPr>
      <w:lang w:val="es-ES_tradnl"/>
    </w:rPr>
  </w:style>
  <w:style w:type="character" w:styleId="Refdecomentario">
    <w:name w:val="annotation reference"/>
    <w:basedOn w:val="Fuentedeprrafopredeter"/>
    <w:uiPriority w:val="99"/>
    <w:semiHidden/>
    <w:unhideWhenUsed/>
    <w:rsid w:val="008F3F92"/>
    <w:rPr>
      <w:sz w:val="16"/>
      <w:szCs w:val="16"/>
    </w:rPr>
  </w:style>
  <w:style w:type="paragraph" w:styleId="Textocomentario">
    <w:name w:val="annotation text"/>
    <w:basedOn w:val="Normal"/>
    <w:link w:val="TextocomentarioCar"/>
    <w:uiPriority w:val="99"/>
    <w:semiHidden/>
    <w:unhideWhenUsed/>
    <w:rsid w:val="008F3F92"/>
    <w:rPr>
      <w:sz w:val="20"/>
      <w:szCs w:val="20"/>
      <w:lang w:val="es-ES_tradnl"/>
    </w:rPr>
  </w:style>
  <w:style w:type="character" w:customStyle="1" w:styleId="TextocomentarioCar">
    <w:name w:val="Texto comentario Car"/>
    <w:basedOn w:val="Fuentedeprrafopredeter"/>
    <w:link w:val="Textocomentario"/>
    <w:uiPriority w:val="99"/>
    <w:semiHidden/>
    <w:rsid w:val="008F3F92"/>
    <w:rPr>
      <w:sz w:val="20"/>
      <w:szCs w:val="20"/>
      <w:lang w:val="es-ES_tradnl"/>
    </w:rPr>
  </w:style>
  <w:style w:type="paragraph" w:styleId="Textodeglobo">
    <w:name w:val="Balloon Text"/>
    <w:basedOn w:val="Normal"/>
    <w:link w:val="TextodegloboCar"/>
    <w:uiPriority w:val="99"/>
    <w:semiHidden/>
    <w:unhideWhenUsed/>
    <w:rsid w:val="008F3F9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3F92"/>
    <w:rPr>
      <w:rFonts w:ascii="Times New Roman" w:hAnsi="Times New Roman" w:cs="Times New Roman"/>
      <w:sz w:val="18"/>
      <w:szCs w:val="18"/>
    </w:rPr>
  </w:style>
  <w:style w:type="table" w:styleId="Tablanormal3">
    <w:name w:val="Plain Table 3"/>
    <w:basedOn w:val="Tablanormal"/>
    <w:uiPriority w:val="43"/>
    <w:rsid w:val="008F3F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F3F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A518D"/>
    <w:pPr>
      <w:spacing w:before="100" w:beforeAutospacing="1" w:after="100" w:afterAutospacing="1"/>
    </w:pPr>
    <w:rPr>
      <w:rFonts w:ascii="Times New Roman" w:eastAsiaTheme="minorEastAsia"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1298F"/>
    <w:rPr>
      <w:b/>
      <w:bCs/>
      <w:lang w:val="es-CO"/>
    </w:rPr>
  </w:style>
  <w:style w:type="character" w:customStyle="1" w:styleId="AsuntodelcomentarioCar">
    <w:name w:val="Asunto del comentario Car"/>
    <w:basedOn w:val="TextocomentarioCar"/>
    <w:link w:val="Asuntodelcomentario"/>
    <w:uiPriority w:val="99"/>
    <w:semiHidden/>
    <w:rsid w:val="00A1298F"/>
    <w:rPr>
      <w:b/>
      <w:bCs/>
      <w:sz w:val="20"/>
      <w:szCs w:val="20"/>
      <w:lang w:val="es-ES_tradnl"/>
    </w:rPr>
  </w:style>
  <w:style w:type="paragraph" w:styleId="Prrafodelista">
    <w:name w:val="List Paragraph"/>
    <w:basedOn w:val="Normal"/>
    <w:uiPriority w:val="34"/>
    <w:qFormat/>
    <w:rsid w:val="00C000BE"/>
    <w:pPr>
      <w:ind w:left="720"/>
      <w:contextualSpacing/>
    </w:pPr>
    <w:rPr>
      <w:lang w:val="es-ES_tradnl"/>
    </w:rPr>
  </w:style>
  <w:style w:type="character" w:styleId="Hipervnculo">
    <w:name w:val="Hyperlink"/>
    <w:basedOn w:val="Fuentedeprrafopredeter"/>
    <w:uiPriority w:val="99"/>
    <w:unhideWhenUsed/>
    <w:rsid w:val="0057445A"/>
    <w:rPr>
      <w:color w:val="0563C1" w:themeColor="hyperlink"/>
      <w:u w:val="single"/>
    </w:rPr>
  </w:style>
  <w:style w:type="character" w:customStyle="1" w:styleId="Mencinsinresolver1">
    <w:name w:val="Mención sin resolver1"/>
    <w:basedOn w:val="Fuentedeprrafopredeter"/>
    <w:uiPriority w:val="99"/>
    <w:rsid w:val="0057445A"/>
    <w:rPr>
      <w:color w:val="605E5C"/>
      <w:shd w:val="clear" w:color="auto" w:fill="E1DFDD"/>
    </w:rPr>
  </w:style>
  <w:style w:type="table" w:styleId="Tablaconcuadrcula">
    <w:name w:val="Table Grid"/>
    <w:basedOn w:val="Tablanormal"/>
    <w:uiPriority w:val="39"/>
    <w:rsid w:val="00EB722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B72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6F1010"/>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F1010"/>
    <w:rPr>
      <w:rFonts w:ascii="Consolas" w:hAnsi="Consolas"/>
      <w:sz w:val="20"/>
      <w:szCs w:val="20"/>
    </w:rPr>
  </w:style>
  <w:style w:type="character" w:customStyle="1" w:styleId="Ttulo2Car">
    <w:name w:val="Título 2 Car"/>
    <w:basedOn w:val="Fuentedeprrafopredeter"/>
    <w:link w:val="Ttulo2"/>
    <w:rsid w:val="008A4981"/>
    <w:rPr>
      <w:rFonts w:ascii="Times New Roman" w:eastAsia="Times New Roman" w:hAnsi="Times New Roman" w:cs="Times New Roman"/>
      <w:b/>
      <w:color w:val="000000"/>
      <w:sz w:val="28"/>
      <w:szCs w:val="22"/>
      <w:lang w:val="es-PE" w:eastAsia="es-PE"/>
    </w:rPr>
  </w:style>
  <w:style w:type="character" w:styleId="Mencinsinresolver">
    <w:name w:val="Unresolved Mention"/>
    <w:basedOn w:val="Fuentedeprrafopredeter"/>
    <w:uiPriority w:val="99"/>
    <w:semiHidden/>
    <w:unhideWhenUsed/>
    <w:rsid w:val="00D4745D"/>
    <w:rPr>
      <w:color w:val="605E5C"/>
      <w:shd w:val="clear" w:color="auto" w:fill="E1DFDD"/>
    </w:rPr>
  </w:style>
  <w:style w:type="character" w:customStyle="1" w:styleId="Ttulo1Car">
    <w:name w:val="Título 1 Car"/>
    <w:basedOn w:val="Fuentedeprrafopredeter"/>
    <w:link w:val="Ttulo1"/>
    <w:uiPriority w:val="9"/>
    <w:rsid w:val="004D6AFA"/>
    <w:rPr>
      <w:rFonts w:asciiTheme="majorHAnsi" w:eastAsiaTheme="majorEastAsia" w:hAnsiTheme="majorHAnsi" w:cstheme="majorBidi"/>
      <w:color w:val="2F5496" w:themeColor="accent1" w:themeShade="BF"/>
      <w:sz w:val="32"/>
      <w:szCs w:val="32"/>
      <w:lang w:val="es-PE" w:eastAsia="es-PE"/>
    </w:rPr>
  </w:style>
  <w:style w:type="paragraph" w:styleId="Bibliografa">
    <w:name w:val="Bibliography"/>
    <w:basedOn w:val="Normal"/>
    <w:next w:val="Normal"/>
    <w:uiPriority w:val="37"/>
    <w:unhideWhenUsed/>
    <w:rsid w:val="004D6AFA"/>
  </w:style>
  <w:style w:type="paragraph" w:styleId="Encabezado">
    <w:name w:val="header"/>
    <w:basedOn w:val="Normal"/>
    <w:link w:val="EncabezadoCar"/>
    <w:uiPriority w:val="99"/>
    <w:unhideWhenUsed/>
    <w:rsid w:val="00872B92"/>
    <w:pPr>
      <w:tabs>
        <w:tab w:val="center" w:pos="4252"/>
        <w:tab w:val="right" w:pos="8504"/>
      </w:tabs>
    </w:pPr>
  </w:style>
  <w:style w:type="character" w:customStyle="1" w:styleId="EncabezadoCar">
    <w:name w:val="Encabezado Car"/>
    <w:basedOn w:val="Fuentedeprrafopredeter"/>
    <w:link w:val="Encabezado"/>
    <w:uiPriority w:val="99"/>
    <w:rsid w:val="00872B92"/>
  </w:style>
  <w:style w:type="paragraph" w:styleId="Piedepgina">
    <w:name w:val="footer"/>
    <w:basedOn w:val="Normal"/>
    <w:link w:val="PiedepginaCar"/>
    <w:uiPriority w:val="99"/>
    <w:unhideWhenUsed/>
    <w:rsid w:val="00872B92"/>
    <w:pPr>
      <w:tabs>
        <w:tab w:val="center" w:pos="4252"/>
        <w:tab w:val="right" w:pos="8504"/>
      </w:tabs>
    </w:pPr>
  </w:style>
  <w:style w:type="character" w:customStyle="1" w:styleId="PiedepginaCar">
    <w:name w:val="Pie de página Car"/>
    <w:basedOn w:val="Fuentedeprrafopredeter"/>
    <w:link w:val="Piedepgina"/>
    <w:uiPriority w:val="99"/>
    <w:rsid w:val="00872B92"/>
  </w:style>
  <w:style w:type="character" w:styleId="nfasis">
    <w:name w:val="Emphasis"/>
    <w:basedOn w:val="Fuentedeprrafopredeter"/>
    <w:uiPriority w:val="20"/>
    <w:qFormat/>
    <w:rsid w:val="00943D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1538">
      <w:bodyDiv w:val="1"/>
      <w:marLeft w:val="0"/>
      <w:marRight w:val="0"/>
      <w:marTop w:val="0"/>
      <w:marBottom w:val="0"/>
      <w:divBdr>
        <w:top w:val="none" w:sz="0" w:space="0" w:color="auto"/>
        <w:left w:val="none" w:sz="0" w:space="0" w:color="auto"/>
        <w:bottom w:val="none" w:sz="0" w:space="0" w:color="auto"/>
        <w:right w:val="none" w:sz="0" w:space="0" w:color="auto"/>
      </w:divBdr>
    </w:div>
    <w:div w:id="110367266">
      <w:bodyDiv w:val="1"/>
      <w:marLeft w:val="0"/>
      <w:marRight w:val="0"/>
      <w:marTop w:val="0"/>
      <w:marBottom w:val="0"/>
      <w:divBdr>
        <w:top w:val="none" w:sz="0" w:space="0" w:color="auto"/>
        <w:left w:val="none" w:sz="0" w:space="0" w:color="auto"/>
        <w:bottom w:val="none" w:sz="0" w:space="0" w:color="auto"/>
        <w:right w:val="none" w:sz="0" w:space="0" w:color="auto"/>
      </w:divBdr>
    </w:div>
    <w:div w:id="249777773">
      <w:bodyDiv w:val="1"/>
      <w:marLeft w:val="0"/>
      <w:marRight w:val="0"/>
      <w:marTop w:val="0"/>
      <w:marBottom w:val="0"/>
      <w:divBdr>
        <w:top w:val="none" w:sz="0" w:space="0" w:color="auto"/>
        <w:left w:val="none" w:sz="0" w:space="0" w:color="auto"/>
        <w:bottom w:val="none" w:sz="0" w:space="0" w:color="auto"/>
        <w:right w:val="none" w:sz="0" w:space="0" w:color="auto"/>
      </w:divBdr>
    </w:div>
    <w:div w:id="261885158">
      <w:bodyDiv w:val="1"/>
      <w:marLeft w:val="0"/>
      <w:marRight w:val="0"/>
      <w:marTop w:val="0"/>
      <w:marBottom w:val="0"/>
      <w:divBdr>
        <w:top w:val="none" w:sz="0" w:space="0" w:color="auto"/>
        <w:left w:val="none" w:sz="0" w:space="0" w:color="auto"/>
        <w:bottom w:val="none" w:sz="0" w:space="0" w:color="auto"/>
        <w:right w:val="none" w:sz="0" w:space="0" w:color="auto"/>
      </w:divBdr>
    </w:div>
    <w:div w:id="376006642">
      <w:bodyDiv w:val="1"/>
      <w:marLeft w:val="0"/>
      <w:marRight w:val="0"/>
      <w:marTop w:val="0"/>
      <w:marBottom w:val="0"/>
      <w:divBdr>
        <w:top w:val="none" w:sz="0" w:space="0" w:color="auto"/>
        <w:left w:val="none" w:sz="0" w:space="0" w:color="auto"/>
        <w:bottom w:val="none" w:sz="0" w:space="0" w:color="auto"/>
        <w:right w:val="none" w:sz="0" w:space="0" w:color="auto"/>
      </w:divBdr>
    </w:div>
    <w:div w:id="450131933">
      <w:bodyDiv w:val="1"/>
      <w:marLeft w:val="0"/>
      <w:marRight w:val="0"/>
      <w:marTop w:val="0"/>
      <w:marBottom w:val="0"/>
      <w:divBdr>
        <w:top w:val="none" w:sz="0" w:space="0" w:color="auto"/>
        <w:left w:val="none" w:sz="0" w:space="0" w:color="auto"/>
        <w:bottom w:val="none" w:sz="0" w:space="0" w:color="auto"/>
        <w:right w:val="none" w:sz="0" w:space="0" w:color="auto"/>
      </w:divBdr>
    </w:div>
    <w:div w:id="455102185">
      <w:bodyDiv w:val="1"/>
      <w:marLeft w:val="0"/>
      <w:marRight w:val="0"/>
      <w:marTop w:val="0"/>
      <w:marBottom w:val="0"/>
      <w:divBdr>
        <w:top w:val="none" w:sz="0" w:space="0" w:color="auto"/>
        <w:left w:val="none" w:sz="0" w:space="0" w:color="auto"/>
        <w:bottom w:val="none" w:sz="0" w:space="0" w:color="auto"/>
        <w:right w:val="none" w:sz="0" w:space="0" w:color="auto"/>
      </w:divBdr>
    </w:div>
    <w:div w:id="496114431">
      <w:bodyDiv w:val="1"/>
      <w:marLeft w:val="0"/>
      <w:marRight w:val="0"/>
      <w:marTop w:val="0"/>
      <w:marBottom w:val="0"/>
      <w:divBdr>
        <w:top w:val="none" w:sz="0" w:space="0" w:color="auto"/>
        <w:left w:val="none" w:sz="0" w:space="0" w:color="auto"/>
        <w:bottom w:val="none" w:sz="0" w:space="0" w:color="auto"/>
        <w:right w:val="none" w:sz="0" w:space="0" w:color="auto"/>
      </w:divBdr>
    </w:div>
    <w:div w:id="605501552">
      <w:bodyDiv w:val="1"/>
      <w:marLeft w:val="0"/>
      <w:marRight w:val="0"/>
      <w:marTop w:val="0"/>
      <w:marBottom w:val="0"/>
      <w:divBdr>
        <w:top w:val="none" w:sz="0" w:space="0" w:color="auto"/>
        <w:left w:val="none" w:sz="0" w:space="0" w:color="auto"/>
        <w:bottom w:val="none" w:sz="0" w:space="0" w:color="auto"/>
        <w:right w:val="none" w:sz="0" w:space="0" w:color="auto"/>
      </w:divBdr>
    </w:div>
    <w:div w:id="671640271">
      <w:bodyDiv w:val="1"/>
      <w:marLeft w:val="0"/>
      <w:marRight w:val="0"/>
      <w:marTop w:val="0"/>
      <w:marBottom w:val="0"/>
      <w:divBdr>
        <w:top w:val="none" w:sz="0" w:space="0" w:color="auto"/>
        <w:left w:val="none" w:sz="0" w:space="0" w:color="auto"/>
        <w:bottom w:val="none" w:sz="0" w:space="0" w:color="auto"/>
        <w:right w:val="none" w:sz="0" w:space="0" w:color="auto"/>
      </w:divBdr>
      <w:divsChild>
        <w:div w:id="248661511">
          <w:marLeft w:val="0"/>
          <w:marRight w:val="0"/>
          <w:marTop w:val="0"/>
          <w:marBottom w:val="0"/>
          <w:divBdr>
            <w:top w:val="none" w:sz="0" w:space="0" w:color="auto"/>
            <w:left w:val="none" w:sz="0" w:space="0" w:color="auto"/>
            <w:bottom w:val="none" w:sz="0" w:space="0" w:color="auto"/>
            <w:right w:val="none" w:sz="0" w:space="0" w:color="auto"/>
          </w:divBdr>
        </w:div>
        <w:div w:id="182480996">
          <w:marLeft w:val="0"/>
          <w:marRight w:val="0"/>
          <w:marTop w:val="0"/>
          <w:marBottom w:val="0"/>
          <w:divBdr>
            <w:top w:val="none" w:sz="0" w:space="0" w:color="auto"/>
            <w:left w:val="none" w:sz="0" w:space="0" w:color="auto"/>
            <w:bottom w:val="none" w:sz="0" w:space="0" w:color="auto"/>
            <w:right w:val="none" w:sz="0" w:space="0" w:color="auto"/>
          </w:divBdr>
        </w:div>
        <w:div w:id="1416895945">
          <w:marLeft w:val="0"/>
          <w:marRight w:val="0"/>
          <w:marTop w:val="0"/>
          <w:marBottom w:val="0"/>
          <w:divBdr>
            <w:top w:val="none" w:sz="0" w:space="0" w:color="auto"/>
            <w:left w:val="none" w:sz="0" w:space="0" w:color="auto"/>
            <w:bottom w:val="none" w:sz="0" w:space="0" w:color="auto"/>
            <w:right w:val="none" w:sz="0" w:space="0" w:color="auto"/>
          </w:divBdr>
        </w:div>
      </w:divsChild>
    </w:div>
    <w:div w:id="730808600">
      <w:bodyDiv w:val="1"/>
      <w:marLeft w:val="0"/>
      <w:marRight w:val="0"/>
      <w:marTop w:val="0"/>
      <w:marBottom w:val="0"/>
      <w:divBdr>
        <w:top w:val="none" w:sz="0" w:space="0" w:color="auto"/>
        <w:left w:val="none" w:sz="0" w:space="0" w:color="auto"/>
        <w:bottom w:val="none" w:sz="0" w:space="0" w:color="auto"/>
        <w:right w:val="none" w:sz="0" w:space="0" w:color="auto"/>
      </w:divBdr>
    </w:div>
    <w:div w:id="807019082">
      <w:bodyDiv w:val="1"/>
      <w:marLeft w:val="0"/>
      <w:marRight w:val="0"/>
      <w:marTop w:val="0"/>
      <w:marBottom w:val="0"/>
      <w:divBdr>
        <w:top w:val="none" w:sz="0" w:space="0" w:color="auto"/>
        <w:left w:val="none" w:sz="0" w:space="0" w:color="auto"/>
        <w:bottom w:val="none" w:sz="0" w:space="0" w:color="auto"/>
        <w:right w:val="none" w:sz="0" w:space="0" w:color="auto"/>
      </w:divBdr>
    </w:div>
    <w:div w:id="808059697">
      <w:bodyDiv w:val="1"/>
      <w:marLeft w:val="0"/>
      <w:marRight w:val="0"/>
      <w:marTop w:val="0"/>
      <w:marBottom w:val="0"/>
      <w:divBdr>
        <w:top w:val="none" w:sz="0" w:space="0" w:color="auto"/>
        <w:left w:val="none" w:sz="0" w:space="0" w:color="auto"/>
        <w:bottom w:val="none" w:sz="0" w:space="0" w:color="auto"/>
        <w:right w:val="none" w:sz="0" w:space="0" w:color="auto"/>
      </w:divBdr>
    </w:div>
    <w:div w:id="842822116">
      <w:bodyDiv w:val="1"/>
      <w:marLeft w:val="0"/>
      <w:marRight w:val="0"/>
      <w:marTop w:val="0"/>
      <w:marBottom w:val="0"/>
      <w:divBdr>
        <w:top w:val="none" w:sz="0" w:space="0" w:color="auto"/>
        <w:left w:val="none" w:sz="0" w:space="0" w:color="auto"/>
        <w:bottom w:val="none" w:sz="0" w:space="0" w:color="auto"/>
        <w:right w:val="none" w:sz="0" w:space="0" w:color="auto"/>
      </w:divBdr>
    </w:div>
    <w:div w:id="847645167">
      <w:bodyDiv w:val="1"/>
      <w:marLeft w:val="0"/>
      <w:marRight w:val="0"/>
      <w:marTop w:val="0"/>
      <w:marBottom w:val="0"/>
      <w:divBdr>
        <w:top w:val="none" w:sz="0" w:space="0" w:color="auto"/>
        <w:left w:val="none" w:sz="0" w:space="0" w:color="auto"/>
        <w:bottom w:val="none" w:sz="0" w:space="0" w:color="auto"/>
        <w:right w:val="none" w:sz="0" w:space="0" w:color="auto"/>
      </w:divBdr>
    </w:div>
    <w:div w:id="855465514">
      <w:bodyDiv w:val="1"/>
      <w:marLeft w:val="0"/>
      <w:marRight w:val="0"/>
      <w:marTop w:val="0"/>
      <w:marBottom w:val="0"/>
      <w:divBdr>
        <w:top w:val="none" w:sz="0" w:space="0" w:color="auto"/>
        <w:left w:val="none" w:sz="0" w:space="0" w:color="auto"/>
        <w:bottom w:val="none" w:sz="0" w:space="0" w:color="auto"/>
        <w:right w:val="none" w:sz="0" w:space="0" w:color="auto"/>
      </w:divBdr>
    </w:div>
    <w:div w:id="950629387">
      <w:bodyDiv w:val="1"/>
      <w:marLeft w:val="0"/>
      <w:marRight w:val="0"/>
      <w:marTop w:val="0"/>
      <w:marBottom w:val="0"/>
      <w:divBdr>
        <w:top w:val="none" w:sz="0" w:space="0" w:color="auto"/>
        <w:left w:val="none" w:sz="0" w:space="0" w:color="auto"/>
        <w:bottom w:val="none" w:sz="0" w:space="0" w:color="auto"/>
        <w:right w:val="none" w:sz="0" w:space="0" w:color="auto"/>
      </w:divBdr>
    </w:div>
    <w:div w:id="962035395">
      <w:bodyDiv w:val="1"/>
      <w:marLeft w:val="0"/>
      <w:marRight w:val="0"/>
      <w:marTop w:val="0"/>
      <w:marBottom w:val="0"/>
      <w:divBdr>
        <w:top w:val="none" w:sz="0" w:space="0" w:color="auto"/>
        <w:left w:val="none" w:sz="0" w:space="0" w:color="auto"/>
        <w:bottom w:val="none" w:sz="0" w:space="0" w:color="auto"/>
        <w:right w:val="none" w:sz="0" w:space="0" w:color="auto"/>
      </w:divBdr>
    </w:div>
    <w:div w:id="985011595">
      <w:bodyDiv w:val="1"/>
      <w:marLeft w:val="0"/>
      <w:marRight w:val="0"/>
      <w:marTop w:val="0"/>
      <w:marBottom w:val="0"/>
      <w:divBdr>
        <w:top w:val="none" w:sz="0" w:space="0" w:color="auto"/>
        <w:left w:val="none" w:sz="0" w:space="0" w:color="auto"/>
        <w:bottom w:val="none" w:sz="0" w:space="0" w:color="auto"/>
        <w:right w:val="none" w:sz="0" w:space="0" w:color="auto"/>
      </w:divBdr>
    </w:div>
    <w:div w:id="1241216218">
      <w:bodyDiv w:val="1"/>
      <w:marLeft w:val="0"/>
      <w:marRight w:val="0"/>
      <w:marTop w:val="0"/>
      <w:marBottom w:val="0"/>
      <w:divBdr>
        <w:top w:val="none" w:sz="0" w:space="0" w:color="auto"/>
        <w:left w:val="none" w:sz="0" w:space="0" w:color="auto"/>
        <w:bottom w:val="none" w:sz="0" w:space="0" w:color="auto"/>
        <w:right w:val="none" w:sz="0" w:space="0" w:color="auto"/>
      </w:divBdr>
    </w:div>
    <w:div w:id="1279532238">
      <w:bodyDiv w:val="1"/>
      <w:marLeft w:val="0"/>
      <w:marRight w:val="0"/>
      <w:marTop w:val="0"/>
      <w:marBottom w:val="0"/>
      <w:divBdr>
        <w:top w:val="none" w:sz="0" w:space="0" w:color="auto"/>
        <w:left w:val="none" w:sz="0" w:space="0" w:color="auto"/>
        <w:bottom w:val="none" w:sz="0" w:space="0" w:color="auto"/>
        <w:right w:val="none" w:sz="0" w:space="0" w:color="auto"/>
      </w:divBdr>
    </w:div>
    <w:div w:id="1321158368">
      <w:bodyDiv w:val="1"/>
      <w:marLeft w:val="0"/>
      <w:marRight w:val="0"/>
      <w:marTop w:val="0"/>
      <w:marBottom w:val="0"/>
      <w:divBdr>
        <w:top w:val="none" w:sz="0" w:space="0" w:color="auto"/>
        <w:left w:val="none" w:sz="0" w:space="0" w:color="auto"/>
        <w:bottom w:val="none" w:sz="0" w:space="0" w:color="auto"/>
        <w:right w:val="none" w:sz="0" w:space="0" w:color="auto"/>
      </w:divBdr>
    </w:div>
    <w:div w:id="1336149472">
      <w:bodyDiv w:val="1"/>
      <w:marLeft w:val="0"/>
      <w:marRight w:val="0"/>
      <w:marTop w:val="0"/>
      <w:marBottom w:val="0"/>
      <w:divBdr>
        <w:top w:val="none" w:sz="0" w:space="0" w:color="auto"/>
        <w:left w:val="none" w:sz="0" w:space="0" w:color="auto"/>
        <w:bottom w:val="none" w:sz="0" w:space="0" w:color="auto"/>
        <w:right w:val="none" w:sz="0" w:space="0" w:color="auto"/>
      </w:divBdr>
    </w:div>
    <w:div w:id="1477606197">
      <w:bodyDiv w:val="1"/>
      <w:marLeft w:val="0"/>
      <w:marRight w:val="0"/>
      <w:marTop w:val="0"/>
      <w:marBottom w:val="0"/>
      <w:divBdr>
        <w:top w:val="none" w:sz="0" w:space="0" w:color="auto"/>
        <w:left w:val="none" w:sz="0" w:space="0" w:color="auto"/>
        <w:bottom w:val="none" w:sz="0" w:space="0" w:color="auto"/>
        <w:right w:val="none" w:sz="0" w:space="0" w:color="auto"/>
      </w:divBdr>
    </w:div>
    <w:div w:id="1640643644">
      <w:bodyDiv w:val="1"/>
      <w:marLeft w:val="0"/>
      <w:marRight w:val="0"/>
      <w:marTop w:val="0"/>
      <w:marBottom w:val="0"/>
      <w:divBdr>
        <w:top w:val="none" w:sz="0" w:space="0" w:color="auto"/>
        <w:left w:val="none" w:sz="0" w:space="0" w:color="auto"/>
        <w:bottom w:val="none" w:sz="0" w:space="0" w:color="auto"/>
        <w:right w:val="none" w:sz="0" w:space="0" w:color="auto"/>
      </w:divBdr>
    </w:div>
    <w:div w:id="1657147926">
      <w:bodyDiv w:val="1"/>
      <w:marLeft w:val="0"/>
      <w:marRight w:val="0"/>
      <w:marTop w:val="0"/>
      <w:marBottom w:val="0"/>
      <w:divBdr>
        <w:top w:val="none" w:sz="0" w:space="0" w:color="auto"/>
        <w:left w:val="none" w:sz="0" w:space="0" w:color="auto"/>
        <w:bottom w:val="none" w:sz="0" w:space="0" w:color="auto"/>
        <w:right w:val="none" w:sz="0" w:space="0" w:color="auto"/>
      </w:divBdr>
    </w:div>
    <w:div w:id="1708677371">
      <w:bodyDiv w:val="1"/>
      <w:marLeft w:val="0"/>
      <w:marRight w:val="0"/>
      <w:marTop w:val="0"/>
      <w:marBottom w:val="0"/>
      <w:divBdr>
        <w:top w:val="none" w:sz="0" w:space="0" w:color="auto"/>
        <w:left w:val="none" w:sz="0" w:space="0" w:color="auto"/>
        <w:bottom w:val="none" w:sz="0" w:space="0" w:color="auto"/>
        <w:right w:val="none" w:sz="0" w:space="0" w:color="auto"/>
      </w:divBdr>
    </w:div>
    <w:div w:id="1808741324">
      <w:bodyDiv w:val="1"/>
      <w:marLeft w:val="0"/>
      <w:marRight w:val="0"/>
      <w:marTop w:val="0"/>
      <w:marBottom w:val="0"/>
      <w:divBdr>
        <w:top w:val="none" w:sz="0" w:space="0" w:color="auto"/>
        <w:left w:val="none" w:sz="0" w:space="0" w:color="auto"/>
        <w:bottom w:val="none" w:sz="0" w:space="0" w:color="auto"/>
        <w:right w:val="none" w:sz="0" w:space="0" w:color="auto"/>
      </w:divBdr>
    </w:div>
    <w:div w:id="1837189696">
      <w:bodyDiv w:val="1"/>
      <w:marLeft w:val="0"/>
      <w:marRight w:val="0"/>
      <w:marTop w:val="0"/>
      <w:marBottom w:val="0"/>
      <w:divBdr>
        <w:top w:val="none" w:sz="0" w:space="0" w:color="auto"/>
        <w:left w:val="none" w:sz="0" w:space="0" w:color="auto"/>
        <w:bottom w:val="none" w:sz="0" w:space="0" w:color="auto"/>
        <w:right w:val="none" w:sz="0" w:space="0" w:color="auto"/>
      </w:divBdr>
    </w:div>
    <w:div w:id="2031566703">
      <w:bodyDiv w:val="1"/>
      <w:marLeft w:val="0"/>
      <w:marRight w:val="0"/>
      <w:marTop w:val="0"/>
      <w:marBottom w:val="0"/>
      <w:divBdr>
        <w:top w:val="none" w:sz="0" w:space="0" w:color="auto"/>
        <w:left w:val="none" w:sz="0" w:space="0" w:color="auto"/>
        <w:bottom w:val="none" w:sz="0" w:space="0" w:color="auto"/>
        <w:right w:val="none" w:sz="0" w:space="0" w:color="auto"/>
      </w:divBdr>
    </w:div>
    <w:div w:id="2055428032">
      <w:bodyDiv w:val="1"/>
      <w:marLeft w:val="0"/>
      <w:marRight w:val="0"/>
      <w:marTop w:val="0"/>
      <w:marBottom w:val="0"/>
      <w:divBdr>
        <w:top w:val="none" w:sz="0" w:space="0" w:color="auto"/>
        <w:left w:val="none" w:sz="0" w:space="0" w:color="auto"/>
        <w:bottom w:val="none" w:sz="0" w:space="0" w:color="auto"/>
        <w:right w:val="none" w:sz="0" w:space="0" w:color="auto"/>
      </w:divBdr>
    </w:div>
    <w:div w:id="211061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997/2346-2884-vol.21-%20num.1-2021-3488" TargetMode="External"/><Relationship Id="rId13" Type="http://schemas.openxmlformats.org/officeDocument/2006/relationships/hyperlink" Target="https://www.tc.gob.pe/wp-content/uploads/2021/05/Constitucion-Politica-del-Peru-1993.pdf" TargetMode="External"/><Relationship Id="rId18" Type="http://schemas.openxmlformats.org/officeDocument/2006/relationships/hyperlink" Target="http://bdigital2.ula.ve:8080/xmlui/654321/16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4310/isl.vi17.14325" TargetMode="External"/><Relationship Id="rId7" Type="http://schemas.openxmlformats.org/officeDocument/2006/relationships/endnotes" Target="endnotes.xml"/><Relationship Id="rId12" Type="http://schemas.openxmlformats.org/officeDocument/2006/relationships/hyperlink" Target="https://www.bancomundial.org/es/news/press-release/2022/06/23/education-latin-america" TargetMode="External"/><Relationship Id="rId17" Type="http://schemas.openxmlformats.org/officeDocument/2006/relationships/hyperlink" Target="https://dx.doi.org/10.7764/pel.60.1.2023.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syg.2023.1085945" TargetMode="External"/><Relationship Id="rId20" Type="http://schemas.openxmlformats.org/officeDocument/2006/relationships/hyperlink" Target="https://doi.org/10.6018/analesps.419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04/revistas.urosario.edu.co/apl/a.1053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533/udea.ikala.v27n2a13" TargetMode="External"/><Relationship Id="rId23" Type="http://schemas.openxmlformats.org/officeDocument/2006/relationships/header" Target="header1.xml"/><Relationship Id="rId10" Type="http://schemas.openxmlformats.org/officeDocument/2006/relationships/hyperlink" Target="https://www.bancomundial.org/es/news/press-release/2022/06/23/education-latin-america" TargetMode="External"/><Relationship Id="rId19" Type="http://schemas.openxmlformats.org/officeDocument/2006/relationships/hyperlink" Target="https://doi.org/10.16888/interd.2022.39.3.7" TargetMode="External"/><Relationship Id="rId4" Type="http://schemas.openxmlformats.org/officeDocument/2006/relationships/settings" Target="settings.xml"/><Relationship Id="rId9" Type="http://schemas.openxmlformats.org/officeDocument/2006/relationships/hyperlink" Target="https://doi.org/10.32719/26312816.2022.6.2.6" TargetMode="External"/><Relationship Id="rId14" Type="http://schemas.openxmlformats.org/officeDocument/2006/relationships/hyperlink" Target="https://dx.doi.org/10.15359/ree.26-3.17" TargetMode="External"/><Relationship Id="rId22" Type="http://schemas.openxmlformats.org/officeDocument/2006/relationships/hyperlink" Target="https://www.unesco.org/es/articles/las-perdidas-de-aprendizaje-por-el-cierre-de-escuelas-debido-la-covid-19-podrian-debilitar-toda-u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MIN231</b:Tag>
    <b:SourceType>InternetSite</b:SourceType>
    <b:Guid>{08FAE9BC-CEC3-400A-B5E1-87073482E84B}</b:Guid>
    <b:Author>
      <b:Author>
        <b:NameList>
          <b:Person>
            <b:Last>MINEDU</b:Last>
          </b:Person>
        </b:NameList>
      </b:Author>
    </b:Author>
    <b:Title>umc.minedu.gob.pe</b:Title>
    <b:Year>2023</b:Year>
    <b:Month>Diciembre</b:Month>
    <b:Day>05</b:Day>
    <b:RefOrder>1</b:RefOrder>
  </b:Source>
  <b:Source>
    <b:Tag>COM22</b:Tag>
    <b:SourceType>DocumentFromInternetSite</b:SourceType>
    <b:Guid>{7745E2A8-51E3-4403-AD02-04726333E2E2}</b:Guid>
    <b:Title>Comunicado de Prensa N.º 2022/LAC</b:Title>
    <b:Year>2022</b:Year>
    <b:Month>junio</b:Month>
    <b:Day>23</b:Day>
    <b:URL>https://www.bancomundial.org/es/news/press-release/2022/06/23/education-latin-america</b:URL>
    <b:RefOrder>2</b:RefOrder>
  </b:Source>
</b:Sources>
</file>

<file path=customXml/itemProps1.xml><?xml version="1.0" encoding="utf-8"?>
<ds:datastoreItem xmlns:ds="http://schemas.openxmlformats.org/officeDocument/2006/customXml" ds:itemID="{6C3941B5-CD16-475D-AE7A-F722B870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7697</Words>
  <Characters>42337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5</cp:revision>
  <cp:lastPrinted>2024-10-08T23:12:00Z</cp:lastPrinted>
  <dcterms:created xsi:type="dcterms:W3CDTF">2024-10-02T16:48:00Z</dcterms:created>
  <dcterms:modified xsi:type="dcterms:W3CDTF">2024-10-08T23:14:00Z</dcterms:modified>
</cp:coreProperties>
</file>