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269DA" w14:textId="6D71ADBC" w:rsidR="00C16AF0" w:rsidRDefault="00BF5BE3" w:rsidP="006E188D">
      <w:pPr>
        <w:spacing w:before="240" w:line="360" w:lineRule="auto"/>
        <w:jc w:val="right"/>
        <w:rPr>
          <w:rFonts w:ascii="Times New Roman" w:hAnsi="Times New Roman" w:cs="Times New Roman"/>
          <w:b/>
          <w:bCs/>
          <w:i/>
          <w:iCs/>
          <w:color w:val="000000" w:themeColor="text1"/>
          <w:sz w:val="24"/>
          <w:szCs w:val="24"/>
        </w:rPr>
      </w:pPr>
      <w:bookmarkStart w:id="0" w:name="_Hlk138922214"/>
      <w:bookmarkStart w:id="1" w:name="_Hlk146301880"/>
      <w:r w:rsidRPr="00BF5BE3">
        <w:rPr>
          <w:rFonts w:ascii="Times New Roman" w:hAnsi="Times New Roman" w:cs="Times New Roman"/>
          <w:b/>
          <w:bCs/>
          <w:i/>
          <w:iCs/>
          <w:color w:val="000000" w:themeColor="text1"/>
          <w:sz w:val="24"/>
          <w:szCs w:val="24"/>
        </w:rPr>
        <w:t>https://doi.org/10.23913/ride.v15i29.2157</w:t>
      </w:r>
    </w:p>
    <w:p w14:paraId="05CB19F2" w14:textId="6EFB860C" w:rsidR="00E9146D" w:rsidRPr="00184DE6" w:rsidRDefault="00E9146D" w:rsidP="006E188D">
      <w:pPr>
        <w:spacing w:before="240" w:line="360" w:lineRule="auto"/>
        <w:jc w:val="right"/>
        <w:rPr>
          <w:rFonts w:ascii="Times New Roman" w:hAnsi="Times New Roman" w:cs="Times New Roman"/>
          <w:b/>
          <w:sz w:val="28"/>
          <w:szCs w:val="28"/>
          <w:lang w:eastAsia="es-CL"/>
        </w:rPr>
      </w:pPr>
      <w:r w:rsidRPr="00184DE6">
        <w:rPr>
          <w:rFonts w:ascii="Times New Roman" w:hAnsi="Times New Roman" w:cs="Times New Roman"/>
          <w:b/>
          <w:bCs/>
          <w:i/>
          <w:iCs/>
          <w:color w:val="000000" w:themeColor="text1"/>
          <w:sz w:val="24"/>
          <w:szCs w:val="24"/>
        </w:rPr>
        <w:t>Artículos científicos</w:t>
      </w:r>
    </w:p>
    <w:bookmarkEnd w:id="0"/>
    <w:bookmarkEnd w:id="1"/>
    <w:p w14:paraId="13888058" w14:textId="77777777" w:rsidR="00A07734" w:rsidRPr="00184DE6" w:rsidRDefault="00A07734" w:rsidP="00E9146D">
      <w:pPr>
        <w:spacing w:after="0" w:line="276" w:lineRule="auto"/>
        <w:jc w:val="right"/>
        <w:rPr>
          <w:rFonts w:ascii="Calibri" w:eastAsia="Times New Roman" w:hAnsi="Calibri" w:cs="Calibri"/>
          <w:b/>
          <w:color w:val="000000"/>
          <w:sz w:val="32"/>
          <w:szCs w:val="32"/>
          <w:lang w:eastAsia="es-MX"/>
        </w:rPr>
      </w:pPr>
      <w:r w:rsidRPr="00184DE6">
        <w:rPr>
          <w:rFonts w:ascii="Calibri" w:eastAsia="Times New Roman" w:hAnsi="Calibri" w:cs="Calibri"/>
          <w:b/>
          <w:color w:val="000000"/>
          <w:sz w:val="32"/>
          <w:szCs w:val="32"/>
          <w:lang w:eastAsia="es-MX"/>
        </w:rPr>
        <w:t>Análisis sistemático del empleo de la gamificación en el desarrollo de software o aplicaciones educativas de matemáticas</w:t>
      </w:r>
    </w:p>
    <w:p w14:paraId="6851192B" w14:textId="77777777" w:rsidR="00A07734" w:rsidRPr="00184DE6" w:rsidRDefault="00A07734" w:rsidP="00E9146D">
      <w:pPr>
        <w:spacing w:after="0" w:line="276" w:lineRule="auto"/>
        <w:jc w:val="right"/>
        <w:rPr>
          <w:rFonts w:ascii="Calibri" w:eastAsia="Times New Roman" w:hAnsi="Calibri" w:cs="Calibri"/>
          <w:b/>
          <w:color w:val="000000"/>
          <w:sz w:val="32"/>
          <w:szCs w:val="32"/>
          <w:lang w:eastAsia="es-MX"/>
        </w:rPr>
      </w:pPr>
    </w:p>
    <w:p w14:paraId="2065BE74" w14:textId="5E3FD6C5" w:rsidR="00AD5798" w:rsidRPr="003D0493" w:rsidRDefault="00A07734" w:rsidP="00E9146D">
      <w:pPr>
        <w:spacing w:after="0" w:line="276" w:lineRule="auto"/>
        <w:jc w:val="right"/>
        <w:rPr>
          <w:rFonts w:ascii="Calibri" w:eastAsia="Times New Roman" w:hAnsi="Calibri" w:cs="Calibri"/>
          <w:b/>
          <w:i/>
          <w:iCs/>
          <w:color w:val="000000"/>
          <w:sz w:val="28"/>
          <w:szCs w:val="28"/>
          <w:lang w:val="en-US" w:eastAsia="es-MX"/>
        </w:rPr>
      </w:pPr>
      <w:r w:rsidRPr="003D0493">
        <w:rPr>
          <w:rFonts w:ascii="Calibri" w:eastAsia="Times New Roman" w:hAnsi="Calibri" w:cs="Calibri"/>
          <w:b/>
          <w:i/>
          <w:iCs/>
          <w:color w:val="000000"/>
          <w:sz w:val="28"/>
          <w:szCs w:val="28"/>
          <w:lang w:val="en-US" w:eastAsia="es-MX"/>
        </w:rPr>
        <w:t>Systematic analysis of the use of gamification in the development of mathematics educational software or applications</w:t>
      </w:r>
    </w:p>
    <w:p w14:paraId="689CB104" w14:textId="77777777" w:rsidR="00A07734" w:rsidRPr="003D0493" w:rsidRDefault="00A07734" w:rsidP="00E9146D">
      <w:pPr>
        <w:spacing w:after="0" w:line="276" w:lineRule="auto"/>
        <w:jc w:val="right"/>
        <w:rPr>
          <w:rFonts w:ascii="Calibri" w:eastAsia="Times New Roman" w:hAnsi="Calibri" w:cs="Calibri"/>
          <w:b/>
          <w:i/>
          <w:iCs/>
          <w:color w:val="000000"/>
          <w:sz w:val="28"/>
          <w:szCs w:val="28"/>
          <w:lang w:val="en-US" w:eastAsia="es-MX"/>
        </w:rPr>
      </w:pPr>
    </w:p>
    <w:p w14:paraId="4F029781" w14:textId="1BE3DF62" w:rsidR="0048617F" w:rsidRPr="00184DE6" w:rsidRDefault="00A07734" w:rsidP="006E188D">
      <w:pPr>
        <w:spacing w:after="0" w:line="240" w:lineRule="auto"/>
        <w:jc w:val="right"/>
        <w:rPr>
          <w:rFonts w:ascii="Calibri" w:eastAsia="Times New Roman" w:hAnsi="Calibri" w:cs="Calibri"/>
          <w:b/>
          <w:i/>
          <w:iCs/>
          <w:color w:val="000000"/>
          <w:sz w:val="28"/>
          <w:szCs w:val="28"/>
          <w:lang w:eastAsia="es-MX"/>
        </w:rPr>
      </w:pPr>
      <w:proofErr w:type="spellStart"/>
      <w:r w:rsidRPr="00184DE6">
        <w:rPr>
          <w:rFonts w:ascii="Calibri" w:eastAsia="Times New Roman" w:hAnsi="Calibri" w:cs="Calibri"/>
          <w:b/>
          <w:i/>
          <w:iCs/>
          <w:color w:val="000000"/>
          <w:sz w:val="28"/>
          <w:szCs w:val="28"/>
          <w:lang w:eastAsia="es-MX"/>
        </w:rPr>
        <w:t>Análise</w:t>
      </w:r>
      <w:proofErr w:type="spellEnd"/>
      <w:r w:rsidRPr="00184DE6">
        <w:rPr>
          <w:rFonts w:ascii="Calibri" w:eastAsia="Times New Roman" w:hAnsi="Calibri" w:cs="Calibri"/>
          <w:b/>
          <w:i/>
          <w:iCs/>
          <w:color w:val="000000"/>
          <w:sz w:val="28"/>
          <w:szCs w:val="28"/>
          <w:lang w:eastAsia="es-MX"/>
        </w:rPr>
        <w:t xml:space="preserve"> sistemática da </w:t>
      </w:r>
      <w:proofErr w:type="spellStart"/>
      <w:r w:rsidRPr="00184DE6">
        <w:rPr>
          <w:rFonts w:ascii="Calibri" w:eastAsia="Times New Roman" w:hAnsi="Calibri" w:cs="Calibri"/>
          <w:b/>
          <w:i/>
          <w:iCs/>
          <w:color w:val="000000"/>
          <w:sz w:val="28"/>
          <w:szCs w:val="28"/>
          <w:lang w:eastAsia="es-MX"/>
        </w:rPr>
        <w:t>utilização</w:t>
      </w:r>
      <w:proofErr w:type="spellEnd"/>
      <w:r w:rsidRPr="00184DE6">
        <w:rPr>
          <w:rFonts w:ascii="Calibri" w:eastAsia="Times New Roman" w:hAnsi="Calibri" w:cs="Calibri"/>
          <w:b/>
          <w:i/>
          <w:iCs/>
          <w:color w:val="000000"/>
          <w:sz w:val="28"/>
          <w:szCs w:val="28"/>
          <w:lang w:eastAsia="es-MX"/>
        </w:rPr>
        <w:t xml:space="preserve"> da </w:t>
      </w:r>
      <w:proofErr w:type="spellStart"/>
      <w:r w:rsidRPr="00184DE6">
        <w:rPr>
          <w:rFonts w:ascii="Calibri" w:eastAsia="Times New Roman" w:hAnsi="Calibri" w:cs="Calibri"/>
          <w:b/>
          <w:i/>
          <w:iCs/>
          <w:color w:val="000000"/>
          <w:sz w:val="28"/>
          <w:szCs w:val="28"/>
          <w:lang w:eastAsia="es-MX"/>
        </w:rPr>
        <w:t>gamificação</w:t>
      </w:r>
      <w:proofErr w:type="spellEnd"/>
      <w:r w:rsidRPr="00184DE6">
        <w:rPr>
          <w:rFonts w:ascii="Calibri" w:eastAsia="Times New Roman" w:hAnsi="Calibri" w:cs="Calibri"/>
          <w:b/>
          <w:i/>
          <w:iCs/>
          <w:color w:val="000000"/>
          <w:sz w:val="28"/>
          <w:szCs w:val="28"/>
          <w:lang w:eastAsia="es-MX"/>
        </w:rPr>
        <w:t xml:space="preserve"> no </w:t>
      </w:r>
      <w:proofErr w:type="spellStart"/>
      <w:r w:rsidRPr="00184DE6">
        <w:rPr>
          <w:rFonts w:ascii="Calibri" w:eastAsia="Times New Roman" w:hAnsi="Calibri" w:cs="Calibri"/>
          <w:b/>
          <w:i/>
          <w:iCs/>
          <w:color w:val="000000"/>
          <w:sz w:val="28"/>
          <w:szCs w:val="28"/>
          <w:lang w:eastAsia="es-MX"/>
        </w:rPr>
        <w:t>desenvolvimento</w:t>
      </w:r>
      <w:proofErr w:type="spellEnd"/>
      <w:r w:rsidRPr="00184DE6">
        <w:rPr>
          <w:rFonts w:ascii="Calibri" w:eastAsia="Times New Roman" w:hAnsi="Calibri" w:cs="Calibri"/>
          <w:b/>
          <w:i/>
          <w:iCs/>
          <w:color w:val="000000"/>
          <w:sz w:val="28"/>
          <w:szCs w:val="28"/>
          <w:lang w:eastAsia="es-MX"/>
        </w:rPr>
        <w:t xml:space="preserve"> de software </w:t>
      </w:r>
      <w:proofErr w:type="spellStart"/>
      <w:r w:rsidRPr="00184DE6">
        <w:rPr>
          <w:rFonts w:ascii="Calibri" w:eastAsia="Times New Roman" w:hAnsi="Calibri" w:cs="Calibri"/>
          <w:b/>
          <w:i/>
          <w:iCs/>
          <w:color w:val="000000"/>
          <w:sz w:val="28"/>
          <w:szCs w:val="28"/>
          <w:lang w:eastAsia="es-MX"/>
        </w:rPr>
        <w:t>ou</w:t>
      </w:r>
      <w:proofErr w:type="spellEnd"/>
      <w:r w:rsidRPr="00184DE6">
        <w:rPr>
          <w:rFonts w:ascii="Calibri" w:eastAsia="Times New Roman" w:hAnsi="Calibri" w:cs="Calibri"/>
          <w:b/>
          <w:i/>
          <w:iCs/>
          <w:color w:val="000000"/>
          <w:sz w:val="28"/>
          <w:szCs w:val="28"/>
          <w:lang w:eastAsia="es-MX"/>
        </w:rPr>
        <w:t xml:space="preserve"> </w:t>
      </w:r>
      <w:proofErr w:type="spellStart"/>
      <w:r w:rsidRPr="00184DE6">
        <w:rPr>
          <w:rFonts w:ascii="Calibri" w:eastAsia="Times New Roman" w:hAnsi="Calibri" w:cs="Calibri"/>
          <w:b/>
          <w:i/>
          <w:iCs/>
          <w:color w:val="000000"/>
          <w:sz w:val="28"/>
          <w:szCs w:val="28"/>
          <w:lang w:eastAsia="es-MX"/>
        </w:rPr>
        <w:t>aplicações</w:t>
      </w:r>
      <w:proofErr w:type="spellEnd"/>
      <w:r w:rsidRPr="00184DE6">
        <w:rPr>
          <w:rFonts w:ascii="Calibri" w:eastAsia="Times New Roman" w:hAnsi="Calibri" w:cs="Calibri"/>
          <w:b/>
          <w:i/>
          <w:iCs/>
          <w:color w:val="000000"/>
          <w:sz w:val="28"/>
          <w:szCs w:val="28"/>
          <w:lang w:eastAsia="es-MX"/>
        </w:rPr>
        <w:t xml:space="preserve"> educativas no </w:t>
      </w:r>
      <w:proofErr w:type="spellStart"/>
      <w:r w:rsidRPr="00184DE6">
        <w:rPr>
          <w:rFonts w:ascii="Calibri" w:eastAsia="Times New Roman" w:hAnsi="Calibri" w:cs="Calibri"/>
          <w:b/>
          <w:i/>
          <w:iCs/>
          <w:color w:val="000000"/>
          <w:sz w:val="28"/>
          <w:szCs w:val="28"/>
          <w:lang w:eastAsia="es-MX"/>
        </w:rPr>
        <w:t>domínio</w:t>
      </w:r>
      <w:proofErr w:type="spellEnd"/>
      <w:r w:rsidRPr="00184DE6">
        <w:rPr>
          <w:rFonts w:ascii="Calibri" w:eastAsia="Times New Roman" w:hAnsi="Calibri" w:cs="Calibri"/>
          <w:b/>
          <w:i/>
          <w:iCs/>
          <w:color w:val="000000"/>
          <w:sz w:val="28"/>
          <w:szCs w:val="28"/>
          <w:lang w:eastAsia="es-MX"/>
        </w:rPr>
        <w:t xml:space="preserve"> da matemática.</w:t>
      </w:r>
    </w:p>
    <w:p w14:paraId="0997C40B" w14:textId="77777777" w:rsidR="00A07734" w:rsidRPr="00184DE6" w:rsidRDefault="00A07734" w:rsidP="006E188D">
      <w:pPr>
        <w:spacing w:after="0" w:line="240" w:lineRule="auto"/>
        <w:jc w:val="right"/>
        <w:rPr>
          <w:rFonts w:ascii="Times New Roman" w:eastAsia="Times New Roman" w:hAnsi="Times New Roman" w:cs="Times New Roman"/>
          <w:bCs/>
          <w:sz w:val="28"/>
          <w:szCs w:val="28"/>
        </w:rPr>
      </w:pPr>
    </w:p>
    <w:p w14:paraId="2CD7E95B" w14:textId="77777777" w:rsidR="00A07734" w:rsidRPr="00184DE6" w:rsidRDefault="00A07734" w:rsidP="007D04B7">
      <w:pPr>
        <w:spacing w:after="0" w:line="276" w:lineRule="auto"/>
        <w:jc w:val="right"/>
        <w:rPr>
          <w:rFonts w:eastAsia="Times New Roman" w:cstheme="minorHAnsi"/>
          <w:b/>
          <w:sz w:val="24"/>
          <w:szCs w:val="24"/>
        </w:rPr>
      </w:pPr>
      <w:r w:rsidRPr="00184DE6">
        <w:rPr>
          <w:rFonts w:eastAsia="Times New Roman" w:cstheme="minorHAnsi"/>
          <w:b/>
          <w:sz w:val="24"/>
          <w:szCs w:val="24"/>
        </w:rPr>
        <w:t>Elena Fabiola Ruiz Ledesma</w:t>
      </w:r>
    </w:p>
    <w:p w14:paraId="72201F59" w14:textId="77777777" w:rsidR="00A07734" w:rsidRPr="00184DE6" w:rsidRDefault="00A07734" w:rsidP="007D04B7">
      <w:pPr>
        <w:spacing w:after="0" w:line="276" w:lineRule="auto"/>
        <w:jc w:val="right"/>
        <w:rPr>
          <w:rFonts w:ascii="Times New Roman" w:eastAsia="Times New Roman" w:hAnsi="Times New Roman" w:cs="Times New Roman"/>
          <w:bCs/>
          <w:sz w:val="24"/>
          <w:szCs w:val="24"/>
        </w:rPr>
      </w:pPr>
      <w:r w:rsidRPr="00184DE6">
        <w:rPr>
          <w:rFonts w:ascii="Times New Roman" w:eastAsia="Times New Roman" w:hAnsi="Times New Roman" w:cs="Times New Roman"/>
          <w:bCs/>
          <w:sz w:val="24"/>
          <w:szCs w:val="24"/>
        </w:rPr>
        <w:t>Instituto Politécnico Nacional, Escuela Superior de Cómputo, México</w:t>
      </w:r>
    </w:p>
    <w:p w14:paraId="555F8A9F" w14:textId="77777777" w:rsidR="00A07734" w:rsidRPr="00184DE6" w:rsidRDefault="00A07734" w:rsidP="007D04B7">
      <w:pPr>
        <w:spacing w:after="0" w:line="276" w:lineRule="auto"/>
        <w:jc w:val="right"/>
        <w:rPr>
          <w:rFonts w:eastAsia="Times New Roman" w:cstheme="minorHAnsi"/>
          <w:bCs/>
          <w:color w:val="FF0000"/>
          <w:sz w:val="24"/>
          <w:szCs w:val="24"/>
        </w:rPr>
      </w:pPr>
      <w:r w:rsidRPr="00184DE6">
        <w:rPr>
          <w:rFonts w:eastAsia="Times New Roman" w:cstheme="minorHAnsi"/>
          <w:bCs/>
          <w:color w:val="FF0000"/>
          <w:sz w:val="24"/>
          <w:szCs w:val="24"/>
        </w:rPr>
        <w:t>eruizl@ipn.mx</w:t>
      </w:r>
    </w:p>
    <w:p w14:paraId="0189497E" w14:textId="42A69552" w:rsidR="003D0493" w:rsidRDefault="00A07734" w:rsidP="007D04B7">
      <w:pPr>
        <w:spacing w:after="0" w:line="276" w:lineRule="auto"/>
        <w:jc w:val="right"/>
        <w:rPr>
          <w:rFonts w:ascii="Times New Roman" w:eastAsia="Times New Roman" w:hAnsi="Times New Roman" w:cs="Times New Roman"/>
          <w:bCs/>
          <w:sz w:val="24"/>
          <w:szCs w:val="24"/>
        </w:rPr>
      </w:pPr>
      <w:r w:rsidRPr="00184DE6">
        <w:rPr>
          <w:rFonts w:ascii="Times New Roman" w:eastAsia="Times New Roman" w:hAnsi="Times New Roman" w:cs="Times New Roman"/>
          <w:bCs/>
          <w:sz w:val="24"/>
          <w:szCs w:val="24"/>
        </w:rPr>
        <w:t>http://orcid.org/0000-0002-1513-8243</w:t>
      </w:r>
      <w:r w:rsidR="00E9146D" w:rsidRPr="00184DE6">
        <w:rPr>
          <w:rFonts w:ascii="Times New Roman" w:eastAsia="Times New Roman" w:hAnsi="Times New Roman" w:cs="Times New Roman"/>
          <w:bCs/>
          <w:sz w:val="24"/>
          <w:szCs w:val="24"/>
        </w:rPr>
        <w:br/>
      </w:r>
    </w:p>
    <w:p w14:paraId="2BCD2164" w14:textId="77777777" w:rsidR="003D0493" w:rsidRPr="00184DE6" w:rsidRDefault="003D0493" w:rsidP="003D0493">
      <w:pPr>
        <w:spacing w:after="0" w:line="240" w:lineRule="auto"/>
        <w:jc w:val="both"/>
        <w:rPr>
          <w:rFonts w:ascii="Times New Roman" w:eastAsia="Times New Roman" w:hAnsi="Times New Roman" w:cs="Times New Roman"/>
          <w:bCs/>
          <w:sz w:val="24"/>
          <w:szCs w:val="24"/>
        </w:rPr>
      </w:pPr>
    </w:p>
    <w:p w14:paraId="2C205E25" w14:textId="77777777" w:rsidR="00F0226E" w:rsidRPr="00184DE6" w:rsidRDefault="00F0226E" w:rsidP="00E9146D">
      <w:pPr>
        <w:autoSpaceDE w:val="0"/>
        <w:autoSpaceDN w:val="0"/>
        <w:adjustRightInd w:val="0"/>
        <w:spacing w:after="0" w:line="360" w:lineRule="auto"/>
        <w:jc w:val="both"/>
        <w:rPr>
          <w:rFonts w:cstheme="minorHAnsi"/>
          <w:b/>
          <w:bCs/>
          <w:color w:val="221E1F"/>
          <w:sz w:val="28"/>
          <w:szCs w:val="28"/>
          <w:lang w:eastAsia="es-CL"/>
        </w:rPr>
      </w:pPr>
      <w:r w:rsidRPr="00184DE6">
        <w:rPr>
          <w:rFonts w:cstheme="minorHAnsi"/>
          <w:b/>
          <w:bCs/>
          <w:color w:val="221E1F"/>
          <w:sz w:val="28"/>
          <w:szCs w:val="28"/>
          <w:lang w:eastAsia="es-CL"/>
        </w:rPr>
        <w:t>Resumen</w:t>
      </w:r>
    </w:p>
    <w:p w14:paraId="071CC16E" w14:textId="5EE89AAD" w:rsidR="000A2041" w:rsidRPr="00184DE6" w:rsidRDefault="00A07734" w:rsidP="005007CA">
      <w:pPr>
        <w:spacing w:after="0" w:line="360" w:lineRule="auto"/>
        <w:jc w:val="both"/>
        <w:rPr>
          <w:rFonts w:ascii="Times New Roman" w:hAnsi="Times New Roman"/>
          <w:sz w:val="24"/>
          <w:szCs w:val="24"/>
        </w:rPr>
      </w:pPr>
      <w:r w:rsidRPr="00184DE6">
        <w:rPr>
          <w:rFonts w:ascii="Times New Roman" w:hAnsi="Times New Roman"/>
          <w:sz w:val="24"/>
          <w:szCs w:val="24"/>
        </w:rPr>
        <w:t xml:space="preserve">En el nuevo milenio ha habido un crecimiento considerable de estudios que abordan la técnica de gamificación para el desarrollo de software que es útil en la educación. La finalidad de este artículo </w:t>
      </w:r>
      <w:r w:rsidR="00F61B5B" w:rsidRPr="00184DE6">
        <w:rPr>
          <w:rFonts w:ascii="Times New Roman" w:hAnsi="Times New Roman"/>
          <w:sz w:val="24"/>
          <w:szCs w:val="24"/>
        </w:rPr>
        <w:t>fue h</w:t>
      </w:r>
      <w:r w:rsidRPr="00184DE6">
        <w:rPr>
          <w:rFonts w:ascii="Times New Roman" w:hAnsi="Times New Roman"/>
          <w:sz w:val="24"/>
          <w:szCs w:val="24"/>
        </w:rPr>
        <w:t>acer una revisión de la literatura, para indicar al lector qué elementos de la gamificación son los que más se emplean en la construcción de software educativo y aplicaciones móviles educativas</w:t>
      </w:r>
      <w:r w:rsidR="00F61B5B" w:rsidRPr="00184DE6">
        <w:rPr>
          <w:rFonts w:ascii="Times New Roman" w:hAnsi="Times New Roman"/>
          <w:sz w:val="24"/>
          <w:szCs w:val="24"/>
        </w:rPr>
        <w:t xml:space="preserve">, y que apoyan a mejorar tanto la motivación como el </w:t>
      </w:r>
      <w:r w:rsidR="00E6442B" w:rsidRPr="00184DE6">
        <w:rPr>
          <w:rFonts w:ascii="Times New Roman" w:hAnsi="Times New Roman"/>
          <w:sz w:val="24"/>
          <w:szCs w:val="24"/>
        </w:rPr>
        <w:t>rendimiento</w:t>
      </w:r>
      <w:r w:rsidR="00F61B5B" w:rsidRPr="00184DE6">
        <w:rPr>
          <w:rFonts w:ascii="Times New Roman" w:hAnsi="Times New Roman"/>
          <w:sz w:val="24"/>
          <w:szCs w:val="24"/>
        </w:rPr>
        <w:t xml:space="preserve"> académico de estudiantes que cursan matemáticas. </w:t>
      </w:r>
      <w:r w:rsidRPr="00184DE6">
        <w:rPr>
          <w:rFonts w:ascii="Times New Roman" w:hAnsi="Times New Roman"/>
          <w:sz w:val="24"/>
          <w:szCs w:val="24"/>
        </w:rPr>
        <w:t>Para llevar a cabo este análisis, se empleó la metodología PRISMA</w:t>
      </w:r>
      <w:r w:rsidR="006412FD" w:rsidRPr="00184DE6">
        <w:rPr>
          <w:rFonts w:ascii="Times New Roman" w:hAnsi="Times New Roman"/>
          <w:sz w:val="24"/>
          <w:szCs w:val="24"/>
        </w:rPr>
        <w:t xml:space="preserve"> (</w:t>
      </w:r>
      <w:proofErr w:type="spellStart"/>
      <w:r w:rsidR="006412FD" w:rsidRPr="00184DE6">
        <w:rPr>
          <w:rFonts w:ascii="Times New Roman" w:hAnsi="Times New Roman" w:cs="Times New Roman"/>
          <w:sz w:val="24"/>
          <w:szCs w:val="24"/>
        </w:rPr>
        <w:t>preferred</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reporting</w:t>
      </w:r>
      <w:proofErr w:type="spellEnd"/>
      <w:r w:rsidR="006412FD" w:rsidRPr="00184DE6">
        <w:rPr>
          <w:rFonts w:ascii="Times New Roman" w:hAnsi="Times New Roman" w:cs="Times New Roman"/>
          <w:sz w:val="24"/>
          <w:szCs w:val="24"/>
        </w:rPr>
        <w:t xml:space="preserve"> </w:t>
      </w:r>
      <w:r w:rsidR="00080C59" w:rsidRPr="003D0493">
        <w:rPr>
          <w:rFonts w:ascii="Times New Roman" w:hAnsi="Times New Roman" w:cs="Times New Roman"/>
          <w:sz w:val="24"/>
          <w:szCs w:val="24"/>
        </w:rPr>
        <w:t>í</w:t>
      </w:r>
      <w:r w:rsidR="006412FD" w:rsidRPr="003D0493">
        <w:rPr>
          <w:rFonts w:ascii="Times New Roman" w:hAnsi="Times New Roman" w:cs="Times New Roman"/>
          <w:sz w:val="24"/>
          <w:szCs w:val="24"/>
        </w:rPr>
        <w:t>tems</w:t>
      </w:r>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for</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systematic</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reviews</w:t>
      </w:r>
      <w:proofErr w:type="spellEnd"/>
      <w:r w:rsidR="006412FD" w:rsidRPr="00184DE6">
        <w:rPr>
          <w:rFonts w:ascii="Times New Roman" w:hAnsi="Times New Roman" w:cs="Times New Roman"/>
          <w:sz w:val="24"/>
          <w:szCs w:val="24"/>
        </w:rPr>
        <w:t xml:space="preserve"> and meta-</w:t>
      </w:r>
      <w:proofErr w:type="spellStart"/>
      <w:r w:rsidR="006412FD" w:rsidRPr="00184DE6">
        <w:rPr>
          <w:rFonts w:ascii="Times New Roman" w:hAnsi="Times New Roman" w:cs="Times New Roman"/>
          <w:sz w:val="24"/>
          <w:szCs w:val="24"/>
        </w:rPr>
        <w:t>analyses</w:t>
      </w:r>
      <w:proofErr w:type="spellEnd"/>
      <w:r w:rsidR="006412FD" w:rsidRPr="00184DE6">
        <w:rPr>
          <w:rFonts w:ascii="Times New Roman" w:hAnsi="Times New Roman" w:cs="Times New Roman"/>
          <w:sz w:val="24"/>
          <w:szCs w:val="24"/>
        </w:rPr>
        <w:t>)</w:t>
      </w:r>
      <w:r w:rsidRPr="00184DE6">
        <w:rPr>
          <w:rFonts w:ascii="Times New Roman" w:hAnsi="Times New Roman"/>
          <w:sz w:val="24"/>
          <w:szCs w:val="24"/>
        </w:rPr>
        <w:t>, ya que permit</w:t>
      </w:r>
      <w:r w:rsidR="001253B4" w:rsidRPr="00184DE6">
        <w:rPr>
          <w:rFonts w:ascii="Times New Roman" w:hAnsi="Times New Roman"/>
          <w:sz w:val="24"/>
          <w:szCs w:val="24"/>
        </w:rPr>
        <w:t>ió</w:t>
      </w:r>
      <w:r w:rsidRPr="00184DE6">
        <w:rPr>
          <w:rFonts w:ascii="Times New Roman" w:hAnsi="Times New Roman"/>
          <w:sz w:val="24"/>
          <w:szCs w:val="24"/>
        </w:rPr>
        <w:t xml:space="preserve"> realizar una búsqueda de artículos, en </w:t>
      </w:r>
      <w:r w:rsidR="00F61B5B" w:rsidRPr="00184DE6">
        <w:rPr>
          <w:rFonts w:ascii="Times New Roman" w:hAnsi="Times New Roman"/>
          <w:sz w:val="24"/>
          <w:szCs w:val="24"/>
        </w:rPr>
        <w:t>4</w:t>
      </w:r>
      <w:r w:rsidRPr="00184DE6">
        <w:rPr>
          <w:rFonts w:ascii="Times New Roman" w:hAnsi="Times New Roman"/>
          <w:sz w:val="24"/>
          <w:szCs w:val="24"/>
        </w:rPr>
        <w:t xml:space="preserve"> distintas bases de datos, a partir de palabras clave</w:t>
      </w:r>
      <w:r w:rsidR="00F61B5B" w:rsidRPr="00184DE6">
        <w:rPr>
          <w:rFonts w:ascii="Times New Roman" w:hAnsi="Times New Roman"/>
          <w:sz w:val="24"/>
          <w:szCs w:val="24"/>
        </w:rPr>
        <w:t xml:space="preserve"> relacionadas con la gamificación y el software educativo</w:t>
      </w:r>
      <w:r w:rsidR="005007CA" w:rsidRPr="00184DE6">
        <w:rPr>
          <w:rFonts w:ascii="Times New Roman" w:hAnsi="Times New Roman"/>
          <w:sz w:val="24"/>
          <w:szCs w:val="24"/>
        </w:rPr>
        <w:t xml:space="preserve">. </w:t>
      </w:r>
      <w:r w:rsidR="00F61B5B" w:rsidRPr="00184DE6">
        <w:rPr>
          <w:rFonts w:ascii="Times New Roman" w:hAnsi="Times New Roman"/>
          <w:sz w:val="24"/>
          <w:szCs w:val="24"/>
        </w:rPr>
        <w:t>En una primera revisión se encontraron 437 artículos, después de aplicar los criterios de exclusión, se redujo a 37 artículos científicos</w:t>
      </w:r>
      <w:r w:rsidR="005007CA" w:rsidRPr="00184DE6">
        <w:rPr>
          <w:rFonts w:ascii="Times New Roman" w:hAnsi="Times New Roman"/>
          <w:sz w:val="24"/>
          <w:szCs w:val="24"/>
        </w:rPr>
        <w:t xml:space="preserve">. A partir del análisis realizado se concluyó que el 68% de los estudios revisados permitieron aumentar la motivación de sus estudiantes y 49% logró mejorar el rendimiento académico de los mismos. </w:t>
      </w:r>
      <w:r w:rsidR="005A11FE" w:rsidRPr="00184DE6">
        <w:rPr>
          <w:rFonts w:ascii="Times New Roman" w:hAnsi="Times New Roman"/>
          <w:sz w:val="24"/>
          <w:szCs w:val="24"/>
        </w:rPr>
        <w:t>Estos resultados</w:t>
      </w:r>
      <w:r w:rsidR="001253B4" w:rsidRPr="00184DE6">
        <w:rPr>
          <w:rFonts w:ascii="Times New Roman" w:hAnsi="Times New Roman"/>
          <w:sz w:val="24"/>
          <w:szCs w:val="24"/>
        </w:rPr>
        <w:t xml:space="preserve"> </w:t>
      </w:r>
      <w:r w:rsidR="005A11FE" w:rsidRPr="00184DE6">
        <w:rPr>
          <w:rFonts w:ascii="Times New Roman" w:hAnsi="Times New Roman"/>
          <w:sz w:val="24"/>
          <w:szCs w:val="24"/>
        </w:rPr>
        <w:t>fueron obtenidos con el empleo de diferentes técnicas estadísticas.</w:t>
      </w:r>
    </w:p>
    <w:p w14:paraId="0DF7DC41" w14:textId="3844F26F" w:rsidR="000A2041" w:rsidRPr="00184DE6" w:rsidRDefault="00F0226E" w:rsidP="00E9146D">
      <w:pPr>
        <w:pStyle w:val="Sinespaciado"/>
        <w:spacing w:before="0" w:beforeAutospacing="0" w:after="0" w:afterAutospacing="0" w:line="360" w:lineRule="auto"/>
        <w:rPr>
          <w:rFonts w:cs="Times New Roman"/>
          <w:sz w:val="24"/>
          <w:szCs w:val="24"/>
        </w:rPr>
      </w:pPr>
      <w:r w:rsidRPr="00184DE6">
        <w:rPr>
          <w:rFonts w:asciiTheme="minorHAnsi" w:hAnsiTheme="minorHAnsi" w:cstheme="minorHAnsi"/>
          <w:b/>
          <w:bCs/>
          <w:color w:val="221E1F"/>
          <w:sz w:val="28"/>
          <w:szCs w:val="24"/>
          <w:lang w:eastAsia="es-CL"/>
        </w:rPr>
        <w:lastRenderedPageBreak/>
        <w:t>Palabras clave:</w:t>
      </w:r>
      <w:r w:rsidRPr="00184DE6">
        <w:rPr>
          <w:rFonts w:cs="Times New Roman"/>
          <w:b/>
          <w:bCs/>
          <w:color w:val="221E1F"/>
          <w:sz w:val="24"/>
          <w:lang w:eastAsia="es-CL"/>
        </w:rPr>
        <w:t xml:space="preserve"> </w:t>
      </w:r>
      <w:r w:rsidR="003D4BEF" w:rsidRPr="00184DE6">
        <w:rPr>
          <w:rFonts w:cs="Times New Roman"/>
          <w:color w:val="221E1F"/>
          <w:sz w:val="24"/>
          <w:lang w:eastAsia="es-CL"/>
        </w:rPr>
        <w:t>Adaptabilidad</w:t>
      </w:r>
      <w:r w:rsidR="003D4BEF" w:rsidRPr="00184DE6">
        <w:rPr>
          <w:rFonts w:cs="Times New Roman"/>
          <w:sz w:val="24"/>
          <w:szCs w:val="24"/>
        </w:rPr>
        <w:t xml:space="preserve">, </w:t>
      </w:r>
      <w:r w:rsidR="003D4BEF" w:rsidRPr="00184DE6">
        <w:rPr>
          <w:rFonts w:cs="Times New Roman"/>
          <w:color w:val="221E1F"/>
          <w:sz w:val="24"/>
          <w:lang w:eastAsia="es-CL"/>
        </w:rPr>
        <w:t>a</w:t>
      </w:r>
      <w:r w:rsidR="00A07734" w:rsidRPr="00184DE6">
        <w:rPr>
          <w:rFonts w:cs="Times New Roman"/>
          <w:color w:val="221E1F"/>
          <w:sz w:val="24"/>
          <w:lang w:eastAsia="es-CL"/>
        </w:rPr>
        <w:t>plicaciones móviles</w:t>
      </w:r>
      <w:r w:rsidR="003D4BEF" w:rsidRPr="00184DE6">
        <w:rPr>
          <w:rFonts w:cs="Times New Roman"/>
          <w:color w:val="221E1F"/>
          <w:sz w:val="24"/>
          <w:lang w:eastAsia="es-CL"/>
        </w:rPr>
        <w:t xml:space="preserve"> </w:t>
      </w:r>
      <w:proofErr w:type="spellStart"/>
      <w:r w:rsidR="003D4BEF" w:rsidRPr="00184DE6">
        <w:rPr>
          <w:rFonts w:cs="Times New Roman"/>
          <w:color w:val="221E1F"/>
          <w:sz w:val="24"/>
          <w:lang w:eastAsia="es-CL"/>
        </w:rPr>
        <w:t>gamificadas</w:t>
      </w:r>
      <w:proofErr w:type="spellEnd"/>
      <w:r w:rsidR="00A07734" w:rsidRPr="00184DE6">
        <w:rPr>
          <w:rFonts w:cs="Times New Roman"/>
          <w:color w:val="221E1F"/>
          <w:sz w:val="24"/>
          <w:lang w:eastAsia="es-CL"/>
        </w:rPr>
        <w:t xml:space="preserve">, </w:t>
      </w:r>
      <w:r w:rsidR="003D4BEF" w:rsidRPr="00184DE6">
        <w:rPr>
          <w:rFonts w:cs="Times New Roman"/>
          <w:color w:val="221E1F"/>
          <w:sz w:val="24"/>
          <w:lang w:eastAsia="es-CL"/>
        </w:rPr>
        <w:t xml:space="preserve">gamificación, motivación, rendimiento académico, </w:t>
      </w:r>
      <w:r w:rsidR="00A07734" w:rsidRPr="00184DE6">
        <w:rPr>
          <w:rFonts w:cs="Times New Roman"/>
          <w:color w:val="221E1F"/>
          <w:sz w:val="24"/>
          <w:lang w:eastAsia="es-CL"/>
        </w:rPr>
        <w:t>software educativo de matemáticas</w:t>
      </w:r>
      <w:r w:rsidR="003D4BEF" w:rsidRPr="00184DE6">
        <w:rPr>
          <w:rFonts w:cs="Times New Roman"/>
          <w:color w:val="221E1F"/>
          <w:sz w:val="24"/>
          <w:lang w:eastAsia="es-CL"/>
        </w:rPr>
        <w:t>.</w:t>
      </w:r>
    </w:p>
    <w:p w14:paraId="30C292A3" w14:textId="77777777" w:rsidR="0055028A" w:rsidRPr="00184DE6" w:rsidRDefault="0055028A" w:rsidP="00E9146D">
      <w:pPr>
        <w:pStyle w:val="Sinespaciado"/>
        <w:spacing w:before="0" w:beforeAutospacing="0" w:after="0" w:afterAutospacing="0" w:line="360" w:lineRule="auto"/>
        <w:rPr>
          <w:rFonts w:cs="Times New Roman"/>
          <w:sz w:val="24"/>
          <w:szCs w:val="24"/>
        </w:rPr>
      </w:pPr>
    </w:p>
    <w:p w14:paraId="1C452A38" w14:textId="56E7997B" w:rsidR="00C946B7" w:rsidRPr="003D0493" w:rsidRDefault="00C946B7" w:rsidP="00E9146D">
      <w:pPr>
        <w:pStyle w:val="Sinespaciado"/>
        <w:spacing w:before="0" w:beforeAutospacing="0" w:after="0" w:afterAutospacing="0" w:line="360" w:lineRule="auto"/>
        <w:rPr>
          <w:rFonts w:asciiTheme="minorHAnsi" w:hAnsiTheme="minorHAnsi" w:cstheme="minorHAnsi"/>
          <w:b/>
          <w:bCs/>
          <w:color w:val="221E1F"/>
          <w:sz w:val="28"/>
          <w:szCs w:val="24"/>
          <w:lang w:val="en-US" w:eastAsia="es-CL"/>
        </w:rPr>
      </w:pPr>
      <w:r w:rsidRPr="003D0493">
        <w:rPr>
          <w:rFonts w:asciiTheme="minorHAnsi" w:hAnsiTheme="minorHAnsi" w:cstheme="minorHAnsi"/>
          <w:b/>
          <w:bCs/>
          <w:color w:val="221E1F"/>
          <w:sz w:val="28"/>
          <w:szCs w:val="24"/>
          <w:lang w:val="en-US" w:eastAsia="es-CL"/>
        </w:rPr>
        <w:t>Abstract</w:t>
      </w:r>
    </w:p>
    <w:p w14:paraId="3F7C90BE" w14:textId="1E1C7F3E" w:rsidR="00A07734" w:rsidRPr="003D0493" w:rsidRDefault="00A07734" w:rsidP="00A07734">
      <w:pPr>
        <w:pStyle w:val="Sinespaciado"/>
        <w:spacing w:before="0" w:beforeAutospacing="0" w:after="0" w:afterAutospacing="0" w:line="360" w:lineRule="auto"/>
        <w:contextualSpacing/>
        <w:rPr>
          <w:rFonts w:eastAsia="Times New Roman" w:cs="Times New Roman"/>
          <w:sz w:val="24"/>
          <w:szCs w:val="24"/>
          <w:lang w:val="en-US"/>
        </w:rPr>
      </w:pPr>
      <w:r w:rsidRPr="003D0493">
        <w:rPr>
          <w:rFonts w:eastAsia="Times New Roman" w:cs="Times New Roman"/>
          <w:sz w:val="24"/>
          <w:szCs w:val="24"/>
          <w:lang w:val="en-US"/>
        </w:rPr>
        <w:t>In the new millennium there has been a considerable growth of studies that address the gamification technique for the development of software that is useful in education. The purpose of this article is to make a review of the literature, to indicate to the reader which elements of gamification are the most commonly used in the construction of educational software and educational mobile applications. In order to carry out this analysis, the PRISMA</w:t>
      </w:r>
      <w:r w:rsidR="006412FD" w:rsidRPr="003D0493">
        <w:rPr>
          <w:rFonts w:eastAsia="Times New Roman" w:cs="Times New Roman"/>
          <w:sz w:val="24"/>
          <w:szCs w:val="24"/>
          <w:lang w:val="en-US"/>
        </w:rPr>
        <w:t xml:space="preserve"> (</w:t>
      </w:r>
      <w:r w:rsidR="006412FD" w:rsidRPr="003D0493">
        <w:rPr>
          <w:rFonts w:cs="Times New Roman"/>
          <w:sz w:val="24"/>
          <w:szCs w:val="24"/>
          <w:lang w:val="en-US"/>
        </w:rPr>
        <w:t>preferred reporting items for systematic reviews and meta-analyses)</w:t>
      </w:r>
      <w:r w:rsidRPr="003D0493">
        <w:rPr>
          <w:rFonts w:eastAsia="Times New Roman" w:cs="Times New Roman"/>
          <w:sz w:val="24"/>
          <w:szCs w:val="24"/>
          <w:lang w:val="en-US"/>
        </w:rPr>
        <w:t xml:space="preserve"> methodology was used, since it allows a search for articles in different databases, based on keywords: educational software and gamification.</w:t>
      </w:r>
    </w:p>
    <w:p w14:paraId="1DEB212F" w14:textId="77777777" w:rsidR="001253B4" w:rsidRPr="003D0493" w:rsidRDefault="001253B4" w:rsidP="00125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3D0493">
        <w:rPr>
          <w:rFonts w:ascii="Times New Roman" w:eastAsia="Times New Roman" w:hAnsi="Times New Roman" w:cs="Times New Roman"/>
          <w:sz w:val="24"/>
          <w:szCs w:val="24"/>
          <w:lang w:val="en-US"/>
        </w:rPr>
        <w:t>To carry out this analysis, the PRISMA methodology was used, since it allowed a search of articles in 4 different databases, based on keywords related to gamification and educational software. In a first review, 437 articles were found; after applying the exclusion criteria, this was reduced to 37 scientific articles. From the analysis it was concluded that 68% of the reviewed studies allowed to increase the motivation of their students and 49% managed to improve their academic performance. These results were obtained with the use of different statistical techniques.</w:t>
      </w:r>
    </w:p>
    <w:p w14:paraId="1C1C2176" w14:textId="78D698DB" w:rsidR="005A025E" w:rsidRDefault="00C946B7" w:rsidP="00125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3D0493">
        <w:rPr>
          <w:rFonts w:cstheme="minorHAnsi"/>
          <w:b/>
          <w:bCs/>
          <w:color w:val="221E1F"/>
          <w:sz w:val="28"/>
          <w:szCs w:val="24"/>
          <w:lang w:val="en-US" w:eastAsia="es-CL"/>
        </w:rPr>
        <w:t>Keywords:</w:t>
      </w:r>
      <w:r w:rsidRPr="003D0493">
        <w:rPr>
          <w:rFonts w:ascii="Times New Roman" w:eastAsia="Times New Roman" w:hAnsi="Times New Roman" w:cs="Times New Roman"/>
          <w:color w:val="202124"/>
          <w:sz w:val="24"/>
          <w:szCs w:val="24"/>
          <w:lang w:val="en-US"/>
        </w:rPr>
        <w:t xml:space="preserve"> </w:t>
      </w:r>
      <w:r w:rsidR="003D4BEF" w:rsidRPr="003D0493">
        <w:rPr>
          <w:rFonts w:ascii="Times New Roman" w:eastAsia="Times New Roman" w:hAnsi="Times New Roman" w:cs="Times New Roman"/>
          <w:color w:val="202124"/>
          <w:sz w:val="24"/>
          <w:szCs w:val="24"/>
          <w:lang w:val="en-US"/>
        </w:rPr>
        <w:t xml:space="preserve">Adaptability, </w:t>
      </w:r>
      <w:r w:rsidR="00A07734" w:rsidRPr="003D0493">
        <w:rPr>
          <w:rFonts w:ascii="Times New Roman" w:eastAsia="Times New Roman" w:hAnsi="Times New Roman" w:cs="Times New Roman"/>
          <w:color w:val="202124"/>
          <w:sz w:val="24"/>
          <w:szCs w:val="24"/>
          <w:lang w:val="en-US"/>
        </w:rPr>
        <w:t xml:space="preserve">Gamified mobile apps, </w:t>
      </w:r>
      <w:r w:rsidR="003D4BEF" w:rsidRPr="003D0493">
        <w:rPr>
          <w:rFonts w:ascii="Times New Roman" w:eastAsia="Times New Roman" w:hAnsi="Times New Roman" w:cs="Times New Roman"/>
          <w:color w:val="202124"/>
          <w:sz w:val="24"/>
          <w:szCs w:val="24"/>
          <w:lang w:val="en-US"/>
        </w:rPr>
        <w:t xml:space="preserve">gamification, motivation, academic performance, </w:t>
      </w:r>
      <w:r w:rsidR="00A07734" w:rsidRPr="003D0493">
        <w:rPr>
          <w:rFonts w:ascii="Times New Roman" w:eastAsia="Times New Roman" w:hAnsi="Times New Roman" w:cs="Times New Roman"/>
          <w:color w:val="202124"/>
          <w:sz w:val="24"/>
          <w:szCs w:val="24"/>
          <w:lang w:val="en-US"/>
        </w:rPr>
        <w:t>mathematics educational software</w:t>
      </w:r>
      <w:r w:rsidR="00BF5BE3">
        <w:rPr>
          <w:rFonts w:ascii="Times New Roman" w:eastAsia="Times New Roman" w:hAnsi="Times New Roman" w:cs="Times New Roman"/>
          <w:color w:val="202124"/>
          <w:sz w:val="24"/>
          <w:szCs w:val="24"/>
          <w:lang w:val="en-US"/>
        </w:rPr>
        <w:t>.</w:t>
      </w:r>
    </w:p>
    <w:p w14:paraId="7E6F00C6" w14:textId="77777777" w:rsidR="00BF5BE3" w:rsidRPr="003D0493" w:rsidRDefault="00BF5BE3" w:rsidP="00125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b/>
          <w:sz w:val="24"/>
          <w:lang w:val="en-US"/>
        </w:rPr>
      </w:pPr>
    </w:p>
    <w:p w14:paraId="390F8125" w14:textId="72009F75" w:rsidR="00166A09" w:rsidRPr="00184DE6" w:rsidRDefault="00166A09" w:rsidP="00E9146D">
      <w:pPr>
        <w:spacing w:after="0" w:line="360" w:lineRule="auto"/>
        <w:rPr>
          <w:rFonts w:cstheme="minorHAnsi"/>
          <w:b/>
          <w:bCs/>
          <w:color w:val="221E1F"/>
          <w:sz w:val="28"/>
          <w:szCs w:val="24"/>
          <w:lang w:eastAsia="es-CL"/>
        </w:rPr>
      </w:pPr>
      <w:r w:rsidRPr="00184DE6">
        <w:rPr>
          <w:rFonts w:cstheme="minorHAnsi"/>
          <w:b/>
          <w:bCs/>
          <w:color w:val="221E1F"/>
          <w:sz w:val="28"/>
          <w:szCs w:val="24"/>
          <w:lang w:eastAsia="es-CL"/>
        </w:rPr>
        <w:t>Resumo</w:t>
      </w:r>
    </w:p>
    <w:p w14:paraId="6793A896" w14:textId="6CF3EC88" w:rsidR="00A07734" w:rsidRPr="00184DE6" w:rsidRDefault="00A07734" w:rsidP="00E9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4DE6">
        <w:rPr>
          <w:rFonts w:ascii="Times New Roman" w:eastAsia="Times New Roman" w:hAnsi="Times New Roman" w:cs="Times New Roman"/>
          <w:sz w:val="24"/>
          <w:szCs w:val="24"/>
        </w:rPr>
        <w:t xml:space="preserve">No </w:t>
      </w:r>
      <w:proofErr w:type="spellStart"/>
      <w:r w:rsidRPr="00184DE6">
        <w:rPr>
          <w:rFonts w:ascii="Times New Roman" w:eastAsia="Times New Roman" w:hAnsi="Times New Roman" w:cs="Times New Roman"/>
          <w:sz w:val="24"/>
          <w:szCs w:val="24"/>
        </w:rPr>
        <w:t>novo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milénio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tem</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havido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um</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crescimento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considerável</w:t>
      </w:r>
      <w:proofErr w:type="spellEnd"/>
      <w:r w:rsidRPr="00184DE6">
        <w:rPr>
          <w:rFonts w:ascii="Times New Roman" w:eastAsia="Times New Roman" w:hAnsi="Times New Roman" w:cs="Times New Roman"/>
          <w:sz w:val="24"/>
          <w:szCs w:val="24"/>
        </w:rPr>
        <w:t xml:space="preserve"> de </w:t>
      </w:r>
      <w:proofErr w:type="spellStart"/>
      <w:r w:rsidRPr="00184DE6">
        <w:rPr>
          <w:rFonts w:ascii="Times New Roman" w:eastAsia="Times New Roman" w:hAnsi="Times New Roman" w:cs="Times New Roman"/>
          <w:sz w:val="24"/>
          <w:szCs w:val="24"/>
        </w:rPr>
        <w:t>estudos</w:t>
      </w:r>
      <w:proofErr w:type="spellEnd"/>
      <w:r w:rsidRPr="00184DE6">
        <w:rPr>
          <w:rFonts w:ascii="Times New Roman" w:eastAsia="Times New Roman" w:hAnsi="Times New Roman" w:cs="Times New Roman"/>
          <w:sz w:val="24"/>
          <w:szCs w:val="24"/>
        </w:rPr>
        <w:t xml:space="preserve"> que </w:t>
      </w:r>
      <w:proofErr w:type="spellStart"/>
      <w:r w:rsidRPr="00184DE6">
        <w:rPr>
          <w:rFonts w:ascii="Times New Roman" w:eastAsia="Times New Roman" w:hAnsi="Times New Roman" w:cs="Times New Roman"/>
          <w:sz w:val="24"/>
          <w:szCs w:val="24"/>
        </w:rPr>
        <w:t>abordam</w:t>
      </w:r>
      <w:proofErr w:type="spellEnd"/>
      <w:r w:rsidRPr="00184DE6">
        <w:rPr>
          <w:rFonts w:ascii="Times New Roman" w:eastAsia="Times New Roman" w:hAnsi="Times New Roman" w:cs="Times New Roman"/>
          <w:sz w:val="24"/>
          <w:szCs w:val="24"/>
        </w:rPr>
        <w:t xml:space="preserve"> a técnica da </w:t>
      </w:r>
      <w:proofErr w:type="spellStart"/>
      <w:r w:rsidRPr="00184DE6">
        <w:rPr>
          <w:rFonts w:ascii="Times New Roman" w:eastAsia="Times New Roman" w:hAnsi="Times New Roman" w:cs="Times New Roman"/>
          <w:sz w:val="24"/>
          <w:szCs w:val="24"/>
        </w:rPr>
        <w:t>gamificação</w:t>
      </w:r>
      <w:proofErr w:type="spellEnd"/>
      <w:r w:rsidRPr="00184DE6">
        <w:rPr>
          <w:rFonts w:ascii="Times New Roman" w:eastAsia="Times New Roman" w:hAnsi="Times New Roman" w:cs="Times New Roman"/>
          <w:sz w:val="24"/>
          <w:szCs w:val="24"/>
        </w:rPr>
        <w:t xml:space="preserve"> para o </w:t>
      </w:r>
      <w:proofErr w:type="spellStart"/>
      <w:r w:rsidRPr="00184DE6">
        <w:rPr>
          <w:rFonts w:ascii="Times New Roman" w:eastAsia="Times New Roman" w:hAnsi="Times New Roman" w:cs="Times New Roman"/>
          <w:sz w:val="24"/>
          <w:szCs w:val="24"/>
        </w:rPr>
        <w:t>desenvolvimento</w:t>
      </w:r>
      <w:proofErr w:type="spellEnd"/>
      <w:r w:rsidRPr="00184DE6">
        <w:rPr>
          <w:rFonts w:ascii="Times New Roman" w:eastAsia="Times New Roman" w:hAnsi="Times New Roman" w:cs="Times New Roman"/>
          <w:sz w:val="24"/>
          <w:szCs w:val="24"/>
        </w:rPr>
        <w:t xml:space="preserve"> de software útil </w:t>
      </w:r>
      <w:proofErr w:type="spellStart"/>
      <w:r w:rsidRPr="00184DE6">
        <w:rPr>
          <w:rFonts w:ascii="Times New Roman" w:eastAsia="Times New Roman" w:hAnsi="Times New Roman" w:cs="Times New Roman"/>
          <w:sz w:val="24"/>
          <w:szCs w:val="24"/>
        </w:rPr>
        <w:t>na</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educação</w:t>
      </w:r>
      <w:proofErr w:type="spellEnd"/>
      <w:r w:rsidRPr="00184DE6">
        <w:rPr>
          <w:rFonts w:ascii="Times New Roman" w:eastAsia="Times New Roman" w:hAnsi="Times New Roman" w:cs="Times New Roman"/>
          <w:sz w:val="24"/>
          <w:szCs w:val="24"/>
        </w:rPr>
        <w:t xml:space="preserve">. O objetivo </w:t>
      </w:r>
      <w:proofErr w:type="spellStart"/>
      <w:r w:rsidRPr="00184DE6">
        <w:rPr>
          <w:rFonts w:ascii="Times New Roman" w:eastAsia="Times New Roman" w:hAnsi="Times New Roman" w:cs="Times New Roman"/>
          <w:sz w:val="24"/>
          <w:szCs w:val="24"/>
        </w:rPr>
        <w:t>deste</w:t>
      </w:r>
      <w:proofErr w:type="spellEnd"/>
      <w:r w:rsidRPr="00184DE6">
        <w:rPr>
          <w:rFonts w:ascii="Times New Roman" w:eastAsia="Times New Roman" w:hAnsi="Times New Roman" w:cs="Times New Roman"/>
          <w:sz w:val="24"/>
          <w:szCs w:val="24"/>
        </w:rPr>
        <w:t xml:space="preserve"> artigo é </w:t>
      </w:r>
      <w:proofErr w:type="spellStart"/>
      <w:r w:rsidRPr="00184DE6">
        <w:rPr>
          <w:rFonts w:ascii="Times New Roman" w:eastAsia="Times New Roman" w:hAnsi="Times New Roman" w:cs="Times New Roman"/>
          <w:sz w:val="24"/>
          <w:szCs w:val="24"/>
        </w:rPr>
        <w:t>fazer</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uma</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revisão</w:t>
      </w:r>
      <w:proofErr w:type="spellEnd"/>
      <w:r w:rsidRPr="00184DE6">
        <w:rPr>
          <w:rFonts w:ascii="Times New Roman" w:eastAsia="Times New Roman" w:hAnsi="Times New Roman" w:cs="Times New Roman"/>
          <w:sz w:val="24"/>
          <w:szCs w:val="24"/>
        </w:rPr>
        <w:t xml:space="preserve"> da literatura, para indicar </w:t>
      </w:r>
      <w:proofErr w:type="spellStart"/>
      <w:r w:rsidRPr="00184DE6">
        <w:rPr>
          <w:rFonts w:ascii="Times New Roman" w:eastAsia="Times New Roman" w:hAnsi="Times New Roman" w:cs="Times New Roman"/>
          <w:sz w:val="24"/>
          <w:szCs w:val="24"/>
        </w:rPr>
        <w:t>ao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leitor</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quais</w:t>
      </w:r>
      <w:proofErr w:type="spellEnd"/>
      <w:r w:rsidRPr="00184DE6">
        <w:rPr>
          <w:rFonts w:ascii="Times New Roman" w:eastAsia="Times New Roman" w:hAnsi="Times New Roman" w:cs="Times New Roman"/>
          <w:sz w:val="24"/>
          <w:szCs w:val="24"/>
        </w:rPr>
        <w:t xml:space="preserve"> os elementos de </w:t>
      </w:r>
      <w:proofErr w:type="spellStart"/>
      <w:r w:rsidRPr="00184DE6">
        <w:rPr>
          <w:rFonts w:ascii="Times New Roman" w:eastAsia="Times New Roman" w:hAnsi="Times New Roman" w:cs="Times New Roman"/>
          <w:sz w:val="24"/>
          <w:szCs w:val="24"/>
        </w:rPr>
        <w:t>gamificação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mais</w:t>
      </w:r>
      <w:proofErr w:type="spellEnd"/>
      <w:r w:rsidRPr="00184DE6">
        <w:rPr>
          <w:rFonts w:ascii="Times New Roman" w:eastAsia="Times New Roman" w:hAnsi="Times New Roman" w:cs="Times New Roman"/>
          <w:sz w:val="24"/>
          <w:szCs w:val="24"/>
        </w:rPr>
        <w:t xml:space="preserve"> utilizados </w:t>
      </w:r>
      <w:proofErr w:type="spellStart"/>
      <w:r w:rsidRPr="00184DE6">
        <w:rPr>
          <w:rFonts w:ascii="Times New Roman" w:eastAsia="Times New Roman" w:hAnsi="Times New Roman" w:cs="Times New Roman"/>
          <w:sz w:val="24"/>
          <w:szCs w:val="24"/>
        </w:rPr>
        <w:t>na</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construção</w:t>
      </w:r>
      <w:proofErr w:type="spellEnd"/>
      <w:r w:rsidRPr="00184DE6">
        <w:rPr>
          <w:rFonts w:ascii="Times New Roman" w:eastAsia="Times New Roman" w:hAnsi="Times New Roman" w:cs="Times New Roman"/>
          <w:sz w:val="24"/>
          <w:szCs w:val="24"/>
        </w:rPr>
        <w:t xml:space="preserve"> de software educativo e </w:t>
      </w:r>
      <w:proofErr w:type="spellStart"/>
      <w:r w:rsidRPr="00184DE6">
        <w:rPr>
          <w:rFonts w:ascii="Times New Roman" w:eastAsia="Times New Roman" w:hAnsi="Times New Roman" w:cs="Times New Roman"/>
          <w:sz w:val="24"/>
          <w:szCs w:val="24"/>
        </w:rPr>
        <w:t>aplicações</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móveis</w:t>
      </w:r>
      <w:proofErr w:type="spellEnd"/>
      <w:r w:rsidRPr="00184DE6">
        <w:rPr>
          <w:rFonts w:ascii="Times New Roman" w:eastAsia="Times New Roman" w:hAnsi="Times New Roman" w:cs="Times New Roman"/>
          <w:sz w:val="24"/>
          <w:szCs w:val="24"/>
        </w:rPr>
        <w:t xml:space="preserve"> educativas. Para realizar esta </w:t>
      </w:r>
      <w:proofErr w:type="spellStart"/>
      <w:r w:rsidRPr="00184DE6">
        <w:rPr>
          <w:rFonts w:ascii="Times New Roman" w:eastAsia="Times New Roman" w:hAnsi="Times New Roman" w:cs="Times New Roman"/>
          <w:sz w:val="24"/>
          <w:szCs w:val="24"/>
        </w:rPr>
        <w:t>análise</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foi</w:t>
      </w:r>
      <w:proofErr w:type="spellEnd"/>
      <w:r w:rsidRPr="00184DE6">
        <w:rPr>
          <w:rFonts w:ascii="Times New Roman" w:eastAsia="Times New Roman" w:hAnsi="Times New Roman" w:cs="Times New Roman"/>
          <w:sz w:val="24"/>
          <w:szCs w:val="24"/>
        </w:rPr>
        <w:t xml:space="preserve"> utilizada a </w:t>
      </w:r>
      <w:proofErr w:type="spellStart"/>
      <w:r w:rsidRPr="00184DE6">
        <w:rPr>
          <w:rFonts w:ascii="Times New Roman" w:eastAsia="Times New Roman" w:hAnsi="Times New Roman" w:cs="Times New Roman"/>
          <w:sz w:val="24"/>
          <w:szCs w:val="24"/>
        </w:rPr>
        <w:t>metodologia</w:t>
      </w:r>
      <w:proofErr w:type="spellEnd"/>
      <w:r w:rsidRPr="00184DE6">
        <w:rPr>
          <w:rFonts w:ascii="Times New Roman" w:eastAsia="Times New Roman" w:hAnsi="Times New Roman" w:cs="Times New Roman"/>
          <w:sz w:val="24"/>
          <w:szCs w:val="24"/>
        </w:rPr>
        <w:t xml:space="preserve"> PRISMA</w:t>
      </w:r>
      <w:r w:rsidR="006412FD" w:rsidRPr="00184DE6">
        <w:rPr>
          <w:rFonts w:ascii="Times New Roman" w:eastAsia="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preferred</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reporting</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items</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for</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systematic</w:t>
      </w:r>
      <w:proofErr w:type="spellEnd"/>
      <w:r w:rsidR="006412FD" w:rsidRPr="00184DE6">
        <w:rPr>
          <w:rFonts w:ascii="Times New Roman" w:hAnsi="Times New Roman" w:cs="Times New Roman"/>
          <w:sz w:val="24"/>
          <w:szCs w:val="24"/>
        </w:rPr>
        <w:t xml:space="preserve"> </w:t>
      </w:r>
      <w:proofErr w:type="spellStart"/>
      <w:r w:rsidR="006412FD" w:rsidRPr="00184DE6">
        <w:rPr>
          <w:rFonts w:ascii="Times New Roman" w:hAnsi="Times New Roman" w:cs="Times New Roman"/>
          <w:sz w:val="24"/>
          <w:szCs w:val="24"/>
        </w:rPr>
        <w:t>reviews</w:t>
      </w:r>
      <w:proofErr w:type="spellEnd"/>
      <w:r w:rsidR="006412FD" w:rsidRPr="00184DE6">
        <w:rPr>
          <w:rFonts w:ascii="Times New Roman" w:hAnsi="Times New Roman" w:cs="Times New Roman"/>
          <w:sz w:val="24"/>
          <w:szCs w:val="24"/>
        </w:rPr>
        <w:t xml:space="preserve"> and meta-</w:t>
      </w:r>
      <w:proofErr w:type="spellStart"/>
      <w:r w:rsidR="006412FD" w:rsidRPr="00184DE6">
        <w:rPr>
          <w:rFonts w:ascii="Times New Roman" w:hAnsi="Times New Roman" w:cs="Times New Roman"/>
          <w:sz w:val="24"/>
          <w:szCs w:val="24"/>
        </w:rPr>
        <w:t>analyses</w:t>
      </w:r>
      <w:proofErr w:type="spellEnd"/>
      <w:r w:rsidR="006412FD" w:rsidRPr="00184DE6">
        <w:rPr>
          <w:rFonts w:ascii="Times New Roman" w:hAnsi="Times New Roman" w:cs="Times New Roman"/>
          <w:sz w:val="24"/>
          <w:szCs w:val="24"/>
        </w:rPr>
        <w:t>)</w:t>
      </w:r>
      <w:r w:rsidRPr="00184DE6">
        <w:rPr>
          <w:rFonts w:ascii="Times New Roman" w:eastAsia="Times New Roman" w:hAnsi="Times New Roman" w:cs="Times New Roman"/>
          <w:sz w:val="24"/>
          <w:szCs w:val="24"/>
        </w:rPr>
        <w:t xml:space="preserve">, que permite </w:t>
      </w:r>
      <w:proofErr w:type="spellStart"/>
      <w:r w:rsidRPr="00184DE6">
        <w:rPr>
          <w:rFonts w:ascii="Times New Roman" w:eastAsia="Times New Roman" w:hAnsi="Times New Roman" w:cs="Times New Roman"/>
          <w:sz w:val="24"/>
          <w:szCs w:val="24"/>
        </w:rPr>
        <w:t>uma</w:t>
      </w:r>
      <w:proofErr w:type="spellEnd"/>
      <w:r w:rsidRPr="00184DE6">
        <w:rPr>
          <w:rFonts w:ascii="Times New Roman" w:eastAsia="Times New Roman" w:hAnsi="Times New Roman" w:cs="Times New Roman"/>
          <w:sz w:val="24"/>
          <w:szCs w:val="24"/>
        </w:rPr>
        <w:t xml:space="preserve"> pesquisa de </w:t>
      </w:r>
      <w:proofErr w:type="spellStart"/>
      <w:r w:rsidRPr="00184DE6">
        <w:rPr>
          <w:rFonts w:ascii="Times New Roman" w:eastAsia="Times New Roman" w:hAnsi="Times New Roman" w:cs="Times New Roman"/>
          <w:sz w:val="24"/>
          <w:szCs w:val="24"/>
        </w:rPr>
        <w:t>artigos</w:t>
      </w:r>
      <w:proofErr w:type="spellEnd"/>
      <w:r w:rsidRPr="00184DE6">
        <w:rPr>
          <w:rFonts w:ascii="Times New Roman" w:eastAsia="Times New Roman" w:hAnsi="Times New Roman" w:cs="Times New Roman"/>
          <w:sz w:val="24"/>
          <w:szCs w:val="24"/>
        </w:rPr>
        <w:t xml:space="preserve"> em diferentes bases de dados, </w:t>
      </w:r>
      <w:proofErr w:type="spellStart"/>
      <w:r w:rsidRPr="00184DE6">
        <w:rPr>
          <w:rFonts w:ascii="Times New Roman" w:eastAsia="Times New Roman" w:hAnsi="Times New Roman" w:cs="Times New Roman"/>
          <w:sz w:val="24"/>
          <w:szCs w:val="24"/>
        </w:rPr>
        <w:t>com</w:t>
      </w:r>
      <w:proofErr w:type="spellEnd"/>
      <w:r w:rsidRPr="00184DE6">
        <w:rPr>
          <w:rFonts w:ascii="Times New Roman" w:eastAsia="Times New Roman" w:hAnsi="Times New Roman" w:cs="Times New Roman"/>
          <w:sz w:val="24"/>
          <w:szCs w:val="24"/>
        </w:rPr>
        <w:t xml:space="preserve"> base </w:t>
      </w:r>
      <w:proofErr w:type="spellStart"/>
      <w:r w:rsidRPr="00184DE6">
        <w:rPr>
          <w:rFonts w:ascii="Times New Roman" w:eastAsia="Times New Roman" w:hAnsi="Times New Roman" w:cs="Times New Roman"/>
          <w:sz w:val="24"/>
          <w:szCs w:val="24"/>
        </w:rPr>
        <w:t>nas</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palavras</w:t>
      </w:r>
      <w:proofErr w:type="spellEnd"/>
      <w:r w:rsidRPr="00184DE6">
        <w:rPr>
          <w:rFonts w:ascii="Times New Roman" w:eastAsia="Times New Roman" w:hAnsi="Times New Roman" w:cs="Times New Roman"/>
          <w:sz w:val="24"/>
          <w:szCs w:val="24"/>
        </w:rPr>
        <w:t xml:space="preserve">-chave: software educativo e </w:t>
      </w:r>
      <w:proofErr w:type="spellStart"/>
      <w:r w:rsidRPr="00184DE6">
        <w:rPr>
          <w:rFonts w:ascii="Times New Roman" w:eastAsia="Times New Roman" w:hAnsi="Times New Roman" w:cs="Times New Roman"/>
          <w:sz w:val="24"/>
          <w:szCs w:val="24"/>
        </w:rPr>
        <w:t>gamificação</w:t>
      </w:r>
      <w:proofErr w:type="spellEnd"/>
      <w:r w:rsidRPr="00184DE6">
        <w:rPr>
          <w:rFonts w:ascii="Times New Roman" w:eastAsia="Times New Roman" w:hAnsi="Times New Roman" w:cs="Times New Roman"/>
          <w:sz w:val="24"/>
          <w:szCs w:val="24"/>
        </w:rPr>
        <w:t>.</w:t>
      </w:r>
    </w:p>
    <w:p w14:paraId="20BE70D0" w14:textId="77777777" w:rsidR="001253B4" w:rsidRPr="00184DE6" w:rsidRDefault="001253B4" w:rsidP="00125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84DE6">
        <w:rPr>
          <w:rFonts w:ascii="Times New Roman" w:eastAsia="Times New Roman" w:hAnsi="Times New Roman" w:cs="Times New Roman"/>
          <w:sz w:val="24"/>
          <w:szCs w:val="24"/>
        </w:rPr>
        <w:t xml:space="preserve">Para </w:t>
      </w:r>
      <w:proofErr w:type="spellStart"/>
      <w:r w:rsidRPr="00184DE6">
        <w:rPr>
          <w:rFonts w:ascii="Times New Roman" w:eastAsia="Times New Roman" w:hAnsi="Times New Roman" w:cs="Times New Roman"/>
          <w:sz w:val="24"/>
          <w:szCs w:val="24"/>
        </w:rPr>
        <w:t>efetuar</w:t>
      </w:r>
      <w:proofErr w:type="spellEnd"/>
      <w:r w:rsidRPr="00184DE6">
        <w:rPr>
          <w:rFonts w:ascii="Times New Roman" w:eastAsia="Times New Roman" w:hAnsi="Times New Roman" w:cs="Times New Roman"/>
          <w:sz w:val="24"/>
          <w:szCs w:val="24"/>
        </w:rPr>
        <w:t xml:space="preserve"> esta </w:t>
      </w:r>
      <w:proofErr w:type="spellStart"/>
      <w:r w:rsidRPr="00184DE6">
        <w:rPr>
          <w:rFonts w:ascii="Times New Roman" w:eastAsia="Times New Roman" w:hAnsi="Times New Roman" w:cs="Times New Roman"/>
          <w:sz w:val="24"/>
          <w:szCs w:val="24"/>
        </w:rPr>
        <w:t>análise</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foi</w:t>
      </w:r>
      <w:proofErr w:type="spellEnd"/>
      <w:r w:rsidRPr="00184DE6">
        <w:rPr>
          <w:rFonts w:ascii="Times New Roman" w:eastAsia="Times New Roman" w:hAnsi="Times New Roman" w:cs="Times New Roman"/>
          <w:sz w:val="24"/>
          <w:szCs w:val="24"/>
        </w:rPr>
        <w:t xml:space="preserve"> utilizada a </w:t>
      </w:r>
      <w:proofErr w:type="spellStart"/>
      <w:r w:rsidRPr="00184DE6">
        <w:rPr>
          <w:rFonts w:ascii="Times New Roman" w:eastAsia="Times New Roman" w:hAnsi="Times New Roman" w:cs="Times New Roman"/>
          <w:sz w:val="24"/>
          <w:szCs w:val="24"/>
        </w:rPr>
        <w:t>metodologia</w:t>
      </w:r>
      <w:proofErr w:type="spellEnd"/>
      <w:r w:rsidRPr="00184DE6">
        <w:rPr>
          <w:rFonts w:ascii="Times New Roman" w:eastAsia="Times New Roman" w:hAnsi="Times New Roman" w:cs="Times New Roman"/>
          <w:sz w:val="24"/>
          <w:szCs w:val="24"/>
        </w:rPr>
        <w:t xml:space="preserve"> PRISMA, que </w:t>
      </w:r>
      <w:proofErr w:type="spellStart"/>
      <w:r w:rsidRPr="00184DE6">
        <w:rPr>
          <w:rFonts w:ascii="Times New Roman" w:eastAsia="Times New Roman" w:hAnsi="Times New Roman" w:cs="Times New Roman"/>
          <w:sz w:val="24"/>
          <w:szCs w:val="24"/>
        </w:rPr>
        <w:t>permitiu</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uma</w:t>
      </w:r>
      <w:proofErr w:type="spellEnd"/>
      <w:r w:rsidRPr="00184DE6">
        <w:rPr>
          <w:rFonts w:ascii="Times New Roman" w:eastAsia="Times New Roman" w:hAnsi="Times New Roman" w:cs="Times New Roman"/>
          <w:sz w:val="24"/>
          <w:szCs w:val="24"/>
        </w:rPr>
        <w:t xml:space="preserve"> pesquisa de </w:t>
      </w:r>
      <w:proofErr w:type="spellStart"/>
      <w:r w:rsidRPr="00184DE6">
        <w:rPr>
          <w:rFonts w:ascii="Times New Roman" w:eastAsia="Times New Roman" w:hAnsi="Times New Roman" w:cs="Times New Roman"/>
          <w:sz w:val="24"/>
          <w:szCs w:val="24"/>
        </w:rPr>
        <w:t>artigos</w:t>
      </w:r>
      <w:proofErr w:type="spellEnd"/>
      <w:r w:rsidRPr="00184DE6">
        <w:rPr>
          <w:rFonts w:ascii="Times New Roman" w:eastAsia="Times New Roman" w:hAnsi="Times New Roman" w:cs="Times New Roman"/>
          <w:sz w:val="24"/>
          <w:szCs w:val="24"/>
        </w:rPr>
        <w:t xml:space="preserve"> em 4 bases de dados diferentes, </w:t>
      </w:r>
      <w:proofErr w:type="spellStart"/>
      <w:r w:rsidRPr="00184DE6">
        <w:rPr>
          <w:rFonts w:ascii="Times New Roman" w:eastAsia="Times New Roman" w:hAnsi="Times New Roman" w:cs="Times New Roman"/>
          <w:sz w:val="24"/>
          <w:szCs w:val="24"/>
        </w:rPr>
        <w:t>com</w:t>
      </w:r>
      <w:proofErr w:type="spellEnd"/>
      <w:r w:rsidRPr="00184DE6">
        <w:rPr>
          <w:rFonts w:ascii="Times New Roman" w:eastAsia="Times New Roman" w:hAnsi="Times New Roman" w:cs="Times New Roman"/>
          <w:sz w:val="24"/>
          <w:szCs w:val="24"/>
        </w:rPr>
        <w:t xml:space="preserve"> base em </w:t>
      </w:r>
      <w:proofErr w:type="spellStart"/>
      <w:r w:rsidRPr="00184DE6">
        <w:rPr>
          <w:rFonts w:ascii="Times New Roman" w:eastAsia="Times New Roman" w:hAnsi="Times New Roman" w:cs="Times New Roman"/>
          <w:sz w:val="24"/>
          <w:szCs w:val="24"/>
        </w:rPr>
        <w:t>palavras</w:t>
      </w:r>
      <w:proofErr w:type="spellEnd"/>
      <w:r w:rsidRPr="00184DE6">
        <w:rPr>
          <w:rFonts w:ascii="Times New Roman" w:eastAsia="Times New Roman" w:hAnsi="Times New Roman" w:cs="Times New Roman"/>
          <w:sz w:val="24"/>
          <w:szCs w:val="24"/>
        </w:rPr>
        <w:t xml:space="preserve">-chave relacionadas </w:t>
      </w:r>
      <w:proofErr w:type="spellStart"/>
      <w:r w:rsidRPr="00184DE6">
        <w:rPr>
          <w:rFonts w:ascii="Times New Roman" w:eastAsia="Times New Roman" w:hAnsi="Times New Roman" w:cs="Times New Roman"/>
          <w:sz w:val="24"/>
          <w:szCs w:val="24"/>
        </w:rPr>
        <w:t>com</w:t>
      </w:r>
      <w:proofErr w:type="spellEnd"/>
      <w:r w:rsidRPr="00184DE6">
        <w:rPr>
          <w:rFonts w:ascii="Times New Roman" w:eastAsia="Times New Roman" w:hAnsi="Times New Roman" w:cs="Times New Roman"/>
          <w:sz w:val="24"/>
          <w:szCs w:val="24"/>
        </w:rPr>
        <w:t xml:space="preserve"> a </w:t>
      </w:r>
      <w:proofErr w:type="spellStart"/>
      <w:r w:rsidRPr="00184DE6">
        <w:rPr>
          <w:rFonts w:ascii="Times New Roman" w:eastAsia="Times New Roman" w:hAnsi="Times New Roman" w:cs="Times New Roman"/>
          <w:sz w:val="24"/>
          <w:szCs w:val="24"/>
        </w:rPr>
        <w:t>gamificação</w:t>
      </w:r>
      <w:proofErr w:type="spellEnd"/>
      <w:r w:rsidRPr="00184DE6">
        <w:rPr>
          <w:rFonts w:ascii="Times New Roman" w:eastAsia="Times New Roman" w:hAnsi="Times New Roman" w:cs="Times New Roman"/>
          <w:sz w:val="24"/>
          <w:szCs w:val="24"/>
        </w:rPr>
        <w:t xml:space="preserve"> e o software educativo. Numa </w:t>
      </w:r>
      <w:proofErr w:type="spellStart"/>
      <w:r w:rsidRPr="00184DE6">
        <w:rPr>
          <w:rFonts w:ascii="Times New Roman" w:eastAsia="Times New Roman" w:hAnsi="Times New Roman" w:cs="Times New Roman"/>
          <w:sz w:val="24"/>
          <w:szCs w:val="24"/>
        </w:rPr>
        <w:t>primeira</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revisão</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foram</w:t>
      </w:r>
      <w:proofErr w:type="spellEnd"/>
      <w:r w:rsidRPr="00184DE6">
        <w:rPr>
          <w:rFonts w:ascii="Times New Roman" w:eastAsia="Times New Roman" w:hAnsi="Times New Roman" w:cs="Times New Roman"/>
          <w:sz w:val="24"/>
          <w:szCs w:val="24"/>
        </w:rPr>
        <w:t xml:space="preserve"> encontrados 437 </w:t>
      </w:r>
      <w:proofErr w:type="spellStart"/>
      <w:r w:rsidRPr="00184DE6">
        <w:rPr>
          <w:rFonts w:ascii="Times New Roman" w:eastAsia="Times New Roman" w:hAnsi="Times New Roman" w:cs="Times New Roman"/>
          <w:sz w:val="24"/>
          <w:szCs w:val="24"/>
        </w:rPr>
        <w:t>artigos</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lastRenderedPageBreak/>
        <w:t>após</w:t>
      </w:r>
      <w:proofErr w:type="spellEnd"/>
      <w:r w:rsidRPr="00184DE6">
        <w:rPr>
          <w:rFonts w:ascii="Times New Roman" w:eastAsia="Times New Roman" w:hAnsi="Times New Roman" w:cs="Times New Roman"/>
          <w:sz w:val="24"/>
          <w:szCs w:val="24"/>
        </w:rPr>
        <w:t xml:space="preserve"> a </w:t>
      </w:r>
      <w:proofErr w:type="spellStart"/>
      <w:r w:rsidRPr="00184DE6">
        <w:rPr>
          <w:rFonts w:ascii="Times New Roman" w:eastAsia="Times New Roman" w:hAnsi="Times New Roman" w:cs="Times New Roman"/>
          <w:sz w:val="24"/>
          <w:szCs w:val="24"/>
        </w:rPr>
        <w:t>aplicação</w:t>
      </w:r>
      <w:proofErr w:type="spellEnd"/>
      <w:r w:rsidRPr="00184DE6">
        <w:rPr>
          <w:rFonts w:ascii="Times New Roman" w:eastAsia="Times New Roman" w:hAnsi="Times New Roman" w:cs="Times New Roman"/>
          <w:sz w:val="24"/>
          <w:szCs w:val="24"/>
        </w:rPr>
        <w:t xml:space="preserve"> dos </w:t>
      </w:r>
      <w:proofErr w:type="spellStart"/>
      <w:r w:rsidRPr="00184DE6">
        <w:rPr>
          <w:rFonts w:ascii="Times New Roman" w:eastAsia="Times New Roman" w:hAnsi="Times New Roman" w:cs="Times New Roman"/>
          <w:sz w:val="24"/>
          <w:szCs w:val="24"/>
        </w:rPr>
        <w:t>critérios</w:t>
      </w:r>
      <w:proofErr w:type="spellEnd"/>
      <w:r w:rsidRPr="00184DE6">
        <w:rPr>
          <w:rFonts w:ascii="Times New Roman" w:eastAsia="Times New Roman" w:hAnsi="Times New Roman" w:cs="Times New Roman"/>
          <w:sz w:val="24"/>
          <w:szCs w:val="24"/>
        </w:rPr>
        <w:t xml:space="preserve"> de </w:t>
      </w:r>
      <w:proofErr w:type="spellStart"/>
      <w:r w:rsidRPr="00184DE6">
        <w:rPr>
          <w:rFonts w:ascii="Times New Roman" w:eastAsia="Times New Roman" w:hAnsi="Times New Roman" w:cs="Times New Roman"/>
          <w:sz w:val="24"/>
          <w:szCs w:val="24"/>
        </w:rPr>
        <w:t>exclusão</w:t>
      </w:r>
      <w:proofErr w:type="spellEnd"/>
      <w:r w:rsidRPr="00184DE6">
        <w:rPr>
          <w:rFonts w:ascii="Times New Roman" w:eastAsia="Times New Roman" w:hAnsi="Times New Roman" w:cs="Times New Roman"/>
          <w:sz w:val="24"/>
          <w:szCs w:val="24"/>
        </w:rPr>
        <w:t xml:space="preserve">, estes </w:t>
      </w:r>
      <w:proofErr w:type="spellStart"/>
      <w:r w:rsidRPr="00184DE6">
        <w:rPr>
          <w:rFonts w:ascii="Times New Roman" w:eastAsia="Times New Roman" w:hAnsi="Times New Roman" w:cs="Times New Roman"/>
          <w:sz w:val="24"/>
          <w:szCs w:val="24"/>
        </w:rPr>
        <w:t>foram</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reduzidos</w:t>
      </w:r>
      <w:proofErr w:type="spellEnd"/>
      <w:r w:rsidRPr="00184DE6">
        <w:rPr>
          <w:rFonts w:ascii="Times New Roman" w:eastAsia="Times New Roman" w:hAnsi="Times New Roman" w:cs="Times New Roman"/>
          <w:sz w:val="24"/>
          <w:szCs w:val="24"/>
        </w:rPr>
        <w:t xml:space="preserve"> a 37 </w:t>
      </w:r>
      <w:proofErr w:type="spellStart"/>
      <w:r w:rsidRPr="00184DE6">
        <w:rPr>
          <w:rFonts w:ascii="Times New Roman" w:eastAsia="Times New Roman" w:hAnsi="Times New Roman" w:cs="Times New Roman"/>
          <w:sz w:val="24"/>
          <w:szCs w:val="24"/>
        </w:rPr>
        <w:t>artigos</w:t>
      </w:r>
      <w:proofErr w:type="spellEnd"/>
      <w:r w:rsidRPr="00184DE6">
        <w:rPr>
          <w:rFonts w:ascii="Times New Roman" w:eastAsia="Times New Roman" w:hAnsi="Times New Roman" w:cs="Times New Roman"/>
          <w:sz w:val="24"/>
          <w:szCs w:val="24"/>
        </w:rPr>
        <w:t xml:space="preserve"> científicos. Da </w:t>
      </w:r>
      <w:proofErr w:type="spellStart"/>
      <w:r w:rsidRPr="00184DE6">
        <w:rPr>
          <w:rFonts w:ascii="Times New Roman" w:eastAsia="Times New Roman" w:hAnsi="Times New Roman" w:cs="Times New Roman"/>
          <w:sz w:val="24"/>
          <w:szCs w:val="24"/>
        </w:rPr>
        <w:t>análise</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concluiu</w:t>
      </w:r>
      <w:proofErr w:type="spellEnd"/>
      <w:r w:rsidRPr="00184DE6">
        <w:rPr>
          <w:rFonts w:ascii="Times New Roman" w:eastAsia="Times New Roman" w:hAnsi="Times New Roman" w:cs="Times New Roman"/>
          <w:sz w:val="24"/>
          <w:szCs w:val="24"/>
        </w:rPr>
        <w:t>-</w:t>
      </w:r>
      <w:proofErr w:type="spellStart"/>
      <w:r w:rsidRPr="00184DE6">
        <w:rPr>
          <w:rFonts w:ascii="Times New Roman" w:eastAsia="Times New Roman" w:hAnsi="Times New Roman" w:cs="Times New Roman"/>
          <w:sz w:val="24"/>
          <w:szCs w:val="24"/>
        </w:rPr>
        <w:t>se</w:t>
      </w:r>
      <w:proofErr w:type="spellEnd"/>
      <w:r w:rsidRPr="00184DE6">
        <w:rPr>
          <w:rFonts w:ascii="Times New Roman" w:eastAsia="Times New Roman" w:hAnsi="Times New Roman" w:cs="Times New Roman"/>
          <w:sz w:val="24"/>
          <w:szCs w:val="24"/>
        </w:rPr>
        <w:t xml:space="preserve"> que 68% dos </w:t>
      </w:r>
      <w:proofErr w:type="spellStart"/>
      <w:r w:rsidRPr="00184DE6">
        <w:rPr>
          <w:rFonts w:ascii="Times New Roman" w:eastAsia="Times New Roman" w:hAnsi="Times New Roman" w:cs="Times New Roman"/>
          <w:sz w:val="24"/>
          <w:szCs w:val="24"/>
        </w:rPr>
        <w:t>estudos</w:t>
      </w:r>
      <w:proofErr w:type="spellEnd"/>
      <w:r w:rsidRPr="00184DE6">
        <w:rPr>
          <w:rFonts w:ascii="Times New Roman" w:eastAsia="Times New Roman" w:hAnsi="Times New Roman" w:cs="Times New Roman"/>
          <w:sz w:val="24"/>
          <w:szCs w:val="24"/>
        </w:rPr>
        <w:t xml:space="preserve"> revistos </w:t>
      </w:r>
      <w:proofErr w:type="spellStart"/>
      <w:r w:rsidRPr="00184DE6">
        <w:rPr>
          <w:rFonts w:ascii="Times New Roman" w:eastAsia="Times New Roman" w:hAnsi="Times New Roman" w:cs="Times New Roman"/>
          <w:sz w:val="24"/>
          <w:szCs w:val="24"/>
        </w:rPr>
        <w:t>aumentaram</w:t>
      </w:r>
      <w:proofErr w:type="spellEnd"/>
      <w:r w:rsidRPr="00184DE6">
        <w:rPr>
          <w:rFonts w:ascii="Times New Roman" w:eastAsia="Times New Roman" w:hAnsi="Times New Roman" w:cs="Times New Roman"/>
          <w:sz w:val="24"/>
          <w:szCs w:val="24"/>
        </w:rPr>
        <w:t xml:space="preserve"> a </w:t>
      </w:r>
      <w:proofErr w:type="spellStart"/>
      <w:r w:rsidRPr="00184DE6">
        <w:rPr>
          <w:rFonts w:ascii="Times New Roman" w:eastAsia="Times New Roman" w:hAnsi="Times New Roman" w:cs="Times New Roman"/>
          <w:sz w:val="24"/>
          <w:szCs w:val="24"/>
        </w:rPr>
        <w:t>motivação</w:t>
      </w:r>
      <w:proofErr w:type="spellEnd"/>
      <w:r w:rsidRPr="00184DE6">
        <w:rPr>
          <w:rFonts w:ascii="Times New Roman" w:eastAsia="Times New Roman" w:hAnsi="Times New Roman" w:cs="Times New Roman"/>
          <w:sz w:val="24"/>
          <w:szCs w:val="24"/>
        </w:rPr>
        <w:t xml:space="preserve"> dos </w:t>
      </w:r>
      <w:proofErr w:type="spellStart"/>
      <w:r w:rsidRPr="00184DE6">
        <w:rPr>
          <w:rFonts w:ascii="Times New Roman" w:eastAsia="Times New Roman" w:hAnsi="Times New Roman" w:cs="Times New Roman"/>
          <w:sz w:val="24"/>
          <w:szCs w:val="24"/>
        </w:rPr>
        <w:t>seus</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alunos</w:t>
      </w:r>
      <w:proofErr w:type="spellEnd"/>
      <w:r w:rsidRPr="00184DE6">
        <w:rPr>
          <w:rFonts w:ascii="Times New Roman" w:eastAsia="Times New Roman" w:hAnsi="Times New Roman" w:cs="Times New Roman"/>
          <w:sz w:val="24"/>
          <w:szCs w:val="24"/>
        </w:rPr>
        <w:t xml:space="preserve"> e 49% </w:t>
      </w:r>
      <w:proofErr w:type="spellStart"/>
      <w:r w:rsidRPr="00184DE6">
        <w:rPr>
          <w:rFonts w:ascii="Times New Roman" w:eastAsia="Times New Roman" w:hAnsi="Times New Roman" w:cs="Times New Roman"/>
          <w:sz w:val="24"/>
          <w:szCs w:val="24"/>
        </w:rPr>
        <w:t>melhoraram</w:t>
      </w:r>
      <w:proofErr w:type="spellEnd"/>
      <w:r w:rsidRPr="00184DE6">
        <w:rPr>
          <w:rFonts w:ascii="Times New Roman" w:eastAsia="Times New Roman" w:hAnsi="Times New Roman" w:cs="Times New Roman"/>
          <w:sz w:val="24"/>
          <w:szCs w:val="24"/>
        </w:rPr>
        <w:t xml:space="preserve"> o </w:t>
      </w:r>
      <w:proofErr w:type="spellStart"/>
      <w:r w:rsidRPr="00184DE6">
        <w:rPr>
          <w:rFonts w:ascii="Times New Roman" w:eastAsia="Times New Roman" w:hAnsi="Times New Roman" w:cs="Times New Roman"/>
          <w:sz w:val="24"/>
          <w:szCs w:val="24"/>
        </w:rPr>
        <w:t>seu</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desempenho</w:t>
      </w:r>
      <w:proofErr w:type="spellEnd"/>
      <w:r w:rsidRPr="00184DE6">
        <w:rPr>
          <w:rFonts w:ascii="Times New Roman" w:eastAsia="Times New Roman" w:hAnsi="Times New Roman" w:cs="Times New Roman"/>
          <w:sz w:val="24"/>
          <w:szCs w:val="24"/>
        </w:rPr>
        <w:t xml:space="preserve"> académico. </w:t>
      </w:r>
      <w:proofErr w:type="spellStart"/>
      <w:r w:rsidRPr="00184DE6">
        <w:rPr>
          <w:rFonts w:ascii="Times New Roman" w:eastAsia="Times New Roman" w:hAnsi="Times New Roman" w:cs="Times New Roman"/>
          <w:sz w:val="24"/>
          <w:szCs w:val="24"/>
        </w:rPr>
        <w:t>Estes</w:t>
      </w:r>
      <w:proofErr w:type="spellEnd"/>
      <w:r w:rsidRPr="00184DE6">
        <w:rPr>
          <w:rFonts w:ascii="Times New Roman" w:eastAsia="Times New Roman" w:hAnsi="Times New Roman" w:cs="Times New Roman"/>
          <w:sz w:val="24"/>
          <w:szCs w:val="24"/>
        </w:rPr>
        <w:t xml:space="preserve"> resultados </w:t>
      </w:r>
      <w:proofErr w:type="spellStart"/>
      <w:r w:rsidRPr="00184DE6">
        <w:rPr>
          <w:rFonts w:ascii="Times New Roman" w:eastAsia="Times New Roman" w:hAnsi="Times New Roman" w:cs="Times New Roman"/>
          <w:sz w:val="24"/>
          <w:szCs w:val="24"/>
        </w:rPr>
        <w:t>foram</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obtidos</w:t>
      </w:r>
      <w:proofErr w:type="spellEnd"/>
      <w:r w:rsidRPr="00184DE6">
        <w:rPr>
          <w:rFonts w:ascii="Times New Roman" w:eastAsia="Times New Roman" w:hAnsi="Times New Roman" w:cs="Times New Roman"/>
          <w:sz w:val="24"/>
          <w:szCs w:val="24"/>
        </w:rPr>
        <w:t xml:space="preserve"> </w:t>
      </w:r>
      <w:proofErr w:type="spellStart"/>
      <w:r w:rsidRPr="00184DE6">
        <w:rPr>
          <w:rFonts w:ascii="Times New Roman" w:eastAsia="Times New Roman" w:hAnsi="Times New Roman" w:cs="Times New Roman"/>
          <w:sz w:val="24"/>
          <w:szCs w:val="24"/>
        </w:rPr>
        <w:t>através</w:t>
      </w:r>
      <w:proofErr w:type="spellEnd"/>
      <w:r w:rsidRPr="00184DE6">
        <w:rPr>
          <w:rFonts w:ascii="Times New Roman" w:eastAsia="Times New Roman" w:hAnsi="Times New Roman" w:cs="Times New Roman"/>
          <w:sz w:val="24"/>
          <w:szCs w:val="24"/>
        </w:rPr>
        <w:t xml:space="preserve"> de diferentes técnicas </w:t>
      </w:r>
      <w:proofErr w:type="spellStart"/>
      <w:r w:rsidRPr="00184DE6">
        <w:rPr>
          <w:rFonts w:ascii="Times New Roman" w:eastAsia="Times New Roman" w:hAnsi="Times New Roman" w:cs="Times New Roman"/>
          <w:sz w:val="24"/>
          <w:szCs w:val="24"/>
        </w:rPr>
        <w:t>estatísticas</w:t>
      </w:r>
      <w:proofErr w:type="spellEnd"/>
      <w:r w:rsidRPr="00184DE6">
        <w:rPr>
          <w:rFonts w:ascii="Times New Roman" w:eastAsia="Times New Roman" w:hAnsi="Times New Roman" w:cs="Times New Roman"/>
          <w:sz w:val="24"/>
          <w:szCs w:val="24"/>
        </w:rPr>
        <w:t>.</w:t>
      </w:r>
    </w:p>
    <w:p w14:paraId="0CE4B4F9" w14:textId="6B2EF57F" w:rsidR="00A07734" w:rsidRPr="00184DE6" w:rsidRDefault="00166A09" w:rsidP="00A07734">
      <w:pPr>
        <w:spacing w:after="0" w:line="360" w:lineRule="auto"/>
        <w:rPr>
          <w:rFonts w:ascii="Times New Roman" w:eastAsia="Times New Roman" w:hAnsi="Times New Roman" w:cs="Times New Roman"/>
          <w:color w:val="202124"/>
          <w:sz w:val="24"/>
          <w:szCs w:val="24"/>
        </w:rPr>
      </w:pPr>
      <w:proofErr w:type="spellStart"/>
      <w:r w:rsidRPr="00184DE6">
        <w:rPr>
          <w:rFonts w:cstheme="minorHAnsi"/>
          <w:b/>
          <w:bCs/>
          <w:color w:val="221E1F"/>
          <w:sz w:val="28"/>
          <w:szCs w:val="24"/>
          <w:lang w:eastAsia="es-CL"/>
        </w:rPr>
        <w:t>Palavras</w:t>
      </w:r>
      <w:proofErr w:type="spellEnd"/>
      <w:r w:rsidRPr="00184DE6">
        <w:rPr>
          <w:rFonts w:cstheme="minorHAnsi"/>
          <w:b/>
          <w:sz w:val="28"/>
          <w:szCs w:val="24"/>
        </w:rPr>
        <w:t>-chave:</w:t>
      </w:r>
      <w:r w:rsidR="006425CE" w:rsidRPr="00184DE6">
        <w:rPr>
          <w:rFonts w:ascii="Courier New" w:eastAsia="Times New Roman" w:hAnsi="Courier New" w:cs="Courier New"/>
          <w:color w:val="202124"/>
          <w:sz w:val="42"/>
          <w:szCs w:val="42"/>
        </w:rPr>
        <w:t xml:space="preserve"> </w:t>
      </w:r>
      <w:proofErr w:type="spellStart"/>
      <w:r w:rsidR="004311A8" w:rsidRPr="00184DE6">
        <w:rPr>
          <w:rFonts w:ascii="Times New Roman" w:eastAsia="Times New Roman" w:hAnsi="Times New Roman" w:cs="Times New Roman"/>
          <w:color w:val="202124"/>
          <w:sz w:val="24"/>
          <w:szCs w:val="24"/>
        </w:rPr>
        <w:t>Adaptabilidade</w:t>
      </w:r>
      <w:proofErr w:type="spellEnd"/>
      <w:r w:rsidR="004311A8" w:rsidRPr="00184DE6">
        <w:rPr>
          <w:rFonts w:ascii="Times New Roman" w:eastAsia="Times New Roman" w:hAnsi="Times New Roman" w:cs="Times New Roman"/>
          <w:color w:val="202124"/>
          <w:sz w:val="24"/>
          <w:szCs w:val="24"/>
        </w:rPr>
        <w:t xml:space="preserve">, </w:t>
      </w:r>
      <w:proofErr w:type="spellStart"/>
      <w:r w:rsidR="00A07734" w:rsidRPr="00184DE6">
        <w:rPr>
          <w:rFonts w:ascii="Times New Roman" w:eastAsia="Times New Roman" w:hAnsi="Times New Roman" w:cs="Times New Roman"/>
          <w:color w:val="202124"/>
          <w:sz w:val="24"/>
          <w:szCs w:val="24"/>
        </w:rPr>
        <w:t>aplicações</w:t>
      </w:r>
      <w:proofErr w:type="spellEnd"/>
      <w:r w:rsidR="00A07734" w:rsidRPr="00184DE6">
        <w:rPr>
          <w:rFonts w:ascii="Times New Roman" w:eastAsia="Times New Roman" w:hAnsi="Times New Roman" w:cs="Times New Roman"/>
          <w:color w:val="202124"/>
          <w:sz w:val="24"/>
          <w:szCs w:val="24"/>
        </w:rPr>
        <w:t xml:space="preserve"> </w:t>
      </w:r>
      <w:proofErr w:type="spellStart"/>
      <w:r w:rsidR="00A07734" w:rsidRPr="00184DE6">
        <w:rPr>
          <w:rFonts w:ascii="Times New Roman" w:eastAsia="Times New Roman" w:hAnsi="Times New Roman" w:cs="Times New Roman"/>
          <w:color w:val="202124"/>
          <w:sz w:val="24"/>
          <w:szCs w:val="24"/>
        </w:rPr>
        <w:t>móveis</w:t>
      </w:r>
      <w:proofErr w:type="spellEnd"/>
      <w:r w:rsidR="00A07734" w:rsidRPr="00184DE6">
        <w:rPr>
          <w:rFonts w:ascii="Times New Roman" w:eastAsia="Times New Roman" w:hAnsi="Times New Roman" w:cs="Times New Roman"/>
          <w:color w:val="202124"/>
          <w:sz w:val="24"/>
          <w:szCs w:val="24"/>
        </w:rPr>
        <w:t xml:space="preserve"> </w:t>
      </w:r>
      <w:proofErr w:type="spellStart"/>
      <w:r w:rsidR="00A07734" w:rsidRPr="00184DE6">
        <w:rPr>
          <w:rFonts w:ascii="Times New Roman" w:eastAsia="Times New Roman" w:hAnsi="Times New Roman" w:cs="Times New Roman"/>
          <w:color w:val="202124"/>
          <w:sz w:val="24"/>
          <w:szCs w:val="24"/>
        </w:rPr>
        <w:t>gamificadas</w:t>
      </w:r>
      <w:proofErr w:type="spellEnd"/>
      <w:r w:rsidR="00A07734" w:rsidRPr="00184DE6">
        <w:rPr>
          <w:rFonts w:ascii="Times New Roman" w:eastAsia="Times New Roman" w:hAnsi="Times New Roman" w:cs="Times New Roman"/>
          <w:color w:val="202124"/>
          <w:sz w:val="24"/>
          <w:szCs w:val="24"/>
        </w:rPr>
        <w:t xml:space="preserve">, </w:t>
      </w:r>
      <w:proofErr w:type="spellStart"/>
      <w:r w:rsidR="004311A8" w:rsidRPr="00184DE6">
        <w:rPr>
          <w:rFonts w:ascii="Times New Roman" w:eastAsia="Times New Roman" w:hAnsi="Times New Roman" w:cs="Times New Roman"/>
          <w:color w:val="202124"/>
          <w:sz w:val="24"/>
          <w:szCs w:val="24"/>
        </w:rPr>
        <w:t>gamificação</w:t>
      </w:r>
      <w:proofErr w:type="spellEnd"/>
      <w:r w:rsidR="004311A8" w:rsidRPr="00184DE6">
        <w:rPr>
          <w:rFonts w:ascii="Times New Roman" w:eastAsia="Times New Roman" w:hAnsi="Times New Roman" w:cs="Times New Roman"/>
          <w:color w:val="202124"/>
          <w:sz w:val="24"/>
          <w:szCs w:val="24"/>
        </w:rPr>
        <w:t xml:space="preserve">, </w:t>
      </w:r>
      <w:proofErr w:type="spellStart"/>
      <w:r w:rsidR="004311A8" w:rsidRPr="00184DE6">
        <w:rPr>
          <w:rFonts w:ascii="Times New Roman" w:eastAsia="Times New Roman" w:hAnsi="Times New Roman" w:cs="Times New Roman"/>
          <w:color w:val="202124"/>
          <w:sz w:val="24"/>
          <w:szCs w:val="24"/>
        </w:rPr>
        <w:t>motivação</w:t>
      </w:r>
      <w:proofErr w:type="spellEnd"/>
      <w:r w:rsidR="004311A8" w:rsidRPr="00184DE6">
        <w:rPr>
          <w:rFonts w:ascii="Times New Roman" w:eastAsia="Times New Roman" w:hAnsi="Times New Roman" w:cs="Times New Roman"/>
          <w:color w:val="202124"/>
          <w:sz w:val="24"/>
          <w:szCs w:val="24"/>
        </w:rPr>
        <w:t xml:space="preserve">, </w:t>
      </w:r>
      <w:proofErr w:type="spellStart"/>
      <w:r w:rsidR="004311A8" w:rsidRPr="00184DE6">
        <w:rPr>
          <w:rFonts w:ascii="Times New Roman" w:eastAsia="Times New Roman" w:hAnsi="Times New Roman" w:cs="Times New Roman"/>
          <w:color w:val="202124"/>
          <w:sz w:val="24"/>
          <w:szCs w:val="24"/>
        </w:rPr>
        <w:t>desempenho</w:t>
      </w:r>
      <w:proofErr w:type="spellEnd"/>
      <w:r w:rsidR="004311A8" w:rsidRPr="00184DE6">
        <w:rPr>
          <w:rFonts w:ascii="Times New Roman" w:eastAsia="Times New Roman" w:hAnsi="Times New Roman" w:cs="Times New Roman"/>
          <w:color w:val="202124"/>
          <w:sz w:val="24"/>
          <w:szCs w:val="24"/>
        </w:rPr>
        <w:t xml:space="preserve"> académico, </w:t>
      </w:r>
      <w:r w:rsidR="00A07734" w:rsidRPr="00184DE6">
        <w:rPr>
          <w:rFonts w:ascii="Times New Roman" w:eastAsia="Times New Roman" w:hAnsi="Times New Roman" w:cs="Times New Roman"/>
          <w:color w:val="202124"/>
          <w:sz w:val="24"/>
          <w:szCs w:val="24"/>
        </w:rPr>
        <w:t>software educativo de matemática</w:t>
      </w:r>
      <w:r w:rsidR="004311A8" w:rsidRPr="00184DE6">
        <w:rPr>
          <w:rFonts w:ascii="Times New Roman" w:eastAsia="Times New Roman" w:hAnsi="Times New Roman" w:cs="Times New Roman"/>
          <w:color w:val="202124"/>
          <w:sz w:val="24"/>
          <w:szCs w:val="24"/>
        </w:rPr>
        <w:t>.</w:t>
      </w:r>
      <w:r w:rsidR="00A07734" w:rsidRPr="00184DE6">
        <w:rPr>
          <w:rFonts w:ascii="Times New Roman" w:eastAsia="Times New Roman" w:hAnsi="Times New Roman" w:cs="Times New Roman"/>
          <w:color w:val="202124"/>
          <w:sz w:val="24"/>
          <w:szCs w:val="24"/>
        </w:rPr>
        <w:t xml:space="preserve">  </w:t>
      </w:r>
    </w:p>
    <w:p w14:paraId="32B37259" w14:textId="607160C2" w:rsidR="00C16AF0" w:rsidRPr="004334EF" w:rsidRDefault="00C16AF0" w:rsidP="00C16AF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7F2CDA51" w14:textId="29369933" w:rsidR="00C16AF0" w:rsidRDefault="00000000" w:rsidP="00C16AF0">
      <w:pPr>
        <w:autoSpaceDE w:val="0"/>
        <w:autoSpaceDN w:val="0"/>
        <w:adjustRightInd w:val="0"/>
        <w:spacing w:after="0" w:line="360" w:lineRule="auto"/>
        <w:rPr>
          <w:rFonts w:ascii="Times New Roman" w:hAnsi="Times New Roman"/>
          <w:b/>
          <w:color w:val="000000"/>
          <w:sz w:val="24"/>
        </w:rPr>
      </w:pPr>
      <w:r>
        <w:rPr>
          <w:noProof/>
        </w:rPr>
        <w:pict w14:anchorId="54148808">
          <v:rect id="_x0000_i1025" style="width:441.9pt;height:.05pt" o:hralign="center" o:hrstd="t" o:hr="t" fillcolor="#a0a0a0" stroked="f"/>
        </w:pict>
      </w:r>
    </w:p>
    <w:p w14:paraId="6F36C0FC" w14:textId="6EB3B4D2" w:rsidR="005A6668" w:rsidRPr="00184DE6" w:rsidRDefault="004D596B" w:rsidP="00FE3A54">
      <w:pPr>
        <w:autoSpaceDE w:val="0"/>
        <w:autoSpaceDN w:val="0"/>
        <w:adjustRightInd w:val="0"/>
        <w:spacing w:after="0" w:line="360" w:lineRule="auto"/>
        <w:jc w:val="center"/>
        <w:rPr>
          <w:rFonts w:ascii="Times New Roman" w:hAnsi="Times New Roman" w:cs="Times New Roman"/>
          <w:b/>
          <w:bCs/>
          <w:color w:val="221E1F"/>
          <w:sz w:val="32"/>
          <w:szCs w:val="32"/>
          <w:lang w:eastAsia="es-CL"/>
        </w:rPr>
      </w:pPr>
      <w:r w:rsidRPr="00184DE6">
        <w:rPr>
          <w:rFonts w:ascii="Times New Roman" w:hAnsi="Times New Roman" w:cs="Times New Roman"/>
          <w:b/>
          <w:bCs/>
          <w:color w:val="221E1F"/>
          <w:sz w:val="32"/>
          <w:szCs w:val="32"/>
          <w:lang w:eastAsia="es-CL"/>
        </w:rPr>
        <w:t>Introducción</w:t>
      </w:r>
    </w:p>
    <w:p w14:paraId="02383AEA" w14:textId="3300C2DE" w:rsidR="00A07734"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 xml:space="preserve">Las personas han estado en una constante evolución desde el surgimiento de la especie, junto a ellas también han cambiado las herramientas y tecnologías, sin embargo, una constante sin importar el </w:t>
      </w:r>
      <w:r w:rsidR="00E6442B" w:rsidRPr="00184DE6">
        <w:rPr>
          <w:rFonts w:ascii="Times New Roman" w:hAnsi="Times New Roman"/>
          <w:sz w:val="24"/>
          <w:szCs w:val="24"/>
        </w:rPr>
        <w:t>periodo</w:t>
      </w:r>
      <w:r w:rsidRPr="00184DE6">
        <w:rPr>
          <w:rFonts w:ascii="Times New Roman" w:hAnsi="Times New Roman"/>
          <w:sz w:val="24"/>
          <w:szCs w:val="24"/>
        </w:rPr>
        <w:t xml:space="preserve"> </w:t>
      </w:r>
      <w:r w:rsidR="00E6442B" w:rsidRPr="00184DE6">
        <w:rPr>
          <w:rFonts w:ascii="Times New Roman" w:hAnsi="Times New Roman"/>
          <w:sz w:val="24"/>
          <w:szCs w:val="24"/>
        </w:rPr>
        <w:t xml:space="preserve">de tiempo en el que nos encontremos </w:t>
      </w:r>
      <w:r w:rsidRPr="00184DE6">
        <w:rPr>
          <w:rFonts w:ascii="Times New Roman" w:hAnsi="Times New Roman"/>
          <w:sz w:val="24"/>
          <w:szCs w:val="24"/>
        </w:rPr>
        <w:t>ha sido, la necesidad de aprender, acción que se logra a través de observar nuestro mundo, al escuchar las enseñanzas de un maestro y muchas otras maneras. En el mundo actual contamos con dispositivos tecnológicos muy útiles como lo son las computadoras y los dispositivos móviles, los cuales nos permiten realizar una gran cantidad de actividades, como lo es buscar información y encontrarla en cuestión de segundos. Debido a su prominencia en la vida de la mayoría de las personas, desde las últimas dos décadas e incluso un poco antes, se han usado para enseñar y aprender, sin embargo, el aprendizaje no siempre llega a ser sencillo, en algunas ocasiones puede convertirse en una tarea tediosa sin importar el medio, especialmente si se trata de temas complejos como lo son las matemáticas, razón por la cual los profesores buscan motivar a sus alumnos de alguna manera.</w:t>
      </w:r>
    </w:p>
    <w:p w14:paraId="4238C2C5" w14:textId="4FCAC36B" w:rsidR="00A07734"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Aunque existen muchas formas posibles para motivar a alguien, una que ha tenido especial atención por parte de profesores e investigadores del medio, ha sido la gamificación (</w:t>
      </w:r>
      <w:r w:rsidR="0058046C" w:rsidRPr="00184DE6">
        <w:rPr>
          <w:rFonts w:ascii="Times New Roman" w:hAnsi="Times New Roman"/>
          <w:sz w:val="24"/>
          <w:szCs w:val="24"/>
        </w:rPr>
        <w:t xml:space="preserve">Soledispa </w:t>
      </w:r>
      <w:r w:rsidR="0058046C" w:rsidRPr="00184DE6">
        <w:rPr>
          <w:rFonts w:ascii="Times New Roman" w:hAnsi="Times New Roman"/>
          <w:i/>
          <w:iCs/>
          <w:sz w:val="24"/>
          <w:szCs w:val="24"/>
        </w:rPr>
        <w:t>et al</w:t>
      </w:r>
      <w:r w:rsidR="0058046C" w:rsidRPr="003D0493">
        <w:rPr>
          <w:rFonts w:ascii="Times New Roman" w:hAnsi="Times New Roman"/>
          <w:i/>
          <w:iCs/>
          <w:sz w:val="24"/>
          <w:szCs w:val="24"/>
        </w:rPr>
        <w:t>.</w:t>
      </w:r>
      <w:r w:rsidR="00676F92" w:rsidRPr="003D0493">
        <w:rPr>
          <w:rFonts w:ascii="Times New Roman" w:hAnsi="Times New Roman"/>
          <w:sz w:val="24"/>
          <w:szCs w:val="24"/>
        </w:rPr>
        <w:t>,</w:t>
      </w:r>
      <w:r w:rsidR="0058046C" w:rsidRPr="00184DE6">
        <w:rPr>
          <w:rFonts w:ascii="Times New Roman" w:hAnsi="Times New Roman"/>
          <w:sz w:val="24"/>
          <w:szCs w:val="24"/>
        </w:rPr>
        <w:t xml:space="preserve"> 2021</w:t>
      </w:r>
      <w:r w:rsidRPr="00184DE6">
        <w:rPr>
          <w:rFonts w:ascii="Times New Roman" w:hAnsi="Times New Roman"/>
          <w:sz w:val="24"/>
          <w:szCs w:val="24"/>
        </w:rPr>
        <w:t>), ya que ésta resulta entretenida porque incorpora mecánicas, dinámicas y componentes de los videojuegos en otra disciplina, por dicha razón se han desarrollado diversas aplicaciones para dispositivos móviles, las cuales también son conocidas como software educativo</w:t>
      </w:r>
      <w:r w:rsidR="00E6442B" w:rsidRPr="00184DE6">
        <w:rPr>
          <w:rFonts w:ascii="Times New Roman" w:hAnsi="Times New Roman"/>
          <w:sz w:val="24"/>
          <w:szCs w:val="24"/>
        </w:rPr>
        <w:t>,</w:t>
      </w:r>
      <w:r w:rsidRPr="00184DE6">
        <w:rPr>
          <w:rFonts w:ascii="Times New Roman" w:hAnsi="Times New Roman"/>
          <w:sz w:val="24"/>
          <w:szCs w:val="24"/>
        </w:rPr>
        <w:t xml:space="preserve"> al crearse para computadoras de escritorio, es decir, equipos que no están pensados para ser fácilmente transportables.</w:t>
      </w:r>
    </w:p>
    <w:p w14:paraId="1694CAC1" w14:textId="0FC9A2A5" w:rsidR="00A07734"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 xml:space="preserve">Con base en lo revisado en los párrafos previos, el objetivo que se persigue en este documento es analizar, a través de la revisión bibliográfica, cuáles son los elementos de la gamificación que más se emplean al desarrollar software educativo y aplicaciones móviles </w:t>
      </w:r>
      <w:r w:rsidRPr="00184DE6">
        <w:rPr>
          <w:rFonts w:ascii="Times New Roman" w:hAnsi="Times New Roman"/>
          <w:sz w:val="24"/>
          <w:szCs w:val="24"/>
        </w:rPr>
        <w:lastRenderedPageBreak/>
        <w:t>educativas, referid</w:t>
      </w:r>
      <w:r w:rsidR="00E6442B" w:rsidRPr="00184DE6">
        <w:rPr>
          <w:rFonts w:ascii="Times New Roman" w:hAnsi="Times New Roman"/>
          <w:sz w:val="24"/>
          <w:szCs w:val="24"/>
        </w:rPr>
        <w:t>o</w:t>
      </w:r>
      <w:r w:rsidRPr="00184DE6">
        <w:rPr>
          <w:rFonts w:ascii="Times New Roman" w:hAnsi="Times New Roman"/>
          <w:sz w:val="24"/>
          <w:szCs w:val="24"/>
        </w:rPr>
        <w:t xml:space="preserve">s a matemáticas, con la finalidad de conocer qué efectos positivos y negativos tienen en el aprendizaje de un estudiante. </w:t>
      </w:r>
    </w:p>
    <w:p w14:paraId="653300C3" w14:textId="77777777" w:rsidR="00A07734"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Los objetivos particulares se presentan en seguida:</w:t>
      </w:r>
    </w:p>
    <w:p w14:paraId="70B130F2" w14:textId="77777777" w:rsidR="00A07734"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i)</w:t>
      </w:r>
      <w:r w:rsidRPr="00184DE6">
        <w:rPr>
          <w:rFonts w:ascii="Times New Roman" w:hAnsi="Times New Roman"/>
          <w:sz w:val="24"/>
          <w:szCs w:val="24"/>
        </w:rPr>
        <w:tab/>
        <w:t xml:space="preserve">Identificar los elementos de gamificación más usados en el software o aplicaciones educativas de matemáticas. </w:t>
      </w:r>
    </w:p>
    <w:p w14:paraId="58AFBAA2" w14:textId="13FD458D" w:rsidR="00A07734" w:rsidRPr="00184DE6" w:rsidRDefault="00A07734" w:rsidP="0023797D">
      <w:pPr>
        <w:spacing w:after="0" w:line="360" w:lineRule="auto"/>
        <w:ind w:firstLine="709"/>
        <w:jc w:val="both"/>
        <w:rPr>
          <w:rFonts w:ascii="Times New Roman" w:hAnsi="Times New Roman"/>
          <w:sz w:val="24"/>
          <w:szCs w:val="24"/>
        </w:rPr>
      </w:pPr>
      <w:proofErr w:type="spellStart"/>
      <w:r w:rsidRPr="00184DE6">
        <w:rPr>
          <w:rFonts w:ascii="Times New Roman" w:hAnsi="Times New Roman"/>
          <w:sz w:val="24"/>
          <w:szCs w:val="24"/>
        </w:rPr>
        <w:t>ii</w:t>
      </w:r>
      <w:proofErr w:type="spellEnd"/>
      <w:r w:rsidRPr="00184DE6">
        <w:rPr>
          <w:rFonts w:ascii="Times New Roman" w:hAnsi="Times New Roman"/>
          <w:sz w:val="24"/>
          <w:szCs w:val="24"/>
        </w:rPr>
        <w:t>)</w:t>
      </w:r>
      <w:r w:rsidRPr="00184DE6">
        <w:rPr>
          <w:rFonts w:ascii="Times New Roman" w:hAnsi="Times New Roman"/>
          <w:sz w:val="24"/>
          <w:szCs w:val="24"/>
        </w:rPr>
        <w:tab/>
        <w:t>Identificar a la gamificación como un apoy</w:t>
      </w:r>
      <w:r w:rsidR="00676F92" w:rsidRPr="003D0493">
        <w:rPr>
          <w:rFonts w:ascii="Times New Roman" w:hAnsi="Times New Roman"/>
          <w:sz w:val="24"/>
          <w:szCs w:val="24"/>
        </w:rPr>
        <w:t>o</w:t>
      </w:r>
      <w:r w:rsidRPr="00184DE6">
        <w:rPr>
          <w:rFonts w:ascii="Times New Roman" w:hAnsi="Times New Roman"/>
          <w:sz w:val="24"/>
          <w:szCs w:val="24"/>
        </w:rPr>
        <w:t xml:space="preserve"> a la motivación de los estudiantes en sus cursos de matemáticas. </w:t>
      </w:r>
    </w:p>
    <w:p w14:paraId="6897C977" w14:textId="77777777" w:rsidR="00A07734" w:rsidRPr="00184DE6" w:rsidRDefault="00A07734" w:rsidP="0023797D">
      <w:pPr>
        <w:spacing w:after="0" w:line="360" w:lineRule="auto"/>
        <w:ind w:firstLine="709"/>
        <w:jc w:val="both"/>
        <w:rPr>
          <w:rFonts w:ascii="Times New Roman" w:hAnsi="Times New Roman"/>
          <w:sz w:val="24"/>
          <w:szCs w:val="24"/>
        </w:rPr>
      </w:pPr>
      <w:proofErr w:type="spellStart"/>
      <w:r w:rsidRPr="00184DE6">
        <w:rPr>
          <w:rFonts w:ascii="Times New Roman" w:hAnsi="Times New Roman"/>
          <w:sz w:val="24"/>
          <w:szCs w:val="24"/>
        </w:rPr>
        <w:t>iii</w:t>
      </w:r>
      <w:proofErr w:type="spellEnd"/>
      <w:r w:rsidRPr="00184DE6">
        <w:rPr>
          <w:rFonts w:ascii="Times New Roman" w:hAnsi="Times New Roman"/>
          <w:sz w:val="24"/>
          <w:szCs w:val="24"/>
        </w:rPr>
        <w:t>)</w:t>
      </w:r>
      <w:r w:rsidRPr="00184DE6">
        <w:rPr>
          <w:rFonts w:ascii="Times New Roman" w:hAnsi="Times New Roman"/>
          <w:sz w:val="24"/>
          <w:szCs w:val="24"/>
        </w:rPr>
        <w:tab/>
        <w:t xml:space="preserve">Identificar a la gamificación como un recurso que mejora el rendimiento académico de los estudiantes en alguna asignatura de matemáticas. </w:t>
      </w:r>
    </w:p>
    <w:p w14:paraId="2218DAA9" w14:textId="2876E6E5" w:rsidR="00A07734" w:rsidRPr="00184DE6" w:rsidRDefault="00A07734" w:rsidP="0023797D">
      <w:pPr>
        <w:spacing w:after="0" w:line="360" w:lineRule="auto"/>
        <w:ind w:firstLine="709"/>
        <w:jc w:val="both"/>
        <w:rPr>
          <w:rFonts w:ascii="Times New Roman" w:hAnsi="Times New Roman"/>
          <w:sz w:val="24"/>
          <w:szCs w:val="24"/>
        </w:rPr>
      </w:pPr>
      <w:proofErr w:type="spellStart"/>
      <w:r w:rsidRPr="00184DE6">
        <w:rPr>
          <w:rFonts w:ascii="Times New Roman" w:hAnsi="Times New Roman"/>
          <w:sz w:val="24"/>
          <w:szCs w:val="24"/>
        </w:rPr>
        <w:t>iv</w:t>
      </w:r>
      <w:proofErr w:type="spellEnd"/>
      <w:r w:rsidRPr="00184DE6">
        <w:rPr>
          <w:rFonts w:ascii="Times New Roman" w:hAnsi="Times New Roman"/>
          <w:sz w:val="24"/>
          <w:szCs w:val="24"/>
        </w:rPr>
        <w:t>)</w:t>
      </w:r>
      <w:r w:rsidRPr="00184DE6">
        <w:rPr>
          <w:rFonts w:ascii="Times New Roman" w:hAnsi="Times New Roman"/>
          <w:sz w:val="24"/>
          <w:szCs w:val="24"/>
        </w:rPr>
        <w:tab/>
      </w:r>
      <w:r w:rsidR="00E6442B" w:rsidRPr="00184DE6">
        <w:rPr>
          <w:rFonts w:ascii="Times New Roman" w:hAnsi="Times New Roman"/>
          <w:sz w:val="24"/>
          <w:szCs w:val="24"/>
        </w:rPr>
        <w:t>Identificar si</w:t>
      </w:r>
      <w:r w:rsidRPr="00184DE6">
        <w:rPr>
          <w:rFonts w:ascii="Times New Roman" w:hAnsi="Times New Roman"/>
          <w:sz w:val="24"/>
          <w:szCs w:val="24"/>
        </w:rPr>
        <w:t xml:space="preserve"> la aplicación educativa se adapta a los perfiles de los estudiantes.</w:t>
      </w:r>
    </w:p>
    <w:p w14:paraId="5010C60B" w14:textId="2E89459C" w:rsidR="00E9146D" w:rsidRPr="00184DE6" w:rsidRDefault="00A07734" w:rsidP="0023797D">
      <w:pPr>
        <w:spacing w:after="0" w:line="360" w:lineRule="auto"/>
        <w:ind w:firstLine="709"/>
        <w:jc w:val="both"/>
        <w:rPr>
          <w:rFonts w:ascii="Times New Roman" w:hAnsi="Times New Roman"/>
          <w:sz w:val="24"/>
          <w:szCs w:val="24"/>
        </w:rPr>
      </w:pPr>
      <w:r w:rsidRPr="00184DE6">
        <w:rPr>
          <w:rFonts w:ascii="Times New Roman" w:hAnsi="Times New Roman"/>
          <w:sz w:val="24"/>
          <w:szCs w:val="24"/>
        </w:rPr>
        <w:tab/>
        <w:t>En la revisión de la literatura se consideró tanto publicaciones nacionales como internacionales en español e inglés. Enseguida se presentan algunas definiciones referidas a los tópicos con los que se trabajaron.</w:t>
      </w:r>
    </w:p>
    <w:p w14:paraId="3F17D2E9" w14:textId="77777777" w:rsidR="00C16AF0" w:rsidRDefault="00C16AF0" w:rsidP="00C16AF0">
      <w:pPr>
        <w:spacing w:after="0" w:line="360" w:lineRule="auto"/>
        <w:rPr>
          <w:rFonts w:ascii="Times New Roman" w:hAnsi="Times New Roman" w:cs="Times New Roman"/>
          <w:b/>
          <w:bCs/>
          <w:color w:val="221E1F"/>
          <w:sz w:val="24"/>
          <w:lang w:eastAsia="es-CL"/>
        </w:rPr>
      </w:pPr>
    </w:p>
    <w:p w14:paraId="6F7F3343" w14:textId="7899CB43" w:rsidR="00A07734" w:rsidRPr="00C16AF0" w:rsidRDefault="00A07734" w:rsidP="00C16AF0">
      <w:pPr>
        <w:spacing w:after="0" w:line="360" w:lineRule="auto"/>
        <w:jc w:val="center"/>
        <w:rPr>
          <w:rFonts w:ascii="Times New Roman" w:hAnsi="Times New Roman" w:cs="Times New Roman"/>
          <w:b/>
          <w:bCs/>
          <w:color w:val="221E1F"/>
          <w:sz w:val="28"/>
          <w:szCs w:val="24"/>
          <w:lang w:eastAsia="es-CL"/>
        </w:rPr>
      </w:pPr>
      <w:r w:rsidRPr="00C16AF0">
        <w:rPr>
          <w:rFonts w:ascii="Times New Roman" w:hAnsi="Times New Roman" w:cs="Times New Roman"/>
          <w:b/>
          <w:bCs/>
          <w:color w:val="221E1F"/>
          <w:sz w:val="28"/>
          <w:szCs w:val="24"/>
          <w:lang w:eastAsia="es-CL"/>
        </w:rPr>
        <w:t>Gamificación</w:t>
      </w:r>
    </w:p>
    <w:p w14:paraId="7DDE84BA" w14:textId="68135CC5"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La gamificación se refiere a usar elementos de diseño de juegos y características de estos en contextos ajenos para obtener un resultado positivo en una actividad, como lo puede ser el aprendizaje (</w:t>
      </w:r>
      <w:r w:rsidRPr="003D0493">
        <w:rPr>
          <w:rFonts w:ascii="Times New Roman" w:hAnsi="Times New Roman" w:cs="Times New Roman"/>
          <w:color w:val="221E1F"/>
          <w:sz w:val="24"/>
          <w:lang w:eastAsia="es-CL"/>
        </w:rPr>
        <w:t>S</w:t>
      </w:r>
      <w:r w:rsidR="00080C59" w:rsidRPr="003D0493">
        <w:rPr>
          <w:rFonts w:ascii="Times New Roman" w:hAnsi="Times New Roman" w:cs="Times New Roman"/>
          <w:color w:val="221E1F"/>
          <w:sz w:val="24"/>
          <w:lang w:eastAsia="es-CL"/>
        </w:rPr>
        <w:t>á</w:t>
      </w:r>
      <w:r w:rsidRPr="003D0493">
        <w:rPr>
          <w:rFonts w:ascii="Times New Roman" w:hAnsi="Times New Roman" w:cs="Times New Roman"/>
          <w:color w:val="221E1F"/>
          <w:sz w:val="24"/>
          <w:lang w:eastAsia="es-CL"/>
        </w:rPr>
        <w:t xml:space="preserve">nchez </w:t>
      </w:r>
      <w:r w:rsidRPr="003D0493">
        <w:rPr>
          <w:rFonts w:ascii="Times New Roman" w:hAnsi="Times New Roman" w:cs="Times New Roman"/>
          <w:i/>
          <w:iCs/>
          <w:color w:val="221E1F"/>
          <w:sz w:val="24"/>
          <w:lang w:eastAsia="es-CL"/>
        </w:rPr>
        <w:t>et al</w:t>
      </w:r>
      <w:r w:rsidRPr="003D0493">
        <w:rPr>
          <w:rFonts w:ascii="Times New Roman" w:hAnsi="Times New Roman" w:cs="Times New Roman"/>
          <w:color w:val="221E1F"/>
          <w:sz w:val="24"/>
          <w:lang w:eastAsia="es-CL"/>
        </w:rPr>
        <w:t>.</w:t>
      </w:r>
      <w:r w:rsidR="00676F92" w:rsidRPr="003D0493">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2020).</w:t>
      </w:r>
    </w:p>
    <w:p w14:paraId="5C96C948" w14:textId="5FED552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Algunos elementos de diseño considerados por </w:t>
      </w:r>
      <w:proofErr w:type="spellStart"/>
      <w:r w:rsidRPr="00184DE6">
        <w:rPr>
          <w:rFonts w:ascii="Times New Roman" w:hAnsi="Times New Roman" w:cs="Times New Roman"/>
          <w:color w:val="221E1F"/>
          <w:sz w:val="24"/>
          <w:lang w:eastAsia="es-CL"/>
        </w:rPr>
        <w:t>Dicheva</w:t>
      </w:r>
      <w:proofErr w:type="spellEnd"/>
      <w:r w:rsidRPr="00184DE6">
        <w:rPr>
          <w:rFonts w:ascii="Times New Roman" w:hAnsi="Times New Roman" w:cs="Times New Roman"/>
          <w:color w:val="221E1F"/>
          <w:sz w:val="24"/>
          <w:lang w:eastAsia="es-CL"/>
        </w:rPr>
        <w:t xml:space="preserve">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(2015) son los siguientes:</w:t>
      </w:r>
    </w:p>
    <w:p w14:paraId="1FB4B6C9"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Objetivos o metas.</w:t>
      </w:r>
    </w:p>
    <w:p w14:paraId="72D4F883"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Desafíos y misiones.</w:t>
      </w:r>
    </w:p>
    <w:p w14:paraId="6F4E9BF8"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Personalización de la experiencia.</w:t>
      </w:r>
    </w:p>
    <w:p w14:paraId="35C265F7"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Progreso.</w:t>
      </w:r>
    </w:p>
    <w:p w14:paraId="7DCE8BB8" w14:textId="200678BF"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Sus mecánicas asociadas son puntos, barras de progreso, niveles, moneda virtual, entre otras.</w:t>
      </w:r>
    </w:p>
    <w:p w14:paraId="73AAA898" w14:textId="1F69E196" w:rsidR="000A6B44" w:rsidRPr="00184DE6" w:rsidRDefault="000A6B4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Sus dinámicas incluyen:</w:t>
      </w:r>
    </w:p>
    <w:p w14:paraId="77D30D9F"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Retroalimentación.</w:t>
      </w:r>
    </w:p>
    <w:p w14:paraId="76BE8FA9"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Competición y trabajo en equipo.</w:t>
      </w:r>
    </w:p>
    <w:p w14:paraId="079A2CD3" w14:textId="686421BC" w:rsidR="00A07734" w:rsidRPr="00184DE6" w:rsidRDefault="000A6B4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         </w:t>
      </w:r>
      <w:r w:rsidR="00A07734" w:rsidRPr="00184DE6">
        <w:rPr>
          <w:rFonts w:ascii="Times New Roman" w:hAnsi="Times New Roman" w:cs="Times New Roman"/>
          <w:color w:val="221E1F"/>
          <w:sz w:val="24"/>
          <w:lang w:eastAsia="es-CL"/>
        </w:rPr>
        <w:t xml:space="preserve"> Involucra insignias, tablas de liderazgo, niveles y avatares.</w:t>
      </w:r>
    </w:p>
    <w:p w14:paraId="40B659D1"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Estado del jugador visible.</w:t>
      </w:r>
    </w:p>
    <w:p w14:paraId="5F2DC8BA"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Libertad de elección para lograr un objetivo mayor.</w:t>
      </w:r>
    </w:p>
    <w:p w14:paraId="7A7A69DF"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ab/>
        <w:t>Narrativa.</w:t>
      </w:r>
    </w:p>
    <w:p w14:paraId="453C9C34"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lastRenderedPageBreak/>
        <w:t>-</w:t>
      </w:r>
      <w:r w:rsidRPr="00184DE6">
        <w:rPr>
          <w:rFonts w:ascii="Times New Roman" w:hAnsi="Times New Roman" w:cs="Times New Roman"/>
          <w:color w:val="221E1F"/>
          <w:sz w:val="24"/>
          <w:lang w:eastAsia="es-CL"/>
        </w:rPr>
        <w:tab/>
        <w:t>Límite de tiempo.</w:t>
      </w:r>
    </w:p>
    <w:p w14:paraId="41414B09" w14:textId="72CD19BD"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De forma similar, </w:t>
      </w:r>
      <w:proofErr w:type="spellStart"/>
      <w:r w:rsidRPr="00184DE6">
        <w:rPr>
          <w:rFonts w:ascii="Times New Roman" w:hAnsi="Times New Roman" w:cs="Times New Roman"/>
          <w:color w:val="221E1F"/>
          <w:sz w:val="24"/>
          <w:lang w:eastAsia="es-CL"/>
        </w:rPr>
        <w:t>Sailer</w:t>
      </w:r>
      <w:proofErr w:type="spellEnd"/>
      <w:r w:rsidRPr="00184DE6">
        <w:rPr>
          <w:rFonts w:ascii="Times New Roman" w:hAnsi="Times New Roman" w:cs="Times New Roman"/>
          <w:color w:val="221E1F"/>
          <w:sz w:val="24"/>
          <w:lang w:eastAsia="es-CL"/>
        </w:rPr>
        <w:t xml:space="preserve"> </w:t>
      </w:r>
      <w:r w:rsidRPr="00184DE6">
        <w:rPr>
          <w:rFonts w:ascii="Times New Roman" w:hAnsi="Times New Roman" w:cs="Times New Roman"/>
          <w:i/>
          <w:iCs/>
          <w:color w:val="221E1F"/>
          <w:sz w:val="24"/>
          <w:lang w:eastAsia="es-CL"/>
        </w:rPr>
        <w:t>et al</w:t>
      </w:r>
      <w:r w:rsidR="00F92887" w:rsidRPr="00184DE6">
        <w:rPr>
          <w:rFonts w:ascii="Times New Roman" w:hAnsi="Times New Roman" w:cs="Times New Roman"/>
          <w:i/>
          <w:iCs/>
          <w:color w:val="221E1F"/>
          <w:sz w:val="24"/>
          <w:lang w:eastAsia="es-CL"/>
        </w:rPr>
        <w:t>.</w:t>
      </w:r>
      <w:r w:rsidRPr="00184DE6">
        <w:rPr>
          <w:rFonts w:ascii="Times New Roman" w:hAnsi="Times New Roman" w:cs="Times New Roman"/>
          <w:color w:val="221E1F"/>
          <w:sz w:val="24"/>
          <w:lang w:eastAsia="es-CL"/>
        </w:rPr>
        <w:t xml:space="preserve"> (2017) resaltan la importancia de los elementos mencionados para lograr satisfacer tres necesidades psicológicas básicas, la de autonomía (elemento de libertad), la interacción social (trabajo en equipo y narrativa) y la de competencia (competición y retroalimentación), ya que si una aplicación </w:t>
      </w:r>
      <w:proofErr w:type="spellStart"/>
      <w:r w:rsidRPr="00184DE6">
        <w:rPr>
          <w:rFonts w:ascii="Times New Roman" w:hAnsi="Times New Roman" w:cs="Times New Roman"/>
          <w:color w:val="221E1F"/>
          <w:sz w:val="24"/>
          <w:lang w:eastAsia="es-CL"/>
        </w:rPr>
        <w:t>gamificada</w:t>
      </w:r>
      <w:proofErr w:type="spellEnd"/>
      <w:r w:rsidRPr="00184DE6">
        <w:rPr>
          <w:rFonts w:ascii="Times New Roman" w:hAnsi="Times New Roman" w:cs="Times New Roman"/>
          <w:color w:val="221E1F"/>
          <w:sz w:val="24"/>
          <w:lang w:eastAsia="es-CL"/>
        </w:rPr>
        <w:t xml:space="preserve"> cuenta con dichos elementos y logra cumplir dichas necesidades, los usuarios de </w:t>
      </w:r>
      <w:r w:rsidR="001A299B" w:rsidRPr="00184DE6">
        <w:rPr>
          <w:rFonts w:ascii="Times New Roman" w:hAnsi="Times New Roman" w:cs="Times New Roman"/>
          <w:color w:val="221E1F"/>
          <w:sz w:val="24"/>
          <w:lang w:eastAsia="es-CL"/>
        </w:rPr>
        <w:t>é</w:t>
      </w:r>
      <w:r w:rsidRPr="00184DE6">
        <w:rPr>
          <w:rFonts w:ascii="Times New Roman" w:hAnsi="Times New Roman" w:cs="Times New Roman"/>
          <w:color w:val="221E1F"/>
          <w:sz w:val="24"/>
          <w:lang w:eastAsia="es-CL"/>
        </w:rPr>
        <w:t>sta se sentirán satisfechos y dispuestos, o en otras palabras, estarán motivados e interesados en el tema de la aplicación.</w:t>
      </w:r>
    </w:p>
    <w:p w14:paraId="00E87170" w14:textId="7777777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La gamificación es un término que surgió formalmente hasta el año 2010, sin embargo, desde inicios de los años 2000 se empezó a estudiar la viabilidad de implementar juegos en el aprendizaje de estudiantes de cualquier nivel educativo, empezando con juegos licenciados creados explícitamente para enseñar a los niños alguna moraleja, siguiendo con juegos serios cuyo objetivo no es entretener, sino el aprendizaje de algún tema o habilidad en particular, hasta evolucionar en las diversas técnicas que hoy día se analizan e implementan (</w:t>
      </w:r>
      <w:proofErr w:type="spellStart"/>
      <w:r w:rsidRPr="00184DE6">
        <w:rPr>
          <w:rFonts w:ascii="Times New Roman" w:hAnsi="Times New Roman" w:cs="Times New Roman"/>
          <w:color w:val="221E1F"/>
          <w:sz w:val="24"/>
          <w:lang w:eastAsia="es-CL"/>
        </w:rPr>
        <w:t>Simoes</w:t>
      </w:r>
      <w:proofErr w:type="spellEnd"/>
      <w:r w:rsidRPr="00184DE6">
        <w:rPr>
          <w:rFonts w:ascii="Times New Roman" w:hAnsi="Times New Roman" w:cs="Times New Roman"/>
          <w:color w:val="221E1F"/>
          <w:sz w:val="24"/>
          <w:lang w:eastAsia="es-CL"/>
        </w:rPr>
        <w:t>, 2013).</w:t>
      </w:r>
    </w:p>
    <w:p w14:paraId="17078E6F" w14:textId="77777777" w:rsidR="001A299B" w:rsidRPr="00184DE6" w:rsidRDefault="001A299B" w:rsidP="001A299B">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Con este esbozo de lo que involucra la gamificación a nivel general, es importante resaltar algunos de los resultados que se han obtenido al usarla en contextos de aprendizaje, además de la forma en la que se han implementado. </w:t>
      </w:r>
    </w:p>
    <w:p w14:paraId="5D641E58" w14:textId="77777777" w:rsidR="00C16AF0" w:rsidRDefault="00C16AF0" w:rsidP="00A07734">
      <w:pPr>
        <w:spacing w:after="0" w:line="360" w:lineRule="auto"/>
        <w:ind w:firstLine="708"/>
        <w:jc w:val="center"/>
        <w:rPr>
          <w:rFonts w:ascii="Times New Roman" w:hAnsi="Times New Roman" w:cs="Times New Roman"/>
          <w:b/>
          <w:bCs/>
          <w:color w:val="221E1F"/>
          <w:sz w:val="24"/>
          <w:lang w:eastAsia="es-CL"/>
        </w:rPr>
      </w:pPr>
    </w:p>
    <w:p w14:paraId="70548F01" w14:textId="1002FB01" w:rsidR="00A07734" w:rsidRPr="00184DE6" w:rsidRDefault="00A07734" w:rsidP="00A07734">
      <w:pPr>
        <w:spacing w:after="0" w:line="360" w:lineRule="auto"/>
        <w:ind w:firstLine="708"/>
        <w:jc w:val="center"/>
        <w:rPr>
          <w:rFonts w:ascii="Times New Roman" w:hAnsi="Times New Roman" w:cs="Times New Roman"/>
          <w:b/>
          <w:bCs/>
          <w:color w:val="221E1F"/>
          <w:sz w:val="24"/>
          <w:lang w:eastAsia="es-CL"/>
        </w:rPr>
      </w:pPr>
      <w:r w:rsidRPr="00184DE6">
        <w:rPr>
          <w:rFonts w:ascii="Times New Roman" w:hAnsi="Times New Roman" w:cs="Times New Roman"/>
          <w:b/>
          <w:bCs/>
          <w:color w:val="221E1F"/>
          <w:sz w:val="24"/>
          <w:lang w:eastAsia="es-CL"/>
        </w:rPr>
        <w:t>Educación y gamificación</w:t>
      </w:r>
    </w:p>
    <w:p w14:paraId="33428FDD" w14:textId="73A537B7"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proofErr w:type="spellStart"/>
      <w:r w:rsidRPr="00184DE6">
        <w:rPr>
          <w:rFonts w:ascii="Times New Roman" w:hAnsi="Times New Roman" w:cs="Times New Roman"/>
          <w:color w:val="221E1F"/>
          <w:sz w:val="24"/>
          <w:lang w:eastAsia="es-CL"/>
        </w:rPr>
        <w:t>Simoes</w:t>
      </w:r>
      <w:proofErr w:type="spellEnd"/>
      <w:r w:rsidRPr="00184DE6">
        <w:rPr>
          <w:rFonts w:ascii="Times New Roman" w:hAnsi="Times New Roman" w:cs="Times New Roman"/>
          <w:color w:val="221E1F"/>
          <w:sz w:val="24"/>
          <w:lang w:eastAsia="es-CL"/>
        </w:rPr>
        <w:t xml:space="preserve"> (2013) establece que la gamificación permite a un profesor crear desafíos acordes al nivel de los estudiantes, dar una gama de opciones para el cumplimiento de objetivos intermedios, establecer metas, considerar los fallos como parte del proceso de aprendizaje para así reducir la frustración que estos puedan ocasionar y usar la sana competencia para promover valores. Por otra parte, S</w:t>
      </w:r>
      <w:r w:rsidR="007A362B" w:rsidRPr="00184DE6">
        <w:rPr>
          <w:rFonts w:ascii="Times New Roman" w:hAnsi="Times New Roman" w:cs="Times New Roman"/>
          <w:color w:val="221E1F"/>
          <w:sz w:val="24"/>
          <w:lang w:eastAsia="es-CL"/>
        </w:rPr>
        <w:t>á</w:t>
      </w:r>
      <w:r w:rsidRPr="00184DE6">
        <w:rPr>
          <w:rFonts w:ascii="Times New Roman" w:hAnsi="Times New Roman" w:cs="Times New Roman"/>
          <w:color w:val="221E1F"/>
          <w:sz w:val="24"/>
          <w:lang w:eastAsia="es-CL"/>
        </w:rPr>
        <w:t xml:space="preserve">nchez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(2020) mencionan que se le aplicó una serie de cuestionarios </w:t>
      </w:r>
      <w:proofErr w:type="spellStart"/>
      <w:r w:rsidRPr="00184DE6">
        <w:rPr>
          <w:rFonts w:ascii="Times New Roman" w:hAnsi="Times New Roman" w:cs="Times New Roman"/>
          <w:color w:val="221E1F"/>
          <w:sz w:val="24"/>
          <w:lang w:eastAsia="es-CL"/>
        </w:rPr>
        <w:t>gamificados</w:t>
      </w:r>
      <w:proofErr w:type="spellEnd"/>
      <w:r w:rsidRPr="00184DE6">
        <w:rPr>
          <w:rFonts w:ascii="Times New Roman" w:hAnsi="Times New Roman" w:cs="Times New Roman"/>
          <w:color w:val="221E1F"/>
          <w:sz w:val="24"/>
          <w:lang w:eastAsia="es-CL"/>
        </w:rPr>
        <w:t xml:space="preserve"> en línea a un grupo de control y cuestionarios tradicionales a otro grupo, obteniendo como resultado que los que tomaron la versión </w:t>
      </w:r>
      <w:proofErr w:type="spellStart"/>
      <w:r w:rsidRPr="00184DE6">
        <w:rPr>
          <w:rFonts w:ascii="Times New Roman" w:hAnsi="Times New Roman" w:cs="Times New Roman"/>
          <w:color w:val="221E1F"/>
          <w:sz w:val="24"/>
          <w:lang w:eastAsia="es-CL"/>
        </w:rPr>
        <w:t>gamificada</w:t>
      </w:r>
      <w:proofErr w:type="spellEnd"/>
      <w:r w:rsidRPr="00184DE6">
        <w:rPr>
          <w:rFonts w:ascii="Times New Roman" w:hAnsi="Times New Roman" w:cs="Times New Roman"/>
          <w:color w:val="221E1F"/>
          <w:sz w:val="24"/>
          <w:lang w:eastAsia="es-CL"/>
        </w:rPr>
        <w:t xml:space="preserve"> obtuvieron un mejor resultado en un examen posterior, sin embargo, la suposición </w:t>
      </w:r>
      <w:r w:rsidR="00676F92">
        <w:rPr>
          <w:rFonts w:ascii="Times New Roman" w:hAnsi="Times New Roman" w:cs="Times New Roman"/>
          <w:color w:val="221E1F"/>
          <w:sz w:val="24"/>
          <w:lang w:eastAsia="es-CL"/>
        </w:rPr>
        <w:t xml:space="preserve"> </w:t>
      </w:r>
      <w:r w:rsidR="00676F92" w:rsidRPr="003D0493">
        <w:rPr>
          <w:rFonts w:ascii="Times New Roman" w:hAnsi="Times New Roman" w:cs="Times New Roman"/>
          <w:color w:val="221E1F"/>
          <w:sz w:val="24"/>
          <w:lang w:eastAsia="es-CL"/>
        </w:rPr>
        <w:t>fue</w:t>
      </w:r>
      <w:r w:rsidR="00676F92">
        <w:rPr>
          <w:rFonts w:ascii="Times New Roman" w:hAnsi="Times New Roman" w:cs="Times New Roman"/>
          <w:color w:val="221E1F"/>
          <w:sz w:val="24"/>
          <w:lang w:eastAsia="es-CL"/>
        </w:rPr>
        <w:t xml:space="preserve"> </w:t>
      </w:r>
      <w:r w:rsidRPr="00184DE6">
        <w:rPr>
          <w:rFonts w:ascii="Times New Roman" w:hAnsi="Times New Roman" w:cs="Times New Roman"/>
          <w:color w:val="221E1F"/>
          <w:sz w:val="24"/>
          <w:lang w:eastAsia="es-CL"/>
        </w:rPr>
        <w:t xml:space="preserve">de que los estudiantes automáticamente resolverían más cuestionarios sólo por estar </w:t>
      </w:r>
      <w:proofErr w:type="spellStart"/>
      <w:r w:rsidRPr="00184DE6">
        <w:rPr>
          <w:rFonts w:ascii="Times New Roman" w:hAnsi="Times New Roman" w:cs="Times New Roman"/>
          <w:color w:val="221E1F"/>
          <w:sz w:val="24"/>
          <w:lang w:eastAsia="es-CL"/>
        </w:rPr>
        <w:t>gamificados</w:t>
      </w:r>
      <w:proofErr w:type="spellEnd"/>
      <w:r w:rsidRPr="00184DE6">
        <w:rPr>
          <w:rFonts w:ascii="Times New Roman" w:hAnsi="Times New Roman" w:cs="Times New Roman"/>
          <w:color w:val="221E1F"/>
          <w:sz w:val="24"/>
          <w:lang w:eastAsia="es-CL"/>
        </w:rPr>
        <w:t xml:space="preserve">, lo que pareciera indicar que los efectos positivos de dicha actividad no fueron particularmente duraderos. Lo anterior demuestra que la gamificación en sí misma no basta para motivar, sino que la manera en que se integran dichos elementos </w:t>
      </w:r>
      <w:proofErr w:type="spellStart"/>
      <w:r w:rsidRPr="00184DE6">
        <w:rPr>
          <w:rFonts w:ascii="Times New Roman" w:hAnsi="Times New Roman" w:cs="Times New Roman"/>
          <w:color w:val="221E1F"/>
          <w:sz w:val="24"/>
          <w:lang w:eastAsia="es-CL"/>
        </w:rPr>
        <w:t>gamificados</w:t>
      </w:r>
      <w:proofErr w:type="spellEnd"/>
      <w:r w:rsidRPr="00184DE6">
        <w:rPr>
          <w:rFonts w:ascii="Times New Roman" w:hAnsi="Times New Roman" w:cs="Times New Roman"/>
          <w:color w:val="221E1F"/>
          <w:sz w:val="24"/>
          <w:lang w:eastAsia="es-CL"/>
        </w:rPr>
        <w:t xml:space="preserve"> en el aprendizaje es de vital importancia, hecho reforzado por Aguiar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(2021), quien establece que el ciclo de la gamificación idealmente se da la siguiente manera: </w:t>
      </w:r>
      <w:r w:rsidR="00676F92" w:rsidRPr="003D0493">
        <w:rPr>
          <w:rFonts w:ascii="Times New Roman" w:hAnsi="Times New Roman" w:cs="Times New Roman"/>
          <w:color w:val="221E1F"/>
          <w:sz w:val="24"/>
          <w:lang w:eastAsia="es-CL"/>
        </w:rPr>
        <w:t>m</w:t>
      </w:r>
      <w:r w:rsidRPr="00184DE6">
        <w:rPr>
          <w:rFonts w:ascii="Times New Roman" w:hAnsi="Times New Roman" w:cs="Times New Roman"/>
          <w:color w:val="221E1F"/>
          <w:sz w:val="24"/>
          <w:lang w:eastAsia="es-CL"/>
        </w:rPr>
        <w:t xml:space="preserve">ecanismos </w:t>
      </w:r>
      <w:proofErr w:type="spellStart"/>
      <w:r w:rsidRPr="00184DE6">
        <w:rPr>
          <w:rFonts w:ascii="Times New Roman" w:hAnsi="Times New Roman" w:cs="Times New Roman"/>
          <w:color w:val="221E1F"/>
          <w:sz w:val="24"/>
          <w:lang w:eastAsia="es-CL"/>
        </w:rPr>
        <w:lastRenderedPageBreak/>
        <w:t>gamificados</w:t>
      </w:r>
      <w:proofErr w:type="spellEnd"/>
      <w:r w:rsidRPr="00184DE6">
        <w:rPr>
          <w:rFonts w:ascii="Times New Roman" w:hAnsi="Times New Roman" w:cs="Times New Roman"/>
          <w:color w:val="221E1F"/>
          <w:sz w:val="24"/>
          <w:lang w:eastAsia="es-CL"/>
        </w:rPr>
        <w:t xml:space="preserve"> (motivación extrínseca), comportamiento promovido, motivación extrínseca internalizada, y comportamiento autorregulador, el cual ya no depende de la gamificación en sí misma ya que ahora el comportamiento deseado es un hábito propio.</w:t>
      </w:r>
    </w:p>
    <w:p w14:paraId="1B95D566" w14:textId="5EBA43D0"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Con relación a las bondades que ofrece la gamificación, Manzano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(2022), así como </w:t>
      </w:r>
      <w:r w:rsidR="00C92A37" w:rsidRPr="00184DE6">
        <w:rPr>
          <w:rFonts w:ascii="Times New Roman" w:hAnsi="Times New Roman" w:cs="Times New Roman"/>
          <w:color w:val="221E1F"/>
          <w:sz w:val="24"/>
          <w:lang w:eastAsia="es-CL"/>
        </w:rPr>
        <w:t xml:space="preserve">Godoy (2019) </w:t>
      </w:r>
      <w:r w:rsidRPr="00184DE6">
        <w:rPr>
          <w:rFonts w:ascii="Times New Roman" w:hAnsi="Times New Roman" w:cs="Times New Roman"/>
          <w:color w:val="221E1F"/>
          <w:sz w:val="24"/>
          <w:lang w:eastAsia="es-CL"/>
        </w:rPr>
        <w:t>comentan que les permite a los estudiantes, aumentar su creatividad, contribuyendo con ello, a la selección de distintas estrategias en la resolución de problemas, y también a la administración de los recursos con los que cuenten y el tiempo del que dispongan.</w:t>
      </w:r>
    </w:p>
    <w:p w14:paraId="5E2861CD" w14:textId="2AC8585B"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proofErr w:type="spellStart"/>
      <w:r w:rsidRPr="00184DE6">
        <w:rPr>
          <w:rFonts w:ascii="Times New Roman" w:hAnsi="Times New Roman" w:cs="Times New Roman"/>
          <w:color w:val="221E1F"/>
          <w:sz w:val="24"/>
          <w:lang w:eastAsia="es-CL"/>
        </w:rPr>
        <w:t>Reyssier</w:t>
      </w:r>
      <w:proofErr w:type="spellEnd"/>
      <w:r w:rsidRPr="00184DE6">
        <w:rPr>
          <w:rFonts w:ascii="Times New Roman" w:hAnsi="Times New Roman" w:cs="Times New Roman"/>
          <w:color w:val="221E1F"/>
          <w:sz w:val="24"/>
          <w:lang w:eastAsia="es-CL"/>
        </w:rPr>
        <w:t xml:space="preserve">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(2022), mencionan que la gamificación debe considerar las características y experiencias que tenga el estudiante </w:t>
      </w:r>
      <w:r w:rsidR="001A299B" w:rsidRPr="00184DE6">
        <w:rPr>
          <w:rFonts w:ascii="Times New Roman" w:hAnsi="Times New Roman" w:cs="Times New Roman"/>
          <w:color w:val="221E1F"/>
          <w:sz w:val="24"/>
          <w:lang w:eastAsia="es-CL"/>
        </w:rPr>
        <w:t>con relación a</w:t>
      </w:r>
      <w:r w:rsidRPr="00184DE6">
        <w:rPr>
          <w:rFonts w:ascii="Times New Roman" w:hAnsi="Times New Roman" w:cs="Times New Roman"/>
          <w:color w:val="221E1F"/>
          <w:sz w:val="24"/>
          <w:lang w:eastAsia="es-CL"/>
        </w:rPr>
        <w:t xml:space="preserve"> la gamificación, con la finalidad de aumentar la motivación por el aprendizaje del tema que se desee trabajar. </w:t>
      </w:r>
    </w:p>
    <w:p w14:paraId="703FEF4D" w14:textId="77777777" w:rsidR="00C16AF0" w:rsidRDefault="00C16AF0" w:rsidP="00A07734">
      <w:pPr>
        <w:spacing w:after="0" w:line="360" w:lineRule="auto"/>
        <w:ind w:firstLine="708"/>
        <w:jc w:val="center"/>
        <w:rPr>
          <w:rFonts w:ascii="Times New Roman" w:hAnsi="Times New Roman" w:cs="Times New Roman"/>
          <w:b/>
          <w:bCs/>
          <w:color w:val="221E1F"/>
          <w:sz w:val="24"/>
          <w:lang w:eastAsia="es-CL"/>
        </w:rPr>
      </w:pPr>
    </w:p>
    <w:p w14:paraId="0EB8F86D" w14:textId="64ECECA9" w:rsidR="00A07734" w:rsidRPr="00184DE6" w:rsidRDefault="00A07734" w:rsidP="00A07734">
      <w:pPr>
        <w:spacing w:after="0" w:line="360" w:lineRule="auto"/>
        <w:ind w:firstLine="708"/>
        <w:jc w:val="center"/>
        <w:rPr>
          <w:rFonts w:ascii="Times New Roman" w:hAnsi="Times New Roman" w:cs="Times New Roman"/>
          <w:b/>
          <w:bCs/>
          <w:color w:val="221E1F"/>
          <w:sz w:val="24"/>
          <w:lang w:eastAsia="es-CL"/>
        </w:rPr>
      </w:pPr>
      <w:r w:rsidRPr="00184DE6">
        <w:rPr>
          <w:rFonts w:ascii="Times New Roman" w:hAnsi="Times New Roman" w:cs="Times New Roman"/>
          <w:b/>
          <w:bCs/>
          <w:color w:val="221E1F"/>
          <w:sz w:val="24"/>
          <w:lang w:eastAsia="es-CL"/>
        </w:rPr>
        <w:t>Software educativo</w:t>
      </w:r>
    </w:p>
    <w:p w14:paraId="691F2AD0" w14:textId="5F86B09A"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Según palabras de </w:t>
      </w:r>
      <w:proofErr w:type="spellStart"/>
      <w:r w:rsidRPr="00184DE6">
        <w:rPr>
          <w:rFonts w:ascii="Times New Roman" w:hAnsi="Times New Roman" w:cs="Times New Roman"/>
          <w:color w:val="221E1F"/>
          <w:sz w:val="24"/>
          <w:lang w:eastAsia="es-CL"/>
        </w:rPr>
        <w:t>Stanisavljević</w:t>
      </w:r>
      <w:proofErr w:type="spellEnd"/>
      <w:r w:rsidRPr="00184DE6">
        <w:rPr>
          <w:rFonts w:ascii="Times New Roman" w:hAnsi="Times New Roman" w:cs="Times New Roman"/>
          <w:color w:val="221E1F"/>
          <w:sz w:val="24"/>
          <w:lang w:eastAsia="es-CL"/>
        </w:rPr>
        <w:t xml:space="preserve">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(2015), el software educativo es aquel programa cuyo objetivo es asistir el aprendizaje al ofrecer una forma distinta de enseñanza, estos programas se implementan en todo tipo de dispositivos, computadoras, tabletas e incluso celulares.  Al igual que con la enseñanza tradicional, el software educativo requiere captar la atención de los estudiantes y motivarlos, por ello varios autores lo han estudiado desde una perspectiva </w:t>
      </w:r>
      <w:proofErr w:type="spellStart"/>
      <w:r w:rsidRPr="00184DE6">
        <w:rPr>
          <w:rFonts w:ascii="Times New Roman" w:hAnsi="Times New Roman" w:cs="Times New Roman"/>
          <w:color w:val="221E1F"/>
          <w:sz w:val="24"/>
          <w:lang w:eastAsia="es-CL"/>
        </w:rPr>
        <w:t>gamificada</w:t>
      </w:r>
      <w:proofErr w:type="spellEnd"/>
      <w:r w:rsidRPr="00184DE6">
        <w:rPr>
          <w:rFonts w:ascii="Times New Roman" w:hAnsi="Times New Roman" w:cs="Times New Roman"/>
          <w:color w:val="221E1F"/>
          <w:sz w:val="24"/>
          <w:lang w:eastAsia="es-CL"/>
        </w:rPr>
        <w:t xml:space="preserve">, como es el caso de Rosero y Medina (2021), quienes observaron el efecto de la plataforma en línea </w:t>
      </w:r>
      <w:proofErr w:type="spellStart"/>
      <w:r w:rsidRPr="00184DE6">
        <w:rPr>
          <w:rFonts w:ascii="Times New Roman" w:hAnsi="Times New Roman" w:cs="Times New Roman"/>
          <w:color w:val="221E1F"/>
          <w:sz w:val="24"/>
          <w:lang w:eastAsia="es-CL"/>
        </w:rPr>
        <w:t>classcraft</w:t>
      </w:r>
      <w:proofErr w:type="spellEnd"/>
      <w:r w:rsidRPr="00184DE6">
        <w:rPr>
          <w:rFonts w:ascii="Times New Roman" w:hAnsi="Times New Roman" w:cs="Times New Roman"/>
          <w:color w:val="221E1F"/>
          <w:sz w:val="24"/>
          <w:lang w:eastAsia="es-CL"/>
        </w:rPr>
        <w:t xml:space="preserve">, la cual es similar a </w:t>
      </w:r>
      <w:r w:rsidR="00080C59" w:rsidRPr="003D0493">
        <w:rPr>
          <w:rFonts w:ascii="Times New Roman" w:hAnsi="Times New Roman" w:cs="Times New Roman"/>
          <w:color w:val="221E1F"/>
          <w:sz w:val="24"/>
          <w:lang w:eastAsia="es-CL"/>
        </w:rPr>
        <w:t>G</w:t>
      </w:r>
      <w:r w:rsidRPr="00184DE6">
        <w:rPr>
          <w:rFonts w:ascii="Times New Roman" w:hAnsi="Times New Roman" w:cs="Times New Roman"/>
          <w:color w:val="221E1F"/>
          <w:sz w:val="24"/>
          <w:lang w:eastAsia="es-CL"/>
        </w:rPr>
        <w:t xml:space="preserve">oogle </w:t>
      </w:r>
      <w:proofErr w:type="spellStart"/>
      <w:r w:rsidRPr="00184DE6">
        <w:rPr>
          <w:rFonts w:ascii="Times New Roman" w:hAnsi="Times New Roman" w:cs="Times New Roman"/>
          <w:color w:val="221E1F"/>
          <w:sz w:val="24"/>
          <w:lang w:eastAsia="es-CL"/>
        </w:rPr>
        <w:t>classroom</w:t>
      </w:r>
      <w:proofErr w:type="spellEnd"/>
      <w:r w:rsidRPr="00184DE6">
        <w:rPr>
          <w:rFonts w:ascii="Times New Roman" w:hAnsi="Times New Roman" w:cs="Times New Roman"/>
          <w:color w:val="221E1F"/>
          <w:sz w:val="24"/>
          <w:lang w:eastAsia="es-CL"/>
        </w:rPr>
        <w:t>, pero con la diferencia de que ésta permite</w:t>
      </w:r>
      <w:r w:rsidR="001A299B" w:rsidRPr="00184DE6">
        <w:rPr>
          <w:rFonts w:ascii="Times New Roman" w:hAnsi="Times New Roman" w:cs="Times New Roman"/>
          <w:color w:val="221E1F"/>
          <w:sz w:val="24"/>
          <w:lang w:eastAsia="es-CL"/>
        </w:rPr>
        <w:t xml:space="preserve"> que el profesor i</w:t>
      </w:r>
      <w:r w:rsidRPr="00184DE6">
        <w:rPr>
          <w:rFonts w:ascii="Times New Roman" w:hAnsi="Times New Roman" w:cs="Times New Roman"/>
          <w:color w:val="221E1F"/>
          <w:sz w:val="24"/>
          <w:lang w:eastAsia="es-CL"/>
        </w:rPr>
        <w:t>mplement</w:t>
      </w:r>
      <w:r w:rsidR="001A299B" w:rsidRPr="00184DE6">
        <w:rPr>
          <w:rFonts w:ascii="Times New Roman" w:hAnsi="Times New Roman" w:cs="Times New Roman"/>
          <w:color w:val="221E1F"/>
          <w:sz w:val="24"/>
          <w:lang w:eastAsia="es-CL"/>
        </w:rPr>
        <w:t>e</w:t>
      </w:r>
      <w:r w:rsidRPr="00184DE6">
        <w:rPr>
          <w:rFonts w:ascii="Times New Roman" w:hAnsi="Times New Roman" w:cs="Times New Roman"/>
          <w:color w:val="221E1F"/>
          <w:sz w:val="24"/>
          <w:lang w:eastAsia="es-CL"/>
        </w:rPr>
        <w:t xml:space="preserve"> elementos </w:t>
      </w:r>
      <w:proofErr w:type="spellStart"/>
      <w:r w:rsidRPr="00184DE6">
        <w:rPr>
          <w:rFonts w:ascii="Times New Roman" w:hAnsi="Times New Roman" w:cs="Times New Roman"/>
          <w:color w:val="221E1F"/>
          <w:sz w:val="24"/>
          <w:lang w:eastAsia="es-CL"/>
        </w:rPr>
        <w:t>gamificados</w:t>
      </w:r>
      <w:proofErr w:type="spellEnd"/>
      <w:r w:rsidRPr="00184DE6">
        <w:rPr>
          <w:rFonts w:ascii="Times New Roman" w:hAnsi="Times New Roman" w:cs="Times New Roman"/>
          <w:color w:val="221E1F"/>
          <w:sz w:val="24"/>
          <w:lang w:eastAsia="es-CL"/>
        </w:rPr>
        <w:t>,</w:t>
      </w:r>
      <w:r w:rsidR="00F55A35" w:rsidRPr="00184DE6">
        <w:rPr>
          <w:rFonts w:ascii="Times New Roman" w:hAnsi="Times New Roman" w:cs="Times New Roman"/>
          <w:color w:val="221E1F"/>
          <w:sz w:val="24"/>
          <w:lang w:eastAsia="es-CL"/>
        </w:rPr>
        <w:t xml:space="preserve"> como incluir una historia o narrativa, el que cada estudiante cuente con su avatar, </w:t>
      </w:r>
      <w:r w:rsidRPr="00184DE6">
        <w:rPr>
          <w:rFonts w:ascii="Times New Roman" w:hAnsi="Times New Roman" w:cs="Times New Roman"/>
          <w:color w:val="221E1F"/>
          <w:sz w:val="24"/>
          <w:lang w:eastAsia="es-CL"/>
        </w:rPr>
        <w:t xml:space="preserve"> </w:t>
      </w:r>
      <w:r w:rsidR="00F55A35" w:rsidRPr="00184DE6">
        <w:rPr>
          <w:rFonts w:ascii="Times New Roman" w:hAnsi="Times New Roman" w:cs="Times New Roman"/>
          <w:color w:val="221E1F"/>
          <w:sz w:val="24"/>
          <w:lang w:eastAsia="es-CL"/>
        </w:rPr>
        <w:t>competición individual o en equipo mediante la dinámica de la formulación de preguntas al manipular un instrumento llamado rueda del tiempo, entre otras dinámicas y elementos. Al</w:t>
      </w:r>
      <w:r w:rsidRPr="00184DE6">
        <w:rPr>
          <w:rFonts w:ascii="Times New Roman" w:hAnsi="Times New Roman" w:cs="Times New Roman"/>
          <w:color w:val="221E1F"/>
          <w:sz w:val="24"/>
          <w:lang w:eastAsia="es-CL"/>
        </w:rPr>
        <w:t xml:space="preserve"> final del estudio encontraron que dicho software ciertamente permitió a los estudiantes reforzar su conocimiento de matemáticas a comparación de tareas convencionales, sin embargo, resaltaron que sería ideal que los profesores tuvieran una preparación de antemano para poder utilizar la plataforma adecuadamente sin mayor dificultad.</w:t>
      </w:r>
    </w:p>
    <w:p w14:paraId="6BBA56C2" w14:textId="63F2AB8C"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2E5781">
        <w:rPr>
          <w:rFonts w:ascii="Times New Roman" w:hAnsi="Times New Roman" w:cs="Times New Roman"/>
          <w:color w:val="221E1F"/>
          <w:sz w:val="24"/>
          <w:lang w:eastAsia="es-CL"/>
        </w:rPr>
        <w:t xml:space="preserve">Apoyando el enfoque anterior, </w:t>
      </w:r>
      <w:proofErr w:type="spellStart"/>
      <w:r w:rsidRPr="002E5781">
        <w:rPr>
          <w:rFonts w:ascii="Times New Roman" w:hAnsi="Times New Roman" w:cs="Times New Roman"/>
          <w:color w:val="221E1F"/>
          <w:sz w:val="24"/>
          <w:lang w:eastAsia="es-CL"/>
        </w:rPr>
        <w:t>Castronovo</w:t>
      </w:r>
      <w:proofErr w:type="spellEnd"/>
      <w:r w:rsidRPr="002E5781">
        <w:rPr>
          <w:rFonts w:ascii="Times New Roman" w:hAnsi="Times New Roman" w:cs="Times New Roman"/>
          <w:color w:val="221E1F"/>
          <w:sz w:val="24"/>
          <w:lang w:eastAsia="es-CL"/>
        </w:rPr>
        <w:t xml:space="preserve"> </w:t>
      </w:r>
      <w:r w:rsidRPr="002E5781">
        <w:rPr>
          <w:rFonts w:ascii="Times New Roman" w:hAnsi="Times New Roman" w:cs="Times New Roman"/>
          <w:i/>
          <w:iCs/>
          <w:color w:val="221E1F"/>
          <w:sz w:val="24"/>
          <w:lang w:eastAsia="es-CL"/>
        </w:rPr>
        <w:t>et al.</w:t>
      </w:r>
      <w:r w:rsidRPr="002E5781">
        <w:rPr>
          <w:rFonts w:ascii="Times New Roman" w:hAnsi="Times New Roman" w:cs="Times New Roman"/>
          <w:color w:val="221E1F"/>
          <w:sz w:val="24"/>
          <w:lang w:eastAsia="es-CL"/>
        </w:rPr>
        <w:t xml:space="preserve"> (2018</w:t>
      </w:r>
      <w:r w:rsidRPr="00184DE6">
        <w:rPr>
          <w:rFonts w:ascii="Times New Roman" w:hAnsi="Times New Roman" w:cs="Times New Roman"/>
          <w:color w:val="221E1F"/>
          <w:sz w:val="24"/>
          <w:lang w:eastAsia="es-CL"/>
        </w:rPr>
        <w:t>)</w:t>
      </w:r>
      <w:r w:rsidR="00BC2A35" w:rsidRPr="00184DE6">
        <w:rPr>
          <w:rFonts w:ascii="Times New Roman" w:hAnsi="Times New Roman" w:cs="Times New Roman"/>
          <w:color w:val="221E1F"/>
          <w:sz w:val="24"/>
          <w:lang w:eastAsia="es-CL"/>
        </w:rPr>
        <w:t xml:space="preserve"> diseñaron</w:t>
      </w:r>
      <w:r w:rsidRPr="00184DE6">
        <w:rPr>
          <w:rFonts w:ascii="Times New Roman" w:hAnsi="Times New Roman" w:cs="Times New Roman"/>
          <w:color w:val="221E1F"/>
          <w:sz w:val="24"/>
          <w:lang w:eastAsia="es-CL"/>
        </w:rPr>
        <w:t xml:space="preserve"> un simulador virtual </w:t>
      </w:r>
      <w:r w:rsidR="00BC2A35" w:rsidRPr="00184DE6">
        <w:rPr>
          <w:rFonts w:ascii="Times New Roman" w:hAnsi="Times New Roman" w:cs="Times New Roman"/>
          <w:color w:val="221E1F"/>
          <w:sz w:val="24"/>
          <w:lang w:eastAsia="es-CL"/>
        </w:rPr>
        <w:t>y lo aplicaron</w:t>
      </w:r>
      <w:r w:rsidRPr="00184DE6">
        <w:rPr>
          <w:rFonts w:ascii="Times New Roman" w:hAnsi="Times New Roman" w:cs="Times New Roman"/>
          <w:color w:val="221E1F"/>
          <w:sz w:val="24"/>
          <w:lang w:eastAsia="es-CL"/>
        </w:rPr>
        <w:t xml:space="preserve"> a un grupo de estudiantes, un juego llamado Simulador de construcción virtual 4, el cual ayudó a los estudiantes a mejorar sus habilidades, aunque basándose en los resultados se estima que, si este aspecto de juego se combina con una auto evaluación de cada estudiante, las ventajas de este software podrían ser aún mayores. Mientras tanto, </w:t>
      </w:r>
      <w:proofErr w:type="spellStart"/>
      <w:r w:rsidRPr="00184DE6">
        <w:rPr>
          <w:rFonts w:ascii="Times New Roman" w:hAnsi="Times New Roman" w:cs="Times New Roman"/>
          <w:color w:val="221E1F"/>
          <w:sz w:val="24"/>
          <w:lang w:eastAsia="es-CL"/>
        </w:rPr>
        <w:t>Plass</w:t>
      </w:r>
      <w:proofErr w:type="spellEnd"/>
      <w:r w:rsidRPr="00184DE6">
        <w:rPr>
          <w:rFonts w:ascii="Times New Roman" w:hAnsi="Times New Roman" w:cs="Times New Roman"/>
          <w:color w:val="221E1F"/>
          <w:sz w:val="24"/>
          <w:lang w:eastAsia="es-CL"/>
        </w:rPr>
        <w:t xml:space="preserve"> </w:t>
      </w:r>
      <w:r w:rsidRPr="00184DE6">
        <w:rPr>
          <w:rFonts w:ascii="Times New Roman" w:hAnsi="Times New Roman" w:cs="Times New Roman"/>
          <w:i/>
          <w:iCs/>
          <w:color w:val="221E1F"/>
          <w:sz w:val="24"/>
          <w:lang w:eastAsia="es-CL"/>
        </w:rPr>
        <w:lastRenderedPageBreak/>
        <w:t>et al.</w:t>
      </w:r>
      <w:r w:rsidRPr="00184DE6">
        <w:rPr>
          <w:rFonts w:ascii="Times New Roman" w:hAnsi="Times New Roman" w:cs="Times New Roman"/>
          <w:color w:val="221E1F"/>
          <w:sz w:val="24"/>
          <w:lang w:eastAsia="es-CL"/>
        </w:rPr>
        <w:t xml:space="preserve"> (2013) resaltan la importancia de que el software no sea sólo de uso individual, sino para obtener un aprendizaje más efectivo, se debe promover la competencia y de cierto modo la cooperación entre el estudiante y alguien más (que bien puede ser otro estudiante o un personaje controlado por la computadora).</w:t>
      </w:r>
    </w:p>
    <w:p w14:paraId="3B3F7A34" w14:textId="77777777" w:rsidR="00C16AF0" w:rsidRDefault="00C16AF0" w:rsidP="00F92887">
      <w:pPr>
        <w:spacing w:after="0" w:line="360" w:lineRule="auto"/>
        <w:ind w:firstLine="708"/>
        <w:jc w:val="center"/>
        <w:rPr>
          <w:rFonts w:ascii="Times New Roman" w:hAnsi="Times New Roman" w:cs="Times New Roman"/>
          <w:b/>
          <w:bCs/>
          <w:color w:val="221E1F"/>
          <w:sz w:val="24"/>
          <w:lang w:eastAsia="es-CL"/>
        </w:rPr>
      </w:pPr>
    </w:p>
    <w:p w14:paraId="09097369" w14:textId="5FCC49FE" w:rsidR="00A07734" w:rsidRPr="00184DE6" w:rsidRDefault="00A07734" w:rsidP="00F92887">
      <w:pPr>
        <w:spacing w:after="0" w:line="360" w:lineRule="auto"/>
        <w:ind w:firstLine="708"/>
        <w:jc w:val="center"/>
        <w:rPr>
          <w:rFonts w:ascii="Times New Roman" w:hAnsi="Times New Roman" w:cs="Times New Roman"/>
          <w:b/>
          <w:bCs/>
          <w:color w:val="221E1F"/>
          <w:sz w:val="24"/>
          <w:lang w:eastAsia="es-CL"/>
        </w:rPr>
      </w:pPr>
      <w:r w:rsidRPr="00184DE6">
        <w:rPr>
          <w:rFonts w:ascii="Times New Roman" w:hAnsi="Times New Roman" w:cs="Times New Roman"/>
          <w:b/>
          <w:bCs/>
          <w:color w:val="221E1F"/>
          <w:sz w:val="24"/>
          <w:lang w:eastAsia="es-CL"/>
        </w:rPr>
        <w:t>Aplicaciones móviles educativas</w:t>
      </w:r>
    </w:p>
    <w:p w14:paraId="4A9D320D" w14:textId="3669CAA3"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Una aplicación móvil es aquel software o programa que se ejecuta en un dispositivo móvil como lo es un celular, cabe destacar que existe software móvil que también cuenta con una versión de escritorio e incluso web, pero por convención sólo la versión móvil es a la que comúnmente se le denomina aplicación, o más comúnmente, </w:t>
      </w:r>
      <w:r w:rsidRPr="00184DE6">
        <w:rPr>
          <w:rFonts w:ascii="Times New Roman" w:hAnsi="Times New Roman" w:cs="Times New Roman"/>
          <w:i/>
          <w:iCs/>
          <w:color w:val="221E1F"/>
          <w:sz w:val="24"/>
          <w:lang w:eastAsia="es-CL"/>
        </w:rPr>
        <w:t>app</w:t>
      </w:r>
      <w:r w:rsidRPr="00184DE6">
        <w:rPr>
          <w:rFonts w:ascii="Times New Roman" w:hAnsi="Times New Roman" w:cs="Times New Roman"/>
          <w:color w:val="221E1F"/>
          <w:sz w:val="24"/>
          <w:lang w:eastAsia="es-CL"/>
        </w:rPr>
        <w:t xml:space="preserve">. Ahora bien, la gran mayoría de personas tienen acceso a un celular con </w:t>
      </w:r>
      <w:r w:rsidR="00676F92">
        <w:rPr>
          <w:rFonts w:ascii="Times New Roman" w:hAnsi="Times New Roman" w:cs="Times New Roman"/>
          <w:color w:val="221E1F"/>
          <w:sz w:val="24"/>
          <w:lang w:eastAsia="es-CL"/>
        </w:rPr>
        <w:t>I</w:t>
      </w:r>
      <w:r w:rsidRPr="00184DE6">
        <w:rPr>
          <w:rFonts w:ascii="Times New Roman" w:hAnsi="Times New Roman" w:cs="Times New Roman"/>
          <w:color w:val="221E1F"/>
          <w:sz w:val="24"/>
          <w:lang w:eastAsia="es-CL"/>
        </w:rPr>
        <w:t xml:space="preserve">nternet, por lo que se ha buscado llevar la educación a estos dispositivos, los cuales pueden utilizarse en cualquier lugar y en cualquier tiempo, gracias a su portabilidad y tamaño, aunque cabe destacar que estos tienen menores recursos que una computadora, lo cual es </w:t>
      </w:r>
      <w:r w:rsidR="009266EA" w:rsidRPr="00184DE6">
        <w:rPr>
          <w:rFonts w:ascii="Times New Roman" w:hAnsi="Times New Roman" w:cs="Times New Roman"/>
          <w:color w:val="221E1F"/>
          <w:sz w:val="24"/>
          <w:lang w:eastAsia="es-CL"/>
        </w:rPr>
        <w:t>un importante factor para tomarse</w:t>
      </w:r>
      <w:r w:rsidRPr="00184DE6">
        <w:rPr>
          <w:rFonts w:ascii="Times New Roman" w:hAnsi="Times New Roman" w:cs="Times New Roman"/>
          <w:color w:val="221E1F"/>
          <w:sz w:val="24"/>
          <w:lang w:eastAsia="es-CL"/>
        </w:rPr>
        <w:t xml:space="preserve"> en cuenta al desarrollar aplicaciones móviles.</w:t>
      </w:r>
    </w:p>
    <w:p w14:paraId="11719763" w14:textId="05490E6C"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Wei (2023) comenta sobre el uso de una aplicación móvil para ayudar a adolescentes a aprender vocabulario, al realizar dicho estudio encontró cuatro factores principales que pueden ayudar a los estudiantes en su aprendizaje móvil autónomo: </w:t>
      </w:r>
      <w:r w:rsidR="00676F92" w:rsidRPr="003D0493">
        <w:rPr>
          <w:rFonts w:ascii="Times New Roman" w:hAnsi="Times New Roman" w:cs="Times New Roman"/>
          <w:color w:val="221E1F"/>
          <w:sz w:val="24"/>
          <w:lang w:eastAsia="es-CL"/>
        </w:rPr>
        <w:t>e</w:t>
      </w:r>
      <w:r w:rsidRPr="00184DE6">
        <w:rPr>
          <w:rFonts w:ascii="Times New Roman" w:hAnsi="Times New Roman" w:cs="Times New Roman"/>
          <w:color w:val="221E1F"/>
          <w:sz w:val="24"/>
          <w:lang w:eastAsia="es-CL"/>
        </w:rPr>
        <w:t xml:space="preserve">nlaces directos a las actividades, retroalimentación inmediata al resolver un ejercicio, comunicación con el profesor y compañeros y soporte emocional, es decir, fomento de emociones positivas, lo cual se complementa muy bien con lo ya mencionado acerca del enfoque </w:t>
      </w:r>
      <w:proofErr w:type="spellStart"/>
      <w:r w:rsidRPr="00184DE6">
        <w:rPr>
          <w:rFonts w:ascii="Times New Roman" w:hAnsi="Times New Roman" w:cs="Times New Roman"/>
          <w:color w:val="221E1F"/>
          <w:sz w:val="24"/>
          <w:lang w:eastAsia="es-CL"/>
        </w:rPr>
        <w:t>gamificado</w:t>
      </w:r>
      <w:proofErr w:type="spellEnd"/>
      <w:r w:rsidRPr="00184DE6">
        <w:rPr>
          <w:rFonts w:ascii="Times New Roman" w:hAnsi="Times New Roman" w:cs="Times New Roman"/>
          <w:color w:val="221E1F"/>
          <w:sz w:val="24"/>
          <w:lang w:eastAsia="es-CL"/>
        </w:rPr>
        <w:t>.</w:t>
      </w:r>
    </w:p>
    <w:p w14:paraId="68036B76" w14:textId="77777777" w:rsidR="00C16AF0" w:rsidRDefault="00C16AF0" w:rsidP="00F92887">
      <w:pPr>
        <w:spacing w:after="0" w:line="360" w:lineRule="auto"/>
        <w:ind w:firstLine="708"/>
        <w:jc w:val="center"/>
        <w:rPr>
          <w:rFonts w:ascii="Times New Roman" w:hAnsi="Times New Roman" w:cs="Times New Roman"/>
          <w:b/>
          <w:bCs/>
          <w:color w:val="221E1F"/>
          <w:sz w:val="24"/>
          <w:lang w:eastAsia="es-CL"/>
        </w:rPr>
      </w:pPr>
    </w:p>
    <w:p w14:paraId="4DC96856" w14:textId="0D3FEA12" w:rsidR="00A07734" w:rsidRPr="00184DE6" w:rsidRDefault="00A07734" w:rsidP="00F92887">
      <w:pPr>
        <w:spacing w:after="0" w:line="360" w:lineRule="auto"/>
        <w:ind w:firstLine="708"/>
        <w:jc w:val="center"/>
        <w:rPr>
          <w:rFonts w:ascii="Times New Roman" w:hAnsi="Times New Roman" w:cs="Times New Roman"/>
          <w:b/>
          <w:bCs/>
          <w:color w:val="221E1F"/>
          <w:sz w:val="24"/>
          <w:lang w:eastAsia="es-CL"/>
        </w:rPr>
      </w:pPr>
      <w:r w:rsidRPr="00184DE6">
        <w:rPr>
          <w:rFonts w:ascii="Times New Roman" w:hAnsi="Times New Roman" w:cs="Times New Roman"/>
          <w:b/>
          <w:bCs/>
          <w:color w:val="221E1F"/>
          <w:sz w:val="24"/>
          <w:lang w:eastAsia="es-CL"/>
        </w:rPr>
        <w:t>La gamificación como estrategia didáctica</w:t>
      </w:r>
    </w:p>
    <w:p w14:paraId="42B48DFF" w14:textId="36178744" w:rsidR="00A07734" w:rsidRPr="00184DE6" w:rsidRDefault="00A07734" w:rsidP="0023797D">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Una estrategia didáctica es un procedimiento que apoya al docente en la planeación de sus actividades, y en general </w:t>
      </w:r>
      <w:r w:rsidR="009266EA" w:rsidRPr="00184DE6">
        <w:rPr>
          <w:rFonts w:ascii="Times New Roman" w:hAnsi="Times New Roman" w:cs="Times New Roman"/>
          <w:color w:val="221E1F"/>
          <w:sz w:val="24"/>
          <w:lang w:eastAsia="es-CL"/>
        </w:rPr>
        <w:t>en</w:t>
      </w:r>
      <w:r w:rsidRPr="00184DE6">
        <w:rPr>
          <w:rFonts w:ascii="Times New Roman" w:hAnsi="Times New Roman" w:cs="Times New Roman"/>
          <w:color w:val="221E1F"/>
          <w:sz w:val="24"/>
          <w:lang w:eastAsia="es-CL"/>
        </w:rPr>
        <w:t xml:space="preserve"> sus acciones, cuyo propósito, es que el estudiante tenga un aprendizaje acorde a las metas educativas predeterminadas. Como parte de las acciones que lleva a cabo el profesor en su planificación, se encuentran las técnicas, recursos y contenidos que empleará en sus clases, y por esta razón la gamificación</w:t>
      </w:r>
      <w:r w:rsidR="009266EA"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al ser una técnica que se emplea para involucrar al estudiante en las tareas a realizar y</w:t>
      </w:r>
      <w:r w:rsidR="009266EA"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con ello aumentar su motivación e interés en su resolución</w:t>
      </w:r>
      <w:r w:rsidR="00B240AA"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w:t>
      </w:r>
      <w:r w:rsidR="009266EA" w:rsidRPr="00184DE6">
        <w:rPr>
          <w:rFonts w:ascii="Times New Roman" w:hAnsi="Times New Roman" w:cs="Times New Roman"/>
          <w:color w:val="221E1F"/>
          <w:sz w:val="24"/>
          <w:lang w:eastAsia="es-CL"/>
        </w:rPr>
        <w:t>puede ser</w:t>
      </w:r>
      <w:r w:rsidRPr="00184DE6">
        <w:rPr>
          <w:rFonts w:ascii="Times New Roman" w:hAnsi="Times New Roman" w:cs="Times New Roman"/>
          <w:color w:val="221E1F"/>
          <w:sz w:val="24"/>
          <w:lang w:eastAsia="es-CL"/>
        </w:rPr>
        <w:t xml:space="preserve"> considerada como una estrategia didáctica (</w:t>
      </w:r>
      <w:proofErr w:type="spellStart"/>
      <w:r w:rsidRPr="00184DE6">
        <w:rPr>
          <w:rFonts w:ascii="Times New Roman" w:hAnsi="Times New Roman" w:cs="Times New Roman"/>
          <w:color w:val="221E1F"/>
          <w:sz w:val="24"/>
          <w:lang w:eastAsia="es-CL"/>
        </w:rPr>
        <w:t>Area</w:t>
      </w:r>
      <w:proofErr w:type="spellEnd"/>
      <w:r w:rsidRPr="00184DE6">
        <w:rPr>
          <w:rFonts w:ascii="Times New Roman" w:hAnsi="Times New Roman" w:cs="Times New Roman"/>
          <w:color w:val="221E1F"/>
          <w:sz w:val="24"/>
          <w:lang w:eastAsia="es-CL"/>
        </w:rPr>
        <w:t xml:space="preserve"> y González, 2015; Villegas </w:t>
      </w:r>
      <w:r w:rsidR="00676F92" w:rsidRPr="003D0493">
        <w:rPr>
          <w:rFonts w:ascii="Times New Roman" w:hAnsi="Times New Roman" w:cs="Times New Roman"/>
          <w:i/>
          <w:iCs/>
          <w:color w:val="221E1F"/>
          <w:sz w:val="24"/>
          <w:lang w:eastAsia="es-CL"/>
        </w:rPr>
        <w:t>et al</w:t>
      </w:r>
      <w:r w:rsidR="00676F92" w:rsidRPr="003D0493">
        <w:rPr>
          <w:rFonts w:ascii="Times New Roman" w:hAnsi="Times New Roman" w:cs="Times New Roman"/>
          <w:color w:val="221E1F"/>
          <w:sz w:val="24"/>
          <w:lang w:eastAsia="es-CL"/>
        </w:rPr>
        <w:t>.</w:t>
      </w:r>
      <w:r w:rsidRPr="003D0493">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2017).</w:t>
      </w:r>
    </w:p>
    <w:p w14:paraId="03EF32FD" w14:textId="77777777" w:rsidR="00C16AF0" w:rsidRDefault="00C16AF0" w:rsidP="00F92887">
      <w:pPr>
        <w:spacing w:after="0" w:line="360" w:lineRule="auto"/>
        <w:ind w:firstLine="708"/>
        <w:jc w:val="center"/>
        <w:rPr>
          <w:rFonts w:ascii="Times New Roman" w:hAnsi="Times New Roman" w:cs="Times New Roman"/>
          <w:b/>
          <w:bCs/>
          <w:color w:val="221E1F"/>
          <w:sz w:val="24"/>
          <w:lang w:eastAsia="es-CL"/>
        </w:rPr>
      </w:pPr>
    </w:p>
    <w:p w14:paraId="07D3FF95" w14:textId="77777777" w:rsidR="00BF5BE3" w:rsidRDefault="00BF5BE3" w:rsidP="00F92887">
      <w:pPr>
        <w:spacing w:after="0" w:line="360" w:lineRule="auto"/>
        <w:ind w:firstLine="708"/>
        <w:jc w:val="center"/>
        <w:rPr>
          <w:rFonts w:ascii="Times New Roman" w:hAnsi="Times New Roman" w:cs="Times New Roman"/>
          <w:b/>
          <w:bCs/>
          <w:color w:val="221E1F"/>
          <w:sz w:val="24"/>
          <w:lang w:eastAsia="es-CL"/>
        </w:rPr>
      </w:pPr>
    </w:p>
    <w:p w14:paraId="12E2F664" w14:textId="77777777" w:rsidR="00BF5BE3" w:rsidRDefault="00BF5BE3" w:rsidP="00F92887">
      <w:pPr>
        <w:spacing w:after="0" w:line="360" w:lineRule="auto"/>
        <w:ind w:firstLine="708"/>
        <w:jc w:val="center"/>
        <w:rPr>
          <w:rFonts w:ascii="Times New Roman" w:hAnsi="Times New Roman" w:cs="Times New Roman"/>
          <w:b/>
          <w:bCs/>
          <w:color w:val="221E1F"/>
          <w:sz w:val="24"/>
          <w:lang w:eastAsia="es-CL"/>
        </w:rPr>
      </w:pPr>
    </w:p>
    <w:p w14:paraId="23B858EA" w14:textId="663E6D2D" w:rsidR="00A07734" w:rsidRPr="00184DE6" w:rsidRDefault="00A07734" w:rsidP="00F92887">
      <w:pPr>
        <w:spacing w:after="0" w:line="360" w:lineRule="auto"/>
        <w:ind w:firstLine="708"/>
        <w:jc w:val="center"/>
        <w:rPr>
          <w:rFonts w:ascii="Times New Roman" w:hAnsi="Times New Roman" w:cs="Times New Roman"/>
          <w:b/>
          <w:bCs/>
          <w:color w:val="221E1F"/>
          <w:sz w:val="24"/>
          <w:lang w:eastAsia="es-CL"/>
        </w:rPr>
      </w:pPr>
      <w:r w:rsidRPr="00184DE6">
        <w:rPr>
          <w:rFonts w:ascii="Times New Roman" w:hAnsi="Times New Roman" w:cs="Times New Roman"/>
          <w:b/>
          <w:bCs/>
          <w:color w:val="221E1F"/>
          <w:sz w:val="24"/>
          <w:lang w:eastAsia="es-CL"/>
        </w:rPr>
        <w:lastRenderedPageBreak/>
        <w:t>Elementos de la gamificación</w:t>
      </w:r>
    </w:p>
    <w:p w14:paraId="7237C459" w14:textId="77777777" w:rsidR="00A07734" w:rsidRPr="00184DE6" w:rsidRDefault="00A07734" w:rsidP="0023797D">
      <w:pPr>
        <w:spacing w:after="0" w:line="360" w:lineRule="auto"/>
        <w:ind w:firstLine="708"/>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La gamificación está integrada por mecánicas, dinámicas y componentes.</w:t>
      </w:r>
    </w:p>
    <w:p w14:paraId="60748523" w14:textId="641FC8E9" w:rsidR="00A07734" w:rsidRPr="00184DE6" w:rsidRDefault="00A07734" w:rsidP="0023797D">
      <w:pPr>
        <w:spacing w:after="0" w:line="360" w:lineRule="auto"/>
        <w:ind w:firstLine="708"/>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 xml:space="preserve">Las mecánicas se consideran todas aquellas acciones, mecanismos y aspectos, que en general permiten a una actividad llevarse a cabo como si se tratara de un juego, lo </w:t>
      </w:r>
      <w:proofErr w:type="gramStart"/>
      <w:r w:rsidRPr="00184DE6">
        <w:rPr>
          <w:rFonts w:ascii="Times New Roman" w:hAnsi="Times New Roman" w:cs="Times New Roman"/>
          <w:color w:val="221E1F"/>
          <w:sz w:val="24"/>
          <w:lang w:eastAsia="es-CL"/>
        </w:rPr>
        <w:t xml:space="preserve">que </w:t>
      </w:r>
      <w:r w:rsidR="00676F92">
        <w:rPr>
          <w:rFonts w:ascii="Times New Roman" w:hAnsi="Times New Roman" w:cs="Times New Roman"/>
          <w:color w:val="221E1F"/>
          <w:sz w:val="24"/>
          <w:lang w:eastAsia="es-CL"/>
        </w:rPr>
        <w:t xml:space="preserve"> </w:t>
      </w:r>
      <w:r w:rsidR="00676F92" w:rsidRPr="003D0493">
        <w:rPr>
          <w:rFonts w:ascii="Times New Roman" w:hAnsi="Times New Roman" w:cs="Times New Roman"/>
          <w:color w:val="221E1F"/>
          <w:sz w:val="24"/>
          <w:lang w:eastAsia="es-CL"/>
        </w:rPr>
        <w:t>posibilita</w:t>
      </w:r>
      <w:proofErr w:type="gramEnd"/>
      <w:r w:rsidRPr="003D0493">
        <w:rPr>
          <w:rFonts w:ascii="Times New Roman" w:hAnsi="Times New Roman" w:cs="Times New Roman"/>
          <w:color w:val="221E1F"/>
          <w:sz w:val="24"/>
          <w:lang w:eastAsia="es-CL"/>
        </w:rPr>
        <w:t xml:space="preserve"> l</w:t>
      </w:r>
      <w:r w:rsidRPr="00184DE6">
        <w:rPr>
          <w:rFonts w:ascii="Times New Roman" w:hAnsi="Times New Roman" w:cs="Times New Roman"/>
          <w:color w:val="221E1F"/>
          <w:sz w:val="24"/>
          <w:lang w:eastAsia="es-CL"/>
        </w:rPr>
        <w:t xml:space="preserve">ograr un ambiente que a los ojos del estudiante es atractivo y de fácil incorporación para él. Algunas de las mecánicas son: </w:t>
      </w:r>
      <w:r w:rsidR="00676F92" w:rsidRPr="003D0493">
        <w:rPr>
          <w:rFonts w:ascii="Times New Roman" w:hAnsi="Times New Roman" w:cs="Times New Roman"/>
          <w:color w:val="221E1F"/>
          <w:sz w:val="24"/>
          <w:lang w:eastAsia="es-CL"/>
        </w:rPr>
        <w:t>l</w:t>
      </w:r>
      <w:r w:rsidRPr="003D0493">
        <w:rPr>
          <w:rFonts w:ascii="Times New Roman" w:hAnsi="Times New Roman" w:cs="Times New Roman"/>
          <w:color w:val="221E1F"/>
          <w:sz w:val="24"/>
          <w:lang w:eastAsia="es-CL"/>
        </w:rPr>
        <w:t>o</w:t>
      </w:r>
      <w:r w:rsidRPr="00184DE6">
        <w:rPr>
          <w:rFonts w:ascii="Times New Roman" w:hAnsi="Times New Roman" w:cs="Times New Roman"/>
          <w:color w:val="221E1F"/>
          <w:sz w:val="24"/>
          <w:lang w:eastAsia="es-CL"/>
        </w:rPr>
        <w:t>s avatares con los roles que tienen dentro de la actividad, los desafíos, las escalas definidas para las puntuaciones y los logros, entre otros (</w:t>
      </w:r>
      <w:r w:rsidR="008B1E50" w:rsidRPr="00184DE6">
        <w:rPr>
          <w:rFonts w:ascii="Times New Roman" w:hAnsi="Times New Roman" w:cs="Times New Roman"/>
          <w:color w:val="221E1F"/>
          <w:sz w:val="24"/>
          <w:lang w:eastAsia="es-CL"/>
        </w:rPr>
        <w:t xml:space="preserve">Acosta </w:t>
      </w:r>
      <w:r w:rsidR="008B1E50" w:rsidRPr="003D0493">
        <w:rPr>
          <w:rFonts w:ascii="Times New Roman" w:hAnsi="Times New Roman" w:cs="Times New Roman"/>
          <w:i/>
          <w:iCs/>
          <w:color w:val="221E1F"/>
          <w:sz w:val="24"/>
          <w:lang w:eastAsia="es-CL"/>
        </w:rPr>
        <w:t>et al</w:t>
      </w:r>
      <w:r w:rsidR="008B1E50" w:rsidRPr="003D0493">
        <w:rPr>
          <w:rFonts w:ascii="Times New Roman" w:hAnsi="Times New Roman" w:cs="Times New Roman"/>
          <w:color w:val="221E1F"/>
          <w:sz w:val="24"/>
          <w:lang w:eastAsia="es-CL"/>
        </w:rPr>
        <w:t>.</w:t>
      </w:r>
      <w:r w:rsidR="003C36CC" w:rsidRPr="003D0493">
        <w:rPr>
          <w:rFonts w:ascii="Times New Roman" w:hAnsi="Times New Roman" w:cs="Times New Roman"/>
          <w:color w:val="221E1F"/>
          <w:sz w:val="24"/>
          <w:lang w:eastAsia="es-CL"/>
        </w:rPr>
        <w:t>,</w:t>
      </w:r>
      <w:r w:rsidR="008B1E50" w:rsidRPr="00184DE6">
        <w:rPr>
          <w:rFonts w:ascii="Times New Roman" w:hAnsi="Times New Roman" w:cs="Times New Roman"/>
          <w:color w:val="221E1F"/>
          <w:sz w:val="24"/>
          <w:lang w:eastAsia="es-CL"/>
        </w:rPr>
        <w:t xml:space="preserve"> 2020)</w:t>
      </w:r>
    </w:p>
    <w:p w14:paraId="712484D3" w14:textId="7DEB3C3E" w:rsidR="00A07734" w:rsidRPr="00184DE6" w:rsidRDefault="00A07734" w:rsidP="0023797D">
      <w:pPr>
        <w:spacing w:after="0" w:line="360" w:lineRule="auto"/>
        <w:ind w:firstLine="708"/>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Las dinámicas incluyen las reglas del juego y en general las metas hacia donde se quiere llegar con la actividad (Borr</w:t>
      </w:r>
      <w:r w:rsidR="008B1E50" w:rsidRPr="00184DE6">
        <w:rPr>
          <w:rFonts w:ascii="Times New Roman" w:hAnsi="Times New Roman" w:cs="Times New Roman"/>
          <w:color w:val="221E1F"/>
          <w:sz w:val="24"/>
          <w:lang w:eastAsia="es-CL"/>
        </w:rPr>
        <w:t>á</w:t>
      </w:r>
      <w:r w:rsidRPr="00184DE6">
        <w:rPr>
          <w:rFonts w:ascii="Times New Roman" w:hAnsi="Times New Roman" w:cs="Times New Roman"/>
          <w:color w:val="221E1F"/>
          <w:sz w:val="24"/>
          <w:lang w:eastAsia="es-CL"/>
        </w:rPr>
        <w:t>s, 2015)</w:t>
      </w:r>
      <w:r w:rsidR="00127611">
        <w:rPr>
          <w:rFonts w:ascii="Times New Roman" w:hAnsi="Times New Roman" w:cs="Times New Roman"/>
          <w:color w:val="221E1F"/>
          <w:sz w:val="24"/>
          <w:lang w:eastAsia="es-CL"/>
        </w:rPr>
        <w:t xml:space="preserve">. </w:t>
      </w:r>
      <w:r w:rsidRPr="00184DE6">
        <w:rPr>
          <w:rFonts w:ascii="Times New Roman" w:hAnsi="Times New Roman" w:cs="Times New Roman"/>
          <w:color w:val="221E1F"/>
          <w:sz w:val="24"/>
          <w:lang w:eastAsia="es-CL"/>
        </w:rPr>
        <w:t>Incluye aquellos aspectos que permite a las mecánicas llevarse a cabo y que están relacionadas con la motivación de los usuarios, que en este caso serían los estudiantes (</w:t>
      </w:r>
      <w:r w:rsidR="00D00A7A" w:rsidRPr="00184DE6">
        <w:rPr>
          <w:rFonts w:ascii="Times New Roman" w:hAnsi="Times New Roman" w:cs="Times New Roman"/>
          <w:color w:val="221E1F"/>
          <w:sz w:val="24"/>
          <w:lang w:eastAsia="es-CL"/>
        </w:rPr>
        <w:t xml:space="preserve">Coello, </w:t>
      </w:r>
      <w:r w:rsidRPr="00184DE6">
        <w:rPr>
          <w:rFonts w:ascii="Times New Roman" w:hAnsi="Times New Roman" w:cs="Times New Roman"/>
          <w:color w:val="221E1F"/>
          <w:sz w:val="24"/>
          <w:lang w:eastAsia="es-CL"/>
        </w:rPr>
        <w:t xml:space="preserve">2019). Algunas de las dinámicas son: narrativa o historia en la que se desarrolla la actividad </w:t>
      </w:r>
      <w:proofErr w:type="spellStart"/>
      <w:r w:rsidRPr="00184DE6">
        <w:rPr>
          <w:rFonts w:ascii="Times New Roman" w:hAnsi="Times New Roman" w:cs="Times New Roman"/>
          <w:color w:val="221E1F"/>
          <w:sz w:val="24"/>
          <w:lang w:eastAsia="es-CL"/>
        </w:rPr>
        <w:t>gamificada</w:t>
      </w:r>
      <w:proofErr w:type="spellEnd"/>
      <w:r w:rsidRPr="00184DE6">
        <w:rPr>
          <w:rFonts w:ascii="Times New Roman" w:hAnsi="Times New Roman" w:cs="Times New Roman"/>
          <w:color w:val="221E1F"/>
          <w:sz w:val="24"/>
          <w:lang w:eastAsia="es-CL"/>
        </w:rPr>
        <w:t>, establecimiento de reglas, progresión de las acciones, etc.</w:t>
      </w:r>
    </w:p>
    <w:p w14:paraId="32B22861" w14:textId="75531B4E" w:rsidR="00A07734" w:rsidRPr="00184DE6" w:rsidRDefault="00A07734" w:rsidP="0023797D">
      <w:pPr>
        <w:spacing w:after="0" w:line="360" w:lineRule="auto"/>
        <w:ind w:firstLine="708"/>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Los componentes, se refieren a aquellas herramientas que se emplean para llevar a cabo las actividades dentro del juego (</w:t>
      </w:r>
      <w:r w:rsidR="00CC3D05" w:rsidRPr="00184DE6">
        <w:rPr>
          <w:rFonts w:ascii="Times New Roman" w:hAnsi="Times New Roman" w:cs="Times New Roman"/>
          <w:color w:val="221E1F"/>
          <w:sz w:val="24"/>
          <w:lang w:eastAsia="es-CL"/>
        </w:rPr>
        <w:t>Reyes, 2018</w:t>
      </w:r>
      <w:r w:rsidRPr="00184DE6">
        <w:rPr>
          <w:rFonts w:ascii="Times New Roman" w:hAnsi="Times New Roman" w:cs="Times New Roman"/>
          <w:color w:val="221E1F"/>
          <w:sz w:val="24"/>
          <w:lang w:eastAsia="es-CL"/>
        </w:rPr>
        <w:t>). Por ejemplo, serían los premios que se dan a los participantes, las insignias, las tablas de liderato. Para (</w:t>
      </w:r>
      <w:r w:rsidRPr="00127611">
        <w:rPr>
          <w:rFonts w:ascii="Times New Roman" w:hAnsi="Times New Roman" w:cs="Times New Roman"/>
          <w:color w:val="221E1F"/>
          <w:sz w:val="24"/>
          <w:lang w:eastAsia="es-CL"/>
        </w:rPr>
        <w:t>Hernández</w:t>
      </w:r>
      <w:r w:rsidR="00860CDA" w:rsidRPr="00127611">
        <w:rPr>
          <w:rFonts w:ascii="Times New Roman" w:hAnsi="Times New Roman" w:cs="Times New Roman"/>
          <w:color w:val="221E1F"/>
          <w:sz w:val="24"/>
          <w:lang w:eastAsia="es-CL"/>
        </w:rPr>
        <w:t xml:space="preserve"> y </w:t>
      </w:r>
      <w:proofErr w:type="spellStart"/>
      <w:r w:rsidR="00860CDA" w:rsidRPr="00127611">
        <w:rPr>
          <w:rFonts w:ascii="Times New Roman" w:hAnsi="Times New Roman" w:cs="Times New Roman"/>
          <w:color w:val="221E1F"/>
          <w:sz w:val="24"/>
          <w:lang w:eastAsia="es-CL"/>
        </w:rPr>
        <w:t>Legañoa</w:t>
      </w:r>
      <w:proofErr w:type="spellEnd"/>
      <w:r w:rsidRPr="00184DE6">
        <w:rPr>
          <w:rFonts w:ascii="Times New Roman" w:hAnsi="Times New Roman" w:cs="Times New Roman"/>
          <w:color w:val="221E1F"/>
          <w:sz w:val="24"/>
          <w:lang w:eastAsia="es-CL"/>
        </w:rPr>
        <w:t>, 201</w:t>
      </w:r>
      <w:r w:rsidR="00194F2D" w:rsidRPr="00184DE6">
        <w:rPr>
          <w:rFonts w:ascii="Times New Roman" w:hAnsi="Times New Roman" w:cs="Times New Roman"/>
          <w:color w:val="221E1F"/>
          <w:sz w:val="24"/>
          <w:lang w:eastAsia="es-CL"/>
        </w:rPr>
        <w:t>6</w:t>
      </w:r>
      <w:r w:rsidRPr="00184DE6">
        <w:rPr>
          <w:rFonts w:ascii="Times New Roman" w:hAnsi="Times New Roman" w:cs="Times New Roman"/>
          <w:color w:val="221E1F"/>
          <w:sz w:val="24"/>
          <w:lang w:eastAsia="es-CL"/>
        </w:rPr>
        <w:t>) los componentes representan las recompensas por la ejecución de las dinámicas y mecánicas del juego.</w:t>
      </w:r>
    </w:p>
    <w:p w14:paraId="5EE08E84" w14:textId="77777777" w:rsidR="00C16AF0" w:rsidRPr="00BF5BE3" w:rsidRDefault="00C16AF0" w:rsidP="00F92887">
      <w:pPr>
        <w:spacing w:after="0" w:line="360" w:lineRule="auto"/>
        <w:jc w:val="center"/>
        <w:rPr>
          <w:rFonts w:ascii="Times New Roman" w:hAnsi="Times New Roman" w:cs="Times New Roman"/>
          <w:b/>
          <w:bCs/>
          <w:sz w:val="24"/>
          <w:szCs w:val="24"/>
        </w:rPr>
      </w:pPr>
      <w:bookmarkStart w:id="2" w:name="_Hlk158104881"/>
    </w:p>
    <w:p w14:paraId="4116393B" w14:textId="57226DF1" w:rsidR="00F92887" w:rsidRPr="00C16AF0" w:rsidRDefault="00F92887" w:rsidP="00BF5BE3">
      <w:pPr>
        <w:spacing w:after="0" w:line="240" w:lineRule="auto"/>
        <w:jc w:val="center"/>
        <w:rPr>
          <w:rFonts w:ascii="Times New Roman" w:hAnsi="Times New Roman" w:cs="Times New Roman"/>
          <w:b/>
          <w:bCs/>
          <w:sz w:val="32"/>
          <w:szCs w:val="32"/>
        </w:rPr>
      </w:pPr>
      <w:r w:rsidRPr="00C16AF0">
        <w:rPr>
          <w:rFonts w:ascii="Times New Roman" w:hAnsi="Times New Roman" w:cs="Times New Roman"/>
          <w:b/>
          <w:bCs/>
          <w:sz w:val="32"/>
          <w:szCs w:val="32"/>
        </w:rPr>
        <w:t>Materiales y métodos</w:t>
      </w:r>
    </w:p>
    <w:p w14:paraId="0C9E55B8" w14:textId="77777777" w:rsidR="00F92887" w:rsidRDefault="00F92887" w:rsidP="00F92887">
      <w:pPr>
        <w:spacing w:line="360" w:lineRule="auto"/>
        <w:ind w:firstLine="510"/>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En este apartado se mencionan los materiales y métodos empleados para el desarrollo de esta investigación; en primer </w:t>
      </w:r>
      <w:proofErr w:type="gramStart"/>
      <w:r w:rsidRPr="00184DE6">
        <w:rPr>
          <w:rFonts w:ascii="Times New Roman" w:hAnsi="Times New Roman" w:cs="Times New Roman"/>
          <w:sz w:val="24"/>
          <w:szCs w:val="24"/>
        </w:rPr>
        <w:t>lugar</w:t>
      </w:r>
      <w:proofErr w:type="gramEnd"/>
      <w:r w:rsidRPr="00184DE6">
        <w:rPr>
          <w:rFonts w:ascii="Times New Roman" w:hAnsi="Times New Roman" w:cs="Times New Roman"/>
          <w:sz w:val="24"/>
          <w:szCs w:val="24"/>
        </w:rPr>
        <w:t xml:space="preserve"> se comentan los materiales utilizados, y en la segunda parte se muestran los métodos aplicados. </w:t>
      </w:r>
    </w:p>
    <w:p w14:paraId="087B6820" w14:textId="77777777" w:rsidR="00C16AF0" w:rsidRPr="00184DE6" w:rsidRDefault="00C16AF0" w:rsidP="00BF5BE3">
      <w:pPr>
        <w:spacing w:after="0" w:line="360" w:lineRule="auto"/>
        <w:ind w:firstLine="510"/>
        <w:contextualSpacing/>
        <w:jc w:val="both"/>
        <w:rPr>
          <w:rFonts w:ascii="Times New Roman" w:hAnsi="Times New Roman" w:cs="Times New Roman"/>
          <w:sz w:val="24"/>
          <w:szCs w:val="24"/>
        </w:rPr>
      </w:pPr>
    </w:p>
    <w:p w14:paraId="314B19AF" w14:textId="77777777" w:rsidR="00F92887" w:rsidRPr="00C16AF0" w:rsidRDefault="00F92887" w:rsidP="00F92887">
      <w:pPr>
        <w:spacing w:after="0" w:line="360" w:lineRule="auto"/>
        <w:jc w:val="center"/>
        <w:rPr>
          <w:rFonts w:ascii="Times New Roman" w:hAnsi="Times New Roman" w:cs="Times New Roman"/>
          <w:b/>
          <w:bCs/>
          <w:sz w:val="28"/>
          <w:szCs w:val="28"/>
        </w:rPr>
      </w:pPr>
      <w:r w:rsidRPr="00C16AF0">
        <w:rPr>
          <w:rFonts w:ascii="Times New Roman" w:hAnsi="Times New Roman" w:cs="Times New Roman"/>
          <w:b/>
          <w:bCs/>
          <w:sz w:val="28"/>
          <w:szCs w:val="28"/>
        </w:rPr>
        <w:t>Materiales</w:t>
      </w:r>
    </w:p>
    <w:p w14:paraId="29251E00" w14:textId="08EAE51A" w:rsidR="00F92887" w:rsidRPr="00184DE6" w:rsidRDefault="00F92887" w:rsidP="0023797D">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Se consideraron cinco de las bases de datos reconocidas y que son consultadas por muchos investigadores, para hacer la selección de artículos que tienen que ver con el desarrollo de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xml:space="preserve"> y que es empleado en Matemáticas para nivel superior. Las tres bases con las que se trabajaron fueron: IEEE </w:t>
      </w:r>
      <w:proofErr w:type="spellStart"/>
      <w:r w:rsidRPr="00184DE6">
        <w:rPr>
          <w:rFonts w:ascii="Times New Roman" w:hAnsi="Times New Roman" w:cs="Times New Roman"/>
          <w:sz w:val="24"/>
          <w:szCs w:val="24"/>
        </w:rPr>
        <w:t>Xplorer</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Scopus</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Science</w:t>
      </w:r>
      <w:proofErr w:type="spellEnd"/>
      <w:r w:rsidRPr="00184DE6">
        <w:rPr>
          <w:rFonts w:ascii="Times New Roman" w:hAnsi="Times New Roman" w:cs="Times New Roman"/>
          <w:sz w:val="24"/>
          <w:szCs w:val="24"/>
        </w:rPr>
        <w:t xml:space="preserve"> Direct, </w:t>
      </w:r>
      <w:r w:rsidRPr="00184DE6">
        <w:rPr>
          <w:rFonts w:ascii="Times New Roman" w:eastAsia="Times New Roman" w:hAnsi="Times New Roman" w:cs="Times New Roman"/>
          <w:color w:val="000000"/>
          <w:sz w:val="24"/>
          <w:szCs w:val="24"/>
          <w:lang w:eastAsia="es-MX"/>
        </w:rPr>
        <w:t xml:space="preserve">Web </w:t>
      </w:r>
      <w:proofErr w:type="spellStart"/>
      <w:r w:rsidRPr="00184DE6">
        <w:rPr>
          <w:rFonts w:ascii="Times New Roman" w:eastAsia="Times New Roman" w:hAnsi="Times New Roman" w:cs="Times New Roman"/>
          <w:color w:val="000000"/>
          <w:sz w:val="24"/>
          <w:szCs w:val="24"/>
          <w:lang w:eastAsia="es-MX"/>
        </w:rPr>
        <w:t>of</w:t>
      </w:r>
      <w:proofErr w:type="spellEnd"/>
      <w:r w:rsidRPr="00184DE6">
        <w:rPr>
          <w:rFonts w:ascii="Times New Roman" w:eastAsia="Times New Roman" w:hAnsi="Times New Roman" w:cs="Times New Roman"/>
          <w:color w:val="000000"/>
          <w:sz w:val="24"/>
          <w:szCs w:val="24"/>
          <w:lang w:eastAsia="es-MX"/>
        </w:rPr>
        <w:t xml:space="preserve"> </w:t>
      </w:r>
      <w:proofErr w:type="spellStart"/>
      <w:r w:rsidRPr="00184DE6">
        <w:rPr>
          <w:rFonts w:ascii="Times New Roman" w:eastAsia="Times New Roman" w:hAnsi="Times New Roman" w:cs="Times New Roman"/>
          <w:color w:val="000000"/>
          <w:sz w:val="24"/>
          <w:szCs w:val="24"/>
          <w:lang w:eastAsia="es-MX"/>
        </w:rPr>
        <w:t>Science</w:t>
      </w:r>
      <w:proofErr w:type="spellEnd"/>
      <w:r w:rsidRPr="00184DE6">
        <w:rPr>
          <w:rFonts w:ascii="Times New Roman" w:eastAsia="Times New Roman" w:hAnsi="Times New Roman" w:cs="Times New Roman"/>
          <w:color w:val="000000"/>
          <w:sz w:val="24"/>
          <w:szCs w:val="24"/>
          <w:lang w:eastAsia="es-MX"/>
        </w:rPr>
        <w:t xml:space="preserve"> y </w:t>
      </w:r>
      <w:r w:rsidRPr="00184DE6">
        <w:rPr>
          <w:rFonts w:ascii="Times New Roman" w:hAnsi="Times New Roman" w:cs="Times New Roman"/>
          <w:sz w:val="24"/>
          <w:szCs w:val="24"/>
        </w:rPr>
        <w:t xml:space="preserve">Scielo, cuya selección fue del periodo 2019 a 2023, con la finalidad de revisar estudios llevados a cabo recientemente y que se encuentran vigentes, lo </w:t>
      </w:r>
      <w:r w:rsidR="006907ED" w:rsidRPr="00184DE6">
        <w:rPr>
          <w:rFonts w:ascii="Times New Roman" w:hAnsi="Times New Roman" w:cs="Times New Roman"/>
          <w:sz w:val="24"/>
          <w:szCs w:val="24"/>
        </w:rPr>
        <w:t>que</w:t>
      </w:r>
      <w:r w:rsidRPr="00184DE6">
        <w:rPr>
          <w:rFonts w:ascii="Times New Roman" w:hAnsi="Times New Roman" w:cs="Times New Roman"/>
          <w:sz w:val="24"/>
          <w:szCs w:val="24"/>
        </w:rPr>
        <w:t xml:space="preserve"> puede ser útil a varios profesores que imparten clases de Matemáticas en cualquier nivel educativo y requieren conocer los elementos de gamificación que contiene el software educativo.</w:t>
      </w:r>
    </w:p>
    <w:p w14:paraId="0FFCAE29" w14:textId="0DEC7191" w:rsidR="00F92887" w:rsidRPr="00127611" w:rsidRDefault="00F92887" w:rsidP="0023797D">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lastRenderedPageBreak/>
        <w:t xml:space="preserve">Con esta selección, también se pretendió presentar los hallazgos encontrados por especialistas en los campos de Tecnología educativa, Educación, Matemática Educativa, Cómputo educativo, </w:t>
      </w:r>
      <w:r w:rsidR="006907ED" w:rsidRPr="00184DE6">
        <w:rPr>
          <w:rFonts w:ascii="Times New Roman" w:hAnsi="Times New Roman" w:cs="Times New Roman"/>
          <w:sz w:val="24"/>
          <w:szCs w:val="24"/>
        </w:rPr>
        <w:t>u</w:t>
      </w:r>
      <w:r w:rsidRPr="00184DE6">
        <w:rPr>
          <w:rFonts w:ascii="Times New Roman" w:hAnsi="Times New Roman" w:cs="Times New Roman"/>
          <w:sz w:val="24"/>
          <w:szCs w:val="24"/>
        </w:rPr>
        <w:t xml:space="preserve">so </w:t>
      </w:r>
      <w:r w:rsidRPr="00127611">
        <w:rPr>
          <w:rFonts w:ascii="Times New Roman" w:hAnsi="Times New Roman" w:cs="Times New Roman"/>
          <w:sz w:val="24"/>
          <w:szCs w:val="24"/>
        </w:rPr>
        <w:t xml:space="preserve">de </w:t>
      </w:r>
      <w:r w:rsidR="00860CDA" w:rsidRPr="00127611">
        <w:rPr>
          <w:rFonts w:ascii="Times New Roman" w:hAnsi="Times New Roman" w:cs="Times New Roman"/>
          <w:sz w:val="24"/>
          <w:szCs w:val="24"/>
        </w:rPr>
        <w:t xml:space="preserve">TICS </w:t>
      </w:r>
      <w:r w:rsidRPr="00127611">
        <w:rPr>
          <w:rFonts w:ascii="Times New Roman" w:hAnsi="Times New Roman" w:cs="Times New Roman"/>
          <w:sz w:val="24"/>
          <w:szCs w:val="24"/>
        </w:rPr>
        <w:t>en la educación, lo que muestra el escenario diversificado de los esfuerzos de los investigadores y académicos.</w:t>
      </w:r>
    </w:p>
    <w:p w14:paraId="6B656693" w14:textId="77777777" w:rsidR="00C16AF0" w:rsidRPr="00127611" w:rsidRDefault="00C16AF0" w:rsidP="0023797D">
      <w:pPr>
        <w:spacing w:after="0" w:line="360" w:lineRule="auto"/>
        <w:ind w:firstLine="709"/>
        <w:contextualSpacing/>
        <w:jc w:val="both"/>
        <w:rPr>
          <w:rFonts w:ascii="Times New Roman" w:hAnsi="Times New Roman" w:cs="Times New Roman"/>
          <w:sz w:val="24"/>
          <w:szCs w:val="24"/>
        </w:rPr>
      </w:pPr>
    </w:p>
    <w:bookmarkEnd w:id="2"/>
    <w:p w14:paraId="2868497D" w14:textId="77777777" w:rsidR="00F92887" w:rsidRPr="00127611" w:rsidRDefault="00F92887" w:rsidP="00F92887">
      <w:pPr>
        <w:pStyle w:val="Prrafodelista"/>
        <w:tabs>
          <w:tab w:val="left" w:pos="0"/>
        </w:tabs>
        <w:spacing w:after="0" w:line="360" w:lineRule="auto"/>
        <w:ind w:left="360"/>
        <w:jc w:val="center"/>
        <w:outlineLvl w:val="1"/>
        <w:rPr>
          <w:rFonts w:ascii="Times New Roman" w:hAnsi="Times New Roman" w:cs="Times New Roman"/>
          <w:b/>
          <w:bCs/>
          <w:sz w:val="28"/>
          <w:szCs w:val="28"/>
        </w:rPr>
      </w:pPr>
      <w:r w:rsidRPr="00127611">
        <w:rPr>
          <w:rFonts w:ascii="Times New Roman" w:hAnsi="Times New Roman" w:cs="Times New Roman"/>
          <w:b/>
          <w:bCs/>
          <w:sz w:val="28"/>
          <w:szCs w:val="28"/>
        </w:rPr>
        <w:t>Métodos</w:t>
      </w:r>
    </w:p>
    <w:p w14:paraId="43D80306" w14:textId="58FADF88" w:rsidR="00F92887" w:rsidRPr="00184DE6" w:rsidRDefault="00F92887" w:rsidP="0023797D">
      <w:pPr>
        <w:spacing w:after="0" w:line="360" w:lineRule="auto"/>
        <w:ind w:firstLine="709"/>
        <w:contextualSpacing/>
        <w:jc w:val="both"/>
        <w:rPr>
          <w:rFonts w:ascii="Times New Roman" w:hAnsi="Times New Roman" w:cs="Times New Roman"/>
          <w:sz w:val="24"/>
          <w:szCs w:val="24"/>
        </w:rPr>
      </w:pPr>
      <w:r w:rsidRPr="00127611">
        <w:rPr>
          <w:rFonts w:ascii="Times New Roman" w:hAnsi="Times New Roman" w:cs="Times New Roman"/>
          <w:sz w:val="24"/>
          <w:szCs w:val="24"/>
        </w:rPr>
        <w:t>La revisión bibliográfica se llevó a cabo en concordancia con lo establecido por la versión de 2020 del marco de trabajo PRISMA (</w:t>
      </w:r>
      <w:proofErr w:type="spellStart"/>
      <w:r w:rsidRPr="00127611">
        <w:rPr>
          <w:rFonts w:ascii="Times New Roman" w:hAnsi="Times New Roman" w:cs="Times New Roman"/>
          <w:sz w:val="24"/>
          <w:szCs w:val="24"/>
        </w:rPr>
        <w:t>Moher</w:t>
      </w:r>
      <w:proofErr w:type="spellEnd"/>
      <w:r w:rsidRPr="00127611">
        <w:rPr>
          <w:rFonts w:ascii="Times New Roman" w:hAnsi="Times New Roman" w:cs="Times New Roman"/>
          <w:sz w:val="24"/>
          <w:szCs w:val="24"/>
        </w:rPr>
        <w:t xml:space="preserve"> </w:t>
      </w:r>
      <w:r w:rsidRPr="00127611">
        <w:rPr>
          <w:rFonts w:ascii="Times New Roman" w:hAnsi="Times New Roman" w:cs="Times New Roman"/>
          <w:i/>
          <w:iCs/>
          <w:sz w:val="24"/>
          <w:szCs w:val="24"/>
        </w:rPr>
        <w:t>et al.</w:t>
      </w:r>
      <w:r w:rsidR="00860CDA" w:rsidRPr="00127611">
        <w:rPr>
          <w:rFonts w:ascii="Times New Roman" w:hAnsi="Times New Roman" w:cs="Times New Roman"/>
          <w:sz w:val="24"/>
          <w:szCs w:val="24"/>
        </w:rPr>
        <w:t>,</w:t>
      </w:r>
      <w:r w:rsidRPr="00127611">
        <w:rPr>
          <w:rFonts w:ascii="Times New Roman" w:hAnsi="Times New Roman" w:cs="Times New Roman"/>
          <w:sz w:val="24"/>
          <w:szCs w:val="24"/>
        </w:rPr>
        <w:t xml:space="preserve"> 2009), cuyas siglas significan </w:t>
      </w:r>
      <w:proofErr w:type="spellStart"/>
      <w:r w:rsidRPr="00127611">
        <w:rPr>
          <w:rFonts w:ascii="Times New Roman" w:hAnsi="Times New Roman" w:cs="Times New Roman"/>
          <w:i/>
          <w:iCs/>
          <w:sz w:val="24"/>
          <w:szCs w:val="24"/>
        </w:rPr>
        <w:t>Preferred</w:t>
      </w:r>
      <w:proofErr w:type="spellEnd"/>
      <w:r w:rsidRPr="00127611">
        <w:rPr>
          <w:rFonts w:ascii="Times New Roman" w:hAnsi="Times New Roman" w:cs="Times New Roman"/>
          <w:i/>
          <w:iCs/>
          <w:sz w:val="24"/>
          <w:szCs w:val="24"/>
        </w:rPr>
        <w:t xml:space="preserve"> </w:t>
      </w:r>
      <w:proofErr w:type="spellStart"/>
      <w:r w:rsidRPr="00127611">
        <w:rPr>
          <w:rFonts w:ascii="Times New Roman" w:hAnsi="Times New Roman" w:cs="Times New Roman"/>
          <w:i/>
          <w:iCs/>
          <w:sz w:val="24"/>
          <w:szCs w:val="24"/>
        </w:rPr>
        <w:t>Reporting</w:t>
      </w:r>
      <w:proofErr w:type="spellEnd"/>
      <w:r w:rsidRPr="00127611">
        <w:rPr>
          <w:rFonts w:ascii="Times New Roman" w:hAnsi="Times New Roman" w:cs="Times New Roman"/>
          <w:i/>
          <w:iCs/>
          <w:sz w:val="24"/>
          <w:szCs w:val="24"/>
        </w:rPr>
        <w:t xml:space="preserve"> </w:t>
      </w:r>
      <w:proofErr w:type="spellStart"/>
      <w:r w:rsidRPr="00127611">
        <w:rPr>
          <w:rFonts w:ascii="Times New Roman" w:hAnsi="Times New Roman" w:cs="Times New Roman"/>
          <w:i/>
          <w:iCs/>
          <w:sz w:val="24"/>
          <w:szCs w:val="24"/>
        </w:rPr>
        <w:t>Items</w:t>
      </w:r>
      <w:proofErr w:type="spellEnd"/>
      <w:r w:rsidRPr="00127611">
        <w:rPr>
          <w:rFonts w:ascii="Times New Roman" w:hAnsi="Times New Roman" w:cs="Times New Roman"/>
          <w:i/>
          <w:iCs/>
          <w:sz w:val="24"/>
          <w:szCs w:val="24"/>
        </w:rPr>
        <w:t xml:space="preserve"> </w:t>
      </w:r>
      <w:proofErr w:type="spellStart"/>
      <w:r w:rsidRPr="00127611">
        <w:rPr>
          <w:rFonts w:ascii="Times New Roman" w:hAnsi="Times New Roman" w:cs="Times New Roman"/>
          <w:i/>
          <w:iCs/>
          <w:sz w:val="24"/>
          <w:szCs w:val="24"/>
        </w:rPr>
        <w:t>for</w:t>
      </w:r>
      <w:proofErr w:type="spellEnd"/>
      <w:r w:rsidRPr="00127611">
        <w:rPr>
          <w:rFonts w:ascii="Times New Roman" w:hAnsi="Times New Roman" w:cs="Times New Roman"/>
          <w:i/>
          <w:iCs/>
          <w:sz w:val="24"/>
          <w:szCs w:val="24"/>
        </w:rPr>
        <w:t xml:space="preserve"> </w:t>
      </w:r>
      <w:proofErr w:type="spellStart"/>
      <w:r w:rsidRPr="00127611">
        <w:rPr>
          <w:rFonts w:ascii="Times New Roman" w:hAnsi="Times New Roman" w:cs="Times New Roman"/>
          <w:i/>
          <w:iCs/>
          <w:sz w:val="24"/>
          <w:szCs w:val="24"/>
        </w:rPr>
        <w:t>Systematic</w:t>
      </w:r>
      <w:proofErr w:type="spellEnd"/>
      <w:r w:rsidRPr="00127611">
        <w:rPr>
          <w:rFonts w:ascii="Times New Roman" w:hAnsi="Times New Roman" w:cs="Times New Roman"/>
          <w:i/>
          <w:iCs/>
          <w:sz w:val="24"/>
          <w:szCs w:val="24"/>
        </w:rPr>
        <w:t xml:space="preserve"> </w:t>
      </w:r>
      <w:proofErr w:type="spellStart"/>
      <w:r w:rsidRPr="00127611">
        <w:rPr>
          <w:rFonts w:ascii="Times New Roman" w:hAnsi="Times New Roman" w:cs="Times New Roman"/>
          <w:i/>
          <w:iCs/>
          <w:sz w:val="24"/>
          <w:szCs w:val="24"/>
        </w:rPr>
        <w:t>reviews</w:t>
      </w:r>
      <w:proofErr w:type="spellEnd"/>
      <w:r w:rsidRPr="00127611">
        <w:rPr>
          <w:rFonts w:ascii="Times New Roman" w:hAnsi="Times New Roman" w:cs="Times New Roman"/>
          <w:i/>
          <w:iCs/>
          <w:sz w:val="24"/>
          <w:szCs w:val="24"/>
        </w:rPr>
        <w:t xml:space="preserve"> and Meta-</w:t>
      </w:r>
      <w:proofErr w:type="spellStart"/>
      <w:r w:rsidRPr="00127611">
        <w:rPr>
          <w:rFonts w:ascii="Times New Roman" w:hAnsi="Times New Roman" w:cs="Times New Roman"/>
          <w:i/>
          <w:iCs/>
          <w:sz w:val="24"/>
          <w:szCs w:val="24"/>
        </w:rPr>
        <w:t>Analyses</w:t>
      </w:r>
      <w:proofErr w:type="spellEnd"/>
      <w:r w:rsidRPr="00127611">
        <w:rPr>
          <w:rFonts w:ascii="Times New Roman" w:hAnsi="Times New Roman" w:cs="Times New Roman"/>
          <w:sz w:val="24"/>
          <w:szCs w:val="24"/>
        </w:rPr>
        <w:t xml:space="preserve">, que se puede traducir cómo </w:t>
      </w:r>
      <w:r w:rsidRPr="00127611">
        <w:rPr>
          <w:rFonts w:ascii="Times New Roman" w:hAnsi="Times New Roman" w:cs="Times New Roman"/>
          <w:i/>
          <w:iCs/>
          <w:sz w:val="24"/>
          <w:szCs w:val="24"/>
        </w:rPr>
        <w:t>Elementos de Informe Preferidos para Revisiones Sistemáticas y Meta-Análisis</w:t>
      </w:r>
      <w:r w:rsidR="00005D88" w:rsidRPr="00127611">
        <w:rPr>
          <w:rFonts w:ascii="Times New Roman" w:hAnsi="Times New Roman" w:cs="Times New Roman"/>
          <w:sz w:val="24"/>
          <w:szCs w:val="24"/>
        </w:rPr>
        <w:t>; e</w:t>
      </w:r>
      <w:r w:rsidRPr="00127611">
        <w:rPr>
          <w:rFonts w:ascii="Times New Roman" w:hAnsi="Times New Roman" w:cs="Times New Roman"/>
          <w:sz w:val="24"/>
          <w:szCs w:val="24"/>
        </w:rPr>
        <w:t>l cual</w:t>
      </w:r>
      <w:r w:rsidRPr="00184DE6">
        <w:rPr>
          <w:rFonts w:ascii="Times New Roman" w:hAnsi="Times New Roman" w:cs="Times New Roman"/>
          <w:sz w:val="24"/>
          <w:szCs w:val="24"/>
        </w:rPr>
        <w:t xml:space="preserve"> ofrece un enfoque de secuencia para recopilar, identificar, excluir y seleccionar aquellos artículos que guardan relación con el objeto de estudio, es decir, no se centra en contenidos sino en cómo fue desarrollada la búsqueda, tal como se presenta. El propósito de este método es apoyar a los autores en la presentación de reportes de revisiones sistemáticas y metaanálisis. De forma muy sintetizada en apego a la </w:t>
      </w:r>
      <w:proofErr w:type="gramStart"/>
      <w:r w:rsidRPr="00184DE6">
        <w:rPr>
          <w:rFonts w:ascii="Times New Roman" w:hAnsi="Times New Roman" w:cs="Times New Roman"/>
          <w:sz w:val="24"/>
          <w:szCs w:val="24"/>
        </w:rPr>
        <w:t xml:space="preserve">declaración </w:t>
      </w:r>
      <w:r w:rsidR="006907ED" w:rsidRPr="00184DE6">
        <w:rPr>
          <w:rFonts w:ascii="Times New Roman" w:hAnsi="Times New Roman" w:cs="Times New Roman"/>
          <w:sz w:val="24"/>
          <w:szCs w:val="24"/>
        </w:rPr>
        <w:t xml:space="preserve"> de</w:t>
      </w:r>
      <w:proofErr w:type="gramEnd"/>
      <w:r w:rsidR="006907ED" w:rsidRPr="00184DE6">
        <w:rPr>
          <w:rFonts w:ascii="Times New Roman" w:hAnsi="Times New Roman" w:cs="Times New Roman"/>
          <w:sz w:val="24"/>
          <w:szCs w:val="24"/>
        </w:rPr>
        <w:t xml:space="preserve"> </w:t>
      </w:r>
      <w:r w:rsidRPr="00184DE6">
        <w:rPr>
          <w:rFonts w:ascii="Times New Roman" w:hAnsi="Times New Roman" w:cs="Times New Roman"/>
          <w:sz w:val="24"/>
          <w:szCs w:val="24"/>
        </w:rPr>
        <w:t xml:space="preserve">Page </w:t>
      </w:r>
      <w:r w:rsidRPr="00184DE6">
        <w:rPr>
          <w:rFonts w:ascii="Times New Roman" w:hAnsi="Times New Roman" w:cs="Times New Roman"/>
          <w:i/>
          <w:iCs/>
          <w:sz w:val="24"/>
          <w:szCs w:val="24"/>
        </w:rPr>
        <w:t>et al</w:t>
      </w:r>
      <w:r w:rsidRPr="00184DE6">
        <w:rPr>
          <w:rFonts w:ascii="Times New Roman" w:hAnsi="Times New Roman" w:cs="Times New Roman"/>
          <w:sz w:val="24"/>
          <w:szCs w:val="24"/>
        </w:rPr>
        <w:t xml:space="preserve">. </w:t>
      </w:r>
      <w:r w:rsidR="006907ED" w:rsidRPr="00184DE6">
        <w:rPr>
          <w:rFonts w:ascii="Times New Roman" w:hAnsi="Times New Roman" w:cs="Times New Roman"/>
          <w:sz w:val="24"/>
          <w:szCs w:val="24"/>
        </w:rPr>
        <w:t>(</w:t>
      </w:r>
      <w:r w:rsidRPr="00184DE6">
        <w:rPr>
          <w:rFonts w:ascii="Times New Roman" w:hAnsi="Times New Roman" w:cs="Times New Roman"/>
          <w:sz w:val="24"/>
          <w:szCs w:val="24"/>
        </w:rPr>
        <w:t>2021) en la Figura 1 se muestra el flujo establecido por PRISMA y adaptado a la presente investigación.</w:t>
      </w:r>
    </w:p>
    <w:p w14:paraId="40515AF3" w14:textId="77777777" w:rsidR="00C16AF0" w:rsidRDefault="00C16AF0" w:rsidP="00AE2D29">
      <w:pPr>
        <w:spacing w:after="0" w:line="360" w:lineRule="auto"/>
        <w:ind w:firstLine="284"/>
        <w:contextualSpacing/>
        <w:jc w:val="center"/>
        <w:rPr>
          <w:rFonts w:ascii="Times New Roman" w:hAnsi="Times New Roman" w:cs="Times New Roman"/>
          <w:sz w:val="24"/>
          <w:szCs w:val="24"/>
        </w:rPr>
      </w:pPr>
    </w:p>
    <w:p w14:paraId="3ED7F004"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4149CB9C"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0916FAE3"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0C9055F7"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338784C1"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2B56CD3A"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31BFED2F"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76E3AE98"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08D46A81"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0BA8B7CB"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1FFAADBC"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4D4057BA"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161FC62E"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69BA1BE6"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1182BBCB"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15BD1851" w14:textId="77777777" w:rsidR="00BF5BE3" w:rsidRDefault="00BF5BE3" w:rsidP="00AE2D29">
      <w:pPr>
        <w:spacing w:after="0" w:line="360" w:lineRule="auto"/>
        <w:ind w:firstLine="284"/>
        <w:contextualSpacing/>
        <w:jc w:val="center"/>
        <w:rPr>
          <w:rFonts w:ascii="Times New Roman" w:hAnsi="Times New Roman" w:cs="Times New Roman"/>
          <w:sz w:val="24"/>
          <w:szCs w:val="24"/>
        </w:rPr>
      </w:pPr>
    </w:p>
    <w:p w14:paraId="79F86C79" w14:textId="5B8960BF" w:rsidR="00AE2D29" w:rsidRPr="00184DE6" w:rsidRDefault="00AE2D29" w:rsidP="00AE2D29">
      <w:pPr>
        <w:spacing w:after="0" w:line="360" w:lineRule="auto"/>
        <w:ind w:firstLine="284"/>
        <w:contextualSpacing/>
        <w:jc w:val="center"/>
        <w:rPr>
          <w:rFonts w:ascii="Times New Roman" w:hAnsi="Times New Roman" w:cs="Times New Roman"/>
          <w:sz w:val="24"/>
          <w:szCs w:val="24"/>
        </w:rPr>
      </w:pPr>
      <w:r w:rsidRPr="00C16AF0">
        <w:rPr>
          <w:rFonts w:ascii="Times New Roman" w:hAnsi="Times New Roman" w:cs="Times New Roman"/>
          <w:b/>
          <w:bCs/>
          <w:sz w:val="24"/>
          <w:szCs w:val="24"/>
        </w:rPr>
        <w:lastRenderedPageBreak/>
        <w:t>Figura 1.</w:t>
      </w:r>
      <w:r w:rsidRPr="00184DE6">
        <w:rPr>
          <w:rFonts w:ascii="Times New Roman" w:hAnsi="Times New Roman" w:cs="Times New Roman"/>
          <w:sz w:val="24"/>
          <w:szCs w:val="24"/>
        </w:rPr>
        <w:t xml:space="preserve"> Diagrama de las fases del método PRISMA</w:t>
      </w:r>
    </w:p>
    <w:p w14:paraId="41182A8B" w14:textId="46F59098" w:rsidR="00BC1749" w:rsidRPr="00184DE6" w:rsidRDefault="00AE2D29" w:rsidP="007A3F5E">
      <w:pPr>
        <w:spacing w:after="0" w:line="360" w:lineRule="auto"/>
        <w:jc w:val="center"/>
        <w:rPr>
          <w:rFonts w:ascii="Times New Roman" w:hAnsi="Times New Roman" w:cs="Times New Roman"/>
          <w:b/>
          <w:bCs/>
          <w:color w:val="221E1F"/>
          <w:sz w:val="32"/>
          <w:szCs w:val="32"/>
          <w:lang w:eastAsia="es-CL"/>
        </w:rPr>
      </w:pPr>
      <w:r w:rsidRPr="00184DE6">
        <w:rPr>
          <w:rFonts w:ascii="Times New Roman" w:hAnsi="Times New Roman" w:cs="Times New Roman"/>
          <w:b/>
          <w:bCs/>
          <w:color w:val="221E1F"/>
          <w:sz w:val="32"/>
          <w:szCs w:val="32"/>
          <w:lang w:eastAsia="es-CL"/>
        </w:rPr>
        <w:t xml:space="preserve">                   </w:t>
      </w:r>
      <w:r w:rsidRPr="00184DE6">
        <w:rPr>
          <w:rFonts w:ascii="Times New Roman" w:hAnsi="Times New Roman" w:cs="Times New Roman"/>
          <w:b/>
          <w:bCs/>
          <w:noProof/>
          <w:color w:val="221E1F"/>
          <w:sz w:val="32"/>
          <w:szCs w:val="32"/>
          <w:lang w:eastAsia="es-CL"/>
        </w:rPr>
        <w:drawing>
          <wp:inline distT="0" distB="0" distL="0" distR="0" wp14:anchorId="40D9AAFC" wp14:editId="7D2F106C">
            <wp:extent cx="3505200" cy="4171950"/>
            <wp:effectExtent l="0" t="0" r="0" b="0"/>
            <wp:docPr id="380456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4171950"/>
                    </a:xfrm>
                    <a:prstGeom prst="rect">
                      <a:avLst/>
                    </a:prstGeom>
                    <a:noFill/>
                    <a:ln>
                      <a:noFill/>
                    </a:ln>
                  </pic:spPr>
                </pic:pic>
              </a:graphicData>
            </a:graphic>
          </wp:inline>
        </w:drawing>
      </w:r>
    </w:p>
    <w:p w14:paraId="70ABE1A0" w14:textId="2DC399B6" w:rsidR="00BC1749" w:rsidRDefault="00BC1749" w:rsidP="00AE2D29">
      <w:pPr>
        <w:spacing w:after="0" w:line="360" w:lineRule="auto"/>
        <w:ind w:left="2124" w:firstLine="708"/>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012CF0E7" w14:textId="77777777" w:rsidR="00C16AF0" w:rsidRPr="00184DE6" w:rsidRDefault="00C16AF0" w:rsidP="00AE2D29">
      <w:pPr>
        <w:spacing w:after="0" w:line="360" w:lineRule="auto"/>
        <w:ind w:left="2124" w:firstLine="708"/>
        <w:rPr>
          <w:rFonts w:ascii="Times New Roman" w:hAnsi="Times New Roman" w:cs="Times New Roman"/>
          <w:sz w:val="24"/>
          <w:szCs w:val="24"/>
        </w:rPr>
      </w:pPr>
    </w:p>
    <w:p w14:paraId="5BD69155" w14:textId="77777777" w:rsidR="00BC1749" w:rsidRPr="00184DE6" w:rsidRDefault="00BC1749" w:rsidP="00BC1749">
      <w:pPr>
        <w:pStyle w:val="Prrafodelista"/>
        <w:tabs>
          <w:tab w:val="left" w:pos="0"/>
        </w:tabs>
        <w:spacing w:after="0" w:line="360" w:lineRule="auto"/>
        <w:ind w:left="360"/>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t>Formulación de preguntas</w:t>
      </w:r>
    </w:p>
    <w:p w14:paraId="51925553" w14:textId="77777777" w:rsidR="00BC1749" w:rsidRDefault="00BC1749" w:rsidP="0023797D">
      <w:pPr>
        <w:spacing w:after="0" w:line="360" w:lineRule="auto"/>
        <w:ind w:firstLine="709"/>
        <w:contextualSpacing/>
        <w:jc w:val="both"/>
        <w:rPr>
          <w:rFonts w:ascii="Times New Roman" w:hAnsi="Times New Roman" w:cs="Times New Roman"/>
          <w:sz w:val="24"/>
          <w:szCs w:val="24"/>
        </w:rPr>
      </w:pPr>
      <w:bookmarkStart w:id="3" w:name="_Hlk159411106"/>
      <w:r w:rsidRPr="00184DE6">
        <w:rPr>
          <w:rFonts w:ascii="Times New Roman" w:hAnsi="Times New Roman" w:cs="Times New Roman"/>
          <w:sz w:val="24"/>
          <w:szCs w:val="24"/>
        </w:rPr>
        <w:t xml:space="preserve">Para llevar a cabo la revisión bibliográfica se requiere formular una o más preguntas que representen el hilo conductor que guiará la investigación. Para el presente artículo se plantearon 4 preguntas, que son las siguientes: ¿cuáles son los elementos de la gamificación más empleados por el software educativo y las aplicaciones móviles educativas?  ¿El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xml:space="preserve"> mejora la motivación en el estudiante? ¿El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mejora el rendimiento académico en matemáticas? ¿El software educativo se adapta a los perfiles de los estudiantes?</w:t>
      </w:r>
    </w:p>
    <w:p w14:paraId="2A57D68A" w14:textId="77777777" w:rsidR="00C16AF0" w:rsidRPr="00184DE6" w:rsidRDefault="00C16AF0" w:rsidP="0023797D">
      <w:pPr>
        <w:spacing w:after="0" w:line="360" w:lineRule="auto"/>
        <w:ind w:firstLine="709"/>
        <w:contextualSpacing/>
        <w:jc w:val="both"/>
        <w:rPr>
          <w:rFonts w:ascii="Times New Roman" w:hAnsi="Times New Roman" w:cs="Times New Roman"/>
          <w:sz w:val="24"/>
          <w:szCs w:val="24"/>
        </w:rPr>
      </w:pPr>
    </w:p>
    <w:bookmarkEnd w:id="3"/>
    <w:p w14:paraId="3695C4A6" w14:textId="77777777" w:rsidR="00BC1749" w:rsidRPr="00184DE6" w:rsidRDefault="00BC1749" w:rsidP="00BC1749">
      <w:pPr>
        <w:tabs>
          <w:tab w:val="left" w:pos="0"/>
        </w:tabs>
        <w:spacing w:after="0" w:line="360" w:lineRule="auto"/>
        <w:ind w:left="720"/>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t xml:space="preserve">Búsqueda en bases de datos </w:t>
      </w:r>
    </w:p>
    <w:p w14:paraId="2AA5EDD8" w14:textId="77777777" w:rsidR="00BC1749" w:rsidRPr="00184DE6" w:rsidRDefault="00BC1749" w:rsidP="0023797D">
      <w:pPr>
        <w:pStyle w:val="Default"/>
        <w:spacing w:line="360" w:lineRule="auto"/>
        <w:ind w:firstLine="709"/>
        <w:contextualSpacing/>
        <w:jc w:val="both"/>
        <w:rPr>
          <w:rFonts w:eastAsia="Calibri"/>
          <w:color w:val="auto"/>
        </w:rPr>
      </w:pPr>
      <w:r w:rsidRPr="00184DE6">
        <w:rPr>
          <w:rFonts w:eastAsia="Calibri"/>
          <w:color w:val="auto"/>
        </w:rPr>
        <w:t>Para realizar la búsqueda de los artículos se anotan en los buscadores respectivos los términos que van en concordancia con el tema y la pregunta formulada. En el caso de este trabajo, los términos empleados fueron:</w:t>
      </w:r>
    </w:p>
    <w:p w14:paraId="3AA253A2" w14:textId="7DF0D664" w:rsidR="00BC1749" w:rsidRPr="00184DE6" w:rsidRDefault="00BD10F9" w:rsidP="00BC1749">
      <w:pPr>
        <w:pStyle w:val="Default"/>
        <w:numPr>
          <w:ilvl w:val="0"/>
          <w:numId w:val="16"/>
        </w:numPr>
        <w:spacing w:line="360" w:lineRule="auto"/>
        <w:ind w:left="567"/>
        <w:contextualSpacing/>
        <w:jc w:val="both"/>
        <w:rPr>
          <w:rFonts w:eastAsia="Calibri"/>
          <w:color w:val="auto"/>
        </w:rPr>
      </w:pPr>
      <w:r w:rsidRPr="00184DE6">
        <w:rPr>
          <w:rFonts w:eastAsia="Calibri"/>
          <w:color w:val="auto"/>
        </w:rPr>
        <w:t xml:space="preserve">- </w:t>
      </w:r>
      <w:r w:rsidR="00BC1749" w:rsidRPr="00184DE6">
        <w:rPr>
          <w:rFonts w:eastAsia="Calibri"/>
          <w:color w:val="auto"/>
        </w:rPr>
        <w:t xml:space="preserve">Software </w:t>
      </w:r>
      <w:proofErr w:type="spellStart"/>
      <w:r w:rsidR="00BC1749" w:rsidRPr="00184DE6">
        <w:rPr>
          <w:rFonts w:eastAsia="Calibri"/>
          <w:color w:val="auto"/>
        </w:rPr>
        <w:t>gamificado</w:t>
      </w:r>
      <w:proofErr w:type="spellEnd"/>
      <w:r w:rsidR="00BC1749" w:rsidRPr="00184DE6">
        <w:rPr>
          <w:rFonts w:eastAsia="Calibri"/>
          <w:color w:val="auto"/>
        </w:rPr>
        <w:t xml:space="preserve"> de matemáticas</w:t>
      </w:r>
    </w:p>
    <w:p w14:paraId="006F315E" w14:textId="2F772631" w:rsidR="00BC1749" w:rsidRPr="00184DE6" w:rsidRDefault="00BD10F9" w:rsidP="00BC1749">
      <w:pPr>
        <w:pStyle w:val="Default"/>
        <w:numPr>
          <w:ilvl w:val="0"/>
          <w:numId w:val="16"/>
        </w:numPr>
        <w:spacing w:line="360" w:lineRule="auto"/>
        <w:ind w:left="567"/>
        <w:contextualSpacing/>
        <w:jc w:val="both"/>
        <w:rPr>
          <w:rFonts w:eastAsia="Calibri"/>
          <w:color w:val="auto"/>
        </w:rPr>
      </w:pPr>
      <w:r w:rsidRPr="00184DE6">
        <w:rPr>
          <w:rFonts w:eastAsia="Calibri"/>
          <w:color w:val="auto"/>
        </w:rPr>
        <w:lastRenderedPageBreak/>
        <w:t>-</w:t>
      </w:r>
      <w:r w:rsidR="00BC1749" w:rsidRPr="00184DE6">
        <w:rPr>
          <w:rFonts w:eastAsia="Calibri"/>
          <w:color w:val="auto"/>
        </w:rPr>
        <w:t xml:space="preserve"> Elementos de la gamificación en el software </w:t>
      </w:r>
      <w:proofErr w:type="spellStart"/>
      <w:r w:rsidR="00BC1749" w:rsidRPr="00184DE6">
        <w:rPr>
          <w:rFonts w:eastAsia="Calibri"/>
          <w:color w:val="auto"/>
        </w:rPr>
        <w:t>gamificado</w:t>
      </w:r>
      <w:proofErr w:type="spellEnd"/>
      <w:r w:rsidR="00BC1749" w:rsidRPr="00184DE6">
        <w:rPr>
          <w:rFonts w:eastAsia="Calibri"/>
          <w:color w:val="auto"/>
        </w:rPr>
        <w:t xml:space="preserve"> </w:t>
      </w:r>
      <w:r w:rsidR="00BC1749" w:rsidRPr="00127611">
        <w:rPr>
          <w:rFonts w:eastAsia="Calibri"/>
          <w:color w:val="auto"/>
        </w:rPr>
        <w:t xml:space="preserve">de </w:t>
      </w:r>
      <w:r w:rsidR="00080C59" w:rsidRPr="00127611">
        <w:rPr>
          <w:rFonts w:eastAsia="Calibri"/>
          <w:color w:val="auto"/>
        </w:rPr>
        <w:t>matemáticas</w:t>
      </w:r>
      <w:r w:rsidR="00BC1749" w:rsidRPr="00127611">
        <w:rPr>
          <w:rFonts w:eastAsia="Calibri"/>
          <w:color w:val="auto"/>
        </w:rPr>
        <w:t>.</w:t>
      </w:r>
    </w:p>
    <w:p w14:paraId="44C58983" w14:textId="77777777" w:rsidR="00BC1749" w:rsidRPr="00184DE6" w:rsidRDefault="00BC1749" w:rsidP="0023797D">
      <w:pPr>
        <w:pStyle w:val="Default"/>
        <w:spacing w:line="360" w:lineRule="auto"/>
        <w:ind w:firstLine="709"/>
        <w:contextualSpacing/>
        <w:jc w:val="both"/>
        <w:rPr>
          <w:rFonts w:eastAsia="Calibri"/>
          <w:color w:val="auto"/>
        </w:rPr>
      </w:pPr>
      <w:r w:rsidRPr="00184DE6">
        <w:rPr>
          <w:rFonts w:eastAsia="Calibri"/>
          <w:color w:val="auto"/>
        </w:rPr>
        <w:t xml:space="preserve">Las siguientes bases fueron incluidas en el proceso de recuperación sistemática: </w:t>
      </w:r>
    </w:p>
    <w:p w14:paraId="6939406E" w14:textId="2AE330D0" w:rsidR="00BC1749" w:rsidRPr="00184DE6" w:rsidRDefault="00BD10F9" w:rsidP="00BC1749">
      <w:pPr>
        <w:pStyle w:val="Default"/>
        <w:numPr>
          <w:ilvl w:val="0"/>
          <w:numId w:val="17"/>
        </w:numPr>
        <w:spacing w:line="360" w:lineRule="auto"/>
        <w:ind w:left="567"/>
        <w:contextualSpacing/>
        <w:jc w:val="both"/>
        <w:rPr>
          <w:rFonts w:eastAsia="Calibri"/>
          <w:color w:val="auto"/>
        </w:rPr>
      </w:pPr>
      <w:r w:rsidRPr="00184DE6">
        <w:rPr>
          <w:rFonts w:eastAsia="Calibri"/>
          <w:color w:val="auto"/>
        </w:rPr>
        <w:t>-</w:t>
      </w:r>
      <w:r w:rsidR="00BC1749" w:rsidRPr="00184DE6">
        <w:rPr>
          <w:rFonts w:eastAsia="Calibri"/>
          <w:color w:val="auto"/>
        </w:rPr>
        <w:t xml:space="preserve"> IEEE </w:t>
      </w:r>
      <w:proofErr w:type="spellStart"/>
      <w:r w:rsidR="00BC1749" w:rsidRPr="00184DE6">
        <w:rPr>
          <w:rFonts w:eastAsia="Calibri"/>
          <w:color w:val="auto"/>
        </w:rPr>
        <w:t>Xplore</w:t>
      </w:r>
      <w:proofErr w:type="spellEnd"/>
      <w:r w:rsidR="00BC1749" w:rsidRPr="00184DE6">
        <w:rPr>
          <w:rFonts w:eastAsia="Calibri"/>
          <w:color w:val="auto"/>
        </w:rPr>
        <w:t xml:space="preserve"> </w:t>
      </w:r>
    </w:p>
    <w:p w14:paraId="54699919" w14:textId="306CD2A0" w:rsidR="00BC1749" w:rsidRPr="00184DE6" w:rsidRDefault="00BD10F9" w:rsidP="00BC1749">
      <w:pPr>
        <w:pStyle w:val="Default"/>
        <w:numPr>
          <w:ilvl w:val="0"/>
          <w:numId w:val="17"/>
        </w:numPr>
        <w:spacing w:line="360" w:lineRule="auto"/>
        <w:ind w:left="567"/>
        <w:contextualSpacing/>
        <w:jc w:val="both"/>
        <w:rPr>
          <w:rFonts w:eastAsia="Calibri"/>
          <w:color w:val="auto"/>
        </w:rPr>
      </w:pPr>
      <w:r w:rsidRPr="00184DE6">
        <w:rPr>
          <w:rFonts w:eastAsia="Calibri"/>
          <w:color w:val="auto"/>
        </w:rPr>
        <w:t>-</w:t>
      </w:r>
      <w:r w:rsidR="00BC1749" w:rsidRPr="00184DE6">
        <w:rPr>
          <w:rFonts w:eastAsia="Calibri"/>
          <w:color w:val="auto"/>
        </w:rPr>
        <w:t xml:space="preserve"> </w:t>
      </w:r>
      <w:proofErr w:type="spellStart"/>
      <w:r w:rsidR="00BC1749" w:rsidRPr="00184DE6">
        <w:rPr>
          <w:rFonts w:eastAsia="Calibri"/>
          <w:color w:val="auto"/>
        </w:rPr>
        <w:t>Scopus</w:t>
      </w:r>
      <w:proofErr w:type="spellEnd"/>
      <w:r w:rsidR="00BC1749" w:rsidRPr="00184DE6">
        <w:rPr>
          <w:rFonts w:eastAsia="Calibri"/>
          <w:color w:val="auto"/>
        </w:rPr>
        <w:t xml:space="preserve"> </w:t>
      </w:r>
    </w:p>
    <w:p w14:paraId="72232574" w14:textId="2BD8EA35" w:rsidR="00BC1749" w:rsidRPr="00184DE6" w:rsidRDefault="00BD10F9" w:rsidP="00BC1749">
      <w:pPr>
        <w:pStyle w:val="Default"/>
        <w:numPr>
          <w:ilvl w:val="0"/>
          <w:numId w:val="17"/>
        </w:numPr>
        <w:spacing w:line="360" w:lineRule="auto"/>
        <w:ind w:left="567"/>
        <w:contextualSpacing/>
        <w:jc w:val="both"/>
        <w:rPr>
          <w:rFonts w:eastAsia="Calibri"/>
          <w:color w:val="auto"/>
        </w:rPr>
      </w:pPr>
      <w:r w:rsidRPr="00184DE6">
        <w:rPr>
          <w:rFonts w:eastAsia="Calibri"/>
          <w:color w:val="auto"/>
        </w:rPr>
        <w:t>-</w:t>
      </w:r>
      <w:r w:rsidR="00BC1749" w:rsidRPr="00184DE6">
        <w:rPr>
          <w:rFonts w:eastAsia="Calibri"/>
          <w:color w:val="auto"/>
        </w:rPr>
        <w:t xml:space="preserve"> </w:t>
      </w:r>
      <w:proofErr w:type="spellStart"/>
      <w:r w:rsidR="00BC1749" w:rsidRPr="00184DE6">
        <w:rPr>
          <w:rFonts w:eastAsia="Calibri"/>
          <w:color w:val="auto"/>
        </w:rPr>
        <w:t>Science</w:t>
      </w:r>
      <w:proofErr w:type="spellEnd"/>
      <w:r w:rsidR="00BC1749" w:rsidRPr="00184DE6">
        <w:rPr>
          <w:rFonts w:eastAsia="Calibri"/>
          <w:color w:val="auto"/>
        </w:rPr>
        <w:t xml:space="preserve"> Direct </w:t>
      </w:r>
    </w:p>
    <w:p w14:paraId="4960B705" w14:textId="7B0A9295" w:rsidR="00BC1749" w:rsidRPr="00184DE6" w:rsidRDefault="00BD10F9" w:rsidP="00BC1749">
      <w:pPr>
        <w:pStyle w:val="Default"/>
        <w:numPr>
          <w:ilvl w:val="0"/>
          <w:numId w:val="17"/>
        </w:numPr>
        <w:spacing w:line="360" w:lineRule="auto"/>
        <w:ind w:left="567"/>
        <w:contextualSpacing/>
        <w:jc w:val="both"/>
        <w:rPr>
          <w:rFonts w:eastAsia="Calibri"/>
          <w:color w:val="auto"/>
        </w:rPr>
      </w:pPr>
      <w:r w:rsidRPr="00184DE6">
        <w:rPr>
          <w:rFonts w:eastAsia="Calibri"/>
          <w:color w:val="auto"/>
        </w:rPr>
        <w:t>-</w:t>
      </w:r>
      <w:r w:rsidR="00BC1749" w:rsidRPr="00184DE6">
        <w:rPr>
          <w:rFonts w:eastAsia="Calibri"/>
          <w:color w:val="auto"/>
        </w:rPr>
        <w:t xml:space="preserve"> Web </w:t>
      </w:r>
      <w:proofErr w:type="spellStart"/>
      <w:r w:rsidR="00BC1749" w:rsidRPr="00184DE6">
        <w:rPr>
          <w:rFonts w:eastAsia="Calibri"/>
          <w:color w:val="auto"/>
        </w:rPr>
        <w:t>of</w:t>
      </w:r>
      <w:proofErr w:type="spellEnd"/>
      <w:r w:rsidR="00BC1749" w:rsidRPr="00184DE6">
        <w:rPr>
          <w:rFonts w:eastAsia="Calibri"/>
          <w:color w:val="auto"/>
        </w:rPr>
        <w:t xml:space="preserve"> </w:t>
      </w:r>
      <w:proofErr w:type="spellStart"/>
      <w:r w:rsidR="00BC1749" w:rsidRPr="00184DE6">
        <w:rPr>
          <w:rFonts w:eastAsia="Calibri"/>
          <w:color w:val="auto"/>
        </w:rPr>
        <w:t>Science</w:t>
      </w:r>
      <w:proofErr w:type="spellEnd"/>
    </w:p>
    <w:p w14:paraId="1E5A199A" w14:textId="5F7C2EEF" w:rsidR="00BC1749" w:rsidRPr="00184DE6" w:rsidRDefault="00BD10F9" w:rsidP="00BC1749">
      <w:pPr>
        <w:pStyle w:val="Default"/>
        <w:numPr>
          <w:ilvl w:val="0"/>
          <w:numId w:val="17"/>
        </w:numPr>
        <w:spacing w:line="360" w:lineRule="auto"/>
        <w:ind w:left="567"/>
        <w:contextualSpacing/>
        <w:jc w:val="both"/>
        <w:rPr>
          <w:rFonts w:eastAsia="Calibri"/>
          <w:color w:val="auto"/>
        </w:rPr>
      </w:pPr>
      <w:r w:rsidRPr="00184DE6">
        <w:rPr>
          <w:rFonts w:eastAsia="Calibri"/>
          <w:color w:val="auto"/>
        </w:rPr>
        <w:t>-</w:t>
      </w:r>
      <w:r w:rsidR="00BC1749" w:rsidRPr="00184DE6">
        <w:rPr>
          <w:rFonts w:eastAsia="Calibri"/>
          <w:color w:val="auto"/>
        </w:rPr>
        <w:t xml:space="preserve"> Scielo</w:t>
      </w:r>
    </w:p>
    <w:p w14:paraId="4B4E1990" w14:textId="3CEEB89C" w:rsidR="00BC1749" w:rsidRDefault="00BC1749" w:rsidP="00BD10F9">
      <w:pPr>
        <w:pStyle w:val="Default"/>
        <w:spacing w:line="360" w:lineRule="auto"/>
        <w:ind w:firstLine="709"/>
        <w:contextualSpacing/>
        <w:jc w:val="both"/>
        <w:rPr>
          <w:rFonts w:eastAsia="Calibri"/>
          <w:color w:val="auto"/>
        </w:rPr>
      </w:pPr>
      <w:r w:rsidRPr="00184DE6">
        <w:rPr>
          <w:rFonts w:eastAsia="Calibri"/>
          <w:color w:val="auto"/>
        </w:rPr>
        <w:t xml:space="preserve">El periodo incluido en el proceso de recuperación sistemática fue </w:t>
      </w:r>
      <w:r w:rsidR="00BD10F9" w:rsidRPr="00184DE6">
        <w:rPr>
          <w:rFonts w:eastAsia="Calibri"/>
          <w:color w:val="auto"/>
        </w:rPr>
        <w:t>del 2019 al 202</w:t>
      </w:r>
      <w:r w:rsidR="00E83513" w:rsidRPr="00184DE6">
        <w:rPr>
          <w:rFonts w:eastAsia="Calibri"/>
          <w:color w:val="auto"/>
        </w:rPr>
        <w:t>3</w:t>
      </w:r>
      <w:r w:rsidR="00BD10F9" w:rsidRPr="00184DE6">
        <w:rPr>
          <w:rFonts w:eastAsia="Calibri"/>
          <w:color w:val="auto"/>
        </w:rPr>
        <w:t>.</w:t>
      </w:r>
    </w:p>
    <w:p w14:paraId="3FFFD81C" w14:textId="77777777" w:rsidR="00C16AF0" w:rsidRPr="00184DE6" w:rsidRDefault="00C16AF0" w:rsidP="00BD10F9">
      <w:pPr>
        <w:pStyle w:val="Default"/>
        <w:spacing w:line="360" w:lineRule="auto"/>
        <w:ind w:firstLine="709"/>
        <w:contextualSpacing/>
        <w:jc w:val="both"/>
        <w:rPr>
          <w:rFonts w:eastAsia="Calibri"/>
          <w:color w:val="auto"/>
        </w:rPr>
      </w:pPr>
    </w:p>
    <w:p w14:paraId="04A655AD" w14:textId="77777777" w:rsidR="00BC1749" w:rsidRPr="00184DE6" w:rsidRDefault="00BC1749" w:rsidP="00BC1749">
      <w:pPr>
        <w:tabs>
          <w:tab w:val="left" w:pos="0"/>
        </w:tabs>
        <w:spacing w:after="0" w:line="360" w:lineRule="auto"/>
        <w:ind w:left="720" w:hanging="720"/>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t xml:space="preserve">Criterios de exclusión </w:t>
      </w:r>
    </w:p>
    <w:p w14:paraId="7C318092" w14:textId="1B79B5C7" w:rsidR="00BC1749" w:rsidRPr="00184DE6" w:rsidRDefault="00BC1749" w:rsidP="0023797D">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Una vez llevada a cabo la búsqueda en las tres bases de datos seleccionadas, e identificados los artículos potencialmente elegibles, debido a que contienen los términos previamente establecidos; se descargaron los artículos y de cada uno de ellos se analizó su título, resumen y conclusiones, con base en los criterios de exclusión, lo que permitió descartar varios artículos. En la sección de resultados se presentan los artículos que fueron considerados en el estudio, una vez que se eliminaron aquellos que no cumplieron con las condiciones requeridas. Los crite</w:t>
      </w:r>
      <w:r w:rsidR="006907ED" w:rsidRPr="00184DE6">
        <w:rPr>
          <w:rFonts w:ascii="Times New Roman" w:hAnsi="Times New Roman" w:cs="Times New Roman"/>
          <w:sz w:val="24"/>
          <w:szCs w:val="24"/>
        </w:rPr>
        <w:t>r</w:t>
      </w:r>
      <w:r w:rsidRPr="00184DE6">
        <w:rPr>
          <w:rFonts w:ascii="Times New Roman" w:hAnsi="Times New Roman" w:cs="Times New Roman"/>
          <w:sz w:val="24"/>
          <w:szCs w:val="24"/>
        </w:rPr>
        <w:t xml:space="preserve">ios de exclusión fueron los siguientes: </w:t>
      </w:r>
    </w:p>
    <w:p w14:paraId="325A3B23" w14:textId="77777777" w:rsidR="00BC1749" w:rsidRPr="00184DE6" w:rsidRDefault="00BC1749" w:rsidP="00BC1749">
      <w:pPr>
        <w:pStyle w:val="Prrafodelista"/>
        <w:numPr>
          <w:ilvl w:val="0"/>
          <w:numId w:val="19"/>
        </w:numPr>
        <w:spacing w:after="0" w:line="360" w:lineRule="auto"/>
        <w:jc w:val="both"/>
        <w:rPr>
          <w:rFonts w:ascii="Times New Roman" w:hAnsi="Times New Roman" w:cs="Times New Roman"/>
          <w:sz w:val="24"/>
          <w:szCs w:val="24"/>
        </w:rPr>
      </w:pPr>
      <w:r w:rsidRPr="00184DE6">
        <w:rPr>
          <w:rFonts w:ascii="Times New Roman" w:hAnsi="Times New Roman" w:cs="Times New Roman"/>
          <w:sz w:val="24"/>
          <w:szCs w:val="24"/>
        </w:rPr>
        <w:t>El artículo no está escrito en inglés.</w:t>
      </w:r>
    </w:p>
    <w:p w14:paraId="4A9B7831" w14:textId="77777777" w:rsidR="00BC1749" w:rsidRPr="00184DE6" w:rsidRDefault="00BC1749" w:rsidP="00BC1749">
      <w:pPr>
        <w:pStyle w:val="Prrafodelista"/>
        <w:numPr>
          <w:ilvl w:val="0"/>
          <w:numId w:val="19"/>
        </w:numPr>
        <w:spacing w:after="0" w:line="360" w:lineRule="auto"/>
        <w:jc w:val="both"/>
        <w:rPr>
          <w:rFonts w:ascii="Times New Roman" w:hAnsi="Times New Roman" w:cs="Times New Roman"/>
          <w:sz w:val="24"/>
          <w:szCs w:val="24"/>
        </w:rPr>
      </w:pPr>
      <w:r w:rsidRPr="00184DE6">
        <w:rPr>
          <w:rFonts w:ascii="Times New Roman" w:hAnsi="Times New Roman" w:cs="Times New Roman"/>
          <w:sz w:val="24"/>
          <w:szCs w:val="24"/>
        </w:rPr>
        <w:t>El artículo no está escrito en español.</w:t>
      </w:r>
    </w:p>
    <w:p w14:paraId="495EDEC5" w14:textId="77777777" w:rsidR="00BC1749" w:rsidRPr="00184DE6" w:rsidRDefault="00BC1749" w:rsidP="00BC1749">
      <w:pPr>
        <w:pStyle w:val="Prrafodelista"/>
        <w:numPr>
          <w:ilvl w:val="0"/>
          <w:numId w:val="19"/>
        </w:numPr>
        <w:spacing w:after="0" w:line="360" w:lineRule="auto"/>
        <w:rPr>
          <w:rFonts w:ascii="Times New Roman" w:hAnsi="Times New Roman" w:cs="Times New Roman"/>
          <w:sz w:val="24"/>
          <w:szCs w:val="24"/>
        </w:rPr>
      </w:pPr>
      <w:r w:rsidRPr="00184DE6">
        <w:rPr>
          <w:rFonts w:ascii="Times New Roman" w:hAnsi="Times New Roman" w:cs="Times New Roman"/>
          <w:sz w:val="24"/>
          <w:szCs w:val="24"/>
        </w:rPr>
        <w:t>El software o la aplicación móvil educativa no es de matemáticas</w:t>
      </w:r>
    </w:p>
    <w:p w14:paraId="579505C7" w14:textId="77777777" w:rsidR="00BC1749" w:rsidRPr="00184DE6" w:rsidRDefault="00BC1749" w:rsidP="00BC1749">
      <w:pPr>
        <w:pStyle w:val="Prrafodelista"/>
        <w:numPr>
          <w:ilvl w:val="0"/>
          <w:numId w:val="19"/>
        </w:numPr>
        <w:spacing w:after="0" w:line="360" w:lineRule="auto"/>
        <w:rPr>
          <w:rFonts w:ascii="Times New Roman" w:hAnsi="Times New Roman" w:cs="Times New Roman"/>
          <w:sz w:val="24"/>
          <w:szCs w:val="24"/>
        </w:rPr>
      </w:pPr>
      <w:r w:rsidRPr="00184DE6">
        <w:rPr>
          <w:rFonts w:ascii="Times New Roman" w:hAnsi="Times New Roman" w:cs="Times New Roman"/>
          <w:sz w:val="24"/>
          <w:szCs w:val="24"/>
        </w:rPr>
        <w:t xml:space="preserve">El software no es </w:t>
      </w:r>
      <w:proofErr w:type="spellStart"/>
      <w:r w:rsidRPr="00184DE6">
        <w:rPr>
          <w:rFonts w:ascii="Times New Roman" w:hAnsi="Times New Roman" w:cs="Times New Roman"/>
          <w:sz w:val="24"/>
          <w:szCs w:val="24"/>
        </w:rPr>
        <w:t>gamificado</w:t>
      </w:r>
      <w:proofErr w:type="spellEnd"/>
    </w:p>
    <w:p w14:paraId="0B0B97CF" w14:textId="77777777" w:rsidR="00BC1749" w:rsidRDefault="00BC1749" w:rsidP="00BC1749">
      <w:pPr>
        <w:pStyle w:val="Prrafodelista"/>
        <w:numPr>
          <w:ilvl w:val="0"/>
          <w:numId w:val="19"/>
        </w:numPr>
        <w:spacing w:after="0" w:line="360" w:lineRule="auto"/>
        <w:rPr>
          <w:rFonts w:ascii="Times New Roman" w:hAnsi="Times New Roman" w:cs="Times New Roman"/>
          <w:sz w:val="24"/>
          <w:szCs w:val="24"/>
        </w:rPr>
      </w:pPr>
      <w:r w:rsidRPr="00184DE6">
        <w:rPr>
          <w:rFonts w:ascii="Times New Roman" w:hAnsi="Times New Roman" w:cs="Times New Roman"/>
          <w:sz w:val="24"/>
          <w:szCs w:val="24"/>
        </w:rPr>
        <w:t>No se especifican los elementos de gamificación que se emplearon en el software</w:t>
      </w:r>
    </w:p>
    <w:p w14:paraId="0EB6150F" w14:textId="77777777" w:rsidR="00C16AF0" w:rsidRPr="00C16AF0" w:rsidRDefault="00C16AF0" w:rsidP="00C16AF0">
      <w:pPr>
        <w:spacing w:after="0" w:line="360" w:lineRule="auto"/>
        <w:rPr>
          <w:rFonts w:ascii="Times New Roman" w:hAnsi="Times New Roman" w:cs="Times New Roman"/>
          <w:sz w:val="24"/>
          <w:szCs w:val="24"/>
        </w:rPr>
      </w:pPr>
    </w:p>
    <w:p w14:paraId="5D8527A5" w14:textId="63F3796E" w:rsidR="00BC1749" w:rsidRPr="00184DE6" w:rsidRDefault="00BC1749" w:rsidP="00BC1749">
      <w:pPr>
        <w:tabs>
          <w:tab w:val="left" w:pos="0"/>
        </w:tabs>
        <w:spacing w:after="0" w:line="360" w:lineRule="auto"/>
        <w:ind w:left="720" w:hanging="720"/>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t xml:space="preserve">Extracción de datos </w:t>
      </w:r>
    </w:p>
    <w:p w14:paraId="584EC573" w14:textId="459F4423" w:rsidR="00BC1749" w:rsidRPr="00184DE6" w:rsidRDefault="00BC1749" w:rsidP="0023797D">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En esta sección se lleva a cabo el análisis de los artículos seleccionados, con base en los factores que inciden en el objeto de estudio, que en el caso que nos ocupa </w:t>
      </w:r>
      <w:r w:rsidR="006907ED" w:rsidRPr="00184DE6">
        <w:rPr>
          <w:rFonts w:ascii="Times New Roman" w:hAnsi="Times New Roman" w:cs="Times New Roman"/>
          <w:sz w:val="24"/>
          <w:szCs w:val="24"/>
        </w:rPr>
        <w:t>se refiere</w:t>
      </w:r>
      <w:r w:rsidRPr="00184DE6">
        <w:rPr>
          <w:rFonts w:ascii="Times New Roman" w:hAnsi="Times New Roman" w:cs="Times New Roman"/>
          <w:sz w:val="24"/>
          <w:szCs w:val="24"/>
        </w:rPr>
        <w:t xml:space="preserve"> a los elementos de gamificación que son empleados por el software educativo de Matemáticas, la mejora que pueda darse en la motivación y/o rendimiento académico de los estudiantes, así como si se adapta a los perfiles de los estudiantes. En la Fig. 2 se aprecia el proceso sistemático empleado.</w:t>
      </w:r>
    </w:p>
    <w:p w14:paraId="1BACB0DB" w14:textId="5C6FBFFC" w:rsidR="00184DE6" w:rsidRDefault="00184DE6">
      <w:pPr>
        <w:rPr>
          <w:rFonts w:ascii="Times New Roman" w:hAnsi="Times New Roman" w:cs="Times New Roman"/>
          <w:sz w:val="24"/>
          <w:szCs w:val="24"/>
        </w:rPr>
      </w:pPr>
    </w:p>
    <w:p w14:paraId="384E3866" w14:textId="77777777" w:rsidR="00BF5BE3" w:rsidRDefault="00BF5BE3">
      <w:pPr>
        <w:rPr>
          <w:rFonts w:ascii="Times New Roman" w:hAnsi="Times New Roman" w:cs="Times New Roman"/>
          <w:sz w:val="24"/>
          <w:szCs w:val="24"/>
        </w:rPr>
      </w:pPr>
    </w:p>
    <w:p w14:paraId="685D862F" w14:textId="77777777" w:rsidR="00C16AF0" w:rsidRPr="00184DE6" w:rsidRDefault="00C16AF0">
      <w:pPr>
        <w:rPr>
          <w:rFonts w:ascii="Times New Roman" w:hAnsi="Times New Roman" w:cs="Times New Roman"/>
          <w:sz w:val="24"/>
          <w:szCs w:val="24"/>
        </w:rPr>
      </w:pPr>
    </w:p>
    <w:p w14:paraId="55CC178E" w14:textId="66F1B980" w:rsidR="00423FCB" w:rsidRPr="00184DE6" w:rsidRDefault="009F5933" w:rsidP="00BC1749">
      <w:pPr>
        <w:pStyle w:val="Prrafodelista"/>
        <w:numPr>
          <w:ilvl w:val="0"/>
          <w:numId w:val="20"/>
        </w:numPr>
        <w:spacing w:after="0" w:line="360" w:lineRule="auto"/>
        <w:jc w:val="center"/>
        <w:rPr>
          <w:rFonts w:ascii="Times New Roman" w:hAnsi="Times New Roman" w:cs="Times New Roman"/>
          <w:sz w:val="24"/>
          <w:szCs w:val="24"/>
        </w:rPr>
      </w:pPr>
      <w:r w:rsidRPr="00C16AF0">
        <w:rPr>
          <w:rFonts w:ascii="Times New Roman" w:hAnsi="Times New Roman" w:cs="Times New Roman"/>
          <w:b/>
          <w:bCs/>
          <w:sz w:val="24"/>
          <w:szCs w:val="24"/>
        </w:rPr>
        <w:lastRenderedPageBreak/>
        <w:t>Figura 2</w:t>
      </w:r>
      <w:r w:rsidR="00C16AF0" w:rsidRPr="00C16AF0">
        <w:rPr>
          <w:rFonts w:ascii="Times New Roman" w:hAnsi="Times New Roman" w:cs="Times New Roman"/>
          <w:b/>
          <w:bCs/>
          <w:sz w:val="24"/>
          <w:szCs w:val="24"/>
        </w:rPr>
        <w:t>.</w:t>
      </w:r>
      <w:r w:rsidRPr="00184DE6">
        <w:rPr>
          <w:rFonts w:ascii="Times New Roman" w:hAnsi="Times New Roman" w:cs="Times New Roman"/>
          <w:sz w:val="24"/>
          <w:szCs w:val="24"/>
        </w:rPr>
        <w:t xml:space="preserve"> Flujo establecido por PRISMA y adaptado</w:t>
      </w:r>
    </w:p>
    <w:p w14:paraId="30B26B83" w14:textId="7570FC59" w:rsidR="009F5933" w:rsidRPr="00184DE6" w:rsidRDefault="009F5933" w:rsidP="009F5933">
      <w:p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 xml:space="preserve">                    </w:t>
      </w:r>
      <w:r w:rsidRPr="00184DE6">
        <w:rPr>
          <w:rFonts w:ascii="Times New Roman" w:hAnsi="Times New Roman" w:cs="Times New Roman"/>
          <w:noProof/>
          <w:sz w:val="24"/>
          <w:szCs w:val="24"/>
        </w:rPr>
        <w:drawing>
          <wp:inline distT="0" distB="0" distL="0" distR="0" wp14:anchorId="50694816" wp14:editId="0F70967F">
            <wp:extent cx="3966287" cy="5638800"/>
            <wp:effectExtent l="0" t="0" r="0" b="0"/>
            <wp:docPr id="204000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8914" cy="5642535"/>
                    </a:xfrm>
                    <a:prstGeom prst="rect">
                      <a:avLst/>
                    </a:prstGeom>
                    <a:noFill/>
                    <a:ln>
                      <a:noFill/>
                    </a:ln>
                  </pic:spPr>
                </pic:pic>
              </a:graphicData>
            </a:graphic>
          </wp:inline>
        </w:drawing>
      </w:r>
    </w:p>
    <w:p w14:paraId="7A5917F9" w14:textId="6D4A37F6" w:rsidR="00BC1749" w:rsidRPr="00184DE6" w:rsidRDefault="00BC1749" w:rsidP="00E83513">
      <w:p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0934AE4C" w14:textId="77777777" w:rsidR="00C16AF0" w:rsidRPr="00BF5BE3" w:rsidRDefault="00C16AF0" w:rsidP="007A3F5E">
      <w:pPr>
        <w:spacing w:after="0" w:line="360" w:lineRule="auto"/>
        <w:jc w:val="center"/>
        <w:rPr>
          <w:rFonts w:ascii="Times New Roman" w:hAnsi="Times New Roman" w:cs="Times New Roman"/>
          <w:b/>
          <w:bCs/>
          <w:color w:val="221E1F"/>
          <w:sz w:val="24"/>
          <w:szCs w:val="24"/>
          <w:lang w:eastAsia="es-CL"/>
        </w:rPr>
      </w:pPr>
    </w:p>
    <w:p w14:paraId="2442C629" w14:textId="62664A13" w:rsidR="004D596B" w:rsidRPr="00184DE6" w:rsidRDefault="004D596B" w:rsidP="007A3F5E">
      <w:pPr>
        <w:spacing w:after="0" w:line="360" w:lineRule="auto"/>
        <w:jc w:val="center"/>
        <w:rPr>
          <w:rFonts w:ascii="Times New Roman" w:hAnsi="Times New Roman" w:cs="Times New Roman"/>
          <w:b/>
          <w:bCs/>
          <w:color w:val="221E1F"/>
          <w:sz w:val="32"/>
          <w:szCs w:val="32"/>
          <w:lang w:eastAsia="es-CL"/>
        </w:rPr>
      </w:pPr>
      <w:r w:rsidRPr="00184DE6">
        <w:rPr>
          <w:rFonts w:ascii="Times New Roman" w:hAnsi="Times New Roman" w:cs="Times New Roman"/>
          <w:b/>
          <w:bCs/>
          <w:color w:val="221E1F"/>
          <w:sz w:val="32"/>
          <w:szCs w:val="32"/>
          <w:lang w:eastAsia="es-CL"/>
        </w:rPr>
        <w:t>Resultados</w:t>
      </w:r>
      <w:r w:rsidR="007A3F5E" w:rsidRPr="00184DE6">
        <w:rPr>
          <w:rFonts w:ascii="Times New Roman" w:hAnsi="Times New Roman" w:cs="Times New Roman"/>
          <w:b/>
          <w:bCs/>
          <w:color w:val="221E1F"/>
          <w:sz w:val="32"/>
          <w:szCs w:val="32"/>
          <w:lang w:eastAsia="es-CL"/>
        </w:rPr>
        <w:t xml:space="preserve"> </w:t>
      </w:r>
    </w:p>
    <w:p w14:paraId="63C18708" w14:textId="77777777" w:rsidR="00BC1749" w:rsidRPr="00184DE6" w:rsidRDefault="00BC1749" w:rsidP="009B44DC">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En este apartado se exponen los resultados del análisis de revisión de literatura con la metodología descrita en el capítulo anterior. </w:t>
      </w:r>
    </w:p>
    <w:p w14:paraId="126636FE" w14:textId="1DAAB52F" w:rsidR="00BC1749" w:rsidRPr="00184DE6" w:rsidRDefault="00BC1749" w:rsidP="009B44DC">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Es necesario mencionar que los repositorios de búsqueda consultados fueron IEEE </w:t>
      </w:r>
      <w:proofErr w:type="spellStart"/>
      <w:r w:rsidRPr="00184DE6">
        <w:rPr>
          <w:rFonts w:ascii="Times New Roman" w:hAnsi="Times New Roman" w:cs="Times New Roman"/>
          <w:sz w:val="24"/>
          <w:szCs w:val="24"/>
        </w:rPr>
        <w:t>eXplore</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Scopus</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Science</w:t>
      </w:r>
      <w:proofErr w:type="spellEnd"/>
      <w:r w:rsidRPr="00184DE6">
        <w:rPr>
          <w:rFonts w:ascii="Times New Roman" w:hAnsi="Times New Roman" w:cs="Times New Roman"/>
          <w:sz w:val="24"/>
          <w:szCs w:val="24"/>
        </w:rPr>
        <w:t xml:space="preserve"> Direct, Web </w:t>
      </w:r>
      <w:proofErr w:type="spellStart"/>
      <w:r w:rsidRPr="00184DE6">
        <w:rPr>
          <w:rFonts w:ascii="Times New Roman" w:hAnsi="Times New Roman" w:cs="Times New Roman"/>
          <w:sz w:val="24"/>
          <w:szCs w:val="24"/>
        </w:rPr>
        <w:t>of</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Science</w:t>
      </w:r>
      <w:proofErr w:type="spellEnd"/>
      <w:r w:rsidRPr="00184DE6">
        <w:rPr>
          <w:rFonts w:ascii="Times New Roman" w:hAnsi="Times New Roman" w:cs="Times New Roman"/>
          <w:sz w:val="24"/>
          <w:szCs w:val="24"/>
        </w:rPr>
        <w:t xml:space="preserve"> y Scielo. Para iniciar la revisión de la literatura se introdujo la palabra clave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xml:space="preserve"> de matemáticas en español y en inglés </w:t>
      </w:r>
      <w:proofErr w:type="spellStart"/>
      <w:r w:rsidRPr="00184DE6">
        <w:rPr>
          <w:rFonts w:ascii="Times New Roman" w:hAnsi="Times New Roman" w:cs="Times New Roman"/>
          <w:sz w:val="24"/>
          <w:szCs w:val="24"/>
        </w:rPr>
        <w:t>Gamified</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mathematics</w:t>
      </w:r>
      <w:proofErr w:type="spellEnd"/>
      <w:r w:rsidRPr="00184DE6">
        <w:rPr>
          <w:rFonts w:ascii="Times New Roman" w:hAnsi="Times New Roman" w:cs="Times New Roman"/>
          <w:sz w:val="24"/>
          <w:szCs w:val="24"/>
        </w:rPr>
        <w:t xml:space="preserve"> software, se emplearon ambos idiomas para ver la cantidad de artículos publicados durante los últimos 5 años (de 2019 a 202</w:t>
      </w:r>
      <w:r w:rsidR="00E83513" w:rsidRPr="00184DE6">
        <w:rPr>
          <w:rFonts w:ascii="Times New Roman" w:hAnsi="Times New Roman" w:cs="Times New Roman"/>
          <w:sz w:val="24"/>
          <w:szCs w:val="24"/>
        </w:rPr>
        <w:t>3</w:t>
      </w:r>
      <w:r w:rsidRPr="00184DE6">
        <w:rPr>
          <w:rFonts w:ascii="Times New Roman" w:hAnsi="Times New Roman" w:cs="Times New Roman"/>
          <w:sz w:val="24"/>
          <w:szCs w:val="24"/>
        </w:rPr>
        <w:t xml:space="preserve">), acerca del tema en cada </w:t>
      </w:r>
      <w:r w:rsidRPr="00184DE6">
        <w:rPr>
          <w:rFonts w:ascii="Times New Roman" w:hAnsi="Times New Roman" w:cs="Times New Roman"/>
          <w:sz w:val="24"/>
          <w:szCs w:val="24"/>
        </w:rPr>
        <w:lastRenderedPageBreak/>
        <w:t xml:space="preserve">repositorio, verificando si algún artículo se encontraba simultáneamente en al menos dos de estos. </w:t>
      </w:r>
    </w:p>
    <w:p w14:paraId="76587620" w14:textId="3783AB12" w:rsidR="00BC1749" w:rsidRPr="00184DE6" w:rsidRDefault="00BC1749" w:rsidP="009B44DC">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Se eligió la base de datos </w:t>
      </w:r>
      <w:proofErr w:type="spellStart"/>
      <w:r w:rsidRPr="00184DE6">
        <w:rPr>
          <w:rFonts w:ascii="Times New Roman" w:hAnsi="Times New Roman" w:cs="Times New Roman"/>
          <w:sz w:val="24"/>
          <w:szCs w:val="24"/>
        </w:rPr>
        <w:t>Scopus</w:t>
      </w:r>
      <w:proofErr w:type="spellEnd"/>
      <w:r w:rsidRPr="00184DE6">
        <w:rPr>
          <w:rFonts w:ascii="Times New Roman" w:hAnsi="Times New Roman" w:cs="Times New Roman"/>
          <w:sz w:val="24"/>
          <w:szCs w:val="24"/>
        </w:rPr>
        <w:t xml:space="preserve"> por su reconocido prestigio, amplia cobertura histórica y número de publicaciones, tal y como señalan García</w:t>
      </w:r>
      <w:r w:rsidR="00127611">
        <w:rPr>
          <w:rFonts w:ascii="Times New Roman" w:hAnsi="Times New Roman" w:cs="Times New Roman"/>
          <w:sz w:val="24"/>
          <w:szCs w:val="24"/>
        </w:rPr>
        <w:t xml:space="preserve"> </w:t>
      </w:r>
      <w:r w:rsidR="00DD0B33" w:rsidRPr="00127611">
        <w:rPr>
          <w:rFonts w:ascii="Times New Roman" w:hAnsi="Times New Roman" w:cs="Times New Roman"/>
          <w:i/>
          <w:iCs/>
          <w:sz w:val="24"/>
          <w:szCs w:val="24"/>
        </w:rPr>
        <w:t>et al.</w:t>
      </w:r>
      <w:r w:rsidRPr="00184DE6">
        <w:rPr>
          <w:rFonts w:ascii="Times New Roman" w:hAnsi="Times New Roman" w:cs="Times New Roman"/>
          <w:sz w:val="24"/>
          <w:szCs w:val="24"/>
        </w:rPr>
        <w:t xml:space="preserve"> (2020)</w:t>
      </w:r>
      <w:r w:rsidR="0063791F" w:rsidRPr="00184DE6">
        <w:rPr>
          <w:rFonts w:ascii="Times New Roman" w:hAnsi="Times New Roman" w:cs="Times New Roman"/>
          <w:sz w:val="24"/>
          <w:szCs w:val="24"/>
        </w:rPr>
        <w:t xml:space="preserve">. </w:t>
      </w:r>
      <w:r w:rsidRPr="00184DE6">
        <w:rPr>
          <w:rFonts w:ascii="Times New Roman" w:hAnsi="Times New Roman" w:cs="Times New Roman"/>
          <w:sz w:val="24"/>
          <w:szCs w:val="24"/>
        </w:rPr>
        <w:t>La búsqueda y análisis se realizó durante el mes de diciembre de 2023, para determinar la tendencia en este momento, utilizando los datos de los últimos 5 años (2019-20</w:t>
      </w:r>
      <w:r w:rsidR="00E83513" w:rsidRPr="00184DE6">
        <w:rPr>
          <w:rFonts w:ascii="Times New Roman" w:hAnsi="Times New Roman" w:cs="Times New Roman"/>
          <w:sz w:val="24"/>
          <w:szCs w:val="24"/>
        </w:rPr>
        <w:t>23</w:t>
      </w:r>
      <w:r w:rsidRPr="00184DE6">
        <w:rPr>
          <w:rFonts w:ascii="Times New Roman" w:hAnsi="Times New Roman" w:cs="Times New Roman"/>
          <w:sz w:val="24"/>
          <w:szCs w:val="24"/>
        </w:rPr>
        <w:t>). Se propuso un me</w:t>
      </w:r>
      <w:r w:rsidR="00127611">
        <w:rPr>
          <w:rFonts w:ascii="Times New Roman" w:hAnsi="Times New Roman" w:cs="Times New Roman"/>
          <w:sz w:val="24"/>
          <w:szCs w:val="24"/>
        </w:rPr>
        <w:t>ta</w:t>
      </w:r>
      <w:r w:rsidRPr="00184DE6">
        <w:rPr>
          <w:rFonts w:ascii="Times New Roman" w:hAnsi="Times New Roman" w:cs="Times New Roman"/>
          <w:sz w:val="24"/>
          <w:szCs w:val="24"/>
        </w:rPr>
        <w:t xml:space="preserve">análisis para aumentar la fiabilidad y especificidad, limitando los resultados a la producción científica en el área de las </w:t>
      </w:r>
      <w:r w:rsidR="00D91F67" w:rsidRPr="00184DE6">
        <w:rPr>
          <w:rFonts w:ascii="Times New Roman" w:hAnsi="Times New Roman" w:cs="Times New Roman"/>
          <w:sz w:val="24"/>
          <w:szCs w:val="24"/>
        </w:rPr>
        <w:t>c</w:t>
      </w:r>
      <w:r w:rsidRPr="00184DE6">
        <w:rPr>
          <w:rFonts w:ascii="Times New Roman" w:hAnsi="Times New Roman" w:cs="Times New Roman"/>
          <w:sz w:val="24"/>
          <w:szCs w:val="24"/>
        </w:rPr>
        <w:t xml:space="preserve">iencias </w:t>
      </w:r>
      <w:r w:rsidR="00D91F67" w:rsidRPr="00184DE6">
        <w:rPr>
          <w:rFonts w:ascii="Times New Roman" w:hAnsi="Times New Roman" w:cs="Times New Roman"/>
          <w:sz w:val="24"/>
          <w:szCs w:val="24"/>
        </w:rPr>
        <w:t>s</w:t>
      </w:r>
      <w:r w:rsidRPr="00184DE6">
        <w:rPr>
          <w:rFonts w:ascii="Times New Roman" w:hAnsi="Times New Roman" w:cs="Times New Roman"/>
          <w:sz w:val="24"/>
          <w:szCs w:val="24"/>
        </w:rPr>
        <w:t>ociales</w:t>
      </w:r>
      <w:r w:rsidR="00BB08BE" w:rsidRPr="00184DE6">
        <w:rPr>
          <w:rFonts w:ascii="Times New Roman" w:hAnsi="Times New Roman" w:cs="Times New Roman"/>
          <w:sz w:val="24"/>
          <w:szCs w:val="24"/>
        </w:rPr>
        <w:t xml:space="preserve">, </w:t>
      </w:r>
      <w:r w:rsidR="00D91F67" w:rsidRPr="00184DE6">
        <w:rPr>
          <w:rFonts w:ascii="Times New Roman" w:hAnsi="Times New Roman" w:cs="Times New Roman"/>
          <w:sz w:val="24"/>
          <w:szCs w:val="24"/>
        </w:rPr>
        <w:t>e</w:t>
      </w:r>
      <w:r w:rsidR="00BB08BE" w:rsidRPr="00184DE6">
        <w:rPr>
          <w:rFonts w:ascii="Times New Roman" w:hAnsi="Times New Roman" w:cs="Times New Roman"/>
          <w:sz w:val="24"/>
          <w:szCs w:val="24"/>
        </w:rPr>
        <w:t xml:space="preserve">ducación y </w:t>
      </w:r>
      <w:r w:rsidR="00D91F67" w:rsidRPr="00184DE6">
        <w:rPr>
          <w:rFonts w:ascii="Times New Roman" w:hAnsi="Times New Roman" w:cs="Times New Roman"/>
          <w:sz w:val="24"/>
          <w:szCs w:val="24"/>
        </w:rPr>
        <w:t>t</w:t>
      </w:r>
      <w:r w:rsidR="00BB08BE" w:rsidRPr="00184DE6">
        <w:rPr>
          <w:rFonts w:ascii="Times New Roman" w:hAnsi="Times New Roman" w:cs="Times New Roman"/>
          <w:sz w:val="24"/>
          <w:szCs w:val="24"/>
        </w:rPr>
        <w:t xml:space="preserve">ecnología </w:t>
      </w:r>
      <w:r w:rsidR="00861D7B" w:rsidRPr="00184DE6">
        <w:rPr>
          <w:rFonts w:ascii="Times New Roman" w:hAnsi="Times New Roman" w:cs="Times New Roman"/>
          <w:sz w:val="24"/>
          <w:szCs w:val="24"/>
        </w:rPr>
        <w:t>(Gabriel, 2018)</w:t>
      </w:r>
      <w:r w:rsidR="00D91F67" w:rsidRPr="00184DE6">
        <w:rPr>
          <w:rFonts w:ascii="Times New Roman" w:hAnsi="Times New Roman" w:cs="Times New Roman"/>
          <w:sz w:val="24"/>
          <w:szCs w:val="24"/>
        </w:rPr>
        <w:t>,</w:t>
      </w:r>
      <w:r w:rsidR="00861D7B" w:rsidRPr="00184DE6">
        <w:rPr>
          <w:rFonts w:ascii="Times New Roman" w:hAnsi="Times New Roman" w:cs="Times New Roman"/>
          <w:sz w:val="24"/>
          <w:szCs w:val="24"/>
        </w:rPr>
        <w:t xml:space="preserve"> </w:t>
      </w:r>
      <w:r w:rsidRPr="00184DE6">
        <w:rPr>
          <w:rFonts w:ascii="Times New Roman" w:hAnsi="Times New Roman" w:cs="Times New Roman"/>
          <w:sz w:val="24"/>
          <w:szCs w:val="24"/>
        </w:rPr>
        <w:t>ya que el objetivo del estudio era analizar qué elementos de la gamificación son los más empleados en la construcción de software educativo y aplicaciones móviles educativas en el área de matemáticas</w:t>
      </w:r>
      <w:r w:rsidR="0023797D" w:rsidRPr="00184DE6">
        <w:rPr>
          <w:rFonts w:ascii="Times New Roman" w:hAnsi="Times New Roman" w:cs="Times New Roman"/>
          <w:sz w:val="24"/>
          <w:szCs w:val="24"/>
        </w:rPr>
        <w:t>, así como revisar cómo la gamificación ha permitido un incremento de la motivación de los estudiantes en sus cursos de matemáticas y si ha habido una mejora en su rendimiento académico.</w:t>
      </w:r>
    </w:p>
    <w:p w14:paraId="5A748F08" w14:textId="77777777" w:rsidR="00BC1749" w:rsidRPr="00184DE6" w:rsidRDefault="00BC1749" w:rsidP="009B44DC">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En la Tabla 1 se presentan los resultados de dichas consultas, hasta el mes de diciembre de 2023.</w:t>
      </w:r>
    </w:p>
    <w:p w14:paraId="1D7771E5" w14:textId="77777777" w:rsidR="00440C77" w:rsidRDefault="00440C77" w:rsidP="00C93BAE">
      <w:pPr>
        <w:spacing w:after="0" w:line="360" w:lineRule="auto"/>
        <w:ind w:firstLine="708"/>
        <w:jc w:val="both"/>
        <w:rPr>
          <w:rFonts w:ascii="Times New Roman" w:hAnsi="Times New Roman" w:cs="Times New Roman"/>
          <w:sz w:val="24"/>
          <w:szCs w:val="24"/>
        </w:rPr>
      </w:pPr>
    </w:p>
    <w:p w14:paraId="5E6372CB" w14:textId="77777777" w:rsidR="00BF5BE3" w:rsidRDefault="00BF5BE3" w:rsidP="00C93BAE">
      <w:pPr>
        <w:spacing w:after="0" w:line="360" w:lineRule="auto"/>
        <w:ind w:firstLine="708"/>
        <w:jc w:val="both"/>
        <w:rPr>
          <w:rFonts w:ascii="Times New Roman" w:hAnsi="Times New Roman" w:cs="Times New Roman"/>
          <w:sz w:val="24"/>
          <w:szCs w:val="24"/>
        </w:rPr>
      </w:pPr>
    </w:p>
    <w:p w14:paraId="7CE48D50" w14:textId="77777777" w:rsidR="00BF5BE3" w:rsidRDefault="00BF5BE3" w:rsidP="00C93BAE">
      <w:pPr>
        <w:spacing w:after="0" w:line="360" w:lineRule="auto"/>
        <w:ind w:firstLine="708"/>
        <w:jc w:val="both"/>
        <w:rPr>
          <w:rFonts w:ascii="Times New Roman" w:hAnsi="Times New Roman" w:cs="Times New Roman"/>
          <w:sz w:val="24"/>
          <w:szCs w:val="24"/>
        </w:rPr>
      </w:pPr>
    </w:p>
    <w:p w14:paraId="28361597" w14:textId="77777777" w:rsidR="00BF5BE3" w:rsidRDefault="00BF5BE3" w:rsidP="00C93BAE">
      <w:pPr>
        <w:spacing w:after="0" w:line="360" w:lineRule="auto"/>
        <w:ind w:firstLine="708"/>
        <w:jc w:val="both"/>
        <w:rPr>
          <w:rFonts w:ascii="Times New Roman" w:hAnsi="Times New Roman" w:cs="Times New Roman"/>
          <w:sz w:val="24"/>
          <w:szCs w:val="24"/>
        </w:rPr>
      </w:pPr>
    </w:p>
    <w:p w14:paraId="613625D9" w14:textId="77777777" w:rsidR="00BF5BE3" w:rsidRDefault="00BF5BE3" w:rsidP="00C93BAE">
      <w:pPr>
        <w:spacing w:after="0" w:line="360" w:lineRule="auto"/>
        <w:ind w:firstLine="708"/>
        <w:jc w:val="both"/>
        <w:rPr>
          <w:rFonts w:ascii="Times New Roman" w:hAnsi="Times New Roman" w:cs="Times New Roman"/>
          <w:sz w:val="24"/>
          <w:szCs w:val="24"/>
        </w:rPr>
      </w:pPr>
    </w:p>
    <w:p w14:paraId="23C4ED78" w14:textId="77777777" w:rsidR="00BF5BE3" w:rsidRDefault="00BF5BE3" w:rsidP="00C93BAE">
      <w:pPr>
        <w:spacing w:after="0" w:line="360" w:lineRule="auto"/>
        <w:ind w:firstLine="708"/>
        <w:jc w:val="both"/>
        <w:rPr>
          <w:rFonts w:ascii="Times New Roman" w:hAnsi="Times New Roman" w:cs="Times New Roman"/>
          <w:sz w:val="24"/>
          <w:szCs w:val="24"/>
        </w:rPr>
      </w:pPr>
    </w:p>
    <w:p w14:paraId="5315FA8D" w14:textId="77777777" w:rsidR="00BF5BE3" w:rsidRDefault="00BF5BE3" w:rsidP="00C93BAE">
      <w:pPr>
        <w:spacing w:after="0" w:line="360" w:lineRule="auto"/>
        <w:ind w:firstLine="708"/>
        <w:jc w:val="both"/>
        <w:rPr>
          <w:rFonts w:ascii="Times New Roman" w:hAnsi="Times New Roman" w:cs="Times New Roman"/>
          <w:sz w:val="24"/>
          <w:szCs w:val="24"/>
        </w:rPr>
      </w:pPr>
    </w:p>
    <w:p w14:paraId="7BFB81D0" w14:textId="77777777" w:rsidR="00BF5BE3" w:rsidRDefault="00BF5BE3" w:rsidP="00C93BAE">
      <w:pPr>
        <w:spacing w:after="0" w:line="360" w:lineRule="auto"/>
        <w:ind w:firstLine="708"/>
        <w:jc w:val="both"/>
        <w:rPr>
          <w:rFonts w:ascii="Times New Roman" w:hAnsi="Times New Roman" w:cs="Times New Roman"/>
          <w:sz w:val="24"/>
          <w:szCs w:val="24"/>
        </w:rPr>
      </w:pPr>
    </w:p>
    <w:p w14:paraId="4AC0C1D1" w14:textId="77777777" w:rsidR="00BF5BE3" w:rsidRDefault="00BF5BE3" w:rsidP="00C93BAE">
      <w:pPr>
        <w:spacing w:after="0" w:line="360" w:lineRule="auto"/>
        <w:ind w:firstLine="708"/>
        <w:jc w:val="both"/>
        <w:rPr>
          <w:rFonts w:ascii="Times New Roman" w:hAnsi="Times New Roman" w:cs="Times New Roman"/>
          <w:sz w:val="24"/>
          <w:szCs w:val="24"/>
        </w:rPr>
      </w:pPr>
    </w:p>
    <w:p w14:paraId="0818D11F" w14:textId="77777777" w:rsidR="00BF5BE3" w:rsidRDefault="00BF5BE3" w:rsidP="00C93BAE">
      <w:pPr>
        <w:spacing w:after="0" w:line="360" w:lineRule="auto"/>
        <w:ind w:firstLine="708"/>
        <w:jc w:val="both"/>
        <w:rPr>
          <w:rFonts w:ascii="Times New Roman" w:hAnsi="Times New Roman" w:cs="Times New Roman"/>
          <w:sz w:val="24"/>
          <w:szCs w:val="24"/>
        </w:rPr>
      </w:pPr>
    </w:p>
    <w:p w14:paraId="1DAE9399" w14:textId="77777777" w:rsidR="00BF5BE3" w:rsidRDefault="00BF5BE3" w:rsidP="00C93BAE">
      <w:pPr>
        <w:spacing w:after="0" w:line="360" w:lineRule="auto"/>
        <w:ind w:firstLine="708"/>
        <w:jc w:val="both"/>
        <w:rPr>
          <w:rFonts w:ascii="Times New Roman" w:hAnsi="Times New Roman" w:cs="Times New Roman"/>
          <w:sz w:val="24"/>
          <w:szCs w:val="24"/>
        </w:rPr>
      </w:pPr>
    </w:p>
    <w:p w14:paraId="1F36F0D9" w14:textId="77777777" w:rsidR="00BF5BE3" w:rsidRDefault="00BF5BE3" w:rsidP="00C93BAE">
      <w:pPr>
        <w:spacing w:after="0" w:line="360" w:lineRule="auto"/>
        <w:ind w:firstLine="708"/>
        <w:jc w:val="both"/>
        <w:rPr>
          <w:rFonts w:ascii="Times New Roman" w:hAnsi="Times New Roman" w:cs="Times New Roman"/>
          <w:sz w:val="24"/>
          <w:szCs w:val="24"/>
        </w:rPr>
      </w:pPr>
    </w:p>
    <w:p w14:paraId="52CF28DF" w14:textId="77777777" w:rsidR="00BF5BE3" w:rsidRDefault="00BF5BE3" w:rsidP="00C93BAE">
      <w:pPr>
        <w:spacing w:after="0" w:line="360" w:lineRule="auto"/>
        <w:ind w:firstLine="708"/>
        <w:jc w:val="both"/>
        <w:rPr>
          <w:rFonts w:ascii="Times New Roman" w:hAnsi="Times New Roman" w:cs="Times New Roman"/>
          <w:sz w:val="24"/>
          <w:szCs w:val="24"/>
        </w:rPr>
      </w:pPr>
    </w:p>
    <w:p w14:paraId="24DE28E8" w14:textId="77777777" w:rsidR="00BF5BE3" w:rsidRDefault="00BF5BE3" w:rsidP="00C93BAE">
      <w:pPr>
        <w:spacing w:after="0" w:line="360" w:lineRule="auto"/>
        <w:ind w:firstLine="708"/>
        <w:jc w:val="both"/>
        <w:rPr>
          <w:rFonts w:ascii="Times New Roman" w:hAnsi="Times New Roman" w:cs="Times New Roman"/>
          <w:sz w:val="24"/>
          <w:szCs w:val="24"/>
        </w:rPr>
      </w:pPr>
    </w:p>
    <w:p w14:paraId="56D37275" w14:textId="77777777" w:rsidR="00BF5BE3" w:rsidRDefault="00BF5BE3" w:rsidP="00C93BAE">
      <w:pPr>
        <w:spacing w:after="0" w:line="360" w:lineRule="auto"/>
        <w:ind w:firstLine="708"/>
        <w:jc w:val="both"/>
        <w:rPr>
          <w:rFonts w:ascii="Times New Roman" w:hAnsi="Times New Roman" w:cs="Times New Roman"/>
          <w:sz w:val="24"/>
          <w:szCs w:val="24"/>
        </w:rPr>
      </w:pPr>
    </w:p>
    <w:p w14:paraId="4BBEAA93" w14:textId="77777777" w:rsidR="00BF5BE3" w:rsidRDefault="00BF5BE3" w:rsidP="00C93BAE">
      <w:pPr>
        <w:spacing w:after="0" w:line="360" w:lineRule="auto"/>
        <w:ind w:firstLine="708"/>
        <w:jc w:val="both"/>
        <w:rPr>
          <w:rFonts w:ascii="Times New Roman" w:hAnsi="Times New Roman" w:cs="Times New Roman"/>
          <w:sz w:val="24"/>
          <w:szCs w:val="24"/>
        </w:rPr>
      </w:pPr>
    </w:p>
    <w:p w14:paraId="34D0A50B" w14:textId="77777777" w:rsidR="00BF5BE3" w:rsidRDefault="00BF5BE3" w:rsidP="00C93BAE">
      <w:pPr>
        <w:spacing w:after="0" w:line="360" w:lineRule="auto"/>
        <w:ind w:firstLine="708"/>
        <w:jc w:val="both"/>
        <w:rPr>
          <w:rFonts w:ascii="Times New Roman" w:hAnsi="Times New Roman" w:cs="Times New Roman"/>
          <w:sz w:val="24"/>
          <w:szCs w:val="24"/>
        </w:rPr>
      </w:pPr>
    </w:p>
    <w:p w14:paraId="31D99FD5" w14:textId="77777777" w:rsidR="00BF5BE3" w:rsidRDefault="00BF5BE3" w:rsidP="00C93BAE">
      <w:pPr>
        <w:spacing w:after="0" w:line="360" w:lineRule="auto"/>
        <w:ind w:firstLine="708"/>
        <w:jc w:val="both"/>
        <w:rPr>
          <w:rFonts w:ascii="Times New Roman" w:hAnsi="Times New Roman" w:cs="Times New Roman"/>
          <w:sz w:val="24"/>
          <w:szCs w:val="24"/>
        </w:rPr>
      </w:pPr>
    </w:p>
    <w:p w14:paraId="4091CF87" w14:textId="77777777" w:rsidR="00BF5BE3" w:rsidRPr="00184DE6" w:rsidRDefault="00BF5BE3" w:rsidP="00C93BAE">
      <w:pPr>
        <w:spacing w:after="0" w:line="360" w:lineRule="auto"/>
        <w:ind w:firstLine="708"/>
        <w:jc w:val="both"/>
        <w:rPr>
          <w:rFonts w:ascii="Times New Roman" w:hAnsi="Times New Roman" w:cs="Times New Roman"/>
          <w:sz w:val="24"/>
          <w:szCs w:val="24"/>
        </w:rPr>
      </w:pPr>
    </w:p>
    <w:p w14:paraId="7844C0CE" w14:textId="77777777" w:rsidR="00BC1749" w:rsidRPr="00184DE6" w:rsidRDefault="00BC1749" w:rsidP="00BC1749">
      <w:pPr>
        <w:pStyle w:val="Prrafodelista"/>
        <w:numPr>
          <w:ilvl w:val="0"/>
          <w:numId w:val="20"/>
        </w:numPr>
        <w:spacing w:after="0" w:line="360" w:lineRule="auto"/>
        <w:jc w:val="center"/>
        <w:rPr>
          <w:rFonts w:ascii="Times New Roman" w:hAnsi="Times New Roman" w:cs="Times New Roman"/>
          <w:sz w:val="24"/>
          <w:szCs w:val="24"/>
        </w:rPr>
      </w:pPr>
      <w:r w:rsidRPr="00184DE6">
        <w:rPr>
          <w:rFonts w:ascii="Times New Roman" w:hAnsi="Times New Roman" w:cs="Times New Roman"/>
          <w:b/>
          <w:bCs/>
          <w:sz w:val="24"/>
          <w:szCs w:val="24"/>
        </w:rPr>
        <w:lastRenderedPageBreak/>
        <w:t>Tabla 1</w:t>
      </w:r>
      <w:r w:rsidRPr="00184DE6">
        <w:rPr>
          <w:rFonts w:ascii="Times New Roman" w:hAnsi="Times New Roman" w:cs="Times New Roman"/>
          <w:sz w:val="24"/>
          <w:szCs w:val="24"/>
        </w:rPr>
        <w:t xml:space="preserve">. Artículos publicados en cada repositorio de búsqueda consultado </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6427"/>
        <w:gridCol w:w="1767"/>
      </w:tblGrid>
      <w:tr w:rsidR="00BC1749" w:rsidRPr="00184DE6" w14:paraId="6F62B2AB" w14:textId="77777777" w:rsidTr="00676F92">
        <w:trPr>
          <w:trHeight w:val="468"/>
        </w:trPr>
        <w:tc>
          <w:tcPr>
            <w:tcW w:w="1417" w:type="dxa"/>
            <w:shd w:val="clear" w:color="auto" w:fill="auto"/>
            <w:vAlign w:val="center"/>
            <w:hideMark/>
          </w:tcPr>
          <w:p w14:paraId="00A59DC5"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bookmarkStart w:id="4" w:name="_Hlk168308896"/>
            <w:r w:rsidRPr="00184DE6">
              <w:rPr>
                <w:rFonts w:ascii="Times New Roman" w:eastAsia="Times New Roman" w:hAnsi="Times New Roman" w:cs="Times New Roman"/>
                <w:color w:val="000000"/>
                <w:sz w:val="24"/>
                <w:szCs w:val="24"/>
                <w:lang w:eastAsia="es-MX"/>
              </w:rPr>
              <w:t>Fuente consultada</w:t>
            </w:r>
          </w:p>
        </w:tc>
        <w:tc>
          <w:tcPr>
            <w:tcW w:w="6427" w:type="dxa"/>
            <w:shd w:val="clear" w:color="auto" w:fill="auto"/>
            <w:vAlign w:val="center"/>
            <w:hideMark/>
          </w:tcPr>
          <w:p w14:paraId="6CA236A7"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Sintaxis (inglés)</w:t>
            </w:r>
          </w:p>
        </w:tc>
        <w:tc>
          <w:tcPr>
            <w:tcW w:w="1767" w:type="dxa"/>
            <w:shd w:val="clear" w:color="auto" w:fill="auto"/>
            <w:vAlign w:val="center"/>
            <w:hideMark/>
          </w:tcPr>
          <w:p w14:paraId="26178554"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Resultado</w:t>
            </w:r>
          </w:p>
        </w:tc>
      </w:tr>
      <w:tr w:rsidR="00BC1749" w:rsidRPr="00184DE6" w14:paraId="7607B672" w14:textId="77777777" w:rsidTr="00676F92">
        <w:trPr>
          <w:trHeight w:val="480"/>
        </w:trPr>
        <w:tc>
          <w:tcPr>
            <w:tcW w:w="1417" w:type="dxa"/>
            <w:shd w:val="clear" w:color="auto" w:fill="auto"/>
            <w:vAlign w:val="center"/>
            <w:hideMark/>
          </w:tcPr>
          <w:p w14:paraId="386D2B14"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bookmarkStart w:id="5" w:name="_Hlk158578765"/>
            <w:r w:rsidRPr="00184DE6">
              <w:rPr>
                <w:rFonts w:ascii="Times New Roman" w:eastAsia="Times New Roman" w:hAnsi="Times New Roman" w:cs="Times New Roman"/>
                <w:color w:val="000000"/>
                <w:sz w:val="24"/>
                <w:szCs w:val="24"/>
                <w:lang w:eastAsia="es-MX"/>
              </w:rPr>
              <w:t xml:space="preserve">IEEE </w:t>
            </w:r>
            <w:proofErr w:type="spellStart"/>
            <w:r w:rsidRPr="00184DE6">
              <w:rPr>
                <w:rFonts w:ascii="Times New Roman" w:eastAsia="Times New Roman" w:hAnsi="Times New Roman" w:cs="Times New Roman"/>
                <w:color w:val="000000"/>
                <w:sz w:val="24"/>
                <w:szCs w:val="24"/>
                <w:lang w:eastAsia="es-MX"/>
              </w:rPr>
              <w:t>Xplore</w:t>
            </w:r>
            <w:bookmarkEnd w:id="5"/>
            <w:proofErr w:type="spellEnd"/>
          </w:p>
        </w:tc>
        <w:tc>
          <w:tcPr>
            <w:tcW w:w="6427" w:type="dxa"/>
            <w:shd w:val="clear" w:color="auto" w:fill="auto"/>
            <w:vAlign w:val="center"/>
            <w:hideMark/>
          </w:tcPr>
          <w:p w14:paraId="4F1A79E7"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3D0493">
              <w:rPr>
                <w:rFonts w:ascii="Times New Roman" w:eastAsia="Times New Roman" w:hAnsi="Times New Roman" w:cs="Times New Roman"/>
                <w:color w:val="000000"/>
                <w:sz w:val="24"/>
                <w:szCs w:val="24"/>
                <w:lang w:val="en-US" w:eastAsia="es-MX"/>
              </w:rPr>
              <w:t xml:space="preserve">Terms: Gamified mathematics software OR Elements of gamification in mathematics software Title, abstract or author-specified keywords: Higher level OR University. </w:t>
            </w:r>
            <w:proofErr w:type="spellStart"/>
            <w:r w:rsidRPr="00184DE6">
              <w:rPr>
                <w:rFonts w:ascii="Times New Roman" w:eastAsia="Times New Roman" w:hAnsi="Times New Roman" w:cs="Times New Roman"/>
                <w:color w:val="000000"/>
                <w:sz w:val="24"/>
                <w:szCs w:val="24"/>
                <w:lang w:eastAsia="es-MX"/>
              </w:rPr>
              <w:t>Year</w:t>
            </w:r>
            <w:proofErr w:type="spellEnd"/>
            <w:r w:rsidRPr="00184DE6">
              <w:rPr>
                <w:rFonts w:ascii="Times New Roman" w:eastAsia="Times New Roman" w:hAnsi="Times New Roman" w:cs="Times New Roman"/>
                <w:color w:val="000000"/>
                <w:sz w:val="24"/>
                <w:szCs w:val="24"/>
                <w:lang w:eastAsia="es-MX"/>
              </w:rPr>
              <w:t>(s): 2011-2023</w:t>
            </w:r>
          </w:p>
        </w:tc>
        <w:tc>
          <w:tcPr>
            <w:tcW w:w="1767" w:type="dxa"/>
            <w:shd w:val="clear" w:color="auto" w:fill="auto"/>
            <w:noWrap/>
            <w:vAlign w:val="center"/>
          </w:tcPr>
          <w:p w14:paraId="45C37260"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125</w:t>
            </w:r>
          </w:p>
        </w:tc>
      </w:tr>
      <w:tr w:rsidR="00BC1749" w:rsidRPr="00184DE6" w14:paraId="5AF7B697" w14:textId="77777777" w:rsidTr="00676F92">
        <w:trPr>
          <w:trHeight w:val="480"/>
        </w:trPr>
        <w:tc>
          <w:tcPr>
            <w:tcW w:w="1417" w:type="dxa"/>
            <w:tcBorders>
              <w:bottom w:val="single" w:sz="4" w:space="0" w:color="auto"/>
            </w:tcBorders>
            <w:shd w:val="clear" w:color="auto" w:fill="auto"/>
            <w:vAlign w:val="center"/>
            <w:hideMark/>
          </w:tcPr>
          <w:p w14:paraId="20EF30FF" w14:textId="77777777" w:rsidR="00BC1749" w:rsidRPr="00184DE6" w:rsidRDefault="00BC1749" w:rsidP="00676F92">
            <w:pPr>
              <w:spacing w:after="0" w:line="360" w:lineRule="auto"/>
              <w:ind w:firstLine="3"/>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SCOPUS</w:t>
            </w:r>
          </w:p>
        </w:tc>
        <w:tc>
          <w:tcPr>
            <w:tcW w:w="6427" w:type="dxa"/>
            <w:tcBorders>
              <w:bottom w:val="single" w:sz="4" w:space="0" w:color="auto"/>
            </w:tcBorders>
            <w:shd w:val="clear" w:color="auto" w:fill="auto"/>
            <w:vAlign w:val="center"/>
            <w:hideMark/>
          </w:tcPr>
          <w:p w14:paraId="13376A9A" w14:textId="77777777" w:rsidR="00BC1749" w:rsidRPr="003D0493" w:rsidRDefault="00BC1749" w:rsidP="00676F92">
            <w:pPr>
              <w:spacing w:after="0" w:line="360" w:lineRule="auto"/>
              <w:contextualSpacing/>
              <w:jc w:val="both"/>
              <w:rPr>
                <w:rFonts w:ascii="Times New Roman" w:eastAsia="Times New Roman" w:hAnsi="Times New Roman" w:cs="Times New Roman"/>
                <w:color w:val="000000"/>
                <w:sz w:val="24"/>
                <w:szCs w:val="24"/>
                <w:lang w:val="en-US" w:eastAsia="es-MX"/>
              </w:rPr>
            </w:pPr>
            <w:r w:rsidRPr="003D0493">
              <w:rPr>
                <w:rFonts w:ascii="Times New Roman" w:eastAsia="Times New Roman" w:hAnsi="Times New Roman" w:cs="Times New Roman"/>
                <w:color w:val="000000"/>
                <w:sz w:val="24"/>
                <w:szCs w:val="24"/>
                <w:lang w:val="en-US" w:eastAsia="es-MX"/>
              </w:rPr>
              <w:t>Terms: Gamified mathematics software OR Elements of gamification in mathematics software Title, abstract or author-specified keywords:</w:t>
            </w:r>
          </w:p>
        </w:tc>
        <w:tc>
          <w:tcPr>
            <w:tcW w:w="1767" w:type="dxa"/>
            <w:tcBorders>
              <w:bottom w:val="single" w:sz="4" w:space="0" w:color="auto"/>
            </w:tcBorders>
            <w:shd w:val="clear" w:color="auto" w:fill="auto"/>
            <w:noWrap/>
            <w:vAlign w:val="center"/>
          </w:tcPr>
          <w:p w14:paraId="50013FC1"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21</w:t>
            </w:r>
          </w:p>
        </w:tc>
      </w:tr>
      <w:tr w:rsidR="00BC1749" w:rsidRPr="00184DE6" w14:paraId="385B66EE" w14:textId="77777777" w:rsidTr="00676F92">
        <w:trPr>
          <w:trHeight w:val="732"/>
        </w:trPr>
        <w:tc>
          <w:tcPr>
            <w:tcW w:w="1417" w:type="dxa"/>
            <w:shd w:val="clear" w:color="auto" w:fill="auto"/>
            <w:vAlign w:val="center"/>
            <w:hideMark/>
          </w:tcPr>
          <w:p w14:paraId="6C2492C6"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proofErr w:type="spellStart"/>
            <w:r w:rsidRPr="00184DE6">
              <w:rPr>
                <w:rFonts w:ascii="Times New Roman" w:eastAsia="Times New Roman" w:hAnsi="Times New Roman" w:cs="Times New Roman"/>
                <w:color w:val="000000"/>
                <w:sz w:val="24"/>
                <w:szCs w:val="24"/>
                <w:lang w:eastAsia="es-MX"/>
              </w:rPr>
              <w:t>Science</w:t>
            </w:r>
            <w:proofErr w:type="spellEnd"/>
            <w:r w:rsidRPr="00184DE6">
              <w:rPr>
                <w:rFonts w:ascii="Times New Roman" w:eastAsia="Times New Roman" w:hAnsi="Times New Roman" w:cs="Times New Roman"/>
                <w:color w:val="000000"/>
                <w:sz w:val="24"/>
                <w:szCs w:val="24"/>
                <w:lang w:eastAsia="es-MX"/>
              </w:rPr>
              <w:t xml:space="preserve"> Direct</w:t>
            </w:r>
          </w:p>
        </w:tc>
        <w:tc>
          <w:tcPr>
            <w:tcW w:w="6427" w:type="dxa"/>
            <w:shd w:val="clear" w:color="auto" w:fill="auto"/>
            <w:vAlign w:val="center"/>
            <w:hideMark/>
          </w:tcPr>
          <w:p w14:paraId="521FA08D" w14:textId="4958886D" w:rsidR="00BC1749" w:rsidRPr="003D0493" w:rsidRDefault="00BC1749" w:rsidP="00676F92">
            <w:pPr>
              <w:spacing w:after="0" w:line="360" w:lineRule="auto"/>
              <w:contextualSpacing/>
              <w:jc w:val="both"/>
              <w:rPr>
                <w:rFonts w:ascii="Times New Roman" w:eastAsia="Times New Roman" w:hAnsi="Times New Roman" w:cs="Times New Roman"/>
                <w:color w:val="000000"/>
                <w:sz w:val="24"/>
                <w:szCs w:val="24"/>
                <w:lang w:val="en-US" w:eastAsia="es-MX"/>
              </w:rPr>
            </w:pPr>
            <w:r w:rsidRPr="003D0493">
              <w:rPr>
                <w:rFonts w:ascii="Times New Roman" w:eastAsia="Times New Roman" w:hAnsi="Times New Roman" w:cs="Times New Roman"/>
                <w:color w:val="000000"/>
                <w:sz w:val="24"/>
                <w:szCs w:val="24"/>
                <w:lang w:val="en-US" w:eastAsia="es-MX"/>
              </w:rPr>
              <w:t>Software Gamified Filters Applied: Journals 201</w:t>
            </w:r>
            <w:r w:rsidR="00D91F67" w:rsidRPr="003D0493">
              <w:rPr>
                <w:rFonts w:ascii="Times New Roman" w:eastAsia="Times New Roman" w:hAnsi="Times New Roman" w:cs="Times New Roman"/>
                <w:color w:val="000000"/>
                <w:sz w:val="24"/>
                <w:szCs w:val="24"/>
                <w:lang w:val="en-US" w:eastAsia="es-MX"/>
              </w:rPr>
              <w:t>9</w:t>
            </w:r>
            <w:r w:rsidRPr="003D0493">
              <w:rPr>
                <w:rFonts w:ascii="Times New Roman" w:eastAsia="Times New Roman" w:hAnsi="Times New Roman" w:cs="Times New Roman"/>
                <w:color w:val="000000"/>
                <w:sz w:val="24"/>
                <w:szCs w:val="24"/>
                <w:lang w:val="en-US" w:eastAsia="es-MX"/>
              </w:rPr>
              <w:t xml:space="preserve"> </w:t>
            </w:r>
            <w:r w:rsidR="0023797D" w:rsidRPr="003D0493">
              <w:rPr>
                <w:rFonts w:ascii="Times New Roman" w:eastAsia="Times New Roman" w:hAnsi="Times New Roman" w:cs="Times New Roman"/>
                <w:color w:val="000000"/>
                <w:sz w:val="24"/>
                <w:szCs w:val="24"/>
                <w:lang w:val="en-US" w:eastAsia="es-MX"/>
              </w:rPr>
              <w:t>–</w:t>
            </w:r>
            <w:r w:rsidRPr="003D0493">
              <w:rPr>
                <w:rFonts w:ascii="Times New Roman" w:eastAsia="Times New Roman" w:hAnsi="Times New Roman" w:cs="Times New Roman"/>
                <w:color w:val="000000"/>
                <w:sz w:val="24"/>
                <w:szCs w:val="24"/>
                <w:lang w:val="en-US" w:eastAsia="es-MX"/>
              </w:rPr>
              <w:t xml:space="preserve"> 2023</w:t>
            </w:r>
          </w:p>
        </w:tc>
        <w:tc>
          <w:tcPr>
            <w:tcW w:w="1767" w:type="dxa"/>
            <w:shd w:val="clear" w:color="auto" w:fill="auto"/>
            <w:noWrap/>
            <w:vAlign w:val="center"/>
          </w:tcPr>
          <w:p w14:paraId="225F2D59"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269</w:t>
            </w:r>
          </w:p>
        </w:tc>
      </w:tr>
      <w:tr w:rsidR="00BC1749" w:rsidRPr="00184DE6" w14:paraId="7D9F87FD" w14:textId="77777777" w:rsidTr="00676F92">
        <w:trPr>
          <w:trHeight w:val="732"/>
        </w:trPr>
        <w:tc>
          <w:tcPr>
            <w:tcW w:w="1417" w:type="dxa"/>
            <w:shd w:val="clear" w:color="auto" w:fill="auto"/>
            <w:vAlign w:val="center"/>
          </w:tcPr>
          <w:p w14:paraId="258889C3"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bookmarkStart w:id="6" w:name="_Hlk159400831"/>
            <w:r w:rsidRPr="00184DE6">
              <w:rPr>
                <w:rFonts w:ascii="Times New Roman" w:eastAsia="Times New Roman" w:hAnsi="Times New Roman" w:cs="Times New Roman"/>
                <w:color w:val="000000"/>
                <w:sz w:val="24"/>
                <w:szCs w:val="24"/>
                <w:lang w:eastAsia="es-MX"/>
              </w:rPr>
              <w:t xml:space="preserve">Web </w:t>
            </w:r>
            <w:proofErr w:type="spellStart"/>
            <w:r w:rsidRPr="00184DE6">
              <w:rPr>
                <w:rFonts w:ascii="Times New Roman" w:eastAsia="Times New Roman" w:hAnsi="Times New Roman" w:cs="Times New Roman"/>
                <w:color w:val="000000"/>
                <w:sz w:val="24"/>
                <w:szCs w:val="24"/>
                <w:lang w:eastAsia="es-MX"/>
              </w:rPr>
              <w:t>of</w:t>
            </w:r>
            <w:proofErr w:type="spellEnd"/>
            <w:r w:rsidRPr="00184DE6">
              <w:rPr>
                <w:rFonts w:ascii="Times New Roman" w:eastAsia="Times New Roman" w:hAnsi="Times New Roman" w:cs="Times New Roman"/>
                <w:color w:val="000000"/>
                <w:sz w:val="24"/>
                <w:szCs w:val="24"/>
                <w:lang w:eastAsia="es-MX"/>
              </w:rPr>
              <w:t xml:space="preserve"> </w:t>
            </w:r>
            <w:proofErr w:type="spellStart"/>
            <w:r w:rsidRPr="00184DE6">
              <w:rPr>
                <w:rFonts w:ascii="Times New Roman" w:eastAsia="Times New Roman" w:hAnsi="Times New Roman" w:cs="Times New Roman"/>
                <w:color w:val="000000"/>
                <w:sz w:val="24"/>
                <w:szCs w:val="24"/>
                <w:lang w:eastAsia="es-MX"/>
              </w:rPr>
              <w:t>Science</w:t>
            </w:r>
            <w:bookmarkEnd w:id="6"/>
            <w:proofErr w:type="spellEnd"/>
          </w:p>
        </w:tc>
        <w:tc>
          <w:tcPr>
            <w:tcW w:w="6427" w:type="dxa"/>
            <w:shd w:val="clear" w:color="auto" w:fill="auto"/>
            <w:vAlign w:val="center"/>
          </w:tcPr>
          <w:p w14:paraId="0219B464" w14:textId="77777777" w:rsidR="00BC1749" w:rsidRPr="003D0493" w:rsidRDefault="00BC1749" w:rsidP="00676F92">
            <w:pPr>
              <w:spacing w:after="0" w:line="360" w:lineRule="auto"/>
              <w:contextualSpacing/>
              <w:jc w:val="both"/>
              <w:rPr>
                <w:rFonts w:ascii="Times New Roman" w:eastAsia="Times New Roman" w:hAnsi="Times New Roman" w:cs="Times New Roman"/>
                <w:color w:val="000000"/>
                <w:sz w:val="24"/>
                <w:szCs w:val="24"/>
                <w:lang w:val="en-US" w:eastAsia="es-MX"/>
              </w:rPr>
            </w:pPr>
            <w:r w:rsidRPr="003D0493">
              <w:rPr>
                <w:rFonts w:ascii="Times New Roman" w:eastAsia="Times New Roman" w:hAnsi="Times New Roman" w:cs="Times New Roman"/>
                <w:color w:val="000000"/>
                <w:sz w:val="24"/>
                <w:szCs w:val="24"/>
                <w:lang w:val="en-US" w:eastAsia="es-MX"/>
              </w:rPr>
              <w:t>Terms: Gamified mathematics software OR Elements of gamification in mathematics software Title, abstract</w:t>
            </w:r>
          </w:p>
        </w:tc>
        <w:tc>
          <w:tcPr>
            <w:tcW w:w="1767" w:type="dxa"/>
            <w:shd w:val="clear" w:color="auto" w:fill="auto"/>
            <w:noWrap/>
            <w:vAlign w:val="center"/>
          </w:tcPr>
          <w:p w14:paraId="2F2A1CCC"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5</w:t>
            </w:r>
          </w:p>
        </w:tc>
      </w:tr>
      <w:tr w:rsidR="00BC1749" w:rsidRPr="00184DE6" w14:paraId="1655FD9C" w14:textId="77777777" w:rsidTr="00676F92">
        <w:trPr>
          <w:trHeight w:val="732"/>
        </w:trPr>
        <w:tc>
          <w:tcPr>
            <w:tcW w:w="1417" w:type="dxa"/>
            <w:shd w:val="clear" w:color="auto" w:fill="auto"/>
            <w:vAlign w:val="center"/>
          </w:tcPr>
          <w:p w14:paraId="6C30E97F"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Scielo</w:t>
            </w:r>
          </w:p>
        </w:tc>
        <w:tc>
          <w:tcPr>
            <w:tcW w:w="6427" w:type="dxa"/>
            <w:shd w:val="clear" w:color="auto" w:fill="auto"/>
            <w:vAlign w:val="center"/>
          </w:tcPr>
          <w:p w14:paraId="2B7A9F41"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 xml:space="preserve">Elementos de gamificación OR Software </w:t>
            </w:r>
            <w:proofErr w:type="spellStart"/>
            <w:r w:rsidRPr="00184DE6">
              <w:rPr>
                <w:rFonts w:ascii="Times New Roman" w:eastAsia="Times New Roman" w:hAnsi="Times New Roman" w:cs="Times New Roman"/>
                <w:color w:val="000000"/>
                <w:sz w:val="24"/>
                <w:szCs w:val="24"/>
                <w:lang w:eastAsia="es-MX"/>
              </w:rPr>
              <w:t>gamificado</w:t>
            </w:r>
            <w:proofErr w:type="spellEnd"/>
            <w:r w:rsidRPr="00184DE6">
              <w:rPr>
                <w:rFonts w:ascii="Times New Roman" w:eastAsia="Times New Roman" w:hAnsi="Times New Roman" w:cs="Times New Roman"/>
                <w:color w:val="000000"/>
                <w:sz w:val="24"/>
                <w:szCs w:val="24"/>
                <w:lang w:eastAsia="es-MX"/>
              </w:rPr>
              <w:t xml:space="preserve"> de matemáticas</w:t>
            </w:r>
          </w:p>
        </w:tc>
        <w:tc>
          <w:tcPr>
            <w:tcW w:w="1767" w:type="dxa"/>
            <w:shd w:val="clear" w:color="auto" w:fill="auto"/>
            <w:noWrap/>
            <w:vAlign w:val="center"/>
          </w:tcPr>
          <w:p w14:paraId="1A3C4CAB"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33</w:t>
            </w:r>
          </w:p>
        </w:tc>
      </w:tr>
      <w:tr w:rsidR="00BC1749" w:rsidRPr="00184DE6" w14:paraId="5F00CB9C" w14:textId="77777777" w:rsidTr="00676F92">
        <w:trPr>
          <w:trHeight w:val="732"/>
        </w:trPr>
        <w:tc>
          <w:tcPr>
            <w:tcW w:w="1417" w:type="dxa"/>
            <w:tcBorders>
              <w:bottom w:val="single" w:sz="4" w:space="0" w:color="auto"/>
            </w:tcBorders>
            <w:shd w:val="clear" w:color="auto" w:fill="auto"/>
            <w:vAlign w:val="center"/>
          </w:tcPr>
          <w:p w14:paraId="7BEF1A11"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Total</w:t>
            </w:r>
          </w:p>
        </w:tc>
        <w:tc>
          <w:tcPr>
            <w:tcW w:w="6427" w:type="dxa"/>
            <w:tcBorders>
              <w:bottom w:val="single" w:sz="4" w:space="0" w:color="auto"/>
            </w:tcBorders>
            <w:shd w:val="clear" w:color="auto" w:fill="auto"/>
            <w:vAlign w:val="center"/>
          </w:tcPr>
          <w:p w14:paraId="1EC7FA8F" w14:textId="77777777" w:rsidR="00BC1749" w:rsidRPr="00184DE6" w:rsidRDefault="00BC1749" w:rsidP="00676F92">
            <w:pPr>
              <w:spacing w:after="0" w:line="360" w:lineRule="auto"/>
              <w:contextualSpacing/>
              <w:jc w:val="both"/>
              <w:rPr>
                <w:rFonts w:ascii="Times New Roman" w:eastAsia="Times New Roman" w:hAnsi="Times New Roman" w:cs="Times New Roman"/>
                <w:color w:val="000000"/>
                <w:sz w:val="24"/>
                <w:szCs w:val="24"/>
                <w:lang w:eastAsia="es-MX"/>
              </w:rPr>
            </w:pPr>
          </w:p>
        </w:tc>
        <w:tc>
          <w:tcPr>
            <w:tcW w:w="1767" w:type="dxa"/>
            <w:tcBorders>
              <w:bottom w:val="single" w:sz="4" w:space="0" w:color="auto"/>
            </w:tcBorders>
            <w:shd w:val="clear" w:color="auto" w:fill="auto"/>
            <w:noWrap/>
            <w:vAlign w:val="center"/>
          </w:tcPr>
          <w:p w14:paraId="78E40781" w14:textId="77777777" w:rsidR="00BC1749" w:rsidRPr="00184DE6" w:rsidRDefault="00BC1749"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453</w:t>
            </w:r>
          </w:p>
        </w:tc>
      </w:tr>
    </w:tbl>
    <w:bookmarkEnd w:id="4"/>
    <w:p w14:paraId="3C90014E" w14:textId="3CBED31C" w:rsidR="00BC1749" w:rsidRPr="00184DE6" w:rsidRDefault="00BC1749" w:rsidP="00BC1749">
      <w:pPr>
        <w:pStyle w:val="Prrafodelista"/>
        <w:numPr>
          <w:ilvl w:val="0"/>
          <w:numId w:val="20"/>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242E7838" w14:textId="77777777" w:rsidR="00440C77" w:rsidRPr="00184DE6" w:rsidRDefault="00440C77" w:rsidP="00C93BAE">
      <w:pPr>
        <w:spacing w:after="0" w:line="360" w:lineRule="auto"/>
        <w:ind w:firstLine="708"/>
        <w:jc w:val="both"/>
        <w:rPr>
          <w:rFonts w:ascii="Times New Roman" w:hAnsi="Times New Roman" w:cs="Times New Roman"/>
          <w:sz w:val="24"/>
          <w:szCs w:val="24"/>
        </w:rPr>
      </w:pPr>
    </w:p>
    <w:p w14:paraId="77A1A8FC" w14:textId="77777777" w:rsidR="0023797D" w:rsidRPr="00184DE6" w:rsidRDefault="0023797D" w:rsidP="0023797D">
      <w:pPr>
        <w:pStyle w:val="Prrafodelista"/>
        <w:tabs>
          <w:tab w:val="left" w:pos="0"/>
        </w:tabs>
        <w:spacing w:after="0" w:line="360" w:lineRule="auto"/>
        <w:ind w:left="284"/>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t>Criterios de exclusión</w:t>
      </w:r>
    </w:p>
    <w:p w14:paraId="0FDCC8E8" w14:textId="3DAC874E" w:rsidR="0023797D" w:rsidRDefault="0023797D" w:rsidP="009B44DC">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Gracias a los criterios de exclusión, se redujeron los artículos elegibles</w:t>
      </w:r>
      <w:r w:rsidR="00D91F67" w:rsidRPr="00184DE6">
        <w:rPr>
          <w:rFonts w:ascii="Times New Roman" w:hAnsi="Times New Roman" w:cs="Times New Roman"/>
          <w:sz w:val="24"/>
          <w:szCs w:val="24"/>
        </w:rPr>
        <w:t xml:space="preserve"> y en l</w:t>
      </w:r>
      <w:r w:rsidRPr="00184DE6">
        <w:rPr>
          <w:rFonts w:ascii="Times New Roman" w:hAnsi="Times New Roman" w:cs="Times New Roman"/>
          <w:sz w:val="24"/>
          <w:szCs w:val="24"/>
        </w:rPr>
        <w:t xml:space="preserve">a </w:t>
      </w:r>
      <w:r w:rsidR="00D91F67" w:rsidRPr="00184DE6">
        <w:rPr>
          <w:rFonts w:ascii="Times New Roman" w:hAnsi="Times New Roman" w:cs="Times New Roman"/>
          <w:sz w:val="24"/>
          <w:szCs w:val="24"/>
        </w:rPr>
        <w:t>T</w:t>
      </w:r>
      <w:r w:rsidRPr="00184DE6">
        <w:rPr>
          <w:rFonts w:ascii="Times New Roman" w:hAnsi="Times New Roman" w:cs="Times New Roman"/>
          <w:sz w:val="24"/>
          <w:szCs w:val="24"/>
        </w:rPr>
        <w:t xml:space="preserve">abla </w:t>
      </w:r>
      <w:proofErr w:type="gramStart"/>
      <w:r w:rsidRPr="00184DE6">
        <w:rPr>
          <w:rFonts w:ascii="Times New Roman" w:hAnsi="Times New Roman" w:cs="Times New Roman"/>
          <w:sz w:val="24"/>
          <w:szCs w:val="24"/>
        </w:rPr>
        <w:t xml:space="preserve">2 </w:t>
      </w:r>
      <w:r w:rsidR="00D91F67" w:rsidRPr="00184DE6">
        <w:rPr>
          <w:rFonts w:ascii="Times New Roman" w:hAnsi="Times New Roman" w:cs="Times New Roman"/>
          <w:sz w:val="24"/>
          <w:szCs w:val="24"/>
        </w:rPr>
        <w:t xml:space="preserve"> se</w:t>
      </w:r>
      <w:proofErr w:type="gramEnd"/>
      <w:r w:rsidR="00D91F67" w:rsidRPr="00184DE6">
        <w:rPr>
          <w:rFonts w:ascii="Times New Roman" w:hAnsi="Times New Roman" w:cs="Times New Roman"/>
          <w:sz w:val="24"/>
          <w:szCs w:val="24"/>
        </w:rPr>
        <w:t xml:space="preserve"> </w:t>
      </w:r>
      <w:r w:rsidRPr="00184DE6">
        <w:rPr>
          <w:rFonts w:ascii="Times New Roman" w:hAnsi="Times New Roman" w:cs="Times New Roman"/>
          <w:sz w:val="24"/>
          <w:szCs w:val="24"/>
        </w:rPr>
        <w:t>muestra</w:t>
      </w:r>
      <w:r w:rsidR="00D91F67" w:rsidRPr="00184DE6">
        <w:rPr>
          <w:rFonts w:ascii="Times New Roman" w:hAnsi="Times New Roman" w:cs="Times New Roman"/>
          <w:sz w:val="24"/>
          <w:szCs w:val="24"/>
        </w:rPr>
        <w:t>n</w:t>
      </w:r>
      <w:r w:rsidRPr="00184DE6">
        <w:rPr>
          <w:rFonts w:ascii="Times New Roman" w:hAnsi="Times New Roman" w:cs="Times New Roman"/>
          <w:sz w:val="24"/>
          <w:szCs w:val="24"/>
        </w:rPr>
        <w:t xml:space="preserve"> los resultados una vez aplicados estos criterios. </w:t>
      </w:r>
    </w:p>
    <w:p w14:paraId="757AA8C4" w14:textId="77777777" w:rsidR="00C16AF0" w:rsidRPr="00184DE6" w:rsidRDefault="00C16AF0" w:rsidP="009B44DC">
      <w:pPr>
        <w:spacing w:after="0" w:line="360" w:lineRule="auto"/>
        <w:ind w:firstLine="709"/>
        <w:contextualSpacing/>
        <w:jc w:val="both"/>
        <w:rPr>
          <w:rFonts w:ascii="Times New Roman" w:hAnsi="Times New Roman" w:cs="Times New Roman"/>
          <w:sz w:val="24"/>
          <w:szCs w:val="24"/>
        </w:rPr>
      </w:pPr>
    </w:p>
    <w:p w14:paraId="326C6EA7" w14:textId="77777777" w:rsidR="0023797D" w:rsidRPr="00184DE6" w:rsidRDefault="0023797D" w:rsidP="0023797D">
      <w:pPr>
        <w:spacing w:after="0" w:line="360" w:lineRule="auto"/>
        <w:contextualSpacing/>
        <w:jc w:val="center"/>
        <w:rPr>
          <w:rFonts w:ascii="Times New Roman" w:hAnsi="Times New Roman" w:cs="Times New Roman"/>
          <w:b/>
          <w:bCs/>
          <w:sz w:val="24"/>
          <w:szCs w:val="24"/>
        </w:rPr>
      </w:pPr>
      <w:r w:rsidRPr="00184DE6">
        <w:rPr>
          <w:rFonts w:ascii="Times New Roman" w:hAnsi="Times New Roman" w:cs="Times New Roman"/>
          <w:b/>
          <w:bCs/>
          <w:sz w:val="24"/>
          <w:szCs w:val="24"/>
        </w:rPr>
        <w:t>Tabla 2</w:t>
      </w:r>
      <w:r w:rsidRPr="00184DE6">
        <w:rPr>
          <w:rFonts w:ascii="Times New Roman" w:hAnsi="Times New Roman" w:cs="Times New Roman"/>
          <w:sz w:val="24"/>
          <w:szCs w:val="24"/>
        </w:rPr>
        <w:t>. Artículos considerados para el estudio</w:t>
      </w:r>
    </w:p>
    <w:tbl>
      <w:tblPr>
        <w:tblW w:w="4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5"/>
        <w:gridCol w:w="2511"/>
      </w:tblGrid>
      <w:tr w:rsidR="0023797D" w:rsidRPr="00184DE6" w14:paraId="36587EAE" w14:textId="77777777" w:rsidTr="00676F92">
        <w:trPr>
          <w:trHeight w:val="271"/>
          <w:jc w:val="center"/>
        </w:trPr>
        <w:tc>
          <w:tcPr>
            <w:tcW w:w="1915" w:type="dxa"/>
            <w:shd w:val="clear" w:color="auto" w:fill="auto"/>
            <w:vAlign w:val="center"/>
            <w:hideMark/>
          </w:tcPr>
          <w:p w14:paraId="04DDB88A"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Fuente consultada</w:t>
            </w:r>
          </w:p>
        </w:tc>
        <w:tc>
          <w:tcPr>
            <w:tcW w:w="2511" w:type="dxa"/>
            <w:shd w:val="clear" w:color="auto" w:fill="auto"/>
            <w:vAlign w:val="center"/>
            <w:hideMark/>
          </w:tcPr>
          <w:p w14:paraId="48FD3EA1"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Cantidad de artículos</w:t>
            </w:r>
          </w:p>
        </w:tc>
      </w:tr>
      <w:tr w:rsidR="0023797D" w:rsidRPr="00184DE6" w14:paraId="76D678DA" w14:textId="77777777" w:rsidTr="00676F92">
        <w:trPr>
          <w:trHeight w:val="285"/>
          <w:jc w:val="center"/>
        </w:trPr>
        <w:tc>
          <w:tcPr>
            <w:tcW w:w="1915" w:type="dxa"/>
            <w:shd w:val="clear" w:color="auto" w:fill="auto"/>
            <w:vAlign w:val="center"/>
          </w:tcPr>
          <w:p w14:paraId="7C00AB07"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 xml:space="preserve">IEEE </w:t>
            </w:r>
            <w:proofErr w:type="spellStart"/>
            <w:r w:rsidRPr="00184DE6">
              <w:rPr>
                <w:rFonts w:ascii="Times New Roman" w:eastAsia="Times New Roman" w:hAnsi="Times New Roman" w:cs="Times New Roman"/>
                <w:color w:val="000000"/>
                <w:sz w:val="24"/>
                <w:szCs w:val="24"/>
                <w:lang w:eastAsia="es-MX"/>
              </w:rPr>
              <w:t>Xplore</w:t>
            </w:r>
            <w:proofErr w:type="spellEnd"/>
          </w:p>
        </w:tc>
        <w:tc>
          <w:tcPr>
            <w:tcW w:w="2511" w:type="dxa"/>
            <w:shd w:val="clear" w:color="auto" w:fill="auto"/>
            <w:noWrap/>
            <w:vAlign w:val="center"/>
            <w:hideMark/>
          </w:tcPr>
          <w:p w14:paraId="40AE393C"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 xml:space="preserve">15  </w:t>
            </w:r>
          </w:p>
        </w:tc>
      </w:tr>
      <w:tr w:rsidR="0023797D" w:rsidRPr="00184DE6" w14:paraId="6DE95CFE" w14:textId="77777777" w:rsidTr="00676F92">
        <w:trPr>
          <w:trHeight w:val="285"/>
          <w:jc w:val="center"/>
        </w:trPr>
        <w:tc>
          <w:tcPr>
            <w:tcW w:w="1915" w:type="dxa"/>
            <w:shd w:val="clear" w:color="auto" w:fill="auto"/>
            <w:vAlign w:val="center"/>
          </w:tcPr>
          <w:p w14:paraId="1CE73D08"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SCOPUS</w:t>
            </w:r>
          </w:p>
        </w:tc>
        <w:tc>
          <w:tcPr>
            <w:tcW w:w="2511" w:type="dxa"/>
            <w:shd w:val="clear" w:color="auto" w:fill="auto"/>
            <w:noWrap/>
            <w:vAlign w:val="center"/>
            <w:hideMark/>
          </w:tcPr>
          <w:p w14:paraId="6E1D1CDE"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4</w:t>
            </w:r>
          </w:p>
        </w:tc>
      </w:tr>
      <w:tr w:rsidR="0023797D" w:rsidRPr="00184DE6" w14:paraId="0A256DC8" w14:textId="77777777" w:rsidTr="00676F92">
        <w:trPr>
          <w:trHeight w:val="297"/>
          <w:jc w:val="center"/>
        </w:trPr>
        <w:tc>
          <w:tcPr>
            <w:tcW w:w="1915" w:type="dxa"/>
            <w:shd w:val="clear" w:color="auto" w:fill="auto"/>
            <w:vAlign w:val="center"/>
          </w:tcPr>
          <w:p w14:paraId="2CA16F4A"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proofErr w:type="spellStart"/>
            <w:r w:rsidRPr="00184DE6">
              <w:rPr>
                <w:rFonts w:ascii="Times New Roman" w:eastAsia="Times New Roman" w:hAnsi="Times New Roman" w:cs="Times New Roman"/>
                <w:color w:val="000000"/>
                <w:sz w:val="24"/>
                <w:szCs w:val="24"/>
                <w:lang w:eastAsia="es-MX"/>
              </w:rPr>
              <w:t>Science</w:t>
            </w:r>
            <w:proofErr w:type="spellEnd"/>
            <w:r w:rsidRPr="00184DE6">
              <w:rPr>
                <w:rFonts w:ascii="Times New Roman" w:eastAsia="Times New Roman" w:hAnsi="Times New Roman" w:cs="Times New Roman"/>
                <w:color w:val="000000"/>
                <w:sz w:val="24"/>
                <w:szCs w:val="24"/>
                <w:lang w:eastAsia="es-MX"/>
              </w:rPr>
              <w:t xml:space="preserve"> Direct</w:t>
            </w:r>
          </w:p>
        </w:tc>
        <w:tc>
          <w:tcPr>
            <w:tcW w:w="2511" w:type="dxa"/>
            <w:shd w:val="clear" w:color="auto" w:fill="auto"/>
            <w:noWrap/>
            <w:vAlign w:val="center"/>
            <w:hideMark/>
          </w:tcPr>
          <w:p w14:paraId="48373CD4"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9</w:t>
            </w:r>
          </w:p>
        </w:tc>
      </w:tr>
      <w:tr w:rsidR="0023797D" w:rsidRPr="00184DE6" w14:paraId="1B84A1CA" w14:textId="77777777" w:rsidTr="00676F92">
        <w:trPr>
          <w:trHeight w:val="297"/>
          <w:jc w:val="center"/>
        </w:trPr>
        <w:tc>
          <w:tcPr>
            <w:tcW w:w="1915" w:type="dxa"/>
            <w:shd w:val="clear" w:color="auto" w:fill="auto"/>
            <w:vAlign w:val="center"/>
          </w:tcPr>
          <w:p w14:paraId="58F1402F"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 xml:space="preserve">Web </w:t>
            </w:r>
            <w:proofErr w:type="spellStart"/>
            <w:r w:rsidRPr="00184DE6">
              <w:rPr>
                <w:rFonts w:ascii="Times New Roman" w:eastAsia="Times New Roman" w:hAnsi="Times New Roman" w:cs="Times New Roman"/>
                <w:color w:val="000000"/>
                <w:sz w:val="24"/>
                <w:szCs w:val="24"/>
                <w:lang w:eastAsia="es-MX"/>
              </w:rPr>
              <w:t>of</w:t>
            </w:r>
            <w:proofErr w:type="spellEnd"/>
            <w:r w:rsidRPr="00184DE6">
              <w:rPr>
                <w:rFonts w:ascii="Times New Roman" w:eastAsia="Times New Roman" w:hAnsi="Times New Roman" w:cs="Times New Roman"/>
                <w:color w:val="000000"/>
                <w:sz w:val="24"/>
                <w:szCs w:val="24"/>
                <w:lang w:eastAsia="es-MX"/>
              </w:rPr>
              <w:t xml:space="preserve"> </w:t>
            </w:r>
            <w:proofErr w:type="spellStart"/>
            <w:r w:rsidRPr="00184DE6">
              <w:rPr>
                <w:rFonts w:ascii="Times New Roman" w:eastAsia="Times New Roman" w:hAnsi="Times New Roman" w:cs="Times New Roman"/>
                <w:color w:val="000000"/>
                <w:sz w:val="24"/>
                <w:szCs w:val="24"/>
                <w:lang w:eastAsia="es-MX"/>
              </w:rPr>
              <w:t>Science</w:t>
            </w:r>
            <w:proofErr w:type="spellEnd"/>
          </w:p>
        </w:tc>
        <w:tc>
          <w:tcPr>
            <w:tcW w:w="2511" w:type="dxa"/>
            <w:shd w:val="clear" w:color="auto" w:fill="auto"/>
            <w:noWrap/>
            <w:vAlign w:val="center"/>
          </w:tcPr>
          <w:p w14:paraId="3A38438F"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4</w:t>
            </w:r>
          </w:p>
        </w:tc>
      </w:tr>
      <w:tr w:rsidR="0023797D" w:rsidRPr="00184DE6" w14:paraId="583CADA8" w14:textId="77777777" w:rsidTr="00676F92">
        <w:trPr>
          <w:trHeight w:val="297"/>
          <w:jc w:val="center"/>
        </w:trPr>
        <w:tc>
          <w:tcPr>
            <w:tcW w:w="1915" w:type="dxa"/>
            <w:shd w:val="clear" w:color="auto" w:fill="auto"/>
            <w:vAlign w:val="center"/>
          </w:tcPr>
          <w:p w14:paraId="4A3F77E2"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Scielo</w:t>
            </w:r>
          </w:p>
        </w:tc>
        <w:tc>
          <w:tcPr>
            <w:tcW w:w="2511" w:type="dxa"/>
            <w:shd w:val="clear" w:color="auto" w:fill="auto"/>
            <w:noWrap/>
            <w:vAlign w:val="center"/>
          </w:tcPr>
          <w:p w14:paraId="7FE6E719"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5</w:t>
            </w:r>
          </w:p>
        </w:tc>
      </w:tr>
      <w:tr w:rsidR="0023797D" w:rsidRPr="00184DE6" w14:paraId="4EFAB026" w14:textId="77777777" w:rsidTr="00676F92">
        <w:trPr>
          <w:trHeight w:val="297"/>
          <w:jc w:val="center"/>
        </w:trPr>
        <w:tc>
          <w:tcPr>
            <w:tcW w:w="1915" w:type="dxa"/>
            <w:shd w:val="clear" w:color="auto" w:fill="auto"/>
            <w:vAlign w:val="center"/>
          </w:tcPr>
          <w:p w14:paraId="2ADEDE60" w14:textId="77777777" w:rsidR="0023797D" w:rsidRPr="00184DE6" w:rsidRDefault="0023797D" w:rsidP="00676F92">
            <w:pPr>
              <w:spacing w:after="0" w:line="360" w:lineRule="auto"/>
              <w:contextualSpacing/>
              <w:jc w:val="both"/>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Total</w:t>
            </w:r>
          </w:p>
        </w:tc>
        <w:tc>
          <w:tcPr>
            <w:tcW w:w="2511" w:type="dxa"/>
            <w:shd w:val="clear" w:color="auto" w:fill="auto"/>
            <w:noWrap/>
            <w:vAlign w:val="center"/>
          </w:tcPr>
          <w:p w14:paraId="4305C245" w14:textId="77777777" w:rsidR="0023797D" w:rsidRPr="00184DE6" w:rsidRDefault="0023797D" w:rsidP="00676F92">
            <w:pPr>
              <w:spacing w:after="0" w:line="360" w:lineRule="auto"/>
              <w:contextualSpacing/>
              <w:jc w:val="center"/>
              <w:rPr>
                <w:rFonts w:ascii="Times New Roman" w:eastAsia="Times New Roman" w:hAnsi="Times New Roman" w:cs="Times New Roman"/>
                <w:color w:val="000000"/>
                <w:sz w:val="24"/>
                <w:szCs w:val="24"/>
                <w:lang w:eastAsia="es-MX"/>
              </w:rPr>
            </w:pPr>
            <w:r w:rsidRPr="00184DE6">
              <w:rPr>
                <w:rFonts w:ascii="Times New Roman" w:eastAsia="Times New Roman" w:hAnsi="Times New Roman" w:cs="Times New Roman"/>
                <w:color w:val="000000"/>
                <w:sz w:val="24"/>
                <w:szCs w:val="24"/>
                <w:lang w:eastAsia="es-MX"/>
              </w:rPr>
              <w:t>37</w:t>
            </w:r>
          </w:p>
        </w:tc>
      </w:tr>
    </w:tbl>
    <w:p w14:paraId="02448EE8" w14:textId="0174E372" w:rsidR="0023797D" w:rsidRPr="00184DE6" w:rsidRDefault="0023797D" w:rsidP="0023797D">
      <w:pPr>
        <w:pStyle w:val="Prrafodelista"/>
        <w:numPr>
          <w:ilvl w:val="0"/>
          <w:numId w:val="21"/>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 xml:space="preserve">Fuente: </w:t>
      </w:r>
      <w:r w:rsidR="00335A2B" w:rsidRPr="00184DE6">
        <w:rPr>
          <w:rFonts w:ascii="Times New Roman" w:hAnsi="Times New Roman" w:cs="Times New Roman"/>
          <w:sz w:val="24"/>
          <w:szCs w:val="24"/>
        </w:rPr>
        <w:t>e</w:t>
      </w:r>
      <w:r w:rsidRPr="00184DE6">
        <w:rPr>
          <w:rFonts w:ascii="Times New Roman" w:hAnsi="Times New Roman" w:cs="Times New Roman"/>
          <w:sz w:val="24"/>
          <w:szCs w:val="24"/>
        </w:rPr>
        <w:t>laboración propia</w:t>
      </w:r>
    </w:p>
    <w:p w14:paraId="5AADC053" w14:textId="234733DB" w:rsidR="0023797D" w:rsidRPr="00184DE6" w:rsidRDefault="00335A2B" w:rsidP="0023797D">
      <w:pPr>
        <w:pStyle w:val="Prrafodelista"/>
        <w:numPr>
          <w:ilvl w:val="0"/>
          <w:numId w:val="21"/>
        </w:numPr>
        <w:tabs>
          <w:tab w:val="left" w:pos="0"/>
        </w:tabs>
        <w:spacing w:after="0" w:line="360" w:lineRule="auto"/>
        <w:jc w:val="center"/>
        <w:outlineLvl w:val="1"/>
        <w:rPr>
          <w:rFonts w:ascii="Times New Roman" w:hAnsi="Times New Roman" w:cs="Times New Roman"/>
          <w:b/>
          <w:bCs/>
          <w:sz w:val="28"/>
          <w:szCs w:val="28"/>
        </w:rPr>
      </w:pPr>
      <w:r w:rsidRPr="00184DE6">
        <w:rPr>
          <w:rFonts w:ascii="Times New Roman" w:hAnsi="Times New Roman" w:cs="Times New Roman"/>
          <w:b/>
          <w:bCs/>
          <w:sz w:val="28"/>
          <w:szCs w:val="28"/>
        </w:rPr>
        <w:lastRenderedPageBreak/>
        <w:t>E</w:t>
      </w:r>
      <w:r w:rsidR="0023797D" w:rsidRPr="00184DE6">
        <w:rPr>
          <w:rFonts w:ascii="Times New Roman" w:hAnsi="Times New Roman" w:cs="Times New Roman"/>
          <w:b/>
          <w:bCs/>
          <w:sz w:val="28"/>
          <w:szCs w:val="28"/>
        </w:rPr>
        <w:t>xtracción de datos</w:t>
      </w:r>
    </w:p>
    <w:p w14:paraId="56B828F0" w14:textId="77777777" w:rsidR="0023797D" w:rsidRDefault="0023797D" w:rsidP="009B44D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A partir de la información obtenida de las consultas, en la Tabla 3 se muestran los 21 países principales de donde provienen la mayoría de las contribuciones.</w:t>
      </w:r>
    </w:p>
    <w:p w14:paraId="671910B7" w14:textId="77777777" w:rsidR="00C16AF0" w:rsidRPr="00184DE6" w:rsidRDefault="00C16AF0" w:rsidP="009B44DC">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72075188" w14:textId="77777777" w:rsidR="0023797D" w:rsidRPr="00184DE6" w:rsidRDefault="0023797D" w:rsidP="00C16AF0">
      <w:pPr>
        <w:pStyle w:val="Descripcin"/>
        <w:keepNext/>
        <w:numPr>
          <w:ilvl w:val="0"/>
          <w:numId w:val="22"/>
        </w:numPr>
        <w:spacing w:line="360" w:lineRule="auto"/>
        <w:jc w:val="center"/>
        <w:rPr>
          <w:rFonts w:ascii="Times New Roman" w:hAnsi="Times New Roman" w:cs="Times New Roman"/>
          <w:i w:val="0"/>
          <w:iCs w:val="0"/>
          <w:color w:val="auto"/>
          <w:sz w:val="24"/>
          <w:szCs w:val="24"/>
        </w:rPr>
      </w:pPr>
      <w:bookmarkStart w:id="7" w:name="_Hlk178878448"/>
      <w:r w:rsidRPr="00184DE6">
        <w:rPr>
          <w:rFonts w:ascii="Times New Roman" w:hAnsi="Times New Roman" w:cs="Times New Roman"/>
          <w:b/>
          <w:bCs/>
          <w:i w:val="0"/>
          <w:iCs w:val="0"/>
          <w:color w:val="auto"/>
          <w:sz w:val="24"/>
          <w:szCs w:val="24"/>
        </w:rPr>
        <w:t>Tabla 3.</w:t>
      </w:r>
      <w:r w:rsidRPr="00184DE6">
        <w:rPr>
          <w:rFonts w:ascii="Times New Roman" w:hAnsi="Times New Roman" w:cs="Times New Roman"/>
          <w:i w:val="0"/>
          <w:iCs w:val="0"/>
          <w:color w:val="auto"/>
          <w:sz w:val="24"/>
          <w:szCs w:val="24"/>
        </w:rPr>
        <w:t xml:space="preserve"> Países con mayor cantidad de aportaciones al estudio del software </w:t>
      </w:r>
      <w:proofErr w:type="spellStart"/>
      <w:r w:rsidRPr="00184DE6">
        <w:rPr>
          <w:rFonts w:ascii="Times New Roman" w:hAnsi="Times New Roman" w:cs="Times New Roman"/>
          <w:i w:val="0"/>
          <w:iCs w:val="0"/>
          <w:color w:val="auto"/>
          <w:sz w:val="24"/>
          <w:szCs w:val="24"/>
        </w:rPr>
        <w:t>gamificado</w:t>
      </w:r>
      <w:proofErr w:type="spellEnd"/>
      <w:r w:rsidRPr="00184DE6">
        <w:rPr>
          <w:rFonts w:ascii="Times New Roman" w:hAnsi="Times New Roman" w:cs="Times New Roman"/>
          <w:i w:val="0"/>
          <w:iCs w:val="0"/>
          <w:color w:val="auto"/>
          <w:sz w:val="24"/>
          <w:szCs w:val="24"/>
        </w:rPr>
        <w:t xml:space="preserve"> en años recientes.</w:t>
      </w:r>
    </w:p>
    <w:tbl>
      <w:tblPr>
        <w:tblStyle w:val="Tablaconcuadrcula"/>
        <w:tblW w:w="0" w:type="auto"/>
        <w:tblLook w:val="04A0" w:firstRow="1" w:lastRow="0" w:firstColumn="1" w:lastColumn="0" w:noHBand="0" w:noVBand="1"/>
      </w:tblPr>
      <w:tblGrid>
        <w:gridCol w:w="4416"/>
        <w:gridCol w:w="4412"/>
      </w:tblGrid>
      <w:tr w:rsidR="0023797D" w:rsidRPr="00184DE6" w14:paraId="38DADC34" w14:textId="77777777" w:rsidTr="0049736B">
        <w:tc>
          <w:tcPr>
            <w:tcW w:w="4416" w:type="dxa"/>
          </w:tcPr>
          <w:bookmarkEnd w:id="7"/>
          <w:p w14:paraId="1DCFC026"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País</w:t>
            </w:r>
          </w:p>
        </w:tc>
        <w:tc>
          <w:tcPr>
            <w:tcW w:w="4412" w:type="dxa"/>
          </w:tcPr>
          <w:p w14:paraId="460B4174"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Cantidad</w:t>
            </w:r>
          </w:p>
        </w:tc>
      </w:tr>
      <w:tr w:rsidR="0023797D" w:rsidRPr="00184DE6" w14:paraId="14AA0939" w14:textId="77777777" w:rsidTr="0049736B">
        <w:tc>
          <w:tcPr>
            <w:tcW w:w="4416" w:type="dxa"/>
          </w:tcPr>
          <w:p w14:paraId="3F3E814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India Asia</w:t>
            </w:r>
          </w:p>
        </w:tc>
        <w:tc>
          <w:tcPr>
            <w:tcW w:w="4412" w:type="dxa"/>
          </w:tcPr>
          <w:p w14:paraId="5BF3023F"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4  </w:t>
            </w:r>
          </w:p>
        </w:tc>
      </w:tr>
      <w:tr w:rsidR="0023797D" w:rsidRPr="00184DE6" w14:paraId="74616F65" w14:textId="77777777" w:rsidTr="0049736B">
        <w:tc>
          <w:tcPr>
            <w:tcW w:w="4416" w:type="dxa"/>
          </w:tcPr>
          <w:p w14:paraId="5A309D7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Perú Sudamérica</w:t>
            </w:r>
          </w:p>
        </w:tc>
        <w:tc>
          <w:tcPr>
            <w:tcW w:w="4412" w:type="dxa"/>
          </w:tcPr>
          <w:p w14:paraId="1616665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4    </w:t>
            </w:r>
          </w:p>
        </w:tc>
      </w:tr>
      <w:tr w:rsidR="0023797D" w:rsidRPr="00184DE6" w14:paraId="59C6878C" w14:textId="77777777" w:rsidTr="0049736B">
        <w:tc>
          <w:tcPr>
            <w:tcW w:w="4416" w:type="dxa"/>
          </w:tcPr>
          <w:p w14:paraId="58FB7AB0"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Filipinas Asia</w:t>
            </w:r>
          </w:p>
        </w:tc>
        <w:tc>
          <w:tcPr>
            <w:tcW w:w="4412" w:type="dxa"/>
          </w:tcPr>
          <w:p w14:paraId="429E9BA9"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3   </w:t>
            </w:r>
          </w:p>
        </w:tc>
      </w:tr>
      <w:tr w:rsidR="0023797D" w:rsidRPr="00184DE6" w14:paraId="4F93D764" w14:textId="77777777" w:rsidTr="0049736B">
        <w:tc>
          <w:tcPr>
            <w:tcW w:w="4416" w:type="dxa"/>
          </w:tcPr>
          <w:p w14:paraId="304AE7F1"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Inglaterra Europa</w:t>
            </w:r>
          </w:p>
        </w:tc>
        <w:tc>
          <w:tcPr>
            <w:tcW w:w="4412" w:type="dxa"/>
          </w:tcPr>
          <w:p w14:paraId="44B0D979"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3   </w:t>
            </w:r>
          </w:p>
        </w:tc>
      </w:tr>
      <w:tr w:rsidR="0023797D" w:rsidRPr="00184DE6" w14:paraId="298F4181" w14:textId="77777777" w:rsidTr="0049736B">
        <w:tc>
          <w:tcPr>
            <w:tcW w:w="4416" w:type="dxa"/>
          </w:tcPr>
          <w:p w14:paraId="75BAE866"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Alemania Europa</w:t>
            </w:r>
          </w:p>
        </w:tc>
        <w:tc>
          <w:tcPr>
            <w:tcW w:w="4412" w:type="dxa"/>
          </w:tcPr>
          <w:p w14:paraId="1E727F6D"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2   </w:t>
            </w:r>
          </w:p>
        </w:tc>
      </w:tr>
      <w:tr w:rsidR="0023797D" w:rsidRPr="00184DE6" w14:paraId="67528A09" w14:textId="77777777" w:rsidTr="0049736B">
        <w:tc>
          <w:tcPr>
            <w:tcW w:w="4416" w:type="dxa"/>
          </w:tcPr>
          <w:p w14:paraId="77D0C195"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Turquía Asia </w:t>
            </w:r>
          </w:p>
        </w:tc>
        <w:tc>
          <w:tcPr>
            <w:tcW w:w="4412" w:type="dxa"/>
          </w:tcPr>
          <w:p w14:paraId="1E9F7B86"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2   </w:t>
            </w:r>
          </w:p>
        </w:tc>
      </w:tr>
      <w:tr w:rsidR="0023797D" w:rsidRPr="00184DE6" w14:paraId="1CF7C27B" w14:textId="77777777" w:rsidTr="0049736B">
        <w:tc>
          <w:tcPr>
            <w:tcW w:w="4416" w:type="dxa"/>
          </w:tcPr>
          <w:p w14:paraId="64866A9C" w14:textId="363D5CA1"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México América </w:t>
            </w:r>
            <w:r w:rsidRPr="00127611">
              <w:rPr>
                <w:rFonts w:ascii="Times New Roman" w:hAnsi="Times New Roman" w:cs="Times New Roman"/>
                <w:sz w:val="24"/>
                <w:szCs w:val="24"/>
                <w:lang w:val="es-MX"/>
              </w:rPr>
              <w:t xml:space="preserve">del </w:t>
            </w:r>
            <w:r w:rsidR="00DD0B33" w:rsidRPr="00127611">
              <w:rPr>
                <w:rFonts w:ascii="Times New Roman" w:hAnsi="Times New Roman" w:cs="Times New Roman"/>
                <w:sz w:val="24"/>
                <w:szCs w:val="24"/>
                <w:lang w:val="es-MX"/>
              </w:rPr>
              <w:t>N</w:t>
            </w:r>
            <w:r w:rsidRPr="00127611">
              <w:rPr>
                <w:rFonts w:ascii="Times New Roman" w:hAnsi="Times New Roman" w:cs="Times New Roman"/>
                <w:sz w:val="24"/>
                <w:szCs w:val="24"/>
                <w:lang w:val="es-MX"/>
              </w:rPr>
              <w:t>orte</w:t>
            </w:r>
          </w:p>
        </w:tc>
        <w:tc>
          <w:tcPr>
            <w:tcW w:w="4412" w:type="dxa"/>
          </w:tcPr>
          <w:p w14:paraId="13B4DFB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2   </w:t>
            </w:r>
          </w:p>
        </w:tc>
      </w:tr>
      <w:tr w:rsidR="0023797D" w:rsidRPr="00184DE6" w14:paraId="33E65213" w14:textId="77777777" w:rsidTr="0049736B">
        <w:tc>
          <w:tcPr>
            <w:tcW w:w="4416" w:type="dxa"/>
          </w:tcPr>
          <w:p w14:paraId="67ECAF57"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Bulgaria  Europa</w:t>
            </w:r>
            <w:proofErr w:type="gramEnd"/>
          </w:p>
        </w:tc>
        <w:tc>
          <w:tcPr>
            <w:tcW w:w="4412" w:type="dxa"/>
          </w:tcPr>
          <w:p w14:paraId="7E0F8175"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377DF4E7" w14:textId="77777777" w:rsidTr="0049736B">
        <w:tc>
          <w:tcPr>
            <w:tcW w:w="4416" w:type="dxa"/>
          </w:tcPr>
          <w:p w14:paraId="25E78463"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Chile  Sudamérica</w:t>
            </w:r>
            <w:proofErr w:type="gramEnd"/>
            <w:r w:rsidRPr="00184DE6">
              <w:rPr>
                <w:rFonts w:ascii="Times New Roman" w:hAnsi="Times New Roman" w:cs="Times New Roman"/>
                <w:sz w:val="24"/>
                <w:szCs w:val="24"/>
                <w:lang w:val="es-MX"/>
              </w:rPr>
              <w:t xml:space="preserve"> </w:t>
            </w:r>
          </w:p>
        </w:tc>
        <w:tc>
          <w:tcPr>
            <w:tcW w:w="4412" w:type="dxa"/>
          </w:tcPr>
          <w:p w14:paraId="3DCE8981"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23797D" w:rsidRPr="00184DE6" w14:paraId="5428A16F" w14:textId="77777777" w:rsidTr="0049736B">
        <w:tc>
          <w:tcPr>
            <w:tcW w:w="4416" w:type="dxa"/>
          </w:tcPr>
          <w:p w14:paraId="76290FFE"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Suecia  Europa</w:t>
            </w:r>
            <w:proofErr w:type="gramEnd"/>
          </w:p>
        </w:tc>
        <w:tc>
          <w:tcPr>
            <w:tcW w:w="4412" w:type="dxa"/>
          </w:tcPr>
          <w:p w14:paraId="20576774"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2  </w:t>
            </w:r>
          </w:p>
        </w:tc>
      </w:tr>
      <w:tr w:rsidR="0023797D" w:rsidRPr="00184DE6" w14:paraId="2E3E6780" w14:textId="77777777" w:rsidTr="0049736B">
        <w:tc>
          <w:tcPr>
            <w:tcW w:w="4416" w:type="dxa"/>
          </w:tcPr>
          <w:p w14:paraId="35C6066D"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China Asia</w:t>
            </w:r>
          </w:p>
        </w:tc>
        <w:tc>
          <w:tcPr>
            <w:tcW w:w="4412" w:type="dxa"/>
          </w:tcPr>
          <w:p w14:paraId="08F15B0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23797D" w:rsidRPr="00184DE6" w14:paraId="1BDEBB54" w14:textId="77777777" w:rsidTr="0049736B">
        <w:tc>
          <w:tcPr>
            <w:tcW w:w="4416" w:type="dxa"/>
          </w:tcPr>
          <w:p w14:paraId="2B155D50"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Dinamarca</w:t>
            </w:r>
          </w:p>
        </w:tc>
        <w:tc>
          <w:tcPr>
            <w:tcW w:w="4412" w:type="dxa"/>
          </w:tcPr>
          <w:p w14:paraId="6DA9884C"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45E333F2" w14:textId="77777777" w:rsidTr="0049736B">
        <w:tc>
          <w:tcPr>
            <w:tcW w:w="4416" w:type="dxa"/>
          </w:tcPr>
          <w:p w14:paraId="4AC558C3" w14:textId="31FA5E11"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Cuba América </w:t>
            </w:r>
            <w:r w:rsidRPr="00127611">
              <w:rPr>
                <w:rFonts w:ascii="Times New Roman" w:hAnsi="Times New Roman" w:cs="Times New Roman"/>
                <w:sz w:val="24"/>
                <w:szCs w:val="24"/>
                <w:lang w:val="es-MX"/>
              </w:rPr>
              <w:t xml:space="preserve">del </w:t>
            </w:r>
            <w:r w:rsidR="00DD0B33" w:rsidRPr="00127611">
              <w:rPr>
                <w:rFonts w:ascii="Times New Roman" w:hAnsi="Times New Roman" w:cs="Times New Roman"/>
                <w:sz w:val="24"/>
                <w:szCs w:val="24"/>
                <w:lang w:val="es-MX"/>
              </w:rPr>
              <w:t>N</w:t>
            </w:r>
            <w:r w:rsidRPr="00127611">
              <w:rPr>
                <w:rFonts w:ascii="Times New Roman" w:hAnsi="Times New Roman" w:cs="Times New Roman"/>
                <w:sz w:val="24"/>
                <w:szCs w:val="24"/>
                <w:lang w:val="es-MX"/>
              </w:rPr>
              <w:t>orte</w:t>
            </w:r>
          </w:p>
        </w:tc>
        <w:tc>
          <w:tcPr>
            <w:tcW w:w="4412" w:type="dxa"/>
          </w:tcPr>
          <w:p w14:paraId="0FEB031D"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23797D" w:rsidRPr="00184DE6" w14:paraId="0FCF107D" w14:textId="77777777" w:rsidTr="0049736B">
        <w:tc>
          <w:tcPr>
            <w:tcW w:w="4416" w:type="dxa"/>
          </w:tcPr>
          <w:p w14:paraId="384C9E89"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Estonia  Europa</w:t>
            </w:r>
            <w:proofErr w:type="gramEnd"/>
          </w:p>
        </w:tc>
        <w:tc>
          <w:tcPr>
            <w:tcW w:w="4412" w:type="dxa"/>
          </w:tcPr>
          <w:p w14:paraId="6E6ABC84"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24E15A3B" w14:textId="77777777" w:rsidTr="0049736B">
        <w:tc>
          <w:tcPr>
            <w:tcW w:w="4416" w:type="dxa"/>
          </w:tcPr>
          <w:p w14:paraId="15B83AB1"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Japón Asia</w:t>
            </w:r>
          </w:p>
        </w:tc>
        <w:tc>
          <w:tcPr>
            <w:tcW w:w="4412" w:type="dxa"/>
          </w:tcPr>
          <w:p w14:paraId="57B06361"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23797D" w:rsidRPr="00184DE6" w14:paraId="52083E78" w14:textId="77777777" w:rsidTr="0049736B">
        <w:tc>
          <w:tcPr>
            <w:tcW w:w="4416" w:type="dxa"/>
          </w:tcPr>
          <w:p w14:paraId="744F42AD"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Malasia Asia</w:t>
            </w:r>
          </w:p>
        </w:tc>
        <w:tc>
          <w:tcPr>
            <w:tcW w:w="4412" w:type="dxa"/>
          </w:tcPr>
          <w:p w14:paraId="1FBDDE5C"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14DEE4B7" w14:textId="77777777" w:rsidTr="0049736B">
        <w:tc>
          <w:tcPr>
            <w:tcW w:w="4416" w:type="dxa"/>
          </w:tcPr>
          <w:p w14:paraId="215173A3" w14:textId="22A94E5B" w:rsidR="0023797D" w:rsidRPr="00127611" w:rsidRDefault="0023797D" w:rsidP="00676F92">
            <w:pPr>
              <w:widowControl w:val="0"/>
              <w:autoSpaceDE w:val="0"/>
              <w:autoSpaceDN w:val="0"/>
              <w:adjustRightInd w:val="0"/>
              <w:jc w:val="both"/>
              <w:rPr>
                <w:rFonts w:ascii="Times New Roman" w:hAnsi="Times New Roman" w:cs="Times New Roman"/>
                <w:sz w:val="24"/>
                <w:szCs w:val="24"/>
                <w:lang w:val="es-MX"/>
              </w:rPr>
            </w:pPr>
            <w:r w:rsidRPr="00127611">
              <w:rPr>
                <w:rFonts w:ascii="Times New Roman" w:hAnsi="Times New Roman" w:cs="Times New Roman"/>
                <w:sz w:val="24"/>
                <w:szCs w:val="24"/>
                <w:lang w:val="es-MX"/>
              </w:rPr>
              <w:t>Sudáfrica</w:t>
            </w:r>
            <w:r w:rsidR="00127611" w:rsidRPr="00127611">
              <w:rPr>
                <w:rFonts w:ascii="Times New Roman" w:hAnsi="Times New Roman" w:cs="Times New Roman"/>
                <w:sz w:val="24"/>
                <w:szCs w:val="24"/>
                <w:lang w:val="es-MX"/>
              </w:rPr>
              <w:t xml:space="preserve"> </w:t>
            </w:r>
            <w:r w:rsidR="00DD0B33" w:rsidRPr="00127611">
              <w:rPr>
                <w:rFonts w:ascii="Times New Roman" w:hAnsi="Times New Roman" w:cs="Times New Roman"/>
                <w:sz w:val="24"/>
                <w:szCs w:val="24"/>
                <w:lang w:val="es-MX"/>
              </w:rPr>
              <w:t>África</w:t>
            </w:r>
          </w:p>
        </w:tc>
        <w:tc>
          <w:tcPr>
            <w:tcW w:w="4412" w:type="dxa"/>
          </w:tcPr>
          <w:p w14:paraId="4CCDF939"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224B898D" w14:textId="77777777" w:rsidTr="0049736B">
        <w:tc>
          <w:tcPr>
            <w:tcW w:w="4416" w:type="dxa"/>
          </w:tcPr>
          <w:p w14:paraId="45F8EE43"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Tailandia Asia</w:t>
            </w:r>
          </w:p>
        </w:tc>
        <w:tc>
          <w:tcPr>
            <w:tcW w:w="4412" w:type="dxa"/>
          </w:tcPr>
          <w:p w14:paraId="79D95980"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6D6E47D2" w14:textId="77777777" w:rsidTr="0049736B">
        <w:tc>
          <w:tcPr>
            <w:tcW w:w="4416" w:type="dxa"/>
          </w:tcPr>
          <w:p w14:paraId="46E8980D" w14:textId="53FCBA7D"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 xml:space="preserve">Brasil  </w:t>
            </w:r>
            <w:r w:rsidR="00DD0B33" w:rsidRPr="00184DE6">
              <w:rPr>
                <w:rFonts w:ascii="Times New Roman" w:hAnsi="Times New Roman" w:cs="Times New Roman"/>
                <w:sz w:val="24"/>
                <w:szCs w:val="24"/>
                <w:lang w:val="es-MX"/>
              </w:rPr>
              <w:t>Sudamér</w:t>
            </w:r>
            <w:r w:rsidR="00DD0B33">
              <w:rPr>
                <w:rFonts w:ascii="Times New Roman" w:hAnsi="Times New Roman" w:cs="Times New Roman"/>
                <w:sz w:val="24"/>
                <w:szCs w:val="24"/>
                <w:lang w:val="es-MX"/>
              </w:rPr>
              <w:t>i</w:t>
            </w:r>
            <w:r w:rsidR="00DD0B33" w:rsidRPr="00184DE6">
              <w:rPr>
                <w:rFonts w:ascii="Times New Roman" w:hAnsi="Times New Roman" w:cs="Times New Roman"/>
                <w:sz w:val="24"/>
                <w:szCs w:val="24"/>
                <w:lang w:val="es-MX"/>
              </w:rPr>
              <w:t>ca</w:t>
            </w:r>
            <w:proofErr w:type="gramEnd"/>
          </w:p>
        </w:tc>
        <w:tc>
          <w:tcPr>
            <w:tcW w:w="4412" w:type="dxa"/>
          </w:tcPr>
          <w:p w14:paraId="641DFC8B"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0577B386" w14:textId="77777777" w:rsidTr="0049736B">
        <w:tc>
          <w:tcPr>
            <w:tcW w:w="4416" w:type="dxa"/>
          </w:tcPr>
          <w:p w14:paraId="3AC62FA3"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España  Europa</w:t>
            </w:r>
            <w:proofErr w:type="gramEnd"/>
          </w:p>
        </w:tc>
        <w:tc>
          <w:tcPr>
            <w:tcW w:w="4412" w:type="dxa"/>
          </w:tcPr>
          <w:p w14:paraId="601E4CDD"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5983652F" w14:textId="77777777" w:rsidTr="0049736B">
        <w:tc>
          <w:tcPr>
            <w:tcW w:w="4416" w:type="dxa"/>
          </w:tcPr>
          <w:p w14:paraId="5C2ECB1C"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Canadá  Norte</w:t>
            </w:r>
            <w:proofErr w:type="gramEnd"/>
            <w:r w:rsidRPr="00184DE6">
              <w:rPr>
                <w:rFonts w:ascii="Times New Roman" w:hAnsi="Times New Roman" w:cs="Times New Roman"/>
                <w:sz w:val="24"/>
                <w:szCs w:val="24"/>
                <w:lang w:val="es-MX"/>
              </w:rPr>
              <w:t xml:space="preserve"> américa</w:t>
            </w:r>
          </w:p>
        </w:tc>
        <w:tc>
          <w:tcPr>
            <w:tcW w:w="4412" w:type="dxa"/>
          </w:tcPr>
          <w:p w14:paraId="0A32CA31"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44710017" w14:textId="77777777" w:rsidTr="0049736B">
        <w:tc>
          <w:tcPr>
            <w:tcW w:w="4416" w:type="dxa"/>
          </w:tcPr>
          <w:p w14:paraId="20CD9C6F"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proofErr w:type="gramStart"/>
            <w:r w:rsidRPr="00184DE6">
              <w:rPr>
                <w:rFonts w:ascii="Times New Roman" w:hAnsi="Times New Roman" w:cs="Times New Roman"/>
                <w:sz w:val="24"/>
                <w:szCs w:val="24"/>
                <w:lang w:val="es-MX"/>
              </w:rPr>
              <w:t>Israel  Asia</w:t>
            </w:r>
            <w:proofErr w:type="gramEnd"/>
          </w:p>
        </w:tc>
        <w:tc>
          <w:tcPr>
            <w:tcW w:w="4412" w:type="dxa"/>
          </w:tcPr>
          <w:p w14:paraId="0AF7186F"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1  </w:t>
            </w:r>
          </w:p>
        </w:tc>
      </w:tr>
      <w:tr w:rsidR="0023797D" w:rsidRPr="00184DE6" w14:paraId="1F945380" w14:textId="77777777" w:rsidTr="0049736B">
        <w:tc>
          <w:tcPr>
            <w:tcW w:w="4416" w:type="dxa"/>
          </w:tcPr>
          <w:p w14:paraId="3E1D3AD0"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Total</w:t>
            </w:r>
          </w:p>
        </w:tc>
        <w:tc>
          <w:tcPr>
            <w:tcW w:w="4412" w:type="dxa"/>
          </w:tcPr>
          <w:p w14:paraId="026609D8" w14:textId="77777777" w:rsidR="0023797D" w:rsidRPr="00184DE6" w:rsidRDefault="0023797D"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37</w:t>
            </w:r>
          </w:p>
        </w:tc>
      </w:tr>
    </w:tbl>
    <w:p w14:paraId="15BE2DF5" w14:textId="77777777" w:rsidR="0049736B" w:rsidRPr="00184DE6" w:rsidRDefault="0049736B" w:rsidP="0049736B">
      <w:pPr>
        <w:pStyle w:val="Prrafodelista"/>
        <w:numPr>
          <w:ilvl w:val="0"/>
          <w:numId w:val="23"/>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032240EF" w14:textId="437D57D0" w:rsidR="0023797D" w:rsidRPr="00184DE6" w:rsidRDefault="0023797D"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De la tabla 3 se observa que el 38% de los artículos corresponden a investigaciones realizadas en países asiáticos, el 30% corresponde a países de habla hispana, el 27% a artículos de investigaciones europeas, 2.5 % corresponde a estudios realizados por investigadores africanos y el 2.5% </w:t>
      </w:r>
      <w:r w:rsidRPr="00127611">
        <w:rPr>
          <w:rFonts w:ascii="Times New Roman" w:hAnsi="Times New Roman" w:cs="Times New Roman"/>
          <w:sz w:val="24"/>
          <w:szCs w:val="24"/>
        </w:rPr>
        <w:t xml:space="preserve">a </w:t>
      </w:r>
      <w:r w:rsidR="00DD0B33" w:rsidRPr="00127611">
        <w:rPr>
          <w:rFonts w:ascii="Times New Roman" w:hAnsi="Times New Roman" w:cs="Times New Roman"/>
          <w:sz w:val="24"/>
          <w:szCs w:val="24"/>
        </w:rPr>
        <w:t>A</w:t>
      </w:r>
      <w:r w:rsidRPr="00127611">
        <w:rPr>
          <w:rFonts w:ascii="Times New Roman" w:hAnsi="Times New Roman" w:cs="Times New Roman"/>
          <w:sz w:val="24"/>
          <w:szCs w:val="24"/>
        </w:rPr>
        <w:t xml:space="preserve">mérica del </w:t>
      </w:r>
      <w:r w:rsidR="00DD0B33" w:rsidRPr="00127611">
        <w:rPr>
          <w:rFonts w:ascii="Times New Roman" w:hAnsi="Times New Roman" w:cs="Times New Roman"/>
          <w:sz w:val="24"/>
          <w:szCs w:val="24"/>
        </w:rPr>
        <w:t>N</w:t>
      </w:r>
      <w:r w:rsidRPr="00127611">
        <w:rPr>
          <w:rFonts w:ascii="Times New Roman" w:hAnsi="Times New Roman" w:cs="Times New Roman"/>
          <w:sz w:val="24"/>
          <w:szCs w:val="24"/>
        </w:rPr>
        <w:t>orte</w:t>
      </w:r>
      <w:r w:rsidRPr="00184DE6">
        <w:rPr>
          <w:rFonts w:ascii="Times New Roman" w:hAnsi="Times New Roman" w:cs="Times New Roman"/>
          <w:sz w:val="24"/>
          <w:szCs w:val="24"/>
        </w:rPr>
        <w:t>.</w:t>
      </w:r>
    </w:p>
    <w:p w14:paraId="626B4F1F" w14:textId="75B8CE58" w:rsidR="0023797D" w:rsidRDefault="0023797D"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También se puede observar que el país hispanohablante que más ha aportado a estas investigaciones en general ha sido Perú, mientras que el repositorio donde más se </w:t>
      </w:r>
      <w:r w:rsidR="002F5811" w:rsidRPr="00184DE6">
        <w:rPr>
          <w:rFonts w:ascii="Times New Roman" w:hAnsi="Times New Roman" w:cs="Times New Roman"/>
          <w:sz w:val="24"/>
          <w:szCs w:val="24"/>
        </w:rPr>
        <w:t>encontró información</w:t>
      </w:r>
      <w:r w:rsidRPr="00184DE6">
        <w:rPr>
          <w:rFonts w:ascii="Times New Roman" w:hAnsi="Times New Roman" w:cs="Times New Roman"/>
          <w:sz w:val="24"/>
          <w:szCs w:val="24"/>
        </w:rPr>
        <w:t xml:space="preserve"> fue IEEE </w:t>
      </w:r>
      <w:proofErr w:type="spellStart"/>
      <w:r w:rsidRPr="00184DE6">
        <w:rPr>
          <w:rFonts w:ascii="Times New Roman" w:hAnsi="Times New Roman" w:cs="Times New Roman"/>
          <w:sz w:val="24"/>
          <w:szCs w:val="24"/>
        </w:rPr>
        <w:t>Xplorer</w:t>
      </w:r>
      <w:proofErr w:type="spellEnd"/>
      <w:r w:rsidRPr="00184DE6">
        <w:rPr>
          <w:rFonts w:ascii="Times New Roman" w:hAnsi="Times New Roman" w:cs="Times New Roman"/>
          <w:sz w:val="24"/>
          <w:szCs w:val="24"/>
        </w:rPr>
        <w:t xml:space="preserve">. Al considerar estos datos se puede notar que el estudio acerca del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xml:space="preserve"> ha ido tomando cada vez más interés en el ojo público, esto en concordancia con el crecimiento exponencial del uso de la tecnología que se ha dado desde </w:t>
      </w:r>
      <w:r w:rsidRPr="00184DE6">
        <w:rPr>
          <w:rFonts w:ascii="Times New Roman" w:hAnsi="Times New Roman" w:cs="Times New Roman"/>
          <w:sz w:val="24"/>
          <w:szCs w:val="24"/>
        </w:rPr>
        <w:lastRenderedPageBreak/>
        <w:t>el inicio del nuevo milenio.</w:t>
      </w:r>
    </w:p>
    <w:p w14:paraId="27A5A4F6" w14:textId="77777777" w:rsidR="00C16AF0" w:rsidRPr="00184DE6" w:rsidRDefault="00C16AF0"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3EB8EB4D" w14:textId="5DA5B934" w:rsidR="00DF5C12" w:rsidRPr="00C16AF0" w:rsidRDefault="00614956" w:rsidP="00DF5C12">
      <w:pPr>
        <w:spacing w:after="0" w:line="360" w:lineRule="auto"/>
        <w:ind w:firstLine="709"/>
        <w:contextualSpacing/>
        <w:jc w:val="center"/>
        <w:rPr>
          <w:rFonts w:ascii="Times New Roman" w:hAnsi="Times New Roman" w:cs="Times New Roman"/>
          <w:b/>
          <w:bCs/>
          <w:sz w:val="28"/>
          <w:szCs w:val="28"/>
        </w:rPr>
      </w:pPr>
      <w:r w:rsidRPr="00C16AF0">
        <w:rPr>
          <w:rFonts w:ascii="Times New Roman" w:hAnsi="Times New Roman" w:cs="Times New Roman"/>
          <w:b/>
          <w:bCs/>
          <w:sz w:val="28"/>
          <w:szCs w:val="28"/>
        </w:rPr>
        <w:t>I</w:t>
      </w:r>
      <w:r w:rsidR="00DF5C12" w:rsidRPr="00C16AF0">
        <w:rPr>
          <w:rFonts w:ascii="Times New Roman" w:hAnsi="Times New Roman" w:cs="Times New Roman"/>
          <w:b/>
          <w:bCs/>
          <w:sz w:val="28"/>
          <w:szCs w:val="28"/>
        </w:rPr>
        <w:t>nterpretación de datos</w:t>
      </w:r>
    </w:p>
    <w:p w14:paraId="5727AE81" w14:textId="5DC11452" w:rsidR="00DF5C12" w:rsidRPr="00184DE6" w:rsidRDefault="00DF5C12" w:rsidP="00DF5C12">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Para poder llevar a cabo el análisis de los temas y aspectos abordados en los estudios revisados </w:t>
      </w:r>
      <w:r w:rsidR="002F5811" w:rsidRPr="00184DE6">
        <w:rPr>
          <w:rFonts w:ascii="Times New Roman" w:hAnsi="Times New Roman" w:cs="Times New Roman"/>
          <w:sz w:val="24"/>
          <w:szCs w:val="24"/>
        </w:rPr>
        <w:t>y, con</w:t>
      </w:r>
      <w:r w:rsidRPr="00184DE6">
        <w:rPr>
          <w:rFonts w:ascii="Times New Roman" w:hAnsi="Times New Roman" w:cs="Times New Roman"/>
          <w:sz w:val="24"/>
          <w:szCs w:val="24"/>
        </w:rPr>
        <w:t xml:space="preserve"> ello</w:t>
      </w:r>
      <w:r w:rsidR="00D9762D" w:rsidRPr="00184DE6">
        <w:rPr>
          <w:rFonts w:ascii="Times New Roman" w:hAnsi="Times New Roman" w:cs="Times New Roman"/>
          <w:sz w:val="24"/>
          <w:szCs w:val="24"/>
        </w:rPr>
        <w:t>,</w:t>
      </w:r>
      <w:r w:rsidRPr="00184DE6">
        <w:rPr>
          <w:rFonts w:ascii="Times New Roman" w:hAnsi="Times New Roman" w:cs="Times New Roman"/>
          <w:sz w:val="24"/>
          <w:szCs w:val="24"/>
        </w:rPr>
        <w:t xml:space="preserve"> dar respuesta a las 4 preguntas formuladas, se identificaron las palabras clave de los 37 estudios. Se encontraron 43 palabras clave contenidas en los 37 artículos, con un total de 153 menciones, lo que se muestra en la Tabla 5. </w:t>
      </w:r>
    </w:p>
    <w:p w14:paraId="285E7A49" w14:textId="77777777" w:rsidR="00DF5C12" w:rsidRPr="00184DE6" w:rsidRDefault="00DF5C12" w:rsidP="00DF5C12">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Se observa que las diez palabras clave con mayor número de menciones son “Gamificación”, “Matemáticas”, “juego”, “aplicaciones móviles”, “educación”, “aprendizaje basado en juegos”, “motivación”, “software educativo</w:t>
      </w:r>
      <w:proofErr w:type="gramStart"/>
      <w:r w:rsidRPr="00184DE6">
        <w:rPr>
          <w:rFonts w:ascii="Times New Roman" w:hAnsi="Times New Roman" w:cs="Times New Roman"/>
          <w:sz w:val="24"/>
          <w:szCs w:val="24"/>
        </w:rPr>
        <w:t>”,  “</w:t>
      </w:r>
      <w:proofErr w:type="gramEnd"/>
      <w:r w:rsidRPr="00184DE6">
        <w:rPr>
          <w:rFonts w:ascii="Times New Roman" w:hAnsi="Times New Roman" w:cs="Times New Roman"/>
          <w:sz w:val="24"/>
          <w:szCs w:val="24"/>
        </w:rPr>
        <w:t xml:space="preserve">elementos del juego” y “educación infantil". Estos hallazgos iniciales sugieren una gama de factores para ser analizados con mayor detalle dentro del curso de esta investigación. </w:t>
      </w:r>
    </w:p>
    <w:p w14:paraId="520711B7" w14:textId="15A3E88D" w:rsidR="001A4212" w:rsidRDefault="00DF5C12" w:rsidP="00DF5C12">
      <w:pPr>
        <w:spacing w:after="0" w:line="360" w:lineRule="auto"/>
        <w:ind w:firstLine="709"/>
        <w:contextualSpacing/>
        <w:jc w:val="both"/>
        <w:rPr>
          <w:rFonts w:ascii="Times New Roman" w:hAnsi="Times New Roman" w:cs="Times New Roman"/>
          <w:sz w:val="24"/>
          <w:szCs w:val="24"/>
        </w:rPr>
      </w:pPr>
      <w:r w:rsidRPr="00184DE6">
        <w:rPr>
          <w:rFonts w:ascii="Times New Roman" w:hAnsi="Times New Roman" w:cs="Times New Roman"/>
          <w:sz w:val="24"/>
          <w:szCs w:val="24"/>
        </w:rPr>
        <w:t xml:space="preserve">La tabla </w:t>
      </w:r>
      <w:r w:rsidR="00011D51" w:rsidRPr="00184DE6">
        <w:rPr>
          <w:rFonts w:ascii="Times New Roman" w:hAnsi="Times New Roman" w:cs="Times New Roman"/>
          <w:sz w:val="24"/>
          <w:szCs w:val="24"/>
        </w:rPr>
        <w:t>4</w:t>
      </w:r>
      <w:r w:rsidRPr="00184DE6">
        <w:rPr>
          <w:rFonts w:ascii="Times New Roman" w:hAnsi="Times New Roman" w:cs="Times New Roman"/>
          <w:sz w:val="24"/>
          <w:szCs w:val="24"/>
        </w:rPr>
        <w:t xml:space="preserve"> contiene el detalle de las 153 menciones de las palabras clave identificadas en los </w:t>
      </w:r>
      <w:r w:rsidR="002F5811" w:rsidRPr="00184DE6">
        <w:rPr>
          <w:rFonts w:ascii="Times New Roman" w:hAnsi="Times New Roman" w:cs="Times New Roman"/>
          <w:sz w:val="24"/>
          <w:szCs w:val="24"/>
        </w:rPr>
        <w:t xml:space="preserve">37 </w:t>
      </w:r>
      <w:r w:rsidRPr="00184DE6">
        <w:rPr>
          <w:rFonts w:ascii="Times New Roman" w:hAnsi="Times New Roman" w:cs="Times New Roman"/>
          <w:sz w:val="24"/>
          <w:szCs w:val="24"/>
        </w:rPr>
        <w:t xml:space="preserve">artículos revisados. </w:t>
      </w:r>
    </w:p>
    <w:p w14:paraId="055F3E91"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5D8A6CEF"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6DD6A9C7"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241B759B"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3B71CBD9"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5B70F9C9"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545C0B84"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359CA2E8"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26363122"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2B2D78C3"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33C37C4C"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034B1D43"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7D44AF9A"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70778EE1"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6E2D468A"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1C0B1C18"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7C4A52AE"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671947DB" w14:textId="77777777" w:rsidR="00BF5BE3" w:rsidRDefault="00BF5BE3" w:rsidP="00DF5C12">
      <w:pPr>
        <w:spacing w:after="0" w:line="360" w:lineRule="auto"/>
        <w:ind w:firstLine="709"/>
        <w:contextualSpacing/>
        <w:jc w:val="both"/>
        <w:rPr>
          <w:rFonts w:ascii="Times New Roman" w:hAnsi="Times New Roman" w:cs="Times New Roman"/>
          <w:sz w:val="24"/>
          <w:szCs w:val="24"/>
        </w:rPr>
      </w:pPr>
    </w:p>
    <w:p w14:paraId="241F6990" w14:textId="77777777" w:rsidR="00BF5BE3" w:rsidRPr="00184DE6" w:rsidRDefault="00BF5BE3" w:rsidP="00DF5C12">
      <w:pPr>
        <w:spacing w:after="0" w:line="360" w:lineRule="auto"/>
        <w:ind w:firstLine="709"/>
        <w:contextualSpacing/>
        <w:jc w:val="both"/>
        <w:rPr>
          <w:rFonts w:ascii="Times New Roman" w:hAnsi="Times New Roman" w:cs="Times New Roman"/>
          <w:sz w:val="24"/>
          <w:szCs w:val="24"/>
        </w:rPr>
      </w:pPr>
    </w:p>
    <w:p w14:paraId="028F6148" w14:textId="46571E14" w:rsidR="001A4212" w:rsidRPr="00184DE6" w:rsidRDefault="001A4212" w:rsidP="001A4212">
      <w:pPr>
        <w:pStyle w:val="Descripcin"/>
        <w:keepNext/>
        <w:numPr>
          <w:ilvl w:val="0"/>
          <w:numId w:val="22"/>
        </w:numPr>
        <w:jc w:val="center"/>
        <w:rPr>
          <w:rFonts w:ascii="Times New Roman" w:hAnsi="Times New Roman" w:cs="Times New Roman"/>
          <w:i w:val="0"/>
          <w:iCs w:val="0"/>
          <w:color w:val="auto"/>
          <w:sz w:val="24"/>
          <w:szCs w:val="24"/>
        </w:rPr>
      </w:pPr>
      <w:r w:rsidRPr="00184DE6">
        <w:rPr>
          <w:rFonts w:ascii="Times New Roman" w:hAnsi="Times New Roman" w:cs="Times New Roman"/>
          <w:b/>
          <w:bCs/>
          <w:i w:val="0"/>
          <w:iCs w:val="0"/>
          <w:color w:val="auto"/>
          <w:sz w:val="24"/>
          <w:szCs w:val="24"/>
        </w:rPr>
        <w:lastRenderedPageBreak/>
        <w:t xml:space="preserve">Tabla </w:t>
      </w:r>
      <w:r w:rsidR="00335A2B" w:rsidRPr="00184DE6">
        <w:rPr>
          <w:rFonts w:ascii="Times New Roman" w:hAnsi="Times New Roman" w:cs="Times New Roman"/>
          <w:b/>
          <w:bCs/>
          <w:i w:val="0"/>
          <w:iCs w:val="0"/>
          <w:color w:val="auto"/>
          <w:sz w:val="24"/>
          <w:szCs w:val="24"/>
        </w:rPr>
        <w:t>4</w:t>
      </w:r>
      <w:r w:rsidRPr="00184DE6">
        <w:rPr>
          <w:rFonts w:ascii="Times New Roman" w:hAnsi="Times New Roman" w:cs="Times New Roman"/>
          <w:b/>
          <w:bCs/>
          <w:i w:val="0"/>
          <w:iCs w:val="0"/>
          <w:color w:val="auto"/>
          <w:sz w:val="24"/>
          <w:szCs w:val="24"/>
        </w:rPr>
        <w:t xml:space="preserve">. </w:t>
      </w:r>
      <w:r w:rsidRPr="00184DE6">
        <w:rPr>
          <w:rFonts w:ascii="Times New Roman" w:hAnsi="Times New Roman" w:cs="Times New Roman"/>
          <w:i w:val="0"/>
          <w:iCs w:val="0"/>
          <w:color w:val="auto"/>
          <w:sz w:val="24"/>
          <w:szCs w:val="24"/>
        </w:rPr>
        <w:t>Palabras clave y menciones</w:t>
      </w:r>
    </w:p>
    <w:tbl>
      <w:tblPr>
        <w:tblStyle w:val="Tablaconcuadrcula"/>
        <w:tblW w:w="0" w:type="auto"/>
        <w:tblLook w:val="04A0" w:firstRow="1" w:lastRow="0" w:firstColumn="1" w:lastColumn="0" w:noHBand="0" w:noVBand="1"/>
      </w:tblPr>
      <w:tblGrid>
        <w:gridCol w:w="976"/>
        <w:gridCol w:w="4905"/>
        <w:gridCol w:w="2947"/>
      </w:tblGrid>
      <w:tr w:rsidR="001A4212" w:rsidRPr="00184DE6" w14:paraId="02FFFD49" w14:textId="77777777" w:rsidTr="00676F92">
        <w:tc>
          <w:tcPr>
            <w:tcW w:w="988" w:type="dxa"/>
          </w:tcPr>
          <w:p w14:paraId="5193B05E" w14:textId="77777777" w:rsidR="001A4212" w:rsidRPr="00184DE6" w:rsidRDefault="001A4212" w:rsidP="00676F92">
            <w:pPr>
              <w:rPr>
                <w:rFonts w:ascii="Times New Roman" w:hAnsi="Times New Roman" w:cs="Times New Roman"/>
                <w:sz w:val="24"/>
                <w:szCs w:val="24"/>
                <w:lang w:val="es-MX"/>
              </w:rPr>
            </w:pPr>
            <w:bookmarkStart w:id="8" w:name="_Hlk168219034"/>
          </w:p>
        </w:tc>
        <w:tc>
          <w:tcPr>
            <w:tcW w:w="4976" w:type="dxa"/>
          </w:tcPr>
          <w:p w14:paraId="29E1DC3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Palabra clave</w:t>
            </w:r>
          </w:p>
        </w:tc>
        <w:tc>
          <w:tcPr>
            <w:tcW w:w="2983" w:type="dxa"/>
          </w:tcPr>
          <w:p w14:paraId="58CB1C0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Menciones</w:t>
            </w:r>
          </w:p>
        </w:tc>
      </w:tr>
      <w:tr w:rsidR="001A4212" w:rsidRPr="00184DE6" w14:paraId="0F57A4CF" w14:textId="77777777" w:rsidTr="00676F92">
        <w:tc>
          <w:tcPr>
            <w:tcW w:w="988" w:type="dxa"/>
          </w:tcPr>
          <w:p w14:paraId="31A495D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c>
          <w:tcPr>
            <w:tcW w:w="4976" w:type="dxa"/>
          </w:tcPr>
          <w:p w14:paraId="1215150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Gamificación</w:t>
            </w:r>
          </w:p>
        </w:tc>
        <w:tc>
          <w:tcPr>
            <w:tcW w:w="2983" w:type="dxa"/>
          </w:tcPr>
          <w:p w14:paraId="4DD56A3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16</w:t>
            </w:r>
          </w:p>
        </w:tc>
      </w:tr>
      <w:tr w:rsidR="001A4212" w:rsidRPr="00184DE6" w14:paraId="764E6086" w14:textId="77777777" w:rsidTr="00676F92">
        <w:tc>
          <w:tcPr>
            <w:tcW w:w="988" w:type="dxa"/>
          </w:tcPr>
          <w:p w14:paraId="305A45D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c>
          <w:tcPr>
            <w:tcW w:w="4976" w:type="dxa"/>
          </w:tcPr>
          <w:p w14:paraId="1236C64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shd w:val="clear" w:color="auto" w:fill="FFFFFF"/>
                <w:lang w:val="es-MX"/>
              </w:rPr>
              <w:t>Matemáticas</w:t>
            </w:r>
          </w:p>
        </w:tc>
        <w:tc>
          <w:tcPr>
            <w:tcW w:w="2983" w:type="dxa"/>
          </w:tcPr>
          <w:p w14:paraId="5A61D5A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11</w:t>
            </w:r>
          </w:p>
        </w:tc>
      </w:tr>
      <w:tr w:rsidR="001A4212" w:rsidRPr="00184DE6" w14:paraId="0BEF6299" w14:textId="77777777" w:rsidTr="00676F92">
        <w:tc>
          <w:tcPr>
            <w:tcW w:w="988" w:type="dxa"/>
          </w:tcPr>
          <w:p w14:paraId="37D9F45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c>
          <w:tcPr>
            <w:tcW w:w="4976" w:type="dxa"/>
          </w:tcPr>
          <w:p w14:paraId="3F8034AE" w14:textId="77777777" w:rsidR="001A4212" w:rsidRPr="00184DE6" w:rsidRDefault="001A4212" w:rsidP="00676F92">
            <w:pPr>
              <w:rPr>
                <w:rFonts w:ascii="Times New Roman" w:hAnsi="Times New Roman" w:cs="Times New Roman"/>
                <w:sz w:val="24"/>
                <w:szCs w:val="24"/>
                <w:shd w:val="clear" w:color="auto" w:fill="FFFFFF"/>
                <w:lang w:val="es-MX"/>
              </w:rPr>
            </w:pPr>
            <w:r w:rsidRPr="00184DE6">
              <w:rPr>
                <w:rFonts w:ascii="Times New Roman" w:hAnsi="Times New Roman" w:cs="Times New Roman"/>
                <w:sz w:val="24"/>
                <w:szCs w:val="24"/>
                <w:shd w:val="clear" w:color="auto" w:fill="FFFFFF"/>
                <w:lang w:val="es-MX"/>
              </w:rPr>
              <w:t>Juego</w:t>
            </w:r>
          </w:p>
        </w:tc>
        <w:tc>
          <w:tcPr>
            <w:tcW w:w="2983" w:type="dxa"/>
          </w:tcPr>
          <w:p w14:paraId="3471C71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7</w:t>
            </w:r>
          </w:p>
        </w:tc>
      </w:tr>
      <w:tr w:rsidR="001A4212" w:rsidRPr="00184DE6" w14:paraId="46F8276E" w14:textId="77777777" w:rsidTr="00676F92">
        <w:tc>
          <w:tcPr>
            <w:tcW w:w="988" w:type="dxa"/>
          </w:tcPr>
          <w:p w14:paraId="79A6459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w:t>
            </w:r>
          </w:p>
        </w:tc>
        <w:tc>
          <w:tcPr>
            <w:tcW w:w="4976" w:type="dxa"/>
          </w:tcPr>
          <w:p w14:paraId="7AC9CDE2" w14:textId="77777777" w:rsidR="001A4212" w:rsidRPr="00184DE6" w:rsidRDefault="001A4212" w:rsidP="00676F92">
            <w:pPr>
              <w:rPr>
                <w:rFonts w:ascii="Times New Roman" w:hAnsi="Times New Roman" w:cs="Times New Roman"/>
                <w:sz w:val="24"/>
                <w:szCs w:val="24"/>
                <w:shd w:val="clear" w:color="auto" w:fill="FFFFFF"/>
                <w:lang w:val="es-MX"/>
              </w:rPr>
            </w:pPr>
            <w:r w:rsidRPr="00184DE6">
              <w:rPr>
                <w:rFonts w:ascii="Times New Roman" w:hAnsi="Times New Roman" w:cs="Times New Roman"/>
                <w:color w:val="000000"/>
                <w:sz w:val="24"/>
                <w:szCs w:val="24"/>
                <w:shd w:val="clear" w:color="auto" w:fill="FFFFFF"/>
                <w:lang w:val="es-MX"/>
              </w:rPr>
              <w:t>Aplicaciones móviles</w:t>
            </w:r>
          </w:p>
        </w:tc>
        <w:tc>
          <w:tcPr>
            <w:tcW w:w="2983" w:type="dxa"/>
          </w:tcPr>
          <w:p w14:paraId="2AEC515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7</w:t>
            </w:r>
          </w:p>
        </w:tc>
      </w:tr>
      <w:tr w:rsidR="001A4212" w:rsidRPr="00184DE6" w14:paraId="35F5FF12" w14:textId="77777777" w:rsidTr="00676F92">
        <w:tc>
          <w:tcPr>
            <w:tcW w:w="988" w:type="dxa"/>
          </w:tcPr>
          <w:p w14:paraId="390D77B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5</w:t>
            </w:r>
          </w:p>
        </w:tc>
        <w:tc>
          <w:tcPr>
            <w:tcW w:w="4976" w:type="dxa"/>
          </w:tcPr>
          <w:p w14:paraId="54B739CB" w14:textId="77777777" w:rsidR="001A4212" w:rsidRPr="00184DE6" w:rsidRDefault="001A4212" w:rsidP="00676F92">
            <w:pPr>
              <w:rPr>
                <w:rFonts w:ascii="Times New Roman" w:hAnsi="Times New Roman" w:cs="Times New Roman"/>
                <w:sz w:val="24"/>
                <w:szCs w:val="24"/>
                <w:shd w:val="clear" w:color="auto" w:fill="FFFFFF"/>
                <w:lang w:val="es-MX"/>
              </w:rPr>
            </w:pPr>
            <w:r w:rsidRPr="00184DE6">
              <w:rPr>
                <w:rFonts w:ascii="Times New Roman" w:hAnsi="Times New Roman" w:cs="Times New Roman"/>
                <w:color w:val="000000"/>
                <w:sz w:val="24"/>
                <w:szCs w:val="24"/>
                <w:shd w:val="clear" w:color="auto" w:fill="FFFFFF"/>
                <w:lang w:val="es-MX"/>
              </w:rPr>
              <w:t>Educación</w:t>
            </w:r>
          </w:p>
        </w:tc>
        <w:tc>
          <w:tcPr>
            <w:tcW w:w="2983" w:type="dxa"/>
          </w:tcPr>
          <w:p w14:paraId="1430FA1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7</w:t>
            </w:r>
          </w:p>
        </w:tc>
      </w:tr>
      <w:tr w:rsidR="001A4212" w:rsidRPr="00184DE6" w14:paraId="73E24586" w14:textId="77777777" w:rsidTr="00676F92">
        <w:tc>
          <w:tcPr>
            <w:tcW w:w="988" w:type="dxa"/>
          </w:tcPr>
          <w:p w14:paraId="3947256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6</w:t>
            </w:r>
          </w:p>
        </w:tc>
        <w:tc>
          <w:tcPr>
            <w:tcW w:w="4976" w:type="dxa"/>
          </w:tcPr>
          <w:p w14:paraId="79731F1B" w14:textId="77777777" w:rsidR="001A4212" w:rsidRPr="00184DE6" w:rsidRDefault="001A4212" w:rsidP="00676F92">
            <w:pPr>
              <w:rPr>
                <w:rFonts w:ascii="Times New Roman" w:hAnsi="Times New Roman" w:cs="Times New Roman"/>
                <w:color w:val="000000"/>
                <w:sz w:val="24"/>
                <w:szCs w:val="24"/>
                <w:shd w:val="clear" w:color="auto" w:fill="FFFFFF"/>
                <w:lang w:val="es-MX"/>
              </w:rPr>
            </w:pPr>
            <w:r w:rsidRPr="00184DE6">
              <w:rPr>
                <w:rFonts w:ascii="Times New Roman" w:hAnsi="Times New Roman" w:cs="Times New Roman"/>
                <w:sz w:val="24"/>
                <w:szCs w:val="24"/>
                <w:lang w:val="es-MX"/>
              </w:rPr>
              <w:t>Aprendizaje basado en juego</w:t>
            </w:r>
          </w:p>
        </w:tc>
        <w:tc>
          <w:tcPr>
            <w:tcW w:w="2983" w:type="dxa"/>
          </w:tcPr>
          <w:p w14:paraId="507D599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7</w:t>
            </w:r>
          </w:p>
        </w:tc>
      </w:tr>
      <w:tr w:rsidR="001A4212" w:rsidRPr="00184DE6" w14:paraId="1B4DFC60" w14:textId="77777777" w:rsidTr="00676F92">
        <w:tc>
          <w:tcPr>
            <w:tcW w:w="988" w:type="dxa"/>
          </w:tcPr>
          <w:p w14:paraId="4A921FD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7</w:t>
            </w:r>
          </w:p>
        </w:tc>
        <w:tc>
          <w:tcPr>
            <w:tcW w:w="4976" w:type="dxa"/>
          </w:tcPr>
          <w:p w14:paraId="62DB4B6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Motivación</w:t>
            </w:r>
          </w:p>
        </w:tc>
        <w:tc>
          <w:tcPr>
            <w:tcW w:w="2983" w:type="dxa"/>
          </w:tcPr>
          <w:p w14:paraId="11E863E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6</w:t>
            </w:r>
          </w:p>
        </w:tc>
      </w:tr>
      <w:tr w:rsidR="001A4212" w:rsidRPr="00184DE6" w14:paraId="6AD1D07B" w14:textId="77777777" w:rsidTr="00676F92">
        <w:tc>
          <w:tcPr>
            <w:tcW w:w="988" w:type="dxa"/>
          </w:tcPr>
          <w:p w14:paraId="19D7A5B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8</w:t>
            </w:r>
          </w:p>
        </w:tc>
        <w:tc>
          <w:tcPr>
            <w:tcW w:w="4976" w:type="dxa"/>
          </w:tcPr>
          <w:p w14:paraId="00FD828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Software educativo</w:t>
            </w:r>
          </w:p>
        </w:tc>
        <w:tc>
          <w:tcPr>
            <w:tcW w:w="2983" w:type="dxa"/>
          </w:tcPr>
          <w:p w14:paraId="1886149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5</w:t>
            </w:r>
          </w:p>
        </w:tc>
      </w:tr>
      <w:tr w:rsidR="001A4212" w:rsidRPr="00184DE6" w14:paraId="3DE0F666" w14:textId="77777777" w:rsidTr="00676F92">
        <w:tc>
          <w:tcPr>
            <w:tcW w:w="988" w:type="dxa"/>
          </w:tcPr>
          <w:p w14:paraId="0E37F74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9</w:t>
            </w:r>
          </w:p>
        </w:tc>
        <w:tc>
          <w:tcPr>
            <w:tcW w:w="4976" w:type="dxa"/>
          </w:tcPr>
          <w:p w14:paraId="1416594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Elementos del juego</w:t>
            </w:r>
          </w:p>
        </w:tc>
        <w:tc>
          <w:tcPr>
            <w:tcW w:w="2983" w:type="dxa"/>
          </w:tcPr>
          <w:p w14:paraId="386CB82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5</w:t>
            </w:r>
          </w:p>
        </w:tc>
      </w:tr>
      <w:tr w:rsidR="001A4212" w:rsidRPr="00184DE6" w14:paraId="53865347" w14:textId="77777777" w:rsidTr="00676F92">
        <w:tc>
          <w:tcPr>
            <w:tcW w:w="988" w:type="dxa"/>
          </w:tcPr>
          <w:p w14:paraId="7A597F2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10</w:t>
            </w:r>
          </w:p>
        </w:tc>
        <w:tc>
          <w:tcPr>
            <w:tcW w:w="4976" w:type="dxa"/>
          </w:tcPr>
          <w:p w14:paraId="567085D6" w14:textId="378DA3FA"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Educación </w:t>
            </w:r>
            <w:r w:rsidR="00F975FF" w:rsidRPr="00184DE6">
              <w:rPr>
                <w:rFonts w:ascii="Times New Roman" w:hAnsi="Times New Roman" w:cs="Times New Roman"/>
                <w:sz w:val="24"/>
                <w:szCs w:val="24"/>
                <w:lang w:val="es-MX"/>
              </w:rPr>
              <w:t>infantil</w:t>
            </w:r>
          </w:p>
        </w:tc>
        <w:tc>
          <w:tcPr>
            <w:tcW w:w="2983" w:type="dxa"/>
          </w:tcPr>
          <w:p w14:paraId="35CB4E44"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5</w:t>
            </w:r>
          </w:p>
        </w:tc>
      </w:tr>
      <w:tr w:rsidR="001A4212" w:rsidRPr="00184DE6" w14:paraId="2B8C24DE" w14:textId="77777777" w:rsidTr="00676F92">
        <w:tc>
          <w:tcPr>
            <w:tcW w:w="988" w:type="dxa"/>
          </w:tcPr>
          <w:p w14:paraId="6335BD0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11</w:t>
            </w:r>
          </w:p>
        </w:tc>
        <w:tc>
          <w:tcPr>
            <w:tcW w:w="4976" w:type="dxa"/>
          </w:tcPr>
          <w:p w14:paraId="1FA2C25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Rendimiento académico</w:t>
            </w:r>
          </w:p>
        </w:tc>
        <w:tc>
          <w:tcPr>
            <w:tcW w:w="2983" w:type="dxa"/>
          </w:tcPr>
          <w:p w14:paraId="4207426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w:t>
            </w:r>
          </w:p>
        </w:tc>
      </w:tr>
      <w:tr w:rsidR="001A4212" w:rsidRPr="00184DE6" w14:paraId="641AE1A0" w14:textId="77777777" w:rsidTr="00676F92">
        <w:tc>
          <w:tcPr>
            <w:tcW w:w="988" w:type="dxa"/>
          </w:tcPr>
          <w:p w14:paraId="3A6F274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12</w:t>
            </w:r>
          </w:p>
        </w:tc>
        <w:tc>
          <w:tcPr>
            <w:tcW w:w="4976" w:type="dxa"/>
          </w:tcPr>
          <w:p w14:paraId="55418A7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e-learning</w:t>
            </w:r>
          </w:p>
        </w:tc>
        <w:tc>
          <w:tcPr>
            <w:tcW w:w="2983" w:type="dxa"/>
          </w:tcPr>
          <w:p w14:paraId="4E6A6E6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w:t>
            </w:r>
          </w:p>
        </w:tc>
      </w:tr>
      <w:tr w:rsidR="001A4212" w:rsidRPr="00184DE6" w14:paraId="3DF49232" w14:textId="77777777" w:rsidTr="00676F92">
        <w:tc>
          <w:tcPr>
            <w:tcW w:w="988" w:type="dxa"/>
          </w:tcPr>
          <w:p w14:paraId="764EA06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13</w:t>
            </w:r>
          </w:p>
        </w:tc>
        <w:tc>
          <w:tcPr>
            <w:tcW w:w="4976" w:type="dxa"/>
          </w:tcPr>
          <w:p w14:paraId="416C4AC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Aprendizaje móvil</w:t>
            </w:r>
          </w:p>
        </w:tc>
        <w:tc>
          <w:tcPr>
            <w:tcW w:w="2983" w:type="dxa"/>
          </w:tcPr>
          <w:p w14:paraId="727CEF4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w:t>
            </w:r>
          </w:p>
        </w:tc>
      </w:tr>
      <w:tr w:rsidR="001A4212" w:rsidRPr="00184DE6" w14:paraId="44D4113B" w14:textId="77777777" w:rsidTr="00676F92">
        <w:tc>
          <w:tcPr>
            <w:tcW w:w="988" w:type="dxa"/>
          </w:tcPr>
          <w:p w14:paraId="6A99578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14</w:t>
            </w:r>
          </w:p>
        </w:tc>
        <w:tc>
          <w:tcPr>
            <w:tcW w:w="4976" w:type="dxa"/>
          </w:tcPr>
          <w:p w14:paraId="17BF242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Experiencia de usuario</w:t>
            </w:r>
          </w:p>
        </w:tc>
        <w:tc>
          <w:tcPr>
            <w:tcW w:w="2983" w:type="dxa"/>
          </w:tcPr>
          <w:p w14:paraId="1ADA53F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w:t>
            </w:r>
          </w:p>
        </w:tc>
      </w:tr>
      <w:tr w:rsidR="001A4212" w:rsidRPr="00184DE6" w14:paraId="0AB0F555" w14:textId="77777777" w:rsidTr="00676F92">
        <w:tc>
          <w:tcPr>
            <w:tcW w:w="988" w:type="dxa"/>
          </w:tcPr>
          <w:p w14:paraId="16A5F0D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15</w:t>
            </w:r>
          </w:p>
        </w:tc>
        <w:tc>
          <w:tcPr>
            <w:tcW w:w="4976" w:type="dxa"/>
          </w:tcPr>
          <w:p w14:paraId="7715D50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Estrategias</w:t>
            </w:r>
          </w:p>
        </w:tc>
        <w:tc>
          <w:tcPr>
            <w:tcW w:w="2983" w:type="dxa"/>
          </w:tcPr>
          <w:p w14:paraId="1B9A54B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7BF35F71" w14:textId="77777777" w:rsidTr="00676F92">
        <w:tc>
          <w:tcPr>
            <w:tcW w:w="988" w:type="dxa"/>
          </w:tcPr>
          <w:p w14:paraId="41C0733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16</w:t>
            </w:r>
          </w:p>
        </w:tc>
        <w:tc>
          <w:tcPr>
            <w:tcW w:w="4976" w:type="dxa"/>
          </w:tcPr>
          <w:p w14:paraId="0F115E8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color w:val="000000"/>
                <w:sz w:val="24"/>
                <w:szCs w:val="24"/>
                <w:shd w:val="clear" w:color="auto" w:fill="FFFFFF"/>
                <w:lang w:val="es-MX"/>
              </w:rPr>
              <w:t>Experiencia lúdica</w:t>
            </w:r>
          </w:p>
        </w:tc>
        <w:tc>
          <w:tcPr>
            <w:tcW w:w="2983" w:type="dxa"/>
          </w:tcPr>
          <w:p w14:paraId="2863139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36BC71F3" w14:textId="77777777" w:rsidTr="00676F92">
        <w:tc>
          <w:tcPr>
            <w:tcW w:w="988" w:type="dxa"/>
          </w:tcPr>
          <w:p w14:paraId="42A17F3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17</w:t>
            </w:r>
          </w:p>
        </w:tc>
        <w:tc>
          <w:tcPr>
            <w:tcW w:w="4976" w:type="dxa"/>
          </w:tcPr>
          <w:p w14:paraId="489A42E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Enseñanza de las Matemáticas</w:t>
            </w:r>
          </w:p>
        </w:tc>
        <w:tc>
          <w:tcPr>
            <w:tcW w:w="2983" w:type="dxa"/>
          </w:tcPr>
          <w:p w14:paraId="6105CDF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668B574E" w14:textId="77777777" w:rsidTr="00676F92">
        <w:tc>
          <w:tcPr>
            <w:tcW w:w="988" w:type="dxa"/>
          </w:tcPr>
          <w:p w14:paraId="766C479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18</w:t>
            </w:r>
          </w:p>
        </w:tc>
        <w:tc>
          <w:tcPr>
            <w:tcW w:w="4976" w:type="dxa"/>
          </w:tcPr>
          <w:p w14:paraId="3303ADFF" w14:textId="573BF0B7" w:rsidR="001A4212" w:rsidRPr="00184DE6" w:rsidRDefault="00177FC8"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Satisfacción</w:t>
            </w:r>
          </w:p>
        </w:tc>
        <w:tc>
          <w:tcPr>
            <w:tcW w:w="2983" w:type="dxa"/>
          </w:tcPr>
          <w:p w14:paraId="2F36DB64"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667A9089" w14:textId="77777777" w:rsidTr="00676F92">
        <w:tc>
          <w:tcPr>
            <w:tcW w:w="988" w:type="dxa"/>
          </w:tcPr>
          <w:p w14:paraId="0AA12C3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19</w:t>
            </w:r>
          </w:p>
        </w:tc>
        <w:tc>
          <w:tcPr>
            <w:tcW w:w="4976" w:type="dxa"/>
          </w:tcPr>
          <w:p w14:paraId="642A34DC" w14:textId="43585342" w:rsidR="001A4212" w:rsidRPr="00184DE6" w:rsidRDefault="00177FC8"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I</w:t>
            </w:r>
            <w:r w:rsidR="0088276C" w:rsidRPr="00184DE6">
              <w:rPr>
                <w:rFonts w:ascii="Times New Roman" w:hAnsi="Times New Roman" w:cs="Times New Roman"/>
                <w:sz w:val="24"/>
                <w:szCs w:val="24"/>
                <w:lang w:val="es-MX"/>
              </w:rPr>
              <w:t>nterés</w:t>
            </w:r>
          </w:p>
        </w:tc>
        <w:tc>
          <w:tcPr>
            <w:tcW w:w="2983" w:type="dxa"/>
          </w:tcPr>
          <w:p w14:paraId="423AD7E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4EE29BDE" w14:textId="77777777" w:rsidTr="00676F92">
        <w:tc>
          <w:tcPr>
            <w:tcW w:w="988" w:type="dxa"/>
          </w:tcPr>
          <w:p w14:paraId="0707D82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20</w:t>
            </w:r>
          </w:p>
        </w:tc>
        <w:tc>
          <w:tcPr>
            <w:tcW w:w="4976" w:type="dxa"/>
          </w:tcPr>
          <w:p w14:paraId="52FAFCD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Aritmética</w:t>
            </w:r>
          </w:p>
        </w:tc>
        <w:tc>
          <w:tcPr>
            <w:tcW w:w="2983" w:type="dxa"/>
          </w:tcPr>
          <w:p w14:paraId="01C3C82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0B4B121D" w14:textId="77777777" w:rsidTr="00676F92">
        <w:tc>
          <w:tcPr>
            <w:tcW w:w="988" w:type="dxa"/>
          </w:tcPr>
          <w:p w14:paraId="66827EB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21</w:t>
            </w:r>
          </w:p>
        </w:tc>
        <w:tc>
          <w:tcPr>
            <w:tcW w:w="4976" w:type="dxa"/>
          </w:tcPr>
          <w:p w14:paraId="37445F57" w14:textId="72B61ED9" w:rsidR="001A4212" w:rsidRPr="00184DE6" w:rsidRDefault="00177FC8"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Gusto</w:t>
            </w:r>
          </w:p>
        </w:tc>
        <w:tc>
          <w:tcPr>
            <w:tcW w:w="2983" w:type="dxa"/>
          </w:tcPr>
          <w:p w14:paraId="550A682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w:t>
            </w:r>
          </w:p>
        </w:tc>
      </w:tr>
      <w:tr w:rsidR="001A4212" w:rsidRPr="00184DE6" w14:paraId="4FE48764" w14:textId="77777777" w:rsidTr="00676F92">
        <w:tc>
          <w:tcPr>
            <w:tcW w:w="988" w:type="dxa"/>
          </w:tcPr>
          <w:p w14:paraId="5A02A9D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22</w:t>
            </w:r>
          </w:p>
        </w:tc>
        <w:tc>
          <w:tcPr>
            <w:tcW w:w="4976" w:type="dxa"/>
          </w:tcPr>
          <w:p w14:paraId="333B807E" w14:textId="4003284A" w:rsidR="001A4212" w:rsidRPr="00184DE6" w:rsidRDefault="00177FC8"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Entusiasmo</w:t>
            </w:r>
          </w:p>
        </w:tc>
        <w:tc>
          <w:tcPr>
            <w:tcW w:w="2983" w:type="dxa"/>
          </w:tcPr>
          <w:p w14:paraId="0CBD2942"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382B6946" w14:textId="77777777" w:rsidTr="00676F92">
        <w:tc>
          <w:tcPr>
            <w:tcW w:w="988" w:type="dxa"/>
          </w:tcPr>
          <w:p w14:paraId="0D2AECE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23</w:t>
            </w:r>
          </w:p>
        </w:tc>
        <w:tc>
          <w:tcPr>
            <w:tcW w:w="4976" w:type="dxa"/>
          </w:tcPr>
          <w:p w14:paraId="42D04BF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Tecnología</w:t>
            </w:r>
          </w:p>
        </w:tc>
        <w:tc>
          <w:tcPr>
            <w:tcW w:w="2983" w:type="dxa"/>
          </w:tcPr>
          <w:p w14:paraId="4C00077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2B10D7BC" w14:textId="77777777" w:rsidTr="00676F92">
        <w:tc>
          <w:tcPr>
            <w:tcW w:w="988" w:type="dxa"/>
          </w:tcPr>
          <w:p w14:paraId="747284B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24</w:t>
            </w:r>
          </w:p>
        </w:tc>
        <w:tc>
          <w:tcPr>
            <w:tcW w:w="4976" w:type="dxa"/>
          </w:tcPr>
          <w:p w14:paraId="685B061F" w14:textId="77777777" w:rsidR="001A4212" w:rsidRPr="00184DE6" w:rsidRDefault="001A4212" w:rsidP="00676F92">
            <w:pPr>
              <w:rPr>
                <w:rFonts w:ascii="Times New Roman" w:hAnsi="Times New Roman" w:cs="Times New Roman"/>
                <w:sz w:val="24"/>
                <w:szCs w:val="24"/>
                <w:shd w:val="clear" w:color="auto" w:fill="FFFFFF"/>
                <w:lang w:val="es-MX"/>
              </w:rPr>
            </w:pPr>
            <w:r w:rsidRPr="00184DE6">
              <w:rPr>
                <w:rFonts w:ascii="Times New Roman" w:hAnsi="Times New Roman" w:cs="Times New Roman"/>
                <w:sz w:val="24"/>
                <w:szCs w:val="24"/>
                <w:lang w:val="es-MX"/>
              </w:rPr>
              <w:t>Docente</w:t>
            </w:r>
          </w:p>
        </w:tc>
        <w:tc>
          <w:tcPr>
            <w:tcW w:w="2983" w:type="dxa"/>
          </w:tcPr>
          <w:p w14:paraId="0706CDC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557F4148" w14:textId="77777777" w:rsidTr="00676F92">
        <w:tc>
          <w:tcPr>
            <w:tcW w:w="988" w:type="dxa"/>
          </w:tcPr>
          <w:p w14:paraId="4031009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25</w:t>
            </w:r>
          </w:p>
        </w:tc>
        <w:tc>
          <w:tcPr>
            <w:tcW w:w="4976" w:type="dxa"/>
          </w:tcPr>
          <w:p w14:paraId="32F18584" w14:textId="77777777" w:rsidR="001A4212" w:rsidRPr="00184DE6" w:rsidRDefault="001A4212" w:rsidP="00676F92">
            <w:pPr>
              <w:rPr>
                <w:rFonts w:ascii="Times New Roman" w:hAnsi="Times New Roman" w:cs="Times New Roman"/>
                <w:sz w:val="24"/>
                <w:szCs w:val="24"/>
                <w:shd w:val="clear" w:color="auto" w:fill="FFFFFF"/>
                <w:lang w:val="es-MX"/>
              </w:rPr>
            </w:pPr>
            <w:r w:rsidRPr="00184DE6">
              <w:rPr>
                <w:rFonts w:ascii="Times New Roman" w:hAnsi="Times New Roman" w:cs="Times New Roman"/>
                <w:sz w:val="24"/>
                <w:szCs w:val="24"/>
                <w:shd w:val="clear" w:color="auto" w:fill="FFFFFF"/>
                <w:lang w:val="es-MX"/>
              </w:rPr>
              <w:t>Juego móvil</w:t>
            </w:r>
          </w:p>
        </w:tc>
        <w:tc>
          <w:tcPr>
            <w:tcW w:w="2983" w:type="dxa"/>
          </w:tcPr>
          <w:p w14:paraId="769BE3C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39B72A0E" w14:textId="77777777" w:rsidTr="00676F92">
        <w:tc>
          <w:tcPr>
            <w:tcW w:w="988" w:type="dxa"/>
          </w:tcPr>
          <w:p w14:paraId="0DF8534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26</w:t>
            </w:r>
          </w:p>
        </w:tc>
        <w:tc>
          <w:tcPr>
            <w:tcW w:w="4976" w:type="dxa"/>
          </w:tcPr>
          <w:p w14:paraId="0A9FA8C2" w14:textId="77777777" w:rsidR="001A4212" w:rsidRPr="00184DE6" w:rsidRDefault="001A4212" w:rsidP="00676F92">
            <w:pPr>
              <w:rPr>
                <w:rFonts w:ascii="Times New Roman" w:hAnsi="Times New Roman" w:cs="Times New Roman"/>
                <w:color w:val="000000"/>
                <w:sz w:val="24"/>
                <w:szCs w:val="24"/>
                <w:shd w:val="clear" w:color="auto" w:fill="FFFFFF"/>
                <w:lang w:val="es-MX"/>
              </w:rPr>
            </w:pPr>
            <w:r w:rsidRPr="00184DE6">
              <w:rPr>
                <w:rFonts w:ascii="Times New Roman" w:hAnsi="Times New Roman" w:cs="Times New Roman"/>
                <w:color w:val="000000"/>
                <w:sz w:val="24"/>
                <w:szCs w:val="24"/>
                <w:shd w:val="clear" w:color="auto" w:fill="FFFFFF"/>
                <w:lang w:val="es-MX"/>
              </w:rPr>
              <w:t>Aprendizaje de matemáticas</w:t>
            </w:r>
          </w:p>
        </w:tc>
        <w:tc>
          <w:tcPr>
            <w:tcW w:w="2983" w:type="dxa"/>
          </w:tcPr>
          <w:p w14:paraId="2A19C56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7CCD048F" w14:textId="77777777" w:rsidTr="00676F92">
        <w:tc>
          <w:tcPr>
            <w:tcW w:w="988" w:type="dxa"/>
          </w:tcPr>
          <w:p w14:paraId="42D53DE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27</w:t>
            </w:r>
          </w:p>
        </w:tc>
        <w:tc>
          <w:tcPr>
            <w:tcW w:w="4976" w:type="dxa"/>
          </w:tcPr>
          <w:p w14:paraId="09B52A41" w14:textId="77777777" w:rsidR="001A4212" w:rsidRPr="00184DE6" w:rsidRDefault="001A4212" w:rsidP="00676F92">
            <w:pPr>
              <w:rPr>
                <w:rFonts w:ascii="Times New Roman" w:hAnsi="Times New Roman" w:cs="Times New Roman"/>
                <w:color w:val="000000"/>
                <w:sz w:val="24"/>
                <w:szCs w:val="24"/>
                <w:shd w:val="clear" w:color="auto" w:fill="FFFFFF"/>
                <w:lang w:val="es-MX"/>
              </w:rPr>
            </w:pPr>
            <w:r w:rsidRPr="00184DE6">
              <w:rPr>
                <w:rFonts w:ascii="Times New Roman" w:hAnsi="Times New Roman" w:cs="Times New Roman"/>
                <w:sz w:val="24"/>
                <w:szCs w:val="24"/>
                <w:lang w:val="es-MX"/>
              </w:rPr>
              <w:t>Realidad aumentada</w:t>
            </w:r>
          </w:p>
        </w:tc>
        <w:tc>
          <w:tcPr>
            <w:tcW w:w="2983" w:type="dxa"/>
          </w:tcPr>
          <w:p w14:paraId="0622B6D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29E22083" w14:textId="77777777" w:rsidTr="00676F92">
        <w:tc>
          <w:tcPr>
            <w:tcW w:w="988" w:type="dxa"/>
          </w:tcPr>
          <w:p w14:paraId="6034D37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28</w:t>
            </w:r>
          </w:p>
        </w:tc>
        <w:tc>
          <w:tcPr>
            <w:tcW w:w="4976" w:type="dxa"/>
          </w:tcPr>
          <w:p w14:paraId="65A15D4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Entrenamiento de la memoria de trabajo</w:t>
            </w:r>
          </w:p>
        </w:tc>
        <w:tc>
          <w:tcPr>
            <w:tcW w:w="2983" w:type="dxa"/>
          </w:tcPr>
          <w:p w14:paraId="7A83B5C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68F16F1B" w14:textId="77777777" w:rsidTr="00676F92">
        <w:tc>
          <w:tcPr>
            <w:tcW w:w="988" w:type="dxa"/>
          </w:tcPr>
          <w:p w14:paraId="63060D7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29</w:t>
            </w:r>
          </w:p>
        </w:tc>
        <w:tc>
          <w:tcPr>
            <w:tcW w:w="4976" w:type="dxa"/>
          </w:tcPr>
          <w:p w14:paraId="7A4074A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Mecánicas del juego</w:t>
            </w:r>
          </w:p>
        </w:tc>
        <w:tc>
          <w:tcPr>
            <w:tcW w:w="2983" w:type="dxa"/>
          </w:tcPr>
          <w:p w14:paraId="15C95C9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2E24931A" w14:textId="77777777" w:rsidTr="00676F92">
        <w:tc>
          <w:tcPr>
            <w:tcW w:w="988" w:type="dxa"/>
          </w:tcPr>
          <w:p w14:paraId="11405AB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30 </w:t>
            </w:r>
          </w:p>
        </w:tc>
        <w:tc>
          <w:tcPr>
            <w:tcW w:w="4976" w:type="dxa"/>
          </w:tcPr>
          <w:p w14:paraId="6CE5EF21"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Enfoque personalizado</w:t>
            </w:r>
          </w:p>
        </w:tc>
        <w:tc>
          <w:tcPr>
            <w:tcW w:w="2983" w:type="dxa"/>
          </w:tcPr>
          <w:p w14:paraId="4C13C97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678C6508" w14:textId="77777777" w:rsidTr="00676F92">
        <w:tc>
          <w:tcPr>
            <w:tcW w:w="988" w:type="dxa"/>
          </w:tcPr>
          <w:p w14:paraId="4C2C211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31</w:t>
            </w:r>
          </w:p>
        </w:tc>
        <w:tc>
          <w:tcPr>
            <w:tcW w:w="4976" w:type="dxa"/>
          </w:tcPr>
          <w:p w14:paraId="53FF391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Aprendizaje </w:t>
            </w:r>
          </w:p>
        </w:tc>
        <w:tc>
          <w:tcPr>
            <w:tcW w:w="2983" w:type="dxa"/>
          </w:tcPr>
          <w:p w14:paraId="013EF6B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3BBB85F9" w14:textId="77777777" w:rsidTr="00676F92">
        <w:tc>
          <w:tcPr>
            <w:tcW w:w="988" w:type="dxa"/>
          </w:tcPr>
          <w:p w14:paraId="100CE2D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32</w:t>
            </w:r>
          </w:p>
        </w:tc>
        <w:tc>
          <w:tcPr>
            <w:tcW w:w="4976" w:type="dxa"/>
          </w:tcPr>
          <w:p w14:paraId="59670581" w14:textId="2DA482BD" w:rsidR="001A4212" w:rsidRPr="00127611" w:rsidRDefault="001A4212" w:rsidP="00676F92">
            <w:pPr>
              <w:rPr>
                <w:rFonts w:ascii="Times New Roman" w:hAnsi="Times New Roman" w:cs="Times New Roman"/>
                <w:sz w:val="24"/>
                <w:szCs w:val="24"/>
                <w:lang w:val="es-MX"/>
              </w:rPr>
            </w:pPr>
            <w:r w:rsidRPr="00127611">
              <w:rPr>
                <w:rFonts w:ascii="Times New Roman" w:hAnsi="Times New Roman" w:cs="Times New Roman"/>
                <w:sz w:val="24"/>
                <w:szCs w:val="24"/>
                <w:lang w:val="es-MX"/>
              </w:rPr>
              <w:t xml:space="preserve">Carga </w:t>
            </w:r>
            <w:r w:rsidR="00A04667" w:rsidRPr="00127611">
              <w:rPr>
                <w:rFonts w:ascii="Times New Roman" w:hAnsi="Times New Roman" w:cs="Times New Roman"/>
                <w:sz w:val="24"/>
                <w:szCs w:val="24"/>
                <w:lang w:val="es-MX"/>
              </w:rPr>
              <w:t>cognitiva</w:t>
            </w:r>
          </w:p>
        </w:tc>
        <w:tc>
          <w:tcPr>
            <w:tcW w:w="2983" w:type="dxa"/>
          </w:tcPr>
          <w:p w14:paraId="604B16E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42BFE3B8" w14:textId="77777777" w:rsidTr="00676F92">
        <w:tc>
          <w:tcPr>
            <w:tcW w:w="988" w:type="dxa"/>
          </w:tcPr>
          <w:p w14:paraId="240F6F4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33</w:t>
            </w:r>
          </w:p>
        </w:tc>
        <w:tc>
          <w:tcPr>
            <w:tcW w:w="4976" w:type="dxa"/>
          </w:tcPr>
          <w:p w14:paraId="7F2DF8F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Lenguajes de programación</w:t>
            </w:r>
          </w:p>
        </w:tc>
        <w:tc>
          <w:tcPr>
            <w:tcW w:w="2983" w:type="dxa"/>
          </w:tcPr>
          <w:p w14:paraId="21B5490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05168251" w14:textId="77777777" w:rsidTr="00676F92">
        <w:tc>
          <w:tcPr>
            <w:tcW w:w="988" w:type="dxa"/>
          </w:tcPr>
          <w:p w14:paraId="568FD09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34</w:t>
            </w:r>
          </w:p>
        </w:tc>
        <w:tc>
          <w:tcPr>
            <w:tcW w:w="4976" w:type="dxa"/>
          </w:tcPr>
          <w:p w14:paraId="6641833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Aprendizaje adaptativo</w:t>
            </w:r>
          </w:p>
        </w:tc>
        <w:tc>
          <w:tcPr>
            <w:tcW w:w="2983" w:type="dxa"/>
          </w:tcPr>
          <w:p w14:paraId="7A540A2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782FEC92" w14:textId="77777777" w:rsidTr="00676F92">
        <w:tc>
          <w:tcPr>
            <w:tcW w:w="988" w:type="dxa"/>
          </w:tcPr>
          <w:p w14:paraId="4B92128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35</w:t>
            </w:r>
          </w:p>
        </w:tc>
        <w:tc>
          <w:tcPr>
            <w:tcW w:w="4976" w:type="dxa"/>
          </w:tcPr>
          <w:p w14:paraId="3DDE7CBF"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Análisis de tareas</w:t>
            </w:r>
          </w:p>
        </w:tc>
        <w:tc>
          <w:tcPr>
            <w:tcW w:w="2983" w:type="dxa"/>
          </w:tcPr>
          <w:p w14:paraId="1B6476D8"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74421F8D" w14:textId="77777777" w:rsidTr="00676F92">
        <w:tc>
          <w:tcPr>
            <w:tcW w:w="988" w:type="dxa"/>
          </w:tcPr>
          <w:p w14:paraId="61938E6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36</w:t>
            </w:r>
          </w:p>
        </w:tc>
        <w:tc>
          <w:tcPr>
            <w:tcW w:w="4976" w:type="dxa"/>
          </w:tcPr>
          <w:p w14:paraId="74CAFEE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Innovación tecnológica</w:t>
            </w:r>
          </w:p>
        </w:tc>
        <w:tc>
          <w:tcPr>
            <w:tcW w:w="2983" w:type="dxa"/>
          </w:tcPr>
          <w:p w14:paraId="2AA0C21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2</w:t>
            </w:r>
          </w:p>
        </w:tc>
      </w:tr>
      <w:tr w:rsidR="001A4212" w:rsidRPr="00184DE6" w14:paraId="3F140AA7" w14:textId="77777777" w:rsidTr="00676F92">
        <w:tc>
          <w:tcPr>
            <w:tcW w:w="988" w:type="dxa"/>
          </w:tcPr>
          <w:p w14:paraId="27C15D7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37</w:t>
            </w:r>
          </w:p>
        </w:tc>
        <w:tc>
          <w:tcPr>
            <w:tcW w:w="4976" w:type="dxa"/>
          </w:tcPr>
          <w:p w14:paraId="402B2772"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Unity 3D</w:t>
            </w:r>
          </w:p>
        </w:tc>
        <w:tc>
          <w:tcPr>
            <w:tcW w:w="2983" w:type="dxa"/>
          </w:tcPr>
          <w:p w14:paraId="5295275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27C59BAE" w14:textId="77777777" w:rsidTr="00676F92">
        <w:tc>
          <w:tcPr>
            <w:tcW w:w="988" w:type="dxa"/>
          </w:tcPr>
          <w:p w14:paraId="7EE989C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38</w:t>
            </w:r>
          </w:p>
        </w:tc>
        <w:tc>
          <w:tcPr>
            <w:tcW w:w="4976" w:type="dxa"/>
          </w:tcPr>
          <w:p w14:paraId="60575A5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Estudiantes de secundaria</w:t>
            </w:r>
          </w:p>
        </w:tc>
        <w:tc>
          <w:tcPr>
            <w:tcW w:w="2983" w:type="dxa"/>
          </w:tcPr>
          <w:p w14:paraId="12321E6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1EB4C898" w14:textId="77777777" w:rsidTr="00676F92">
        <w:tc>
          <w:tcPr>
            <w:tcW w:w="988" w:type="dxa"/>
          </w:tcPr>
          <w:p w14:paraId="62F22D83"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39</w:t>
            </w:r>
          </w:p>
        </w:tc>
        <w:tc>
          <w:tcPr>
            <w:tcW w:w="4976" w:type="dxa"/>
          </w:tcPr>
          <w:p w14:paraId="7FC8E97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shd w:val="clear" w:color="auto" w:fill="FFFFFF"/>
                <w:lang w:val="es-MX"/>
              </w:rPr>
              <w:t>Estudiante</w:t>
            </w:r>
          </w:p>
        </w:tc>
        <w:tc>
          <w:tcPr>
            <w:tcW w:w="2983" w:type="dxa"/>
          </w:tcPr>
          <w:p w14:paraId="59B20D4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7896E9C2" w14:textId="77777777" w:rsidTr="00676F92">
        <w:tc>
          <w:tcPr>
            <w:tcW w:w="988" w:type="dxa"/>
          </w:tcPr>
          <w:p w14:paraId="18803A9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40</w:t>
            </w:r>
          </w:p>
        </w:tc>
        <w:tc>
          <w:tcPr>
            <w:tcW w:w="4976" w:type="dxa"/>
          </w:tcPr>
          <w:p w14:paraId="0A54CF16"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Evaluación del estudiante</w:t>
            </w:r>
          </w:p>
        </w:tc>
        <w:tc>
          <w:tcPr>
            <w:tcW w:w="2983" w:type="dxa"/>
          </w:tcPr>
          <w:p w14:paraId="729927C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3C432892" w14:textId="77777777" w:rsidTr="00676F92">
        <w:tc>
          <w:tcPr>
            <w:tcW w:w="988" w:type="dxa"/>
          </w:tcPr>
          <w:p w14:paraId="50929ECD"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41</w:t>
            </w:r>
          </w:p>
        </w:tc>
        <w:tc>
          <w:tcPr>
            <w:tcW w:w="4976" w:type="dxa"/>
          </w:tcPr>
          <w:p w14:paraId="23E30AE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Estudiantes de ingeniería</w:t>
            </w:r>
          </w:p>
        </w:tc>
        <w:tc>
          <w:tcPr>
            <w:tcW w:w="2983" w:type="dxa"/>
          </w:tcPr>
          <w:p w14:paraId="5825C6A9"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146B4E3D" w14:textId="77777777" w:rsidTr="00676F92">
        <w:tc>
          <w:tcPr>
            <w:tcW w:w="988" w:type="dxa"/>
          </w:tcPr>
          <w:p w14:paraId="77784772"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42</w:t>
            </w:r>
          </w:p>
        </w:tc>
        <w:tc>
          <w:tcPr>
            <w:tcW w:w="4976" w:type="dxa"/>
          </w:tcPr>
          <w:p w14:paraId="5C59DB8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Ecuaciones diferenciales</w:t>
            </w:r>
          </w:p>
        </w:tc>
        <w:tc>
          <w:tcPr>
            <w:tcW w:w="2983" w:type="dxa"/>
          </w:tcPr>
          <w:p w14:paraId="7E4767F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6EB1F039" w14:textId="77777777" w:rsidTr="00676F92">
        <w:tc>
          <w:tcPr>
            <w:tcW w:w="988" w:type="dxa"/>
          </w:tcPr>
          <w:p w14:paraId="73A52AF0"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43</w:t>
            </w:r>
          </w:p>
        </w:tc>
        <w:tc>
          <w:tcPr>
            <w:tcW w:w="4976" w:type="dxa"/>
          </w:tcPr>
          <w:p w14:paraId="226D1C8B"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Sistema de gestión de aprendizaje</w:t>
            </w:r>
          </w:p>
        </w:tc>
        <w:tc>
          <w:tcPr>
            <w:tcW w:w="2983" w:type="dxa"/>
          </w:tcPr>
          <w:p w14:paraId="4EECD4F1"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2CF0D740" w14:textId="77777777" w:rsidTr="00676F92">
        <w:tc>
          <w:tcPr>
            <w:tcW w:w="988" w:type="dxa"/>
          </w:tcPr>
          <w:p w14:paraId="3B59B04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44</w:t>
            </w:r>
          </w:p>
        </w:tc>
        <w:tc>
          <w:tcPr>
            <w:tcW w:w="4976" w:type="dxa"/>
          </w:tcPr>
          <w:p w14:paraId="7ACC20C1"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 xml:space="preserve">Escape </w:t>
            </w:r>
            <w:proofErr w:type="spellStart"/>
            <w:r w:rsidRPr="00184DE6">
              <w:rPr>
                <w:rFonts w:ascii="Times New Roman" w:hAnsi="Times New Roman" w:cs="Times New Roman"/>
                <w:sz w:val="24"/>
                <w:szCs w:val="24"/>
                <w:lang w:val="es-MX"/>
              </w:rPr>
              <w:t>Rooms</w:t>
            </w:r>
            <w:proofErr w:type="spellEnd"/>
          </w:p>
        </w:tc>
        <w:tc>
          <w:tcPr>
            <w:tcW w:w="2983" w:type="dxa"/>
          </w:tcPr>
          <w:p w14:paraId="0411763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06DD3E99" w14:textId="77777777" w:rsidTr="00676F92">
        <w:tc>
          <w:tcPr>
            <w:tcW w:w="988" w:type="dxa"/>
          </w:tcPr>
          <w:p w14:paraId="2E7E7FB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45</w:t>
            </w:r>
          </w:p>
        </w:tc>
        <w:tc>
          <w:tcPr>
            <w:tcW w:w="4976" w:type="dxa"/>
          </w:tcPr>
          <w:p w14:paraId="45F6D55E"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Registro visual</w:t>
            </w:r>
          </w:p>
        </w:tc>
        <w:tc>
          <w:tcPr>
            <w:tcW w:w="2983" w:type="dxa"/>
          </w:tcPr>
          <w:p w14:paraId="296445FA"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10F52FDB" w14:textId="77777777" w:rsidTr="00676F92">
        <w:tc>
          <w:tcPr>
            <w:tcW w:w="988" w:type="dxa"/>
          </w:tcPr>
          <w:p w14:paraId="70B71E97"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46</w:t>
            </w:r>
          </w:p>
        </w:tc>
        <w:tc>
          <w:tcPr>
            <w:tcW w:w="4976" w:type="dxa"/>
          </w:tcPr>
          <w:p w14:paraId="3C1D6ABC"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Percepción del tiempo</w:t>
            </w:r>
          </w:p>
        </w:tc>
        <w:tc>
          <w:tcPr>
            <w:tcW w:w="2983" w:type="dxa"/>
          </w:tcPr>
          <w:p w14:paraId="4F948D15" w14:textId="77777777" w:rsidR="001A4212" w:rsidRPr="00184DE6" w:rsidRDefault="001A4212" w:rsidP="00676F92">
            <w:pPr>
              <w:rPr>
                <w:rFonts w:ascii="Times New Roman" w:hAnsi="Times New Roman" w:cs="Times New Roman"/>
                <w:sz w:val="24"/>
                <w:szCs w:val="24"/>
                <w:lang w:val="es-MX"/>
              </w:rPr>
            </w:pPr>
            <w:r w:rsidRPr="00184DE6">
              <w:rPr>
                <w:rFonts w:ascii="Times New Roman" w:hAnsi="Times New Roman" w:cs="Times New Roman"/>
                <w:sz w:val="24"/>
                <w:szCs w:val="24"/>
                <w:lang w:val="es-MX"/>
              </w:rPr>
              <w:t>1</w:t>
            </w:r>
          </w:p>
        </w:tc>
      </w:tr>
      <w:tr w:rsidR="001A4212" w:rsidRPr="00184DE6" w14:paraId="32FEF13C" w14:textId="77777777" w:rsidTr="00676F92">
        <w:tc>
          <w:tcPr>
            <w:tcW w:w="988" w:type="dxa"/>
          </w:tcPr>
          <w:p w14:paraId="29399424" w14:textId="77777777" w:rsidR="001A4212" w:rsidRPr="00184DE6" w:rsidRDefault="001A4212" w:rsidP="00676F92">
            <w:pPr>
              <w:rPr>
                <w:rFonts w:ascii="Times New Roman" w:hAnsi="Times New Roman" w:cs="Times New Roman"/>
                <w:sz w:val="24"/>
                <w:szCs w:val="24"/>
                <w:lang w:val="es-MX"/>
              </w:rPr>
            </w:pPr>
          </w:p>
        </w:tc>
        <w:tc>
          <w:tcPr>
            <w:tcW w:w="4976" w:type="dxa"/>
          </w:tcPr>
          <w:p w14:paraId="20F4E9AB" w14:textId="77777777" w:rsidR="001A4212" w:rsidRPr="002E5781" w:rsidRDefault="001A4212" w:rsidP="00676F92">
            <w:pPr>
              <w:rPr>
                <w:rFonts w:ascii="Times New Roman" w:hAnsi="Times New Roman" w:cs="Times New Roman"/>
                <w:sz w:val="24"/>
                <w:szCs w:val="24"/>
                <w:lang w:val="es-MX"/>
              </w:rPr>
            </w:pPr>
            <w:r w:rsidRPr="002E5781">
              <w:rPr>
                <w:rFonts w:ascii="Times New Roman" w:hAnsi="Times New Roman" w:cs="Times New Roman"/>
                <w:sz w:val="24"/>
                <w:szCs w:val="24"/>
                <w:lang w:val="es-MX"/>
              </w:rPr>
              <w:t>Total</w:t>
            </w:r>
          </w:p>
        </w:tc>
        <w:tc>
          <w:tcPr>
            <w:tcW w:w="2983" w:type="dxa"/>
          </w:tcPr>
          <w:p w14:paraId="6EB50EA0" w14:textId="4364B475" w:rsidR="001A4212" w:rsidRPr="002E5781" w:rsidRDefault="00127611" w:rsidP="00676F92">
            <w:pPr>
              <w:rPr>
                <w:rFonts w:ascii="Times New Roman" w:hAnsi="Times New Roman" w:cs="Times New Roman"/>
                <w:sz w:val="24"/>
                <w:szCs w:val="24"/>
                <w:lang w:val="es-MX"/>
              </w:rPr>
            </w:pPr>
            <w:r w:rsidRPr="002E5781">
              <w:rPr>
                <w:rFonts w:ascii="Times New Roman" w:hAnsi="Times New Roman" w:cs="Times New Roman"/>
                <w:sz w:val="24"/>
                <w:szCs w:val="24"/>
                <w:lang w:val="es-MX"/>
              </w:rPr>
              <w:t>153</w:t>
            </w:r>
          </w:p>
        </w:tc>
      </w:tr>
    </w:tbl>
    <w:bookmarkEnd w:id="8"/>
    <w:p w14:paraId="79794DDB" w14:textId="47192E4E" w:rsidR="001A4212" w:rsidRPr="00184DE6" w:rsidRDefault="001A4212" w:rsidP="001A4212">
      <w:pPr>
        <w:pStyle w:val="Prrafodelista"/>
        <w:numPr>
          <w:ilvl w:val="0"/>
          <w:numId w:val="25"/>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 xml:space="preserve">Fuente: </w:t>
      </w:r>
      <w:r w:rsidR="00B77BB3" w:rsidRPr="00184DE6">
        <w:rPr>
          <w:rFonts w:ascii="Times New Roman" w:hAnsi="Times New Roman" w:cs="Times New Roman"/>
          <w:sz w:val="24"/>
          <w:szCs w:val="24"/>
        </w:rPr>
        <w:t>e</w:t>
      </w:r>
      <w:r w:rsidRPr="00184DE6">
        <w:rPr>
          <w:rFonts w:ascii="Times New Roman" w:hAnsi="Times New Roman" w:cs="Times New Roman"/>
          <w:sz w:val="24"/>
          <w:szCs w:val="24"/>
        </w:rPr>
        <w:t>laboración propia</w:t>
      </w:r>
    </w:p>
    <w:p w14:paraId="3DACBA34" w14:textId="3D61FA4B" w:rsidR="001A4212" w:rsidRPr="00184DE6" w:rsidRDefault="002F5811"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Las palabras clave</w:t>
      </w:r>
      <w:r w:rsidR="001A4212" w:rsidRPr="00DD0B33">
        <w:rPr>
          <w:rFonts w:ascii="Times New Roman" w:hAnsi="Times New Roman" w:cs="Times New Roman"/>
          <w:color w:val="C00000"/>
          <w:sz w:val="24"/>
          <w:szCs w:val="24"/>
        </w:rPr>
        <w:t xml:space="preserve"> </w:t>
      </w:r>
      <w:r w:rsidR="00DD0B33" w:rsidRPr="00127611">
        <w:rPr>
          <w:rFonts w:ascii="Times New Roman" w:hAnsi="Times New Roman" w:cs="Times New Roman"/>
          <w:sz w:val="24"/>
          <w:szCs w:val="24"/>
        </w:rPr>
        <w:t>se</w:t>
      </w:r>
      <w:r w:rsidR="00DD0B33">
        <w:rPr>
          <w:rFonts w:ascii="Times New Roman" w:hAnsi="Times New Roman" w:cs="Times New Roman"/>
          <w:sz w:val="24"/>
          <w:szCs w:val="24"/>
        </w:rPr>
        <w:t xml:space="preserve"> </w:t>
      </w:r>
      <w:r w:rsidR="001A4212" w:rsidRPr="00184DE6">
        <w:rPr>
          <w:rFonts w:ascii="Times New Roman" w:hAnsi="Times New Roman" w:cs="Times New Roman"/>
          <w:sz w:val="24"/>
          <w:szCs w:val="24"/>
        </w:rPr>
        <w:t xml:space="preserve">agruparon en </w:t>
      </w:r>
      <w:r w:rsidR="0068394D" w:rsidRPr="00184DE6">
        <w:rPr>
          <w:rFonts w:ascii="Times New Roman" w:hAnsi="Times New Roman" w:cs="Times New Roman"/>
          <w:sz w:val="24"/>
          <w:szCs w:val="24"/>
        </w:rPr>
        <w:t>dos</w:t>
      </w:r>
      <w:r w:rsidR="001A4212" w:rsidRPr="00184DE6">
        <w:rPr>
          <w:rFonts w:ascii="Times New Roman" w:hAnsi="Times New Roman" w:cs="Times New Roman"/>
          <w:sz w:val="24"/>
          <w:szCs w:val="24"/>
        </w:rPr>
        <w:t xml:space="preserve"> dimensiones, de acuerdo con aspectos afines, con la finalidad de establecer relaciones entre ellas. </w:t>
      </w:r>
    </w:p>
    <w:p w14:paraId="2670293F" w14:textId="4B0981C6" w:rsidR="001A4212" w:rsidRPr="00184DE6" w:rsidRDefault="001A4212"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Las dimensiones propuestas son las siguientes:</w:t>
      </w:r>
    </w:p>
    <w:p w14:paraId="4A44CD20" w14:textId="2C07544E" w:rsidR="0068394D" w:rsidRPr="00184DE6" w:rsidRDefault="0068394D" w:rsidP="0068394D">
      <w:pPr>
        <w:pStyle w:val="Prrafodelista"/>
        <w:widowControl w:val="0"/>
        <w:numPr>
          <w:ilvl w:val="0"/>
          <w:numId w:val="28"/>
        </w:numPr>
        <w:autoSpaceDE w:val="0"/>
        <w:autoSpaceDN w:val="0"/>
        <w:adjustRightInd w:val="0"/>
        <w:spacing w:after="0" w:line="360" w:lineRule="auto"/>
        <w:jc w:val="both"/>
        <w:rPr>
          <w:rFonts w:ascii="Times New Roman" w:hAnsi="Times New Roman" w:cs="Times New Roman"/>
          <w:sz w:val="24"/>
          <w:szCs w:val="24"/>
        </w:rPr>
      </w:pPr>
      <w:r w:rsidRPr="00184DE6">
        <w:rPr>
          <w:rFonts w:ascii="Times New Roman" w:hAnsi="Times New Roman" w:cs="Times New Roman"/>
          <w:sz w:val="24"/>
          <w:szCs w:val="24"/>
        </w:rPr>
        <w:t xml:space="preserve">Educación y aspectos del proceso enseñanza-aprendizaje en alguna asignatura de Matemáticas.  En esta dimensión se consideraron como aspectos a la motivación, a la retroalimentación y al rendimiento académico, también se incluyó lo relacionado a la percepción, memoria, atención, que son procesos cognitivos que se presentan en la realización de actividades llevadas a cabo dentro de la clase. Las </w:t>
      </w:r>
      <w:r w:rsidR="0061260B" w:rsidRPr="00184DE6">
        <w:rPr>
          <w:rFonts w:ascii="Times New Roman" w:hAnsi="Times New Roman" w:cs="Times New Roman"/>
          <w:sz w:val="24"/>
          <w:szCs w:val="24"/>
        </w:rPr>
        <w:t>asignaturas</w:t>
      </w:r>
      <w:r w:rsidRPr="00184DE6">
        <w:rPr>
          <w:rFonts w:ascii="Times New Roman" w:hAnsi="Times New Roman" w:cs="Times New Roman"/>
          <w:sz w:val="24"/>
          <w:szCs w:val="24"/>
        </w:rPr>
        <w:t xml:space="preserve"> consideradas por los investigadores fueron: Aritmética que predomina en la educación básica, Álgebra, </w:t>
      </w:r>
      <w:r w:rsidR="002F5811" w:rsidRPr="00184DE6">
        <w:rPr>
          <w:rFonts w:ascii="Times New Roman" w:hAnsi="Times New Roman" w:cs="Times New Roman"/>
          <w:sz w:val="24"/>
          <w:szCs w:val="24"/>
        </w:rPr>
        <w:t>G</w:t>
      </w:r>
      <w:r w:rsidRPr="00184DE6">
        <w:rPr>
          <w:rFonts w:ascii="Times New Roman" w:hAnsi="Times New Roman" w:cs="Times New Roman"/>
          <w:sz w:val="24"/>
          <w:szCs w:val="24"/>
        </w:rPr>
        <w:t xml:space="preserve">eometría, que se incluye en educación secundaria, o </w:t>
      </w:r>
      <w:r w:rsidR="002F5811" w:rsidRPr="00184DE6">
        <w:rPr>
          <w:rFonts w:ascii="Times New Roman" w:hAnsi="Times New Roman" w:cs="Times New Roman"/>
          <w:sz w:val="24"/>
          <w:szCs w:val="24"/>
        </w:rPr>
        <w:t>E</w:t>
      </w:r>
      <w:r w:rsidRPr="00184DE6">
        <w:rPr>
          <w:rFonts w:ascii="Times New Roman" w:hAnsi="Times New Roman" w:cs="Times New Roman"/>
          <w:sz w:val="24"/>
          <w:szCs w:val="24"/>
        </w:rPr>
        <w:t>cuaciones diferenciales y Cálculo que se trabaja en el nivel superior.</w:t>
      </w:r>
    </w:p>
    <w:p w14:paraId="37EB0CE3" w14:textId="29F800CF" w:rsidR="001A4212" w:rsidRPr="00184DE6" w:rsidRDefault="00E93F52" w:rsidP="0068394D">
      <w:pPr>
        <w:pStyle w:val="Prrafodelista"/>
        <w:widowControl w:val="0"/>
        <w:numPr>
          <w:ilvl w:val="0"/>
          <w:numId w:val="28"/>
        </w:numPr>
        <w:autoSpaceDE w:val="0"/>
        <w:autoSpaceDN w:val="0"/>
        <w:adjustRightInd w:val="0"/>
        <w:spacing w:after="0" w:line="360" w:lineRule="auto"/>
        <w:jc w:val="both"/>
        <w:rPr>
          <w:rFonts w:ascii="Times New Roman" w:hAnsi="Times New Roman" w:cs="Times New Roman"/>
          <w:sz w:val="24"/>
          <w:szCs w:val="24"/>
        </w:rPr>
      </w:pPr>
      <w:r w:rsidRPr="00184DE6">
        <w:rPr>
          <w:rFonts w:ascii="Times New Roman" w:hAnsi="Times New Roman" w:cs="Times New Roman"/>
          <w:sz w:val="24"/>
          <w:szCs w:val="24"/>
        </w:rPr>
        <w:t xml:space="preserve">Enfoque de gamificación, elementos, mecánicas, juegos y componentes lúdicos usando tecnología. </w:t>
      </w:r>
      <w:r w:rsidR="0068394D" w:rsidRPr="00184DE6">
        <w:rPr>
          <w:rFonts w:ascii="Times New Roman" w:hAnsi="Times New Roman" w:cs="Times New Roman"/>
          <w:sz w:val="24"/>
          <w:szCs w:val="24"/>
        </w:rPr>
        <w:t xml:space="preserve"> </w:t>
      </w:r>
      <w:r w:rsidR="001A4212" w:rsidRPr="00184DE6">
        <w:rPr>
          <w:rFonts w:ascii="Times New Roman" w:hAnsi="Times New Roman" w:cs="Times New Roman"/>
          <w:sz w:val="24"/>
          <w:szCs w:val="24"/>
        </w:rPr>
        <w:t xml:space="preserve">En ésta se contempló al término de gamificación, visto como un enfoque o una metodología empleada en el estudio revisado, así como los elementos, las mecánicas y dinámicas que lo componen, de acuerdo con lo especificado </w:t>
      </w:r>
      <w:proofErr w:type="gramStart"/>
      <w:r w:rsidR="001A4212" w:rsidRPr="00184DE6">
        <w:rPr>
          <w:rFonts w:ascii="Times New Roman" w:hAnsi="Times New Roman" w:cs="Times New Roman"/>
          <w:sz w:val="24"/>
          <w:szCs w:val="24"/>
        </w:rPr>
        <w:t xml:space="preserve">por  </w:t>
      </w:r>
      <w:proofErr w:type="spellStart"/>
      <w:r w:rsidR="001A4212" w:rsidRPr="00184DE6">
        <w:rPr>
          <w:rFonts w:ascii="Times New Roman" w:hAnsi="Times New Roman" w:cs="Times New Roman"/>
          <w:sz w:val="24"/>
          <w:szCs w:val="24"/>
        </w:rPr>
        <w:t>Dicheva</w:t>
      </w:r>
      <w:proofErr w:type="spellEnd"/>
      <w:proofErr w:type="gramEnd"/>
      <w:r w:rsidR="001A4212" w:rsidRPr="00184DE6">
        <w:rPr>
          <w:rFonts w:ascii="Times New Roman" w:hAnsi="Times New Roman" w:cs="Times New Roman"/>
          <w:sz w:val="24"/>
          <w:szCs w:val="24"/>
        </w:rPr>
        <w:t xml:space="preserve"> </w:t>
      </w:r>
      <w:r w:rsidR="001A4212" w:rsidRPr="00127611">
        <w:rPr>
          <w:rFonts w:ascii="Times New Roman" w:hAnsi="Times New Roman" w:cs="Times New Roman"/>
          <w:i/>
          <w:iCs/>
          <w:sz w:val="24"/>
          <w:szCs w:val="24"/>
        </w:rPr>
        <w:t xml:space="preserve">et al. </w:t>
      </w:r>
      <w:r w:rsidR="001A4212" w:rsidRPr="00184DE6">
        <w:rPr>
          <w:rFonts w:ascii="Times New Roman" w:hAnsi="Times New Roman" w:cs="Times New Roman"/>
          <w:sz w:val="24"/>
          <w:szCs w:val="24"/>
        </w:rPr>
        <w:t>(2015)</w:t>
      </w:r>
      <w:r w:rsidR="0068394D" w:rsidRPr="00184DE6">
        <w:rPr>
          <w:rFonts w:ascii="Times New Roman" w:hAnsi="Times New Roman" w:cs="Times New Roman"/>
          <w:sz w:val="24"/>
          <w:szCs w:val="24"/>
        </w:rPr>
        <w:t xml:space="preserve">, </w:t>
      </w:r>
      <w:r w:rsidR="002F5811" w:rsidRPr="00184DE6">
        <w:rPr>
          <w:rFonts w:ascii="Times New Roman" w:hAnsi="Times New Roman" w:cs="Times New Roman"/>
          <w:sz w:val="24"/>
          <w:szCs w:val="24"/>
        </w:rPr>
        <w:t>mismos que se encontraban</w:t>
      </w:r>
      <w:r w:rsidR="0068394D" w:rsidRPr="00184DE6">
        <w:rPr>
          <w:rFonts w:ascii="Times New Roman" w:hAnsi="Times New Roman" w:cs="Times New Roman"/>
          <w:sz w:val="24"/>
          <w:szCs w:val="24"/>
        </w:rPr>
        <w:t xml:space="preserve"> integrados en el software o aplicación educativa empleada.</w:t>
      </w:r>
    </w:p>
    <w:p w14:paraId="2B82C997" w14:textId="793B13E9" w:rsidR="001A4212" w:rsidRDefault="001A4212"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En la tabla </w:t>
      </w:r>
      <w:r w:rsidR="00335A2B" w:rsidRPr="00184DE6">
        <w:rPr>
          <w:rFonts w:ascii="Times New Roman" w:hAnsi="Times New Roman" w:cs="Times New Roman"/>
          <w:sz w:val="24"/>
          <w:szCs w:val="24"/>
        </w:rPr>
        <w:t>5</w:t>
      </w:r>
      <w:r w:rsidRPr="00184DE6">
        <w:rPr>
          <w:rFonts w:ascii="Times New Roman" w:hAnsi="Times New Roman" w:cs="Times New Roman"/>
          <w:sz w:val="24"/>
          <w:szCs w:val="24"/>
        </w:rPr>
        <w:t xml:space="preserve"> se muestran el total de menciones de acuerdo con las </w:t>
      </w:r>
      <w:r w:rsidR="002237D3" w:rsidRPr="00184DE6">
        <w:rPr>
          <w:rFonts w:ascii="Times New Roman" w:hAnsi="Times New Roman" w:cs="Times New Roman"/>
          <w:sz w:val="24"/>
          <w:szCs w:val="24"/>
        </w:rPr>
        <w:t xml:space="preserve">dos </w:t>
      </w:r>
      <w:r w:rsidRPr="00184DE6">
        <w:rPr>
          <w:rFonts w:ascii="Times New Roman" w:hAnsi="Times New Roman" w:cs="Times New Roman"/>
          <w:sz w:val="24"/>
          <w:szCs w:val="24"/>
        </w:rPr>
        <w:t>dimensiones propuestas.</w:t>
      </w:r>
    </w:p>
    <w:p w14:paraId="0AF4583F" w14:textId="77777777" w:rsidR="00C16AF0" w:rsidRPr="00184DE6" w:rsidRDefault="00C16AF0" w:rsidP="001A42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537C646C" w14:textId="321D5546" w:rsidR="001A4212" w:rsidRPr="00184DE6" w:rsidRDefault="001A4212" w:rsidP="001A4212">
      <w:pPr>
        <w:widowControl w:val="0"/>
        <w:autoSpaceDE w:val="0"/>
        <w:autoSpaceDN w:val="0"/>
        <w:adjustRightInd w:val="0"/>
        <w:spacing w:after="0" w:line="360" w:lineRule="auto"/>
        <w:ind w:left="708" w:firstLine="708"/>
        <w:jc w:val="both"/>
        <w:rPr>
          <w:rFonts w:ascii="Times New Roman" w:hAnsi="Times New Roman" w:cs="Times New Roman"/>
          <w:sz w:val="24"/>
          <w:szCs w:val="24"/>
        </w:rPr>
      </w:pPr>
      <w:r w:rsidRPr="00184DE6">
        <w:rPr>
          <w:rFonts w:ascii="Times New Roman" w:hAnsi="Times New Roman" w:cs="Times New Roman"/>
          <w:b/>
          <w:bCs/>
          <w:sz w:val="24"/>
          <w:szCs w:val="24"/>
        </w:rPr>
        <w:t xml:space="preserve">Tabla </w:t>
      </w:r>
      <w:r w:rsidR="00335A2B" w:rsidRPr="00184DE6">
        <w:rPr>
          <w:rFonts w:ascii="Times New Roman" w:hAnsi="Times New Roman" w:cs="Times New Roman"/>
          <w:b/>
          <w:bCs/>
          <w:sz w:val="24"/>
          <w:szCs w:val="24"/>
        </w:rPr>
        <w:t>5</w:t>
      </w:r>
      <w:r w:rsidRPr="00184DE6">
        <w:rPr>
          <w:rFonts w:ascii="Times New Roman" w:hAnsi="Times New Roman" w:cs="Times New Roman"/>
          <w:sz w:val="24"/>
          <w:szCs w:val="24"/>
        </w:rPr>
        <w:t>. Organización de las palabras clave en 6 dimensiones</w:t>
      </w:r>
    </w:p>
    <w:tbl>
      <w:tblPr>
        <w:tblStyle w:val="Tablaconcuadrcula"/>
        <w:tblW w:w="0" w:type="auto"/>
        <w:tblInd w:w="1228" w:type="dxa"/>
        <w:tblLook w:val="04A0" w:firstRow="1" w:lastRow="0" w:firstColumn="1" w:lastColumn="0" w:noHBand="0" w:noVBand="1"/>
      </w:tblPr>
      <w:tblGrid>
        <w:gridCol w:w="4416"/>
        <w:gridCol w:w="979"/>
        <w:gridCol w:w="979"/>
      </w:tblGrid>
      <w:tr w:rsidR="001A4212" w:rsidRPr="00184DE6" w14:paraId="6103BCB4" w14:textId="77777777" w:rsidTr="001A4212">
        <w:tc>
          <w:tcPr>
            <w:tcW w:w="4416" w:type="dxa"/>
          </w:tcPr>
          <w:p w14:paraId="66256769" w14:textId="77777777" w:rsidR="001A4212" w:rsidRPr="00184DE6" w:rsidRDefault="001A4212"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Dimensiones</w:t>
            </w:r>
          </w:p>
        </w:tc>
        <w:tc>
          <w:tcPr>
            <w:tcW w:w="1958" w:type="dxa"/>
            <w:gridSpan w:val="2"/>
          </w:tcPr>
          <w:p w14:paraId="43FD21BA" w14:textId="77777777" w:rsidR="001A4212" w:rsidRPr="00184DE6" w:rsidRDefault="001A4212"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Menciones</w:t>
            </w:r>
          </w:p>
        </w:tc>
      </w:tr>
      <w:tr w:rsidR="0017793B" w:rsidRPr="00184DE6" w14:paraId="7B5724AE" w14:textId="77777777" w:rsidTr="00676F92">
        <w:tc>
          <w:tcPr>
            <w:tcW w:w="4416" w:type="dxa"/>
          </w:tcPr>
          <w:p w14:paraId="676B20F3" w14:textId="3BE49A43" w:rsidR="0017793B" w:rsidRPr="00184DE6" w:rsidRDefault="00E93F52"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Educación y a</w:t>
            </w:r>
            <w:r w:rsidR="00672978" w:rsidRPr="00184DE6">
              <w:rPr>
                <w:rFonts w:ascii="Times New Roman" w:hAnsi="Times New Roman" w:cs="Times New Roman"/>
                <w:sz w:val="24"/>
                <w:szCs w:val="24"/>
                <w:lang w:val="es-MX"/>
              </w:rPr>
              <w:t>spectos del proceso enseñanza-aprendizaje</w:t>
            </w:r>
            <w:r w:rsidRPr="00184DE6">
              <w:rPr>
                <w:rFonts w:ascii="Times New Roman" w:hAnsi="Times New Roman" w:cs="Times New Roman"/>
                <w:sz w:val="24"/>
                <w:szCs w:val="24"/>
                <w:lang w:val="es-MX"/>
              </w:rPr>
              <w:t xml:space="preserve"> en alguna asignatura de Matemáticas</w:t>
            </w:r>
          </w:p>
        </w:tc>
        <w:tc>
          <w:tcPr>
            <w:tcW w:w="979" w:type="dxa"/>
          </w:tcPr>
          <w:p w14:paraId="621A04DA" w14:textId="099136B6" w:rsidR="000550BB" w:rsidRPr="00184DE6" w:rsidRDefault="00E93F52" w:rsidP="000550BB">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90</w:t>
            </w:r>
          </w:p>
          <w:p w14:paraId="518D36F7" w14:textId="7E338ABB" w:rsidR="0017793B" w:rsidRPr="00184DE6" w:rsidRDefault="0017793B" w:rsidP="00676F92">
            <w:pPr>
              <w:widowControl w:val="0"/>
              <w:autoSpaceDE w:val="0"/>
              <w:autoSpaceDN w:val="0"/>
              <w:adjustRightInd w:val="0"/>
              <w:jc w:val="both"/>
              <w:rPr>
                <w:rFonts w:ascii="Times New Roman" w:hAnsi="Times New Roman" w:cs="Times New Roman"/>
                <w:sz w:val="24"/>
                <w:szCs w:val="24"/>
                <w:lang w:val="es-MX"/>
              </w:rPr>
            </w:pPr>
          </w:p>
        </w:tc>
        <w:tc>
          <w:tcPr>
            <w:tcW w:w="979" w:type="dxa"/>
          </w:tcPr>
          <w:p w14:paraId="4609F0CC" w14:textId="678103FE" w:rsidR="000550BB" w:rsidRPr="00184DE6" w:rsidRDefault="00E93F52" w:rsidP="000550BB">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58.8</w:t>
            </w:r>
            <w:r w:rsidR="000550BB" w:rsidRPr="00184DE6">
              <w:rPr>
                <w:rFonts w:ascii="Times New Roman" w:hAnsi="Times New Roman" w:cs="Times New Roman"/>
                <w:sz w:val="24"/>
                <w:szCs w:val="24"/>
                <w:lang w:val="es-MX"/>
              </w:rPr>
              <w:t>%</w:t>
            </w:r>
          </w:p>
          <w:p w14:paraId="13DC0922" w14:textId="3725DE51" w:rsidR="0017793B" w:rsidRPr="00184DE6" w:rsidRDefault="0017793B" w:rsidP="00676F92">
            <w:pPr>
              <w:widowControl w:val="0"/>
              <w:autoSpaceDE w:val="0"/>
              <w:autoSpaceDN w:val="0"/>
              <w:adjustRightInd w:val="0"/>
              <w:jc w:val="both"/>
              <w:rPr>
                <w:rFonts w:ascii="Times New Roman" w:hAnsi="Times New Roman" w:cs="Times New Roman"/>
                <w:sz w:val="24"/>
                <w:szCs w:val="24"/>
                <w:lang w:val="es-MX"/>
              </w:rPr>
            </w:pPr>
          </w:p>
        </w:tc>
      </w:tr>
      <w:tr w:rsidR="0017793B" w:rsidRPr="00184DE6" w14:paraId="7CC41557" w14:textId="77777777" w:rsidTr="00676F92">
        <w:tc>
          <w:tcPr>
            <w:tcW w:w="4416" w:type="dxa"/>
          </w:tcPr>
          <w:p w14:paraId="5927246A" w14:textId="002642A1" w:rsidR="0017793B" w:rsidRPr="00184DE6" w:rsidRDefault="000550BB" w:rsidP="00676F92">
            <w:pPr>
              <w:widowControl w:val="0"/>
              <w:autoSpaceDE w:val="0"/>
              <w:autoSpaceDN w:val="0"/>
              <w:adjustRightInd w:val="0"/>
              <w:jc w:val="both"/>
              <w:rPr>
                <w:rFonts w:ascii="Times New Roman" w:hAnsi="Times New Roman" w:cs="Times New Roman"/>
                <w:sz w:val="24"/>
                <w:szCs w:val="24"/>
                <w:lang w:val="es-MX"/>
              </w:rPr>
            </w:pPr>
            <w:bookmarkStart w:id="9" w:name="_Hlk169032399"/>
            <w:r w:rsidRPr="00184DE6">
              <w:rPr>
                <w:rFonts w:ascii="Times New Roman" w:hAnsi="Times New Roman" w:cs="Times New Roman"/>
                <w:sz w:val="24"/>
                <w:szCs w:val="24"/>
                <w:lang w:val="es-MX"/>
              </w:rPr>
              <w:t>Enfoque de gamificación, elementos</w:t>
            </w:r>
            <w:r w:rsidR="00E93F52" w:rsidRPr="00184DE6">
              <w:rPr>
                <w:rFonts w:ascii="Times New Roman" w:hAnsi="Times New Roman" w:cs="Times New Roman"/>
                <w:sz w:val="24"/>
                <w:szCs w:val="24"/>
                <w:lang w:val="es-MX"/>
              </w:rPr>
              <w:t>,</w:t>
            </w:r>
            <w:r w:rsidRPr="00184DE6">
              <w:rPr>
                <w:rFonts w:ascii="Times New Roman" w:hAnsi="Times New Roman" w:cs="Times New Roman"/>
                <w:sz w:val="24"/>
                <w:szCs w:val="24"/>
                <w:lang w:val="es-MX"/>
              </w:rPr>
              <w:t xml:space="preserve"> mecánicas</w:t>
            </w:r>
            <w:r w:rsidR="00E93F52" w:rsidRPr="00184DE6">
              <w:rPr>
                <w:rFonts w:ascii="Times New Roman" w:hAnsi="Times New Roman" w:cs="Times New Roman"/>
                <w:sz w:val="24"/>
                <w:szCs w:val="24"/>
                <w:lang w:val="es-MX"/>
              </w:rPr>
              <w:t>, juegos y componentes lúdicos usando tecnología</w:t>
            </w:r>
          </w:p>
        </w:tc>
        <w:tc>
          <w:tcPr>
            <w:tcW w:w="979" w:type="dxa"/>
          </w:tcPr>
          <w:p w14:paraId="723DD2F7" w14:textId="12FECE8E" w:rsidR="000550BB" w:rsidRPr="00184DE6" w:rsidRDefault="00E93F52"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63</w:t>
            </w:r>
          </w:p>
          <w:p w14:paraId="7A1CA367" w14:textId="5C855C9C" w:rsidR="000550BB" w:rsidRPr="00184DE6" w:rsidRDefault="000550BB" w:rsidP="00676F92">
            <w:pPr>
              <w:widowControl w:val="0"/>
              <w:autoSpaceDE w:val="0"/>
              <w:autoSpaceDN w:val="0"/>
              <w:adjustRightInd w:val="0"/>
              <w:jc w:val="both"/>
              <w:rPr>
                <w:rFonts w:ascii="Times New Roman" w:hAnsi="Times New Roman" w:cs="Times New Roman"/>
                <w:sz w:val="24"/>
                <w:szCs w:val="24"/>
                <w:lang w:val="es-MX"/>
              </w:rPr>
            </w:pPr>
          </w:p>
        </w:tc>
        <w:tc>
          <w:tcPr>
            <w:tcW w:w="979" w:type="dxa"/>
          </w:tcPr>
          <w:p w14:paraId="4DACE46D" w14:textId="4140A7DD" w:rsidR="000550BB" w:rsidRPr="00184DE6" w:rsidRDefault="00E93F52" w:rsidP="00676F92">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41.2%</w:t>
            </w:r>
          </w:p>
        </w:tc>
      </w:tr>
      <w:bookmarkEnd w:id="9"/>
      <w:tr w:rsidR="000550BB" w:rsidRPr="00184DE6" w14:paraId="5F523D5D" w14:textId="77777777" w:rsidTr="00676F92">
        <w:tc>
          <w:tcPr>
            <w:tcW w:w="4416" w:type="dxa"/>
          </w:tcPr>
          <w:p w14:paraId="7A22BE79" w14:textId="77777777" w:rsidR="000550BB" w:rsidRPr="00184DE6" w:rsidRDefault="000550BB" w:rsidP="000550BB">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Total</w:t>
            </w:r>
          </w:p>
        </w:tc>
        <w:tc>
          <w:tcPr>
            <w:tcW w:w="979" w:type="dxa"/>
          </w:tcPr>
          <w:p w14:paraId="5A5708DF" w14:textId="77777777" w:rsidR="000550BB" w:rsidRPr="00184DE6" w:rsidRDefault="000550BB" w:rsidP="000550BB">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153</w:t>
            </w:r>
          </w:p>
        </w:tc>
        <w:tc>
          <w:tcPr>
            <w:tcW w:w="979" w:type="dxa"/>
          </w:tcPr>
          <w:p w14:paraId="21F21667" w14:textId="6D5EDCC3" w:rsidR="000550BB" w:rsidRPr="00184DE6" w:rsidRDefault="000550BB" w:rsidP="000550BB">
            <w:pPr>
              <w:widowControl w:val="0"/>
              <w:autoSpaceDE w:val="0"/>
              <w:autoSpaceDN w:val="0"/>
              <w:adjustRightInd w:val="0"/>
              <w:jc w:val="both"/>
              <w:rPr>
                <w:rFonts w:ascii="Times New Roman" w:hAnsi="Times New Roman" w:cs="Times New Roman"/>
                <w:sz w:val="24"/>
                <w:szCs w:val="24"/>
                <w:lang w:val="es-MX"/>
              </w:rPr>
            </w:pPr>
            <w:r w:rsidRPr="00184DE6">
              <w:rPr>
                <w:rFonts w:ascii="Times New Roman" w:hAnsi="Times New Roman" w:cs="Times New Roman"/>
                <w:sz w:val="24"/>
                <w:szCs w:val="24"/>
                <w:lang w:val="es-MX"/>
              </w:rPr>
              <w:t>100%</w:t>
            </w:r>
          </w:p>
        </w:tc>
      </w:tr>
    </w:tbl>
    <w:p w14:paraId="0C0195DC" w14:textId="77777777" w:rsidR="001553A1" w:rsidRPr="00184DE6" w:rsidRDefault="001553A1" w:rsidP="001553A1">
      <w:pPr>
        <w:pStyle w:val="Prrafodelista"/>
        <w:numPr>
          <w:ilvl w:val="0"/>
          <w:numId w:val="26"/>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2060612B" w14:textId="5B267578" w:rsidR="00672978" w:rsidRPr="0047362F" w:rsidRDefault="00672978" w:rsidP="00DF5C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7362F">
        <w:rPr>
          <w:rFonts w:ascii="Times New Roman" w:hAnsi="Times New Roman" w:cs="Times New Roman"/>
          <w:sz w:val="24"/>
          <w:szCs w:val="24"/>
        </w:rPr>
        <w:t xml:space="preserve">Con base en las dimensiones obtenidas se encontró que el </w:t>
      </w:r>
      <w:r w:rsidR="003A0D6F" w:rsidRPr="0047362F">
        <w:rPr>
          <w:rFonts w:ascii="Times New Roman" w:hAnsi="Times New Roman" w:cs="Times New Roman"/>
          <w:sz w:val="24"/>
          <w:szCs w:val="24"/>
        </w:rPr>
        <w:t>58.8</w:t>
      </w:r>
      <w:r w:rsidRPr="0047362F">
        <w:rPr>
          <w:rFonts w:ascii="Times New Roman" w:hAnsi="Times New Roman" w:cs="Times New Roman"/>
          <w:sz w:val="24"/>
          <w:szCs w:val="24"/>
        </w:rPr>
        <w:t xml:space="preserve">% de los estudios revisados </w:t>
      </w:r>
      <w:r w:rsidR="003A0D6F" w:rsidRPr="0047362F">
        <w:rPr>
          <w:rFonts w:ascii="Times New Roman" w:hAnsi="Times New Roman" w:cs="Times New Roman"/>
          <w:sz w:val="24"/>
          <w:szCs w:val="24"/>
        </w:rPr>
        <w:t>incluyeron más palabras clave referidas a</w:t>
      </w:r>
      <w:r w:rsidRPr="0047362F">
        <w:rPr>
          <w:rFonts w:ascii="Times New Roman" w:hAnsi="Times New Roman" w:cs="Times New Roman"/>
          <w:sz w:val="24"/>
          <w:szCs w:val="24"/>
        </w:rPr>
        <w:t xml:space="preserve"> algún aspecto del proceso enseñanza-aprendizaje</w:t>
      </w:r>
      <w:r w:rsidR="00E93F52" w:rsidRPr="0047362F">
        <w:rPr>
          <w:rFonts w:ascii="Times New Roman" w:hAnsi="Times New Roman" w:cs="Times New Roman"/>
          <w:sz w:val="24"/>
          <w:szCs w:val="24"/>
        </w:rPr>
        <w:t xml:space="preserve"> en algún curso de Matemáticas</w:t>
      </w:r>
      <w:r w:rsidRPr="0047362F">
        <w:rPr>
          <w:rFonts w:ascii="Times New Roman" w:hAnsi="Times New Roman" w:cs="Times New Roman"/>
          <w:sz w:val="24"/>
          <w:szCs w:val="24"/>
        </w:rPr>
        <w:t>, como es la motivación, la retroalimentación y el rendimiento académico, así como la memoria de trabajo</w:t>
      </w:r>
      <w:r w:rsidR="003A0D6F" w:rsidRPr="0047362F">
        <w:rPr>
          <w:rFonts w:ascii="Times New Roman" w:hAnsi="Times New Roman" w:cs="Times New Roman"/>
          <w:sz w:val="24"/>
          <w:szCs w:val="24"/>
        </w:rPr>
        <w:t xml:space="preserve"> o algún componente educativo</w:t>
      </w:r>
      <w:r w:rsidR="00293C39" w:rsidRPr="0047362F">
        <w:rPr>
          <w:rFonts w:ascii="Times New Roman" w:hAnsi="Times New Roman" w:cs="Times New Roman"/>
          <w:sz w:val="24"/>
          <w:szCs w:val="24"/>
        </w:rPr>
        <w:t>; lo</w:t>
      </w:r>
      <w:r w:rsidR="0092594A" w:rsidRPr="0047362F">
        <w:rPr>
          <w:rFonts w:ascii="Times New Roman" w:hAnsi="Times New Roman" w:cs="Times New Roman"/>
          <w:sz w:val="24"/>
          <w:szCs w:val="24"/>
        </w:rPr>
        <w:t xml:space="preserve"> </w:t>
      </w:r>
      <w:r w:rsidR="0092594A" w:rsidRPr="0047362F">
        <w:rPr>
          <w:rFonts w:ascii="Times New Roman" w:hAnsi="Times New Roman" w:cs="Times New Roman"/>
          <w:sz w:val="24"/>
          <w:szCs w:val="24"/>
        </w:rPr>
        <w:lastRenderedPageBreak/>
        <w:t>que permitió identificar que estos estudios se enfocaron</w:t>
      </w:r>
      <w:r w:rsidR="00293C39" w:rsidRPr="0047362F">
        <w:rPr>
          <w:rFonts w:ascii="Times New Roman" w:hAnsi="Times New Roman" w:cs="Times New Roman"/>
          <w:sz w:val="24"/>
          <w:szCs w:val="24"/>
        </w:rPr>
        <w:t xml:space="preserve"> más</w:t>
      </w:r>
      <w:r w:rsidR="0092594A" w:rsidRPr="0047362F">
        <w:rPr>
          <w:rFonts w:ascii="Times New Roman" w:hAnsi="Times New Roman" w:cs="Times New Roman"/>
          <w:sz w:val="24"/>
          <w:szCs w:val="24"/>
        </w:rPr>
        <w:t xml:space="preserve"> en revisar si se había</w:t>
      </w:r>
      <w:r w:rsidR="00293C39" w:rsidRPr="0047362F">
        <w:rPr>
          <w:rFonts w:ascii="Times New Roman" w:hAnsi="Times New Roman" w:cs="Times New Roman"/>
          <w:sz w:val="24"/>
          <w:szCs w:val="24"/>
        </w:rPr>
        <w:t xml:space="preserve"> dado alguna mejora</w:t>
      </w:r>
      <w:r w:rsidR="0092594A" w:rsidRPr="0047362F">
        <w:rPr>
          <w:rFonts w:ascii="Times New Roman" w:hAnsi="Times New Roman" w:cs="Times New Roman"/>
          <w:sz w:val="24"/>
          <w:szCs w:val="24"/>
        </w:rPr>
        <w:t xml:space="preserve"> en </w:t>
      </w:r>
      <w:r w:rsidR="00293C39" w:rsidRPr="0047362F">
        <w:rPr>
          <w:rFonts w:ascii="Times New Roman" w:hAnsi="Times New Roman" w:cs="Times New Roman"/>
          <w:sz w:val="24"/>
          <w:szCs w:val="24"/>
        </w:rPr>
        <w:t xml:space="preserve">al menos uno de </w:t>
      </w:r>
      <w:r w:rsidR="0092594A" w:rsidRPr="0047362F">
        <w:rPr>
          <w:rFonts w:ascii="Times New Roman" w:hAnsi="Times New Roman" w:cs="Times New Roman"/>
          <w:sz w:val="24"/>
          <w:szCs w:val="24"/>
        </w:rPr>
        <w:t>los procesos mencionados.</w:t>
      </w:r>
      <w:r w:rsidR="00912E9D" w:rsidRPr="0047362F">
        <w:rPr>
          <w:rFonts w:ascii="Times New Roman" w:hAnsi="Times New Roman" w:cs="Times New Roman"/>
          <w:sz w:val="24"/>
          <w:szCs w:val="24"/>
        </w:rPr>
        <w:t xml:space="preserve"> </w:t>
      </w:r>
      <w:bookmarkStart w:id="10" w:name="_Hlk178850545"/>
      <w:r w:rsidR="00912E9D" w:rsidRPr="0047362F">
        <w:rPr>
          <w:rFonts w:ascii="Times New Roman" w:hAnsi="Times New Roman" w:cs="Times New Roman"/>
          <w:sz w:val="24"/>
          <w:szCs w:val="24"/>
        </w:rPr>
        <w:t xml:space="preserve">En consecuencia, se percibe que el uso de estrategias </w:t>
      </w:r>
      <w:proofErr w:type="spellStart"/>
      <w:r w:rsidR="00912E9D" w:rsidRPr="0047362F">
        <w:rPr>
          <w:rFonts w:ascii="Times New Roman" w:hAnsi="Times New Roman" w:cs="Times New Roman"/>
          <w:sz w:val="24"/>
          <w:szCs w:val="24"/>
        </w:rPr>
        <w:t>gamificadas</w:t>
      </w:r>
      <w:proofErr w:type="spellEnd"/>
      <w:r w:rsidR="00912E9D" w:rsidRPr="0047362F">
        <w:rPr>
          <w:rFonts w:ascii="Times New Roman" w:hAnsi="Times New Roman" w:cs="Times New Roman"/>
          <w:sz w:val="24"/>
          <w:szCs w:val="24"/>
        </w:rPr>
        <w:t xml:space="preserve"> proporcionan resultados pertinentes para promover nuevos escenarios que apoyen al aprendizaje y fomenten la motivación del estudiante, así como su compromiso y mejor</w:t>
      </w:r>
      <w:r w:rsidR="0088276C" w:rsidRPr="0047362F">
        <w:rPr>
          <w:rFonts w:ascii="Times New Roman" w:hAnsi="Times New Roman" w:cs="Times New Roman"/>
          <w:sz w:val="24"/>
          <w:szCs w:val="24"/>
        </w:rPr>
        <w:t>a</w:t>
      </w:r>
      <w:r w:rsidR="00912E9D" w:rsidRPr="0047362F">
        <w:rPr>
          <w:rFonts w:ascii="Times New Roman" w:hAnsi="Times New Roman" w:cs="Times New Roman"/>
          <w:sz w:val="24"/>
          <w:szCs w:val="24"/>
        </w:rPr>
        <w:t>n su rendimiento académico.</w:t>
      </w:r>
      <w:r w:rsidR="00F975FF" w:rsidRPr="0047362F">
        <w:rPr>
          <w:rFonts w:ascii="Times New Roman" w:hAnsi="Times New Roman" w:cs="Times New Roman"/>
          <w:sz w:val="24"/>
          <w:szCs w:val="24"/>
        </w:rPr>
        <w:t xml:space="preserve"> En este sentido, se resalta que el 11.1% de los artículos que se </w:t>
      </w:r>
      <w:r w:rsidR="0088276C" w:rsidRPr="0047362F">
        <w:rPr>
          <w:rFonts w:ascii="Times New Roman" w:hAnsi="Times New Roman" w:cs="Times New Roman"/>
          <w:sz w:val="24"/>
          <w:szCs w:val="24"/>
        </w:rPr>
        <w:t>ubican</w:t>
      </w:r>
      <w:r w:rsidR="00F975FF" w:rsidRPr="0047362F">
        <w:rPr>
          <w:rFonts w:ascii="Times New Roman" w:hAnsi="Times New Roman" w:cs="Times New Roman"/>
          <w:sz w:val="24"/>
          <w:szCs w:val="24"/>
        </w:rPr>
        <w:t xml:space="preserve"> en esta primera dimensión, incluyen las palabras cl</w:t>
      </w:r>
      <w:r w:rsidR="00177FC8" w:rsidRPr="0047362F">
        <w:rPr>
          <w:rFonts w:ascii="Times New Roman" w:hAnsi="Times New Roman" w:cs="Times New Roman"/>
          <w:sz w:val="24"/>
          <w:szCs w:val="24"/>
        </w:rPr>
        <w:t>a</w:t>
      </w:r>
      <w:r w:rsidR="00F975FF" w:rsidRPr="0047362F">
        <w:rPr>
          <w:rFonts w:ascii="Times New Roman" w:hAnsi="Times New Roman" w:cs="Times New Roman"/>
          <w:sz w:val="24"/>
          <w:szCs w:val="24"/>
        </w:rPr>
        <w:t xml:space="preserve">ves de motivación y rendimiento académico </w:t>
      </w:r>
      <w:r w:rsidR="00AB4C48" w:rsidRPr="0047362F">
        <w:rPr>
          <w:rFonts w:ascii="Times New Roman" w:hAnsi="Times New Roman" w:cs="Times New Roman"/>
          <w:sz w:val="24"/>
          <w:szCs w:val="24"/>
        </w:rPr>
        <w:t>y manifiestan</w:t>
      </w:r>
      <w:r w:rsidR="00F975FF" w:rsidRPr="0047362F">
        <w:rPr>
          <w:rFonts w:ascii="Times New Roman" w:hAnsi="Times New Roman" w:cs="Times New Roman"/>
          <w:sz w:val="24"/>
          <w:szCs w:val="24"/>
        </w:rPr>
        <w:t xml:space="preserve"> un beneficio positivo o mejora de la motivación de forma explícita. </w:t>
      </w:r>
      <w:r w:rsidR="0088276C" w:rsidRPr="0047362F">
        <w:rPr>
          <w:rFonts w:ascii="Times New Roman" w:hAnsi="Times New Roman" w:cs="Times New Roman"/>
          <w:sz w:val="24"/>
          <w:szCs w:val="24"/>
        </w:rPr>
        <w:t xml:space="preserve">A pesar de ello, </w:t>
      </w:r>
      <w:r w:rsidR="00F975FF" w:rsidRPr="0047362F">
        <w:rPr>
          <w:rFonts w:ascii="Times New Roman" w:hAnsi="Times New Roman" w:cs="Times New Roman"/>
          <w:sz w:val="24"/>
          <w:szCs w:val="24"/>
        </w:rPr>
        <w:t xml:space="preserve">hay </w:t>
      </w:r>
      <w:r w:rsidR="0088276C" w:rsidRPr="0047362F">
        <w:rPr>
          <w:rFonts w:ascii="Times New Roman" w:hAnsi="Times New Roman" w:cs="Times New Roman"/>
          <w:sz w:val="24"/>
          <w:szCs w:val="24"/>
        </w:rPr>
        <w:t>trabajos que se revisaron y que emplean otros términos que pueden considerarse como sinónimos</w:t>
      </w:r>
      <w:r w:rsidR="00177FC8" w:rsidRPr="0047362F">
        <w:rPr>
          <w:rFonts w:ascii="Times New Roman" w:hAnsi="Times New Roman" w:cs="Times New Roman"/>
          <w:sz w:val="24"/>
          <w:szCs w:val="24"/>
        </w:rPr>
        <w:t xml:space="preserve"> al término motivación</w:t>
      </w:r>
      <w:r w:rsidR="0088276C" w:rsidRPr="0047362F">
        <w:rPr>
          <w:rFonts w:ascii="Times New Roman" w:hAnsi="Times New Roman" w:cs="Times New Roman"/>
          <w:sz w:val="24"/>
          <w:szCs w:val="24"/>
        </w:rPr>
        <w:t>, los cuales son: interés, satisfacción, gusto y entusiasmo</w:t>
      </w:r>
      <w:r w:rsidR="00177FC8" w:rsidRPr="0047362F">
        <w:rPr>
          <w:rFonts w:ascii="Times New Roman" w:hAnsi="Times New Roman" w:cs="Times New Roman"/>
          <w:sz w:val="24"/>
          <w:szCs w:val="24"/>
        </w:rPr>
        <w:t>. Así como sinónimos a rendimiento ac</w:t>
      </w:r>
      <w:r w:rsidR="004B244C" w:rsidRPr="0047362F">
        <w:rPr>
          <w:rFonts w:ascii="Times New Roman" w:hAnsi="Times New Roman" w:cs="Times New Roman"/>
          <w:sz w:val="24"/>
          <w:szCs w:val="24"/>
        </w:rPr>
        <w:t>a</w:t>
      </w:r>
      <w:r w:rsidR="00177FC8" w:rsidRPr="0047362F">
        <w:rPr>
          <w:rFonts w:ascii="Times New Roman" w:hAnsi="Times New Roman" w:cs="Times New Roman"/>
          <w:sz w:val="24"/>
          <w:szCs w:val="24"/>
        </w:rPr>
        <w:t>démico como: eficiencia del estudiante y aprendizaje obtenido.</w:t>
      </w:r>
      <w:r w:rsidR="00F975FF" w:rsidRPr="0047362F">
        <w:rPr>
          <w:rFonts w:ascii="Times New Roman" w:hAnsi="Times New Roman" w:cs="Times New Roman"/>
          <w:sz w:val="24"/>
          <w:szCs w:val="24"/>
        </w:rPr>
        <w:t xml:space="preserve"> </w:t>
      </w:r>
      <w:r w:rsidR="0088276C" w:rsidRPr="0047362F">
        <w:rPr>
          <w:rFonts w:ascii="Times New Roman" w:hAnsi="Times New Roman" w:cs="Times New Roman"/>
          <w:sz w:val="24"/>
          <w:szCs w:val="24"/>
        </w:rPr>
        <w:t xml:space="preserve">En este sentido, </w:t>
      </w:r>
      <w:r w:rsidR="00F975FF" w:rsidRPr="0047362F">
        <w:rPr>
          <w:rFonts w:ascii="Times New Roman" w:hAnsi="Times New Roman" w:cs="Times New Roman"/>
          <w:sz w:val="24"/>
          <w:szCs w:val="24"/>
        </w:rPr>
        <w:t xml:space="preserve">el porcentaje de artículos que relacionan positivamente la gamificación con la motivación </w:t>
      </w:r>
      <w:r w:rsidR="00177FC8" w:rsidRPr="0047362F">
        <w:rPr>
          <w:rFonts w:ascii="Times New Roman" w:hAnsi="Times New Roman" w:cs="Times New Roman"/>
          <w:sz w:val="24"/>
          <w:szCs w:val="24"/>
        </w:rPr>
        <w:t xml:space="preserve">es </w:t>
      </w:r>
      <w:r w:rsidR="004B244C" w:rsidRPr="0047362F">
        <w:rPr>
          <w:rFonts w:ascii="Times New Roman" w:hAnsi="Times New Roman" w:cs="Times New Roman"/>
          <w:sz w:val="24"/>
          <w:szCs w:val="24"/>
        </w:rPr>
        <w:t>68%</w:t>
      </w:r>
      <w:r w:rsidR="00F975FF" w:rsidRPr="0047362F">
        <w:rPr>
          <w:rFonts w:ascii="Times New Roman" w:hAnsi="Times New Roman" w:cs="Times New Roman"/>
          <w:sz w:val="24"/>
          <w:szCs w:val="24"/>
        </w:rPr>
        <w:t xml:space="preserve">, es decir, un </w:t>
      </w:r>
      <w:r w:rsidR="004B244C" w:rsidRPr="0047362F">
        <w:rPr>
          <w:rFonts w:ascii="Times New Roman" w:hAnsi="Times New Roman" w:cs="Times New Roman"/>
          <w:sz w:val="24"/>
          <w:szCs w:val="24"/>
        </w:rPr>
        <w:t>57</w:t>
      </w:r>
      <w:r w:rsidR="00F975FF" w:rsidRPr="0047362F">
        <w:rPr>
          <w:rFonts w:ascii="Times New Roman" w:hAnsi="Times New Roman" w:cs="Times New Roman"/>
          <w:sz w:val="24"/>
          <w:szCs w:val="24"/>
        </w:rPr>
        <w:t xml:space="preserve">% con respecto al anterior. </w:t>
      </w:r>
      <w:r w:rsidR="00177FC8" w:rsidRPr="0047362F">
        <w:rPr>
          <w:rFonts w:ascii="Times New Roman" w:hAnsi="Times New Roman" w:cs="Times New Roman"/>
          <w:sz w:val="24"/>
          <w:szCs w:val="24"/>
        </w:rPr>
        <w:t xml:space="preserve">Y el porcentaje que se ocupa del </w:t>
      </w:r>
      <w:r w:rsidR="004B244C" w:rsidRPr="0047362F">
        <w:rPr>
          <w:rFonts w:ascii="Times New Roman" w:hAnsi="Times New Roman" w:cs="Times New Roman"/>
          <w:sz w:val="24"/>
          <w:szCs w:val="24"/>
        </w:rPr>
        <w:t>rendimiento</w:t>
      </w:r>
      <w:r w:rsidR="00177FC8" w:rsidRPr="0047362F">
        <w:rPr>
          <w:rFonts w:ascii="Times New Roman" w:hAnsi="Times New Roman" w:cs="Times New Roman"/>
          <w:sz w:val="24"/>
          <w:szCs w:val="24"/>
        </w:rPr>
        <w:t xml:space="preserve"> obtenido por el alumno</w:t>
      </w:r>
      <w:r w:rsidR="004B244C" w:rsidRPr="0047362F">
        <w:rPr>
          <w:rFonts w:ascii="Times New Roman" w:hAnsi="Times New Roman" w:cs="Times New Roman"/>
          <w:sz w:val="24"/>
          <w:szCs w:val="24"/>
        </w:rPr>
        <w:t xml:space="preserve"> </w:t>
      </w:r>
      <w:r w:rsidR="00177FC8" w:rsidRPr="0047362F">
        <w:rPr>
          <w:rFonts w:ascii="Times New Roman" w:hAnsi="Times New Roman" w:cs="Times New Roman"/>
          <w:sz w:val="24"/>
          <w:szCs w:val="24"/>
        </w:rPr>
        <w:t xml:space="preserve">constituyó el 49%. </w:t>
      </w:r>
      <w:r w:rsidR="004B244C" w:rsidRPr="0047362F">
        <w:rPr>
          <w:rFonts w:ascii="Times New Roman" w:hAnsi="Times New Roman" w:cs="Times New Roman"/>
          <w:sz w:val="24"/>
          <w:szCs w:val="24"/>
        </w:rPr>
        <w:t xml:space="preserve">Como una parte de este porcentaje también se ocupó de la motivación, se tiene que el 92% de los artículos, </w:t>
      </w:r>
      <w:r w:rsidR="00C12990" w:rsidRPr="0047362F">
        <w:rPr>
          <w:rFonts w:ascii="Times New Roman" w:hAnsi="Times New Roman" w:cs="Times New Roman"/>
          <w:sz w:val="24"/>
          <w:szCs w:val="24"/>
        </w:rPr>
        <w:t xml:space="preserve">que </w:t>
      </w:r>
      <w:r w:rsidR="004B244C" w:rsidRPr="0047362F">
        <w:rPr>
          <w:rFonts w:ascii="Times New Roman" w:hAnsi="Times New Roman" w:cs="Times New Roman"/>
          <w:sz w:val="24"/>
          <w:szCs w:val="24"/>
        </w:rPr>
        <w:t>s</w:t>
      </w:r>
      <w:r w:rsidR="0047362F" w:rsidRPr="00127611">
        <w:rPr>
          <w:rFonts w:ascii="Times New Roman" w:hAnsi="Times New Roman" w:cs="Times New Roman"/>
          <w:sz w:val="24"/>
          <w:szCs w:val="24"/>
        </w:rPr>
        <w:t>í</w:t>
      </w:r>
      <w:r w:rsidR="004B244C" w:rsidRPr="0047362F">
        <w:rPr>
          <w:rFonts w:ascii="Times New Roman" w:hAnsi="Times New Roman" w:cs="Times New Roman"/>
          <w:sz w:val="24"/>
          <w:szCs w:val="24"/>
        </w:rPr>
        <w:t xml:space="preserve"> tenían como objetivo investigar la relación entre la gamificación y la motivación, </w:t>
      </w:r>
      <w:r w:rsidR="00F975FF" w:rsidRPr="0047362F">
        <w:rPr>
          <w:rFonts w:ascii="Times New Roman" w:hAnsi="Times New Roman" w:cs="Times New Roman"/>
          <w:sz w:val="24"/>
          <w:szCs w:val="24"/>
        </w:rPr>
        <w:t>constatan que la gamificación fomenta la motivación tanto intrínseca, en ausencia de otros reforzadores, como extrínseca cuando, además, se refuerza su desempeño externamente mediante diferentes sistemas de refuerzos de logros</w:t>
      </w:r>
      <w:bookmarkEnd w:id="10"/>
      <w:r w:rsidR="00F975FF" w:rsidRPr="0047362F">
        <w:rPr>
          <w:rFonts w:ascii="Times New Roman" w:hAnsi="Times New Roman" w:cs="Times New Roman"/>
          <w:sz w:val="24"/>
          <w:szCs w:val="24"/>
        </w:rPr>
        <w:t>.</w:t>
      </w:r>
    </w:p>
    <w:p w14:paraId="1CD53D8E" w14:textId="7339C5B0" w:rsidR="003A0D6F" w:rsidRPr="00184DE6" w:rsidRDefault="00672978" w:rsidP="00DF5C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El</w:t>
      </w:r>
      <w:r w:rsidR="0092594A" w:rsidRPr="00184DE6">
        <w:rPr>
          <w:rFonts w:ascii="Times New Roman" w:hAnsi="Times New Roman" w:cs="Times New Roman"/>
          <w:sz w:val="24"/>
          <w:szCs w:val="24"/>
        </w:rPr>
        <w:t xml:space="preserve"> 41</w:t>
      </w:r>
      <w:r w:rsidRPr="00184DE6">
        <w:rPr>
          <w:rFonts w:ascii="Times New Roman" w:hAnsi="Times New Roman" w:cs="Times New Roman"/>
          <w:sz w:val="24"/>
          <w:szCs w:val="24"/>
        </w:rPr>
        <w:t>.</w:t>
      </w:r>
      <w:r w:rsidR="003A0D6F" w:rsidRPr="00184DE6">
        <w:rPr>
          <w:rFonts w:ascii="Times New Roman" w:hAnsi="Times New Roman" w:cs="Times New Roman"/>
          <w:sz w:val="24"/>
          <w:szCs w:val="24"/>
        </w:rPr>
        <w:t>2</w:t>
      </w:r>
      <w:r w:rsidRPr="00184DE6">
        <w:rPr>
          <w:rFonts w:ascii="Times New Roman" w:hAnsi="Times New Roman" w:cs="Times New Roman"/>
          <w:sz w:val="24"/>
          <w:szCs w:val="24"/>
        </w:rPr>
        <w:t>%</w:t>
      </w:r>
      <w:r w:rsidR="003A0D6F" w:rsidRPr="00184DE6">
        <w:rPr>
          <w:rFonts w:ascii="Times New Roman" w:hAnsi="Times New Roman" w:cs="Times New Roman"/>
          <w:sz w:val="24"/>
          <w:szCs w:val="24"/>
        </w:rPr>
        <w:t xml:space="preserve"> incorporó como palabras clave principale</w:t>
      </w:r>
      <w:r w:rsidR="00F77D55" w:rsidRPr="00184DE6">
        <w:rPr>
          <w:rFonts w:ascii="Times New Roman" w:hAnsi="Times New Roman" w:cs="Times New Roman"/>
          <w:sz w:val="24"/>
          <w:szCs w:val="24"/>
        </w:rPr>
        <w:t xml:space="preserve">s </w:t>
      </w:r>
      <w:r w:rsidR="0092594A" w:rsidRPr="00184DE6">
        <w:rPr>
          <w:rFonts w:ascii="Times New Roman" w:hAnsi="Times New Roman" w:cs="Times New Roman"/>
          <w:sz w:val="24"/>
          <w:szCs w:val="24"/>
        </w:rPr>
        <w:t xml:space="preserve">elementos </w:t>
      </w:r>
      <w:r w:rsidR="003A0D6F" w:rsidRPr="00184DE6">
        <w:rPr>
          <w:rFonts w:ascii="Times New Roman" w:hAnsi="Times New Roman" w:cs="Times New Roman"/>
          <w:sz w:val="24"/>
          <w:szCs w:val="24"/>
        </w:rPr>
        <w:t>de la gamificación, o algún componente lúdico</w:t>
      </w:r>
      <w:r w:rsidR="0092594A" w:rsidRPr="00184DE6">
        <w:rPr>
          <w:rFonts w:ascii="Times New Roman" w:hAnsi="Times New Roman" w:cs="Times New Roman"/>
          <w:sz w:val="24"/>
          <w:szCs w:val="24"/>
        </w:rPr>
        <w:t>, tomando en cuenta la tecnología, en particular algún programa o software educativo. Esto muestra que el interés de estas investigaciones estaba más inclinado en identificar qué mecánicas, dinámicas o componentes de la gamificación impactaron más e</w:t>
      </w:r>
      <w:r w:rsidR="00F77D55" w:rsidRPr="00184DE6">
        <w:rPr>
          <w:rFonts w:ascii="Times New Roman" w:hAnsi="Times New Roman" w:cs="Times New Roman"/>
          <w:sz w:val="24"/>
          <w:szCs w:val="24"/>
        </w:rPr>
        <w:t>n sus estudiantes al trabajar en su curso de matemáticas.</w:t>
      </w:r>
    </w:p>
    <w:p w14:paraId="6B8FA86E" w14:textId="4371D6AE" w:rsidR="00DF5C12" w:rsidRPr="00184DE6" w:rsidRDefault="001C684E" w:rsidP="00DF5C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Para conocer a mayor profundidad las investigaciones llevadas a cabo, se </w:t>
      </w:r>
      <w:r w:rsidR="00DF5C12" w:rsidRPr="00184DE6">
        <w:rPr>
          <w:rFonts w:ascii="Times New Roman" w:hAnsi="Times New Roman" w:cs="Times New Roman"/>
          <w:sz w:val="24"/>
          <w:szCs w:val="24"/>
        </w:rPr>
        <w:t>efectuó la lectura de los 37 artículos</w:t>
      </w:r>
      <w:r w:rsidRPr="00184DE6">
        <w:rPr>
          <w:rFonts w:ascii="Times New Roman" w:hAnsi="Times New Roman" w:cs="Times New Roman"/>
          <w:sz w:val="24"/>
          <w:szCs w:val="24"/>
        </w:rPr>
        <w:t xml:space="preserve"> científicos</w:t>
      </w:r>
      <w:r w:rsidR="00A43A73" w:rsidRPr="00184DE6">
        <w:rPr>
          <w:rFonts w:ascii="Times New Roman" w:hAnsi="Times New Roman" w:cs="Times New Roman"/>
          <w:sz w:val="24"/>
          <w:szCs w:val="24"/>
        </w:rPr>
        <w:t>,</w:t>
      </w:r>
      <w:r w:rsidR="00DF5C12" w:rsidRPr="00184DE6">
        <w:rPr>
          <w:rFonts w:ascii="Times New Roman" w:hAnsi="Times New Roman" w:cs="Times New Roman"/>
          <w:sz w:val="24"/>
          <w:szCs w:val="24"/>
        </w:rPr>
        <w:t xml:space="preserve"> </w:t>
      </w:r>
      <w:r w:rsidRPr="00184DE6">
        <w:rPr>
          <w:rFonts w:ascii="Times New Roman" w:hAnsi="Times New Roman" w:cs="Times New Roman"/>
          <w:sz w:val="24"/>
          <w:szCs w:val="24"/>
        </w:rPr>
        <w:t>lo que permitió</w:t>
      </w:r>
      <w:r w:rsidR="00DF5C12" w:rsidRPr="00184DE6">
        <w:rPr>
          <w:rFonts w:ascii="Times New Roman" w:hAnsi="Times New Roman" w:cs="Times New Roman"/>
          <w:sz w:val="24"/>
          <w:szCs w:val="24"/>
        </w:rPr>
        <w:t xml:space="preserve"> analizar cada estudio reportado en función de la finalidad de la presente investigación</w:t>
      </w:r>
      <w:r w:rsidR="00A43A73" w:rsidRPr="00184DE6">
        <w:rPr>
          <w:rFonts w:ascii="Times New Roman" w:hAnsi="Times New Roman" w:cs="Times New Roman"/>
          <w:sz w:val="24"/>
          <w:szCs w:val="24"/>
        </w:rPr>
        <w:t xml:space="preserve"> que es</w:t>
      </w:r>
      <w:r w:rsidR="00DF5C12" w:rsidRPr="00184DE6">
        <w:rPr>
          <w:rFonts w:ascii="Times New Roman" w:hAnsi="Times New Roman" w:cs="Times New Roman"/>
          <w:sz w:val="24"/>
          <w:szCs w:val="24"/>
        </w:rPr>
        <w:t xml:space="preserve"> dar respuesta a las 4 preguntas formuladas</w:t>
      </w:r>
      <w:r w:rsidR="00335A2B" w:rsidRPr="00184DE6">
        <w:rPr>
          <w:rFonts w:ascii="Times New Roman" w:hAnsi="Times New Roman" w:cs="Times New Roman"/>
          <w:sz w:val="24"/>
          <w:szCs w:val="24"/>
        </w:rPr>
        <w:t xml:space="preserve"> al inicio de la metodología PRISMA y que corresponden a los 4 objetivos específicos planteados en la introducción del presente artículo.</w:t>
      </w:r>
    </w:p>
    <w:p w14:paraId="013D696B" w14:textId="096C06B9" w:rsidR="00DF5C12" w:rsidRPr="00184DE6" w:rsidRDefault="00C2718D" w:rsidP="00C2718D">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Después de haber llevado a cabo la lectura y análisis de los artículos científicos elegidos, la información se organizó </w:t>
      </w:r>
      <w:r w:rsidR="00127611">
        <w:rPr>
          <w:rFonts w:ascii="Times New Roman" w:hAnsi="Times New Roman" w:cs="Times New Roman"/>
          <w:sz w:val="24"/>
          <w:szCs w:val="24"/>
        </w:rPr>
        <w:t xml:space="preserve">en una tabla </w:t>
      </w:r>
      <w:r w:rsidRPr="00184DE6">
        <w:rPr>
          <w:rFonts w:ascii="Times New Roman" w:hAnsi="Times New Roman" w:cs="Times New Roman"/>
          <w:sz w:val="24"/>
          <w:szCs w:val="24"/>
        </w:rPr>
        <w:t>resaltando</w:t>
      </w:r>
      <w:r w:rsidR="00DF5C12" w:rsidRPr="00184DE6">
        <w:rPr>
          <w:rFonts w:ascii="Times New Roman" w:hAnsi="Times New Roman" w:cs="Times New Roman"/>
          <w:sz w:val="24"/>
          <w:szCs w:val="24"/>
        </w:rPr>
        <w:t xml:space="preserve"> los factores identificados con relación a las 4 preguntas formuladas. La primera columna contiene el n</w:t>
      </w:r>
      <w:r w:rsidR="0097359E" w:rsidRPr="00184DE6">
        <w:rPr>
          <w:rFonts w:ascii="Times New Roman" w:hAnsi="Times New Roman" w:cs="Times New Roman"/>
          <w:sz w:val="24"/>
          <w:szCs w:val="24"/>
        </w:rPr>
        <w:t>ú</w:t>
      </w:r>
      <w:r w:rsidR="00DF5C12" w:rsidRPr="00184DE6">
        <w:rPr>
          <w:rFonts w:ascii="Times New Roman" w:hAnsi="Times New Roman" w:cs="Times New Roman"/>
          <w:sz w:val="24"/>
          <w:szCs w:val="24"/>
        </w:rPr>
        <w:t xml:space="preserve">mero progresivo del </w:t>
      </w:r>
      <w:r w:rsidR="00335A2B" w:rsidRPr="00184DE6">
        <w:rPr>
          <w:rFonts w:ascii="Times New Roman" w:hAnsi="Times New Roman" w:cs="Times New Roman"/>
          <w:sz w:val="24"/>
          <w:szCs w:val="24"/>
        </w:rPr>
        <w:t>artículo científico</w:t>
      </w:r>
      <w:r w:rsidR="00DF5C12" w:rsidRPr="00184DE6">
        <w:rPr>
          <w:rFonts w:ascii="Times New Roman" w:hAnsi="Times New Roman" w:cs="Times New Roman"/>
          <w:sz w:val="24"/>
          <w:szCs w:val="24"/>
        </w:rPr>
        <w:t xml:space="preserve"> revisado, en la segunda aparece el primer autor del artículo y el año de publicación, la </w:t>
      </w:r>
      <w:r w:rsidR="00FD6F29" w:rsidRPr="00184DE6">
        <w:rPr>
          <w:rFonts w:ascii="Times New Roman" w:hAnsi="Times New Roman" w:cs="Times New Roman"/>
          <w:sz w:val="24"/>
          <w:szCs w:val="24"/>
        </w:rPr>
        <w:t>tercera columna</w:t>
      </w:r>
      <w:r w:rsidR="00DF5C12" w:rsidRPr="00184DE6">
        <w:rPr>
          <w:rFonts w:ascii="Times New Roman" w:hAnsi="Times New Roman" w:cs="Times New Roman"/>
          <w:sz w:val="24"/>
          <w:szCs w:val="24"/>
        </w:rPr>
        <w:t xml:space="preserve"> corresponde a los elementos de gamificación, es decir, </w:t>
      </w:r>
      <w:r w:rsidR="00DF5C12" w:rsidRPr="00184DE6">
        <w:rPr>
          <w:rFonts w:ascii="Times New Roman" w:hAnsi="Times New Roman" w:cs="Times New Roman"/>
          <w:sz w:val="24"/>
          <w:szCs w:val="24"/>
        </w:rPr>
        <w:lastRenderedPageBreak/>
        <w:t xml:space="preserve">mecánicas, dinámicas, o componentes empleados en el software o aplicaciones educativas de matemáticas abordadas en el estudio reportado. La cuarta columna </w:t>
      </w:r>
      <w:r w:rsidR="00335A2B" w:rsidRPr="00184DE6">
        <w:rPr>
          <w:rFonts w:ascii="Times New Roman" w:hAnsi="Times New Roman" w:cs="Times New Roman"/>
          <w:sz w:val="24"/>
          <w:szCs w:val="24"/>
        </w:rPr>
        <w:t xml:space="preserve">contempla aquellos estudios que se enfocaron en revisar si la aplicación, con los elementos de gamificación incluidos en ella, </w:t>
      </w:r>
      <w:r w:rsidR="00F847A0" w:rsidRPr="00184DE6">
        <w:rPr>
          <w:rFonts w:ascii="Times New Roman" w:hAnsi="Times New Roman" w:cs="Times New Roman"/>
          <w:sz w:val="24"/>
          <w:szCs w:val="24"/>
        </w:rPr>
        <w:t>logró mejorar</w:t>
      </w:r>
      <w:r w:rsidR="00335A2B" w:rsidRPr="00184DE6">
        <w:rPr>
          <w:rFonts w:ascii="Times New Roman" w:hAnsi="Times New Roman" w:cs="Times New Roman"/>
          <w:sz w:val="24"/>
          <w:szCs w:val="24"/>
        </w:rPr>
        <w:t xml:space="preserve"> la motivación de los estudiantes de la muestra con los que trabajaron.</w:t>
      </w:r>
      <w:r w:rsidR="00DF5C12" w:rsidRPr="00184DE6">
        <w:rPr>
          <w:rFonts w:ascii="Times New Roman" w:hAnsi="Times New Roman" w:cs="Times New Roman"/>
          <w:sz w:val="24"/>
          <w:szCs w:val="24"/>
        </w:rPr>
        <w:t xml:space="preserve"> En la quinta columna se muestran aquellos estudios que reportaron </w:t>
      </w:r>
      <w:r w:rsidR="0097359E" w:rsidRPr="00184DE6">
        <w:rPr>
          <w:rFonts w:ascii="Times New Roman" w:hAnsi="Times New Roman" w:cs="Times New Roman"/>
          <w:sz w:val="24"/>
          <w:szCs w:val="24"/>
        </w:rPr>
        <w:t>si</w:t>
      </w:r>
      <w:r w:rsidR="00DF5C12" w:rsidRPr="00184DE6">
        <w:rPr>
          <w:rFonts w:ascii="Times New Roman" w:hAnsi="Times New Roman" w:cs="Times New Roman"/>
          <w:sz w:val="24"/>
          <w:szCs w:val="24"/>
        </w:rPr>
        <w:t xml:space="preserve"> hubo una mejora</w:t>
      </w:r>
      <w:r w:rsidR="00F847A0" w:rsidRPr="00184DE6">
        <w:rPr>
          <w:rFonts w:ascii="Times New Roman" w:hAnsi="Times New Roman" w:cs="Times New Roman"/>
          <w:sz w:val="24"/>
          <w:szCs w:val="24"/>
        </w:rPr>
        <w:t>,</w:t>
      </w:r>
      <w:r w:rsidR="00DF5C12" w:rsidRPr="00184DE6">
        <w:rPr>
          <w:rFonts w:ascii="Times New Roman" w:hAnsi="Times New Roman" w:cs="Times New Roman"/>
          <w:sz w:val="24"/>
          <w:szCs w:val="24"/>
        </w:rPr>
        <w:t xml:space="preserve"> ya sea en el rendimiento académico de los estudiantes</w:t>
      </w:r>
      <w:r w:rsidR="00F847A0" w:rsidRPr="00184DE6">
        <w:rPr>
          <w:rFonts w:ascii="Times New Roman" w:hAnsi="Times New Roman" w:cs="Times New Roman"/>
          <w:sz w:val="24"/>
          <w:szCs w:val="24"/>
        </w:rPr>
        <w:t>,</w:t>
      </w:r>
      <w:r w:rsidR="00DF5C12" w:rsidRPr="00184DE6">
        <w:rPr>
          <w:rFonts w:ascii="Times New Roman" w:hAnsi="Times New Roman" w:cs="Times New Roman"/>
          <w:sz w:val="24"/>
          <w:szCs w:val="24"/>
        </w:rPr>
        <w:t xml:space="preserve"> o</w:t>
      </w:r>
      <w:r w:rsidR="00F847A0" w:rsidRPr="00184DE6">
        <w:rPr>
          <w:rFonts w:ascii="Times New Roman" w:hAnsi="Times New Roman" w:cs="Times New Roman"/>
          <w:sz w:val="24"/>
          <w:szCs w:val="24"/>
        </w:rPr>
        <w:t>,</w:t>
      </w:r>
      <w:r w:rsidR="00DF5C12" w:rsidRPr="00184DE6">
        <w:rPr>
          <w:rFonts w:ascii="Times New Roman" w:hAnsi="Times New Roman" w:cs="Times New Roman"/>
          <w:sz w:val="24"/>
          <w:szCs w:val="24"/>
        </w:rPr>
        <w:t xml:space="preserve"> una mejora en su aprendizaje. La sexta</w:t>
      </w:r>
      <w:r w:rsidR="00F847A0" w:rsidRPr="00184DE6">
        <w:rPr>
          <w:rFonts w:ascii="Times New Roman" w:hAnsi="Times New Roman" w:cs="Times New Roman"/>
          <w:sz w:val="24"/>
          <w:szCs w:val="24"/>
        </w:rPr>
        <w:t xml:space="preserve"> columna se refiere a</w:t>
      </w:r>
      <w:r w:rsidR="00DF5C12" w:rsidRPr="00184DE6">
        <w:rPr>
          <w:rFonts w:ascii="Times New Roman" w:hAnsi="Times New Roman" w:cs="Times New Roman"/>
          <w:sz w:val="24"/>
          <w:szCs w:val="24"/>
        </w:rPr>
        <w:t xml:space="preserve"> </w:t>
      </w:r>
      <w:r w:rsidR="00F847A0" w:rsidRPr="00184DE6">
        <w:rPr>
          <w:rFonts w:ascii="Times New Roman" w:hAnsi="Times New Roman" w:cs="Times New Roman"/>
          <w:sz w:val="24"/>
          <w:szCs w:val="24"/>
        </w:rPr>
        <w:t>s</w:t>
      </w:r>
      <w:r w:rsidR="00DF5C12" w:rsidRPr="00184DE6">
        <w:rPr>
          <w:rFonts w:ascii="Times New Roman" w:hAnsi="Times New Roman" w:cs="Times New Roman"/>
          <w:sz w:val="24"/>
          <w:szCs w:val="24"/>
        </w:rPr>
        <w:t xml:space="preserve">i </w:t>
      </w:r>
      <w:r w:rsidR="00F847A0" w:rsidRPr="00184DE6">
        <w:rPr>
          <w:rFonts w:ascii="Times New Roman" w:hAnsi="Times New Roman" w:cs="Times New Roman"/>
          <w:sz w:val="24"/>
          <w:szCs w:val="24"/>
        </w:rPr>
        <w:t xml:space="preserve">el software </w:t>
      </w:r>
      <w:proofErr w:type="spellStart"/>
      <w:r w:rsidR="00F847A0" w:rsidRPr="00184DE6">
        <w:rPr>
          <w:rFonts w:ascii="Times New Roman" w:hAnsi="Times New Roman" w:cs="Times New Roman"/>
          <w:sz w:val="24"/>
          <w:szCs w:val="24"/>
        </w:rPr>
        <w:t>gamificado</w:t>
      </w:r>
      <w:proofErr w:type="spellEnd"/>
      <w:r w:rsidR="00F847A0" w:rsidRPr="00184DE6">
        <w:rPr>
          <w:rFonts w:ascii="Times New Roman" w:hAnsi="Times New Roman" w:cs="Times New Roman"/>
          <w:sz w:val="24"/>
          <w:szCs w:val="24"/>
        </w:rPr>
        <w:t xml:space="preserve"> empleado, </w:t>
      </w:r>
      <w:r w:rsidR="00DF5C12" w:rsidRPr="00184DE6">
        <w:rPr>
          <w:rFonts w:ascii="Times New Roman" w:hAnsi="Times New Roman" w:cs="Times New Roman"/>
          <w:sz w:val="24"/>
          <w:szCs w:val="24"/>
        </w:rPr>
        <w:t>permit</w:t>
      </w:r>
      <w:r w:rsidR="00F847A0" w:rsidRPr="00184DE6">
        <w:rPr>
          <w:rFonts w:ascii="Times New Roman" w:hAnsi="Times New Roman" w:cs="Times New Roman"/>
          <w:sz w:val="24"/>
          <w:szCs w:val="24"/>
        </w:rPr>
        <w:t>ió</w:t>
      </w:r>
      <w:r w:rsidR="00DF5C12" w:rsidRPr="00184DE6">
        <w:rPr>
          <w:rFonts w:ascii="Times New Roman" w:hAnsi="Times New Roman" w:cs="Times New Roman"/>
          <w:sz w:val="24"/>
          <w:szCs w:val="24"/>
        </w:rPr>
        <w:t xml:space="preserve"> adaptarse a</w:t>
      </w:r>
      <w:r w:rsidR="00F847A0" w:rsidRPr="00184DE6">
        <w:rPr>
          <w:rFonts w:ascii="Times New Roman" w:hAnsi="Times New Roman" w:cs="Times New Roman"/>
          <w:sz w:val="24"/>
          <w:szCs w:val="24"/>
        </w:rPr>
        <w:t xml:space="preserve">l perfil de los estudiantes, propiciando un aprendizaje </w:t>
      </w:r>
      <w:r w:rsidR="00F847A0" w:rsidRPr="002E5781">
        <w:rPr>
          <w:rFonts w:ascii="Times New Roman" w:hAnsi="Times New Roman" w:cs="Times New Roman"/>
          <w:sz w:val="24"/>
          <w:szCs w:val="24"/>
        </w:rPr>
        <w:t>personalizado.</w:t>
      </w:r>
      <w:r w:rsidR="00127611" w:rsidRPr="002E5781">
        <w:rPr>
          <w:rFonts w:ascii="Times New Roman" w:hAnsi="Times New Roman" w:cs="Times New Roman"/>
          <w:sz w:val="24"/>
          <w:szCs w:val="24"/>
        </w:rPr>
        <w:t xml:space="preserve"> En la Tabla 6 se muestra la organización descrita.</w:t>
      </w:r>
    </w:p>
    <w:p w14:paraId="2627702C" w14:textId="77777777" w:rsidR="001A4212" w:rsidRDefault="001A4212" w:rsidP="0023797D">
      <w:pPr>
        <w:spacing w:after="0" w:line="360" w:lineRule="auto"/>
        <w:jc w:val="both"/>
        <w:rPr>
          <w:rFonts w:ascii="Times New Roman" w:hAnsi="Times New Roman" w:cs="Times New Roman"/>
          <w:sz w:val="24"/>
          <w:szCs w:val="24"/>
        </w:rPr>
      </w:pPr>
    </w:p>
    <w:p w14:paraId="750EC83F" w14:textId="77777777" w:rsidR="00BF5BE3" w:rsidRDefault="00BF5BE3" w:rsidP="0023797D">
      <w:pPr>
        <w:spacing w:after="0" w:line="360" w:lineRule="auto"/>
        <w:jc w:val="both"/>
        <w:rPr>
          <w:rFonts w:ascii="Times New Roman" w:hAnsi="Times New Roman" w:cs="Times New Roman"/>
          <w:sz w:val="24"/>
          <w:szCs w:val="24"/>
        </w:rPr>
      </w:pPr>
    </w:p>
    <w:p w14:paraId="4DFBDEA9" w14:textId="77777777" w:rsidR="00BF5BE3" w:rsidRDefault="00BF5BE3" w:rsidP="0023797D">
      <w:pPr>
        <w:spacing w:after="0" w:line="360" w:lineRule="auto"/>
        <w:jc w:val="both"/>
        <w:rPr>
          <w:rFonts w:ascii="Times New Roman" w:hAnsi="Times New Roman" w:cs="Times New Roman"/>
          <w:sz w:val="24"/>
          <w:szCs w:val="24"/>
        </w:rPr>
      </w:pPr>
    </w:p>
    <w:p w14:paraId="73B6860B" w14:textId="77777777" w:rsidR="00BF5BE3" w:rsidRDefault="00BF5BE3" w:rsidP="0023797D">
      <w:pPr>
        <w:spacing w:after="0" w:line="360" w:lineRule="auto"/>
        <w:jc w:val="both"/>
        <w:rPr>
          <w:rFonts w:ascii="Times New Roman" w:hAnsi="Times New Roman" w:cs="Times New Roman"/>
          <w:sz w:val="24"/>
          <w:szCs w:val="24"/>
        </w:rPr>
      </w:pPr>
    </w:p>
    <w:p w14:paraId="2D850586" w14:textId="77777777" w:rsidR="00BF5BE3" w:rsidRDefault="00BF5BE3" w:rsidP="0023797D">
      <w:pPr>
        <w:spacing w:after="0" w:line="360" w:lineRule="auto"/>
        <w:jc w:val="both"/>
        <w:rPr>
          <w:rFonts w:ascii="Times New Roman" w:hAnsi="Times New Roman" w:cs="Times New Roman"/>
          <w:sz w:val="24"/>
          <w:szCs w:val="24"/>
        </w:rPr>
      </w:pPr>
    </w:p>
    <w:p w14:paraId="0667C4AC" w14:textId="77777777" w:rsidR="00BF5BE3" w:rsidRDefault="00BF5BE3" w:rsidP="0023797D">
      <w:pPr>
        <w:spacing w:after="0" w:line="360" w:lineRule="auto"/>
        <w:jc w:val="both"/>
        <w:rPr>
          <w:rFonts w:ascii="Times New Roman" w:hAnsi="Times New Roman" w:cs="Times New Roman"/>
          <w:sz w:val="24"/>
          <w:szCs w:val="24"/>
        </w:rPr>
      </w:pPr>
    </w:p>
    <w:p w14:paraId="0F84CE91" w14:textId="77777777" w:rsidR="00BF5BE3" w:rsidRDefault="00BF5BE3" w:rsidP="0023797D">
      <w:pPr>
        <w:spacing w:after="0" w:line="360" w:lineRule="auto"/>
        <w:jc w:val="both"/>
        <w:rPr>
          <w:rFonts w:ascii="Times New Roman" w:hAnsi="Times New Roman" w:cs="Times New Roman"/>
          <w:sz w:val="24"/>
          <w:szCs w:val="24"/>
        </w:rPr>
      </w:pPr>
    </w:p>
    <w:p w14:paraId="7F448959" w14:textId="77777777" w:rsidR="00BF5BE3" w:rsidRDefault="00BF5BE3" w:rsidP="0023797D">
      <w:pPr>
        <w:spacing w:after="0" w:line="360" w:lineRule="auto"/>
        <w:jc w:val="both"/>
        <w:rPr>
          <w:rFonts w:ascii="Times New Roman" w:hAnsi="Times New Roman" w:cs="Times New Roman"/>
          <w:sz w:val="24"/>
          <w:szCs w:val="24"/>
        </w:rPr>
      </w:pPr>
    </w:p>
    <w:p w14:paraId="16D60644" w14:textId="77777777" w:rsidR="00BF5BE3" w:rsidRDefault="00BF5BE3" w:rsidP="0023797D">
      <w:pPr>
        <w:spacing w:after="0" w:line="360" w:lineRule="auto"/>
        <w:jc w:val="both"/>
        <w:rPr>
          <w:rFonts w:ascii="Times New Roman" w:hAnsi="Times New Roman" w:cs="Times New Roman"/>
          <w:sz w:val="24"/>
          <w:szCs w:val="24"/>
        </w:rPr>
      </w:pPr>
    </w:p>
    <w:p w14:paraId="42002888" w14:textId="77777777" w:rsidR="00BF5BE3" w:rsidRDefault="00BF5BE3" w:rsidP="0023797D">
      <w:pPr>
        <w:spacing w:after="0" w:line="360" w:lineRule="auto"/>
        <w:jc w:val="both"/>
        <w:rPr>
          <w:rFonts w:ascii="Times New Roman" w:hAnsi="Times New Roman" w:cs="Times New Roman"/>
          <w:sz w:val="24"/>
          <w:szCs w:val="24"/>
        </w:rPr>
      </w:pPr>
    </w:p>
    <w:p w14:paraId="2B2AC9BA" w14:textId="77777777" w:rsidR="00BF5BE3" w:rsidRDefault="00BF5BE3" w:rsidP="0023797D">
      <w:pPr>
        <w:spacing w:after="0" w:line="360" w:lineRule="auto"/>
        <w:jc w:val="both"/>
        <w:rPr>
          <w:rFonts w:ascii="Times New Roman" w:hAnsi="Times New Roman" w:cs="Times New Roman"/>
          <w:sz w:val="24"/>
          <w:szCs w:val="24"/>
        </w:rPr>
      </w:pPr>
    </w:p>
    <w:p w14:paraId="72FF1A7B" w14:textId="77777777" w:rsidR="00BF5BE3" w:rsidRDefault="00BF5BE3" w:rsidP="0023797D">
      <w:pPr>
        <w:spacing w:after="0" w:line="360" w:lineRule="auto"/>
        <w:jc w:val="both"/>
        <w:rPr>
          <w:rFonts w:ascii="Times New Roman" w:hAnsi="Times New Roman" w:cs="Times New Roman"/>
          <w:sz w:val="24"/>
          <w:szCs w:val="24"/>
        </w:rPr>
      </w:pPr>
    </w:p>
    <w:p w14:paraId="27094F2D" w14:textId="77777777" w:rsidR="00BF5BE3" w:rsidRDefault="00BF5BE3" w:rsidP="0023797D">
      <w:pPr>
        <w:spacing w:after="0" w:line="360" w:lineRule="auto"/>
        <w:jc w:val="both"/>
        <w:rPr>
          <w:rFonts w:ascii="Times New Roman" w:hAnsi="Times New Roman" w:cs="Times New Roman"/>
          <w:sz w:val="24"/>
          <w:szCs w:val="24"/>
        </w:rPr>
      </w:pPr>
    </w:p>
    <w:p w14:paraId="4D3106F7" w14:textId="77777777" w:rsidR="00BF5BE3" w:rsidRDefault="00BF5BE3" w:rsidP="0023797D">
      <w:pPr>
        <w:spacing w:after="0" w:line="360" w:lineRule="auto"/>
        <w:jc w:val="both"/>
        <w:rPr>
          <w:rFonts w:ascii="Times New Roman" w:hAnsi="Times New Roman" w:cs="Times New Roman"/>
          <w:sz w:val="24"/>
          <w:szCs w:val="24"/>
        </w:rPr>
      </w:pPr>
    </w:p>
    <w:p w14:paraId="2D71E9C0" w14:textId="77777777" w:rsidR="00BF5BE3" w:rsidRDefault="00BF5BE3" w:rsidP="0023797D">
      <w:pPr>
        <w:spacing w:after="0" w:line="360" w:lineRule="auto"/>
        <w:jc w:val="both"/>
        <w:rPr>
          <w:rFonts w:ascii="Times New Roman" w:hAnsi="Times New Roman" w:cs="Times New Roman"/>
          <w:sz w:val="24"/>
          <w:szCs w:val="24"/>
        </w:rPr>
      </w:pPr>
    </w:p>
    <w:p w14:paraId="442633FA" w14:textId="77777777" w:rsidR="00BF5BE3" w:rsidRDefault="00BF5BE3" w:rsidP="0023797D">
      <w:pPr>
        <w:spacing w:after="0" w:line="360" w:lineRule="auto"/>
        <w:jc w:val="both"/>
        <w:rPr>
          <w:rFonts w:ascii="Times New Roman" w:hAnsi="Times New Roman" w:cs="Times New Roman"/>
          <w:sz w:val="24"/>
          <w:szCs w:val="24"/>
        </w:rPr>
      </w:pPr>
    </w:p>
    <w:p w14:paraId="37DDF576" w14:textId="77777777" w:rsidR="00BF5BE3" w:rsidRDefault="00BF5BE3" w:rsidP="0023797D">
      <w:pPr>
        <w:spacing w:after="0" w:line="360" w:lineRule="auto"/>
        <w:jc w:val="both"/>
        <w:rPr>
          <w:rFonts w:ascii="Times New Roman" w:hAnsi="Times New Roman" w:cs="Times New Roman"/>
          <w:sz w:val="24"/>
          <w:szCs w:val="24"/>
        </w:rPr>
      </w:pPr>
    </w:p>
    <w:p w14:paraId="049E2A88" w14:textId="77777777" w:rsidR="00BF5BE3" w:rsidRDefault="00BF5BE3" w:rsidP="0023797D">
      <w:pPr>
        <w:spacing w:after="0" w:line="360" w:lineRule="auto"/>
        <w:jc w:val="both"/>
        <w:rPr>
          <w:rFonts w:ascii="Times New Roman" w:hAnsi="Times New Roman" w:cs="Times New Roman"/>
          <w:sz w:val="24"/>
          <w:szCs w:val="24"/>
        </w:rPr>
      </w:pPr>
    </w:p>
    <w:p w14:paraId="1AF726CB" w14:textId="77777777" w:rsidR="00BF5BE3" w:rsidRDefault="00BF5BE3" w:rsidP="0023797D">
      <w:pPr>
        <w:spacing w:after="0" w:line="360" w:lineRule="auto"/>
        <w:jc w:val="both"/>
        <w:rPr>
          <w:rFonts w:ascii="Times New Roman" w:hAnsi="Times New Roman" w:cs="Times New Roman"/>
          <w:sz w:val="24"/>
          <w:szCs w:val="24"/>
        </w:rPr>
      </w:pPr>
    </w:p>
    <w:p w14:paraId="5E8868F6" w14:textId="77777777" w:rsidR="00BF5BE3" w:rsidRDefault="00BF5BE3" w:rsidP="0023797D">
      <w:pPr>
        <w:spacing w:after="0" w:line="360" w:lineRule="auto"/>
        <w:jc w:val="both"/>
        <w:rPr>
          <w:rFonts w:ascii="Times New Roman" w:hAnsi="Times New Roman" w:cs="Times New Roman"/>
          <w:sz w:val="24"/>
          <w:szCs w:val="24"/>
        </w:rPr>
      </w:pPr>
    </w:p>
    <w:p w14:paraId="6712792D" w14:textId="77777777" w:rsidR="00BF5BE3" w:rsidRDefault="00BF5BE3" w:rsidP="0023797D">
      <w:pPr>
        <w:spacing w:after="0" w:line="360" w:lineRule="auto"/>
        <w:jc w:val="both"/>
        <w:rPr>
          <w:rFonts w:ascii="Times New Roman" w:hAnsi="Times New Roman" w:cs="Times New Roman"/>
          <w:sz w:val="24"/>
          <w:szCs w:val="24"/>
        </w:rPr>
      </w:pPr>
    </w:p>
    <w:p w14:paraId="364F85CB" w14:textId="77777777" w:rsidR="00BF5BE3" w:rsidRDefault="00BF5BE3" w:rsidP="0023797D">
      <w:pPr>
        <w:spacing w:after="0" w:line="360" w:lineRule="auto"/>
        <w:jc w:val="both"/>
        <w:rPr>
          <w:rFonts w:ascii="Times New Roman" w:hAnsi="Times New Roman" w:cs="Times New Roman"/>
          <w:sz w:val="24"/>
          <w:szCs w:val="24"/>
        </w:rPr>
      </w:pPr>
    </w:p>
    <w:p w14:paraId="79FC12B2" w14:textId="77777777" w:rsidR="00BF5BE3" w:rsidRDefault="00BF5BE3" w:rsidP="0023797D">
      <w:pPr>
        <w:spacing w:after="0" w:line="360" w:lineRule="auto"/>
        <w:jc w:val="both"/>
        <w:rPr>
          <w:rFonts w:ascii="Times New Roman" w:hAnsi="Times New Roman" w:cs="Times New Roman"/>
          <w:sz w:val="24"/>
          <w:szCs w:val="24"/>
        </w:rPr>
      </w:pPr>
    </w:p>
    <w:p w14:paraId="2AC6AF39" w14:textId="77777777" w:rsidR="00BF5BE3" w:rsidRDefault="00BF5BE3" w:rsidP="0023797D">
      <w:pPr>
        <w:spacing w:after="0" w:line="360" w:lineRule="auto"/>
        <w:jc w:val="both"/>
        <w:rPr>
          <w:rFonts w:ascii="Times New Roman" w:hAnsi="Times New Roman" w:cs="Times New Roman"/>
          <w:sz w:val="24"/>
          <w:szCs w:val="24"/>
        </w:rPr>
      </w:pPr>
    </w:p>
    <w:p w14:paraId="69C71427" w14:textId="77777777" w:rsidR="00BF5BE3" w:rsidRPr="00184DE6" w:rsidRDefault="00BF5BE3" w:rsidP="0023797D">
      <w:pPr>
        <w:spacing w:after="0" w:line="360" w:lineRule="auto"/>
        <w:jc w:val="both"/>
        <w:rPr>
          <w:rFonts w:ascii="Times New Roman" w:hAnsi="Times New Roman" w:cs="Times New Roman"/>
          <w:sz w:val="24"/>
          <w:szCs w:val="24"/>
        </w:rPr>
      </w:pPr>
    </w:p>
    <w:p w14:paraId="72AC0E21" w14:textId="40B29052" w:rsidR="0049736B" w:rsidRPr="00184DE6" w:rsidRDefault="0049736B" w:rsidP="0049736B">
      <w:pPr>
        <w:widowControl w:val="0"/>
        <w:autoSpaceDE w:val="0"/>
        <w:autoSpaceDN w:val="0"/>
        <w:adjustRightInd w:val="0"/>
        <w:ind w:firstLine="510"/>
        <w:jc w:val="both"/>
        <w:rPr>
          <w:rFonts w:ascii="Times New Roman" w:hAnsi="Times New Roman" w:cs="Times New Roman"/>
          <w:sz w:val="24"/>
          <w:szCs w:val="24"/>
        </w:rPr>
      </w:pPr>
      <w:r w:rsidRPr="00184DE6">
        <w:rPr>
          <w:rFonts w:ascii="Times New Roman" w:hAnsi="Times New Roman" w:cs="Times New Roman"/>
          <w:b/>
          <w:bCs/>
          <w:sz w:val="24"/>
          <w:szCs w:val="24"/>
        </w:rPr>
        <w:lastRenderedPageBreak/>
        <w:t xml:space="preserve">Tabla </w:t>
      </w:r>
      <w:r w:rsidR="00335A2B" w:rsidRPr="00184DE6">
        <w:rPr>
          <w:rFonts w:ascii="Times New Roman" w:hAnsi="Times New Roman" w:cs="Times New Roman"/>
          <w:b/>
          <w:bCs/>
          <w:sz w:val="24"/>
          <w:szCs w:val="24"/>
        </w:rPr>
        <w:t>6</w:t>
      </w:r>
      <w:r w:rsidRPr="00184DE6">
        <w:rPr>
          <w:rFonts w:ascii="Times New Roman" w:hAnsi="Times New Roman" w:cs="Times New Roman"/>
          <w:sz w:val="24"/>
          <w:szCs w:val="24"/>
        </w:rPr>
        <w:t xml:space="preserve">. </w:t>
      </w:r>
      <w:bookmarkStart w:id="11" w:name="_Hlk178853059"/>
      <w:r w:rsidRPr="00184DE6">
        <w:rPr>
          <w:rFonts w:ascii="Times New Roman" w:hAnsi="Times New Roman" w:cs="Times New Roman"/>
          <w:sz w:val="24"/>
          <w:szCs w:val="24"/>
        </w:rPr>
        <w:t>Autores de los artículos y factores contemplados en las preguntas formuladas</w:t>
      </w:r>
      <w:bookmarkEnd w:id="11"/>
    </w:p>
    <w:tbl>
      <w:tblPr>
        <w:tblStyle w:val="Tablaconcuadrcula"/>
        <w:tblW w:w="9209" w:type="dxa"/>
        <w:tblLayout w:type="fixed"/>
        <w:tblLook w:val="04A0" w:firstRow="1" w:lastRow="0" w:firstColumn="1" w:lastColumn="0" w:noHBand="0" w:noVBand="1"/>
      </w:tblPr>
      <w:tblGrid>
        <w:gridCol w:w="535"/>
        <w:gridCol w:w="2012"/>
        <w:gridCol w:w="1559"/>
        <w:gridCol w:w="992"/>
        <w:gridCol w:w="1134"/>
        <w:gridCol w:w="1276"/>
        <w:gridCol w:w="1701"/>
      </w:tblGrid>
      <w:tr w:rsidR="0049736B" w:rsidRPr="00184DE6" w14:paraId="2F356AE9" w14:textId="77777777" w:rsidTr="00184DE6">
        <w:tc>
          <w:tcPr>
            <w:tcW w:w="535" w:type="dxa"/>
          </w:tcPr>
          <w:p w14:paraId="4DA703D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No.</w:t>
            </w:r>
          </w:p>
        </w:tc>
        <w:tc>
          <w:tcPr>
            <w:tcW w:w="2012" w:type="dxa"/>
          </w:tcPr>
          <w:p w14:paraId="1B4B590D"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Autores y año de publicación</w:t>
            </w:r>
          </w:p>
        </w:tc>
        <w:tc>
          <w:tcPr>
            <w:tcW w:w="1559" w:type="dxa"/>
          </w:tcPr>
          <w:p w14:paraId="34A40A8F"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Elementos de gamificación</w:t>
            </w:r>
          </w:p>
        </w:tc>
        <w:tc>
          <w:tcPr>
            <w:tcW w:w="992" w:type="dxa"/>
          </w:tcPr>
          <w:p w14:paraId="1435EAB1"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Mejoró la motivación</w:t>
            </w:r>
          </w:p>
        </w:tc>
        <w:tc>
          <w:tcPr>
            <w:tcW w:w="1134" w:type="dxa"/>
          </w:tcPr>
          <w:p w14:paraId="73793A8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Mejoró el rendimiento escolar</w:t>
            </w:r>
          </w:p>
        </w:tc>
        <w:tc>
          <w:tcPr>
            <w:tcW w:w="1276" w:type="dxa"/>
          </w:tcPr>
          <w:p w14:paraId="0CC6352B"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 xml:space="preserve">Se enfocó en la personalización </w:t>
            </w:r>
          </w:p>
        </w:tc>
        <w:tc>
          <w:tcPr>
            <w:tcW w:w="1701" w:type="dxa"/>
          </w:tcPr>
          <w:p w14:paraId="2AF25F0E"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Comprobación</w:t>
            </w:r>
          </w:p>
        </w:tc>
      </w:tr>
      <w:tr w:rsidR="0049736B" w:rsidRPr="00184DE6" w14:paraId="65BC8437" w14:textId="77777777" w:rsidTr="00184DE6">
        <w:tc>
          <w:tcPr>
            <w:tcW w:w="535" w:type="dxa"/>
          </w:tcPr>
          <w:p w14:paraId="2F5349C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w:t>
            </w:r>
          </w:p>
          <w:p w14:paraId="29424F0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p>
        </w:tc>
        <w:tc>
          <w:tcPr>
            <w:tcW w:w="2012" w:type="dxa"/>
          </w:tcPr>
          <w:p w14:paraId="4B3044F2" w14:textId="1BD03F75" w:rsidR="0049736B" w:rsidRPr="00184DE6" w:rsidRDefault="0049736B" w:rsidP="00184DE6">
            <w:pPr>
              <w:widowControl w:val="0"/>
              <w:autoSpaceDE w:val="0"/>
              <w:autoSpaceDN w:val="0"/>
              <w:adjustRightInd w:val="0"/>
              <w:jc w:val="both"/>
              <w:rPr>
                <w:rFonts w:ascii="Times New Roman" w:hAnsi="Times New Roman" w:cs="Times New Roman"/>
                <w:lang w:val="es-MX"/>
              </w:rPr>
            </w:pPr>
            <w:bookmarkStart w:id="12" w:name="_Hlk168060905"/>
            <w:proofErr w:type="spellStart"/>
            <w:r w:rsidRPr="00184DE6">
              <w:rPr>
                <w:rFonts w:ascii="Times New Roman" w:hAnsi="Times New Roman" w:cs="Times New Roman"/>
                <w:lang w:val="es-MX"/>
              </w:rPr>
              <w:t>Damaševičius</w:t>
            </w:r>
            <w:proofErr w:type="spellEnd"/>
            <w:r w:rsidR="007A362B" w:rsidRPr="00184DE6">
              <w:rPr>
                <w:rFonts w:ascii="Times New Roman" w:hAnsi="Times New Roman" w:cs="Times New Roman"/>
                <w:lang w:val="es-MX"/>
              </w:rPr>
              <w:t xml:space="preserve"> y</w:t>
            </w:r>
            <w:r w:rsidRPr="00184DE6">
              <w:rPr>
                <w:rFonts w:ascii="Times New Roman" w:hAnsi="Times New Roman" w:cs="Times New Roman"/>
                <w:lang w:val="es-MX"/>
              </w:rPr>
              <w:t xml:space="preserve"> </w:t>
            </w:r>
            <w:proofErr w:type="spellStart"/>
            <w:r w:rsidRPr="00184DE6">
              <w:rPr>
                <w:rFonts w:ascii="Times New Roman" w:hAnsi="Times New Roman" w:cs="Times New Roman"/>
                <w:lang w:val="es-MX"/>
              </w:rPr>
              <w:t>Sidekersniene</w:t>
            </w:r>
            <w:proofErr w:type="spellEnd"/>
            <w:r w:rsidRPr="00184DE6">
              <w:rPr>
                <w:rFonts w:ascii="Times New Roman" w:hAnsi="Times New Roman" w:cs="Times New Roman"/>
                <w:lang w:val="es-MX"/>
              </w:rPr>
              <w:t xml:space="preserve"> (2023). </w:t>
            </w:r>
            <w:bookmarkEnd w:id="12"/>
          </w:p>
        </w:tc>
        <w:tc>
          <w:tcPr>
            <w:tcW w:w="1559" w:type="dxa"/>
          </w:tcPr>
          <w:p w14:paraId="15D1C22C" w14:textId="77777777"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Historia, avatares, mundo virtual</w:t>
            </w:r>
          </w:p>
        </w:tc>
        <w:tc>
          <w:tcPr>
            <w:tcW w:w="992" w:type="dxa"/>
          </w:tcPr>
          <w:p w14:paraId="2B12C5B0"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134" w:type="dxa"/>
          </w:tcPr>
          <w:p w14:paraId="0A36B128"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276" w:type="dxa"/>
          </w:tcPr>
          <w:p w14:paraId="618D4FDC" w14:textId="77777777" w:rsidR="0049736B" w:rsidRPr="00184DE6" w:rsidRDefault="0049736B" w:rsidP="0049736B">
            <w:pPr>
              <w:widowControl w:val="0"/>
              <w:autoSpaceDE w:val="0"/>
              <w:autoSpaceDN w:val="0"/>
              <w:adjustRightInd w:val="0"/>
              <w:ind w:left="360"/>
              <w:jc w:val="center"/>
              <w:rPr>
                <w:rFonts w:ascii="Times New Roman" w:hAnsi="Times New Roman" w:cs="Times New Roman"/>
                <w:lang w:val="es-MX"/>
              </w:rPr>
            </w:pPr>
          </w:p>
          <w:p w14:paraId="6F36F231" w14:textId="360B230E"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701" w:type="dxa"/>
          </w:tcPr>
          <w:p w14:paraId="29F63784"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r>
      <w:tr w:rsidR="0049736B" w:rsidRPr="00184DE6" w14:paraId="1B92413C" w14:textId="77777777" w:rsidTr="00184DE6">
        <w:tc>
          <w:tcPr>
            <w:tcW w:w="535" w:type="dxa"/>
          </w:tcPr>
          <w:p w14:paraId="0C2913D7"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w:t>
            </w:r>
          </w:p>
        </w:tc>
        <w:tc>
          <w:tcPr>
            <w:tcW w:w="2012" w:type="dxa"/>
          </w:tcPr>
          <w:p w14:paraId="1B320C66" w14:textId="4156037A" w:rsidR="0049736B" w:rsidRPr="00184DE6" w:rsidRDefault="0049736B" w:rsidP="00184DE6">
            <w:pPr>
              <w:widowControl w:val="0"/>
              <w:autoSpaceDE w:val="0"/>
              <w:autoSpaceDN w:val="0"/>
              <w:adjustRightInd w:val="0"/>
              <w:jc w:val="both"/>
              <w:rPr>
                <w:rFonts w:ascii="Times New Roman" w:hAnsi="Times New Roman" w:cs="Times New Roman"/>
                <w:lang w:val="es-MX"/>
              </w:rPr>
            </w:pPr>
            <w:bookmarkStart w:id="13" w:name="_Hlk168060942"/>
            <w:proofErr w:type="spellStart"/>
            <w:r w:rsidRPr="00184DE6">
              <w:rPr>
                <w:rFonts w:ascii="Times New Roman" w:hAnsi="Times New Roman" w:cs="Times New Roman"/>
                <w:color w:val="333333"/>
                <w:shd w:val="clear" w:color="auto" w:fill="FFFFFF"/>
                <w:lang w:val="es-MX"/>
              </w:rPr>
              <w:t>Koleva</w:t>
            </w:r>
            <w:proofErr w:type="spellEnd"/>
            <w:r w:rsidR="007322BD" w:rsidRPr="00184DE6">
              <w:rPr>
                <w:rFonts w:ascii="Times New Roman" w:hAnsi="Times New Roman" w:cs="Times New Roman"/>
                <w:color w:val="333333"/>
                <w:shd w:val="clear" w:color="auto" w:fill="FFFFFF"/>
                <w:lang w:val="es-MX"/>
              </w:rPr>
              <w:t xml:space="preserve">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(2022).</w:t>
            </w:r>
            <w:bookmarkEnd w:id="13"/>
          </w:p>
        </w:tc>
        <w:tc>
          <w:tcPr>
            <w:tcW w:w="1559" w:type="dxa"/>
          </w:tcPr>
          <w:p w14:paraId="6A1277A0" w14:textId="77777777"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Ambiente virtual dinámico</w:t>
            </w:r>
          </w:p>
        </w:tc>
        <w:tc>
          <w:tcPr>
            <w:tcW w:w="992" w:type="dxa"/>
          </w:tcPr>
          <w:p w14:paraId="61841568"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134" w:type="dxa"/>
          </w:tcPr>
          <w:p w14:paraId="23362048"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276" w:type="dxa"/>
          </w:tcPr>
          <w:p w14:paraId="6E813A67" w14:textId="6C987556"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701" w:type="dxa"/>
          </w:tcPr>
          <w:p w14:paraId="6EAA6FDC"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r>
      <w:tr w:rsidR="0049736B" w:rsidRPr="00184DE6" w14:paraId="4E8F7A58" w14:textId="77777777" w:rsidTr="00184DE6">
        <w:tc>
          <w:tcPr>
            <w:tcW w:w="535" w:type="dxa"/>
          </w:tcPr>
          <w:p w14:paraId="54DD6D71"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14" w:name="_Hlk168060995"/>
            <w:r w:rsidRPr="00184DE6">
              <w:rPr>
                <w:rFonts w:ascii="Times New Roman" w:hAnsi="Times New Roman" w:cs="Times New Roman"/>
                <w:lang w:val="es-MX"/>
              </w:rPr>
              <w:t>3</w:t>
            </w:r>
          </w:p>
        </w:tc>
        <w:tc>
          <w:tcPr>
            <w:tcW w:w="2012" w:type="dxa"/>
          </w:tcPr>
          <w:p w14:paraId="5106C25A" w14:textId="301C182D" w:rsidR="0049736B" w:rsidRPr="00184DE6" w:rsidRDefault="0049736B" w:rsidP="00184DE6">
            <w:pPr>
              <w:widowControl w:val="0"/>
              <w:autoSpaceDE w:val="0"/>
              <w:autoSpaceDN w:val="0"/>
              <w:adjustRightInd w:val="0"/>
              <w:jc w:val="both"/>
              <w:rPr>
                <w:rFonts w:ascii="Times New Roman" w:hAnsi="Times New Roman" w:cs="Times New Roman"/>
                <w:color w:val="333333"/>
                <w:shd w:val="clear" w:color="auto" w:fill="FFFFFF"/>
                <w:lang w:val="es-MX"/>
              </w:rPr>
            </w:pPr>
            <w:bookmarkStart w:id="15" w:name="_Hlk178864781"/>
            <w:r w:rsidRPr="00184DE6">
              <w:rPr>
                <w:rFonts w:ascii="Times New Roman" w:hAnsi="Times New Roman" w:cs="Times New Roman"/>
                <w:color w:val="333333"/>
                <w:shd w:val="clear" w:color="auto" w:fill="FFFFFF"/>
                <w:lang w:val="es-MX"/>
              </w:rPr>
              <w:t>Beltrán</w:t>
            </w:r>
            <w:r w:rsidR="007A362B" w:rsidRPr="00184DE6">
              <w:rPr>
                <w:rFonts w:ascii="Times New Roman" w:hAnsi="Times New Roman" w:cs="Times New Roman"/>
                <w:color w:val="333333"/>
                <w:shd w:val="clear" w:color="auto" w:fill="FFFFFF"/>
                <w:lang w:val="es-MX"/>
              </w:rPr>
              <w:t xml:space="preserve"> </w:t>
            </w:r>
            <w:r w:rsidR="007A362B"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xml:space="preserve"> (2020). </w:t>
            </w:r>
            <w:bookmarkEnd w:id="15"/>
          </w:p>
        </w:tc>
        <w:tc>
          <w:tcPr>
            <w:tcW w:w="1559" w:type="dxa"/>
          </w:tcPr>
          <w:p w14:paraId="0B5AC752" w14:textId="77777777"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Estrategias de gamificación</w:t>
            </w:r>
          </w:p>
        </w:tc>
        <w:tc>
          <w:tcPr>
            <w:tcW w:w="992" w:type="dxa"/>
          </w:tcPr>
          <w:p w14:paraId="349D5959" w14:textId="6549DDD1"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3798CE4" w14:textId="7F5D76FC"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391ECD56"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701" w:type="dxa"/>
          </w:tcPr>
          <w:p w14:paraId="6DB83328" w14:textId="0B75D571"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Tareas autónomas</w:t>
            </w:r>
          </w:p>
        </w:tc>
      </w:tr>
      <w:tr w:rsidR="0049736B" w:rsidRPr="00184DE6" w14:paraId="5B4614ED" w14:textId="77777777" w:rsidTr="00184DE6">
        <w:tc>
          <w:tcPr>
            <w:tcW w:w="535" w:type="dxa"/>
          </w:tcPr>
          <w:p w14:paraId="715562B3"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16" w:name="_Hlk168061063"/>
            <w:bookmarkEnd w:id="14"/>
            <w:r w:rsidRPr="00184DE6">
              <w:rPr>
                <w:rFonts w:ascii="Times New Roman" w:hAnsi="Times New Roman" w:cs="Times New Roman"/>
                <w:lang w:val="es-MX"/>
              </w:rPr>
              <w:t>4</w:t>
            </w:r>
          </w:p>
        </w:tc>
        <w:tc>
          <w:tcPr>
            <w:tcW w:w="2012" w:type="dxa"/>
          </w:tcPr>
          <w:p w14:paraId="73B859F8" w14:textId="008DDF22" w:rsidR="0049736B" w:rsidRPr="00184DE6" w:rsidRDefault="0049736B" w:rsidP="00676F92">
            <w:pPr>
              <w:widowControl w:val="0"/>
              <w:autoSpaceDE w:val="0"/>
              <w:autoSpaceDN w:val="0"/>
              <w:adjustRightInd w:val="0"/>
              <w:jc w:val="both"/>
              <w:rPr>
                <w:rFonts w:ascii="Times New Roman" w:hAnsi="Times New Roman" w:cs="Times New Roman"/>
                <w:color w:val="333333"/>
                <w:shd w:val="clear" w:color="auto" w:fill="FFFFFF"/>
                <w:lang w:val="es-MX"/>
              </w:rPr>
            </w:pPr>
            <w:r w:rsidRPr="00184DE6">
              <w:rPr>
                <w:rFonts w:ascii="Times New Roman" w:hAnsi="Times New Roman" w:cs="Times New Roman"/>
                <w:color w:val="333333"/>
                <w:shd w:val="clear" w:color="auto" w:fill="FFFFFF"/>
                <w:lang w:val="es-MX"/>
              </w:rPr>
              <w:t>Robledo-</w:t>
            </w:r>
            <w:proofErr w:type="spellStart"/>
            <w:r w:rsidRPr="00184DE6">
              <w:rPr>
                <w:rFonts w:ascii="Times New Roman" w:hAnsi="Times New Roman" w:cs="Times New Roman"/>
                <w:color w:val="333333"/>
                <w:shd w:val="clear" w:color="auto" w:fill="FFFFFF"/>
                <w:lang w:val="es-MX"/>
              </w:rPr>
              <w:t>Rella</w:t>
            </w:r>
            <w:proofErr w:type="spellEnd"/>
            <w:r w:rsidR="007322BD" w:rsidRPr="00184DE6">
              <w:rPr>
                <w:rFonts w:ascii="Times New Roman" w:hAnsi="Times New Roman" w:cs="Times New Roman"/>
                <w:color w:val="333333"/>
                <w:shd w:val="clear" w:color="auto" w:fill="FFFFFF"/>
                <w:lang w:val="es-MX"/>
              </w:rPr>
              <w:t xml:space="preserve">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(2022).</w:t>
            </w:r>
          </w:p>
        </w:tc>
        <w:tc>
          <w:tcPr>
            <w:tcW w:w="1559" w:type="dxa"/>
          </w:tcPr>
          <w:p w14:paraId="0260837F"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Insignias, premios</w:t>
            </w:r>
          </w:p>
        </w:tc>
        <w:tc>
          <w:tcPr>
            <w:tcW w:w="992" w:type="dxa"/>
          </w:tcPr>
          <w:p w14:paraId="4BA1511D" w14:textId="0FAC80D2"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06B1A54D" w14:textId="77777777" w:rsidR="0049736B" w:rsidRPr="00184DE6" w:rsidRDefault="0049736B" w:rsidP="0049736B">
            <w:pPr>
              <w:jc w:val="center"/>
              <w:rPr>
                <w:rFonts w:ascii="Times New Roman" w:hAnsi="Times New Roman" w:cs="Times New Roman"/>
                <w:lang w:val="es-MX"/>
              </w:rPr>
            </w:pPr>
          </w:p>
        </w:tc>
        <w:tc>
          <w:tcPr>
            <w:tcW w:w="1276" w:type="dxa"/>
          </w:tcPr>
          <w:p w14:paraId="681F2455" w14:textId="77777777" w:rsidR="0049736B" w:rsidRPr="00184DE6" w:rsidRDefault="0049736B" w:rsidP="0049736B">
            <w:pPr>
              <w:jc w:val="center"/>
              <w:rPr>
                <w:rFonts w:ascii="Times New Roman" w:hAnsi="Times New Roman" w:cs="Times New Roman"/>
                <w:lang w:val="es-MX"/>
              </w:rPr>
            </w:pPr>
          </w:p>
        </w:tc>
        <w:tc>
          <w:tcPr>
            <w:tcW w:w="1701" w:type="dxa"/>
          </w:tcPr>
          <w:p w14:paraId="0DC1B4E9" w14:textId="77777777" w:rsidR="0049736B" w:rsidRPr="00184DE6" w:rsidRDefault="0049736B" w:rsidP="00151FA1">
            <w:pPr>
              <w:jc w:val="both"/>
              <w:rPr>
                <w:rFonts w:ascii="Times New Roman" w:hAnsi="Times New Roman" w:cs="Times New Roman"/>
                <w:lang w:val="es-MX"/>
              </w:rPr>
            </w:pPr>
          </w:p>
        </w:tc>
      </w:tr>
      <w:bookmarkEnd w:id="16"/>
      <w:tr w:rsidR="0049736B" w:rsidRPr="00184DE6" w14:paraId="4E59688B" w14:textId="77777777" w:rsidTr="00184DE6">
        <w:tc>
          <w:tcPr>
            <w:tcW w:w="535" w:type="dxa"/>
          </w:tcPr>
          <w:p w14:paraId="2A9DB079"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5</w:t>
            </w:r>
          </w:p>
        </w:tc>
        <w:tc>
          <w:tcPr>
            <w:tcW w:w="2012" w:type="dxa"/>
          </w:tcPr>
          <w:p w14:paraId="7E87ECC4" w14:textId="39973C40" w:rsidR="0049736B" w:rsidRPr="00184DE6" w:rsidRDefault="0049736B" w:rsidP="00676F92">
            <w:pPr>
              <w:widowControl w:val="0"/>
              <w:autoSpaceDE w:val="0"/>
              <w:autoSpaceDN w:val="0"/>
              <w:adjustRightInd w:val="0"/>
              <w:jc w:val="both"/>
              <w:rPr>
                <w:rFonts w:ascii="Times New Roman" w:hAnsi="Times New Roman" w:cs="Times New Roman"/>
                <w:color w:val="333333"/>
                <w:shd w:val="clear" w:color="auto" w:fill="FFFFFF"/>
                <w:lang w:val="es-MX"/>
              </w:rPr>
            </w:pPr>
            <w:proofErr w:type="spellStart"/>
            <w:r w:rsidRPr="00184DE6">
              <w:rPr>
                <w:rFonts w:ascii="Times New Roman" w:hAnsi="Times New Roman" w:cs="Times New Roman"/>
                <w:color w:val="333333"/>
                <w:shd w:val="clear" w:color="auto" w:fill="FFFFFF"/>
                <w:lang w:val="es-MX"/>
              </w:rPr>
              <w:t>Elaish</w:t>
            </w:r>
            <w:proofErr w:type="spellEnd"/>
            <w:r w:rsidR="005509F0" w:rsidRPr="00184DE6">
              <w:rPr>
                <w:rFonts w:ascii="Times New Roman" w:hAnsi="Times New Roman" w:cs="Times New Roman"/>
                <w:color w:val="333333"/>
                <w:shd w:val="clear" w:color="auto" w:fill="FFFFFF"/>
                <w:lang w:val="es-MX"/>
              </w:rPr>
              <w:t xml:space="preserve">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(2021)</w:t>
            </w:r>
          </w:p>
        </w:tc>
        <w:tc>
          <w:tcPr>
            <w:tcW w:w="1559" w:type="dxa"/>
          </w:tcPr>
          <w:p w14:paraId="3F93211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Ambiente virtual atractivo, misiones, competición</w:t>
            </w:r>
          </w:p>
        </w:tc>
        <w:tc>
          <w:tcPr>
            <w:tcW w:w="992" w:type="dxa"/>
          </w:tcPr>
          <w:p w14:paraId="0A69ACB4" w14:textId="2DB6B27F"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3132918" w14:textId="77777777" w:rsidR="0049736B" w:rsidRPr="00184DE6" w:rsidRDefault="0049736B" w:rsidP="0049736B">
            <w:pPr>
              <w:jc w:val="center"/>
              <w:rPr>
                <w:rFonts w:ascii="Times New Roman" w:hAnsi="Times New Roman" w:cs="Times New Roman"/>
                <w:lang w:val="es-MX"/>
              </w:rPr>
            </w:pPr>
          </w:p>
        </w:tc>
        <w:tc>
          <w:tcPr>
            <w:tcW w:w="1276" w:type="dxa"/>
          </w:tcPr>
          <w:p w14:paraId="611C3DEE" w14:textId="77777777" w:rsidR="0049736B" w:rsidRPr="00184DE6" w:rsidRDefault="0049736B" w:rsidP="0049736B">
            <w:pPr>
              <w:jc w:val="center"/>
              <w:rPr>
                <w:rFonts w:ascii="Times New Roman" w:hAnsi="Times New Roman" w:cs="Times New Roman"/>
                <w:lang w:val="es-MX"/>
              </w:rPr>
            </w:pPr>
          </w:p>
        </w:tc>
        <w:tc>
          <w:tcPr>
            <w:tcW w:w="1701" w:type="dxa"/>
          </w:tcPr>
          <w:p w14:paraId="1380C6DB" w14:textId="77777777" w:rsidR="0049736B" w:rsidRPr="00184DE6" w:rsidRDefault="0049736B" w:rsidP="00151FA1">
            <w:pPr>
              <w:jc w:val="both"/>
              <w:rPr>
                <w:rFonts w:ascii="Times New Roman" w:hAnsi="Times New Roman" w:cs="Times New Roman"/>
                <w:lang w:val="es-MX"/>
              </w:rPr>
            </w:pPr>
          </w:p>
        </w:tc>
      </w:tr>
      <w:tr w:rsidR="0049736B" w:rsidRPr="00184DE6" w14:paraId="6FB1E942" w14:textId="77777777" w:rsidTr="00184DE6">
        <w:tc>
          <w:tcPr>
            <w:tcW w:w="535" w:type="dxa"/>
          </w:tcPr>
          <w:p w14:paraId="570C840C"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6</w:t>
            </w:r>
          </w:p>
        </w:tc>
        <w:tc>
          <w:tcPr>
            <w:tcW w:w="2012" w:type="dxa"/>
          </w:tcPr>
          <w:p w14:paraId="16329B40" w14:textId="108943D1" w:rsidR="0049736B" w:rsidRPr="00184DE6" w:rsidRDefault="007A362B" w:rsidP="00676F92">
            <w:pPr>
              <w:widowControl w:val="0"/>
              <w:autoSpaceDE w:val="0"/>
              <w:autoSpaceDN w:val="0"/>
              <w:adjustRightInd w:val="0"/>
              <w:jc w:val="both"/>
              <w:rPr>
                <w:rFonts w:ascii="Times New Roman" w:hAnsi="Times New Roman" w:cs="Times New Roman"/>
                <w:color w:val="333333"/>
                <w:shd w:val="clear" w:color="auto" w:fill="FFFFFF"/>
                <w:lang w:val="es-MX"/>
              </w:rPr>
            </w:pPr>
            <w:r w:rsidRPr="00184DE6">
              <w:rPr>
                <w:rFonts w:ascii="Times New Roman" w:hAnsi="Times New Roman" w:cs="Times New Roman"/>
                <w:color w:val="333333"/>
                <w:shd w:val="clear" w:color="auto" w:fill="FFFFFF"/>
                <w:lang w:val="es-MX"/>
              </w:rPr>
              <w:t xml:space="preserve">Feng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w:t>
            </w:r>
            <w:r w:rsidR="0049736B" w:rsidRPr="00184DE6">
              <w:rPr>
                <w:rFonts w:ascii="Times New Roman" w:hAnsi="Times New Roman" w:cs="Times New Roman"/>
                <w:color w:val="333333"/>
                <w:shd w:val="clear" w:color="auto" w:fill="FFFFFF"/>
                <w:lang w:val="es-MX"/>
              </w:rPr>
              <w:t xml:space="preserve"> (2019)</w:t>
            </w:r>
          </w:p>
        </w:tc>
        <w:tc>
          <w:tcPr>
            <w:tcW w:w="1559" w:type="dxa"/>
          </w:tcPr>
          <w:p w14:paraId="2E7AA664" w14:textId="77777777" w:rsidR="0049736B" w:rsidRPr="00184DE6" w:rsidRDefault="0049736B" w:rsidP="00151FA1">
            <w:pPr>
              <w:jc w:val="both"/>
              <w:rPr>
                <w:rFonts w:ascii="Times New Roman" w:hAnsi="Times New Roman" w:cs="Times New Roman"/>
                <w:lang w:val="es-MX"/>
              </w:rPr>
            </w:pPr>
          </w:p>
        </w:tc>
        <w:tc>
          <w:tcPr>
            <w:tcW w:w="992" w:type="dxa"/>
          </w:tcPr>
          <w:p w14:paraId="324E1063" w14:textId="405CFD4B"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77D7796F" w14:textId="77777777" w:rsidR="0049736B" w:rsidRPr="00184DE6" w:rsidRDefault="0049736B" w:rsidP="0049736B">
            <w:pPr>
              <w:jc w:val="center"/>
              <w:rPr>
                <w:rFonts w:ascii="Times New Roman" w:hAnsi="Times New Roman" w:cs="Times New Roman"/>
                <w:lang w:val="es-MX"/>
              </w:rPr>
            </w:pPr>
          </w:p>
        </w:tc>
        <w:tc>
          <w:tcPr>
            <w:tcW w:w="1276" w:type="dxa"/>
          </w:tcPr>
          <w:p w14:paraId="205A7E81" w14:textId="77777777" w:rsidR="0049736B" w:rsidRPr="00184DE6" w:rsidRDefault="0049736B" w:rsidP="0049736B">
            <w:pPr>
              <w:jc w:val="center"/>
              <w:rPr>
                <w:rFonts w:ascii="Times New Roman" w:hAnsi="Times New Roman" w:cs="Times New Roman"/>
                <w:lang w:val="es-MX"/>
              </w:rPr>
            </w:pPr>
          </w:p>
        </w:tc>
        <w:tc>
          <w:tcPr>
            <w:tcW w:w="1701" w:type="dxa"/>
          </w:tcPr>
          <w:p w14:paraId="4AB3D2FC"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Satisfacción del usuario e intención de permanencia</w:t>
            </w:r>
          </w:p>
        </w:tc>
      </w:tr>
      <w:tr w:rsidR="0049736B" w:rsidRPr="00184DE6" w14:paraId="12BB02CA" w14:textId="77777777" w:rsidTr="00184DE6">
        <w:tc>
          <w:tcPr>
            <w:tcW w:w="535" w:type="dxa"/>
          </w:tcPr>
          <w:p w14:paraId="174E6F6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7</w:t>
            </w:r>
          </w:p>
        </w:tc>
        <w:tc>
          <w:tcPr>
            <w:tcW w:w="2012" w:type="dxa"/>
          </w:tcPr>
          <w:p w14:paraId="3714A7F2" w14:textId="3F177EDA" w:rsidR="0049736B" w:rsidRPr="00184DE6" w:rsidRDefault="0049736B" w:rsidP="00676F92">
            <w:pPr>
              <w:widowControl w:val="0"/>
              <w:autoSpaceDE w:val="0"/>
              <w:autoSpaceDN w:val="0"/>
              <w:adjustRightInd w:val="0"/>
              <w:jc w:val="both"/>
              <w:rPr>
                <w:rFonts w:ascii="Times New Roman" w:hAnsi="Times New Roman" w:cs="Times New Roman"/>
                <w:color w:val="333333"/>
                <w:shd w:val="clear" w:color="auto" w:fill="FFFFFF"/>
                <w:lang w:val="es-MX"/>
              </w:rPr>
            </w:pPr>
            <w:r w:rsidRPr="00184DE6">
              <w:rPr>
                <w:rFonts w:ascii="Times New Roman" w:hAnsi="Times New Roman" w:cs="Times New Roman"/>
                <w:color w:val="333333"/>
                <w:shd w:val="clear" w:color="auto" w:fill="FFFFFF"/>
                <w:lang w:val="es-MX"/>
              </w:rPr>
              <w:t xml:space="preserve">Hastings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(2022)</w:t>
            </w:r>
          </w:p>
        </w:tc>
        <w:tc>
          <w:tcPr>
            <w:tcW w:w="1559" w:type="dxa"/>
          </w:tcPr>
          <w:p w14:paraId="2E7BCD7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Elementos dinámicos de gamificación</w:t>
            </w:r>
          </w:p>
        </w:tc>
        <w:tc>
          <w:tcPr>
            <w:tcW w:w="992" w:type="dxa"/>
          </w:tcPr>
          <w:p w14:paraId="5E867DA3" w14:textId="310A6A72"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688EB885" w14:textId="77777777" w:rsidR="0049736B" w:rsidRPr="00184DE6" w:rsidRDefault="0049736B" w:rsidP="0049736B">
            <w:pPr>
              <w:jc w:val="center"/>
              <w:rPr>
                <w:rFonts w:ascii="Times New Roman" w:hAnsi="Times New Roman" w:cs="Times New Roman"/>
                <w:lang w:val="es-MX"/>
              </w:rPr>
            </w:pPr>
          </w:p>
        </w:tc>
        <w:tc>
          <w:tcPr>
            <w:tcW w:w="1276" w:type="dxa"/>
          </w:tcPr>
          <w:p w14:paraId="4649AC25" w14:textId="2E3018AA"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701" w:type="dxa"/>
          </w:tcPr>
          <w:p w14:paraId="135DDB84" w14:textId="755B08D1"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Aument</w:t>
            </w:r>
            <w:r w:rsidR="0047362F" w:rsidRPr="00127611">
              <w:rPr>
                <w:rFonts w:ascii="Times New Roman" w:hAnsi="Times New Roman" w:cs="Times New Roman"/>
                <w:lang w:val="es-MX"/>
              </w:rPr>
              <w:t>o</w:t>
            </w:r>
            <w:r w:rsidRPr="00184DE6">
              <w:rPr>
                <w:rFonts w:ascii="Times New Roman" w:hAnsi="Times New Roman" w:cs="Times New Roman"/>
                <w:lang w:val="es-MX"/>
              </w:rPr>
              <w:t xml:space="preserve"> de la participación.</w:t>
            </w:r>
          </w:p>
        </w:tc>
      </w:tr>
      <w:tr w:rsidR="0049736B" w:rsidRPr="00184DE6" w14:paraId="43B3943A" w14:textId="77777777" w:rsidTr="00184DE6">
        <w:tc>
          <w:tcPr>
            <w:tcW w:w="535" w:type="dxa"/>
          </w:tcPr>
          <w:p w14:paraId="2B66BCD3"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8</w:t>
            </w:r>
          </w:p>
        </w:tc>
        <w:tc>
          <w:tcPr>
            <w:tcW w:w="2012" w:type="dxa"/>
          </w:tcPr>
          <w:p w14:paraId="1F66C265" w14:textId="5ADE7544" w:rsidR="0049736B" w:rsidRPr="00184DE6" w:rsidRDefault="0049736B" w:rsidP="00676F92">
            <w:pPr>
              <w:rPr>
                <w:rFonts w:ascii="Times New Roman" w:hAnsi="Times New Roman" w:cs="Times New Roman"/>
                <w:color w:val="333333"/>
                <w:shd w:val="clear" w:color="auto" w:fill="FFFFFF"/>
                <w:lang w:val="es-MX"/>
              </w:rPr>
            </w:pPr>
            <w:proofErr w:type="spellStart"/>
            <w:r w:rsidRPr="00184DE6">
              <w:rPr>
                <w:rFonts w:ascii="Times New Roman" w:hAnsi="Times New Roman" w:cs="Times New Roman"/>
                <w:lang w:val="es-MX"/>
              </w:rPr>
              <w:t>Lopez</w:t>
            </w:r>
            <w:proofErr w:type="spellEnd"/>
            <w:r w:rsidR="007A362B"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w:t>
            </w:r>
            <w:r w:rsidR="007A362B" w:rsidRPr="00184DE6">
              <w:rPr>
                <w:rFonts w:ascii="Times New Roman" w:hAnsi="Times New Roman" w:cs="Times New Roman"/>
                <w:lang w:val="es-MX"/>
              </w:rPr>
              <w:t xml:space="preserve"> (</w:t>
            </w:r>
            <w:r w:rsidRPr="00184DE6">
              <w:rPr>
                <w:rFonts w:ascii="Times New Roman" w:hAnsi="Times New Roman" w:cs="Times New Roman"/>
                <w:lang w:val="es-MX"/>
              </w:rPr>
              <w:t>2023</w:t>
            </w:r>
            <w:r w:rsidR="007A362B" w:rsidRPr="00184DE6">
              <w:rPr>
                <w:rFonts w:ascii="Times New Roman" w:hAnsi="Times New Roman" w:cs="Times New Roman"/>
                <w:lang w:val="es-MX"/>
              </w:rPr>
              <w:t>)</w:t>
            </w:r>
          </w:p>
        </w:tc>
        <w:tc>
          <w:tcPr>
            <w:tcW w:w="1559" w:type="dxa"/>
          </w:tcPr>
          <w:p w14:paraId="443C6B11"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Puntos, retos, recompensas, niveles</w:t>
            </w:r>
          </w:p>
        </w:tc>
        <w:tc>
          <w:tcPr>
            <w:tcW w:w="992" w:type="dxa"/>
          </w:tcPr>
          <w:p w14:paraId="5CE444DD" w14:textId="56E07BF7"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3C32BC62" w14:textId="77777777" w:rsidR="0049736B" w:rsidRPr="00184DE6" w:rsidRDefault="0049736B" w:rsidP="0049736B">
            <w:pPr>
              <w:jc w:val="center"/>
              <w:rPr>
                <w:rFonts w:ascii="Times New Roman" w:hAnsi="Times New Roman" w:cs="Times New Roman"/>
                <w:lang w:val="es-MX"/>
              </w:rPr>
            </w:pPr>
          </w:p>
        </w:tc>
        <w:tc>
          <w:tcPr>
            <w:tcW w:w="1276" w:type="dxa"/>
          </w:tcPr>
          <w:p w14:paraId="0171DD3D" w14:textId="77777777" w:rsidR="0049736B" w:rsidRPr="00184DE6" w:rsidRDefault="0049736B" w:rsidP="0049736B">
            <w:pPr>
              <w:jc w:val="center"/>
              <w:rPr>
                <w:rFonts w:ascii="Times New Roman" w:hAnsi="Times New Roman" w:cs="Times New Roman"/>
                <w:lang w:val="es-MX"/>
              </w:rPr>
            </w:pPr>
          </w:p>
        </w:tc>
        <w:tc>
          <w:tcPr>
            <w:tcW w:w="1701" w:type="dxa"/>
          </w:tcPr>
          <w:p w14:paraId="08411447" w14:textId="77777777" w:rsidR="0049736B" w:rsidRPr="00184DE6" w:rsidRDefault="0049736B" w:rsidP="0049736B">
            <w:pPr>
              <w:jc w:val="center"/>
              <w:rPr>
                <w:rFonts w:ascii="Times New Roman" w:hAnsi="Times New Roman" w:cs="Times New Roman"/>
                <w:lang w:val="es-MX"/>
              </w:rPr>
            </w:pPr>
          </w:p>
        </w:tc>
      </w:tr>
      <w:tr w:rsidR="0049736B" w:rsidRPr="00184DE6" w14:paraId="692FFC2E" w14:textId="77777777" w:rsidTr="00184DE6">
        <w:tc>
          <w:tcPr>
            <w:tcW w:w="535" w:type="dxa"/>
          </w:tcPr>
          <w:p w14:paraId="5B4A4F65"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9</w:t>
            </w:r>
          </w:p>
        </w:tc>
        <w:tc>
          <w:tcPr>
            <w:tcW w:w="2012" w:type="dxa"/>
          </w:tcPr>
          <w:p w14:paraId="4CD4C170" w14:textId="2CA00253" w:rsidR="0049736B" w:rsidRPr="00184DE6" w:rsidRDefault="0049736B" w:rsidP="00676F92">
            <w:pPr>
              <w:rPr>
                <w:rFonts w:ascii="Times New Roman" w:hAnsi="Times New Roman" w:cs="Times New Roman"/>
                <w:color w:val="333333"/>
                <w:shd w:val="clear" w:color="auto" w:fill="FFFFFF"/>
                <w:lang w:val="es-MX"/>
              </w:rPr>
            </w:pPr>
            <w:proofErr w:type="spellStart"/>
            <w:r w:rsidRPr="00184DE6">
              <w:rPr>
                <w:rFonts w:ascii="Times New Roman" w:hAnsi="Times New Roman" w:cs="Times New Roman"/>
                <w:color w:val="333333"/>
                <w:shd w:val="clear" w:color="auto" w:fill="FFFFFF"/>
                <w:lang w:val="es-MX"/>
              </w:rPr>
              <w:t>Yabut</w:t>
            </w:r>
            <w:proofErr w:type="spellEnd"/>
            <w:r w:rsidR="00DE3A50" w:rsidRPr="00184DE6">
              <w:rPr>
                <w:rFonts w:ascii="Times New Roman" w:hAnsi="Times New Roman" w:cs="Times New Roman"/>
                <w:color w:val="333333"/>
                <w:shd w:val="clear" w:color="auto" w:fill="FFFFFF"/>
                <w:lang w:val="es-MX"/>
              </w:rPr>
              <w:t xml:space="preserve"> </w:t>
            </w:r>
            <w:r w:rsidRPr="00184DE6">
              <w:rPr>
                <w:rFonts w:ascii="Times New Roman" w:hAnsi="Times New Roman" w:cs="Times New Roman"/>
                <w:i/>
                <w:iCs/>
                <w:color w:val="333333"/>
                <w:shd w:val="clear" w:color="auto" w:fill="FFFFFF"/>
                <w:lang w:val="es-MX"/>
              </w:rPr>
              <w:t>et al</w:t>
            </w:r>
            <w:r w:rsidRPr="00184DE6">
              <w:rPr>
                <w:rFonts w:ascii="Times New Roman" w:hAnsi="Times New Roman" w:cs="Times New Roman"/>
                <w:color w:val="333333"/>
                <w:shd w:val="clear" w:color="auto" w:fill="FFFFFF"/>
                <w:lang w:val="es-MX"/>
              </w:rPr>
              <w:t xml:space="preserve">. </w:t>
            </w:r>
            <w:r w:rsidR="007A362B" w:rsidRPr="00184DE6">
              <w:rPr>
                <w:rFonts w:ascii="Times New Roman" w:hAnsi="Times New Roman" w:cs="Times New Roman"/>
                <w:color w:val="333333"/>
                <w:shd w:val="clear" w:color="auto" w:fill="FFFFFF"/>
                <w:lang w:val="es-MX"/>
              </w:rPr>
              <w:t>(</w:t>
            </w:r>
            <w:r w:rsidRPr="00184DE6">
              <w:rPr>
                <w:rFonts w:ascii="Times New Roman" w:hAnsi="Times New Roman" w:cs="Times New Roman"/>
                <w:color w:val="333333"/>
                <w:shd w:val="clear" w:color="auto" w:fill="FFFFFF"/>
                <w:lang w:val="es-MX"/>
              </w:rPr>
              <w:t>2019</w:t>
            </w:r>
            <w:r w:rsidR="007A362B" w:rsidRPr="00184DE6">
              <w:rPr>
                <w:rFonts w:ascii="Times New Roman" w:hAnsi="Times New Roman" w:cs="Times New Roman"/>
                <w:color w:val="333333"/>
                <w:shd w:val="clear" w:color="auto" w:fill="FFFFFF"/>
                <w:lang w:val="es-MX"/>
              </w:rPr>
              <w:t>)</w:t>
            </w:r>
          </w:p>
          <w:p w14:paraId="190DC72C" w14:textId="77777777" w:rsidR="0049736B" w:rsidRPr="00184DE6" w:rsidRDefault="0049736B" w:rsidP="00676F92">
            <w:pPr>
              <w:rPr>
                <w:rFonts w:ascii="Times New Roman" w:hAnsi="Times New Roman" w:cs="Times New Roman"/>
                <w:lang w:val="es-MX"/>
              </w:rPr>
            </w:pPr>
          </w:p>
        </w:tc>
        <w:tc>
          <w:tcPr>
            <w:tcW w:w="1559" w:type="dxa"/>
          </w:tcPr>
          <w:p w14:paraId="409EA286" w14:textId="77777777" w:rsidR="0049736B" w:rsidRPr="00184DE6" w:rsidRDefault="0049736B" w:rsidP="00151FA1">
            <w:pPr>
              <w:jc w:val="both"/>
              <w:rPr>
                <w:rFonts w:ascii="Times New Roman" w:hAnsi="Times New Roman" w:cs="Times New Roman"/>
                <w:lang w:val="es-MX"/>
              </w:rPr>
            </w:pPr>
          </w:p>
        </w:tc>
        <w:tc>
          <w:tcPr>
            <w:tcW w:w="992" w:type="dxa"/>
          </w:tcPr>
          <w:p w14:paraId="20CDC9B8" w14:textId="77777777" w:rsidR="0049736B" w:rsidRPr="00184DE6" w:rsidRDefault="0049736B" w:rsidP="0049736B">
            <w:pPr>
              <w:jc w:val="center"/>
              <w:rPr>
                <w:rFonts w:ascii="Times New Roman" w:hAnsi="Times New Roman" w:cs="Times New Roman"/>
                <w:lang w:val="es-MX"/>
              </w:rPr>
            </w:pPr>
          </w:p>
        </w:tc>
        <w:tc>
          <w:tcPr>
            <w:tcW w:w="1134" w:type="dxa"/>
          </w:tcPr>
          <w:p w14:paraId="11C065EC" w14:textId="77777777" w:rsidR="0049736B" w:rsidRPr="00184DE6" w:rsidRDefault="0049736B" w:rsidP="0049736B">
            <w:pPr>
              <w:jc w:val="center"/>
              <w:rPr>
                <w:rFonts w:ascii="Times New Roman" w:hAnsi="Times New Roman" w:cs="Times New Roman"/>
                <w:lang w:val="es-MX"/>
              </w:rPr>
            </w:pPr>
          </w:p>
        </w:tc>
        <w:tc>
          <w:tcPr>
            <w:tcW w:w="1276" w:type="dxa"/>
          </w:tcPr>
          <w:p w14:paraId="1D12CC8D" w14:textId="1B39F666"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701" w:type="dxa"/>
          </w:tcPr>
          <w:p w14:paraId="753E1170"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Los profesores supervisan el progreso</w:t>
            </w:r>
          </w:p>
        </w:tc>
      </w:tr>
      <w:tr w:rsidR="0049736B" w:rsidRPr="00184DE6" w14:paraId="05E939F1" w14:textId="77777777" w:rsidTr="00184DE6">
        <w:tc>
          <w:tcPr>
            <w:tcW w:w="535" w:type="dxa"/>
          </w:tcPr>
          <w:p w14:paraId="70EA72B5"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17" w:name="_Hlk168061297"/>
            <w:r w:rsidRPr="00184DE6">
              <w:rPr>
                <w:rFonts w:ascii="Times New Roman" w:hAnsi="Times New Roman" w:cs="Times New Roman"/>
                <w:lang w:val="es-MX"/>
              </w:rPr>
              <w:t>10</w:t>
            </w:r>
          </w:p>
        </w:tc>
        <w:tc>
          <w:tcPr>
            <w:tcW w:w="2012" w:type="dxa"/>
          </w:tcPr>
          <w:p w14:paraId="6D3F8F93" w14:textId="5DA13B87"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Borotić</w:t>
            </w:r>
            <w:proofErr w:type="spellEnd"/>
            <w:r w:rsidR="007A362B" w:rsidRPr="00184DE6">
              <w:rPr>
                <w:rFonts w:ascii="Times New Roman" w:hAnsi="Times New Roman" w:cs="Times New Roman"/>
                <w:lang w:val="es-MX"/>
              </w:rPr>
              <w:t xml:space="preserve"> y </w:t>
            </w:r>
            <w:proofErr w:type="spellStart"/>
            <w:r w:rsidRPr="00184DE6">
              <w:rPr>
                <w:rFonts w:ascii="Times New Roman" w:hAnsi="Times New Roman" w:cs="Times New Roman"/>
                <w:lang w:val="es-MX"/>
              </w:rPr>
              <w:t>Jagušt</w:t>
            </w:r>
            <w:proofErr w:type="spellEnd"/>
            <w:r w:rsidR="001C1793" w:rsidRPr="00184DE6">
              <w:rPr>
                <w:rFonts w:ascii="Times New Roman" w:hAnsi="Times New Roman" w:cs="Times New Roman"/>
                <w:lang w:val="es-MX"/>
              </w:rPr>
              <w:t xml:space="preserve"> </w:t>
            </w:r>
            <w:r w:rsidR="007A362B" w:rsidRPr="00184DE6">
              <w:rPr>
                <w:rFonts w:ascii="Times New Roman" w:hAnsi="Times New Roman" w:cs="Times New Roman"/>
                <w:lang w:val="es-MX"/>
              </w:rPr>
              <w:t>(</w:t>
            </w:r>
            <w:r w:rsidRPr="00184DE6">
              <w:rPr>
                <w:rFonts w:ascii="Times New Roman" w:hAnsi="Times New Roman" w:cs="Times New Roman"/>
                <w:lang w:val="es-MX"/>
              </w:rPr>
              <w:t>2022</w:t>
            </w:r>
            <w:r w:rsidR="007A362B" w:rsidRPr="00184DE6">
              <w:rPr>
                <w:rFonts w:ascii="Times New Roman" w:hAnsi="Times New Roman" w:cs="Times New Roman"/>
                <w:lang w:val="es-MX"/>
              </w:rPr>
              <w:t>)</w:t>
            </w:r>
          </w:p>
        </w:tc>
        <w:tc>
          <w:tcPr>
            <w:tcW w:w="1559" w:type="dxa"/>
          </w:tcPr>
          <w:p w14:paraId="3A73E420"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Puntos recompensas, trofeos</w:t>
            </w:r>
          </w:p>
        </w:tc>
        <w:tc>
          <w:tcPr>
            <w:tcW w:w="992" w:type="dxa"/>
          </w:tcPr>
          <w:p w14:paraId="0B0384DB" w14:textId="5568B050"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210C883F" w14:textId="21AC46BE"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78D3A5AF" w14:textId="70292B30" w:rsidR="0049736B" w:rsidRPr="00184DE6" w:rsidRDefault="00151FA1" w:rsidP="0049736B">
            <w:pPr>
              <w:jc w:val="center"/>
              <w:rPr>
                <w:rFonts w:ascii="Times New Roman" w:hAnsi="Times New Roman" w:cs="Times New Roman"/>
                <w:highlight w:val="cyan"/>
                <w:lang w:val="es-MX"/>
              </w:rPr>
            </w:pPr>
            <w:r w:rsidRPr="00184DE6">
              <w:rPr>
                <w:rFonts w:ascii="Times New Roman" w:hAnsi="Times New Roman" w:cs="Times New Roman"/>
                <w:lang w:val="es-MX"/>
              </w:rPr>
              <w:t>Si</w:t>
            </w:r>
          </w:p>
        </w:tc>
        <w:tc>
          <w:tcPr>
            <w:tcW w:w="1701" w:type="dxa"/>
          </w:tcPr>
          <w:p w14:paraId="6A8831BE"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Pre y post test</w:t>
            </w:r>
          </w:p>
        </w:tc>
      </w:tr>
      <w:bookmarkEnd w:id="17"/>
      <w:tr w:rsidR="0049736B" w:rsidRPr="00184DE6" w14:paraId="4DA7A80E" w14:textId="77777777" w:rsidTr="00184DE6">
        <w:tc>
          <w:tcPr>
            <w:tcW w:w="535" w:type="dxa"/>
          </w:tcPr>
          <w:p w14:paraId="5F6085F3"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11</w:t>
            </w:r>
          </w:p>
        </w:tc>
        <w:tc>
          <w:tcPr>
            <w:tcW w:w="2012" w:type="dxa"/>
          </w:tcPr>
          <w:p w14:paraId="14FFAC59" w14:textId="5B734797"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Lisondra</w:t>
            </w:r>
            <w:proofErr w:type="spellEnd"/>
            <w:r w:rsidR="0062279B"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 xml:space="preserve"> </w:t>
            </w:r>
            <w:r w:rsidR="007A362B" w:rsidRPr="00184DE6">
              <w:rPr>
                <w:rFonts w:ascii="Times New Roman" w:hAnsi="Times New Roman" w:cs="Times New Roman"/>
                <w:lang w:val="es-MX"/>
              </w:rPr>
              <w:t>(</w:t>
            </w:r>
            <w:r w:rsidRPr="00184DE6">
              <w:rPr>
                <w:rFonts w:ascii="Times New Roman" w:hAnsi="Times New Roman" w:cs="Times New Roman"/>
                <w:lang w:val="es-MX"/>
              </w:rPr>
              <w:t>2023</w:t>
            </w:r>
            <w:r w:rsidR="007A362B" w:rsidRPr="00184DE6">
              <w:rPr>
                <w:rFonts w:ascii="Times New Roman" w:hAnsi="Times New Roman" w:cs="Times New Roman"/>
                <w:lang w:val="es-MX"/>
              </w:rPr>
              <w:t>)</w:t>
            </w:r>
          </w:p>
        </w:tc>
        <w:tc>
          <w:tcPr>
            <w:tcW w:w="1559" w:type="dxa"/>
          </w:tcPr>
          <w:p w14:paraId="2F83897B" w14:textId="77777777" w:rsidR="0049736B" w:rsidRPr="00184DE6" w:rsidRDefault="0049736B" w:rsidP="00151FA1">
            <w:pPr>
              <w:jc w:val="both"/>
              <w:rPr>
                <w:rFonts w:ascii="Times New Roman" w:hAnsi="Times New Roman" w:cs="Times New Roman"/>
                <w:lang w:val="es-MX"/>
              </w:rPr>
            </w:pPr>
          </w:p>
        </w:tc>
        <w:tc>
          <w:tcPr>
            <w:tcW w:w="992" w:type="dxa"/>
          </w:tcPr>
          <w:p w14:paraId="643E0188" w14:textId="77777777" w:rsidR="0049736B" w:rsidRPr="00184DE6" w:rsidRDefault="0049736B" w:rsidP="0049736B">
            <w:pPr>
              <w:jc w:val="center"/>
              <w:rPr>
                <w:rFonts w:ascii="Times New Roman" w:hAnsi="Times New Roman" w:cs="Times New Roman"/>
                <w:lang w:val="es-MX"/>
              </w:rPr>
            </w:pPr>
          </w:p>
        </w:tc>
        <w:tc>
          <w:tcPr>
            <w:tcW w:w="1134" w:type="dxa"/>
          </w:tcPr>
          <w:p w14:paraId="39CDB40B" w14:textId="6B95D27C"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2380EA95" w14:textId="77777777" w:rsidR="0049736B" w:rsidRPr="00184DE6" w:rsidRDefault="0049736B" w:rsidP="0049736B">
            <w:pPr>
              <w:jc w:val="center"/>
              <w:rPr>
                <w:rFonts w:ascii="Times New Roman" w:hAnsi="Times New Roman" w:cs="Times New Roman"/>
                <w:lang w:val="es-MX"/>
              </w:rPr>
            </w:pPr>
          </w:p>
        </w:tc>
        <w:tc>
          <w:tcPr>
            <w:tcW w:w="1701" w:type="dxa"/>
          </w:tcPr>
          <w:p w14:paraId="23B40EC7" w14:textId="0F3368EB"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Pre y </w:t>
            </w:r>
            <w:proofErr w:type="spellStart"/>
            <w:r w:rsidRPr="00184DE6">
              <w:rPr>
                <w:rFonts w:ascii="Times New Roman" w:hAnsi="Times New Roman" w:cs="Times New Roman"/>
                <w:lang w:val="es-MX"/>
              </w:rPr>
              <w:t>pos</w:t>
            </w:r>
            <w:proofErr w:type="spellEnd"/>
            <w:r w:rsidRPr="00184DE6">
              <w:rPr>
                <w:rFonts w:ascii="Times New Roman" w:hAnsi="Times New Roman" w:cs="Times New Roman"/>
                <w:lang w:val="es-MX"/>
              </w:rPr>
              <w:t xml:space="preserve"> tes</w:t>
            </w:r>
            <w:r w:rsidR="00151FA1" w:rsidRPr="00184DE6">
              <w:rPr>
                <w:rFonts w:ascii="Times New Roman" w:hAnsi="Times New Roman" w:cs="Times New Roman"/>
                <w:lang w:val="es-MX"/>
              </w:rPr>
              <w:t xml:space="preserve">t, </w:t>
            </w:r>
            <w:r w:rsidRPr="00184DE6">
              <w:rPr>
                <w:rFonts w:ascii="Times New Roman" w:hAnsi="Times New Roman" w:cs="Times New Roman"/>
                <w:lang w:val="es-MX"/>
              </w:rPr>
              <w:t>eficacia, satisfacción</w:t>
            </w:r>
          </w:p>
        </w:tc>
      </w:tr>
      <w:tr w:rsidR="0049736B" w:rsidRPr="00184DE6" w14:paraId="4DE22A2A" w14:textId="77777777" w:rsidTr="00184DE6">
        <w:tc>
          <w:tcPr>
            <w:tcW w:w="535" w:type="dxa"/>
          </w:tcPr>
          <w:p w14:paraId="33E7110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12</w:t>
            </w:r>
          </w:p>
        </w:tc>
        <w:tc>
          <w:tcPr>
            <w:tcW w:w="2012" w:type="dxa"/>
          </w:tcPr>
          <w:p w14:paraId="4285219E" w14:textId="1E49F598" w:rsidR="0049736B" w:rsidRPr="00184DE6" w:rsidRDefault="0049736B" w:rsidP="00676F92">
            <w:pPr>
              <w:rPr>
                <w:rFonts w:ascii="Times New Roman" w:hAnsi="Times New Roman" w:cs="Times New Roman"/>
                <w:lang w:val="es-MX"/>
              </w:rPr>
            </w:pPr>
            <w:r w:rsidRPr="00184DE6">
              <w:rPr>
                <w:rFonts w:ascii="Times New Roman" w:hAnsi="Times New Roman" w:cs="Times New Roman"/>
                <w:lang w:val="es-MX"/>
              </w:rPr>
              <w:t>Solano-Gonzales</w:t>
            </w:r>
            <w:r w:rsidR="007A362B"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 xml:space="preserve">. </w:t>
            </w:r>
            <w:r w:rsidR="007A362B" w:rsidRPr="00184DE6">
              <w:rPr>
                <w:rFonts w:ascii="Times New Roman" w:hAnsi="Times New Roman" w:cs="Times New Roman"/>
                <w:lang w:val="es-MX"/>
              </w:rPr>
              <w:t>(</w:t>
            </w:r>
            <w:r w:rsidRPr="00184DE6">
              <w:rPr>
                <w:rFonts w:ascii="Times New Roman" w:hAnsi="Times New Roman" w:cs="Times New Roman"/>
                <w:lang w:val="es-MX"/>
              </w:rPr>
              <w:t>2023</w:t>
            </w:r>
            <w:r w:rsidR="007A362B" w:rsidRPr="00184DE6">
              <w:rPr>
                <w:rFonts w:ascii="Times New Roman" w:hAnsi="Times New Roman" w:cs="Times New Roman"/>
                <w:lang w:val="es-MX"/>
              </w:rPr>
              <w:t>)</w:t>
            </w:r>
          </w:p>
        </w:tc>
        <w:tc>
          <w:tcPr>
            <w:tcW w:w="1559" w:type="dxa"/>
          </w:tcPr>
          <w:p w14:paraId="08678FB5" w14:textId="77777777" w:rsidR="0049736B" w:rsidRPr="00184DE6" w:rsidRDefault="0049736B" w:rsidP="00151FA1">
            <w:pPr>
              <w:jc w:val="both"/>
              <w:rPr>
                <w:rFonts w:ascii="Times New Roman" w:hAnsi="Times New Roman" w:cs="Times New Roman"/>
                <w:lang w:val="es-MX"/>
              </w:rPr>
            </w:pPr>
          </w:p>
        </w:tc>
        <w:tc>
          <w:tcPr>
            <w:tcW w:w="992" w:type="dxa"/>
          </w:tcPr>
          <w:p w14:paraId="0800B60D" w14:textId="77777777" w:rsidR="0049736B" w:rsidRPr="00184DE6" w:rsidRDefault="0049736B" w:rsidP="0049736B">
            <w:pPr>
              <w:jc w:val="center"/>
              <w:rPr>
                <w:rFonts w:ascii="Times New Roman" w:hAnsi="Times New Roman" w:cs="Times New Roman"/>
                <w:lang w:val="es-MX"/>
              </w:rPr>
            </w:pPr>
          </w:p>
        </w:tc>
        <w:tc>
          <w:tcPr>
            <w:tcW w:w="1134" w:type="dxa"/>
          </w:tcPr>
          <w:p w14:paraId="1E54B30B" w14:textId="31FF9082"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326567D1" w14:textId="77777777" w:rsidR="0049736B" w:rsidRPr="00184DE6" w:rsidRDefault="0049736B" w:rsidP="0049736B">
            <w:pPr>
              <w:jc w:val="center"/>
              <w:rPr>
                <w:rFonts w:ascii="Times New Roman" w:hAnsi="Times New Roman" w:cs="Times New Roman"/>
                <w:lang w:val="es-MX"/>
              </w:rPr>
            </w:pPr>
          </w:p>
        </w:tc>
        <w:tc>
          <w:tcPr>
            <w:tcW w:w="1701" w:type="dxa"/>
          </w:tcPr>
          <w:p w14:paraId="774C86F4"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Alta satisfacción en usabilidad</w:t>
            </w:r>
          </w:p>
        </w:tc>
      </w:tr>
      <w:tr w:rsidR="0049736B" w:rsidRPr="00184DE6" w14:paraId="672713CE" w14:textId="77777777" w:rsidTr="00184DE6">
        <w:tc>
          <w:tcPr>
            <w:tcW w:w="535" w:type="dxa"/>
          </w:tcPr>
          <w:p w14:paraId="787859E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13</w:t>
            </w:r>
          </w:p>
        </w:tc>
        <w:tc>
          <w:tcPr>
            <w:tcW w:w="2012" w:type="dxa"/>
          </w:tcPr>
          <w:p w14:paraId="3C1E1284" w14:textId="7DC17F86"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Karunasekara</w:t>
            </w:r>
            <w:proofErr w:type="spellEnd"/>
            <w:r w:rsidR="00A54D1F" w:rsidRPr="00184DE6">
              <w:rPr>
                <w:rFonts w:ascii="Times New Roman" w:hAnsi="Times New Roman" w:cs="Times New Roman"/>
                <w:lang w:val="es-MX"/>
              </w:rPr>
              <w:t xml:space="preserve"> (</w:t>
            </w:r>
            <w:r w:rsidRPr="00184DE6">
              <w:rPr>
                <w:rFonts w:ascii="Times New Roman" w:hAnsi="Times New Roman" w:cs="Times New Roman"/>
                <w:lang w:val="es-MX"/>
              </w:rPr>
              <w:t>2022</w:t>
            </w:r>
            <w:r w:rsidR="00A54D1F" w:rsidRPr="00184DE6">
              <w:rPr>
                <w:rFonts w:ascii="Times New Roman" w:hAnsi="Times New Roman" w:cs="Times New Roman"/>
                <w:lang w:val="es-MX"/>
              </w:rPr>
              <w:t>)</w:t>
            </w:r>
          </w:p>
        </w:tc>
        <w:tc>
          <w:tcPr>
            <w:tcW w:w="1559" w:type="dxa"/>
          </w:tcPr>
          <w:p w14:paraId="68B927E5"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aplicación móvil </w:t>
            </w:r>
            <w:proofErr w:type="spellStart"/>
            <w:r w:rsidRPr="00184DE6">
              <w:rPr>
                <w:rFonts w:ascii="Times New Roman" w:hAnsi="Times New Roman" w:cs="Times New Roman"/>
                <w:lang w:val="es-MX"/>
              </w:rPr>
              <w:t>gamificada</w:t>
            </w:r>
            <w:proofErr w:type="spellEnd"/>
          </w:p>
        </w:tc>
        <w:tc>
          <w:tcPr>
            <w:tcW w:w="992" w:type="dxa"/>
          </w:tcPr>
          <w:p w14:paraId="223C6325" w14:textId="4894AFE1"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01B44BF3" w14:textId="77777777" w:rsidR="0049736B" w:rsidRPr="00184DE6" w:rsidRDefault="0049736B" w:rsidP="0049736B">
            <w:pPr>
              <w:jc w:val="center"/>
              <w:rPr>
                <w:rFonts w:ascii="Times New Roman" w:hAnsi="Times New Roman" w:cs="Times New Roman"/>
                <w:lang w:val="es-MX"/>
              </w:rPr>
            </w:pPr>
          </w:p>
        </w:tc>
        <w:tc>
          <w:tcPr>
            <w:tcW w:w="1276" w:type="dxa"/>
          </w:tcPr>
          <w:p w14:paraId="7CD26405" w14:textId="77777777" w:rsidR="0049736B" w:rsidRPr="00184DE6" w:rsidRDefault="0049736B" w:rsidP="0049736B">
            <w:pPr>
              <w:jc w:val="center"/>
              <w:rPr>
                <w:rFonts w:ascii="Times New Roman" w:hAnsi="Times New Roman" w:cs="Times New Roman"/>
                <w:lang w:val="es-MX"/>
              </w:rPr>
            </w:pPr>
          </w:p>
        </w:tc>
        <w:tc>
          <w:tcPr>
            <w:tcW w:w="1701" w:type="dxa"/>
          </w:tcPr>
          <w:p w14:paraId="2E53FD3F"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Cuestionario</w:t>
            </w:r>
          </w:p>
        </w:tc>
      </w:tr>
      <w:tr w:rsidR="0049736B" w:rsidRPr="00184DE6" w14:paraId="65AC8543" w14:textId="77777777" w:rsidTr="00184DE6">
        <w:tc>
          <w:tcPr>
            <w:tcW w:w="535" w:type="dxa"/>
          </w:tcPr>
          <w:p w14:paraId="612FAF55"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14</w:t>
            </w:r>
          </w:p>
        </w:tc>
        <w:tc>
          <w:tcPr>
            <w:tcW w:w="2012" w:type="dxa"/>
          </w:tcPr>
          <w:p w14:paraId="7D66467D" w14:textId="4FB95A3F" w:rsidR="0049736B" w:rsidRPr="00184DE6" w:rsidRDefault="00FF315F" w:rsidP="00676F92">
            <w:pPr>
              <w:rPr>
                <w:rFonts w:ascii="Times New Roman" w:hAnsi="Times New Roman" w:cs="Times New Roman"/>
                <w:lang w:val="es-MX"/>
              </w:rPr>
            </w:pPr>
            <w:proofErr w:type="spellStart"/>
            <w:r w:rsidRPr="00184DE6">
              <w:rPr>
                <w:rFonts w:ascii="Times New Roman" w:hAnsi="Times New Roman" w:cs="Times New Roman"/>
                <w:lang w:val="es-MX"/>
              </w:rPr>
              <w:t>Polestico</w:t>
            </w:r>
            <w:proofErr w:type="spellEnd"/>
            <w:r w:rsidR="0049736B" w:rsidRPr="00184DE6">
              <w:rPr>
                <w:rFonts w:ascii="Times New Roman" w:hAnsi="Times New Roman" w:cs="Times New Roman"/>
                <w:lang w:val="es-MX"/>
              </w:rPr>
              <w:t xml:space="preserve"> </w:t>
            </w:r>
            <w:r w:rsidR="0049736B" w:rsidRPr="00184DE6">
              <w:rPr>
                <w:rFonts w:ascii="Times New Roman" w:hAnsi="Times New Roman" w:cs="Times New Roman"/>
                <w:i/>
                <w:iCs/>
                <w:lang w:val="es-MX"/>
              </w:rPr>
              <w:t>et 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2022</w:t>
            </w:r>
            <w:r w:rsidR="00A54D1F" w:rsidRPr="00184DE6">
              <w:rPr>
                <w:rFonts w:ascii="Times New Roman" w:hAnsi="Times New Roman" w:cs="Times New Roman"/>
                <w:lang w:val="es-MX"/>
              </w:rPr>
              <w:t>)</w:t>
            </w:r>
          </w:p>
        </w:tc>
        <w:tc>
          <w:tcPr>
            <w:tcW w:w="1559" w:type="dxa"/>
          </w:tcPr>
          <w:p w14:paraId="57AB17D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Puntuaciones tabla liderato, </w:t>
            </w:r>
            <w:proofErr w:type="gramStart"/>
            <w:r w:rsidRPr="00184DE6">
              <w:rPr>
                <w:rFonts w:ascii="Times New Roman" w:hAnsi="Times New Roman" w:cs="Times New Roman"/>
                <w:lang w:val="es-MX"/>
              </w:rPr>
              <w:t>premios ,</w:t>
            </w:r>
            <w:proofErr w:type="gramEnd"/>
            <w:r w:rsidRPr="00184DE6">
              <w:rPr>
                <w:rFonts w:ascii="Times New Roman" w:hAnsi="Times New Roman" w:cs="Times New Roman"/>
                <w:lang w:val="es-MX"/>
              </w:rPr>
              <w:t xml:space="preserve"> recompensas</w:t>
            </w:r>
          </w:p>
        </w:tc>
        <w:tc>
          <w:tcPr>
            <w:tcW w:w="992" w:type="dxa"/>
          </w:tcPr>
          <w:p w14:paraId="59BEFC81" w14:textId="074C4806"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0EE9D9CD" w14:textId="77777777" w:rsidR="0049736B" w:rsidRPr="00184DE6" w:rsidRDefault="0049736B" w:rsidP="0049736B">
            <w:pPr>
              <w:jc w:val="center"/>
              <w:rPr>
                <w:rFonts w:ascii="Times New Roman" w:hAnsi="Times New Roman" w:cs="Times New Roman"/>
                <w:lang w:val="es-MX"/>
              </w:rPr>
            </w:pPr>
          </w:p>
        </w:tc>
        <w:tc>
          <w:tcPr>
            <w:tcW w:w="1276" w:type="dxa"/>
          </w:tcPr>
          <w:p w14:paraId="3C554765" w14:textId="77777777" w:rsidR="0049736B" w:rsidRPr="00184DE6" w:rsidRDefault="0049736B" w:rsidP="0049736B">
            <w:pPr>
              <w:jc w:val="center"/>
              <w:rPr>
                <w:rFonts w:ascii="Times New Roman" w:hAnsi="Times New Roman" w:cs="Times New Roman"/>
                <w:lang w:val="es-MX"/>
              </w:rPr>
            </w:pPr>
          </w:p>
        </w:tc>
        <w:tc>
          <w:tcPr>
            <w:tcW w:w="1701" w:type="dxa"/>
          </w:tcPr>
          <w:p w14:paraId="2EA0B0D4"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Actividades grupales</w:t>
            </w:r>
          </w:p>
        </w:tc>
      </w:tr>
      <w:tr w:rsidR="0049736B" w:rsidRPr="00184DE6" w14:paraId="6B9897FF" w14:textId="77777777" w:rsidTr="00184DE6">
        <w:tc>
          <w:tcPr>
            <w:tcW w:w="535" w:type="dxa"/>
          </w:tcPr>
          <w:p w14:paraId="268149C9" w14:textId="77777777" w:rsidR="0049736B" w:rsidRPr="00127611" w:rsidRDefault="0049736B" w:rsidP="00676F92">
            <w:pPr>
              <w:widowControl w:val="0"/>
              <w:autoSpaceDE w:val="0"/>
              <w:autoSpaceDN w:val="0"/>
              <w:adjustRightInd w:val="0"/>
              <w:jc w:val="both"/>
              <w:rPr>
                <w:rFonts w:ascii="Times New Roman" w:hAnsi="Times New Roman" w:cs="Times New Roman"/>
                <w:lang w:val="es-MX"/>
              </w:rPr>
            </w:pPr>
            <w:r w:rsidRPr="00127611">
              <w:rPr>
                <w:rFonts w:ascii="Times New Roman" w:hAnsi="Times New Roman" w:cs="Times New Roman"/>
                <w:lang w:val="es-MX"/>
              </w:rPr>
              <w:t>15</w:t>
            </w:r>
          </w:p>
        </w:tc>
        <w:tc>
          <w:tcPr>
            <w:tcW w:w="2012" w:type="dxa"/>
          </w:tcPr>
          <w:p w14:paraId="48F873D1" w14:textId="410BC8BD" w:rsidR="0049736B" w:rsidRPr="00127611" w:rsidRDefault="00512ADC" w:rsidP="00676F92">
            <w:pPr>
              <w:rPr>
                <w:rFonts w:ascii="Times New Roman" w:hAnsi="Times New Roman" w:cs="Times New Roman"/>
                <w:lang w:val="es-MX"/>
              </w:rPr>
            </w:pPr>
            <w:bookmarkStart w:id="18" w:name="_Hlk178858964"/>
            <w:r w:rsidRPr="00127611">
              <w:rPr>
                <w:rFonts w:ascii="Times New Roman" w:hAnsi="Times New Roman" w:cs="Times New Roman"/>
                <w:sz w:val="24"/>
                <w:szCs w:val="24"/>
                <w:lang w:val="es-MX"/>
              </w:rPr>
              <w:t>Ram</w:t>
            </w:r>
            <w:r w:rsidR="00A04667" w:rsidRPr="00127611">
              <w:rPr>
                <w:rFonts w:ascii="Times New Roman" w:hAnsi="Times New Roman" w:cs="Times New Roman"/>
                <w:sz w:val="24"/>
                <w:szCs w:val="24"/>
                <w:lang w:val="es-MX"/>
              </w:rPr>
              <w:t>í</w:t>
            </w:r>
            <w:r w:rsidRPr="00127611">
              <w:rPr>
                <w:rFonts w:ascii="Times New Roman" w:hAnsi="Times New Roman" w:cs="Times New Roman"/>
                <w:sz w:val="24"/>
                <w:szCs w:val="24"/>
                <w:lang w:val="es-MX"/>
              </w:rPr>
              <w:t>rez</w:t>
            </w:r>
            <w:r w:rsidRPr="00127611">
              <w:rPr>
                <w:rFonts w:ascii="Times New Roman" w:hAnsi="Times New Roman" w:cs="Times New Roman"/>
                <w:i/>
                <w:iCs/>
                <w:lang w:val="es-MX"/>
              </w:rPr>
              <w:t xml:space="preserve"> </w:t>
            </w:r>
            <w:r w:rsidR="0049736B" w:rsidRPr="00127611">
              <w:rPr>
                <w:rFonts w:ascii="Times New Roman" w:hAnsi="Times New Roman" w:cs="Times New Roman"/>
                <w:i/>
                <w:iCs/>
                <w:lang w:val="es-MX"/>
              </w:rPr>
              <w:t>et al</w:t>
            </w:r>
            <w:r w:rsidR="0049736B" w:rsidRPr="00127611">
              <w:rPr>
                <w:rFonts w:ascii="Times New Roman" w:hAnsi="Times New Roman" w:cs="Times New Roman"/>
                <w:lang w:val="es-MX"/>
              </w:rPr>
              <w:t xml:space="preserve">. </w:t>
            </w:r>
            <w:r w:rsidR="00A54D1F" w:rsidRPr="00127611">
              <w:rPr>
                <w:rFonts w:ascii="Times New Roman" w:hAnsi="Times New Roman" w:cs="Times New Roman"/>
                <w:lang w:val="es-MX"/>
              </w:rPr>
              <w:t>(</w:t>
            </w:r>
            <w:r w:rsidR="0049736B" w:rsidRPr="00127611">
              <w:rPr>
                <w:rFonts w:ascii="Times New Roman" w:hAnsi="Times New Roman" w:cs="Times New Roman"/>
                <w:lang w:val="es-MX"/>
              </w:rPr>
              <w:t>2022</w:t>
            </w:r>
            <w:bookmarkEnd w:id="18"/>
            <w:r w:rsidR="00A54D1F" w:rsidRPr="00127611">
              <w:rPr>
                <w:rFonts w:ascii="Times New Roman" w:hAnsi="Times New Roman" w:cs="Times New Roman"/>
                <w:lang w:val="es-MX"/>
              </w:rPr>
              <w:t>)</w:t>
            </w:r>
          </w:p>
        </w:tc>
        <w:tc>
          <w:tcPr>
            <w:tcW w:w="1559" w:type="dxa"/>
          </w:tcPr>
          <w:p w14:paraId="7E8003EB"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Aprendizaje móvil basado en juegos</w:t>
            </w:r>
          </w:p>
          <w:p w14:paraId="10235D43" w14:textId="77777777" w:rsidR="0049736B" w:rsidRPr="00184DE6" w:rsidRDefault="0049736B" w:rsidP="00151FA1">
            <w:pPr>
              <w:jc w:val="both"/>
              <w:rPr>
                <w:rFonts w:ascii="Times New Roman" w:hAnsi="Times New Roman" w:cs="Times New Roman"/>
                <w:lang w:val="es-MX"/>
              </w:rPr>
            </w:pPr>
          </w:p>
        </w:tc>
        <w:tc>
          <w:tcPr>
            <w:tcW w:w="992" w:type="dxa"/>
          </w:tcPr>
          <w:p w14:paraId="37BD95CD" w14:textId="77777777" w:rsidR="0049736B" w:rsidRPr="00184DE6" w:rsidRDefault="0049736B" w:rsidP="0049736B">
            <w:pPr>
              <w:jc w:val="center"/>
              <w:rPr>
                <w:rFonts w:ascii="Times New Roman" w:hAnsi="Times New Roman" w:cs="Times New Roman"/>
                <w:lang w:val="es-MX"/>
              </w:rPr>
            </w:pPr>
          </w:p>
        </w:tc>
        <w:tc>
          <w:tcPr>
            <w:tcW w:w="1134" w:type="dxa"/>
          </w:tcPr>
          <w:p w14:paraId="7F28B7BB" w14:textId="4A032D3F"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581D6E1A" w14:textId="77777777" w:rsidR="0049736B" w:rsidRPr="00184DE6" w:rsidRDefault="0049736B" w:rsidP="0049736B">
            <w:pPr>
              <w:jc w:val="center"/>
              <w:rPr>
                <w:rFonts w:ascii="Times New Roman" w:hAnsi="Times New Roman" w:cs="Times New Roman"/>
                <w:lang w:val="es-MX"/>
              </w:rPr>
            </w:pPr>
          </w:p>
        </w:tc>
        <w:tc>
          <w:tcPr>
            <w:tcW w:w="1701" w:type="dxa"/>
          </w:tcPr>
          <w:p w14:paraId="7C15CE4F"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Profesor monitoreaba avances. Calificaciones</w:t>
            </w:r>
          </w:p>
        </w:tc>
      </w:tr>
      <w:tr w:rsidR="0049736B" w:rsidRPr="00184DE6" w14:paraId="71640876" w14:textId="77777777" w:rsidTr="00184DE6">
        <w:tc>
          <w:tcPr>
            <w:tcW w:w="535" w:type="dxa"/>
          </w:tcPr>
          <w:p w14:paraId="580BEFAC"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lastRenderedPageBreak/>
              <w:t>16</w:t>
            </w:r>
          </w:p>
        </w:tc>
        <w:tc>
          <w:tcPr>
            <w:tcW w:w="2012" w:type="dxa"/>
          </w:tcPr>
          <w:p w14:paraId="5CF671D3" w14:textId="5C6B5CBD"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Mamotheti</w:t>
            </w:r>
            <w:proofErr w:type="spellEnd"/>
            <w:r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00A54D1F" w:rsidRPr="00184DE6">
              <w:rPr>
                <w:rFonts w:ascii="Times New Roman" w:hAnsi="Times New Roman" w:cs="Times New Roman"/>
                <w:lang w:val="es-MX"/>
              </w:rPr>
              <w:t xml:space="preserve"> (</w:t>
            </w:r>
            <w:r w:rsidRPr="00184DE6">
              <w:rPr>
                <w:rFonts w:ascii="Times New Roman" w:hAnsi="Times New Roman" w:cs="Times New Roman"/>
                <w:lang w:val="es-MX"/>
              </w:rPr>
              <w:t>2022</w:t>
            </w:r>
            <w:r w:rsidR="00A54D1F" w:rsidRPr="00184DE6">
              <w:rPr>
                <w:rFonts w:ascii="Times New Roman" w:hAnsi="Times New Roman" w:cs="Times New Roman"/>
                <w:lang w:val="es-MX"/>
              </w:rPr>
              <w:t>)</w:t>
            </w:r>
          </w:p>
        </w:tc>
        <w:tc>
          <w:tcPr>
            <w:tcW w:w="1559" w:type="dxa"/>
          </w:tcPr>
          <w:p w14:paraId="75798B68"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Retos</w:t>
            </w:r>
          </w:p>
        </w:tc>
        <w:tc>
          <w:tcPr>
            <w:tcW w:w="992" w:type="dxa"/>
          </w:tcPr>
          <w:p w14:paraId="52E61A3A" w14:textId="4CB5743E"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6089103D" w14:textId="77777777" w:rsidR="0049736B" w:rsidRPr="00184DE6" w:rsidRDefault="0049736B" w:rsidP="0049736B">
            <w:pPr>
              <w:jc w:val="center"/>
              <w:rPr>
                <w:rFonts w:ascii="Times New Roman" w:hAnsi="Times New Roman" w:cs="Times New Roman"/>
                <w:lang w:val="es-MX"/>
              </w:rPr>
            </w:pPr>
          </w:p>
        </w:tc>
        <w:tc>
          <w:tcPr>
            <w:tcW w:w="1276" w:type="dxa"/>
          </w:tcPr>
          <w:p w14:paraId="0540E6F4" w14:textId="77777777" w:rsidR="0049736B" w:rsidRPr="00184DE6" w:rsidRDefault="0049736B" w:rsidP="0049736B">
            <w:pPr>
              <w:jc w:val="center"/>
              <w:rPr>
                <w:rFonts w:ascii="Times New Roman" w:hAnsi="Times New Roman" w:cs="Times New Roman"/>
                <w:lang w:val="es-MX"/>
              </w:rPr>
            </w:pPr>
          </w:p>
        </w:tc>
        <w:tc>
          <w:tcPr>
            <w:tcW w:w="1701" w:type="dxa"/>
          </w:tcPr>
          <w:p w14:paraId="25E8DC9C"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Interacción social</w:t>
            </w:r>
          </w:p>
        </w:tc>
      </w:tr>
      <w:tr w:rsidR="0049736B" w:rsidRPr="00184DE6" w14:paraId="4C0C7B2C" w14:textId="77777777" w:rsidTr="00184DE6">
        <w:tc>
          <w:tcPr>
            <w:tcW w:w="535" w:type="dxa"/>
          </w:tcPr>
          <w:p w14:paraId="25A5952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17</w:t>
            </w:r>
          </w:p>
        </w:tc>
        <w:tc>
          <w:tcPr>
            <w:tcW w:w="2012" w:type="dxa"/>
          </w:tcPr>
          <w:p w14:paraId="5C56A2A6" w14:textId="615223DD" w:rsidR="0049736B" w:rsidRPr="00184DE6" w:rsidRDefault="0049736B" w:rsidP="00676F92">
            <w:pPr>
              <w:rPr>
                <w:rFonts w:ascii="Times New Roman" w:hAnsi="Times New Roman" w:cs="Times New Roman"/>
                <w:color w:val="2E2E2E"/>
                <w:shd w:val="clear" w:color="auto" w:fill="FFFFFF"/>
                <w:lang w:val="es-MX"/>
              </w:rPr>
            </w:pPr>
            <w:proofErr w:type="spellStart"/>
            <w:r w:rsidRPr="00184DE6">
              <w:rPr>
                <w:rFonts w:ascii="Times New Roman" w:hAnsi="Times New Roman" w:cs="Times New Roman"/>
                <w:color w:val="2E2E2E"/>
                <w:shd w:val="clear" w:color="auto" w:fill="FFFFFF"/>
                <w:lang w:val="es-MX"/>
              </w:rPr>
              <w:t>Boytchev</w:t>
            </w:r>
            <w:proofErr w:type="spellEnd"/>
            <w:r w:rsidRPr="00184DE6">
              <w:rPr>
                <w:rFonts w:ascii="Times New Roman" w:hAnsi="Times New Roman" w:cs="Times New Roman"/>
                <w:i/>
                <w:iCs/>
                <w:color w:val="2E2E2E"/>
                <w:shd w:val="clear" w:color="auto" w:fill="FFFFFF"/>
                <w:lang w:val="es-MX"/>
              </w:rPr>
              <w:t xml:space="preserve"> et al</w:t>
            </w:r>
            <w:r w:rsidRPr="00184DE6">
              <w:rPr>
                <w:rFonts w:ascii="Times New Roman" w:hAnsi="Times New Roman" w:cs="Times New Roman"/>
                <w:color w:val="2E2E2E"/>
                <w:shd w:val="clear" w:color="auto" w:fill="FFFFFF"/>
                <w:lang w:val="es-MX"/>
              </w:rPr>
              <w:t xml:space="preserve">. </w:t>
            </w:r>
            <w:r w:rsidR="00A54D1F" w:rsidRPr="00184DE6">
              <w:rPr>
                <w:rFonts w:ascii="Times New Roman" w:hAnsi="Times New Roman" w:cs="Times New Roman"/>
                <w:color w:val="2E2E2E"/>
                <w:shd w:val="clear" w:color="auto" w:fill="FFFFFF"/>
                <w:lang w:val="es-MX"/>
              </w:rPr>
              <w:t>(</w:t>
            </w:r>
            <w:r w:rsidRPr="00184DE6">
              <w:rPr>
                <w:rFonts w:ascii="Times New Roman" w:hAnsi="Times New Roman" w:cs="Times New Roman"/>
                <w:color w:val="2E2E2E"/>
                <w:shd w:val="clear" w:color="auto" w:fill="FFFFFF"/>
                <w:lang w:val="es-MX"/>
              </w:rPr>
              <w:t>2020</w:t>
            </w:r>
            <w:r w:rsidR="00A54D1F" w:rsidRPr="00184DE6">
              <w:rPr>
                <w:rFonts w:ascii="Times New Roman" w:hAnsi="Times New Roman" w:cs="Times New Roman"/>
                <w:color w:val="2E2E2E"/>
                <w:shd w:val="clear" w:color="auto" w:fill="FFFFFF"/>
                <w:lang w:val="es-MX"/>
              </w:rPr>
              <w:t>)</w:t>
            </w:r>
          </w:p>
          <w:p w14:paraId="02AA92B9" w14:textId="77777777" w:rsidR="0049736B" w:rsidRPr="00184DE6" w:rsidRDefault="0049736B" w:rsidP="00676F92">
            <w:pPr>
              <w:rPr>
                <w:rFonts w:ascii="Times New Roman" w:hAnsi="Times New Roman" w:cs="Times New Roman"/>
                <w:lang w:val="es-MX"/>
              </w:rPr>
            </w:pPr>
          </w:p>
        </w:tc>
        <w:tc>
          <w:tcPr>
            <w:tcW w:w="1559" w:type="dxa"/>
          </w:tcPr>
          <w:p w14:paraId="64CB8392" w14:textId="6823C474"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Los aspectos de estética visual, partituras musicales e incentivos</w:t>
            </w:r>
          </w:p>
        </w:tc>
        <w:tc>
          <w:tcPr>
            <w:tcW w:w="992" w:type="dxa"/>
          </w:tcPr>
          <w:p w14:paraId="6E835300" w14:textId="77A71B3D"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3F142B79" w14:textId="3C28966B"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03D4A032" w14:textId="5AA2D9BA"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701" w:type="dxa"/>
          </w:tcPr>
          <w:p w14:paraId="0F124C79" w14:textId="406E27FF"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Calificaciones, monitoreo</w:t>
            </w:r>
          </w:p>
        </w:tc>
      </w:tr>
      <w:tr w:rsidR="0049736B" w:rsidRPr="00184DE6" w14:paraId="0174DF93" w14:textId="77777777" w:rsidTr="00184DE6">
        <w:tc>
          <w:tcPr>
            <w:tcW w:w="535" w:type="dxa"/>
          </w:tcPr>
          <w:p w14:paraId="15DE303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 xml:space="preserve">18 </w:t>
            </w:r>
          </w:p>
        </w:tc>
        <w:tc>
          <w:tcPr>
            <w:tcW w:w="2012" w:type="dxa"/>
          </w:tcPr>
          <w:p w14:paraId="07EB55D1" w14:textId="5BAAAE85" w:rsidR="0049736B" w:rsidRPr="00184DE6" w:rsidRDefault="00FF315F" w:rsidP="00676F92">
            <w:pPr>
              <w:rPr>
                <w:rFonts w:ascii="Times New Roman" w:hAnsi="Times New Roman" w:cs="Times New Roman"/>
                <w:lang w:val="es-MX"/>
              </w:rPr>
            </w:pPr>
            <w:proofErr w:type="spellStart"/>
            <w:r w:rsidRPr="00184DE6">
              <w:rPr>
                <w:rFonts w:ascii="Times New Roman" w:hAnsi="Times New Roman" w:cs="Times New Roman"/>
                <w:sz w:val="24"/>
                <w:szCs w:val="24"/>
                <w:lang w:val="es-MX"/>
              </w:rPr>
              <w:t>Sallik</w:t>
            </w:r>
            <w:proofErr w:type="spellEnd"/>
            <w:r w:rsidR="0049736B" w:rsidRPr="00184DE6">
              <w:rPr>
                <w:rFonts w:ascii="Times New Roman" w:hAnsi="Times New Roman" w:cs="Times New Roman"/>
                <w:lang w:val="es-MX"/>
              </w:rPr>
              <w:t xml:space="preserve"> </w:t>
            </w:r>
            <w:r w:rsidR="0049736B" w:rsidRPr="00184DE6">
              <w:rPr>
                <w:rFonts w:ascii="Times New Roman" w:hAnsi="Times New Roman" w:cs="Times New Roman"/>
                <w:i/>
                <w:iCs/>
                <w:lang w:val="es-MX"/>
              </w:rPr>
              <w:t>et 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2022</w:t>
            </w:r>
            <w:r w:rsidR="00A54D1F" w:rsidRPr="00184DE6">
              <w:rPr>
                <w:rFonts w:ascii="Times New Roman" w:hAnsi="Times New Roman" w:cs="Times New Roman"/>
                <w:lang w:val="es-MX"/>
              </w:rPr>
              <w:t>)</w:t>
            </w:r>
          </w:p>
          <w:p w14:paraId="6A47E520" w14:textId="77777777" w:rsidR="0049736B" w:rsidRPr="00184DE6" w:rsidRDefault="0049736B" w:rsidP="00676F92">
            <w:pPr>
              <w:rPr>
                <w:rFonts w:ascii="Times New Roman" w:hAnsi="Times New Roman" w:cs="Times New Roman"/>
                <w:lang w:val="es-MX"/>
              </w:rPr>
            </w:pPr>
          </w:p>
        </w:tc>
        <w:tc>
          <w:tcPr>
            <w:tcW w:w="1559" w:type="dxa"/>
          </w:tcPr>
          <w:p w14:paraId="632DF149"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Mecánicas de juego, personajes, misiones, puntos</w:t>
            </w:r>
          </w:p>
        </w:tc>
        <w:tc>
          <w:tcPr>
            <w:tcW w:w="992" w:type="dxa"/>
          </w:tcPr>
          <w:p w14:paraId="748E769A" w14:textId="52E47BFC"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868E02B" w14:textId="77777777" w:rsidR="0049736B" w:rsidRPr="00184DE6" w:rsidRDefault="0049736B" w:rsidP="0049736B">
            <w:pPr>
              <w:jc w:val="center"/>
              <w:rPr>
                <w:rFonts w:ascii="Times New Roman" w:hAnsi="Times New Roman" w:cs="Times New Roman"/>
                <w:lang w:val="es-MX"/>
              </w:rPr>
            </w:pPr>
          </w:p>
        </w:tc>
        <w:tc>
          <w:tcPr>
            <w:tcW w:w="1276" w:type="dxa"/>
          </w:tcPr>
          <w:p w14:paraId="0A6C8C98" w14:textId="77777777" w:rsidR="0049736B" w:rsidRPr="00184DE6" w:rsidRDefault="0049736B" w:rsidP="0049736B">
            <w:pPr>
              <w:jc w:val="center"/>
              <w:rPr>
                <w:rFonts w:ascii="Times New Roman" w:hAnsi="Times New Roman" w:cs="Times New Roman"/>
                <w:lang w:val="es-MX"/>
              </w:rPr>
            </w:pPr>
          </w:p>
        </w:tc>
        <w:tc>
          <w:tcPr>
            <w:tcW w:w="1701" w:type="dxa"/>
          </w:tcPr>
          <w:p w14:paraId="015A54D3"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Mayor participación</w:t>
            </w:r>
          </w:p>
        </w:tc>
      </w:tr>
      <w:tr w:rsidR="0049736B" w:rsidRPr="00184DE6" w14:paraId="3C9C81F4" w14:textId="77777777" w:rsidTr="00184DE6">
        <w:tc>
          <w:tcPr>
            <w:tcW w:w="535" w:type="dxa"/>
          </w:tcPr>
          <w:p w14:paraId="7BB1B15D"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19</w:t>
            </w:r>
          </w:p>
        </w:tc>
        <w:tc>
          <w:tcPr>
            <w:tcW w:w="2012" w:type="dxa"/>
          </w:tcPr>
          <w:p w14:paraId="4F3AD0FA" w14:textId="0BA7512A" w:rsidR="0049736B" w:rsidRPr="00184DE6" w:rsidRDefault="00F1772C" w:rsidP="00676F92">
            <w:pPr>
              <w:rPr>
                <w:rFonts w:ascii="Times New Roman" w:hAnsi="Times New Roman" w:cs="Times New Roman"/>
                <w:lang w:val="es-MX"/>
              </w:rPr>
            </w:pPr>
            <w:proofErr w:type="spellStart"/>
            <w:r w:rsidRPr="00184DE6">
              <w:rPr>
                <w:rFonts w:ascii="Times New Roman" w:hAnsi="Times New Roman" w:cs="Times New Roman"/>
                <w:color w:val="222222"/>
                <w:shd w:val="clear" w:color="auto" w:fill="FFFFFF"/>
                <w:lang w:val="es-MX"/>
              </w:rPr>
              <w:t>Leon</w:t>
            </w:r>
            <w:proofErr w:type="spellEnd"/>
            <w:r w:rsidRPr="00184DE6">
              <w:rPr>
                <w:rFonts w:ascii="Times New Roman" w:hAnsi="Times New Roman" w:cs="Times New Roman"/>
                <w:color w:val="222222"/>
                <w:shd w:val="clear" w:color="auto" w:fill="FFFFFF"/>
                <w:lang w:val="es-MX"/>
              </w:rPr>
              <w:t>-Pazmiño (2022)</w:t>
            </w:r>
          </w:p>
        </w:tc>
        <w:tc>
          <w:tcPr>
            <w:tcW w:w="1559" w:type="dxa"/>
          </w:tcPr>
          <w:p w14:paraId="1E6FDD11"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Gamificación</w:t>
            </w:r>
          </w:p>
        </w:tc>
        <w:tc>
          <w:tcPr>
            <w:tcW w:w="992" w:type="dxa"/>
          </w:tcPr>
          <w:p w14:paraId="44808B46" w14:textId="77777777" w:rsidR="0049736B" w:rsidRPr="00184DE6" w:rsidRDefault="0049736B" w:rsidP="0049736B">
            <w:pPr>
              <w:jc w:val="center"/>
              <w:rPr>
                <w:rFonts w:ascii="Times New Roman" w:hAnsi="Times New Roman" w:cs="Times New Roman"/>
                <w:lang w:val="es-MX"/>
              </w:rPr>
            </w:pPr>
          </w:p>
        </w:tc>
        <w:tc>
          <w:tcPr>
            <w:tcW w:w="1134" w:type="dxa"/>
          </w:tcPr>
          <w:p w14:paraId="126BDBD1" w14:textId="77777777" w:rsidR="0049736B" w:rsidRPr="00184DE6" w:rsidRDefault="0049736B"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4EDC9D2B" w14:textId="77777777" w:rsidR="0049736B" w:rsidRPr="00184DE6" w:rsidRDefault="0049736B" w:rsidP="0049736B">
            <w:pPr>
              <w:jc w:val="center"/>
              <w:rPr>
                <w:rFonts w:ascii="Times New Roman" w:hAnsi="Times New Roman" w:cs="Times New Roman"/>
                <w:lang w:val="es-MX"/>
              </w:rPr>
            </w:pPr>
          </w:p>
        </w:tc>
        <w:tc>
          <w:tcPr>
            <w:tcW w:w="1701" w:type="dxa"/>
          </w:tcPr>
          <w:p w14:paraId="008655F6" w14:textId="77777777" w:rsidR="0049736B" w:rsidRPr="00184DE6" w:rsidRDefault="0049736B" w:rsidP="00151FA1">
            <w:pPr>
              <w:jc w:val="both"/>
              <w:rPr>
                <w:rFonts w:ascii="Times New Roman" w:hAnsi="Times New Roman" w:cs="Times New Roman"/>
                <w:lang w:val="es-MX"/>
              </w:rPr>
            </w:pPr>
          </w:p>
        </w:tc>
      </w:tr>
      <w:tr w:rsidR="0049736B" w:rsidRPr="00184DE6" w14:paraId="3F932D87" w14:textId="77777777" w:rsidTr="00184DE6">
        <w:tc>
          <w:tcPr>
            <w:tcW w:w="535" w:type="dxa"/>
          </w:tcPr>
          <w:p w14:paraId="5B324156"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20</w:t>
            </w:r>
          </w:p>
        </w:tc>
        <w:tc>
          <w:tcPr>
            <w:tcW w:w="2012" w:type="dxa"/>
          </w:tcPr>
          <w:p w14:paraId="3201616D" w14:textId="02EB890F"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Kummanee</w:t>
            </w:r>
            <w:proofErr w:type="spellEnd"/>
            <w:r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Pr="00184DE6">
              <w:rPr>
                <w:rFonts w:ascii="Times New Roman" w:hAnsi="Times New Roman" w:cs="Times New Roman"/>
                <w:lang w:val="es-MX"/>
              </w:rPr>
              <w:t>2020</w:t>
            </w:r>
            <w:r w:rsidR="00A54D1F" w:rsidRPr="00184DE6">
              <w:rPr>
                <w:rFonts w:ascii="Times New Roman" w:hAnsi="Times New Roman" w:cs="Times New Roman"/>
                <w:lang w:val="es-MX"/>
              </w:rPr>
              <w:t>)</w:t>
            </w:r>
          </w:p>
        </w:tc>
        <w:tc>
          <w:tcPr>
            <w:tcW w:w="1559" w:type="dxa"/>
          </w:tcPr>
          <w:p w14:paraId="7A035CA0" w14:textId="7606E16D"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Puntos, recompensas, logros, desafíos, niveles, tablas de liderato</w:t>
            </w:r>
          </w:p>
        </w:tc>
        <w:tc>
          <w:tcPr>
            <w:tcW w:w="992" w:type="dxa"/>
          </w:tcPr>
          <w:p w14:paraId="6E0551A5" w14:textId="77777777" w:rsidR="0049736B" w:rsidRPr="00184DE6" w:rsidRDefault="0049736B" w:rsidP="0049736B">
            <w:pPr>
              <w:jc w:val="center"/>
              <w:rPr>
                <w:rFonts w:ascii="Times New Roman" w:hAnsi="Times New Roman" w:cs="Times New Roman"/>
                <w:lang w:val="es-MX"/>
              </w:rPr>
            </w:pPr>
          </w:p>
        </w:tc>
        <w:tc>
          <w:tcPr>
            <w:tcW w:w="1134" w:type="dxa"/>
          </w:tcPr>
          <w:p w14:paraId="5D1A19F4" w14:textId="77777777" w:rsidR="0049736B" w:rsidRPr="00184DE6" w:rsidRDefault="0049736B" w:rsidP="0049736B">
            <w:pPr>
              <w:jc w:val="center"/>
              <w:rPr>
                <w:rFonts w:ascii="Times New Roman" w:hAnsi="Times New Roman" w:cs="Times New Roman"/>
                <w:lang w:val="es-MX"/>
              </w:rPr>
            </w:pPr>
          </w:p>
        </w:tc>
        <w:tc>
          <w:tcPr>
            <w:tcW w:w="1276" w:type="dxa"/>
          </w:tcPr>
          <w:p w14:paraId="4D629EF3" w14:textId="77777777" w:rsidR="0049736B" w:rsidRPr="00184DE6" w:rsidRDefault="0049736B" w:rsidP="0049736B">
            <w:pPr>
              <w:jc w:val="center"/>
              <w:rPr>
                <w:rFonts w:ascii="Times New Roman" w:hAnsi="Times New Roman" w:cs="Times New Roman"/>
                <w:lang w:val="es-MX"/>
              </w:rPr>
            </w:pPr>
          </w:p>
        </w:tc>
        <w:tc>
          <w:tcPr>
            <w:tcW w:w="1701" w:type="dxa"/>
          </w:tcPr>
          <w:p w14:paraId="5B78AD0A" w14:textId="5F7388DC" w:rsidR="0049736B" w:rsidRPr="00184DE6" w:rsidRDefault="00064023" w:rsidP="00151FA1">
            <w:pPr>
              <w:jc w:val="both"/>
              <w:rPr>
                <w:rFonts w:ascii="Times New Roman" w:hAnsi="Times New Roman" w:cs="Times New Roman"/>
                <w:lang w:val="es-MX"/>
              </w:rPr>
            </w:pPr>
            <w:r w:rsidRPr="00184DE6">
              <w:rPr>
                <w:rFonts w:ascii="Times New Roman" w:hAnsi="Times New Roman" w:cs="Times New Roman"/>
                <w:lang w:val="es-MX"/>
              </w:rPr>
              <w:t>C</w:t>
            </w:r>
            <w:r w:rsidR="0049736B" w:rsidRPr="00184DE6">
              <w:rPr>
                <w:rFonts w:ascii="Times New Roman" w:hAnsi="Times New Roman" w:cs="Times New Roman"/>
                <w:lang w:val="es-MX"/>
              </w:rPr>
              <w:t>uestionario</w:t>
            </w:r>
          </w:p>
        </w:tc>
      </w:tr>
      <w:tr w:rsidR="0049736B" w:rsidRPr="00184DE6" w14:paraId="78E415F5" w14:textId="77777777" w:rsidTr="00184DE6">
        <w:tc>
          <w:tcPr>
            <w:tcW w:w="535" w:type="dxa"/>
          </w:tcPr>
          <w:p w14:paraId="0C46662B"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21</w:t>
            </w:r>
          </w:p>
        </w:tc>
        <w:tc>
          <w:tcPr>
            <w:tcW w:w="2012" w:type="dxa"/>
          </w:tcPr>
          <w:p w14:paraId="03CA3619" w14:textId="5AAFE500" w:rsidR="0049736B" w:rsidRPr="00184DE6" w:rsidRDefault="0049736B" w:rsidP="00676F92">
            <w:pPr>
              <w:rPr>
                <w:rFonts w:ascii="Times New Roman" w:hAnsi="Times New Roman" w:cs="Times New Roman"/>
                <w:lang w:val="es-MX"/>
              </w:rPr>
            </w:pPr>
            <w:bookmarkStart w:id="19" w:name="_Hlk168068180"/>
            <w:r w:rsidRPr="00184DE6">
              <w:rPr>
                <w:rFonts w:ascii="Times New Roman" w:hAnsi="Times New Roman" w:cs="Times New Roman"/>
                <w:lang w:val="es-MX"/>
              </w:rPr>
              <w:t>Kumar, S</w:t>
            </w:r>
            <w:r w:rsidR="00A54D1F" w:rsidRPr="00184DE6">
              <w:rPr>
                <w:rFonts w:ascii="Times New Roman" w:hAnsi="Times New Roman" w:cs="Times New Roman"/>
                <w:lang w:val="es-MX"/>
              </w:rPr>
              <w:t>.</w:t>
            </w:r>
            <w:r w:rsidRPr="00184DE6">
              <w:rPr>
                <w:rFonts w:ascii="Times New Roman" w:hAnsi="Times New Roman" w:cs="Times New Roman"/>
                <w:lang w:val="es-MX"/>
              </w:rPr>
              <w:t xml:space="preserve"> (2021</w:t>
            </w:r>
            <w:bookmarkEnd w:id="19"/>
            <w:r w:rsidRPr="00184DE6">
              <w:rPr>
                <w:rFonts w:ascii="Times New Roman" w:hAnsi="Times New Roman" w:cs="Times New Roman"/>
                <w:lang w:val="es-MX"/>
              </w:rPr>
              <w:t>)</w:t>
            </w:r>
          </w:p>
        </w:tc>
        <w:tc>
          <w:tcPr>
            <w:tcW w:w="1559" w:type="dxa"/>
          </w:tcPr>
          <w:p w14:paraId="7F8A1294"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Ambiente virtual, retos.</w:t>
            </w:r>
          </w:p>
        </w:tc>
        <w:tc>
          <w:tcPr>
            <w:tcW w:w="992" w:type="dxa"/>
          </w:tcPr>
          <w:p w14:paraId="6EF7AC20" w14:textId="77777777" w:rsidR="0049736B" w:rsidRPr="00184DE6" w:rsidRDefault="0049736B" w:rsidP="0049736B">
            <w:pPr>
              <w:jc w:val="center"/>
              <w:rPr>
                <w:rFonts w:ascii="Times New Roman" w:hAnsi="Times New Roman" w:cs="Times New Roman"/>
                <w:lang w:val="es-MX"/>
              </w:rPr>
            </w:pPr>
          </w:p>
        </w:tc>
        <w:tc>
          <w:tcPr>
            <w:tcW w:w="1134" w:type="dxa"/>
          </w:tcPr>
          <w:p w14:paraId="2E934B47" w14:textId="77777777" w:rsidR="0049736B" w:rsidRPr="00184DE6" w:rsidRDefault="0049736B" w:rsidP="0049736B">
            <w:pPr>
              <w:jc w:val="center"/>
              <w:rPr>
                <w:rFonts w:ascii="Times New Roman" w:hAnsi="Times New Roman" w:cs="Times New Roman"/>
                <w:lang w:val="es-MX"/>
              </w:rPr>
            </w:pPr>
          </w:p>
        </w:tc>
        <w:tc>
          <w:tcPr>
            <w:tcW w:w="1276" w:type="dxa"/>
          </w:tcPr>
          <w:p w14:paraId="63BB9BD0" w14:textId="77777777" w:rsidR="0049736B" w:rsidRPr="00184DE6" w:rsidRDefault="0049736B" w:rsidP="0049736B">
            <w:pPr>
              <w:jc w:val="center"/>
              <w:rPr>
                <w:rFonts w:ascii="Times New Roman" w:hAnsi="Times New Roman" w:cs="Times New Roman"/>
                <w:lang w:val="es-MX"/>
              </w:rPr>
            </w:pPr>
          </w:p>
        </w:tc>
        <w:tc>
          <w:tcPr>
            <w:tcW w:w="1701" w:type="dxa"/>
          </w:tcPr>
          <w:p w14:paraId="2F555D2B"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Despierta capacidades de autoaprendizaje</w:t>
            </w:r>
          </w:p>
        </w:tc>
      </w:tr>
      <w:tr w:rsidR="0049736B" w:rsidRPr="00184DE6" w14:paraId="047FB5A7" w14:textId="77777777" w:rsidTr="00184DE6">
        <w:tc>
          <w:tcPr>
            <w:tcW w:w="535" w:type="dxa"/>
          </w:tcPr>
          <w:p w14:paraId="612B41F3"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22</w:t>
            </w:r>
          </w:p>
        </w:tc>
        <w:tc>
          <w:tcPr>
            <w:tcW w:w="2012" w:type="dxa"/>
          </w:tcPr>
          <w:p w14:paraId="09DBD5B5" w14:textId="2072A3F0" w:rsidR="0049736B" w:rsidRPr="00184DE6" w:rsidRDefault="00550D4E" w:rsidP="00550D4E">
            <w:pPr>
              <w:rPr>
                <w:rFonts w:ascii="Times New Roman" w:hAnsi="Times New Roman" w:cs="Times New Roman"/>
                <w:lang w:val="es-MX"/>
              </w:rPr>
            </w:pPr>
            <w:r w:rsidRPr="00184DE6">
              <w:rPr>
                <w:rFonts w:ascii="Times New Roman" w:hAnsi="Times New Roman" w:cs="Times New Roman"/>
                <w:lang w:val="es-MX"/>
              </w:rPr>
              <w:t xml:space="preserve">Alt, </w:t>
            </w:r>
            <w:proofErr w:type="spellStart"/>
            <w:r w:rsidRPr="00184DE6">
              <w:rPr>
                <w:rFonts w:ascii="Times New Roman" w:hAnsi="Times New Roman" w:cs="Times New Roman"/>
                <w:lang w:val="es-MX"/>
              </w:rPr>
              <w:t>Dorit</w:t>
            </w:r>
            <w:proofErr w:type="spellEnd"/>
            <w:r w:rsidRPr="00184DE6">
              <w:rPr>
                <w:rFonts w:ascii="Times New Roman" w:hAnsi="Times New Roman" w:cs="Times New Roman"/>
                <w:lang w:val="es-MX"/>
              </w:rPr>
              <w:t>. (2023).</w:t>
            </w:r>
          </w:p>
        </w:tc>
        <w:tc>
          <w:tcPr>
            <w:tcW w:w="1559" w:type="dxa"/>
          </w:tcPr>
          <w:p w14:paraId="51A22432"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Avatares, recompensas</w:t>
            </w:r>
          </w:p>
        </w:tc>
        <w:tc>
          <w:tcPr>
            <w:tcW w:w="992" w:type="dxa"/>
          </w:tcPr>
          <w:p w14:paraId="545368C8" w14:textId="77777777" w:rsidR="0049736B" w:rsidRPr="00184DE6" w:rsidRDefault="0049736B"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EE79999" w14:textId="77777777" w:rsidR="0049736B" w:rsidRPr="00184DE6" w:rsidRDefault="0049736B" w:rsidP="0049736B">
            <w:pPr>
              <w:jc w:val="center"/>
              <w:rPr>
                <w:rFonts w:ascii="Times New Roman" w:hAnsi="Times New Roman" w:cs="Times New Roman"/>
                <w:lang w:val="es-MX"/>
              </w:rPr>
            </w:pPr>
          </w:p>
        </w:tc>
        <w:tc>
          <w:tcPr>
            <w:tcW w:w="1276" w:type="dxa"/>
          </w:tcPr>
          <w:p w14:paraId="35FC4D5D" w14:textId="77777777" w:rsidR="0049736B" w:rsidRPr="00184DE6" w:rsidRDefault="0049736B" w:rsidP="0049736B">
            <w:pPr>
              <w:jc w:val="center"/>
              <w:rPr>
                <w:rFonts w:ascii="Times New Roman" w:hAnsi="Times New Roman" w:cs="Times New Roman"/>
                <w:lang w:val="es-MX"/>
              </w:rPr>
            </w:pPr>
          </w:p>
        </w:tc>
        <w:tc>
          <w:tcPr>
            <w:tcW w:w="1701" w:type="dxa"/>
          </w:tcPr>
          <w:p w14:paraId="2B30A6E7"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Mayor participación</w:t>
            </w:r>
          </w:p>
        </w:tc>
      </w:tr>
      <w:tr w:rsidR="0049736B" w:rsidRPr="00184DE6" w14:paraId="604FAC44" w14:textId="77777777" w:rsidTr="00184DE6">
        <w:tc>
          <w:tcPr>
            <w:tcW w:w="535" w:type="dxa"/>
          </w:tcPr>
          <w:p w14:paraId="326870F4"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23</w:t>
            </w:r>
          </w:p>
        </w:tc>
        <w:tc>
          <w:tcPr>
            <w:tcW w:w="2012" w:type="dxa"/>
          </w:tcPr>
          <w:p w14:paraId="6BC21DB3" w14:textId="4BD75711" w:rsidR="0049736B" w:rsidRPr="00184DE6" w:rsidRDefault="00AB17C7" w:rsidP="00676F92">
            <w:pPr>
              <w:rPr>
                <w:rFonts w:ascii="Times New Roman" w:hAnsi="Times New Roman" w:cs="Times New Roman"/>
                <w:lang w:val="es-MX"/>
              </w:rPr>
            </w:pPr>
            <w:proofErr w:type="spellStart"/>
            <w:r w:rsidRPr="00184DE6">
              <w:rPr>
                <w:rFonts w:ascii="Times New Roman" w:hAnsi="Times New Roman" w:cs="Times New Roman"/>
                <w:lang w:val="es-MX"/>
              </w:rPr>
              <w:t>Americo</w:t>
            </w:r>
            <w:proofErr w:type="spellEnd"/>
            <w:r w:rsidR="00A54D1F" w:rsidRPr="00184DE6">
              <w:rPr>
                <w:rFonts w:ascii="Times New Roman" w:hAnsi="Times New Roman" w:cs="Times New Roman"/>
                <w:lang w:val="es-MX"/>
              </w:rPr>
              <w:t xml:space="preserve"> </w:t>
            </w:r>
            <w:r w:rsidR="00A54D1F" w:rsidRPr="00184DE6">
              <w:rPr>
                <w:rFonts w:ascii="Times New Roman" w:hAnsi="Times New Roman" w:cs="Times New Roman"/>
                <w:i/>
                <w:iCs/>
                <w:lang w:val="es-MX"/>
              </w:rPr>
              <w:t>et</w:t>
            </w:r>
            <w:r w:rsidRPr="00184DE6">
              <w:rPr>
                <w:rFonts w:ascii="Times New Roman" w:hAnsi="Times New Roman" w:cs="Times New Roman"/>
                <w:i/>
                <w:iCs/>
                <w:lang w:val="es-MX"/>
              </w:rPr>
              <w:t xml:space="preserve"> </w:t>
            </w:r>
            <w:r w:rsidR="0049736B" w:rsidRPr="00184DE6">
              <w:rPr>
                <w:rFonts w:ascii="Times New Roman" w:hAnsi="Times New Roman" w:cs="Times New Roman"/>
                <w:i/>
                <w:iCs/>
                <w:lang w:val="es-MX"/>
              </w:rPr>
              <w:t>al</w:t>
            </w:r>
            <w:r w:rsidR="0049736B" w:rsidRPr="00184DE6">
              <w:rPr>
                <w:rFonts w:ascii="Times New Roman" w:hAnsi="Times New Roman" w:cs="Times New Roman"/>
                <w:lang w:val="es-MX"/>
              </w:rPr>
              <w:t>.</w:t>
            </w:r>
            <w:r w:rsidR="00A54D1F" w:rsidRPr="00184DE6">
              <w:rPr>
                <w:rFonts w:ascii="Times New Roman" w:hAnsi="Times New Roman" w:cs="Times New Roman"/>
                <w:lang w:val="es-MX"/>
              </w:rPr>
              <w:t xml:space="preserve"> (</w:t>
            </w:r>
            <w:r w:rsidR="0049736B" w:rsidRPr="00184DE6">
              <w:rPr>
                <w:rFonts w:ascii="Times New Roman" w:hAnsi="Times New Roman" w:cs="Times New Roman"/>
                <w:lang w:val="es-MX"/>
              </w:rPr>
              <w:t>2023</w:t>
            </w:r>
            <w:r w:rsidR="00A54D1F" w:rsidRPr="00184DE6">
              <w:rPr>
                <w:rFonts w:ascii="Times New Roman" w:hAnsi="Times New Roman" w:cs="Times New Roman"/>
                <w:lang w:val="es-MX"/>
              </w:rPr>
              <w:t>)</w:t>
            </w:r>
          </w:p>
        </w:tc>
        <w:tc>
          <w:tcPr>
            <w:tcW w:w="1559" w:type="dxa"/>
          </w:tcPr>
          <w:p w14:paraId="10FA4CCC" w14:textId="77777777" w:rsidR="0049736B" w:rsidRPr="00184DE6" w:rsidRDefault="0049736B" w:rsidP="00151FA1">
            <w:pPr>
              <w:jc w:val="both"/>
              <w:rPr>
                <w:rFonts w:ascii="Times New Roman" w:hAnsi="Times New Roman" w:cs="Times New Roman"/>
                <w:lang w:val="es-MX"/>
              </w:rPr>
            </w:pPr>
          </w:p>
        </w:tc>
        <w:tc>
          <w:tcPr>
            <w:tcW w:w="992" w:type="dxa"/>
          </w:tcPr>
          <w:p w14:paraId="6D60EFD2" w14:textId="77777777" w:rsidR="0049736B" w:rsidRPr="00184DE6" w:rsidRDefault="0049736B" w:rsidP="0049736B">
            <w:pPr>
              <w:jc w:val="center"/>
              <w:rPr>
                <w:rFonts w:ascii="Times New Roman" w:hAnsi="Times New Roman" w:cs="Times New Roman"/>
                <w:lang w:val="es-MX"/>
              </w:rPr>
            </w:pPr>
          </w:p>
        </w:tc>
        <w:tc>
          <w:tcPr>
            <w:tcW w:w="1134" w:type="dxa"/>
          </w:tcPr>
          <w:p w14:paraId="3ADD3098" w14:textId="08708A1B"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529E00DF" w14:textId="77777777" w:rsidR="0049736B" w:rsidRPr="00184DE6" w:rsidRDefault="0049736B" w:rsidP="0049736B">
            <w:pPr>
              <w:jc w:val="center"/>
              <w:rPr>
                <w:rFonts w:ascii="Times New Roman" w:hAnsi="Times New Roman" w:cs="Times New Roman"/>
                <w:lang w:val="es-MX"/>
              </w:rPr>
            </w:pPr>
          </w:p>
        </w:tc>
        <w:tc>
          <w:tcPr>
            <w:tcW w:w="1701" w:type="dxa"/>
          </w:tcPr>
          <w:p w14:paraId="12945A0F" w14:textId="77777777" w:rsidR="0049736B" w:rsidRPr="00184DE6" w:rsidRDefault="0049736B" w:rsidP="00151FA1">
            <w:pPr>
              <w:jc w:val="both"/>
              <w:rPr>
                <w:rFonts w:ascii="Times New Roman" w:hAnsi="Times New Roman" w:cs="Times New Roman"/>
                <w:lang w:val="es-MX"/>
              </w:rPr>
            </w:pPr>
            <w:proofErr w:type="spellStart"/>
            <w:r w:rsidRPr="00184DE6">
              <w:rPr>
                <w:rFonts w:ascii="Times New Roman" w:hAnsi="Times New Roman" w:cs="Times New Roman"/>
                <w:lang w:val="es-MX"/>
              </w:rPr>
              <w:t>Tests</w:t>
            </w:r>
            <w:proofErr w:type="spellEnd"/>
            <w:r w:rsidRPr="00184DE6">
              <w:rPr>
                <w:rFonts w:ascii="Times New Roman" w:hAnsi="Times New Roman" w:cs="Times New Roman"/>
                <w:lang w:val="es-MX"/>
              </w:rPr>
              <w:t>. Memoria verbal mejoró y rendimiento</w:t>
            </w:r>
          </w:p>
        </w:tc>
      </w:tr>
      <w:tr w:rsidR="0049736B" w:rsidRPr="00184DE6" w14:paraId="58A4B0A4" w14:textId="77777777" w:rsidTr="00184DE6">
        <w:tc>
          <w:tcPr>
            <w:tcW w:w="535" w:type="dxa"/>
          </w:tcPr>
          <w:p w14:paraId="6B909D18"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24</w:t>
            </w:r>
          </w:p>
        </w:tc>
        <w:tc>
          <w:tcPr>
            <w:tcW w:w="2012" w:type="dxa"/>
          </w:tcPr>
          <w:p w14:paraId="25E78D3E" w14:textId="65896A34"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Yllana</w:t>
            </w:r>
            <w:proofErr w:type="spellEnd"/>
            <w:r w:rsidRPr="00184DE6">
              <w:rPr>
                <w:rFonts w:ascii="Times New Roman" w:hAnsi="Times New Roman" w:cs="Times New Roman"/>
                <w:lang w:val="es-MX"/>
              </w:rPr>
              <w:t>-Prieto</w:t>
            </w:r>
            <w:r w:rsidR="00EB17A0"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Pr="00184DE6">
              <w:rPr>
                <w:rFonts w:ascii="Times New Roman" w:hAnsi="Times New Roman" w:cs="Times New Roman"/>
                <w:lang w:val="es-MX"/>
              </w:rPr>
              <w:t>2023</w:t>
            </w:r>
            <w:r w:rsidR="00A54D1F" w:rsidRPr="00184DE6">
              <w:rPr>
                <w:rFonts w:ascii="Times New Roman" w:hAnsi="Times New Roman" w:cs="Times New Roman"/>
                <w:lang w:val="es-MX"/>
              </w:rPr>
              <w:t>)</w:t>
            </w:r>
          </w:p>
        </w:tc>
        <w:tc>
          <w:tcPr>
            <w:tcW w:w="1559" w:type="dxa"/>
          </w:tcPr>
          <w:p w14:paraId="3F22502D"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Pistas, desafíos, recompensas</w:t>
            </w:r>
          </w:p>
        </w:tc>
        <w:tc>
          <w:tcPr>
            <w:tcW w:w="992" w:type="dxa"/>
          </w:tcPr>
          <w:p w14:paraId="226AA138" w14:textId="525D4F56"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6FB7B722" w14:textId="4352793F"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75F992BA" w14:textId="77777777" w:rsidR="0049736B" w:rsidRPr="00184DE6" w:rsidRDefault="0049736B" w:rsidP="0049736B">
            <w:pPr>
              <w:jc w:val="center"/>
              <w:rPr>
                <w:rFonts w:ascii="Times New Roman" w:hAnsi="Times New Roman" w:cs="Times New Roman"/>
                <w:lang w:val="es-MX"/>
              </w:rPr>
            </w:pPr>
          </w:p>
        </w:tc>
        <w:tc>
          <w:tcPr>
            <w:tcW w:w="1701" w:type="dxa"/>
          </w:tcPr>
          <w:p w14:paraId="027EE1AF" w14:textId="5D013508" w:rsidR="0049736B" w:rsidRPr="00184DE6" w:rsidRDefault="0049736B" w:rsidP="00151FA1">
            <w:pPr>
              <w:jc w:val="both"/>
              <w:rPr>
                <w:rFonts w:ascii="Times New Roman" w:hAnsi="Times New Roman" w:cs="Times New Roman"/>
                <w:lang w:val="es-MX"/>
              </w:rPr>
            </w:pPr>
            <w:r w:rsidRPr="00127611">
              <w:rPr>
                <w:rFonts w:ascii="Times New Roman" w:hAnsi="Times New Roman" w:cs="Times New Roman"/>
                <w:lang w:val="es-MX"/>
              </w:rPr>
              <w:t xml:space="preserve">Pre y </w:t>
            </w:r>
            <w:proofErr w:type="spellStart"/>
            <w:r w:rsidR="0047362F" w:rsidRPr="00127611">
              <w:rPr>
                <w:rFonts w:ascii="Times New Roman" w:hAnsi="Times New Roman" w:cs="Times New Roman"/>
                <w:lang w:val="es-MX"/>
              </w:rPr>
              <w:t>p</w:t>
            </w:r>
            <w:r w:rsidRPr="00127611">
              <w:rPr>
                <w:rFonts w:ascii="Times New Roman" w:hAnsi="Times New Roman" w:cs="Times New Roman"/>
                <w:lang w:val="es-MX"/>
              </w:rPr>
              <w:t>os</w:t>
            </w:r>
            <w:proofErr w:type="spellEnd"/>
            <w:r w:rsidRPr="00127611">
              <w:rPr>
                <w:rFonts w:ascii="Times New Roman" w:hAnsi="Times New Roman" w:cs="Times New Roman"/>
                <w:lang w:val="es-MX"/>
              </w:rPr>
              <w:t xml:space="preserve"> test</w:t>
            </w:r>
          </w:p>
        </w:tc>
      </w:tr>
      <w:tr w:rsidR="0049736B" w:rsidRPr="00184DE6" w14:paraId="5026BE40" w14:textId="77777777" w:rsidTr="00184DE6">
        <w:tc>
          <w:tcPr>
            <w:tcW w:w="535" w:type="dxa"/>
          </w:tcPr>
          <w:p w14:paraId="41197B04"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25</w:t>
            </w:r>
          </w:p>
        </w:tc>
        <w:tc>
          <w:tcPr>
            <w:tcW w:w="2012" w:type="dxa"/>
          </w:tcPr>
          <w:p w14:paraId="09912777" w14:textId="1689E8CB" w:rsidR="0049736B" w:rsidRPr="00184DE6" w:rsidRDefault="0049736B" w:rsidP="00676F92">
            <w:pPr>
              <w:rPr>
                <w:rFonts w:ascii="Times New Roman" w:hAnsi="Times New Roman" w:cs="Times New Roman"/>
                <w:lang w:val="es-MX"/>
              </w:rPr>
            </w:pPr>
            <w:r w:rsidRPr="00184DE6">
              <w:rPr>
                <w:rFonts w:ascii="Times New Roman" w:hAnsi="Times New Roman" w:cs="Times New Roman"/>
                <w:lang w:val="es-MX"/>
              </w:rPr>
              <w:t xml:space="preserve"> </w:t>
            </w:r>
            <w:proofErr w:type="spellStart"/>
            <w:r w:rsidRPr="00184DE6">
              <w:rPr>
                <w:rFonts w:ascii="Times New Roman" w:hAnsi="Times New Roman" w:cs="Times New Roman"/>
                <w:lang w:val="es-MX"/>
              </w:rPr>
              <w:t>Koparan</w:t>
            </w:r>
            <w:proofErr w:type="spellEnd"/>
            <w:r w:rsidR="008C5B7F"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w:t>
            </w:r>
            <w:r w:rsidR="00A54D1F" w:rsidRPr="00184DE6">
              <w:rPr>
                <w:rFonts w:ascii="Times New Roman" w:hAnsi="Times New Roman" w:cs="Times New Roman"/>
                <w:lang w:val="es-MX"/>
              </w:rPr>
              <w:t xml:space="preserve"> (</w:t>
            </w:r>
            <w:r w:rsidRPr="00184DE6">
              <w:rPr>
                <w:rFonts w:ascii="Times New Roman" w:hAnsi="Times New Roman" w:cs="Times New Roman"/>
                <w:lang w:val="es-MX"/>
              </w:rPr>
              <w:t>2023</w:t>
            </w:r>
          </w:p>
          <w:p w14:paraId="20A3BFFF" w14:textId="77777777" w:rsidR="0049736B" w:rsidRPr="00184DE6" w:rsidRDefault="0049736B" w:rsidP="00676F92">
            <w:pPr>
              <w:rPr>
                <w:rFonts w:ascii="Times New Roman" w:hAnsi="Times New Roman" w:cs="Times New Roman"/>
                <w:lang w:val="es-MX"/>
              </w:rPr>
            </w:pPr>
          </w:p>
        </w:tc>
        <w:tc>
          <w:tcPr>
            <w:tcW w:w="1559" w:type="dxa"/>
          </w:tcPr>
          <w:p w14:paraId="45096337"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Realidad aumentada</w:t>
            </w:r>
          </w:p>
        </w:tc>
        <w:tc>
          <w:tcPr>
            <w:tcW w:w="992" w:type="dxa"/>
          </w:tcPr>
          <w:p w14:paraId="14301D0F" w14:textId="45E3A4CC"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4D78764" w14:textId="77777777" w:rsidR="0049736B" w:rsidRPr="00184DE6" w:rsidRDefault="0049736B" w:rsidP="0049736B">
            <w:pPr>
              <w:jc w:val="center"/>
              <w:rPr>
                <w:rFonts w:ascii="Times New Roman" w:hAnsi="Times New Roman" w:cs="Times New Roman"/>
                <w:lang w:val="es-MX"/>
              </w:rPr>
            </w:pPr>
          </w:p>
        </w:tc>
        <w:tc>
          <w:tcPr>
            <w:tcW w:w="1276" w:type="dxa"/>
          </w:tcPr>
          <w:p w14:paraId="2B71D0FC" w14:textId="77777777" w:rsidR="0049736B" w:rsidRPr="00184DE6" w:rsidRDefault="0049736B" w:rsidP="0049736B">
            <w:pPr>
              <w:jc w:val="center"/>
              <w:rPr>
                <w:rFonts w:ascii="Times New Roman" w:hAnsi="Times New Roman" w:cs="Times New Roman"/>
                <w:lang w:val="es-MX"/>
              </w:rPr>
            </w:pPr>
          </w:p>
        </w:tc>
        <w:tc>
          <w:tcPr>
            <w:tcW w:w="1701" w:type="dxa"/>
          </w:tcPr>
          <w:p w14:paraId="486B1C3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Pre y </w:t>
            </w:r>
            <w:proofErr w:type="spellStart"/>
            <w:r w:rsidRPr="00184DE6">
              <w:rPr>
                <w:rFonts w:ascii="Times New Roman" w:hAnsi="Times New Roman" w:cs="Times New Roman"/>
                <w:lang w:val="es-MX"/>
              </w:rPr>
              <w:t>pos</w:t>
            </w:r>
            <w:proofErr w:type="spellEnd"/>
            <w:r w:rsidRPr="00184DE6">
              <w:rPr>
                <w:rFonts w:ascii="Times New Roman" w:hAnsi="Times New Roman" w:cs="Times New Roman"/>
                <w:lang w:val="es-MX"/>
              </w:rPr>
              <w:t xml:space="preserve"> test</w:t>
            </w:r>
          </w:p>
        </w:tc>
      </w:tr>
      <w:tr w:rsidR="0049736B" w:rsidRPr="00184DE6" w14:paraId="6AAFA00D" w14:textId="77777777" w:rsidTr="00184DE6">
        <w:tc>
          <w:tcPr>
            <w:tcW w:w="535" w:type="dxa"/>
          </w:tcPr>
          <w:p w14:paraId="795D8DA4"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26</w:t>
            </w:r>
          </w:p>
        </w:tc>
        <w:tc>
          <w:tcPr>
            <w:tcW w:w="2012" w:type="dxa"/>
          </w:tcPr>
          <w:p w14:paraId="150FB81A" w14:textId="225FD089" w:rsidR="0049736B" w:rsidRPr="00184DE6" w:rsidRDefault="00DF4570" w:rsidP="00676F92">
            <w:pPr>
              <w:rPr>
                <w:rFonts w:ascii="Times New Roman" w:hAnsi="Times New Roman" w:cs="Times New Roman"/>
                <w:lang w:val="es-MX"/>
              </w:rPr>
            </w:pPr>
            <w:r w:rsidRPr="00184DE6">
              <w:rPr>
                <w:rFonts w:ascii="Times New Roman" w:hAnsi="Times New Roman" w:cs="Times New Roman"/>
                <w:sz w:val="24"/>
                <w:szCs w:val="24"/>
                <w:lang w:val="es-MX"/>
              </w:rPr>
              <w:t xml:space="preserve">De </w:t>
            </w:r>
            <w:proofErr w:type="spellStart"/>
            <w:r w:rsidRPr="00184DE6">
              <w:rPr>
                <w:rFonts w:ascii="Times New Roman" w:hAnsi="Times New Roman" w:cs="Times New Roman"/>
                <w:sz w:val="24"/>
                <w:szCs w:val="24"/>
                <w:lang w:val="es-MX"/>
              </w:rPr>
              <w:t>Mooij</w:t>
            </w:r>
            <w:proofErr w:type="spellEnd"/>
            <w:r w:rsidR="00A54D1F" w:rsidRPr="00184DE6">
              <w:rPr>
                <w:rFonts w:ascii="Times New Roman" w:hAnsi="Times New Roman" w:cs="Times New Roman"/>
                <w:sz w:val="24"/>
                <w:szCs w:val="24"/>
                <w:lang w:val="es-MX"/>
              </w:rPr>
              <w:t xml:space="preserve"> </w:t>
            </w:r>
            <w:r w:rsidR="0049736B" w:rsidRPr="00184DE6">
              <w:rPr>
                <w:rFonts w:ascii="Times New Roman" w:hAnsi="Times New Roman" w:cs="Times New Roman"/>
                <w:i/>
                <w:iCs/>
                <w:lang w:val="es-MX"/>
              </w:rPr>
              <w:t>et 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2019</w:t>
            </w:r>
            <w:r w:rsidR="00A54D1F" w:rsidRPr="00184DE6">
              <w:rPr>
                <w:rFonts w:ascii="Times New Roman" w:hAnsi="Times New Roman" w:cs="Times New Roman"/>
                <w:lang w:val="es-MX"/>
              </w:rPr>
              <w:t>)</w:t>
            </w:r>
          </w:p>
        </w:tc>
        <w:tc>
          <w:tcPr>
            <w:tcW w:w="1559" w:type="dxa"/>
          </w:tcPr>
          <w:p w14:paraId="17168A1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Ambiente virtual, misiones</w:t>
            </w:r>
          </w:p>
        </w:tc>
        <w:tc>
          <w:tcPr>
            <w:tcW w:w="992" w:type="dxa"/>
          </w:tcPr>
          <w:p w14:paraId="56BCB3F4" w14:textId="3627B048"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20506D70" w14:textId="77777777" w:rsidR="0049736B" w:rsidRPr="00184DE6" w:rsidRDefault="0049736B" w:rsidP="0049736B">
            <w:pPr>
              <w:jc w:val="center"/>
              <w:rPr>
                <w:rFonts w:ascii="Times New Roman" w:hAnsi="Times New Roman" w:cs="Times New Roman"/>
                <w:lang w:val="es-MX"/>
              </w:rPr>
            </w:pPr>
          </w:p>
        </w:tc>
        <w:tc>
          <w:tcPr>
            <w:tcW w:w="1276" w:type="dxa"/>
          </w:tcPr>
          <w:p w14:paraId="48831457" w14:textId="77777777" w:rsidR="0049736B" w:rsidRPr="00184DE6" w:rsidRDefault="0049736B" w:rsidP="0049736B">
            <w:pPr>
              <w:jc w:val="center"/>
              <w:rPr>
                <w:rFonts w:ascii="Times New Roman" w:hAnsi="Times New Roman" w:cs="Times New Roman"/>
                <w:lang w:val="es-MX"/>
              </w:rPr>
            </w:pPr>
          </w:p>
        </w:tc>
        <w:tc>
          <w:tcPr>
            <w:tcW w:w="1701" w:type="dxa"/>
          </w:tcPr>
          <w:p w14:paraId="67B01F5A"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Mayor participación en equipos.</w:t>
            </w:r>
          </w:p>
        </w:tc>
      </w:tr>
      <w:tr w:rsidR="0049736B" w:rsidRPr="00184DE6" w14:paraId="485FC4FC" w14:textId="77777777" w:rsidTr="00184DE6">
        <w:tc>
          <w:tcPr>
            <w:tcW w:w="535" w:type="dxa"/>
          </w:tcPr>
          <w:p w14:paraId="6E9C033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27</w:t>
            </w:r>
          </w:p>
        </w:tc>
        <w:tc>
          <w:tcPr>
            <w:tcW w:w="2012" w:type="dxa"/>
          </w:tcPr>
          <w:p w14:paraId="326884EB" w14:textId="76BDFC27" w:rsidR="0049736B" w:rsidRPr="00184DE6" w:rsidRDefault="00DF4570" w:rsidP="00676F92">
            <w:pPr>
              <w:rPr>
                <w:rFonts w:ascii="Times New Roman" w:hAnsi="Times New Roman" w:cs="Times New Roman"/>
                <w:lang w:val="es-MX"/>
              </w:rPr>
            </w:pPr>
            <w:proofErr w:type="spellStart"/>
            <w:r w:rsidRPr="00184DE6">
              <w:rPr>
                <w:rFonts w:ascii="Times New Roman" w:hAnsi="Times New Roman" w:cs="Times New Roman"/>
                <w:sz w:val="24"/>
                <w:szCs w:val="24"/>
                <w:lang w:val="es-MX"/>
              </w:rPr>
              <w:t>Kakavand</w:t>
            </w:r>
            <w:proofErr w:type="spellEnd"/>
            <w:r w:rsidRPr="00184DE6">
              <w:rPr>
                <w:rFonts w:ascii="Times New Roman" w:hAnsi="Times New Roman" w:cs="Times New Roman"/>
                <w:sz w:val="24"/>
                <w:szCs w:val="24"/>
                <w:lang w:val="es-MX"/>
              </w:rPr>
              <w:t xml:space="preserve"> </w:t>
            </w:r>
            <w:r w:rsidR="0049736B" w:rsidRPr="00184DE6">
              <w:rPr>
                <w:rFonts w:ascii="Times New Roman" w:hAnsi="Times New Roman" w:cs="Times New Roman"/>
                <w:i/>
                <w:iCs/>
                <w:lang w:val="es-MX"/>
              </w:rPr>
              <w:t>et 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2023</w:t>
            </w:r>
            <w:r w:rsidR="00A54D1F" w:rsidRPr="00184DE6">
              <w:rPr>
                <w:rFonts w:ascii="Times New Roman" w:hAnsi="Times New Roman" w:cs="Times New Roman"/>
                <w:lang w:val="es-MX"/>
              </w:rPr>
              <w:t>)</w:t>
            </w:r>
          </w:p>
        </w:tc>
        <w:tc>
          <w:tcPr>
            <w:tcW w:w="1559" w:type="dxa"/>
          </w:tcPr>
          <w:p w14:paraId="6EBFF7B8"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Elementos del juego</w:t>
            </w:r>
          </w:p>
        </w:tc>
        <w:tc>
          <w:tcPr>
            <w:tcW w:w="992" w:type="dxa"/>
          </w:tcPr>
          <w:p w14:paraId="558F5191" w14:textId="10F35782"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76390E1A" w14:textId="49188E9F"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05DEE0E7" w14:textId="77777777" w:rsidR="0049736B" w:rsidRPr="00184DE6" w:rsidRDefault="0049736B" w:rsidP="0049736B">
            <w:pPr>
              <w:jc w:val="center"/>
              <w:rPr>
                <w:rFonts w:ascii="Times New Roman" w:hAnsi="Times New Roman" w:cs="Times New Roman"/>
                <w:lang w:val="es-MX"/>
              </w:rPr>
            </w:pPr>
          </w:p>
        </w:tc>
        <w:tc>
          <w:tcPr>
            <w:tcW w:w="1701" w:type="dxa"/>
          </w:tcPr>
          <w:p w14:paraId="5266AF4B" w14:textId="2212CE2B"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Mejoró disfrute </w:t>
            </w:r>
            <w:proofErr w:type="gramStart"/>
            <w:r w:rsidRPr="00184DE6">
              <w:rPr>
                <w:rFonts w:ascii="Times New Roman" w:hAnsi="Times New Roman" w:cs="Times New Roman"/>
                <w:lang w:val="es-MX"/>
              </w:rPr>
              <w:t>compromis</w:t>
            </w:r>
            <w:r w:rsidR="00011F58" w:rsidRPr="00184DE6">
              <w:rPr>
                <w:rFonts w:ascii="Times New Roman" w:hAnsi="Times New Roman" w:cs="Times New Roman"/>
                <w:lang w:val="es-MX"/>
              </w:rPr>
              <w:t>o</w:t>
            </w:r>
            <w:r w:rsidRPr="00184DE6">
              <w:rPr>
                <w:rFonts w:ascii="Times New Roman" w:hAnsi="Times New Roman" w:cs="Times New Roman"/>
                <w:lang w:val="es-MX"/>
              </w:rPr>
              <w:t xml:space="preserve">  pre</w:t>
            </w:r>
            <w:proofErr w:type="gramEnd"/>
            <w:r w:rsidRPr="00184DE6">
              <w:rPr>
                <w:rFonts w:ascii="Times New Roman" w:hAnsi="Times New Roman" w:cs="Times New Roman"/>
                <w:lang w:val="es-MX"/>
              </w:rPr>
              <w:t xml:space="preserve"> y </w:t>
            </w:r>
            <w:proofErr w:type="spellStart"/>
            <w:r w:rsidRPr="00184DE6">
              <w:rPr>
                <w:rFonts w:ascii="Times New Roman" w:hAnsi="Times New Roman" w:cs="Times New Roman"/>
                <w:lang w:val="es-MX"/>
              </w:rPr>
              <w:t>pos</w:t>
            </w:r>
            <w:proofErr w:type="spellEnd"/>
            <w:r w:rsidRPr="00184DE6">
              <w:rPr>
                <w:rFonts w:ascii="Times New Roman" w:hAnsi="Times New Roman" w:cs="Times New Roman"/>
                <w:lang w:val="es-MX"/>
              </w:rPr>
              <w:t xml:space="preserve"> test</w:t>
            </w:r>
          </w:p>
        </w:tc>
      </w:tr>
      <w:tr w:rsidR="0049736B" w:rsidRPr="00184DE6" w14:paraId="60820FF6" w14:textId="77777777" w:rsidTr="00184DE6">
        <w:tc>
          <w:tcPr>
            <w:tcW w:w="535" w:type="dxa"/>
          </w:tcPr>
          <w:p w14:paraId="1D14D13D"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28</w:t>
            </w:r>
          </w:p>
        </w:tc>
        <w:tc>
          <w:tcPr>
            <w:tcW w:w="2012" w:type="dxa"/>
          </w:tcPr>
          <w:p w14:paraId="551336D2" w14:textId="5D5D7B57" w:rsidR="0049736B" w:rsidRPr="00184DE6" w:rsidRDefault="00DF4570" w:rsidP="00676F92">
            <w:pPr>
              <w:rPr>
                <w:rFonts w:ascii="Times New Roman" w:hAnsi="Times New Roman" w:cs="Times New Roman"/>
                <w:lang w:val="es-MX"/>
              </w:rPr>
            </w:pPr>
            <w:r w:rsidRPr="00184DE6">
              <w:rPr>
                <w:rFonts w:ascii="Times New Roman" w:hAnsi="Times New Roman" w:cs="Times New Roman"/>
                <w:sz w:val="24"/>
                <w:szCs w:val="24"/>
                <w:lang w:val="es-MX"/>
              </w:rPr>
              <w:t>Pedersen, M. K</w:t>
            </w:r>
            <w:r w:rsidRPr="00184DE6">
              <w:rPr>
                <w:rFonts w:ascii="Times New Roman" w:hAnsi="Times New Roman" w:cs="Times New Roman"/>
                <w:lang w:val="es-MX"/>
              </w:rPr>
              <w:t xml:space="preserve">., </w:t>
            </w:r>
            <w:r w:rsidR="006066CB" w:rsidRPr="00184DE6">
              <w:rPr>
                <w:rFonts w:ascii="Times New Roman" w:hAnsi="Times New Roman" w:cs="Times New Roman"/>
                <w:i/>
                <w:iCs/>
                <w:lang w:val="es-MX"/>
              </w:rPr>
              <w:t>et al., 2</w:t>
            </w:r>
            <w:r w:rsidRPr="00184DE6">
              <w:rPr>
                <w:rFonts w:ascii="Times New Roman" w:hAnsi="Times New Roman" w:cs="Times New Roman"/>
                <w:lang w:val="es-MX"/>
              </w:rPr>
              <w:t>023</w:t>
            </w:r>
          </w:p>
        </w:tc>
        <w:tc>
          <w:tcPr>
            <w:tcW w:w="1559" w:type="dxa"/>
          </w:tcPr>
          <w:p w14:paraId="5D2B0A20" w14:textId="125C541E"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Ambiente virtual </w:t>
            </w:r>
            <w:proofErr w:type="spellStart"/>
            <w:r w:rsidRPr="00184DE6">
              <w:rPr>
                <w:rFonts w:ascii="Times New Roman" w:hAnsi="Times New Roman" w:cs="Times New Roman"/>
                <w:lang w:val="es-MX"/>
              </w:rPr>
              <w:t>gamificado</w:t>
            </w:r>
            <w:proofErr w:type="spellEnd"/>
            <w:r w:rsidRPr="00184DE6">
              <w:rPr>
                <w:rFonts w:ascii="Times New Roman" w:hAnsi="Times New Roman" w:cs="Times New Roman"/>
                <w:lang w:val="es-MX"/>
              </w:rPr>
              <w:t>, retos</w:t>
            </w:r>
          </w:p>
        </w:tc>
        <w:tc>
          <w:tcPr>
            <w:tcW w:w="992" w:type="dxa"/>
          </w:tcPr>
          <w:p w14:paraId="573066C8" w14:textId="77777777" w:rsidR="0049736B" w:rsidRPr="00184DE6" w:rsidRDefault="0049736B" w:rsidP="0049736B">
            <w:pPr>
              <w:jc w:val="center"/>
              <w:rPr>
                <w:rFonts w:ascii="Times New Roman" w:hAnsi="Times New Roman" w:cs="Times New Roman"/>
                <w:lang w:val="es-MX"/>
              </w:rPr>
            </w:pPr>
          </w:p>
        </w:tc>
        <w:tc>
          <w:tcPr>
            <w:tcW w:w="1134" w:type="dxa"/>
          </w:tcPr>
          <w:p w14:paraId="76E3FBD7" w14:textId="1584D3F4"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23416A9B" w14:textId="77777777" w:rsidR="0049736B" w:rsidRPr="00184DE6" w:rsidRDefault="0049736B" w:rsidP="0049736B">
            <w:pPr>
              <w:jc w:val="center"/>
              <w:rPr>
                <w:rFonts w:ascii="Times New Roman" w:hAnsi="Times New Roman" w:cs="Times New Roman"/>
                <w:lang w:val="es-MX"/>
              </w:rPr>
            </w:pPr>
          </w:p>
        </w:tc>
        <w:tc>
          <w:tcPr>
            <w:tcW w:w="1701" w:type="dxa"/>
          </w:tcPr>
          <w:p w14:paraId="1FA38DC2"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Mejoró compromiso. Pre y </w:t>
            </w:r>
            <w:proofErr w:type="spellStart"/>
            <w:r w:rsidRPr="00184DE6">
              <w:rPr>
                <w:rFonts w:ascii="Times New Roman" w:hAnsi="Times New Roman" w:cs="Times New Roman"/>
                <w:lang w:val="es-MX"/>
              </w:rPr>
              <w:t>pos</w:t>
            </w:r>
            <w:proofErr w:type="spellEnd"/>
            <w:r w:rsidRPr="00184DE6">
              <w:rPr>
                <w:rFonts w:ascii="Times New Roman" w:hAnsi="Times New Roman" w:cs="Times New Roman"/>
                <w:lang w:val="es-MX"/>
              </w:rPr>
              <w:t xml:space="preserve"> test</w:t>
            </w:r>
          </w:p>
        </w:tc>
      </w:tr>
      <w:tr w:rsidR="0049736B" w:rsidRPr="00184DE6" w14:paraId="485B01E2" w14:textId="77777777" w:rsidTr="00184DE6">
        <w:tc>
          <w:tcPr>
            <w:tcW w:w="535" w:type="dxa"/>
          </w:tcPr>
          <w:p w14:paraId="78AB2AF4"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29</w:t>
            </w:r>
          </w:p>
        </w:tc>
        <w:tc>
          <w:tcPr>
            <w:tcW w:w="2012" w:type="dxa"/>
          </w:tcPr>
          <w:p w14:paraId="47ACF465" w14:textId="2A1194E2" w:rsidR="0049736B" w:rsidRPr="00184DE6" w:rsidRDefault="006066CB" w:rsidP="00676F92">
            <w:pPr>
              <w:rPr>
                <w:rFonts w:ascii="Times New Roman" w:hAnsi="Times New Roman" w:cs="Times New Roman"/>
                <w:lang w:val="es-MX"/>
              </w:rPr>
            </w:pPr>
            <w:proofErr w:type="spellStart"/>
            <w:r w:rsidRPr="00184DE6">
              <w:rPr>
                <w:rFonts w:ascii="Times New Roman" w:hAnsi="Times New Roman" w:cs="Times New Roman"/>
                <w:lang w:val="es-MX"/>
              </w:rPr>
              <w:t>Aksayli</w:t>
            </w:r>
            <w:proofErr w:type="spellEnd"/>
            <w:r w:rsidRPr="00184DE6">
              <w:rPr>
                <w:rFonts w:ascii="Times New Roman" w:hAnsi="Times New Roman" w:cs="Times New Roman"/>
                <w:lang w:val="es-MX"/>
              </w:rPr>
              <w:t xml:space="preserve"> </w:t>
            </w:r>
            <w:r w:rsidRPr="00184DE6">
              <w:rPr>
                <w:rFonts w:ascii="Times New Roman" w:hAnsi="Times New Roman" w:cs="Times New Roman"/>
                <w:i/>
                <w:iCs/>
                <w:lang w:val="es-MX"/>
              </w:rPr>
              <w:t>et al.</w:t>
            </w:r>
            <w:r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Pr="00184DE6">
              <w:rPr>
                <w:rFonts w:ascii="Times New Roman" w:hAnsi="Times New Roman" w:cs="Times New Roman"/>
                <w:lang w:val="es-MX"/>
              </w:rPr>
              <w:t>2019</w:t>
            </w:r>
            <w:r w:rsidR="00A54D1F" w:rsidRPr="00184DE6">
              <w:rPr>
                <w:rFonts w:ascii="Times New Roman" w:hAnsi="Times New Roman" w:cs="Times New Roman"/>
                <w:lang w:val="es-MX"/>
              </w:rPr>
              <w:t>)</w:t>
            </w:r>
          </w:p>
        </w:tc>
        <w:tc>
          <w:tcPr>
            <w:tcW w:w="1559" w:type="dxa"/>
          </w:tcPr>
          <w:p w14:paraId="512898AA" w14:textId="77777777" w:rsidR="0049736B" w:rsidRPr="00184DE6" w:rsidRDefault="0049736B" w:rsidP="00151FA1">
            <w:pPr>
              <w:jc w:val="both"/>
              <w:rPr>
                <w:rFonts w:ascii="Times New Roman" w:hAnsi="Times New Roman" w:cs="Times New Roman"/>
                <w:lang w:val="es-MX"/>
              </w:rPr>
            </w:pPr>
          </w:p>
        </w:tc>
        <w:tc>
          <w:tcPr>
            <w:tcW w:w="992" w:type="dxa"/>
          </w:tcPr>
          <w:p w14:paraId="1D7580A9" w14:textId="77777777" w:rsidR="0049736B" w:rsidRPr="00184DE6" w:rsidRDefault="0049736B" w:rsidP="0049736B">
            <w:pPr>
              <w:jc w:val="center"/>
              <w:rPr>
                <w:rFonts w:ascii="Times New Roman" w:hAnsi="Times New Roman" w:cs="Times New Roman"/>
                <w:lang w:val="es-MX"/>
              </w:rPr>
            </w:pPr>
          </w:p>
        </w:tc>
        <w:tc>
          <w:tcPr>
            <w:tcW w:w="1134" w:type="dxa"/>
          </w:tcPr>
          <w:p w14:paraId="3FD59123" w14:textId="7F2F466D"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7F2DB8F6" w14:textId="77777777" w:rsidR="0049736B" w:rsidRPr="00184DE6" w:rsidRDefault="0049736B" w:rsidP="0049736B">
            <w:pPr>
              <w:jc w:val="center"/>
              <w:rPr>
                <w:rFonts w:ascii="Times New Roman" w:hAnsi="Times New Roman" w:cs="Times New Roman"/>
                <w:lang w:val="es-MX"/>
              </w:rPr>
            </w:pPr>
          </w:p>
        </w:tc>
        <w:tc>
          <w:tcPr>
            <w:tcW w:w="1701" w:type="dxa"/>
          </w:tcPr>
          <w:p w14:paraId="181DBFFD" w14:textId="77777777"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Test para medir capacidad de memoria de trabajo</w:t>
            </w:r>
          </w:p>
        </w:tc>
      </w:tr>
      <w:tr w:rsidR="0049736B" w:rsidRPr="00184DE6" w14:paraId="31754686" w14:textId="77777777" w:rsidTr="00184DE6">
        <w:tc>
          <w:tcPr>
            <w:tcW w:w="535" w:type="dxa"/>
          </w:tcPr>
          <w:p w14:paraId="6664250C"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30</w:t>
            </w:r>
          </w:p>
        </w:tc>
        <w:tc>
          <w:tcPr>
            <w:tcW w:w="2012" w:type="dxa"/>
          </w:tcPr>
          <w:p w14:paraId="0FD0D998" w14:textId="747A1207" w:rsidR="0049736B" w:rsidRPr="00184DE6" w:rsidRDefault="0062659D" w:rsidP="00676F92">
            <w:pPr>
              <w:rPr>
                <w:rFonts w:ascii="Times New Roman" w:hAnsi="Times New Roman" w:cs="Times New Roman"/>
                <w:lang w:val="es-MX"/>
              </w:rPr>
            </w:pPr>
            <w:r w:rsidRPr="00184DE6">
              <w:rPr>
                <w:rFonts w:ascii="Times New Roman" w:hAnsi="Times New Roman" w:cs="Times New Roman"/>
                <w:lang w:val="es-MX"/>
              </w:rPr>
              <w:t>Hernández</w:t>
            </w:r>
            <w:r w:rsidR="00A54D1F" w:rsidRPr="00184DE6">
              <w:rPr>
                <w:rFonts w:ascii="Times New Roman" w:hAnsi="Times New Roman" w:cs="Times New Roman"/>
                <w:lang w:val="es-MX"/>
              </w:rPr>
              <w:t>, C. y</w:t>
            </w:r>
            <w:r w:rsidRPr="00184DE6">
              <w:rPr>
                <w:rFonts w:ascii="Times New Roman" w:hAnsi="Times New Roman" w:cs="Times New Roman"/>
                <w:lang w:val="es-MX"/>
              </w:rPr>
              <w:t xml:space="preserve"> Salinas, P. (2019) </w:t>
            </w:r>
          </w:p>
        </w:tc>
        <w:tc>
          <w:tcPr>
            <w:tcW w:w="1559" w:type="dxa"/>
          </w:tcPr>
          <w:p w14:paraId="5A3847E7" w14:textId="77777777" w:rsidR="0049736B" w:rsidRPr="00184DE6" w:rsidRDefault="0049736B" w:rsidP="0049736B">
            <w:pPr>
              <w:jc w:val="center"/>
              <w:rPr>
                <w:rFonts w:ascii="Times New Roman" w:hAnsi="Times New Roman" w:cs="Times New Roman"/>
                <w:lang w:val="es-MX"/>
              </w:rPr>
            </w:pPr>
            <w:r w:rsidRPr="00184DE6">
              <w:rPr>
                <w:rFonts w:ascii="Times New Roman" w:hAnsi="Times New Roman" w:cs="Times New Roman"/>
                <w:lang w:val="es-MX"/>
              </w:rPr>
              <w:t>Mesa multitáctil</w:t>
            </w:r>
          </w:p>
        </w:tc>
        <w:tc>
          <w:tcPr>
            <w:tcW w:w="992" w:type="dxa"/>
          </w:tcPr>
          <w:p w14:paraId="3C2B3EC9" w14:textId="4D2ED65B"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62148500" w14:textId="5B89914C"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483F44FD" w14:textId="77777777" w:rsidR="0049736B" w:rsidRPr="00184DE6" w:rsidRDefault="0049736B" w:rsidP="0049736B">
            <w:pPr>
              <w:jc w:val="center"/>
              <w:rPr>
                <w:rFonts w:ascii="Times New Roman" w:hAnsi="Times New Roman" w:cs="Times New Roman"/>
                <w:lang w:val="es-MX"/>
              </w:rPr>
            </w:pPr>
          </w:p>
        </w:tc>
        <w:tc>
          <w:tcPr>
            <w:tcW w:w="1701" w:type="dxa"/>
          </w:tcPr>
          <w:p w14:paraId="3E467EA5" w14:textId="7B13BF10"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 xml:space="preserve">Mayor Participación en el grupo al manipular las </w:t>
            </w:r>
            <w:r w:rsidRPr="00184DE6">
              <w:rPr>
                <w:rFonts w:ascii="Times New Roman" w:hAnsi="Times New Roman" w:cs="Times New Roman"/>
                <w:lang w:val="es-MX"/>
              </w:rPr>
              <w:lastRenderedPageBreak/>
              <w:t>gráficas. Examen</w:t>
            </w:r>
          </w:p>
        </w:tc>
      </w:tr>
      <w:tr w:rsidR="0049736B" w:rsidRPr="00184DE6" w14:paraId="01D45A64" w14:textId="77777777" w:rsidTr="00184DE6">
        <w:trPr>
          <w:trHeight w:val="644"/>
        </w:trPr>
        <w:tc>
          <w:tcPr>
            <w:tcW w:w="535" w:type="dxa"/>
          </w:tcPr>
          <w:p w14:paraId="7B1F609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lastRenderedPageBreak/>
              <w:t>31</w:t>
            </w:r>
          </w:p>
        </w:tc>
        <w:tc>
          <w:tcPr>
            <w:tcW w:w="2012" w:type="dxa"/>
          </w:tcPr>
          <w:p w14:paraId="7DC86500" w14:textId="034290C3" w:rsidR="0049736B" w:rsidRPr="00184DE6" w:rsidRDefault="0049736B" w:rsidP="00676F92">
            <w:pPr>
              <w:rPr>
                <w:rFonts w:ascii="Times New Roman" w:hAnsi="Times New Roman" w:cs="Times New Roman"/>
                <w:lang w:val="es-MX"/>
              </w:rPr>
            </w:pPr>
            <w:proofErr w:type="spellStart"/>
            <w:r w:rsidRPr="00184DE6">
              <w:rPr>
                <w:rFonts w:ascii="Times New Roman" w:hAnsi="Times New Roman" w:cs="Times New Roman"/>
                <w:lang w:val="es-MX"/>
              </w:rPr>
              <w:t>Seemann</w:t>
            </w:r>
            <w:proofErr w:type="spellEnd"/>
            <w:r w:rsidRPr="00184DE6">
              <w:rPr>
                <w:rFonts w:ascii="Times New Roman" w:hAnsi="Times New Roman" w:cs="Times New Roman"/>
                <w:lang w:val="es-MX"/>
              </w:rPr>
              <w:t xml:space="preserve">, </w:t>
            </w:r>
            <w:r w:rsidR="000A704F" w:rsidRPr="00184DE6">
              <w:rPr>
                <w:rFonts w:ascii="Times New Roman" w:hAnsi="Times New Roman" w:cs="Times New Roman"/>
                <w:lang w:val="es-MX"/>
              </w:rPr>
              <w:t xml:space="preserve">E. </w:t>
            </w:r>
            <w:r w:rsidR="00A54D1F" w:rsidRPr="00184DE6">
              <w:rPr>
                <w:rFonts w:ascii="Times New Roman" w:hAnsi="Times New Roman" w:cs="Times New Roman"/>
                <w:lang w:val="es-MX"/>
              </w:rPr>
              <w:t>(</w:t>
            </w:r>
            <w:r w:rsidRPr="00184DE6">
              <w:rPr>
                <w:rFonts w:ascii="Times New Roman" w:hAnsi="Times New Roman" w:cs="Times New Roman"/>
                <w:lang w:val="es-MX"/>
              </w:rPr>
              <w:t>201</w:t>
            </w:r>
            <w:r w:rsidR="00671C86" w:rsidRPr="00184DE6">
              <w:rPr>
                <w:rFonts w:ascii="Times New Roman" w:hAnsi="Times New Roman" w:cs="Times New Roman"/>
                <w:lang w:val="es-MX"/>
              </w:rPr>
              <w:t>4</w:t>
            </w:r>
            <w:r w:rsidR="00A54D1F" w:rsidRPr="00184DE6">
              <w:rPr>
                <w:rFonts w:ascii="Times New Roman" w:hAnsi="Times New Roman" w:cs="Times New Roman"/>
                <w:lang w:val="es-MX"/>
              </w:rPr>
              <w:t>)</w:t>
            </w:r>
          </w:p>
          <w:p w14:paraId="0BD7B866" w14:textId="77777777" w:rsidR="0049736B" w:rsidRPr="00184DE6" w:rsidRDefault="0049736B" w:rsidP="00676F92">
            <w:pPr>
              <w:rPr>
                <w:rFonts w:ascii="Times New Roman" w:hAnsi="Times New Roman" w:cs="Times New Roman"/>
                <w:lang w:val="es-MX"/>
              </w:rPr>
            </w:pPr>
          </w:p>
          <w:p w14:paraId="6DC9DD38" w14:textId="77777777" w:rsidR="0049736B" w:rsidRPr="00184DE6" w:rsidRDefault="0049736B" w:rsidP="00676F92">
            <w:pPr>
              <w:rPr>
                <w:rFonts w:ascii="Times New Roman" w:hAnsi="Times New Roman" w:cs="Times New Roman"/>
                <w:lang w:val="es-MX"/>
              </w:rPr>
            </w:pPr>
          </w:p>
        </w:tc>
        <w:tc>
          <w:tcPr>
            <w:tcW w:w="1559" w:type="dxa"/>
          </w:tcPr>
          <w:p w14:paraId="7438A813" w14:textId="77777777" w:rsidR="0049736B" w:rsidRPr="00184DE6" w:rsidRDefault="0049736B" w:rsidP="0049736B">
            <w:pPr>
              <w:jc w:val="center"/>
              <w:rPr>
                <w:rFonts w:ascii="Times New Roman" w:hAnsi="Times New Roman" w:cs="Times New Roman"/>
                <w:lang w:val="es-MX"/>
              </w:rPr>
            </w:pPr>
            <w:r w:rsidRPr="00184DE6">
              <w:rPr>
                <w:rFonts w:ascii="Times New Roman" w:hAnsi="Times New Roman" w:cs="Times New Roman"/>
                <w:lang w:val="es-MX"/>
              </w:rPr>
              <w:t>Retroalimentación inmediata</w:t>
            </w:r>
          </w:p>
        </w:tc>
        <w:tc>
          <w:tcPr>
            <w:tcW w:w="992" w:type="dxa"/>
          </w:tcPr>
          <w:p w14:paraId="3C94CF1F" w14:textId="2E56FDEB"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33DAB998" w14:textId="77777777" w:rsidR="0049736B" w:rsidRPr="00184DE6" w:rsidRDefault="0049736B" w:rsidP="0049736B">
            <w:pPr>
              <w:jc w:val="center"/>
              <w:rPr>
                <w:rFonts w:ascii="Times New Roman" w:hAnsi="Times New Roman" w:cs="Times New Roman"/>
                <w:lang w:val="es-MX"/>
              </w:rPr>
            </w:pPr>
          </w:p>
        </w:tc>
        <w:tc>
          <w:tcPr>
            <w:tcW w:w="1276" w:type="dxa"/>
          </w:tcPr>
          <w:p w14:paraId="690ED42F" w14:textId="77777777" w:rsidR="0049736B" w:rsidRPr="00184DE6" w:rsidRDefault="0049736B" w:rsidP="0049736B">
            <w:pPr>
              <w:jc w:val="center"/>
              <w:rPr>
                <w:rFonts w:ascii="Times New Roman" w:hAnsi="Times New Roman" w:cs="Times New Roman"/>
                <w:lang w:val="es-MX"/>
              </w:rPr>
            </w:pPr>
          </w:p>
        </w:tc>
        <w:tc>
          <w:tcPr>
            <w:tcW w:w="1701" w:type="dxa"/>
          </w:tcPr>
          <w:p w14:paraId="78EEF25A" w14:textId="77777777" w:rsidR="0049736B" w:rsidRPr="00184DE6" w:rsidRDefault="0049736B" w:rsidP="00151FA1">
            <w:pPr>
              <w:jc w:val="both"/>
              <w:rPr>
                <w:rFonts w:ascii="Times New Roman" w:hAnsi="Times New Roman" w:cs="Times New Roman"/>
                <w:lang w:val="es-MX"/>
              </w:rPr>
            </w:pPr>
          </w:p>
        </w:tc>
      </w:tr>
      <w:tr w:rsidR="0049736B" w:rsidRPr="00184DE6" w14:paraId="33CF2F02" w14:textId="77777777" w:rsidTr="00184DE6">
        <w:tc>
          <w:tcPr>
            <w:tcW w:w="535" w:type="dxa"/>
          </w:tcPr>
          <w:p w14:paraId="4A9C4CD3"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32</w:t>
            </w:r>
          </w:p>
        </w:tc>
        <w:tc>
          <w:tcPr>
            <w:tcW w:w="2012" w:type="dxa"/>
          </w:tcPr>
          <w:p w14:paraId="693C11B8" w14:textId="57DE4ECC" w:rsidR="0049736B" w:rsidRPr="00184DE6" w:rsidRDefault="00CC1449" w:rsidP="00676F92">
            <w:pPr>
              <w:rPr>
                <w:rFonts w:ascii="Times New Roman" w:hAnsi="Times New Roman" w:cs="Times New Roman"/>
                <w:lang w:val="es-MX"/>
              </w:rPr>
            </w:pPr>
            <w:r w:rsidRPr="00184DE6">
              <w:rPr>
                <w:rFonts w:ascii="Times New Roman" w:hAnsi="Times New Roman" w:cs="Times New Roman"/>
                <w:lang w:val="es-MX"/>
              </w:rPr>
              <w:t>Jiménez-Hernández</w:t>
            </w:r>
            <w:r w:rsidR="0049736B" w:rsidRPr="00184DE6">
              <w:rPr>
                <w:rFonts w:ascii="Times New Roman" w:hAnsi="Times New Roman" w:cs="Times New Roman"/>
                <w:i/>
                <w:iCs/>
                <w:lang w:val="es-MX"/>
              </w:rPr>
              <w:t xml:space="preserve"> </w:t>
            </w:r>
            <w:r w:rsidR="00A54D1F" w:rsidRPr="00184DE6">
              <w:rPr>
                <w:rFonts w:ascii="Times New Roman" w:hAnsi="Times New Roman" w:cs="Times New Roman"/>
                <w:i/>
                <w:iCs/>
                <w:lang w:val="es-MX"/>
              </w:rPr>
              <w:t xml:space="preserve">et </w:t>
            </w:r>
            <w:r w:rsidR="0049736B" w:rsidRPr="00184DE6">
              <w:rPr>
                <w:rFonts w:ascii="Times New Roman" w:hAnsi="Times New Roman" w:cs="Times New Roman"/>
                <w:i/>
                <w:iCs/>
                <w:lang w:val="es-MX"/>
              </w:rPr>
              <w:t>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2020</w:t>
            </w:r>
            <w:r w:rsidR="00A54D1F" w:rsidRPr="00184DE6">
              <w:rPr>
                <w:rFonts w:ascii="Times New Roman" w:hAnsi="Times New Roman" w:cs="Times New Roman"/>
                <w:lang w:val="es-MX"/>
              </w:rPr>
              <w:t>)</w:t>
            </w:r>
          </w:p>
        </w:tc>
        <w:tc>
          <w:tcPr>
            <w:tcW w:w="1559" w:type="dxa"/>
          </w:tcPr>
          <w:p w14:paraId="4080B33C" w14:textId="77777777" w:rsidR="0049736B" w:rsidRPr="00184DE6" w:rsidRDefault="0049736B" w:rsidP="0049736B">
            <w:pPr>
              <w:jc w:val="center"/>
              <w:rPr>
                <w:rFonts w:ascii="Times New Roman" w:hAnsi="Times New Roman" w:cs="Times New Roman"/>
                <w:lang w:val="es-MX"/>
              </w:rPr>
            </w:pPr>
            <w:r w:rsidRPr="00184DE6">
              <w:rPr>
                <w:rFonts w:ascii="Times New Roman" w:hAnsi="Times New Roman" w:cs="Times New Roman"/>
                <w:lang w:val="es-MX"/>
              </w:rPr>
              <w:t>Puntos, tabla de liderato</w:t>
            </w:r>
          </w:p>
        </w:tc>
        <w:tc>
          <w:tcPr>
            <w:tcW w:w="992" w:type="dxa"/>
          </w:tcPr>
          <w:p w14:paraId="2468D426" w14:textId="7B43A581"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649F76FE" w14:textId="13548ECA" w:rsidR="0049736B" w:rsidRPr="00184DE6" w:rsidRDefault="00151FA1" w:rsidP="0049736B">
            <w:pPr>
              <w:jc w:val="center"/>
              <w:rPr>
                <w:rFonts w:ascii="Times New Roman" w:hAnsi="Times New Roman" w:cs="Times New Roman"/>
                <w:lang w:val="es-MX"/>
              </w:rPr>
            </w:pPr>
            <w:r w:rsidRPr="00184DE6">
              <w:rPr>
                <w:rFonts w:ascii="Times New Roman" w:hAnsi="Times New Roman" w:cs="Times New Roman"/>
                <w:lang w:val="es-MX"/>
              </w:rPr>
              <w:t>Si</w:t>
            </w:r>
          </w:p>
          <w:p w14:paraId="54A4C929" w14:textId="77777777" w:rsidR="0049736B" w:rsidRPr="00184DE6" w:rsidRDefault="0049736B" w:rsidP="0049736B">
            <w:pPr>
              <w:jc w:val="center"/>
              <w:rPr>
                <w:rFonts w:ascii="Times New Roman" w:hAnsi="Times New Roman" w:cs="Times New Roman"/>
                <w:lang w:val="es-MX"/>
              </w:rPr>
            </w:pPr>
          </w:p>
        </w:tc>
        <w:tc>
          <w:tcPr>
            <w:tcW w:w="1276" w:type="dxa"/>
          </w:tcPr>
          <w:p w14:paraId="50C61065" w14:textId="77777777" w:rsidR="0049736B" w:rsidRPr="00184DE6" w:rsidRDefault="0049736B" w:rsidP="0049736B">
            <w:pPr>
              <w:jc w:val="center"/>
              <w:rPr>
                <w:rFonts w:ascii="Times New Roman" w:hAnsi="Times New Roman" w:cs="Times New Roman"/>
                <w:lang w:val="es-MX"/>
              </w:rPr>
            </w:pPr>
          </w:p>
        </w:tc>
        <w:tc>
          <w:tcPr>
            <w:tcW w:w="1701" w:type="dxa"/>
          </w:tcPr>
          <w:p w14:paraId="596FDF1D" w14:textId="3F95C38C" w:rsidR="0049736B" w:rsidRPr="00184DE6" w:rsidRDefault="0049736B" w:rsidP="00151FA1">
            <w:pPr>
              <w:jc w:val="both"/>
              <w:rPr>
                <w:rFonts w:ascii="Times New Roman" w:hAnsi="Times New Roman" w:cs="Times New Roman"/>
                <w:lang w:val="es-MX"/>
              </w:rPr>
            </w:pPr>
            <w:r w:rsidRPr="00184DE6">
              <w:rPr>
                <w:rFonts w:ascii="Times New Roman" w:hAnsi="Times New Roman" w:cs="Times New Roman"/>
                <w:lang w:val="es-MX"/>
              </w:rPr>
              <w:t>Reforzar aprendizaje, exámenes</w:t>
            </w:r>
          </w:p>
        </w:tc>
      </w:tr>
      <w:tr w:rsidR="0049736B" w:rsidRPr="00184DE6" w14:paraId="506DD058" w14:textId="77777777" w:rsidTr="00184DE6">
        <w:tc>
          <w:tcPr>
            <w:tcW w:w="535" w:type="dxa"/>
          </w:tcPr>
          <w:p w14:paraId="2E4B208A"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33</w:t>
            </w:r>
          </w:p>
        </w:tc>
        <w:tc>
          <w:tcPr>
            <w:tcW w:w="2012" w:type="dxa"/>
          </w:tcPr>
          <w:p w14:paraId="132C2C8C" w14:textId="1F5A8874" w:rsidR="0049736B" w:rsidRPr="00184DE6" w:rsidRDefault="0049736B" w:rsidP="00676F92">
            <w:pPr>
              <w:rPr>
                <w:rFonts w:ascii="Times New Roman" w:hAnsi="Times New Roman" w:cs="Times New Roman"/>
                <w:lang w:val="es-MX"/>
              </w:rPr>
            </w:pPr>
            <w:bookmarkStart w:id="20" w:name="_Hlk168068218"/>
            <w:r w:rsidRPr="00184DE6">
              <w:rPr>
                <w:rFonts w:ascii="Times New Roman" w:hAnsi="Times New Roman" w:cs="Times New Roman"/>
                <w:lang w:val="es-MX"/>
              </w:rPr>
              <w:t>Encalada</w:t>
            </w:r>
            <w:r w:rsidR="006066CB" w:rsidRPr="00184DE6">
              <w:rPr>
                <w:rFonts w:ascii="Times New Roman" w:hAnsi="Times New Roman" w:cs="Times New Roman"/>
                <w:lang w:val="es-MX"/>
              </w:rPr>
              <w:t>-</w:t>
            </w:r>
            <w:r w:rsidRPr="00184DE6">
              <w:rPr>
                <w:rFonts w:ascii="Times New Roman" w:hAnsi="Times New Roman" w:cs="Times New Roman"/>
                <w:lang w:val="es-MX"/>
              </w:rPr>
              <w:t>Díaz, I.</w:t>
            </w:r>
            <w:r w:rsidR="006066CB" w:rsidRPr="00184DE6">
              <w:rPr>
                <w:rFonts w:ascii="Times New Roman" w:hAnsi="Times New Roman" w:cs="Times New Roman"/>
                <w:lang w:val="es-MX"/>
              </w:rPr>
              <w:t xml:space="preserve"> </w:t>
            </w:r>
            <w:r w:rsidRPr="00184DE6">
              <w:rPr>
                <w:rFonts w:ascii="Times New Roman" w:hAnsi="Times New Roman" w:cs="Times New Roman"/>
                <w:lang w:val="es-MX"/>
              </w:rPr>
              <w:t>Á</w:t>
            </w:r>
            <w:r w:rsidR="006066C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Pr="00184DE6">
              <w:rPr>
                <w:rFonts w:ascii="Times New Roman" w:hAnsi="Times New Roman" w:cs="Times New Roman"/>
                <w:lang w:val="es-MX"/>
              </w:rPr>
              <w:t>2021</w:t>
            </w:r>
            <w:r w:rsidR="00A54D1F" w:rsidRPr="00184DE6">
              <w:rPr>
                <w:rFonts w:ascii="Times New Roman" w:hAnsi="Times New Roman" w:cs="Times New Roman"/>
                <w:lang w:val="es-MX"/>
              </w:rPr>
              <w:t>)</w:t>
            </w:r>
            <w:r w:rsidRPr="00184DE6">
              <w:rPr>
                <w:rFonts w:ascii="Times New Roman" w:hAnsi="Times New Roman" w:cs="Times New Roman"/>
                <w:lang w:val="es-MX"/>
              </w:rPr>
              <w:t xml:space="preserve"> </w:t>
            </w:r>
          </w:p>
          <w:bookmarkEnd w:id="20"/>
          <w:p w14:paraId="20B5A53E" w14:textId="77777777" w:rsidR="0049736B" w:rsidRPr="00184DE6" w:rsidRDefault="0049736B" w:rsidP="00676F92">
            <w:pPr>
              <w:rPr>
                <w:rFonts w:ascii="Times New Roman" w:hAnsi="Times New Roman" w:cs="Times New Roman"/>
                <w:lang w:val="es-MX"/>
              </w:rPr>
            </w:pPr>
          </w:p>
        </w:tc>
        <w:tc>
          <w:tcPr>
            <w:tcW w:w="1559" w:type="dxa"/>
          </w:tcPr>
          <w:p w14:paraId="7390FFB5" w14:textId="3F347EAA" w:rsidR="0049736B" w:rsidRPr="00184DE6" w:rsidRDefault="0049736B"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Puntos, niveles, premios, desafíos, tablas de liderato, avatares</w:t>
            </w:r>
          </w:p>
        </w:tc>
        <w:tc>
          <w:tcPr>
            <w:tcW w:w="992" w:type="dxa"/>
          </w:tcPr>
          <w:p w14:paraId="1CAEA7D6" w14:textId="68434F0A"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73697190" w14:textId="24313AB4"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2F36A3B0"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701" w:type="dxa"/>
          </w:tcPr>
          <w:p w14:paraId="42D99382" w14:textId="49270D1F" w:rsidR="0047362F" w:rsidRPr="00127611" w:rsidRDefault="0049736B" w:rsidP="00151FA1">
            <w:pPr>
              <w:widowControl w:val="0"/>
              <w:autoSpaceDE w:val="0"/>
              <w:autoSpaceDN w:val="0"/>
              <w:adjustRightInd w:val="0"/>
              <w:jc w:val="both"/>
              <w:rPr>
                <w:rFonts w:ascii="Times New Roman" w:hAnsi="Times New Roman" w:cs="Times New Roman"/>
                <w:lang w:val="es-MX"/>
              </w:rPr>
            </w:pPr>
            <w:r w:rsidRPr="00127611">
              <w:rPr>
                <w:rFonts w:ascii="Times New Roman" w:hAnsi="Times New Roman" w:cs="Times New Roman"/>
                <w:lang w:val="es-MX"/>
              </w:rPr>
              <w:t xml:space="preserve">Competición. </w:t>
            </w:r>
          </w:p>
          <w:p w14:paraId="5E3272DF" w14:textId="7038F60F" w:rsidR="0049736B" w:rsidRPr="00127611" w:rsidRDefault="0047362F" w:rsidP="00151FA1">
            <w:pPr>
              <w:widowControl w:val="0"/>
              <w:autoSpaceDE w:val="0"/>
              <w:autoSpaceDN w:val="0"/>
              <w:adjustRightInd w:val="0"/>
              <w:jc w:val="both"/>
              <w:rPr>
                <w:rFonts w:ascii="Times New Roman" w:hAnsi="Times New Roman" w:cs="Times New Roman"/>
                <w:lang w:val="es-MX"/>
              </w:rPr>
            </w:pPr>
            <w:r w:rsidRPr="00127611">
              <w:rPr>
                <w:rFonts w:ascii="Times New Roman" w:hAnsi="Times New Roman" w:cs="Times New Roman"/>
                <w:lang w:val="es-MX"/>
              </w:rPr>
              <w:t xml:space="preserve">Cuestionarios </w:t>
            </w:r>
            <w:r w:rsidR="0049736B" w:rsidRPr="00127611">
              <w:rPr>
                <w:rFonts w:ascii="Times New Roman" w:hAnsi="Times New Roman" w:cs="Times New Roman"/>
                <w:lang w:val="es-MX"/>
              </w:rPr>
              <w:t xml:space="preserve">Pre y </w:t>
            </w:r>
            <w:proofErr w:type="spellStart"/>
            <w:r w:rsidR="0049736B" w:rsidRPr="00127611">
              <w:rPr>
                <w:rFonts w:ascii="Times New Roman" w:hAnsi="Times New Roman" w:cs="Times New Roman"/>
                <w:lang w:val="es-MX"/>
              </w:rPr>
              <w:t>pos</w:t>
            </w:r>
            <w:proofErr w:type="spellEnd"/>
            <w:r w:rsidR="0049736B" w:rsidRPr="00127611">
              <w:rPr>
                <w:rFonts w:ascii="Times New Roman" w:hAnsi="Times New Roman" w:cs="Times New Roman"/>
                <w:lang w:val="es-MX"/>
              </w:rPr>
              <w:t xml:space="preserve"> test</w:t>
            </w:r>
          </w:p>
        </w:tc>
      </w:tr>
      <w:tr w:rsidR="0049736B" w:rsidRPr="00184DE6" w14:paraId="61262DA1" w14:textId="77777777" w:rsidTr="00184DE6">
        <w:tc>
          <w:tcPr>
            <w:tcW w:w="535" w:type="dxa"/>
          </w:tcPr>
          <w:p w14:paraId="1FDE991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21" w:name="_Hlk168068245"/>
            <w:r w:rsidRPr="00184DE6">
              <w:rPr>
                <w:rFonts w:ascii="Times New Roman" w:hAnsi="Times New Roman" w:cs="Times New Roman"/>
                <w:lang w:val="es-MX"/>
              </w:rPr>
              <w:t>34</w:t>
            </w:r>
          </w:p>
        </w:tc>
        <w:tc>
          <w:tcPr>
            <w:tcW w:w="2012" w:type="dxa"/>
          </w:tcPr>
          <w:p w14:paraId="39A2AD2A" w14:textId="1A8907F9"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22" w:name="_Hlk178858621"/>
            <w:r w:rsidRPr="00184DE6">
              <w:rPr>
                <w:rFonts w:ascii="Times New Roman" w:hAnsi="Times New Roman" w:cs="Times New Roman"/>
                <w:lang w:val="es-MX"/>
              </w:rPr>
              <w:t>Espinoz</w:t>
            </w:r>
            <w:r w:rsidR="00A54D1F" w:rsidRPr="00184DE6">
              <w:rPr>
                <w:rFonts w:ascii="Times New Roman" w:hAnsi="Times New Roman" w:cs="Times New Roman"/>
                <w:lang w:val="es-MX"/>
              </w:rPr>
              <w:t>a</w:t>
            </w:r>
            <w:r w:rsidR="00883924" w:rsidRPr="00184DE6">
              <w:rPr>
                <w:rFonts w:ascii="Times New Roman" w:hAnsi="Times New Roman" w:cs="Times New Roman"/>
                <w:lang w:val="es-MX"/>
              </w:rPr>
              <w:t xml:space="preserve"> </w:t>
            </w:r>
            <w:r w:rsidR="00883924" w:rsidRPr="00184DE6">
              <w:rPr>
                <w:rFonts w:ascii="Times New Roman" w:hAnsi="Times New Roman" w:cs="Times New Roman"/>
                <w:i/>
                <w:iCs/>
                <w:lang w:val="es-MX"/>
              </w:rPr>
              <w:t>et al</w:t>
            </w:r>
            <w:r w:rsidR="00A54D1F" w:rsidRPr="00184DE6">
              <w:rPr>
                <w:rFonts w:ascii="Times New Roman" w:hAnsi="Times New Roman" w:cs="Times New Roman"/>
                <w:i/>
                <w:iCs/>
                <w:lang w:val="es-MX"/>
              </w:rPr>
              <w:t>.</w:t>
            </w:r>
            <w:r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Pr="00184DE6">
              <w:rPr>
                <w:rFonts w:ascii="Times New Roman" w:hAnsi="Times New Roman" w:cs="Times New Roman"/>
                <w:lang w:val="es-MX"/>
              </w:rPr>
              <w:t>2023</w:t>
            </w:r>
            <w:r w:rsidR="00A54D1F" w:rsidRPr="00184DE6">
              <w:rPr>
                <w:rFonts w:ascii="Times New Roman" w:hAnsi="Times New Roman" w:cs="Times New Roman"/>
                <w:lang w:val="es-MX"/>
              </w:rPr>
              <w:t>)</w:t>
            </w:r>
          </w:p>
          <w:bookmarkEnd w:id="22"/>
          <w:p w14:paraId="30DA007F"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p>
        </w:tc>
        <w:tc>
          <w:tcPr>
            <w:tcW w:w="1559" w:type="dxa"/>
          </w:tcPr>
          <w:p w14:paraId="3651D29E" w14:textId="5BEC2882" w:rsidR="0049736B" w:rsidRPr="00184DE6" w:rsidRDefault="0049736B"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Historias, misiones, premios</w:t>
            </w:r>
          </w:p>
        </w:tc>
        <w:tc>
          <w:tcPr>
            <w:tcW w:w="992" w:type="dxa"/>
          </w:tcPr>
          <w:p w14:paraId="7C09C000" w14:textId="36AEF2F3"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1D17C094" w14:textId="738AB5C1"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276" w:type="dxa"/>
          </w:tcPr>
          <w:p w14:paraId="3343BBEB"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p>
        </w:tc>
        <w:tc>
          <w:tcPr>
            <w:tcW w:w="1701" w:type="dxa"/>
          </w:tcPr>
          <w:p w14:paraId="488CEB28" w14:textId="72BEFD3F"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Interactuó con el entorno. Monitoreo continuo</w:t>
            </w:r>
          </w:p>
        </w:tc>
      </w:tr>
      <w:tr w:rsidR="0049736B" w:rsidRPr="00184DE6" w14:paraId="619F2283" w14:textId="77777777" w:rsidTr="00184DE6">
        <w:tc>
          <w:tcPr>
            <w:tcW w:w="535" w:type="dxa"/>
          </w:tcPr>
          <w:p w14:paraId="10B15A00"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23" w:name="_Hlk168068281"/>
            <w:bookmarkEnd w:id="21"/>
            <w:r w:rsidRPr="00184DE6">
              <w:rPr>
                <w:rFonts w:ascii="Times New Roman" w:hAnsi="Times New Roman" w:cs="Times New Roman"/>
                <w:lang w:val="es-MX"/>
              </w:rPr>
              <w:t>35</w:t>
            </w:r>
          </w:p>
        </w:tc>
        <w:tc>
          <w:tcPr>
            <w:tcW w:w="2012" w:type="dxa"/>
          </w:tcPr>
          <w:p w14:paraId="7ED663AD" w14:textId="5879A228" w:rsidR="0049736B" w:rsidRPr="00184DE6" w:rsidRDefault="006D76DD"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sz w:val="24"/>
                <w:szCs w:val="24"/>
                <w:lang w:val="es-MX"/>
              </w:rPr>
              <w:t xml:space="preserve">Guevara </w:t>
            </w:r>
            <w:r w:rsidR="0049736B" w:rsidRPr="00184DE6">
              <w:rPr>
                <w:rFonts w:ascii="Times New Roman" w:hAnsi="Times New Roman" w:cs="Times New Roman"/>
                <w:i/>
                <w:iCs/>
                <w:lang w:val="es-MX"/>
              </w:rPr>
              <w:t>et al</w:t>
            </w:r>
            <w:r w:rsidR="0049736B" w:rsidRPr="00184DE6">
              <w:rPr>
                <w:rFonts w:ascii="Times New Roman" w:hAnsi="Times New Roman" w:cs="Times New Roman"/>
                <w:lang w:val="es-MX"/>
              </w:rPr>
              <w:t xml:space="preserve">. </w:t>
            </w:r>
            <w:r w:rsidR="00A54D1F" w:rsidRPr="00184DE6">
              <w:rPr>
                <w:rFonts w:ascii="Times New Roman" w:hAnsi="Times New Roman" w:cs="Times New Roman"/>
                <w:lang w:val="es-MX"/>
              </w:rPr>
              <w:t>(</w:t>
            </w:r>
            <w:r w:rsidR="0049736B" w:rsidRPr="00184DE6">
              <w:rPr>
                <w:rFonts w:ascii="Times New Roman" w:hAnsi="Times New Roman" w:cs="Times New Roman"/>
                <w:lang w:val="es-MX"/>
              </w:rPr>
              <w:t>2023</w:t>
            </w:r>
            <w:r w:rsidR="00A54D1F" w:rsidRPr="00184DE6">
              <w:rPr>
                <w:rFonts w:ascii="Times New Roman" w:hAnsi="Times New Roman" w:cs="Times New Roman"/>
                <w:lang w:val="es-MX"/>
              </w:rPr>
              <w:t>)</w:t>
            </w:r>
          </w:p>
        </w:tc>
        <w:tc>
          <w:tcPr>
            <w:tcW w:w="1559" w:type="dxa"/>
          </w:tcPr>
          <w:p w14:paraId="01BACE1A" w14:textId="434F2CE1" w:rsidR="0049736B" w:rsidRPr="00127611" w:rsidRDefault="0049736B" w:rsidP="0049736B">
            <w:pPr>
              <w:widowControl w:val="0"/>
              <w:autoSpaceDE w:val="0"/>
              <w:autoSpaceDN w:val="0"/>
              <w:adjustRightInd w:val="0"/>
              <w:jc w:val="center"/>
              <w:rPr>
                <w:rFonts w:ascii="Times New Roman" w:hAnsi="Times New Roman" w:cs="Times New Roman"/>
                <w:lang w:val="es-MX"/>
              </w:rPr>
            </w:pPr>
            <w:proofErr w:type="gramStart"/>
            <w:r w:rsidRPr="00127611">
              <w:rPr>
                <w:rFonts w:ascii="Times New Roman" w:hAnsi="Times New Roman" w:cs="Times New Roman"/>
                <w:lang w:val="es-MX"/>
              </w:rPr>
              <w:t xml:space="preserve">Historias, </w:t>
            </w:r>
            <w:r w:rsidR="0047362F" w:rsidRPr="00127611">
              <w:rPr>
                <w:rFonts w:ascii="Times New Roman" w:hAnsi="Times New Roman" w:cs="Times New Roman"/>
                <w:color w:val="C00000"/>
                <w:lang w:val="es-MX"/>
              </w:rPr>
              <w:t xml:space="preserve"> </w:t>
            </w:r>
            <w:r w:rsidR="0047362F" w:rsidRPr="00127611">
              <w:rPr>
                <w:rFonts w:ascii="Times New Roman" w:hAnsi="Times New Roman" w:cs="Times New Roman"/>
                <w:lang w:val="es-MX"/>
              </w:rPr>
              <w:t>avatares</w:t>
            </w:r>
            <w:proofErr w:type="gramEnd"/>
            <w:r w:rsidRPr="00127611">
              <w:rPr>
                <w:rFonts w:ascii="Times New Roman" w:hAnsi="Times New Roman" w:cs="Times New Roman"/>
                <w:lang w:val="es-MX"/>
              </w:rPr>
              <w:t>, desafíos, niveles, mundo virtual</w:t>
            </w:r>
          </w:p>
        </w:tc>
        <w:tc>
          <w:tcPr>
            <w:tcW w:w="992" w:type="dxa"/>
          </w:tcPr>
          <w:p w14:paraId="76815E6F" w14:textId="236ECD89" w:rsidR="0049736B" w:rsidRPr="00127611" w:rsidRDefault="00151FA1" w:rsidP="0049736B">
            <w:pPr>
              <w:widowControl w:val="0"/>
              <w:autoSpaceDE w:val="0"/>
              <w:autoSpaceDN w:val="0"/>
              <w:adjustRightInd w:val="0"/>
              <w:jc w:val="center"/>
              <w:rPr>
                <w:rFonts w:ascii="Times New Roman" w:hAnsi="Times New Roman" w:cs="Times New Roman"/>
                <w:lang w:val="es-MX"/>
              </w:rPr>
            </w:pPr>
            <w:r w:rsidRPr="00127611">
              <w:rPr>
                <w:rFonts w:ascii="Times New Roman" w:hAnsi="Times New Roman" w:cs="Times New Roman"/>
                <w:lang w:val="es-MX"/>
              </w:rPr>
              <w:t>Si</w:t>
            </w:r>
          </w:p>
        </w:tc>
        <w:tc>
          <w:tcPr>
            <w:tcW w:w="1134" w:type="dxa"/>
          </w:tcPr>
          <w:p w14:paraId="5C10C1DC" w14:textId="1D36462E" w:rsidR="0049736B" w:rsidRPr="00127611" w:rsidRDefault="00151FA1" w:rsidP="0049736B">
            <w:pPr>
              <w:widowControl w:val="0"/>
              <w:autoSpaceDE w:val="0"/>
              <w:autoSpaceDN w:val="0"/>
              <w:adjustRightInd w:val="0"/>
              <w:jc w:val="center"/>
              <w:rPr>
                <w:rFonts w:ascii="Times New Roman" w:hAnsi="Times New Roman" w:cs="Times New Roman"/>
                <w:lang w:val="es-MX"/>
              </w:rPr>
            </w:pPr>
            <w:r w:rsidRPr="00127611">
              <w:rPr>
                <w:rFonts w:ascii="Times New Roman" w:hAnsi="Times New Roman" w:cs="Times New Roman"/>
                <w:lang w:val="es-MX"/>
              </w:rPr>
              <w:t>Si</w:t>
            </w:r>
          </w:p>
        </w:tc>
        <w:tc>
          <w:tcPr>
            <w:tcW w:w="1276" w:type="dxa"/>
          </w:tcPr>
          <w:p w14:paraId="09E9F74E" w14:textId="77777777" w:rsidR="0049736B" w:rsidRPr="00127611" w:rsidRDefault="0049736B" w:rsidP="0049736B">
            <w:pPr>
              <w:widowControl w:val="0"/>
              <w:autoSpaceDE w:val="0"/>
              <w:autoSpaceDN w:val="0"/>
              <w:adjustRightInd w:val="0"/>
              <w:jc w:val="center"/>
              <w:rPr>
                <w:rFonts w:ascii="Times New Roman" w:hAnsi="Times New Roman" w:cs="Times New Roman"/>
                <w:lang w:val="es-MX"/>
              </w:rPr>
            </w:pPr>
          </w:p>
        </w:tc>
        <w:tc>
          <w:tcPr>
            <w:tcW w:w="1701" w:type="dxa"/>
          </w:tcPr>
          <w:p w14:paraId="6FC131C4" w14:textId="51F93894" w:rsidR="0049736B" w:rsidRPr="00127611" w:rsidRDefault="0047362F" w:rsidP="00151FA1">
            <w:pPr>
              <w:widowControl w:val="0"/>
              <w:autoSpaceDE w:val="0"/>
              <w:autoSpaceDN w:val="0"/>
              <w:adjustRightInd w:val="0"/>
              <w:jc w:val="both"/>
              <w:rPr>
                <w:rFonts w:ascii="Times New Roman" w:hAnsi="Times New Roman" w:cs="Times New Roman"/>
                <w:lang w:val="es-MX"/>
              </w:rPr>
            </w:pPr>
            <w:r w:rsidRPr="00127611">
              <w:rPr>
                <w:rFonts w:ascii="Times New Roman" w:hAnsi="Times New Roman" w:cs="Times New Roman"/>
                <w:lang w:val="es-MX"/>
              </w:rPr>
              <w:t xml:space="preserve">Monitoreo </w:t>
            </w:r>
            <w:r w:rsidR="0049736B" w:rsidRPr="00127611">
              <w:rPr>
                <w:rFonts w:ascii="Times New Roman" w:hAnsi="Times New Roman" w:cs="Times New Roman"/>
                <w:lang w:val="es-MX"/>
              </w:rPr>
              <w:t xml:space="preserve">de </w:t>
            </w:r>
            <w:proofErr w:type="gramStart"/>
            <w:r w:rsidR="0049736B" w:rsidRPr="00127611">
              <w:rPr>
                <w:rFonts w:ascii="Times New Roman" w:hAnsi="Times New Roman" w:cs="Times New Roman"/>
                <w:lang w:val="es-MX"/>
              </w:rPr>
              <w:t>sus  avances</w:t>
            </w:r>
            <w:proofErr w:type="gramEnd"/>
            <w:r w:rsidR="0049736B" w:rsidRPr="00127611">
              <w:rPr>
                <w:rFonts w:ascii="Times New Roman" w:hAnsi="Times New Roman" w:cs="Times New Roman"/>
                <w:lang w:val="es-MX"/>
              </w:rPr>
              <w:t>. Cuestionarios y calificaciones</w:t>
            </w:r>
          </w:p>
        </w:tc>
      </w:tr>
      <w:tr w:rsidR="0049736B" w:rsidRPr="00184DE6" w14:paraId="4646F498" w14:textId="77777777" w:rsidTr="00184DE6">
        <w:tc>
          <w:tcPr>
            <w:tcW w:w="535" w:type="dxa"/>
          </w:tcPr>
          <w:p w14:paraId="30FBF49A" w14:textId="77777777" w:rsidR="0049736B" w:rsidRPr="00184DE6" w:rsidRDefault="0049736B" w:rsidP="00676F92">
            <w:pPr>
              <w:widowControl w:val="0"/>
              <w:autoSpaceDE w:val="0"/>
              <w:autoSpaceDN w:val="0"/>
              <w:adjustRightInd w:val="0"/>
              <w:jc w:val="both"/>
              <w:rPr>
                <w:rFonts w:ascii="Times New Roman" w:hAnsi="Times New Roman" w:cs="Times New Roman"/>
                <w:lang w:val="es-MX"/>
              </w:rPr>
            </w:pPr>
            <w:bookmarkStart w:id="24" w:name="_Hlk168068307"/>
            <w:bookmarkEnd w:id="23"/>
            <w:r w:rsidRPr="00184DE6">
              <w:rPr>
                <w:rFonts w:ascii="Times New Roman" w:hAnsi="Times New Roman" w:cs="Times New Roman"/>
                <w:lang w:val="es-MX"/>
              </w:rPr>
              <w:t>36</w:t>
            </w:r>
          </w:p>
        </w:tc>
        <w:tc>
          <w:tcPr>
            <w:tcW w:w="2012" w:type="dxa"/>
          </w:tcPr>
          <w:p w14:paraId="4CE378D5" w14:textId="5E1DE3B1" w:rsidR="0049736B" w:rsidRPr="00184DE6" w:rsidRDefault="0049736B" w:rsidP="00676F92">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 xml:space="preserve">Huamaní, M. del C., </w:t>
            </w:r>
            <w:r w:rsidR="00A54D1F" w:rsidRPr="00184DE6">
              <w:rPr>
                <w:rFonts w:ascii="Times New Roman" w:hAnsi="Times New Roman" w:cs="Times New Roman"/>
                <w:lang w:val="es-MX"/>
              </w:rPr>
              <w:t>y</w:t>
            </w:r>
            <w:r w:rsidRPr="00184DE6">
              <w:rPr>
                <w:rFonts w:ascii="Times New Roman" w:hAnsi="Times New Roman" w:cs="Times New Roman"/>
                <w:lang w:val="es-MX"/>
              </w:rPr>
              <w:t xml:space="preserve"> Vega, C. S. (2023).</w:t>
            </w:r>
          </w:p>
          <w:p w14:paraId="4D9F68C2" w14:textId="77777777" w:rsidR="0049736B" w:rsidRPr="00184DE6" w:rsidRDefault="0049736B" w:rsidP="00676F92">
            <w:pPr>
              <w:widowControl w:val="0"/>
              <w:autoSpaceDE w:val="0"/>
              <w:autoSpaceDN w:val="0"/>
              <w:adjustRightInd w:val="0"/>
              <w:rPr>
                <w:rFonts w:ascii="Times New Roman" w:hAnsi="Times New Roman" w:cs="Times New Roman"/>
                <w:lang w:val="es-MX"/>
              </w:rPr>
            </w:pPr>
          </w:p>
        </w:tc>
        <w:tc>
          <w:tcPr>
            <w:tcW w:w="1559" w:type="dxa"/>
          </w:tcPr>
          <w:p w14:paraId="7782AB19" w14:textId="77777777" w:rsidR="0049736B" w:rsidRPr="00184DE6" w:rsidRDefault="0049736B"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Insignias, puntos, tablas de liderato, avatares, recompensas, narrativa</w:t>
            </w:r>
          </w:p>
        </w:tc>
        <w:tc>
          <w:tcPr>
            <w:tcW w:w="992" w:type="dxa"/>
          </w:tcPr>
          <w:p w14:paraId="6AEAC901" w14:textId="4BD6025D" w:rsidR="0049736B" w:rsidRPr="00184DE6" w:rsidRDefault="00151FA1" w:rsidP="0049736B">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4C2E0CFF" w14:textId="61A7B015" w:rsidR="0049736B" w:rsidRPr="00127611" w:rsidRDefault="00151FA1" w:rsidP="0049736B">
            <w:pPr>
              <w:widowControl w:val="0"/>
              <w:autoSpaceDE w:val="0"/>
              <w:autoSpaceDN w:val="0"/>
              <w:adjustRightInd w:val="0"/>
              <w:jc w:val="center"/>
              <w:rPr>
                <w:rFonts w:ascii="Times New Roman" w:hAnsi="Times New Roman" w:cs="Times New Roman"/>
                <w:lang w:val="es-MX"/>
              </w:rPr>
            </w:pPr>
            <w:r w:rsidRPr="00127611">
              <w:rPr>
                <w:rFonts w:ascii="Times New Roman" w:hAnsi="Times New Roman" w:cs="Times New Roman"/>
                <w:lang w:val="es-MX"/>
              </w:rPr>
              <w:t>Si</w:t>
            </w:r>
          </w:p>
        </w:tc>
        <w:tc>
          <w:tcPr>
            <w:tcW w:w="1276" w:type="dxa"/>
          </w:tcPr>
          <w:p w14:paraId="1DB56031" w14:textId="73C4E2BC" w:rsidR="0049736B" w:rsidRPr="00127611" w:rsidRDefault="0047362F" w:rsidP="0049736B">
            <w:pPr>
              <w:widowControl w:val="0"/>
              <w:autoSpaceDE w:val="0"/>
              <w:autoSpaceDN w:val="0"/>
              <w:adjustRightInd w:val="0"/>
              <w:jc w:val="center"/>
              <w:rPr>
                <w:rFonts w:ascii="Times New Roman" w:hAnsi="Times New Roman" w:cs="Times New Roman"/>
                <w:lang w:val="es-MX"/>
              </w:rPr>
            </w:pPr>
            <w:r w:rsidRPr="00127611">
              <w:rPr>
                <w:rFonts w:ascii="Times New Roman" w:hAnsi="Times New Roman" w:cs="Times New Roman"/>
                <w:lang w:val="es-MX"/>
              </w:rPr>
              <w:t>P</w:t>
            </w:r>
            <w:r w:rsidR="0049736B" w:rsidRPr="00127611">
              <w:rPr>
                <w:rFonts w:ascii="Times New Roman" w:hAnsi="Times New Roman" w:cs="Times New Roman"/>
                <w:lang w:val="es-MX"/>
              </w:rPr>
              <w:t>ersonalización</w:t>
            </w:r>
          </w:p>
        </w:tc>
        <w:tc>
          <w:tcPr>
            <w:tcW w:w="1701" w:type="dxa"/>
          </w:tcPr>
          <w:p w14:paraId="5237EB33" w14:textId="77777777" w:rsidR="0049736B" w:rsidRPr="00184DE6" w:rsidRDefault="0049736B" w:rsidP="00151FA1">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 xml:space="preserve">Pre y </w:t>
            </w:r>
            <w:proofErr w:type="spellStart"/>
            <w:r w:rsidRPr="00184DE6">
              <w:rPr>
                <w:rFonts w:ascii="Times New Roman" w:hAnsi="Times New Roman" w:cs="Times New Roman"/>
                <w:lang w:val="es-MX"/>
              </w:rPr>
              <w:t>pos</w:t>
            </w:r>
            <w:proofErr w:type="spellEnd"/>
            <w:r w:rsidRPr="00184DE6">
              <w:rPr>
                <w:rFonts w:ascii="Times New Roman" w:hAnsi="Times New Roman" w:cs="Times New Roman"/>
                <w:lang w:val="es-MX"/>
              </w:rPr>
              <w:t xml:space="preserve"> test</w:t>
            </w:r>
          </w:p>
        </w:tc>
      </w:tr>
      <w:bookmarkEnd w:id="24"/>
      <w:tr w:rsidR="00064023" w:rsidRPr="00184DE6" w14:paraId="46DBE212" w14:textId="77777777" w:rsidTr="00184DE6">
        <w:tc>
          <w:tcPr>
            <w:tcW w:w="535" w:type="dxa"/>
          </w:tcPr>
          <w:p w14:paraId="2B2248BB"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37</w:t>
            </w:r>
          </w:p>
        </w:tc>
        <w:tc>
          <w:tcPr>
            <w:tcW w:w="2012" w:type="dxa"/>
          </w:tcPr>
          <w:p w14:paraId="5D4CFBC8" w14:textId="2854F123" w:rsidR="00064023" w:rsidRPr="00184DE6" w:rsidRDefault="00AF1755"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sz w:val="24"/>
                <w:szCs w:val="24"/>
                <w:lang w:val="es-MX"/>
              </w:rPr>
              <w:t xml:space="preserve">Cuba, E. B., </w:t>
            </w:r>
            <w:r w:rsidR="005E4A68" w:rsidRPr="00184DE6">
              <w:rPr>
                <w:rFonts w:ascii="Times New Roman" w:hAnsi="Times New Roman" w:cs="Times New Roman"/>
                <w:sz w:val="24"/>
                <w:szCs w:val="24"/>
                <w:lang w:val="es-MX"/>
              </w:rPr>
              <w:t>y</w:t>
            </w:r>
            <w:r w:rsidRPr="00184DE6">
              <w:rPr>
                <w:rFonts w:ascii="Times New Roman" w:hAnsi="Times New Roman" w:cs="Times New Roman"/>
                <w:sz w:val="24"/>
                <w:szCs w:val="24"/>
                <w:lang w:val="es-MX"/>
              </w:rPr>
              <w:t xml:space="preserve"> Mallea, I. P. (2021).</w:t>
            </w:r>
          </w:p>
        </w:tc>
        <w:tc>
          <w:tcPr>
            <w:tcW w:w="1559" w:type="dxa"/>
          </w:tcPr>
          <w:p w14:paraId="6D641D4B" w14:textId="52ACA637"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Puntos</w:t>
            </w:r>
          </w:p>
        </w:tc>
        <w:tc>
          <w:tcPr>
            <w:tcW w:w="992" w:type="dxa"/>
          </w:tcPr>
          <w:p w14:paraId="34C4A6D4" w14:textId="44717CAC" w:rsidR="00064023" w:rsidRPr="00184DE6" w:rsidRDefault="00064023" w:rsidP="00064023">
            <w:pPr>
              <w:widowControl w:val="0"/>
              <w:autoSpaceDE w:val="0"/>
              <w:autoSpaceDN w:val="0"/>
              <w:adjustRightInd w:val="0"/>
              <w:jc w:val="center"/>
              <w:rPr>
                <w:rFonts w:ascii="Times New Roman" w:hAnsi="Times New Roman" w:cs="Times New Roman"/>
                <w:lang w:val="es-MX"/>
              </w:rPr>
            </w:pPr>
            <w:r w:rsidRPr="00184DE6">
              <w:rPr>
                <w:rFonts w:ascii="Times New Roman" w:hAnsi="Times New Roman" w:cs="Times New Roman"/>
                <w:lang w:val="es-MX"/>
              </w:rPr>
              <w:t>Si</w:t>
            </w:r>
          </w:p>
        </w:tc>
        <w:tc>
          <w:tcPr>
            <w:tcW w:w="1134" w:type="dxa"/>
          </w:tcPr>
          <w:p w14:paraId="7740F219"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p>
        </w:tc>
        <w:tc>
          <w:tcPr>
            <w:tcW w:w="1276" w:type="dxa"/>
          </w:tcPr>
          <w:p w14:paraId="1194962E"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p>
        </w:tc>
        <w:tc>
          <w:tcPr>
            <w:tcW w:w="1701" w:type="dxa"/>
          </w:tcPr>
          <w:p w14:paraId="0C52282C"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p>
        </w:tc>
      </w:tr>
      <w:tr w:rsidR="00064023" w:rsidRPr="00184DE6" w14:paraId="2FC356D0" w14:textId="77777777" w:rsidTr="00184DE6">
        <w:tc>
          <w:tcPr>
            <w:tcW w:w="535" w:type="dxa"/>
          </w:tcPr>
          <w:p w14:paraId="3354B08D"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p>
        </w:tc>
        <w:tc>
          <w:tcPr>
            <w:tcW w:w="2012" w:type="dxa"/>
          </w:tcPr>
          <w:p w14:paraId="5305D8A1" w14:textId="5B28CA02"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Totales</w:t>
            </w:r>
          </w:p>
        </w:tc>
        <w:tc>
          <w:tcPr>
            <w:tcW w:w="1559" w:type="dxa"/>
          </w:tcPr>
          <w:p w14:paraId="2254764D" w14:textId="627ACB9C" w:rsidR="00064023" w:rsidRPr="00184DE6" w:rsidRDefault="00064023" w:rsidP="00064023">
            <w:pPr>
              <w:widowControl w:val="0"/>
              <w:autoSpaceDE w:val="0"/>
              <w:autoSpaceDN w:val="0"/>
              <w:adjustRightInd w:val="0"/>
              <w:jc w:val="both"/>
              <w:rPr>
                <w:rFonts w:ascii="Times New Roman" w:hAnsi="Times New Roman" w:cs="Times New Roman"/>
                <w:lang w:val="es-MX"/>
              </w:rPr>
            </w:pPr>
          </w:p>
        </w:tc>
        <w:tc>
          <w:tcPr>
            <w:tcW w:w="992" w:type="dxa"/>
          </w:tcPr>
          <w:p w14:paraId="1D4B2B56" w14:textId="3E9BB169"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25</w:t>
            </w:r>
          </w:p>
        </w:tc>
        <w:tc>
          <w:tcPr>
            <w:tcW w:w="1134" w:type="dxa"/>
          </w:tcPr>
          <w:p w14:paraId="67CA4108" w14:textId="59C084B0"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18</w:t>
            </w:r>
          </w:p>
        </w:tc>
        <w:tc>
          <w:tcPr>
            <w:tcW w:w="1276" w:type="dxa"/>
          </w:tcPr>
          <w:p w14:paraId="552DB1FD" w14:textId="6E565B2D" w:rsidR="00064023" w:rsidRPr="00184DE6" w:rsidRDefault="00064023" w:rsidP="00064023">
            <w:pPr>
              <w:widowControl w:val="0"/>
              <w:autoSpaceDE w:val="0"/>
              <w:autoSpaceDN w:val="0"/>
              <w:adjustRightInd w:val="0"/>
              <w:jc w:val="both"/>
              <w:rPr>
                <w:rFonts w:ascii="Times New Roman" w:hAnsi="Times New Roman" w:cs="Times New Roman"/>
                <w:lang w:val="es-MX"/>
              </w:rPr>
            </w:pPr>
            <w:r w:rsidRPr="00184DE6">
              <w:rPr>
                <w:rFonts w:ascii="Times New Roman" w:hAnsi="Times New Roman" w:cs="Times New Roman"/>
                <w:lang w:val="es-MX"/>
              </w:rPr>
              <w:t>7</w:t>
            </w:r>
          </w:p>
        </w:tc>
        <w:tc>
          <w:tcPr>
            <w:tcW w:w="1701" w:type="dxa"/>
          </w:tcPr>
          <w:p w14:paraId="551207D5" w14:textId="77777777" w:rsidR="00064023" w:rsidRPr="00184DE6" w:rsidRDefault="00064023" w:rsidP="00064023">
            <w:pPr>
              <w:widowControl w:val="0"/>
              <w:autoSpaceDE w:val="0"/>
              <w:autoSpaceDN w:val="0"/>
              <w:adjustRightInd w:val="0"/>
              <w:jc w:val="both"/>
              <w:rPr>
                <w:rFonts w:ascii="Times New Roman" w:hAnsi="Times New Roman" w:cs="Times New Roman"/>
                <w:lang w:val="es-MX"/>
              </w:rPr>
            </w:pPr>
          </w:p>
        </w:tc>
      </w:tr>
    </w:tbl>
    <w:p w14:paraId="1955D6A7" w14:textId="77777777" w:rsidR="001553A1" w:rsidRPr="00184DE6" w:rsidRDefault="001553A1" w:rsidP="001553A1">
      <w:pPr>
        <w:pStyle w:val="Prrafodelista"/>
        <w:numPr>
          <w:ilvl w:val="0"/>
          <w:numId w:val="27"/>
        </w:numPr>
        <w:spacing w:after="0" w:line="360" w:lineRule="auto"/>
        <w:jc w:val="center"/>
        <w:rPr>
          <w:rFonts w:ascii="Times New Roman" w:hAnsi="Times New Roman" w:cs="Times New Roman"/>
          <w:sz w:val="24"/>
          <w:szCs w:val="24"/>
        </w:rPr>
      </w:pPr>
      <w:r w:rsidRPr="00184DE6">
        <w:rPr>
          <w:rFonts w:ascii="Times New Roman" w:hAnsi="Times New Roman" w:cs="Times New Roman"/>
          <w:sz w:val="24"/>
          <w:szCs w:val="24"/>
        </w:rPr>
        <w:t>Fuente: elaboración propia</w:t>
      </w:r>
    </w:p>
    <w:p w14:paraId="56385B33" w14:textId="3C2FA0BD" w:rsidR="0049736B" w:rsidRPr="00184DE6" w:rsidRDefault="007F48E6" w:rsidP="00BF5BE3">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Se observa de la tabla 6 que </w:t>
      </w:r>
      <w:r w:rsidR="00064023" w:rsidRPr="00184DE6">
        <w:rPr>
          <w:rFonts w:ascii="Times New Roman" w:hAnsi="Times New Roman" w:cs="Times New Roman"/>
          <w:sz w:val="24"/>
          <w:szCs w:val="24"/>
        </w:rPr>
        <w:t xml:space="preserve">68% de las investigaciones reportadas se enfocaron en revisar si la gamificación permitió aumentar la motivación de los estudiantes con los que trabajaron </w:t>
      </w:r>
      <w:r w:rsidR="00954645" w:rsidRPr="00184DE6">
        <w:rPr>
          <w:rFonts w:ascii="Times New Roman" w:hAnsi="Times New Roman" w:cs="Times New Roman"/>
          <w:sz w:val="24"/>
          <w:szCs w:val="24"/>
        </w:rPr>
        <w:t>en sus cursos de matemáticas, con el empleo de software o aplicaciones educativas</w:t>
      </w:r>
      <w:r w:rsidR="00E17272" w:rsidRPr="00184DE6">
        <w:rPr>
          <w:rFonts w:ascii="Times New Roman" w:hAnsi="Times New Roman" w:cs="Times New Roman"/>
          <w:sz w:val="24"/>
          <w:szCs w:val="24"/>
        </w:rPr>
        <w:t xml:space="preserve">, lo que coincide con el primer análisis realizado en torno a las dos dimensiones establecidas con base </w:t>
      </w:r>
      <w:r w:rsidR="00F51B7A" w:rsidRPr="00184DE6">
        <w:rPr>
          <w:rFonts w:ascii="Times New Roman" w:hAnsi="Times New Roman" w:cs="Times New Roman"/>
          <w:sz w:val="24"/>
          <w:szCs w:val="24"/>
        </w:rPr>
        <w:t>en</w:t>
      </w:r>
      <w:r w:rsidR="00E17272" w:rsidRPr="00184DE6">
        <w:rPr>
          <w:rFonts w:ascii="Times New Roman" w:hAnsi="Times New Roman" w:cs="Times New Roman"/>
          <w:sz w:val="24"/>
          <w:szCs w:val="24"/>
        </w:rPr>
        <w:t xml:space="preserve"> las palabras clave</w:t>
      </w:r>
      <w:r w:rsidR="00954645" w:rsidRPr="00184DE6">
        <w:rPr>
          <w:rFonts w:ascii="Times New Roman" w:hAnsi="Times New Roman" w:cs="Times New Roman"/>
          <w:sz w:val="24"/>
          <w:szCs w:val="24"/>
        </w:rPr>
        <w:t>. E</w:t>
      </w:r>
      <w:r w:rsidRPr="00184DE6">
        <w:rPr>
          <w:rFonts w:ascii="Times New Roman" w:hAnsi="Times New Roman" w:cs="Times New Roman"/>
          <w:sz w:val="24"/>
          <w:szCs w:val="24"/>
        </w:rPr>
        <w:t>n su totalidad</w:t>
      </w:r>
      <w:r w:rsidR="00BB7599" w:rsidRPr="00184DE6">
        <w:rPr>
          <w:rFonts w:ascii="Times New Roman" w:hAnsi="Times New Roman" w:cs="Times New Roman"/>
          <w:sz w:val="24"/>
          <w:szCs w:val="24"/>
        </w:rPr>
        <w:t xml:space="preserve">, los estudios concluyeron que </w:t>
      </w:r>
      <w:r w:rsidR="00954645" w:rsidRPr="00184DE6">
        <w:rPr>
          <w:rFonts w:ascii="Times New Roman" w:hAnsi="Times New Roman" w:cs="Times New Roman"/>
          <w:sz w:val="24"/>
          <w:szCs w:val="24"/>
        </w:rPr>
        <w:t>la motivación había mejorado o aumentado</w:t>
      </w:r>
      <w:r w:rsidR="00084EBD" w:rsidRPr="00184DE6">
        <w:rPr>
          <w:rFonts w:ascii="Times New Roman" w:hAnsi="Times New Roman" w:cs="Times New Roman"/>
          <w:sz w:val="24"/>
          <w:szCs w:val="24"/>
        </w:rPr>
        <w:t xml:space="preserve"> </w:t>
      </w:r>
      <w:r w:rsidR="00954645" w:rsidRPr="00184DE6">
        <w:rPr>
          <w:rFonts w:ascii="Times New Roman" w:hAnsi="Times New Roman" w:cs="Times New Roman"/>
          <w:sz w:val="24"/>
          <w:szCs w:val="24"/>
        </w:rPr>
        <w:t>en sus estudiantes gracias a las estrategias de gamificación empleadas. De</w:t>
      </w:r>
      <w:r w:rsidR="00E17272" w:rsidRPr="00184DE6">
        <w:rPr>
          <w:rFonts w:ascii="Times New Roman" w:hAnsi="Times New Roman" w:cs="Times New Roman"/>
          <w:sz w:val="24"/>
          <w:szCs w:val="24"/>
        </w:rPr>
        <w:t>l 68% de las investigaciones mencionadas, 27.2%</w:t>
      </w:r>
      <w:r w:rsidR="00954645" w:rsidRPr="00184DE6">
        <w:rPr>
          <w:rFonts w:ascii="Times New Roman" w:hAnsi="Times New Roman" w:cs="Times New Roman"/>
          <w:sz w:val="24"/>
          <w:szCs w:val="24"/>
        </w:rPr>
        <w:t xml:space="preserve"> empleó las mecánicas </w:t>
      </w:r>
      <w:r w:rsidRPr="00184DE6">
        <w:rPr>
          <w:rFonts w:ascii="Times New Roman" w:hAnsi="Times New Roman" w:cs="Times New Roman"/>
          <w:sz w:val="24"/>
          <w:szCs w:val="24"/>
        </w:rPr>
        <w:t xml:space="preserve">especificadas por </w:t>
      </w:r>
      <w:r w:rsidR="008B1E50" w:rsidRPr="00184DE6">
        <w:rPr>
          <w:rFonts w:ascii="Times New Roman" w:hAnsi="Times New Roman" w:cs="Times New Roman"/>
          <w:sz w:val="24"/>
          <w:szCs w:val="24"/>
        </w:rPr>
        <w:t>Acosta</w:t>
      </w:r>
      <w:r w:rsidR="00F51B7A" w:rsidRPr="00184DE6">
        <w:rPr>
          <w:rFonts w:ascii="Times New Roman" w:hAnsi="Times New Roman" w:cs="Times New Roman"/>
          <w:sz w:val="24"/>
          <w:szCs w:val="24"/>
        </w:rPr>
        <w:t xml:space="preserve">, </w:t>
      </w:r>
      <w:r w:rsidR="00F51B7A" w:rsidRPr="00184DE6">
        <w:rPr>
          <w:rFonts w:ascii="Times New Roman" w:hAnsi="Times New Roman" w:cs="Times New Roman"/>
          <w:i/>
          <w:iCs/>
          <w:sz w:val="24"/>
          <w:szCs w:val="24"/>
        </w:rPr>
        <w:t>et al.</w:t>
      </w:r>
      <w:r w:rsidRPr="00184DE6">
        <w:rPr>
          <w:rFonts w:ascii="Times New Roman" w:hAnsi="Times New Roman" w:cs="Times New Roman"/>
          <w:sz w:val="24"/>
          <w:szCs w:val="24"/>
        </w:rPr>
        <w:t xml:space="preserve"> (20</w:t>
      </w:r>
      <w:r w:rsidR="008B1E50" w:rsidRPr="00184DE6">
        <w:rPr>
          <w:rFonts w:ascii="Times New Roman" w:hAnsi="Times New Roman" w:cs="Times New Roman"/>
          <w:sz w:val="24"/>
          <w:szCs w:val="24"/>
        </w:rPr>
        <w:t>20</w:t>
      </w:r>
      <w:r w:rsidRPr="00184DE6">
        <w:rPr>
          <w:rFonts w:ascii="Times New Roman" w:hAnsi="Times New Roman" w:cs="Times New Roman"/>
          <w:sz w:val="24"/>
          <w:szCs w:val="24"/>
        </w:rPr>
        <w:t>) y que se refieren</w:t>
      </w:r>
      <w:r w:rsidR="00E17272" w:rsidRPr="00184DE6">
        <w:rPr>
          <w:rFonts w:ascii="Times New Roman" w:hAnsi="Times New Roman" w:cs="Times New Roman"/>
          <w:sz w:val="24"/>
          <w:szCs w:val="24"/>
        </w:rPr>
        <w:t xml:space="preserve"> ya sea a</w:t>
      </w:r>
      <w:r w:rsidRPr="00184DE6">
        <w:rPr>
          <w:rFonts w:ascii="Times New Roman" w:hAnsi="Times New Roman" w:cs="Times New Roman"/>
          <w:sz w:val="24"/>
          <w:szCs w:val="24"/>
        </w:rPr>
        <w:t xml:space="preserve"> </w:t>
      </w:r>
      <w:r w:rsidR="009F022F" w:rsidRPr="00184DE6">
        <w:rPr>
          <w:rFonts w:ascii="Times New Roman" w:hAnsi="Times New Roman" w:cs="Times New Roman"/>
          <w:sz w:val="24"/>
          <w:szCs w:val="24"/>
        </w:rPr>
        <w:t>usar</w:t>
      </w:r>
      <w:r w:rsidR="006937F6" w:rsidRPr="00184DE6">
        <w:rPr>
          <w:rFonts w:ascii="Times New Roman" w:hAnsi="Times New Roman" w:cs="Times New Roman"/>
          <w:sz w:val="24"/>
          <w:szCs w:val="24"/>
        </w:rPr>
        <w:t xml:space="preserve"> un ambiente virtual atractivo al estudiante,</w:t>
      </w:r>
      <w:r w:rsidR="00E17272" w:rsidRPr="00184DE6">
        <w:rPr>
          <w:rFonts w:ascii="Times New Roman" w:hAnsi="Times New Roman" w:cs="Times New Roman"/>
          <w:sz w:val="24"/>
          <w:szCs w:val="24"/>
        </w:rPr>
        <w:t xml:space="preserve"> o,</w:t>
      </w:r>
      <w:r w:rsidR="006937F6" w:rsidRPr="00184DE6">
        <w:rPr>
          <w:rFonts w:ascii="Times New Roman" w:hAnsi="Times New Roman" w:cs="Times New Roman"/>
          <w:sz w:val="24"/>
          <w:szCs w:val="24"/>
        </w:rPr>
        <w:t xml:space="preserve"> emplear</w:t>
      </w:r>
      <w:r w:rsidR="009F022F" w:rsidRPr="00184DE6">
        <w:rPr>
          <w:rFonts w:ascii="Times New Roman" w:hAnsi="Times New Roman" w:cs="Times New Roman"/>
          <w:sz w:val="24"/>
          <w:szCs w:val="24"/>
        </w:rPr>
        <w:t xml:space="preserve"> </w:t>
      </w:r>
      <w:r w:rsidR="009F022F" w:rsidRPr="00184DE6">
        <w:rPr>
          <w:rFonts w:ascii="Times New Roman" w:hAnsi="Times New Roman" w:cs="Times New Roman"/>
          <w:i/>
          <w:iCs/>
          <w:sz w:val="24"/>
          <w:szCs w:val="24"/>
        </w:rPr>
        <w:t>avatares</w:t>
      </w:r>
      <w:r w:rsidR="006937F6" w:rsidRPr="00184DE6">
        <w:rPr>
          <w:rFonts w:ascii="Times New Roman" w:hAnsi="Times New Roman" w:cs="Times New Roman"/>
          <w:sz w:val="24"/>
          <w:szCs w:val="24"/>
        </w:rPr>
        <w:t>, así como definir escalas para puntuaciones y logros</w:t>
      </w:r>
      <w:r w:rsidR="00084EBD" w:rsidRPr="00184DE6">
        <w:rPr>
          <w:rFonts w:ascii="Times New Roman" w:hAnsi="Times New Roman" w:cs="Times New Roman"/>
          <w:sz w:val="24"/>
          <w:szCs w:val="24"/>
        </w:rPr>
        <w:t xml:space="preserve"> en el software educativo empleado</w:t>
      </w:r>
      <w:r w:rsidRPr="00184DE6">
        <w:rPr>
          <w:rFonts w:ascii="Times New Roman" w:hAnsi="Times New Roman" w:cs="Times New Roman"/>
          <w:sz w:val="24"/>
          <w:szCs w:val="24"/>
        </w:rPr>
        <w:t xml:space="preserve">. </w:t>
      </w:r>
      <w:r w:rsidR="006937F6" w:rsidRPr="00184DE6">
        <w:rPr>
          <w:rFonts w:ascii="Times New Roman" w:hAnsi="Times New Roman" w:cs="Times New Roman"/>
          <w:sz w:val="24"/>
          <w:szCs w:val="24"/>
        </w:rPr>
        <w:t>E</w:t>
      </w:r>
      <w:r w:rsidR="00954645" w:rsidRPr="00184DE6">
        <w:rPr>
          <w:rFonts w:ascii="Times New Roman" w:hAnsi="Times New Roman" w:cs="Times New Roman"/>
          <w:sz w:val="24"/>
          <w:szCs w:val="24"/>
        </w:rPr>
        <w:t xml:space="preserve">l </w:t>
      </w:r>
      <w:r w:rsidR="00E17272" w:rsidRPr="00184DE6">
        <w:rPr>
          <w:rFonts w:ascii="Times New Roman" w:hAnsi="Times New Roman" w:cs="Times New Roman"/>
          <w:sz w:val="24"/>
          <w:szCs w:val="24"/>
        </w:rPr>
        <w:t>16.32</w:t>
      </w:r>
      <w:r w:rsidR="00954645" w:rsidRPr="00184DE6">
        <w:rPr>
          <w:rFonts w:ascii="Times New Roman" w:hAnsi="Times New Roman" w:cs="Times New Roman"/>
          <w:sz w:val="24"/>
          <w:szCs w:val="24"/>
        </w:rPr>
        <w:t>%</w:t>
      </w:r>
      <w:r w:rsidR="006937F6" w:rsidRPr="00184DE6">
        <w:rPr>
          <w:rFonts w:ascii="Times New Roman" w:hAnsi="Times New Roman" w:cs="Times New Roman"/>
          <w:sz w:val="24"/>
          <w:szCs w:val="24"/>
        </w:rPr>
        <w:t xml:space="preserve"> empleó como dinámicas en el software o aplicació</w:t>
      </w:r>
      <w:r w:rsidR="00C86250" w:rsidRPr="00184DE6">
        <w:rPr>
          <w:rFonts w:ascii="Times New Roman" w:hAnsi="Times New Roman" w:cs="Times New Roman"/>
          <w:sz w:val="24"/>
          <w:szCs w:val="24"/>
        </w:rPr>
        <w:t>n</w:t>
      </w:r>
      <w:r w:rsidR="006937F6" w:rsidRPr="00184DE6">
        <w:rPr>
          <w:rFonts w:ascii="Times New Roman" w:hAnsi="Times New Roman" w:cs="Times New Roman"/>
          <w:sz w:val="24"/>
          <w:szCs w:val="24"/>
        </w:rPr>
        <w:t xml:space="preserve">, una historia o narrativa, la formulación de misiones o </w:t>
      </w:r>
      <w:r w:rsidR="006937F6" w:rsidRPr="00184DE6">
        <w:rPr>
          <w:rFonts w:ascii="Times New Roman" w:hAnsi="Times New Roman" w:cs="Times New Roman"/>
          <w:sz w:val="24"/>
          <w:szCs w:val="24"/>
        </w:rPr>
        <w:lastRenderedPageBreak/>
        <w:t>retos y en general el establecimiento de reglas</w:t>
      </w:r>
      <w:r w:rsidR="00C86250" w:rsidRPr="00184DE6">
        <w:rPr>
          <w:rFonts w:ascii="Times New Roman" w:hAnsi="Times New Roman" w:cs="Times New Roman"/>
          <w:sz w:val="24"/>
          <w:szCs w:val="24"/>
        </w:rPr>
        <w:t xml:space="preserve"> </w:t>
      </w:r>
      <w:r w:rsidR="00C9528C" w:rsidRPr="00184DE6">
        <w:rPr>
          <w:rFonts w:ascii="Times New Roman" w:hAnsi="Times New Roman" w:cs="Times New Roman"/>
          <w:sz w:val="24"/>
          <w:szCs w:val="24"/>
        </w:rPr>
        <w:t>de acuerdo con</w:t>
      </w:r>
      <w:r w:rsidR="00C86250" w:rsidRPr="00184DE6">
        <w:rPr>
          <w:rFonts w:ascii="Times New Roman" w:hAnsi="Times New Roman" w:cs="Times New Roman"/>
          <w:sz w:val="24"/>
          <w:szCs w:val="24"/>
        </w:rPr>
        <w:t xml:space="preserve"> lo señalado por </w:t>
      </w:r>
      <w:r w:rsidR="00C86250" w:rsidRPr="00184DE6">
        <w:rPr>
          <w:rFonts w:ascii="Times New Roman" w:hAnsi="Times New Roman" w:cs="Times New Roman"/>
          <w:color w:val="221E1F"/>
          <w:sz w:val="24"/>
          <w:lang w:eastAsia="es-CL"/>
        </w:rPr>
        <w:t>Coello (2019)</w:t>
      </w:r>
      <w:r w:rsidR="006937F6" w:rsidRPr="00184DE6">
        <w:rPr>
          <w:rFonts w:ascii="Times New Roman" w:hAnsi="Times New Roman" w:cs="Times New Roman"/>
          <w:sz w:val="24"/>
          <w:szCs w:val="24"/>
        </w:rPr>
        <w:t xml:space="preserve">. </w:t>
      </w:r>
      <w:r w:rsidR="00C86250" w:rsidRPr="00184DE6">
        <w:rPr>
          <w:rFonts w:ascii="Times New Roman" w:hAnsi="Times New Roman" w:cs="Times New Roman"/>
          <w:sz w:val="24"/>
          <w:szCs w:val="24"/>
        </w:rPr>
        <w:t>E</w:t>
      </w:r>
      <w:r w:rsidR="00954645" w:rsidRPr="00184DE6">
        <w:rPr>
          <w:rFonts w:ascii="Times New Roman" w:hAnsi="Times New Roman" w:cs="Times New Roman"/>
          <w:sz w:val="24"/>
          <w:szCs w:val="24"/>
        </w:rPr>
        <w:t>l</w:t>
      </w:r>
      <w:r w:rsidR="00C86250" w:rsidRPr="00184DE6">
        <w:rPr>
          <w:rFonts w:ascii="Times New Roman" w:hAnsi="Times New Roman" w:cs="Times New Roman"/>
          <w:sz w:val="24"/>
          <w:szCs w:val="24"/>
        </w:rPr>
        <w:t xml:space="preserve"> </w:t>
      </w:r>
      <w:r w:rsidR="00E17272" w:rsidRPr="00184DE6">
        <w:rPr>
          <w:rFonts w:ascii="Times New Roman" w:hAnsi="Times New Roman" w:cs="Times New Roman"/>
          <w:sz w:val="24"/>
          <w:szCs w:val="24"/>
        </w:rPr>
        <w:t>25.84</w:t>
      </w:r>
      <w:r w:rsidR="00C86250" w:rsidRPr="00184DE6">
        <w:rPr>
          <w:rFonts w:ascii="Times New Roman" w:hAnsi="Times New Roman" w:cs="Times New Roman"/>
          <w:sz w:val="24"/>
          <w:szCs w:val="24"/>
        </w:rPr>
        <w:t>% empleó como componentes de la gamificación, puntos, premios, recompensas, trofeos, insignias y tablas de liderato</w:t>
      </w:r>
      <w:r w:rsidR="00F478E5" w:rsidRPr="00184DE6">
        <w:rPr>
          <w:rFonts w:ascii="Times New Roman" w:hAnsi="Times New Roman" w:cs="Times New Roman"/>
          <w:sz w:val="24"/>
          <w:szCs w:val="24"/>
        </w:rPr>
        <w:t xml:space="preserve">, conforme </w:t>
      </w:r>
      <w:r w:rsidR="00C12990" w:rsidRPr="00184DE6">
        <w:rPr>
          <w:rFonts w:ascii="Times New Roman" w:hAnsi="Times New Roman" w:cs="Times New Roman"/>
          <w:sz w:val="24"/>
          <w:szCs w:val="24"/>
        </w:rPr>
        <w:t xml:space="preserve">a </w:t>
      </w:r>
      <w:r w:rsidR="00F478E5" w:rsidRPr="00184DE6">
        <w:rPr>
          <w:rFonts w:ascii="Times New Roman" w:hAnsi="Times New Roman" w:cs="Times New Roman"/>
          <w:sz w:val="24"/>
          <w:szCs w:val="24"/>
        </w:rPr>
        <w:t xml:space="preserve">lo expresado por </w:t>
      </w:r>
      <w:r w:rsidR="00836460" w:rsidRPr="00184DE6">
        <w:rPr>
          <w:rFonts w:ascii="Times New Roman" w:hAnsi="Times New Roman" w:cs="Times New Roman"/>
          <w:sz w:val="24"/>
          <w:szCs w:val="24"/>
        </w:rPr>
        <w:t>Manzano</w:t>
      </w:r>
      <w:r w:rsidR="00F478E5" w:rsidRPr="00184DE6">
        <w:rPr>
          <w:rFonts w:ascii="Times New Roman" w:hAnsi="Times New Roman" w:cs="Times New Roman"/>
          <w:i/>
          <w:iCs/>
          <w:sz w:val="24"/>
          <w:szCs w:val="24"/>
        </w:rPr>
        <w:t xml:space="preserve"> et al.</w:t>
      </w:r>
      <w:r w:rsidR="00F478E5" w:rsidRPr="00184DE6">
        <w:rPr>
          <w:rFonts w:ascii="Times New Roman" w:hAnsi="Times New Roman" w:cs="Times New Roman"/>
          <w:sz w:val="24"/>
          <w:szCs w:val="24"/>
        </w:rPr>
        <w:t xml:space="preserve"> (20</w:t>
      </w:r>
      <w:r w:rsidR="00836460" w:rsidRPr="00184DE6">
        <w:rPr>
          <w:rFonts w:ascii="Times New Roman" w:hAnsi="Times New Roman" w:cs="Times New Roman"/>
          <w:sz w:val="24"/>
          <w:szCs w:val="24"/>
        </w:rPr>
        <w:t>22</w:t>
      </w:r>
      <w:r w:rsidR="00F478E5" w:rsidRPr="00184DE6">
        <w:rPr>
          <w:rFonts w:ascii="Times New Roman" w:hAnsi="Times New Roman" w:cs="Times New Roman"/>
          <w:sz w:val="24"/>
          <w:szCs w:val="24"/>
        </w:rPr>
        <w:t>).</w:t>
      </w:r>
      <w:r w:rsidR="00E17272" w:rsidRPr="00184DE6">
        <w:rPr>
          <w:rFonts w:ascii="Times New Roman" w:hAnsi="Times New Roman" w:cs="Times New Roman"/>
          <w:sz w:val="24"/>
          <w:szCs w:val="24"/>
        </w:rPr>
        <w:t xml:space="preserve"> Cabe aclarar que la suma de los porcentajes no da el 68% debido a que en un mismo estudio se emplearon tanto mecánicas, como dinámicas y componentes.</w:t>
      </w:r>
    </w:p>
    <w:p w14:paraId="593311D6" w14:textId="7153B2B3" w:rsidR="00B9186B" w:rsidRPr="0047362F" w:rsidRDefault="00B9186B" w:rsidP="00B9186B">
      <w:pPr>
        <w:widowControl w:val="0"/>
        <w:autoSpaceDE w:val="0"/>
        <w:autoSpaceDN w:val="0"/>
        <w:adjustRightInd w:val="0"/>
        <w:spacing w:after="0" w:line="360" w:lineRule="auto"/>
        <w:ind w:firstLine="709"/>
        <w:jc w:val="both"/>
        <w:rPr>
          <w:rFonts w:ascii="Times New Roman" w:hAnsi="Times New Roman" w:cs="Times New Roman"/>
          <w:sz w:val="24"/>
          <w:szCs w:val="24"/>
        </w:rPr>
      </w:pPr>
      <w:bookmarkStart w:id="25" w:name="_Hlk178879473"/>
      <w:r w:rsidRPr="0047362F">
        <w:rPr>
          <w:rFonts w:ascii="Times New Roman" w:hAnsi="Times New Roman" w:cs="Times New Roman"/>
          <w:sz w:val="24"/>
          <w:szCs w:val="24"/>
        </w:rPr>
        <w:t>Llamó la atención el hecho de que varias de las historias que incluía el software se relacionaba con ambientes y personajes de la literatura japonesa. Al respecto Godínez</w:t>
      </w:r>
      <w:r w:rsidR="0047362F">
        <w:rPr>
          <w:rFonts w:ascii="Times New Roman" w:hAnsi="Times New Roman" w:cs="Times New Roman"/>
          <w:sz w:val="24"/>
          <w:szCs w:val="24"/>
        </w:rPr>
        <w:t xml:space="preserve"> </w:t>
      </w:r>
      <w:r w:rsidR="0047362F" w:rsidRPr="00272B6B">
        <w:rPr>
          <w:rFonts w:ascii="Times New Roman" w:hAnsi="Times New Roman" w:cs="Times New Roman"/>
          <w:i/>
          <w:iCs/>
          <w:sz w:val="24"/>
          <w:szCs w:val="24"/>
        </w:rPr>
        <w:t>et al.</w:t>
      </w:r>
      <w:r w:rsidR="0047362F">
        <w:rPr>
          <w:rFonts w:ascii="Times New Roman" w:hAnsi="Times New Roman" w:cs="Times New Roman"/>
          <w:sz w:val="24"/>
          <w:szCs w:val="24"/>
        </w:rPr>
        <w:t xml:space="preserve"> </w:t>
      </w:r>
      <w:r w:rsidRPr="00272B6B">
        <w:rPr>
          <w:rFonts w:ascii="Times New Roman" w:hAnsi="Times New Roman" w:cs="Times New Roman"/>
          <w:sz w:val="24"/>
          <w:szCs w:val="24"/>
        </w:rPr>
        <w:t>(2018) comentan</w:t>
      </w:r>
      <w:r w:rsidRPr="0047362F">
        <w:rPr>
          <w:rFonts w:ascii="Times New Roman" w:hAnsi="Times New Roman" w:cs="Times New Roman"/>
          <w:sz w:val="24"/>
          <w:szCs w:val="24"/>
        </w:rPr>
        <w:t xml:space="preserve"> que Asia es un país que tiene gran influencia en el desarrollo de videojuegos, en donde predomina la época de los samuráis, así como el empleo de las artes marciales en los combates, también la ciencia ficción donde aparecen dragones y otros seres míticos</w:t>
      </w:r>
      <w:r w:rsidR="0047362F" w:rsidRPr="00272B6B">
        <w:rPr>
          <w:rFonts w:ascii="Times New Roman" w:hAnsi="Times New Roman" w:cs="Times New Roman"/>
          <w:sz w:val="24"/>
          <w:szCs w:val="24"/>
        </w:rPr>
        <w:t>, l</w:t>
      </w:r>
      <w:r w:rsidRPr="00272B6B">
        <w:rPr>
          <w:rFonts w:ascii="Times New Roman" w:hAnsi="Times New Roman" w:cs="Times New Roman"/>
          <w:sz w:val="24"/>
          <w:szCs w:val="24"/>
        </w:rPr>
        <w:t>o</w:t>
      </w:r>
      <w:r w:rsidRPr="0047362F">
        <w:rPr>
          <w:rFonts w:ascii="Times New Roman" w:hAnsi="Times New Roman" w:cs="Times New Roman"/>
          <w:sz w:val="24"/>
          <w:szCs w:val="24"/>
        </w:rPr>
        <w:t xml:space="preserve"> que utilizan muchos desarrolladores de software y videojuegos en sus historias. Es posible que algunas de las investigaciones realizadas sobre los elementos que se emplean de la gamificación guardan relación con aspectos de la cultura asiática debido a la gran cantidad de películas y series que abundan en las plataformas de </w:t>
      </w:r>
      <w:proofErr w:type="spellStart"/>
      <w:r w:rsidRPr="0047362F">
        <w:rPr>
          <w:rFonts w:ascii="Times New Roman" w:hAnsi="Times New Roman" w:cs="Times New Roman"/>
          <w:sz w:val="24"/>
          <w:szCs w:val="24"/>
        </w:rPr>
        <w:t>streaming</w:t>
      </w:r>
      <w:proofErr w:type="spellEnd"/>
      <w:r w:rsidRPr="0047362F">
        <w:rPr>
          <w:rFonts w:ascii="Times New Roman" w:hAnsi="Times New Roman" w:cs="Times New Roman"/>
          <w:sz w:val="24"/>
          <w:szCs w:val="24"/>
        </w:rPr>
        <w:t xml:space="preserve">, pues en la actualidad el mercado de películas y series que incluyen el </w:t>
      </w:r>
      <w:proofErr w:type="gramStart"/>
      <w:r w:rsidRPr="0047362F">
        <w:rPr>
          <w:rFonts w:ascii="Times New Roman" w:hAnsi="Times New Roman" w:cs="Times New Roman"/>
          <w:i/>
          <w:iCs/>
          <w:sz w:val="24"/>
          <w:szCs w:val="24"/>
        </w:rPr>
        <w:t>anime</w:t>
      </w:r>
      <w:r w:rsidRPr="0047362F">
        <w:rPr>
          <w:rFonts w:ascii="Times New Roman" w:hAnsi="Times New Roman" w:cs="Times New Roman"/>
          <w:sz w:val="24"/>
          <w:szCs w:val="24"/>
        </w:rPr>
        <w:t>,  tiene</w:t>
      </w:r>
      <w:proofErr w:type="gramEnd"/>
      <w:r w:rsidRPr="0047362F">
        <w:rPr>
          <w:rFonts w:ascii="Times New Roman" w:hAnsi="Times New Roman" w:cs="Times New Roman"/>
          <w:sz w:val="24"/>
          <w:szCs w:val="24"/>
        </w:rPr>
        <w:t xml:space="preserve"> una gran influencia por ejemplo en  la moda  de los adolescentes y jóvenes. </w:t>
      </w:r>
    </w:p>
    <w:p w14:paraId="2865283C" w14:textId="6962A0B1" w:rsidR="005421B4" w:rsidRPr="0047362F" w:rsidRDefault="005421B4" w:rsidP="00C16AF0">
      <w:pPr>
        <w:widowControl w:val="0"/>
        <w:autoSpaceDE w:val="0"/>
        <w:autoSpaceDN w:val="0"/>
        <w:adjustRightInd w:val="0"/>
        <w:spacing w:after="0" w:line="360" w:lineRule="auto"/>
        <w:ind w:firstLine="709"/>
        <w:jc w:val="both"/>
        <w:rPr>
          <w:rFonts w:ascii="Times New Roman" w:hAnsi="Times New Roman" w:cs="Times New Roman"/>
          <w:sz w:val="24"/>
          <w:szCs w:val="24"/>
        </w:rPr>
      </w:pPr>
      <w:bookmarkStart w:id="26" w:name="_Hlk178859334"/>
      <w:bookmarkEnd w:id="25"/>
      <w:r w:rsidRPr="0047362F">
        <w:rPr>
          <w:rFonts w:ascii="Times New Roman" w:hAnsi="Times New Roman" w:cs="Times New Roman"/>
          <w:sz w:val="24"/>
          <w:szCs w:val="24"/>
        </w:rPr>
        <w:t xml:space="preserve">El empleo de los distintos elementos </w:t>
      </w:r>
      <w:proofErr w:type="spellStart"/>
      <w:r w:rsidRPr="0047362F">
        <w:rPr>
          <w:rFonts w:ascii="Times New Roman" w:hAnsi="Times New Roman" w:cs="Times New Roman"/>
          <w:sz w:val="24"/>
          <w:szCs w:val="24"/>
        </w:rPr>
        <w:t>gamificados</w:t>
      </w:r>
      <w:proofErr w:type="spellEnd"/>
      <w:r w:rsidRPr="0047362F">
        <w:rPr>
          <w:rFonts w:ascii="Times New Roman" w:hAnsi="Times New Roman" w:cs="Times New Roman"/>
          <w:sz w:val="24"/>
          <w:szCs w:val="24"/>
        </w:rPr>
        <w:t xml:space="preserve"> mejoró la motivación del estudiante hacia los contenidos de matemáticas trabajados</w:t>
      </w:r>
      <w:r w:rsidR="0047362F" w:rsidRPr="00272B6B">
        <w:rPr>
          <w:rFonts w:ascii="Times New Roman" w:hAnsi="Times New Roman" w:cs="Times New Roman"/>
          <w:sz w:val="24"/>
          <w:szCs w:val="24"/>
        </w:rPr>
        <w:t>,</w:t>
      </w:r>
      <w:r w:rsidRPr="0047362F">
        <w:rPr>
          <w:rFonts w:ascii="Times New Roman" w:hAnsi="Times New Roman" w:cs="Times New Roman"/>
          <w:sz w:val="24"/>
          <w:szCs w:val="24"/>
        </w:rPr>
        <w:t xml:space="preserve"> lo cual en gran parte fue debido a la forma en que el docente planeaba sus clases para llevarlas a cabo</w:t>
      </w:r>
      <w:r w:rsidR="00373873" w:rsidRPr="0047362F">
        <w:rPr>
          <w:rFonts w:ascii="Times New Roman" w:hAnsi="Times New Roman" w:cs="Times New Roman"/>
          <w:sz w:val="24"/>
          <w:szCs w:val="24"/>
        </w:rPr>
        <w:t xml:space="preserve"> como lo señalan Espinoza </w:t>
      </w:r>
      <w:r w:rsidR="00373873" w:rsidRPr="0047362F">
        <w:rPr>
          <w:rFonts w:ascii="Times New Roman" w:hAnsi="Times New Roman" w:cs="Times New Roman"/>
          <w:i/>
          <w:iCs/>
          <w:sz w:val="24"/>
          <w:szCs w:val="24"/>
        </w:rPr>
        <w:t>et al</w:t>
      </w:r>
      <w:r w:rsidR="00373873" w:rsidRPr="0047362F">
        <w:rPr>
          <w:rFonts w:ascii="Times New Roman" w:hAnsi="Times New Roman" w:cs="Times New Roman"/>
          <w:sz w:val="24"/>
          <w:szCs w:val="24"/>
        </w:rPr>
        <w:t xml:space="preserve">. </w:t>
      </w:r>
      <w:r w:rsidR="005C1E95" w:rsidRPr="0047362F">
        <w:rPr>
          <w:rFonts w:ascii="Times New Roman" w:hAnsi="Times New Roman" w:cs="Times New Roman"/>
          <w:sz w:val="24"/>
          <w:szCs w:val="24"/>
        </w:rPr>
        <w:t>(</w:t>
      </w:r>
      <w:r w:rsidR="00373873" w:rsidRPr="0047362F">
        <w:rPr>
          <w:rFonts w:ascii="Times New Roman" w:hAnsi="Times New Roman" w:cs="Times New Roman"/>
          <w:sz w:val="24"/>
          <w:szCs w:val="24"/>
        </w:rPr>
        <w:t>2023</w:t>
      </w:r>
      <w:r w:rsidR="005C1E95" w:rsidRPr="0047362F">
        <w:rPr>
          <w:rFonts w:ascii="Times New Roman" w:hAnsi="Times New Roman" w:cs="Times New Roman"/>
          <w:sz w:val="24"/>
          <w:szCs w:val="24"/>
        </w:rPr>
        <w:t xml:space="preserve">), y Guevara </w:t>
      </w:r>
      <w:r w:rsidR="005C1E95" w:rsidRPr="0047362F">
        <w:rPr>
          <w:rFonts w:ascii="Times New Roman" w:hAnsi="Times New Roman" w:cs="Times New Roman"/>
          <w:i/>
          <w:iCs/>
        </w:rPr>
        <w:t>et al</w:t>
      </w:r>
      <w:r w:rsidR="005C1E95" w:rsidRPr="0047362F">
        <w:rPr>
          <w:rFonts w:ascii="Times New Roman" w:hAnsi="Times New Roman" w:cs="Times New Roman"/>
        </w:rPr>
        <w:t>. (2023), al diseñar una historia con el uso de avatares y retos cognitivos, que le resultaron interesantes a sus estudiantes, además de hacer un monitoreo constante de su desempeño con el software.</w:t>
      </w:r>
      <w:r w:rsidRPr="0047362F">
        <w:rPr>
          <w:rFonts w:ascii="Times New Roman" w:hAnsi="Times New Roman" w:cs="Times New Roman"/>
          <w:sz w:val="24"/>
          <w:szCs w:val="24"/>
        </w:rPr>
        <w:t xml:space="preserve"> </w:t>
      </w:r>
      <w:r w:rsidR="005C1E95" w:rsidRPr="0047362F">
        <w:rPr>
          <w:rFonts w:ascii="Times New Roman" w:hAnsi="Times New Roman" w:cs="Times New Roman"/>
          <w:sz w:val="24"/>
          <w:szCs w:val="24"/>
        </w:rPr>
        <w:t>C</w:t>
      </w:r>
      <w:r w:rsidRPr="0047362F">
        <w:rPr>
          <w:rFonts w:ascii="Times New Roman" w:hAnsi="Times New Roman" w:cs="Times New Roman"/>
          <w:sz w:val="24"/>
          <w:szCs w:val="24"/>
        </w:rPr>
        <w:t xml:space="preserve">on ello se infiere que el papel del docente es fundamental, no le podemos dejar todo el trabajo al software o a la app, por el hecho de que en su diseño contenga aspectos de gamificación, más bien, es la labor del profesor y acciones llevadas </w:t>
      </w:r>
      <w:r w:rsidR="0047362F" w:rsidRPr="00272B6B">
        <w:rPr>
          <w:rFonts w:ascii="Times New Roman" w:hAnsi="Times New Roman" w:cs="Times New Roman"/>
          <w:sz w:val="24"/>
          <w:szCs w:val="24"/>
        </w:rPr>
        <w:t>a cabo</w:t>
      </w:r>
      <w:r w:rsidR="0047362F">
        <w:rPr>
          <w:rFonts w:ascii="Times New Roman" w:hAnsi="Times New Roman" w:cs="Times New Roman"/>
          <w:sz w:val="24"/>
          <w:szCs w:val="24"/>
        </w:rPr>
        <w:t xml:space="preserve"> </w:t>
      </w:r>
      <w:r w:rsidRPr="0047362F">
        <w:rPr>
          <w:rFonts w:ascii="Times New Roman" w:hAnsi="Times New Roman" w:cs="Times New Roman"/>
          <w:sz w:val="24"/>
          <w:szCs w:val="24"/>
        </w:rPr>
        <w:t xml:space="preserve">en el aula para involucrar al estudiante en un trabajo interesante y competitivo. Por ejemplo, </w:t>
      </w:r>
      <w:r w:rsidR="005C1E95" w:rsidRPr="0047362F">
        <w:rPr>
          <w:rFonts w:ascii="Times New Roman" w:hAnsi="Times New Roman" w:cs="Times New Roman"/>
          <w:sz w:val="24"/>
          <w:szCs w:val="24"/>
        </w:rPr>
        <w:t xml:space="preserve">para Moya (2023) </w:t>
      </w:r>
      <w:r w:rsidRPr="0047362F">
        <w:rPr>
          <w:rFonts w:ascii="Times New Roman" w:hAnsi="Times New Roman" w:cs="Times New Roman"/>
          <w:sz w:val="24"/>
          <w:szCs w:val="24"/>
        </w:rPr>
        <w:t>es fundamental que el profesor pueda usar los distintos registros de representación al trabajar temas de Cálculo como cuando se requiere analizar una función u obtener límite de una f</w:t>
      </w:r>
      <w:r w:rsidR="005C1E95" w:rsidRPr="0047362F">
        <w:rPr>
          <w:rFonts w:ascii="Times New Roman" w:hAnsi="Times New Roman" w:cs="Times New Roman"/>
          <w:sz w:val="24"/>
          <w:szCs w:val="24"/>
        </w:rPr>
        <w:t xml:space="preserve">unción, no </w:t>
      </w:r>
      <w:r w:rsidR="007F1480" w:rsidRPr="0047362F">
        <w:rPr>
          <w:rFonts w:ascii="Times New Roman" w:hAnsi="Times New Roman" w:cs="Times New Roman"/>
          <w:sz w:val="24"/>
          <w:szCs w:val="24"/>
        </w:rPr>
        <w:t>solo se</w:t>
      </w:r>
      <w:r w:rsidRPr="0047362F">
        <w:rPr>
          <w:rFonts w:ascii="Times New Roman" w:hAnsi="Times New Roman" w:cs="Times New Roman"/>
          <w:sz w:val="24"/>
          <w:szCs w:val="24"/>
        </w:rPr>
        <w:t xml:space="preserve"> debe trabajar con el registro algebraico, sino con el </w:t>
      </w:r>
      <w:proofErr w:type="gramStart"/>
      <w:r w:rsidRPr="0047362F">
        <w:rPr>
          <w:rFonts w:ascii="Times New Roman" w:hAnsi="Times New Roman" w:cs="Times New Roman"/>
          <w:sz w:val="24"/>
          <w:szCs w:val="24"/>
        </w:rPr>
        <w:t>icónico ,</w:t>
      </w:r>
      <w:proofErr w:type="gramEnd"/>
      <w:r w:rsidRPr="0047362F">
        <w:rPr>
          <w:rFonts w:ascii="Times New Roman" w:hAnsi="Times New Roman" w:cs="Times New Roman"/>
          <w:sz w:val="24"/>
          <w:szCs w:val="24"/>
        </w:rPr>
        <w:t xml:space="preserve"> el gráfico y el tabular, para que el estudiante pueda moverse entre ellos y llegar a la consolidación del concepto. El alumno puede construir las gráficas con el software y verificar que lo que obtuvo con lápiz y papel es lo mismo, además cuando </w:t>
      </w:r>
      <w:r w:rsidR="00085FB7" w:rsidRPr="0047362F">
        <w:rPr>
          <w:rFonts w:ascii="Times New Roman" w:hAnsi="Times New Roman" w:cs="Times New Roman"/>
          <w:sz w:val="24"/>
          <w:szCs w:val="24"/>
        </w:rPr>
        <w:t xml:space="preserve">se incluye un contexto que rodea a una situación problemática que debe resolver el alumno, lo hace más interesante y atrayente al estudiante, y, más si hay una historia o narrativa de por medio y el alumno puede adoptar un avatar. Todo en su conjunto va propiciando un escenario motivante </w:t>
      </w:r>
      <w:r w:rsidR="00085FB7" w:rsidRPr="0047362F">
        <w:rPr>
          <w:rFonts w:ascii="Times New Roman" w:hAnsi="Times New Roman" w:cs="Times New Roman"/>
          <w:sz w:val="24"/>
          <w:szCs w:val="24"/>
        </w:rPr>
        <w:lastRenderedPageBreak/>
        <w:t>al estudiante.</w:t>
      </w:r>
      <w:r w:rsidR="00A83CA3" w:rsidRPr="0047362F">
        <w:rPr>
          <w:rFonts w:ascii="Times New Roman" w:hAnsi="Times New Roman" w:cs="Times New Roman"/>
          <w:sz w:val="24"/>
          <w:szCs w:val="24"/>
        </w:rPr>
        <w:t xml:space="preserve"> Esto implica que el profesor debe capacitarse en el conocimiento y uso de herramientas lúdicas o </w:t>
      </w:r>
      <w:proofErr w:type="spellStart"/>
      <w:r w:rsidR="00A83CA3" w:rsidRPr="0047362F">
        <w:rPr>
          <w:rFonts w:ascii="Times New Roman" w:hAnsi="Times New Roman" w:cs="Times New Roman"/>
          <w:sz w:val="24"/>
          <w:szCs w:val="24"/>
        </w:rPr>
        <w:t>gamificadas</w:t>
      </w:r>
      <w:proofErr w:type="spellEnd"/>
      <w:r w:rsidR="00A83CA3" w:rsidRPr="0047362F">
        <w:rPr>
          <w:rFonts w:ascii="Times New Roman" w:hAnsi="Times New Roman" w:cs="Times New Roman"/>
          <w:sz w:val="24"/>
          <w:szCs w:val="24"/>
        </w:rPr>
        <w:t xml:space="preserve"> y pueda combinar aspectos de contenido de la materia que esté impartiendo, con estrategias didácticas y metacognitivas, para lograr un mayor beneficio del uso del software educativo.</w:t>
      </w:r>
    </w:p>
    <w:bookmarkEnd w:id="26"/>
    <w:p w14:paraId="2E952EA5" w14:textId="2839F115" w:rsidR="00660094" w:rsidRPr="00184DE6" w:rsidRDefault="00B50CD2" w:rsidP="00660094">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El 49 % de los estudios revisados, se enfocaron en analizar si la gamificación había permitido a sus estudiantes aumentar su rendimiento académico, encontrando que este enfoque de gamificación o para algunos considerado como metodología, logró mejorar su rendimiento o su aprendizaje. </w:t>
      </w:r>
      <w:bookmarkStart w:id="27" w:name="_Hlk178855784"/>
      <w:r w:rsidRPr="0047362F">
        <w:rPr>
          <w:rFonts w:ascii="Times New Roman" w:hAnsi="Times New Roman" w:cs="Times New Roman"/>
          <w:sz w:val="24"/>
          <w:szCs w:val="24"/>
        </w:rPr>
        <w:t xml:space="preserve">Pero como el rendimiento académico y el aprendizaje son aspectos complejos de abordar por ser procesos multifactoriales, estos artículos revisados </w:t>
      </w:r>
      <w:r w:rsidR="00B004E1" w:rsidRPr="0047362F">
        <w:rPr>
          <w:rFonts w:ascii="Times New Roman" w:hAnsi="Times New Roman" w:cs="Times New Roman"/>
          <w:sz w:val="24"/>
          <w:szCs w:val="24"/>
        </w:rPr>
        <w:t>se enfocaron en cómo la gamificación permite el desarrollo de</w:t>
      </w:r>
      <w:r w:rsidRPr="0047362F">
        <w:rPr>
          <w:rFonts w:ascii="Times New Roman" w:hAnsi="Times New Roman" w:cs="Times New Roman"/>
          <w:sz w:val="24"/>
          <w:szCs w:val="24"/>
        </w:rPr>
        <w:t>l aspecto cognitivo</w:t>
      </w:r>
      <w:r w:rsidR="00B004E1" w:rsidRPr="0047362F">
        <w:rPr>
          <w:rFonts w:ascii="Times New Roman" w:hAnsi="Times New Roman" w:cs="Times New Roman"/>
          <w:sz w:val="24"/>
          <w:szCs w:val="24"/>
        </w:rPr>
        <w:t xml:space="preserve"> del estudiante</w:t>
      </w:r>
      <w:r w:rsidRPr="0047362F">
        <w:rPr>
          <w:rFonts w:ascii="Times New Roman" w:hAnsi="Times New Roman" w:cs="Times New Roman"/>
          <w:sz w:val="24"/>
          <w:szCs w:val="24"/>
        </w:rPr>
        <w:t xml:space="preserve">, </w:t>
      </w:r>
      <w:r w:rsidR="00B004E1" w:rsidRPr="0047362F">
        <w:rPr>
          <w:rFonts w:ascii="Times New Roman" w:hAnsi="Times New Roman" w:cs="Times New Roman"/>
          <w:sz w:val="24"/>
          <w:szCs w:val="24"/>
        </w:rPr>
        <w:t xml:space="preserve">su nivel de involucramiento mediante su </w:t>
      </w:r>
      <w:r w:rsidRPr="0047362F">
        <w:rPr>
          <w:rFonts w:ascii="Times New Roman" w:hAnsi="Times New Roman" w:cs="Times New Roman"/>
          <w:sz w:val="24"/>
          <w:szCs w:val="24"/>
        </w:rPr>
        <w:t xml:space="preserve">participación y </w:t>
      </w:r>
      <w:r w:rsidR="00B004E1" w:rsidRPr="0047362F">
        <w:rPr>
          <w:rFonts w:ascii="Times New Roman" w:hAnsi="Times New Roman" w:cs="Times New Roman"/>
          <w:sz w:val="24"/>
          <w:szCs w:val="24"/>
        </w:rPr>
        <w:t xml:space="preserve">en </w:t>
      </w:r>
      <w:r w:rsidRPr="0047362F">
        <w:rPr>
          <w:rFonts w:ascii="Times New Roman" w:hAnsi="Times New Roman" w:cs="Times New Roman"/>
          <w:sz w:val="24"/>
          <w:szCs w:val="24"/>
        </w:rPr>
        <w:t>las estrategias empleadas por el profesor</w:t>
      </w:r>
      <w:r w:rsidR="00B004E1" w:rsidRPr="0047362F">
        <w:rPr>
          <w:rFonts w:ascii="Times New Roman" w:hAnsi="Times New Roman" w:cs="Times New Roman"/>
          <w:sz w:val="24"/>
          <w:szCs w:val="24"/>
        </w:rPr>
        <w:t xml:space="preserve">. Así, dentro de los aspectos cognitivos que intervinieron al usar el software, consideraron como funciones cognitivas empleadas por el estudiante al usar el software </w:t>
      </w:r>
      <w:proofErr w:type="spellStart"/>
      <w:r w:rsidR="00B004E1" w:rsidRPr="0047362F">
        <w:rPr>
          <w:rFonts w:ascii="Times New Roman" w:hAnsi="Times New Roman" w:cs="Times New Roman"/>
          <w:sz w:val="24"/>
          <w:szCs w:val="24"/>
        </w:rPr>
        <w:t>gamificado</w:t>
      </w:r>
      <w:proofErr w:type="spellEnd"/>
      <w:r w:rsidR="00B004E1" w:rsidRPr="0047362F">
        <w:rPr>
          <w:rFonts w:ascii="Times New Roman" w:hAnsi="Times New Roman" w:cs="Times New Roman"/>
          <w:sz w:val="24"/>
          <w:szCs w:val="24"/>
        </w:rPr>
        <w:t>: a la memoria, la atención o la comprensión, así como estrategias que permiten influir de forma positiva al involucrar al estudiante con su participación activa y estrategias metacognitivas empleadas por el profesor, como la retroalimentación</w:t>
      </w:r>
      <w:r w:rsidR="00B004E1" w:rsidRPr="00184DE6">
        <w:rPr>
          <w:rFonts w:ascii="Times New Roman" w:hAnsi="Times New Roman" w:cs="Times New Roman"/>
          <w:sz w:val="24"/>
          <w:szCs w:val="24"/>
        </w:rPr>
        <w:t>.</w:t>
      </w:r>
      <w:bookmarkEnd w:id="27"/>
      <w:r w:rsidR="00B004E1" w:rsidRPr="00184DE6">
        <w:rPr>
          <w:rFonts w:ascii="Times New Roman" w:hAnsi="Times New Roman" w:cs="Times New Roman"/>
          <w:sz w:val="24"/>
          <w:szCs w:val="24"/>
        </w:rPr>
        <w:t xml:space="preserve"> </w:t>
      </w:r>
      <w:r w:rsidR="00660094" w:rsidRPr="00184DE6">
        <w:rPr>
          <w:rFonts w:ascii="Times New Roman" w:hAnsi="Times New Roman" w:cs="Times New Roman"/>
          <w:sz w:val="24"/>
          <w:szCs w:val="24"/>
        </w:rPr>
        <w:t xml:space="preserve">Para comprobar que hubo mejora en el rendimiento del estudiante, el 10.6 % empleó la técnica de pretest y </w:t>
      </w:r>
      <w:proofErr w:type="spellStart"/>
      <w:r w:rsidR="00660094" w:rsidRPr="00184DE6">
        <w:rPr>
          <w:rFonts w:ascii="Times New Roman" w:hAnsi="Times New Roman" w:cs="Times New Roman"/>
          <w:sz w:val="24"/>
          <w:szCs w:val="24"/>
        </w:rPr>
        <w:t>poste</w:t>
      </w:r>
      <w:r w:rsidR="00A04667" w:rsidRPr="00272B6B">
        <w:rPr>
          <w:rFonts w:ascii="Times New Roman" w:hAnsi="Times New Roman" w:cs="Times New Roman"/>
          <w:sz w:val="24"/>
          <w:szCs w:val="24"/>
        </w:rPr>
        <w:t>s</w:t>
      </w:r>
      <w:r w:rsidR="00660094" w:rsidRPr="00272B6B">
        <w:rPr>
          <w:rFonts w:ascii="Times New Roman" w:hAnsi="Times New Roman" w:cs="Times New Roman"/>
          <w:sz w:val="24"/>
          <w:szCs w:val="24"/>
        </w:rPr>
        <w:t>t</w:t>
      </w:r>
      <w:proofErr w:type="spellEnd"/>
      <w:r w:rsidR="00660094" w:rsidRPr="00184DE6">
        <w:rPr>
          <w:rFonts w:ascii="Times New Roman" w:hAnsi="Times New Roman" w:cs="Times New Roman"/>
          <w:sz w:val="24"/>
          <w:szCs w:val="24"/>
        </w:rPr>
        <w:t>, el 22.51</w:t>
      </w:r>
      <w:proofErr w:type="gramStart"/>
      <w:r w:rsidR="00660094" w:rsidRPr="00184DE6">
        <w:rPr>
          <w:rFonts w:ascii="Times New Roman" w:hAnsi="Times New Roman" w:cs="Times New Roman"/>
          <w:sz w:val="24"/>
          <w:szCs w:val="24"/>
        </w:rPr>
        <w:t>%  llevó</w:t>
      </w:r>
      <w:proofErr w:type="gramEnd"/>
      <w:r w:rsidR="00660094" w:rsidRPr="00184DE6">
        <w:rPr>
          <w:rFonts w:ascii="Times New Roman" w:hAnsi="Times New Roman" w:cs="Times New Roman"/>
          <w:sz w:val="24"/>
          <w:szCs w:val="24"/>
        </w:rPr>
        <w:t xml:space="preserve"> a cabo un monitoreo constante del trabajo de los estudiantes, midiendo con cuestionarios el avance obtenido. </w:t>
      </w:r>
      <w:proofErr w:type="gramStart"/>
      <w:r w:rsidR="00660094" w:rsidRPr="00184DE6">
        <w:rPr>
          <w:rFonts w:ascii="Times New Roman" w:hAnsi="Times New Roman" w:cs="Times New Roman"/>
          <w:sz w:val="24"/>
          <w:szCs w:val="24"/>
        </w:rPr>
        <w:t>El  15.9</w:t>
      </w:r>
      <w:proofErr w:type="gramEnd"/>
      <w:r w:rsidR="00660094" w:rsidRPr="00184DE6">
        <w:rPr>
          <w:rFonts w:ascii="Times New Roman" w:hAnsi="Times New Roman" w:cs="Times New Roman"/>
          <w:sz w:val="24"/>
          <w:szCs w:val="24"/>
        </w:rPr>
        <w:t xml:space="preserve">% aplicó un examen como parte del curso y el profesor encargado de la asignatura hizo un comparativo entre las calificaciones obtenidas antes del trabajo con el software </w:t>
      </w:r>
      <w:proofErr w:type="spellStart"/>
      <w:r w:rsidR="00660094" w:rsidRPr="00184DE6">
        <w:rPr>
          <w:rFonts w:ascii="Times New Roman" w:hAnsi="Times New Roman" w:cs="Times New Roman"/>
          <w:sz w:val="24"/>
          <w:szCs w:val="24"/>
        </w:rPr>
        <w:t>gamificado</w:t>
      </w:r>
      <w:proofErr w:type="spellEnd"/>
      <w:r w:rsidR="00660094" w:rsidRPr="00184DE6">
        <w:rPr>
          <w:rFonts w:ascii="Times New Roman" w:hAnsi="Times New Roman" w:cs="Times New Roman"/>
          <w:sz w:val="24"/>
          <w:szCs w:val="24"/>
        </w:rPr>
        <w:t xml:space="preserve"> y después de su uso. </w:t>
      </w:r>
    </w:p>
    <w:p w14:paraId="2C2B4F07" w14:textId="77777777" w:rsidR="00660094" w:rsidRPr="00184DE6" w:rsidRDefault="00660094" w:rsidP="00660094">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El 18.91% de los estudios revisados reportó que la aplicación educativa que emplearon, tenía como características el ser personalizada, gracias a los elementos de gamificación incorporados en ella, permitiendo adaptarse a los distintos perfiles de sus estudiantes. </w:t>
      </w:r>
    </w:p>
    <w:p w14:paraId="704A541D" w14:textId="544697B1" w:rsidR="00464AFC" w:rsidRPr="0047362F" w:rsidRDefault="00464AFC" w:rsidP="00464AFC">
      <w:pPr>
        <w:widowControl w:val="0"/>
        <w:autoSpaceDE w:val="0"/>
        <w:autoSpaceDN w:val="0"/>
        <w:adjustRightInd w:val="0"/>
        <w:spacing w:after="0" w:line="360" w:lineRule="auto"/>
        <w:ind w:firstLine="709"/>
        <w:jc w:val="both"/>
        <w:rPr>
          <w:rFonts w:ascii="Times New Roman" w:hAnsi="Times New Roman" w:cs="Times New Roman"/>
          <w:sz w:val="24"/>
          <w:szCs w:val="24"/>
        </w:rPr>
      </w:pPr>
      <w:bookmarkStart w:id="28" w:name="_Hlk178865028"/>
      <w:bookmarkStart w:id="29" w:name="_Hlk178857408"/>
      <w:r w:rsidRPr="0047362F">
        <w:rPr>
          <w:rFonts w:ascii="Times New Roman" w:hAnsi="Times New Roman" w:cs="Times New Roman"/>
          <w:sz w:val="24"/>
          <w:szCs w:val="24"/>
        </w:rPr>
        <w:t xml:space="preserve">Se pudo observar en los resultados encontrados </w:t>
      </w:r>
      <w:r w:rsidR="00125D12" w:rsidRPr="0047362F">
        <w:rPr>
          <w:rFonts w:ascii="Times New Roman" w:hAnsi="Times New Roman" w:cs="Times New Roman"/>
          <w:sz w:val="24"/>
          <w:szCs w:val="24"/>
        </w:rPr>
        <w:t xml:space="preserve">por </w:t>
      </w:r>
      <w:r w:rsidRPr="0047362F">
        <w:rPr>
          <w:rFonts w:ascii="Times New Roman" w:hAnsi="Times New Roman" w:cs="Times New Roman"/>
          <w:sz w:val="24"/>
          <w:szCs w:val="24"/>
        </w:rPr>
        <w:t>los estudios analizados, que el software o aplicación que permitía el desarrollo cognitivo, social, afectivo y motriz, de los estudiantes</w:t>
      </w:r>
      <w:r w:rsidR="0058703C" w:rsidRPr="0047362F">
        <w:rPr>
          <w:rFonts w:ascii="Times New Roman" w:hAnsi="Times New Roman" w:cs="Times New Roman"/>
          <w:sz w:val="24"/>
          <w:szCs w:val="24"/>
        </w:rPr>
        <w:t xml:space="preserve"> (</w:t>
      </w:r>
      <w:r w:rsidR="00D544A7" w:rsidRPr="0047362F">
        <w:rPr>
          <w:rFonts w:ascii="Times New Roman" w:hAnsi="Times New Roman" w:cs="Times New Roman"/>
          <w:sz w:val="24"/>
          <w:szCs w:val="24"/>
        </w:rPr>
        <w:t xml:space="preserve">Kumar, 2021, Beltrán, </w:t>
      </w:r>
      <w:r w:rsidR="00D544A7" w:rsidRPr="00272B6B">
        <w:rPr>
          <w:rFonts w:ascii="Times New Roman" w:hAnsi="Times New Roman" w:cs="Times New Roman"/>
          <w:i/>
          <w:iCs/>
          <w:sz w:val="24"/>
          <w:szCs w:val="24"/>
        </w:rPr>
        <w:t>et al</w:t>
      </w:r>
      <w:r w:rsidR="00D544A7" w:rsidRPr="0047362F">
        <w:rPr>
          <w:rFonts w:ascii="Times New Roman" w:hAnsi="Times New Roman" w:cs="Times New Roman"/>
          <w:sz w:val="24"/>
          <w:szCs w:val="24"/>
        </w:rPr>
        <w:t xml:space="preserve">., 2020 y </w:t>
      </w:r>
      <w:proofErr w:type="spellStart"/>
      <w:r w:rsidR="00D544A7" w:rsidRPr="0047362F">
        <w:rPr>
          <w:rFonts w:ascii="Times New Roman" w:hAnsi="Times New Roman" w:cs="Times New Roman"/>
          <w:sz w:val="24"/>
          <w:szCs w:val="24"/>
        </w:rPr>
        <w:t>Americo</w:t>
      </w:r>
      <w:proofErr w:type="spellEnd"/>
      <w:r w:rsidRPr="0047362F">
        <w:rPr>
          <w:rFonts w:ascii="Times New Roman" w:hAnsi="Times New Roman" w:cs="Times New Roman"/>
          <w:sz w:val="24"/>
          <w:szCs w:val="24"/>
        </w:rPr>
        <w:t>,</w:t>
      </w:r>
      <w:r w:rsidR="00D544A7" w:rsidRPr="0047362F">
        <w:rPr>
          <w:rFonts w:ascii="Times New Roman" w:hAnsi="Times New Roman" w:cs="Times New Roman"/>
          <w:sz w:val="24"/>
          <w:szCs w:val="24"/>
        </w:rPr>
        <w:t xml:space="preserve"> </w:t>
      </w:r>
      <w:r w:rsidR="00D544A7" w:rsidRPr="00272B6B">
        <w:rPr>
          <w:rFonts w:ascii="Times New Roman" w:hAnsi="Times New Roman" w:cs="Times New Roman"/>
          <w:i/>
          <w:iCs/>
          <w:sz w:val="24"/>
          <w:szCs w:val="24"/>
        </w:rPr>
        <w:t>et al</w:t>
      </w:r>
      <w:r w:rsidR="003C36CC" w:rsidRPr="0047362F">
        <w:rPr>
          <w:rFonts w:ascii="Times New Roman" w:hAnsi="Times New Roman" w:cs="Times New Roman"/>
          <w:sz w:val="24"/>
          <w:szCs w:val="24"/>
        </w:rPr>
        <w:t>.,</w:t>
      </w:r>
      <w:r w:rsidR="00D544A7" w:rsidRPr="0047362F">
        <w:rPr>
          <w:rFonts w:ascii="Times New Roman" w:hAnsi="Times New Roman" w:cs="Times New Roman"/>
          <w:sz w:val="24"/>
          <w:szCs w:val="24"/>
        </w:rPr>
        <w:t xml:space="preserve"> 2023)</w:t>
      </w:r>
      <w:r w:rsidRPr="0047362F">
        <w:rPr>
          <w:rFonts w:ascii="Times New Roman" w:hAnsi="Times New Roman" w:cs="Times New Roman"/>
          <w:sz w:val="24"/>
          <w:szCs w:val="24"/>
        </w:rPr>
        <w:t xml:space="preserve"> influía de manera positiva en la participación del estudiante y en su desarrollo cognitivo y socio-afectivo, ya que presentaba retos cognitivos, trabajo colaborativo y contenía refuerzos positivos, como puntos de experiencia, niveles, logros, trofeos, lo que despertaba el interés del estudiante, además de presentar un nuevo enfoque del aprendizaje, proporcionando una retroalimentación, tanto en términos de calificaciones, participación y asistencia, como en la actitud de los alumnos hacia el aprendizaje. En consecuencia, se percibe que un ambiente de </w:t>
      </w:r>
      <w:r w:rsidRPr="0047362F">
        <w:rPr>
          <w:rFonts w:ascii="Times New Roman" w:hAnsi="Times New Roman" w:cs="Times New Roman"/>
          <w:sz w:val="24"/>
          <w:szCs w:val="24"/>
        </w:rPr>
        <w:lastRenderedPageBreak/>
        <w:t>aprendizaje, basado en las distintas formas del juego, resulta una estrategia adecuada.</w:t>
      </w:r>
    </w:p>
    <w:p w14:paraId="0D10DE73" w14:textId="39A76466" w:rsidR="00011777" w:rsidRPr="0047362F" w:rsidRDefault="0058703C" w:rsidP="0001177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7362F">
        <w:rPr>
          <w:rFonts w:ascii="Times New Roman" w:hAnsi="Times New Roman" w:cs="Times New Roman"/>
          <w:sz w:val="24"/>
          <w:szCs w:val="24"/>
        </w:rPr>
        <w:t xml:space="preserve">En la misma línea </w:t>
      </w:r>
      <w:r w:rsidR="00011777" w:rsidRPr="0047362F">
        <w:rPr>
          <w:rFonts w:ascii="Times New Roman" w:hAnsi="Times New Roman" w:cs="Times New Roman"/>
          <w:sz w:val="24"/>
          <w:szCs w:val="24"/>
        </w:rPr>
        <w:t xml:space="preserve">los autores </w:t>
      </w:r>
      <w:r w:rsidR="007417AB" w:rsidRPr="00272B6B">
        <w:rPr>
          <w:rFonts w:ascii="Times New Roman" w:hAnsi="Times New Roman" w:cs="Times New Roman"/>
          <w:sz w:val="24"/>
          <w:szCs w:val="24"/>
        </w:rPr>
        <w:t xml:space="preserve">Hernández </w:t>
      </w:r>
      <w:r w:rsidR="00244491" w:rsidRPr="00272B6B">
        <w:rPr>
          <w:rFonts w:ascii="Times New Roman" w:hAnsi="Times New Roman" w:cs="Times New Roman"/>
          <w:sz w:val="24"/>
          <w:szCs w:val="24"/>
        </w:rPr>
        <w:t>y</w:t>
      </w:r>
      <w:r w:rsidR="007417AB" w:rsidRPr="0047362F">
        <w:rPr>
          <w:rFonts w:ascii="Times New Roman" w:hAnsi="Times New Roman" w:cs="Times New Roman"/>
          <w:sz w:val="24"/>
          <w:szCs w:val="24"/>
        </w:rPr>
        <w:t xml:space="preserve"> Salinas (2019)</w:t>
      </w:r>
      <w:r w:rsidR="00011777" w:rsidRPr="0047362F">
        <w:rPr>
          <w:rFonts w:ascii="Times New Roman" w:hAnsi="Times New Roman" w:cs="Times New Roman"/>
          <w:sz w:val="24"/>
          <w:szCs w:val="24"/>
        </w:rPr>
        <w:t xml:space="preserve"> encontraron en su estudio que aquellos estudiantes introvertidos lograron participar en su equipo para conseguir los puntos que requerían, es decir, la competencia ayudó a desinhibir a los estudiantes. De acuerdo con los resultados que obtuvieron se puede decir que los estudiantes se involucran de una manera más fácil en circunstancias sociales en comparación con su participación individual, que es la forma más empleada en diseños no </w:t>
      </w:r>
      <w:proofErr w:type="spellStart"/>
      <w:r w:rsidR="00011777" w:rsidRPr="0047362F">
        <w:rPr>
          <w:rFonts w:ascii="Times New Roman" w:hAnsi="Times New Roman" w:cs="Times New Roman"/>
          <w:sz w:val="24"/>
          <w:szCs w:val="24"/>
        </w:rPr>
        <w:t>gamificados</w:t>
      </w:r>
      <w:proofErr w:type="spellEnd"/>
      <w:r w:rsidR="00011777" w:rsidRPr="0047362F">
        <w:rPr>
          <w:rFonts w:ascii="Times New Roman" w:hAnsi="Times New Roman" w:cs="Times New Roman"/>
          <w:sz w:val="24"/>
          <w:szCs w:val="24"/>
        </w:rPr>
        <w:t>.</w:t>
      </w:r>
    </w:p>
    <w:bookmarkEnd w:id="28"/>
    <w:bookmarkEnd w:id="29"/>
    <w:p w14:paraId="62B0A90F" w14:textId="77777777" w:rsidR="00C16AF0" w:rsidRDefault="00C16AF0" w:rsidP="00C16AF0">
      <w:pPr>
        <w:spacing w:after="0" w:line="360" w:lineRule="auto"/>
        <w:rPr>
          <w:rFonts w:ascii="Times New Roman" w:hAnsi="Times New Roman" w:cs="Times New Roman"/>
          <w:b/>
          <w:bCs/>
          <w:color w:val="221E1F"/>
          <w:sz w:val="32"/>
          <w:szCs w:val="32"/>
          <w:lang w:eastAsia="es-CL"/>
        </w:rPr>
      </w:pPr>
    </w:p>
    <w:p w14:paraId="7593945F" w14:textId="5AEA1EE9" w:rsidR="00F410FB" w:rsidRPr="00184DE6" w:rsidRDefault="00F410FB" w:rsidP="00C16AF0">
      <w:pPr>
        <w:spacing w:after="0" w:line="360" w:lineRule="auto"/>
        <w:jc w:val="center"/>
        <w:rPr>
          <w:rFonts w:ascii="Times New Roman" w:hAnsi="Times New Roman" w:cs="Times New Roman"/>
          <w:b/>
          <w:bCs/>
          <w:color w:val="221E1F"/>
          <w:sz w:val="32"/>
          <w:szCs w:val="32"/>
          <w:lang w:eastAsia="es-CL"/>
        </w:rPr>
      </w:pPr>
      <w:r w:rsidRPr="00184DE6">
        <w:rPr>
          <w:rFonts w:ascii="Times New Roman" w:hAnsi="Times New Roman" w:cs="Times New Roman"/>
          <w:b/>
          <w:bCs/>
          <w:color w:val="221E1F"/>
          <w:sz w:val="32"/>
          <w:szCs w:val="32"/>
          <w:lang w:eastAsia="es-CL"/>
        </w:rPr>
        <w:t>Discusión</w:t>
      </w:r>
    </w:p>
    <w:p w14:paraId="34860A68" w14:textId="55BF1C31" w:rsidR="00C64AF8" w:rsidRPr="00184DE6" w:rsidRDefault="00C64AF8" w:rsidP="00AC275C">
      <w:pPr>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A través de los artículos científicos revisados, se exploraron las bases teóricas de la gamificación y su relación con el aprendizaje, y varios estudios demostraron mediante técnicas estadísticas</w:t>
      </w:r>
      <w:r w:rsidR="00985396" w:rsidRPr="00184DE6">
        <w:rPr>
          <w:rFonts w:ascii="Times New Roman" w:hAnsi="Times New Roman" w:cs="Times New Roman"/>
          <w:sz w:val="24"/>
          <w:szCs w:val="24"/>
        </w:rPr>
        <w:t>,</w:t>
      </w:r>
      <w:r w:rsidRPr="00184DE6">
        <w:rPr>
          <w:rFonts w:ascii="Times New Roman" w:hAnsi="Times New Roman" w:cs="Times New Roman"/>
          <w:sz w:val="24"/>
          <w:szCs w:val="24"/>
        </w:rPr>
        <w:t xml:space="preserve"> cómo estos principios se pueden aplicar de una forma eficaz en un ambiente virtual para fomentar un mayor compromiso y motivación de los estudiantes.</w:t>
      </w:r>
    </w:p>
    <w:p w14:paraId="58095520" w14:textId="07BB97F9" w:rsidR="003B4160" w:rsidRPr="00184DE6" w:rsidRDefault="00031E4F" w:rsidP="00031E4F">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sz w:val="24"/>
          <w:szCs w:val="24"/>
        </w:rPr>
        <w:t xml:space="preserve">Todos los estudios revisados emplearon algún software o aplicación educativa para matemáticas, </w:t>
      </w:r>
      <w:r w:rsidR="003140E0" w:rsidRPr="00184DE6">
        <w:rPr>
          <w:rFonts w:ascii="Times New Roman" w:hAnsi="Times New Roman" w:cs="Times New Roman"/>
          <w:sz w:val="24"/>
          <w:szCs w:val="24"/>
        </w:rPr>
        <w:t>el</w:t>
      </w:r>
      <w:r w:rsidRPr="00184DE6">
        <w:rPr>
          <w:rFonts w:ascii="Times New Roman" w:hAnsi="Times New Roman" w:cs="Times New Roman"/>
          <w:sz w:val="24"/>
          <w:szCs w:val="24"/>
        </w:rPr>
        <w:t xml:space="preserve"> cual </w:t>
      </w:r>
      <w:r w:rsidR="00FE16C2" w:rsidRPr="00184DE6">
        <w:rPr>
          <w:rFonts w:ascii="Times New Roman" w:hAnsi="Times New Roman" w:cs="Times New Roman"/>
          <w:sz w:val="24"/>
          <w:szCs w:val="24"/>
        </w:rPr>
        <w:t>hacía uso de</w:t>
      </w:r>
      <w:r w:rsidRPr="00184DE6">
        <w:rPr>
          <w:rFonts w:ascii="Times New Roman" w:hAnsi="Times New Roman" w:cs="Times New Roman"/>
          <w:sz w:val="24"/>
          <w:szCs w:val="24"/>
        </w:rPr>
        <w:t xml:space="preserve"> alguna mecánica, dinámica o componente de la gamificación, de acuerdo con lo especificado por </w:t>
      </w:r>
      <w:proofErr w:type="spellStart"/>
      <w:r w:rsidRPr="00184DE6">
        <w:rPr>
          <w:rFonts w:ascii="Times New Roman" w:hAnsi="Times New Roman" w:cs="Times New Roman"/>
          <w:sz w:val="24"/>
          <w:szCs w:val="24"/>
        </w:rPr>
        <w:t>Dicheva</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et al.</w:t>
      </w:r>
      <w:r w:rsidR="003C36CC">
        <w:rPr>
          <w:rFonts w:ascii="Times New Roman" w:hAnsi="Times New Roman" w:cs="Times New Roman"/>
          <w:sz w:val="24"/>
          <w:szCs w:val="24"/>
        </w:rPr>
        <w:t xml:space="preserve"> </w:t>
      </w:r>
      <w:r w:rsidRPr="00184DE6">
        <w:rPr>
          <w:rFonts w:ascii="Times New Roman" w:hAnsi="Times New Roman" w:cs="Times New Roman"/>
          <w:sz w:val="24"/>
          <w:szCs w:val="24"/>
        </w:rPr>
        <w:t xml:space="preserve">(2015). </w:t>
      </w:r>
      <w:proofErr w:type="gramStart"/>
      <w:r w:rsidRPr="00184DE6">
        <w:rPr>
          <w:rFonts w:ascii="Times New Roman" w:hAnsi="Times New Roman" w:cs="Times New Roman"/>
          <w:sz w:val="24"/>
          <w:szCs w:val="24"/>
        </w:rPr>
        <w:t>En  el</w:t>
      </w:r>
      <w:proofErr w:type="gramEnd"/>
      <w:r w:rsidRPr="00184DE6">
        <w:rPr>
          <w:rFonts w:ascii="Times New Roman" w:hAnsi="Times New Roman" w:cs="Times New Roman"/>
          <w:sz w:val="24"/>
          <w:szCs w:val="24"/>
        </w:rPr>
        <w:t xml:space="preserve"> 68% de los estudios revisados, los investigadores tuvieron como propósito </w:t>
      </w:r>
      <w:r w:rsidR="00FE16C2" w:rsidRPr="00184DE6">
        <w:rPr>
          <w:rFonts w:ascii="Times New Roman" w:hAnsi="Times New Roman" w:cs="Times New Roman"/>
          <w:sz w:val="24"/>
          <w:szCs w:val="24"/>
        </w:rPr>
        <w:t xml:space="preserve">analizar </w:t>
      </w:r>
      <w:r w:rsidRPr="00184DE6">
        <w:rPr>
          <w:rFonts w:ascii="Times New Roman" w:hAnsi="Times New Roman" w:cs="Times New Roman"/>
          <w:sz w:val="24"/>
          <w:szCs w:val="24"/>
        </w:rPr>
        <w:t xml:space="preserve">si la gamificación ayudaba a que la motivación </w:t>
      </w:r>
      <w:r w:rsidR="003140E0" w:rsidRPr="00184DE6">
        <w:rPr>
          <w:rFonts w:ascii="Times New Roman" w:hAnsi="Times New Roman" w:cs="Times New Roman"/>
          <w:sz w:val="24"/>
          <w:szCs w:val="24"/>
        </w:rPr>
        <w:t xml:space="preserve">o el interés de los estudiantes </w:t>
      </w:r>
      <w:r w:rsidR="00FE16C2" w:rsidRPr="00184DE6">
        <w:rPr>
          <w:rFonts w:ascii="Times New Roman" w:hAnsi="Times New Roman" w:cs="Times New Roman"/>
          <w:sz w:val="24"/>
          <w:szCs w:val="24"/>
        </w:rPr>
        <w:t xml:space="preserve">aumentara </w:t>
      </w:r>
      <w:r w:rsidRPr="00184DE6">
        <w:rPr>
          <w:rFonts w:ascii="Times New Roman" w:hAnsi="Times New Roman" w:cs="Times New Roman"/>
          <w:sz w:val="24"/>
          <w:szCs w:val="24"/>
        </w:rPr>
        <w:t xml:space="preserve">en </w:t>
      </w:r>
      <w:r w:rsidR="003140E0" w:rsidRPr="00184DE6">
        <w:rPr>
          <w:rFonts w:ascii="Times New Roman" w:hAnsi="Times New Roman" w:cs="Times New Roman"/>
          <w:sz w:val="24"/>
          <w:szCs w:val="24"/>
        </w:rPr>
        <w:t>el</w:t>
      </w:r>
      <w:r w:rsidRPr="00184DE6">
        <w:rPr>
          <w:rFonts w:ascii="Times New Roman" w:hAnsi="Times New Roman" w:cs="Times New Roman"/>
          <w:sz w:val="24"/>
          <w:szCs w:val="24"/>
        </w:rPr>
        <w:t xml:space="preserve"> curso de </w:t>
      </w:r>
      <w:r w:rsidR="00FE16C2" w:rsidRPr="00184DE6">
        <w:rPr>
          <w:rFonts w:ascii="Times New Roman" w:hAnsi="Times New Roman" w:cs="Times New Roman"/>
          <w:sz w:val="24"/>
          <w:szCs w:val="24"/>
        </w:rPr>
        <w:t>matemáticas</w:t>
      </w:r>
      <w:r w:rsidR="003140E0" w:rsidRPr="00184DE6">
        <w:rPr>
          <w:rFonts w:ascii="Times New Roman" w:hAnsi="Times New Roman" w:cs="Times New Roman"/>
          <w:sz w:val="24"/>
          <w:szCs w:val="24"/>
        </w:rPr>
        <w:t xml:space="preserve"> que se estaba trabajando</w:t>
      </w:r>
      <w:r w:rsidRPr="00184DE6">
        <w:rPr>
          <w:rFonts w:ascii="Times New Roman" w:hAnsi="Times New Roman" w:cs="Times New Roman"/>
          <w:sz w:val="24"/>
          <w:szCs w:val="24"/>
        </w:rPr>
        <w:t xml:space="preserve">, </w:t>
      </w:r>
      <w:r w:rsidR="00FE16C2" w:rsidRPr="00184DE6">
        <w:rPr>
          <w:rFonts w:ascii="Times New Roman" w:hAnsi="Times New Roman" w:cs="Times New Roman"/>
          <w:sz w:val="24"/>
          <w:szCs w:val="24"/>
        </w:rPr>
        <w:t xml:space="preserve">y se encontró que en efecto captó su atención e interés en los temas abordados, lo que coincide con lo señalado por </w:t>
      </w:r>
      <w:r w:rsidRPr="00184DE6">
        <w:rPr>
          <w:rFonts w:ascii="Times New Roman" w:hAnsi="Times New Roman" w:cs="Times New Roman"/>
          <w:color w:val="221E1F"/>
          <w:sz w:val="24"/>
          <w:lang w:eastAsia="es-CL"/>
        </w:rPr>
        <w:t>Rosero y Medina (2021)</w:t>
      </w:r>
      <w:r w:rsidR="00FE16C2" w:rsidRPr="00184DE6">
        <w:rPr>
          <w:rFonts w:ascii="Times New Roman" w:hAnsi="Times New Roman" w:cs="Times New Roman"/>
          <w:color w:val="221E1F"/>
          <w:sz w:val="24"/>
          <w:lang w:eastAsia="es-CL"/>
        </w:rPr>
        <w:t xml:space="preserve">, quienes </w:t>
      </w:r>
      <w:r w:rsidR="003140E0" w:rsidRPr="00184DE6">
        <w:rPr>
          <w:rFonts w:ascii="Times New Roman" w:hAnsi="Times New Roman" w:cs="Times New Roman"/>
          <w:color w:val="221E1F"/>
          <w:sz w:val="24"/>
          <w:lang w:eastAsia="es-CL"/>
        </w:rPr>
        <w:t>comentan</w:t>
      </w:r>
      <w:r w:rsidR="00FE16C2" w:rsidRPr="00184DE6">
        <w:rPr>
          <w:rFonts w:ascii="Times New Roman" w:hAnsi="Times New Roman" w:cs="Times New Roman"/>
          <w:color w:val="221E1F"/>
          <w:sz w:val="24"/>
          <w:lang w:eastAsia="es-CL"/>
        </w:rPr>
        <w:t xml:space="preserve"> </w:t>
      </w:r>
      <w:r w:rsidR="003B4160" w:rsidRPr="00184DE6">
        <w:rPr>
          <w:rFonts w:ascii="Times New Roman" w:hAnsi="Times New Roman" w:cs="Times New Roman"/>
          <w:color w:val="221E1F"/>
          <w:sz w:val="24"/>
          <w:lang w:eastAsia="es-CL"/>
        </w:rPr>
        <w:t xml:space="preserve">la gran utilidad educativa que se ha encontrado en la gamificación. </w:t>
      </w:r>
      <w:r w:rsidR="003140E0" w:rsidRPr="00184DE6">
        <w:rPr>
          <w:rFonts w:ascii="Times New Roman" w:hAnsi="Times New Roman" w:cs="Times New Roman"/>
          <w:color w:val="221E1F"/>
          <w:sz w:val="24"/>
          <w:lang w:eastAsia="es-CL"/>
        </w:rPr>
        <w:t>El análisis efectuado indicó que lo que más se utiliza de la gamificación son las recompensas, trofeos, insignias, puntos o premios</w:t>
      </w:r>
      <w:r w:rsidR="0027516A" w:rsidRPr="00184DE6">
        <w:rPr>
          <w:rFonts w:ascii="Times New Roman" w:hAnsi="Times New Roman" w:cs="Times New Roman"/>
          <w:color w:val="221E1F"/>
          <w:sz w:val="24"/>
          <w:lang w:eastAsia="es-CL"/>
        </w:rPr>
        <w:t xml:space="preserve">, así como la competición que se genera, lo que sirve de estímulo al estudiante para continuar </w:t>
      </w:r>
      <w:r w:rsidR="00362BE7" w:rsidRPr="00184DE6">
        <w:rPr>
          <w:rFonts w:ascii="Times New Roman" w:hAnsi="Times New Roman" w:cs="Times New Roman"/>
          <w:color w:val="221E1F"/>
          <w:sz w:val="24"/>
          <w:lang w:eastAsia="es-CL"/>
        </w:rPr>
        <w:t>en su trabajo académico.</w:t>
      </w:r>
    </w:p>
    <w:p w14:paraId="10CF938A" w14:textId="70ED7D6F" w:rsidR="00031E4F" w:rsidRPr="00184DE6" w:rsidRDefault="003B4160" w:rsidP="00031E4F">
      <w:pPr>
        <w:spacing w:after="0" w:line="360" w:lineRule="auto"/>
        <w:ind w:firstLine="709"/>
        <w:jc w:val="both"/>
        <w:rPr>
          <w:rFonts w:ascii="Times New Roman" w:hAnsi="Times New Roman" w:cs="Times New Roman"/>
          <w:color w:val="221E1F"/>
          <w:sz w:val="24"/>
          <w:lang w:eastAsia="es-CL"/>
        </w:rPr>
      </w:pPr>
      <w:r w:rsidRPr="00184DE6">
        <w:rPr>
          <w:rFonts w:ascii="Times New Roman" w:hAnsi="Times New Roman" w:cs="Times New Roman"/>
          <w:color w:val="221E1F"/>
          <w:sz w:val="24"/>
          <w:lang w:eastAsia="es-CL"/>
        </w:rPr>
        <w:t>En varios estudios revisados</w:t>
      </w:r>
      <w:r w:rsidR="00C64AF8"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se encontró que se requiere de la </w:t>
      </w:r>
      <w:r w:rsidR="00C64AF8" w:rsidRPr="00184DE6">
        <w:rPr>
          <w:rFonts w:ascii="Times New Roman" w:hAnsi="Times New Roman" w:cs="Times New Roman"/>
          <w:color w:val="221E1F"/>
          <w:sz w:val="24"/>
          <w:lang w:eastAsia="es-CL"/>
        </w:rPr>
        <w:t>participación</w:t>
      </w:r>
      <w:r w:rsidRPr="00184DE6">
        <w:rPr>
          <w:rFonts w:ascii="Times New Roman" w:hAnsi="Times New Roman" w:cs="Times New Roman"/>
          <w:color w:val="221E1F"/>
          <w:sz w:val="24"/>
          <w:lang w:eastAsia="es-CL"/>
        </w:rPr>
        <w:t xml:space="preserve"> del docente </w:t>
      </w:r>
      <w:r w:rsidR="00C64AF8" w:rsidRPr="00184DE6">
        <w:rPr>
          <w:rFonts w:ascii="Times New Roman" w:hAnsi="Times New Roman" w:cs="Times New Roman"/>
          <w:color w:val="221E1F"/>
          <w:sz w:val="24"/>
          <w:lang w:eastAsia="es-CL"/>
        </w:rPr>
        <w:t xml:space="preserve">ya sea </w:t>
      </w:r>
      <w:r w:rsidRPr="00184DE6">
        <w:rPr>
          <w:rFonts w:ascii="Times New Roman" w:hAnsi="Times New Roman" w:cs="Times New Roman"/>
          <w:color w:val="221E1F"/>
          <w:sz w:val="24"/>
          <w:lang w:eastAsia="es-CL"/>
        </w:rPr>
        <w:t xml:space="preserve">en la planeación </w:t>
      </w:r>
      <w:r w:rsidR="00C64AF8" w:rsidRPr="00184DE6">
        <w:rPr>
          <w:rFonts w:ascii="Times New Roman" w:hAnsi="Times New Roman" w:cs="Times New Roman"/>
          <w:color w:val="221E1F"/>
          <w:sz w:val="24"/>
          <w:lang w:eastAsia="es-CL"/>
        </w:rPr>
        <w:t xml:space="preserve">como en el </w:t>
      </w:r>
      <w:r w:rsidRPr="00184DE6">
        <w:rPr>
          <w:rFonts w:ascii="Times New Roman" w:hAnsi="Times New Roman" w:cs="Times New Roman"/>
          <w:color w:val="221E1F"/>
          <w:sz w:val="24"/>
          <w:lang w:eastAsia="es-CL"/>
        </w:rPr>
        <w:t xml:space="preserve">desarrollo de </w:t>
      </w:r>
      <w:r w:rsidR="00C64AF8" w:rsidRPr="00184DE6">
        <w:rPr>
          <w:rFonts w:ascii="Times New Roman" w:hAnsi="Times New Roman" w:cs="Times New Roman"/>
          <w:color w:val="221E1F"/>
          <w:sz w:val="24"/>
          <w:lang w:eastAsia="es-CL"/>
        </w:rPr>
        <w:t>sus</w:t>
      </w:r>
      <w:r w:rsidRPr="00184DE6">
        <w:rPr>
          <w:rFonts w:ascii="Times New Roman" w:hAnsi="Times New Roman" w:cs="Times New Roman"/>
          <w:color w:val="221E1F"/>
          <w:sz w:val="24"/>
          <w:lang w:eastAsia="es-CL"/>
        </w:rPr>
        <w:t xml:space="preserve"> actividades</w:t>
      </w:r>
      <w:r w:rsidR="00C64AF8" w:rsidRPr="00184DE6">
        <w:rPr>
          <w:rFonts w:ascii="Times New Roman" w:hAnsi="Times New Roman" w:cs="Times New Roman"/>
          <w:color w:val="221E1F"/>
          <w:sz w:val="24"/>
          <w:lang w:eastAsia="es-CL"/>
        </w:rPr>
        <w:t>, las cuales</w:t>
      </w:r>
      <w:r w:rsidRPr="00184DE6">
        <w:rPr>
          <w:rFonts w:ascii="Times New Roman" w:hAnsi="Times New Roman" w:cs="Times New Roman"/>
          <w:color w:val="221E1F"/>
          <w:sz w:val="24"/>
          <w:lang w:eastAsia="es-CL"/>
        </w:rPr>
        <w:t xml:space="preserve"> incluy</w:t>
      </w:r>
      <w:r w:rsidR="00C64AF8" w:rsidRPr="00184DE6">
        <w:rPr>
          <w:rFonts w:ascii="Times New Roman" w:hAnsi="Times New Roman" w:cs="Times New Roman"/>
          <w:color w:val="221E1F"/>
          <w:sz w:val="24"/>
          <w:lang w:eastAsia="es-CL"/>
        </w:rPr>
        <w:t>e</w:t>
      </w:r>
      <w:r w:rsidRPr="00184DE6">
        <w:rPr>
          <w:rFonts w:ascii="Times New Roman" w:hAnsi="Times New Roman" w:cs="Times New Roman"/>
          <w:color w:val="221E1F"/>
          <w:sz w:val="24"/>
          <w:lang w:eastAsia="es-CL"/>
        </w:rPr>
        <w:t xml:space="preserve">n el uso de la gamificación, por lo que </w:t>
      </w:r>
      <w:r w:rsidR="00C64AF8" w:rsidRPr="00184DE6">
        <w:rPr>
          <w:rFonts w:ascii="Times New Roman" w:hAnsi="Times New Roman" w:cs="Times New Roman"/>
          <w:color w:val="221E1F"/>
          <w:sz w:val="24"/>
          <w:lang w:eastAsia="es-CL"/>
        </w:rPr>
        <w:t xml:space="preserve">se afirma que </w:t>
      </w:r>
      <w:r w:rsidRPr="00184DE6">
        <w:rPr>
          <w:rFonts w:ascii="Times New Roman" w:hAnsi="Times New Roman" w:cs="Times New Roman"/>
          <w:color w:val="221E1F"/>
          <w:sz w:val="24"/>
          <w:lang w:eastAsia="es-CL"/>
        </w:rPr>
        <w:t xml:space="preserve">en sí misma la gamificación no es suficiente para motivar al estudiante, sino que la forma en cómo se incorporan los elementos </w:t>
      </w:r>
      <w:proofErr w:type="spellStart"/>
      <w:r w:rsidRPr="00184DE6">
        <w:rPr>
          <w:rFonts w:ascii="Times New Roman" w:hAnsi="Times New Roman" w:cs="Times New Roman"/>
          <w:color w:val="221E1F"/>
          <w:sz w:val="24"/>
          <w:lang w:eastAsia="es-CL"/>
        </w:rPr>
        <w:t>gamificados</w:t>
      </w:r>
      <w:proofErr w:type="spellEnd"/>
      <w:r w:rsidRPr="00184DE6">
        <w:rPr>
          <w:rFonts w:ascii="Times New Roman" w:hAnsi="Times New Roman" w:cs="Times New Roman"/>
          <w:color w:val="221E1F"/>
          <w:sz w:val="24"/>
          <w:lang w:eastAsia="es-CL"/>
        </w:rPr>
        <w:t xml:space="preserve"> en el proceso de enseñanza-aprendizaje es fundamental, lo que </w:t>
      </w:r>
      <w:r w:rsidR="0030343C" w:rsidRPr="00184DE6">
        <w:rPr>
          <w:rFonts w:ascii="Times New Roman" w:hAnsi="Times New Roman" w:cs="Times New Roman"/>
          <w:color w:val="221E1F"/>
          <w:sz w:val="24"/>
          <w:lang w:eastAsia="es-CL"/>
        </w:rPr>
        <w:t>coincide</w:t>
      </w:r>
      <w:r w:rsidRPr="00184DE6">
        <w:rPr>
          <w:rFonts w:ascii="Times New Roman" w:hAnsi="Times New Roman" w:cs="Times New Roman"/>
          <w:color w:val="221E1F"/>
          <w:sz w:val="24"/>
          <w:lang w:eastAsia="es-CL"/>
        </w:rPr>
        <w:t xml:space="preserve"> con lo señalado por Aguiar </w:t>
      </w:r>
      <w:r w:rsidRPr="00184DE6">
        <w:rPr>
          <w:rFonts w:ascii="Times New Roman" w:hAnsi="Times New Roman" w:cs="Times New Roman"/>
          <w:i/>
          <w:iCs/>
          <w:color w:val="221E1F"/>
          <w:sz w:val="24"/>
          <w:lang w:eastAsia="es-CL"/>
        </w:rPr>
        <w:t>et al.</w:t>
      </w:r>
      <w:r w:rsidRPr="00184DE6">
        <w:rPr>
          <w:rFonts w:ascii="Times New Roman" w:hAnsi="Times New Roman" w:cs="Times New Roman"/>
          <w:color w:val="221E1F"/>
          <w:sz w:val="24"/>
          <w:lang w:eastAsia="es-CL"/>
        </w:rPr>
        <w:t xml:space="preserve"> (2021).</w:t>
      </w:r>
    </w:p>
    <w:p w14:paraId="1414F31F" w14:textId="132EB13C" w:rsidR="00440C77" w:rsidRPr="00184DE6" w:rsidRDefault="00D52651" w:rsidP="00C9528C">
      <w:pPr>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color w:val="221E1F"/>
          <w:sz w:val="24"/>
          <w:lang w:eastAsia="es-CL"/>
        </w:rPr>
        <w:t>También</w:t>
      </w:r>
      <w:r w:rsidR="00985396" w:rsidRPr="00184DE6">
        <w:rPr>
          <w:rFonts w:ascii="Times New Roman" w:hAnsi="Times New Roman" w:cs="Times New Roman"/>
          <w:color w:val="221E1F"/>
          <w:sz w:val="24"/>
          <w:lang w:eastAsia="es-CL"/>
        </w:rPr>
        <w:t>,</w:t>
      </w:r>
      <w:r w:rsidRPr="00184DE6">
        <w:rPr>
          <w:rFonts w:ascii="Times New Roman" w:hAnsi="Times New Roman" w:cs="Times New Roman"/>
          <w:color w:val="221E1F"/>
          <w:sz w:val="24"/>
          <w:lang w:eastAsia="es-CL"/>
        </w:rPr>
        <w:t xml:space="preserve"> en la gamificación se encontró </w:t>
      </w:r>
      <w:r w:rsidR="0030343C" w:rsidRPr="00184DE6">
        <w:rPr>
          <w:rFonts w:ascii="Times New Roman" w:hAnsi="Times New Roman" w:cs="Times New Roman"/>
          <w:color w:val="221E1F"/>
          <w:sz w:val="24"/>
          <w:lang w:eastAsia="es-CL"/>
        </w:rPr>
        <w:t>un apoyo para mejorar el rendimiento académico de los estudiantes</w:t>
      </w:r>
      <w:r w:rsidR="00094EFD" w:rsidRPr="00184DE6">
        <w:rPr>
          <w:rFonts w:ascii="Times New Roman" w:hAnsi="Times New Roman" w:cs="Times New Roman"/>
          <w:color w:val="221E1F"/>
          <w:sz w:val="24"/>
          <w:lang w:eastAsia="es-CL"/>
        </w:rPr>
        <w:t xml:space="preserve"> y en</w:t>
      </w:r>
      <w:r w:rsidR="0030343C" w:rsidRPr="00184DE6">
        <w:rPr>
          <w:rFonts w:ascii="Times New Roman" w:hAnsi="Times New Roman" w:cs="Times New Roman"/>
          <w:color w:val="221E1F"/>
          <w:sz w:val="24"/>
          <w:lang w:eastAsia="es-CL"/>
        </w:rPr>
        <w:t xml:space="preserve"> el 49% de los estudios revisados se consideró como su propósito fundamental</w:t>
      </w:r>
      <w:r w:rsidR="00361807" w:rsidRPr="00184DE6">
        <w:rPr>
          <w:rFonts w:ascii="Times New Roman" w:hAnsi="Times New Roman" w:cs="Times New Roman"/>
          <w:color w:val="221E1F"/>
          <w:sz w:val="24"/>
          <w:lang w:eastAsia="es-CL"/>
        </w:rPr>
        <w:t xml:space="preserve">. Por </w:t>
      </w:r>
      <w:r w:rsidR="00E05A38" w:rsidRPr="00184DE6">
        <w:rPr>
          <w:rFonts w:ascii="Times New Roman" w:hAnsi="Times New Roman" w:cs="Times New Roman"/>
          <w:color w:val="221E1F"/>
          <w:sz w:val="24"/>
          <w:lang w:eastAsia="es-CL"/>
        </w:rPr>
        <w:t>ejemplo,</w:t>
      </w:r>
      <w:r w:rsidR="00361807" w:rsidRPr="00184DE6">
        <w:rPr>
          <w:rFonts w:ascii="Times New Roman" w:hAnsi="Times New Roman" w:cs="Times New Roman"/>
          <w:color w:val="221E1F"/>
          <w:sz w:val="24"/>
          <w:lang w:eastAsia="es-CL"/>
        </w:rPr>
        <w:t xml:space="preserve"> en el estudio de </w:t>
      </w:r>
      <w:r w:rsidR="00361807" w:rsidRPr="00184DE6">
        <w:rPr>
          <w:rFonts w:ascii="Times New Roman" w:hAnsi="Times New Roman" w:cs="Times New Roman"/>
          <w:color w:val="333333"/>
          <w:sz w:val="24"/>
          <w:szCs w:val="24"/>
          <w:shd w:val="clear" w:color="auto" w:fill="FFFFFF"/>
        </w:rPr>
        <w:t xml:space="preserve">Beltrán </w:t>
      </w:r>
      <w:r w:rsidR="00361807" w:rsidRPr="00184DE6">
        <w:rPr>
          <w:rFonts w:ascii="Times New Roman" w:hAnsi="Times New Roman" w:cs="Times New Roman"/>
          <w:i/>
          <w:iCs/>
          <w:color w:val="333333"/>
          <w:sz w:val="24"/>
          <w:szCs w:val="24"/>
          <w:shd w:val="clear" w:color="auto" w:fill="FFFFFF"/>
        </w:rPr>
        <w:t>et al</w:t>
      </w:r>
      <w:r w:rsidR="00E05A38" w:rsidRPr="00184DE6">
        <w:rPr>
          <w:rFonts w:ascii="Times New Roman" w:hAnsi="Times New Roman" w:cs="Times New Roman"/>
          <w:i/>
          <w:iCs/>
          <w:color w:val="333333"/>
          <w:sz w:val="24"/>
          <w:szCs w:val="24"/>
          <w:shd w:val="clear" w:color="auto" w:fill="FFFFFF"/>
        </w:rPr>
        <w:t>.</w:t>
      </w:r>
      <w:r w:rsidR="00361807" w:rsidRPr="00184DE6">
        <w:rPr>
          <w:rFonts w:ascii="Times New Roman" w:hAnsi="Times New Roman" w:cs="Times New Roman"/>
          <w:color w:val="333333"/>
          <w:sz w:val="24"/>
          <w:szCs w:val="24"/>
          <w:shd w:val="clear" w:color="auto" w:fill="FFFFFF"/>
        </w:rPr>
        <w:t xml:space="preserve"> (2020) para</w:t>
      </w:r>
      <w:r w:rsidR="00361807" w:rsidRPr="00184DE6">
        <w:rPr>
          <w:rFonts w:ascii="Times New Roman" w:hAnsi="Times New Roman" w:cs="Times New Roman"/>
          <w:sz w:val="24"/>
          <w:szCs w:val="24"/>
        </w:rPr>
        <w:t xml:space="preserve"> determinar si </w:t>
      </w:r>
      <w:r w:rsidR="00361807" w:rsidRPr="00184DE6">
        <w:rPr>
          <w:rFonts w:ascii="Times New Roman" w:hAnsi="Times New Roman" w:cs="Times New Roman"/>
          <w:sz w:val="24"/>
          <w:szCs w:val="24"/>
        </w:rPr>
        <w:lastRenderedPageBreak/>
        <w:t xml:space="preserve">la </w:t>
      </w:r>
      <w:r w:rsidR="00E05A38" w:rsidRPr="00184DE6">
        <w:rPr>
          <w:rFonts w:ascii="Times New Roman" w:hAnsi="Times New Roman" w:cs="Times New Roman"/>
          <w:sz w:val="24"/>
          <w:szCs w:val="24"/>
        </w:rPr>
        <w:t xml:space="preserve">plataforma </w:t>
      </w:r>
      <w:proofErr w:type="spellStart"/>
      <w:r w:rsidR="00E05A38" w:rsidRPr="00184DE6">
        <w:rPr>
          <w:rFonts w:ascii="Times New Roman" w:hAnsi="Times New Roman" w:cs="Times New Roman"/>
          <w:sz w:val="24"/>
          <w:szCs w:val="24"/>
        </w:rPr>
        <w:t>gamificada</w:t>
      </w:r>
      <w:proofErr w:type="spellEnd"/>
      <w:r w:rsidR="00361807" w:rsidRPr="00184DE6">
        <w:rPr>
          <w:rFonts w:ascii="Times New Roman" w:hAnsi="Times New Roman" w:cs="Times New Roman"/>
          <w:sz w:val="24"/>
          <w:szCs w:val="24"/>
        </w:rPr>
        <w:t xml:space="preserve"> usada con estudiantes universitarios en su curso de </w:t>
      </w:r>
      <w:r w:rsidR="00985396" w:rsidRPr="00184DE6">
        <w:rPr>
          <w:rFonts w:ascii="Times New Roman" w:hAnsi="Times New Roman" w:cs="Times New Roman"/>
          <w:sz w:val="24"/>
          <w:szCs w:val="24"/>
        </w:rPr>
        <w:t>matemáticas</w:t>
      </w:r>
      <w:r w:rsidR="00361807" w:rsidRPr="00184DE6">
        <w:rPr>
          <w:rFonts w:ascii="Times New Roman" w:hAnsi="Times New Roman" w:cs="Times New Roman"/>
          <w:sz w:val="24"/>
          <w:szCs w:val="24"/>
        </w:rPr>
        <w:t xml:space="preserve"> mejoró su rendimiento, evaluaron las diferencias entre grupos </w:t>
      </w:r>
      <w:r w:rsidR="00094EFD" w:rsidRPr="00184DE6">
        <w:rPr>
          <w:rFonts w:ascii="Times New Roman" w:hAnsi="Times New Roman" w:cs="Times New Roman"/>
          <w:sz w:val="24"/>
          <w:szCs w:val="24"/>
        </w:rPr>
        <w:t>haciendo uso de</w:t>
      </w:r>
      <w:r w:rsidR="00361807" w:rsidRPr="00184DE6">
        <w:rPr>
          <w:rFonts w:ascii="Times New Roman" w:hAnsi="Times New Roman" w:cs="Times New Roman"/>
          <w:sz w:val="24"/>
          <w:szCs w:val="24"/>
        </w:rPr>
        <w:t xml:space="preserve"> la prueba t-</w:t>
      </w:r>
      <w:proofErr w:type="spellStart"/>
      <w:r w:rsidR="00361807" w:rsidRPr="00184DE6">
        <w:rPr>
          <w:rFonts w:ascii="Times New Roman" w:hAnsi="Times New Roman" w:cs="Times New Roman"/>
          <w:sz w:val="24"/>
          <w:szCs w:val="24"/>
        </w:rPr>
        <w:t>Student</w:t>
      </w:r>
      <w:proofErr w:type="spellEnd"/>
      <w:r w:rsidR="00361807" w:rsidRPr="00184DE6">
        <w:rPr>
          <w:rFonts w:ascii="Times New Roman" w:hAnsi="Times New Roman" w:cs="Times New Roman"/>
          <w:sz w:val="24"/>
          <w:szCs w:val="24"/>
        </w:rPr>
        <w:t xml:space="preserve"> en el caso de</w:t>
      </w:r>
      <w:r w:rsidR="00094EFD" w:rsidRPr="00184DE6">
        <w:rPr>
          <w:rFonts w:ascii="Times New Roman" w:hAnsi="Times New Roman" w:cs="Times New Roman"/>
          <w:sz w:val="24"/>
          <w:szCs w:val="24"/>
        </w:rPr>
        <w:t xml:space="preserve"> contar con una distribución normal</w:t>
      </w:r>
      <w:r w:rsidR="00361807" w:rsidRPr="00184DE6">
        <w:rPr>
          <w:rFonts w:ascii="Times New Roman" w:hAnsi="Times New Roman" w:cs="Times New Roman"/>
          <w:sz w:val="24"/>
          <w:szCs w:val="24"/>
        </w:rPr>
        <w:t xml:space="preserve"> y la prueba no paramétrica U-Mann-Whitney </w:t>
      </w:r>
      <w:r w:rsidR="00094EFD" w:rsidRPr="00184DE6">
        <w:rPr>
          <w:rFonts w:ascii="Times New Roman" w:hAnsi="Times New Roman" w:cs="Times New Roman"/>
          <w:sz w:val="24"/>
          <w:szCs w:val="24"/>
        </w:rPr>
        <w:t>para e</w:t>
      </w:r>
      <w:r w:rsidR="00361807" w:rsidRPr="00184DE6">
        <w:rPr>
          <w:rFonts w:ascii="Times New Roman" w:hAnsi="Times New Roman" w:cs="Times New Roman"/>
          <w:sz w:val="24"/>
          <w:szCs w:val="24"/>
        </w:rPr>
        <w:t xml:space="preserve">l caso de no normalidad. Los nueve grupos experimentales que utilizaron la metodología </w:t>
      </w:r>
      <w:proofErr w:type="spellStart"/>
      <w:r w:rsidR="00361807" w:rsidRPr="00184DE6">
        <w:rPr>
          <w:rFonts w:ascii="Times New Roman" w:hAnsi="Times New Roman" w:cs="Times New Roman"/>
          <w:sz w:val="24"/>
          <w:szCs w:val="24"/>
        </w:rPr>
        <w:t>gamificada</w:t>
      </w:r>
      <w:proofErr w:type="spellEnd"/>
      <w:r w:rsidR="00361807" w:rsidRPr="00184DE6">
        <w:rPr>
          <w:rFonts w:ascii="Times New Roman" w:hAnsi="Times New Roman" w:cs="Times New Roman"/>
          <w:sz w:val="24"/>
          <w:szCs w:val="24"/>
        </w:rPr>
        <w:t xml:space="preserve"> se compara</w:t>
      </w:r>
      <w:r w:rsidR="00B96DDF" w:rsidRPr="00184DE6">
        <w:rPr>
          <w:rFonts w:ascii="Times New Roman" w:hAnsi="Times New Roman" w:cs="Times New Roman"/>
          <w:sz w:val="24"/>
          <w:szCs w:val="24"/>
        </w:rPr>
        <w:t>ron a través de</w:t>
      </w:r>
      <w:r w:rsidR="00361807" w:rsidRPr="00184DE6">
        <w:rPr>
          <w:rFonts w:ascii="Times New Roman" w:hAnsi="Times New Roman" w:cs="Times New Roman"/>
          <w:sz w:val="24"/>
          <w:szCs w:val="24"/>
        </w:rPr>
        <w:t xml:space="preserve"> la prueba de Kruskal-Wallis y el medio para k muestras</w:t>
      </w:r>
      <w:r w:rsidR="00985396" w:rsidRPr="00184DE6">
        <w:t xml:space="preserve">. </w:t>
      </w:r>
      <w:r w:rsidR="00985396" w:rsidRPr="00184DE6">
        <w:rPr>
          <w:rFonts w:ascii="Times New Roman" w:hAnsi="Times New Roman" w:cs="Times New Roman"/>
          <w:sz w:val="24"/>
          <w:szCs w:val="24"/>
        </w:rPr>
        <w:t>Concluyendo que el rendimiento académico se había mejorado.</w:t>
      </w:r>
    </w:p>
    <w:p w14:paraId="47893D1A" w14:textId="661B6E9C" w:rsidR="00E27295" w:rsidRPr="00184DE6" w:rsidRDefault="00991020" w:rsidP="00C9528C">
      <w:pPr>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En cuanto a la educación personalizada</w:t>
      </w:r>
      <w:r w:rsidR="00985396" w:rsidRPr="00184DE6">
        <w:rPr>
          <w:rFonts w:ascii="Times New Roman" w:hAnsi="Times New Roman" w:cs="Times New Roman"/>
          <w:sz w:val="24"/>
          <w:szCs w:val="24"/>
        </w:rPr>
        <w:t xml:space="preserve"> se refiere</w:t>
      </w:r>
      <w:r w:rsidRPr="00184DE6">
        <w:rPr>
          <w:rFonts w:ascii="Times New Roman" w:hAnsi="Times New Roman" w:cs="Times New Roman"/>
          <w:sz w:val="24"/>
          <w:szCs w:val="24"/>
        </w:rPr>
        <w:t xml:space="preserve">, el 18.91% de las investigaciones analizadas, se interesó en trabajar con aplicaciones </w:t>
      </w:r>
      <w:proofErr w:type="spellStart"/>
      <w:r w:rsidRPr="00184DE6">
        <w:rPr>
          <w:rFonts w:ascii="Times New Roman" w:hAnsi="Times New Roman" w:cs="Times New Roman"/>
          <w:sz w:val="24"/>
          <w:szCs w:val="24"/>
        </w:rPr>
        <w:t>gamificadas</w:t>
      </w:r>
      <w:proofErr w:type="spellEnd"/>
      <w:r w:rsidRPr="00184DE6">
        <w:rPr>
          <w:rFonts w:ascii="Times New Roman" w:hAnsi="Times New Roman" w:cs="Times New Roman"/>
          <w:sz w:val="24"/>
          <w:szCs w:val="24"/>
        </w:rPr>
        <w:t xml:space="preserve"> que tuvieran un grado de personalización, ya sea que la información estuviera presentada de diferente forma, o que los problemas a resolver, los retos y las misiones tuvieran distinto grado de complejidad, para que se pudiera adaptar a los distint</w:t>
      </w:r>
      <w:r w:rsidR="001506FB" w:rsidRPr="00184DE6">
        <w:rPr>
          <w:rFonts w:ascii="Times New Roman" w:hAnsi="Times New Roman" w:cs="Times New Roman"/>
          <w:sz w:val="24"/>
          <w:szCs w:val="24"/>
        </w:rPr>
        <w:t>os niveles de conocimiento de los estudiantes. Contar con software personalizado ayuda mucho al profesor, debido a que los grupos de alumnos son heterogéneos y no se cuenta con el tiempo necesario para que el profesor adapte los temas a los diferentes niveles de conocimiento de los estudiantes o a los diferentes estilos de aprendizaje que tengan.</w:t>
      </w:r>
    </w:p>
    <w:p w14:paraId="2FB21850" w14:textId="77777777" w:rsidR="00C16AF0" w:rsidRPr="00BF5BE3" w:rsidRDefault="00C16AF0" w:rsidP="005A7D05">
      <w:pPr>
        <w:tabs>
          <w:tab w:val="center" w:pos="4420"/>
        </w:tabs>
        <w:autoSpaceDE w:val="0"/>
        <w:autoSpaceDN w:val="0"/>
        <w:adjustRightInd w:val="0"/>
        <w:spacing w:after="0" w:line="360" w:lineRule="auto"/>
        <w:jc w:val="center"/>
        <w:rPr>
          <w:rFonts w:ascii="Times New Roman" w:hAnsi="Times New Roman" w:cs="Times New Roman"/>
          <w:b/>
          <w:bCs/>
          <w:color w:val="221E1F"/>
          <w:sz w:val="24"/>
          <w:szCs w:val="24"/>
          <w:lang w:eastAsia="es-CL"/>
        </w:rPr>
      </w:pPr>
    </w:p>
    <w:p w14:paraId="47CB4128" w14:textId="2E528B2D" w:rsidR="00EB2277" w:rsidRPr="00184DE6" w:rsidRDefault="00EB2277" w:rsidP="005A7D05">
      <w:pPr>
        <w:tabs>
          <w:tab w:val="center" w:pos="4420"/>
        </w:tabs>
        <w:autoSpaceDE w:val="0"/>
        <w:autoSpaceDN w:val="0"/>
        <w:adjustRightInd w:val="0"/>
        <w:spacing w:after="0" w:line="360" w:lineRule="auto"/>
        <w:jc w:val="center"/>
        <w:rPr>
          <w:rFonts w:ascii="Times New Roman" w:hAnsi="Times New Roman" w:cs="Times New Roman"/>
          <w:b/>
          <w:bCs/>
          <w:color w:val="221E1F"/>
          <w:sz w:val="32"/>
          <w:szCs w:val="32"/>
          <w:lang w:eastAsia="es-CL"/>
        </w:rPr>
      </w:pPr>
      <w:r w:rsidRPr="00184DE6">
        <w:rPr>
          <w:rFonts w:ascii="Times New Roman" w:hAnsi="Times New Roman" w:cs="Times New Roman"/>
          <w:b/>
          <w:bCs/>
          <w:color w:val="221E1F"/>
          <w:sz w:val="32"/>
          <w:szCs w:val="32"/>
          <w:lang w:eastAsia="es-CL"/>
        </w:rPr>
        <w:t>Conclusiones</w:t>
      </w:r>
    </w:p>
    <w:p w14:paraId="3E0233C9" w14:textId="2147FABA" w:rsidR="00722048" w:rsidRPr="00184DE6" w:rsidRDefault="00722048" w:rsidP="0072204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 xml:space="preserve">Después de realizar este estudio acerca del software </w:t>
      </w:r>
      <w:proofErr w:type="spellStart"/>
      <w:r w:rsidRPr="00184DE6">
        <w:rPr>
          <w:rFonts w:ascii="Times New Roman" w:hAnsi="Times New Roman" w:cs="Times New Roman"/>
          <w:sz w:val="24"/>
          <w:szCs w:val="24"/>
        </w:rPr>
        <w:t>gamificado</w:t>
      </w:r>
      <w:proofErr w:type="spellEnd"/>
      <w:r w:rsidRPr="00184DE6">
        <w:rPr>
          <w:rFonts w:ascii="Times New Roman" w:hAnsi="Times New Roman" w:cs="Times New Roman"/>
          <w:sz w:val="24"/>
          <w:szCs w:val="24"/>
        </w:rPr>
        <w:t xml:space="preserve">, sus plataformas, y los </w:t>
      </w:r>
      <w:r w:rsidR="00985396" w:rsidRPr="00184DE6">
        <w:rPr>
          <w:rFonts w:ascii="Times New Roman" w:hAnsi="Times New Roman" w:cs="Times New Roman"/>
          <w:sz w:val="24"/>
          <w:szCs w:val="24"/>
        </w:rPr>
        <w:t>componentes</w:t>
      </w:r>
      <w:r w:rsidRPr="00184DE6">
        <w:rPr>
          <w:rFonts w:ascii="Times New Roman" w:hAnsi="Times New Roman" w:cs="Times New Roman"/>
          <w:sz w:val="24"/>
          <w:szCs w:val="24"/>
        </w:rPr>
        <w:t xml:space="preserve"> que suele abarcar, se puede concluir que utilizar </w:t>
      </w:r>
      <w:r w:rsidR="00985396" w:rsidRPr="00184DE6">
        <w:rPr>
          <w:rFonts w:ascii="Times New Roman" w:hAnsi="Times New Roman" w:cs="Times New Roman"/>
          <w:sz w:val="24"/>
          <w:szCs w:val="24"/>
        </w:rPr>
        <w:t>elementos de los</w:t>
      </w:r>
      <w:r w:rsidRPr="00184DE6">
        <w:rPr>
          <w:rFonts w:ascii="Times New Roman" w:hAnsi="Times New Roman" w:cs="Times New Roman"/>
          <w:sz w:val="24"/>
          <w:szCs w:val="24"/>
        </w:rPr>
        <w:t xml:space="preserve"> juegos</w:t>
      </w:r>
      <w:r w:rsidR="0073307F" w:rsidRPr="00184DE6">
        <w:rPr>
          <w:rFonts w:ascii="Times New Roman" w:hAnsi="Times New Roman" w:cs="Times New Roman"/>
          <w:sz w:val="24"/>
          <w:szCs w:val="24"/>
        </w:rPr>
        <w:t xml:space="preserve"> en otro campo, como es el de la educación,</w:t>
      </w:r>
      <w:r w:rsidRPr="00184DE6">
        <w:rPr>
          <w:rFonts w:ascii="Times New Roman" w:hAnsi="Times New Roman" w:cs="Times New Roman"/>
          <w:sz w:val="24"/>
          <w:szCs w:val="24"/>
        </w:rPr>
        <w:t xml:space="preserve"> </w:t>
      </w:r>
      <w:r w:rsidR="0073307F" w:rsidRPr="00184DE6">
        <w:rPr>
          <w:rFonts w:ascii="Times New Roman" w:hAnsi="Times New Roman" w:cs="Times New Roman"/>
          <w:sz w:val="24"/>
          <w:szCs w:val="24"/>
        </w:rPr>
        <w:t xml:space="preserve">con la finalidad de apoyar el proceso enseñanza-aprendizaje, </w:t>
      </w:r>
      <w:r w:rsidRPr="00184DE6">
        <w:rPr>
          <w:rFonts w:ascii="Times New Roman" w:hAnsi="Times New Roman" w:cs="Times New Roman"/>
          <w:sz w:val="24"/>
          <w:szCs w:val="24"/>
        </w:rPr>
        <w:t xml:space="preserve">es una técnica </w:t>
      </w:r>
      <w:r w:rsidR="0073307F" w:rsidRPr="00184DE6">
        <w:rPr>
          <w:rFonts w:ascii="Times New Roman" w:hAnsi="Times New Roman" w:cs="Times New Roman"/>
          <w:sz w:val="24"/>
          <w:szCs w:val="24"/>
        </w:rPr>
        <w:t xml:space="preserve">que dependiendo la forma en que la empleé el profesor, así como las actividades que diseñe y aplique en su grupo como parte de la gamificación, es lo que permite aumentar la motivación, así como la mejora en el rendimiento académico del estudiante. </w:t>
      </w:r>
    </w:p>
    <w:p w14:paraId="1C923468" w14:textId="60AE70B8" w:rsidR="00116372" w:rsidRDefault="00116372" w:rsidP="0072204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t>Como resultado de la revisión de los artículos científicos se afirma que la gamificación en el recurso digital empleado en los distintos estudios, mantuvo a los estudiantes interesados en los temas trabajados de matemáticas</w:t>
      </w:r>
      <w:r w:rsidR="00F42608" w:rsidRPr="00184DE6">
        <w:rPr>
          <w:rFonts w:ascii="Times New Roman" w:hAnsi="Times New Roman" w:cs="Times New Roman"/>
          <w:sz w:val="24"/>
          <w:szCs w:val="24"/>
        </w:rPr>
        <w:t xml:space="preserve">, provocando que los estudiantes se comprometieran a alcanzar sus logros, lo que les permitió, por un </w:t>
      </w:r>
      <w:proofErr w:type="gramStart"/>
      <w:r w:rsidR="00F42608" w:rsidRPr="00184DE6">
        <w:rPr>
          <w:rFonts w:ascii="Times New Roman" w:hAnsi="Times New Roman" w:cs="Times New Roman"/>
          <w:sz w:val="24"/>
          <w:szCs w:val="24"/>
        </w:rPr>
        <w:t>lado</w:t>
      </w:r>
      <w:proofErr w:type="gramEnd"/>
      <w:r w:rsidR="00F42608" w:rsidRPr="00184DE6">
        <w:rPr>
          <w:rFonts w:ascii="Times New Roman" w:hAnsi="Times New Roman" w:cs="Times New Roman"/>
          <w:sz w:val="24"/>
          <w:szCs w:val="24"/>
        </w:rPr>
        <w:t xml:space="preserve"> reforzar sus conocimientos y por otro, mejorar su rendimiento académico.</w:t>
      </w:r>
      <w:r w:rsidR="00F01E21" w:rsidRPr="00184DE6">
        <w:rPr>
          <w:rFonts w:ascii="Times New Roman" w:hAnsi="Times New Roman" w:cs="Times New Roman"/>
          <w:sz w:val="24"/>
          <w:szCs w:val="24"/>
        </w:rPr>
        <w:t xml:space="preserve"> El recurso digital </w:t>
      </w:r>
      <w:proofErr w:type="spellStart"/>
      <w:r w:rsidR="00F01E21" w:rsidRPr="00184DE6">
        <w:rPr>
          <w:rFonts w:ascii="Times New Roman" w:hAnsi="Times New Roman" w:cs="Times New Roman"/>
          <w:sz w:val="24"/>
          <w:szCs w:val="24"/>
        </w:rPr>
        <w:t>gamificado</w:t>
      </w:r>
      <w:proofErr w:type="spellEnd"/>
      <w:r w:rsidR="00F01E21" w:rsidRPr="00184DE6">
        <w:rPr>
          <w:rFonts w:ascii="Times New Roman" w:hAnsi="Times New Roman" w:cs="Times New Roman"/>
          <w:sz w:val="24"/>
          <w:szCs w:val="24"/>
        </w:rPr>
        <w:t xml:space="preserve"> también, permitió a los estudiantes, repasar conceptos y aplicarlos en la resolución de problemas. El ambiente virtual de los recursos, ofreció un entorno emocionante e interactivo.</w:t>
      </w:r>
    </w:p>
    <w:p w14:paraId="6553E27B" w14:textId="77777777" w:rsidR="00BF5BE3" w:rsidRPr="00184DE6" w:rsidRDefault="00BF5BE3" w:rsidP="00722048">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04DEA5B4" w14:textId="6BF07749" w:rsidR="0073307F" w:rsidRPr="00184DE6" w:rsidRDefault="0073307F" w:rsidP="0073307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84DE6">
        <w:rPr>
          <w:rFonts w:ascii="Times New Roman" w:hAnsi="Times New Roman" w:cs="Times New Roman"/>
          <w:sz w:val="24"/>
          <w:szCs w:val="24"/>
        </w:rPr>
        <w:lastRenderedPageBreak/>
        <w:t>La gamificación ha sido considera</w:t>
      </w:r>
      <w:r w:rsidR="00244491" w:rsidRPr="00272B6B">
        <w:rPr>
          <w:rFonts w:ascii="Times New Roman" w:hAnsi="Times New Roman" w:cs="Times New Roman"/>
          <w:sz w:val="24"/>
          <w:szCs w:val="24"/>
        </w:rPr>
        <w:t>da</w:t>
      </w:r>
      <w:r w:rsidRPr="00184DE6">
        <w:rPr>
          <w:rFonts w:ascii="Times New Roman" w:hAnsi="Times New Roman" w:cs="Times New Roman"/>
          <w:sz w:val="24"/>
          <w:szCs w:val="24"/>
        </w:rPr>
        <w:t xml:space="preserve"> dentro del ámbito educativo desde hace más de dos décadas y con el paso del tiempo ha ido adaptándose a las personas de la sociedad actual y a la tecnología que nos rodea. Esta adaptación implica poder enseñar a niños pequeños y a jóvenes adultos utilizando los mismos conceptos base, razón por la cual se hace uso de elementos como puntuación, competencia, insignias, narrativa y </w:t>
      </w:r>
      <w:r w:rsidRPr="00272B6B">
        <w:rPr>
          <w:rFonts w:ascii="Times New Roman" w:hAnsi="Times New Roman" w:cs="Times New Roman"/>
          <w:sz w:val="24"/>
          <w:szCs w:val="24"/>
        </w:rPr>
        <w:t>retroalimentación</w:t>
      </w:r>
      <w:r w:rsidR="00244491" w:rsidRPr="00272B6B">
        <w:rPr>
          <w:rFonts w:ascii="Times New Roman" w:hAnsi="Times New Roman" w:cs="Times New Roman"/>
          <w:sz w:val="24"/>
          <w:szCs w:val="24"/>
        </w:rPr>
        <w:t>,</w:t>
      </w:r>
      <w:r w:rsidRPr="00272B6B">
        <w:rPr>
          <w:rFonts w:ascii="Times New Roman" w:hAnsi="Times New Roman" w:cs="Times New Roman"/>
          <w:sz w:val="24"/>
          <w:szCs w:val="24"/>
        </w:rPr>
        <w:t xml:space="preserve"> ya</w:t>
      </w:r>
      <w:r w:rsidRPr="00184DE6">
        <w:rPr>
          <w:rFonts w:ascii="Times New Roman" w:hAnsi="Times New Roman" w:cs="Times New Roman"/>
          <w:sz w:val="24"/>
          <w:szCs w:val="24"/>
        </w:rPr>
        <w:t xml:space="preserve"> que sin importa la edad, toda persona se siente </w:t>
      </w:r>
      <w:r w:rsidR="00244491" w:rsidRPr="00272B6B">
        <w:rPr>
          <w:rFonts w:ascii="Times New Roman" w:hAnsi="Times New Roman" w:cs="Times New Roman"/>
          <w:sz w:val="24"/>
          <w:szCs w:val="24"/>
        </w:rPr>
        <w:t>a gusto</w:t>
      </w:r>
      <w:r w:rsidR="00244491">
        <w:rPr>
          <w:rFonts w:ascii="Times New Roman" w:hAnsi="Times New Roman" w:cs="Times New Roman"/>
          <w:sz w:val="24"/>
          <w:szCs w:val="24"/>
        </w:rPr>
        <w:t xml:space="preserve"> </w:t>
      </w:r>
      <w:r w:rsidRPr="00184DE6">
        <w:rPr>
          <w:rFonts w:ascii="Times New Roman" w:hAnsi="Times New Roman" w:cs="Times New Roman"/>
          <w:sz w:val="24"/>
          <w:szCs w:val="24"/>
        </w:rPr>
        <w:t>consigo misma al ver que obtiene resultados positivos y es reconocido por ello, además de que todos pueden verse inmersos en una historia.</w:t>
      </w:r>
    </w:p>
    <w:p w14:paraId="76B765EB" w14:textId="77777777" w:rsidR="00C16AF0" w:rsidRPr="00BF5BE3" w:rsidRDefault="00C16AF0" w:rsidP="00447CA6">
      <w:pPr>
        <w:spacing w:after="0" w:line="360" w:lineRule="auto"/>
        <w:jc w:val="center"/>
        <w:rPr>
          <w:rFonts w:ascii="Times New Roman" w:hAnsi="Times New Roman" w:cs="Times New Roman"/>
          <w:b/>
          <w:sz w:val="24"/>
          <w:szCs w:val="24"/>
          <w:shd w:val="clear" w:color="auto" w:fill="FFFFFF"/>
        </w:rPr>
      </w:pPr>
    </w:p>
    <w:p w14:paraId="3E30F72A" w14:textId="5E5B7C2B" w:rsidR="00447CA6" w:rsidRPr="00184DE6" w:rsidRDefault="00447CA6" w:rsidP="00447CA6">
      <w:pPr>
        <w:spacing w:after="0" w:line="360" w:lineRule="auto"/>
        <w:jc w:val="center"/>
        <w:rPr>
          <w:rFonts w:ascii="Times New Roman" w:hAnsi="Times New Roman" w:cs="Times New Roman"/>
          <w:b/>
          <w:sz w:val="28"/>
          <w:szCs w:val="28"/>
          <w:shd w:val="clear" w:color="auto" w:fill="FFFFFF"/>
        </w:rPr>
      </w:pPr>
      <w:r w:rsidRPr="00184DE6">
        <w:rPr>
          <w:rFonts w:ascii="Times New Roman" w:hAnsi="Times New Roman" w:cs="Times New Roman"/>
          <w:b/>
          <w:sz w:val="28"/>
          <w:szCs w:val="28"/>
          <w:shd w:val="clear" w:color="auto" w:fill="FFFFFF"/>
        </w:rPr>
        <w:t>Futuras líneas de investigación</w:t>
      </w:r>
    </w:p>
    <w:p w14:paraId="44564F67" w14:textId="1146F8A7" w:rsidR="00447CA6" w:rsidRPr="00184DE6" w:rsidRDefault="00532EAB" w:rsidP="00A947BD">
      <w:pPr>
        <w:spacing w:after="0" w:line="360" w:lineRule="auto"/>
        <w:ind w:firstLine="708"/>
        <w:jc w:val="both"/>
        <w:rPr>
          <w:rFonts w:ascii="Times New Roman" w:hAnsi="Times New Roman" w:cs="Times New Roman"/>
          <w:color w:val="000000"/>
          <w:sz w:val="24"/>
          <w:lang w:eastAsia="es-MX"/>
        </w:rPr>
      </w:pPr>
      <w:r w:rsidRPr="00184DE6">
        <w:rPr>
          <w:rFonts w:ascii="Times New Roman" w:hAnsi="Times New Roman" w:cs="Times New Roman"/>
          <w:color w:val="000000"/>
          <w:sz w:val="24"/>
          <w:lang w:eastAsia="es-MX"/>
        </w:rPr>
        <w:t>Se contempla ampliar la investigación considerando nuevas preguntas</w:t>
      </w:r>
      <w:r w:rsidR="00C2304F" w:rsidRPr="00184DE6">
        <w:rPr>
          <w:rFonts w:ascii="Times New Roman" w:hAnsi="Times New Roman" w:cs="Times New Roman"/>
          <w:color w:val="000000"/>
          <w:sz w:val="24"/>
          <w:lang w:eastAsia="es-MX"/>
        </w:rPr>
        <w:t xml:space="preserve"> que permitan conocer más beneficios del uso de la </w:t>
      </w:r>
      <w:r w:rsidR="004534D1" w:rsidRPr="00184DE6">
        <w:rPr>
          <w:rFonts w:ascii="Times New Roman" w:hAnsi="Times New Roman" w:cs="Times New Roman"/>
          <w:color w:val="000000"/>
          <w:sz w:val="24"/>
          <w:lang w:eastAsia="es-MX"/>
        </w:rPr>
        <w:t>gamificación, no</w:t>
      </w:r>
      <w:r w:rsidR="00C2304F" w:rsidRPr="00184DE6">
        <w:rPr>
          <w:rFonts w:ascii="Times New Roman" w:hAnsi="Times New Roman" w:cs="Times New Roman"/>
          <w:color w:val="000000"/>
          <w:sz w:val="24"/>
          <w:lang w:eastAsia="es-MX"/>
        </w:rPr>
        <w:t xml:space="preserve"> solo en cursos de matemáticas, sino de otras asignaturas, con la finalidad de ofrecerle al lector distintas opciones con las que se puede contar para apoyar sus clases ya sea a distancia o </w:t>
      </w:r>
      <w:r w:rsidR="00023296" w:rsidRPr="00184DE6">
        <w:rPr>
          <w:rFonts w:ascii="Times New Roman" w:hAnsi="Times New Roman" w:cs="Times New Roman"/>
          <w:color w:val="000000"/>
          <w:sz w:val="24"/>
          <w:lang w:eastAsia="es-MX"/>
        </w:rPr>
        <w:t>d</w:t>
      </w:r>
      <w:r w:rsidR="00C2304F" w:rsidRPr="00184DE6">
        <w:rPr>
          <w:rFonts w:ascii="Times New Roman" w:hAnsi="Times New Roman" w:cs="Times New Roman"/>
          <w:color w:val="000000"/>
          <w:sz w:val="24"/>
          <w:lang w:eastAsia="es-MX"/>
        </w:rPr>
        <w:t xml:space="preserve">e forma presencial. También se tiene considerado </w:t>
      </w:r>
      <w:r w:rsidR="00023296" w:rsidRPr="00184DE6">
        <w:rPr>
          <w:rFonts w:ascii="Times New Roman" w:hAnsi="Times New Roman" w:cs="Times New Roman"/>
          <w:color w:val="000000"/>
          <w:sz w:val="24"/>
          <w:lang w:eastAsia="es-MX"/>
        </w:rPr>
        <w:t xml:space="preserve">construir herramientas tecnológicas </w:t>
      </w:r>
      <w:proofErr w:type="spellStart"/>
      <w:r w:rsidR="00023296" w:rsidRPr="00184DE6">
        <w:rPr>
          <w:rFonts w:ascii="Times New Roman" w:hAnsi="Times New Roman" w:cs="Times New Roman"/>
          <w:color w:val="000000"/>
          <w:sz w:val="24"/>
          <w:lang w:eastAsia="es-MX"/>
        </w:rPr>
        <w:t>gamificadas</w:t>
      </w:r>
      <w:proofErr w:type="spellEnd"/>
      <w:r w:rsidR="00023296" w:rsidRPr="00184DE6">
        <w:rPr>
          <w:rFonts w:ascii="Times New Roman" w:hAnsi="Times New Roman" w:cs="Times New Roman"/>
          <w:color w:val="000000"/>
          <w:sz w:val="24"/>
          <w:lang w:eastAsia="es-MX"/>
        </w:rPr>
        <w:t>, validarlas con estudios de caso y técnicas estadísticas para poder mostrarlas a docentes que impartan la asignatura de Cálculo ya sea a nivel medio superior o universitario.</w:t>
      </w:r>
    </w:p>
    <w:p w14:paraId="44D2EEBE" w14:textId="77777777" w:rsidR="00023296" w:rsidRPr="00184DE6" w:rsidRDefault="00023296" w:rsidP="00A947BD">
      <w:pPr>
        <w:spacing w:after="0" w:line="360" w:lineRule="auto"/>
        <w:ind w:firstLine="708"/>
        <w:jc w:val="both"/>
        <w:rPr>
          <w:rFonts w:ascii="Times New Roman" w:hAnsi="Times New Roman" w:cs="Times New Roman"/>
          <w:color w:val="000000"/>
          <w:sz w:val="24"/>
          <w:lang w:eastAsia="es-MX"/>
        </w:rPr>
      </w:pPr>
    </w:p>
    <w:p w14:paraId="47CCFA1F" w14:textId="539E5C27" w:rsidR="008F03A3" w:rsidRPr="00C16AF0" w:rsidRDefault="008F03A3" w:rsidP="006A17A5">
      <w:pPr>
        <w:tabs>
          <w:tab w:val="left" w:pos="3600"/>
          <w:tab w:val="center" w:pos="4419"/>
        </w:tabs>
        <w:spacing w:after="0" w:line="360" w:lineRule="auto"/>
        <w:rPr>
          <w:rFonts w:ascii="Times New Roman" w:hAnsi="Times New Roman" w:cs="Times New Roman"/>
          <w:b/>
          <w:bCs/>
          <w:color w:val="000000"/>
          <w:sz w:val="28"/>
          <w:szCs w:val="28"/>
          <w:lang w:eastAsia="es-MX"/>
        </w:rPr>
      </w:pPr>
      <w:r w:rsidRPr="00C16AF0">
        <w:rPr>
          <w:rFonts w:ascii="Times New Roman" w:hAnsi="Times New Roman" w:cs="Times New Roman"/>
          <w:b/>
          <w:bCs/>
          <w:color w:val="000000"/>
          <w:sz w:val="28"/>
          <w:szCs w:val="28"/>
          <w:lang w:eastAsia="es-MX"/>
        </w:rPr>
        <w:t>Agradecimientos</w:t>
      </w:r>
    </w:p>
    <w:p w14:paraId="705D182B" w14:textId="6559F9D4" w:rsidR="008F03A3" w:rsidRPr="00184DE6" w:rsidRDefault="008F03A3" w:rsidP="00244491">
      <w:pPr>
        <w:tabs>
          <w:tab w:val="left" w:pos="3600"/>
          <w:tab w:val="center" w:pos="4419"/>
        </w:tabs>
        <w:spacing w:after="0" w:line="360" w:lineRule="auto"/>
        <w:jc w:val="both"/>
        <w:rPr>
          <w:rFonts w:ascii="Times New Roman" w:hAnsi="Times New Roman" w:cs="Times New Roman"/>
          <w:color w:val="000000"/>
          <w:sz w:val="24"/>
          <w:szCs w:val="24"/>
          <w:lang w:eastAsia="es-MX"/>
        </w:rPr>
      </w:pPr>
      <w:r w:rsidRPr="00184DE6">
        <w:rPr>
          <w:rFonts w:ascii="Times New Roman" w:hAnsi="Times New Roman" w:cs="Times New Roman"/>
          <w:color w:val="000000"/>
          <w:sz w:val="24"/>
          <w:szCs w:val="24"/>
          <w:lang w:eastAsia="es-MX"/>
        </w:rPr>
        <w:t xml:space="preserve">La autora agradece a la Secretaría de Investigación y Posgrado </w:t>
      </w:r>
      <w:r w:rsidR="0067670E" w:rsidRPr="00184DE6">
        <w:rPr>
          <w:rFonts w:ascii="Times New Roman" w:hAnsi="Times New Roman" w:cs="Times New Roman"/>
          <w:color w:val="000000"/>
          <w:sz w:val="24"/>
          <w:szCs w:val="24"/>
          <w:lang w:eastAsia="es-MX"/>
        </w:rPr>
        <w:t xml:space="preserve">del Instituto Politécnico Nacional (SEPI-IPN) </w:t>
      </w:r>
      <w:r w:rsidRPr="00184DE6">
        <w:rPr>
          <w:rFonts w:ascii="Times New Roman" w:hAnsi="Times New Roman" w:cs="Times New Roman"/>
          <w:color w:val="000000"/>
          <w:sz w:val="24"/>
          <w:szCs w:val="24"/>
          <w:lang w:eastAsia="es-MX"/>
        </w:rPr>
        <w:t>el apoyo para el desarrollo del proyecto SIP 20230735 del cual derivó el presente artículo, también agradece al apoyo de COFAA y EDI.</w:t>
      </w:r>
    </w:p>
    <w:p w14:paraId="462C6892" w14:textId="77777777" w:rsidR="008F03A3" w:rsidRPr="00184DE6" w:rsidRDefault="008F03A3" w:rsidP="006A17A5">
      <w:pPr>
        <w:tabs>
          <w:tab w:val="left" w:pos="3600"/>
          <w:tab w:val="center" w:pos="4419"/>
        </w:tabs>
        <w:spacing w:after="0" w:line="360" w:lineRule="auto"/>
        <w:rPr>
          <w:rFonts w:cstheme="minorHAnsi"/>
          <w:b/>
          <w:bCs/>
          <w:color w:val="000000"/>
          <w:sz w:val="28"/>
          <w:szCs w:val="28"/>
          <w:lang w:eastAsia="es-MX"/>
        </w:rPr>
      </w:pPr>
    </w:p>
    <w:p w14:paraId="21D25F47" w14:textId="427A6A08" w:rsidR="00B1203A" w:rsidRPr="00184DE6" w:rsidRDefault="00244491" w:rsidP="00C16AF0">
      <w:pPr>
        <w:spacing w:after="0" w:line="360" w:lineRule="auto"/>
        <w:rPr>
          <w:rFonts w:cstheme="minorHAnsi"/>
          <w:b/>
          <w:bCs/>
          <w:color w:val="000000"/>
          <w:sz w:val="28"/>
          <w:szCs w:val="28"/>
          <w:lang w:eastAsia="es-MX"/>
        </w:rPr>
      </w:pPr>
      <w:r>
        <w:rPr>
          <w:rFonts w:cstheme="minorHAnsi"/>
          <w:b/>
          <w:bCs/>
          <w:color w:val="000000"/>
          <w:sz w:val="28"/>
          <w:szCs w:val="28"/>
          <w:lang w:eastAsia="es-MX"/>
        </w:rPr>
        <w:br w:type="page"/>
      </w:r>
      <w:r w:rsidR="00B1203A" w:rsidRPr="00184DE6">
        <w:rPr>
          <w:rFonts w:cstheme="minorHAnsi"/>
          <w:b/>
          <w:bCs/>
          <w:color w:val="000000"/>
          <w:sz w:val="28"/>
          <w:szCs w:val="28"/>
          <w:lang w:eastAsia="es-MX"/>
        </w:rPr>
        <w:lastRenderedPageBreak/>
        <w:t>Referencias</w:t>
      </w:r>
    </w:p>
    <w:p w14:paraId="3904F44F" w14:textId="58872FD7" w:rsidR="00EF4599" w:rsidRPr="00184DE6" w:rsidRDefault="00EF4599" w:rsidP="00EF4599">
      <w:pPr>
        <w:pStyle w:val="Bibliografa"/>
        <w:spacing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t xml:space="preserve">Acosta-Medina, J. K., Torres-Barreto, M. L., </w:t>
      </w:r>
      <w:proofErr w:type="spellStart"/>
      <w:r w:rsidRPr="00184DE6">
        <w:rPr>
          <w:rFonts w:ascii="Times New Roman" w:hAnsi="Times New Roman" w:cs="Times New Roman"/>
          <w:sz w:val="24"/>
          <w:szCs w:val="24"/>
        </w:rPr>
        <w:t>Paba</w:t>
      </w:r>
      <w:proofErr w:type="spellEnd"/>
      <w:r w:rsidRPr="00184DE6">
        <w:rPr>
          <w:rFonts w:ascii="Times New Roman" w:hAnsi="Times New Roman" w:cs="Times New Roman"/>
          <w:sz w:val="24"/>
          <w:szCs w:val="24"/>
        </w:rPr>
        <w:t xml:space="preserve">-Medina, M. y </w:t>
      </w:r>
      <w:proofErr w:type="spellStart"/>
      <w:r w:rsidRPr="00184DE6">
        <w:rPr>
          <w:rFonts w:ascii="Times New Roman" w:hAnsi="Times New Roman" w:cs="Times New Roman"/>
          <w:sz w:val="24"/>
          <w:szCs w:val="24"/>
        </w:rPr>
        <w:t>Alvarez</w:t>
      </w:r>
      <w:proofErr w:type="spellEnd"/>
      <w:r w:rsidRPr="00184DE6">
        <w:rPr>
          <w:rFonts w:ascii="Times New Roman" w:hAnsi="Times New Roman" w:cs="Times New Roman"/>
          <w:sz w:val="24"/>
          <w:szCs w:val="24"/>
        </w:rPr>
        <w:t xml:space="preserve">-Melgarejo, M. (2020). </w:t>
      </w:r>
      <w:r w:rsidRPr="00184DE6">
        <w:rPr>
          <w:rFonts w:ascii="Times New Roman" w:hAnsi="Times New Roman" w:cs="Times New Roman"/>
          <w:i/>
          <w:iCs/>
          <w:sz w:val="24"/>
          <w:szCs w:val="24"/>
        </w:rPr>
        <w:t>Análisis de la gamificación en relación a sus elementos</w:t>
      </w:r>
      <w:r w:rsidRPr="00184DE6">
        <w:rPr>
          <w:rFonts w:ascii="Times New Roman" w:hAnsi="Times New Roman" w:cs="Times New Roman"/>
          <w:sz w:val="24"/>
          <w:szCs w:val="24"/>
        </w:rPr>
        <w:t>. Universidad Industrial de Santander. DOI:10.13140/RG.2.2.24975.82081</w:t>
      </w:r>
    </w:p>
    <w:p w14:paraId="0E1D4FBF" w14:textId="34600AB2"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Aguiar-Castillo, L., Guerra-Yánez, V. y Pérez-Jiménez, R. (2021). La gamificación y su efecto sobre el aprendizaje profundo: El ciclo del hábito. En A. L. Pérez, J. R. </w:t>
      </w:r>
      <w:proofErr w:type="spellStart"/>
      <w:r w:rsidRPr="00184DE6">
        <w:rPr>
          <w:rFonts w:ascii="Times New Roman" w:hAnsi="Times New Roman" w:cs="Times New Roman"/>
          <w:sz w:val="24"/>
          <w:szCs w:val="24"/>
        </w:rPr>
        <w:t>Jáber</w:t>
      </w:r>
      <w:proofErr w:type="spellEnd"/>
      <w:r w:rsidRPr="00184DE6">
        <w:rPr>
          <w:rFonts w:ascii="Times New Roman" w:hAnsi="Times New Roman" w:cs="Times New Roman"/>
          <w:sz w:val="24"/>
          <w:szCs w:val="24"/>
        </w:rPr>
        <w:t>, D. Sánchez. (</w:t>
      </w:r>
      <w:proofErr w:type="spellStart"/>
      <w:r w:rsidRPr="00184DE6">
        <w:rPr>
          <w:rFonts w:ascii="Times New Roman" w:hAnsi="Times New Roman" w:cs="Times New Roman"/>
          <w:sz w:val="24"/>
          <w:szCs w:val="24"/>
        </w:rPr>
        <w:t>Coords</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 xml:space="preserve">Gamificación en el </w:t>
      </w:r>
      <w:r w:rsidR="00104DB0" w:rsidRPr="00184DE6">
        <w:rPr>
          <w:rFonts w:ascii="Times New Roman" w:hAnsi="Times New Roman" w:cs="Times New Roman"/>
          <w:i/>
          <w:iCs/>
          <w:sz w:val="24"/>
          <w:szCs w:val="24"/>
        </w:rPr>
        <w:t>aula</w:t>
      </w:r>
      <w:r w:rsidR="00104DB0" w:rsidRPr="00184DE6">
        <w:rPr>
          <w:rFonts w:ascii="Times New Roman" w:hAnsi="Times New Roman" w:cs="Times New Roman"/>
          <w:sz w:val="24"/>
          <w:szCs w:val="24"/>
        </w:rPr>
        <w:t xml:space="preserve"> (</w:t>
      </w:r>
      <w:r w:rsidRPr="00184DE6">
        <w:rPr>
          <w:rFonts w:ascii="Times New Roman" w:hAnsi="Times New Roman" w:cs="Times New Roman"/>
          <w:sz w:val="24"/>
          <w:szCs w:val="24"/>
        </w:rPr>
        <w:t>pp.137-166). Servicio de Publicaciones y Difusión Científica de la Universidad de Las Palmas de Gran Canaria (ULPGC).</w:t>
      </w:r>
    </w:p>
    <w:p w14:paraId="15890C16" w14:textId="1B2F6E86"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Aksayli</w:t>
      </w:r>
      <w:proofErr w:type="spellEnd"/>
      <w:r w:rsidRPr="00184DE6">
        <w:rPr>
          <w:rFonts w:ascii="Times New Roman" w:hAnsi="Times New Roman" w:cs="Times New Roman"/>
          <w:sz w:val="24"/>
          <w:szCs w:val="24"/>
        </w:rPr>
        <w:t xml:space="preserve">, N. D., Sala, G. y </w:t>
      </w:r>
      <w:proofErr w:type="spellStart"/>
      <w:r w:rsidRPr="00184DE6">
        <w:rPr>
          <w:rFonts w:ascii="Times New Roman" w:hAnsi="Times New Roman" w:cs="Times New Roman"/>
          <w:sz w:val="24"/>
          <w:szCs w:val="24"/>
        </w:rPr>
        <w:t>Gobet</w:t>
      </w:r>
      <w:proofErr w:type="spellEnd"/>
      <w:r w:rsidRPr="00184DE6">
        <w:rPr>
          <w:rFonts w:ascii="Times New Roman" w:hAnsi="Times New Roman" w:cs="Times New Roman"/>
          <w:sz w:val="24"/>
          <w:szCs w:val="24"/>
        </w:rPr>
        <w:t xml:space="preserve">, F. (2019). </w:t>
      </w:r>
      <w:r w:rsidRPr="003D0493">
        <w:rPr>
          <w:rFonts w:ascii="Times New Roman" w:hAnsi="Times New Roman" w:cs="Times New Roman"/>
          <w:sz w:val="24"/>
          <w:szCs w:val="24"/>
          <w:lang w:val="en-US"/>
        </w:rPr>
        <w:t xml:space="preserve">The cognitive and academic benefits of </w:t>
      </w:r>
      <w:proofErr w:type="spellStart"/>
      <w:r w:rsidRPr="003D0493">
        <w:rPr>
          <w:rFonts w:ascii="Times New Roman" w:hAnsi="Times New Roman" w:cs="Times New Roman"/>
          <w:sz w:val="24"/>
          <w:szCs w:val="24"/>
          <w:lang w:val="en-US"/>
        </w:rPr>
        <w:t>Cogmed</w:t>
      </w:r>
      <w:proofErr w:type="spellEnd"/>
      <w:r w:rsidRPr="003D0493">
        <w:rPr>
          <w:rFonts w:ascii="Times New Roman" w:hAnsi="Times New Roman" w:cs="Times New Roman"/>
          <w:sz w:val="24"/>
          <w:szCs w:val="24"/>
          <w:lang w:val="en-US"/>
        </w:rPr>
        <w:t xml:space="preserve">: a meta-analysis. </w:t>
      </w:r>
      <w:r w:rsidRPr="003D0493">
        <w:rPr>
          <w:rFonts w:ascii="Times New Roman" w:hAnsi="Times New Roman" w:cs="Times New Roman"/>
          <w:i/>
          <w:iCs/>
          <w:sz w:val="24"/>
          <w:szCs w:val="24"/>
          <w:lang w:val="en-US"/>
        </w:rPr>
        <w:t>Educational Research Review</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27</w:t>
      </w:r>
      <w:r w:rsidRPr="003D0493">
        <w:rPr>
          <w:rFonts w:ascii="Times New Roman" w:hAnsi="Times New Roman" w:cs="Times New Roman"/>
          <w:sz w:val="24"/>
          <w:szCs w:val="24"/>
          <w:lang w:val="en-US"/>
        </w:rPr>
        <w:t>(1)</w:t>
      </w:r>
      <w:r w:rsidRPr="003D0493">
        <w:rPr>
          <w:rFonts w:ascii="Times New Roman" w:hAnsi="Times New Roman" w:cs="Times New Roman"/>
          <w:i/>
          <w:iCs/>
          <w:sz w:val="24"/>
          <w:szCs w:val="24"/>
          <w:lang w:val="en-US"/>
        </w:rPr>
        <w:t xml:space="preserve">, </w:t>
      </w:r>
      <w:r w:rsidRPr="003D0493">
        <w:rPr>
          <w:rFonts w:ascii="Times New Roman" w:hAnsi="Times New Roman" w:cs="Times New Roman"/>
          <w:sz w:val="24"/>
          <w:szCs w:val="24"/>
          <w:lang w:val="en-US"/>
        </w:rPr>
        <w:t>229-243</w:t>
      </w:r>
      <w:r w:rsidRPr="003D0493">
        <w:rPr>
          <w:rFonts w:ascii="Times New Roman" w:hAnsi="Times New Roman" w:cs="Times New Roman"/>
          <w:i/>
          <w:iCs/>
          <w:sz w:val="24"/>
          <w:szCs w:val="24"/>
          <w:lang w:val="en-US"/>
        </w:rPr>
        <w:t>.</w:t>
      </w:r>
      <w:r w:rsidRPr="003D0493">
        <w:rPr>
          <w:rFonts w:ascii="Times New Roman" w:hAnsi="Times New Roman" w:cs="Times New Roman"/>
          <w:sz w:val="24"/>
          <w:szCs w:val="24"/>
          <w:lang w:val="en-US"/>
        </w:rPr>
        <w:t xml:space="preserve"> https://doi.org/10.1016/j.edurev.2019.04.003</w:t>
      </w:r>
    </w:p>
    <w:p w14:paraId="45A15639" w14:textId="1A187098"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3D0493">
        <w:rPr>
          <w:rFonts w:ascii="Times New Roman" w:hAnsi="Times New Roman" w:cs="Times New Roman"/>
          <w:sz w:val="24"/>
          <w:szCs w:val="24"/>
          <w:lang w:val="en-US"/>
        </w:rPr>
        <w:t xml:space="preserve">Alt, D. (2023). Assessing the benefits of gamification in mathematics for student </w:t>
      </w:r>
      <w:proofErr w:type="spellStart"/>
      <w:r w:rsidRPr="003D0493">
        <w:rPr>
          <w:rFonts w:ascii="Times New Roman" w:hAnsi="Times New Roman" w:cs="Times New Roman"/>
          <w:sz w:val="24"/>
          <w:szCs w:val="24"/>
          <w:lang w:val="en-US"/>
        </w:rPr>
        <w:t>gameful</w:t>
      </w:r>
      <w:proofErr w:type="spellEnd"/>
      <w:r w:rsidRPr="003D0493">
        <w:rPr>
          <w:rFonts w:ascii="Times New Roman" w:hAnsi="Times New Roman" w:cs="Times New Roman"/>
          <w:sz w:val="24"/>
          <w:szCs w:val="24"/>
          <w:lang w:val="en-US"/>
        </w:rPr>
        <w:t xml:space="preserve"> experience and gaming motivation. </w:t>
      </w:r>
      <w:proofErr w:type="spellStart"/>
      <w:r w:rsidRPr="00184DE6">
        <w:rPr>
          <w:rFonts w:ascii="Times New Roman" w:hAnsi="Times New Roman" w:cs="Times New Roman"/>
          <w:i/>
          <w:iCs/>
          <w:sz w:val="24"/>
          <w:szCs w:val="24"/>
        </w:rPr>
        <w:t>Computers</w:t>
      </w:r>
      <w:proofErr w:type="spellEnd"/>
      <w:r w:rsidRPr="00184DE6">
        <w:rPr>
          <w:rFonts w:ascii="Times New Roman" w:hAnsi="Times New Roman" w:cs="Times New Roman"/>
          <w:i/>
          <w:iCs/>
          <w:sz w:val="24"/>
          <w:szCs w:val="24"/>
        </w:rPr>
        <w:t xml:space="preserve"> &amp; </w:t>
      </w:r>
      <w:proofErr w:type="spellStart"/>
      <w:r w:rsidRPr="00184DE6">
        <w:rPr>
          <w:rFonts w:ascii="Times New Roman" w:hAnsi="Times New Roman" w:cs="Times New Roman"/>
          <w:i/>
          <w:iCs/>
          <w:sz w:val="24"/>
          <w:szCs w:val="24"/>
        </w:rPr>
        <w:t>Education</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200</w:t>
      </w:r>
      <w:r w:rsidRPr="00184DE6">
        <w:rPr>
          <w:rFonts w:ascii="Times New Roman" w:hAnsi="Times New Roman" w:cs="Times New Roman"/>
          <w:sz w:val="24"/>
          <w:szCs w:val="24"/>
        </w:rPr>
        <w:t xml:space="preserve">(1), 1-12. 10.1016/j.compedu.2023.104806. </w:t>
      </w:r>
    </w:p>
    <w:p w14:paraId="5975A551" w14:textId="12E598A9" w:rsidR="00EF4599" w:rsidRPr="00184DE6" w:rsidRDefault="00CF3C6F"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Americo</w:t>
      </w:r>
      <w:proofErr w:type="spellEnd"/>
      <w:r w:rsidRPr="00184DE6">
        <w:rPr>
          <w:rFonts w:ascii="Times New Roman" w:hAnsi="Times New Roman" w:cs="Times New Roman"/>
          <w:sz w:val="24"/>
          <w:szCs w:val="24"/>
        </w:rPr>
        <w:t xml:space="preserve"> N., Jeon, L., Pape, S., Albuquerque, S., Soares, M., Silva, V. C., Aguiar, D., Oliveira, J. R., </w:t>
      </w:r>
      <w:proofErr w:type="spellStart"/>
      <w:r w:rsidRPr="00184DE6">
        <w:rPr>
          <w:rFonts w:ascii="Times New Roman" w:hAnsi="Times New Roman" w:cs="Times New Roman"/>
          <w:sz w:val="24"/>
          <w:szCs w:val="24"/>
        </w:rPr>
        <w:t>Costin</w:t>
      </w:r>
      <w:proofErr w:type="spellEnd"/>
      <w:r w:rsidRPr="00184DE6">
        <w:rPr>
          <w:rFonts w:ascii="Times New Roman" w:hAnsi="Times New Roman" w:cs="Times New Roman"/>
          <w:sz w:val="24"/>
          <w:szCs w:val="24"/>
        </w:rPr>
        <w:t xml:space="preserve">, C., </w:t>
      </w:r>
      <w:proofErr w:type="spellStart"/>
      <w:r w:rsidRPr="00184DE6">
        <w:rPr>
          <w:rFonts w:ascii="Times New Roman" w:hAnsi="Times New Roman" w:cs="Times New Roman"/>
          <w:sz w:val="24"/>
          <w:szCs w:val="24"/>
        </w:rPr>
        <w:t>Rodrigues</w:t>
      </w:r>
      <w:proofErr w:type="spellEnd"/>
      <w:r w:rsidRPr="00184DE6">
        <w:rPr>
          <w:rFonts w:ascii="Times New Roman" w:hAnsi="Times New Roman" w:cs="Times New Roman"/>
          <w:sz w:val="24"/>
          <w:szCs w:val="24"/>
        </w:rPr>
        <w:t xml:space="preserve">, R. L., </w:t>
      </w:r>
      <w:proofErr w:type="spellStart"/>
      <w:r w:rsidRPr="00184DE6">
        <w:rPr>
          <w:rFonts w:ascii="Times New Roman" w:hAnsi="Times New Roman" w:cs="Times New Roman"/>
          <w:sz w:val="24"/>
          <w:szCs w:val="24"/>
        </w:rPr>
        <w:t>Leon</w:t>
      </w:r>
      <w:proofErr w:type="spellEnd"/>
      <w:r w:rsidRPr="00184DE6">
        <w:rPr>
          <w:rFonts w:ascii="Times New Roman" w:hAnsi="Times New Roman" w:cs="Times New Roman"/>
          <w:sz w:val="24"/>
          <w:szCs w:val="24"/>
        </w:rPr>
        <w:t xml:space="preserve">, M., De Paula, C. A., </w:t>
      </w:r>
      <w:proofErr w:type="spellStart"/>
      <w:r w:rsidRPr="00184DE6">
        <w:rPr>
          <w:rFonts w:ascii="Times New Roman" w:hAnsi="Times New Roman" w:cs="Times New Roman"/>
          <w:sz w:val="24"/>
          <w:szCs w:val="24"/>
        </w:rPr>
        <w:t>Lopes</w:t>
      </w:r>
      <w:proofErr w:type="spellEnd"/>
      <w:r w:rsidRPr="00184DE6">
        <w:rPr>
          <w:rFonts w:ascii="Times New Roman" w:hAnsi="Times New Roman" w:cs="Times New Roman"/>
          <w:sz w:val="24"/>
          <w:szCs w:val="24"/>
        </w:rPr>
        <w:t>, J.</w:t>
      </w:r>
      <w:proofErr w:type="gramStart"/>
      <w:r w:rsidRPr="00184DE6">
        <w:rPr>
          <w:rFonts w:ascii="Times New Roman" w:hAnsi="Times New Roman" w:cs="Times New Roman"/>
          <w:sz w:val="24"/>
          <w:szCs w:val="24"/>
        </w:rPr>
        <w:t>,  Silva</w:t>
      </w:r>
      <w:proofErr w:type="gramEnd"/>
      <w:r w:rsidRPr="00184DE6">
        <w:rPr>
          <w:rFonts w:ascii="Times New Roman" w:hAnsi="Times New Roman" w:cs="Times New Roman"/>
          <w:sz w:val="24"/>
          <w:szCs w:val="24"/>
        </w:rPr>
        <w:t>, M. S., do Nascimento, M.,  Da Silva, W. F.</w:t>
      </w:r>
      <w:r w:rsidR="00244491">
        <w:rPr>
          <w:rFonts w:ascii="Times New Roman" w:hAnsi="Times New Roman" w:cs="Times New Roman"/>
          <w:sz w:val="24"/>
          <w:szCs w:val="24"/>
        </w:rPr>
        <w:t xml:space="preserve"> y</w:t>
      </w:r>
      <w:r w:rsidRPr="00184DE6">
        <w:rPr>
          <w:rFonts w:ascii="Times New Roman" w:hAnsi="Times New Roman" w:cs="Times New Roman"/>
          <w:sz w:val="24"/>
          <w:szCs w:val="24"/>
        </w:rPr>
        <w:t xml:space="preserve"> Florentino, R. (2</w:t>
      </w:r>
      <w:r w:rsidR="00EF4599" w:rsidRPr="00184DE6">
        <w:rPr>
          <w:rFonts w:ascii="Times New Roman" w:hAnsi="Times New Roman" w:cs="Times New Roman"/>
          <w:sz w:val="24"/>
          <w:szCs w:val="24"/>
        </w:rPr>
        <w:t xml:space="preserve">023). </w:t>
      </w:r>
      <w:r w:rsidR="00EF4599" w:rsidRPr="003D0493">
        <w:rPr>
          <w:rFonts w:ascii="Times New Roman" w:hAnsi="Times New Roman" w:cs="Times New Roman"/>
          <w:sz w:val="24"/>
          <w:szCs w:val="24"/>
          <w:lang w:val="en-US"/>
        </w:rPr>
        <w:t xml:space="preserve">Exploring the Use of </w:t>
      </w:r>
      <w:proofErr w:type="spellStart"/>
      <w:r w:rsidR="00EF4599" w:rsidRPr="003D0493">
        <w:rPr>
          <w:rFonts w:ascii="Times New Roman" w:hAnsi="Times New Roman" w:cs="Times New Roman"/>
          <w:sz w:val="24"/>
          <w:szCs w:val="24"/>
          <w:lang w:val="en-US"/>
        </w:rPr>
        <w:t>Escribo</w:t>
      </w:r>
      <w:proofErr w:type="spellEnd"/>
      <w:r w:rsidR="00EF4599" w:rsidRPr="003D0493">
        <w:rPr>
          <w:rFonts w:ascii="Times New Roman" w:hAnsi="Times New Roman" w:cs="Times New Roman"/>
          <w:sz w:val="24"/>
          <w:szCs w:val="24"/>
          <w:lang w:val="en-US"/>
        </w:rPr>
        <w:t xml:space="preserve"> Play Mobile Learning Games to Foster Early Mathematics for Low-Income First-Grade Children. </w:t>
      </w:r>
      <w:proofErr w:type="spellStart"/>
      <w:r w:rsidR="00EF4599" w:rsidRPr="00184DE6">
        <w:rPr>
          <w:rFonts w:ascii="Times New Roman" w:hAnsi="Times New Roman" w:cs="Times New Roman"/>
          <w:i/>
          <w:iCs/>
          <w:sz w:val="24"/>
          <w:szCs w:val="24"/>
        </w:rPr>
        <w:t>Computers</w:t>
      </w:r>
      <w:proofErr w:type="spellEnd"/>
      <w:r w:rsidR="00EF4599" w:rsidRPr="00184DE6">
        <w:rPr>
          <w:rFonts w:ascii="Times New Roman" w:hAnsi="Times New Roman" w:cs="Times New Roman"/>
          <w:i/>
          <w:iCs/>
          <w:sz w:val="24"/>
          <w:szCs w:val="24"/>
        </w:rPr>
        <w:t xml:space="preserve"> &amp; </w:t>
      </w:r>
      <w:proofErr w:type="spellStart"/>
      <w:r w:rsidR="00EF4599" w:rsidRPr="00184DE6">
        <w:rPr>
          <w:rFonts w:ascii="Times New Roman" w:hAnsi="Times New Roman" w:cs="Times New Roman"/>
          <w:i/>
          <w:iCs/>
          <w:sz w:val="24"/>
          <w:szCs w:val="24"/>
        </w:rPr>
        <w:t>Education</w:t>
      </w:r>
      <w:proofErr w:type="spellEnd"/>
      <w:r w:rsidR="00EF4599" w:rsidRPr="00184DE6">
        <w:rPr>
          <w:rFonts w:ascii="Times New Roman" w:hAnsi="Times New Roman" w:cs="Times New Roman"/>
          <w:sz w:val="24"/>
          <w:szCs w:val="24"/>
        </w:rPr>
        <w:t xml:space="preserve">, </w:t>
      </w:r>
      <w:r w:rsidR="00EF4599" w:rsidRPr="00184DE6">
        <w:rPr>
          <w:rFonts w:ascii="Times New Roman" w:hAnsi="Times New Roman" w:cs="Times New Roman"/>
          <w:i/>
          <w:iCs/>
          <w:sz w:val="24"/>
          <w:szCs w:val="24"/>
        </w:rPr>
        <w:t>199</w:t>
      </w:r>
      <w:r w:rsidR="00EF4599" w:rsidRPr="00184DE6">
        <w:rPr>
          <w:rFonts w:ascii="Times New Roman" w:hAnsi="Times New Roman" w:cs="Times New Roman"/>
          <w:sz w:val="24"/>
          <w:szCs w:val="24"/>
        </w:rPr>
        <w:t xml:space="preserve">, 47-59. </w:t>
      </w:r>
      <w:r w:rsidR="00A01A92" w:rsidRPr="00184DE6">
        <w:rPr>
          <w:rFonts w:ascii="Times New Roman" w:hAnsi="Times New Roman" w:cs="Times New Roman"/>
          <w:sz w:val="24"/>
          <w:szCs w:val="24"/>
        </w:rPr>
        <w:t>https://doi.org/10.1016/j.compedu.2023.104759.</w:t>
      </w:r>
    </w:p>
    <w:p w14:paraId="115401C0" w14:textId="604715AD"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Area</w:t>
      </w:r>
      <w:proofErr w:type="spellEnd"/>
      <w:r w:rsidRPr="00184DE6">
        <w:rPr>
          <w:rFonts w:ascii="Times New Roman" w:hAnsi="Times New Roman" w:cs="Times New Roman"/>
          <w:sz w:val="24"/>
          <w:szCs w:val="24"/>
        </w:rPr>
        <w:t xml:space="preserve"> Moreira, M. y González, C. S. (2015). De la enseñanza con libros de texto al aprendizaje en espacios online </w:t>
      </w:r>
      <w:proofErr w:type="spellStart"/>
      <w:r w:rsidRPr="00184DE6">
        <w:rPr>
          <w:rFonts w:ascii="Times New Roman" w:hAnsi="Times New Roman" w:cs="Times New Roman"/>
          <w:sz w:val="24"/>
          <w:szCs w:val="24"/>
        </w:rPr>
        <w:t>gamificados</w:t>
      </w:r>
      <w:proofErr w:type="spellEnd"/>
      <w:r w:rsidRPr="00184DE6">
        <w:rPr>
          <w:rFonts w:ascii="Times New Roman" w:hAnsi="Times New Roman" w:cs="Times New Roman"/>
          <w:sz w:val="24"/>
          <w:szCs w:val="24"/>
        </w:rPr>
        <w:t xml:space="preserve">. </w:t>
      </w:r>
      <w:proofErr w:type="spellStart"/>
      <w:r w:rsidRPr="00184DE6">
        <w:rPr>
          <w:rFonts w:ascii="Times New Roman" w:hAnsi="Times New Roman" w:cs="Times New Roman"/>
          <w:i/>
          <w:iCs/>
          <w:sz w:val="24"/>
          <w:szCs w:val="24"/>
        </w:rPr>
        <w:t>Educatio</w:t>
      </w:r>
      <w:proofErr w:type="spellEnd"/>
      <w:r w:rsidRPr="00184DE6">
        <w:rPr>
          <w:rFonts w:ascii="Times New Roman" w:hAnsi="Times New Roman" w:cs="Times New Roman"/>
          <w:i/>
          <w:iCs/>
          <w:sz w:val="24"/>
          <w:szCs w:val="24"/>
        </w:rPr>
        <w:t xml:space="preserve"> Siglo XXI</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33</w:t>
      </w:r>
      <w:r w:rsidRPr="00184DE6">
        <w:rPr>
          <w:rFonts w:ascii="Times New Roman" w:hAnsi="Times New Roman" w:cs="Times New Roman"/>
          <w:sz w:val="24"/>
          <w:szCs w:val="24"/>
        </w:rPr>
        <w:t>(3), 15</w:t>
      </w:r>
      <w:r w:rsidR="00244491">
        <w:rPr>
          <w:rFonts w:ascii="Times New Roman" w:hAnsi="Times New Roman" w:cs="Times New Roman"/>
          <w:sz w:val="24"/>
          <w:szCs w:val="24"/>
        </w:rPr>
        <w:t>-</w:t>
      </w:r>
      <w:r w:rsidRPr="00184DE6">
        <w:rPr>
          <w:rFonts w:ascii="Times New Roman" w:hAnsi="Times New Roman" w:cs="Times New Roman"/>
          <w:sz w:val="24"/>
          <w:szCs w:val="24"/>
        </w:rPr>
        <w:t>38. https://doi.org/10.6018/j/240791</w:t>
      </w:r>
    </w:p>
    <w:p w14:paraId="5ED3D6C0" w14:textId="60E7A1FA" w:rsidR="00EF4599" w:rsidRPr="00184DE6" w:rsidRDefault="00EF4599" w:rsidP="00EF4599">
      <w:pPr>
        <w:spacing w:after="0"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t>Beltrán, J., Sánchez, H. y Rico, M (21-23 de octubre</w:t>
      </w:r>
      <w:r w:rsidR="00244491">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2020). </w:t>
      </w:r>
      <w:r w:rsidRPr="003D0493">
        <w:rPr>
          <w:rFonts w:ascii="Times New Roman" w:hAnsi="Times New Roman" w:cs="Times New Roman"/>
          <w:sz w:val="24"/>
          <w:szCs w:val="24"/>
          <w:lang w:val="en-US"/>
        </w:rPr>
        <w:t xml:space="preserve">Gamification to motivate the development of autonomous tasks in the </w:t>
      </w:r>
      <w:proofErr w:type="gramStart"/>
      <w:r w:rsidRPr="003D0493">
        <w:rPr>
          <w:rFonts w:ascii="Times New Roman" w:hAnsi="Times New Roman" w:cs="Times New Roman"/>
          <w:sz w:val="24"/>
          <w:szCs w:val="24"/>
          <w:lang w:val="en-US"/>
        </w:rPr>
        <w:t>university :</w:t>
      </w:r>
      <w:proofErr w:type="gramEnd"/>
      <w:r w:rsidRPr="003D0493">
        <w:rPr>
          <w:rFonts w:ascii="Times New Roman" w:hAnsi="Times New Roman" w:cs="Times New Roman"/>
          <w:sz w:val="24"/>
          <w:szCs w:val="24"/>
          <w:lang w:val="en-US"/>
        </w:rPr>
        <w:t xml:space="preserve"> Case study: Central University of Ecuador. In </w:t>
      </w:r>
      <w:r w:rsidRPr="003D0493">
        <w:rPr>
          <w:rFonts w:ascii="Times New Roman" w:hAnsi="Times New Roman" w:cs="Times New Roman"/>
          <w:i/>
          <w:iCs/>
          <w:sz w:val="24"/>
          <w:szCs w:val="24"/>
          <w:lang w:val="en-US"/>
        </w:rPr>
        <w:t>Proceeding</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 xml:space="preserve">IEEE 9th International Conference </w:t>
      </w:r>
      <w:proofErr w:type="gramStart"/>
      <w:r w:rsidRPr="003D0493">
        <w:rPr>
          <w:rFonts w:ascii="Times New Roman" w:hAnsi="Times New Roman" w:cs="Times New Roman"/>
          <w:i/>
          <w:iCs/>
          <w:sz w:val="24"/>
          <w:szCs w:val="24"/>
          <w:lang w:val="en-US"/>
        </w:rPr>
        <w:t>On</w:t>
      </w:r>
      <w:proofErr w:type="gramEnd"/>
      <w:r w:rsidRPr="003D0493">
        <w:rPr>
          <w:rFonts w:ascii="Times New Roman" w:hAnsi="Times New Roman" w:cs="Times New Roman"/>
          <w:i/>
          <w:iCs/>
          <w:sz w:val="24"/>
          <w:szCs w:val="24"/>
          <w:lang w:val="en-US"/>
        </w:rPr>
        <w:t xml:space="preserve"> Software Process Improvement (CIMPS), </w:t>
      </w:r>
      <w:r w:rsidRPr="003D0493">
        <w:rPr>
          <w:rFonts w:ascii="Times New Roman" w:hAnsi="Times New Roman" w:cs="Times New Roman"/>
          <w:sz w:val="24"/>
          <w:szCs w:val="24"/>
          <w:lang w:val="en-US"/>
        </w:rPr>
        <w:t xml:space="preserve">(pp. 61-70). </w:t>
      </w:r>
      <w:r w:rsidR="00BB0D59" w:rsidRPr="00184DE6">
        <w:rPr>
          <w:rFonts w:ascii="Times New Roman" w:hAnsi="Times New Roman" w:cs="Times New Roman"/>
          <w:sz w:val="24"/>
          <w:szCs w:val="24"/>
        </w:rPr>
        <w:t>DOI</w:t>
      </w:r>
      <w:r w:rsidRPr="00184DE6">
        <w:rPr>
          <w:rFonts w:ascii="Times New Roman" w:hAnsi="Times New Roman" w:cs="Times New Roman"/>
          <w:sz w:val="24"/>
          <w:szCs w:val="24"/>
        </w:rPr>
        <w:t>: 10.1109/CIMPS52057.2020.9390122.</w:t>
      </w:r>
    </w:p>
    <w:p w14:paraId="7FE25FD5" w14:textId="162C7FE3"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Borotić</w:t>
      </w:r>
      <w:proofErr w:type="spellEnd"/>
      <w:r w:rsidRPr="00184DE6">
        <w:rPr>
          <w:rFonts w:ascii="Times New Roman" w:hAnsi="Times New Roman" w:cs="Times New Roman"/>
          <w:sz w:val="24"/>
          <w:szCs w:val="24"/>
        </w:rPr>
        <w:t xml:space="preserve">, G. y </w:t>
      </w:r>
      <w:proofErr w:type="spellStart"/>
      <w:r w:rsidRPr="00184DE6">
        <w:rPr>
          <w:rFonts w:ascii="Times New Roman" w:hAnsi="Times New Roman" w:cs="Times New Roman"/>
          <w:sz w:val="24"/>
          <w:szCs w:val="24"/>
        </w:rPr>
        <w:t>Jagušt</w:t>
      </w:r>
      <w:proofErr w:type="spellEnd"/>
      <w:r w:rsidRPr="00184DE6">
        <w:rPr>
          <w:rFonts w:ascii="Times New Roman" w:hAnsi="Times New Roman" w:cs="Times New Roman"/>
          <w:sz w:val="24"/>
          <w:szCs w:val="24"/>
        </w:rPr>
        <w:t>, T. (8-11 de octubre</w:t>
      </w:r>
      <w:r w:rsidR="00244491">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2022). </w:t>
      </w:r>
      <w:r w:rsidRPr="003D0493">
        <w:rPr>
          <w:rFonts w:ascii="Times New Roman" w:hAnsi="Times New Roman" w:cs="Times New Roman"/>
          <w:sz w:val="24"/>
          <w:szCs w:val="24"/>
          <w:lang w:val="en-US"/>
        </w:rPr>
        <w:t xml:space="preserve">Enhancing student engagement with personalized gamification and adaptive learning strategies. In </w:t>
      </w:r>
      <w:proofErr w:type="spellStart"/>
      <w:r w:rsidRPr="003D0493">
        <w:rPr>
          <w:rFonts w:ascii="Times New Roman" w:hAnsi="Times New Roman" w:cs="Times New Roman"/>
          <w:i/>
          <w:iCs/>
          <w:sz w:val="24"/>
          <w:szCs w:val="24"/>
          <w:lang w:val="en-US"/>
        </w:rPr>
        <w:t>Proceding</w:t>
      </w:r>
      <w:proofErr w:type="spellEnd"/>
      <w:r w:rsidRPr="003D0493">
        <w:rPr>
          <w:rFonts w:ascii="Times New Roman" w:hAnsi="Times New Roman" w:cs="Times New Roman"/>
          <w:i/>
          <w:iCs/>
          <w:sz w:val="24"/>
          <w:szCs w:val="24"/>
          <w:lang w:val="en-US"/>
        </w:rPr>
        <w:t xml:space="preserve">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Frontiers in Education Conference (FIE)</w:t>
      </w:r>
      <w:r w:rsidRPr="003D0493">
        <w:rPr>
          <w:rFonts w:ascii="Times New Roman" w:hAnsi="Times New Roman" w:cs="Times New Roman"/>
          <w:sz w:val="24"/>
          <w:szCs w:val="24"/>
          <w:lang w:val="en-US"/>
        </w:rPr>
        <w:t xml:space="preserve">, (pp. 1-5). Uppsala, Sweden: </w:t>
      </w:r>
      <w:proofErr w:type="spellStart"/>
      <w:r w:rsidRPr="003D0493">
        <w:rPr>
          <w:rFonts w:ascii="Times New Roman" w:hAnsi="Times New Roman" w:cs="Times New Roman"/>
          <w:sz w:val="24"/>
          <w:szCs w:val="24"/>
          <w:lang w:val="en-US"/>
        </w:rPr>
        <w:t>doi</w:t>
      </w:r>
      <w:proofErr w:type="spellEnd"/>
      <w:r w:rsidRPr="003D0493">
        <w:rPr>
          <w:rFonts w:ascii="Times New Roman" w:hAnsi="Times New Roman" w:cs="Times New Roman"/>
          <w:sz w:val="24"/>
          <w:szCs w:val="24"/>
          <w:lang w:val="en-US"/>
        </w:rPr>
        <w:t>: 10.1109/FIE56618.2022.9962647.</w:t>
      </w:r>
    </w:p>
    <w:p w14:paraId="2A8377A6"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lastRenderedPageBreak/>
        <w:t>Boytchev</w:t>
      </w:r>
      <w:proofErr w:type="spellEnd"/>
      <w:r w:rsidRPr="003D0493">
        <w:rPr>
          <w:rFonts w:ascii="Times New Roman" w:hAnsi="Times New Roman" w:cs="Times New Roman"/>
          <w:sz w:val="24"/>
          <w:szCs w:val="24"/>
          <w:lang w:val="en-US"/>
        </w:rPr>
        <w:t xml:space="preserve">, P. y </w:t>
      </w:r>
      <w:proofErr w:type="spellStart"/>
      <w:r w:rsidRPr="003D0493">
        <w:rPr>
          <w:rFonts w:ascii="Times New Roman" w:hAnsi="Times New Roman" w:cs="Times New Roman"/>
          <w:sz w:val="24"/>
          <w:szCs w:val="24"/>
          <w:lang w:val="en-US"/>
        </w:rPr>
        <w:t>Boytcheva</w:t>
      </w:r>
      <w:proofErr w:type="spellEnd"/>
      <w:r w:rsidRPr="003D0493">
        <w:rPr>
          <w:rFonts w:ascii="Times New Roman" w:hAnsi="Times New Roman" w:cs="Times New Roman"/>
          <w:sz w:val="24"/>
          <w:szCs w:val="24"/>
          <w:lang w:val="en-US"/>
        </w:rPr>
        <w:t xml:space="preserve">, S. (2020). Gamified Evaluation in STEAM for Higher Education: A Case Study. </w:t>
      </w:r>
      <w:proofErr w:type="spellStart"/>
      <w:r w:rsidRPr="00184DE6">
        <w:rPr>
          <w:rFonts w:ascii="Times New Roman" w:hAnsi="Times New Roman" w:cs="Times New Roman"/>
          <w:i/>
          <w:iCs/>
          <w:sz w:val="24"/>
          <w:szCs w:val="24"/>
        </w:rPr>
        <w:t>Information</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11</w:t>
      </w:r>
      <w:r w:rsidRPr="00184DE6">
        <w:rPr>
          <w:rFonts w:ascii="Times New Roman" w:hAnsi="Times New Roman" w:cs="Times New Roman"/>
          <w:sz w:val="24"/>
          <w:szCs w:val="24"/>
        </w:rPr>
        <w:t xml:space="preserve">(6), 316. https://doi.org/10.3390/info11060316 </w:t>
      </w:r>
    </w:p>
    <w:p w14:paraId="1091EC28" w14:textId="22B08757" w:rsidR="00EF4599" w:rsidRPr="002E5781" w:rsidRDefault="00EF4599" w:rsidP="00EF4599">
      <w:pPr>
        <w:pStyle w:val="Bibliografa"/>
        <w:spacing w:line="360" w:lineRule="auto"/>
        <w:ind w:left="708" w:hanging="708"/>
        <w:jc w:val="both"/>
        <w:rPr>
          <w:rFonts w:ascii="Times New Roman" w:hAnsi="Times New Roman" w:cs="Times New Roman"/>
          <w:sz w:val="24"/>
          <w:szCs w:val="24"/>
        </w:rPr>
      </w:pPr>
      <w:r w:rsidRPr="002E5781">
        <w:rPr>
          <w:rFonts w:ascii="Times New Roman" w:hAnsi="Times New Roman" w:cs="Times New Roman"/>
          <w:sz w:val="24"/>
          <w:szCs w:val="24"/>
        </w:rPr>
        <w:t>Borrás, O. (201</w:t>
      </w:r>
      <w:r w:rsidR="00127611" w:rsidRPr="002E5781">
        <w:rPr>
          <w:rFonts w:ascii="Times New Roman" w:hAnsi="Times New Roman" w:cs="Times New Roman"/>
          <w:sz w:val="24"/>
          <w:szCs w:val="24"/>
        </w:rPr>
        <w:t>5</w:t>
      </w:r>
      <w:r w:rsidRPr="002E5781">
        <w:rPr>
          <w:rFonts w:ascii="Times New Roman" w:hAnsi="Times New Roman" w:cs="Times New Roman"/>
          <w:sz w:val="24"/>
          <w:szCs w:val="24"/>
        </w:rPr>
        <w:t xml:space="preserve">). </w:t>
      </w:r>
      <w:r w:rsidRPr="002E5781">
        <w:rPr>
          <w:rFonts w:ascii="Times New Roman" w:hAnsi="Times New Roman" w:cs="Times New Roman"/>
          <w:i/>
          <w:iCs/>
          <w:sz w:val="24"/>
          <w:szCs w:val="24"/>
        </w:rPr>
        <w:t>Fundamentos de la Gamificación</w:t>
      </w:r>
      <w:r w:rsidRPr="002E5781">
        <w:rPr>
          <w:rFonts w:ascii="Times New Roman" w:hAnsi="Times New Roman" w:cs="Times New Roman"/>
          <w:sz w:val="24"/>
          <w:szCs w:val="24"/>
        </w:rPr>
        <w:t>. Universidad Politécnica de Madrid, Gabinete de Tele-Educación.</w:t>
      </w:r>
    </w:p>
    <w:p w14:paraId="491D6DA2" w14:textId="37A18BC3"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2E5781">
        <w:rPr>
          <w:rFonts w:ascii="Times New Roman" w:hAnsi="Times New Roman" w:cs="Times New Roman"/>
          <w:sz w:val="24"/>
          <w:szCs w:val="24"/>
        </w:rPr>
        <w:t>Castronovo</w:t>
      </w:r>
      <w:proofErr w:type="spellEnd"/>
      <w:r w:rsidRPr="002E5781">
        <w:rPr>
          <w:rFonts w:ascii="Times New Roman" w:hAnsi="Times New Roman" w:cs="Times New Roman"/>
          <w:sz w:val="24"/>
          <w:szCs w:val="24"/>
        </w:rPr>
        <w:t>, F., Van Meter, P. N. y Messner, J. I. (20</w:t>
      </w:r>
      <w:r w:rsidR="003D0493" w:rsidRPr="002E5781">
        <w:rPr>
          <w:rFonts w:ascii="Times New Roman" w:hAnsi="Times New Roman" w:cs="Times New Roman"/>
          <w:sz w:val="24"/>
          <w:szCs w:val="24"/>
        </w:rPr>
        <w:t>18</w:t>
      </w:r>
      <w:r w:rsidRPr="002E5781">
        <w:rPr>
          <w:rFonts w:ascii="Times New Roman" w:hAnsi="Times New Roman" w:cs="Times New Roman"/>
          <w:sz w:val="24"/>
          <w:szCs w:val="24"/>
        </w:rPr>
        <w:t xml:space="preserve">). </w:t>
      </w:r>
      <w:r w:rsidRPr="002E5781">
        <w:rPr>
          <w:rFonts w:ascii="Times New Roman" w:hAnsi="Times New Roman" w:cs="Times New Roman"/>
          <w:sz w:val="24"/>
          <w:szCs w:val="24"/>
          <w:lang w:val="en-US"/>
        </w:rPr>
        <w:t>Leveraging</w:t>
      </w:r>
      <w:r w:rsidRPr="003D0493">
        <w:rPr>
          <w:rFonts w:ascii="Times New Roman" w:hAnsi="Times New Roman" w:cs="Times New Roman"/>
          <w:sz w:val="24"/>
          <w:szCs w:val="24"/>
          <w:lang w:val="en-US"/>
        </w:rPr>
        <w:t xml:space="preserve"> metacognitive prompts in construction educational games for higher educational gains. </w:t>
      </w:r>
      <w:r w:rsidRPr="003D0493">
        <w:rPr>
          <w:rFonts w:ascii="Times New Roman" w:hAnsi="Times New Roman" w:cs="Times New Roman"/>
          <w:i/>
          <w:iCs/>
          <w:sz w:val="24"/>
          <w:szCs w:val="24"/>
          <w:lang w:val="en-US"/>
        </w:rPr>
        <w:t>International Journal of Construction Management,</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22</w:t>
      </w:r>
      <w:r w:rsidRPr="003D0493">
        <w:rPr>
          <w:rFonts w:ascii="Times New Roman" w:hAnsi="Times New Roman" w:cs="Times New Roman"/>
          <w:sz w:val="24"/>
          <w:szCs w:val="24"/>
          <w:lang w:val="en-US"/>
        </w:rPr>
        <w:t>(1), 19-30.  https://doi.org/10.1080/15623599.2018.1492760</w:t>
      </w:r>
    </w:p>
    <w:p w14:paraId="0903B50C"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3D0493">
        <w:rPr>
          <w:rFonts w:ascii="Times New Roman" w:hAnsi="Times New Roman" w:cs="Times New Roman"/>
          <w:sz w:val="24"/>
          <w:szCs w:val="24"/>
          <w:lang w:val="en-US"/>
        </w:rPr>
        <w:t xml:space="preserve">Coello-Morán, L. (2019). </w:t>
      </w:r>
      <w:r w:rsidRPr="00184DE6">
        <w:rPr>
          <w:rFonts w:ascii="Times New Roman" w:hAnsi="Times New Roman" w:cs="Times New Roman"/>
          <w:i/>
          <w:iCs/>
          <w:sz w:val="24"/>
          <w:szCs w:val="24"/>
        </w:rPr>
        <w:t xml:space="preserve">La gamificación del proceso de enseñanza aprendizaje significativo </w:t>
      </w:r>
      <w:r w:rsidRPr="00184DE6">
        <w:rPr>
          <w:rFonts w:ascii="Times New Roman" w:hAnsi="Times New Roman" w:cs="Times New Roman"/>
          <w:sz w:val="24"/>
          <w:szCs w:val="24"/>
        </w:rPr>
        <w:t>[Tesis doctoral Universidad de Guayaquil, Colombia]. http://repositorio. ug.edu.ec/</w:t>
      </w:r>
      <w:proofErr w:type="spellStart"/>
      <w:r w:rsidRPr="00184DE6">
        <w:rPr>
          <w:rFonts w:ascii="Times New Roman" w:hAnsi="Times New Roman" w:cs="Times New Roman"/>
          <w:sz w:val="24"/>
          <w:szCs w:val="24"/>
        </w:rPr>
        <w:t>handle</w:t>
      </w:r>
      <w:proofErr w:type="spellEnd"/>
      <w:r w:rsidRPr="00184DE6">
        <w:rPr>
          <w:rFonts w:ascii="Times New Roman" w:hAnsi="Times New Roman" w:cs="Times New Roman"/>
          <w:sz w:val="24"/>
          <w:szCs w:val="24"/>
        </w:rPr>
        <w:t>/</w:t>
      </w:r>
      <w:proofErr w:type="spellStart"/>
      <w:r w:rsidRPr="00184DE6">
        <w:rPr>
          <w:rFonts w:ascii="Times New Roman" w:hAnsi="Times New Roman" w:cs="Times New Roman"/>
          <w:sz w:val="24"/>
          <w:szCs w:val="24"/>
        </w:rPr>
        <w:t>redug</w:t>
      </w:r>
      <w:proofErr w:type="spellEnd"/>
      <w:r w:rsidRPr="00184DE6">
        <w:rPr>
          <w:rFonts w:ascii="Times New Roman" w:hAnsi="Times New Roman" w:cs="Times New Roman"/>
          <w:sz w:val="24"/>
          <w:szCs w:val="24"/>
        </w:rPr>
        <w:t>/40728</w:t>
      </w:r>
    </w:p>
    <w:p w14:paraId="6E4554FD"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Cuba, E. B. y Mallea, I. P. (2021). Aplicación de la gamificación en el diseño de actividades en la Educación a Distancia. </w:t>
      </w:r>
      <w:r w:rsidRPr="00184DE6">
        <w:rPr>
          <w:rFonts w:ascii="Times New Roman" w:hAnsi="Times New Roman" w:cs="Times New Roman"/>
          <w:i/>
          <w:iCs/>
          <w:sz w:val="24"/>
          <w:szCs w:val="24"/>
        </w:rPr>
        <w:t>Revista Cubana de Ciencias Informáticas, UCIENCIA I</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15</w:t>
      </w:r>
      <w:r w:rsidRPr="00184DE6">
        <w:rPr>
          <w:rFonts w:ascii="Times New Roman" w:hAnsi="Times New Roman" w:cs="Times New Roman"/>
          <w:sz w:val="24"/>
          <w:szCs w:val="24"/>
        </w:rPr>
        <w:t>(1), 366-380.</w:t>
      </w:r>
    </w:p>
    <w:p w14:paraId="74DA609F" w14:textId="77777777"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Damaševičius</w:t>
      </w:r>
      <w:proofErr w:type="spellEnd"/>
      <w:r w:rsidRPr="00184DE6">
        <w:rPr>
          <w:rFonts w:ascii="Times New Roman" w:hAnsi="Times New Roman" w:cs="Times New Roman"/>
          <w:sz w:val="24"/>
          <w:szCs w:val="24"/>
        </w:rPr>
        <w:t xml:space="preserve">, R. y </w:t>
      </w:r>
      <w:proofErr w:type="spellStart"/>
      <w:r w:rsidRPr="00184DE6">
        <w:rPr>
          <w:rFonts w:ascii="Times New Roman" w:hAnsi="Times New Roman" w:cs="Times New Roman"/>
          <w:sz w:val="24"/>
          <w:szCs w:val="24"/>
        </w:rPr>
        <w:t>Sidekersniene</w:t>
      </w:r>
      <w:proofErr w:type="spellEnd"/>
      <w:r w:rsidRPr="00184DE6">
        <w:rPr>
          <w:rFonts w:ascii="Times New Roman" w:hAnsi="Times New Roman" w:cs="Times New Roman"/>
          <w:sz w:val="24"/>
          <w:szCs w:val="24"/>
        </w:rPr>
        <w:t xml:space="preserve">, T. (18-20 de septiembre, 2023). </w:t>
      </w:r>
      <w:r w:rsidRPr="003D0493">
        <w:rPr>
          <w:rFonts w:ascii="Times New Roman" w:hAnsi="Times New Roman" w:cs="Times New Roman"/>
          <w:sz w:val="24"/>
          <w:szCs w:val="24"/>
          <w:lang w:val="en-US"/>
        </w:rPr>
        <w:t xml:space="preserve">Designing Immersive Gamified Experiences in the Metaverse for Enhanced Student Learning. In </w:t>
      </w:r>
      <w:r w:rsidRPr="003D0493">
        <w:rPr>
          <w:rFonts w:ascii="Times New Roman" w:hAnsi="Times New Roman" w:cs="Times New Roman"/>
          <w:i/>
          <w:iCs/>
          <w:sz w:val="24"/>
          <w:szCs w:val="24"/>
          <w:lang w:val="en-US"/>
        </w:rPr>
        <w:t>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International Conference on Intelligent Metaverse Technologies &amp; Applications (</w:t>
      </w:r>
      <w:proofErr w:type="spellStart"/>
      <w:r w:rsidRPr="003D0493">
        <w:rPr>
          <w:rFonts w:ascii="Times New Roman" w:hAnsi="Times New Roman" w:cs="Times New Roman"/>
          <w:i/>
          <w:iCs/>
          <w:sz w:val="24"/>
          <w:szCs w:val="24"/>
          <w:lang w:val="en-US"/>
        </w:rPr>
        <w:t>iMETA</w:t>
      </w:r>
      <w:proofErr w:type="spellEnd"/>
      <w:r w:rsidRPr="003D0493">
        <w:rPr>
          <w:rFonts w:ascii="Times New Roman" w:hAnsi="Times New Roman" w:cs="Times New Roman"/>
          <w:i/>
          <w:iCs/>
          <w:sz w:val="24"/>
          <w:szCs w:val="24"/>
          <w:lang w:val="en-US"/>
        </w:rPr>
        <w:t>)</w:t>
      </w:r>
      <w:r w:rsidRPr="003D0493">
        <w:rPr>
          <w:rFonts w:ascii="Times New Roman" w:hAnsi="Times New Roman" w:cs="Times New Roman"/>
          <w:sz w:val="24"/>
          <w:szCs w:val="24"/>
          <w:lang w:val="en-US"/>
        </w:rPr>
        <w:t xml:space="preserve">, (pp.1-6). Tartu, Estonia: IEEE.  </w:t>
      </w:r>
      <w:proofErr w:type="spellStart"/>
      <w:r w:rsidRPr="003D0493">
        <w:rPr>
          <w:rFonts w:ascii="Times New Roman" w:hAnsi="Times New Roman" w:cs="Times New Roman"/>
          <w:sz w:val="24"/>
          <w:szCs w:val="24"/>
          <w:lang w:val="en-US"/>
        </w:rPr>
        <w:t>doi</w:t>
      </w:r>
      <w:proofErr w:type="spellEnd"/>
      <w:r w:rsidRPr="003D0493">
        <w:rPr>
          <w:rFonts w:ascii="Times New Roman" w:hAnsi="Times New Roman" w:cs="Times New Roman"/>
          <w:sz w:val="24"/>
          <w:szCs w:val="24"/>
          <w:lang w:val="en-US"/>
        </w:rPr>
        <w:t>: 10.1109/iMETA59369.2023.10294971.</w:t>
      </w:r>
    </w:p>
    <w:p w14:paraId="78B9B78F" w14:textId="5B6CBBBA"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De </w:t>
      </w:r>
      <w:proofErr w:type="spellStart"/>
      <w:r w:rsidRPr="003D0493">
        <w:rPr>
          <w:rFonts w:ascii="Times New Roman" w:hAnsi="Times New Roman" w:cs="Times New Roman"/>
          <w:sz w:val="24"/>
          <w:szCs w:val="24"/>
          <w:lang w:val="en-US"/>
        </w:rPr>
        <w:t>Mooij</w:t>
      </w:r>
      <w:proofErr w:type="spellEnd"/>
      <w:r w:rsidRPr="003D0493">
        <w:rPr>
          <w:rFonts w:ascii="Times New Roman" w:hAnsi="Times New Roman" w:cs="Times New Roman"/>
          <w:sz w:val="24"/>
          <w:szCs w:val="24"/>
          <w:lang w:val="en-US"/>
        </w:rPr>
        <w:t xml:space="preserve">, S. M., Kirkham, N. Z., </w:t>
      </w:r>
      <w:proofErr w:type="spellStart"/>
      <w:r w:rsidRPr="003D0493">
        <w:rPr>
          <w:rFonts w:ascii="Times New Roman" w:hAnsi="Times New Roman" w:cs="Times New Roman"/>
          <w:sz w:val="24"/>
          <w:szCs w:val="24"/>
          <w:lang w:val="en-US"/>
        </w:rPr>
        <w:t>Raijmakers</w:t>
      </w:r>
      <w:proofErr w:type="spellEnd"/>
      <w:r w:rsidRPr="003D0493">
        <w:rPr>
          <w:rFonts w:ascii="Times New Roman" w:hAnsi="Times New Roman" w:cs="Times New Roman"/>
          <w:sz w:val="24"/>
          <w:szCs w:val="24"/>
          <w:lang w:val="en-US"/>
        </w:rPr>
        <w:t xml:space="preserve">, M. E. J., Van der Maas, H.L.J. </w:t>
      </w:r>
      <w:r w:rsidR="00424B05" w:rsidRPr="003D0493">
        <w:rPr>
          <w:rFonts w:ascii="Times New Roman" w:hAnsi="Times New Roman" w:cs="Times New Roman"/>
          <w:sz w:val="24"/>
          <w:szCs w:val="24"/>
          <w:lang w:val="en-US"/>
        </w:rPr>
        <w:t xml:space="preserve">y </w:t>
      </w:r>
      <w:proofErr w:type="spellStart"/>
      <w:r w:rsidRPr="003D0493">
        <w:rPr>
          <w:rFonts w:ascii="Times New Roman" w:hAnsi="Times New Roman" w:cs="Times New Roman"/>
          <w:sz w:val="24"/>
          <w:szCs w:val="24"/>
          <w:lang w:val="en-US"/>
        </w:rPr>
        <w:t>Dumontheil</w:t>
      </w:r>
      <w:proofErr w:type="spellEnd"/>
      <w:r w:rsidRPr="003D0493">
        <w:rPr>
          <w:rFonts w:ascii="Times New Roman" w:hAnsi="Times New Roman" w:cs="Times New Roman"/>
          <w:sz w:val="24"/>
          <w:szCs w:val="24"/>
          <w:lang w:val="en-US"/>
        </w:rPr>
        <w:t xml:space="preserve">, I. (2020). Should online math learning environments be tailored to individuals' cognitive profiles? </w:t>
      </w:r>
      <w:r w:rsidRPr="003D0493">
        <w:rPr>
          <w:rFonts w:ascii="Times New Roman" w:hAnsi="Times New Roman" w:cs="Times New Roman"/>
          <w:i/>
          <w:iCs/>
          <w:sz w:val="24"/>
          <w:szCs w:val="24"/>
          <w:lang w:val="en-US"/>
        </w:rPr>
        <w:t>J Exp Child Psychol</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191</w:t>
      </w:r>
      <w:r w:rsidRPr="003D0493">
        <w:rPr>
          <w:rFonts w:ascii="Times New Roman" w:hAnsi="Times New Roman" w:cs="Times New Roman"/>
          <w:sz w:val="24"/>
          <w:szCs w:val="24"/>
          <w:lang w:val="en-US"/>
        </w:rPr>
        <w:t xml:space="preserve">(1), 1-15. </w:t>
      </w:r>
      <w:proofErr w:type="spellStart"/>
      <w:r w:rsidRPr="003D0493">
        <w:rPr>
          <w:rFonts w:ascii="Times New Roman" w:hAnsi="Times New Roman" w:cs="Times New Roman"/>
          <w:sz w:val="24"/>
          <w:szCs w:val="24"/>
          <w:lang w:val="en-US"/>
        </w:rPr>
        <w:t>doi</w:t>
      </w:r>
      <w:proofErr w:type="spellEnd"/>
      <w:r w:rsidRPr="003D0493">
        <w:rPr>
          <w:rFonts w:ascii="Times New Roman" w:hAnsi="Times New Roman" w:cs="Times New Roman"/>
          <w:sz w:val="24"/>
          <w:szCs w:val="24"/>
          <w:lang w:val="en-US"/>
        </w:rPr>
        <w:t xml:space="preserve">: 10.1016/j.jecp.2019.104730. </w:t>
      </w:r>
    </w:p>
    <w:p w14:paraId="07C3D646" w14:textId="521AFC3A"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2E5781">
        <w:rPr>
          <w:rFonts w:ascii="Times New Roman" w:hAnsi="Times New Roman" w:cs="Times New Roman"/>
          <w:sz w:val="24"/>
          <w:szCs w:val="24"/>
        </w:rPr>
        <w:t>Dichev</w:t>
      </w:r>
      <w:r w:rsidR="003D0493" w:rsidRPr="002E5781">
        <w:rPr>
          <w:rFonts w:ascii="Times New Roman" w:hAnsi="Times New Roman" w:cs="Times New Roman"/>
          <w:sz w:val="24"/>
          <w:szCs w:val="24"/>
        </w:rPr>
        <w:t>a</w:t>
      </w:r>
      <w:proofErr w:type="spellEnd"/>
      <w:r w:rsidRPr="002E5781">
        <w:rPr>
          <w:rFonts w:ascii="Times New Roman" w:hAnsi="Times New Roman" w:cs="Times New Roman"/>
          <w:sz w:val="24"/>
          <w:szCs w:val="24"/>
        </w:rPr>
        <w:t xml:space="preserve">, </w:t>
      </w:r>
      <w:r w:rsidR="003D0493" w:rsidRPr="002E5781">
        <w:rPr>
          <w:rFonts w:ascii="Times New Roman" w:hAnsi="Times New Roman" w:cs="Times New Roman"/>
          <w:sz w:val="24"/>
          <w:szCs w:val="24"/>
        </w:rPr>
        <w:t>D.</w:t>
      </w:r>
      <w:r w:rsidRPr="002E5781">
        <w:rPr>
          <w:rFonts w:ascii="Times New Roman" w:hAnsi="Times New Roman" w:cs="Times New Roman"/>
          <w:sz w:val="24"/>
          <w:szCs w:val="24"/>
        </w:rPr>
        <w:t xml:space="preserve">, </w:t>
      </w:r>
      <w:proofErr w:type="spellStart"/>
      <w:r w:rsidR="003D0493" w:rsidRPr="002E5781">
        <w:rPr>
          <w:rFonts w:ascii="Times New Roman" w:hAnsi="Times New Roman" w:cs="Times New Roman"/>
          <w:sz w:val="24"/>
          <w:szCs w:val="24"/>
        </w:rPr>
        <w:t>Dichev</w:t>
      </w:r>
      <w:proofErr w:type="spellEnd"/>
      <w:r w:rsidR="003D0493" w:rsidRPr="002E5781">
        <w:rPr>
          <w:rFonts w:ascii="Times New Roman" w:hAnsi="Times New Roman" w:cs="Times New Roman"/>
          <w:sz w:val="24"/>
          <w:szCs w:val="24"/>
        </w:rPr>
        <w:t xml:space="preserve">, C., </w:t>
      </w:r>
      <w:r w:rsidRPr="002E5781">
        <w:rPr>
          <w:rFonts w:ascii="Times New Roman" w:hAnsi="Times New Roman" w:cs="Times New Roman"/>
          <w:sz w:val="24"/>
          <w:szCs w:val="24"/>
        </w:rPr>
        <w:t xml:space="preserve">Agre, G. y </w:t>
      </w:r>
      <w:proofErr w:type="spellStart"/>
      <w:r w:rsidRPr="002E5781">
        <w:rPr>
          <w:rFonts w:ascii="Times New Roman" w:hAnsi="Times New Roman" w:cs="Times New Roman"/>
          <w:sz w:val="24"/>
          <w:szCs w:val="24"/>
        </w:rPr>
        <w:t>Angelova</w:t>
      </w:r>
      <w:proofErr w:type="spellEnd"/>
      <w:r w:rsidRPr="002E5781">
        <w:rPr>
          <w:rFonts w:ascii="Times New Roman" w:hAnsi="Times New Roman" w:cs="Times New Roman"/>
          <w:sz w:val="24"/>
          <w:szCs w:val="24"/>
        </w:rPr>
        <w:t xml:space="preserve">, G. (2015). </w:t>
      </w:r>
      <w:r w:rsidRPr="002E5781">
        <w:rPr>
          <w:rFonts w:ascii="Times New Roman" w:hAnsi="Times New Roman" w:cs="Times New Roman"/>
          <w:sz w:val="24"/>
          <w:szCs w:val="24"/>
          <w:lang w:val="en-US"/>
        </w:rPr>
        <w:t xml:space="preserve">Gamification in Education: A Systematic Mapping Study. </w:t>
      </w:r>
      <w:r w:rsidRPr="002E5781">
        <w:rPr>
          <w:rFonts w:ascii="Times New Roman" w:hAnsi="Times New Roman" w:cs="Times New Roman"/>
          <w:i/>
          <w:iCs/>
          <w:sz w:val="24"/>
          <w:szCs w:val="24"/>
          <w:lang w:val="en-US"/>
        </w:rPr>
        <w:t>Educational Technology &amp; Society, 18</w:t>
      </w:r>
      <w:r w:rsidRPr="002E5781">
        <w:rPr>
          <w:rFonts w:ascii="Times New Roman" w:hAnsi="Times New Roman" w:cs="Times New Roman"/>
          <w:sz w:val="24"/>
          <w:szCs w:val="24"/>
          <w:lang w:val="en-US"/>
        </w:rPr>
        <w:t>, 75-88.</w:t>
      </w:r>
      <w:r w:rsidRPr="003D0493">
        <w:rPr>
          <w:rFonts w:ascii="Times New Roman" w:hAnsi="Times New Roman" w:cs="Times New Roman"/>
          <w:sz w:val="24"/>
          <w:szCs w:val="24"/>
          <w:lang w:val="en-US"/>
        </w:rPr>
        <w:t xml:space="preserve"> </w:t>
      </w:r>
    </w:p>
    <w:p w14:paraId="7EFFEF80" w14:textId="4CE606AF"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t>Elaish</w:t>
      </w:r>
      <w:proofErr w:type="spellEnd"/>
      <w:r w:rsidRPr="003D0493">
        <w:rPr>
          <w:rFonts w:ascii="Times New Roman" w:hAnsi="Times New Roman" w:cs="Times New Roman"/>
          <w:sz w:val="24"/>
          <w:szCs w:val="24"/>
          <w:lang w:val="en-US"/>
        </w:rPr>
        <w:t>, M.</w:t>
      </w:r>
      <w:r w:rsidR="00BB0D59" w:rsidRPr="003D0493">
        <w:rPr>
          <w:rFonts w:ascii="Times New Roman" w:hAnsi="Times New Roman" w:cs="Times New Roman"/>
          <w:sz w:val="24"/>
          <w:szCs w:val="24"/>
          <w:lang w:val="en-US"/>
        </w:rPr>
        <w:t xml:space="preserve"> </w:t>
      </w:r>
      <w:r w:rsidRPr="003D0493">
        <w:rPr>
          <w:rFonts w:ascii="Times New Roman" w:hAnsi="Times New Roman" w:cs="Times New Roman"/>
          <w:sz w:val="24"/>
          <w:szCs w:val="24"/>
          <w:lang w:val="en-US"/>
        </w:rPr>
        <w:t xml:space="preserve">M., Hussein, M. H., Shuib, L., Wan Ahmad W. F. and Becker, K. (13 de </w:t>
      </w:r>
      <w:proofErr w:type="spellStart"/>
      <w:r w:rsidRPr="003D0493">
        <w:rPr>
          <w:rFonts w:ascii="Times New Roman" w:hAnsi="Times New Roman" w:cs="Times New Roman"/>
          <w:sz w:val="24"/>
          <w:szCs w:val="24"/>
          <w:lang w:val="en-US"/>
        </w:rPr>
        <w:t>julio</w:t>
      </w:r>
      <w:proofErr w:type="spellEnd"/>
      <w:r w:rsidR="00424B05" w:rsidRPr="003D0493">
        <w:rPr>
          <w:rFonts w:ascii="Times New Roman" w:hAnsi="Times New Roman" w:cs="Times New Roman"/>
          <w:sz w:val="24"/>
          <w:szCs w:val="24"/>
          <w:lang w:val="en-US"/>
        </w:rPr>
        <w:t xml:space="preserve"> de</w:t>
      </w:r>
      <w:r w:rsidRPr="003D0493">
        <w:rPr>
          <w:rFonts w:ascii="Times New Roman" w:hAnsi="Times New Roman" w:cs="Times New Roman"/>
          <w:sz w:val="24"/>
          <w:szCs w:val="24"/>
          <w:lang w:val="en-US"/>
        </w:rPr>
        <w:t xml:space="preserve"> 2021). A Proposed Gamification Elements of Educational Games. In </w:t>
      </w:r>
      <w:r w:rsidRPr="003D0493">
        <w:rPr>
          <w:rFonts w:ascii="Times New Roman" w:hAnsi="Times New Roman" w:cs="Times New Roman"/>
          <w:i/>
          <w:iCs/>
          <w:sz w:val="24"/>
          <w:szCs w:val="24"/>
          <w:lang w:val="en-US"/>
        </w:rPr>
        <w:t>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International Conference on Computer &amp; Information Sciences (ICCOINS)</w:t>
      </w:r>
      <w:r w:rsidRPr="003D0493">
        <w:rPr>
          <w:rFonts w:ascii="Times New Roman" w:hAnsi="Times New Roman" w:cs="Times New Roman"/>
          <w:sz w:val="24"/>
          <w:szCs w:val="24"/>
          <w:lang w:val="en-US"/>
        </w:rPr>
        <w:t xml:space="preserve">, (pp.14-17). </w:t>
      </w:r>
      <w:r w:rsidRPr="00184DE6">
        <w:rPr>
          <w:rFonts w:ascii="Times New Roman" w:hAnsi="Times New Roman" w:cs="Times New Roman"/>
          <w:sz w:val="24"/>
          <w:szCs w:val="24"/>
        </w:rPr>
        <w:t xml:space="preserve">Kuching, Malaysia.  </w:t>
      </w:r>
      <w:r w:rsidR="00BB0D59" w:rsidRPr="00184DE6">
        <w:rPr>
          <w:rFonts w:ascii="Times New Roman" w:hAnsi="Times New Roman" w:cs="Times New Roman"/>
          <w:sz w:val="24"/>
          <w:szCs w:val="24"/>
        </w:rPr>
        <w:t>DOI</w:t>
      </w:r>
      <w:r w:rsidRPr="00184DE6">
        <w:rPr>
          <w:rFonts w:ascii="Times New Roman" w:hAnsi="Times New Roman" w:cs="Times New Roman"/>
          <w:sz w:val="24"/>
          <w:szCs w:val="24"/>
        </w:rPr>
        <w:t>: 10.1109/ICCOINS49721.2021.9497179.</w:t>
      </w:r>
    </w:p>
    <w:p w14:paraId="3B940AEB" w14:textId="7188586B"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Encalada, I. (2021). Aprendizaje en las matemáticas. La gamificación como nueva herramienta pedagógica. </w:t>
      </w:r>
      <w:r w:rsidRPr="00184DE6">
        <w:rPr>
          <w:rFonts w:ascii="Times New Roman" w:hAnsi="Times New Roman" w:cs="Times New Roman"/>
          <w:i/>
          <w:iCs/>
          <w:sz w:val="24"/>
          <w:szCs w:val="24"/>
        </w:rPr>
        <w:t>Horizontes.</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Revista de Investigación en Ciencias de la Educación, 5</w:t>
      </w:r>
      <w:r w:rsidRPr="00184DE6">
        <w:rPr>
          <w:rFonts w:ascii="Times New Roman" w:hAnsi="Times New Roman" w:cs="Times New Roman"/>
          <w:sz w:val="24"/>
          <w:szCs w:val="24"/>
        </w:rPr>
        <w:t>(17), 311</w:t>
      </w:r>
      <w:r w:rsidR="00424B05">
        <w:rPr>
          <w:rFonts w:ascii="Times New Roman" w:hAnsi="Times New Roman" w:cs="Times New Roman"/>
          <w:sz w:val="24"/>
          <w:szCs w:val="24"/>
        </w:rPr>
        <w:t>-</w:t>
      </w:r>
      <w:r w:rsidRPr="00184DE6">
        <w:rPr>
          <w:rFonts w:ascii="Times New Roman" w:hAnsi="Times New Roman" w:cs="Times New Roman"/>
          <w:sz w:val="24"/>
          <w:szCs w:val="24"/>
        </w:rPr>
        <w:t>326. https://doi.org/10.33996/revistahorizontes.v5i17.172</w:t>
      </w:r>
    </w:p>
    <w:p w14:paraId="3973B84E" w14:textId="38FCC764"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lastRenderedPageBreak/>
        <w:t xml:space="preserve">Espinoza, C. C., </w:t>
      </w:r>
      <w:proofErr w:type="spellStart"/>
      <w:r w:rsidRPr="00184DE6">
        <w:rPr>
          <w:rFonts w:ascii="Times New Roman" w:hAnsi="Times New Roman" w:cs="Times New Roman"/>
          <w:sz w:val="24"/>
          <w:szCs w:val="24"/>
        </w:rPr>
        <w:t>Otondo</w:t>
      </w:r>
      <w:proofErr w:type="spellEnd"/>
      <w:r w:rsidRPr="00184DE6">
        <w:rPr>
          <w:rFonts w:ascii="Times New Roman" w:hAnsi="Times New Roman" w:cs="Times New Roman"/>
          <w:sz w:val="24"/>
          <w:szCs w:val="24"/>
        </w:rPr>
        <w:t xml:space="preserve">, M. y Leighton, E. (2023). Percepción de los docentes de matemática en la utilización de recursos tecnológicos de gamificación. </w:t>
      </w:r>
      <w:r w:rsidRPr="00184DE6">
        <w:rPr>
          <w:rFonts w:ascii="Times New Roman" w:hAnsi="Times New Roman" w:cs="Times New Roman"/>
          <w:i/>
          <w:iCs/>
          <w:sz w:val="24"/>
          <w:szCs w:val="24"/>
        </w:rPr>
        <w:t>Páginas de Educación,</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16</w:t>
      </w:r>
      <w:r w:rsidRPr="00184DE6">
        <w:rPr>
          <w:rFonts w:ascii="Times New Roman" w:hAnsi="Times New Roman" w:cs="Times New Roman"/>
          <w:sz w:val="24"/>
          <w:szCs w:val="24"/>
        </w:rPr>
        <w:t>(2), 01</w:t>
      </w:r>
      <w:r w:rsidR="00424B05">
        <w:rPr>
          <w:rFonts w:ascii="Times New Roman" w:hAnsi="Times New Roman" w:cs="Times New Roman"/>
          <w:sz w:val="24"/>
          <w:szCs w:val="24"/>
        </w:rPr>
        <w:t>-</w:t>
      </w:r>
      <w:r w:rsidRPr="00184DE6">
        <w:rPr>
          <w:rFonts w:ascii="Times New Roman" w:hAnsi="Times New Roman" w:cs="Times New Roman"/>
          <w:sz w:val="24"/>
          <w:szCs w:val="24"/>
        </w:rPr>
        <w:t>19. https://doi.org/10.22235/pe.v16i2.3085</w:t>
      </w:r>
    </w:p>
    <w:p w14:paraId="2772677F" w14:textId="184CC048"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184DE6">
        <w:rPr>
          <w:rFonts w:ascii="Times New Roman" w:hAnsi="Times New Roman" w:cs="Times New Roman"/>
          <w:sz w:val="24"/>
          <w:szCs w:val="24"/>
        </w:rPr>
        <w:t xml:space="preserve">Feng, Y., Liu, Z., </w:t>
      </w:r>
      <w:proofErr w:type="spellStart"/>
      <w:r w:rsidRPr="00184DE6">
        <w:rPr>
          <w:rFonts w:ascii="Times New Roman" w:hAnsi="Times New Roman" w:cs="Times New Roman"/>
          <w:sz w:val="24"/>
          <w:szCs w:val="24"/>
        </w:rPr>
        <w:t>Qian</w:t>
      </w:r>
      <w:proofErr w:type="spellEnd"/>
      <w:r w:rsidRPr="00184DE6">
        <w:rPr>
          <w:rFonts w:ascii="Times New Roman" w:hAnsi="Times New Roman" w:cs="Times New Roman"/>
          <w:sz w:val="24"/>
          <w:szCs w:val="24"/>
        </w:rPr>
        <w:t>, W.</w:t>
      </w:r>
      <w:proofErr w:type="gramStart"/>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Guo</w:t>
      </w:r>
      <w:proofErr w:type="spellEnd"/>
      <w:proofErr w:type="gramEnd"/>
      <w:r w:rsidRPr="00184DE6">
        <w:rPr>
          <w:rFonts w:ascii="Times New Roman" w:hAnsi="Times New Roman" w:cs="Times New Roman"/>
          <w:sz w:val="24"/>
          <w:szCs w:val="24"/>
        </w:rPr>
        <w:t xml:space="preserve">, M. </w:t>
      </w:r>
      <w:r w:rsidR="00E0456B">
        <w:rPr>
          <w:rFonts w:ascii="Times New Roman" w:hAnsi="Times New Roman" w:cs="Times New Roman"/>
          <w:sz w:val="24"/>
          <w:szCs w:val="24"/>
        </w:rPr>
        <w:t>y</w:t>
      </w:r>
      <w:r w:rsidRPr="00184DE6">
        <w:rPr>
          <w:rFonts w:ascii="Times New Roman" w:hAnsi="Times New Roman" w:cs="Times New Roman"/>
          <w:sz w:val="24"/>
          <w:szCs w:val="24"/>
        </w:rPr>
        <w:t xml:space="preserve"> Chen, J. (13-15 </w:t>
      </w:r>
      <w:r w:rsidR="00E0456B">
        <w:rPr>
          <w:rFonts w:ascii="Times New Roman" w:hAnsi="Times New Roman" w:cs="Times New Roman"/>
          <w:sz w:val="24"/>
          <w:szCs w:val="24"/>
        </w:rPr>
        <w:t xml:space="preserve">de </w:t>
      </w:r>
      <w:r w:rsidRPr="00184DE6">
        <w:rPr>
          <w:rFonts w:ascii="Times New Roman" w:hAnsi="Times New Roman" w:cs="Times New Roman"/>
          <w:sz w:val="24"/>
          <w:szCs w:val="24"/>
        </w:rPr>
        <w:t>julio</w:t>
      </w:r>
      <w:r w:rsidR="00E0456B">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2019). </w:t>
      </w:r>
      <w:r w:rsidRPr="003D0493">
        <w:rPr>
          <w:rFonts w:ascii="Times New Roman" w:hAnsi="Times New Roman" w:cs="Times New Roman"/>
          <w:sz w:val="24"/>
          <w:szCs w:val="24"/>
          <w:lang w:val="en-US"/>
        </w:rPr>
        <w:t xml:space="preserve">Research on the Influence Mechanism of Gamification Elements on Users' Willingness to Continue Using in Interest-based Virtual Communities‐Based on ECM-ISC Model. In </w:t>
      </w:r>
      <w:r w:rsidRPr="003D0493">
        <w:rPr>
          <w:rFonts w:ascii="Times New Roman" w:hAnsi="Times New Roman" w:cs="Times New Roman"/>
          <w:i/>
          <w:iCs/>
          <w:sz w:val="24"/>
          <w:szCs w:val="24"/>
          <w:lang w:val="en-US"/>
        </w:rPr>
        <w:t>Proceeding IEEE 16th International Conference on Service Systems and Service Management (ICSSSM)</w:t>
      </w:r>
      <w:r w:rsidRPr="003D0493">
        <w:rPr>
          <w:rFonts w:ascii="Times New Roman" w:hAnsi="Times New Roman" w:cs="Times New Roman"/>
          <w:sz w:val="24"/>
          <w:szCs w:val="24"/>
          <w:lang w:val="en-US"/>
        </w:rPr>
        <w:t xml:space="preserve">, (pp. 1-6). Shenzhen. </w:t>
      </w:r>
      <w:r w:rsidR="00BB0D59" w:rsidRPr="003D0493">
        <w:rPr>
          <w:rFonts w:ascii="Times New Roman" w:hAnsi="Times New Roman" w:cs="Times New Roman"/>
          <w:sz w:val="24"/>
          <w:szCs w:val="24"/>
          <w:lang w:val="en-US"/>
        </w:rPr>
        <w:t>DOI</w:t>
      </w:r>
      <w:r w:rsidRPr="003D0493">
        <w:rPr>
          <w:rFonts w:ascii="Times New Roman" w:hAnsi="Times New Roman" w:cs="Times New Roman"/>
          <w:sz w:val="24"/>
          <w:szCs w:val="24"/>
          <w:lang w:val="en-US"/>
        </w:rPr>
        <w:t>: 10.1109/ICSSSM.2019.8887645.</w:t>
      </w:r>
    </w:p>
    <w:p w14:paraId="6AF940D6"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3D0493">
        <w:rPr>
          <w:rFonts w:ascii="Times New Roman" w:hAnsi="Times New Roman" w:cs="Times New Roman"/>
          <w:sz w:val="24"/>
          <w:szCs w:val="24"/>
          <w:lang w:val="en-US"/>
        </w:rPr>
        <w:t xml:space="preserve">Gabriel, S. (2018). How to analyze the potential of digital games for human rights education. </w:t>
      </w:r>
      <w:r w:rsidRPr="00184DE6">
        <w:rPr>
          <w:rFonts w:ascii="Times New Roman" w:hAnsi="Times New Roman" w:cs="Times New Roman"/>
          <w:i/>
          <w:iCs/>
          <w:sz w:val="24"/>
          <w:szCs w:val="24"/>
        </w:rPr>
        <w:t xml:space="preserve">Revista </w:t>
      </w:r>
      <w:proofErr w:type="spellStart"/>
      <w:r w:rsidRPr="00184DE6">
        <w:rPr>
          <w:rFonts w:ascii="Times New Roman" w:hAnsi="Times New Roman" w:cs="Times New Roman"/>
          <w:i/>
          <w:iCs/>
          <w:sz w:val="24"/>
          <w:szCs w:val="24"/>
        </w:rPr>
        <w:t>Lusófona</w:t>
      </w:r>
      <w:proofErr w:type="spellEnd"/>
      <w:r w:rsidRPr="00184DE6">
        <w:rPr>
          <w:rFonts w:ascii="Times New Roman" w:hAnsi="Times New Roman" w:cs="Times New Roman"/>
          <w:i/>
          <w:iCs/>
          <w:sz w:val="24"/>
          <w:szCs w:val="24"/>
        </w:rPr>
        <w:t xml:space="preserve"> de </w:t>
      </w:r>
      <w:proofErr w:type="spellStart"/>
      <w:r w:rsidRPr="00184DE6">
        <w:rPr>
          <w:rFonts w:ascii="Times New Roman" w:hAnsi="Times New Roman" w:cs="Times New Roman"/>
          <w:i/>
          <w:iCs/>
          <w:sz w:val="24"/>
          <w:szCs w:val="24"/>
        </w:rPr>
        <w:t>Educação</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41</w:t>
      </w:r>
      <w:r w:rsidRPr="00184DE6">
        <w:rPr>
          <w:rFonts w:ascii="Times New Roman" w:hAnsi="Times New Roman" w:cs="Times New Roman"/>
          <w:sz w:val="24"/>
          <w:szCs w:val="24"/>
        </w:rPr>
        <w:t xml:space="preserve">, 29-43. 10.24140/issn.1645-7250.rle41.02 </w:t>
      </w:r>
    </w:p>
    <w:p w14:paraId="77393971" w14:textId="1A5FBEDB" w:rsidR="00EF4599" w:rsidRPr="007D04B7" w:rsidRDefault="00EF4599" w:rsidP="00272B6B">
      <w:pPr>
        <w:pStyle w:val="Bibliografa"/>
        <w:spacing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t xml:space="preserve">García, I., </w:t>
      </w:r>
      <w:proofErr w:type="spellStart"/>
      <w:r w:rsidRPr="00184DE6">
        <w:rPr>
          <w:rFonts w:ascii="Times New Roman" w:hAnsi="Times New Roman" w:cs="Times New Roman"/>
          <w:sz w:val="24"/>
          <w:szCs w:val="24"/>
        </w:rPr>
        <w:t>Gallardo</w:t>
      </w:r>
      <w:proofErr w:type="spellEnd"/>
      <w:r w:rsidRPr="00184DE6">
        <w:rPr>
          <w:rFonts w:ascii="Times New Roman" w:hAnsi="Times New Roman" w:cs="Times New Roman"/>
          <w:sz w:val="24"/>
          <w:szCs w:val="24"/>
        </w:rPr>
        <w:t xml:space="preserve">-López, J. A. y López-Noguero, F. (2020). La inteligencia emocional y la </w:t>
      </w:r>
      <w:r w:rsidRPr="007D04B7">
        <w:rPr>
          <w:rFonts w:ascii="Times New Roman" w:hAnsi="Times New Roman" w:cs="Times New Roman"/>
          <w:sz w:val="24"/>
          <w:szCs w:val="24"/>
        </w:rPr>
        <w:t xml:space="preserve">educación emocional en la escuela: un estado de la cuestión a través del análisis bibliométrico de la producción científica en </w:t>
      </w:r>
      <w:proofErr w:type="spellStart"/>
      <w:r w:rsidRPr="007D04B7">
        <w:rPr>
          <w:rFonts w:ascii="Times New Roman" w:hAnsi="Times New Roman" w:cs="Times New Roman"/>
          <w:i/>
          <w:sz w:val="24"/>
          <w:szCs w:val="24"/>
        </w:rPr>
        <w:t>Scopus</w:t>
      </w:r>
      <w:proofErr w:type="spellEnd"/>
      <w:r w:rsidRPr="007D04B7">
        <w:rPr>
          <w:rFonts w:ascii="Times New Roman" w:hAnsi="Times New Roman" w:cs="Times New Roman"/>
          <w:sz w:val="24"/>
          <w:szCs w:val="24"/>
        </w:rPr>
        <w:t xml:space="preserve"> (2015-2019). En J. A. Marín, G. Gómez, M. Ramos y M. N. Campos (</w:t>
      </w:r>
      <w:proofErr w:type="spellStart"/>
      <w:r w:rsidRPr="007D04B7">
        <w:rPr>
          <w:rFonts w:ascii="Times New Roman" w:hAnsi="Times New Roman" w:cs="Times New Roman"/>
          <w:sz w:val="24"/>
          <w:szCs w:val="24"/>
        </w:rPr>
        <w:t>coords</w:t>
      </w:r>
      <w:proofErr w:type="spellEnd"/>
      <w:r w:rsidRPr="007D04B7">
        <w:rPr>
          <w:rFonts w:ascii="Times New Roman" w:hAnsi="Times New Roman" w:cs="Times New Roman"/>
          <w:sz w:val="24"/>
          <w:szCs w:val="24"/>
        </w:rPr>
        <w:t xml:space="preserve">.), </w:t>
      </w:r>
      <w:r w:rsidRPr="007D04B7">
        <w:rPr>
          <w:rFonts w:ascii="Times New Roman" w:hAnsi="Times New Roman" w:cs="Times New Roman"/>
          <w:i/>
          <w:iCs/>
          <w:sz w:val="24"/>
          <w:szCs w:val="24"/>
        </w:rPr>
        <w:t>Inclusión, tecnología y sociedad</w:t>
      </w:r>
      <w:r w:rsidRPr="007D04B7">
        <w:rPr>
          <w:rFonts w:ascii="Times New Roman" w:hAnsi="Times New Roman" w:cs="Times New Roman"/>
          <w:sz w:val="24"/>
          <w:szCs w:val="24"/>
        </w:rPr>
        <w:t xml:space="preserve"> (pp. 220- 231). </w:t>
      </w:r>
      <w:r w:rsidR="00BB0D59" w:rsidRPr="007D04B7">
        <w:rPr>
          <w:rFonts w:ascii="Times New Roman" w:hAnsi="Times New Roman" w:cs="Times New Roman"/>
          <w:sz w:val="24"/>
          <w:szCs w:val="24"/>
        </w:rPr>
        <w:t>Editores</w:t>
      </w:r>
      <w:r w:rsidRPr="007D04B7">
        <w:rPr>
          <w:rFonts w:ascii="Times New Roman" w:hAnsi="Times New Roman" w:cs="Times New Roman"/>
          <w:sz w:val="24"/>
          <w:szCs w:val="24"/>
        </w:rPr>
        <w:t xml:space="preserve"> </w:t>
      </w:r>
      <w:proofErr w:type="spellStart"/>
      <w:r w:rsidRPr="007D04B7">
        <w:rPr>
          <w:rFonts w:ascii="Times New Roman" w:hAnsi="Times New Roman" w:cs="Times New Roman"/>
          <w:sz w:val="24"/>
          <w:szCs w:val="24"/>
        </w:rPr>
        <w:t>Dyckinson</w:t>
      </w:r>
      <w:proofErr w:type="spellEnd"/>
      <w:r w:rsidRPr="007D04B7">
        <w:rPr>
          <w:rFonts w:ascii="Times New Roman" w:hAnsi="Times New Roman" w:cs="Times New Roman"/>
          <w:sz w:val="24"/>
          <w:szCs w:val="24"/>
        </w:rPr>
        <w:t>.</w:t>
      </w:r>
    </w:p>
    <w:p w14:paraId="6971EFB1" w14:textId="4DC518A3" w:rsidR="00272B6B" w:rsidRPr="00272B6B" w:rsidRDefault="00272B6B" w:rsidP="00272B6B">
      <w:pPr>
        <w:spacing w:after="0" w:line="360" w:lineRule="auto"/>
        <w:ind w:left="709" w:hanging="709"/>
        <w:jc w:val="both"/>
        <w:rPr>
          <w:rFonts w:ascii="Times New Roman" w:hAnsi="Times New Roman" w:cs="Times New Roman"/>
          <w:sz w:val="24"/>
          <w:szCs w:val="24"/>
        </w:rPr>
      </w:pPr>
      <w:proofErr w:type="gramStart"/>
      <w:r w:rsidRPr="007D04B7">
        <w:rPr>
          <w:rFonts w:ascii="Times New Roman" w:hAnsi="Times New Roman" w:cs="Times New Roman"/>
          <w:sz w:val="24"/>
          <w:szCs w:val="24"/>
        </w:rPr>
        <w:t>Godínez,  A.</w:t>
      </w:r>
      <w:proofErr w:type="gramEnd"/>
      <w:r w:rsidRPr="007D04B7">
        <w:rPr>
          <w:rFonts w:ascii="Times New Roman" w:hAnsi="Times New Roman" w:cs="Times New Roman"/>
          <w:sz w:val="24"/>
          <w:szCs w:val="24"/>
        </w:rPr>
        <w:t xml:space="preserve">, </w:t>
      </w:r>
      <w:proofErr w:type="spellStart"/>
      <w:r w:rsidRPr="007D04B7">
        <w:rPr>
          <w:rFonts w:ascii="Times New Roman" w:hAnsi="Times New Roman" w:cs="Times New Roman"/>
          <w:sz w:val="24"/>
          <w:szCs w:val="24"/>
        </w:rPr>
        <w:t>Pescod</w:t>
      </w:r>
      <w:proofErr w:type="spellEnd"/>
      <w:r w:rsidRPr="007D04B7">
        <w:rPr>
          <w:rFonts w:ascii="Times New Roman" w:hAnsi="Times New Roman" w:cs="Times New Roman"/>
          <w:sz w:val="24"/>
          <w:szCs w:val="24"/>
        </w:rPr>
        <w:t xml:space="preserve">, H. y León, E. (2018). Educación asesina: Percepciones de estudiantes respecto al anime </w:t>
      </w:r>
      <w:proofErr w:type="spellStart"/>
      <w:r w:rsidRPr="007D04B7">
        <w:rPr>
          <w:rFonts w:ascii="Times New Roman" w:hAnsi="Times New Roman" w:cs="Times New Roman"/>
          <w:sz w:val="24"/>
          <w:szCs w:val="24"/>
        </w:rPr>
        <w:t>Assassination</w:t>
      </w:r>
      <w:proofErr w:type="spellEnd"/>
      <w:r w:rsidRPr="007D04B7">
        <w:rPr>
          <w:rFonts w:ascii="Times New Roman" w:hAnsi="Times New Roman" w:cs="Times New Roman"/>
          <w:sz w:val="24"/>
          <w:szCs w:val="24"/>
        </w:rPr>
        <w:t xml:space="preserve"> </w:t>
      </w:r>
      <w:proofErr w:type="spellStart"/>
      <w:r w:rsidRPr="007D04B7">
        <w:rPr>
          <w:rFonts w:ascii="Times New Roman" w:hAnsi="Times New Roman" w:cs="Times New Roman"/>
          <w:sz w:val="24"/>
          <w:szCs w:val="24"/>
        </w:rPr>
        <w:t>Classroom</w:t>
      </w:r>
      <w:proofErr w:type="spellEnd"/>
      <w:r w:rsidRPr="007D04B7">
        <w:rPr>
          <w:rFonts w:ascii="Times New Roman" w:hAnsi="Times New Roman" w:cs="Times New Roman"/>
          <w:sz w:val="24"/>
          <w:szCs w:val="24"/>
        </w:rPr>
        <w:t xml:space="preserve"> y su vida escolar. </w:t>
      </w:r>
      <w:r w:rsidRPr="007D04B7">
        <w:rPr>
          <w:rFonts w:ascii="Times New Roman" w:hAnsi="Times New Roman" w:cs="Times New Roman"/>
          <w:i/>
          <w:iCs/>
          <w:sz w:val="24"/>
          <w:szCs w:val="24"/>
        </w:rPr>
        <w:t>Voces y Silencios: Revista Latinoamericana de Educación</w:t>
      </w:r>
      <w:r w:rsidRPr="007D04B7">
        <w:rPr>
          <w:rFonts w:ascii="Times New Roman" w:hAnsi="Times New Roman" w:cs="Times New Roman"/>
          <w:sz w:val="24"/>
          <w:szCs w:val="24"/>
        </w:rPr>
        <w:t>, 8(2), 4-21. DOI: http//dx.doi.org/10.18175/VyS8.2.2018.01</w:t>
      </w:r>
    </w:p>
    <w:p w14:paraId="695D8CE0"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Godoy, M. E. (2019). La Gamificación desde una Reflexión Teórica como recurso estratégico en la Educación. </w:t>
      </w:r>
      <w:r w:rsidRPr="00184DE6">
        <w:rPr>
          <w:rFonts w:ascii="Times New Roman" w:hAnsi="Times New Roman" w:cs="Times New Roman"/>
          <w:i/>
          <w:iCs/>
          <w:sz w:val="24"/>
          <w:szCs w:val="24"/>
        </w:rPr>
        <w:t>Revista ESPACIOS</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40</w:t>
      </w:r>
      <w:r w:rsidRPr="00184DE6">
        <w:rPr>
          <w:rFonts w:ascii="Times New Roman" w:hAnsi="Times New Roman" w:cs="Times New Roman"/>
          <w:sz w:val="24"/>
          <w:szCs w:val="24"/>
        </w:rPr>
        <w:t>(15), 1-9.</w:t>
      </w:r>
    </w:p>
    <w:p w14:paraId="44F24BB6" w14:textId="0034191F"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Guevara, G., Madariaga, L. C., Reyes, C. A. y Zuleta, C. A. (2023). Gamificación para el desarrollo del aprendizaje de las operaciones matemáticas en tercero básico. </w:t>
      </w:r>
      <w:r w:rsidRPr="00184DE6">
        <w:rPr>
          <w:rFonts w:ascii="Times New Roman" w:hAnsi="Times New Roman" w:cs="Times New Roman"/>
          <w:i/>
          <w:iCs/>
          <w:sz w:val="24"/>
          <w:szCs w:val="24"/>
        </w:rPr>
        <w:t>Información Tecnológica</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34</w:t>
      </w:r>
      <w:r w:rsidRPr="00184DE6">
        <w:rPr>
          <w:rFonts w:ascii="Times New Roman" w:hAnsi="Times New Roman" w:cs="Times New Roman"/>
          <w:sz w:val="24"/>
          <w:szCs w:val="24"/>
        </w:rPr>
        <w:t>(4), 31-44. http://dx.doi.org/10.4067/S0718-07642023000400031</w:t>
      </w:r>
    </w:p>
    <w:p w14:paraId="1E4F52E5" w14:textId="118FC55D"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Hastings, J., </w:t>
      </w:r>
      <w:proofErr w:type="spellStart"/>
      <w:r w:rsidRPr="00184DE6">
        <w:rPr>
          <w:rFonts w:ascii="Times New Roman" w:hAnsi="Times New Roman" w:cs="Times New Roman"/>
          <w:sz w:val="24"/>
          <w:szCs w:val="24"/>
        </w:rPr>
        <w:t>Weitl-Harms</w:t>
      </w:r>
      <w:proofErr w:type="spellEnd"/>
      <w:r w:rsidRPr="00184DE6">
        <w:rPr>
          <w:rFonts w:ascii="Times New Roman" w:hAnsi="Times New Roman" w:cs="Times New Roman"/>
          <w:sz w:val="24"/>
          <w:szCs w:val="24"/>
        </w:rPr>
        <w:t xml:space="preserve">, S., </w:t>
      </w:r>
      <w:proofErr w:type="spellStart"/>
      <w:r w:rsidRPr="00184DE6">
        <w:rPr>
          <w:rFonts w:ascii="Times New Roman" w:hAnsi="Times New Roman" w:cs="Times New Roman"/>
          <w:sz w:val="24"/>
          <w:szCs w:val="24"/>
        </w:rPr>
        <w:t>Spanier</w:t>
      </w:r>
      <w:proofErr w:type="spellEnd"/>
      <w:r w:rsidRPr="00184DE6">
        <w:rPr>
          <w:rFonts w:ascii="Times New Roman" w:hAnsi="Times New Roman" w:cs="Times New Roman"/>
          <w:sz w:val="24"/>
          <w:szCs w:val="24"/>
        </w:rPr>
        <w:t xml:space="preserve">, A., </w:t>
      </w:r>
      <w:proofErr w:type="spellStart"/>
      <w:r w:rsidRPr="00184DE6">
        <w:rPr>
          <w:rFonts w:ascii="Times New Roman" w:hAnsi="Times New Roman" w:cs="Times New Roman"/>
          <w:sz w:val="24"/>
          <w:szCs w:val="24"/>
        </w:rPr>
        <w:t>Rokusek</w:t>
      </w:r>
      <w:proofErr w:type="spellEnd"/>
      <w:r w:rsidRPr="00184DE6">
        <w:rPr>
          <w:rFonts w:ascii="Times New Roman" w:hAnsi="Times New Roman" w:cs="Times New Roman"/>
          <w:sz w:val="24"/>
          <w:szCs w:val="24"/>
        </w:rPr>
        <w:t xml:space="preserve">, M. </w:t>
      </w:r>
      <w:r w:rsidR="00F21B04">
        <w:rPr>
          <w:rFonts w:ascii="Times New Roman" w:hAnsi="Times New Roman" w:cs="Times New Roman"/>
          <w:sz w:val="24"/>
          <w:szCs w:val="24"/>
        </w:rPr>
        <w:t>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Henszey</w:t>
      </w:r>
      <w:proofErr w:type="spellEnd"/>
      <w:r w:rsidRPr="00184DE6">
        <w:rPr>
          <w:rFonts w:ascii="Times New Roman" w:hAnsi="Times New Roman" w:cs="Times New Roman"/>
          <w:sz w:val="24"/>
          <w:szCs w:val="24"/>
        </w:rPr>
        <w:t xml:space="preserve">, R. (2022). </w:t>
      </w:r>
      <w:r w:rsidRPr="003D0493">
        <w:rPr>
          <w:rFonts w:ascii="Times New Roman" w:hAnsi="Times New Roman" w:cs="Times New Roman"/>
          <w:sz w:val="24"/>
          <w:szCs w:val="24"/>
          <w:lang w:val="en-US"/>
        </w:rPr>
        <w:t>ZORQ: A Gamification Framework for Computer Science Education. In</w:t>
      </w:r>
      <w:r w:rsidRPr="003D0493">
        <w:rPr>
          <w:rFonts w:ascii="Times New Roman" w:hAnsi="Times New Roman" w:cs="Times New Roman"/>
          <w:i/>
          <w:iCs/>
          <w:sz w:val="24"/>
          <w:szCs w:val="24"/>
          <w:lang w:val="en-US"/>
        </w:rPr>
        <w:t xml:space="preserve"> 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Frontiers in Education Conference (FIE)</w:t>
      </w:r>
      <w:r w:rsidRPr="003D0493">
        <w:rPr>
          <w:rFonts w:ascii="Times New Roman" w:hAnsi="Times New Roman" w:cs="Times New Roman"/>
          <w:sz w:val="24"/>
          <w:szCs w:val="24"/>
          <w:lang w:val="en-US"/>
        </w:rPr>
        <w:t xml:space="preserve">, (pp. 1-9), Uppsala, Sweden: IEEE. </w:t>
      </w:r>
      <w:r w:rsidR="00BB0D59" w:rsidRPr="00184DE6">
        <w:rPr>
          <w:rFonts w:ascii="Times New Roman" w:hAnsi="Times New Roman" w:cs="Times New Roman"/>
          <w:sz w:val="24"/>
          <w:szCs w:val="24"/>
        </w:rPr>
        <w:t>DOI</w:t>
      </w:r>
      <w:r w:rsidRPr="00184DE6">
        <w:rPr>
          <w:rFonts w:ascii="Times New Roman" w:hAnsi="Times New Roman" w:cs="Times New Roman"/>
          <w:sz w:val="24"/>
          <w:szCs w:val="24"/>
        </w:rPr>
        <w:t>: 10.1109/FIE56618.2022.9962487.</w:t>
      </w:r>
    </w:p>
    <w:p w14:paraId="642BE37F" w14:textId="1194904A" w:rsidR="00EF4599" w:rsidRPr="00184DE6" w:rsidRDefault="00EF4599" w:rsidP="00EF4599">
      <w:pPr>
        <w:pStyle w:val="Bibliografa"/>
        <w:spacing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t xml:space="preserve">Hernández, J. C. </w:t>
      </w:r>
      <w:r w:rsidR="00F21B04">
        <w:rPr>
          <w:rFonts w:ascii="Times New Roman" w:hAnsi="Times New Roman" w:cs="Times New Roman"/>
          <w:sz w:val="24"/>
          <w:szCs w:val="24"/>
        </w:rPr>
        <w:t>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Legañoa</w:t>
      </w:r>
      <w:proofErr w:type="spellEnd"/>
      <w:r w:rsidRPr="00184DE6">
        <w:rPr>
          <w:rFonts w:ascii="Times New Roman" w:hAnsi="Times New Roman" w:cs="Times New Roman"/>
          <w:sz w:val="24"/>
          <w:szCs w:val="24"/>
        </w:rPr>
        <w:t>, A. (16 de febrero</w:t>
      </w:r>
      <w:r w:rsidR="00F21B04">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2016). Sistema de Gamificación de cursos para la Educación Superior. Taller de Virtualización de la Educación Superior</w:t>
      </w:r>
      <w:r w:rsidRPr="00184DE6">
        <w:rPr>
          <w:rFonts w:ascii="Times New Roman" w:hAnsi="Times New Roman" w:cs="Times New Roman"/>
          <w:i/>
          <w:iCs/>
          <w:sz w:val="24"/>
          <w:szCs w:val="24"/>
        </w:rPr>
        <w:t>. En Memorias del</w:t>
      </w:r>
      <w:r w:rsidRPr="00184DE6">
        <w:t xml:space="preserve"> </w:t>
      </w:r>
      <w:r w:rsidRPr="00184DE6">
        <w:rPr>
          <w:rFonts w:ascii="Times New Roman" w:hAnsi="Times New Roman" w:cs="Times New Roman"/>
          <w:i/>
          <w:iCs/>
          <w:sz w:val="24"/>
          <w:szCs w:val="24"/>
        </w:rPr>
        <w:t xml:space="preserve">10mo. Congreso Internacional de Educación Superior, </w:t>
      </w:r>
      <w:r w:rsidRPr="00184DE6">
        <w:rPr>
          <w:rFonts w:ascii="Times New Roman" w:hAnsi="Times New Roman" w:cs="Times New Roman"/>
          <w:sz w:val="24"/>
          <w:szCs w:val="24"/>
        </w:rPr>
        <w:t xml:space="preserve">(pp. 1-10). Universidad de la Habana, Cuba. </w:t>
      </w:r>
    </w:p>
    <w:p w14:paraId="02C363D8" w14:textId="4E69A2A4" w:rsidR="00EF4599" w:rsidRPr="00184DE6" w:rsidRDefault="00EF4599" w:rsidP="00EF4599">
      <w:pPr>
        <w:pStyle w:val="Bibliografa"/>
        <w:spacing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lastRenderedPageBreak/>
        <w:t xml:space="preserve">Hernández, C. </w:t>
      </w:r>
      <w:r w:rsidR="00F21B04">
        <w:rPr>
          <w:rFonts w:ascii="Times New Roman" w:hAnsi="Times New Roman" w:cs="Times New Roman"/>
          <w:sz w:val="24"/>
          <w:szCs w:val="24"/>
        </w:rPr>
        <w:t>y</w:t>
      </w:r>
      <w:r w:rsidRPr="00184DE6">
        <w:rPr>
          <w:rFonts w:ascii="Times New Roman" w:hAnsi="Times New Roman" w:cs="Times New Roman"/>
          <w:sz w:val="24"/>
          <w:szCs w:val="24"/>
        </w:rPr>
        <w:t xml:space="preserve"> Salinas, P. (2019). </w:t>
      </w:r>
      <w:r w:rsidRPr="003D0493">
        <w:rPr>
          <w:rFonts w:ascii="Times New Roman" w:hAnsi="Times New Roman" w:cs="Times New Roman"/>
          <w:sz w:val="24"/>
          <w:szCs w:val="24"/>
          <w:lang w:val="en-US"/>
        </w:rPr>
        <w:t>Integration of gamification elements in the generation of visual representation of a mathematical function using digital technology: A case study</w:t>
      </w:r>
      <w:r w:rsidRPr="003D0493">
        <w:rPr>
          <w:rFonts w:ascii="Times New Roman" w:hAnsi="Times New Roman" w:cs="Times New Roman"/>
          <w:i/>
          <w:iCs/>
          <w:sz w:val="24"/>
          <w:szCs w:val="24"/>
          <w:lang w:val="en-US"/>
        </w:rPr>
        <w:t xml:space="preserve">. </w:t>
      </w:r>
      <w:r w:rsidRPr="00184DE6">
        <w:rPr>
          <w:rFonts w:ascii="Times New Roman" w:hAnsi="Times New Roman" w:cs="Times New Roman"/>
          <w:i/>
          <w:iCs/>
          <w:sz w:val="24"/>
          <w:szCs w:val="24"/>
        </w:rPr>
        <w:t>RIEEGE</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9</w:t>
      </w:r>
      <w:r w:rsidRPr="00184DE6">
        <w:rPr>
          <w:rFonts w:ascii="Times New Roman" w:hAnsi="Times New Roman" w:cs="Times New Roman"/>
          <w:sz w:val="24"/>
          <w:szCs w:val="24"/>
        </w:rPr>
        <w:t>(18), 48-57.</w:t>
      </w:r>
    </w:p>
    <w:p w14:paraId="1CDA0DBE" w14:textId="612D6B55" w:rsidR="00EF4599" w:rsidRPr="00184DE6" w:rsidRDefault="00EF4599" w:rsidP="00EF4599">
      <w:pPr>
        <w:pStyle w:val="Bibliografa"/>
        <w:spacing w:line="360" w:lineRule="auto"/>
        <w:ind w:left="709" w:hanging="709"/>
        <w:jc w:val="both"/>
        <w:rPr>
          <w:rFonts w:ascii="Times New Roman" w:hAnsi="Times New Roman" w:cs="Times New Roman"/>
          <w:sz w:val="24"/>
          <w:szCs w:val="24"/>
        </w:rPr>
      </w:pPr>
      <w:r w:rsidRPr="00184DE6">
        <w:rPr>
          <w:rFonts w:ascii="Times New Roman" w:hAnsi="Times New Roman" w:cs="Times New Roman"/>
          <w:sz w:val="24"/>
          <w:szCs w:val="24"/>
        </w:rPr>
        <w:t xml:space="preserve">Huamaní, M, C. (2022). Efectos de la gamificación en la motivación y el aprendizaje. Horizontes. </w:t>
      </w:r>
      <w:r w:rsidRPr="00F21B04">
        <w:rPr>
          <w:rFonts w:ascii="Times New Roman" w:hAnsi="Times New Roman" w:cs="Times New Roman"/>
          <w:i/>
          <w:sz w:val="24"/>
          <w:szCs w:val="24"/>
        </w:rPr>
        <w:t>Revista de Investigación en Ciencias de la Educación,</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7(29),</w:t>
      </w:r>
      <w:r w:rsidRPr="00184DE6">
        <w:rPr>
          <w:rFonts w:ascii="Times New Roman" w:hAnsi="Times New Roman" w:cs="Times New Roman"/>
          <w:sz w:val="24"/>
          <w:szCs w:val="24"/>
        </w:rPr>
        <w:t xml:space="preserve"> 1400-1410. https://doi.org/10.33996/revistahorizontes.v7i29.600</w:t>
      </w:r>
    </w:p>
    <w:p w14:paraId="744DF54F" w14:textId="004B25BF" w:rsidR="00EF4599" w:rsidRPr="003D0493" w:rsidRDefault="00EF4599" w:rsidP="00EF4599">
      <w:pPr>
        <w:spacing w:after="0" w:line="360" w:lineRule="auto"/>
        <w:ind w:left="709" w:hanging="709"/>
        <w:jc w:val="both"/>
        <w:rPr>
          <w:rFonts w:ascii="Times New Roman" w:hAnsi="Times New Roman" w:cs="Times New Roman"/>
          <w:sz w:val="24"/>
          <w:szCs w:val="24"/>
          <w:lang w:val="en-US"/>
        </w:rPr>
      </w:pPr>
      <w:r w:rsidRPr="00184DE6">
        <w:rPr>
          <w:rFonts w:ascii="Times New Roman" w:hAnsi="Times New Roman" w:cs="Times New Roman"/>
          <w:sz w:val="24"/>
          <w:szCs w:val="24"/>
        </w:rPr>
        <w:t>Jiménez-Hernández, E.</w:t>
      </w:r>
      <w:r w:rsidR="00F21B04">
        <w:rPr>
          <w:rFonts w:ascii="Times New Roman" w:hAnsi="Times New Roman" w:cs="Times New Roman"/>
          <w:sz w:val="24"/>
          <w:szCs w:val="24"/>
        </w:rPr>
        <w:t>,</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Oktaba</w:t>
      </w:r>
      <w:proofErr w:type="spellEnd"/>
      <w:r w:rsidRPr="00184DE6">
        <w:rPr>
          <w:rFonts w:ascii="Times New Roman" w:hAnsi="Times New Roman" w:cs="Times New Roman"/>
          <w:sz w:val="24"/>
          <w:szCs w:val="24"/>
        </w:rPr>
        <w:t>, H.</w:t>
      </w:r>
      <w:r w:rsidR="00F21B04">
        <w:rPr>
          <w:rFonts w:ascii="Times New Roman" w:hAnsi="Times New Roman" w:cs="Times New Roman"/>
          <w:sz w:val="24"/>
          <w:szCs w:val="24"/>
        </w:rPr>
        <w:t xml:space="preserve">, </w:t>
      </w:r>
      <w:r w:rsidRPr="00184DE6">
        <w:rPr>
          <w:rFonts w:ascii="Times New Roman" w:hAnsi="Times New Roman" w:cs="Times New Roman"/>
          <w:sz w:val="24"/>
          <w:szCs w:val="24"/>
        </w:rPr>
        <w:t xml:space="preserve">Díaz-Barriga, F. </w:t>
      </w:r>
      <w:r w:rsidR="00F21B04">
        <w:rPr>
          <w:rFonts w:ascii="Times New Roman" w:hAnsi="Times New Roman" w:cs="Times New Roman"/>
          <w:sz w:val="24"/>
          <w:szCs w:val="24"/>
        </w:rPr>
        <w:t>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Piattini</w:t>
      </w:r>
      <w:proofErr w:type="spellEnd"/>
      <w:r w:rsidRPr="00184DE6">
        <w:rPr>
          <w:rFonts w:ascii="Times New Roman" w:hAnsi="Times New Roman" w:cs="Times New Roman"/>
          <w:sz w:val="24"/>
          <w:szCs w:val="24"/>
        </w:rPr>
        <w:t xml:space="preserve">, M. (2020). </w:t>
      </w:r>
      <w:r w:rsidRPr="003D0493">
        <w:rPr>
          <w:rFonts w:ascii="Times New Roman" w:hAnsi="Times New Roman" w:cs="Times New Roman"/>
          <w:sz w:val="24"/>
          <w:szCs w:val="24"/>
          <w:lang w:val="en-US"/>
        </w:rPr>
        <w:t xml:space="preserve">Using web‐based gamified software to learn Boolean algebra simplification in a blended learning setting. </w:t>
      </w:r>
      <w:r w:rsidRPr="003D0493">
        <w:rPr>
          <w:rFonts w:ascii="Times New Roman" w:hAnsi="Times New Roman" w:cs="Times New Roman"/>
          <w:i/>
          <w:iCs/>
          <w:sz w:val="24"/>
          <w:szCs w:val="24"/>
          <w:lang w:val="en-US"/>
        </w:rPr>
        <w:t>Computer Applications in Engineering Education</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28,</w:t>
      </w:r>
      <w:r w:rsidRPr="003D0493">
        <w:rPr>
          <w:rFonts w:ascii="Times New Roman" w:hAnsi="Times New Roman" w:cs="Times New Roman"/>
          <w:sz w:val="24"/>
          <w:szCs w:val="24"/>
          <w:lang w:val="en-US"/>
        </w:rPr>
        <w:t xml:space="preserve"> 1-21. </w:t>
      </w:r>
    </w:p>
    <w:p w14:paraId="6DC8CCE2" w14:textId="6D676795" w:rsidR="00EF4599" w:rsidRPr="003D0493" w:rsidRDefault="00EF4599" w:rsidP="00EF4599">
      <w:pPr>
        <w:spacing w:after="0" w:line="360" w:lineRule="auto"/>
        <w:ind w:left="709" w:hanging="709"/>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Kakavand, Z., </w:t>
      </w:r>
      <w:proofErr w:type="spellStart"/>
      <w:r w:rsidRPr="003D0493">
        <w:rPr>
          <w:rFonts w:ascii="Times New Roman" w:hAnsi="Times New Roman" w:cs="Times New Roman"/>
          <w:sz w:val="24"/>
          <w:szCs w:val="24"/>
          <w:lang w:val="en-US"/>
        </w:rPr>
        <w:t>Shirehjini</w:t>
      </w:r>
      <w:proofErr w:type="spellEnd"/>
      <w:r w:rsidRPr="003D0493">
        <w:rPr>
          <w:rFonts w:ascii="Times New Roman" w:hAnsi="Times New Roman" w:cs="Times New Roman"/>
          <w:sz w:val="24"/>
          <w:szCs w:val="24"/>
          <w:lang w:val="en-US"/>
        </w:rPr>
        <w:t xml:space="preserve">, A., Moghaddam, M. </w:t>
      </w:r>
      <w:r w:rsidR="00F21B04" w:rsidRPr="003D0493">
        <w:rPr>
          <w:rFonts w:ascii="Times New Roman" w:hAnsi="Times New Roman" w:cs="Times New Roman"/>
          <w:sz w:val="24"/>
          <w:szCs w:val="24"/>
          <w:lang w:val="en-US"/>
        </w:rPr>
        <w:t>y</w:t>
      </w:r>
      <w:r w:rsidRPr="003D0493">
        <w:rPr>
          <w:rFonts w:ascii="Times New Roman" w:hAnsi="Times New Roman" w:cs="Times New Roman"/>
          <w:sz w:val="24"/>
          <w:szCs w:val="24"/>
          <w:lang w:val="en-US"/>
        </w:rPr>
        <w:t xml:space="preserve"> </w:t>
      </w:r>
      <w:proofErr w:type="spellStart"/>
      <w:r w:rsidRPr="003D0493">
        <w:rPr>
          <w:rFonts w:ascii="Times New Roman" w:hAnsi="Times New Roman" w:cs="Times New Roman"/>
          <w:sz w:val="24"/>
          <w:szCs w:val="24"/>
          <w:lang w:val="en-US"/>
        </w:rPr>
        <w:t>Shirmohammadi</w:t>
      </w:r>
      <w:proofErr w:type="spellEnd"/>
      <w:r w:rsidRPr="003D0493">
        <w:rPr>
          <w:rFonts w:ascii="Times New Roman" w:hAnsi="Times New Roman" w:cs="Times New Roman"/>
          <w:sz w:val="24"/>
          <w:szCs w:val="24"/>
          <w:lang w:val="en-US"/>
        </w:rPr>
        <w:t xml:space="preserve">, Sh. (2023).  Child-home interaction: Design and usability evaluation of a game-based end-user development, for children. </w:t>
      </w:r>
      <w:r w:rsidRPr="003D0493">
        <w:rPr>
          <w:rFonts w:ascii="Times New Roman" w:hAnsi="Times New Roman" w:cs="Times New Roman"/>
          <w:i/>
          <w:iCs/>
          <w:sz w:val="24"/>
          <w:szCs w:val="24"/>
          <w:lang w:val="en-US"/>
        </w:rPr>
        <w:t>International Journal of Child-Computer Interaction</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 xml:space="preserve">37, </w:t>
      </w:r>
      <w:r w:rsidRPr="003D0493">
        <w:rPr>
          <w:rFonts w:ascii="Times New Roman" w:hAnsi="Times New Roman" w:cs="Times New Roman"/>
          <w:sz w:val="24"/>
          <w:szCs w:val="24"/>
          <w:lang w:val="en-US"/>
        </w:rPr>
        <w:t>1-15. D</w:t>
      </w:r>
      <w:r w:rsidR="00F72057" w:rsidRPr="003D0493">
        <w:rPr>
          <w:rFonts w:ascii="Times New Roman" w:hAnsi="Times New Roman" w:cs="Times New Roman"/>
          <w:sz w:val="24"/>
          <w:szCs w:val="24"/>
          <w:lang w:val="en-US"/>
        </w:rPr>
        <w:t>OI</w:t>
      </w:r>
      <w:r w:rsidRPr="003D0493">
        <w:rPr>
          <w:rFonts w:ascii="Times New Roman" w:hAnsi="Times New Roman" w:cs="Times New Roman"/>
          <w:sz w:val="24"/>
          <w:szCs w:val="24"/>
          <w:lang w:val="en-US"/>
        </w:rPr>
        <w:t xml:space="preserve">:  </w:t>
      </w:r>
      <w:r w:rsidRPr="003D0493">
        <w:rPr>
          <w:rFonts w:ascii="Times New Roman" w:hAnsi="Times New Roman" w:cs="Times New Roman"/>
          <w:sz w:val="24"/>
          <w:szCs w:val="24"/>
          <w:shd w:val="clear" w:color="auto" w:fill="FFFFFF"/>
          <w:lang w:val="en-US"/>
        </w:rPr>
        <w:t>https://doi.org/10.1016/j.ijcci.2023.100594</w:t>
      </w:r>
    </w:p>
    <w:p w14:paraId="4B68FD9A" w14:textId="013A43E4"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Koleva</w:t>
      </w:r>
      <w:proofErr w:type="spellEnd"/>
      <w:r w:rsidRPr="00184DE6">
        <w:rPr>
          <w:rFonts w:ascii="Times New Roman" w:hAnsi="Times New Roman" w:cs="Times New Roman"/>
          <w:sz w:val="24"/>
          <w:szCs w:val="24"/>
        </w:rPr>
        <w:t xml:space="preserve">, Z., </w:t>
      </w:r>
      <w:proofErr w:type="spellStart"/>
      <w:r w:rsidRPr="00184DE6">
        <w:rPr>
          <w:rFonts w:ascii="Times New Roman" w:hAnsi="Times New Roman" w:cs="Times New Roman"/>
          <w:sz w:val="24"/>
          <w:szCs w:val="24"/>
        </w:rPr>
        <w:t>Valcheva</w:t>
      </w:r>
      <w:proofErr w:type="spellEnd"/>
      <w:r w:rsidRPr="00184DE6">
        <w:rPr>
          <w:rFonts w:ascii="Times New Roman" w:hAnsi="Times New Roman" w:cs="Times New Roman"/>
          <w:sz w:val="24"/>
          <w:szCs w:val="24"/>
        </w:rPr>
        <w:t xml:space="preserve">, D., </w:t>
      </w:r>
      <w:proofErr w:type="spellStart"/>
      <w:r w:rsidRPr="00184DE6">
        <w:rPr>
          <w:rFonts w:ascii="Times New Roman" w:hAnsi="Times New Roman" w:cs="Times New Roman"/>
          <w:sz w:val="24"/>
          <w:szCs w:val="24"/>
        </w:rPr>
        <w:t>Kalushkov</w:t>
      </w:r>
      <w:proofErr w:type="spellEnd"/>
      <w:r w:rsidRPr="00184DE6">
        <w:rPr>
          <w:rFonts w:ascii="Times New Roman" w:hAnsi="Times New Roman" w:cs="Times New Roman"/>
          <w:sz w:val="24"/>
          <w:szCs w:val="24"/>
        </w:rPr>
        <w:t xml:space="preserve">, T., </w:t>
      </w:r>
      <w:proofErr w:type="spellStart"/>
      <w:r w:rsidRPr="00184DE6">
        <w:rPr>
          <w:rFonts w:ascii="Times New Roman" w:hAnsi="Times New Roman" w:cs="Times New Roman"/>
          <w:sz w:val="24"/>
          <w:szCs w:val="24"/>
        </w:rPr>
        <w:t>Shipkovenski</w:t>
      </w:r>
      <w:proofErr w:type="spellEnd"/>
      <w:r w:rsidRPr="00184DE6">
        <w:rPr>
          <w:rFonts w:ascii="Times New Roman" w:hAnsi="Times New Roman" w:cs="Times New Roman"/>
          <w:sz w:val="24"/>
          <w:szCs w:val="24"/>
        </w:rPr>
        <w:t xml:space="preserve">, G., </w:t>
      </w:r>
      <w:proofErr w:type="spellStart"/>
      <w:r w:rsidRPr="00184DE6">
        <w:rPr>
          <w:rFonts w:ascii="Times New Roman" w:hAnsi="Times New Roman" w:cs="Times New Roman"/>
          <w:sz w:val="24"/>
          <w:szCs w:val="24"/>
        </w:rPr>
        <w:t>Byalmarkova</w:t>
      </w:r>
      <w:proofErr w:type="spellEnd"/>
      <w:r w:rsidRPr="00184DE6">
        <w:rPr>
          <w:rFonts w:ascii="Times New Roman" w:hAnsi="Times New Roman" w:cs="Times New Roman"/>
          <w:sz w:val="24"/>
          <w:szCs w:val="24"/>
        </w:rPr>
        <w:t xml:space="preserve">, P. </w:t>
      </w:r>
      <w:r w:rsidR="00F21B04">
        <w:rPr>
          <w:rFonts w:ascii="Times New Roman" w:hAnsi="Times New Roman" w:cs="Times New Roman"/>
          <w:sz w:val="24"/>
          <w:szCs w:val="24"/>
        </w:rPr>
        <w:t xml:space="preserve">y </w:t>
      </w:r>
      <w:proofErr w:type="spellStart"/>
      <w:r w:rsidRPr="00184DE6">
        <w:rPr>
          <w:rFonts w:ascii="Times New Roman" w:hAnsi="Times New Roman" w:cs="Times New Roman"/>
          <w:sz w:val="24"/>
          <w:szCs w:val="24"/>
        </w:rPr>
        <w:t>Radoeva</w:t>
      </w:r>
      <w:proofErr w:type="spellEnd"/>
      <w:r w:rsidRPr="00184DE6">
        <w:rPr>
          <w:rFonts w:ascii="Times New Roman" w:hAnsi="Times New Roman" w:cs="Times New Roman"/>
          <w:sz w:val="24"/>
          <w:szCs w:val="24"/>
        </w:rPr>
        <w:t>, R. (20-22 de octubre</w:t>
      </w:r>
      <w:r w:rsidR="00F21B04">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2022). </w:t>
      </w:r>
      <w:proofErr w:type="spellStart"/>
      <w:r w:rsidRPr="003D0493">
        <w:rPr>
          <w:rFonts w:ascii="Times New Roman" w:hAnsi="Times New Roman" w:cs="Times New Roman"/>
          <w:sz w:val="24"/>
          <w:szCs w:val="24"/>
          <w:lang w:val="en-US"/>
        </w:rPr>
        <w:t>Personalised</w:t>
      </w:r>
      <w:proofErr w:type="spellEnd"/>
      <w:r w:rsidRPr="003D0493">
        <w:rPr>
          <w:rFonts w:ascii="Times New Roman" w:hAnsi="Times New Roman" w:cs="Times New Roman"/>
          <w:sz w:val="24"/>
          <w:szCs w:val="24"/>
          <w:lang w:val="en-US"/>
        </w:rPr>
        <w:t xml:space="preserve"> Approach </w:t>
      </w:r>
      <w:proofErr w:type="gramStart"/>
      <w:r w:rsidRPr="003D0493">
        <w:rPr>
          <w:rFonts w:ascii="Times New Roman" w:hAnsi="Times New Roman" w:cs="Times New Roman"/>
          <w:sz w:val="24"/>
          <w:szCs w:val="24"/>
          <w:lang w:val="en-US"/>
        </w:rPr>
        <w:t>For</w:t>
      </w:r>
      <w:proofErr w:type="gramEnd"/>
      <w:r w:rsidRPr="003D0493">
        <w:rPr>
          <w:rFonts w:ascii="Times New Roman" w:hAnsi="Times New Roman" w:cs="Times New Roman"/>
          <w:sz w:val="24"/>
          <w:szCs w:val="24"/>
          <w:lang w:val="en-US"/>
        </w:rPr>
        <w:t xml:space="preserve"> Building a Gamified Project For User Motivation Management. In </w:t>
      </w:r>
      <w:r w:rsidRPr="003D0493">
        <w:rPr>
          <w:rFonts w:ascii="Times New Roman" w:hAnsi="Times New Roman" w:cs="Times New Roman"/>
          <w:i/>
          <w:iCs/>
          <w:sz w:val="24"/>
          <w:szCs w:val="24"/>
          <w:lang w:val="en-US"/>
        </w:rPr>
        <w:t>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International Symposium on Multidisciplinary Studies and Innovative Technologies (ISMSIT),</w:t>
      </w:r>
      <w:r w:rsidRPr="003D0493">
        <w:rPr>
          <w:rFonts w:ascii="Times New Roman" w:hAnsi="Times New Roman" w:cs="Times New Roman"/>
          <w:sz w:val="24"/>
          <w:szCs w:val="24"/>
          <w:lang w:val="en-US"/>
        </w:rPr>
        <w:t xml:space="preserve"> (934-938). </w:t>
      </w:r>
      <w:r w:rsidRPr="00184DE6">
        <w:rPr>
          <w:rFonts w:ascii="Times New Roman" w:hAnsi="Times New Roman" w:cs="Times New Roman"/>
          <w:sz w:val="24"/>
          <w:szCs w:val="24"/>
        </w:rPr>
        <w:t xml:space="preserve">Ankara, </w:t>
      </w:r>
      <w:proofErr w:type="spellStart"/>
      <w:r w:rsidRPr="00184DE6">
        <w:rPr>
          <w:rFonts w:ascii="Times New Roman" w:hAnsi="Times New Roman" w:cs="Times New Roman"/>
          <w:sz w:val="24"/>
          <w:szCs w:val="24"/>
        </w:rPr>
        <w:t>Turkey</w:t>
      </w:r>
      <w:proofErr w:type="spellEnd"/>
      <w:r w:rsidRPr="00184DE6">
        <w:rPr>
          <w:rFonts w:ascii="Times New Roman" w:hAnsi="Times New Roman" w:cs="Times New Roman"/>
          <w:sz w:val="24"/>
          <w:szCs w:val="24"/>
        </w:rPr>
        <w:t>.</w:t>
      </w:r>
      <w:r w:rsidR="00F72057" w:rsidRPr="00184DE6">
        <w:rPr>
          <w:rFonts w:ascii="Times New Roman" w:hAnsi="Times New Roman" w:cs="Times New Roman"/>
          <w:sz w:val="24"/>
          <w:szCs w:val="24"/>
        </w:rPr>
        <w:t xml:space="preserve"> DOI</w:t>
      </w:r>
      <w:r w:rsidRPr="00184DE6">
        <w:rPr>
          <w:rFonts w:ascii="Times New Roman" w:hAnsi="Times New Roman" w:cs="Times New Roman"/>
          <w:sz w:val="24"/>
          <w:szCs w:val="24"/>
        </w:rPr>
        <w:t>: 10.1109/ISMSIT56059.2022.9932743.</w:t>
      </w:r>
    </w:p>
    <w:p w14:paraId="15D5CE65" w14:textId="016BDA1E"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Koparan</w:t>
      </w:r>
      <w:proofErr w:type="spellEnd"/>
      <w:r w:rsidRPr="00184DE6">
        <w:rPr>
          <w:rFonts w:ascii="Times New Roman" w:hAnsi="Times New Roman" w:cs="Times New Roman"/>
          <w:sz w:val="24"/>
          <w:szCs w:val="24"/>
        </w:rPr>
        <w:t xml:space="preserve">, T., </w:t>
      </w:r>
      <w:proofErr w:type="gramStart"/>
      <w:r w:rsidRPr="00184DE6">
        <w:rPr>
          <w:rFonts w:ascii="Times New Roman" w:hAnsi="Times New Roman" w:cs="Times New Roman"/>
          <w:sz w:val="24"/>
          <w:szCs w:val="24"/>
        </w:rPr>
        <w:t>Dinar</w:t>
      </w:r>
      <w:proofErr w:type="gramEnd"/>
      <w:r w:rsidRPr="00184DE6">
        <w:rPr>
          <w:rFonts w:ascii="Times New Roman" w:hAnsi="Times New Roman" w:cs="Times New Roman"/>
          <w:sz w:val="24"/>
          <w:szCs w:val="24"/>
        </w:rPr>
        <w:t xml:space="preserve">, H., </w:t>
      </w:r>
      <w:proofErr w:type="spellStart"/>
      <w:r w:rsidRPr="00184DE6">
        <w:rPr>
          <w:rFonts w:ascii="Times New Roman" w:hAnsi="Times New Roman" w:cs="Times New Roman"/>
          <w:sz w:val="24"/>
          <w:szCs w:val="24"/>
        </w:rPr>
        <w:t>Koparan</w:t>
      </w:r>
      <w:proofErr w:type="spellEnd"/>
      <w:r w:rsidRPr="00184DE6">
        <w:rPr>
          <w:rFonts w:ascii="Times New Roman" w:hAnsi="Times New Roman" w:cs="Times New Roman"/>
          <w:sz w:val="24"/>
          <w:szCs w:val="24"/>
        </w:rPr>
        <w:t>, E. T.</w:t>
      </w:r>
      <w:r w:rsidR="00F21B04">
        <w:rPr>
          <w:rFonts w:ascii="Times New Roman" w:hAnsi="Times New Roman" w:cs="Times New Roman"/>
          <w:sz w:val="24"/>
          <w:szCs w:val="24"/>
        </w:rPr>
        <w:t xml:space="preserve"> 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Haldan</w:t>
      </w:r>
      <w:proofErr w:type="spellEnd"/>
      <w:r w:rsidRPr="00184DE6">
        <w:rPr>
          <w:rFonts w:ascii="Times New Roman" w:hAnsi="Times New Roman" w:cs="Times New Roman"/>
          <w:sz w:val="24"/>
          <w:szCs w:val="24"/>
        </w:rPr>
        <w:t xml:space="preserve">, Z. S. (2023). </w:t>
      </w:r>
      <w:r w:rsidRPr="003D0493">
        <w:rPr>
          <w:rFonts w:ascii="Times New Roman" w:hAnsi="Times New Roman" w:cs="Times New Roman"/>
          <w:sz w:val="24"/>
          <w:szCs w:val="24"/>
          <w:lang w:val="en-US"/>
        </w:rPr>
        <w:t xml:space="preserve">Integrating augmented reality into mathematics teaching and learning and examining its effectiveness </w:t>
      </w:r>
      <w:r w:rsidRPr="003D0493">
        <w:rPr>
          <w:rFonts w:ascii="Times New Roman" w:hAnsi="Times New Roman" w:cs="Times New Roman"/>
          <w:i/>
          <w:iCs/>
          <w:sz w:val="24"/>
          <w:szCs w:val="24"/>
          <w:lang w:val="en-US"/>
        </w:rPr>
        <w:t xml:space="preserve">Thinking Skills and </w:t>
      </w:r>
      <w:proofErr w:type="gramStart"/>
      <w:r w:rsidRPr="003D0493">
        <w:rPr>
          <w:rFonts w:ascii="Times New Roman" w:hAnsi="Times New Roman" w:cs="Times New Roman"/>
          <w:i/>
          <w:iCs/>
          <w:sz w:val="24"/>
          <w:szCs w:val="24"/>
          <w:lang w:val="en-US"/>
        </w:rPr>
        <w:t>Creativity</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47</w:t>
      </w:r>
      <w:proofErr w:type="gramEnd"/>
      <w:r w:rsidRPr="003D0493">
        <w:rPr>
          <w:rFonts w:ascii="Times New Roman" w:hAnsi="Times New Roman" w:cs="Times New Roman"/>
          <w:i/>
          <w:iCs/>
          <w:sz w:val="24"/>
          <w:szCs w:val="24"/>
          <w:lang w:val="en-US"/>
        </w:rPr>
        <w:t xml:space="preserve">, </w:t>
      </w:r>
      <w:r w:rsidRPr="003D0493">
        <w:rPr>
          <w:rFonts w:ascii="Times New Roman" w:hAnsi="Times New Roman" w:cs="Times New Roman"/>
          <w:sz w:val="24"/>
          <w:szCs w:val="24"/>
          <w:lang w:val="en-US"/>
        </w:rPr>
        <w:t xml:space="preserve">1-20. https://doi.org/10.1016/j.tsc.2023.101245Turekey </w:t>
      </w:r>
    </w:p>
    <w:p w14:paraId="465BBD2D" w14:textId="4FA11CC2"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3D0493">
        <w:rPr>
          <w:rFonts w:ascii="Times New Roman" w:hAnsi="Times New Roman" w:cs="Times New Roman"/>
          <w:sz w:val="24"/>
          <w:szCs w:val="24"/>
          <w:lang w:val="en-US"/>
        </w:rPr>
        <w:t>Kummanee</w:t>
      </w:r>
      <w:proofErr w:type="spellEnd"/>
      <w:r w:rsidRPr="003D0493">
        <w:rPr>
          <w:rFonts w:ascii="Times New Roman" w:hAnsi="Times New Roman" w:cs="Times New Roman"/>
          <w:sz w:val="24"/>
          <w:szCs w:val="24"/>
          <w:lang w:val="en-US"/>
        </w:rPr>
        <w:t xml:space="preserve">, J. </w:t>
      </w:r>
      <w:proofErr w:type="spellStart"/>
      <w:r w:rsidRPr="003D0493">
        <w:rPr>
          <w:rFonts w:ascii="Times New Roman" w:hAnsi="Times New Roman" w:cs="Times New Roman"/>
          <w:sz w:val="24"/>
          <w:szCs w:val="24"/>
          <w:lang w:val="en-US"/>
        </w:rPr>
        <w:t>Nilsook</w:t>
      </w:r>
      <w:proofErr w:type="spellEnd"/>
      <w:r w:rsidRPr="003D0493">
        <w:rPr>
          <w:rFonts w:ascii="Times New Roman" w:hAnsi="Times New Roman" w:cs="Times New Roman"/>
          <w:sz w:val="24"/>
          <w:szCs w:val="24"/>
          <w:lang w:val="en-US"/>
        </w:rPr>
        <w:t>, P.</w:t>
      </w:r>
      <w:r w:rsidR="00F21B04" w:rsidRPr="003D0493">
        <w:rPr>
          <w:rFonts w:ascii="Times New Roman" w:hAnsi="Times New Roman" w:cs="Times New Roman"/>
          <w:sz w:val="24"/>
          <w:szCs w:val="24"/>
          <w:lang w:val="en-US"/>
        </w:rPr>
        <w:t xml:space="preserve"> y</w:t>
      </w:r>
      <w:r w:rsidRPr="003D0493">
        <w:rPr>
          <w:rFonts w:ascii="Times New Roman" w:hAnsi="Times New Roman" w:cs="Times New Roman"/>
          <w:sz w:val="24"/>
          <w:szCs w:val="24"/>
          <w:lang w:val="en-US"/>
        </w:rPr>
        <w:t xml:space="preserve"> </w:t>
      </w:r>
      <w:proofErr w:type="spellStart"/>
      <w:r w:rsidRPr="003D0493">
        <w:rPr>
          <w:rFonts w:ascii="Times New Roman" w:hAnsi="Times New Roman" w:cs="Times New Roman"/>
          <w:sz w:val="24"/>
          <w:szCs w:val="24"/>
          <w:lang w:val="en-US"/>
        </w:rPr>
        <w:t>Wannapiroon</w:t>
      </w:r>
      <w:proofErr w:type="spellEnd"/>
      <w:r w:rsidRPr="003D0493">
        <w:rPr>
          <w:rFonts w:ascii="Times New Roman" w:hAnsi="Times New Roman" w:cs="Times New Roman"/>
          <w:sz w:val="24"/>
          <w:szCs w:val="24"/>
          <w:lang w:val="en-US"/>
        </w:rPr>
        <w:t xml:space="preserve">, P. 2020. Digital learning ecosystem involving steam gamification for a vocational innovator. </w:t>
      </w:r>
      <w:r w:rsidRPr="003D0493">
        <w:rPr>
          <w:rFonts w:ascii="Times New Roman" w:hAnsi="Times New Roman" w:cs="Times New Roman"/>
          <w:i/>
          <w:sz w:val="24"/>
          <w:szCs w:val="24"/>
          <w:lang w:val="en-US"/>
        </w:rPr>
        <w:t>International Journal of Information and Education Technology</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10</w:t>
      </w:r>
      <w:r w:rsidRPr="003D0493">
        <w:rPr>
          <w:rFonts w:ascii="Times New Roman" w:hAnsi="Times New Roman" w:cs="Times New Roman"/>
          <w:sz w:val="24"/>
          <w:szCs w:val="24"/>
          <w:lang w:val="en-US"/>
        </w:rPr>
        <w:t>(7), 533–539.</w:t>
      </w:r>
    </w:p>
    <w:p w14:paraId="556F5ED1" w14:textId="0AADEC1C" w:rsidR="00EF4599" w:rsidRPr="003D0493" w:rsidRDefault="00EF4599" w:rsidP="00F21B04">
      <w:pPr>
        <w:pStyle w:val="Bibliografa"/>
        <w:spacing w:line="360" w:lineRule="auto"/>
        <w:ind w:left="708" w:hanging="708"/>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Kumar, S. (26 de </w:t>
      </w:r>
      <w:proofErr w:type="spellStart"/>
      <w:r w:rsidRPr="003D0493">
        <w:rPr>
          <w:rFonts w:ascii="Times New Roman" w:hAnsi="Times New Roman" w:cs="Times New Roman"/>
          <w:sz w:val="24"/>
          <w:szCs w:val="24"/>
          <w:lang w:val="en-US"/>
        </w:rPr>
        <w:t>marzo</w:t>
      </w:r>
      <w:proofErr w:type="spellEnd"/>
      <w:r w:rsidR="00F21B04" w:rsidRPr="003D0493">
        <w:rPr>
          <w:rFonts w:ascii="Times New Roman" w:hAnsi="Times New Roman" w:cs="Times New Roman"/>
          <w:sz w:val="24"/>
          <w:szCs w:val="24"/>
          <w:lang w:val="en-US"/>
        </w:rPr>
        <w:t xml:space="preserve"> de </w:t>
      </w:r>
      <w:r w:rsidRPr="003D0493">
        <w:rPr>
          <w:rFonts w:ascii="Times New Roman" w:hAnsi="Times New Roman" w:cs="Times New Roman"/>
          <w:sz w:val="24"/>
          <w:szCs w:val="24"/>
          <w:lang w:val="en-US"/>
        </w:rPr>
        <w:t xml:space="preserve">2021). Significant role of mathematical metamodels in analyzing snaking ladders and laddering snakes in real world data. </w:t>
      </w:r>
      <w:r w:rsidRPr="003D0493">
        <w:rPr>
          <w:rFonts w:ascii="Times New Roman" w:hAnsi="Times New Roman" w:cs="Times New Roman"/>
          <w:i/>
          <w:iCs/>
          <w:sz w:val="24"/>
          <w:szCs w:val="24"/>
          <w:lang w:val="en-US"/>
        </w:rPr>
        <w:t xml:space="preserve">International Conference </w:t>
      </w:r>
      <w:proofErr w:type="gramStart"/>
      <w:r w:rsidRPr="003D0493">
        <w:rPr>
          <w:rFonts w:ascii="Times New Roman" w:hAnsi="Times New Roman" w:cs="Times New Roman"/>
          <w:i/>
          <w:iCs/>
          <w:sz w:val="24"/>
          <w:szCs w:val="24"/>
          <w:lang w:val="en-US"/>
        </w:rPr>
        <w:t>On</w:t>
      </w:r>
      <w:proofErr w:type="gramEnd"/>
      <w:r w:rsidRPr="003D0493">
        <w:rPr>
          <w:rFonts w:ascii="Times New Roman" w:hAnsi="Times New Roman" w:cs="Times New Roman"/>
          <w:i/>
          <w:iCs/>
          <w:sz w:val="24"/>
          <w:szCs w:val="24"/>
          <w:lang w:val="en-US"/>
        </w:rPr>
        <w:t xml:space="preserve"> Computational Sciences-Modelling, Computing And Soft Computing (CSMCS 2020),</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2336</w:t>
      </w:r>
      <w:r w:rsidRPr="003D0493">
        <w:rPr>
          <w:rFonts w:ascii="Times New Roman" w:hAnsi="Times New Roman" w:cs="Times New Roman"/>
          <w:sz w:val="24"/>
          <w:szCs w:val="24"/>
          <w:lang w:val="en-US"/>
        </w:rPr>
        <w:t>(1), 1-8.</w:t>
      </w:r>
      <w:r w:rsidR="00F21B04" w:rsidRPr="003D0493">
        <w:rPr>
          <w:rFonts w:ascii="Times New Roman" w:hAnsi="Times New Roman" w:cs="Times New Roman"/>
          <w:sz w:val="24"/>
          <w:szCs w:val="24"/>
          <w:lang w:val="en-US"/>
        </w:rPr>
        <w:t xml:space="preserve"> </w:t>
      </w:r>
      <w:r w:rsidRPr="003D0493">
        <w:rPr>
          <w:rFonts w:ascii="Times New Roman" w:hAnsi="Times New Roman" w:cs="Times New Roman"/>
          <w:sz w:val="24"/>
          <w:szCs w:val="24"/>
          <w:lang w:val="en-US"/>
        </w:rPr>
        <w:t>https://doi.org/10.1063/12.0003727</w:t>
      </w:r>
    </w:p>
    <w:p w14:paraId="2C954E78" w14:textId="510863DB"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Leon</w:t>
      </w:r>
      <w:proofErr w:type="spellEnd"/>
      <w:r w:rsidRPr="00184DE6">
        <w:rPr>
          <w:rFonts w:ascii="Times New Roman" w:hAnsi="Times New Roman" w:cs="Times New Roman"/>
          <w:sz w:val="24"/>
          <w:szCs w:val="24"/>
        </w:rPr>
        <w:t xml:space="preserve">-Pazmiño, A. M. (2022). Prácticas educativas innovadoras y efectivas para mejorar el proceso de enseñanza-aprendizaje. </w:t>
      </w:r>
      <w:r w:rsidRPr="003D0493">
        <w:rPr>
          <w:rFonts w:ascii="Times New Roman" w:hAnsi="Times New Roman" w:cs="Times New Roman"/>
          <w:i/>
          <w:iCs/>
          <w:sz w:val="24"/>
          <w:szCs w:val="24"/>
          <w:lang w:val="en-US"/>
        </w:rPr>
        <w:t>Kronos – The Language Teaching Journal</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3</w:t>
      </w:r>
      <w:r w:rsidRPr="003D0493">
        <w:rPr>
          <w:rFonts w:ascii="Times New Roman" w:hAnsi="Times New Roman" w:cs="Times New Roman"/>
          <w:sz w:val="24"/>
          <w:szCs w:val="24"/>
          <w:lang w:val="en-US"/>
        </w:rPr>
        <w:t>(2), 86</w:t>
      </w:r>
      <w:r w:rsidR="00F21B04" w:rsidRPr="003D0493">
        <w:rPr>
          <w:rFonts w:ascii="Times New Roman" w:hAnsi="Times New Roman" w:cs="Times New Roman"/>
          <w:sz w:val="24"/>
          <w:szCs w:val="24"/>
          <w:lang w:val="en-US"/>
        </w:rPr>
        <w:t>-</w:t>
      </w:r>
      <w:r w:rsidRPr="003D0493">
        <w:rPr>
          <w:rFonts w:ascii="Times New Roman" w:hAnsi="Times New Roman" w:cs="Times New Roman"/>
          <w:sz w:val="24"/>
          <w:szCs w:val="24"/>
          <w:lang w:val="en-US"/>
        </w:rPr>
        <w:t>97. https://doi.org/10.29166/kronos.v3i2.3936</w:t>
      </w:r>
    </w:p>
    <w:p w14:paraId="76F02390" w14:textId="25AB536F"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t>Lisondra</w:t>
      </w:r>
      <w:proofErr w:type="spellEnd"/>
      <w:r w:rsidRPr="003D0493">
        <w:rPr>
          <w:rFonts w:ascii="Times New Roman" w:hAnsi="Times New Roman" w:cs="Times New Roman"/>
          <w:sz w:val="24"/>
          <w:szCs w:val="24"/>
          <w:lang w:val="en-US"/>
        </w:rPr>
        <w:t>, R. F., Jumawan</w:t>
      </w:r>
      <w:proofErr w:type="gramStart"/>
      <w:r w:rsidRPr="003D0493">
        <w:rPr>
          <w:rFonts w:ascii="Times New Roman" w:hAnsi="Times New Roman" w:cs="Times New Roman"/>
          <w:sz w:val="24"/>
          <w:szCs w:val="24"/>
          <w:lang w:val="en-US"/>
        </w:rPr>
        <w:t>, .</w:t>
      </w:r>
      <w:proofErr w:type="gramEnd"/>
      <w:r w:rsidRPr="003D0493">
        <w:rPr>
          <w:rFonts w:ascii="Times New Roman" w:hAnsi="Times New Roman" w:cs="Times New Roman"/>
          <w:sz w:val="24"/>
          <w:szCs w:val="24"/>
          <w:lang w:val="en-US"/>
        </w:rPr>
        <w:t xml:space="preserve"> X. N. G., Anito, J. P. E., </w:t>
      </w:r>
      <w:proofErr w:type="spellStart"/>
      <w:r w:rsidRPr="003D0493">
        <w:rPr>
          <w:rFonts w:ascii="Times New Roman" w:hAnsi="Times New Roman" w:cs="Times New Roman"/>
          <w:sz w:val="24"/>
          <w:szCs w:val="24"/>
          <w:lang w:val="en-US"/>
        </w:rPr>
        <w:t>Abugan</w:t>
      </w:r>
      <w:proofErr w:type="spellEnd"/>
      <w:r w:rsidRPr="003D0493">
        <w:rPr>
          <w:rFonts w:ascii="Times New Roman" w:hAnsi="Times New Roman" w:cs="Times New Roman"/>
          <w:sz w:val="24"/>
          <w:szCs w:val="24"/>
          <w:lang w:val="en-US"/>
        </w:rPr>
        <w:t xml:space="preserve">, G. R. B., Mira, R. J. T. </w:t>
      </w:r>
      <w:r w:rsidR="00F21B04" w:rsidRPr="003D0493">
        <w:rPr>
          <w:rFonts w:ascii="Times New Roman" w:hAnsi="Times New Roman" w:cs="Times New Roman"/>
          <w:sz w:val="24"/>
          <w:szCs w:val="24"/>
          <w:lang w:val="en-US"/>
        </w:rPr>
        <w:t xml:space="preserve">y </w:t>
      </w:r>
      <w:proofErr w:type="spellStart"/>
      <w:r w:rsidRPr="003D0493">
        <w:rPr>
          <w:rFonts w:ascii="Times New Roman" w:hAnsi="Times New Roman" w:cs="Times New Roman"/>
          <w:sz w:val="24"/>
          <w:szCs w:val="24"/>
          <w:lang w:val="en-US"/>
        </w:rPr>
        <w:t>Patayon</w:t>
      </w:r>
      <w:proofErr w:type="spellEnd"/>
      <w:r w:rsidRPr="003D0493">
        <w:rPr>
          <w:rFonts w:ascii="Times New Roman" w:hAnsi="Times New Roman" w:cs="Times New Roman"/>
          <w:sz w:val="24"/>
          <w:szCs w:val="24"/>
          <w:lang w:val="en-US"/>
        </w:rPr>
        <w:t xml:space="preserve">, U. B. (20 de </w:t>
      </w:r>
      <w:proofErr w:type="spellStart"/>
      <w:r w:rsidRPr="003D0493">
        <w:rPr>
          <w:rFonts w:ascii="Times New Roman" w:hAnsi="Times New Roman" w:cs="Times New Roman"/>
          <w:sz w:val="24"/>
          <w:szCs w:val="24"/>
          <w:lang w:val="en-US"/>
        </w:rPr>
        <w:t>noviembre</w:t>
      </w:r>
      <w:proofErr w:type="spellEnd"/>
      <w:r w:rsidR="00F21B04" w:rsidRPr="003D0493">
        <w:rPr>
          <w:rFonts w:ascii="Times New Roman" w:hAnsi="Times New Roman" w:cs="Times New Roman"/>
          <w:sz w:val="24"/>
          <w:szCs w:val="24"/>
          <w:lang w:val="en-US"/>
        </w:rPr>
        <w:t xml:space="preserve"> de</w:t>
      </w:r>
      <w:r w:rsidRPr="003D0493">
        <w:rPr>
          <w:rFonts w:ascii="Times New Roman" w:hAnsi="Times New Roman" w:cs="Times New Roman"/>
          <w:sz w:val="24"/>
          <w:szCs w:val="24"/>
          <w:lang w:val="en-US"/>
        </w:rPr>
        <w:t xml:space="preserve"> 2023). </w:t>
      </w:r>
      <w:proofErr w:type="spellStart"/>
      <w:r w:rsidRPr="003D0493">
        <w:rPr>
          <w:rFonts w:ascii="Times New Roman" w:hAnsi="Times New Roman" w:cs="Times New Roman"/>
          <w:sz w:val="24"/>
          <w:szCs w:val="24"/>
          <w:lang w:val="en-US"/>
        </w:rPr>
        <w:t>eMATH</w:t>
      </w:r>
      <w:proofErr w:type="spellEnd"/>
      <w:r w:rsidRPr="003D0493">
        <w:rPr>
          <w:rFonts w:ascii="Times New Roman" w:hAnsi="Times New Roman" w:cs="Times New Roman"/>
          <w:sz w:val="24"/>
          <w:szCs w:val="24"/>
          <w:lang w:val="en-US"/>
        </w:rPr>
        <w:t xml:space="preserve">: A Gamified Approach to Arithmetic </w:t>
      </w:r>
      <w:proofErr w:type="gramStart"/>
      <w:r w:rsidRPr="003D0493">
        <w:rPr>
          <w:rFonts w:ascii="Times New Roman" w:hAnsi="Times New Roman" w:cs="Times New Roman"/>
          <w:sz w:val="24"/>
          <w:szCs w:val="24"/>
          <w:lang w:val="en-US"/>
        </w:rPr>
        <w:t xml:space="preserve">Lessons,  </w:t>
      </w:r>
      <w:proofErr w:type="spellStart"/>
      <w:r w:rsidRPr="003D0493">
        <w:rPr>
          <w:rFonts w:ascii="Times New Roman" w:hAnsi="Times New Roman" w:cs="Times New Roman"/>
          <w:sz w:val="24"/>
          <w:szCs w:val="24"/>
          <w:lang w:val="en-US"/>
        </w:rPr>
        <w:t>eMATH</w:t>
      </w:r>
      <w:proofErr w:type="spellEnd"/>
      <w:proofErr w:type="gramEnd"/>
      <w:r w:rsidRPr="003D0493">
        <w:rPr>
          <w:rFonts w:ascii="Times New Roman" w:hAnsi="Times New Roman" w:cs="Times New Roman"/>
          <w:sz w:val="24"/>
          <w:szCs w:val="24"/>
          <w:lang w:val="en-US"/>
        </w:rPr>
        <w:t xml:space="preserve">: A Gamified Approach to Arithmetic Lessons. In </w:t>
      </w:r>
      <w:r w:rsidRPr="003D0493">
        <w:rPr>
          <w:rFonts w:ascii="Times New Roman" w:hAnsi="Times New Roman" w:cs="Times New Roman"/>
          <w:i/>
          <w:iCs/>
          <w:sz w:val="24"/>
          <w:szCs w:val="24"/>
          <w:lang w:val="en-US"/>
        </w:rPr>
        <w:lastRenderedPageBreak/>
        <w:t>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 xml:space="preserve">International Conference on Innovation and Intelligence for Informatics, Computing, and Technologies (3ICT), </w:t>
      </w:r>
      <w:r w:rsidRPr="003D0493">
        <w:rPr>
          <w:rFonts w:ascii="Times New Roman" w:hAnsi="Times New Roman" w:cs="Times New Roman"/>
          <w:sz w:val="24"/>
          <w:szCs w:val="24"/>
          <w:lang w:val="en-US"/>
        </w:rPr>
        <w:t xml:space="preserve">(pp. 440-444), </w:t>
      </w:r>
      <w:proofErr w:type="spellStart"/>
      <w:r w:rsidRPr="003D0493">
        <w:rPr>
          <w:rFonts w:ascii="Times New Roman" w:hAnsi="Times New Roman" w:cs="Times New Roman"/>
          <w:sz w:val="24"/>
          <w:szCs w:val="24"/>
          <w:lang w:val="en-US"/>
        </w:rPr>
        <w:t>Sakheer</w:t>
      </w:r>
      <w:proofErr w:type="spellEnd"/>
      <w:r w:rsidRPr="003D0493">
        <w:rPr>
          <w:rFonts w:ascii="Times New Roman" w:hAnsi="Times New Roman" w:cs="Times New Roman"/>
          <w:sz w:val="24"/>
          <w:szCs w:val="24"/>
          <w:lang w:val="en-US"/>
        </w:rPr>
        <w:t xml:space="preserve">, Bahrain. </w:t>
      </w:r>
      <w:r w:rsidR="00F72057" w:rsidRPr="00184DE6">
        <w:rPr>
          <w:rFonts w:ascii="Times New Roman" w:hAnsi="Times New Roman" w:cs="Times New Roman"/>
          <w:sz w:val="24"/>
          <w:szCs w:val="24"/>
        </w:rPr>
        <w:t>DOI</w:t>
      </w:r>
      <w:r w:rsidRPr="00184DE6">
        <w:rPr>
          <w:rFonts w:ascii="Times New Roman" w:hAnsi="Times New Roman" w:cs="Times New Roman"/>
          <w:sz w:val="24"/>
          <w:szCs w:val="24"/>
        </w:rPr>
        <w:t>: 10.1109/3ICT60104.2023.10391559.</w:t>
      </w:r>
    </w:p>
    <w:p w14:paraId="75914093" w14:textId="691D449A"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184DE6">
        <w:rPr>
          <w:rFonts w:ascii="Times New Roman" w:hAnsi="Times New Roman" w:cs="Times New Roman"/>
          <w:sz w:val="24"/>
          <w:szCs w:val="24"/>
        </w:rPr>
        <w:t>Lopez</w:t>
      </w:r>
      <w:proofErr w:type="spellEnd"/>
      <w:r w:rsidRPr="00184DE6">
        <w:rPr>
          <w:rFonts w:ascii="Times New Roman" w:hAnsi="Times New Roman" w:cs="Times New Roman"/>
          <w:sz w:val="24"/>
          <w:szCs w:val="24"/>
        </w:rPr>
        <w:t xml:space="preserve"> K., Muñoz, T. J. y Aguilar-</w:t>
      </w:r>
      <w:proofErr w:type="gramStart"/>
      <w:r w:rsidRPr="00184DE6">
        <w:rPr>
          <w:rFonts w:ascii="Times New Roman" w:hAnsi="Times New Roman" w:cs="Times New Roman"/>
          <w:sz w:val="24"/>
          <w:szCs w:val="24"/>
        </w:rPr>
        <w:t>Alonso,  I.</w:t>
      </w:r>
      <w:proofErr w:type="gramEnd"/>
      <w:r w:rsidRPr="00184DE6">
        <w:rPr>
          <w:rFonts w:ascii="Times New Roman" w:hAnsi="Times New Roman" w:cs="Times New Roman"/>
          <w:sz w:val="24"/>
          <w:szCs w:val="24"/>
        </w:rPr>
        <w:t xml:space="preserve"> (13-15 de diciembre</w:t>
      </w:r>
      <w:r w:rsidR="00F21B04">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2023)</w:t>
      </w:r>
      <w:r w:rsidR="00F21B04">
        <w:rPr>
          <w:rFonts w:ascii="Times New Roman" w:hAnsi="Times New Roman" w:cs="Times New Roman"/>
          <w:sz w:val="24"/>
          <w:szCs w:val="24"/>
        </w:rPr>
        <w:t>.</w:t>
      </w:r>
      <w:r w:rsidRPr="00184DE6">
        <w:rPr>
          <w:rFonts w:ascii="Times New Roman" w:hAnsi="Times New Roman" w:cs="Times New Roman"/>
          <w:sz w:val="24"/>
          <w:szCs w:val="24"/>
        </w:rPr>
        <w:t xml:space="preserve"> </w:t>
      </w:r>
      <w:r w:rsidRPr="003D0493">
        <w:rPr>
          <w:rFonts w:ascii="Times New Roman" w:hAnsi="Times New Roman" w:cs="Times New Roman"/>
          <w:sz w:val="24"/>
          <w:szCs w:val="24"/>
          <w:lang w:val="en-US"/>
        </w:rPr>
        <w:t xml:space="preserve">Proposal for a gamified educational mobile application to improve the learning process. In </w:t>
      </w:r>
      <w:r w:rsidRPr="003D0493">
        <w:rPr>
          <w:rFonts w:ascii="Times New Roman" w:hAnsi="Times New Roman" w:cs="Times New Roman"/>
          <w:i/>
          <w:iCs/>
          <w:sz w:val="24"/>
          <w:szCs w:val="24"/>
          <w:lang w:val="en-US"/>
        </w:rPr>
        <w:t>Proceeding 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 xml:space="preserve">3rd International Conference on Advanced Learning Technologies on Education &amp; Research (ICALTER), </w:t>
      </w:r>
      <w:r w:rsidRPr="003D0493">
        <w:rPr>
          <w:rFonts w:ascii="Times New Roman" w:hAnsi="Times New Roman" w:cs="Times New Roman"/>
          <w:sz w:val="24"/>
          <w:szCs w:val="24"/>
          <w:lang w:val="en-US"/>
        </w:rPr>
        <w:t>(pp.</w:t>
      </w:r>
      <w:r w:rsidRPr="003D0493">
        <w:rPr>
          <w:rFonts w:ascii="Times New Roman" w:hAnsi="Times New Roman" w:cs="Times New Roman"/>
          <w:i/>
          <w:iCs/>
          <w:sz w:val="24"/>
          <w:szCs w:val="24"/>
          <w:lang w:val="en-US"/>
        </w:rPr>
        <w:t xml:space="preserve"> </w:t>
      </w:r>
      <w:r w:rsidRPr="003D0493">
        <w:rPr>
          <w:rFonts w:ascii="Times New Roman" w:hAnsi="Times New Roman" w:cs="Times New Roman"/>
          <w:sz w:val="24"/>
          <w:szCs w:val="24"/>
          <w:lang w:val="en-US"/>
        </w:rPr>
        <w:t>1-4),</w:t>
      </w:r>
      <w:r w:rsidRPr="003D0493">
        <w:rPr>
          <w:rFonts w:ascii="Times New Roman" w:hAnsi="Times New Roman" w:cs="Times New Roman"/>
          <w:i/>
          <w:iCs/>
          <w:sz w:val="24"/>
          <w:szCs w:val="24"/>
          <w:lang w:val="en-US"/>
        </w:rPr>
        <w:t xml:space="preserve"> Lima</w:t>
      </w:r>
      <w:r w:rsidRPr="003D0493">
        <w:rPr>
          <w:rFonts w:ascii="Times New Roman" w:hAnsi="Times New Roman" w:cs="Times New Roman"/>
          <w:sz w:val="24"/>
          <w:szCs w:val="24"/>
          <w:lang w:val="en-US"/>
        </w:rPr>
        <w:t>, Perú. DOI: 10.1109/ICALTER61411.2023.10372920</w:t>
      </w:r>
    </w:p>
    <w:p w14:paraId="60672B94" w14:textId="2EBE1CCB"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t>Mamotheti</w:t>
      </w:r>
      <w:proofErr w:type="spellEnd"/>
      <w:r w:rsidRPr="003D0493">
        <w:rPr>
          <w:rFonts w:ascii="Times New Roman" w:hAnsi="Times New Roman" w:cs="Times New Roman"/>
          <w:sz w:val="24"/>
          <w:szCs w:val="24"/>
          <w:lang w:val="en-US"/>
        </w:rPr>
        <w:t xml:space="preserve">, M. </w:t>
      </w:r>
      <w:r w:rsidR="00F21B04" w:rsidRPr="003D0493">
        <w:rPr>
          <w:rFonts w:ascii="Times New Roman" w:hAnsi="Times New Roman" w:cs="Times New Roman"/>
          <w:sz w:val="24"/>
          <w:szCs w:val="24"/>
          <w:lang w:val="en-US"/>
        </w:rPr>
        <w:t xml:space="preserve">y </w:t>
      </w:r>
      <w:r w:rsidRPr="003D0493">
        <w:rPr>
          <w:rFonts w:ascii="Times New Roman" w:hAnsi="Times New Roman" w:cs="Times New Roman"/>
          <w:sz w:val="24"/>
          <w:szCs w:val="24"/>
          <w:lang w:val="en-US"/>
        </w:rPr>
        <w:t>Daramola, O. (</w:t>
      </w:r>
      <w:proofErr w:type="spellStart"/>
      <w:r w:rsidRPr="003D0493">
        <w:rPr>
          <w:rFonts w:ascii="Times New Roman" w:hAnsi="Times New Roman" w:cs="Times New Roman"/>
          <w:sz w:val="24"/>
          <w:szCs w:val="24"/>
          <w:lang w:val="en-US"/>
        </w:rPr>
        <w:t>octubre</w:t>
      </w:r>
      <w:proofErr w:type="spellEnd"/>
      <w:r w:rsidRPr="003D0493">
        <w:rPr>
          <w:rFonts w:ascii="Times New Roman" w:hAnsi="Times New Roman" w:cs="Times New Roman"/>
          <w:sz w:val="24"/>
          <w:szCs w:val="24"/>
          <w:lang w:val="en-US"/>
        </w:rPr>
        <w:t xml:space="preserve">, 2022). Preferences of Grade R-12 learners in South Africa for Digital Game-based Learning. In </w:t>
      </w:r>
      <w:r w:rsidRPr="003D0493">
        <w:rPr>
          <w:rFonts w:ascii="Times New Roman" w:hAnsi="Times New Roman" w:cs="Times New Roman"/>
          <w:i/>
          <w:iCs/>
          <w:sz w:val="24"/>
          <w:szCs w:val="24"/>
          <w:lang w:val="en-US"/>
        </w:rPr>
        <w:t>IEEE</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Proceedings of the European Conference on e-Learning, (ECEL</w:t>
      </w:r>
      <w:r w:rsidRPr="003D0493">
        <w:rPr>
          <w:rFonts w:ascii="Times New Roman" w:hAnsi="Times New Roman" w:cs="Times New Roman"/>
          <w:sz w:val="24"/>
          <w:szCs w:val="24"/>
          <w:lang w:val="en-US"/>
        </w:rPr>
        <w:t>), (pp. 240</w:t>
      </w:r>
      <w:r w:rsidR="00F21B04" w:rsidRPr="003D0493">
        <w:rPr>
          <w:rFonts w:ascii="Times New Roman" w:hAnsi="Times New Roman" w:cs="Times New Roman"/>
          <w:sz w:val="24"/>
          <w:szCs w:val="24"/>
          <w:lang w:val="en-US"/>
        </w:rPr>
        <w:t>-</w:t>
      </w:r>
      <w:r w:rsidRPr="003D0493">
        <w:rPr>
          <w:rFonts w:ascii="Times New Roman" w:hAnsi="Times New Roman" w:cs="Times New Roman"/>
          <w:sz w:val="24"/>
          <w:szCs w:val="24"/>
          <w:lang w:val="en-US"/>
        </w:rPr>
        <w:t xml:space="preserve">249). </w:t>
      </w:r>
      <w:r w:rsidRPr="00184DE6">
        <w:rPr>
          <w:rFonts w:ascii="Times New Roman" w:hAnsi="Times New Roman" w:cs="Times New Roman"/>
          <w:sz w:val="24"/>
          <w:szCs w:val="24"/>
        </w:rPr>
        <w:t>Chiclayo, Per</w:t>
      </w:r>
      <w:r w:rsidR="00F21B04">
        <w:rPr>
          <w:rFonts w:ascii="Times New Roman" w:hAnsi="Times New Roman" w:cs="Times New Roman"/>
          <w:sz w:val="24"/>
          <w:szCs w:val="24"/>
        </w:rPr>
        <w:t>ú</w:t>
      </w:r>
      <w:r w:rsidRPr="00184DE6">
        <w:rPr>
          <w:rFonts w:ascii="Times New Roman" w:hAnsi="Times New Roman" w:cs="Times New Roman"/>
          <w:sz w:val="24"/>
          <w:szCs w:val="24"/>
        </w:rPr>
        <w:t>. DOI:10.34190/ecel.21.1.909</w:t>
      </w:r>
    </w:p>
    <w:p w14:paraId="70FFC76C"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Manzano León, A. Rodríguez Ferrer, J., Aguilar Parra, J., Fernández Campoy, J., Trigueros, R. y Martínez, A. (2022). </w:t>
      </w:r>
      <w:r w:rsidRPr="003D0493">
        <w:rPr>
          <w:rFonts w:ascii="Times New Roman" w:hAnsi="Times New Roman" w:cs="Times New Roman"/>
          <w:sz w:val="24"/>
          <w:szCs w:val="24"/>
          <w:lang w:val="en-US"/>
        </w:rPr>
        <w:t xml:space="preserve">Play and learn: Influence of gamification and game-based learning in the reading processes of secondary school students. </w:t>
      </w:r>
      <w:r w:rsidRPr="00184DE6">
        <w:rPr>
          <w:rFonts w:ascii="Times New Roman" w:hAnsi="Times New Roman" w:cs="Times New Roman"/>
          <w:i/>
          <w:iCs/>
          <w:sz w:val="24"/>
          <w:szCs w:val="24"/>
        </w:rPr>
        <w:t xml:space="preserve">Revista de </w:t>
      </w:r>
      <w:proofErr w:type="spellStart"/>
      <w:r w:rsidRPr="00184DE6">
        <w:rPr>
          <w:rFonts w:ascii="Times New Roman" w:hAnsi="Times New Roman" w:cs="Times New Roman"/>
          <w:i/>
          <w:iCs/>
          <w:sz w:val="24"/>
          <w:szCs w:val="24"/>
        </w:rPr>
        <w:t>Psicodidáctica</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27</w:t>
      </w:r>
      <w:r w:rsidRPr="00184DE6">
        <w:rPr>
          <w:rFonts w:ascii="Times New Roman" w:hAnsi="Times New Roman" w:cs="Times New Roman"/>
          <w:sz w:val="24"/>
          <w:szCs w:val="24"/>
        </w:rPr>
        <w:t>(1), 38-46, https://doi.org/10.1016/j.psicod.2021.07.</w:t>
      </w:r>
    </w:p>
    <w:p w14:paraId="1F926157" w14:textId="56432D99"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Moher</w:t>
      </w:r>
      <w:proofErr w:type="spellEnd"/>
      <w:r w:rsidRPr="00184DE6">
        <w:rPr>
          <w:rFonts w:ascii="Times New Roman" w:hAnsi="Times New Roman" w:cs="Times New Roman"/>
          <w:sz w:val="24"/>
          <w:szCs w:val="24"/>
        </w:rPr>
        <w:t xml:space="preserve">, D., </w:t>
      </w:r>
      <w:proofErr w:type="spellStart"/>
      <w:r w:rsidRPr="00184DE6">
        <w:rPr>
          <w:rFonts w:ascii="Times New Roman" w:hAnsi="Times New Roman" w:cs="Times New Roman"/>
          <w:sz w:val="24"/>
          <w:szCs w:val="24"/>
        </w:rPr>
        <w:t>Liberati</w:t>
      </w:r>
      <w:proofErr w:type="spellEnd"/>
      <w:r w:rsidRPr="00184DE6">
        <w:rPr>
          <w:rFonts w:ascii="Times New Roman" w:hAnsi="Times New Roman" w:cs="Times New Roman"/>
          <w:sz w:val="24"/>
          <w:szCs w:val="24"/>
        </w:rPr>
        <w:t xml:space="preserve">, A., </w:t>
      </w:r>
      <w:proofErr w:type="spellStart"/>
      <w:r w:rsidRPr="00184DE6">
        <w:rPr>
          <w:rFonts w:ascii="Times New Roman" w:hAnsi="Times New Roman" w:cs="Times New Roman"/>
          <w:sz w:val="24"/>
          <w:szCs w:val="24"/>
        </w:rPr>
        <w:t>Tetzlaff</w:t>
      </w:r>
      <w:proofErr w:type="spellEnd"/>
      <w:r w:rsidRPr="00184DE6">
        <w:rPr>
          <w:rFonts w:ascii="Times New Roman" w:hAnsi="Times New Roman" w:cs="Times New Roman"/>
          <w:sz w:val="24"/>
          <w:szCs w:val="24"/>
        </w:rPr>
        <w:t xml:space="preserve">, J. </w:t>
      </w:r>
      <w:r w:rsidR="00F21B04">
        <w:rPr>
          <w:rFonts w:ascii="Times New Roman" w:hAnsi="Times New Roman" w:cs="Times New Roman"/>
          <w:sz w:val="24"/>
          <w:szCs w:val="24"/>
        </w:rPr>
        <w:t>y</w:t>
      </w:r>
      <w:r w:rsidRPr="00184DE6">
        <w:rPr>
          <w:rFonts w:ascii="Times New Roman" w:hAnsi="Times New Roman" w:cs="Times New Roman"/>
          <w:sz w:val="24"/>
          <w:szCs w:val="24"/>
        </w:rPr>
        <w:t xml:space="preserve"> Altman, D. (2009). </w:t>
      </w:r>
      <w:r w:rsidRPr="003D0493">
        <w:rPr>
          <w:rFonts w:ascii="Times New Roman" w:hAnsi="Times New Roman" w:cs="Times New Roman"/>
          <w:sz w:val="24"/>
          <w:szCs w:val="24"/>
          <w:lang w:val="en-US"/>
        </w:rPr>
        <w:t xml:space="preserve">Preferred Reporting Items for Systematic Reviews and Meta-Analyses: The PRISMA Statement. </w:t>
      </w:r>
      <w:proofErr w:type="spellStart"/>
      <w:r w:rsidRPr="00184DE6">
        <w:rPr>
          <w:rFonts w:ascii="Times New Roman" w:hAnsi="Times New Roman" w:cs="Times New Roman"/>
          <w:i/>
          <w:iCs/>
          <w:sz w:val="24"/>
          <w:szCs w:val="24"/>
        </w:rPr>
        <w:t>PloS</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Med</w:t>
      </w:r>
      <w:proofErr w:type="spellEnd"/>
      <w:r w:rsidRPr="00184DE6">
        <w:rPr>
          <w:rFonts w:ascii="Times New Roman" w:hAnsi="Times New Roman" w:cs="Times New Roman"/>
          <w:sz w:val="24"/>
          <w:szCs w:val="24"/>
        </w:rPr>
        <w:t>., 6(7).</w:t>
      </w:r>
    </w:p>
    <w:p w14:paraId="3A810EBB" w14:textId="6367A012" w:rsidR="005C1E95" w:rsidRPr="00184DE6" w:rsidRDefault="005C1E95" w:rsidP="00005D93">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Moya, N. (2023). </w:t>
      </w:r>
      <w:r w:rsidRPr="00184DE6">
        <w:rPr>
          <w:rFonts w:ascii="Times New Roman" w:hAnsi="Times New Roman" w:cs="Times New Roman"/>
          <w:i/>
          <w:iCs/>
          <w:sz w:val="24"/>
          <w:szCs w:val="24"/>
        </w:rPr>
        <w:t>Análisis del uso de Registros de Representación Semiótica en el cálculo de límites de funciones en el nivel Universitario</w:t>
      </w:r>
      <w:r w:rsidRPr="00184DE6">
        <w:rPr>
          <w:rFonts w:ascii="Times New Roman" w:hAnsi="Times New Roman" w:cs="Times New Roman"/>
          <w:sz w:val="24"/>
          <w:szCs w:val="24"/>
        </w:rPr>
        <w:t xml:space="preserve">. </w:t>
      </w:r>
      <w:r w:rsidR="00F72057" w:rsidRPr="00184DE6">
        <w:rPr>
          <w:rFonts w:ascii="Times New Roman" w:hAnsi="Times New Roman" w:cs="Times New Roman"/>
          <w:sz w:val="24"/>
          <w:szCs w:val="24"/>
        </w:rPr>
        <w:t>[</w:t>
      </w:r>
      <w:r w:rsidRPr="00184DE6">
        <w:rPr>
          <w:rFonts w:ascii="Times New Roman" w:hAnsi="Times New Roman" w:cs="Times New Roman"/>
          <w:sz w:val="24"/>
          <w:szCs w:val="24"/>
        </w:rPr>
        <w:t>Tesis de Posgrado</w:t>
      </w:r>
      <w:r w:rsidR="00F72057" w:rsidRPr="00184DE6">
        <w:rPr>
          <w:rFonts w:ascii="Times New Roman" w:hAnsi="Times New Roman" w:cs="Times New Roman"/>
          <w:sz w:val="24"/>
          <w:szCs w:val="24"/>
        </w:rPr>
        <w:t>,</w:t>
      </w:r>
      <w:r w:rsidR="00005D93" w:rsidRPr="00184DE6">
        <w:rPr>
          <w:rFonts w:ascii="Times New Roman" w:hAnsi="Times New Roman" w:cs="Times New Roman"/>
          <w:sz w:val="24"/>
          <w:szCs w:val="24"/>
        </w:rPr>
        <w:t xml:space="preserve"> Pontificia Universidad Católica Del Perú</w:t>
      </w:r>
      <w:r w:rsidR="00F72057" w:rsidRPr="00184DE6">
        <w:rPr>
          <w:rFonts w:ascii="Times New Roman" w:hAnsi="Times New Roman" w:cs="Times New Roman"/>
          <w:sz w:val="24"/>
          <w:szCs w:val="24"/>
        </w:rPr>
        <w:t>]</w:t>
      </w:r>
      <w:r w:rsidR="00005D93" w:rsidRPr="00184DE6">
        <w:rPr>
          <w:rFonts w:ascii="Times New Roman" w:hAnsi="Times New Roman" w:cs="Times New Roman"/>
          <w:sz w:val="24"/>
          <w:szCs w:val="24"/>
        </w:rPr>
        <w:t>.</w:t>
      </w:r>
    </w:p>
    <w:p w14:paraId="4DACF7AF" w14:textId="721A1A04"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184DE6">
        <w:rPr>
          <w:rFonts w:ascii="Times New Roman" w:hAnsi="Times New Roman" w:cs="Times New Roman"/>
          <w:sz w:val="24"/>
          <w:szCs w:val="24"/>
        </w:rPr>
        <w:t xml:space="preserve">Page, M. J., McKenzie, J. E., </w:t>
      </w:r>
      <w:proofErr w:type="spellStart"/>
      <w:r w:rsidRPr="00184DE6">
        <w:rPr>
          <w:rFonts w:ascii="Times New Roman" w:hAnsi="Times New Roman" w:cs="Times New Roman"/>
          <w:sz w:val="24"/>
          <w:szCs w:val="24"/>
        </w:rPr>
        <w:t>Bossuyt</w:t>
      </w:r>
      <w:proofErr w:type="spellEnd"/>
      <w:r w:rsidRPr="00184DE6">
        <w:rPr>
          <w:rFonts w:ascii="Times New Roman" w:hAnsi="Times New Roman" w:cs="Times New Roman"/>
          <w:sz w:val="24"/>
          <w:szCs w:val="24"/>
        </w:rPr>
        <w:t xml:space="preserve">, P. M., </w:t>
      </w:r>
      <w:proofErr w:type="spellStart"/>
      <w:r w:rsidRPr="00184DE6">
        <w:rPr>
          <w:rFonts w:ascii="Times New Roman" w:hAnsi="Times New Roman" w:cs="Times New Roman"/>
          <w:sz w:val="24"/>
          <w:szCs w:val="24"/>
        </w:rPr>
        <w:t>Boutron</w:t>
      </w:r>
      <w:proofErr w:type="spellEnd"/>
      <w:r w:rsidRPr="00184DE6">
        <w:rPr>
          <w:rFonts w:ascii="Times New Roman" w:hAnsi="Times New Roman" w:cs="Times New Roman"/>
          <w:sz w:val="24"/>
          <w:szCs w:val="24"/>
        </w:rPr>
        <w:t xml:space="preserve">, I., Hoffmann, T. C., </w:t>
      </w:r>
      <w:proofErr w:type="spellStart"/>
      <w:r w:rsidRPr="00184DE6">
        <w:rPr>
          <w:rFonts w:ascii="Times New Roman" w:hAnsi="Times New Roman" w:cs="Times New Roman"/>
          <w:sz w:val="24"/>
          <w:szCs w:val="24"/>
        </w:rPr>
        <w:t>Mulrow</w:t>
      </w:r>
      <w:proofErr w:type="spellEnd"/>
      <w:r w:rsidRPr="00184DE6">
        <w:rPr>
          <w:rFonts w:ascii="Times New Roman" w:hAnsi="Times New Roman" w:cs="Times New Roman"/>
          <w:sz w:val="24"/>
          <w:szCs w:val="24"/>
        </w:rPr>
        <w:t xml:space="preserve">, C. D., </w:t>
      </w:r>
      <w:proofErr w:type="spellStart"/>
      <w:r w:rsidRPr="00184DE6">
        <w:rPr>
          <w:rFonts w:ascii="Times New Roman" w:hAnsi="Times New Roman" w:cs="Times New Roman"/>
          <w:sz w:val="24"/>
          <w:szCs w:val="24"/>
        </w:rPr>
        <w:t>Shamseer</w:t>
      </w:r>
      <w:proofErr w:type="spellEnd"/>
      <w:r w:rsidRPr="00184DE6">
        <w:rPr>
          <w:rFonts w:ascii="Times New Roman" w:hAnsi="Times New Roman" w:cs="Times New Roman"/>
          <w:sz w:val="24"/>
          <w:szCs w:val="24"/>
        </w:rPr>
        <w:t xml:space="preserve">, L., </w:t>
      </w:r>
      <w:proofErr w:type="spellStart"/>
      <w:r w:rsidRPr="00184DE6">
        <w:rPr>
          <w:rFonts w:ascii="Times New Roman" w:hAnsi="Times New Roman" w:cs="Times New Roman"/>
          <w:sz w:val="24"/>
          <w:szCs w:val="24"/>
        </w:rPr>
        <w:t>Tetzlaff</w:t>
      </w:r>
      <w:proofErr w:type="spellEnd"/>
      <w:r w:rsidRPr="00184DE6">
        <w:rPr>
          <w:rFonts w:ascii="Times New Roman" w:hAnsi="Times New Roman" w:cs="Times New Roman"/>
          <w:sz w:val="24"/>
          <w:szCs w:val="24"/>
        </w:rPr>
        <w:t xml:space="preserve">, J.M., </w:t>
      </w:r>
      <w:proofErr w:type="spellStart"/>
      <w:r w:rsidRPr="00184DE6">
        <w:rPr>
          <w:rFonts w:ascii="Times New Roman" w:hAnsi="Times New Roman" w:cs="Times New Roman"/>
          <w:sz w:val="24"/>
          <w:szCs w:val="24"/>
        </w:rPr>
        <w:t>Akl</w:t>
      </w:r>
      <w:proofErr w:type="spellEnd"/>
      <w:r w:rsidRPr="00184DE6">
        <w:rPr>
          <w:rFonts w:ascii="Times New Roman" w:hAnsi="Times New Roman" w:cs="Times New Roman"/>
          <w:sz w:val="24"/>
          <w:szCs w:val="24"/>
        </w:rPr>
        <w:t xml:space="preserve">, E.A., Brennan, S.E., Chou, R., </w:t>
      </w:r>
      <w:proofErr w:type="spellStart"/>
      <w:r w:rsidRPr="00184DE6">
        <w:rPr>
          <w:rFonts w:ascii="Times New Roman" w:hAnsi="Times New Roman" w:cs="Times New Roman"/>
          <w:sz w:val="24"/>
          <w:szCs w:val="24"/>
        </w:rPr>
        <w:t>Glanville</w:t>
      </w:r>
      <w:proofErr w:type="spellEnd"/>
      <w:r w:rsidRPr="00184DE6">
        <w:rPr>
          <w:rFonts w:ascii="Times New Roman" w:hAnsi="Times New Roman" w:cs="Times New Roman"/>
          <w:sz w:val="24"/>
          <w:szCs w:val="24"/>
        </w:rPr>
        <w:t xml:space="preserve">, J., </w:t>
      </w:r>
      <w:proofErr w:type="spellStart"/>
      <w:r w:rsidRPr="00184DE6">
        <w:rPr>
          <w:rFonts w:ascii="Times New Roman" w:hAnsi="Times New Roman" w:cs="Times New Roman"/>
          <w:sz w:val="24"/>
          <w:szCs w:val="24"/>
        </w:rPr>
        <w:t>Grimshaw</w:t>
      </w:r>
      <w:proofErr w:type="spellEnd"/>
      <w:r w:rsidRPr="00184DE6">
        <w:rPr>
          <w:rFonts w:ascii="Times New Roman" w:hAnsi="Times New Roman" w:cs="Times New Roman"/>
          <w:sz w:val="24"/>
          <w:szCs w:val="24"/>
        </w:rPr>
        <w:t xml:space="preserve">, J.M., </w:t>
      </w:r>
      <w:proofErr w:type="spellStart"/>
      <w:r w:rsidRPr="00184DE6">
        <w:rPr>
          <w:rFonts w:ascii="Times New Roman" w:hAnsi="Times New Roman" w:cs="Times New Roman"/>
          <w:sz w:val="24"/>
          <w:szCs w:val="24"/>
        </w:rPr>
        <w:t>Hróbjartsson</w:t>
      </w:r>
      <w:proofErr w:type="spellEnd"/>
      <w:r w:rsidRPr="00184DE6">
        <w:rPr>
          <w:rFonts w:ascii="Times New Roman" w:hAnsi="Times New Roman" w:cs="Times New Roman"/>
          <w:sz w:val="24"/>
          <w:szCs w:val="24"/>
        </w:rPr>
        <w:t xml:space="preserve">, A., </w:t>
      </w:r>
      <w:proofErr w:type="spellStart"/>
      <w:r w:rsidRPr="00184DE6">
        <w:rPr>
          <w:rFonts w:ascii="Times New Roman" w:hAnsi="Times New Roman" w:cs="Times New Roman"/>
          <w:sz w:val="24"/>
          <w:szCs w:val="24"/>
        </w:rPr>
        <w:t>Lalu</w:t>
      </w:r>
      <w:proofErr w:type="spellEnd"/>
      <w:r w:rsidRPr="00184DE6">
        <w:rPr>
          <w:rFonts w:ascii="Times New Roman" w:hAnsi="Times New Roman" w:cs="Times New Roman"/>
          <w:sz w:val="24"/>
          <w:szCs w:val="24"/>
        </w:rPr>
        <w:t xml:space="preserve">, M.M., Li, T., </w:t>
      </w:r>
      <w:proofErr w:type="spellStart"/>
      <w:r w:rsidRPr="00184DE6">
        <w:rPr>
          <w:rFonts w:ascii="Times New Roman" w:hAnsi="Times New Roman" w:cs="Times New Roman"/>
          <w:sz w:val="24"/>
          <w:szCs w:val="24"/>
        </w:rPr>
        <w:t>Loder</w:t>
      </w:r>
      <w:proofErr w:type="spellEnd"/>
      <w:r w:rsidRPr="00184DE6">
        <w:rPr>
          <w:rFonts w:ascii="Times New Roman" w:hAnsi="Times New Roman" w:cs="Times New Roman"/>
          <w:sz w:val="24"/>
          <w:szCs w:val="24"/>
        </w:rPr>
        <w:t xml:space="preserve">, E.W., </w:t>
      </w:r>
      <w:proofErr w:type="gramStart"/>
      <w:r w:rsidRPr="00184DE6">
        <w:rPr>
          <w:rFonts w:ascii="Times New Roman" w:hAnsi="Times New Roman" w:cs="Times New Roman"/>
          <w:sz w:val="24"/>
          <w:szCs w:val="24"/>
        </w:rPr>
        <w:t>Mayo</w:t>
      </w:r>
      <w:proofErr w:type="gramEnd"/>
      <w:r w:rsidRPr="00184DE6">
        <w:rPr>
          <w:rFonts w:ascii="Times New Roman" w:hAnsi="Times New Roman" w:cs="Times New Roman"/>
          <w:sz w:val="24"/>
          <w:szCs w:val="24"/>
        </w:rPr>
        <w:t xml:space="preserve">-Wilson, E., McDonald, S., McGuinness, L.A., Stewart, L.A., Thomas, J., </w:t>
      </w:r>
      <w:proofErr w:type="spellStart"/>
      <w:r w:rsidRPr="00184DE6">
        <w:rPr>
          <w:rFonts w:ascii="Times New Roman" w:hAnsi="Times New Roman" w:cs="Times New Roman"/>
          <w:sz w:val="24"/>
          <w:szCs w:val="24"/>
        </w:rPr>
        <w:t>Tricco</w:t>
      </w:r>
      <w:proofErr w:type="spellEnd"/>
      <w:r w:rsidRPr="00184DE6">
        <w:rPr>
          <w:rFonts w:ascii="Times New Roman" w:hAnsi="Times New Roman" w:cs="Times New Roman"/>
          <w:sz w:val="24"/>
          <w:szCs w:val="24"/>
        </w:rPr>
        <w:t xml:space="preserve">, A.C., Welch, V.A., </w:t>
      </w:r>
      <w:proofErr w:type="spellStart"/>
      <w:r w:rsidRPr="00184DE6">
        <w:rPr>
          <w:rFonts w:ascii="Times New Roman" w:hAnsi="Times New Roman" w:cs="Times New Roman"/>
          <w:sz w:val="24"/>
          <w:szCs w:val="24"/>
        </w:rPr>
        <w:t>Whiting</w:t>
      </w:r>
      <w:proofErr w:type="spellEnd"/>
      <w:r w:rsidRPr="00184DE6">
        <w:rPr>
          <w:rFonts w:ascii="Times New Roman" w:hAnsi="Times New Roman" w:cs="Times New Roman"/>
          <w:sz w:val="24"/>
          <w:szCs w:val="24"/>
        </w:rPr>
        <w:t xml:space="preserve">, P. </w:t>
      </w:r>
      <w:r w:rsidR="00717095">
        <w:rPr>
          <w:rFonts w:ascii="Times New Roman" w:hAnsi="Times New Roman" w:cs="Times New Roman"/>
          <w:sz w:val="24"/>
          <w:szCs w:val="24"/>
        </w:rPr>
        <w:t>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Moher</w:t>
      </w:r>
      <w:proofErr w:type="spellEnd"/>
      <w:r w:rsidRPr="00184DE6">
        <w:rPr>
          <w:rFonts w:ascii="Times New Roman" w:hAnsi="Times New Roman" w:cs="Times New Roman"/>
          <w:sz w:val="24"/>
          <w:szCs w:val="24"/>
        </w:rPr>
        <w:t xml:space="preserve">, D. (2021). </w:t>
      </w:r>
      <w:r w:rsidRPr="003D0493">
        <w:rPr>
          <w:rFonts w:ascii="Times New Roman" w:hAnsi="Times New Roman" w:cs="Times New Roman"/>
          <w:i/>
          <w:iCs/>
          <w:sz w:val="24"/>
          <w:szCs w:val="24"/>
          <w:lang w:val="en-US"/>
        </w:rPr>
        <w:t>The PRISMA 2020 statement: an updated guideline for reporting systematic reviews. Syst Rev</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10</w:t>
      </w:r>
      <w:r w:rsidRPr="003D0493">
        <w:rPr>
          <w:rFonts w:ascii="Times New Roman" w:hAnsi="Times New Roman" w:cs="Times New Roman"/>
          <w:sz w:val="24"/>
          <w:szCs w:val="24"/>
          <w:lang w:val="en-US"/>
        </w:rPr>
        <w:t xml:space="preserve">(1), 1-29. </w:t>
      </w:r>
      <w:r w:rsidR="00F72057" w:rsidRPr="003D0493">
        <w:rPr>
          <w:rFonts w:ascii="Times New Roman" w:hAnsi="Times New Roman" w:cs="Times New Roman"/>
          <w:sz w:val="24"/>
          <w:szCs w:val="24"/>
          <w:lang w:val="en-US"/>
        </w:rPr>
        <w:t>DOI</w:t>
      </w:r>
      <w:r w:rsidRPr="003D0493">
        <w:rPr>
          <w:rFonts w:ascii="Times New Roman" w:hAnsi="Times New Roman" w:cs="Times New Roman"/>
          <w:sz w:val="24"/>
          <w:szCs w:val="24"/>
          <w:lang w:val="en-US"/>
        </w:rPr>
        <w:t>: 10.1186/s13643-021-01626-4.</w:t>
      </w:r>
    </w:p>
    <w:p w14:paraId="7FA6CD70" w14:textId="33BF71C0" w:rsidR="00EF4599" w:rsidRPr="003D0493" w:rsidRDefault="00EF4599" w:rsidP="00EF4599">
      <w:pPr>
        <w:pStyle w:val="Bibliografa"/>
        <w:spacing w:line="360" w:lineRule="auto"/>
        <w:ind w:left="709" w:hanging="709"/>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Pedersen, M. K., Díaz, C. M. C., Wang, Q. J., Alba-Marrugo, M. A., Amidi, A., Basaiawmoit, R. V., Bergenholtz, C., Christiansen, M. H., </w:t>
      </w:r>
      <w:proofErr w:type="spellStart"/>
      <w:r w:rsidRPr="003D0493">
        <w:rPr>
          <w:rFonts w:ascii="Times New Roman" w:hAnsi="Times New Roman" w:cs="Times New Roman"/>
          <w:sz w:val="24"/>
          <w:szCs w:val="24"/>
          <w:lang w:val="en-US"/>
        </w:rPr>
        <w:t>Gajdacz</w:t>
      </w:r>
      <w:proofErr w:type="spellEnd"/>
      <w:r w:rsidRPr="003D0493">
        <w:rPr>
          <w:rFonts w:ascii="Times New Roman" w:hAnsi="Times New Roman" w:cs="Times New Roman"/>
          <w:sz w:val="24"/>
          <w:szCs w:val="24"/>
          <w:lang w:val="en-US"/>
        </w:rPr>
        <w:t xml:space="preserve">, M., Hertwig, R., </w:t>
      </w:r>
      <w:proofErr w:type="spellStart"/>
      <w:r w:rsidRPr="003D0493">
        <w:rPr>
          <w:rFonts w:ascii="Times New Roman" w:hAnsi="Times New Roman" w:cs="Times New Roman"/>
          <w:sz w:val="24"/>
          <w:szCs w:val="24"/>
          <w:lang w:val="en-US"/>
        </w:rPr>
        <w:t>Ishkhanyan</w:t>
      </w:r>
      <w:proofErr w:type="spellEnd"/>
      <w:r w:rsidRPr="003D0493">
        <w:rPr>
          <w:rFonts w:ascii="Times New Roman" w:hAnsi="Times New Roman" w:cs="Times New Roman"/>
          <w:sz w:val="24"/>
          <w:szCs w:val="24"/>
          <w:lang w:val="en-US"/>
        </w:rPr>
        <w:t xml:space="preserve">, B., Klyver, K., Ladegaard, N., Mathiasen, K., Parsons, C., Rafner, J., Villadsen, A. R., Wallentin, M., Zana, B. </w:t>
      </w:r>
      <w:r w:rsidR="00717095" w:rsidRPr="003D0493">
        <w:rPr>
          <w:rFonts w:ascii="Times New Roman" w:hAnsi="Times New Roman" w:cs="Times New Roman"/>
          <w:sz w:val="24"/>
          <w:szCs w:val="24"/>
          <w:lang w:val="en-US"/>
        </w:rPr>
        <w:t>y</w:t>
      </w:r>
      <w:r w:rsidRPr="003D0493">
        <w:rPr>
          <w:rFonts w:ascii="Times New Roman" w:hAnsi="Times New Roman" w:cs="Times New Roman"/>
          <w:sz w:val="24"/>
          <w:szCs w:val="24"/>
          <w:lang w:val="en-US"/>
        </w:rPr>
        <w:t xml:space="preserve"> Sherson, J. F. (2023). Measuring Cognitive Abilities in the Wild: Validating a Population-Scale Game-Based Cognitive Assessment. </w:t>
      </w:r>
      <w:proofErr w:type="spellStart"/>
      <w:r w:rsidRPr="003D0493">
        <w:rPr>
          <w:rFonts w:ascii="Times New Roman" w:hAnsi="Times New Roman" w:cs="Times New Roman"/>
          <w:i/>
          <w:iCs/>
          <w:sz w:val="24"/>
          <w:szCs w:val="24"/>
          <w:lang w:val="en-US"/>
        </w:rPr>
        <w:t>Cogn</w:t>
      </w:r>
      <w:proofErr w:type="spellEnd"/>
      <w:r w:rsidRPr="003D0493">
        <w:rPr>
          <w:rFonts w:ascii="Times New Roman" w:hAnsi="Times New Roman" w:cs="Times New Roman"/>
          <w:i/>
          <w:iCs/>
          <w:sz w:val="24"/>
          <w:szCs w:val="24"/>
          <w:lang w:val="en-US"/>
        </w:rPr>
        <w:t xml:space="preserve"> Sci.</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47</w:t>
      </w:r>
      <w:r w:rsidRPr="003D0493">
        <w:rPr>
          <w:rFonts w:ascii="Times New Roman" w:hAnsi="Times New Roman" w:cs="Times New Roman"/>
          <w:sz w:val="24"/>
          <w:szCs w:val="24"/>
          <w:lang w:val="en-US"/>
        </w:rPr>
        <w:t xml:space="preserve">(6), 1-26. </w:t>
      </w:r>
      <w:r w:rsidR="00F72057" w:rsidRPr="003D0493">
        <w:rPr>
          <w:rFonts w:ascii="Times New Roman" w:hAnsi="Times New Roman" w:cs="Times New Roman"/>
          <w:sz w:val="24"/>
          <w:szCs w:val="24"/>
          <w:lang w:val="en-US"/>
        </w:rPr>
        <w:t>DOI</w:t>
      </w:r>
      <w:r w:rsidRPr="003D0493">
        <w:rPr>
          <w:rFonts w:ascii="Times New Roman" w:hAnsi="Times New Roman" w:cs="Times New Roman"/>
          <w:sz w:val="24"/>
          <w:szCs w:val="24"/>
          <w:lang w:val="en-US"/>
        </w:rPr>
        <w:t xml:space="preserve">: 10.1111/cogs.13308. </w:t>
      </w:r>
    </w:p>
    <w:p w14:paraId="3D242BDD" w14:textId="5C676E8D" w:rsidR="00EF4599" w:rsidRPr="00184DE6" w:rsidRDefault="00EF4599" w:rsidP="00EF4599">
      <w:pPr>
        <w:pStyle w:val="Bibliografa"/>
        <w:spacing w:line="360" w:lineRule="auto"/>
        <w:ind w:left="709" w:hanging="709"/>
        <w:jc w:val="both"/>
        <w:rPr>
          <w:rFonts w:ascii="Times New Roman" w:hAnsi="Times New Roman" w:cs="Times New Roman"/>
          <w:sz w:val="24"/>
          <w:szCs w:val="24"/>
        </w:rPr>
      </w:pPr>
      <w:r w:rsidRPr="003D0493">
        <w:rPr>
          <w:rFonts w:ascii="Times New Roman" w:hAnsi="Times New Roman" w:cs="Times New Roman"/>
          <w:sz w:val="24"/>
          <w:szCs w:val="24"/>
          <w:lang w:val="en-US"/>
        </w:rPr>
        <w:lastRenderedPageBreak/>
        <w:t xml:space="preserve">Plass, J., Hayward, E., Stein, M., Perlin, K., Case, J., Homer, B. </w:t>
      </w:r>
      <w:r w:rsidR="00717095" w:rsidRPr="003D0493">
        <w:rPr>
          <w:rFonts w:ascii="Times New Roman" w:hAnsi="Times New Roman" w:cs="Times New Roman"/>
          <w:sz w:val="24"/>
          <w:szCs w:val="24"/>
          <w:lang w:val="en-US"/>
        </w:rPr>
        <w:t>y</w:t>
      </w:r>
      <w:r w:rsidRPr="003D0493">
        <w:rPr>
          <w:rFonts w:ascii="Times New Roman" w:hAnsi="Times New Roman" w:cs="Times New Roman"/>
          <w:sz w:val="24"/>
          <w:szCs w:val="24"/>
          <w:lang w:val="en-US"/>
        </w:rPr>
        <w:t xml:space="preserve"> Okeefe, P. (2013). The impact of individual, competitive, and collaborative mathematics game play on learning, performance, and motivation. </w:t>
      </w:r>
      <w:proofErr w:type="spellStart"/>
      <w:r w:rsidRPr="00184DE6">
        <w:rPr>
          <w:rFonts w:ascii="Times New Roman" w:hAnsi="Times New Roman" w:cs="Times New Roman"/>
          <w:i/>
          <w:iCs/>
          <w:sz w:val="24"/>
          <w:szCs w:val="24"/>
        </w:rPr>
        <w:t>Journal</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of</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educational</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psychology</w:t>
      </w:r>
      <w:proofErr w:type="spellEnd"/>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105</w:t>
      </w:r>
      <w:r w:rsidRPr="00184DE6">
        <w:rPr>
          <w:rFonts w:ascii="Times New Roman" w:hAnsi="Times New Roman" w:cs="Times New Roman"/>
          <w:sz w:val="24"/>
          <w:szCs w:val="24"/>
        </w:rPr>
        <w:t>(4), 1050-1050.</w:t>
      </w:r>
    </w:p>
    <w:p w14:paraId="2FB37F99" w14:textId="755D9B24"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Polestico</w:t>
      </w:r>
      <w:proofErr w:type="spellEnd"/>
      <w:r w:rsidRPr="00184DE6">
        <w:rPr>
          <w:rFonts w:ascii="Times New Roman" w:hAnsi="Times New Roman" w:cs="Times New Roman"/>
          <w:sz w:val="24"/>
          <w:szCs w:val="24"/>
        </w:rPr>
        <w:t xml:space="preserve">, D. T., </w:t>
      </w:r>
      <w:proofErr w:type="spellStart"/>
      <w:r w:rsidRPr="00184DE6">
        <w:rPr>
          <w:rFonts w:ascii="Times New Roman" w:hAnsi="Times New Roman" w:cs="Times New Roman"/>
          <w:sz w:val="24"/>
          <w:szCs w:val="24"/>
        </w:rPr>
        <w:t>Torotoro</w:t>
      </w:r>
      <w:proofErr w:type="spellEnd"/>
      <w:r w:rsidRPr="00184DE6">
        <w:rPr>
          <w:rFonts w:ascii="Times New Roman" w:hAnsi="Times New Roman" w:cs="Times New Roman"/>
          <w:sz w:val="24"/>
          <w:szCs w:val="24"/>
        </w:rPr>
        <w:t xml:space="preserve">, P. N., </w:t>
      </w:r>
      <w:proofErr w:type="spellStart"/>
      <w:r w:rsidRPr="00184DE6">
        <w:rPr>
          <w:rFonts w:ascii="Times New Roman" w:hAnsi="Times New Roman" w:cs="Times New Roman"/>
          <w:sz w:val="24"/>
          <w:szCs w:val="24"/>
        </w:rPr>
        <w:t>Taytayon</w:t>
      </w:r>
      <w:proofErr w:type="spellEnd"/>
      <w:r w:rsidRPr="00184DE6">
        <w:rPr>
          <w:rFonts w:ascii="Times New Roman" w:hAnsi="Times New Roman" w:cs="Times New Roman"/>
          <w:sz w:val="24"/>
          <w:szCs w:val="24"/>
        </w:rPr>
        <w:t>, M. J. A.</w:t>
      </w:r>
      <w:r w:rsidR="00C55203">
        <w:rPr>
          <w:rFonts w:ascii="Times New Roman" w:hAnsi="Times New Roman" w:cs="Times New Roman"/>
          <w:sz w:val="24"/>
          <w:szCs w:val="24"/>
        </w:rPr>
        <w:t xml:space="preserve"> 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Astoveza</w:t>
      </w:r>
      <w:proofErr w:type="spellEnd"/>
      <w:r w:rsidRPr="00184DE6">
        <w:rPr>
          <w:rFonts w:ascii="Times New Roman" w:hAnsi="Times New Roman" w:cs="Times New Roman"/>
          <w:sz w:val="24"/>
          <w:szCs w:val="24"/>
        </w:rPr>
        <w:t xml:space="preserve">, Z. M. (10-11 de diciembre, 2022). </w:t>
      </w:r>
      <w:proofErr w:type="spellStart"/>
      <w:r w:rsidRPr="003D0493">
        <w:rPr>
          <w:rFonts w:ascii="Times New Roman" w:hAnsi="Times New Roman" w:cs="Times New Roman"/>
          <w:i/>
          <w:iCs/>
          <w:sz w:val="24"/>
          <w:szCs w:val="24"/>
          <w:lang w:val="en-US"/>
        </w:rPr>
        <w:t>Eductainment</w:t>
      </w:r>
      <w:proofErr w:type="spellEnd"/>
      <w:r w:rsidRPr="003D0493">
        <w:rPr>
          <w:rFonts w:ascii="Times New Roman" w:hAnsi="Times New Roman" w:cs="Times New Roman"/>
          <w:i/>
          <w:iCs/>
          <w:sz w:val="24"/>
          <w:szCs w:val="24"/>
          <w:lang w:val="en-US"/>
        </w:rPr>
        <w:t>: A Gamified Learning Management System for Senior High School Subjects with Randomized Algorithm</w:t>
      </w:r>
      <w:r w:rsidRPr="003D0493">
        <w:rPr>
          <w:rFonts w:ascii="Times New Roman" w:hAnsi="Times New Roman" w:cs="Times New Roman"/>
          <w:sz w:val="24"/>
          <w:szCs w:val="24"/>
          <w:lang w:val="en-US"/>
        </w:rPr>
        <w:t xml:space="preserve">. In </w:t>
      </w:r>
      <w:proofErr w:type="gramStart"/>
      <w:r w:rsidRPr="003D0493">
        <w:rPr>
          <w:rFonts w:ascii="Times New Roman" w:hAnsi="Times New Roman" w:cs="Times New Roman"/>
          <w:i/>
          <w:iCs/>
          <w:sz w:val="24"/>
          <w:szCs w:val="24"/>
          <w:lang w:val="en-US"/>
        </w:rPr>
        <w:t>Proceeding  IEEE</w:t>
      </w:r>
      <w:proofErr w:type="gramEnd"/>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2nd International Conference in Information and Computing Research (</w:t>
      </w:r>
      <w:proofErr w:type="spellStart"/>
      <w:r w:rsidRPr="003D0493">
        <w:rPr>
          <w:rFonts w:ascii="Times New Roman" w:hAnsi="Times New Roman" w:cs="Times New Roman"/>
          <w:i/>
          <w:iCs/>
          <w:sz w:val="24"/>
          <w:szCs w:val="24"/>
          <w:lang w:val="en-US"/>
        </w:rPr>
        <w:t>iCORE</w:t>
      </w:r>
      <w:proofErr w:type="spellEnd"/>
      <w:r w:rsidRPr="003D0493">
        <w:rPr>
          <w:rFonts w:ascii="Times New Roman" w:hAnsi="Times New Roman" w:cs="Times New Roman"/>
          <w:i/>
          <w:iCs/>
          <w:sz w:val="24"/>
          <w:szCs w:val="24"/>
          <w:lang w:val="en-US"/>
        </w:rPr>
        <w:t>),</w:t>
      </w:r>
      <w:r w:rsidRPr="003D0493">
        <w:rPr>
          <w:rFonts w:ascii="Times New Roman" w:hAnsi="Times New Roman" w:cs="Times New Roman"/>
          <w:sz w:val="24"/>
          <w:szCs w:val="24"/>
          <w:lang w:val="en-US"/>
        </w:rPr>
        <w:t xml:space="preserve">  Cebu, Philippines.</w:t>
      </w:r>
      <w:r w:rsidR="00F72057" w:rsidRPr="003D0493">
        <w:rPr>
          <w:rFonts w:ascii="Times New Roman" w:hAnsi="Times New Roman" w:cs="Times New Roman"/>
          <w:sz w:val="24"/>
          <w:szCs w:val="24"/>
          <w:lang w:val="en-US"/>
        </w:rPr>
        <w:t xml:space="preserve"> </w:t>
      </w:r>
      <w:r w:rsidR="00F72057" w:rsidRPr="00184DE6">
        <w:rPr>
          <w:rFonts w:ascii="Times New Roman" w:hAnsi="Times New Roman" w:cs="Times New Roman"/>
          <w:sz w:val="24"/>
          <w:szCs w:val="24"/>
        </w:rPr>
        <w:t>DOI:10.1109/iCORE58172.2022.00056</w:t>
      </w:r>
    </w:p>
    <w:p w14:paraId="1432E0E8" w14:textId="7A6D5230"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Ram</w:t>
      </w:r>
      <w:r w:rsidR="00A04667">
        <w:rPr>
          <w:rFonts w:ascii="Times New Roman" w:hAnsi="Times New Roman" w:cs="Times New Roman"/>
          <w:sz w:val="24"/>
          <w:szCs w:val="24"/>
        </w:rPr>
        <w:t>í</w:t>
      </w:r>
      <w:r w:rsidRPr="00184DE6">
        <w:rPr>
          <w:rFonts w:ascii="Times New Roman" w:hAnsi="Times New Roman" w:cs="Times New Roman"/>
          <w:sz w:val="24"/>
          <w:szCs w:val="24"/>
        </w:rPr>
        <w:t xml:space="preserve">rez, E. Q. Gabriel, J. B., Collantes, R. F., Nuncio, </w:t>
      </w:r>
      <w:proofErr w:type="spellStart"/>
      <w:r w:rsidRPr="00184DE6">
        <w:rPr>
          <w:rFonts w:ascii="Times New Roman" w:hAnsi="Times New Roman" w:cs="Times New Roman"/>
          <w:sz w:val="24"/>
          <w:szCs w:val="24"/>
        </w:rPr>
        <w:t>Irah</w:t>
      </w:r>
      <w:proofErr w:type="spellEnd"/>
      <w:r w:rsidRPr="00184DE6">
        <w:rPr>
          <w:rFonts w:ascii="Times New Roman" w:hAnsi="Times New Roman" w:cs="Times New Roman"/>
          <w:sz w:val="24"/>
          <w:szCs w:val="24"/>
        </w:rPr>
        <w:t xml:space="preserve"> S.</w:t>
      </w:r>
      <w:r w:rsidR="00C55203">
        <w:rPr>
          <w:rFonts w:ascii="Times New Roman" w:hAnsi="Times New Roman" w:cs="Times New Roman"/>
          <w:sz w:val="24"/>
          <w:szCs w:val="24"/>
        </w:rPr>
        <w:t xml:space="preserve"> 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Jamis</w:t>
      </w:r>
      <w:proofErr w:type="spellEnd"/>
      <w:r w:rsidRPr="00184DE6">
        <w:rPr>
          <w:rFonts w:ascii="Times New Roman" w:hAnsi="Times New Roman" w:cs="Times New Roman"/>
          <w:sz w:val="24"/>
          <w:szCs w:val="24"/>
        </w:rPr>
        <w:t xml:space="preserve">, M. N. (10-11 de diciembre </w:t>
      </w:r>
      <w:r w:rsidR="00C55203">
        <w:rPr>
          <w:rFonts w:ascii="Times New Roman" w:hAnsi="Times New Roman" w:cs="Times New Roman"/>
          <w:sz w:val="24"/>
          <w:szCs w:val="24"/>
        </w:rPr>
        <w:t xml:space="preserve">de </w:t>
      </w:r>
      <w:r w:rsidRPr="00184DE6">
        <w:rPr>
          <w:rFonts w:ascii="Times New Roman" w:hAnsi="Times New Roman" w:cs="Times New Roman"/>
          <w:sz w:val="24"/>
          <w:szCs w:val="24"/>
        </w:rPr>
        <w:t xml:space="preserve">2022). </w:t>
      </w:r>
      <w:r w:rsidRPr="003D0493">
        <w:rPr>
          <w:rFonts w:ascii="Times New Roman" w:hAnsi="Times New Roman" w:cs="Times New Roman"/>
          <w:i/>
          <w:iCs/>
          <w:sz w:val="24"/>
          <w:szCs w:val="24"/>
          <w:lang w:val="en-US"/>
        </w:rPr>
        <w:t>D-Knights: A 3D Role-Playing Mobile Game for Students with Dyscalculia and Math Learning Disability.</w:t>
      </w:r>
      <w:r w:rsidRPr="003D0493">
        <w:rPr>
          <w:rFonts w:ascii="Times New Roman" w:hAnsi="Times New Roman" w:cs="Times New Roman"/>
          <w:sz w:val="24"/>
          <w:szCs w:val="24"/>
          <w:lang w:val="en-US"/>
        </w:rPr>
        <w:t xml:space="preserve"> </w:t>
      </w:r>
      <w:proofErr w:type="gramStart"/>
      <w:r w:rsidRPr="003D0493">
        <w:rPr>
          <w:rFonts w:ascii="Times New Roman" w:hAnsi="Times New Roman" w:cs="Times New Roman"/>
          <w:sz w:val="24"/>
          <w:szCs w:val="24"/>
          <w:lang w:val="en-US"/>
        </w:rPr>
        <w:t>IEEE,  2</w:t>
      </w:r>
      <w:proofErr w:type="gramEnd"/>
      <w:r w:rsidRPr="003D0493">
        <w:rPr>
          <w:rFonts w:ascii="Times New Roman" w:hAnsi="Times New Roman" w:cs="Times New Roman"/>
          <w:sz w:val="24"/>
          <w:szCs w:val="24"/>
          <w:lang w:val="en-US"/>
        </w:rPr>
        <w:t>nd International Conference in Information and Computing Research (</w:t>
      </w:r>
      <w:proofErr w:type="spellStart"/>
      <w:r w:rsidRPr="003D0493">
        <w:rPr>
          <w:rFonts w:ascii="Times New Roman" w:hAnsi="Times New Roman" w:cs="Times New Roman"/>
          <w:sz w:val="24"/>
          <w:szCs w:val="24"/>
          <w:lang w:val="en-US"/>
        </w:rPr>
        <w:t>iCORE</w:t>
      </w:r>
      <w:proofErr w:type="spellEnd"/>
      <w:r w:rsidRPr="003D0493">
        <w:rPr>
          <w:rFonts w:ascii="Times New Roman" w:hAnsi="Times New Roman" w:cs="Times New Roman"/>
          <w:sz w:val="24"/>
          <w:szCs w:val="24"/>
          <w:lang w:val="en-US"/>
        </w:rPr>
        <w:t>), (pp. 208-105),</w:t>
      </w:r>
      <w:r w:rsidRPr="003D0493">
        <w:rPr>
          <w:rFonts w:ascii="Times New Roman" w:hAnsi="Times New Roman" w:cs="Times New Roman"/>
          <w:i/>
          <w:iCs/>
          <w:sz w:val="24"/>
          <w:szCs w:val="24"/>
          <w:lang w:val="en-US"/>
        </w:rPr>
        <w:t xml:space="preserve">  </w:t>
      </w:r>
      <w:r w:rsidRPr="003D0493">
        <w:rPr>
          <w:rFonts w:ascii="Times New Roman" w:hAnsi="Times New Roman" w:cs="Times New Roman"/>
          <w:sz w:val="24"/>
          <w:szCs w:val="24"/>
          <w:lang w:val="en-US"/>
        </w:rPr>
        <w:t xml:space="preserve">Cebu, Philippines. </w:t>
      </w:r>
      <w:r w:rsidRPr="00184DE6">
        <w:rPr>
          <w:rFonts w:ascii="Times New Roman" w:hAnsi="Times New Roman" w:cs="Times New Roman"/>
          <w:sz w:val="24"/>
          <w:szCs w:val="24"/>
        </w:rPr>
        <w:t>DOI:10.1109/iCORE58172.2022.00056</w:t>
      </w:r>
    </w:p>
    <w:p w14:paraId="7EEAF354" w14:textId="2707A14C"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Reyes-Jofre, D.E. (2018). Gamificación de espacios virtuales de aprendizaje. Contextos: Estudios de humanidades y ciencias sociales. In J. J. Vázquez., M. M. Molero., A. Martos., A. B. Barragán., M. M. Márquez </w:t>
      </w:r>
      <w:r w:rsidR="00C55203">
        <w:rPr>
          <w:rFonts w:ascii="Times New Roman" w:hAnsi="Times New Roman" w:cs="Times New Roman"/>
          <w:sz w:val="24"/>
          <w:szCs w:val="24"/>
        </w:rPr>
        <w:t>y</w:t>
      </w:r>
      <w:r w:rsidRPr="00184DE6">
        <w:rPr>
          <w:rFonts w:ascii="Times New Roman" w:hAnsi="Times New Roman" w:cs="Times New Roman"/>
          <w:sz w:val="24"/>
          <w:szCs w:val="24"/>
        </w:rPr>
        <w:t xml:space="preserve"> M. Martínez. (Comp</w:t>
      </w:r>
      <w:r w:rsidRPr="00184DE6">
        <w:rPr>
          <w:rFonts w:ascii="Times New Roman" w:hAnsi="Times New Roman" w:cs="Times New Roman"/>
          <w:i/>
          <w:iCs/>
          <w:sz w:val="24"/>
          <w:szCs w:val="24"/>
        </w:rPr>
        <w:t xml:space="preserve">.).  Innovación Docente </w:t>
      </w:r>
      <w:r w:rsidR="00F72057" w:rsidRPr="00184DE6">
        <w:rPr>
          <w:rFonts w:ascii="Times New Roman" w:hAnsi="Times New Roman" w:cs="Times New Roman"/>
          <w:i/>
          <w:iCs/>
          <w:sz w:val="24"/>
          <w:szCs w:val="24"/>
        </w:rPr>
        <w:t>e</w:t>
      </w:r>
      <w:r w:rsidRPr="00184DE6">
        <w:rPr>
          <w:rFonts w:ascii="Times New Roman" w:hAnsi="Times New Roman" w:cs="Times New Roman"/>
          <w:i/>
          <w:iCs/>
          <w:sz w:val="24"/>
          <w:szCs w:val="24"/>
        </w:rPr>
        <w:t xml:space="preserve"> Investigación </w:t>
      </w:r>
      <w:r w:rsidR="00F72057" w:rsidRPr="00184DE6">
        <w:rPr>
          <w:rFonts w:ascii="Times New Roman" w:hAnsi="Times New Roman" w:cs="Times New Roman"/>
          <w:i/>
          <w:iCs/>
          <w:sz w:val="24"/>
          <w:szCs w:val="24"/>
        </w:rPr>
        <w:t>e</w:t>
      </w:r>
      <w:r w:rsidRPr="00184DE6">
        <w:rPr>
          <w:rFonts w:ascii="Times New Roman" w:hAnsi="Times New Roman" w:cs="Times New Roman"/>
          <w:i/>
          <w:iCs/>
          <w:sz w:val="24"/>
          <w:szCs w:val="24"/>
        </w:rPr>
        <w:t xml:space="preserve">n Ciencias Sociales, Económicas </w:t>
      </w:r>
      <w:r w:rsidR="00F72057" w:rsidRPr="00184DE6">
        <w:rPr>
          <w:rFonts w:ascii="Times New Roman" w:hAnsi="Times New Roman" w:cs="Times New Roman"/>
          <w:i/>
          <w:iCs/>
          <w:sz w:val="24"/>
          <w:szCs w:val="24"/>
        </w:rPr>
        <w:t xml:space="preserve">y </w:t>
      </w:r>
      <w:r w:rsidRPr="00184DE6">
        <w:rPr>
          <w:rFonts w:ascii="Times New Roman" w:hAnsi="Times New Roman" w:cs="Times New Roman"/>
          <w:i/>
          <w:iCs/>
          <w:sz w:val="24"/>
          <w:szCs w:val="24"/>
        </w:rPr>
        <w:t>Jurídicas</w:t>
      </w:r>
      <w:r w:rsidR="00F72057" w:rsidRPr="00184DE6">
        <w:rPr>
          <w:rFonts w:ascii="Times New Roman" w:hAnsi="Times New Roman" w:cs="Times New Roman"/>
          <w:i/>
          <w:iCs/>
          <w:sz w:val="24"/>
          <w:szCs w:val="24"/>
        </w:rPr>
        <w:t>.</w:t>
      </w:r>
      <w:r w:rsidRPr="00184DE6">
        <w:rPr>
          <w:rFonts w:ascii="Times New Roman" w:hAnsi="Times New Roman" w:cs="Times New Roman"/>
          <w:i/>
          <w:iCs/>
          <w:sz w:val="24"/>
          <w:szCs w:val="24"/>
        </w:rPr>
        <w:t xml:space="preserve"> Avanzando </w:t>
      </w:r>
      <w:r w:rsidR="00F72057" w:rsidRPr="00184DE6">
        <w:rPr>
          <w:rFonts w:ascii="Times New Roman" w:hAnsi="Times New Roman" w:cs="Times New Roman"/>
          <w:i/>
          <w:iCs/>
          <w:sz w:val="24"/>
          <w:szCs w:val="24"/>
        </w:rPr>
        <w:t>e</w:t>
      </w:r>
      <w:r w:rsidRPr="00184DE6">
        <w:rPr>
          <w:rFonts w:ascii="Times New Roman" w:hAnsi="Times New Roman" w:cs="Times New Roman"/>
          <w:i/>
          <w:iCs/>
          <w:sz w:val="24"/>
          <w:szCs w:val="24"/>
        </w:rPr>
        <w:t xml:space="preserve">n </w:t>
      </w:r>
      <w:r w:rsidR="00F72057" w:rsidRPr="00184DE6">
        <w:rPr>
          <w:rFonts w:ascii="Times New Roman" w:hAnsi="Times New Roman" w:cs="Times New Roman"/>
          <w:i/>
          <w:iCs/>
          <w:sz w:val="24"/>
          <w:szCs w:val="24"/>
        </w:rPr>
        <w:t>e</w:t>
      </w:r>
      <w:r w:rsidRPr="00184DE6">
        <w:rPr>
          <w:rFonts w:ascii="Times New Roman" w:hAnsi="Times New Roman" w:cs="Times New Roman"/>
          <w:i/>
          <w:iCs/>
          <w:sz w:val="24"/>
          <w:szCs w:val="24"/>
        </w:rPr>
        <w:t xml:space="preserve">l Proceso </w:t>
      </w:r>
      <w:r w:rsidR="00F72057" w:rsidRPr="00184DE6">
        <w:rPr>
          <w:rFonts w:ascii="Times New Roman" w:hAnsi="Times New Roman" w:cs="Times New Roman"/>
          <w:i/>
          <w:iCs/>
          <w:sz w:val="24"/>
          <w:szCs w:val="24"/>
        </w:rPr>
        <w:t>d</w:t>
      </w:r>
      <w:r w:rsidRPr="00184DE6">
        <w:rPr>
          <w:rFonts w:ascii="Times New Roman" w:hAnsi="Times New Roman" w:cs="Times New Roman"/>
          <w:i/>
          <w:iCs/>
          <w:sz w:val="24"/>
          <w:szCs w:val="24"/>
        </w:rPr>
        <w:t>e Enseñanza-Aprendizaje</w:t>
      </w:r>
      <w:r w:rsidR="00C55203">
        <w:rPr>
          <w:rFonts w:ascii="Times New Roman" w:hAnsi="Times New Roman" w:cs="Times New Roman"/>
          <w:i/>
          <w:iCs/>
          <w:sz w:val="24"/>
          <w:szCs w:val="24"/>
        </w:rPr>
        <w:t>,</w:t>
      </w:r>
      <w:r w:rsidRPr="00184DE6">
        <w:rPr>
          <w:rFonts w:ascii="Times New Roman" w:hAnsi="Times New Roman" w:cs="Times New Roman"/>
          <w:i/>
          <w:iCs/>
          <w:sz w:val="24"/>
          <w:szCs w:val="24"/>
        </w:rPr>
        <w:t xml:space="preserve"> </w:t>
      </w:r>
      <w:r w:rsidRPr="00184DE6">
        <w:rPr>
          <w:rFonts w:ascii="Times New Roman" w:hAnsi="Times New Roman" w:cs="Times New Roman"/>
          <w:sz w:val="24"/>
          <w:szCs w:val="24"/>
        </w:rPr>
        <w:t xml:space="preserve">(pp.699). </w:t>
      </w:r>
      <w:r w:rsidR="00F72057" w:rsidRPr="00184DE6">
        <w:rPr>
          <w:rFonts w:ascii="Times New Roman" w:hAnsi="Times New Roman" w:cs="Times New Roman"/>
          <w:sz w:val="24"/>
          <w:szCs w:val="24"/>
        </w:rPr>
        <w:t xml:space="preserve">Editores </w:t>
      </w:r>
      <w:r w:rsidRPr="00184DE6">
        <w:rPr>
          <w:rFonts w:ascii="Times New Roman" w:hAnsi="Times New Roman" w:cs="Times New Roman"/>
          <w:sz w:val="24"/>
          <w:szCs w:val="24"/>
        </w:rPr>
        <w:t>Dykinson.</w:t>
      </w:r>
    </w:p>
    <w:p w14:paraId="1685CF8F" w14:textId="6AC3B580"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t>Reyssier</w:t>
      </w:r>
      <w:proofErr w:type="spellEnd"/>
      <w:r w:rsidRPr="003D0493">
        <w:rPr>
          <w:rFonts w:ascii="Times New Roman" w:hAnsi="Times New Roman" w:cs="Times New Roman"/>
          <w:sz w:val="24"/>
          <w:szCs w:val="24"/>
          <w:lang w:val="en-US"/>
        </w:rPr>
        <w:t xml:space="preserve">, S., Hallifax, S., Serna, A. Marty, J.C., Simonian, S. y </w:t>
      </w:r>
      <w:proofErr w:type="spellStart"/>
      <w:r w:rsidRPr="003D0493">
        <w:rPr>
          <w:rFonts w:ascii="Times New Roman" w:hAnsi="Times New Roman" w:cs="Times New Roman"/>
          <w:sz w:val="24"/>
          <w:szCs w:val="24"/>
          <w:lang w:val="en-US"/>
        </w:rPr>
        <w:t>Lavoué</w:t>
      </w:r>
      <w:proofErr w:type="spellEnd"/>
      <w:r w:rsidRPr="003D0493">
        <w:rPr>
          <w:rFonts w:ascii="Times New Roman" w:hAnsi="Times New Roman" w:cs="Times New Roman"/>
          <w:sz w:val="24"/>
          <w:szCs w:val="24"/>
          <w:lang w:val="en-US"/>
        </w:rPr>
        <w:t xml:space="preserve">, E. (2022). The Impact of Game Elements on Learner Motivation Influence of Initial Motivation and Player Profile. </w:t>
      </w:r>
      <w:r w:rsidRPr="00184DE6">
        <w:rPr>
          <w:rFonts w:ascii="Times New Roman" w:hAnsi="Times New Roman" w:cs="Times New Roman"/>
          <w:i/>
          <w:iCs/>
          <w:sz w:val="24"/>
          <w:szCs w:val="24"/>
        </w:rPr>
        <w:t xml:space="preserve">IEEE </w:t>
      </w:r>
      <w:proofErr w:type="spellStart"/>
      <w:r w:rsidRPr="00184DE6">
        <w:rPr>
          <w:rFonts w:ascii="Times New Roman" w:hAnsi="Times New Roman" w:cs="Times New Roman"/>
          <w:i/>
          <w:iCs/>
          <w:sz w:val="24"/>
          <w:szCs w:val="24"/>
        </w:rPr>
        <w:t>Transactions</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on</w:t>
      </w:r>
      <w:proofErr w:type="spellEnd"/>
      <w:r w:rsidRPr="00184DE6">
        <w:rPr>
          <w:rFonts w:ascii="Times New Roman" w:hAnsi="Times New Roman" w:cs="Times New Roman"/>
          <w:i/>
          <w:iCs/>
          <w:sz w:val="24"/>
          <w:szCs w:val="24"/>
        </w:rPr>
        <w:t xml:space="preserve"> </w:t>
      </w:r>
      <w:proofErr w:type="spellStart"/>
      <w:r w:rsidRPr="00184DE6">
        <w:rPr>
          <w:rFonts w:ascii="Times New Roman" w:hAnsi="Times New Roman" w:cs="Times New Roman"/>
          <w:i/>
          <w:iCs/>
          <w:sz w:val="24"/>
          <w:szCs w:val="24"/>
        </w:rPr>
        <w:t>Learning</w:t>
      </w:r>
      <w:proofErr w:type="spellEnd"/>
      <w:r w:rsidRPr="00184DE6">
        <w:rPr>
          <w:rFonts w:ascii="Times New Roman" w:hAnsi="Times New Roman" w:cs="Times New Roman"/>
          <w:i/>
          <w:iCs/>
          <w:sz w:val="24"/>
          <w:szCs w:val="24"/>
        </w:rPr>
        <w:t xml:space="preserve"> Technologies</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15</w:t>
      </w:r>
      <w:r w:rsidRPr="00184DE6">
        <w:rPr>
          <w:rFonts w:ascii="Times New Roman" w:hAnsi="Times New Roman" w:cs="Times New Roman"/>
          <w:sz w:val="24"/>
          <w:szCs w:val="24"/>
        </w:rPr>
        <w:t>(1), 42-54, https://doi.org/10.1109/TLT.2022.3153239</w:t>
      </w:r>
    </w:p>
    <w:p w14:paraId="2678661C" w14:textId="77E212FF"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Robledo-</w:t>
      </w:r>
      <w:proofErr w:type="spellStart"/>
      <w:r w:rsidRPr="00184DE6">
        <w:rPr>
          <w:rFonts w:ascii="Times New Roman" w:hAnsi="Times New Roman" w:cs="Times New Roman"/>
          <w:sz w:val="24"/>
          <w:szCs w:val="24"/>
        </w:rPr>
        <w:t>Rella</w:t>
      </w:r>
      <w:proofErr w:type="spellEnd"/>
      <w:r w:rsidRPr="00184DE6">
        <w:rPr>
          <w:rFonts w:ascii="Times New Roman" w:hAnsi="Times New Roman" w:cs="Times New Roman"/>
          <w:sz w:val="24"/>
          <w:szCs w:val="24"/>
        </w:rPr>
        <w:t xml:space="preserve">, V., Quezada, M. L., Ramírez, J. M. </w:t>
      </w:r>
      <w:r w:rsidR="00C55203">
        <w:rPr>
          <w:rFonts w:ascii="Times New Roman" w:hAnsi="Times New Roman" w:cs="Times New Roman"/>
          <w:sz w:val="24"/>
          <w:szCs w:val="24"/>
        </w:rPr>
        <w:t>y</w:t>
      </w:r>
      <w:r w:rsidRPr="00184DE6">
        <w:rPr>
          <w:rFonts w:ascii="Times New Roman" w:hAnsi="Times New Roman" w:cs="Times New Roman"/>
          <w:sz w:val="24"/>
          <w:szCs w:val="24"/>
        </w:rPr>
        <w:t xml:space="preserve"> Acosta, R. D. (9-10 de abril</w:t>
      </w:r>
      <w:r w:rsidR="00C55203">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2022). </w:t>
      </w:r>
      <w:r w:rsidRPr="003D0493">
        <w:rPr>
          <w:rFonts w:ascii="Times New Roman" w:hAnsi="Times New Roman" w:cs="Times New Roman"/>
          <w:sz w:val="24"/>
          <w:szCs w:val="24"/>
          <w:lang w:val="en-US"/>
        </w:rPr>
        <w:t xml:space="preserve">Gam-mate: Gamification Applied to an Undergrad Discrete Math Course, In </w:t>
      </w:r>
      <w:r w:rsidRPr="003D0493">
        <w:rPr>
          <w:rFonts w:ascii="Times New Roman" w:hAnsi="Times New Roman" w:cs="Times New Roman"/>
          <w:i/>
          <w:iCs/>
          <w:sz w:val="24"/>
          <w:szCs w:val="24"/>
          <w:lang w:val="en-US"/>
        </w:rPr>
        <w:t>Proceeding IEEE 10th International Conference on Information and Education Technology (ICIET),</w:t>
      </w:r>
      <w:r w:rsidRPr="003D0493">
        <w:rPr>
          <w:rFonts w:ascii="Times New Roman" w:hAnsi="Times New Roman" w:cs="Times New Roman"/>
          <w:sz w:val="24"/>
          <w:szCs w:val="24"/>
          <w:lang w:val="en-US"/>
        </w:rPr>
        <w:t xml:space="preserve"> (pp. 135-139). </w:t>
      </w:r>
      <w:r w:rsidRPr="00184DE6">
        <w:rPr>
          <w:rFonts w:ascii="Times New Roman" w:hAnsi="Times New Roman" w:cs="Times New Roman"/>
          <w:sz w:val="24"/>
          <w:szCs w:val="24"/>
        </w:rPr>
        <w:t xml:space="preserve">Matsue, </w:t>
      </w:r>
      <w:proofErr w:type="spellStart"/>
      <w:r w:rsidRPr="00184DE6">
        <w:rPr>
          <w:rFonts w:ascii="Times New Roman" w:hAnsi="Times New Roman" w:cs="Times New Roman"/>
          <w:sz w:val="24"/>
          <w:szCs w:val="24"/>
        </w:rPr>
        <w:t>Japan</w:t>
      </w:r>
      <w:proofErr w:type="spellEnd"/>
      <w:r w:rsidRPr="00184DE6">
        <w:rPr>
          <w:rFonts w:ascii="Times New Roman" w:hAnsi="Times New Roman" w:cs="Times New Roman"/>
          <w:sz w:val="24"/>
          <w:szCs w:val="24"/>
        </w:rPr>
        <w:t xml:space="preserve">. </w:t>
      </w:r>
      <w:r w:rsidR="00F72057" w:rsidRPr="00184DE6">
        <w:rPr>
          <w:rFonts w:ascii="Times New Roman" w:hAnsi="Times New Roman" w:cs="Times New Roman"/>
          <w:sz w:val="24"/>
          <w:szCs w:val="24"/>
        </w:rPr>
        <w:t>DOI</w:t>
      </w:r>
      <w:r w:rsidRPr="00184DE6">
        <w:rPr>
          <w:rFonts w:ascii="Times New Roman" w:hAnsi="Times New Roman" w:cs="Times New Roman"/>
          <w:sz w:val="24"/>
          <w:szCs w:val="24"/>
        </w:rPr>
        <w:t>: 10.1109/ICIET55102.2022.9778998.</w:t>
      </w:r>
    </w:p>
    <w:p w14:paraId="73F20CBF" w14:textId="562A6DB3"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184DE6">
        <w:rPr>
          <w:rFonts w:ascii="Times New Roman" w:hAnsi="Times New Roman" w:cs="Times New Roman"/>
          <w:sz w:val="24"/>
          <w:szCs w:val="24"/>
        </w:rPr>
        <w:t>Rosero-</w:t>
      </w:r>
      <w:proofErr w:type="spellStart"/>
      <w:r w:rsidRPr="00184DE6">
        <w:rPr>
          <w:rFonts w:ascii="Times New Roman" w:hAnsi="Times New Roman" w:cs="Times New Roman"/>
          <w:sz w:val="24"/>
          <w:szCs w:val="24"/>
        </w:rPr>
        <w:t>Guanotásig</w:t>
      </w:r>
      <w:proofErr w:type="spellEnd"/>
      <w:r w:rsidRPr="00184DE6">
        <w:rPr>
          <w:rFonts w:ascii="Times New Roman" w:hAnsi="Times New Roman" w:cs="Times New Roman"/>
          <w:sz w:val="24"/>
          <w:szCs w:val="24"/>
        </w:rPr>
        <w:t xml:space="preserve">, D. R. </w:t>
      </w:r>
      <w:r w:rsidR="00C55203">
        <w:rPr>
          <w:rFonts w:ascii="Times New Roman" w:hAnsi="Times New Roman" w:cs="Times New Roman"/>
          <w:sz w:val="24"/>
          <w:szCs w:val="24"/>
        </w:rPr>
        <w:t>y</w:t>
      </w:r>
      <w:r w:rsidRPr="00184DE6">
        <w:rPr>
          <w:rFonts w:ascii="Times New Roman" w:hAnsi="Times New Roman" w:cs="Times New Roman"/>
          <w:sz w:val="24"/>
          <w:szCs w:val="24"/>
        </w:rPr>
        <w:t xml:space="preserve"> Medina-Chicaiza, R. P. (2021). Gamificación: Estrategia para la enseñanza de operaciones elementales de matemáticas. </w:t>
      </w:r>
      <w:r w:rsidRPr="003D0493">
        <w:rPr>
          <w:rFonts w:ascii="Times New Roman" w:hAnsi="Times New Roman" w:cs="Times New Roman"/>
          <w:i/>
          <w:iCs/>
          <w:sz w:val="24"/>
          <w:szCs w:val="24"/>
          <w:lang w:val="en-US"/>
        </w:rPr>
        <w:t>EPISTEME KOINONIA,</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4</w:t>
      </w:r>
      <w:r w:rsidRPr="003D0493">
        <w:rPr>
          <w:rFonts w:ascii="Times New Roman" w:hAnsi="Times New Roman" w:cs="Times New Roman"/>
          <w:sz w:val="24"/>
          <w:szCs w:val="24"/>
          <w:lang w:val="en-US"/>
        </w:rPr>
        <w:t xml:space="preserve">(7), 98-121. </w:t>
      </w:r>
    </w:p>
    <w:p w14:paraId="27DFEDA7" w14:textId="3DA21AF0"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Sailer, M., </w:t>
      </w:r>
      <w:proofErr w:type="spellStart"/>
      <w:r w:rsidRPr="003D0493">
        <w:rPr>
          <w:rFonts w:ascii="Times New Roman" w:hAnsi="Times New Roman" w:cs="Times New Roman"/>
          <w:sz w:val="24"/>
          <w:szCs w:val="24"/>
          <w:lang w:val="en-US"/>
        </w:rPr>
        <w:t>Hense</w:t>
      </w:r>
      <w:proofErr w:type="spellEnd"/>
      <w:r w:rsidRPr="003D0493">
        <w:rPr>
          <w:rFonts w:ascii="Times New Roman" w:hAnsi="Times New Roman" w:cs="Times New Roman"/>
          <w:sz w:val="24"/>
          <w:szCs w:val="24"/>
          <w:lang w:val="en-US"/>
        </w:rPr>
        <w:t xml:space="preserve">, J. U., Mayr, S. K. </w:t>
      </w:r>
      <w:r w:rsidR="00C55203" w:rsidRPr="003D0493">
        <w:rPr>
          <w:rFonts w:ascii="Times New Roman" w:hAnsi="Times New Roman" w:cs="Times New Roman"/>
          <w:sz w:val="24"/>
          <w:szCs w:val="24"/>
          <w:lang w:val="en-US"/>
        </w:rPr>
        <w:t>y</w:t>
      </w:r>
      <w:r w:rsidRPr="003D0493">
        <w:rPr>
          <w:rFonts w:ascii="Times New Roman" w:hAnsi="Times New Roman" w:cs="Times New Roman"/>
          <w:sz w:val="24"/>
          <w:szCs w:val="24"/>
          <w:lang w:val="en-US"/>
        </w:rPr>
        <w:t xml:space="preserve"> Mandl, H. (2017). How gamification motivates: An experimental study of the effects of specific game design elements on psychological </w:t>
      </w:r>
      <w:r w:rsidRPr="003D0493">
        <w:rPr>
          <w:rFonts w:ascii="Times New Roman" w:hAnsi="Times New Roman" w:cs="Times New Roman"/>
          <w:sz w:val="24"/>
          <w:szCs w:val="24"/>
          <w:lang w:val="en-US"/>
        </w:rPr>
        <w:lastRenderedPageBreak/>
        <w:t xml:space="preserve">need satisfaction. </w:t>
      </w:r>
      <w:r w:rsidRPr="003D0493">
        <w:rPr>
          <w:rFonts w:ascii="Times New Roman" w:hAnsi="Times New Roman" w:cs="Times New Roman"/>
          <w:i/>
          <w:iCs/>
          <w:sz w:val="24"/>
          <w:szCs w:val="24"/>
          <w:lang w:val="en-US"/>
        </w:rPr>
        <w:t>Computers in Human Behavior</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69</w:t>
      </w:r>
      <w:r w:rsidRPr="003D0493">
        <w:rPr>
          <w:rFonts w:ascii="Times New Roman" w:hAnsi="Times New Roman" w:cs="Times New Roman"/>
          <w:sz w:val="24"/>
          <w:szCs w:val="24"/>
          <w:lang w:val="en-US"/>
        </w:rPr>
        <w:t>(1), 371-380. https://doi.org/10.1016/j.chb.2016.12.033</w:t>
      </w:r>
    </w:p>
    <w:p w14:paraId="54ACF9A8" w14:textId="3970482D"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proofErr w:type="spellStart"/>
      <w:r w:rsidRPr="003D0493">
        <w:rPr>
          <w:rFonts w:ascii="Times New Roman" w:hAnsi="Times New Roman" w:cs="Times New Roman"/>
          <w:sz w:val="24"/>
          <w:szCs w:val="24"/>
          <w:lang w:val="en-US"/>
        </w:rPr>
        <w:t>Sallik</w:t>
      </w:r>
      <w:proofErr w:type="spellEnd"/>
      <w:r w:rsidRPr="003D0493">
        <w:rPr>
          <w:rFonts w:ascii="Times New Roman" w:hAnsi="Times New Roman" w:cs="Times New Roman"/>
          <w:sz w:val="24"/>
          <w:szCs w:val="24"/>
          <w:lang w:val="en-US"/>
        </w:rPr>
        <w:t>, N. A.</w:t>
      </w:r>
      <w:r w:rsidR="00120AFA" w:rsidRPr="003D0493">
        <w:rPr>
          <w:rFonts w:ascii="Times New Roman" w:hAnsi="Times New Roman" w:cs="Times New Roman"/>
          <w:sz w:val="24"/>
          <w:szCs w:val="24"/>
          <w:lang w:val="en-US"/>
        </w:rPr>
        <w:t>,</w:t>
      </w:r>
      <w:r w:rsidRPr="003D0493">
        <w:rPr>
          <w:rFonts w:ascii="Times New Roman" w:hAnsi="Times New Roman" w:cs="Times New Roman"/>
          <w:sz w:val="24"/>
          <w:szCs w:val="24"/>
          <w:lang w:val="en-US"/>
        </w:rPr>
        <w:t xml:space="preserve"> </w:t>
      </w:r>
      <w:proofErr w:type="spellStart"/>
      <w:r w:rsidRPr="003D0493">
        <w:rPr>
          <w:rFonts w:ascii="Times New Roman" w:hAnsi="Times New Roman" w:cs="Times New Roman"/>
          <w:sz w:val="24"/>
          <w:szCs w:val="24"/>
          <w:lang w:val="en-US"/>
        </w:rPr>
        <w:t>Hipiny</w:t>
      </w:r>
      <w:proofErr w:type="spellEnd"/>
      <w:r w:rsidRPr="003D0493">
        <w:rPr>
          <w:rFonts w:ascii="Times New Roman" w:hAnsi="Times New Roman" w:cs="Times New Roman"/>
          <w:sz w:val="24"/>
          <w:szCs w:val="24"/>
          <w:lang w:val="en-US"/>
        </w:rPr>
        <w:t xml:space="preserve">, I. </w:t>
      </w:r>
      <w:r w:rsidR="00120AFA" w:rsidRPr="003D0493">
        <w:rPr>
          <w:rFonts w:ascii="Times New Roman" w:hAnsi="Times New Roman" w:cs="Times New Roman"/>
          <w:sz w:val="24"/>
          <w:szCs w:val="24"/>
          <w:lang w:val="en-US"/>
        </w:rPr>
        <w:t xml:space="preserve">y </w:t>
      </w:r>
      <w:proofErr w:type="spellStart"/>
      <w:r w:rsidRPr="003D0493">
        <w:rPr>
          <w:rFonts w:ascii="Times New Roman" w:hAnsi="Times New Roman" w:cs="Times New Roman"/>
          <w:sz w:val="24"/>
          <w:szCs w:val="24"/>
          <w:lang w:val="en-US"/>
        </w:rPr>
        <w:t>Ujir</w:t>
      </w:r>
      <w:proofErr w:type="spellEnd"/>
      <w:r w:rsidRPr="003D0493">
        <w:rPr>
          <w:rFonts w:ascii="Times New Roman" w:hAnsi="Times New Roman" w:cs="Times New Roman"/>
          <w:sz w:val="24"/>
          <w:szCs w:val="24"/>
          <w:lang w:val="en-US"/>
        </w:rPr>
        <w:t xml:space="preserve">, H. (28-29 de </w:t>
      </w:r>
      <w:proofErr w:type="spellStart"/>
      <w:r w:rsidRPr="003D0493">
        <w:rPr>
          <w:rFonts w:ascii="Times New Roman" w:hAnsi="Times New Roman" w:cs="Times New Roman"/>
          <w:sz w:val="24"/>
          <w:szCs w:val="24"/>
          <w:lang w:val="en-US"/>
        </w:rPr>
        <w:t>septiembre</w:t>
      </w:r>
      <w:proofErr w:type="spellEnd"/>
      <w:r w:rsidR="00120AFA" w:rsidRPr="003D0493">
        <w:rPr>
          <w:rFonts w:ascii="Times New Roman" w:hAnsi="Times New Roman" w:cs="Times New Roman"/>
          <w:sz w:val="24"/>
          <w:szCs w:val="24"/>
          <w:lang w:val="en-US"/>
        </w:rPr>
        <w:t xml:space="preserve"> de</w:t>
      </w:r>
      <w:r w:rsidRPr="003D0493">
        <w:rPr>
          <w:rFonts w:ascii="Times New Roman" w:hAnsi="Times New Roman" w:cs="Times New Roman"/>
          <w:sz w:val="24"/>
          <w:szCs w:val="24"/>
          <w:lang w:val="en-US"/>
        </w:rPr>
        <w:t xml:space="preserve"> 2022). A Gamified Approach for Learning Elementary Arithmetic Operations. In </w:t>
      </w:r>
      <w:r w:rsidRPr="003D0493">
        <w:rPr>
          <w:rFonts w:ascii="Times New Roman" w:hAnsi="Times New Roman" w:cs="Times New Roman"/>
          <w:i/>
          <w:iCs/>
          <w:sz w:val="24"/>
          <w:szCs w:val="24"/>
          <w:lang w:val="en-US"/>
        </w:rPr>
        <w:t xml:space="preserve">Proceeding </w:t>
      </w:r>
      <w:proofErr w:type="gramStart"/>
      <w:r w:rsidRPr="003D0493">
        <w:rPr>
          <w:rFonts w:ascii="Times New Roman" w:hAnsi="Times New Roman" w:cs="Times New Roman"/>
          <w:i/>
          <w:iCs/>
          <w:sz w:val="24"/>
          <w:szCs w:val="24"/>
          <w:lang w:val="en-US"/>
        </w:rPr>
        <w:t>IEEE  International</w:t>
      </w:r>
      <w:proofErr w:type="gramEnd"/>
      <w:r w:rsidRPr="003D0493">
        <w:rPr>
          <w:rFonts w:ascii="Times New Roman" w:hAnsi="Times New Roman" w:cs="Times New Roman"/>
          <w:i/>
          <w:iCs/>
          <w:sz w:val="24"/>
          <w:szCs w:val="24"/>
          <w:lang w:val="en-US"/>
        </w:rPr>
        <w:t xml:space="preserve"> Conference on Computer and Drone Applications (</w:t>
      </w:r>
      <w:proofErr w:type="spellStart"/>
      <w:r w:rsidRPr="003D0493">
        <w:rPr>
          <w:rFonts w:ascii="Times New Roman" w:hAnsi="Times New Roman" w:cs="Times New Roman"/>
          <w:i/>
          <w:iCs/>
          <w:sz w:val="24"/>
          <w:szCs w:val="24"/>
          <w:lang w:val="en-US"/>
        </w:rPr>
        <w:t>IConDA</w:t>
      </w:r>
      <w:proofErr w:type="spellEnd"/>
      <w:r w:rsidRPr="003D0493">
        <w:rPr>
          <w:rFonts w:ascii="Times New Roman" w:hAnsi="Times New Roman" w:cs="Times New Roman"/>
          <w:i/>
          <w:iCs/>
          <w:sz w:val="24"/>
          <w:szCs w:val="24"/>
          <w:lang w:val="en-US"/>
        </w:rPr>
        <w:t>),</w:t>
      </w:r>
      <w:r w:rsidRPr="003D0493">
        <w:rPr>
          <w:rFonts w:ascii="Times New Roman" w:hAnsi="Times New Roman" w:cs="Times New Roman"/>
          <w:sz w:val="24"/>
          <w:szCs w:val="24"/>
          <w:lang w:val="en-US"/>
        </w:rPr>
        <w:t xml:space="preserve"> (pp. 51-54). Kuching, Malaysia.  10.1109/ICONDA56696.2022.10000395. </w:t>
      </w:r>
    </w:p>
    <w:p w14:paraId="0AF281A5" w14:textId="70AE1BF3"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S</w:t>
      </w:r>
      <w:r w:rsidR="00A04667" w:rsidRPr="003D0493">
        <w:rPr>
          <w:rFonts w:ascii="Times New Roman" w:hAnsi="Times New Roman" w:cs="Times New Roman"/>
          <w:sz w:val="24"/>
          <w:szCs w:val="24"/>
          <w:lang w:val="en-US"/>
        </w:rPr>
        <w:t>á</w:t>
      </w:r>
      <w:r w:rsidRPr="003D0493">
        <w:rPr>
          <w:rFonts w:ascii="Times New Roman" w:hAnsi="Times New Roman" w:cs="Times New Roman"/>
          <w:sz w:val="24"/>
          <w:szCs w:val="24"/>
          <w:lang w:val="en-US"/>
        </w:rPr>
        <w:t xml:space="preserve">nchez, D. R., Langer, M. </w:t>
      </w:r>
      <w:r w:rsidR="00120AFA" w:rsidRPr="003D0493">
        <w:rPr>
          <w:rFonts w:ascii="Times New Roman" w:hAnsi="Times New Roman" w:cs="Times New Roman"/>
          <w:sz w:val="24"/>
          <w:szCs w:val="24"/>
          <w:lang w:val="en-US"/>
        </w:rPr>
        <w:t>y</w:t>
      </w:r>
      <w:r w:rsidRPr="003D0493">
        <w:rPr>
          <w:rFonts w:ascii="Times New Roman" w:hAnsi="Times New Roman" w:cs="Times New Roman"/>
          <w:sz w:val="24"/>
          <w:szCs w:val="24"/>
          <w:lang w:val="en-US"/>
        </w:rPr>
        <w:t xml:space="preserve"> Kaur, R. (2020). Gamification in the classroom: Examining the impact of gamified quizzes on student learning. </w:t>
      </w:r>
      <w:r w:rsidRPr="003D0493">
        <w:rPr>
          <w:rFonts w:ascii="Times New Roman" w:hAnsi="Times New Roman" w:cs="Times New Roman"/>
          <w:i/>
          <w:iCs/>
          <w:sz w:val="24"/>
          <w:szCs w:val="24"/>
          <w:lang w:val="en-US"/>
        </w:rPr>
        <w:t>Computers &amp; Education</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144</w:t>
      </w:r>
      <w:r w:rsidRPr="003D0493">
        <w:rPr>
          <w:rFonts w:ascii="Times New Roman" w:hAnsi="Times New Roman" w:cs="Times New Roman"/>
          <w:sz w:val="24"/>
          <w:szCs w:val="24"/>
          <w:lang w:val="en-US"/>
        </w:rPr>
        <w:t>(C), 12-26. https://doi.org/10.1016/j.compedu.2019.103666</w:t>
      </w:r>
    </w:p>
    <w:p w14:paraId="146441BA" w14:textId="77777777"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 xml:space="preserve">Seemann, E. (2014). Teaching mathematics in online courses: An interactive feedback and assessment tool. In </w:t>
      </w:r>
      <w:r w:rsidRPr="003D0493">
        <w:rPr>
          <w:rFonts w:ascii="Times New Roman" w:hAnsi="Times New Roman" w:cs="Times New Roman"/>
          <w:i/>
          <w:iCs/>
          <w:sz w:val="24"/>
          <w:szCs w:val="24"/>
          <w:lang w:val="en-US"/>
        </w:rPr>
        <w:t>Proceedings of the 6th International Conference on Computer Supported Education (CSEDU)</w:t>
      </w:r>
      <w:r w:rsidRPr="003D0493">
        <w:rPr>
          <w:rFonts w:ascii="Times New Roman" w:hAnsi="Times New Roman" w:cs="Times New Roman"/>
          <w:sz w:val="24"/>
          <w:szCs w:val="24"/>
          <w:lang w:val="en-US"/>
        </w:rPr>
        <w:t xml:space="preserve">, (pp. 415-420). </w:t>
      </w:r>
    </w:p>
    <w:p w14:paraId="653A4B8B" w14:textId="2C0AF476"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3D0493">
        <w:rPr>
          <w:rFonts w:ascii="Times New Roman" w:hAnsi="Times New Roman" w:cs="Times New Roman"/>
          <w:sz w:val="24"/>
          <w:szCs w:val="24"/>
          <w:lang w:val="en-US"/>
        </w:rPr>
        <w:t xml:space="preserve">Simoes, J. (2013). A social gamification framework for a K-6 learning platform. </w:t>
      </w:r>
      <w:proofErr w:type="spellStart"/>
      <w:r w:rsidRPr="00184DE6">
        <w:rPr>
          <w:rFonts w:ascii="Times New Roman" w:hAnsi="Times New Roman" w:cs="Times New Roman"/>
          <w:i/>
          <w:iCs/>
          <w:sz w:val="24"/>
          <w:szCs w:val="24"/>
        </w:rPr>
        <w:t>Computers</w:t>
      </w:r>
      <w:proofErr w:type="spellEnd"/>
      <w:r w:rsidRPr="00184DE6">
        <w:rPr>
          <w:rFonts w:ascii="Times New Roman" w:hAnsi="Times New Roman" w:cs="Times New Roman"/>
          <w:i/>
          <w:iCs/>
          <w:sz w:val="24"/>
          <w:szCs w:val="24"/>
        </w:rPr>
        <w:t xml:space="preserve"> in Human </w:t>
      </w:r>
      <w:proofErr w:type="spellStart"/>
      <w:r w:rsidRPr="00184DE6">
        <w:rPr>
          <w:rFonts w:ascii="Times New Roman" w:hAnsi="Times New Roman" w:cs="Times New Roman"/>
          <w:i/>
          <w:iCs/>
          <w:sz w:val="24"/>
          <w:szCs w:val="24"/>
        </w:rPr>
        <w:t>Behavior</w:t>
      </w:r>
      <w:proofErr w:type="spellEnd"/>
      <w:r w:rsidRPr="00184DE6">
        <w:rPr>
          <w:rFonts w:ascii="Times New Roman" w:hAnsi="Times New Roman" w:cs="Times New Roman"/>
          <w:i/>
          <w:iCs/>
          <w:sz w:val="24"/>
          <w:szCs w:val="24"/>
        </w:rPr>
        <w:t>,</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29</w:t>
      </w:r>
      <w:r w:rsidRPr="00184DE6">
        <w:rPr>
          <w:rFonts w:ascii="Times New Roman" w:hAnsi="Times New Roman" w:cs="Times New Roman"/>
          <w:sz w:val="24"/>
          <w:szCs w:val="24"/>
        </w:rPr>
        <w:t>(2), 345-353.</w:t>
      </w:r>
    </w:p>
    <w:p w14:paraId="0870FE93" w14:textId="4214E3A9"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Solano-Gonzales, N. C., Reyes-Burgos, K., Zelada-Valdivieso, H. </w:t>
      </w:r>
      <w:r w:rsidR="00FB7ADC">
        <w:rPr>
          <w:rFonts w:ascii="Times New Roman" w:hAnsi="Times New Roman" w:cs="Times New Roman"/>
          <w:sz w:val="24"/>
          <w:szCs w:val="24"/>
        </w:rPr>
        <w:t>y</w:t>
      </w:r>
      <w:r w:rsidRPr="00184DE6">
        <w:rPr>
          <w:rFonts w:ascii="Times New Roman" w:hAnsi="Times New Roman" w:cs="Times New Roman"/>
          <w:sz w:val="24"/>
          <w:szCs w:val="24"/>
        </w:rPr>
        <w:t xml:space="preserve"> Mera-Montenegro, H. J. (13-15 de diciembre</w:t>
      </w:r>
      <w:r w:rsidR="00FB7ADC">
        <w:rPr>
          <w:rFonts w:ascii="Times New Roman" w:hAnsi="Times New Roman" w:cs="Times New Roman"/>
          <w:sz w:val="24"/>
          <w:szCs w:val="24"/>
        </w:rPr>
        <w:t xml:space="preserve"> de</w:t>
      </w:r>
      <w:r w:rsidRPr="00184DE6">
        <w:rPr>
          <w:rFonts w:ascii="Times New Roman" w:hAnsi="Times New Roman" w:cs="Times New Roman"/>
          <w:sz w:val="24"/>
          <w:szCs w:val="24"/>
        </w:rPr>
        <w:t xml:space="preserve"> 2023). </w:t>
      </w:r>
      <w:r w:rsidRPr="003D0493">
        <w:rPr>
          <w:rFonts w:ascii="Times New Roman" w:hAnsi="Times New Roman" w:cs="Times New Roman"/>
          <w:sz w:val="24"/>
          <w:szCs w:val="24"/>
          <w:lang w:val="en-US"/>
        </w:rPr>
        <w:t xml:space="preserve">Gamification and programming: enhancing mathematics learning in students. In </w:t>
      </w:r>
      <w:r w:rsidRPr="003D0493">
        <w:rPr>
          <w:rFonts w:ascii="Times New Roman" w:hAnsi="Times New Roman" w:cs="Times New Roman"/>
          <w:i/>
          <w:iCs/>
          <w:sz w:val="24"/>
          <w:szCs w:val="24"/>
          <w:lang w:val="en-US"/>
        </w:rPr>
        <w:t xml:space="preserve">Proceeding IEEE 3rd International Conference on Advanced Learning Technologies on Education &amp; Research (ICALTER), </w:t>
      </w:r>
      <w:r w:rsidRPr="003D0493">
        <w:rPr>
          <w:rFonts w:ascii="Times New Roman" w:hAnsi="Times New Roman" w:cs="Times New Roman"/>
          <w:sz w:val="24"/>
          <w:szCs w:val="24"/>
          <w:lang w:val="en-US"/>
        </w:rPr>
        <w:t>(pp. 1-</w:t>
      </w:r>
      <w:r w:rsidR="00F72057" w:rsidRPr="003D0493">
        <w:rPr>
          <w:rFonts w:ascii="Times New Roman" w:hAnsi="Times New Roman" w:cs="Times New Roman"/>
          <w:sz w:val="24"/>
          <w:szCs w:val="24"/>
          <w:lang w:val="en-US"/>
        </w:rPr>
        <w:t>4)</w:t>
      </w:r>
      <w:r w:rsidRPr="003D0493">
        <w:rPr>
          <w:rFonts w:ascii="Times New Roman" w:hAnsi="Times New Roman" w:cs="Times New Roman"/>
          <w:sz w:val="24"/>
          <w:szCs w:val="24"/>
          <w:lang w:val="en-US"/>
        </w:rPr>
        <w:t xml:space="preserve">.  </w:t>
      </w:r>
      <w:r w:rsidRPr="00184DE6">
        <w:rPr>
          <w:rFonts w:ascii="Times New Roman" w:hAnsi="Times New Roman" w:cs="Times New Roman"/>
          <w:sz w:val="24"/>
          <w:szCs w:val="24"/>
        </w:rPr>
        <w:t>Chiclayo, Per</w:t>
      </w:r>
      <w:r w:rsidR="00FB7ADC">
        <w:rPr>
          <w:rFonts w:ascii="Times New Roman" w:hAnsi="Times New Roman" w:cs="Times New Roman"/>
          <w:sz w:val="24"/>
          <w:szCs w:val="24"/>
        </w:rPr>
        <w:t>ú</w:t>
      </w:r>
      <w:r w:rsidRPr="00184DE6">
        <w:rPr>
          <w:rFonts w:ascii="Times New Roman" w:hAnsi="Times New Roman" w:cs="Times New Roman"/>
          <w:sz w:val="24"/>
          <w:szCs w:val="24"/>
        </w:rPr>
        <w:t>. DOI: 10.1109/ICALTER61411.2023.10372906</w:t>
      </w:r>
    </w:p>
    <w:p w14:paraId="71E2F02B" w14:textId="77777777"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r w:rsidRPr="00184DE6">
        <w:rPr>
          <w:rFonts w:ascii="Times New Roman" w:hAnsi="Times New Roman" w:cs="Times New Roman"/>
          <w:sz w:val="24"/>
          <w:szCs w:val="24"/>
        </w:rPr>
        <w:t xml:space="preserve">Soledispa, E. J. S. A., </w:t>
      </w:r>
      <w:proofErr w:type="spellStart"/>
      <w:r w:rsidRPr="00184DE6">
        <w:rPr>
          <w:rFonts w:ascii="Times New Roman" w:hAnsi="Times New Roman" w:cs="Times New Roman"/>
          <w:sz w:val="24"/>
          <w:szCs w:val="24"/>
        </w:rPr>
        <w:t>Laz</w:t>
      </w:r>
      <w:proofErr w:type="spellEnd"/>
      <w:r w:rsidRPr="00184DE6">
        <w:rPr>
          <w:rFonts w:ascii="Times New Roman" w:hAnsi="Times New Roman" w:cs="Times New Roman"/>
          <w:sz w:val="24"/>
          <w:szCs w:val="24"/>
        </w:rPr>
        <w:t xml:space="preserve">, E. M. S. A. y Campuzano, M. F. P. (2021). La gamificación como estrategia de motivación en la enseñanza de la asignatura de Matemática. Polo del Conocimiento. </w:t>
      </w:r>
      <w:r w:rsidRPr="00184DE6">
        <w:rPr>
          <w:rFonts w:ascii="Times New Roman" w:hAnsi="Times New Roman" w:cs="Times New Roman"/>
          <w:i/>
          <w:iCs/>
          <w:sz w:val="24"/>
          <w:szCs w:val="24"/>
        </w:rPr>
        <w:t>Revista científico-profesional, 6</w:t>
      </w:r>
      <w:r w:rsidRPr="00184DE6">
        <w:rPr>
          <w:rFonts w:ascii="Times New Roman" w:hAnsi="Times New Roman" w:cs="Times New Roman"/>
          <w:sz w:val="24"/>
          <w:szCs w:val="24"/>
        </w:rPr>
        <w:t>(2), 670-685.</w:t>
      </w:r>
    </w:p>
    <w:p w14:paraId="2A248640" w14:textId="3E36849B" w:rsidR="00EF4599" w:rsidRPr="00184DE6" w:rsidRDefault="00EF4599" w:rsidP="00EF4599">
      <w:pPr>
        <w:pStyle w:val="Bibliografa"/>
        <w:spacing w:line="360" w:lineRule="auto"/>
        <w:ind w:left="708" w:hanging="708"/>
        <w:jc w:val="both"/>
        <w:rPr>
          <w:rFonts w:ascii="Times New Roman" w:hAnsi="Times New Roman" w:cs="Times New Roman"/>
          <w:sz w:val="24"/>
          <w:szCs w:val="24"/>
        </w:rPr>
      </w:pPr>
      <w:proofErr w:type="spellStart"/>
      <w:r w:rsidRPr="00184DE6">
        <w:rPr>
          <w:rFonts w:ascii="Times New Roman" w:hAnsi="Times New Roman" w:cs="Times New Roman"/>
          <w:sz w:val="24"/>
          <w:szCs w:val="24"/>
        </w:rPr>
        <w:t>Stanisavljević</w:t>
      </w:r>
      <w:proofErr w:type="spellEnd"/>
      <w:r w:rsidRPr="00184DE6">
        <w:rPr>
          <w:rFonts w:ascii="Times New Roman" w:hAnsi="Times New Roman" w:cs="Times New Roman"/>
          <w:sz w:val="24"/>
          <w:szCs w:val="24"/>
        </w:rPr>
        <w:t xml:space="preserve">-Petrović Z., </w:t>
      </w:r>
      <w:proofErr w:type="spellStart"/>
      <w:r w:rsidRPr="00184DE6">
        <w:rPr>
          <w:rFonts w:ascii="Times New Roman" w:hAnsi="Times New Roman" w:cs="Times New Roman"/>
          <w:sz w:val="24"/>
          <w:szCs w:val="24"/>
        </w:rPr>
        <w:t>Stanković</w:t>
      </w:r>
      <w:proofErr w:type="spellEnd"/>
      <w:r w:rsidRPr="00184DE6">
        <w:rPr>
          <w:rFonts w:ascii="Times New Roman" w:hAnsi="Times New Roman" w:cs="Times New Roman"/>
          <w:sz w:val="24"/>
          <w:szCs w:val="24"/>
        </w:rPr>
        <w:t xml:space="preserve">, Z. </w:t>
      </w:r>
      <w:r w:rsidR="00FB7ADC">
        <w:rPr>
          <w:rFonts w:ascii="Times New Roman" w:hAnsi="Times New Roman" w:cs="Times New Roman"/>
          <w:sz w:val="24"/>
          <w:szCs w:val="24"/>
        </w:rPr>
        <w:t>y</w:t>
      </w:r>
      <w:r w:rsidRPr="00184DE6">
        <w:rPr>
          <w:rFonts w:ascii="Times New Roman" w:hAnsi="Times New Roman" w:cs="Times New Roman"/>
          <w:sz w:val="24"/>
          <w:szCs w:val="24"/>
        </w:rPr>
        <w:t xml:space="preserve"> </w:t>
      </w:r>
      <w:proofErr w:type="spellStart"/>
      <w:r w:rsidRPr="00184DE6">
        <w:rPr>
          <w:rFonts w:ascii="Times New Roman" w:hAnsi="Times New Roman" w:cs="Times New Roman"/>
          <w:sz w:val="24"/>
          <w:szCs w:val="24"/>
        </w:rPr>
        <w:t>Jevtić</w:t>
      </w:r>
      <w:proofErr w:type="spellEnd"/>
      <w:r w:rsidRPr="00184DE6">
        <w:rPr>
          <w:rFonts w:ascii="Times New Roman" w:hAnsi="Times New Roman" w:cs="Times New Roman"/>
          <w:sz w:val="24"/>
          <w:szCs w:val="24"/>
        </w:rPr>
        <w:t xml:space="preserve">, B. (2015). </w:t>
      </w:r>
      <w:r w:rsidRPr="003D0493">
        <w:rPr>
          <w:rFonts w:ascii="Times New Roman" w:hAnsi="Times New Roman" w:cs="Times New Roman"/>
          <w:sz w:val="24"/>
          <w:szCs w:val="24"/>
          <w:lang w:val="en-US"/>
        </w:rPr>
        <w:t>Implementation of Educational Software in Classrooms–</w:t>
      </w:r>
      <w:proofErr w:type="spellStart"/>
      <w:r w:rsidRPr="003D0493">
        <w:rPr>
          <w:rFonts w:ascii="Times New Roman" w:hAnsi="Times New Roman" w:cs="Times New Roman"/>
          <w:sz w:val="24"/>
          <w:szCs w:val="24"/>
          <w:lang w:val="en-US"/>
        </w:rPr>
        <w:t>Pupilś</w:t>
      </w:r>
      <w:proofErr w:type="spellEnd"/>
      <w:r w:rsidRPr="003D0493">
        <w:rPr>
          <w:rFonts w:ascii="Times New Roman" w:hAnsi="Times New Roman" w:cs="Times New Roman"/>
          <w:sz w:val="24"/>
          <w:szCs w:val="24"/>
          <w:lang w:val="en-US"/>
        </w:rPr>
        <w:t xml:space="preserve"> Perspective, Procedia-</w:t>
      </w:r>
      <w:r w:rsidRPr="003D0493">
        <w:rPr>
          <w:rFonts w:ascii="Times New Roman" w:hAnsi="Times New Roman" w:cs="Times New Roman"/>
          <w:i/>
          <w:iCs/>
          <w:sz w:val="24"/>
          <w:szCs w:val="24"/>
          <w:lang w:val="en-US"/>
        </w:rPr>
        <w:t>Social and Behavioral Sciences, 186</w:t>
      </w:r>
      <w:r w:rsidRPr="003D0493">
        <w:rPr>
          <w:rFonts w:ascii="Times New Roman" w:hAnsi="Times New Roman" w:cs="Times New Roman"/>
          <w:sz w:val="24"/>
          <w:szCs w:val="24"/>
          <w:lang w:val="en-US"/>
        </w:rPr>
        <w:t>(1</w:t>
      </w:r>
      <w:proofErr w:type="gramStart"/>
      <w:r w:rsidRPr="003D0493">
        <w:rPr>
          <w:rFonts w:ascii="Times New Roman" w:hAnsi="Times New Roman" w:cs="Times New Roman"/>
          <w:sz w:val="24"/>
          <w:szCs w:val="24"/>
          <w:lang w:val="en-US"/>
        </w:rPr>
        <w:t>),  549</w:t>
      </w:r>
      <w:proofErr w:type="gramEnd"/>
      <w:r w:rsidRPr="003D0493">
        <w:rPr>
          <w:rFonts w:ascii="Times New Roman" w:hAnsi="Times New Roman" w:cs="Times New Roman"/>
          <w:sz w:val="24"/>
          <w:szCs w:val="24"/>
          <w:lang w:val="en-US"/>
        </w:rPr>
        <w:t xml:space="preserve">-559.  </w:t>
      </w:r>
      <w:r w:rsidRPr="00184DE6">
        <w:rPr>
          <w:rFonts w:ascii="Times New Roman" w:hAnsi="Times New Roman" w:cs="Times New Roman"/>
          <w:sz w:val="24"/>
          <w:szCs w:val="24"/>
        </w:rPr>
        <w:t>https://doi.org/10.1016/j.sbspro.2015.04.131.</w:t>
      </w:r>
    </w:p>
    <w:p w14:paraId="563F1CFD" w14:textId="6736622A" w:rsidR="00EF4599" w:rsidRPr="003D0493" w:rsidRDefault="00EF4599" w:rsidP="00EF4599">
      <w:pPr>
        <w:pStyle w:val="Bibliografa"/>
        <w:spacing w:line="360" w:lineRule="auto"/>
        <w:ind w:left="708" w:hanging="708"/>
        <w:jc w:val="both"/>
        <w:rPr>
          <w:rFonts w:ascii="Times New Roman" w:hAnsi="Times New Roman" w:cs="Times New Roman"/>
          <w:sz w:val="24"/>
          <w:szCs w:val="24"/>
          <w:lang w:val="en-US"/>
        </w:rPr>
      </w:pPr>
      <w:r w:rsidRPr="00184DE6">
        <w:rPr>
          <w:rFonts w:ascii="Times New Roman" w:hAnsi="Times New Roman" w:cs="Times New Roman"/>
          <w:sz w:val="24"/>
          <w:szCs w:val="24"/>
        </w:rPr>
        <w:t>Villegas, B., Flores, A. I.</w:t>
      </w:r>
      <w:proofErr w:type="gramStart"/>
      <w:r w:rsidRPr="00184DE6">
        <w:rPr>
          <w:rFonts w:ascii="Times New Roman" w:hAnsi="Times New Roman" w:cs="Times New Roman"/>
          <w:sz w:val="24"/>
          <w:szCs w:val="24"/>
        </w:rPr>
        <w:t>,  Alvarado</w:t>
      </w:r>
      <w:proofErr w:type="gramEnd"/>
      <w:r w:rsidRPr="00184DE6">
        <w:rPr>
          <w:rFonts w:ascii="Times New Roman" w:hAnsi="Times New Roman" w:cs="Times New Roman"/>
          <w:sz w:val="24"/>
          <w:szCs w:val="24"/>
        </w:rPr>
        <w:t xml:space="preserve">, E. </w:t>
      </w:r>
      <w:r w:rsidR="00FB7ADC">
        <w:rPr>
          <w:rFonts w:ascii="Times New Roman" w:hAnsi="Times New Roman" w:cs="Times New Roman"/>
          <w:sz w:val="24"/>
          <w:szCs w:val="24"/>
        </w:rPr>
        <w:t>y</w:t>
      </w:r>
      <w:r w:rsidRPr="00184DE6">
        <w:rPr>
          <w:rFonts w:ascii="Times New Roman" w:hAnsi="Times New Roman" w:cs="Times New Roman"/>
          <w:sz w:val="24"/>
          <w:szCs w:val="24"/>
        </w:rPr>
        <w:t xml:space="preserve"> Meza, M. (2017). Resiliencia factor protector en el rendimiento académico de estudiantes universitarios. </w:t>
      </w:r>
      <w:proofErr w:type="spellStart"/>
      <w:r w:rsidRPr="003D0493">
        <w:rPr>
          <w:rFonts w:ascii="Times New Roman" w:hAnsi="Times New Roman" w:cs="Times New Roman"/>
          <w:i/>
          <w:iCs/>
          <w:sz w:val="24"/>
          <w:szCs w:val="24"/>
          <w:lang w:val="en-US"/>
        </w:rPr>
        <w:t>Revista</w:t>
      </w:r>
      <w:proofErr w:type="spellEnd"/>
      <w:r w:rsidRPr="003D0493">
        <w:rPr>
          <w:rFonts w:ascii="Times New Roman" w:hAnsi="Times New Roman" w:cs="Times New Roman"/>
          <w:i/>
          <w:iCs/>
          <w:sz w:val="24"/>
          <w:szCs w:val="24"/>
          <w:lang w:val="en-US"/>
        </w:rPr>
        <w:t xml:space="preserve"> Ciencia UANL</w:t>
      </w:r>
      <w:r w:rsidRPr="003D0493">
        <w:rPr>
          <w:rFonts w:ascii="Times New Roman" w:hAnsi="Times New Roman" w:cs="Times New Roman"/>
          <w:sz w:val="24"/>
          <w:szCs w:val="24"/>
          <w:lang w:val="en-US"/>
        </w:rPr>
        <w:t xml:space="preserve">, </w:t>
      </w:r>
      <w:r w:rsidRPr="003D0493">
        <w:rPr>
          <w:rFonts w:ascii="Times New Roman" w:hAnsi="Times New Roman" w:cs="Times New Roman"/>
          <w:i/>
          <w:iCs/>
          <w:sz w:val="24"/>
          <w:szCs w:val="24"/>
          <w:lang w:val="en-US"/>
        </w:rPr>
        <w:t>84</w:t>
      </w:r>
      <w:r w:rsidRPr="003D0493">
        <w:rPr>
          <w:rFonts w:ascii="Times New Roman" w:hAnsi="Times New Roman" w:cs="Times New Roman"/>
          <w:sz w:val="24"/>
          <w:szCs w:val="24"/>
          <w:lang w:val="en-US"/>
        </w:rPr>
        <w:t>, 56-60.</w:t>
      </w:r>
    </w:p>
    <w:p w14:paraId="4E480AA6" w14:textId="4E009CBC" w:rsidR="00EF4599" w:rsidRPr="003D0493" w:rsidRDefault="00EF4599" w:rsidP="00EF4599">
      <w:pPr>
        <w:spacing w:after="0" w:line="360" w:lineRule="auto"/>
        <w:ind w:left="709" w:hanging="709"/>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Wei, W</w:t>
      </w:r>
      <w:r w:rsidRPr="002E5781">
        <w:rPr>
          <w:rFonts w:ascii="Times New Roman" w:hAnsi="Times New Roman" w:cs="Times New Roman"/>
          <w:sz w:val="24"/>
          <w:szCs w:val="24"/>
          <w:lang w:val="en-US"/>
        </w:rPr>
        <w:t>.</w:t>
      </w:r>
      <w:r w:rsidR="00FB7ADC" w:rsidRPr="002E5781">
        <w:rPr>
          <w:rFonts w:ascii="Times New Roman" w:hAnsi="Times New Roman" w:cs="Times New Roman"/>
          <w:sz w:val="24"/>
          <w:szCs w:val="24"/>
          <w:lang w:val="en-US"/>
        </w:rPr>
        <w:t xml:space="preserve"> (2023).</w:t>
      </w:r>
      <w:r w:rsidRPr="002E5781">
        <w:rPr>
          <w:rFonts w:ascii="Times New Roman" w:hAnsi="Times New Roman" w:cs="Times New Roman"/>
          <w:sz w:val="24"/>
          <w:szCs w:val="24"/>
          <w:lang w:val="en-US"/>
        </w:rPr>
        <w:t xml:space="preserve"> Understanding</w:t>
      </w:r>
      <w:r w:rsidRPr="003D0493">
        <w:rPr>
          <w:rFonts w:ascii="Times New Roman" w:hAnsi="Times New Roman" w:cs="Times New Roman"/>
          <w:sz w:val="24"/>
          <w:szCs w:val="24"/>
          <w:lang w:val="en-US"/>
        </w:rPr>
        <w:t xml:space="preserve"> and supporting the use of feedback from mobile applications in the learning of vocabulary among young adolescent learners. </w:t>
      </w:r>
      <w:r w:rsidRPr="003D0493">
        <w:rPr>
          <w:rFonts w:ascii="Times New Roman" w:hAnsi="Times New Roman" w:cs="Times New Roman"/>
          <w:i/>
          <w:iCs/>
          <w:sz w:val="24"/>
          <w:szCs w:val="24"/>
          <w:lang w:val="en-US"/>
        </w:rPr>
        <w:t>Studies in Educational Evaluation, 78</w:t>
      </w:r>
      <w:r w:rsidRPr="003D0493">
        <w:rPr>
          <w:rFonts w:ascii="Times New Roman" w:hAnsi="Times New Roman" w:cs="Times New Roman"/>
          <w:sz w:val="24"/>
          <w:szCs w:val="24"/>
          <w:lang w:val="en-US"/>
        </w:rPr>
        <w:t>(1), 1-12. https://doi.org/10.1016/j.stueduc.2023.101264.</w:t>
      </w:r>
    </w:p>
    <w:p w14:paraId="3CCD5BFF" w14:textId="103A5F95" w:rsidR="00EF4599" w:rsidRPr="003D0493" w:rsidRDefault="00EF4599" w:rsidP="00EF4599">
      <w:pPr>
        <w:spacing w:after="0" w:line="360" w:lineRule="auto"/>
        <w:ind w:left="709" w:hanging="709"/>
        <w:jc w:val="both"/>
        <w:rPr>
          <w:rFonts w:ascii="Times New Roman" w:hAnsi="Times New Roman" w:cs="Times New Roman"/>
          <w:sz w:val="24"/>
          <w:szCs w:val="24"/>
          <w:lang w:val="en-US"/>
        </w:rPr>
      </w:pPr>
      <w:r w:rsidRPr="003D0493">
        <w:rPr>
          <w:rFonts w:ascii="Times New Roman" w:hAnsi="Times New Roman" w:cs="Times New Roman"/>
          <w:sz w:val="24"/>
          <w:szCs w:val="24"/>
          <w:lang w:val="en-US"/>
        </w:rPr>
        <w:t>Yabut, E. R., Jamis, M. N., Manuel R. E.</w:t>
      </w:r>
      <w:r w:rsidR="00FB7ADC" w:rsidRPr="003D0493">
        <w:rPr>
          <w:rFonts w:ascii="Times New Roman" w:hAnsi="Times New Roman" w:cs="Times New Roman"/>
          <w:sz w:val="24"/>
          <w:szCs w:val="24"/>
          <w:lang w:val="en-US"/>
        </w:rPr>
        <w:t xml:space="preserve"> y</w:t>
      </w:r>
      <w:r w:rsidRPr="003D0493">
        <w:rPr>
          <w:rFonts w:ascii="Times New Roman" w:hAnsi="Times New Roman" w:cs="Times New Roman"/>
          <w:sz w:val="24"/>
          <w:szCs w:val="24"/>
          <w:lang w:val="en-US"/>
        </w:rPr>
        <w:t xml:space="preserve"> </w:t>
      </w:r>
      <w:proofErr w:type="spellStart"/>
      <w:r w:rsidRPr="003D0493">
        <w:rPr>
          <w:rFonts w:ascii="Times New Roman" w:hAnsi="Times New Roman" w:cs="Times New Roman"/>
          <w:sz w:val="24"/>
          <w:szCs w:val="24"/>
          <w:lang w:val="en-US"/>
        </w:rPr>
        <w:t>Fabito</w:t>
      </w:r>
      <w:proofErr w:type="spellEnd"/>
      <w:r w:rsidRPr="003D0493">
        <w:rPr>
          <w:rFonts w:ascii="Times New Roman" w:hAnsi="Times New Roman" w:cs="Times New Roman"/>
          <w:sz w:val="24"/>
          <w:szCs w:val="24"/>
          <w:lang w:val="en-US"/>
        </w:rPr>
        <w:t xml:space="preserve">, B. S. (2019). Empowering Elementary Schools on Learning Math: A Development of Gamified Educational Mobile Application for Grade 3 Students. In </w:t>
      </w:r>
      <w:r w:rsidRPr="003D0493">
        <w:rPr>
          <w:rFonts w:ascii="Times New Roman" w:hAnsi="Times New Roman" w:cs="Times New Roman"/>
          <w:i/>
          <w:iCs/>
          <w:sz w:val="24"/>
          <w:szCs w:val="24"/>
          <w:lang w:val="en-US"/>
        </w:rPr>
        <w:t xml:space="preserve">Proceeding IEEE 11th International Conference </w:t>
      </w:r>
      <w:r w:rsidRPr="003D0493">
        <w:rPr>
          <w:rFonts w:ascii="Times New Roman" w:hAnsi="Times New Roman" w:cs="Times New Roman"/>
          <w:i/>
          <w:iCs/>
          <w:sz w:val="24"/>
          <w:szCs w:val="24"/>
          <w:lang w:val="en-US"/>
        </w:rPr>
        <w:lastRenderedPageBreak/>
        <w:t xml:space="preserve">on Humanoid, Nanotechnology, Information Technology, Communication and Control, Environment, and Management </w:t>
      </w:r>
      <w:proofErr w:type="gramStart"/>
      <w:r w:rsidRPr="003D0493">
        <w:rPr>
          <w:rFonts w:ascii="Times New Roman" w:hAnsi="Times New Roman" w:cs="Times New Roman"/>
          <w:i/>
          <w:iCs/>
          <w:sz w:val="24"/>
          <w:szCs w:val="24"/>
          <w:lang w:val="en-US"/>
        </w:rPr>
        <w:t>( HNICEM</w:t>
      </w:r>
      <w:proofErr w:type="gramEnd"/>
      <w:r w:rsidRPr="003D0493">
        <w:rPr>
          <w:rFonts w:ascii="Times New Roman" w:hAnsi="Times New Roman" w:cs="Times New Roman"/>
          <w:i/>
          <w:iCs/>
          <w:sz w:val="24"/>
          <w:szCs w:val="24"/>
          <w:lang w:val="en-US"/>
        </w:rPr>
        <w:t xml:space="preserve"> ),</w:t>
      </w:r>
      <w:r w:rsidRPr="003D0493">
        <w:rPr>
          <w:rFonts w:ascii="Times New Roman" w:hAnsi="Times New Roman" w:cs="Times New Roman"/>
          <w:sz w:val="24"/>
          <w:szCs w:val="24"/>
          <w:lang w:val="en-US"/>
        </w:rPr>
        <w:t xml:space="preserve"> (pp. 1-5). Laoag, Philippines, </w:t>
      </w:r>
      <w:r w:rsidR="00F72057" w:rsidRPr="003D0493">
        <w:rPr>
          <w:rFonts w:ascii="Times New Roman" w:hAnsi="Times New Roman" w:cs="Times New Roman"/>
          <w:sz w:val="24"/>
          <w:szCs w:val="24"/>
          <w:lang w:val="en-US"/>
        </w:rPr>
        <w:t>DOI</w:t>
      </w:r>
      <w:r w:rsidRPr="003D0493">
        <w:rPr>
          <w:rFonts w:ascii="Times New Roman" w:hAnsi="Times New Roman" w:cs="Times New Roman"/>
          <w:sz w:val="24"/>
          <w:szCs w:val="24"/>
          <w:lang w:val="en-US"/>
        </w:rPr>
        <w:t>: 10.1109/HNICEM48295.2019.9073428</w:t>
      </w:r>
    </w:p>
    <w:p w14:paraId="2D4F0960" w14:textId="296BB3AA" w:rsidR="00EF4599" w:rsidRPr="00184DE6" w:rsidRDefault="00EF4599" w:rsidP="00EF4599">
      <w:pPr>
        <w:spacing w:after="0" w:line="360" w:lineRule="auto"/>
        <w:ind w:left="709" w:hanging="709"/>
        <w:jc w:val="both"/>
        <w:rPr>
          <w:rFonts w:ascii="Times New Roman" w:hAnsi="Times New Roman" w:cs="Times New Roman"/>
          <w:sz w:val="24"/>
          <w:szCs w:val="24"/>
        </w:rPr>
      </w:pPr>
      <w:proofErr w:type="spellStart"/>
      <w:r w:rsidRPr="003D0493">
        <w:rPr>
          <w:rFonts w:ascii="Times New Roman" w:hAnsi="Times New Roman" w:cs="Times New Roman"/>
          <w:sz w:val="24"/>
          <w:szCs w:val="24"/>
          <w:lang w:val="en-US"/>
        </w:rPr>
        <w:t>Yllana</w:t>
      </w:r>
      <w:proofErr w:type="spellEnd"/>
      <w:r w:rsidRPr="003D0493">
        <w:rPr>
          <w:rFonts w:ascii="Times New Roman" w:hAnsi="Times New Roman" w:cs="Times New Roman"/>
          <w:sz w:val="24"/>
          <w:szCs w:val="24"/>
          <w:lang w:val="en-US"/>
        </w:rPr>
        <w:t>-Prieto F, González-Gómez D, Jeon,</w:t>
      </w:r>
      <w:r w:rsidR="00FB7ADC" w:rsidRPr="003D0493">
        <w:rPr>
          <w:rFonts w:ascii="Times New Roman" w:hAnsi="Times New Roman" w:cs="Times New Roman"/>
          <w:sz w:val="24"/>
          <w:szCs w:val="24"/>
          <w:lang w:val="en-US"/>
        </w:rPr>
        <w:t xml:space="preserve"> G.</w:t>
      </w:r>
      <w:r w:rsidRPr="003D0493">
        <w:rPr>
          <w:rFonts w:ascii="Times New Roman" w:hAnsi="Times New Roman" w:cs="Times New Roman"/>
          <w:sz w:val="24"/>
          <w:szCs w:val="24"/>
          <w:lang w:val="en-US"/>
        </w:rPr>
        <w:t xml:space="preserve">J.S. (2023). Influence of two educational Escape Room- Breakout tools in PSTs' affective and cognitive domain in STEM (science and mathematics) courses. </w:t>
      </w:r>
      <w:proofErr w:type="spellStart"/>
      <w:r w:rsidRPr="00184DE6">
        <w:rPr>
          <w:rFonts w:ascii="Times New Roman" w:hAnsi="Times New Roman" w:cs="Times New Roman"/>
          <w:i/>
          <w:iCs/>
          <w:sz w:val="24"/>
          <w:szCs w:val="24"/>
        </w:rPr>
        <w:t>Heliyon</w:t>
      </w:r>
      <w:proofErr w:type="spellEnd"/>
      <w:r w:rsidRPr="00184DE6">
        <w:rPr>
          <w:rFonts w:ascii="Times New Roman" w:hAnsi="Times New Roman" w:cs="Times New Roman"/>
          <w:i/>
          <w:iCs/>
          <w:sz w:val="24"/>
          <w:szCs w:val="24"/>
        </w:rPr>
        <w:t>.</w:t>
      </w:r>
      <w:r w:rsidRPr="00184DE6">
        <w:rPr>
          <w:rFonts w:ascii="Times New Roman" w:hAnsi="Times New Roman" w:cs="Times New Roman"/>
          <w:sz w:val="24"/>
          <w:szCs w:val="24"/>
        </w:rPr>
        <w:t xml:space="preserve"> </w:t>
      </w:r>
      <w:r w:rsidRPr="00184DE6">
        <w:rPr>
          <w:rFonts w:ascii="Times New Roman" w:hAnsi="Times New Roman" w:cs="Times New Roman"/>
          <w:i/>
          <w:iCs/>
          <w:sz w:val="24"/>
          <w:szCs w:val="24"/>
        </w:rPr>
        <w:t>9</w:t>
      </w:r>
      <w:r w:rsidRPr="00184DE6">
        <w:rPr>
          <w:rFonts w:ascii="Times New Roman" w:hAnsi="Times New Roman" w:cs="Times New Roman"/>
          <w:sz w:val="24"/>
          <w:szCs w:val="24"/>
        </w:rPr>
        <w:t>(1), 1-8. https://doi.org/10.1016/j.heliyon.2023.e12795</w:t>
      </w:r>
    </w:p>
    <w:p w14:paraId="08DD703A" w14:textId="77777777" w:rsidR="00440C77" w:rsidRPr="00184DE6" w:rsidRDefault="00440C77" w:rsidP="00EF4599">
      <w:pPr>
        <w:pStyle w:val="Bibliografa"/>
        <w:spacing w:line="360" w:lineRule="auto"/>
        <w:ind w:left="709" w:hanging="709"/>
        <w:jc w:val="both"/>
        <w:rPr>
          <w:rFonts w:ascii="Times New Roman" w:hAnsi="Times New Roman" w:cs="Times New Roman"/>
          <w:b/>
          <w:bCs/>
          <w:color w:val="000000"/>
          <w:sz w:val="24"/>
          <w:szCs w:val="24"/>
          <w:lang w:eastAsia="es-MX"/>
        </w:rPr>
      </w:pPr>
    </w:p>
    <w:sectPr w:rsidR="00440C77" w:rsidRPr="00184DE6" w:rsidSect="00E9146D">
      <w:headerReference w:type="default" r:id="rId10"/>
      <w:footerReference w:type="default" r:id="rId11"/>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58F91" w14:textId="77777777" w:rsidR="00E43D0A" w:rsidRDefault="00E43D0A" w:rsidP="00E9146D">
      <w:pPr>
        <w:spacing w:after="0" w:line="240" w:lineRule="auto"/>
      </w:pPr>
      <w:r>
        <w:separator/>
      </w:r>
    </w:p>
  </w:endnote>
  <w:endnote w:type="continuationSeparator" w:id="0">
    <w:p w14:paraId="1FAB37F5" w14:textId="77777777" w:rsidR="00E43D0A" w:rsidRDefault="00E43D0A" w:rsidP="00E9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094F9" w14:textId="01A0D152" w:rsidR="00676F92" w:rsidRDefault="00676F92">
    <w:pPr>
      <w:pStyle w:val="Piedepgina"/>
    </w:pPr>
    <w:r>
      <w:t xml:space="preserve">            </w:t>
    </w:r>
    <w:r w:rsidRPr="002A3D98">
      <w:rPr>
        <w:noProof/>
        <w:lang w:eastAsia="es-MX"/>
      </w:rPr>
      <w:drawing>
        <wp:inline distT="0" distB="0" distL="0" distR="0" wp14:anchorId="28973D9A" wp14:editId="4D22F717">
          <wp:extent cx="1600200" cy="419100"/>
          <wp:effectExtent l="0" t="0" r="0" b="0"/>
          <wp:docPr id="934750577" name="Imagen 93475057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00BF5BE3" w:rsidRPr="0099665E">
      <w:rPr>
        <w:rFonts w:ascii="Calibri" w:hAnsi="Calibri" w:cs="Calibri"/>
        <w:b/>
      </w:rPr>
      <w:t xml:space="preserve">Vol. 15 </w:t>
    </w:r>
    <w:proofErr w:type="spellStart"/>
    <w:r w:rsidR="00BF5BE3" w:rsidRPr="0099665E">
      <w:rPr>
        <w:rFonts w:ascii="Calibri" w:hAnsi="Calibri" w:cs="Calibri"/>
        <w:b/>
      </w:rPr>
      <w:t>Num</w:t>
    </w:r>
    <w:proofErr w:type="spellEnd"/>
    <w:r w:rsidR="00BF5BE3" w:rsidRPr="0099665E">
      <w:rPr>
        <w:rFonts w:ascii="Calibri" w:hAnsi="Calibri" w:cs="Calibri"/>
        <w:b/>
      </w:rPr>
      <w:t xml:space="preserve">. 29 Julio - </w:t>
    </w:r>
    <w:proofErr w:type="gramStart"/>
    <w:r w:rsidR="00BF5BE3" w:rsidRPr="0099665E">
      <w:rPr>
        <w:rFonts w:ascii="Calibri" w:hAnsi="Calibri" w:cs="Calibri"/>
        <w:b/>
      </w:rPr>
      <w:t>Diciembre</w:t>
    </w:r>
    <w:proofErr w:type="gramEnd"/>
    <w:r w:rsidR="00BF5BE3" w:rsidRPr="0099665E">
      <w:rPr>
        <w:rFonts w:ascii="Calibri" w:hAnsi="Calibri" w:cs="Calibri"/>
        <w:b/>
      </w:rPr>
      <w:t xml:space="preserve"> 2024, e</w:t>
    </w:r>
    <w:r w:rsidR="00BF5BE3">
      <w:rPr>
        <w:rFonts w:ascii="Calibri" w:hAnsi="Calibri" w:cs="Calibri"/>
        <w:b/>
      </w:rPr>
      <w:t>769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0269A" w14:textId="77777777" w:rsidR="00E43D0A" w:rsidRDefault="00E43D0A" w:rsidP="00E9146D">
      <w:pPr>
        <w:spacing w:after="0" w:line="240" w:lineRule="auto"/>
      </w:pPr>
      <w:r>
        <w:separator/>
      </w:r>
    </w:p>
  </w:footnote>
  <w:footnote w:type="continuationSeparator" w:id="0">
    <w:p w14:paraId="1B3FBC98" w14:textId="77777777" w:rsidR="00E43D0A" w:rsidRDefault="00E43D0A" w:rsidP="00E9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E4F0" w14:textId="4B29BCE3" w:rsidR="00676F92" w:rsidRDefault="00676F92" w:rsidP="00E9146D">
    <w:pPr>
      <w:pStyle w:val="Encabezado"/>
      <w:jc w:val="center"/>
    </w:pPr>
    <w:r w:rsidRPr="002A3D98">
      <w:rPr>
        <w:noProof/>
        <w:lang w:eastAsia="es-MX"/>
      </w:rPr>
      <w:drawing>
        <wp:inline distT="0" distB="0" distL="0" distR="0" wp14:anchorId="1B401B78" wp14:editId="056A9D9E">
          <wp:extent cx="5397500" cy="635000"/>
          <wp:effectExtent l="0" t="0" r="0" b="0"/>
          <wp:docPr id="2098413572" name="Imagen 20984135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3781"/>
    <w:multiLevelType w:val="hybridMultilevel"/>
    <w:tmpl w:val="16484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F10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B4B54"/>
    <w:multiLevelType w:val="multilevel"/>
    <w:tmpl w:val="40A8C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D2D5F"/>
    <w:multiLevelType w:val="multilevel"/>
    <w:tmpl w:val="A3661D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34A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163E98"/>
    <w:multiLevelType w:val="multilevel"/>
    <w:tmpl w:val="D696F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83215F"/>
    <w:multiLevelType w:val="multilevel"/>
    <w:tmpl w:val="80D4E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573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8757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E827DD"/>
    <w:multiLevelType w:val="hybridMultilevel"/>
    <w:tmpl w:val="40580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C6F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7F7D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A7609F"/>
    <w:multiLevelType w:val="multilevel"/>
    <w:tmpl w:val="F814E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89846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213EED"/>
    <w:multiLevelType w:val="multilevel"/>
    <w:tmpl w:val="7C30D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277B53"/>
    <w:multiLevelType w:val="hybridMultilevel"/>
    <w:tmpl w:val="EF787AA6"/>
    <w:lvl w:ilvl="0" w:tplc="AC50EE22">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23B03"/>
    <w:multiLevelType w:val="multilevel"/>
    <w:tmpl w:val="D696F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5A1DCA"/>
    <w:multiLevelType w:val="multilevel"/>
    <w:tmpl w:val="09648A3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5753552F"/>
    <w:multiLevelType w:val="hybridMultilevel"/>
    <w:tmpl w:val="E87440DC"/>
    <w:lvl w:ilvl="0" w:tplc="68ACFA88">
      <w:start w:val="1"/>
      <w:numFmt w:val="lowerLetter"/>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EC2153"/>
    <w:multiLevelType w:val="hybridMultilevel"/>
    <w:tmpl w:val="EC7AB550"/>
    <w:lvl w:ilvl="0" w:tplc="62E2E3E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FE7A59"/>
    <w:multiLevelType w:val="hybridMultilevel"/>
    <w:tmpl w:val="405C9B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4453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D2F2174"/>
    <w:multiLevelType w:val="multilevel"/>
    <w:tmpl w:val="2C228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7CE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719789F"/>
    <w:multiLevelType w:val="hybridMultilevel"/>
    <w:tmpl w:val="7368C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DB7AEB"/>
    <w:multiLevelType w:val="multilevel"/>
    <w:tmpl w:val="ACC69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BE70E9"/>
    <w:multiLevelType w:val="multilevel"/>
    <w:tmpl w:val="0EE48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65AD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D72884"/>
    <w:multiLevelType w:val="hybridMultilevel"/>
    <w:tmpl w:val="C22C97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6E2BCF"/>
    <w:multiLevelType w:val="multilevel"/>
    <w:tmpl w:val="B164D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2478862">
    <w:abstractNumId w:val="14"/>
  </w:num>
  <w:num w:numId="2" w16cid:durableId="621116329">
    <w:abstractNumId w:val="25"/>
  </w:num>
  <w:num w:numId="3" w16cid:durableId="135416140">
    <w:abstractNumId w:val="26"/>
  </w:num>
  <w:num w:numId="4" w16cid:durableId="214389969">
    <w:abstractNumId w:val="2"/>
  </w:num>
  <w:num w:numId="5" w16cid:durableId="1715543033">
    <w:abstractNumId w:val="3"/>
  </w:num>
  <w:num w:numId="6" w16cid:durableId="20283269">
    <w:abstractNumId w:val="6"/>
  </w:num>
  <w:num w:numId="7" w16cid:durableId="1586065552">
    <w:abstractNumId w:val="12"/>
  </w:num>
  <w:num w:numId="8" w16cid:durableId="343551996">
    <w:abstractNumId w:val="29"/>
  </w:num>
  <w:num w:numId="9" w16cid:durableId="278418813">
    <w:abstractNumId w:val="17"/>
  </w:num>
  <w:num w:numId="10" w16cid:durableId="1896506545">
    <w:abstractNumId w:val="22"/>
  </w:num>
  <w:num w:numId="11" w16cid:durableId="1719934570">
    <w:abstractNumId w:val="16"/>
  </w:num>
  <w:num w:numId="12" w16cid:durableId="1402559570">
    <w:abstractNumId w:val="20"/>
  </w:num>
  <w:num w:numId="13" w16cid:durableId="10498069">
    <w:abstractNumId w:val="28"/>
  </w:num>
  <w:num w:numId="14" w16cid:durableId="960916242">
    <w:abstractNumId w:val="18"/>
  </w:num>
  <w:num w:numId="15" w16cid:durableId="1345941841">
    <w:abstractNumId w:val="5"/>
  </w:num>
  <w:num w:numId="16" w16cid:durableId="1808427308">
    <w:abstractNumId w:val="27"/>
  </w:num>
  <w:num w:numId="17" w16cid:durableId="976566777">
    <w:abstractNumId w:val="13"/>
  </w:num>
  <w:num w:numId="18" w16cid:durableId="968167554">
    <w:abstractNumId w:val="23"/>
  </w:num>
  <w:num w:numId="19" w16cid:durableId="440339253">
    <w:abstractNumId w:val="19"/>
  </w:num>
  <w:num w:numId="20" w16cid:durableId="940644960">
    <w:abstractNumId w:val="8"/>
  </w:num>
  <w:num w:numId="21" w16cid:durableId="556013176">
    <w:abstractNumId w:val="10"/>
  </w:num>
  <w:num w:numId="22" w16cid:durableId="300309075">
    <w:abstractNumId w:val="4"/>
  </w:num>
  <w:num w:numId="23" w16cid:durableId="1192495845">
    <w:abstractNumId w:val="21"/>
  </w:num>
  <w:num w:numId="24" w16cid:durableId="1960335101">
    <w:abstractNumId w:val="15"/>
  </w:num>
  <w:num w:numId="25" w16cid:durableId="1607694053">
    <w:abstractNumId w:val="7"/>
  </w:num>
  <w:num w:numId="26" w16cid:durableId="717045970">
    <w:abstractNumId w:val="11"/>
  </w:num>
  <w:num w:numId="27" w16cid:durableId="2069642088">
    <w:abstractNumId w:val="1"/>
  </w:num>
  <w:num w:numId="28" w16cid:durableId="1838425228">
    <w:abstractNumId w:val="9"/>
  </w:num>
  <w:num w:numId="29" w16cid:durableId="1368529134">
    <w:abstractNumId w:val="0"/>
  </w:num>
  <w:num w:numId="30" w16cid:durableId="356784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21"/>
    <w:rsid w:val="00005D88"/>
    <w:rsid w:val="00005D93"/>
    <w:rsid w:val="00011777"/>
    <w:rsid w:val="00011D51"/>
    <w:rsid w:val="00011F58"/>
    <w:rsid w:val="00014972"/>
    <w:rsid w:val="00015BFE"/>
    <w:rsid w:val="00023296"/>
    <w:rsid w:val="00026DE1"/>
    <w:rsid w:val="00031E4F"/>
    <w:rsid w:val="000340CE"/>
    <w:rsid w:val="000357EB"/>
    <w:rsid w:val="000404FD"/>
    <w:rsid w:val="00047F32"/>
    <w:rsid w:val="000550BB"/>
    <w:rsid w:val="0006396C"/>
    <w:rsid w:val="00064023"/>
    <w:rsid w:val="00067D3B"/>
    <w:rsid w:val="00077328"/>
    <w:rsid w:val="00077AEF"/>
    <w:rsid w:val="00077C17"/>
    <w:rsid w:val="00080C59"/>
    <w:rsid w:val="00081DF6"/>
    <w:rsid w:val="00084EBD"/>
    <w:rsid w:val="00085FB7"/>
    <w:rsid w:val="00085FB9"/>
    <w:rsid w:val="00094EFD"/>
    <w:rsid w:val="000954CE"/>
    <w:rsid w:val="000970BA"/>
    <w:rsid w:val="0009768F"/>
    <w:rsid w:val="000A2041"/>
    <w:rsid w:val="000A4595"/>
    <w:rsid w:val="000A6B44"/>
    <w:rsid w:val="000A704F"/>
    <w:rsid w:val="000B4723"/>
    <w:rsid w:val="000B5C46"/>
    <w:rsid w:val="000C6108"/>
    <w:rsid w:val="000C68B6"/>
    <w:rsid w:val="000D2619"/>
    <w:rsid w:val="000D453B"/>
    <w:rsid w:val="000E2267"/>
    <w:rsid w:val="000F33B5"/>
    <w:rsid w:val="000F697C"/>
    <w:rsid w:val="000F6A54"/>
    <w:rsid w:val="00104DB0"/>
    <w:rsid w:val="00107A5D"/>
    <w:rsid w:val="00112D53"/>
    <w:rsid w:val="00114554"/>
    <w:rsid w:val="00116372"/>
    <w:rsid w:val="0011784B"/>
    <w:rsid w:val="00120953"/>
    <w:rsid w:val="00120AFA"/>
    <w:rsid w:val="00120CD5"/>
    <w:rsid w:val="0012180E"/>
    <w:rsid w:val="001253B4"/>
    <w:rsid w:val="001254BF"/>
    <w:rsid w:val="00125AB0"/>
    <w:rsid w:val="00125D12"/>
    <w:rsid w:val="0012618B"/>
    <w:rsid w:val="00127611"/>
    <w:rsid w:val="001308C7"/>
    <w:rsid w:val="001449E0"/>
    <w:rsid w:val="001506FB"/>
    <w:rsid w:val="0015188A"/>
    <w:rsid w:val="00151FA1"/>
    <w:rsid w:val="001553A1"/>
    <w:rsid w:val="00156140"/>
    <w:rsid w:val="00163177"/>
    <w:rsid w:val="00165A4D"/>
    <w:rsid w:val="00166A09"/>
    <w:rsid w:val="00174ACB"/>
    <w:rsid w:val="00175E3A"/>
    <w:rsid w:val="0017793B"/>
    <w:rsid w:val="00177FC8"/>
    <w:rsid w:val="001831C3"/>
    <w:rsid w:val="00184DE6"/>
    <w:rsid w:val="00194F2D"/>
    <w:rsid w:val="001A04ED"/>
    <w:rsid w:val="001A299B"/>
    <w:rsid w:val="001A2EAC"/>
    <w:rsid w:val="001A4212"/>
    <w:rsid w:val="001A4FA3"/>
    <w:rsid w:val="001A5E46"/>
    <w:rsid w:val="001A6086"/>
    <w:rsid w:val="001B11A7"/>
    <w:rsid w:val="001B1202"/>
    <w:rsid w:val="001B5BAC"/>
    <w:rsid w:val="001C0622"/>
    <w:rsid w:val="001C1793"/>
    <w:rsid w:val="001C1CB7"/>
    <w:rsid w:val="001C684E"/>
    <w:rsid w:val="001C6E73"/>
    <w:rsid w:val="001D1251"/>
    <w:rsid w:val="001E02FB"/>
    <w:rsid w:val="001E038F"/>
    <w:rsid w:val="001E09BD"/>
    <w:rsid w:val="001E2677"/>
    <w:rsid w:val="001E3884"/>
    <w:rsid w:val="001F0A69"/>
    <w:rsid w:val="00211A50"/>
    <w:rsid w:val="002173C3"/>
    <w:rsid w:val="002213E4"/>
    <w:rsid w:val="002237D3"/>
    <w:rsid w:val="002254E7"/>
    <w:rsid w:val="002269D7"/>
    <w:rsid w:val="00226C00"/>
    <w:rsid w:val="002329A2"/>
    <w:rsid w:val="00234377"/>
    <w:rsid w:val="0023797D"/>
    <w:rsid w:val="0024002D"/>
    <w:rsid w:val="00244491"/>
    <w:rsid w:val="002544D5"/>
    <w:rsid w:val="00265BF3"/>
    <w:rsid w:val="00272A8B"/>
    <w:rsid w:val="00272B6B"/>
    <w:rsid w:val="0027395F"/>
    <w:rsid w:val="00274C10"/>
    <w:rsid w:val="0027516A"/>
    <w:rsid w:val="002763B2"/>
    <w:rsid w:val="002805C5"/>
    <w:rsid w:val="00285A1B"/>
    <w:rsid w:val="002870AA"/>
    <w:rsid w:val="00287277"/>
    <w:rsid w:val="0029140B"/>
    <w:rsid w:val="00293C39"/>
    <w:rsid w:val="00294E5D"/>
    <w:rsid w:val="00296741"/>
    <w:rsid w:val="002969F4"/>
    <w:rsid w:val="002B2F27"/>
    <w:rsid w:val="002C2FB2"/>
    <w:rsid w:val="002C4808"/>
    <w:rsid w:val="002D5408"/>
    <w:rsid w:val="002E1327"/>
    <w:rsid w:val="002E5781"/>
    <w:rsid w:val="002E7DDE"/>
    <w:rsid w:val="002F31E8"/>
    <w:rsid w:val="002F5811"/>
    <w:rsid w:val="0030329E"/>
    <w:rsid w:val="0030343C"/>
    <w:rsid w:val="003037EA"/>
    <w:rsid w:val="0030545C"/>
    <w:rsid w:val="0031194C"/>
    <w:rsid w:val="003140E0"/>
    <w:rsid w:val="00315049"/>
    <w:rsid w:val="00315A6F"/>
    <w:rsid w:val="0031798B"/>
    <w:rsid w:val="00317E22"/>
    <w:rsid w:val="00327394"/>
    <w:rsid w:val="00327C33"/>
    <w:rsid w:val="00333233"/>
    <w:rsid w:val="00335A2B"/>
    <w:rsid w:val="00337F15"/>
    <w:rsid w:val="00345603"/>
    <w:rsid w:val="00346A52"/>
    <w:rsid w:val="003524B8"/>
    <w:rsid w:val="00361807"/>
    <w:rsid w:val="00362BE7"/>
    <w:rsid w:val="003642D9"/>
    <w:rsid w:val="003644F3"/>
    <w:rsid w:val="00365918"/>
    <w:rsid w:val="00367DF4"/>
    <w:rsid w:val="00367E3D"/>
    <w:rsid w:val="00373873"/>
    <w:rsid w:val="00376EAA"/>
    <w:rsid w:val="00377B21"/>
    <w:rsid w:val="00385B8C"/>
    <w:rsid w:val="00386C28"/>
    <w:rsid w:val="0038770F"/>
    <w:rsid w:val="00392170"/>
    <w:rsid w:val="003A0D6F"/>
    <w:rsid w:val="003A1D78"/>
    <w:rsid w:val="003B4160"/>
    <w:rsid w:val="003B47CF"/>
    <w:rsid w:val="003B5367"/>
    <w:rsid w:val="003C07EB"/>
    <w:rsid w:val="003C36CC"/>
    <w:rsid w:val="003C5B24"/>
    <w:rsid w:val="003C778A"/>
    <w:rsid w:val="003D0493"/>
    <w:rsid w:val="003D4BEF"/>
    <w:rsid w:val="003D7FC4"/>
    <w:rsid w:val="003E141D"/>
    <w:rsid w:val="003E2AB6"/>
    <w:rsid w:val="003E2F1A"/>
    <w:rsid w:val="003E4C37"/>
    <w:rsid w:val="003F2E9E"/>
    <w:rsid w:val="003F64E7"/>
    <w:rsid w:val="00405924"/>
    <w:rsid w:val="0041661C"/>
    <w:rsid w:val="00421836"/>
    <w:rsid w:val="00423FCB"/>
    <w:rsid w:val="00424B05"/>
    <w:rsid w:val="004310B9"/>
    <w:rsid w:val="004311A8"/>
    <w:rsid w:val="00436A3F"/>
    <w:rsid w:val="004402DE"/>
    <w:rsid w:val="00440C77"/>
    <w:rsid w:val="0044449E"/>
    <w:rsid w:val="00445D38"/>
    <w:rsid w:val="00447CA6"/>
    <w:rsid w:val="004534D1"/>
    <w:rsid w:val="004546A1"/>
    <w:rsid w:val="00455050"/>
    <w:rsid w:val="00457462"/>
    <w:rsid w:val="00462377"/>
    <w:rsid w:val="00464288"/>
    <w:rsid w:val="00464AFC"/>
    <w:rsid w:val="00467996"/>
    <w:rsid w:val="0047088A"/>
    <w:rsid w:val="0047362F"/>
    <w:rsid w:val="004736FD"/>
    <w:rsid w:val="0047632D"/>
    <w:rsid w:val="0048617F"/>
    <w:rsid w:val="00491027"/>
    <w:rsid w:val="0049736B"/>
    <w:rsid w:val="004977BF"/>
    <w:rsid w:val="004A77B3"/>
    <w:rsid w:val="004B244C"/>
    <w:rsid w:val="004C2320"/>
    <w:rsid w:val="004D0015"/>
    <w:rsid w:val="004D1408"/>
    <w:rsid w:val="004D596B"/>
    <w:rsid w:val="004E142C"/>
    <w:rsid w:val="004E6429"/>
    <w:rsid w:val="004F088F"/>
    <w:rsid w:val="004F0D6B"/>
    <w:rsid w:val="004F38A4"/>
    <w:rsid w:val="005007CA"/>
    <w:rsid w:val="005023A2"/>
    <w:rsid w:val="00502A2F"/>
    <w:rsid w:val="00507CAD"/>
    <w:rsid w:val="005122DB"/>
    <w:rsid w:val="005122E5"/>
    <w:rsid w:val="00512ADC"/>
    <w:rsid w:val="00523CC9"/>
    <w:rsid w:val="00524778"/>
    <w:rsid w:val="005326C4"/>
    <w:rsid w:val="00532EAB"/>
    <w:rsid w:val="00537E31"/>
    <w:rsid w:val="00542192"/>
    <w:rsid w:val="005421B4"/>
    <w:rsid w:val="00543378"/>
    <w:rsid w:val="0054778F"/>
    <w:rsid w:val="0055028A"/>
    <w:rsid w:val="005503B1"/>
    <w:rsid w:val="005507DC"/>
    <w:rsid w:val="005509F0"/>
    <w:rsid w:val="00550D4E"/>
    <w:rsid w:val="00553CD5"/>
    <w:rsid w:val="005603BB"/>
    <w:rsid w:val="005660A6"/>
    <w:rsid w:val="005674D2"/>
    <w:rsid w:val="00570FC8"/>
    <w:rsid w:val="00571849"/>
    <w:rsid w:val="0057388B"/>
    <w:rsid w:val="005745EF"/>
    <w:rsid w:val="0057555F"/>
    <w:rsid w:val="0058046C"/>
    <w:rsid w:val="0058703C"/>
    <w:rsid w:val="00592245"/>
    <w:rsid w:val="005953B2"/>
    <w:rsid w:val="0059759C"/>
    <w:rsid w:val="005A025E"/>
    <w:rsid w:val="005A11FE"/>
    <w:rsid w:val="005A4B74"/>
    <w:rsid w:val="005A53ED"/>
    <w:rsid w:val="005A6668"/>
    <w:rsid w:val="005A6711"/>
    <w:rsid w:val="005A7D05"/>
    <w:rsid w:val="005B5EB0"/>
    <w:rsid w:val="005C1E95"/>
    <w:rsid w:val="005C6ADE"/>
    <w:rsid w:val="005D0F3F"/>
    <w:rsid w:val="005D5359"/>
    <w:rsid w:val="005E47DB"/>
    <w:rsid w:val="005E4A68"/>
    <w:rsid w:val="005F054B"/>
    <w:rsid w:val="005F3A0E"/>
    <w:rsid w:val="005F5E75"/>
    <w:rsid w:val="006066CB"/>
    <w:rsid w:val="00607518"/>
    <w:rsid w:val="0061260B"/>
    <w:rsid w:val="00614956"/>
    <w:rsid w:val="00616240"/>
    <w:rsid w:val="00620653"/>
    <w:rsid w:val="0062279B"/>
    <w:rsid w:val="0062619A"/>
    <w:rsid w:val="006262CB"/>
    <w:rsid w:val="0062659D"/>
    <w:rsid w:val="00627064"/>
    <w:rsid w:val="0063791F"/>
    <w:rsid w:val="006412FD"/>
    <w:rsid w:val="0064142A"/>
    <w:rsid w:val="006425CE"/>
    <w:rsid w:val="00642751"/>
    <w:rsid w:val="00643613"/>
    <w:rsid w:val="00655571"/>
    <w:rsid w:val="00660094"/>
    <w:rsid w:val="00660B4F"/>
    <w:rsid w:val="00665C35"/>
    <w:rsid w:val="00667847"/>
    <w:rsid w:val="00671C86"/>
    <w:rsid w:val="00672978"/>
    <w:rsid w:val="00673176"/>
    <w:rsid w:val="0067317A"/>
    <w:rsid w:val="0067670E"/>
    <w:rsid w:val="00676F92"/>
    <w:rsid w:val="00677AA7"/>
    <w:rsid w:val="0068394D"/>
    <w:rsid w:val="00684D22"/>
    <w:rsid w:val="006907ED"/>
    <w:rsid w:val="006937F6"/>
    <w:rsid w:val="00694FA7"/>
    <w:rsid w:val="006953A9"/>
    <w:rsid w:val="00695B06"/>
    <w:rsid w:val="006A17A5"/>
    <w:rsid w:val="006A1B75"/>
    <w:rsid w:val="006A27D6"/>
    <w:rsid w:val="006C1E45"/>
    <w:rsid w:val="006C27E6"/>
    <w:rsid w:val="006D0257"/>
    <w:rsid w:val="006D19B0"/>
    <w:rsid w:val="006D76DD"/>
    <w:rsid w:val="006E188D"/>
    <w:rsid w:val="006E2175"/>
    <w:rsid w:val="006E3F33"/>
    <w:rsid w:val="006E5070"/>
    <w:rsid w:val="006F5319"/>
    <w:rsid w:val="00702090"/>
    <w:rsid w:val="00703A62"/>
    <w:rsid w:val="00705BC1"/>
    <w:rsid w:val="0070725E"/>
    <w:rsid w:val="007115AC"/>
    <w:rsid w:val="00717095"/>
    <w:rsid w:val="00721F05"/>
    <w:rsid w:val="00722048"/>
    <w:rsid w:val="00725A42"/>
    <w:rsid w:val="00726B3D"/>
    <w:rsid w:val="007274FD"/>
    <w:rsid w:val="007322BD"/>
    <w:rsid w:val="00732314"/>
    <w:rsid w:val="0073297D"/>
    <w:rsid w:val="0073307F"/>
    <w:rsid w:val="00734D30"/>
    <w:rsid w:val="0073707A"/>
    <w:rsid w:val="007417AB"/>
    <w:rsid w:val="00741EBF"/>
    <w:rsid w:val="0074537E"/>
    <w:rsid w:val="007623A8"/>
    <w:rsid w:val="0076491F"/>
    <w:rsid w:val="00770809"/>
    <w:rsid w:val="007813F7"/>
    <w:rsid w:val="00784041"/>
    <w:rsid w:val="00794B3A"/>
    <w:rsid w:val="007A2B5C"/>
    <w:rsid w:val="007A362B"/>
    <w:rsid w:val="007A3F5E"/>
    <w:rsid w:val="007B1FF2"/>
    <w:rsid w:val="007B3D0A"/>
    <w:rsid w:val="007B4BB9"/>
    <w:rsid w:val="007B64D0"/>
    <w:rsid w:val="007B79D2"/>
    <w:rsid w:val="007C28DC"/>
    <w:rsid w:val="007C2B84"/>
    <w:rsid w:val="007C78B9"/>
    <w:rsid w:val="007D04B7"/>
    <w:rsid w:val="007D1227"/>
    <w:rsid w:val="007D67C0"/>
    <w:rsid w:val="007D69CB"/>
    <w:rsid w:val="007F1480"/>
    <w:rsid w:val="007F48E6"/>
    <w:rsid w:val="007F63C8"/>
    <w:rsid w:val="0080363C"/>
    <w:rsid w:val="00807DA1"/>
    <w:rsid w:val="00810AD8"/>
    <w:rsid w:val="00811A77"/>
    <w:rsid w:val="008208BC"/>
    <w:rsid w:val="00823298"/>
    <w:rsid w:val="00823685"/>
    <w:rsid w:val="008250BB"/>
    <w:rsid w:val="00831E84"/>
    <w:rsid w:val="00833CA8"/>
    <w:rsid w:val="008344E4"/>
    <w:rsid w:val="00836460"/>
    <w:rsid w:val="0084235A"/>
    <w:rsid w:val="008428FB"/>
    <w:rsid w:val="00847169"/>
    <w:rsid w:val="00853B7C"/>
    <w:rsid w:val="0085550C"/>
    <w:rsid w:val="0086049A"/>
    <w:rsid w:val="00860CDA"/>
    <w:rsid w:val="00861D7B"/>
    <w:rsid w:val="0086402E"/>
    <w:rsid w:val="00876010"/>
    <w:rsid w:val="00877519"/>
    <w:rsid w:val="0088276C"/>
    <w:rsid w:val="00883924"/>
    <w:rsid w:val="00883B55"/>
    <w:rsid w:val="0089029D"/>
    <w:rsid w:val="008A5BF5"/>
    <w:rsid w:val="008A6516"/>
    <w:rsid w:val="008A6B99"/>
    <w:rsid w:val="008B1677"/>
    <w:rsid w:val="008B1E50"/>
    <w:rsid w:val="008B4C3F"/>
    <w:rsid w:val="008C13F8"/>
    <w:rsid w:val="008C5B7F"/>
    <w:rsid w:val="008C7ACB"/>
    <w:rsid w:val="008D07DD"/>
    <w:rsid w:val="008D0E68"/>
    <w:rsid w:val="008D3F5E"/>
    <w:rsid w:val="008D5DC8"/>
    <w:rsid w:val="008E3E81"/>
    <w:rsid w:val="008F03A3"/>
    <w:rsid w:val="008F1EB2"/>
    <w:rsid w:val="0090121F"/>
    <w:rsid w:val="00912E9D"/>
    <w:rsid w:val="00916D6B"/>
    <w:rsid w:val="00923123"/>
    <w:rsid w:val="00923531"/>
    <w:rsid w:val="00923C16"/>
    <w:rsid w:val="00925180"/>
    <w:rsid w:val="0092594A"/>
    <w:rsid w:val="00925A11"/>
    <w:rsid w:val="009266EA"/>
    <w:rsid w:val="009302C5"/>
    <w:rsid w:val="00935A0A"/>
    <w:rsid w:val="00937B06"/>
    <w:rsid w:val="00945E7E"/>
    <w:rsid w:val="0095284C"/>
    <w:rsid w:val="00954645"/>
    <w:rsid w:val="00954990"/>
    <w:rsid w:val="0095654F"/>
    <w:rsid w:val="00956791"/>
    <w:rsid w:val="00961EFB"/>
    <w:rsid w:val="00964049"/>
    <w:rsid w:val="009706EE"/>
    <w:rsid w:val="0097359E"/>
    <w:rsid w:val="00973E53"/>
    <w:rsid w:val="00984228"/>
    <w:rsid w:val="00985396"/>
    <w:rsid w:val="009874E0"/>
    <w:rsid w:val="00991020"/>
    <w:rsid w:val="0099437F"/>
    <w:rsid w:val="00995DD5"/>
    <w:rsid w:val="00996283"/>
    <w:rsid w:val="009A197B"/>
    <w:rsid w:val="009A7295"/>
    <w:rsid w:val="009B3294"/>
    <w:rsid w:val="009B44DC"/>
    <w:rsid w:val="009E0C84"/>
    <w:rsid w:val="009E0F90"/>
    <w:rsid w:val="009E22E7"/>
    <w:rsid w:val="009E74F3"/>
    <w:rsid w:val="009F022F"/>
    <w:rsid w:val="009F55D4"/>
    <w:rsid w:val="009F5933"/>
    <w:rsid w:val="00A01A92"/>
    <w:rsid w:val="00A02856"/>
    <w:rsid w:val="00A03C86"/>
    <w:rsid w:val="00A04667"/>
    <w:rsid w:val="00A04ACB"/>
    <w:rsid w:val="00A064C3"/>
    <w:rsid w:val="00A07734"/>
    <w:rsid w:val="00A106B6"/>
    <w:rsid w:val="00A11929"/>
    <w:rsid w:val="00A15BE9"/>
    <w:rsid w:val="00A21C04"/>
    <w:rsid w:val="00A264C7"/>
    <w:rsid w:val="00A32830"/>
    <w:rsid w:val="00A43A73"/>
    <w:rsid w:val="00A54D1F"/>
    <w:rsid w:val="00A70BD5"/>
    <w:rsid w:val="00A70C2E"/>
    <w:rsid w:val="00A7501C"/>
    <w:rsid w:val="00A80030"/>
    <w:rsid w:val="00A82DAD"/>
    <w:rsid w:val="00A83CA3"/>
    <w:rsid w:val="00A85687"/>
    <w:rsid w:val="00A947BD"/>
    <w:rsid w:val="00A95478"/>
    <w:rsid w:val="00AA512C"/>
    <w:rsid w:val="00AB17C7"/>
    <w:rsid w:val="00AB4C48"/>
    <w:rsid w:val="00AB7F24"/>
    <w:rsid w:val="00AC0AE1"/>
    <w:rsid w:val="00AC1A30"/>
    <w:rsid w:val="00AC275C"/>
    <w:rsid w:val="00AC2D8D"/>
    <w:rsid w:val="00AC3CD1"/>
    <w:rsid w:val="00AD0C63"/>
    <w:rsid w:val="00AD1B50"/>
    <w:rsid w:val="00AD44C8"/>
    <w:rsid w:val="00AD5798"/>
    <w:rsid w:val="00AD7169"/>
    <w:rsid w:val="00AE2D29"/>
    <w:rsid w:val="00AE530A"/>
    <w:rsid w:val="00AE54A7"/>
    <w:rsid w:val="00AF1755"/>
    <w:rsid w:val="00B004E1"/>
    <w:rsid w:val="00B1203A"/>
    <w:rsid w:val="00B12052"/>
    <w:rsid w:val="00B17C02"/>
    <w:rsid w:val="00B2052B"/>
    <w:rsid w:val="00B210EA"/>
    <w:rsid w:val="00B215D2"/>
    <w:rsid w:val="00B23CB8"/>
    <w:rsid w:val="00B23CDF"/>
    <w:rsid w:val="00B240AA"/>
    <w:rsid w:val="00B277BB"/>
    <w:rsid w:val="00B37EB7"/>
    <w:rsid w:val="00B411F0"/>
    <w:rsid w:val="00B506E7"/>
    <w:rsid w:val="00B50CD2"/>
    <w:rsid w:val="00B510FC"/>
    <w:rsid w:val="00B56408"/>
    <w:rsid w:val="00B62403"/>
    <w:rsid w:val="00B67F13"/>
    <w:rsid w:val="00B73151"/>
    <w:rsid w:val="00B775E7"/>
    <w:rsid w:val="00B77BB3"/>
    <w:rsid w:val="00B9186B"/>
    <w:rsid w:val="00B95317"/>
    <w:rsid w:val="00B96DDF"/>
    <w:rsid w:val="00B96FEF"/>
    <w:rsid w:val="00BA5406"/>
    <w:rsid w:val="00BA6E21"/>
    <w:rsid w:val="00BB08BE"/>
    <w:rsid w:val="00BB0D59"/>
    <w:rsid w:val="00BB1A47"/>
    <w:rsid w:val="00BB3BFC"/>
    <w:rsid w:val="00BB5F5D"/>
    <w:rsid w:val="00BB7599"/>
    <w:rsid w:val="00BC1749"/>
    <w:rsid w:val="00BC18E8"/>
    <w:rsid w:val="00BC2A35"/>
    <w:rsid w:val="00BC60C5"/>
    <w:rsid w:val="00BD10F9"/>
    <w:rsid w:val="00BD14E4"/>
    <w:rsid w:val="00BD2532"/>
    <w:rsid w:val="00BD2E93"/>
    <w:rsid w:val="00BD487E"/>
    <w:rsid w:val="00BD7A05"/>
    <w:rsid w:val="00BE4EC3"/>
    <w:rsid w:val="00BE60AB"/>
    <w:rsid w:val="00BF5BE3"/>
    <w:rsid w:val="00C03E73"/>
    <w:rsid w:val="00C041C6"/>
    <w:rsid w:val="00C12990"/>
    <w:rsid w:val="00C131E9"/>
    <w:rsid w:val="00C15B85"/>
    <w:rsid w:val="00C165F9"/>
    <w:rsid w:val="00C16AF0"/>
    <w:rsid w:val="00C2304F"/>
    <w:rsid w:val="00C23100"/>
    <w:rsid w:val="00C2507B"/>
    <w:rsid w:val="00C2718D"/>
    <w:rsid w:val="00C3075A"/>
    <w:rsid w:val="00C416DC"/>
    <w:rsid w:val="00C41B87"/>
    <w:rsid w:val="00C459C4"/>
    <w:rsid w:val="00C50A7B"/>
    <w:rsid w:val="00C53FE3"/>
    <w:rsid w:val="00C54C14"/>
    <w:rsid w:val="00C55203"/>
    <w:rsid w:val="00C562C5"/>
    <w:rsid w:val="00C57B7D"/>
    <w:rsid w:val="00C57D1C"/>
    <w:rsid w:val="00C64AF8"/>
    <w:rsid w:val="00C661E2"/>
    <w:rsid w:val="00C86250"/>
    <w:rsid w:val="00C86F2F"/>
    <w:rsid w:val="00C874B3"/>
    <w:rsid w:val="00C87B71"/>
    <w:rsid w:val="00C92A37"/>
    <w:rsid w:val="00C93359"/>
    <w:rsid w:val="00C93BAE"/>
    <w:rsid w:val="00C94338"/>
    <w:rsid w:val="00C946B7"/>
    <w:rsid w:val="00C94BCA"/>
    <w:rsid w:val="00C9528C"/>
    <w:rsid w:val="00CA2666"/>
    <w:rsid w:val="00CA3B55"/>
    <w:rsid w:val="00CA4917"/>
    <w:rsid w:val="00CA5F53"/>
    <w:rsid w:val="00CA7635"/>
    <w:rsid w:val="00CB2EAE"/>
    <w:rsid w:val="00CB733C"/>
    <w:rsid w:val="00CC1449"/>
    <w:rsid w:val="00CC3D05"/>
    <w:rsid w:val="00CC5A01"/>
    <w:rsid w:val="00CC6D7D"/>
    <w:rsid w:val="00CE02E2"/>
    <w:rsid w:val="00CE07B8"/>
    <w:rsid w:val="00CE610E"/>
    <w:rsid w:val="00CF04F2"/>
    <w:rsid w:val="00CF3C6F"/>
    <w:rsid w:val="00D00312"/>
    <w:rsid w:val="00D00A7A"/>
    <w:rsid w:val="00D041F7"/>
    <w:rsid w:val="00D10479"/>
    <w:rsid w:val="00D12B6B"/>
    <w:rsid w:val="00D13F21"/>
    <w:rsid w:val="00D26EAF"/>
    <w:rsid w:val="00D27FC6"/>
    <w:rsid w:val="00D27FE4"/>
    <w:rsid w:val="00D31B05"/>
    <w:rsid w:val="00D33C1E"/>
    <w:rsid w:val="00D342A4"/>
    <w:rsid w:val="00D408CB"/>
    <w:rsid w:val="00D44D19"/>
    <w:rsid w:val="00D52651"/>
    <w:rsid w:val="00D544A7"/>
    <w:rsid w:val="00D639B5"/>
    <w:rsid w:val="00D66EDF"/>
    <w:rsid w:val="00D738BE"/>
    <w:rsid w:val="00D779EB"/>
    <w:rsid w:val="00D803D2"/>
    <w:rsid w:val="00D841E9"/>
    <w:rsid w:val="00D87702"/>
    <w:rsid w:val="00D90747"/>
    <w:rsid w:val="00D91F67"/>
    <w:rsid w:val="00D93041"/>
    <w:rsid w:val="00D937BC"/>
    <w:rsid w:val="00D9762D"/>
    <w:rsid w:val="00DA4AFF"/>
    <w:rsid w:val="00DA7991"/>
    <w:rsid w:val="00DB0128"/>
    <w:rsid w:val="00DB3F4F"/>
    <w:rsid w:val="00DC036A"/>
    <w:rsid w:val="00DC3050"/>
    <w:rsid w:val="00DC4320"/>
    <w:rsid w:val="00DD059B"/>
    <w:rsid w:val="00DD0B33"/>
    <w:rsid w:val="00DD3DA4"/>
    <w:rsid w:val="00DD4ADD"/>
    <w:rsid w:val="00DD4F9B"/>
    <w:rsid w:val="00DD7B59"/>
    <w:rsid w:val="00DE307E"/>
    <w:rsid w:val="00DE3A50"/>
    <w:rsid w:val="00DF4570"/>
    <w:rsid w:val="00DF5C12"/>
    <w:rsid w:val="00E0456B"/>
    <w:rsid w:val="00E04940"/>
    <w:rsid w:val="00E05393"/>
    <w:rsid w:val="00E05A38"/>
    <w:rsid w:val="00E05C89"/>
    <w:rsid w:val="00E11F37"/>
    <w:rsid w:val="00E1465B"/>
    <w:rsid w:val="00E14F51"/>
    <w:rsid w:val="00E1550D"/>
    <w:rsid w:val="00E17272"/>
    <w:rsid w:val="00E17D88"/>
    <w:rsid w:val="00E21402"/>
    <w:rsid w:val="00E21B4A"/>
    <w:rsid w:val="00E21F65"/>
    <w:rsid w:val="00E27295"/>
    <w:rsid w:val="00E27963"/>
    <w:rsid w:val="00E27AE5"/>
    <w:rsid w:val="00E31AFE"/>
    <w:rsid w:val="00E3581F"/>
    <w:rsid w:val="00E41743"/>
    <w:rsid w:val="00E41EEB"/>
    <w:rsid w:val="00E43D0A"/>
    <w:rsid w:val="00E43E9B"/>
    <w:rsid w:val="00E52881"/>
    <w:rsid w:val="00E57169"/>
    <w:rsid w:val="00E63D57"/>
    <w:rsid w:val="00E6442B"/>
    <w:rsid w:val="00E6631B"/>
    <w:rsid w:val="00E83513"/>
    <w:rsid w:val="00E871F8"/>
    <w:rsid w:val="00E9146D"/>
    <w:rsid w:val="00E91483"/>
    <w:rsid w:val="00E93F52"/>
    <w:rsid w:val="00E95A41"/>
    <w:rsid w:val="00EA19DC"/>
    <w:rsid w:val="00EA3C9C"/>
    <w:rsid w:val="00EB17A0"/>
    <w:rsid w:val="00EB2277"/>
    <w:rsid w:val="00EB4514"/>
    <w:rsid w:val="00EB4B46"/>
    <w:rsid w:val="00EC3DD6"/>
    <w:rsid w:val="00ED2B10"/>
    <w:rsid w:val="00ED5EB4"/>
    <w:rsid w:val="00ED6182"/>
    <w:rsid w:val="00EE1CBF"/>
    <w:rsid w:val="00EE5FF8"/>
    <w:rsid w:val="00EE628E"/>
    <w:rsid w:val="00EF43E5"/>
    <w:rsid w:val="00EF4599"/>
    <w:rsid w:val="00EF48C5"/>
    <w:rsid w:val="00EF5592"/>
    <w:rsid w:val="00F01E21"/>
    <w:rsid w:val="00F0226E"/>
    <w:rsid w:val="00F1056F"/>
    <w:rsid w:val="00F13E8E"/>
    <w:rsid w:val="00F151CA"/>
    <w:rsid w:val="00F1772C"/>
    <w:rsid w:val="00F1797D"/>
    <w:rsid w:val="00F207AE"/>
    <w:rsid w:val="00F20C21"/>
    <w:rsid w:val="00F21B04"/>
    <w:rsid w:val="00F26827"/>
    <w:rsid w:val="00F325F5"/>
    <w:rsid w:val="00F37F3D"/>
    <w:rsid w:val="00F410FB"/>
    <w:rsid w:val="00F42608"/>
    <w:rsid w:val="00F42CBE"/>
    <w:rsid w:val="00F45452"/>
    <w:rsid w:val="00F478E5"/>
    <w:rsid w:val="00F51B7A"/>
    <w:rsid w:val="00F55A35"/>
    <w:rsid w:val="00F56D58"/>
    <w:rsid w:val="00F60108"/>
    <w:rsid w:val="00F61634"/>
    <w:rsid w:val="00F61B5B"/>
    <w:rsid w:val="00F6514A"/>
    <w:rsid w:val="00F65F15"/>
    <w:rsid w:val="00F67469"/>
    <w:rsid w:val="00F72057"/>
    <w:rsid w:val="00F7668F"/>
    <w:rsid w:val="00F77D55"/>
    <w:rsid w:val="00F77EC3"/>
    <w:rsid w:val="00F81180"/>
    <w:rsid w:val="00F847A0"/>
    <w:rsid w:val="00F91F37"/>
    <w:rsid w:val="00F92887"/>
    <w:rsid w:val="00F92D42"/>
    <w:rsid w:val="00F947DD"/>
    <w:rsid w:val="00F96B64"/>
    <w:rsid w:val="00F975FF"/>
    <w:rsid w:val="00F9776A"/>
    <w:rsid w:val="00FA10C3"/>
    <w:rsid w:val="00FA2624"/>
    <w:rsid w:val="00FA4DF7"/>
    <w:rsid w:val="00FA63ED"/>
    <w:rsid w:val="00FB0DA3"/>
    <w:rsid w:val="00FB1AB3"/>
    <w:rsid w:val="00FB5A40"/>
    <w:rsid w:val="00FB72A3"/>
    <w:rsid w:val="00FB7ADC"/>
    <w:rsid w:val="00FD43C0"/>
    <w:rsid w:val="00FD4B7E"/>
    <w:rsid w:val="00FD6F29"/>
    <w:rsid w:val="00FE16C2"/>
    <w:rsid w:val="00FE3A54"/>
    <w:rsid w:val="00FE7B69"/>
    <w:rsid w:val="00FF315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7466"/>
  <w15:docId w15:val="{4552A355-5832-4DB1-B290-F442E47D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46"/>
  </w:style>
  <w:style w:type="paragraph" w:styleId="Ttulo3">
    <w:name w:val="heading 3"/>
    <w:basedOn w:val="Normal"/>
    <w:next w:val="Normal"/>
    <w:link w:val="Ttulo3Car"/>
    <w:uiPriority w:val="9"/>
    <w:unhideWhenUsed/>
    <w:qFormat/>
    <w:rsid w:val="00440C77"/>
    <w:pPr>
      <w:spacing w:before="200" w:after="0" w:line="360" w:lineRule="auto"/>
      <w:ind w:left="-15"/>
      <w:outlineLvl w:val="2"/>
    </w:pPr>
    <w:rPr>
      <w:rFonts w:ascii="Open Sans" w:eastAsia="Open Sans" w:hAnsi="Open Sans" w:cs="Open Sans"/>
      <w:b/>
      <w:color w:val="8C7252"/>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226E"/>
    <w:rPr>
      <w:color w:val="0563C1" w:themeColor="hyperlink"/>
      <w:u w:val="single"/>
    </w:rPr>
  </w:style>
  <w:style w:type="character" w:customStyle="1" w:styleId="Mencinsinresolver1">
    <w:name w:val="Mención sin resolver1"/>
    <w:basedOn w:val="Fuentedeprrafopredeter"/>
    <w:uiPriority w:val="99"/>
    <w:semiHidden/>
    <w:unhideWhenUsed/>
    <w:rsid w:val="00F0226E"/>
    <w:rPr>
      <w:color w:val="605E5C"/>
      <w:shd w:val="clear" w:color="auto" w:fill="E1DFDD"/>
    </w:rPr>
  </w:style>
  <w:style w:type="paragraph" w:styleId="Descripcin">
    <w:name w:val="caption"/>
    <w:basedOn w:val="Normal"/>
    <w:next w:val="Normal"/>
    <w:uiPriority w:val="35"/>
    <w:unhideWhenUsed/>
    <w:qFormat/>
    <w:rsid w:val="00DC4320"/>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B1203A"/>
    <w:pPr>
      <w:spacing w:after="0" w:line="480" w:lineRule="auto"/>
      <w:ind w:left="720" w:hanging="720"/>
    </w:pPr>
  </w:style>
  <w:style w:type="character" w:customStyle="1" w:styleId="Mencinsinresolver2">
    <w:name w:val="Mención sin resolver2"/>
    <w:basedOn w:val="Fuentedeprrafopredeter"/>
    <w:uiPriority w:val="99"/>
    <w:semiHidden/>
    <w:unhideWhenUsed/>
    <w:rsid w:val="004736FD"/>
    <w:rPr>
      <w:color w:val="605E5C"/>
      <w:shd w:val="clear" w:color="auto" w:fill="E1DFDD"/>
    </w:rPr>
  </w:style>
  <w:style w:type="character" w:styleId="Refdecomentario">
    <w:name w:val="annotation reference"/>
    <w:basedOn w:val="Fuentedeprrafopredeter"/>
    <w:uiPriority w:val="99"/>
    <w:semiHidden/>
    <w:unhideWhenUsed/>
    <w:rsid w:val="006A27D6"/>
    <w:rPr>
      <w:sz w:val="16"/>
      <w:szCs w:val="16"/>
    </w:rPr>
  </w:style>
  <w:style w:type="paragraph" w:styleId="Textocomentario">
    <w:name w:val="annotation text"/>
    <w:basedOn w:val="Normal"/>
    <w:link w:val="TextocomentarioCar"/>
    <w:uiPriority w:val="99"/>
    <w:unhideWhenUsed/>
    <w:rsid w:val="006A27D6"/>
    <w:pPr>
      <w:spacing w:line="240" w:lineRule="auto"/>
    </w:pPr>
    <w:rPr>
      <w:sz w:val="20"/>
      <w:szCs w:val="20"/>
    </w:rPr>
  </w:style>
  <w:style w:type="character" w:customStyle="1" w:styleId="TextocomentarioCar">
    <w:name w:val="Texto comentario Car"/>
    <w:basedOn w:val="Fuentedeprrafopredeter"/>
    <w:link w:val="Textocomentario"/>
    <w:uiPriority w:val="99"/>
    <w:rsid w:val="006A27D6"/>
    <w:rPr>
      <w:sz w:val="20"/>
      <w:szCs w:val="20"/>
    </w:rPr>
  </w:style>
  <w:style w:type="paragraph" w:styleId="Asuntodelcomentario">
    <w:name w:val="annotation subject"/>
    <w:basedOn w:val="Textocomentario"/>
    <w:next w:val="Textocomentario"/>
    <w:link w:val="AsuntodelcomentarioCar"/>
    <w:uiPriority w:val="99"/>
    <w:semiHidden/>
    <w:unhideWhenUsed/>
    <w:rsid w:val="006A27D6"/>
    <w:rPr>
      <w:b/>
      <w:bCs/>
    </w:rPr>
  </w:style>
  <w:style w:type="character" w:customStyle="1" w:styleId="AsuntodelcomentarioCar">
    <w:name w:val="Asunto del comentario Car"/>
    <w:basedOn w:val="TextocomentarioCar"/>
    <w:link w:val="Asuntodelcomentario"/>
    <w:uiPriority w:val="99"/>
    <w:semiHidden/>
    <w:rsid w:val="006A27D6"/>
    <w:rPr>
      <w:b/>
      <w:bCs/>
      <w:sz w:val="20"/>
      <w:szCs w:val="20"/>
    </w:rPr>
  </w:style>
  <w:style w:type="character" w:customStyle="1" w:styleId="Mencinsinresolver3">
    <w:name w:val="Mención sin resolver3"/>
    <w:basedOn w:val="Fuentedeprrafopredeter"/>
    <w:uiPriority w:val="99"/>
    <w:semiHidden/>
    <w:unhideWhenUsed/>
    <w:rsid w:val="003E4C37"/>
    <w:rPr>
      <w:color w:val="605E5C"/>
      <w:shd w:val="clear" w:color="auto" w:fill="E1DFDD"/>
    </w:rPr>
  </w:style>
  <w:style w:type="paragraph" w:styleId="Sinespaciado">
    <w:name w:val="No Spacing"/>
    <w:uiPriority w:val="1"/>
    <w:qFormat/>
    <w:rsid w:val="000A2041"/>
    <w:pPr>
      <w:spacing w:before="100" w:beforeAutospacing="1" w:after="100" w:afterAutospacing="1" w:line="276" w:lineRule="auto"/>
      <w:jc w:val="both"/>
    </w:pPr>
    <w:rPr>
      <w:rFonts w:ascii="Times New Roman" w:hAnsi="Times New Roman"/>
    </w:rPr>
  </w:style>
  <w:style w:type="paragraph" w:styleId="Revisin">
    <w:name w:val="Revision"/>
    <w:hidden/>
    <w:uiPriority w:val="99"/>
    <w:semiHidden/>
    <w:rsid w:val="000D2619"/>
    <w:pPr>
      <w:spacing w:after="0" w:line="240" w:lineRule="auto"/>
    </w:pPr>
  </w:style>
  <w:style w:type="paragraph" w:styleId="Prrafodelista">
    <w:name w:val="List Paragraph"/>
    <w:basedOn w:val="Normal"/>
    <w:uiPriority w:val="34"/>
    <w:qFormat/>
    <w:rsid w:val="00287277"/>
    <w:pPr>
      <w:ind w:left="720"/>
      <w:contextualSpacing/>
    </w:pPr>
  </w:style>
  <w:style w:type="paragraph" w:styleId="Encabezado">
    <w:name w:val="header"/>
    <w:basedOn w:val="Normal"/>
    <w:link w:val="EncabezadoCar"/>
    <w:uiPriority w:val="99"/>
    <w:unhideWhenUsed/>
    <w:rsid w:val="00E914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46D"/>
  </w:style>
  <w:style w:type="paragraph" w:styleId="Piedepgina">
    <w:name w:val="footer"/>
    <w:basedOn w:val="Normal"/>
    <w:link w:val="PiedepginaCar"/>
    <w:uiPriority w:val="99"/>
    <w:unhideWhenUsed/>
    <w:rsid w:val="00E914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46D"/>
  </w:style>
  <w:style w:type="paragraph" w:styleId="HTMLconformatoprevio">
    <w:name w:val="HTML Preformatted"/>
    <w:basedOn w:val="Normal"/>
    <w:link w:val="HTMLconformatoprevioCar"/>
    <w:uiPriority w:val="99"/>
    <w:unhideWhenUsed/>
    <w:rsid w:val="00E9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146D"/>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DC03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36A"/>
    <w:rPr>
      <w:rFonts w:ascii="Tahoma" w:hAnsi="Tahoma" w:cs="Tahoma"/>
      <w:sz w:val="16"/>
      <w:szCs w:val="16"/>
    </w:rPr>
  </w:style>
  <w:style w:type="character" w:customStyle="1" w:styleId="Ttulo3Car">
    <w:name w:val="Título 3 Car"/>
    <w:basedOn w:val="Fuentedeprrafopredeter"/>
    <w:link w:val="Ttulo3"/>
    <w:uiPriority w:val="9"/>
    <w:rsid w:val="00440C77"/>
    <w:rPr>
      <w:rFonts w:ascii="Open Sans" w:eastAsia="Open Sans" w:hAnsi="Open Sans" w:cs="Open Sans"/>
      <w:b/>
      <w:color w:val="8C7252"/>
      <w:sz w:val="24"/>
      <w:szCs w:val="24"/>
      <w:lang w:eastAsia="es-MX"/>
    </w:rPr>
  </w:style>
  <w:style w:type="paragraph" w:customStyle="1" w:styleId="Default">
    <w:name w:val="Default"/>
    <w:rsid w:val="00BC174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2379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F1EB2"/>
    <w:rPr>
      <w:color w:val="605E5C"/>
      <w:shd w:val="clear" w:color="auto" w:fill="E1DFDD"/>
    </w:rPr>
  </w:style>
  <w:style w:type="character" w:styleId="Hipervnculovisitado">
    <w:name w:val="FollowedHyperlink"/>
    <w:basedOn w:val="Fuentedeprrafopredeter"/>
    <w:uiPriority w:val="99"/>
    <w:semiHidden/>
    <w:unhideWhenUsed/>
    <w:rsid w:val="00AB7F24"/>
    <w:rPr>
      <w:color w:val="954F72" w:themeColor="followedHyperlink"/>
      <w:u w:val="single"/>
    </w:rPr>
  </w:style>
  <w:style w:type="paragraph" w:styleId="Textoindependiente">
    <w:name w:val="Body Text"/>
    <w:basedOn w:val="Normal"/>
    <w:link w:val="TextoindependienteCar"/>
    <w:uiPriority w:val="1"/>
    <w:qFormat/>
    <w:rsid w:val="00676F92"/>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676F92"/>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6710">
      <w:bodyDiv w:val="1"/>
      <w:marLeft w:val="0"/>
      <w:marRight w:val="0"/>
      <w:marTop w:val="0"/>
      <w:marBottom w:val="0"/>
      <w:divBdr>
        <w:top w:val="none" w:sz="0" w:space="0" w:color="auto"/>
        <w:left w:val="none" w:sz="0" w:space="0" w:color="auto"/>
        <w:bottom w:val="none" w:sz="0" w:space="0" w:color="auto"/>
        <w:right w:val="none" w:sz="0" w:space="0" w:color="auto"/>
      </w:divBdr>
    </w:div>
    <w:div w:id="506209441">
      <w:bodyDiv w:val="1"/>
      <w:marLeft w:val="0"/>
      <w:marRight w:val="0"/>
      <w:marTop w:val="0"/>
      <w:marBottom w:val="0"/>
      <w:divBdr>
        <w:top w:val="none" w:sz="0" w:space="0" w:color="auto"/>
        <w:left w:val="none" w:sz="0" w:space="0" w:color="auto"/>
        <w:bottom w:val="none" w:sz="0" w:space="0" w:color="auto"/>
        <w:right w:val="none" w:sz="0" w:space="0" w:color="auto"/>
      </w:divBdr>
    </w:div>
    <w:div w:id="873351791">
      <w:bodyDiv w:val="1"/>
      <w:marLeft w:val="0"/>
      <w:marRight w:val="0"/>
      <w:marTop w:val="0"/>
      <w:marBottom w:val="0"/>
      <w:divBdr>
        <w:top w:val="none" w:sz="0" w:space="0" w:color="auto"/>
        <w:left w:val="none" w:sz="0" w:space="0" w:color="auto"/>
        <w:bottom w:val="none" w:sz="0" w:space="0" w:color="auto"/>
        <w:right w:val="none" w:sz="0" w:space="0" w:color="auto"/>
      </w:divBdr>
      <w:divsChild>
        <w:div w:id="1766072397">
          <w:marLeft w:val="480"/>
          <w:marRight w:val="0"/>
          <w:marTop w:val="0"/>
          <w:marBottom w:val="0"/>
          <w:divBdr>
            <w:top w:val="none" w:sz="0" w:space="0" w:color="auto"/>
            <w:left w:val="none" w:sz="0" w:space="0" w:color="auto"/>
            <w:bottom w:val="none" w:sz="0" w:space="0" w:color="auto"/>
            <w:right w:val="none" w:sz="0" w:space="0" w:color="auto"/>
          </w:divBdr>
          <w:divsChild>
            <w:div w:id="1167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7581-A619-490A-B735-F92C85DF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10588</Words>
  <Characters>58238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Sirilo Suastegui Cruz</dc:creator>
  <cp:keywords/>
  <dc:description/>
  <cp:lastModifiedBy>Gustavo Toledo</cp:lastModifiedBy>
  <cp:revision>5</cp:revision>
  <dcterms:created xsi:type="dcterms:W3CDTF">2024-11-13T05:56:00Z</dcterms:created>
  <dcterms:modified xsi:type="dcterms:W3CDTF">2024-11-17T04:12:00Z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id="2IudAeia"/&gt;&lt;style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