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389DE" w14:textId="432D08CD" w:rsidR="00675B95" w:rsidRDefault="00806308" w:rsidP="00CF4DC9">
      <w:pPr>
        <w:spacing w:line="276" w:lineRule="auto"/>
        <w:jc w:val="right"/>
        <w:rPr>
          <w:rFonts w:ascii="Calibri" w:eastAsia="Times New Roman" w:hAnsi="Calibri" w:cs="Calibri"/>
          <w:color w:val="7030A0"/>
          <w:sz w:val="36"/>
          <w:szCs w:val="36"/>
          <w:shd w:val="solid" w:color="FFFFFF" w:fill="auto"/>
          <w:lang w:val="es-MX" w:eastAsia="ru-RU"/>
        </w:rPr>
      </w:pPr>
      <w:r w:rsidRPr="00CF4DC9">
        <w:rPr>
          <w:rFonts w:ascii="Calibri" w:eastAsia="Times New Roman" w:hAnsi="Calibri" w:cs="Calibri"/>
          <w:color w:val="7030A0"/>
          <w:sz w:val="36"/>
          <w:szCs w:val="36"/>
          <w:shd w:val="solid" w:color="FFFFFF" w:fill="auto"/>
          <w:lang w:val="es-MX" w:eastAsia="ru-RU"/>
        </w:rPr>
        <w:t>Teoría y práctica del desarrollo comunitario</w:t>
      </w:r>
      <w:r w:rsidR="00072329" w:rsidRPr="00CF4DC9">
        <w:rPr>
          <w:rFonts w:ascii="Calibri" w:eastAsia="Times New Roman" w:hAnsi="Calibri" w:cs="Calibri"/>
          <w:color w:val="7030A0"/>
          <w:sz w:val="36"/>
          <w:szCs w:val="36"/>
          <w:shd w:val="solid" w:color="FFFFFF" w:fill="auto"/>
          <w:lang w:val="es-MX" w:eastAsia="ru-RU"/>
        </w:rPr>
        <w:t>.</w:t>
      </w:r>
      <w:r w:rsidR="00AD15FE" w:rsidRPr="00CF4DC9">
        <w:rPr>
          <w:rFonts w:ascii="Calibri" w:eastAsia="Times New Roman" w:hAnsi="Calibri" w:cs="Calibri"/>
          <w:color w:val="7030A0"/>
          <w:sz w:val="36"/>
          <w:szCs w:val="36"/>
          <w:shd w:val="solid" w:color="FFFFFF" w:fill="auto"/>
          <w:lang w:val="es-MX" w:eastAsia="ru-RU"/>
        </w:rPr>
        <w:t xml:space="preserve"> </w:t>
      </w:r>
      <w:r w:rsidR="00072329" w:rsidRPr="00CF4DC9">
        <w:rPr>
          <w:rFonts w:ascii="Calibri" w:eastAsia="Times New Roman" w:hAnsi="Calibri" w:cs="Calibri"/>
          <w:color w:val="7030A0"/>
          <w:sz w:val="36"/>
          <w:szCs w:val="36"/>
          <w:shd w:val="solid" w:color="FFFFFF" w:fill="auto"/>
          <w:lang w:val="es-MX" w:eastAsia="ru-RU"/>
        </w:rPr>
        <w:t>U</w:t>
      </w:r>
      <w:r w:rsidRPr="00CF4DC9">
        <w:rPr>
          <w:rFonts w:ascii="Calibri" w:eastAsia="Times New Roman" w:hAnsi="Calibri" w:cs="Calibri"/>
          <w:color w:val="7030A0"/>
          <w:sz w:val="36"/>
          <w:szCs w:val="36"/>
          <w:shd w:val="solid" w:color="FFFFFF" w:fill="auto"/>
          <w:lang w:val="es-MX" w:eastAsia="ru-RU"/>
        </w:rPr>
        <w:t>n estudio de caso en un fraccionamiento de Ciu</w:t>
      </w:r>
      <w:r w:rsidR="00FF4424" w:rsidRPr="00CF4DC9">
        <w:rPr>
          <w:rFonts w:ascii="Calibri" w:eastAsia="Times New Roman" w:hAnsi="Calibri" w:cs="Calibri"/>
          <w:color w:val="7030A0"/>
          <w:sz w:val="36"/>
          <w:szCs w:val="36"/>
          <w:shd w:val="solid" w:color="FFFFFF" w:fill="auto"/>
          <w:lang w:val="es-MX" w:eastAsia="ru-RU"/>
        </w:rPr>
        <w:t>dad Juárez, Chihuahua</w:t>
      </w:r>
    </w:p>
    <w:p w14:paraId="6FCE1FD6" w14:textId="77777777" w:rsidR="00CF4DC9" w:rsidRDefault="00CF4DC9" w:rsidP="00CF4DC9">
      <w:pPr>
        <w:spacing w:line="276" w:lineRule="auto"/>
        <w:jc w:val="right"/>
        <w:rPr>
          <w:rFonts w:ascii="Calibri" w:eastAsia="Times New Roman" w:hAnsi="Calibri" w:cs="Calibri"/>
          <w:i/>
          <w:color w:val="7030A0"/>
          <w:sz w:val="28"/>
          <w:szCs w:val="36"/>
          <w:shd w:val="solid" w:color="FFFFFF" w:fill="auto"/>
          <w:lang w:val="es-MX" w:eastAsia="ru-RU"/>
        </w:rPr>
      </w:pPr>
    </w:p>
    <w:p w14:paraId="665A14EE" w14:textId="7DA7CBC6" w:rsidR="00CF4DC9" w:rsidRPr="00A2265B" w:rsidRDefault="00CF4DC9" w:rsidP="00CF4DC9">
      <w:pPr>
        <w:spacing w:line="276" w:lineRule="auto"/>
        <w:jc w:val="right"/>
        <w:rPr>
          <w:rFonts w:ascii="Calibri" w:eastAsia="Times New Roman" w:hAnsi="Calibri" w:cs="Calibri"/>
          <w:i/>
          <w:color w:val="7030A0"/>
          <w:sz w:val="28"/>
          <w:szCs w:val="36"/>
          <w:shd w:val="solid" w:color="FFFFFF" w:fill="auto"/>
          <w:lang w:val="en-US" w:eastAsia="ru-RU"/>
        </w:rPr>
      </w:pPr>
      <w:r w:rsidRPr="00A2265B">
        <w:rPr>
          <w:rFonts w:ascii="Calibri" w:eastAsia="Times New Roman" w:hAnsi="Calibri" w:cs="Calibri"/>
          <w:i/>
          <w:color w:val="7030A0"/>
          <w:sz w:val="28"/>
          <w:szCs w:val="36"/>
          <w:shd w:val="solid" w:color="FFFFFF" w:fill="auto"/>
          <w:lang w:val="en-US" w:eastAsia="ru-RU"/>
        </w:rPr>
        <w:t>Theory and practice of community development. A case study in a subdivision of Ciudad Juarez, Chihuahua</w:t>
      </w:r>
    </w:p>
    <w:p w14:paraId="63D8C91E" w14:textId="77777777" w:rsidR="00FF4424" w:rsidRPr="00A2265B" w:rsidRDefault="00FF4424" w:rsidP="000D16FE">
      <w:pPr>
        <w:spacing w:line="360" w:lineRule="auto"/>
        <w:jc w:val="both"/>
        <w:rPr>
          <w:rFonts w:ascii="Arial" w:hAnsi="Arial" w:cs="Arial"/>
          <w:b/>
          <w:lang w:val="en-US"/>
        </w:rPr>
      </w:pPr>
    </w:p>
    <w:p w14:paraId="1951155F" w14:textId="14E0414D" w:rsidR="005D1603" w:rsidRPr="00CF4DC9" w:rsidRDefault="00CF4DC9" w:rsidP="00CF4DC9">
      <w:pPr>
        <w:spacing w:line="276" w:lineRule="auto"/>
        <w:jc w:val="right"/>
        <w:rPr>
          <w:rFonts w:ascii="Calibri" w:eastAsia="Calibri" w:hAnsi="Calibri" w:cs="Calibri"/>
          <w:b/>
          <w:lang w:val="es-ES"/>
        </w:rPr>
      </w:pPr>
      <w:r w:rsidRPr="00A2265B">
        <w:rPr>
          <w:rFonts w:ascii="Calibri" w:eastAsia="Calibri" w:hAnsi="Calibri" w:cs="Calibri"/>
          <w:b/>
          <w:lang w:val="en-US"/>
        </w:rPr>
        <w:br/>
      </w:r>
      <w:r w:rsidR="00FF4424" w:rsidRPr="00CF4DC9">
        <w:rPr>
          <w:rFonts w:ascii="Calibri" w:eastAsia="Calibri" w:hAnsi="Calibri" w:cs="Calibri"/>
          <w:b/>
          <w:lang w:val="es-ES"/>
        </w:rPr>
        <w:t>Addiel Pérez Díaz</w:t>
      </w:r>
    </w:p>
    <w:p w14:paraId="7D5E1FBF" w14:textId="56C28E7F" w:rsidR="005D1603" w:rsidRPr="00CF4DC9" w:rsidRDefault="005D1603" w:rsidP="00CF4DC9">
      <w:pPr>
        <w:spacing w:line="276" w:lineRule="auto"/>
        <w:jc w:val="right"/>
        <w:rPr>
          <w:rFonts w:ascii="Calibri" w:eastAsia="Calibri" w:hAnsi="Calibri" w:cs="Calibri"/>
          <w:lang w:val="es-ES"/>
        </w:rPr>
      </w:pPr>
      <w:r w:rsidRPr="00CF4DC9">
        <w:rPr>
          <w:rFonts w:ascii="Calibri" w:eastAsia="Calibri" w:hAnsi="Calibri" w:cs="Calibri"/>
          <w:lang w:val="es-ES"/>
        </w:rPr>
        <w:t>Universidad Autónoma de Ciudad Juárez</w:t>
      </w:r>
      <w:r w:rsidR="00A2265B">
        <w:rPr>
          <w:rFonts w:ascii="Calibri" w:eastAsia="Calibri" w:hAnsi="Calibri" w:cs="Calibri"/>
          <w:lang w:val="es-ES"/>
        </w:rPr>
        <w:t>, México</w:t>
      </w:r>
      <w:bookmarkStart w:id="0" w:name="_GoBack"/>
      <w:bookmarkEnd w:id="0"/>
    </w:p>
    <w:p w14:paraId="54F88509" w14:textId="7F12C42A" w:rsidR="00582C6D" w:rsidRPr="00CF4DC9" w:rsidRDefault="00F66A01" w:rsidP="00CF4DC9">
      <w:pPr>
        <w:spacing w:line="276" w:lineRule="auto"/>
        <w:jc w:val="right"/>
        <w:rPr>
          <w:rFonts w:ascii="Calibri" w:eastAsia="Calibri" w:hAnsi="Calibri" w:cs="Calibri"/>
          <w:color w:val="FF0000"/>
          <w:lang w:val="es-ES"/>
        </w:rPr>
      </w:pPr>
      <w:hyperlink r:id="rId8" w:history="1">
        <w:r w:rsidR="00582C6D" w:rsidRPr="00CF4DC9">
          <w:rPr>
            <w:rFonts w:ascii="Calibri" w:eastAsia="Calibri" w:hAnsi="Calibri" w:cs="Calibri"/>
            <w:color w:val="FF0000"/>
            <w:lang w:val="es-ES"/>
          </w:rPr>
          <w:t>addiel.perez@uacj.mx</w:t>
        </w:r>
      </w:hyperlink>
    </w:p>
    <w:p w14:paraId="4DC96CB4" w14:textId="77777777" w:rsidR="00582C6D" w:rsidRPr="00582C6D" w:rsidRDefault="00582C6D" w:rsidP="000D16FE">
      <w:pPr>
        <w:spacing w:line="360" w:lineRule="auto"/>
        <w:jc w:val="both"/>
        <w:rPr>
          <w:rFonts w:ascii="Arial" w:hAnsi="Arial" w:cs="Arial"/>
        </w:rPr>
      </w:pPr>
    </w:p>
    <w:p w14:paraId="435C1D51" w14:textId="77777777" w:rsidR="00582C6D" w:rsidRDefault="00582C6D" w:rsidP="000D16FE">
      <w:pPr>
        <w:spacing w:line="360" w:lineRule="auto"/>
        <w:jc w:val="both"/>
        <w:rPr>
          <w:rFonts w:ascii="Arial" w:hAnsi="Arial" w:cs="Arial"/>
          <w:b/>
        </w:rPr>
      </w:pPr>
    </w:p>
    <w:p w14:paraId="3FDD83CB" w14:textId="77777777" w:rsidR="00582C6D" w:rsidRDefault="00582C6D" w:rsidP="000D16FE">
      <w:pPr>
        <w:spacing w:line="360" w:lineRule="auto"/>
        <w:jc w:val="both"/>
        <w:rPr>
          <w:rFonts w:ascii="Arial" w:hAnsi="Arial" w:cs="Arial"/>
          <w:b/>
        </w:rPr>
      </w:pPr>
    </w:p>
    <w:p w14:paraId="69428CF0" w14:textId="40E63706" w:rsidR="00470DBF" w:rsidRDefault="00470DBF" w:rsidP="000D16FE">
      <w:pPr>
        <w:spacing w:line="360" w:lineRule="auto"/>
        <w:jc w:val="both"/>
        <w:rPr>
          <w:rFonts w:ascii="Arial" w:hAnsi="Arial" w:cs="Arial"/>
          <w:b/>
        </w:rPr>
      </w:pPr>
      <w:r w:rsidRPr="00CF4DC9">
        <w:rPr>
          <w:rFonts w:ascii="Calibri" w:eastAsia="Times New Roman" w:hAnsi="Calibri" w:cs="Calibri"/>
          <w:color w:val="7030A0"/>
          <w:sz w:val="28"/>
          <w:szCs w:val="28"/>
          <w:lang w:val="es-ES" w:eastAsia="es-ES"/>
        </w:rPr>
        <w:t>Resumen</w:t>
      </w:r>
    </w:p>
    <w:p w14:paraId="394D1927" w14:textId="311DBFA7" w:rsidR="001A3000" w:rsidRDefault="00604739" w:rsidP="00470DBF">
      <w:pPr>
        <w:spacing w:line="360" w:lineRule="auto"/>
        <w:jc w:val="both"/>
        <w:rPr>
          <w:rFonts w:ascii="Times New Roman" w:hAnsi="Times New Roman" w:cs="Times New Roman"/>
          <w:lang w:val="es-MX"/>
        </w:rPr>
      </w:pPr>
      <w:r w:rsidRPr="00CF4DC9">
        <w:rPr>
          <w:rFonts w:ascii="Times New Roman" w:hAnsi="Times New Roman" w:cs="Times New Roman"/>
          <w:lang w:val="es-MX"/>
        </w:rPr>
        <w:t xml:space="preserve">En </w:t>
      </w:r>
      <w:r w:rsidR="001708BF" w:rsidRPr="00CF4DC9">
        <w:rPr>
          <w:rFonts w:ascii="Times New Roman" w:hAnsi="Times New Roman" w:cs="Times New Roman"/>
          <w:lang w:val="es-MX"/>
        </w:rPr>
        <w:t>el presente trabajo se aborda una exper</w:t>
      </w:r>
      <w:r w:rsidR="00D07218" w:rsidRPr="00CF4DC9">
        <w:rPr>
          <w:rFonts w:ascii="Times New Roman" w:hAnsi="Times New Roman" w:cs="Times New Roman"/>
          <w:lang w:val="es-MX"/>
        </w:rPr>
        <w:t xml:space="preserve">iencia en </w:t>
      </w:r>
      <w:r w:rsidR="008A77C6" w:rsidRPr="00CF4DC9">
        <w:rPr>
          <w:rFonts w:ascii="Times New Roman" w:hAnsi="Times New Roman" w:cs="Times New Roman"/>
          <w:lang w:val="es-MX"/>
        </w:rPr>
        <w:t>d</w:t>
      </w:r>
      <w:r w:rsidR="00D07218" w:rsidRPr="00CF4DC9">
        <w:rPr>
          <w:rFonts w:ascii="Times New Roman" w:hAnsi="Times New Roman" w:cs="Times New Roman"/>
          <w:lang w:val="es-MX"/>
        </w:rPr>
        <w:t xml:space="preserve">esarrollo </w:t>
      </w:r>
      <w:r w:rsidR="008A77C6" w:rsidRPr="00CF4DC9">
        <w:rPr>
          <w:rFonts w:ascii="Times New Roman" w:hAnsi="Times New Roman" w:cs="Times New Roman"/>
          <w:lang w:val="es-MX"/>
        </w:rPr>
        <w:t>c</w:t>
      </w:r>
      <w:r w:rsidR="00D07218" w:rsidRPr="00CF4DC9">
        <w:rPr>
          <w:rFonts w:ascii="Times New Roman" w:hAnsi="Times New Roman" w:cs="Times New Roman"/>
          <w:lang w:val="es-MX"/>
        </w:rPr>
        <w:t>omunitario</w:t>
      </w:r>
      <w:r w:rsidR="001708BF" w:rsidRPr="00CF4DC9">
        <w:rPr>
          <w:rFonts w:ascii="Times New Roman" w:hAnsi="Times New Roman" w:cs="Times New Roman"/>
          <w:lang w:val="es-MX"/>
        </w:rPr>
        <w:t xml:space="preserve"> acontecida en el fraccionamiento Eco 2000, </w:t>
      </w:r>
      <w:r w:rsidR="00E3511E" w:rsidRPr="00CF4DC9">
        <w:rPr>
          <w:rFonts w:ascii="Times New Roman" w:hAnsi="Times New Roman" w:cs="Times New Roman"/>
          <w:lang w:val="es-MX"/>
        </w:rPr>
        <w:t xml:space="preserve">en </w:t>
      </w:r>
      <w:r w:rsidR="001708BF" w:rsidRPr="00CF4DC9">
        <w:rPr>
          <w:rFonts w:ascii="Times New Roman" w:hAnsi="Times New Roman" w:cs="Times New Roman"/>
          <w:lang w:val="es-MX"/>
        </w:rPr>
        <w:t>Ciudad Juárez, Mé</w:t>
      </w:r>
      <w:r w:rsidR="00497F61" w:rsidRPr="00CF4DC9">
        <w:rPr>
          <w:rFonts w:ascii="Times New Roman" w:hAnsi="Times New Roman" w:cs="Times New Roman"/>
          <w:lang w:val="es-MX"/>
        </w:rPr>
        <w:t xml:space="preserve">xico. El mismo se </w:t>
      </w:r>
      <w:r w:rsidR="00E3511E" w:rsidRPr="00CF4DC9">
        <w:rPr>
          <w:rFonts w:ascii="Times New Roman" w:hAnsi="Times New Roman" w:cs="Times New Roman"/>
          <w:lang w:val="es-MX"/>
        </w:rPr>
        <w:t>sub</w:t>
      </w:r>
      <w:r w:rsidR="00497F61" w:rsidRPr="00CF4DC9">
        <w:rPr>
          <w:rFonts w:ascii="Times New Roman" w:hAnsi="Times New Roman" w:cs="Times New Roman"/>
          <w:lang w:val="es-MX"/>
        </w:rPr>
        <w:t>divide en cuatro</w:t>
      </w:r>
      <w:r w:rsidR="001708BF" w:rsidRPr="00CF4DC9">
        <w:rPr>
          <w:rFonts w:ascii="Times New Roman" w:hAnsi="Times New Roman" w:cs="Times New Roman"/>
          <w:lang w:val="es-MX"/>
        </w:rPr>
        <w:t xml:space="preserve"> secciones, </w:t>
      </w:r>
      <w:r w:rsidR="00970CF4" w:rsidRPr="00CF4DC9">
        <w:rPr>
          <w:rFonts w:ascii="Times New Roman" w:hAnsi="Times New Roman" w:cs="Times New Roman"/>
          <w:lang w:val="es-MX"/>
        </w:rPr>
        <w:t>la</w:t>
      </w:r>
      <w:r w:rsidR="001708BF" w:rsidRPr="00CF4DC9">
        <w:rPr>
          <w:rFonts w:ascii="Times New Roman" w:hAnsi="Times New Roman" w:cs="Times New Roman"/>
          <w:lang w:val="es-MX"/>
        </w:rPr>
        <w:t xml:space="preserve"> primera</w:t>
      </w:r>
      <w:r w:rsidR="00970CF4" w:rsidRPr="00CF4DC9">
        <w:rPr>
          <w:rFonts w:ascii="Times New Roman" w:hAnsi="Times New Roman" w:cs="Times New Roman"/>
          <w:lang w:val="es-MX"/>
        </w:rPr>
        <w:t xml:space="preserve"> se refiere a</w:t>
      </w:r>
      <w:r w:rsidR="00655FB8" w:rsidRPr="00CF4DC9">
        <w:rPr>
          <w:rFonts w:ascii="Times New Roman" w:hAnsi="Times New Roman" w:cs="Times New Roman"/>
          <w:lang w:val="es-MX"/>
        </w:rPr>
        <w:t xml:space="preserve"> los fundamentos teóricos que sustentan la experiencia de intervención generada en dicha demarcación urbana. </w:t>
      </w:r>
      <w:r w:rsidR="00970CF4" w:rsidRPr="00CF4DC9">
        <w:rPr>
          <w:rFonts w:ascii="Times New Roman" w:hAnsi="Times New Roman" w:cs="Times New Roman"/>
          <w:lang w:val="es-MX"/>
        </w:rPr>
        <w:t>La</w:t>
      </w:r>
      <w:r w:rsidR="00655FB8" w:rsidRPr="00CF4DC9">
        <w:rPr>
          <w:rFonts w:ascii="Times New Roman" w:hAnsi="Times New Roman" w:cs="Times New Roman"/>
          <w:lang w:val="es-MX"/>
        </w:rPr>
        <w:t xml:space="preserve"> segunda sección </w:t>
      </w:r>
      <w:r w:rsidR="00970CF4" w:rsidRPr="00CF4DC9">
        <w:rPr>
          <w:rFonts w:ascii="Times New Roman" w:hAnsi="Times New Roman" w:cs="Times New Roman"/>
          <w:lang w:val="es-MX"/>
        </w:rPr>
        <w:t>consiste en</w:t>
      </w:r>
      <w:r w:rsidR="00655FB8" w:rsidRPr="00CF4DC9">
        <w:rPr>
          <w:rFonts w:ascii="Times New Roman" w:hAnsi="Times New Roman" w:cs="Times New Roman"/>
          <w:lang w:val="es-MX"/>
        </w:rPr>
        <w:t xml:space="preserve"> la concepción y estrategia metodológica asumida para el desarrollo de todo el proceso </w:t>
      </w:r>
      <w:r w:rsidR="00D07218" w:rsidRPr="00CF4DC9">
        <w:rPr>
          <w:rFonts w:ascii="Times New Roman" w:hAnsi="Times New Roman" w:cs="Times New Roman"/>
          <w:lang w:val="es-MX"/>
        </w:rPr>
        <w:t>de intervención</w:t>
      </w:r>
      <w:r w:rsidR="00467934" w:rsidRPr="00CF4DC9">
        <w:rPr>
          <w:rFonts w:ascii="Times New Roman" w:hAnsi="Times New Roman" w:cs="Times New Roman"/>
          <w:lang w:val="es-MX"/>
        </w:rPr>
        <w:t xml:space="preserve"> desde un enfoque participativo</w:t>
      </w:r>
      <w:r w:rsidR="00D07218" w:rsidRPr="00CF4DC9">
        <w:rPr>
          <w:rFonts w:ascii="Times New Roman" w:hAnsi="Times New Roman" w:cs="Times New Roman"/>
          <w:lang w:val="es-MX"/>
        </w:rPr>
        <w:t xml:space="preserve">. </w:t>
      </w:r>
      <w:r w:rsidR="00970CF4" w:rsidRPr="00CF4DC9">
        <w:rPr>
          <w:rFonts w:ascii="Times New Roman" w:hAnsi="Times New Roman" w:cs="Times New Roman"/>
          <w:lang w:val="es-MX"/>
        </w:rPr>
        <w:t>La</w:t>
      </w:r>
      <w:r w:rsidR="00D07218" w:rsidRPr="00CF4DC9">
        <w:rPr>
          <w:rFonts w:ascii="Times New Roman" w:hAnsi="Times New Roman" w:cs="Times New Roman"/>
          <w:lang w:val="es-MX"/>
        </w:rPr>
        <w:t xml:space="preserve"> tercera parte establece un</w:t>
      </w:r>
      <w:r w:rsidR="001A3000" w:rsidRPr="00CF4DC9">
        <w:rPr>
          <w:rFonts w:ascii="Times New Roman" w:hAnsi="Times New Roman" w:cs="Times New Roman"/>
          <w:lang w:val="es-MX"/>
        </w:rPr>
        <w:t xml:space="preserve"> di</w:t>
      </w:r>
      <w:r w:rsidR="00970CF4" w:rsidRPr="00CF4DC9">
        <w:rPr>
          <w:rFonts w:ascii="Times New Roman" w:hAnsi="Times New Roman" w:cs="Times New Roman"/>
          <w:lang w:val="es-MX"/>
        </w:rPr>
        <w:t>a</w:t>
      </w:r>
      <w:r w:rsidR="001A3000" w:rsidRPr="00CF4DC9">
        <w:rPr>
          <w:rFonts w:ascii="Times New Roman" w:hAnsi="Times New Roman" w:cs="Times New Roman"/>
          <w:lang w:val="es-MX"/>
        </w:rPr>
        <w:t xml:space="preserve">gnóstico </w:t>
      </w:r>
      <w:r w:rsidR="00AF3B2F" w:rsidRPr="00CF4DC9">
        <w:rPr>
          <w:rFonts w:ascii="Times New Roman" w:hAnsi="Times New Roman" w:cs="Times New Roman"/>
          <w:lang w:val="es-MX"/>
        </w:rPr>
        <w:t>sobre</w:t>
      </w:r>
      <w:r w:rsidR="001A3000" w:rsidRPr="00CF4DC9">
        <w:rPr>
          <w:rFonts w:ascii="Times New Roman" w:hAnsi="Times New Roman" w:cs="Times New Roman"/>
          <w:lang w:val="es-MX"/>
        </w:rPr>
        <w:t xml:space="preserve"> las principales características socio-económicas </w:t>
      </w:r>
      <w:r w:rsidR="00AF3B2F" w:rsidRPr="00CF4DC9">
        <w:rPr>
          <w:rFonts w:ascii="Times New Roman" w:hAnsi="Times New Roman" w:cs="Times New Roman"/>
          <w:lang w:val="es-MX"/>
        </w:rPr>
        <w:t>pr</w:t>
      </w:r>
      <w:r w:rsidR="001A3000" w:rsidRPr="00CF4DC9">
        <w:rPr>
          <w:rFonts w:ascii="Times New Roman" w:hAnsi="Times New Roman" w:cs="Times New Roman"/>
          <w:lang w:val="es-MX"/>
        </w:rPr>
        <w:t>ioritar</w:t>
      </w:r>
      <w:r w:rsidR="00AF3B2F" w:rsidRPr="00CF4DC9">
        <w:rPr>
          <w:rFonts w:ascii="Times New Roman" w:hAnsi="Times New Roman" w:cs="Times New Roman"/>
          <w:lang w:val="es-MX"/>
        </w:rPr>
        <w:t>i</w:t>
      </w:r>
      <w:r w:rsidR="001A3000" w:rsidRPr="00CF4DC9">
        <w:rPr>
          <w:rFonts w:ascii="Times New Roman" w:hAnsi="Times New Roman" w:cs="Times New Roman"/>
          <w:lang w:val="es-MX"/>
        </w:rPr>
        <w:t>as en la indagación por medio de la</w:t>
      </w:r>
      <w:r w:rsidR="00AF3B2F" w:rsidRPr="00CF4DC9">
        <w:rPr>
          <w:rFonts w:ascii="Times New Roman" w:hAnsi="Times New Roman" w:cs="Times New Roman"/>
          <w:lang w:val="es-MX"/>
        </w:rPr>
        <w:t>s</w:t>
      </w:r>
      <w:r w:rsidR="001A3000" w:rsidRPr="00CF4DC9">
        <w:rPr>
          <w:rFonts w:ascii="Times New Roman" w:hAnsi="Times New Roman" w:cs="Times New Roman"/>
          <w:lang w:val="es-MX"/>
        </w:rPr>
        <w:t xml:space="preserve"> técnicas utilizadas. </w:t>
      </w:r>
      <w:r w:rsidR="00AF3B2F" w:rsidRPr="00CF4DC9">
        <w:rPr>
          <w:rFonts w:ascii="Times New Roman" w:hAnsi="Times New Roman" w:cs="Times New Roman"/>
          <w:lang w:val="es-MX"/>
        </w:rPr>
        <w:t>Y en la</w:t>
      </w:r>
      <w:r w:rsidR="00FF58BA" w:rsidRPr="00CF4DC9">
        <w:rPr>
          <w:rFonts w:ascii="Times New Roman" w:hAnsi="Times New Roman" w:cs="Times New Roman"/>
          <w:lang w:val="es-MX"/>
        </w:rPr>
        <w:t xml:space="preserve"> </w:t>
      </w:r>
      <w:r w:rsidR="00076C6E" w:rsidRPr="00CF4DC9">
        <w:rPr>
          <w:rFonts w:ascii="Times New Roman" w:hAnsi="Times New Roman" w:cs="Times New Roman"/>
          <w:lang w:val="es-MX"/>
        </w:rPr>
        <w:t>cuarta y última</w:t>
      </w:r>
      <w:r w:rsidR="00AF3B2F" w:rsidRPr="00CF4DC9">
        <w:rPr>
          <w:rFonts w:ascii="Times New Roman" w:hAnsi="Times New Roman" w:cs="Times New Roman"/>
          <w:lang w:val="es-MX"/>
        </w:rPr>
        <w:t xml:space="preserve"> sección</w:t>
      </w:r>
      <w:r w:rsidR="001A3000" w:rsidRPr="00CF4DC9">
        <w:rPr>
          <w:rFonts w:ascii="Times New Roman" w:hAnsi="Times New Roman" w:cs="Times New Roman"/>
          <w:lang w:val="es-MX"/>
        </w:rPr>
        <w:t xml:space="preserve"> se presentan los proyectos imple</w:t>
      </w:r>
      <w:r w:rsidR="009A7150" w:rsidRPr="00CF4DC9">
        <w:rPr>
          <w:rFonts w:ascii="Times New Roman" w:hAnsi="Times New Roman" w:cs="Times New Roman"/>
          <w:lang w:val="es-MX"/>
        </w:rPr>
        <w:t xml:space="preserve">mentados </w:t>
      </w:r>
      <w:r w:rsidR="00AF3B2F" w:rsidRPr="00CF4DC9">
        <w:rPr>
          <w:rFonts w:ascii="Times New Roman" w:hAnsi="Times New Roman" w:cs="Times New Roman"/>
          <w:lang w:val="es-MX"/>
        </w:rPr>
        <w:t>durante</w:t>
      </w:r>
      <w:r w:rsidR="009A7150" w:rsidRPr="00CF4DC9">
        <w:rPr>
          <w:rFonts w:ascii="Times New Roman" w:hAnsi="Times New Roman" w:cs="Times New Roman"/>
          <w:lang w:val="es-MX"/>
        </w:rPr>
        <w:t xml:space="preserve"> el per</w:t>
      </w:r>
      <w:r w:rsidR="00AF3B2F" w:rsidRPr="00CF4DC9">
        <w:rPr>
          <w:rFonts w:ascii="Times New Roman" w:hAnsi="Times New Roman" w:cs="Times New Roman"/>
          <w:lang w:val="es-MX"/>
        </w:rPr>
        <w:t>i</w:t>
      </w:r>
      <w:r w:rsidR="009A7150" w:rsidRPr="00CF4DC9">
        <w:rPr>
          <w:rFonts w:ascii="Times New Roman" w:hAnsi="Times New Roman" w:cs="Times New Roman"/>
          <w:lang w:val="es-MX"/>
        </w:rPr>
        <w:t xml:space="preserve">odo de cinco </w:t>
      </w:r>
      <w:r w:rsidR="001A3000" w:rsidRPr="00CF4DC9">
        <w:rPr>
          <w:rFonts w:ascii="Times New Roman" w:hAnsi="Times New Roman" w:cs="Times New Roman"/>
          <w:lang w:val="es-MX"/>
        </w:rPr>
        <w:t>meses en el área mencionada.</w:t>
      </w:r>
    </w:p>
    <w:p w14:paraId="792D898B" w14:textId="77777777" w:rsidR="003E5AE1" w:rsidRDefault="003E5AE1" w:rsidP="00470DBF">
      <w:pPr>
        <w:spacing w:line="360" w:lineRule="auto"/>
        <w:jc w:val="both"/>
        <w:rPr>
          <w:rFonts w:ascii="Times New Roman" w:hAnsi="Times New Roman" w:cs="Times New Roman"/>
          <w:lang w:val="es-MX"/>
        </w:rPr>
      </w:pPr>
    </w:p>
    <w:p w14:paraId="63027F3F" w14:textId="1A138317" w:rsidR="003E5AE1" w:rsidRDefault="003E5AE1" w:rsidP="00470DBF">
      <w:pPr>
        <w:spacing w:line="360" w:lineRule="auto"/>
        <w:jc w:val="both"/>
        <w:rPr>
          <w:rFonts w:ascii="Times New Roman" w:hAnsi="Times New Roman" w:cs="Times New Roman"/>
          <w:lang w:val="es-MX"/>
        </w:rPr>
      </w:pPr>
      <w:r w:rsidRPr="003E5AE1">
        <w:rPr>
          <w:rFonts w:ascii="Calibri" w:eastAsia="Times New Roman" w:hAnsi="Calibri" w:cs="Calibri"/>
          <w:color w:val="7030A0"/>
          <w:sz w:val="28"/>
          <w:szCs w:val="28"/>
          <w:lang w:val="es-ES" w:eastAsia="es-ES"/>
        </w:rPr>
        <w:t>Palabras Clave:</w:t>
      </w:r>
      <w:r>
        <w:rPr>
          <w:rFonts w:ascii="Times New Roman" w:hAnsi="Times New Roman" w:cs="Times New Roman"/>
          <w:lang w:val="es-MX"/>
        </w:rPr>
        <w:t xml:space="preserve"> </w:t>
      </w:r>
      <w:r w:rsidRPr="003E5AE1">
        <w:rPr>
          <w:rFonts w:ascii="Times New Roman" w:hAnsi="Times New Roman" w:cs="Times New Roman"/>
          <w:lang w:val="es-MX"/>
        </w:rPr>
        <w:t>Desarrollo comunitario, proyectos y Ciudad Juárez.</w:t>
      </w:r>
    </w:p>
    <w:p w14:paraId="3DCF8FAE" w14:textId="069459C6" w:rsidR="00CF4DC9" w:rsidRDefault="00CF4DC9" w:rsidP="00470DBF">
      <w:pPr>
        <w:spacing w:line="36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br/>
      </w:r>
      <w:r w:rsidRPr="00CF4DC9">
        <w:rPr>
          <w:rFonts w:ascii="Calibri" w:eastAsia="Times New Roman" w:hAnsi="Calibri" w:cs="Calibri"/>
          <w:color w:val="7030A0"/>
          <w:sz w:val="28"/>
          <w:szCs w:val="28"/>
          <w:lang w:val="es-ES" w:eastAsia="es-ES"/>
        </w:rPr>
        <w:t>Abstract</w:t>
      </w:r>
    </w:p>
    <w:p w14:paraId="3E6CE218" w14:textId="5A2DD2C3" w:rsidR="00CF4DC9" w:rsidRDefault="00CF4DC9" w:rsidP="00470DBF">
      <w:pPr>
        <w:spacing w:line="360" w:lineRule="auto"/>
        <w:jc w:val="both"/>
        <w:rPr>
          <w:rFonts w:ascii="Times New Roman" w:hAnsi="Times New Roman" w:cs="Times New Roman"/>
          <w:lang w:val="es-MX"/>
        </w:rPr>
      </w:pPr>
      <w:r w:rsidRPr="00CF4DC9">
        <w:rPr>
          <w:rFonts w:ascii="Times New Roman" w:hAnsi="Times New Roman" w:cs="Times New Roman"/>
          <w:lang w:val="es-MX"/>
        </w:rPr>
        <w:t xml:space="preserve">In this paper an experience in community development occurred in the 2000 Eco fractionation, in Ciudad Juarez, Mexico addresses. The same is subdivided into four sections, the first relates to the theoretical foundations that underpin intervention experience generated in this urban district. The second section consists of the design and methodological development strategy adopted </w:t>
      </w:r>
      <w:r w:rsidRPr="00CF4DC9">
        <w:rPr>
          <w:rFonts w:ascii="Times New Roman" w:hAnsi="Times New Roman" w:cs="Times New Roman"/>
          <w:lang w:val="es-MX"/>
        </w:rPr>
        <w:lastRenderedPageBreak/>
        <w:t>throughout the intervention process from a participatory approach. The third part establishes a diagnosis on the main priority socio-economic characteristics in the inquiry through the techniques used. And in the fourth and final section projects implemented during the period of five months in the mentioned area are presented.</w:t>
      </w:r>
    </w:p>
    <w:p w14:paraId="345F9E08" w14:textId="2468751B" w:rsidR="003E5AE1" w:rsidRDefault="003E5AE1" w:rsidP="00470DBF">
      <w:pPr>
        <w:spacing w:line="360" w:lineRule="auto"/>
        <w:jc w:val="both"/>
        <w:rPr>
          <w:rFonts w:ascii="Times New Roman" w:hAnsi="Times New Roman" w:cs="Times New Roman"/>
          <w:lang w:val="es-MX"/>
        </w:rPr>
      </w:pPr>
      <w:r>
        <w:rPr>
          <w:rFonts w:ascii="Times New Roman" w:hAnsi="Times New Roman" w:cs="Times New Roman"/>
          <w:lang w:val="es-MX"/>
        </w:rPr>
        <w:br/>
      </w:r>
      <w:r w:rsidRPr="003E5AE1">
        <w:rPr>
          <w:rFonts w:ascii="Calibri" w:eastAsia="Times New Roman" w:hAnsi="Calibri" w:cs="Calibri"/>
          <w:color w:val="7030A0"/>
          <w:sz w:val="28"/>
          <w:szCs w:val="28"/>
          <w:lang w:val="es-ES" w:eastAsia="es-ES"/>
        </w:rPr>
        <w:t>Key words:</w:t>
      </w:r>
      <w:r>
        <w:rPr>
          <w:rFonts w:ascii="Times New Roman" w:hAnsi="Times New Roman" w:cs="Times New Roman"/>
          <w:lang w:val="es-MX"/>
        </w:rPr>
        <w:t xml:space="preserve"> </w:t>
      </w:r>
      <w:r w:rsidRPr="003E5AE1">
        <w:rPr>
          <w:rFonts w:ascii="Times New Roman" w:hAnsi="Times New Roman" w:cs="Times New Roman"/>
          <w:lang w:val="es-MX"/>
        </w:rPr>
        <w:t>community development</w:t>
      </w:r>
      <w:r>
        <w:rPr>
          <w:rFonts w:ascii="Times New Roman" w:hAnsi="Times New Roman" w:cs="Times New Roman"/>
          <w:lang w:val="es-MX"/>
        </w:rPr>
        <w:t>,</w:t>
      </w:r>
      <w:r w:rsidRPr="003E5AE1">
        <w:rPr>
          <w:rFonts w:ascii="Times New Roman" w:hAnsi="Times New Roman" w:cs="Times New Roman"/>
          <w:lang w:val="es-MX"/>
        </w:rPr>
        <w:t xml:space="preserve"> projects and Ciudad Juarez</w:t>
      </w:r>
    </w:p>
    <w:p w14:paraId="5A6ACFEF" w14:textId="77777777" w:rsidR="003E5AE1" w:rsidRDefault="003E5AE1" w:rsidP="00470DBF">
      <w:pPr>
        <w:spacing w:line="360" w:lineRule="auto"/>
        <w:jc w:val="both"/>
        <w:rPr>
          <w:rFonts w:ascii="Times New Roman" w:hAnsi="Times New Roman" w:cs="Times New Roman"/>
          <w:lang w:val="es-MX"/>
        </w:rPr>
      </w:pPr>
    </w:p>
    <w:p w14:paraId="1DB04387" w14:textId="6746DE81" w:rsidR="00CF4DC9" w:rsidRDefault="00CF4DC9" w:rsidP="00CF4DC9">
      <w:pPr>
        <w:spacing w:line="360" w:lineRule="auto"/>
        <w:jc w:val="both"/>
        <w:rPr>
          <w:rFonts w:cs="Calibri"/>
        </w:rPr>
      </w:pPr>
      <w:r w:rsidRPr="000223D6">
        <w:rPr>
          <w:rFonts w:ascii="Times New Roman" w:hAnsi="Times New Roman" w:cs="Times New Roman"/>
          <w:b/>
          <w:color w:val="000000"/>
        </w:rPr>
        <w:t>Fecha Recepción:</w:t>
      </w:r>
      <w:r w:rsidRPr="000223D6">
        <w:rPr>
          <w:rFonts w:ascii="Times New Roman" w:hAnsi="Times New Roman" w:cs="Times New Roman"/>
          <w:color w:val="000000"/>
        </w:rPr>
        <w:t xml:space="preserve">     </w:t>
      </w:r>
      <w:r w:rsidR="00275848">
        <w:rPr>
          <w:rFonts w:ascii="Times New Roman" w:hAnsi="Times New Roman" w:cs="Times New Roman"/>
          <w:color w:val="000000"/>
        </w:rPr>
        <w:t>Julio</w:t>
      </w:r>
      <w:r w:rsidR="00DC790F">
        <w:rPr>
          <w:rFonts w:ascii="Times New Roman" w:hAnsi="Times New Roman" w:cs="Times New Roman"/>
          <w:color w:val="000000"/>
        </w:rPr>
        <w:t xml:space="preserve"> 2015</w:t>
      </w:r>
      <w:r w:rsidRPr="000223D6">
        <w:rPr>
          <w:rFonts w:ascii="Times New Roman" w:hAnsi="Times New Roman" w:cs="Times New Roman"/>
          <w:color w:val="000000"/>
        </w:rPr>
        <w:t xml:space="preserve">     </w:t>
      </w:r>
      <w:r w:rsidRPr="000223D6">
        <w:rPr>
          <w:rFonts w:ascii="Times New Roman" w:hAnsi="Times New Roman" w:cs="Times New Roman"/>
          <w:b/>
          <w:color w:val="000000"/>
        </w:rPr>
        <w:t>Fecha Aceptación:</w:t>
      </w:r>
      <w:r w:rsidRPr="000223D6">
        <w:rPr>
          <w:rFonts w:ascii="Times New Roman" w:hAnsi="Times New Roman" w:cs="Times New Roman"/>
          <w:color w:val="000000"/>
        </w:rPr>
        <w:t xml:space="preserve"> </w:t>
      </w:r>
      <w:r w:rsidR="00275848">
        <w:rPr>
          <w:rFonts w:ascii="Times New Roman" w:hAnsi="Times New Roman" w:cs="Times New Roman"/>
          <w:color w:val="000000"/>
        </w:rPr>
        <w:t>Enero</w:t>
      </w:r>
      <w:r w:rsidR="00DC790F">
        <w:rPr>
          <w:rFonts w:ascii="Times New Roman" w:hAnsi="Times New Roman" w:cs="Times New Roman"/>
          <w:color w:val="000000"/>
        </w:rPr>
        <w:t xml:space="preserve"> 201</w:t>
      </w:r>
      <w:r w:rsidR="00275848">
        <w:rPr>
          <w:rFonts w:ascii="Times New Roman" w:hAnsi="Times New Roman" w:cs="Times New Roman"/>
          <w:color w:val="000000"/>
        </w:rPr>
        <w:t>6</w:t>
      </w:r>
      <w:r w:rsidRPr="00BF1827">
        <w:rPr>
          <w:color w:val="000000"/>
        </w:rPr>
        <w:br/>
      </w:r>
      <w:r w:rsidR="00F66A01">
        <w:rPr>
          <w:rFonts w:cs="Calibri"/>
        </w:rPr>
        <w:pict w14:anchorId="5E207187">
          <v:rect id="_x0000_i1025" style="width:0;height:1.5pt" o:hralign="center" o:hrstd="t" o:hr="t" fillcolor="#a0a0a0" stroked="f"/>
        </w:pict>
      </w:r>
    </w:p>
    <w:p w14:paraId="22CE4457" w14:textId="77777777" w:rsidR="00CF4DC9" w:rsidRPr="00CF4DC9" w:rsidRDefault="00CF4DC9" w:rsidP="00470DBF">
      <w:pPr>
        <w:spacing w:line="360" w:lineRule="auto"/>
        <w:jc w:val="both"/>
        <w:rPr>
          <w:rFonts w:ascii="Calibri" w:eastAsia="Times New Roman" w:hAnsi="Calibri" w:cs="Calibri"/>
          <w:color w:val="7030A0"/>
          <w:sz w:val="28"/>
          <w:szCs w:val="28"/>
          <w:lang w:val="es-ES" w:eastAsia="es-ES"/>
        </w:rPr>
      </w:pPr>
    </w:p>
    <w:p w14:paraId="76CC6DEC" w14:textId="77777777" w:rsidR="00582C6D" w:rsidRDefault="00582C6D" w:rsidP="00470DBF">
      <w:pPr>
        <w:spacing w:line="360" w:lineRule="auto"/>
        <w:jc w:val="both"/>
        <w:rPr>
          <w:rFonts w:ascii="Arial" w:hAnsi="Arial" w:cs="Arial"/>
          <w:lang w:val="es-MX"/>
        </w:rPr>
      </w:pPr>
    </w:p>
    <w:p w14:paraId="69C23A18" w14:textId="77777777" w:rsidR="00497F61" w:rsidRPr="003B6C5E" w:rsidRDefault="00497F61" w:rsidP="00497F61">
      <w:pPr>
        <w:spacing w:line="360" w:lineRule="auto"/>
        <w:jc w:val="both"/>
        <w:rPr>
          <w:rFonts w:ascii="Arial" w:hAnsi="Arial" w:cs="Arial"/>
          <w:b/>
        </w:rPr>
      </w:pPr>
      <w:r w:rsidRPr="00CF4DC9">
        <w:rPr>
          <w:rFonts w:ascii="Calibri" w:eastAsia="Times New Roman" w:hAnsi="Calibri" w:cs="Calibri"/>
          <w:color w:val="7030A0"/>
          <w:sz w:val="28"/>
          <w:szCs w:val="28"/>
          <w:lang w:val="es-ES" w:eastAsia="es-ES"/>
        </w:rPr>
        <w:t>Introducción</w:t>
      </w:r>
    </w:p>
    <w:p w14:paraId="79A79581" w14:textId="4932CF29" w:rsidR="00D773B7" w:rsidRPr="00CF4DC9" w:rsidRDefault="00D23FCC" w:rsidP="00CF4DC9">
      <w:pPr>
        <w:spacing w:line="360" w:lineRule="auto"/>
        <w:jc w:val="both"/>
        <w:rPr>
          <w:rFonts w:ascii="Times New Roman" w:hAnsi="Times New Roman" w:cs="Times New Roman"/>
          <w:lang w:val="es-MX"/>
        </w:rPr>
      </w:pPr>
      <w:r w:rsidRPr="00CF4DC9">
        <w:rPr>
          <w:rFonts w:ascii="Times New Roman" w:hAnsi="Times New Roman" w:cs="Times New Roman"/>
          <w:lang w:val="es-MX"/>
        </w:rPr>
        <w:t>A partir de l</w:t>
      </w:r>
      <w:r w:rsidR="00467934" w:rsidRPr="00CF4DC9">
        <w:rPr>
          <w:rFonts w:ascii="Times New Roman" w:hAnsi="Times New Roman" w:cs="Times New Roman"/>
          <w:lang w:val="es-MX"/>
        </w:rPr>
        <w:t xml:space="preserve">a década de los </w:t>
      </w:r>
      <w:r w:rsidR="00582C6D" w:rsidRPr="00CF4DC9">
        <w:rPr>
          <w:rFonts w:ascii="Times New Roman" w:hAnsi="Times New Roman" w:cs="Times New Roman"/>
          <w:lang w:val="es-MX"/>
        </w:rPr>
        <w:t xml:space="preserve">años noventa </w:t>
      </w:r>
      <w:r w:rsidR="00FD610B" w:rsidRPr="00CF4DC9">
        <w:rPr>
          <w:rFonts w:ascii="Times New Roman" w:hAnsi="Times New Roman" w:cs="Times New Roman"/>
          <w:lang w:val="es-MX"/>
        </w:rPr>
        <w:t xml:space="preserve">del pasado siglo </w:t>
      </w:r>
      <w:r w:rsidRPr="00CF4DC9">
        <w:rPr>
          <w:rFonts w:ascii="Times New Roman" w:hAnsi="Times New Roman" w:cs="Times New Roman"/>
          <w:lang w:val="es-MX"/>
        </w:rPr>
        <w:t>se</w:t>
      </w:r>
      <w:r w:rsidR="00467934" w:rsidRPr="00CF4DC9">
        <w:rPr>
          <w:rFonts w:ascii="Times New Roman" w:hAnsi="Times New Roman" w:cs="Times New Roman"/>
          <w:lang w:val="es-MX"/>
        </w:rPr>
        <w:t xml:space="preserve"> redescubri</w:t>
      </w:r>
      <w:r w:rsidRPr="00CF4DC9">
        <w:rPr>
          <w:rFonts w:ascii="Times New Roman" w:hAnsi="Times New Roman" w:cs="Times New Roman"/>
          <w:lang w:val="es-MX"/>
        </w:rPr>
        <w:t>ó a</w:t>
      </w:r>
      <w:r w:rsidR="00467934" w:rsidRPr="00CF4DC9">
        <w:rPr>
          <w:rFonts w:ascii="Times New Roman" w:hAnsi="Times New Roman" w:cs="Times New Roman"/>
          <w:lang w:val="es-MX"/>
        </w:rPr>
        <w:t xml:space="preserve"> la comunidad como </w:t>
      </w:r>
      <w:r w:rsidR="00D773B7" w:rsidRPr="00CF4DC9">
        <w:rPr>
          <w:rFonts w:ascii="Times New Roman" w:hAnsi="Times New Roman" w:cs="Times New Roman"/>
          <w:lang w:val="es-MX"/>
        </w:rPr>
        <w:t>un</w:t>
      </w:r>
      <w:r w:rsidR="00F77E91" w:rsidRPr="00CF4DC9">
        <w:rPr>
          <w:rFonts w:ascii="Times New Roman" w:hAnsi="Times New Roman" w:cs="Times New Roman"/>
          <w:lang w:val="es-MX"/>
        </w:rPr>
        <w:t>a</w:t>
      </w:r>
      <w:r w:rsidR="00D773B7" w:rsidRPr="00CF4DC9">
        <w:rPr>
          <w:rFonts w:ascii="Times New Roman" w:hAnsi="Times New Roman" w:cs="Times New Roman"/>
          <w:lang w:val="es-MX"/>
        </w:rPr>
        <w:t xml:space="preserve"> </w:t>
      </w:r>
      <w:r w:rsidR="00467934" w:rsidRPr="00CF4DC9">
        <w:rPr>
          <w:rFonts w:ascii="Times New Roman" w:hAnsi="Times New Roman" w:cs="Times New Roman"/>
          <w:lang w:val="es-MX"/>
        </w:rPr>
        <w:t>alternativa</w:t>
      </w:r>
      <w:r w:rsidR="00D773B7" w:rsidRPr="00CF4DC9">
        <w:rPr>
          <w:rFonts w:ascii="Times New Roman" w:hAnsi="Times New Roman" w:cs="Times New Roman"/>
          <w:lang w:val="es-MX"/>
        </w:rPr>
        <w:t xml:space="preserve"> para enfrentar </w:t>
      </w:r>
      <w:r w:rsidR="00F77E91" w:rsidRPr="00CF4DC9">
        <w:rPr>
          <w:rFonts w:ascii="Times New Roman" w:hAnsi="Times New Roman" w:cs="Times New Roman"/>
          <w:lang w:val="es-MX"/>
        </w:rPr>
        <w:t>severas</w:t>
      </w:r>
      <w:r w:rsidR="00D773B7" w:rsidRPr="00CF4DC9">
        <w:rPr>
          <w:rFonts w:ascii="Times New Roman" w:hAnsi="Times New Roman" w:cs="Times New Roman"/>
          <w:lang w:val="es-MX"/>
        </w:rPr>
        <w:t xml:space="preserve"> problemáticas sociales. Las diferentes crisis sociales, económicas y políticas han sido escenarios idóneos </w:t>
      </w:r>
      <w:r w:rsidRPr="00CF4DC9">
        <w:rPr>
          <w:rFonts w:ascii="Times New Roman" w:hAnsi="Times New Roman" w:cs="Times New Roman"/>
          <w:lang w:val="es-MX"/>
        </w:rPr>
        <w:t>en los que han surgido</w:t>
      </w:r>
      <w:r w:rsidR="00D773B7" w:rsidRPr="00CF4DC9">
        <w:rPr>
          <w:rFonts w:ascii="Times New Roman" w:hAnsi="Times New Roman" w:cs="Times New Roman"/>
          <w:lang w:val="es-MX"/>
        </w:rPr>
        <w:t xml:space="preserve"> disímiles experiencia</w:t>
      </w:r>
      <w:r w:rsidR="00F77E91" w:rsidRPr="00CF4DC9">
        <w:rPr>
          <w:rFonts w:ascii="Times New Roman" w:hAnsi="Times New Roman" w:cs="Times New Roman"/>
          <w:lang w:val="es-MX"/>
        </w:rPr>
        <w:t>s</w:t>
      </w:r>
      <w:r w:rsidR="00D773B7" w:rsidRPr="00CF4DC9">
        <w:rPr>
          <w:rFonts w:ascii="Times New Roman" w:hAnsi="Times New Roman" w:cs="Times New Roman"/>
          <w:lang w:val="es-MX"/>
        </w:rPr>
        <w:t xml:space="preserve"> de desarrollo comunitario en América Latina.</w:t>
      </w:r>
    </w:p>
    <w:p w14:paraId="2EE095E5" w14:textId="7917159B" w:rsidR="00D773B7" w:rsidRPr="00CF4DC9" w:rsidRDefault="00D23FCC" w:rsidP="00CF4DC9">
      <w:pPr>
        <w:spacing w:line="360" w:lineRule="auto"/>
        <w:jc w:val="both"/>
        <w:rPr>
          <w:rFonts w:ascii="Times New Roman" w:hAnsi="Times New Roman" w:cs="Times New Roman"/>
          <w:lang w:val="es-MX"/>
        </w:rPr>
      </w:pPr>
      <w:r w:rsidRPr="00CF4DC9">
        <w:rPr>
          <w:rFonts w:ascii="Times New Roman" w:hAnsi="Times New Roman" w:cs="Times New Roman"/>
        </w:rPr>
        <w:t>Desde esta visión</w:t>
      </w:r>
      <w:r w:rsidR="00D773B7" w:rsidRPr="00CF4DC9">
        <w:rPr>
          <w:rFonts w:ascii="Times New Roman" w:hAnsi="Times New Roman" w:cs="Times New Roman"/>
        </w:rPr>
        <w:t xml:space="preserve"> </w:t>
      </w:r>
      <w:r w:rsidR="003E2169" w:rsidRPr="00CF4DC9">
        <w:rPr>
          <w:rFonts w:ascii="Times New Roman" w:hAnsi="Times New Roman" w:cs="Times New Roman"/>
        </w:rPr>
        <w:t xml:space="preserve">ha </w:t>
      </w:r>
      <w:r w:rsidRPr="00CF4DC9">
        <w:rPr>
          <w:rFonts w:ascii="Times New Roman" w:hAnsi="Times New Roman" w:cs="Times New Roman"/>
        </w:rPr>
        <w:t>re</w:t>
      </w:r>
      <w:r w:rsidR="003E2169" w:rsidRPr="00CF4DC9">
        <w:rPr>
          <w:rFonts w:ascii="Times New Roman" w:hAnsi="Times New Roman" w:cs="Times New Roman"/>
        </w:rPr>
        <w:t>surgido la idea de dar</w:t>
      </w:r>
      <w:r w:rsidR="00D773B7" w:rsidRPr="00CF4DC9">
        <w:rPr>
          <w:rFonts w:ascii="Times New Roman" w:hAnsi="Times New Roman" w:cs="Times New Roman"/>
        </w:rPr>
        <w:t xml:space="preserve"> mayor responsabilidad a la comunidad</w:t>
      </w:r>
      <w:r w:rsidR="003E2169" w:rsidRPr="00CF4DC9">
        <w:rPr>
          <w:rFonts w:ascii="Times New Roman" w:hAnsi="Times New Roman" w:cs="Times New Roman"/>
        </w:rPr>
        <w:t xml:space="preserve"> de elegir </w:t>
      </w:r>
      <w:r w:rsidR="00917023" w:rsidRPr="00CF4DC9">
        <w:rPr>
          <w:rFonts w:ascii="Times New Roman" w:hAnsi="Times New Roman" w:cs="Times New Roman"/>
        </w:rPr>
        <w:t>su destino</w:t>
      </w:r>
      <w:r w:rsidR="00F9386C" w:rsidRPr="00CF4DC9">
        <w:rPr>
          <w:rFonts w:ascii="Times New Roman" w:hAnsi="Times New Roman" w:cs="Times New Roman"/>
        </w:rPr>
        <w:t>. D</w:t>
      </w:r>
      <w:r w:rsidR="00BF42D9" w:rsidRPr="00CF4DC9">
        <w:rPr>
          <w:rFonts w:ascii="Times New Roman" w:hAnsi="Times New Roman" w:cs="Times New Roman"/>
        </w:rPr>
        <w:t>ado que</w:t>
      </w:r>
      <w:r w:rsidR="00D773B7" w:rsidRPr="00CF4DC9">
        <w:rPr>
          <w:rFonts w:ascii="Times New Roman" w:hAnsi="Times New Roman" w:cs="Times New Roman"/>
        </w:rPr>
        <w:t xml:space="preserve"> </w:t>
      </w:r>
      <w:r w:rsidR="00917023" w:rsidRPr="00CF4DC9">
        <w:rPr>
          <w:rFonts w:ascii="Times New Roman" w:hAnsi="Times New Roman" w:cs="Times New Roman"/>
        </w:rPr>
        <w:t xml:space="preserve">desde este </w:t>
      </w:r>
      <w:r w:rsidRPr="00CF4DC9">
        <w:rPr>
          <w:rFonts w:ascii="Times New Roman" w:hAnsi="Times New Roman" w:cs="Times New Roman"/>
        </w:rPr>
        <w:t>enfoque</w:t>
      </w:r>
      <w:r w:rsidR="00917023" w:rsidRPr="00CF4DC9">
        <w:rPr>
          <w:rFonts w:ascii="Times New Roman" w:hAnsi="Times New Roman" w:cs="Times New Roman"/>
        </w:rPr>
        <w:t xml:space="preserve"> se puede</w:t>
      </w:r>
      <w:r w:rsidR="008F45AB" w:rsidRPr="00CF4DC9">
        <w:rPr>
          <w:rFonts w:ascii="Times New Roman" w:hAnsi="Times New Roman" w:cs="Times New Roman"/>
        </w:rPr>
        <w:t>n</w:t>
      </w:r>
      <w:r w:rsidR="00D773B7" w:rsidRPr="00CF4DC9">
        <w:rPr>
          <w:rFonts w:ascii="Times New Roman" w:hAnsi="Times New Roman" w:cs="Times New Roman"/>
        </w:rPr>
        <w:t xml:space="preserve"> encarar de manera más adecuada </w:t>
      </w:r>
      <w:r w:rsidR="00917023" w:rsidRPr="00CF4DC9">
        <w:rPr>
          <w:rFonts w:ascii="Times New Roman" w:hAnsi="Times New Roman" w:cs="Times New Roman"/>
        </w:rPr>
        <w:t xml:space="preserve">las demandas locales, </w:t>
      </w:r>
      <w:r w:rsidR="008F45AB" w:rsidRPr="00CF4DC9">
        <w:rPr>
          <w:rFonts w:ascii="Times New Roman" w:hAnsi="Times New Roman" w:cs="Times New Roman"/>
        </w:rPr>
        <w:t xml:space="preserve">también </w:t>
      </w:r>
      <w:r w:rsidR="00BF42D9" w:rsidRPr="00CF4DC9">
        <w:rPr>
          <w:rFonts w:ascii="Times New Roman" w:hAnsi="Times New Roman" w:cs="Times New Roman"/>
        </w:rPr>
        <w:t xml:space="preserve">pueden ser más reales </w:t>
      </w:r>
      <w:r w:rsidR="00D773B7" w:rsidRPr="00CF4DC9">
        <w:rPr>
          <w:rFonts w:ascii="Times New Roman" w:hAnsi="Times New Roman" w:cs="Times New Roman"/>
        </w:rPr>
        <w:t>la participación ciudadana</w:t>
      </w:r>
      <w:r w:rsidR="00917023" w:rsidRPr="00CF4DC9">
        <w:rPr>
          <w:rFonts w:ascii="Times New Roman" w:hAnsi="Times New Roman" w:cs="Times New Roman"/>
        </w:rPr>
        <w:t xml:space="preserve"> </w:t>
      </w:r>
      <w:r w:rsidR="00F9386C" w:rsidRPr="00CF4DC9">
        <w:rPr>
          <w:rFonts w:ascii="Times New Roman" w:hAnsi="Times New Roman" w:cs="Times New Roman"/>
        </w:rPr>
        <w:t>y la</w:t>
      </w:r>
      <w:r w:rsidR="00D773B7" w:rsidRPr="00CF4DC9">
        <w:rPr>
          <w:rFonts w:ascii="Times New Roman" w:hAnsi="Times New Roman" w:cs="Times New Roman"/>
        </w:rPr>
        <w:t xml:space="preserve"> democratización de la sociedad</w:t>
      </w:r>
      <w:r w:rsidR="00F9386C" w:rsidRPr="00CF4DC9">
        <w:rPr>
          <w:rFonts w:ascii="Times New Roman" w:hAnsi="Times New Roman" w:cs="Times New Roman"/>
        </w:rPr>
        <w:t xml:space="preserve">, así como </w:t>
      </w:r>
      <w:r w:rsidR="00D773B7" w:rsidRPr="00CF4DC9">
        <w:rPr>
          <w:rFonts w:ascii="Times New Roman" w:hAnsi="Times New Roman" w:cs="Times New Roman"/>
        </w:rPr>
        <w:t>la c</w:t>
      </w:r>
      <w:r w:rsidR="00F9386C" w:rsidRPr="00CF4DC9">
        <w:rPr>
          <w:rFonts w:ascii="Times New Roman" w:hAnsi="Times New Roman" w:cs="Times New Roman"/>
        </w:rPr>
        <w:t>reación</w:t>
      </w:r>
      <w:r w:rsidR="00D773B7" w:rsidRPr="00CF4DC9">
        <w:rPr>
          <w:rFonts w:ascii="Times New Roman" w:hAnsi="Times New Roman" w:cs="Times New Roman"/>
        </w:rPr>
        <w:t xml:space="preserve"> de redes</w:t>
      </w:r>
      <w:r w:rsidR="00917023" w:rsidRPr="00CF4DC9">
        <w:rPr>
          <w:rFonts w:ascii="Times New Roman" w:hAnsi="Times New Roman" w:cs="Times New Roman"/>
        </w:rPr>
        <w:t xml:space="preserve"> </w:t>
      </w:r>
      <w:r w:rsidR="00F9386C" w:rsidRPr="00CF4DC9">
        <w:rPr>
          <w:rFonts w:ascii="Times New Roman" w:hAnsi="Times New Roman" w:cs="Times New Roman"/>
        </w:rPr>
        <w:t>básicas que ayuden a</w:t>
      </w:r>
      <w:r w:rsidR="00917023" w:rsidRPr="00CF4DC9">
        <w:rPr>
          <w:rFonts w:ascii="Times New Roman" w:hAnsi="Times New Roman" w:cs="Times New Roman"/>
        </w:rPr>
        <w:t xml:space="preserve"> desarrollar proyectos más sostenibles. </w:t>
      </w:r>
      <w:r w:rsidR="00D773B7" w:rsidRPr="00CF4DC9">
        <w:rPr>
          <w:rFonts w:ascii="Times New Roman" w:hAnsi="Times New Roman" w:cs="Times New Roman"/>
        </w:rPr>
        <w:t xml:space="preserve"> </w:t>
      </w:r>
      <w:r w:rsidR="00917023" w:rsidRPr="00CF4DC9">
        <w:rPr>
          <w:rFonts w:ascii="Times New Roman" w:hAnsi="Times New Roman" w:cs="Times New Roman"/>
        </w:rPr>
        <w:t xml:space="preserve"> </w:t>
      </w:r>
    </w:p>
    <w:p w14:paraId="4D64DBFC" w14:textId="2F9361DE" w:rsidR="00D31D25" w:rsidRPr="00CF4DC9" w:rsidRDefault="00D23FCC" w:rsidP="00CF4DC9">
      <w:pPr>
        <w:spacing w:line="360" w:lineRule="auto"/>
        <w:jc w:val="both"/>
        <w:rPr>
          <w:rFonts w:ascii="Times New Roman" w:hAnsi="Times New Roman" w:cs="Times New Roman"/>
        </w:rPr>
      </w:pPr>
      <w:r w:rsidRPr="00CF4DC9">
        <w:rPr>
          <w:rFonts w:ascii="Times New Roman" w:hAnsi="Times New Roman" w:cs="Times New Roman"/>
          <w:color w:val="000000"/>
        </w:rPr>
        <w:t>El</w:t>
      </w:r>
      <w:r w:rsidR="00D773B7" w:rsidRPr="00CF4DC9">
        <w:rPr>
          <w:rFonts w:ascii="Times New Roman" w:hAnsi="Times New Roman" w:cs="Times New Roman"/>
          <w:color w:val="000000"/>
        </w:rPr>
        <w:t xml:space="preserve"> </w:t>
      </w:r>
      <w:r w:rsidR="003D427D" w:rsidRPr="00CF4DC9">
        <w:rPr>
          <w:rFonts w:ascii="Times New Roman" w:hAnsi="Times New Roman" w:cs="Times New Roman"/>
          <w:color w:val="000000"/>
        </w:rPr>
        <w:t xml:space="preserve">nuevo </w:t>
      </w:r>
      <w:r w:rsidR="007041A4" w:rsidRPr="00CF4DC9">
        <w:rPr>
          <w:rFonts w:ascii="Times New Roman" w:hAnsi="Times New Roman" w:cs="Times New Roman"/>
          <w:color w:val="000000"/>
        </w:rPr>
        <w:t>escenario comunitario</w:t>
      </w:r>
      <w:r w:rsidR="00D773B7" w:rsidRPr="00CF4DC9">
        <w:rPr>
          <w:rFonts w:ascii="Times New Roman" w:hAnsi="Times New Roman" w:cs="Times New Roman"/>
          <w:color w:val="000000"/>
        </w:rPr>
        <w:t xml:space="preserve"> </w:t>
      </w:r>
      <w:r w:rsidR="003D427D" w:rsidRPr="00CF4DC9">
        <w:rPr>
          <w:rFonts w:ascii="Times New Roman" w:hAnsi="Times New Roman" w:cs="Times New Roman"/>
          <w:color w:val="000000"/>
        </w:rPr>
        <w:t>permite la incorporación de m</w:t>
      </w:r>
      <w:r w:rsidR="003E2169" w:rsidRPr="00CF4DC9">
        <w:rPr>
          <w:rFonts w:ascii="Times New Roman" w:hAnsi="Times New Roman" w:cs="Times New Roman"/>
          <w:color w:val="000000"/>
        </w:rPr>
        <w:t>últiples</w:t>
      </w:r>
      <w:r w:rsidR="003D427D" w:rsidRPr="00CF4DC9">
        <w:rPr>
          <w:rFonts w:ascii="Times New Roman" w:hAnsi="Times New Roman" w:cs="Times New Roman"/>
          <w:color w:val="000000"/>
        </w:rPr>
        <w:t xml:space="preserve"> actores sociales</w:t>
      </w:r>
      <w:r w:rsidR="00156AFB" w:rsidRPr="00CF4DC9">
        <w:rPr>
          <w:rFonts w:ascii="Times New Roman" w:hAnsi="Times New Roman" w:cs="Times New Roman"/>
          <w:color w:val="000000"/>
        </w:rPr>
        <w:t xml:space="preserve"> —algo </w:t>
      </w:r>
      <w:r w:rsidR="00266266" w:rsidRPr="00CF4DC9">
        <w:rPr>
          <w:rFonts w:ascii="Times New Roman" w:hAnsi="Times New Roman" w:cs="Times New Roman"/>
          <w:color w:val="000000"/>
        </w:rPr>
        <w:t xml:space="preserve">a lo </w:t>
      </w:r>
      <w:r w:rsidR="00156AFB" w:rsidRPr="00CF4DC9">
        <w:rPr>
          <w:rFonts w:ascii="Times New Roman" w:hAnsi="Times New Roman" w:cs="Times New Roman"/>
          <w:color w:val="000000"/>
        </w:rPr>
        <w:t xml:space="preserve">que antes no se </w:t>
      </w:r>
      <w:r w:rsidR="00266266" w:rsidRPr="00CF4DC9">
        <w:rPr>
          <w:rFonts w:ascii="Times New Roman" w:hAnsi="Times New Roman" w:cs="Times New Roman"/>
          <w:color w:val="000000"/>
        </w:rPr>
        <w:t>le daba importancia</w:t>
      </w:r>
      <w:r w:rsidR="00156AFB" w:rsidRPr="00CF4DC9">
        <w:rPr>
          <w:rFonts w:ascii="Times New Roman" w:hAnsi="Times New Roman" w:cs="Times New Roman"/>
          <w:color w:val="000000"/>
        </w:rPr>
        <w:t>—</w:t>
      </w:r>
      <w:r w:rsidR="003D427D" w:rsidRPr="00CF4DC9">
        <w:rPr>
          <w:rFonts w:ascii="Times New Roman" w:hAnsi="Times New Roman" w:cs="Times New Roman"/>
          <w:color w:val="000000"/>
        </w:rPr>
        <w:t xml:space="preserve"> </w:t>
      </w:r>
      <w:r w:rsidR="003E2169" w:rsidRPr="00CF4DC9">
        <w:rPr>
          <w:rFonts w:ascii="Times New Roman" w:hAnsi="Times New Roman" w:cs="Times New Roman"/>
          <w:color w:val="000000"/>
        </w:rPr>
        <w:t>en</w:t>
      </w:r>
      <w:r w:rsidR="007041A4" w:rsidRPr="00CF4DC9">
        <w:rPr>
          <w:rFonts w:ascii="Times New Roman" w:hAnsi="Times New Roman" w:cs="Times New Roman"/>
          <w:color w:val="000000"/>
        </w:rPr>
        <w:t xml:space="preserve"> </w:t>
      </w:r>
      <w:r w:rsidR="00A328DA" w:rsidRPr="00CF4DC9">
        <w:rPr>
          <w:rFonts w:ascii="Times New Roman" w:hAnsi="Times New Roman" w:cs="Times New Roman"/>
          <w:color w:val="000000"/>
        </w:rPr>
        <w:t xml:space="preserve">los </w:t>
      </w:r>
      <w:r w:rsidR="007041A4" w:rsidRPr="00CF4DC9">
        <w:rPr>
          <w:rFonts w:ascii="Times New Roman" w:hAnsi="Times New Roman" w:cs="Times New Roman"/>
          <w:color w:val="000000"/>
        </w:rPr>
        <w:t>procesos de transformación social</w:t>
      </w:r>
      <w:r w:rsidR="003E2169" w:rsidRPr="00CF4DC9">
        <w:rPr>
          <w:rFonts w:ascii="Times New Roman" w:hAnsi="Times New Roman" w:cs="Times New Roman"/>
          <w:color w:val="000000"/>
        </w:rPr>
        <w:t>;</w:t>
      </w:r>
      <w:r w:rsidR="00A328DA" w:rsidRPr="00CF4DC9">
        <w:rPr>
          <w:rFonts w:ascii="Times New Roman" w:hAnsi="Times New Roman" w:cs="Times New Roman"/>
          <w:color w:val="000000"/>
        </w:rPr>
        <w:t xml:space="preserve"> </w:t>
      </w:r>
      <w:r w:rsidR="008F45AB" w:rsidRPr="00CF4DC9">
        <w:rPr>
          <w:rFonts w:ascii="Times New Roman" w:hAnsi="Times New Roman" w:cs="Times New Roman"/>
          <w:color w:val="000000"/>
        </w:rPr>
        <w:t xml:space="preserve">ahora </w:t>
      </w:r>
      <w:r w:rsidR="00A328DA" w:rsidRPr="00CF4DC9">
        <w:rPr>
          <w:rFonts w:ascii="Times New Roman" w:hAnsi="Times New Roman" w:cs="Times New Roman"/>
          <w:color w:val="000000"/>
        </w:rPr>
        <w:t>la</w:t>
      </w:r>
      <w:r w:rsidR="005D1603" w:rsidRPr="00CF4DC9">
        <w:rPr>
          <w:rFonts w:ascii="Times New Roman" w:hAnsi="Times New Roman" w:cs="Times New Roman"/>
          <w:color w:val="000000"/>
        </w:rPr>
        <w:t xml:space="preserve"> ciudadanía </w:t>
      </w:r>
      <w:r w:rsidR="00D01416" w:rsidRPr="00CF4DC9">
        <w:rPr>
          <w:rFonts w:ascii="Times New Roman" w:hAnsi="Times New Roman" w:cs="Times New Roman"/>
          <w:color w:val="000000"/>
        </w:rPr>
        <w:t xml:space="preserve">es </w:t>
      </w:r>
      <w:r w:rsidR="003E2169" w:rsidRPr="00CF4DC9">
        <w:rPr>
          <w:rFonts w:ascii="Times New Roman" w:hAnsi="Times New Roman" w:cs="Times New Roman"/>
          <w:color w:val="000000"/>
        </w:rPr>
        <w:t>vista</w:t>
      </w:r>
      <w:r w:rsidR="00D01416" w:rsidRPr="00CF4DC9">
        <w:rPr>
          <w:rFonts w:ascii="Times New Roman" w:hAnsi="Times New Roman" w:cs="Times New Roman"/>
          <w:color w:val="000000"/>
        </w:rPr>
        <w:t xml:space="preserve"> </w:t>
      </w:r>
      <w:r w:rsidR="00A328DA" w:rsidRPr="00CF4DC9">
        <w:rPr>
          <w:rFonts w:ascii="Times New Roman" w:hAnsi="Times New Roman" w:cs="Times New Roman"/>
          <w:color w:val="000000"/>
        </w:rPr>
        <w:t>como</w:t>
      </w:r>
      <w:r w:rsidR="005D1603" w:rsidRPr="00CF4DC9">
        <w:rPr>
          <w:rFonts w:ascii="Times New Roman" w:hAnsi="Times New Roman" w:cs="Times New Roman"/>
          <w:color w:val="000000"/>
        </w:rPr>
        <w:t xml:space="preserve"> </w:t>
      </w:r>
      <w:r w:rsidR="00D01416" w:rsidRPr="00CF4DC9">
        <w:rPr>
          <w:rFonts w:ascii="Times New Roman" w:hAnsi="Times New Roman" w:cs="Times New Roman"/>
          <w:color w:val="000000"/>
        </w:rPr>
        <w:t xml:space="preserve">un </w:t>
      </w:r>
      <w:r w:rsidR="005D1603" w:rsidRPr="00CF4DC9">
        <w:rPr>
          <w:rFonts w:ascii="Times New Roman" w:hAnsi="Times New Roman" w:cs="Times New Roman"/>
          <w:color w:val="000000"/>
        </w:rPr>
        <w:t xml:space="preserve">nuevo sujeto </w:t>
      </w:r>
      <w:r w:rsidR="00266266" w:rsidRPr="00CF4DC9">
        <w:rPr>
          <w:rFonts w:ascii="Times New Roman" w:hAnsi="Times New Roman" w:cs="Times New Roman"/>
          <w:color w:val="000000"/>
        </w:rPr>
        <w:t>en</w:t>
      </w:r>
      <w:r w:rsidR="005D1603" w:rsidRPr="00CF4DC9">
        <w:rPr>
          <w:rFonts w:ascii="Times New Roman" w:hAnsi="Times New Roman" w:cs="Times New Roman"/>
          <w:color w:val="000000"/>
        </w:rPr>
        <w:t xml:space="preserve"> el cambio social</w:t>
      </w:r>
      <w:r w:rsidR="008F45AB" w:rsidRPr="00CF4DC9">
        <w:rPr>
          <w:rFonts w:ascii="Times New Roman" w:hAnsi="Times New Roman" w:cs="Times New Roman"/>
          <w:color w:val="000000"/>
        </w:rPr>
        <w:t>, lo cual</w:t>
      </w:r>
      <w:r w:rsidR="00D773B7" w:rsidRPr="00CF4DC9">
        <w:rPr>
          <w:rFonts w:ascii="Times New Roman" w:hAnsi="Times New Roman" w:cs="Times New Roman"/>
        </w:rPr>
        <w:t xml:space="preserve"> ha </w:t>
      </w:r>
      <w:r w:rsidR="005D1603" w:rsidRPr="00CF4DC9">
        <w:rPr>
          <w:rFonts w:ascii="Times New Roman" w:hAnsi="Times New Roman" w:cs="Times New Roman"/>
        </w:rPr>
        <w:t xml:space="preserve">significado el desmontaje de las concepciones tradicionales de desarrollo y </w:t>
      </w:r>
      <w:r w:rsidR="00D16BA7" w:rsidRPr="00CF4DC9">
        <w:rPr>
          <w:rFonts w:ascii="Times New Roman" w:hAnsi="Times New Roman" w:cs="Times New Roman"/>
        </w:rPr>
        <w:t xml:space="preserve">de las </w:t>
      </w:r>
      <w:r w:rsidR="005D1603" w:rsidRPr="00CF4DC9">
        <w:rPr>
          <w:rFonts w:ascii="Times New Roman" w:hAnsi="Times New Roman" w:cs="Times New Roman"/>
        </w:rPr>
        <w:t xml:space="preserve">formas de generar procesos de intervención. </w:t>
      </w:r>
      <w:r w:rsidR="00B04F2E" w:rsidRPr="00CF4DC9">
        <w:rPr>
          <w:rFonts w:ascii="Times New Roman" w:hAnsi="Times New Roman" w:cs="Times New Roman"/>
        </w:rPr>
        <w:t xml:space="preserve">Muchas experiencias de desarrollo comunitario han </w:t>
      </w:r>
      <w:r w:rsidR="00ED57D5" w:rsidRPr="00CF4DC9">
        <w:rPr>
          <w:rFonts w:ascii="Times New Roman" w:hAnsi="Times New Roman" w:cs="Times New Roman"/>
        </w:rPr>
        <w:t>impulsado</w:t>
      </w:r>
      <w:r w:rsidR="003E2169" w:rsidRPr="00CF4DC9">
        <w:rPr>
          <w:rFonts w:ascii="Times New Roman" w:hAnsi="Times New Roman" w:cs="Times New Roman"/>
        </w:rPr>
        <w:t>,</w:t>
      </w:r>
      <w:r w:rsidR="00E067F1" w:rsidRPr="00CF4DC9">
        <w:rPr>
          <w:rFonts w:ascii="Times New Roman" w:hAnsi="Times New Roman" w:cs="Times New Roman"/>
        </w:rPr>
        <w:t xml:space="preserve"> mediante</w:t>
      </w:r>
      <w:r w:rsidR="00B04F2E" w:rsidRPr="00CF4DC9">
        <w:rPr>
          <w:rFonts w:ascii="Times New Roman" w:hAnsi="Times New Roman" w:cs="Times New Roman"/>
        </w:rPr>
        <w:t xml:space="preserve"> la </w:t>
      </w:r>
      <w:r w:rsidR="00E067F1" w:rsidRPr="00CF4DC9">
        <w:rPr>
          <w:rFonts w:ascii="Times New Roman" w:hAnsi="Times New Roman" w:cs="Times New Roman"/>
        </w:rPr>
        <w:t>“participación ciudadana”</w:t>
      </w:r>
      <w:r w:rsidR="003E2169" w:rsidRPr="00CF4DC9">
        <w:rPr>
          <w:rFonts w:ascii="Times New Roman" w:hAnsi="Times New Roman" w:cs="Times New Roman"/>
        </w:rPr>
        <w:t>,</w:t>
      </w:r>
      <w:r w:rsidR="00B04F2E" w:rsidRPr="00CF4DC9">
        <w:rPr>
          <w:rFonts w:ascii="Times New Roman" w:hAnsi="Times New Roman" w:cs="Times New Roman"/>
        </w:rPr>
        <w:t xml:space="preserve"> </w:t>
      </w:r>
      <w:r w:rsidR="003723B5" w:rsidRPr="00CF4DC9">
        <w:rPr>
          <w:rFonts w:ascii="Times New Roman" w:hAnsi="Times New Roman" w:cs="Times New Roman"/>
        </w:rPr>
        <w:t xml:space="preserve">nuevas </w:t>
      </w:r>
      <w:r w:rsidR="00A328DA" w:rsidRPr="00CF4DC9">
        <w:rPr>
          <w:rFonts w:ascii="Times New Roman" w:hAnsi="Times New Roman" w:cs="Times New Roman"/>
        </w:rPr>
        <w:t xml:space="preserve">formas </w:t>
      </w:r>
      <w:r w:rsidR="003723B5" w:rsidRPr="00CF4DC9">
        <w:rPr>
          <w:rFonts w:ascii="Times New Roman" w:hAnsi="Times New Roman" w:cs="Times New Roman"/>
        </w:rPr>
        <w:t>de organización barri</w:t>
      </w:r>
      <w:r w:rsidR="00D773B7" w:rsidRPr="00CF4DC9">
        <w:rPr>
          <w:rFonts w:ascii="Times New Roman" w:hAnsi="Times New Roman" w:cs="Times New Roman"/>
        </w:rPr>
        <w:t>a</w:t>
      </w:r>
      <w:r w:rsidR="003723B5" w:rsidRPr="00CF4DC9">
        <w:rPr>
          <w:rFonts w:ascii="Times New Roman" w:hAnsi="Times New Roman" w:cs="Times New Roman"/>
        </w:rPr>
        <w:t xml:space="preserve">l, </w:t>
      </w:r>
      <w:r w:rsidR="00B3736C" w:rsidRPr="00CF4DC9">
        <w:rPr>
          <w:rFonts w:ascii="Times New Roman" w:hAnsi="Times New Roman" w:cs="Times New Roman"/>
        </w:rPr>
        <w:t xml:space="preserve">el </w:t>
      </w:r>
      <w:r w:rsidR="003723B5" w:rsidRPr="00CF4DC9">
        <w:rPr>
          <w:rFonts w:ascii="Times New Roman" w:hAnsi="Times New Roman" w:cs="Times New Roman"/>
        </w:rPr>
        <w:t xml:space="preserve">fortalecimiento y </w:t>
      </w:r>
      <w:r w:rsidR="00B3736C" w:rsidRPr="00CF4DC9">
        <w:rPr>
          <w:rFonts w:ascii="Times New Roman" w:hAnsi="Times New Roman" w:cs="Times New Roman"/>
        </w:rPr>
        <w:t xml:space="preserve">la </w:t>
      </w:r>
      <w:r w:rsidR="003723B5" w:rsidRPr="00CF4DC9">
        <w:rPr>
          <w:rFonts w:ascii="Times New Roman" w:hAnsi="Times New Roman" w:cs="Times New Roman"/>
        </w:rPr>
        <w:t xml:space="preserve">creación </w:t>
      </w:r>
      <w:r w:rsidR="00D01416" w:rsidRPr="00CF4DC9">
        <w:rPr>
          <w:rFonts w:ascii="Times New Roman" w:hAnsi="Times New Roman" w:cs="Times New Roman"/>
        </w:rPr>
        <w:t xml:space="preserve">de </w:t>
      </w:r>
      <w:r w:rsidR="003723B5" w:rsidRPr="00CF4DC9">
        <w:rPr>
          <w:rFonts w:ascii="Times New Roman" w:hAnsi="Times New Roman" w:cs="Times New Roman"/>
        </w:rPr>
        <w:t xml:space="preserve">redes de apoyo, </w:t>
      </w:r>
      <w:r w:rsidR="00B3736C" w:rsidRPr="00CF4DC9">
        <w:rPr>
          <w:rFonts w:ascii="Times New Roman" w:hAnsi="Times New Roman" w:cs="Times New Roman"/>
        </w:rPr>
        <w:t xml:space="preserve">la </w:t>
      </w:r>
      <w:r w:rsidR="003723B5" w:rsidRPr="00CF4DC9">
        <w:rPr>
          <w:rFonts w:ascii="Times New Roman" w:hAnsi="Times New Roman" w:cs="Times New Roman"/>
        </w:rPr>
        <w:t xml:space="preserve">creación de estructuras, </w:t>
      </w:r>
      <w:r w:rsidR="00B3736C" w:rsidRPr="00CF4DC9">
        <w:rPr>
          <w:rFonts w:ascii="Times New Roman" w:hAnsi="Times New Roman" w:cs="Times New Roman"/>
        </w:rPr>
        <w:t xml:space="preserve">el </w:t>
      </w:r>
      <w:r w:rsidR="00CA6B65" w:rsidRPr="00CF4DC9">
        <w:rPr>
          <w:rFonts w:ascii="Times New Roman" w:hAnsi="Times New Roman" w:cs="Times New Roman"/>
        </w:rPr>
        <w:t>establecimiento de acuerdos comunes para la superación de problemáticas colectivas,</w:t>
      </w:r>
      <w:r w:rsidR="00B3736C" w:rsidRPr="00CF4DC9">
        <w:rPr>
          <w:rFonts w:ascii="Times New Roman" w:hAnsi="Times New Roman" w:cs="Times New Roman"/>
        </w:rPr>
        <w:t xml:space="preserve"> el</w:t>
      </w:r>
      <w:r w:rsidR="00E067F1" w:rsidRPr="00CF4DC9">
        <w:rPr>
          <w:rFonts w:ascii="Times New Roman" w:hAnsi="Times New Roman" w:cs="Times New Roman"/>
        </w:rPr>
        <w:t xml:space="preserve"> </w:t>
      </w:r>
      <w:r w:rsidR="00ED57D5" w:rsidRPr="00CF4DC9">
        <w:rPr>
          <w:rFonts w:ascii="Times New Roman" w:hAnsi="Times New Roman" w:cs="Times New Roman"/>
        </w:rPr>
        <w:t>fomento de la sociedad civil, e</w:t>
      </w:r>
      <w:r w:rsidR="00266266" w:rsidRPr="00CF4DC9">
        <w:rPr>
          <w:rFonts w:ascii="Times New Roman" w:hAnsi="Times New Roman" w:cs="Times New Roman"/>
        </w:rPr>
        <w:t>tcétera</w:t>
      </w:r>
      <w:r w:rsidR="00ED57D5" w:rsidRPr="00CF4DC9">
        <w:rPr>
          <w:rFonts w:ascii="Times New Roman" w:hAnsi="Times New Roman" w:cs="Times New Roman"/>
        </w:rPr>
        <w:t>.</w:t>
      </w:r>
    </w:p>
    <w:p w14:paraId="18977E59" w14:textId="3D8E8B31" w:rsidR="00D31D25" w:rsidRPr="00CF4DC9" w:rsidRDefault="00D31D25" w:rsidP="00CF4DC9">
      <w:pPr>
        <w:spacing w:line="360" w:lineRule="auto"/>
        <w:jc w:val="both"/>
        <w:rPr>
          <w:rFonts w:ascii="Times New Roman" w:hAnsi="Times New Roman" w:cs="Times New Roman"/>
        </w:rPr>
      </w:pPr>
      <w:r w:rsidRPr="00CF4DC9">
        <w:rPr>
          <w:rFonts w:ascii="Times New Roman" w:hAnsi="Times New Roman" w:cs="Times New Roman"/>
        </w:rPr>
        <w:lastRenderedPageBreak/>
        <w:t>La viabilidad de un modelo de desarrollo nacional q</w:t>
      </w:r>
      <w:r w:rsidR="000807AF" w:rsidRPr="00CF4DC9">
        <w:rPr>
          <w:rFonts w:ascii="Times New Roman" w:hAnsi="Times New Roman" w:cs="Times New Roman"/>
        </w:rPr>
        <w:t xml:space="preserve">ue </w:t>
      </w:r>
      <w:r w:rsidR="003E2169" w:rsidRPr="00CF4DC9">
        <w:rPr>
          <w:rFonts w:ascii="Times New Roman" w:hAnsi="Times New Roman" w:cs="Times New Roman"/>
        </w:rPr>
        <w:t>participe</w:t>
      </w:r>
      <w:r w:rsidR="000807AF" w:rsidRPr="00CF4DC9">
        <w:rPr>
          <w:rFonts w:ascii="Times New Roman" w:hAnsi="Times New Roman" w:cs="Times New Roman"/>
        </w:rPr>
        <w:t xml:space="preserve"> más </w:t>
      </w:r>
      <w:r w:rsidR="003E2169" w:rsidRPr="00CF4DC9">
        <w:rPr>
          <w:rFonts w:ascii="Times New Roman" w:hAnsi="Times New Roman" w:cs="Times New Roman"/>
        </w:rPr>
        <w:t>en el</w:t>
      </w:r>
      <w:r w:rsidR="000807AF" w:rsidRPr="00CF4DC9">
        <w:rPr>
          <w:rFonts w:ascii="Times New Roman" w:hAnsi="Times New Roman" w:cs="Times New Roman"/>
        </w:rPr>
        <w:t xml:space="preserve"> ámbito comunitario</w:t>
      </w:r>
      <w:r w:rsidRPr="00CF4DC9">
        <w:rPr>
          <w:rFonts w:ascii="Times New Roman" w:hAnsi="Times New Roman" w:cs="Times New Roman"/>
        </w:rPr>
        <w:t xml:space="preserve"> puede sustenta</w:t>
      </w:r>
      <w:r w:rsidR="00133367" w:rsidRPr="00CF4DC9">
        <w:rPr>
          <w:rFonts w:ascii="Times New Roman" w:hAnsi="Times New Roman" w:cs="Times New Roman"/>
        </w:rPr>
        <w:t>rse</w:t>
      </w:r>
      <w:r w:rsidRPr="00CF4DC9">
        <w:rPr>
          <w:rFonts w:ascii="Times New Roman" w:hAnsi="Times New Roman" w:cs="Times New Roman"/>
        </w:rPr>
        <w:t xml:space="preserve"> no solo en el agotamiento de los recursos centrales del Estado para enfrentar la demanda acumulada y las creciente</w:t>
      </w:r>
      <w:r w:rsidR="000807AF" w:rsidRPr="00CF4DC9">
        <w:rPr>
          <w:rFonts w:ascii="Times New Roman" w:hAnsi="Times New Roman" w:cs="Times New Roman"/>
        </w:rPr>
        <w:t xml:space="preserve">s necesidades sociales, sino </w:t>
      </w:r>
      <w:r w:rsidR="003E2169" w:rsidRPr="00CF4DC9">
        <w:rPr>
          <w:rFonts w:ascii="Times New Roman" w:hAnsi="Times New Roman" w:cs="Times New Roman"/>
        </w:rPr>
        <w:t xml:space="preserve">también </w:t>
      </w:r>
      <w:r w:rsidR="00134269" w:rsidRPr="00CF4DC9">
        <w:rPr>
          <w:rFonts w:ascii="Times New Roman" w:hAnsi="Times New Roman" w:cs="Times New Roman"/>
        </w:rPr>
        <w:t xml:space="preserve">para </w:t>
      </w:r>
      <w:r w:rsidRPr="00CF4DC9">
        <w:rPr>
          <w:rFonts w:ascii="Times New Roman" w:hAnsi="Times New Roman" w:cs="Times New Roman"/>
        </w:rPr>
        <w:t xml:space="preserve">aportar </w:t>
      </w:r>
      <w:r w:rsidR="003D3CF3" w:rsidRPr="00CF4DC9">
        <w:rPr>
          <w:rFonts w:ascii="Times New Roman" w:hAnsi="Times New Roman" w:cs="Times New Roman"/>
        </w:rPr>
        <w:t xml:space="preserve">mucho más </w:t>
      </w:r>
      <w:r w:rsidRPr="00CF4DC9">
        <w:rPr>
          <w:rFonts w:ascii="Times New Roman" w:hAnsi="Times New Roman" w:cs="Times New Roman"/>
        </w:rPr>
        <w:t>desde sus propias po</w:t>
      </w:r>
      <w:r w:rsidR="003D3CF3" w:rsidRPr="00CF4DC9">
        <w:rPr>
          <w:rFonts w:ascii="Times New Roman" w:hAnsi="Times New Roman" w:cs="Times New Roman"/>
        </w:rPr>
        <w:t>tencialidades. El nivel comunitario</w:t>
      </w:r>
      <w:r w:rsidRPr="00CF4DC9">
        <w:rPr>
          <w:rFonts w:ascii="Times New Roman" w:hAnsi="Times New Roman" w:cs="Times New Roman"/>
        </w:rPr>
        <w:t xml:space="preserve"> parece ofrecer mejores posibilidades </w:t>
      </w:r>
      <w:r w:rsidR="00DF5C47" w:rsidRPr="00CF4DC9">
        <w:rPr>
          <w:rFonts w:ascii="Times New Roman" w:hAnsi="Times New Roman" w:cs="Times New Roman"/>
        </w:rPr>
        <w:t>de</w:t>
      </w:r>
      <w:r w:rsidRPr="00CF4DC9">
        <w:rPr>
          <w:rFonts w:ascii="Times New Roman" w:hAnsi="Times New Roman" w:cs="Times New Roman"/>
        </w:rPr>
        <w:t xml:space="preserve"> distribución equitativa de los bienes materiales y espirituales</w:t>
      </w:r>
      <w:r w:rsidR="00DF5C47" w:rsidRPr="00CF4DC9">
        <w:rPr>
          <w:rFonts w:ascii="Times New Roman" w:hAnsi="Times New Roman" w:cs="Times New Roman"/>
        </w:rPr>
        <w:t xml:space="preserve"> que</w:t>
      </w:r>
      <w:r w:rsidRPr="00CF4DC9">
        <w:rPr>
          <w:rFonts w:ascii="Times New Roman" w:hAnsi="Times New Roman" w:cs="Times New Roman"/>
        </w:rPr>
        <w:t xml:space="preserve"> el modo centralizado</w:t>
      </w:r>
      <w:r w:rsidR="00DF5C47" w:rsidRPr="00CF4DC9">
        <w:rPr>
          <w:rFonts w:ascii="Times New Roman" w:hAnsi="Times New Roman" w:cs="Times New Roman"/>
        </w:rPr>
        <w:t>, el cual ti</w:t>
      </w:r>
      <w:r w:rsidRPr="00CF4DC9">
        <w:rPr>
          <w:rFonts w:ascii="Times New Roman" w:hAnsi="Times New Roman" w:cs="Times New Roman"/>
        </w:rPr>
        <w:t>ende a homogen</w:t>
      </w:r>
      <w:r w:rsidR="00DF24B7" w:rsidRPr="00CF4DC9">
        <w:rPr>
          <w:rFonts w:ascii="Times New Roman" w:hAnsi="Times New Roman" w:cs="Times New Roman"/>
        </w:rPr>
        <w:t>e</w:t>
      </w:r>
      <w:r w:rsidRPr="00CF4DC9">
        <w:rPr>
          <w:rFonts w:ascii="Times New Roman" w:hAnsi="Times New Roman" w:cs="Times New Roman"/>
        </w:rPr>
        <w:t>iza</w:t>
      </w:r>
      <w:r w:rsidR="00DF24B7" w:rsidRPr="00CF4DC9">
        <w:rPr>
          <w:rFonts w:ascii="Times New Roman" w:hAnsi="Times New Roman" w:cs="Times New Roman"/>
        </w:rPr>
        <w:t>r</w:t>
      </w:r>
      <w:r w:rsidRPr="00CF4DC9">
        <w:rPr>
          <w:rFonts w:ascii="Times New Roman" w:hAnsi="Times New Roman" w:cs="Times New Roman"/>
        </w:rPr>
        <w:t xml:space="preserve"> y </w:t>
      </w:r>
      <w:r w:rsidR="00DF24B7" w:rsidRPr="00CF4DC9">
        <w:rPr>
          <w:rFonts w:ascii="Times New Roman" w:hAnsi="Times New Roman" w:cs="Times New Roman"/>
        </w:rPr>
        <w:t xml:space="preserve">ser </w:t>
      </w:r>
      <w:r w:rsidRPr="00CF4DC9">
        <w:rPr>
          <w:rFonts w:ascii="Times New Roman" w:hAnsi="Times New Roman" w:cs="Times New Roman"/>
        </w:rPr>
        <w:t>menos eficiente. El camino hacia el perfeccionamiento de la participación</w:t>
      </w:r>
      <w:r w:rsidR="003D3CF3" w:rsidRPr="00CF4DC9">
        <w:rPr>
          <w:rFonts w:ascii="Times New Roman" w:hAnsi="Times New Roman" w:cs="Times New Roman"/>
        </w:rPr>
        <w:t xml:space="preserve"> ciudadana en la </w:t>
      </w:r>
      <w:r w:rsidR="001B3A55" w:rsidRPr="00CF4DC9">
        <w:rPr>
          <w:rFonts w:ascii="Times New Roman" w:hAnsi="Times New Roman" w:cs="Times New Roman"/>
        </w:rPr>
        <w:t xml:space="preserve">actual </w:t>
      </w:r>
      <w:r w:rsidR="003D3CF3" w:rsidRPr="00CF4DC9">
        <w:rPr>
          <w:rFonts w:ascii="Times New Roman" w:hAnsi="Times New Roman" w:cs="Times New Roman"/>
        </w:rPr>
        <w:t>sociedad mexicana</w:t>
      </w:r>
      <w:r w:rsidRPr="00CF4DC9">
        <w:rPr>
          <w:rFonts w:ascii="Times New Roman" w:hAnsi="Times New Roman" w:cs="Times New Roman"/>
        </w:rPr>
        <w:t xml:space="preserve"> exige mayor promoción de las </w:t>
      </w:r>
      <w:r w:rsidR="00D334FA" w:rsidRPr="00CF4DC9">
        <w:rPr>
          <w:rFonts w:ascii="Times New Roman" w:hAnsi="Times New Roman" w:cs="Times New Roman"/>
        </w:rPr>
        <w:t>comunidades</w:t>
      </w:r>
      <w:r w:rsidRPr="00CF4DC9">
        <w:rPr>
          <w:rFonts w:ascii="Times New Roman" w:hAnsi="Times New Roman" w:cs="Times New Roman"/>
        </w:rPr>
        <w:t xml:space="preserve"> no s</w:t>
      </w:r>
      <w:r w:rsidR="00E6215A" w:rsidRPr="00CF4DC9">
        <w:rPr>
          <w:rFonts w:ascii="Times New Roman" w:hAnsi="Times New Roman" w:cs="Times New Roman"/>
        </w:rPr>
        <w:t>o</w:t>
      </w:r>
      <w:r w:rsidRPr="00CF4DC9">
        <w:rPr>
          <w:rFonts w:ascii="Times New Roman" w:hAnsi="Times New Roman" w:cs="Times New Roman"/>
        </w:rPr>
        <w:t>lo en la construcción de los destinos locales</w:t>
      </w:r>
      <w:r w:rsidR="00E6215A" w:rsidRPr="00CF4DC9">
        <w:rPr>
          <w:rFonts w:ascii="Times New Roman" w:hAnsi="Times New Roman" w:cs="Times New Roman"/>
        </w:rPr>
        <w:t>,</w:t>
      </w:r>
      <w:r w:rsidRPr="00CF4DC9">
        <w:rPr>
          <w:rFonts w:ascii="Times New Roman" w:hAnsi="Times New Roman" w:cs="Times New Roman"/>
        </w:rPr>
        <w:t xml:space="preserve"> sino también en </w:t>
      </w:r>
      <w:r w:rsidR="00DF24B7" w:rsidRPr="00CF4DC9">
        <w:rPr>
          <w:rFonts w:ascii="Times New Roman" w:hAnsi="Times New Roman" w:cs="Times New Roman"/>
        </w:rPr>
        <w:t>la</w:t>
      </w:r>
      <w:r w:rsidRPr="00CF4DC9">
        <w:rPr>
          <w:rFonts w:ascii="Times New Roman" w:hAnsi="Times New Roman" w:cs="Times New Roman"/>
        </w:rPr>
        <w:t xml:space="preserve"> concepción del desarrollo nacional.</w:t>
      </w:r>
    </w:p>
    <w:p w14:paraId="09453679" w14:textId="1BDA7CD4" w:rsidR="003D3CF3" w:rsidRPr="00CF4DC9" w:rsidRDefault="00DF5C47" w:rsidP="00CF4DC9">
      <w:pPr>
        <w:spacing w:line="360" w:lineRule="auto"/>
        <w:jc w:val="both"/>
        <w:rPr>
          <w:rFonts w:ascii="Times New Roman" w:hAnsi="Times New Roman" w:cs="Times New Roman"/>
        </w:rPr>
      </w:pPr>
      <w:r w:rsidRPr="00CF4DC9">
        <w:rPr>
          <w:rFonts w:ascii="Times New Roman" w:hAnsi="Times New Roman" w:cs="Times New Roman"/>
        </w:rPr>
        <w:t xml:space="preserve">Desde </w:t>
      </w:r>
      <w:r w:rsidR="009D492E" w:rsidRPr="00CF4DC9">
        <w:rPr>
          <w:rFonts w:ascii="Times New Roman" w:hAnsi="Times New Roman" w:cs="Times New Roman"/>
        </w:rPr>
        <w:t xml:space="preserve">esta </w:t>
      </w:r>
      <w:r w:rsidRPr="00CF4DC9">
        <w:rPr>
          <w:rFonts w:ascii="Times New Roman" w:hAnsi="Times New Roman" w:cs="Times New Roman"/>
        </w:rPr>
        <w:t>perspectiva,</w:t>
      </w:r>
      <w:r w:rsidR="009D492E" w:rsidRPr="00CF4DC9">
        <w:rPr>
          <w:rFonts w:ascii="Times New Roman" w:hAnsi="Times New Roman" w:cs="Times New Roman"/>
        </w:rPr>
        <w:t xml:space="preserve"> el </w:t>
      </w:r>
      <w:r w:rsidRPr="00CF4DC9">
        <w:rPr>
          <w:rFonts w:ascii="Times New Roman" w:hAnsi="Times New Roman" w:cs="Times New Roman"/>
        </w:rPr>
        <w:t xml:space="preserve">presente </w:t>
      </w:r>
      <w:r w:rsidR="009D492E" w:rsidRPr="00CF4DC9">
        <w:rPr>
          <w:rFonts w:ascii="Times New Roman" w:hAnsi="Times New Roman" w:cs="Times New Roman"/>
        </w:rPr>
        <w:t xml:space="preserve">trabajo aborda una experiencia de </w:t>
      </w:r>
      <w:r w:rsidR="008A77C6" w:rsidRPr="00CF4DC9">
        <w:rPr>
          <w:rFonts w:ascii="Times New Roman" w:hAnsi="Times New Roman" w:cs="Times New Roman"/>
        </w:rPr>
        <w:t>d</w:t>
      </w:r>
      <w:r w:rsidR="009D492E" w:rsidRPr="00CF4DC9">
        <w:rPr>
          <w:rFonts w:ascii="Times New Roman" w:hAnsi="Times New Roman" w:cs="Times New Roman"/>
        </w:rPr>
        <w:t xml:space="preserve">esarrollo </w:t>
      </w:r>
      <w:r w:rsidR="008A77C6" w:rsidRPr="00CF4DC9">
        <w:rPr>
          <w:rFonts w:ascii="Times New Roman" w:hAnsi="Times New Roman" w:cs="Times New Roman"/>
        </w:rPr>
        <w:t>c</w:t>
      </w:r>
      <w:r w:rsidR="009D492E" w:rsidRPr="00CF4DC9">
        <w:rPr>
          <w:rFonts w:ascii="Times New Roman" w:hAnsi="Times New Roman" w:cs="Times New Roman"/>
        </w:rPr>
        <w:t>omunitari</w:t>
      </w:r>
      <w:r w:rsidR="008A77C6" w:rsidRPr="00CF4DC9">
        <w:rPr>
          <w:rFonts w:ascii="Times New Roman" w:hAnsi="Times New Roman" w:cs="Times New Roman"/>
        </w:rPr>
        <w:t>o</w:t>
      </w:r>
      <w:r w:rsidR="009D492E" w:rsidRPr="00CF4DC9">
        <w:rPr>
          <w:rFonts w:ascii="Times New Roman" w:hAnsi="Times New Roman" w:cs="Times New Roman"/>
        </w:rPr>
        <w:t xml:space="preserve"> implementad</w:t>
      </w:r>
      <w:r w:rsidR="008A77C6" w:rsidRPr="00CF4DC9">
        <w:rPr>
          <w:rFonts w:ascii="Times New Roman" w:hAnsi="Times New Roman" w:cs="Times New Roman"/>
        </w:rPr>
        <w:t>o</w:t>
      </w:r>
      <w:r w:rsidR="009D492E" w:rsidRPr="00CF4DC9">
        <w:rPr>
          <w:rFonts w:ascii="Times New Roman" w:hAnsi="Times New Roman" w:cs="Times New Roman"/>
        </w:rPr>
        <w:t xml:space="preserve"> en el fraccionamiento Eco 2000, situado en Ciudad Juárez, Chihuahua. </w:t>
      </w:r>
      <w:r w:rsidR="00C500B0" w:rsidRPr="00CF4DC9">
        <w:rPr>
          <w:rFonts w:ascii="Times New Roman" w:hAnsi="Times New Roman" w:cs="Times New Roman"/>
        </w:rPr>
        <w:t>El artículo plantea inicialmente las bases teóricas que sirvieron de soporte para todo el proceso de intervención comunitari</w:t>
      </w:r>
      <w:r w:rsidR="00DF24B7" w:rsidRPr="00CF4DC9">
        <w:rPr>
          <w:rFonts w:ascii="Times New Roman" w:hAnsi="Times New Roman" w:cs="Times New Roman"/>
        </w:rPr>
        <w:t>o</w:t>
      </w:r>
      <w:r w:rsidR="00133367" w:rsidRPr="00CF4DC9">
        <w:rPr>
          <w:rFonts w:ascii="Times New Roman" w:hAnsi="Times New Roman" w:cs="Times New Roman"/>
        </w:rPr>
        <w:t>,</w:t>
      </w:r>
      <w:r w:rsidR="00C500B0" w:rsidRPr="00CF4DC9">
        <w:rPr>
          <w:rFonts w:ascii="Times New Roman" w:hAnsi="Times New Roman" w:cs="Times New Roman"/>
        </w:rPr>
        <w:t xml:space="preserve"> facilitado </w:t>
      </w:r>
      <w:r w:rsidR="00FA58AC" w:rsidRPr="00CF4DC9">
        <w:rPr>
          <w:rFonts w:ascii="Times New Roman" w:hAnsi="Times New Roman" w:cs="Times New Roman"/>
        </w:rPr>
        <w:t>por</w:t>
      </w:r>
      <w:r w:rsidR="00C500B0" w:rsidRPr="00CF4DC9">
        <w:rPr>
          <w:rFonts w:ascii="Times New Roman" w:hAnsi="Times New Roman" w:cs="Times New Roman"/>
        </w:rPr>
        <w:t xml:space="preserve"> un equipo de investigadores de la Universidad Autónoma de Ciudad Juárez. </w:t>
      </w:r>
      <w:r w:rsidRPr="00CF4DC9">
        <w:rPr>
          <w:rFonts w:ascii="Times New Roman" w:hAnsi="Times New Roman" w:cs="Times New Roman"/>
        </w:rPr>
        <w:t xml:space="preserve">Durante la investigación se siguieron </w:t>
      </w:r>
      <w:r w:rsidR="00C500B0" w:rsidRPr="00CF4DC9">
        <w:rPr>
          <w:rFonts w:ascii="Times New Roman" w:hAnsi="Times New Roman" w:cs="Times New Roman"/>
        </w:rPr>
        <w:t>principios rectores</w:t>
      </w:r>
      <w:r w:rsidRPr="00CF4DC9">
        <w:rPr>
          <w:rFonts w:ascii="Times New Roman" w:hAnsi="Times New Roman" w:cs="Times New Roman"/>
        </w:rPr>
        <w:t xml:space="preserve"> basados</w:t>
      </w:r>
      <w:r w:rsidR="00460C11" w:rsidRPr="00CF4DC9">
        <w:rPr>
          <w:rFonts w:ascii="Times New Roman" w:hAnsi="Times New Roman" w:cs="Times New Roman"/>
        </w:rPr>
        <w:t xml:space="preserve"> fundamental</w:t>
      </w:r>
      <w:r w:rsidRPr="00CF4DC9">
        <w:rPr>
          <w:rFonts w:ascii="Times New Roman" w:hAnsi="Times New Roman" w:cs="Times New Roman"/>
        </w:rPr>
        <w:t xml:space="preserve">mente en </w:t>
      </w:r>
      <w:r w:rsidR="00460C11" w:rsidRPr="00CF4DC9">
        <w:rPr>
          <w:rFonts w:ascii="Times New Roman" w:hAnsi="Times New Roman" w:cs="Times New Roman"/>
        </w:rPr>
        <w:t>la participación ciudadana, la organización social, la integración de los diversos actores, la conciencia crítica y la generación de proyectos colectivos.</w:t>
      </w:r>
    </w:p>
    <w:p w14:paraId="2ECB1B61" w14:textId="18A9CB5B" w:rsidR="00470DBF" w:rsidRPr="00CF4DC9" w:rsidRDefault="00FA58AC" w:rsidP="00CF4DC9">
      <w:pPr>
        <w:spacing w:line="360" w:lineRule="auto"/>
        <w:jc w:val="both"/>
        <w:rPr>
          <w:rFonts w:ascii="Times New Roman" w:hAnsi="Times New Roman" w:cs="Times New Roman"/>
        </w:rPr>
      </w:pPr>
      <w:r w:rsidRPr="00CF4DC9">
        <w:rPr>
          <w:rFonts w:ascii="Times New Roman" w:hAnsi="Times New Roman" w:cs="Times New Roman"/>
        </w:rPr>
        <w:t>Además</w:t>
      </w:r>
      <w:r w:rsidR="008A77C6" w:rsidRPr="00CF4DC9">
        <w:rPr>
          <w:rFonts w:ascii="Times New Roman" w:hAnsi="Times New Roman" w:cs="Times New Roman"/>
        </w:rPr>
        <w:t>,</w:t>
      </w:r>
      <w:r w:rsidR="00DB5E5B" w:rsidRPr="00CF4DC9">
        <w:rPr>
          <w:rFonts w:ascii="Times New Roman" w:hAnsi="Times New Roman" w:cs="Times New Roman"/>
        </w:rPr>
        <w:t xml:space="preserve"> el artículo recoge una descripción de los </w:t>
      </w:r>
      <w:r w:rsidR="00910222" w:rsidRPr="00CF4DC9">
        <w:rPr>
          <w:rFonts w:ascii="Times New Roman" w:hAnsi="Times New Roman" w:cs="Times New Roman"/>
        </w:rPr>
        <w:t>principales recursos metodológicos utilizados en el proceso</w:t>
      </w:r>
      <w:r w:rsidR="00133367" w:rsidRPr="00CF4DC9">
        <w:rPr>
          <w:rFonts w:ascii="Times New Roman" w:hAnsi="Times New Roman" w:cs="Times New Roman"/>
        </w:rPr>
        <w:t xml:space="preserve">; </w:t>
      </w:r>
      <w:r w:rsidR="00F01122" w:rsidRPr="00CF4DC9">
        <w:rPr>
          <w:rFonts w:ascii="Times New Roman" w:hAnsi="Times New Roman" w:cs="Times New Roman"/>
        </w:rPr>
        <w:t xml:space="preserve">plantea la propuesta metodológica de María del Carmen Rangel Mendoza como </w:t>
      </w:r>
      <w:r w:rsidR="00133367" w:rsidRPr="00CF4DC9">
        <w:rPr>
          <w:rFonts w:ascii="Times New Roman" w:hAnsi="Times New Roman" w:cs="Times New Roman"/>
        </w:rPr>
        <w:t>eje</w:t>
      </w:r>
      <w:r w:rsidR="00F01122" w:rsidRPr="00CF4DC9">
        <w:rPr>
          <w:rFonts w:ascii="Times New Roman" w:hAnsi="Times New Roman" w:cs="Times New Roman"/>
        </w:rPr>
        <w:t xml:space="preserve"> rector para el trazado de las diferentes etapas </w:t>
      </w:r>
      <w:r w:rsidR="008A77C6" w:rsidRPr="00CF4DC9">
        <w:rPr>
          <w:rFonts w:ascii="Times New Roman" w:hAnsi="Times New Roman" w:cs="Times New Roman"/>
        </w:rPr>
        <w:t>del</w:t>
      </w:r>
      <w:r w:rsidR="00F01122" w:rsidRPr="00CF4DC9">
        <w:rPr>
          <w:rFonts w:ascii="Times New Roman" w:hAnsi="Times New Roman" w:cs="Times New Roman"/>
        </w:rPr>
        <w:t xml:space="preserve"> proceso</w:t>
      </w:r>
      <w:r w:rsidR="001B080E" w:rsidRPr="00CF4DC9">
        <w:rPr>
          <w:rFonts w:ascii="Times New Roman" w:hAnsi="Times New Roman" w:cs="Times New Roman"/>
        </w:rPr>
        <w:t xml:space="preserve">, y </w:t>
      </w:r>
      <w:r w:rsidR="00BA07B4" w:rsidRPr="00CF4DC9">
        <w:rPr>
          <w:rFonts w:ascii="Times New Roman" w:hAnsi="Times New Roman" w:cs="Times New Roman"/>
        </w:rPr>
        <w:t xml:space="preserve">presenta los momentos fundamentales que </w:t>
      </w:r>
      <w:r w:rsidR="00CE5F40" w:rsidRPr="00CF4DC9">
        <w:rPr>
          <w:rFonts w:ascii="Times New Roman" w:hAnsi="Times New Roman" w:cs="Times New Roman"/>
        </w:rPr>
        <w:t xml:space="preserve">se </w:t>
      </w:r>
      <w:r w:rsidR="00BA07B4" w:rsidRPr="00CF4DC9">
        <w:rPr>
          <w:rFonts w:ascii="Times New Roman" w:hAnsi="Times New Roman" w:cs="Times New Roman"/>
        </w:rPr>
        <w:t xml:space="preserve">tuvieron en cuenta </w:t>
      </w:r>
      <w:r w:rsidR="00CE5F40" w:rsidRPr="00CF4DC9">
        <w:rPr>
          <w:rFonts w:ascii="Times New Roman" w:hAnsi="Times New Roman" w:cs="Times New Roman"/>
        </w:rPr>
        <w:t>para</w:t>
      </w:r>
      <w:r w:rsidR="00BA07B4" w:rsidRPr="00CF4DC9">
        <w:rPr>
          <w:rFonts w:ascii="Times New Roman" w:hAnsi="Times New Roman" w:cs="Times New Roman"/>
        </w:rPr>
        <w:t xml:space="preserve"> la aplicación de diversos instrumentos como parte de la construcción metodológica.</w:t>
      </w:r>
      <w:r w:rsidR="00133367" w:rsidRPr="00CF4DC9">
        <w:rPr>
          <w:rFonts w:ascii="Times New Roman" w:hAnsi="Times New Roman" w:cs="Times New Roman"/>
        </w:rPr>
        <w:t xml:space="preserve"> </w:t>
      </w:r>
      <w:r w:rsidR="005E7501" w:rsidRPr="00CF4DC9">
        <w:rPr>
          <w:rFonts w:ascii="Times New Roman" w:hAnsi="Times New Roman" w:cs="Times New Roman"/>
        </w:rPr>
        <w:t>Asimismo</w:t>
      </w:r>
      <w:r w:rsidR="00133367" w:rsidRPr="00CF4DC9">
        <w:rPr>
          <w:rFonts w:ascii="Times New Roman" w:hAnsi="Times New Roman" w:cs="Times New Roman"/>
        </w:rPr>
        <w:t>,</w:t>
      </w:r>
      <w:r w:rsidR="00BA07B4" w:rsidRPr="00CF4DC9">
        <w:rPr>
          <w:rFonts w:ascii="Times New Roman" w:hAnsi="Times New Roman" w:cs="Times New Roman"/>
        </w:rPr>
        <w:t xml:space="preserve"> esboza los principales resultados obtenidos </w:t>
      </w:r>
      <w:r w:rsidR="0034306B" w:rsidRPr="00CF4DC9">
        <w:rPr>
          <w:rFonts w:ascii="Times New Roman" w:hAnsi="Times New Roman" w:cs="Times New Roman"/>
        </w:rPr>
        <w:t xml:space="preserve">como parte </w:t>
      </w:r>
      <w:r w:rsidR="00C80A55" w:rsidRPr="00CF4DC9">
        <w:rPr>
          <w:rFonts w:ascii="Times New Roman" w:hAnsi="Times New Roman" w:cs="Times New Roman"/>
        </w:rPr>
        <w:t>de la e</w:t>
      </w:r>
      <w:r w:rsidR="0034306B" w:rsidRPr="00CF4DC9">
        <w:rPr>
          <w:rFonts w:ascii="Times New Roman" w:hAnsi="Times New Roman" w:cs="Times New Roman"/>
        </w:rPr>
        <w:t xml:space="preserve">tapa inicial </w:t>
      </w:r>
      <w:r w:rsidR="00C80A55" w:rsidRPr="00CF4DC9">
        <w:rPr>
          <w:rFonts w:ascii="Times New Roman" w:hAnsi="Times New Roman" w:cs="Times New Roman"/>
        </w:rPr>
        <w:t>de</w:t>
      </w:r>
      <w:r w:rsidR="0034306B" w:rsidRPr="00CF4DC9">
        <w:rPr>
          <w:rFonts w:ascii="Times New Roman" w:hAnsi="Times New Roman" w:cs="Times New Roman"/>
        </w:rPr>
        <w:t xml:space="preserve"> intervención</w:t>
      </w:r>
      <w:r w:rsidR="00DF24B7" w:rsidRPr="00CF4DC9">
        <w:rPr>
          <w:rFonts w:ascii="Times New Roman" w:hAnsi="Times New Roman" w:cs="Times New Roman"/>
        </w:rPr>
        <w:t xml:space="preserve">, y </w:t>
      </w:r>
      <w:r w:rsidR="0034306B" w:rsidRPr="00CF4DC9">
        <w:rPr>
          <w:rFonts w:ascii="Times New Roman" w:hAnsi="Times New Roman" w:cs="Times New Roman"/>
        </w:rPr>
        <w:t>analiza las características más destacadas identificadas en el fraccionamiento de intervención</w:t>
      </w:r>
      <w:r w:rsidR="00DF24B7" w:rsidRPr="00CF4DC9">
        <w:rPr>
          <w:rFonts w:ascii="Times New Roman" w:hAnsi="Times New Roman" w:cs="Times New Roman"/>
        </w:rPr>
        <w:t>,</w:t>
      </w:r>
      <w:r w:rsidR="0034306B" w:rsidRPr="00CF4DC9">
        <w:rPr>
          <w:rFonts w:ascii="Times New Roman" w:hAnsi="Times New Roman" w:cs="Times New Roman"/>
        </w:rPr>
        <w:t xml:space="preserve"> las cuales se centran en aspectos </w:t>
      </w:r>
      <w:r w:rsidR="00522B6E" w:rsidRPr="00CF4DC9">
        <w:rPr>
          <w:rFonts w:ascii="Times New Roman" w:hAnsi="Times New Roman" w:cs="Times New Roman"/>
        </w:rPr>
        <w:t xml:space="preserve">económicos, sociales y ambientales. </w:t>
      </w:r>
      <w:r w:rsidR="00133367" w:rsidRPr="00CF4DC9">
        <w:rPr>
          <w:rFonts w:ascii="Times New Roman" w:hAnsi="Times New Roman" w:cs="Times New Roman"/>
        </w:rPr>
        <w:t>Por último,</w:t>
      </w:r>
      <w:r w:rsidR="000B39A5" w:rsidRPr="00CF4DC9">
        <w:rPr>
          <w:rFonts w:ascii="Times New Roman" w:hAnsi="Times New Roman" w:cs="Times New Roman"/>
        </w:rPr>
        <w:t xml:space="preserve"> presenta los tres proyectos de intervención comunitaria implementados en el fraccionamiento Eco 2000 </w:t>
      </w:r>
      <w:r w:rsidR="00133367" w:rsidRPr="00CF4DC9">
        <w:rPr>
          <w:rFonts w:ascii="Times New Roman" w:hAnsi="Times New Roman" w:cs="Times New Roman"/>
        </w:rPr>
        <w:t>durante</w:t>
      </w:r>
      <w:r w:rsidR="000B39A5" w:rsidRPr="00CF4DC9">
        <w:rPr>
          <w:rFonts w:ascii="Times New Roman" w:hAnsi="Times New Roman" w:cs="Times New Roman"/>
        </w:rPr>
        <w:t xml:space="preserve"> el per</w:t>
      </w:r>
      <w:r w:rsidR="008A77C6" w:rsidRPr="00CF4DC9">
        <w:rPr>
          <w:rFonts w:ascii="Times New Roman" w:hAnsi="Times New Roman" w:cs="Times New Roman"/>
        </w:rPr>
        <w:t>i</w:t>
      </w:r>
      <w:r w:rsidR="000B39A5" w:rsidRPr="00CF4DC9">
        <w:rPr>
          <w:rFonts w:ascii="Times New Roman" w:hAnsi="Times New Roman" w:cs="Times New Roman"/>
        </w:rPr>
        <w:t>odo agosto-diciembre de 2015</w:t>
      </w:r>
      <w:r w:rsidR="00DF24B7" w:rsidRPr="00CF4DC9">
        <w:rPr>
          <w:rFonts w:ascii="Times New Roman" w:hAnsi="Times New Roman" w:cs="Times New Roman"/>
        </w:rPr>
        <w:t>, así como</w:t>
      </w:r>
      <w:r w:rsidR="000B39A5" w:rsidRPr="00CF4DC9">
        <w:rPr>
          <w:rFonts w:ascii="Times New Roman" w:hAnsi="Times New Roman" w:cs="Times New Roman"/>
        </w:rPr>
        <w:t xml:space="preserve"> sus diferentes objetivos.</w:t>
      </w:r>
      <w:r w:rsidR="00910222" w:rsidRPr="00CF4DC9">
        <w:rPr>
          <w:rFonts w:ascii="Times New Roman" w:hAnsi="Times New Roman" w:cs="Times New Roman"/>
        </w:rPr>
        <w:t xml:space="preserve"> </w:t>
      </w:r>
    </w:p>
    <w:p w14:paraId="4814F459" w14:textId="77777777" w:rsidR="00F23ACB" w:rsidRPr="00CF4DC9" w:rsidRDefault="00F23ACB" w:rsidP="00CF4DC9">
      <w:pPr>
        <w:spacing w:line="360" w:lineRule="auto"/>
        <w:jc w:val="both"/>
        <w:rPr>
          <w:rFonts w:ascii="Times New Roman" w:hAnsi="Times New Roman" w:cs="Times New Roman"/>
        </w:rPr>
      </w:pPr>
    </w:p>
    <w:p w14:paraId="398CB64E" w14:textId="1AFF7AE5" w:rsidR="0002369B" w:rsidRPr="00CF4DC9" w:rsidRDefault="007177CB" w:rsidP="00CF4DC9">
      <w:pPr>
        <w:spacing w:line="360" w:lineRule="auto"/>
        <w:jc w:val="both"/>
        <w:rPr>
          <w:rFonts w:ascii="Times New Roman" w:hAnsi="Times New Roman" w:cs="Times New Roman"/>
          <w:b/>
        </w:rPr>
      </w:pPr>
      <w:r w:rsidRPr="00CF4DC9">
        <w:rPr>
          <w:rFonts w:ascii="Times New Roman" w:hAnsi="Times New Roman" w:cs="Times New Roman"/>
          <w:b/>
        </w:rPr>
        <w:t xml:space="preserve">El </w:t>
      </w:r>
      <w:r w:rsidR="00064076" w:rsidRPr="00CF4DC9">
        <w:rPr>
          <w:rFonts w:ascii="Times New Roman" w:hAnsi="Times New Roman" w:cs="Times New Roman"/>
          <w:b/>
        </w:rPr>
        <w:t xml:space="preserve">desarrollo comunitario </w:t>
      </w:r>
      <w:r w:rsidRPr="00CF4DC9">
        <w:rPr>
          <w:rFonts w:ascii="Times New Roman" w:hAnsi="Times New Roman" w:cs="Times New Roman"/>
          <w:b/>
        </w:rPr>
        <w:t xml:space="preserve">como perspectiva </w:t>
      </w:r>
      <w:r w:rsidR="00352A7E" w:rsidRPr="00CF4DC9">
        <w:rPr>
          <w:rFonts w:ascii="Times New Roman" w:hAnsi="Times New Roman" w:cs="Times New Roman"/>
          <w:b/>
        </w:rPr>
        <w:t>en el tratamiento de las problemáticas sociales</w:t>
      </w:r>
    </w:p>
    <w:p w14:paraId="663A9D15" w14:textId="61F52D85" w:rsidR="00524617" w:rsidRPr="00CF4DC9" w:rsidRDefault="00D76856" w:rsidP="00CF4DC9">
      <w:pPr>
        <w:autoSpaceDE w:val="0"/>
        <w:autoSpaceDN w:val="0"/>
        <w:adjustRightInd w:val="0"/>
        <w:spacing w:line="360" w:lineRule="auto"/>
        <w:jc w:val="both"/>
        <w:rPr>
          <w:rFonts w:ascii="Times New Roman" w:hAnsi="Times New Roman" w:cs="Times New Roman"/>
          <w:i/>
          <w:iCs/>
        </w:rPr>
      </w:pPr>
      <w:r w:rsidRPr="00CF4DC9">
        <w:rPr>
          <w:rFonts w:ascii="Times New Roman" w:hAnsi="Times New Roman" w:cs="Times New Roman"/>
        </w:rPr>
        <w:t>La temática de</w:t>
      </w:r>
      <w:r w:rsidR="0040314F" w:rsidRPr="00CF4DC9">
        <w:rPr>
          <w:rFonts w:ascii="Times New Roman" w:hAnsi="Times New Roman" w:cs="Times New Roman"/>
        </w:rPr>
        <w:t xml:space="preserve">l actual </w:t>
      </w:r>
      <w:r w:rsidRPr="00CF4DC9">
        <w:rPr>
          <w:rFonts w:ascii="Times New Roman" w:hAnsi="Times New Roman" w:cs="Times New Roman"/>
        </w:rPr>
        <w:t xml:space="preserve">desarrollo comunitario tiene sus antecedentes históricos en las concepciones </w:t>
      </w:r>
      <w:r w:rsidR="007604B2" w:rsidRPr="00CF4DC9">
        <w:rPr>
          <w:rFonts w:ascii="Times New Roman" w:hAnsi="Times New Roman" w:cs="Times New Roman"/>
        </w:rPr>
        <w:t>sobre</w:t>
      </w:r>
      <w:r w:rsidRPr="00CF4DC9">
        <w:rPr>
          <w:rFonts w:ascii="Times New Roman" w:hAnsi="Times New Roman" w:cs="Times New Roman"/>
        </w:rPr>
        <w:t xml:space="preserve"> intervención social </w:t>
      </w:r>
      <w:r w:rsidR="007604B2" w:rsidRPr="00CF4DC9">
        <w:rPr>
          <w:rFonts w:ascii="Times New Roman" w:hAnsi="Times New Roman" w:cs="Times New Roman"/>
        </w:rPr>
        <w:t xml:space="preserve">que </w:t>
      </w:r>
      <w:r w:rsidRPr="00CF4DC9">
        <w:rPr>
          <w:rFonts w:ascii="Times New Roman" w:hAnsi="Times New Roman" w:cs="Times New Roman"/>
        </w:rPr>
        <w:t xml:space="preserve">se fueron generando </w:t>
      </w:r>
      <w:r w:rsidR="0040314F" w:rsidRPr="00CF4DC9">
        <w:rPr>
          <w:rFonts w:ascii="Times New Roman" w:hAnsi="Times New Roman" w:cs="Times New Roman"/>
        </w:rPr>
        <w:t>en el área</w:t>
      </w:r>
      <w:r w:rsidRPr="00CF4DC9">
        <w:rPr>
          <w:rFonts w:ascii="Times New Roman" w:hAnsi="Times New Roman" w:cs="Times New Roman"/>
        </w:rPr>
        <w:t xml:space="preserve"> de </w:t>
      </w:r>
      <w:r w:rsidR="007604B2" w:rsidRPr="00CF4DC9">
        <w:rPr>
          <w:rFonts w:ascii="Times New Roman" w:hAnsi="Times New Roman" w:cs="Times New Roman"/>
        </w:rPr>
        <w:t>t</w:t>
      </w:r>
      <w:r w:rsidRPr="00CF4DC9">
        <w:rPr>
          <w:rFonts w:ascii="Times New Roman" w:hAnsi="Times New Roman" w:cs="Times New Roman"/>
        </w:rPr>
        <w:t xml:space="preserve">rabajo </w:t>
      </w:r>
      <w:r w:rsidR="007604B2" w:rsidRPr="00CF4DC9">
        <w:rPr>
          <w:rFonts w:ascii="Times New Roman" w:hAnsi="Times New Roman" w:cs="Times New Roman"/>
        </w:rPr>
        <w:t>s</w:t>
      </w:r>
      <w:r w:rsidRPr="00CF4DC9">
        <w:rPr>
          <w:rFonts w:ascii="Times New Roman" w:hAnsi="Times New Roman" w:cs="Times New Roman"/>
        </w:rPr>
        <w:t xml:space="preserve">ocial a partir de desarrollos metodológicos paralelos que intentaron ofrecer respuestas colectivas a </w:t>
      </w:r>
      <w:r w:rsidRPr="00CF4DC9">
        <w:rPr>
          <w:rFonts w:ascii="Times New Roman" w:hAnsi="Times New Roman" w:cs="Times New Roman"/>
        </w:rPr>
        <w:lastRenderedPageBreak/>
        <w:t xml:space="preserve">necesidades </w:t>
      </w:r>
      <w:r w:rsidR="0040314F" w:rsidRPr="00CF4DC9">
        <w:rPr>
          <w:rFonts w:ascii="Times New Roman" w:hAnsi="Times New Roman" w:cs="Times New Roman"/>
        </w:rPr>
        <w:t xml:space="preserve">internacionales </w:t>
      </w:r>
      <w:r w:rsidRPr="00CF4DC9">
        <w:rPr>
          <w:rFonts w:ascii="Times New Roman" w:hAnsi="Times New Roman" w:cs="Times New Roman"/>
        </w:rPr>
        <w:t xml:space="preserve">más amplias. Según Ander-Egg (2003), estas perspectivas metodológicas fueron denominadas </w:t>
      </w:r>
      <w:r w:rsidR="00524617" w:rsidRPr="00CF4DC9">
        <w:rPr>
          <w:rFonts w:ascii="Times New Roman" w:hAnsi="Times New Roman" w:cs="Times New Roman"/>
          <w:i/>
        </w:rPr>
        <w:t>organización de la comunidad</w:t>
      </w:r>
      <w:r w:rsidR="00524617" w:rsidRPr="00CF4DC9">
        <w:rPr>
          <w:rFonts w:ascii="Times New Roman" w:hAnsi="Times New Roman" w:cs="Times New Roman"/>
        </w:rPr>
        <w:t xml:space="preserve">, que surgió dentro del </w:t>
      </w:r>
      <w:r w:rsidR="00524617" w:rsidRPr="00CF4DC9">
        <w:rPr>
          <w:rFonts w:ascii="Times New Roman" w:hAnsi="Times New Roman" w:cs="Times New Roman"/>
          <w:iCs/>
        </w:rPr>
        <w:t>trabajo social</w:t>
      </w:r>
      <w:r w:rsidR="00524617" w:rsidRPr="00CF4DC9">
        <w:rPr>
          <w:rFonts w:ascii="Times New Roman" w:hAnsi="Times New Roman" w:cs="Times New Roman"/>
          <w:i/>
          <w:iCs/>
        </w:rPr>
        <w:t xml:space="preserve"> </w:t>
      </w:r>
      <w:r w:rsidR="00524617" w:rsidRPr="00CF4DC9">
        <w:rPr>
          <w:rFonts w:ascii="Times New Roman" w:hAnsi="Times New Roman" w:cs="Times New Roman"/>
        </w:rPr>
        <w:t xml:space="preserve">y </w:t>
      </w:r>
      <w:r w:rsidR="00A43415" w:rsidRPr="00CF4DC9">
        <w:rPr>
          <w:rFonts w:ascii="Times New Roman" w:hAnsi="Times New Roman" w:cs="Times New Roman"/>
        </w:rPr>
        <w:t>evolucionó</w:t>
      </w:r>
      <w:r w:rsidR="00524617" w:rsidRPr="00CF4DC9">
        <w:rPr>
          <w:rFonts w:ascii="Times New Roman" w:hAnsi="Times New Roman" w:cs="Times New Roman"/>
        </w:rPr>
        <w:t xml:space="preserve"> principal</w:t>
      </w:r>
      <w:r w:rsidR="00A43415" w:rsidRPr="00CF4DC9">
        <w:rPr>
          <w:rFonts w:ascii="Times New Roman" w:hAnsi="Times New Roman" w:cs="Times New Roman"/>
        </w:rPr>
        <w:t xml:space="preserve">mente </w:t>
      </w:r>
      <w:r w:rsidR="00524617" w:rsidRPr="00CF4DC9">
        <w:rPr>
          <w:rFonts w:ascii="Times New Roman" w:hAnsi="Times New Roman" w:cs="Times New Roman"/>
        </w:rPr>
        <w:t>en Estados Unidos. Posteriormente aparec</w:t>
      </w:r>
      <w:r w:rsidR="00A43415" w:rsidRPr="00CF4DC9">
        <w:rPr>
          <w:rFonts w:ascii="Times New Roman" w:hAnsi="Times New Roman" w:cs="Times New Roman"/>
        </w:rPr>
        <w:t>ió</w:t>
      </w:r>
      <w:r w:rsidR="00524617" w:rsidRPr="00CF4DC9">
        <w:rPr>
          <w:rFonts w:ascii="Times New Roman" w:hAnsi="Times New Roman" w:cs="Times New Roman"/>
        </w:rPr>
        <w:t xml:space="preserve"> lo que se </w:t>
      </w:r>
      <w:r w:rsidR="00A43415" w:rsidRPr="00CF4DC9">
        <w:rPr>
          <w:rFonts w:ascii="Times New Roman" w:hAnsi="Times New Roman" w:cs="Times New Roman"/>
        </w:rPr>
        <w:t xml:space="preserve">denominó </w:t>
      </w:r>
      <w:r w:rsidR="00524617" w:rsidRPr="00CF4DC9">
        <w:rPr>
          <w:rFonts w:ascii="Times New Roman" w:hAnsi="Times New Roman" w:cs="Times New Roman"/>
          <w:i/>
        </w:rPr>
        <w:t>desarrollo de la comunidad</w:t>
      </w:r>
      <w:r w:rsidR="00A43415" w:rsidRPr="00CF4DC9">
        <w:rPr>
          <w:rFonts w:ascii="Times New Roman" w:hAnsi="Times New Roman" w:cs="Times New Roman"/>
          <w:i/>
        </w:rPr>
        <w:t xml:space="preserve">, </w:t>
      </w:r>
      <w:r w:rsidR="002B3450" w:rsidRPr="00CF4DC9">
        <w:rPr>
          <w:rFonts w:ascii="Times New Roman" w:hAnsi="Times New Roman" w:cs="Times New Roman"/>
        </w:rPr>
        <w:t>que</w:t>
      </w:r>
      <w:r w:rsidR="00524617" w:rsidRPr="00CF4DC9">
        <w:rPr>
          <w:rFonts w:ascii="Times New Roman" w:hAnsi="Times New Roman" w:cs="Times New Roman"/>
        </w:rPr>
        <w:t xml:space="preserve"> </w:t>
      </w:r>
      <w:r w:rsidR="002B3450" w:rsidRPr="00CF4DC9">
        <w:rPr>
          <w:rFonts w:ascii="Times New Roman" w:hAnsi="Times New Roman" w:cs="Times New Roman"/>
        </w:rPr>
        <w:t>surgió</w:t>
      </w:r>
      <w:r w:rsidR="00524617" w:rsidRPr="00CF4DC9">
        <w:rPr>
          <w:rFonts w:ascii="Times New Roman" w:hAnsi="Times New Roman" w:cs="Times New Roman"/>
        </w:rPr>
        <w:t xml:space="preserve"> y se desarroll</w:t>
      </w:r>
      <w:r w:rsidR="002B3450" w:rsidRPr="00CF4DC9">
        <w:rPr>
          <w:rFonts w:ascii="Times New Roman" w:hAnsi="Times New Roman" w:cs="Times New Roman"/>
        </w:rPr>
        <w:t>ó</w:t>
      </w:r>
      <w:r w:rsidR="00524617" w:rsidRPr="00CF4DC9">
        <w:rPr>
          <w:rFonts w:ascii="Times New Roman" w:hAnsi="Times New Roman" w:cs="Times New Roman"/>
        </w:rPr>
        <w:t xml:space="preserve"> </w:t>
      </w:r>
      <w:r w:rsidR="002B3450" w:rsidRPr="00CF4DC9">
        <w:rPr>
          <w:rFonts w:ascii="Times New Roman" w:hAnsi="Times New Roman" w:cs="Times New Roman"/>
        </w:rPr>
        <w:t>primero</w:t>
      </w:r>
      <w:r w:rsidR="00524617" w:rsidRPr="00CF4DC9">
        <w:rPr>
          <w:rFonts w:ascii="Times New Roman" w:hAnsi="Times New Roman" w:cs="Times New Roman"/>
        </w:rPr>
        <w:t xml:space="preserve"> en los países de África y Asia</w:t>
      </w:r>
      <w:r w:rsidR="0002440B" w:rsidRPr="00CF4DC9">
        <w:rPr>
          <w:rFonts w:ascii="Times New Roman" w:hAnsi="Times New Roman" w:cs="Times New Roman"/>
        </w:rPr>
        <w:t xml:space="preserve"> como parte del proceso de colonización y desarrollo de las colonias inglesas</w:t>
      </w:r>
      <w:r w:rsidR="00524617" w:rsidRPr="00CF4DC9">
        <w:rPr>
          <w:rFonts w:ascii="Times New Roman" w:hAnsi="Times New Roman" w:cs="Times New Roman"/>
        </w:rPr>
        <w:t xml:space="preserve">, y </w:t>
      </w:r>
      <w:r w:rsidR="002B3450" w:rsidRPr="00CF4DC9">
        <w:rPr>
          <w:rFonts w:ascii="Times New Roman" w:hAnsi="Times New Roman" w:cs="Times New Roman"/>
        </w:rPr>
        <w:t>posteriormente</w:t>
      </w:r>
      <w:r w:rsidR="00524617" w:rsidRPr="00CF4DC9">
        <w:rPr>
          <w:rFonts w:ascii="Times New Roman" w:hAnsi="Times New Roman" w:cs="Times New Roman"/>
        </w:rPr>
        <w:t xml:space="preserve"> en América Latina y Europa</w:t>
      </w:r>
      <w:r w:rsidR="00064076" w:rsidRPr="00CF4DC9">
        <w:rPr>
          <w:rFonts w:ascii="Times New Roman" w:hAnsi="Times New Roman" w:cs="Times New Roman"/>
        </w:rPr>
        <w:t xml:space="preserve"> </w:t>
      </w:r>
      <w:r w:rsidR="002B3450" w:rsidRPr="00CF4DC9">
        <w:rPr>
          <w:rFonts w:ascii="Times New Roman" w:hAnsi="Times New Roman" w:cs="Times New Roman"/>
        </w:rPr>
        <w:t>a partir de</w:t>
      </w:r>
      <w:r w:rsidR="0002440B" w:rsidRPr="00CF4DC9">
        <w:rPr>
          <w:rFonts w:ascii="Times New Roman" w:hAnsi="Times New Roman" w:cs="Times New Roman"/>
        </w:rPr>
        <w:t xml:space="preserve"> otra perspectiva.</w:t>
      </w:r>
    </w:p>
    <w:p w14:paraId="71A92B28" w14:textId="00C2CF82" w:rsidR="00524617" w:rsidRPr="00CF4DC9" w:rsidRDefault="00F06E29" w:rsidP="00CF4DC9">
      <w:pPr>
        <w:pStyle w:val="NormalWeb1"/>
        <w:shd w:val="clear" w:color="auto" w:fill="auto"/>
        <w:spacing w:before="0" w:after="0" w:line="360" w:lineRule="auto"/>
        <w:jc w:val="both"/>
        <w:rPr>
          <w:lang w:val="es-ES"/>
        </w:rPr>
      </w:pPr>
      <w:r w:rsidRPr="00CF4DC9">
        <w:rPr>
          <w:lang w:val="es-ES"/>
        </w:rPr>
        <w:t>L</w:t>
      </w:r>
      <w:r w:rsidR="0002440B" w:rsidRPr="00CF4DC9">
        <w:rPr>
          <w:lang w:val="es-ES"/>
        </w:rPr>
        <w:t>a expresión o perspectiva comunitaria</w:t>
      </w:r>
      <w:r w:rsidR="002B3450" w:rsidRPr="00CF4DC9">
        <w:rPr>
          <w:lang w:val="es-ES"/>
        </w:rPr>
        <w:t>,</w:t>
      </w:r>
      <w:r w:rsidR="0002440B" w:rsidRPr="00CF4DC9">
        <w:rPr>
          <w:lang w:val="es-ES"/>
        </w:rPr>
        <w:t xml:space="preserve"> “organización de la comunidad”</w:t>
      </w:r>
      <w:r w:rsidR="002B3450" w:rsidRPr="00CF4DC9">
        <w:rPr>
          <w:lang w:val="es-ES"/>
        </w:rPr>
        <w:t>,</w:t>
      </w:r>
      <w:r w:rsidR="0002440B" w:rsidRPr="00CF4DC9">
        <w:rPr>
          <w:lang w:val="es-ES"/>
        </w:rPr>
        <w:t xml:space="preserve"> fue concebida como el proceso de intervención con individuos o grupos que estuvieran dispuestos </w:t>
      </w:r>
      <w:r w:rsidRPr="00CF4DC9">
        <w:rPr>
          <w:lang w:val="es-ES"/>
        </w:rPr>
        <w:t xml:space="preserve">a </w:t>
      </w:r>
      <w:r w:rsidR="0002440B" w:rsidRPr="00CF4DC9">
        <w:rPr>
          <w:lang w:val="es-ES"/>
        </w:rPr>
        <w:t>incorporarse a</w:t>
      </w:r>
      <w:r w:rsidR="00524617" w:rsidRPr="00CF4DC9">
        <w:rPr>
          <w:lang w:val="es-ES"/>
        </w:rPr>
        <w:t xml:space="preserve"> los servicios u objetivos del bienestar social, con el propósito de aumentar el volumen de tales servicios, mejorar su calidad y distribución, o adelantar en las gestione</w:t>
      </w:r>
      <w:r w:rsidR="0002440B" w:rsidRPr="00CF4DC9">
        <w:rPr>
          <w:lang w:val="es-ES"/>
        </w:rPr>
        <w:t xml:space="preserve">s para alcanzar </w:t>
      </w:r>
      <w:r w:rsidR="002B3450" w:rsidRPr="00CF4DC9">
        <w:rPr>
          <w:lang w:val="es-ES"/>
        </w:rPr>
        <w:t>dichos</w:t>
      </w:r>
      <w:r w:rsidR="0002440B" w:rsidRPr="00CF4DC9">
        <w:rPr>
          <w:lang w:val="es-ES"/>
        </w:rPr>
        <w:t xml:space="preserve"> objetivos</w:t>
      </w:r>
      <w:r w:rsidR="0002440B" w:rsidRPr="00CF4DC9">
        <w:rPr>
          <w:i/>
          <w:lang w:val="es-ES"/>
        </w:rPr>
        <w:t xml:space="preserve"> </w:t>
      </w:r>
      <w:r w:rsidR="0002440B" w:rsidRPr="00CF4DC9">
        <w:rPr>
          <w:lang w:val="es-ES"/>
        </w:rPr>
        <w:t>(Ander-Egg, 2003)</w:t>
      </w:r>
      <w:r w:rsidR="00524617" w:rsidRPr="00CF4DC9">
        <w:rPr>
          <w:lang w:val="es-ES"/>
        </w:rPr>
        <w:t>.</w:t>
      </w:r>
    </w:p>
    <w:p w14:paraId="01E99964" w14:textId="5BEDF52C" w:rsidR="00524617" w:rsidRPr="00CF4DC9" w:rsidRDefault="0002440B" w:rsidP="00CF4DC9">
      <w:pPr>
        <w:autoSpaceDE w:val="0"/>
        <w:autoSpaceDN w:val="0"/>
        <w:adjustRightInd w:val="0"/>
        <w:spacing w:line="360" w:lineRule="auto"/>
        <w:jc w:val="both"/>
        <w:rPr>
          <w:rFonts w:ascii="Times New Roman" w:hAnsi="Times New Roman" w:cs="Times New Roman"/>
        </w:rPr>
      </w:pPr>
      <w:r w:rsidRPr="00CF4DC9">
        <w:rPr>
          <w:rFonts w:ascii="Times New Roman" w:hAnsi="Times New Roman" w:cs="Times New Roman"/>
        </w:rPr>
        <w:t>Por su parte, desde el contexto estadounidense</w:t>
      </w:r>
      <w:r w:rsidR="00F64125" w:rsidRPr="00CF4DC9">
        <w:rPr>
          <w:rFonts w:ascii="Times New Roman" w:hAnsi="Times New Roman" w:cs="Times New Roman"/>
        </w:rPr>
        <w:t>,</w:t>
      </w:r>
      <w:r w:rsidRPr="00CF4DC9">
        <w:rPr>
          <w:rFonts w:ascii="Times New Roman" w:hAnsi="Times New Roman" w:cs="Times New Roman"/>
        </w:rPr>
        <w:t xml:space="preserve"> los primeros </w:t>
      </w:r>
      <w:r w:rsidR="00F06E29" w:rsidRPr="00CF4DC9">
        <w:rPr>
          <w:rFonts w:ascii="Times New Roman" w:hAnsi="Times New Roman" w:cs="Times New Roman"/>
        </w:rPr>
        <w:t xml:space="preserve">y </w:t>
      </w:r>
      <w:r w:rsidRPr="00CF4DC9">
        <w:rPr>
          <w:rFonts w:ascii="Times New Roman" w:hAnsi="Times New Roman" w:cs="Times New Roman"/>
        </w:rPr>
        <w:t>principales programa</w:t>
      </w:r>
      <w:r w:rsidR="00F06E29" w:rsidRPr="00CF4DC9">
        <w:rPr>
          <w:rFonts w:ascii="Times New Roman" w:hAnsi="Times New Roman" w:cs="Times New Roman"/>
        </w:rPr>
        <w:t>s</w:t>
      </w:r>
      <w:r w:rsidRPr="00CF4DC9">
        <w:rPr>
          <w:rFonts w:ascii="Times New Roman" w:hAnsi="Times New Roman" w:cs="Times New Roman"/>
        </w:rPr>
        <w:t xml:space="preserve"> de desarrollo de la comunidad</w:t>
      </w:r>
      <w:r w:rsidR="00204D46" w:rsidRPr="00CF4DC9">
        <w:rPr>
          <w:rFonts w:ascii="Times New Roman" w:hAnsi="Times New Roman" w:cs="Times New Roman"/>
        </w:rPr>
        <w:t xml:space="preserve"> </w:t>
      </w:r>
      <w:r w:rsidR="00F50F06" w:rsidRPr="00CF4DC9">
        <w:rPr>
          <w:rFonts w:ascii="Times New Roman" w:hAnsi="Times New Roman" w:cs="Times New Roman"/>
        </w:rPr>
        <w:t>establecieron</w:t>
      </w:r>
      <w:r w:rsidR="00204D46" w:rsidRPr="00CF4DC9">
        <w:rPr>
          <w:rFonts w:ascii="Times New Roman" w:hAnsi="Times New Roman" w:cs="Times New Roman"/>
        </w:rPr>
        <w:t xml:space="preserve"> sus objetivos de intervención por medio de los </w:t>
      </w:r>
      <w:r w:rsidR="00524617" w:rsidRPr="00CF4DC9">
        <w:rPr>
          <w:rFonts w:ascii="Times New Roman" w:hAnsi="Times New Roman" w:cs="Times New Roman"/>
          <w:i/>
        </w:rPr>
        <w:t>centros comunales</w:t>
      </w:r>
      <w:r w:rsidR="00524617" w:rsidRPr="00CF4DC9">
        <w:rPr>
          <w:rFonts w:ascii="Times New Roman" w:hAnsi="Times New Roman" w:cs="Times New Roman"/>
        </w:rPr>
        <w:t xml:space="preserve"> (centros educativos y recreativo-culturales que contribuyen al bienestar de la comunidad) y mediante la realización de proyectos específicos: </w:t>
      </w:r>
      <w:r w:rsidR="00524617" w:rsidRPr="00CF4DC9">
        <w:rPr>
          <w:rFonts w:ascii="Times New Roman" w:hAnsi="Times New Roman" w:cs="Times New Roman"/>
          <w:i/>
        </w:rPr>
        <w:t>mejoras materiales</w:t>
      </w:r>
      <w:r w:rsidR="00524617" w:rsidRPr="00CF4DC9">
        <w:rPr>
          <w:rFonts w:ascii="Times New Roman" w:hAnsi="Times New Roman" w:cs="Times New Roman"/>
        </w:rPr>
        <w:t xml:space="preserve"> (construcción de viviendas, carreteras, obras de riego); </w:t>
      </w:r>
      <w:r w:rsidR="00524617" w:rsidRPr="00CF4DC9">
        <w:rPr>
          <w:rFonts w:ascii="Times New Roman" w:eastAsia="HiddenHorzOCR" w:hAnsi="Times New Roman" w:cs="Times New Roman"/>
          <w:i/>
        </w:rPr>
        <w:t xml:space="preserve">organización </w:t>
      </w:r>
      <w:r w:rsidR="00524617" w:rsidRPr="00CF4DC9">
        <w:rPr>
          <w:rFonts w:ascii="Times New Roman" w:hAnsi="Times New Roman" w:cs="Times New Roman"/>
          <w:i/>
        </w:rPr>
        <w:t>de servicios</w:t>
      </w:r>
      <w:r w:rsidR="00524617" w:rsidRPr="00CF4DC9">
        <w:rPr>
          <w:rFonts w:ascii="Times New Roman" w:hAnsi="Times New Roman" w:cs="Times New Roman"/>
        </w:rPr>
        <w:t xml:space="preserve"> (educativos, recreativos, sanitarios)</w:t>
      </w:r>
      <w:r w:rsidR="002B3450" w:rsidRPr="00CF4DC9">
        <w:rPr>
          <w:rFonts w:ascii="Times New Roman" w:hAnsi="Times New Roman" w:cs="Times New Roman"/>
        </w:rPr>
        <w:t>,</w:t>
      </w:r>
      <w:r w:rsidR="00524617" w:rsidRPr="00CF4DC9">
        <w:rPr>
          <w:rFonts w:ascii="Times New Roman" w:hAnsi="Times New Roman" w:cs="Times New Roman"/>
        </w:rPr>
        <w:t xml:space="preserve"> y</w:t>
      </w:r>
      <w:r w:rsidR="00F64125" w:rsidRPr="00CF4DC9">
        <w:rPr>
          <w:rFonts w:ascii="Times New Roman" w:hAnsi="Times New Roman" w:cs="Times New Roman"/>
        </w:rPr>
        <w:t xml:space="preserve"> la</w:t>
      </w:r>
      <w:r w:rsidR="00524617" w:rsidRPr="00CF4DC9">
        <w:rPr>
          <w:rFonts w:ascii="Times New Roman" w:hAnsi="Times New Roman" w:cs="Times New Roman"/>
        </w:rPr>
        <w:t xml:space="preserve"> </w:t>
      </w:r>
      <w:r w:rsidR="00524617" w:rsidRPr="00CF4DC9">
        <w:rPr>
          <w:rFonts w:ascii="Times New Roman" w:hAnsi="Times New Roman" w:cs="Times New Roman"/>
          <w:i/>
        </w:rPr>
        <w:t>acción comunal</w:t>
      </w:r>
      <w:r w:rsidR="00524617" w:rsidRPr="00CF4DC9">
        <w:rPr>
          <w:rFonts w:ascii="Times New Roman" w:hAnsi="Times New Roman" w:cs="Times New Roman"/>
        </w:rPr>
        <w:t xml:space="preserve"> (organización de grupos, análisis colectivo de necesidades locales, creación de comisiones, obtención de asistencia  técnica, </w:t>
      </w:r>
      <w:r w:rsidR="00F06E29" w:rsidRPr="00CF4DC9">
        <w:rPr>
          <w:rFonts w:ascii="Times New Roman" w:hAnsi="Times New Roman" w:cs="Times New Roman"/>
        </w:rPr>
        <w:t xml:space="preserve">y </w:t>
      </w:r>
      <w:r w:rsidR="00524617" w:rsidRPr="00CF4DC9">
        <w:rPr>
          <w:rFonts w:ascii="Times New Roman" w:hAnsi="Times New Roman" w:cs="Times New Roman"/>
        </w:rPr>
        <w:t>formación de personal</w:t>
      </w:r>
      <w:r w:rsidR="00F50F06" w:rsidRPr="00CF4DC9">
        <w:rPr>
          <w:rFonts w:ascii="Times New Roman" w:hAnsi="Times New Roman" w:cs="Times New Roman"/>
        </w:rPr>
        <w:t>)</w:t>
      </w:r>
      <w:r w:rsidR="00204D46" w:rsidRPr="00CF4DC9">
        <w:rPr>
          <w:rFonts w:ascii="Times New Roman" w:hAnsi="Times New Roman" w:cs="Times New Roman"/>
        </w:rPr>
        <w:t xml:space="preserve"> (Romero, 2013)</w:t>
      </w:r>
      <w:r w:rsidR="00F06E29" w:rsidRPr="00CF4DC9">
        <w:rPr>
          <w:rFonts w:ascii="Times New Roman" w:hAnsi="Times New Roman" w:cs="Times New Roman"/>
        </w:rPr>
        <w:t>.</w:t>
      </w:r>
    </w:p>
    <w:p w14:paraId="2F326968" w14:textId="4E566BDC" w:rsidR="00200548" w:rsidRPr="00CF4DC9" w:rsidRDefault="00204D46" w:rsidP="00CF4DC9">
      <w:pPr>
        <w:pStyle w:val="NormalWeb1"/>
        <w:shd w:val="clear" w:color="auto" w:fill="auto"/>
        <w:spacing w:before="0" w:after="0" w:line="360" w:lineRule="auto"/>
        <w:jc w:val="both"/>
        <w:rPr>
          <w:lang w:val="es-ES"/>
        </w:rPr>
      </w:pPr>
      <w:r w:rsidRPr="00CF4DC9">
        <w:rPr>
          <w:lang w:val="es-ES"/>
        </w:rPr>
        <w:t xml:space="preserve">Las Organización de las Naciones Unidas </w:t>
      </w:r>
      <w:r w:rsidR="005C35F5" w:rsidRPr="00CF4DC9">
        <w:rPr>
          <w:lang w:val="es-ES"/>
        </w:rPr>
        <w:t>ha sido</w:t>
      </w:r>
      <w:r w:rsidR="00F50F06" w:rsidRPr="00CF4DC9">
        <w:rPr>
          <w:lang w:val="es-ES"/>
        </w:rPr>
        <w:t xml:space="preserve"> </w:t>
      </w:r>
      <w:r w:rsidRPr="00CF4DC9">
        <w:rPr>
          <w:lang w:val="es-ES"/>
        </w:rPr>
        <w:t xml:space="preserve">una institución pionera en asumir dicha perspectiva de desarrollo comunitario para </w:t>
      </w:r>
      <w:r w:rsidR="00E20BE0" w:rsidRPr="00CF4DC9">
        <w:rPr>
          <w:lang w:val="es-ES"/>
        </w:rPr>
        <w:t xml:space="preserve">la </w:t>
      </w:r>
      <w:r w:rsidRPr="00CF4DC9">
        <w:rPr>
          <w:lang w:val="es-ES"/>
        </w:rPr>
        <w:t>mejora</w:t>
      </w:r>
      <w:r w:rsidR="00E20BE0" w:rsidRPr="00CF4DC9">
        <w:rPr>
          <w:lang w:val="es-ES"/>
        </w:rPr>
        <w:t xml:space="preserve"> de</w:t>
      </w:r>
      <w:r w:rsidRPr="00CF4DC9">
        <w:rPr>
          <w:lang w:val="es-ES"/>
        </w:rPr>
        <w:t xml:space="preserve"> las condiciones de vida, sobre todo en los escenarios con m</w:t>
      </w:r>
      <w:r w:rsidR="00E20BE0" w:rsidRPr="00CF4DC9">
        <w:rPr>
          <w:lang w:val="es-ES"/>
        </w:rPr>
        <w:t>ayor</w:t>
      </w:r>
      <w:r w:rsidRPr="00CF4DC9">
        <w:rPr>
          <w:lang w:val="es-ES"/>
        </w:rPr>
        <w:t xml:space="preserve"> ret</w:t>
      </w:r>
      <w:r w:rsidR="00E20BE0" w:rsidRPr="00CF4DC9">
        <w:rPr>
          <w:lang w:val="es-ES"/>
        </w:rPr>
        <w:t>raso</w:t>
      </w:r>
      <w:r w:rsidRPr="00CF4DC9">
        <w:rPr>
          <w:lang w:val="es-ES"/>
        </w:rPr>
        <w:t xml:space="preserve"> económico, político y social. </w:t>
      </w:r>
      <w:r w:rsidR="00E20BE0" w:rsidRPr="00CF4DC9">
        <w:rPr>
          <w:lang w:val="es-ES"/>
        </w:rPr>
        <w:t>Así,</w:t>
      </w:r>
      <w:r w:rsidRPr="00CF4DC9">
        <w:rPr>
          <w:lang w:val="es-ES"/>
        </w:rPr>
        <w:t xml:space="preserve"> desde la década de 1950 se </w:t>
      </w:r>
      <w:r w:rsidR="00200548" w:rsidRPr="00CF4DC9">
        <w:rPr>
          <w:lang w:val="es-ES"/>
        </w:rPr>
        <w:t xml:space="preserve">comenzó </w:t>
      </w:r>
      <w:r w:rsidRPr="00CF4DC9">
        <w:rPr>
          <w:lang w:val="es-ES"/>
        </w:rPr>
        <w:t xml:space="preserve">a definir </w:t>
      </w:r>
      <w:r w:rsidR="00200548" w:rsidRPr="00CF4DC9">
        <w:rPr>
          <w:lang w:val="es-ES"/>
        </w:rPr>
        <w:t>a</w:t>
      </w:r>
      <w:r w:rsidRPr="00CF4DC9">
        <w:rPr>
          <w:lang w:val="es-ES"/>
        </w:rPr>
        <w:t>l “</w:t>
      </w:r>
      <w:r w:rsidR="00E20BE0" w:rsidRPr="00CF4DC9">
        <w:rPr>
          <w:lang w:val="es-ES"/>
        </w:rPr>
        <w:t>d</w:t>
      </w:r>
      <w:r w:rsidR="00524617" w:rsidRPr="00CF4DC9">
        <w:rPr>
          <w:lang w:val="es-ES"/>
        </w:rPr>
        <w:t>esarrollo de la comunidad</w:t>
      </w:r>
      <w:r w:rsidRPr="00CF4DC9">
        <w:rPr>
          <w:lang w:val="es-ES"/>
        </w:rPr>
        <w:t>” como</w:t>
      </w:r>
      <w:r w:rsidR="00524617" w:rsidRPr="00CF4DC9">
        <w:rPr>
          <w:lang w:val="es-ES"/>
        </w:rPr>
        <w:t xml:space="preserve"> el proceso </w:t>
      </w:r>
      <w:r w:rsidR="00495B9E" w:rsidRPr="00CF4DC9">
        <w:rPr>
          <w:lang w:val="es-ES"/>
        </w:rPr>
        <w:t>donde</w:t>
      </w:r>
      <w:r w:rsidR="00524617" w:rsidRPr="00CF4DC9">
        <w:rPr>
          <w:lang w:val="es-ES"/>
        </w:rPr>
        <w:t xml:space="preserve"> el propio pueblo participa en la planificación y la realización de programas que se des</w:t>
      </w:r>
      <w:r w:rsidRPr="00CF4DC9">
        <w:rPr>
          <w:lang w:val="es-ES"/>
        </w:rPr>
        <w:t xml:space="preserve">tinan a elevar su nivel de vida, para lo cual </w:t>
      </w:r>
      <w:r w:rsidR="00495B9E" w:rsidRPr="00CF4DC9">
        <w:rPr>
          <w:lang w:val="es-ES"/>
        </w:rPr>
        <w:t>es</w:t>
      </w:r>
      <w:r w:rsidRPr="00CF4DC9">
        <w:rPr>
          <w:lang w:val="es-ES"/>
        </w:rPr>
        <w:t xml:space="preserve"> necesari</w:t>
      </w:r>
      <w:r w:rsidR="00E20BE0" w:rsidRPr="00CF4DC9">
        <w:rPr>
          <w:lang w:val="es-ES"/>
        </w:rPr>
        <w:t>a</w:t>
      </w:r>
      <w:r w:rsidRPr="00CF4DC9">
        <w:rPr>
          <w:lang w:val="es-ES"/>
        </w:rPr>
        <w:t xml:space="preserve"> la cooperación entre </w:t>
      </w:r>
      <w:r w:rsidR="00E20BE0" w:rsidRPr="00CF4DC9">
        <w:rPr>
          <w:lang w:val="es-ES"/>
        </w:rPr>
        <w:t>el</w:t>
      </w:r>
      <w:r w:rsidRPr="00CF4DC9">
        <w:rPr>
          <w:lang w:val="es-ES"/>
        </w:rPr>
        <w:t xml:space="preserve"> gobierno y</w:t>
      </w:r>
      <w:r w:rsidR="00E20BE0" w:rsidRPr="00CF4DC9">
        <w:rPr>
          <w:lang w:val="es-ES"/>
        </w:rPr>
        <w:t xml:space="preserve"> la</w:t>
      </w:r>
      <w:r w:rsidRPr="00CF4DC9">
        <w:rPr>
          <w:lang w:val="es-ES"/>
        </w:rPr>
        <w:t xml:space="preserve"> ciudadanía</w:t>
      </w:r>
      <w:r w:rsidR="00E20BE0" w:rsidRPr="00CF4DC9">
        <w:rPr>
          <w:lang w:val="es-ES"/>
        </w:rPr>
        <w:t>, permitiendo</w:t>
      </w:r>
      <w:r w:rsidRPr="00CF4DC9">
        <w:rPr>
          <w:lang w:val="es-ES"/>
        </w:rPr>
        <w:t xml:space="preserve"> expresiones </w:t>
      </w:r>
      <w:r w:rsidR="00E20BE0" w:rsidRPr="00CF4DC9">
        <w:rPr>
          <w:lang w:val="es-ES"/>
        </w:rPr>
        <w:t xml:space="preserve">de </w:t>
      </w:r>
      <w:r w:rsidRPr="00CF4DC9">
        <w:rPr>
          <w:lang w:val="es-ES"/>
        </w:rPr>
        <w:t xml:space="preserve">cambio social más autónomas y efectivas. </w:t>
      </w:r>
      <w:r w:rsidR="00E20BE0" w:rsidRPr="00CF4DC9">
        <w:rPr>
          <w:lang w:val="es-ES"/>
        </w:rPr>
        <w:t>De esa manera comenz</w:t>
      </w:r>
      <w:r w:rsidR="00200548" w:rsidRPr="00CF4DC9">
        <w:rPr>
          <w:lang w:val="es-ES"/>
        </w:rPr>
        <w:t>ó</w:t>
      </w:r>
      <w:r w:rsidRPr="00CF4DC9">
        <w:rPr>
          <w:lang w:val="es-ES"/>
        </w:rPr>
        <w:t xml:space="preserve"> a manejarse e introducirse la variable participación ciudadana</w:t>
      </w:r>
      <w:r w:rsidR="00200548" w:rsidRPr="00CF4DC9">
        <w:rPr>
          <w:lang w:val="es-ES"/>
        </w:rPr>
        <w:t>,</w:t>
      </w:r>
      <w:r w:rsidRPr="00CF4DC9">
        <w:rPr>
          <w:lang w:val="es-ES"/>
        </w:rPr>
        <w:t xml:space="preserve"> que más adelante tomaría un nuevo y decisivo significado (Ander Egg, s</w:t>
      </w:r>
      <w:r w:rsidR="00F23ACB" w:rsidRPr="00CF4DC9">
        <w:rPr>
          <w:lang w:val="es-ES"/>
        </w:rPr>
        <w:t>.</w:t>
      </w:r>
      <w:r w:rsidRPr="00CF4DC9">
        <w:rPr>
          <w:lang w:val="es-ES"/>
        </w:rPr>
        <w:t>f</w:t>
      </w:r>
      <w:r w:rsidR="00200548" w:rsidRPr="00CF4DC9">
        <w:rPr>
          <w:lang w:val="es-ES"/>
        </w:rPr>
        <w:t>.</w:t>
      </w:r>
      <w:r w:rsidR="00524617" w:rsidRPr="00CF4DC9">
        <w:rPr>
          <w:lang w:val="es-ES"/>
        </w:rPr>
        <w:t>)</w:t>
      </w:r>
    </w:p>
    <w:p w14:paraId="6A559626" w14:textId="2A288180" w:rsidR="00524617" w:rsidRPr="00CF4DC9" w:rsidRDefault="00E20BE0" w:rsidP="00CF4DC9">
      <w:pPr>
        <w:pStyle w:val="NormalWeb1"/>
        <w:shd w:val="clear" w:color="auto" w:fill="auto"/>
        <w:spacing w:before="0" w:after="0" w:line="360" w:lineRule="auto"/>
        <w:jc w:val="both"/>
      </w:pPr>
      <w:r w:rsidRPr="00A2265B">
        <w:rPr>
          <w:lang w:val="es-MX"/>
        </w:rPr>
        <w:t>A principios de</w:t>
      </w:r>
      <w:r w:rsidR="00204D46" w:rsidRPr="00A2265B">
        <w:rPr>
          <w:lang w:val="es-MX"/>
        </w:rPr>
        <w:t xml:space="preserve"> la década de </w:t>
      </w:r>
      <w:r w:rsidRPr="00A2265B">
        <w:rPr>
          <w:lang w:val="es-MX"/>
        </w:rPr>
        <w:t>los años setenta</w:t>
      </w:r>
      <w:r w:rsidR="00204D46" w:rsidRPr="00A2265B">
        <w:rPr>
          <w:lang w:val="es-MX"/>
        </w:rPr>
        <w:t xml:space="preserve"> </w:t>
      </w:r>
      <w:r w:rsidR="00605AEA" w:rsidRPr="00A2265B">
        <w:rPr>
          <w:lang w:val="es-MX"/>
        </w:rPr>
        <w:t>aparec</w:t>
      </w:r>
      <w:r w:rsidRPr="00A2265B">
        <w:rPr>
          <w:lang w:val="es-MX"/>
        </w:rPr>
        <w:t>ieron</w:t>
      </w:r>
      <w:r w:rsidR="00605AEA" w:rsidRPr="00A2265B">
        <w:rPr>
          <w:lang w:val="es-MX"/>
        </w:rPr>
        <w:t xml:space="preserve"> nuevas expresiones del término </w:t>
      </w:r>
      <w:r w:rsidRPr="00A2265B">
        <w:rPr>
          <w:i/>
          <w:lang w:val="es-MX"/>
        </w:rPr>
        <w:t>d</w:t>
      </w:r>
      <w:r w:rsidR="00605AEA" w:rsidRPr="00A2265B">
        <w:rPr>
          <w:i/>
          <w:lang w:val="es-MX"/>
        </w:rPr>
        <w:t xml:space="preserve">esarrollo </w:t>
      </w:r>
      <w:r w:rsidRPr="00A2265B">
        <w:rPr>
          <w:i/>
          <w:lang w:val="es-MX"/>
        </w:rPr>
        <w:t>c</w:t>
      </w:r>
      <w:r w:rsidR="00605AEA" w:rsidRPr="00A2265B">
        <w:rPr>
          <w:i/>
          <w:lang w:val="es-MX"/>
        </w:rPr>
        <w:t>omunitario</w:t>
      </w:r>
      <w:r w:rsidR="00605AEA" w:rsidRPr="00A2265B">
        <w:rPr>
          <w:lang w:val="es-MX"/>
        </w:rPr>
        <w:t>. En algunos casos</w:t>
      </w:r>
      <w:r w:rsidRPr="00A2265B">
        <w:rPr>
          <w:lang w:val="es-MX"/>
        </w:rPr>
        <w:t>,</w:t>
      </w:r>
      <w:r w:rsidR="00605AEA" w:rsidRPr="00A2265B">
        <w:rPr>
          <w:lang w:val="es-MX"/>
        </w:rPr>
        <w:t xml:space="preserve"> autores como </w:t>
      </w:r>
      <w:r w:rsidR="00524617" w:rsidRPr="00A2265B">
        <w:rPr>
          <w:lang w:val="es-MX"/>
        </w:rPr>
        <w:t xml:space="preserve">Marco Marchioni </w:t>
      </w:r>
      <w:r w:rsidR="00200548" w:rsidRPr="00A2265B">
        <w:rPr>
          <w:lang w:val="es-MX"/>
        </w:rPr>
        <w:t>sugirieron</w:t>
      </w:r>
      <w:r w:rsidR="00FE4F1D" w:rsidRPr="00A2265B">
        <w:rPr>
          <w:lang w:val="es-MX"/>
        </w:rPr>
        <w:t xml:space="preserve"> nuevas manifestaciones, centr</w:t>
      </w:r>
      <w:r w:rsidR="00200548" w:rsidRPr="00A2265B">
        <w:rPr>
          <w:lang w:val="es-MX"/>
        </w:rPr>
        <w:t xml:space="preserve">adas </w:t>
      </w:r>
      <w:r w:rsidR="00FE4F1D" w:rsidRPr="00A2265B">
        <w:rPr>
          <w:lang w:val="es-MX"/>
        </w:rPr>
        <w:t xml:space="preserve">en la </w:t>
      </w:r>
      <w:r w:rsidR="00524617" w:rsidRPr="00A2265B">
        <w:rPr>
          <w:i/>
          <w:iCs/>
          <w:lang w:val="es-MX"/>
        </w:rPr>
        <w:t>planificación social y organización de la comunidad</w:t>
      </w:r>
      <w:r w:rsidR="00FF58BA" w:rsidRPr="00A2265B">
        <w:rPr>
          <w:iCs/>
          <w:lang w:val="es-MX"/>
        </w:rPr>
        <w:t xml:space="preserve"> </w:t>
      </w:r>
      <w:r w:rsidR="00FF58BA" w:rsidRPr="00A2265B">
        <w:rPr>
          <w:iCs/>
          <w:lang w:val="es-MX"/>
        </w:rPr>
        <w:lastRenderedPageBreak/>
        <w:t>(Marchioni, 1999).</w:t>
      </w:r>
      <w:r w:rsidR="00524617" w:rsidRPr="00A2265B">
        <w:rPr>
          <w:i/>
          <w:iCs/>
          <w:lang w:val="es-MX"/>
        </w:rPr>
        <w:t xml:space="preserve"> </w:t>
      </w:r>
      <w:r w:rsidRPr="00CF4DC9">
        <w:rPr>
          <w:iCs/>
        </w:rPr>
        <w:t>A</w:t>
      </w:r>
      <w:r w:rsidR="00FE4F1D" w:rsidRPr="00CF4DC9">
        <w:rPr>
          <w:iCs/>
        </w:rPr>
        <w:t xml:space="preserve"> partir de este contexto de crisis de</w:t>
      </w:r>
      <w:r w:rsidRPr="00CF4DC9">
        <w:rPr>
          <w:iCs/>
        </w:rPr>
        <w:t>l</w:t>
      </w:r>
      <w:r w:rsidR="00FE4F1D" w:rsidRPr="00CF4DC9">
        <w:rPr>
          <w:iCs/>
        </w:rPr>
        <w:t xml:space="preserve"> Estado de Bienestar</w:t>
      </w:r>
      <w:r w:rsidR="00200548" w:rsidRPr="00CF4DC9">
        <w:rPr>
          <w:iCs/>
        </w:rPr>
        <w:t>,</w:t>
      </w:r>
      <w:r w:rsidR="00FE4F1D" w:rsidRPr="00CF4DC9">
        <w:rPr>
          <w:iCs/>
        </w:rPr>
        <w:t xml:space="preserve"> </w:t>
      </w:r>
      <w:r w:rsidRPr="00CF4DC9">
        <w:rPr>
          <w:iCs/>
        </w:rPr>
        <w:t>com</w:t>
      </w:r>
      <w:r w:rsidR="00200548" w:rsidRPr="00CF4DC9">
        <w:rPr>
          <w:iCs/>
        </w:rPr>
        <w:t>en</w:t>
      </w:r>
      <w:r w:rsidRPr="00CF4DC9">
        <w:rPr>
          <w:iCs/>
        </w:rPr>
        <w:t>z</w:t>
      </w:r>
      <w:r w:rsidR="00200548" w:rsidRPr="00CF4DC9">
        <w:rPr>
          <w:iCs/>
        </w:rPr>
        <w:t>ó</w:t>
      </w:r>
      <w:r w:rsidRPr="00CF4DC9">
        <w:rPr>
          <w:iCs/>
        </w:rPr>
        <w:t xml:space="preserve"> a </w:t>
      </w:r>
      <w:r w:rsidR="006753C0" w:rsidRPr="00CF4DC9">
        <w:rPr>
          <w:iCs/>
        </w:rPr>
        <w:t>poner</w:t>
      </w:r>
      <w:r w:rsidR="00200548" w:rsidRPr="00CF4DC9">
        <w:rPr>
          <w:iCs/>
        </w:rPr>
        <w:t>se</w:t>
      </w:r>
      <w:r w:rsidR="00FE4F1D" w:rsidRPr="00CF4DC9">
        <w:rPr>
          <w:iCs/>
        </w:rPr>
        <w:t xml:space="preserve"> énfasis en </w:t>
      </w:r>
      <w:r w:rsidR="00524617" w:rsidRPr="00CF4DC9">
        <w:t xml:space="preserve">la concientización de las comunidades sobre sus principales problemas, la participación </w:t>
      </w:r>
      <w:r w:rsidR="00200548" w:rsidRPr="00CF4DC9">
        <w:t>para</w:t>
      </w:r>
      <w:r w:rsidR="00524617" w:rsidRPr="00CF4DC9">
        <w:t xml:space="preserve"> su solución y la autodeterminación en las acciones que se acomet</w:t>
      </w:r>
      <w:r w:rsidR="00200548" w:rsidRPr="00CF4DC9">
        <w:t>e</w:t>
      </w:r>
      <w:r w:rsidR="00524617" w:rsidRPr="00CF4DC9">
        <w:t xml:space="preserve">n, aportando una perspectiva endógena de los procesos de desarrollo </w:t>
      </w:r>
      <w:r w:rsidR="00524617" w:rsidRPr="00CF4DC9">
        <w:rPr>
          <w:rFonts w:eastAsia="HiddenHorzOCR"/>
        </w:rPr>
        <w:t>(Del Moral, 1991).</w:t>
      </w:r>
      <w:r w:rsidR="00FE4F1D" w:rsidRPr="00CF4DC9">
        <w:rPr>
          <w:rFonts w:eastAsia="HiddenHorzOCR"/>
        </w:rPr>
        <w:t xml:space="preserve"> </w:t>
      </w:r>
      <w:r w:rsidR="00200548" w:rsidRPr="00CF4DC9">
        <w:rPr>
          <w:rFonts w:eastAsia="HiddenHorzOCR"/>
        </w:rPr>
        <w:t>Dicha</w:t>
      </w:r>
      <w:r w:rsidR="00FE4F1D" w:rsidRPr="00CF4DC9">
        <w:rPr>
          <w:rFonts w:eastAsia="HiddenHorzOCR"/>
        </w:rPr>
        <w:t xml:space="preserve"> práctica de </w:t>
      </w:r>
      <w:r w:rsidRPr="00CF4DC9">
        <w:rPr>
          <w:rFonts w:eastAsia="HiddenHorzOCR"/>
        </w:rPr>
        <w:t>d</w:t>
      </w:r>
      <w:r w:rsidR="00FE4F1D" w:rsidRPr="00CF4DC9">
        <w:rPr>
          <w:rFonts w:eastAsia="HiddenHorzOCR"/>
        </w:rPr>
        <w:t xml:space="preserve">esarrollo </w:t>
      </w:r>
      <w:r w:rsidRPr="00CF4DC9">
        <w:rPr>
          <w:rFonts w:eastAsia="HiddenHorzOCR"/>
        </w:rPr>
        <w:t>c</w:t>
      </w:r>
      <w:r w:rsidR="00FE4F1D" w:rsidRPr="00CF4DC9">
        <w:rPr>
          <w:rFonts w:eastAsia="HiddenHorzOCR"/>
        </w:rPr>
        <w:t xml:space="preserve">omunitario fue muy </w:t>
      </w:r>
      <w:r w:rsidRPr="00CF4DC9">
        <w:rPr>
          <w:rFonts w:eastAsia="HiddenHorzOCR"/>
        </w:rPr>
        <w:t xml:space="preserve">bien </w:t>
      </w:r>
      <w:r w:rsidR="00FE4F1D" w:rsidRPr="00CF4DC9">
        <w:rPr>
          <w:rFonts w:eastAsia="HiddenHorzOCR"/>
        </w:rPr>
        <w:t>acogida y desarrolla</w:t>
      </w:r>
      <w:r w:rsidRPr="00CF4DC9">
        <w:rPr>
          <w:rFonts w:eastAsia="HiddenHorzOCR"/>
        </w:rPr>
        <w:t>da</w:t>
      </w:r>
      <w:r w:rsidR="00FE4F1D" w:rsidRPr="00CF4DC9">
        <w:rPr>
          <w:rFonts w:eastAsia="HiddenHorzOCR"/>
        </w:rPr>
        <w:t xml:space="preserve"> en América Latina, sobre todo </w:t>
      </w:r>
      <w:r w:rsidRPr="00CF4DC9">
        <w:rPr>
          <w:rFonts w:eastAsia="HiddenHorzOCR"/>
        </w:rPr>
        <w:t xml:space="preserve">a partir de </w:t>
      </w:r>
      <w:r w:rsidR="00FE4F1D" w:rsidRPr="00CF4DC9">
        <w:rPr>
          <w:rFonts w:eastAsia="HiddenHorzOCR"/>
        </w:rPr>
        <w:t xml:space="preserve">la etapa de reconceptualización </w:t>
      </w:r>
      <w:r w:rsidRPr="00CF4DC9">
        <w:rPr>
          <w:rFonts w:eastAsia="HiddenHorzOCR"/>
        </w:rPr>
        <w:t>de</w:t>
      </w:r>
      <w:r w:rsidR="00FE4F1D" w:rsidRPr="00CF4DC9">
        <w:rPr>
          <w:rFonts w:eastAsia="HiddenHorzOCR"/>
        </w:rPr>
        <w:t xml:space="preserve">l </w:t>
      </w:r>
      <w:r w:rsidRPr="00CF4DC9">
        <w:rPr>
          <w:rFonts w:eastAsia="HiddenHorzOCR"/>
        </w:rPr>
        <w:t>t</w:t>
      </w:r>
      <w:r w:rsidR="00FE4F1D" w:rsidRPr="00CF4DC9">
        <w:rPr>
          <w:rFonts w:eastAsia="HiddenHorzOCR"/>
        </w:rPr>
        <w:t xml:space="preserve">rabajo </w:t>
      </w:r>
      <w:r w:rsidRPr="00CF4DC9">
        <w:rPr>
          <w:rFonts w:eastAsia="HiddenHorzOCR"/>
        </w:rPr>
        <w:t>s</w:t>
      </w:r>
      <w:r w:rsidR="00FE4F1D" w:rsidRPr="00CF4DC9">
        <w:rPr>
          <w:rFonts w:eastAsia="HiddenHorzOCR"/>
        </w:rPr>
        <w:t>ocial.</w:t>
      </w:r>
    </w:p>
    <w:p w14:paraId="14D19A99" w14:textId="514CC737" w:rsidR="00E46094" w:rsidRPr="00CF4DC9" w:rsidRDefault="00BF478C" w:rsidP="00CF4DC9">
      <w:pPr>
        <w:autoSpaceDE w:val="0"/>
        <w:autoSpaceDN w:val="0"/>
        <w:adjustRightInd w:val="0"/>
        <w:spacing w:line="360" w:lineRule="auto"/>
        <w:jc w:val="both"/>
        <w:rPr>
          <w:rFonts w:ascii="Times New Roman" w:eastAsia="HiddenHorzOCR" w:hAnsi="Times New Roman" w:cs="Times New Roman"/>
        </w:rPr>
      </w:pPr>
      <w:r w:rsidRPr="00CF4DC9">
        <w:rPr>
          <w:rFonts w:ascii="Times New Roman" w:eastAsia="HiddenHorzOCR" w:hAnsi="Times New Roman" w:cs="Times New Roman"/>
        </w:rPr>
        <w:t>Otr</w:t>
      </w:r>
      <w:r w:rsidR="00AC59B3" w:rsidRPr="00CF4DC9">
        <w:rPr>
          <w:rFonts w:ascii="Times New Roman" w:eastAsia="HiddenHorzOCR" w:hAnsi="Times New Roman" w:cs="Times New Roman"/>
        </w:rPr>
        <w:t xml:space="preserve">a </w:t>
      </w:r>
      <w:r w:rsidRPr="00CF4DC9">
        <w:rPr>
          <w:rFonts w:ascii="Times New Roman" w:eastAsia="HiddenHorzOCR" w:hAnsi="Times New Roman" w:cs="Times New Roman"/>
        </w:rPr>
        <w:t>aport</w:t>
      </w:r>
      <w:r w:rsidR="00AC59B3" w:rsidRPr="00CF4DC9">
        <w:rPr>
          <w:rFonts w:ascii="Times New Roman" w:eastAsia="HiddenHorzOCR" w:hAnsi="Times New Roman" w:cs="Times New Roman"/>
        </w:rPr>
        <w:t>ación</w:t>
      </w:r>
      <w:r w:rsidRPr="00CF4DC9">
        <w:rPr>
          <w:rFonts w:ascii="Times New Roman" w:eastAsia="HiddenHorzOCR" w:hAnsi="Times New Roman" w:cs="Times New Roman"/>
        </w:rPr>
        <w:t xml:space="preserve"> clave surgid</w:t>
      </w:r>
      <w:r w:rsidR="00AC59B3" w:rsidRPr="00CF4DC9">
        <w:rPr>
          <w:rFonts w:ascii="Times New Roman" w:eastAsia="HiddenHorzOCR" w:hAnsi="Times New Roman" w:cs="Times New Roman"/>
        </w:rPr>
        <w:t>a</w:t>
      </w:r>
      <w:r w:rsidRPr="00CF4DC9">
        <w:rPr>
          <w:rFonts w:ascii="Times New Roman" w:eastAsia="HiddenHorzOCR" w:hAnsi="Times New Roman" w:cs="Times New Roman"/>
        </w:rPr>
        <w:t xml:space="preserve"> en la década de </w:t>
      </w:r>
      <w:r w:rsidR="00E20BE0" w:rsidRPr="00CF4DC9">
        <w:rPr>
          <w:rFonts w:ascii="Times New Roman" w:eastAsia="HiddenHorzOCR" w:hAnsi="Times New Roman" w:cs="Times New Roman"/>
        </w:rPr>
        <w:t>los años setenta</w:t>
      </w:r>
      <w:r w:rsidRPr="00CF4DC9">
        <w:rPr>
          <w:rFonts w:ascii="Times New Roman" w:eastAsia="HiddenHorzOCR" w:hAnsi="Times New Roman" w:cs="Times New Roman"/>
        </w:rPr>
        <w:t xml:space="preserve"> a nivel internacional, en especial en América Latina, </w:t>
      </w:r>
      <w:r w:rsidR="00200548" w:rsidRPr="00CF4DC9">
        <w:rPr>
          <w:rFonts w:ascii="Times New Roman" w:eastAsia="HiddenHorzOCR" w:hAnsi="Times New Roman" w:cs="Times New Roman"/>
        </w:rPr>
        <w:t>fue</w:t>
      </w:r>
      <w:r w:rsidRPr="00CF4DC9">
        <w:rPr>
          <w:rFonts w:ascii="Times New Roman" w:eastAsia="HiddenHorzOCR" w:hAnsi="Times New Roman" w:cs="Times New Roman"/>
        </w:rPr>
        <w:t xml:space="preserve"> la expresión</w:t>
      </w:r>
      <w:r w:rsidR="00AC59B3" w:rsidRPr="00CF4DC9">
        <w:rPr>
          <w:rFonts w:ascii="Times New Roman" w:eastAsia="HiddenHorzOCR" w:hAnsi="Times New Roman" w:cs="Times New Roman"/>
        </w:rPr>
        <w:t>:</w:t>
      </w:r>
      <w:r w:rsidRPr="00CF4DC9">
        <w:rPr>
          <w:rFonts w:ascii="Times New Roman" w:eastAsia="HiddenHorzOCR" w:hAnsi="Times New Roman" w:cs="Times New Roman"/>
        </w:rPr>
        <w:t xml:space="preserve"> </w:t>
      </w:r>
      <w:r w:rsidR="00524617" w:rsidRPr="00CF4DC9">
        <w:rPr>
          <w:rFonts w:ascii="Times New Roman" w:eastAsia="HiddenHorzOCR" w:hAnsi="Times New Roman" w:cs="Times New Roman"/>
          <w:i/>
        </w:rPr>
        <w:t>promoción popular</w:t>
      </w:r>
      <w:r w:rsidR="00AC59B3" w:rsidRPr="00CF4DC9">
        <w:rPr>
          <w:rFonts w:ascii="Times New Roman" w:eastAsia="HiddenHorzOCR" w:hAnsi="Times New Roman" w:cs="Times New Roman"/>
          <w:i/>
        </w:rPr>
        <w:t>,</w:t>
      </w:r>
      <w:r w:rsidR="00524617" w:rsidRPr="00CF4DC9">
        <w:rPr>
          <w:rFonts w:ascii="Times New Roman" w:eastAsia="HiddenHorzOCR" w:hAnsi="Times New Roman" w:cs="Times New Roman"/>
        </w:rPr>
        <w:t xml:space="preserve"> </w:t>
      </w:r>
      <w:r w:rsidR="00AC59B3" w:rsidRPr="00CF4DC9">
        <w:rPr>
          <w:rFonts w:ascii="Times New Roman" w:eastAsia="HiddenHorzOCR" w:hAnsi="Times New Roman" w:cs="Times New Roman"/>
        </w:rPr>
        <w:t>que enfatizaba</w:t>
      </w:r>
      <w:r w:rsidR="00200548" w:rsidRPr="00CF4DC9">
        <w:rPr>
          <w:rFonts w:ascii="Times New Roman" w:eastAsia="HiddenHorzOCR" w:hAnsi="Times New Roman" w:cs="Times New Roman"/>
        </w:rPr>
        <w:t xml:space="preserve"> el</w:t>
      </w:r>
      <w:r w:rsidRPr="00CF4DC9">
        <w:rPr>
          <w:rFonts w:ascii="Times New Roman" w:eastAsia="HiddenHorzOCR" w:hAnsi="Times New Roman" w:cs="Times New Roman"/>
        </w:rPr>
        <w:t xml:space="preserve"> </w:t>
      </w:r>
      <w:r w:rsidR="00E20BE0" w:rsidRPr="00CF4DC9">
        <w:rPr>
          <w:rFonts w:ascii="Times New Roman" w:eastAsia="HiddenHorzOCR" w:hAnsi="Times New Roman" w:cs="Times New Roman"/>
        </w:rPr>
        <w:t>d</w:t>
      </w:r>
      <w:r w:rsidRPr="00CF4DC9">
        <w:rPr>
          <w:rFonts w:ascii="Times New Roman" w:eastAsia="HiddenHorzOCR" w:hAnsi="Times New Roman" w:cs="Times New Roman"/>
        </w:rPr>
        <w:t xml:space="preserve">esarrollo </w:t>
      </w:r>
      <w:r w:rsidR="00E20BE0" w:rsidRPr="00CF4DC9">
        <w:rPr>
          <w:rFonts w:ascii="Times New Roman" w:eastAsia="HiddenHorzOCR" w:hAnsi="Times New Roman" w:cs="Times New Roman"/>
        </w:rPr>
        <w:t>c</w:t>
      </w:r>
      <w:r w:rsidRPr="00CF4DC9">
        <w:rPr>
          <w:rFonts w:ascii="Times New Roman" w:eastAsia="HiddenHorzOCR" w:hAnsi="Times New Roman" w:cs="Times New Roman"/>
        </w:rPr>
        <w:t xml:space="preserve">omunitario </w:t>
      </w:r>
      <w:r w:rsidR="00AC59B3" w:rsidRPr="00CF4DC9">
        <w:rPr>
          <w:rFonts w:ascii="Times New Roman" w:eastAsia="HiddenHorzOCR" w:hAnsi="Times New Roman" w:cs="Times New Roman"/>
        </w:rPr>
        <w:t>en</w:t>
      </w:r>
      <w:r w:rsidRPr="00CF4DC9">
        <w:rPr>
          <w:rFonts w:ascii="Times New Roman" w:eastAsia="HiddenHorzOCR" w:hAnsi="Times New Roman" w:cs="Times New Roman"/>
        </w:rPr>
        <w:t xml:space="preserve"> la región. </w:t>
      </w:r>
      <w:r w:rsidR="00200548" w:rsidRPr="00CF4DC9">
        <w:rPr>
          <w:rFonts w:ascii="Times New Roman" w:eastAsia="HiddenHorzOCR" w:hAnsi="Times New Roman" w:cs="Times New Roman"/>
        </w:rPr>
        <w:t xml:space="preserve">Por su parte, </w:t>
      </w:r>
      <w:r w:rsidR="00E46094" w:rsidRPr="00CF4DC9">
        <w:rPr>
          <w:rFonts w:ascii="Times New Roman" w:eastAsia="HiddenHorzOCR" w:hAnsi="Times New Roman" w:cs="Times New Roman"/>
        </w:rPr>
        <w:t xml:space="preserve">las prácticas liberadoras de Paulo Freyre </w:t>
      </w:r>
      <w:r w:rsidR="00200548" w:rsidRPr="00CF4DC9">
        <w:rPr>
          <w:rFonts w:ascii="Times New Roman" w:eastAsia="HiddenHorzOCR" w:hAnsi="Times New Roman" w:cs="Times New Roman"/>
        </w:rPr>
        <w:t>también incidieron de manera</w:t>
      </w:r>
      <w:r w:rsidR="00E46094" w:rsidRPr="00CF4DC9">
        <w:rPr>
          <w:rFonts w:ascii="Times New Roman" w:eastAsia="HiddenHorzOCR" w:hAnsi="Times New Roman" w:cs="Times New Roman"/>
        </w:rPr>
        <w:t xml:space="preserve"> fundamental en la manera contemporánea de hacer </w:t>
      </w:r>
      <w:r w:rsidR="00E20BE0" w:rsidRPr="00CF4DC9">
        <w:rPr>
          <w:rFonts w:ascii="Times New Roman" w:eastAsia="HiddenHorzOCR" w:hAnsi="Times New Roman" w:cs="Times New Roman"/>
        </w:rPr>
        <w:t>d</w:t>
      </w:r>
      <w:r w:rsidR="00E46094" w:rsidRPr="00CF4DC9">
        <w:rPr>
          <w:rFonts w:ascii="Times New Roman" w:eastAsia="HiddenHorzOCR" w:hAnsi="Times New Roman" w:cs="Times New Roman"/>
        </w:rPr>
        <w:t xml:space="preserve">esarrollo </w:t>
      </w:r>
      <w:r w:rsidR="00E20BE0" w:rsidRPr="00CF4DC9">
        <w:rPr>
          <w:rFonts w:ascii="Times New Roman" w:eastAsia="HiddenHorzOCR" w:hAnsi="Times New Roman" w:cs="Times New Roman"/>
        </w:rPr>
        <w:t>c</w:t>
      </w:r>
      <w:r w:rsidR="00E46094" w:rsidRPr="00CF4DC9">
        <w:rPr>
          <w:rFonts w:ascii="Times New Roman" w:eastAsia="HiddenHorzOCR" w:hAnsi="Times New Roman" w:cs="Times New Roman"/>
        </w:rPr>
        <w:t xml:space="preserve">omunitario </w:t>
      </w:r>
      <w:r w:rsidR="00200548" w:rsidRPr="00CF4DC9">
        <w:rPr>
          <w:rFonts w:ascii="Times New Roman" w:eastAsia="HiddenHorzOCR" w:hAnsi="Times New Roman" w:cs="Times New Roman"/>
        </w:rPr>
        <w:t>a partir de</w:t>
      </w:r>
      <w:r w:rsidR="00E46094" w:rsidRPr="00CF4DC9">
        <w:rPr>
          <w:rFonts w:ascii="Times New Roman" w:eastAsia="HiddenHorzOCR" w:hAnsi="Times New Roman" w:cs="Times New Roman"/>
        </w:rPr>
        <w:t xml:space="preserve"> la transformación de la realidad y </w:t>
      </w:r>
      <w:r w:rsidR="006753C0" w:rsidRPr="00CF4DC9">
        <w:rPr>
          <w:rFonts w:ascii="Times New Roman" w:eastAsia="HiddenHorzOCR" w:hAnsi="Times New Roman" w:cs="Times New Roman"/>
        </w:rPr>
        <w:t xml:space="preserve">de </w:t>
      </w:r>
      <w:r w:rsidR="00E46094" w:rsidRPr="00CF4DC9">
        <w:rPr>
          <w:rFonts w:ascii="Times New Roman" w:eastAsia="HiddenHorzOCR" w:hAnsi="Times New Roman" w:cs="Times New Roman"/>
        </w:rPr>
        <w:t>explora</w:t>
      </w:r>
      <w:r w:rsidR="006753C0" w:rsidRPr="00CF4DC9">
        <w:rPr>
          <w:rFonts w:ascii="Times New Roman" w:eastAsia="HiddenHorzOCR" w:hAnsi="Times New Roman" w:cs="Times New Roman"/>
        </w:rPr>
        <w:t>r</w:t>
      </w:r>
      <w:r w:rsidR="00E46094" w:rsidRPr="00CF4DC9">
        <w:rPr>
          <w:rFonts w:ascii="Times New Roman" w:eastAsia="HiddenHorzOCR" w:hAnsi="Times New Roman" w:cs="Times New Roman"/>
        </w:rPr>
        <w:t xml:space="preserve"> el potencial </w:t>
      </w:r>
      <w:r w:rsidR="00E20BE0" w:rsidRPr="00CF4DC9">
        <w:rPr>
          <w:rFonts w:ascii="Times New Roman" w:eastAsia="HiddenHorzOCR" w:hAnsi="Times New Roman" w:cs="Times New Roman"/>
        </w:rPr>
        <w:t>de</w:t>
      </w:r>
      <w:r w:rsidR="00E46094" w:rsidRPr="00CF4DC9">
        <w:rPr>
          <w:rFonts w:ascii="Times New Roman" w:eastAsia="HiddenHorzOCR" w:hAnsi="Times New Roman" w:cs="Times New Roman"/>
        </w:rPr>
        <w:t xml:space="preserve"> las comunidades (Romero, 2013)</w:t>
      </w:r>
      <w:r w:rsidR="00F23ACB" w:rsidRPr="00CF4DC9">
        <w:rPr>
          <w:rFonts w:ascii="Times New Roman" w:eastAsia="HiddenHorzOCR" w:hAnsi="Times New Roman" w:cs="Times New Roman"/>
        </w:rPr>
        <w:t>.</w:t>
      </w:r>
    </w:p>
    <w:p w14:paraId="128001F3" w14:textId="0A39D828" w:rsidR="00A14BB9" w:rsidRPr="00CF4DC9" w:rsidRDefault="00AC59B3" w:rsidP="00CF4DC9">
      <w:pPr>
        <w:spacing w:line="360" w:lineRule="auto"/>
        <w:jc w:val="both"/>
        <w:rPr>
          <w:rFonts w:ascii="Times New Roman" w:hAnsi="Times New Roman" w:cs="Times New Roman"/>
        </w:rPr>
      </w:pPr>
      <w:r w:rsidRPr="00CF4DC9">
        <w:rPr>
          <w:rFonts w:ascii="Times New Roman" w:hAnsi="Times New Roman" w:cs="Times New Roman"/>
        </w:rPr>
        <w:t>Desde</w:t>
      </w:r>
      <w:r w:rsidR="00533C74" w:rsidRPr="00CF4DC9">
        <w:rPr>
          <w:rFonts w:ascii="Times New Roman" w:hAnsi="Times New Roman" w:cs="Times New Roman"/>
        </w:rPr>
        <w:t xml:space="preserve"> la</w:t>
      </w:r>
      <w:r w:rsidR="00515493" w:rsidRPr="00CF4DC9">
        <w:rPr>
          <w:rFonts w:ascii="Times New Roman" w:hAnsi="Times New Roman" w:cs="Times New Roman"/>
        </w:rPr>
        <w:t>s</w:t>
      </w:r>
      <w:r w:rsidR="00533C74" w:rsidRPr="00CF4DC9">
        <w:rPr>
          <w:rFonts w:ascii="Times New Roman" w:hAnsi="Times New Roman" w:cs="Times New Roman"/>
        </w:rPr>
        <w:t xml:space="preserve"> década</w:t>
      </w:r>
      <w:r w:rsidR="00515493" w:rsidRPr="00CF4DC9">
        <w:rPr>
          <w:rFonts w:ascii="Times New Roman" w:hAnsi="Times New Roman" w:cs="Times New Roman"/>
        </w:rPr>
        <w:t>s</w:t>
      </w:r>
      <w:r w:rsidR="00533C74" w:rsidRPr="00CF4DC9">
        <w:rPr>
          <w:rFonts w:ascii="Times New Roman" w:hAnsi="Times New Roman" w:cs="Times New Roman"/>
        </w:rPr>
        <w:t xml:space="preserve"> de </w:t>
      </w:r>
      <w:r w:rsidR="006753C0" w:rsidRPr="00CF4DC9">
        <w:rPr>
          <w:rFonts w:ascii="Times New Roman" w:hAnsi="Times New Roman" w:cs="Times New Roman"/>
        </w:rPr>
        <w:t>los años setenta</w:t>
      </w:r>
      <w:r w:rsidRPr="00CF4DC9">
        <w:rPr>
          <w:rFonts w:ascii="Times New Roman" w:hAnsi="Times New Roman" w:cs="Times New Roman"/>
        </w:rPr>
        <w:t>,</w:t>
      </w:r>
      <w:r w:rsidR="006753C0" w:rsidRPr="00CF4DC9">
        <w:rPr>
          <w:rFonts w:ascii="Times New Roman" w:hAnsi="Times New Roman" w:cs="Times New Roman"/>
        </w:rPr>
        <w:t xml:space="preserve"> ochenta</w:t>
      </w:r>
      <w:r w:rsidRPr="00CF4DC9">
        <w:rPr>
          <w:rFonts w:ascii="Times New Roman" w:hAnsi="Times New Roman" w:cs="Times New Roman"/>
        </w:rPr>
        <w:t xml:space="preserve"> y</w:t>
      </w:r>
      <w:r w:rsidR="000770B3" w:rsidRPr="00CF4DC9">
        <w:rPr>
          <w:rFonts w:ascii="Times New Roman" w:hAnsi="Times New Roman" w:cs="Times New Roman"/>
        </w:rPr>
        <w:t>,</w:t>
      </w:r>
      <w:r w:rsidRPr="00CF4DC9">
        <w:rPr>
          <w:rFonts w:ascii="Times New Roman" w:hAnsi="Times New Roman" w:cs="Times New Roman"/>
        </w:rPr>
        <w:t xml:space="preserve"> </w:t>
      </w:r>
      <w:r w:rsidR="002676BC" w:rsidRPr="00CF4DC9">
        <w:rPr>
          <w:rFonts w:ascii="Times New Roman" w:hAnsi="Times New Roman" w:cs="Times New Roman"/>
        </w:rPr>
        <w:t>sobre todo</w:t>
      </w:r>
      <w:r w:rsidR="000770B3" w:rsidRPr="00CF4DC9">
        <w:rPr>
          <w:rFonts w:ascii="Times New Roman" w:hAnsi="Times New Roman" w:cs="Times New Roman"/>
        </w:rPr>
        <w:t>,</w:t>
      </w:r>
      <w:r w:rsidR="002676BC" w:rsidRPr="00CF4DC9">
        <w:rPr>
          <w:rFonts w:ascii="Times New Roman" w:hAnsi="Times New Roman" w:cs="Times New Roman"/>
        </w:rPr>
        <w:t xml:space="preserve"> noventa</w:t>
      </w:r>
      <w:r w:rsidR="00515493" w:rsidRPr="00CF4DC9">
        <w:rPr>
          <w:rFonts w:ascii="Times New Roman" w:hAnsi="Times New Roman" w:cs="Times New Roman"/>
        </w:rPr>
        <w:t>,</w:t>
      </w:r>
      <w:r w:rsidR="00533C74" w:rsidRPr="00CF4DC9">
        <w:rPr>
          <w:rFonts w:ascii="Times New Roman" w:hAnsi="Times New Roman" w:cs="Times New Roman"/>
        </w:rPr>
        <w:t xml:space="preserve"> el </w:t>
      </w:r>
      <w:r w:rsidR="00515493" w:rsidRPr="00CF4DC9">
        <w:rPr>
          <w:rFonts w:ascii="Times New Roman" w:hAnsi="Times New Roman" w:cs="Times New Roman"/>
        </w:rPr>
        <w:t>d</w:t>
      </w:r>
      <w:r w:rsidR="00533C74" w:rsidRPr="00CF4DC9">
        <w:rPr>
          <w:rFonts w:ascii="Times New Roman" w:hAnsi="Times New Roman" w:cs="Times New Roman"/>
        </w:rPr>
        <w:t xml:space="preserve">esarrollo </w:t>
      </w:r>
      <w:r w:rsidR="00515493" w:rsidRPr="00CF4DC9">
        <w:rPr>
          <w:rFonts w:ascii="Times New Roman" w:hAnsi="Times New Roman" w:cs="Times New Roman"/>
        </w:rPr>
        <w:t>c</w:t>
      </w:r>
      <w:r w:rsidR="00533C74" w:rsidRPr="00CF4DC9">
        <w:rPr>
          <w:rFonts w:ascii="Times New Roman" w:hAnsi="Times New Roman" w:cs="Times New Roman"/>
        </w:rPr>
        <w:t xml:space="preserve">omunitario </w:t>
      </w:r>
      <w:r w:rsidR="002676BC" w:rsidRPr="00CF4DC9">
        <w:rPr>
          <w:rFonts w:ascii="Times New Roman" w:hAnsi="Times New Roman" w:cs="Times New Roman"/>
        </w:rPr>
        <w:t>adquirió</w:t>
      </w:r>
      <w:r w:rsidR="00533C74" w:rsidRPr="00CF4DC9">
        <w:rPr>
          <w:rFonts w:ascii="Times New Roman" w:hAnsi="Times New Roman" w:cs="Times New Roman"/>
        </w:rPr>
        <w:t xml:space="preserve"> un significado especial en diversos países latinoamericanos, </w:t>
      </w:r>
      <w:r w:rsidR="004E66C9" w:rsidRPr="00CF4DC9">
        <w:rPr>
          <w:rFonts w:ascii="Times New Roman" w:hAnsi="Times New Roman" w:cs="Times New Roman"/>
        </w:rPr>
        <w:t>en especial después</w:t>
      </w:r>
      <w:r w:rsidR="00533C74" w:rsidRPr="00CF4DC9">
        <w:rPr>
          <w:rFonts w:ascii="Times New Roman" w:hAnsi="Times New Roman" w:cs="Times New Roman"/>
        </w:rPr>
        <w:t xml:space="preserve"> de la crisis de l</w:t>
      </w:r>
      <w:r w:rsidR="00515493" w:rsidRPr="00CF4DC9">
        <w:rPr>
          <w:rFonts w:ascii="Times New Roman" w:hAnsi="Times New Roman" w:cs="Times New Roman"/>
        </w:rPr>
        <w:t>os</w:t>
      </w:r>
      <w:r w:rsidR="00533C74" w:rsidRPr="00CF4DC9">
        <w:rPr>
          <w:rFonts w:ascii="Times New Roman" w:hAnsi="Times New Roman" w:cs="Times New Roman"/>
        </w:rPr>
        <w:t xml:space="preserve"> modelos de desarroll</w:t>
      </w:r>
      <w:r w:rsidR="00515493" w:rsidRPr="00CF4DC9">
        <w:rPr>
          <w:rFonts w:ascii="Times New Roman" w:hAnsi="Times New Roman" w:cs="Times New Roman"/>
        </w:rPr>
        <w:t>o</w:t>
      </w:r>
      <w:r w:rsidR="00533C74" w:rsidRPr="00CF4DC9">
        <w:rPr>
          <w:rFonts w:ascii="Times New Roman" w:hAnsi="Times New Roman" w:cs="Times New Roman"/>
        </w:rPr>
        <w:t xml:space="preserve">, </w:t>
      </w:r>
      <w:r w:rsidR="00515493" w:rsidRPr="00CF4DC9">
        <w:rPr>
          <w:rFonts w:ascii="Times New Roman" w:hAnsi="Times New Roman" w:cs="Times New Roman"/>
        </w:rPr>
        <w:t>d</w:t>
      </w:r>
      <w:r w:rsidR="00533C74" w:rsidRPr="00CF4DC9">
        <w:rPr>
          <w:rFonts w:ascii="Times New Roman" w:hAnsi="Times New Roman" w:cs="Times New Roman"/>
        </w:rPr>
        <w:t xml:space="preserve">el auge y </w:t>
      </w:r>
      <w:r w:rsidR="00515493" w:rsidRPr="00CF4DC9">
        <w:rPr>
          <w:rFonts w:ascii="Times New Roman" w:hAnsi="Times New Roman" w:cs="Times New Roman"/>
        </w:rPr>
        <w:t xml:space="preserve">la </w:t>
      </w:r>
      <w:r w:rsidR="00533C74" w:rsidRPr="00CF4DC9">
        <w:rPr>
          <w:rFonts w:ascii="Times New Roman" w:hAnsi="Times New Roman" w:cs="Times New Roman"/>
        </w:rPr>
        <w:t xml:space="preserve">expansión del modelo neoliberal, </w:t>
      </w:r>
      <w:r w:rsidR="00515493" w:rsidRPr="00CF4DC9">
        <w:rPr>
          <w:rFonts w:ascii="Times New Roman" w:hAnsi="Times New Roman" w:cs="Times New Roman"/>
        </w:rPr>
        <w:t>d</w:t>
      </w:r>
      <w:r w:rsidR="00533C74" w:rsidRPr="00CF4DC9">
        <w:rPr>
          <w:rFonts w:ascii="Times New Roman" w:hAnsi="Times New Roman" w:cs="Times New Roman"/>
        </w:rPr>
        <w:t xml:space="preserve">el proceso de democratización y fortalecimiento de la sociedad civil, </w:t>
      </w:r>
      <w:r w:rsidR="00515493" w:rsidRPr="00CF4DC9">
        <w:rPr>
          <w:rFonts w:ascii="Times New Roman" w:hAnsi="Times New Roman" w:cs="Times New Roman"/>
        </w:rPr>
        <w:t xml:space="preserve">de </w:t>
      </w:r>
      <w:r w:rsidR="00533C74" w:rsidRPr="00CF4DC9">
        <w:rPr>
          <w:rFonts w:ascii="Times New Roman" w:hAnsi="Times New Roman" w:cs="Times New Roman"/>
        </w:rPr>
        <w:t xml:space="preserve">la descentralización de niveles inferiores de gobierno, </w:t>
      </w:r>
      <w:r w:rsidR="00515493" w:rsidRPr="00CF4DC9">
        <w:rPr>
          <w:rFonts w:ascii="Times New Roman" w:hAnsi="Times New Roman" w:cs="Times New Roman"/>
        </w:rPr>
        <w:t>d</w:t>
      </w:r>
      <w:r w:rsidR="00533C74" w:rsidRPr="00CF4DC9">
        <w:rPr>
          <w:rFonts w:ascii="Times New Roman" w:hAnsi="Times New Roman" w:cs="Times New Roman"/>
        </w:rPr>
        <w:t>el auge de los movimientos sociales, e</w:t>
      </w:r>
      <w:r w:rsidR="004E66C9" w:rsidRPr="00CF4DC9">
        <w:rPr>
          <w:rFonts w:ascii="Times New Roman" w:hAnsi="Times New Roman" w:cs="Times New Roman"/>
        </w:rPr>
        <w:t>tcétera</w:t>
      </w:r>
      <w:r w:rsidR="00533C74" w:rsidRPr="00CF4DC9">
        <w:rPr>
          <w:rFonts w:ascii="Times New Roman" w:hAnsi="Times New Roman" w:cs="Times New Roman"/>
        </w:rPr>
        <w:t xml:space="preserve">. </w:t>
      </w:r>
      <w:r w:rsidR="004E66C9" w:rsidRPr="00CF4DC9">
        <w:rPr>
          <w:rFonts w:ascii="Times New Roman" w:hAnsi="Times New Roman" w:cs="Times New Roman"/>
        </w:rPr>
        <w:t>E</w:t>
      </w:r>
      <w:r w:rsidR="00533C74" w:rsidRPr="00CF4DC9">
        <w:rPr>
          <w:rFonts w:ascii="Times New Roman" w:hAnsi="Times New Roman" w:cs="Times New Roman"/>
        </w:rPr>
        <w:t xml:space="preserve">n </w:t>
      </w:r>
      <w:r w:rsidRPr="00CF4DC9">
        <w:rPr>
          <w:rFonts w:ascii="Times New Roman" w:hAnsi="Times New Roman" w:cs="Times New Roman"/>
        </w:rPr>
        <w:t>esta</w:t>
      </w:r>
      <w:r w:rsidR="00533C74" w:rsidRPr="00CF4DC9">
        <w:rPr>
          <w:rFonts w:ascii="Times New Roman" w:hAnsi="Times New Roman" w:cs="Times New Roman"/>
        </w:rPr>
        <w:t xml:space="preserve"> </w:t>
      </w:r>
      <w:r w:rsidR="004E66C9" w:rsidRPr="00CF4DC9">
        <w:rPr>
          <w:rFonts w:ascii="Times New Roman" w:hAnsi="Times New Roman" w:cs="Times New Roman"/>
        </w:rPr>
        <w:t>última d</w:t>
      </w:r>
      <w:r w:rsidR="00533C74" w:rsidRPr="00CF4DC9">
        <w:rPr>
          <w:rFonts w:ascii="Times New Roman" w:hAnsi="Times New Roman" w:cs="Times New Roman"/>
        </w:rPr>
        <w:t>écada</w:t>
      </w:r>
      <w:r w:rsidRPr="00CF4DC9">
        <w:rPr>
          <w:rFonts w:ascii="Times New Roman" w:hAnsi="Times New Roman" w:cs="Times New Roman"/>
        </w:rPr>
        <w:t>,</w:t>
      </w:r>
      <w:r w:rsidR="00533C74" w:rsidRPr="00CF4DC9">
        <w:rPr>
          <w:rFonts w:ascii="Times New Roman" w:hAnsi="Times New Roman" w:cs="Times New Roman"/>
        </w:rPr>
        <w:t xml:space="preserve"> </w:t>
      </w:r>
      <w:r w:rsidR="001420A4" w:rsidRPr="00CF4DC9">
        <w:rPr>
          <w:rFonts w:ascii="Times New Roman" w:hAnsi="Times New Roman" w:cs="Times New Roman"/>
        </w:rPr>
        <w:t xml:space="preserve">el desarrollo comunitario </w:t>
      </w:r>
      <w:r w:rsidR="004E66C9" w:rsidRPr="00CF4DC9">
        <w:rPr>
          <w:rFonts w:ascii="Times New Roman" w:hAnsi="Times New Roman" w:cs="Times New Roman"/>
        </w:rPr>
        <w:t>logró tener</w:t>
      </w:r>
      <w:r w:rsidR="001420A4" w:rsidRPr="00CF4DC9">
        <w:rPr>
          <w:rFonts w:ascii="Times New Roman" w:hAnsi="Times New Roman" w:cs="Times New Roman"/>
        </w:rPr>
        <w:t xml:space="preserve"> un alcance estratégico en diferentes naciones y regiones</w:t>
      </w:r>
      <w:r w:rsidR="004E66C9" w:rsidRPr="00CF4DC9">
        <w:rPr>
          <w:rFonts w:ascii="Times New Roman" w:hAnsi="Times New Roman" w:cs="Times New Roman"/>
        </w:rPr>
        <w:t>,</w:t>
      </w:r>
      <w:r w:rsidR="001420A4" w:rsidRPr="00CF4DC9">
        <w:rPr>
          <w:rFonts w:ascii="Times New Roman" w:hAnsi="Times New Roman" w:cs="Times New Roman"/>
        </w:rPr>
        <w:t xml:space="preserve"> </w:t>
      </w:r>
      <w:r w:rsidR="004E66C9" w:rsidRPr="00CF4DC9">
        <w:rPr>
          <w:rFonts w:ascii="Times New Roman" w:hAnsi="Times New Roman" w:cs="Times New Roman"/>
        </w:rPr>
        <w:t>adquiriendo</w:t>
      </w:r>
      <w:r w:rsidR="001420A4" w:rsidRPr="00CF4DC9">
        <w:rPr>
          <w:rFonts w:ascii="Times New Roman" w:hAnsi="Times New Roman" w:cs="Times New Roman"/>
        </w:rPr>
        <w:t xml:space="preserve"> un peso </w:t>
      </w:r>
      <w:r w:rsidR="00524617" w:rsidRPr="00CF4DC9">
        <w:rPr>
          <w:rFonts w:ascii="Times New Roman" w:hAnsi="Times New Roman" w:cs="Times New Roman"/>
        </w:rPr>
        <w:t xml:space="preserve">fundamental como vía de participación en la conducción del desarrollo social y como aglutinador de los diferentes actores para la ampliación gradual de la base popular, condición necesaria para un movimiento estable y progresivo </w:t>
      </w:r>
      <w:r w:rsidR="001420A4" w:rsidRPr="00CF4DC9">
        <w:rPr>
          <w:rFonts w:ascii="Times New Roman" w:hAnsi="Times New Roman" w:cs="Times New Roman"/>
        </w:rPr>
        <w:t xml:space="preserve">de cambio social </w:t>
      </w:r>
      <w:r w:rsidR="0079524C" w:rsidRPr="00CF4DC9">
        <w:rPr>
          <w:rFonts w:ascii="Times New Roman" w:hAnsi="Times New Roman" w:cs="Times New Roman"/>
        </w:rPr>
        <w:t>(Romero, 2013)</w:t>
      </w:r>
      <w:r w:rsidR="00F23ACB" w:rsidRPr="00CF4DC9">
        <w:rPr>
          <w:rFonts w:ascii="Times New Roman" w:hAnsi="Times New Roman" w:cs="Times New Roman"/>
        </w:rPr>
        <w:t>.</w:t>
      </w:r>
    </w:p>
    <w:p w14:paraId="11B72816" w14:textId="1A528AE3" w:rsidR="006259D5" w:rsidRPr="00CF4DC9" w:rsidRDefault="00AC59B3" w:rsidP="00CF4DC9">
      <w:pPr>
        <w:spacing w:line="360" w:lineRule="auto"/>
        <w:jc w:val="both"/>
        <w:rPr>
          <w:rFonts w:ascii="Times New Roman" w:hAnsi="Times New Roman" w:cs="Times New Roman"/>
        </w:rPr>
      </w:pPr>
      <w:r w:rsidRPr="00CF4DC9">
        <w:rPr>
          <w:rFonts w:ascii="Times New Roman" w:hAnsi="Times New Roman" w:cs="Times New Roman"/>
        </w:rPr>
        <w:t>Durante la década de los</w:t>
      </w:r>
      <w:r w:rsidR="00A441DA" w:rsidRPr="00CF4DC9">
        <w:rPr>
          <w:rFonts w:ascii="Times New Roman" w:hAnsi="Times New Roman" w:cs="Times New Roman"/>
        </w:rPr>
        <w:t xml:space="preserve"> </w:t>
      </w:r>
      <w:r w:rsidR="005B6F68" w:rsidRPr="00CF4DC9">
        <w:rPr>
          <w:rFonts w:ascii="Times New Roman" w:hAnsi="Times New Roman" w:cs="Times New Roman"/>
        </w:rPr>
        <w:t>años noventa</w:t>
      </w:r>
      <w:r w:rsidR="00A441DA" w:rsidRPr="00CF4DC9">
        <w:rPr>
          <w:rFonts w:ascii="Times New Roman" w:hAnsi="Times New Roman" w:cs="Times New Roman"/>
        </w:rPr>
        <w:t xml:space="preserve"> emp</w:t>
      </w:r>
      <w:r w:rsidR="004E66C9" w:rsidRPr="00CF4DC9">
        <w:rPr>
          <w:rFonts w:ascii="Times New Roman" w:hAnsi="Times New Roman" w:cs="Times New Roman"/>
        </w:rPr>
        <w:t>ezó</w:t>
      </w:r>
      <w:r w:rsidR="00A441DA" w:rsidRPr="00CF4DC9">
        <w:rPr>
          <w:rFonts w:ascii="Times New Roman" w:hAnsi="Times New Roman" w:cs="Times New Roman"/>
        </w:rPr>
        <w:t xml:space="preserve"> a </w:t>
      </w:r>
      <w:r w:rsidRPr="00CF4DC9">
        <w:rPr>
          <w:rFonts w:ascii="Times New Roman" w:hAnsi="Times New Roman" w:cs="Times New Roman"/>
        </w:rPr>
        <w:t>concebirse</w:t>
      </w:r>
      <w:r w:rsidR="00A441DA" w:rsidRPr="00CF4DC9">
        <w:rPr>
          <w:rFonts w:ascii="Times New Roman" w:hAnsi="Times New Roman" w:cs="Times New Roman"/>
        </w:rPr>
        <w:t xml:space="preserve"> desde diversas instituciones (educativas, </w:t>
      </w:r>
      <w:r w:rsidRPr="00CF4DC9">
        <w:rPr>
          <w:rFonts w:ascii="Times New Roman" w:hAnsi="Times New Roman" w:cs="Times New Roman"/>
        </w:rPr>
        <w:t>gubernamentales</w:t>
      </w:r>
      <w:r w:rsidR="00A441DA" w:rsidRPr="00CF4DC9">
        <w:rPr>
          <w:rFonts w:ascii="Times New Roman" w:hAnsi="Times New Roman" w:cs="Times New Roman"/>
        </w:rPr>
        <w:t>, sociedad</w:t>
      </w:r>
      <w:r w:rsidRPr="00CF4DC9">
        <w:rPr>
          <w:rFonts w:ascii="Times New Roman" w:hAnsi="Times New Roman" w:cs="Times New Roman"/>
        </w:rPr>
        <w:t>es</w:t>
      </w:r>
      <w:r w:rsidR="00A441DA" w:rsidRPr="00CF4DC9">
        <w:rPr>
          <w:rFonts w:ascii="Times New Roman" w:hAnsi="Times New Roman" w:cs="Times New Roman"/>
        </w:rPr>
        <w:t xml:space="preserve"> civi</w:t>
      </w:r>
      <w:r w:rsidRPr="00CF4DC9">
        <w:rPr>
          <w:rFonts w:ascii="Times New Roman" w:hAnsi="Times New Roman" w:cs="Times New Roman"/>
        </w:rPr>
        <w:t>les</w:t>
      </w:r>
      <w:r w:rsidR="00A441DA" w:rsidRPr="00CF4DC9">
        <w:rPr>
          <w:rFonts w:ascii="Times New Roman" w:hAnsi="Times New Roman" w:cs="Times New Roman"/>
        </w:rPr>
        <w:t>, políticas, e</w:t>
      </w:r>
      <w:r w:rsidRPr="00CF4DC9">
        <w:rPr>
          <w:rFonts w:ascii="Times New Roman" w:hAnsi="Times New Roman" w:cs="Times New Roman"/>
        </w:rPr>
        <w:t>tcétera</w:t>
      </w:r>
      <w:r w:rsidR="00A441DA" w:rsidRPr="00CF4DC9">
        <w:rPr>
          <w:rFonts w:ascii="Times New Roman" w:hAnsi="Times New Roman" w:cs="Times New Roman"/>
        </w:rPr>
        <w:t>) y desde la base</w:t>
      </w:r>
      <w:r w:rsidR="005B6F68" w:rsidRPr="00CF4DC9">
        <w:rPr>
          <w:rFonts w:ascii="Times New Roman" w:hAnsi="Times New Roman" w:cs="Times New Roman"/>
        </w:rPr>
        <w:t>,</w:t>
      </w:r>
      <w:r w:rsidR="00A441DA" w:rsidRPr="00CF4DC9">
        <w:rPr>
          <w:rFonts w:ascii="Times New Roman" w:hAnsi="Times New Roman" w:cs="Times New Roman"/>
        </w:rPr>
        <w:t xml:space="preserve"> la necesidad </w:t>
      </w:r>
      <w:r w:rsidR="00524617" w:rsidRPr="00CF4DC9">
        <w:rPr>
          <w:rFonts w:ascii="Times New Roman" w:hAnsi="Times New Roman" w:cs="Times New Roman"/>
        </w:rPr>
        <w:t>de articular de manera coherente los diferentes factores existentes</w:t>
      </w:r>
      <w:r w:rsidR="005B6F68" w:rsidRPr="00CF4DC9">
        <w:rPr>
          <w:rFonts w:ascii="Times New Roman" w:hAnsi="Times New Roman" w:cs="Times New Roman"/>
        </w:rPr>
        <w:t xml:space="preserve"> para</w:t>
      </w:r>
      <w:r w:rsidR="00524617" w:rsidRPr="00CF4DC9">
        <w:rPr>
          <w:rFonts w:ascii="Times New Roman" w:hAnsi="Times New Roman" w:cs="Times New Roman"/>
        </w:rPr>
        <w:t xml:space="preserve"> dinamizar las potencialidades de las comunidades como vía para el log</w:t>
      </w:r>
      <w:r w:rsidR="007C117D" w:rsidRPr="00CF4DC9">
        <w:rPr>
          <w:rFonts w:ascii="Times New Roman" w:hAnsi="Times New Roman" w:cs="Times New Roman"/>
        </w:rPr>
        <w:t>ro progresivo de un cambio más efectivo y sostenible. E</w:t>
      </w:r>
      <w:r w:rsidR="0068125C" w:rsidRPr="00CF4DC9">
        <w:rPr>
          <w:rFonts w:ascii="Times New Roman" w:hAnsi="Times New Roman" w:cs="Times New Roman"/>
        </w:rPr>
        <w:t>n</w:t>
      </w:r>
      <w:r w:rsidR="007C117D" w:rsidRPr="00CF4DC9">
        <w:rPr>
          <w:rFonts w:ascii="Times New Roman" w:hAnsi="Times New Roman" w:cs="Times New Roman"/>
        </w:rPr>
        <w:t xml:space="preserve"> esta etapa </w:t>
      </w:r>
      <w:r w:rsidR="004E66C9" w:rsidRPr="00CF4DC9">
        <w:rPr>
          <w:rFonts w:ascii="Times New Roman" w:hAnsi="Times New Roman" w:cs="Times New Roman"/>
        </w:rPr>
        <w:t>comenzaron</w:t>
      </w:r>
      <w:r w:rsidR="007C117D" w:rsidRPr="00CF4DC9">
        <w:rPr>
          <w:rFonts w:ascii="Times New Roman" w:hAnsi="Times New Roman" w:cs="Times New Roman"/>
        </w:rPr>
        <w:t xml:space="preserve"> a universalizarse</w:t>
      </w:r>
      <w:r w:rsidR="006259D5" w:rsidRPr="00CF4DC9">
        <w:rPr>
          <w:rFonts w:ascii="Times New Roman" w:hAnsi="Times New Roman" w:cs="Times New Roman"/>
        </w:rPr>
        <w:t xml:space="preserve"> con m</w:t>
      </w:r>
      <w:r w:rsidR="004E66C9" w:rsidRPr="00CF4DC9">
        <w:rPr>
          <w:rFonts w:ascii="Times New Roman" w:hAnsi="Times New Roman" w:cs="Times New Roman"/>
        </w:rPr>
        <w:t>ás</w:t>
      </w:r>
      <w:r w:rsidR="006259D5" w:rsidRPr="00CF4DC9">
        <w:rPr>
          <w:rFonts w:ascii="Times New Roman" w:hAnsi="Times New Roman" w:cs="Times New Roman"/>
        </w:rPr>
        <w:t xml:space="preserve"> agilidad</w:t>
      </w:r>
      <w:r w:rsidR="007C117D" w:rsidRPr="00CF4DC9">
        <w:rPr>
          <w:rFonts w:ascii="Times New Roman" w:hAnsi="Times New Roman" w:cs="Times New Roman"/>
        </w:rPr>
        <w:t xml:space="preserve"> un conjunto de propuestas teóricas y metodológicas </w:t>
      </w:r>
      <w:r w:rsidR="006259D5" w:rsidRPr="00CF4DC9">
        <w:rPr>
          <w:rFonts w:ascii="Times New Roman" w:hAnsi="Times New Roman" w:cs="Times New Roman"/>
        </w:rPr>
        <w:t>para encarar estos procesos.</w:t>
      </w:r>
    </w:p>
    <w:p w14:paraId="5A611DA8" w14:textId="67E89C39" w:rsidR="00994B6D" w:rsidRPr="00CF4DC9" w:rsidRDefault="00994B6D" w:rsidP="00CF4DC9">
      <w:pPr>
        <w:spacing w:line="360" w:lineRule="auto"/>
        <w:jc w:val="both"/>
        <w:rPr>
          <w:rFonts w:ascii="Times New Roman" w:hAnsi="Times New Roman" w:cs="Times New Roman"/>
        </w:rPr>
      </w:pPr>
      <w:r w:rsidRPr="00CF4DC9">
        <w:rPr>
          <w:rFonts w:ascii="Times New Roman" w:hAnsi="Times New Roman" w:cs="Times New Roman"/>
        </w:rPr>
        <w:t xml:space="preserve">De esa manera </w:t>
      </w:r>
      <w:r w:rsidR="004E66C9" w:rsidRPr="00CF4DC9">
        <w:rPr>
          <w:rFonts w:ascii="Times New Roman" w:hAnsi="Times New Roman" w:cs="Times New Roman"/>
        </w:rPr>
        <w:t>iniciaron</w:t>
      </w:r>
      <w:r w:rsidRPr="00CF4DC9">
        <w:rPr>
          <w:rFonts w:ascii="Times New Roman" w:hAnsi="Times New Roman" w:cs="Times New Roman"/>
        </w:rPr>
        <w:t xml:space="preserve"> diversas propuestas para conceptualizar el </w:t>
      </w:r>
      <w:r w:rsidR="0037513A" w:rsidRPr="00CF4DC9">
        <w:rPr>
          <w:rFonts w:ascii="Times New Roman" w:hAnsi="Times New Roman" w:cs="Times New Roman"/>
        </w:rPr>
        <w:t>d</w:t>
      </w:r>
      <w:r w:rsidRPr="00CF4DC9">
        <w:rPr>
          <w:rFonts w:ascii="Times New Roman" w:hAnsi="Times New Roman" w:cs="Times New Roman"/>
        </w:rPr>
        <w:t xml:space="preserve">esarrollo </w:t>
      </w:r>
      <w:r w:rsidR="0037513A" w:rsidRPr="00CF4DC9">
        <w:rPr>
          <w:rFonts w:ascii="Times New Roman" w:hAnsi="Times New Roman" w:cs="Times New Roman"/>
        </w:rPr>
        <w:t>c</w:t>
      </w:r>
      <w:r w:rsidRPr="00CF4DC9">
        <w:rPr>
          <w:rFonts w:ascii="Times New Roman" w:hAnsi="Times New Roman" w:cs="Times New Roman"/>
        </w:rPr>
        <w:t xml:space="preserve">omunitario con un acento latinoamericano. Por ejemplo, </w:t>
      </w:r>
      <w:r w:rsidR="004E66C9" w:rsidRPr="00CF4DC9">
        <w:rPr>
          <w:rFonts w:ascii="Times New Roman" w:hAnsi="Times New Roman" w:cs="Times New Roman"/>
        </w:rPr>
        <w:t xml:space="preserve">dicho proceso </w:t>
      </w:r>
      <w:r w:rsidRPr="00CF4DC9">
        <w:rPr>
          <w:rFonts w:ascii="Times New Roman" w:hAnsi="Times New Roman" w:cs="Times New Roman"/>
        </w:rPr>
        <w:t xml:space="preserve">puede ser concebido como el autodesarrollo comunitario, donde </w:t>
      </w:r>
      <w:r w:rsidR="00524617" w:rsidRPr="00CF4DC9">
        <w:rPr>
          <w:rFonts w:ascii="Times New Roman" w:hAnsi="Times New Roman" w:cs="Times New Roman"/>
        </w:rPr>
        <w:t xml:space="preserve">lo </w:t>
      </w:r>
      <w:r w:rsidR="00524617" w:rsidRPr="00CF4DC9">
        <w:rPr>
          <w:rFonts w:ascii="Times New Roman" w:hAnsi="Times New Roman" w:cs="Times New Roman"/>
          <w:i/>
        </w:rPr>
        <w:t>comunitario</w:t>
      </w:r>
      <w:r w:rsidR="00524617" w:rsidRPr="00CF4DC9">
        <w:rPr>
          <w:rFonts w:ascii="Times New Roman" w:hAnsi="Times New Roman" w:cs="Times New Roman"/>
        </w:rPr>
        <w:t xml:space="preserve"> </w:t>
      </w:r>
      <w:r w:rsidR="004E66C9" w:rsidRPr="00CF4DC9">
        <w:rPr>
          <w:rFonts w:ascii="Times New Roman" w:hAnsi="Times New Roman" w:cs="Times New Roman"/>
        </w:rPr>
        <w:t>funja como</w:t>
      </w:r>
      <w:r w:rsidR="00524617" w:rsidRPr="00CF4DC9">
        <w:rPr>
          <w:rFonts w:ascii="Times New Roman" w:hAnsi="Times New Roman" w:cs="Times New Roman"/>
        </w:rPr>
        <w:t xml:space="preserve"> el </w:t>
      </w:r>
      <w:r w:rsidR="00524617" w:rsidRPr="00CF4DC9">
        <w:rPr>
          <w:rFonts w:ascii="Times New Roman" w:hAnsi="Times New Roman" w:cs="Times New Roman"/>
          <w:i/>
        </w:rPr>
        <w:t>vínculo de simetría social</w:t>
      </w:r>
      <w:r w:rsidR="00524617" w:rsidRPr="00CF4DC9">
        <w:rPr>
          <w:rFonts w:ascii="Times New Roman" w:hAnsi="Times New Roman" w:cs="Times New Roman"/>
        </w:rPr>
        <w:t xml:space="preserve"> presente en las relaciones sociales, de ahí que desde esta concepción</w:t>
      </w:r>
      <w:r w:rsidR="009B4258" w:rsidRPr="00CF4DC9">
        <w:rPr>
          <w:rFonts w:ascii="Times New Roman" w:hAnsi="Times New Roman" w:cs="Times New Roman"/>
        </w:rPr>
        <w:t>,</w:t>
      </w:r>
      <w:r w:rsidR="00524617" w:rsidRPr="00CF4DC9">
        <w:rPr>
          <w:rFonts w:ascii="Times New Roman" w:hAnsi="Times New Roman" w:cs="Times New Roman"/>
        </w:rPr>
        <w:t xml:space="preserve"> el </w:t>
      </w:r>
      <w:r w:rsidR="00524617" w:rsidRPr="00CF4DC9">
        <w:rPr>
          <w:rFonts w:ascii="Times New Roman" w:hAnsi="Times New Roman" w:cs="Times New Roman"/>
          <w:i/>
        </w:rPr>
        <w:t>desarrollo comunitario</w:t>
      </w:r>
      <w:r w:rsidR="00524617" w:rsidRPr="00CF4DC9">
        <w:rPr>
          <w:rFonts w:ascii="Times New Roman" w:hAnsi="Times New Roman" w:cs="Times New Roman"/>
        </w:rPr>
        <w:t xml:space="preserve"> </w:t>
      </w:r>
      <w:r w:rsidR="0037513A" w:rsidRPr="00CF4DC9">
        <w:rPr>
          <w:rFonts w:ascii="Times New Roman" w:hAnsi="Times New Roman" w:cs="Times New Roman"/>
        </w:rPr>
        <w:lastRenderedPageBreak/>
        <w:t>sea</w:t>
      </w:r>
      <w:r w:rsidR="00524617" w:rsidRPr="00CF4DC9">
        <w:rPr>
          <w:rFonts w:ascii="Times New Roman" w:hAnsi="Times New Roman" w:cs="Times New Roman"/>
        </w:rPr>
        <w:t xml:space="preserve"> </w:t>
      </w:r>
      <w:r w:rsidR="0037513A" w:rsidRPr="00CF4DC9">
        <w:rPr>
          <w:rFonts w:ascii="Times New Roman" w:hAnsi="Times New Roman" w:cs="Times New Roman"/>
        </w:rPr>
        <w:t xml:space="preserve">el </w:t>
      </w:r>
      <w:r w:rsidR="00524617" w:rsidRPr="00CF4DC9">
        <w:rPr>
          <w:rFonts w:ascii="Times New Roman" w:hAnsi="Times New Roman" w:cs="Times New Roman"/>
        </w:rPr>
        <w:t>despliegue de lo comunitario en el grupo social como expansión del vínculo de simetría social a su interior, a través de procesos de cooperación, participación y proyecto comunitario</w:t>
      </w:r>
      <w:r w:rsidRPr="00CF4DC9">
        <w:rPr>
          <w:rFonts w:ascii="Times New Roman" w:hAnsi="Times New Roman" w:cs="Times New Roman"/>
        </w:rPr>
        <w:t xml:space="preserve"> (Alonso, Riera y Rivero, 2013)</w:t>
      </w:r>
      <w:r w:rsidR="00F23ACB" w:rsidRPr="00CF4DC9">
        <w:rPr>
          <w:rFonts w:ascii="Times New Roman" w:hAnsi="Times New Roman" w:cs="Times New Roman"/>
        </w:rPr>
        <w:t>.</w:t>
      </w:r>
    </w:p>
    <w:p w14:paraId="02E41F63" w14:textId="499CAAB9" w:rsidR="00524617" w:rsidRPr="00CF4DC9" w:rsidRDefault="00994B6D" w:rsidP="00CF4DC9">
      <w:pPr>
        <w:spacing w:line="360" w:lineRule="auto"/>
        <w:jc w:val="both"/>
        <w:rPr>
          <w:rFonts w:ascii="Times New Roman" w:hAnsi="Times New Roman" w:cs="Times New Roman"/>
        </w:rPr>
      </w:pPr>
      <w:r w:rsidRPr="00CF4DC9">
        <w:rPr>
          <w:rFonts w:ascii="Times New Roman" w:hAnsi="Times New Roman" w:cs="Times New Roman"/>
        </w:rPr>
        <w:t>L</w:t>
      </w:r>
      <w:r w:rsidR="00524617" w:rsidRPr="00CF4DC9">
        <w:rPr>
          <w:rFonts w:ascii="Times New Roman" w:hAnsi="Times New Roman" w:cs="Times New Roman"/>
        </w:rPr>
        <w:t>a fuerza social del cambio</w:t>
      </w:r>
      <w:r w:rsidR="0037513A" w:rsidRPr="00CF4DC9">
        <w:rPr>
          <w:rFonts w:ascii="Times New Roman" w:hAnsi="Times New Roman" w:cs="Times New Roman"/>
        </w:rPr>
        <w:t xml:space="preserve"> o</w:t>
      </w:r>
      <w:r w:rsidR="00524617" w:rsidRPr="00CF4DC9">
        <w:rPr>
          <w:rFonts w:ascii="Times New Roman" w:hAnsi="Times New Roman" w:cs="Times New Roman"/>
        </w:rPr>
        <w:t xml:space="preserve"> desarrollo </w:t>
      </w:r>
      <w:r w:rsidRPr="00CF4DC9">
        <w:rPr>
          <w:rFonts w:ascii="Times New Roman" w:hAnsi="Times New Roman" w:cs="Times New Roman"/>
        </w:rPr>
        <w:t xml:space="preserve">en estas nuevas propuestas </w:t>
      </w:r>
      <w:r w:rsidR="00524617" w:rsidRPr="00CF4DC9">
        <w:rPr>
          <w:rFonts w:ascii="Times New Roman" w:hAnsi="Times New Roman" w:cs="Times New Roman"/>
        </w:rPr>
        <w:t xml:space="preserve">son las propias personas que las padecen. En ellas debe radicar el protagonismo de los procesos de cooperación y participación en torno a proyectos colectivos que resultan sustanciales en el paso de la comunidad </w:t>
      </w:r>
      <w:r w:rsidR="0037513A" w:rsidRPr="00CF4DC9">
        <w:rPr>
          <w:rFonts w:ascii="Times New Roman" w:hAnsi="Times New Roman" w:cs="Times New Roman"/>
        </w:rPr>
        <w:t>para el logro de</w:t>
      </w:r>
      <w:r w:rsidRPr="00CF4DC9">
        <w:rPr>
          <w:rFonts w:ascii="Times New Roman" w:hAnsi="Times New Roman" w:cs="Times New Roman"/>
        </w:rPr>
        <w:t xml:space="preserve"> un cambio más real y efectivo (Alonso, Riera y Rivero, 2013)</w:t>
      </w:r>
      <w:r w:rsidR="0037513A" w:rsidRPr="00CF4DC9">
        <w:rPr>
          <w:rFonts w:ascii="Times New Roman" w:hAnsi="Times New Roman" w:cs="Times New Roman"/>
        </w:rPr>
        <w:t>.</w:t>
      </w:r>
    </w:p>
    <w:p w14:paraId="0494B9DD" w14:textId="6C664FBE" w:rsidR="00524617" w:rsidRPr="00CF4DC9" w:rsidRDefault="007F5D05" w:rsidP="00CF4DC9">
      <w:pPr>
        <w:spacing w:line="360" w:lineRule="auto"/>
        <w:jc w:val="both"/>
        <w:rPr>
          <w:rFonts w:ascii="Times New Roman" w:hAnsi="Times New Roman" w:cs="Times New Roman"/>
        </w:rPr>
      </w:pPr>
      <w:r w:rsidRPr="00CF4DC9">
        <w:rPr>
          <w:rFonts w:ascii="Times New Roman" w:hAnsi="Times New Roman" w:cs="Times New Roman"/>
        </w:rPr>
        <w:t xml:space="preserve">Esto supone </w:t>
      </w:r>
      <w:r w:rsidR="00524617" w:rsidRPr="00CF4DC9">
        <w:rPr>
          <w:rFonts w:ascii="Times New Roman" w:hAnsi="Times New Roman" w:cs="Times New Roman"/>
        </w:rPr>
        <w:t xml:space="preserve">asumir a las personas como sujetos (activos y creativos) capaces de lograr por </w:t>
      </w:r>
      <w:r w:rsidRPr="00CF4DC9">
        <w:rPr>
          <w:rFonts w:ascii="Times New Roman" w:hAnsi="Times New Roman" w:cs="Times New Roman"/>
        </w:rPr>
        <w:t xml:space="preserve">sí mismos el cambio que necesitan </w:t>
      </w:r>
      <w:r w:rsidR="004E66C9" w:rsidRPr="00CF4DC9">
        <w:rPr>
          <w:rFonts w:ascii="Times New Roman" w:hAnsi="Times New Roman" w:cs="Times New Roman"/>
        </w:rPr>
        <w:t>a través</w:t>
      </w:r>
      <w:r w:rsidRPr="00CF4DC9">
        <w:rPr>
          <w:rFonts w:ascii="Times New Roman" w:hAnsi="Times New Roman" w:cs="Times New Roman"/>
        </w:rPr>
        <w:t xml:space="preserve"> de un proceso de intervención</w:t>
      </w:r>
      <w:r w:rsidR="00524617" w:rsidRPr="00CF4DC9">
        <w:rPr>
          <w:rFonts w:ascii="Times New Roman" w:hAnsi="Times New Roman" w:cs="Times New Roman"/>
        </w:rPr>
        <w:t xml:space="preserve">. </w:t>
      </w:r>
      <w:r w:rsidR="00E06E48" w:rsidRPr="00CF4DC9">
        <w:rPr>
          <w:rFonts w:ascii="Times New Roman" w:hAnsi="Times New Roman" w:cs="Times New Roman"/>
        </w:rPr>
        <w:t>Es preciso</w:t>
      </w:r>
      <w:r w:rsidRPr="00CF4DC9">
        <w:rPr>
          <w:rFonts w:ascii="Times New Roman" w:hAnsi="Times New Roman" w:cs="Times New Roman"/>
        </w:rPr>
        <w:t xml:space="preserve"> </w:t>
      </w:r>
      <w:r w:rsidR="00524617" w:rsidRPr="00CF4DC9">
        <w:rPr>
          <w:rFonts w:ascii="Times New Roman" w:hAnsi="Times New Roman" w:cs="Times New Roman"/>
        </w:rPr>
        <w:t xml:space="preserve">investigar la realidad para transformarla y confiar en las personas </w:t>
      </w:r>
      <w:r w:rsidR="004E66C9" w:rsidRPr="00CF4DC9">
        <w:rPr>
          <w:rFonts w:ascii="Times New Roman" w:hAnsi="Times New Roman" w:cs="Times New Roman"/>
        </w:rPr>
        <w:t>que deben llevarlo a cabo</w:t>
      </w:r>
      <w:r w:rsidR="00524617" w:rsidRPr="00CF4DC9">
        <w:rPr>
          <w:rFonts w:ascii="Times New Roman" w:hAnsi="Times New Roman" w:cs="Times New Roman"/>
        </w:rPr>
        <w:t xml:space="preserve">. </w:t>
      </w:r>
    </w:p>
    <w:p w14:paraId="58006088" w14:textId="7225C309" w:rsidR="00215442" w:rsidRPr="00CF4DC9" w:rsidRDefault="007F5D05" w:rsidP="00CF4DC9">
      <w:pPr>
        <w:spacing w:line="360" w:lineRule="auto"/>
        <w:jc w:val="both"/>
        <w:rPr>
          <w:rFonts w:ascii="Times New Roman" w:hAnsi="Times New Roman" w:cs="Times New Roman"/>
        </w:rPr>
      </w:pPr>
      <w:r w:rsidRPr="00CF4DC9">
        <w:rPr>
          <w:rFonts w:ascii="Times New Roman" w:hAnsi="Times New Roman" w:cs="Times New Roman"/>
        </w:rPr>
        <w:t xml:space="preserve">El cambio que se promueve desde el </w:t>
      </w:r>
      <w:r w:rsidR="00E06E48" w:rsidRPr="00CF4DC9">
        <w:rPr>
          <w:rFonts w:ascii="Times New Roman" w:hAnsi="Times New Roman" w:cs="Times New Roman"/>
        </w:rPr>
        <w:t>d</w:t>
      </w:r>
      <w:r w:rsidRPr="00CF4DC9">
        <w:rPr>
          <w:rFonts w:ascii="Times New Roman" w:hAnsi="Times New Roman" w:cs="Times New Roman"/>
        </w:rPr>
        <w:t xml:space="preserve">esarrollo </w:t>
      </w:r>
      <w:r w:rsidR="00E06E48" w:rsidRPr="00CF4DC9">
        <w:rPr>
          <w:rFonts w:ascii="Times New Roman" w:hAnsi="Times New Roman" w:cs="Times New Roman"/>
        </w:rPr>
        <w:t>c</w:t>
      </w:r>
      <w:r w:rsidRPr="00CF4DC9">
        <w:rPr>
          <w:rFonts w:ascii="Times New Roman" w:hAnsi="Times New Roman" w:cs="Times New Roman"/>
        </w:rPr>
        <w:t>omunitario con un enfoque alternativo y participativo</w:t>
      </w:r>
      <w:r w:rsidR="00814C31" w:rsidRPr="00CF4DC9">
        <w:rPr>
          <w:rFonts w:ascii="Times New Roman" w:hAnsi="Times New Roman" w:cs="Times New Roman"/>
        </w:rPr>
        <w:t>,</w:t>
      </w:r>
      <w:r w:rsidRPr="00CF4DC9">
        <w:rPr>
          <w:rFonts w:ascii="Times New Roman" w:hAnsi="Times New Roman" w:cs="Times New Roman"/>
        </w:rPr>
        <w:t xml:space="preserve"> implica </w:t>
      </w:r>
      <w:r w:rsidR="00524617" w:rsidRPr="00CF4DC9">
        <w:rPr>
          <w:rFonts w:ascii="Times New Roman" w:hAnsi="Times New Roman" w:cs="Times New Roman"/>
        </w:rPr>
        <w:t xml:space="preserve">potenciar vínculos simétricos entre personas y grupos humanos, es decir, propiciar la unión, el encuentro, el compromiso con una causa común, para que ello se traduzca en una vida mejor </w:t>
      </w:r>
      <w:r w:rsidR="00F665FB" w:rsidRPr="00CF4DC9">
        <w:rPr>
          <w:rFonts w:ascii="Times New Roman" w:hAnsi="Times New Roman" w:cs="Times New Roman"/>
        </w:rPr>
        <w:t>con</w:t>
      </w:r>
      <w:r w:rsidR="00524617" w:rsidRPr="00CF4DC9">
        <w:rPr>
          <w:rFonts w:ascii="Times New Roman" w:hAnsi="Times New Roman" w:cs="Times New Roman"/>
        </w:rPr>
        <w:t xml:space="preserve"> manifestaciones materiales y espirituales tanto en la producción de alimentos, </w:t>
      </w:r>
      <w:r w:rsidR="00E06E48" w:rsidRPr="00CF4DC9">
        <w:rPr>
          <w:rFonts w:ascii="Times New Roman" w:hAnsi="Times New Roman" w:cs="Times New Roman"/>
        </w:rPr>
        <w:t xml:space="preserve">vestido, </w:t>
      </w:r>
      <w:r w:rsidR="00524617" w:rsidRPr="00CF4DC9">
        <w:rPr>
          <w:rFonts w:ascii="Times New Roman" w:hAnsi="Times New Roman" w:cs="Times New Roman"/>
        </w:rPr>
        <w:t>vivienda, escuela, etc</w:t>
      </w:r>
      <w:r w:rsidR="00E06E48" w:rsidRPr="00CF4DC9">
        <w:rPr>
          <w:rFonts w:ascii="Times New Roman" w:hAnsi="Times New Roman" w:cs="Times New Roman"/>
        </w:rPr>
        <w:t>étera,</w:t>
      </w:r>
      <w:r w:rsidR="00524617" w:rsidRPr="00CF4DC9">
        <w:rPr>
          <w:rFonts w:ascii="Times New Roman" w:hAnsi="Times New Roman" w:cs="Times New Roman"/>
        </w:rPr>
        <w:t xml:space="preserve"> </w:t>
      </w:r>
      <w:r w:rsidR="006C3C8A" w:rsidRPr="00CF4DC9">
        <w:rPr>
          <w:rFonts w:ascii="Times New Roman" w:hAnsi="Times New Roman" w:cs="Times New Roman"/>
        </w:rPr>
        <w:t>dentro de</w:t>
      </w:r>
      <w:r w:rsidR="00524617" w:rsidRPr="00CF4DC9">
        <w:rPr>
          <w:rFonts w:ascii="Times New Roman" w:hAnsi="Times New Roman" w:cs="Times New Roman"/>
        </w:rPr>
        <w:t xml:space="preserve"> espacios simbólicos </w:t>
      </w:r>
      <w:r w:rsidR="00417E66" w:rsidRPr="00CF4DC9">
        <w:rPr>
          <w:rFonts w:ascii="Times New Roman" w:hAnsi="Times New Roman" w:cs="Times New Roman"/>
        </w:rPr>
        <w:t xml:space="preserve">donde se </w:t>
      </w:r>
      <w:r w:rsidR="00F665FB" w:rsidRPr="00CF4DC9">
        <w:rPr>
          <w:rFonts w:ascii="Times New Roman" w:hAnsi="Times New Roman" w:cs="Times New Roman"/>
        </w:rPr>
        <w:t xml:space="preserve">pueda </w:t>
      </w:r>
      <w:r w:rsidR="00417E66" w:rsidRPr="00CF4DC9">
        <w:rPr>
          <w:rFonts w:ascii="Times New Roman" w:hAnsi="Times New Roman" w:cs="Times New Roman"/>
        </w:rPr>
        <w:t>compart</w:t>
      </w:r>
      <w:r w:rsidR="00F665FB" w:rsidRPr="00CF4DC9">
        <w:rPr>
          <w:rFonts w:ascii="Times New Roman" w:hAnsi="Times New Roman" w:cs="Times New Roman"/>
        </w:rPr>
        <w:t xml:space="preserve">ir </w:t>
      </w:r>
      <w:r w:rsidR="00524617" w:rsidRPr="00CF4DC9">
        <w:rPr>
          <w:rFonts w:ascii="Times New Roman" w:hAnsi="Times New Roman" w:cs="Times New Roman"/>
        </w:rPr>
        <w:t xml:space="preserve">con </w:t>
      </w:r>
      <w:r w:rsidR="00E06E48" w:rsidRPr="00CF4DC9">
        <w:rPr>
          <w:rFonts w:ascii="Times New Roman" w:hAnsi="Times New Roman" w:cs="Times New Roman"/>
        </w:rPr>
        <w:t>los demás</w:t>
      </w:r>
      <w:r w:rsidR="00524617" w:rsidRPr="00CF4DC9">
        <w:rPr>
          <w:rFonts w:ascii="Times New Roman" w:hAnsi="Times New Roman" w:cs="Times New Roman"/>
        </w:rPr>
        <w:t xml:space="preserve"> </w:t>
      </w:r>
      <w:r w:rsidR="00215442" w:rsidRPr="00CF4DC9">
        <w:rPr>
          <w:rFonts w:ascii="Times New Roman" w:hAnsi="Times New Roman" w:cs="Times New Roman"/>
        </w:rPr>
        <w:t>(Alonso, 2013)</w:t>
      </w:r>
      <w:r w:rsidR="00F23ACB" w:rsidRPr="00CF4DC9">
        <w:rPr>
          <w:rFonts w:ascii="Times New Roman" w:hAnsi="Times New Roman" w:cs="Times New Roman"/>
        </w:rPr>
        <w:t>.</w:t>
      </w:r>
    </w:p>
    <w:p w14:paraId="4215265D" w14:textId="1C88D00A" w:rsidR="0058797E" w:rsidRPr="00CF4DC9" w:rsidRDefault="006F4599" w:rsidP="00CF4DC9">
      <w:pPr>
        <w:spacing w:line="360" w:lineRule="auto"/>
        <w:jc w:val="both"/>
        <w:rPr>
          <w:rFonts w:ascii="Times New Roman" w:hAnsi="Times New Roman" w:cs="Times New Roman"/>
        </w:rPr>
      </w:pPr>
      <w:r w:rsidRPr="00CF4DC9">
        <w:rPr>
          <w:rFonts w:ascii="Times New Roman" w:hAnsi="Times New Roman" w:cs="Times New Roman"/>
        </w:rPr>
        <w:t xml:space="preserve">La concepción de </w:t>
      </w:r>
      <w:r w:rsidR="00E06E48" w:rsidRPr="00CF4DC9">
        <w:rPr>
          <w:rFonts w:ascii="Times New Roman" w:hAnsi="Times New Roman" w:cs="Times New Roman"/>
        </w:rPr>
        <w:t>d</w:t>
      </w:r>
      <w:r w:rsidRPr="00CF4DC9">
        <w:rPr>
          <w:rFonts w:ascii="Times New Roman" w:hAnsi="Times New Roman" w:cs="Times New Roman"/>
        </w:rPr>
        <w:t xml:space="preserve">esarrollo </w:t>
      </w:r>
      <w:r w:rsidR="00E06E48" w:rsidRPr="00CF4DC9">
        <w:rPr>
          <w:rFonts w:ascii="Times New Roman" w:hAnsi="Times New Roman" w:cs="Times New Roman"/>
        </w:rPr>
        <w:t>c</w:t>
      </w:r>
      <w:r w:rsidRPr="00CF4DC9">
        <w:rPr>
          <w:rFonts w:ascii="Times New Roman" w:hAnsi="Times New Roman" w:cs="Times New Roman"/>
        </w:rPr>
        <w:t>omunitario a</w:t>
      </w:r>
      <w:r w:rsidR="007A33FF" w:rsidRPr="00CF4DC9">
        <w:rPr>
          <w:rFonts w:ascii="Times New Roman" w:hAnsi="Times New Roman" w:cs="Times New Roman"/>
        </w:rPr>
        <w:t>sumid</w:t>
      </w:r>
      <w:r w:rsidR="00F665FB" w:rsidRPr="00CF4DC9">
        <w:rPr>
          <w:rFonts w:ascii="Times New Roman" w:hAnsi="Times New Roman" w:cs="Times New Roman"/>
        </w:rPr>
        <w:t>a</w:t>
      </w:r>
      <w:r w:rsidR="007A33FF" w:rsidRPr="00CF4DC9">
        <w:rPr>
          <w:rFonts w:ascii="Times New Roman" w:hAnsi="Times New Roman" w:cs="Times New Roman"/>
        </w:rPr>
        <w:t xml:space="preserve"> p</w:t>
      </w:r>
      <w:r w:rsidR="00F665FB" w:rsidRPr="00CF4DC9">
        <w:rPr>
          <w:rFonts w:ascii="Times New Roman" w:hAnsi="Times New Roman" w:cs="Times New Roman"/>
        </w:rPr>
        <w:t>or</w:t>
      </w:r>
      <w:r w:rsidR="007A33FF" w:rsidRPr="00CF4DC9">
        <w:rPr>
          <w:rFonts w:ascii="Times New Roman" w:hAnsi="Times New Roman" w:cs="Times New Roman"/>
        </w:rPr>
        <w:t xml:space="preserve"> </w:t>
      </w:r>
      <w:r w:rsidRPr="00CF4DC9">
        <w:rPr>
          <w:rFonts w:ascii="Times New Roman" w:hAnsi="Times New Roman" w:cs="Times New Roman"/>
        </w:rPr>
        <w:t xml:space="preserve">esta investigación intenta </w:t>
      </w:r>
      <w:r w:rsidR="007A33FF" w:rsidRPr="00CF4DC9">
        <w:rPr>
          <w:rFonts w:ascii="Times New Roman" w:hAnsi="Times New Roman" w:cs="Times New Roman"/>
        </w:rPr>
        <w:t xml:space="preserve">estructurar la intervención social </w:t>
      </w:r>
      <w:r w:rsidR="00524617" w:rsidRPr="00CF4DC9">
        <w:rPr>
          <w:rFonts w:ascii="Times New Roman" w:hAnsi="Times New Roman" w:cs="Times New Roman"/>
        </w:rPr>
        <w:t xml:space="preserve">desde una teoría social </w:t>
      </w:r>
      <w:r w:rsidR="005C1A67" w:rsidRPr="00CF4DC9">
        <w:rPr>
          <w:rFonts w:ascii="Times New Roman" w:hAnsi="Times New Roman" w:cs="Times New Roman"/>
        </w:rPr>
        <w:t>que integr</w:t>
      </w:r>
      <w:r w:rsidR="00F665FB" w:rsidRPr="00CF4DC9">
        <w:rPr>
          <w:rFonts w:ascii="Times New Roman" w:hAnsi="Times New Roman" w:cs="Times New Roman"/>
        </w:rPr>
        <w:t>e</w:t>
      </w:r>
      <w:r w:rsidR="005C1A67" w:rsidRPr="00CF4DC9">
        <w:rPr>
          <w:rFonts w:ascii="Times New Roman" w:hAnsi="Times New Roman" w:cs="Times New Roman"/>
        </w:rPr>
        <w:t xml:space="preserve"> la realidad dialéctica</w:t>
      </w:r>
      <w:r w:rsidR="00F665FB" w:rsidRPr="00CF4DC9">
        <w:rPr>
          <w:rFonts w:ascii="Times New Roman" w:hAnsi="Times New Roman" w:cs="Times New Roman"/>
        </w:rPr>
        <w:t>mente</w:t>
      </w:r>
      <w:r w:rsidR="005C1A67" w:rsidRPr="00CF4DC9">
        <w:rPr>
          <w:rFonts w:ascii="Times New Roman" w:hAnsi="Times New Roman" w:cs="Times New Roman"/>
        </w:rPr>
        <w:t xml:space="preserve"> con la teoría</w:t>
      </w:r>
      <w:r w:rsidR="00A05EA7" w:rsidRPr="00CF4DC9">
        <w:rPr>
          <w:rFonts w:ascii="Times New Roman" w:hAnsi="Times New Roman" w:cs="Times New Roman"/>
        </w:rPr>
        <w:t>;</w:t>
      </w:r>
      <w:r w:rsidR="005C1A67" w:rsidRPr="00CF4DC9">
        <w:rPr>
          <w:rFonts w:ascii="Times New Roman" w:hAnsi="Times New Roman" w:cs="Times New Roman"/>
        </w:rPr>
        <w:t xml:space="preserve"> </w:t>
      </w:r>
      <w:r w:rsidR="00F665FB" w:rsidRPr="00CF4DC9">
        <w:rPr>
          <w:rFonts w:ascii="Times New Roman" w:hAnsi="Times New Roman" w:cs="Times New Roman"/>
        </w:rPr>
        <w:t>es una</w:t>
      </w:r>
      <w:r w:rsidR="005C1A67" w:rsidRPr="00CF4DC9">
        <w:rPr>
          <w:rFonts w:ascii="Times New Roman" w:hAnsi="Times New Roman" w:cs="Times New Roman"/>
        </w:rPr>
        <w:t xml:space="preserve"> estructura </w:t>
      </w:r>
      <w:r w:rsidR="00F665FB" w:rsidRPr="00CF4DC9">
        <w:rPr>
          <w:rFonts w:ascii="Times New Roman" w:hAnsi="Times New Roman" w:cs="Times New Roman"/>
        </w:rPr>
        <w:t>que busca</w:t>
      </w:r>
      <w:r w:rsidR="00550A28" w:rsidRPr="00CF4DC9">
        <w:rPr>
          <w:rFonts w:ascii="Times New Roman" w:hAnsi="Times New Roman" w:cs="Times New Roman"/>
        </w:rPr>
        <w:t xml:space="preserve"> fomentar los siguientes </w:t>
      </w:r>
      <w:r w:rsidR="00A05EA7" w:rsidRPr="00CF4DC9">
        <w:rPr>
          <w:rFonts w:ascii="Times New Roman" w:hAnsi="Times New Roman" w:cs="Times New Roman"/>
        </w:rPr>
        <w:t xml:space="preserve">elementos </w:t>
      </w:r>
      <w:r w:rsidR="00E06E48" w:rsidRPr="00CF4DC9">
        <w:rPr>
          <w:rFonts w:ascii="Times New Roman" w:hAnsi="Times New Roman" w:cs="Times New Roman"/>
        </w:rPr>
        <w:t xml:space="preserve">para </w:t>
      </w:r>
      <w:r w:rsidR="00A05EA7" w:rsidRPr="00CF4DC9">
        <w:rPr>
          <w:rFonts w:ascii="Times New Roman" w:hAnsi="Times New Roman" w:cs="Times New Roman"/>
        </w:rPr>
        <w:t xml:space="preserve">potenciar </w:t>
      </w:r>
      <w:r w:rsidR="0058797E" w:rsidRPr="00CF4DC9">
        <w:rPr>
          <w:rFonts w:ascii="Times New Roman" w:hAnsi="Times New Roman" w:cs="Times New Roman"/>
        </w:rPr>
        <w:t>el cambio:</w:t>
      </w:r>
    </w:p>
    <w:p w14:paraId="2CF3934A" w14:textId="539D7B08" w:rsidR="001D168B" w:rsidRPr="00CF4DC9" w:rsidRDefault="00417E66" w:rsidP="00CF4DC9">
      <w:pPr>
        <w:pStyle w:val="Prrafodelista"/>
        <w:numPr>
          <w:ilvl w:val="0"/>
          <w:numId w:val="3"/>
        </w:numPr>
        <w:spacing w:line="360" w:lineRule="auto"/>
        <w:jc w:val="both"/>
        <w:rPr>
          <w:rFonts w:ascii="Times New Roman" w:hAnsi="Times New Roman"/>
          <w:sz w:val="24"/>
          <w:szCs w:val="24"/>
        </w:rPr>
      </w:pPr>
      <w:r w:rsidRPr="00CF4DC9">
        <w:rPr>
          <w:rFonts w:ascii="Times New Roman" w:hAnsi="Times New Roman"/>
          <w:sz w:val="24"/>
          <w:szCs w:val="24"/>
        </w:rPr>
        <w:t>Promocionar</w:t>
      </w:r>
      <w:r w:rsidR="00524617" w:rsidRPr="00CF4DC9">
        <w:rPr>
          <w:rFonts w:ascii="Times New Roman" w:hAnsi="Times New Roman"/>
          <w:sz w:val="24"/>
          <w:szCs w:val="24"/>
        </w:rPr>
        <w:t xml:space="preserve"> una conciencia crítica como premisa subjetiva de la disposición al cambio y una nueva actitud ante la realidad. Por tanto, hay que estimular la apertura de espacios de </w:t>
      </w:r>
      <w:r w:rsidR="001D168B" w:rsidRPr="00CF4DC9">
        <w:rPr>
          <w:rFonts w:ascii="Times New Roman" w:hAnsi="Times New Roman"/>
          <w:sz w:val="24"/>
          <w:szCs w:val="24"/>
        </w:rPr>
        <w:t>reflexión para las personas</w:t>
      </w:r>
      <w:r w:rsidR="00B67E48" w:rsidRPr="00CF4DC9">
        <w:rPr>
          <w:rFonts w:ascii="Times New Roman" w:hAnsi="Times New Roman"/>
          <w:sz w:val="24"/>
          <w:szCs w:val="24"/>
        </w:rPr>
        <w:t xml:space="preserve"> e </w:t>
      </w:r>
      <w:r w:rsidR="001D168B" w:rsidRPr="00CF4DC9">
        <w:rPr>
          <w:rFonts w:ascii="Times New Roman" w:hAnsi="Times New Roman"/>
          <w:sz w:val="24"/>
          <w:szCs w:val="24"/>
        </w:rPr>
        <w:t xml:space="preserve">identificar </w:t>
      </w:r>
      <w:r w:rsidR="00B67E48" w:rsidRPr="00CF4DC9">
        <w:rPr>
          <w:rFonts w:ascii="Times New Roman" w:hAnsi="Times New Roman"/>
          <w:sz w:val="24"/>
          <w:szCs w:val="24"/>
        </w:rPr>
        <w:t xml:space="preserve">las </w:t>
      </w:r>
      <w:r w:rsidR="00524617" w:rsidRPr="00CF4DC9">
        <w:rPr>
          <w:rFonts w:ascii="Times New Roman" w:hAnsi="Times New Roman"/>
          <w:sz w:val="24"/>
          <w:szCs w:val="24"/>
        </w:rPr>
        <w:t>contradicciones de donde proceden sus malestares cotidian</w:t>
      </w:r>
      <w:r w:rsidR="00B67E48" w:rsidRPr="00CF4DC9">
        <w:rPr>
          <w:rFonts w:ascii="Times New Roman" w:hAnsi="Times New Roman"/>
          <w:sz w:val="24"/>
          <w:szCs w:val="24"/>
        </w:rPr>
        <w:t>os</w:t>
      </w:r>
      <w:r w:rsidR="003F3C73" w:rsidRPr="00CF4DC9">
        <w:rPr>
          <w:rFonts w:ascii="Times New Roman" w:hAnsi="Times New Roman"/>
          <w:sz w:val="24"/>
          <w:szCs w:val="24"/>
        </w:rPr>
        <w:t>. De esa manera podrán co</w:t>
      </w:r>
      <w:r w:rsidR="00524617" w:rsidRPr="00CF4DC9">
        <w:rPr>
          <w:rFonts w:ascii="Times New Roman" w:hAnsi="Times New Roman"/>
          <w:sz w:val="24"/>
          <w:szCs w:val="24"/>
        </w:rPr>
        <w:t xml:space="preserve">nstruir proyectos </w:t>
      </w:r>
      <w:r w:rsidR="00B67E48" w:rsidRPr="00CF4DC9">
        <w:rPr>
          <w:rFonts w:ascii="Times New Roman" w:hAnsi="Times New Roman"/>
          <w:sz w:val="24"/>
          <w:szCs w:val="24"/>
        </w:rPr>
        <w:t xml:space="preserve">que </w:t>
      </w:r>
      <w:r w:rsidR="003F3C73" w:rsidRPr="00CF4DC9">
        <w:rPr>
          <w:rFonts w:ascii="Times New Roman" w:hAnsi="Times New Roman"/>
          <w:sz w:val="24"/>
          <w:szCs w:val="24"/>
        </w:rPr>
        <w:t>brinden soluciones</w:t>
      </w:r>
      <w:r w:rsidR="00B67E48" w:rsidRPr="00CF4DC9">
        <w:rPr>
          <w:rFonts w:ascii="Times New Roman" w:hAnsi="Times New Roman"/>
          <w:sz w:val="24"/>
          <w:szCs w:val="24"/>
        </w:rPr>
        <w:t>.</w:t>
      </w:r>
    </w:p>
    <w:p w14:paraId="537F2ACE" w14:textId="32BB10E8" w:rsidR="00D10AA2" w:rsidRPr="00CF4DC9" w:rsidRDefault="00417E66" w:rsidP="00CF4DC9">
      <w:pPr>
        <w:pStyle w:val="Prrafodelista"/>
        <w:numPr>
          <w:ilvl w:val="0"/>
          <w:numId w:val="3"/>
        </w:numPr>
        <w:spacing w:line="360" w:lineRule="auto"/>
        <w:jc w:val="both"/>
        <w:rPr>
          <w:rFonts w:ascii="Times New Roman" w:hAnsi="Times New Roman"/>
          <w:sz w:val="24"/>
          <w:szCs w:val="24"/>
        </w:rPr>
      </w:pPr>
      <w:r w:rsidRPr="00CF4DC9">
        <w:rPr>
          <w:rFonts w:ascii="Times New Roman" w:hAnsi="Times New Roman"/>
          <w:sz w:val="24"/>
          <w:szCs w:val="24"/>
        </w:rPr>
        <w:t>Adquirir</w:t>
      </w:r>
      <w:r w:rsidR="00524617" w:rsidRPr="00CF4DC9">
        <w:rPr>
          <w:rFonts w:ascii="Times New Roman" w:hAnsi="Times New Roman"/>
          <w:sz w:val="24"/>
          <w:szCs w:val="24"/>
        </w:rPr>
        <w:t xml:space="preserve"> apr</w:t>
      </w:r>
      <w:r w:rsidR="00CF64F5" w:rsidRPr="00CF4DC9">
        <w:rPr>
          <w:rFonts w:ascii="Times New Roman" w:hAnsi="Times New Roman"/>
          <w:sz w:val="24"/>
          <w:szCs w:val="24"/>
        </w:rPr>
        <w:t xml:space="preserve">endizajes de acción colectiva que </w:t>
      </w:r>
      <w:r w:rsidR="00524617" w:rsidRPr="00CF4DC9">
        <w:rPr>
          <w:rFonts w:ascii="Times New Roman" w:hAnsi="Times New Roman"/>
          <w:sz w:val="24"/>
          <w:szCs w:val="24"/>
        </w:rPr>
        <w:t>desarrollen una identidad</w:t>
      </w:r>
      <w:r w:rsidR="00CF64F5" w:rsidRPr="00CF4DC9">
        <w:rPr>
          <w:rFonts w:ascii="Times New Roman" w:hAnsi="Times New Roman"/>
          <w:sz w:val="24"/>
          <w:szCs w:val="24"/>
        </w:rPr>
        <w:t xml:space="preserve"> común estructural para generar un proyecto colectivo. </w:t>
      </w:r>
    </w:p>
    <w:p w14:paraId="3C07B269" w14:textId="183C80C3" w:rsidR="003D47D1" w:rsidRPr="00CF4DC9" w:rsidRDefault="00417E66" w:rsidP="00CF4DC9">
      <w:pPr>
        <w:pStyle w:val="Prrafodelista"/>
        <w:numPr>
          <w:ilvl w:val="0"/>
          <w:numId w:val="3"/>
        </w:numPr>
        <w:spacing w:line="360" w:lineRule="auto"/>
        <w:jc w:val="both"/>
        <w:rPr>
          <w:rFonts w:ascii="Times New Roman" w:hAnsi="Times New Roman"/>
          <w:sz w:val="24"/>
          <w:szCs w:val="24"/>
        </w:rPr>
      </w:pPr>
      <w:r w:rsidRPr="00CF4DC9">
        <w:rPr>
          <w:rFonts w:ascii="Times New Roman" w:hAnsi="Times New Roman"/>
          <w:sz w:val="24"/>
          <w:szCs w:val="24"/>
        </w:rPr>
        <w:t>Organizar</w:t>
      </w:r>
      <w:r w:rsidR="00524617" w:rsidRPr="00CF4DC9">
        <w:rPr>
          <w:rFonts w:ascii="Times New Roman" w:hAnsi="Times New Roman"/>
          <w:sz w:val="24"/>
          <w:szCs w:val="24"/>
        </w:rPr>
        <w:t xml:space="preserve"> comunitaria</w:t>
      </w:r>
      <w:r w:rsidRPr="00CF4DC9">
        <w:rPr>
          <w:rFonts w:ascii="Times New Roman" w:hAnsi="Times New Roman"/>
          <w:sz w:val="24"/>
          <w:szCs w:val="24"/>
        </w:rPr>
        <w:t xml:space="preserve">mente </w:t>
      </w:r>
      <w:r w:rsidR="00524617" w:rsidRPr="00CF4DC9">
        <w:rPr>
          <w:rFonts w:ascii="Times New Roman" w:hAnsi="Times New Roman"/>
          <w:sz w:val="24"/>
          <w:szCs w:val="24"/>
        </w:rPr>
        <w:t>las fuerzas sociales implicad</w:t>
      </w:r>
      <w:r w:rsidR="00D10AA2" w:rsidRPr="00CF4DC9">
        <w:rPr>
          <w:rFonts w:ascii="Times New Roman" w:hAnsi="Times New Roman"/>
          <w:sz w:val="24"/>
          <w:szCs w:val="24"/>
        </w:rPr>
        <w:t>as en acciones de desarrollo comunitario</w:t>
      </w:r>
      <w:r w:rsidR="00524617" w:rsidRPr="00CF4DC9">
        <w:rPr>
          <w:rFonts w:ascii="Times New Roman" w:hAnsi="Times New Roman"/>
          <w:sz w:val="24"/>
          <w:szCs w:val="24"/>
        </w:rPr>
        <w:t xml:space="preserve">. Organizar significa unir, dar coherencia a la acción </w:t>
      </w:r>
      <w:r w:rsidR="003D47D1" w:rsidRPr="00CF4DC9">
        <w:rPr>
          <w:rFonts w:ascii="Times New Roman" w:hAnsi="Times New Roman"/>
          <w:sz w:val="24"/>
          <w:szCs w:val="24"/>
        </w:rPr>
        <w:t>conjunta de sujetos colectivos.</w:t>
      </w:r>
    </w:p>
    <w:p w14:paraId="492BB8FD" w14:textId="04123EE2" w:rsidR="006C5E1D" w:rsidRPr="00CF4DC9" w:rsidRDefault="00417E66" w:rsidP="00CF4DC9">
      <w:pPr>
        <w:pStyle w:val="Prrafodelista"/>
        <w:numPr>
          <w:ilvl w:val="0"/>
          <w:numId w:val="3"/>
        </w:numPr>
        <w:spacing w:line="360" w:lineRule="auto"/>
        <w:jc w:val="both"/>
        <w:rPr>
          <w:rFonts w:ascii="Times New Roman" w:hAnsi="Times New Roman"/>
          <w:sz w:val="24"/>
          <w:szCs w:val="24"/>
        </w:rPr>
      </w:pPr>
      <w:r w:rsidRPr="00CF4DC9">
        <w:rPr>
          <w:rFonts w:ascii="Times New Roman" w:hAnsi="Times New Roman"/>
          <w:sz w:val="24"/>
          <w:szCs w:val="24"/>
        </w:rPr>
        <w:t>Dirigir la</w:t>
      </w:r>
      <w:r w:rsidR="00524617" w:rsidRPr="00CF4DC9">
        <w:rPr>
          <w:rFonts w:ascii="Times New Roman" w:hAnsi="Times New Roman"/>
          <w:sz w:val="24"/>
          <w:szCs w:val="24"/>
        </w:rPr>
        <w:t xml:space="preserve"> transformación comunitaria para el logro de la </w:t>
      </w:r>
      <w:r w:rsidR="00501639" w:rsidRPr="00CF4DC9">
        <w:rPr>
          <w:rFonts w:ascii="Times New Roman" w:hAnsi="Times New Roman"/>
          <w:sz w:val="24"/>
          <w:szCs w:val="24"/>
        </w:rPr>
        <w:t xml:space="preserve">posible </w:t>
      </w:r>
      <w:r w:rsidR="00524617" w:rsidRPr="00CF4DC9">
        <w:rPr>
          <w:rFonts w:ascii="Times New Roman" w:hAnsi="Times New Roman"/>
          <w:sz w:val="24"/>
          <w:szCs w:val="24"/>
        </w:rPr>
        <w:t xml:space="preserve">emancipación. </w:t>
      </w:r>
      <w:r w:rsidR="003D47D1" w:rsidRPr="00CF4DC9">
        <w:rPr>
          <w:rFonts w:ascii="Times New Roman" w:hAnsi="Times New Roman"/>
          <w:sz w:val="24"/>
          <w:szCs w:val="24"/>
        </w:rPr>
        <w:t>Es vital l</w:t>
      </w:r>
      <w:r w:rsidR="00524617" w:rsidRPr="00CF4DC9">
        <w:rPr>
          <w:rFonts w:ascii="Times New Roman" w:hAnsi="Times New Roman"/>
          <w:sz w:val="24"/>
          <w:szCs w:val="24"/>
        </w:rPr>
        <w:t xml:space="preserve">a acción coordinada de fuerzas sociales </w:t>
      </w:r>
      <w:r w:rsidR="003D47D1" w:rsidRPr="00CF4DC9">
        <w:rPr>
          <w:rFonts w:ascii="Times New Roman" w:hAnsi="Times New Roman"/>
          <w:sz w:val="24"/>
          <w:szCs w:val="24"/>
        </w:rPr>
        <w:t>que supon</w:t>
      </w:r>
      <w:r w:rsidR="00EE7404" w:rsidRPr="00CF4DC9">
        <w:rPr>
          <w:rFonts w:ascii="Times New Roman" w:hAnsi="Times New Roman"/>
          <w:sz w:val="24"/>
          <w:szCs w:val="24"/>
        </w:rPr>
        <w:t>gan</w:t>
      </w:r>
      <w:r w:rsidR="003D47D1" w:rsidRPr="00CF4DC9">
        <w:rPr>
          <w:rFonts w:ascii="Times New Roman" w:hAnsi="Times New Roman"/>
          <w:sz w:val="24"/>
          <w:szCs w:val="24"/>
        </w:rPr>
        <w:t xml:space="preserve"> </w:t>
      </w:r>
      <w:r w:rsidR="00524617" w:rsidRPr="00CF4DC9">
        <w:rPr>
          <w:rFonts w:ascii="Times New Roman" w:hAnsi="Times New Roman"/>
          <w:sz w:val="24"/>
          <w:szCs w:val="24"/>
        </w:rPr>
        <w:t>el establecimiento de vínc</w:t>
      </w:r>
      <w:r w:rsidR="003D47D1" w:rsidRPr="00CF4DC9">
        <w:rPr>
          <w:rFonts w:ascii="Times New Roman" w:hAnsi="Times New Roman"/>
          <w:sz w:val="24"/>
          <w:szCs w:val="24"/>
        </w:rPr>
        <w:t xml:space="preserve">ulos </w:t>
      </w:r>
      <w:r w:rsidR="003D47D1" w:rsidRPr="00CF4DC9">
        <w:rPr>
          <w:rFonts w:ascii="Times New Roman" w:hAnsi="Times New Roman"/>
          <w:sz w:val="24"/>
          <w:szCs w:val="24"/>
        </w:rPr>
        <w:lastRenderedPageBreak/>
        <w:t xml:space="preserve">simétricos entre quienes facilitan el proceso y demás sujetos implicados en el desarrollo de una experiencia de transformación comunitaria. </w:t>
      </w:r>
    </w:p>
    <w:p w14:paraId="56EC24F7" w14:textId="19DCAA24" w:rsidR="00C01FEA" w:rsidRPr="00CF4DC9" w:rsidRDefault="00417E66" w:rsidP="00CF4DC9">
      <w:pPr>
        <w:pStyle w:val="Prrafodelista"/>
        <w:numPr>
          <w:ilvl w:val="0"/>
          <w:numId w:val="3"/>
        </w:numPr>
        <w:spacing w:line="360" w:lineRule="auto"/>
        <w:jc w:val="both"/>
        <w:rPr>
          <w:rFonts w:ascii="Times New Roman" w:hAnsi="Times New Roman"/>
          <w:sz w:val="24"/>
          <w:szCs w:val="24"/>
        </w:rPr>
      </w:pPr>
      <w:r w:rsidRPr="00CF4DC9">
        <w:rPr>
          <w:rFonts w:ascii="Times New Roman" w:hAnsi="Times New Roman"/>
          <w:sz w:val="24"/>
          <w:szCs w:val="24"/>
        </w:rPr>
        <w:t>Tomar</w:t>
      </w:r>
      <w:r w:rsidR="00524617" w:rsidRPr="00CF4DC9">
        <w:rPr>
          <w:rFonts w:ascii="Times New Roman" w:hAnsi="Times New Roman"/>
          <w:sz w:val="24"/>
          <w:szCs w:val="24"/>
        </w:rPr>
        <w:t xml:space="preserve"> en cuenta las circunstancias y potencialidades internas de los sujetos individuales y colectivos involucrados, </w:t>
      </w:r>
      <w:r w:rsidR="00EE7404" w:rsidRPr="00CF4DC9">
        <w:rPr>
          <w:rFonts w:ascii="Times New Roman" w:hAnsi="Times New Roman"/>
          <w:sz w:val="24"/>
          <w:szCs w:val="24"/>
        </w:rPr>
        <w:t xml:space="preserve">así como </w:t>
      </w:r>
      <w:r w:rsidR="00524617" w:rsidRPr="00CF4DC9">
        <w:rPr>
          <w:rFonts w:ascii="Times New Roman" w:hAnsi="Times New Roman"/>
          <w:sz w:val="24"/>
          <w:szCs w:val="24"/>
        </w:rPr>
        <w:t>la movilización de los recursos disponibles tan</w:t>
      </w:r>
      <w:r w:rsidR="00FF58BA" w:rsidRPr="00CF4DC9">
        <w:rPr>
          <w:rFonts w:ascii="Times New Roman" w:hAnsi="Times New Roman"/>
          <w:sz w:val="24"/>
          <w:szCs w:val="24"/>
        </w:rPr>
        <w:t xml:space="preserve">to materiales como espirituales </w:t>
      </w:r>
      <w:r w:rsidR="00524617" w:rsidRPr="00CF4DC9">
        <w:rPr>
          <w:rFonts w:ascii="Times New Roman" w:hAnsi="Times New Roman"/>
          <w:sz w:val="24"/>
          <w:szCs w:val="24"/>
        </w:rPr>
        <w:t xml:space="preserve">(Alonso, </w:t>
      </w:r>
      <w:r w:rsidR="00FF58BA" w:rsidRPr="00CF4DC9">
        <w:rPr>
          <w:rFonts w:ascii="Times New Roman" w:hAnsi="Times New Roman"/>
          <w:sz w:val="24"/>
          <w:szCs w:val="24"/>
        </w:rPr>
        <w:t>Riera y Rivero, 2013)</w:t>
      </w:r>
      <w:r w:rsidR="00F23ACB" w:rsidRPr="00CF4DC9">
        <w:rPr>
          <w:rFonts w:ascii="Times New Roman" w:hAnsi="Times New Roman"/>
          <w:sz w:val="24"/>
          <w:szCs w:val="24"/>
        </w:rPr>
        <w:t>.</w:t>
      </w:r>
    </w:p>
    <w:p w14:paraId="172626B6" w14:textId="303EA8C9" w:rsidR="004D6D68" w:rsidRPr="00CF4DC9" w:rsidRDefault="00417E66" w:rsidP="00CF4DC9">
      <w:pPr>
        <w:pStyle w:val="Prrafodelista"/>
        <w:numPr>
          <w:ilvl w:val="0"/>
          <w:numId w:val="3"/>
        </w:numPr>
        <w:spacing w:line="360" w:lineRule="auto"/>
        <w:jc w:val="both"/>
        <w:rPr>
          <w:rFonts w:ascii="Times New Roman" w:hAnsi="Times New Roman"/>
          <w:sz w:val="24"/>
          <w:szCs w:val="24"/>
        </w:rPr>
      </w:pPr>
      <w:r w:rsidRPr="00CF4DC9">
        <w:rPr>
          <w:rFonts w:ascii="Times New Roman" w:hAnsi="Times New Roman"/>
          <w:sz w:val="24"/>
          <w:szCs w:val="24"/>
        </w:rPr>
        <w:t>Estimular</w:t>
      </w:r>
      <w:r w:rsidR="00C01FEA" w:rsidRPr="00CF4DC9">
        <w:rPr>
          <w:rFonts w:ascii="Times New Roman" w:hAnsi="Times New Roman"/>
          <w:sz w:val="24"/>
          <w:szCs w:val="24"/>
        </w:rPr>
        <w:t xml:space="preserve"> y </w:t>
      </w:r>
      <w:r w:rsidR="00524617" w:rsidRPr="00CF4DC9">
        <w:rPr>
          <w:rFonts w:ascii="Times New Roman" w:hAnsi="Times New Roman"/>
          <w:sz w:val="24"/>
          <w:szCs w:val="24"/>
        </w:rPr>
        <w:t>desarroll</w:t>
      </w:r>
      <w:r w:rsidRPr="00CF4DC9">
        <w:rPr>
          <w:rFonts w:ascii="Times New Roman" w:hAnsi="Times New Roman"/>
          <w:sz w:val="24"/>
          <w:szCs w:val="24"/>
        </w:rPr>
        <w:t>ar</w:t>
      </w:r>
      <w:r w:rsidR="00524617" w:rsidRPr="00CF4DC9">
        <w:rPr>
          <w:rFonts w:ascii="Times New Roman" w:hAnsi="Times New Roman"/>
          <w:sz w:val="24"/>
          <w:szCs w:val="24"/>
        </w:rPr>
        <w:t xml:space="preserve"> la conciencia crítica de los sujetos individuales y colectivos en las comunidades en torno a las contradicciones y malestares allí presentes, de manera que se potencien las capacidades para la identificación de </w:t>
      </w:r>
      <w:r w:rsidR="00EE7404" w:rsidRPr="00CF4DC9">
        <w:rPr>
          <w:rFonts w:ascii="Times New Roman" w:hAnsi="Times New Roman"/>
          <w:sz w:val="24"/>
          <w:szCs w:val="24"/>
        </w:rPr>
        <w:t>e</w:t>
      </w:r>
      <w:r w:rsidR="00524617" w:rsidRPr="00CF4DC9">
        <w:rPr>
          <w:rFonts w:ascii="Times New Roman" w:hAnsi="Times New Roman"/>
          <w:sz w:val="24"/>
          <w:szCs w:val="24"/>
        </w:rPr>
        <w:t>stas así como la organización de la partic</w:t>
      </w:r>
      <w:r w:rsidR="00C01FEA" w:rsidRPr="00CF4DC9">
        <w:rPr>
          <w:rFonts w:ascii="Times New Roman" w:hAnsi="Times New Roman"/>
          <w:sz w:val="24"/>
          <w:szCs w:val="24"/>
        </w:rPr>
        <w:t>ipación para la tra</w:t>
      </w:r>
      <w:r w:rsidR="00094FAE" w:rsidRPr="00CF4DC9">
        <w:rPr>
          <w:rFonts w:ascii="Times New Roman" w:hAnsi="Times New Roman"/>
          <w:sz w:val="24"/>
          <w:szCs w:val="24"/>
        </w:rPr>
        <w:t>ns</w:t>
      </w:r>
      <w:r w:rsidR="00C01FEA" w:rsidRPr="00CF4DC9">
        <w:rPr>
          <w:rFonts w:ascii="Times New Roman" w:hAnsi="Times New Roman"/>
          <w:sz w:val="24"/>
          <w:szCs w:val="24"/>
        </w:rPr>
        <w:t>formación (Romero, 2013</w:t>
      </w:r>
      <w:r w:rsidR="00F23ACB" w:rsidRPr="00CF4DC9">
        <w:rPr>
          <w:rFonts w:ascii="Times New Roman" w:hAnsi="Times New Roman"/>
          <w:sz w:val="24"/>
          <w:szCs w:val="24"/>
        </w:rPr>
        <w:t>).</w:t>
      </w:r>
    </w:p>
    <w:p w14:paraId="6CF56EE5" w14:textId="29129C16" w:rsidR="00995F01" w:rsidRPr="00CF4DC9" w:rsidRDefault="00417E66" w:rsidP="00CF4DC9">
      <w:pPr>
        <w:pStyle w:val="Prrafodelista"/>
        <w:numPr>
          <w:ilvl w:val="0"/>
          <w:numId w:val="3"/>
        </w:numPr>
        <w:spacing w:line="360" w:lineRule="auto"/>
        <w:jc w:val="both"/>
        <w:rPr>
          <w:rFonts w:ascii="Times New Roman" w:hAnsi="Times New Roman"/>
          <w:sz w:val="24"/>
          <w:szCs w:val="24"/>
        </w:rPr>
      </w:pPr>
      <w:r w:rsidRPr="00CF4DC9">
        <w:rPr>
          <w:rFonts w:ascii="Times New Roman" w:hAnsi="Times New Roman"/>
          <w:sz w:val="24"/>
          <w:szCs w:val="24"/>
          <w:lang w:val="es-MX"/>
        </w:rPr>
        <w:t>Promover a l</w:t>
      </w:r>
      <w:r w:rsidR="00AC12A1" w:rsidRPr="00CF4DC9">
        <w:rPr>
          <w:rFonts w:ascii="Times New Roman" w:hAnsi="Times New Roman"/>
          <w:sz w:val="24"/>
          <w:szCs w:val="24"/>
          <w:lang w:val="es-MX"/>
        </w:rPr>
        <w:t xml:space="preserve">a </w:t>
      </w:r>
      <w:r w:rsidR="00AC12A1" w:rsidRPr="00CF4DC9">
        <w:rPr>
          <w:rFonts w:ascii="Times New Roman" w:hAnsi="Times New Roman"/>
          <w:bCs/>
          <w:sz w:val="24"/>
          <w:szCs w:val="24"/>
          <w:lang w:val="es-MX"/>
        </w:rPr>
        <w:t>comunidad como sujeto</w:t>
      </w:r>
      <w:r w:rsidR="004D6D68" w:rsidRPr="00CF4DC9">
        <w:rPr>
          <w:rFonts w:ascii="Times New Roman" w:hAnsi="Times New Roman"/>
          <w:bCs/>
          <w:sz w:val="24"/>
          <w:szCs w:val="24"/>
          <w:lang w:val="es-MX"/>
        </w:rPr>
        <w:t xml:space="preserve"> activo en el proceso de intervención comunitaria. Al mismo tiempo</w:t>
      </w:r>
      <w:r w:rsidR="001D34C8" w:rsidRPr="00CF4DC9">
        <w:rPr>
          <w:rFonts w:ascii="Times New Roman" w:hAnsi="Times New Roman"/>
          <w:bCs/>
          <w:sz w:val="24"/>
          <w:szCs w:val="24"/>
          <w:lang w:val="es-MX"/>
        </w:rPr>
        <w:t>,</w:t>
      </w:r>
      <w:r w:rsidR="004D6D68" w:rsidRPr="00CF4DC9">
        <w:rPr>
          <w:rFonts w:ascii="Times New Roman" w:hAnsi="Times New Roman"/>
          <w:bCs/>
          <w:sz w:val="24"/>
          <w:szCs w:val="24"/>
          <w:lang w:val="es-MX"/>
        </w:rPr>
        <w:t xml:space="preserve"> </w:t>
      </w:r>
      <w:r w:rsidR="00EE7404" w:rsidRPr="00CF4DC9">
        <w:rPr>
          <w:rFonts w:ascii="Times New Roman" w:hAnsi="Times New Roman"/>
          <w:bCs/>
          <w:sz w:val="24"/>
          <w:szCs w:val="24"/>
          <w:lang w:val="es-MX"/>
        </w:rPr>
        <w:t xml:space="preserve">la comunidad </w:t>
      </w:r>
      <w:r w:rsidR="004D6D68" w:rsidRPr="00CF4DC9">
        <w:rPr>
          <w:rFonts w:ascii="Times New Roman" w:hAnsi="Times New Roman"/>
          <w:bCs/>
          <w:sz w:val="24"/>
          <w:szCs w:val="24"/>
          <w:lang w:val="es-MX"/>
        </w:rPr>
        <w:t>debe conver</w:t>
      </w:r>
      <w:r w:rsidR="00EE7404" w:rsidRPr="00CF4DC9">
        <w:rPr>
          <w:rFonts w:ascii="Times New Roman" w:hAnsi="Times New Roman"/>
          <w:bCs/>
          <w:sz w:val="24"/>
          <w:szCs w:val="24"/>
          <w:lang w:val="es-MX"/>
        </w:rPr>
        <w:t>t</w:t>
      </w:r>
      <w:r w:rsidR="004D6D68" w:rsidRPr="00CF4DC9">
        <w:rPr>
          <w:rFonts w:ascii="Times New Roman" w:hAnsi="Times New Roman"/>
          <w:bCs/>
          <w:sz w:val="24"/>
          <w:szCs w:val="24"/>
          <w:lang w:val="es-MX"/>
        </w:rPr>
        <w:t>irse en un actor co-gestionario de todo el proceso.</w:t>
      </w:r>
    </w:p>
    <w:p w14:paraId="5AA48B15" w14:textId="58024C5B" w:rsidR="00E20090" w:rsidRPr="00CF4DC9" w:rsidRDefault="00417E66" w:rsidP="00CF4DC9">
      <w:pPr>
        <w:pStyle w:val="Prrafodelista"/>
        <w:numPr>
          <w:ilvl w:val="0"/>
          <w:numId w:val="3"/>
        </w:numPr>
        <w:spacing w:line="360" w:lineRule="auto"/>
        <w:jc w:val="both"/>
        <w:rPr>
          <w:rFonts w:ascii="Times New Roman" w:hAnsi="Times New Roman"/>
          <w:sz w:val="24"/>
          <w:szCs w:val="24"/>
        </w:rPr>
      </w:pPr>
      <w:r w:rsidRPr="00CF4DC9">
        <w:rPr>
          <w:rFonts w:ascii="Times New Roman" w:hAnsi="Times New Roman"/>
          <w:bCs/>
          <w:sz w:val="24"/>
          <w:szCs w:val="24"/>
          <w:lang w:val="es-MX"/>
        </w:rPr>
        <w:t xml:space="preserve">Participar </w:t>
      </w:r>
      <w:r w:rsidR="00AC12A1" w:rsidRPr="00CF4DC9">
        <w:rPr>
          <w:rFonts w:ascii="Times New Roman" w:hAnsi="Times New Roman"/>
          <w:bCs/>
          <w:sz w:val="24"/>
          <w:szCs w:val="24"/>
          <w:lang w:val="es-MX"/>
        </w:rPr>
        <w:t>comunitaria</w:t>
      </w:r>
      <w:r w:rsidRPr="00CF4DC9">
        <w:rPr>
          <w:rFonts w:ascii="Times New Roman" w:hAnsi="Times New Roman"/>
          <w:bCs/>
          <w:sz w:val="24"/>
          <w:szCs w:val="24"/>
          <w:lang w:val="es-MX"/>
        </w:rPr>
        <w:t>mente para</w:t>
      </w:r>
      <w:r w:rsidR="00AC12A1" w:rsidRPr="00CF4DC9">
        <w:rPr>
          <w:rFonts w:ascii="Times New Roman" w:hAnsi="Times New Roman"/>
          <w:bCs/>
          <w:sz w:val="24"/>
          <w:szCs w:val="24"/>
          <w:lang w:val="es-MX"/>
        </w:rPr>
        <w:t xml:space="preserve"> </w:t>
      </w:r>
      <w:r w:rsidRPr="00CF4DC9">
        <w:rPr>
          <w:rFonts w:ascii="Times New Roman" w:hAnsi="Times New Roman"/>
          <w:bCs/>
          <w:sz w:val="24"/>
          <w:szCs w:val="24"/>
          <w:lang w:val="es-MX"/>
        </w:rPr>
        <w:t xml:space="preserve">poder </w:t>
      </w:r>
      <w:r w:rsidR="00AC12A1" w:rsidRPr="00CF4DC9">
        <w:rPr>
          <w:rFonts w:ascii="Times New Roman" w:hAnsi="Times New Roman"/>
          <w:bCs/>
          <w:sz w:val="24"/>
          <w:szCs w:val="24"/>
          <w:lang w:val="es-MX"/>
        </w:rPr>
        <w:t>entender estos procesos.</w:t>
      </w:r>
      <w:r w:rsidR="00AC12A1" w:rsidRPr="00CF4DC9">
        <w:rPr>
          <w:rFonts w:ascii="Times New Roman" w:hAnsi="Times New Roman"/>
          <w:sz w:val="24"/>
          <w:szCs w:val="24"/>
          <w:lang w:val="es-MX"/>
        </w:rPr>
        <w:t xml:space="preserve"> Es importante destacar el </w:t>
      </w:r>
      <w:r w:rsidR="00AC12A1" w:rsidRPr="00CF4DC9">
        <w:rPr>
          <w:rFonts w:ascii="Times New Roman" w:hAnsi="Times New Roman"/>
          <w:bCs/>
          <w:sz w:val="24"/>
          <w:szCs w:val="24"/>
          <w:lang w:val="es-MX"/>
        </w:rPr>
        <w:t>papel</w:t>
      </w:r>
      <w:r w:rsidR="00AC12A1" w:rsidRPr="00CF4DC9">
        <w:rPr>
          <w:rFonts w:ascii="Times New Roman" w:hAnsi="Times New Roman"/>
          <w:sz w:val="24"/>
          <w:szCs w:val="24"/>
          <w:lang w:val="es-MX"/>
        </w:rPr>
        <w:t xml:space="preserve"> que </w:t>
      </w:r>
      <w:r w:rsidR="004D6D68" w:rsidRPr="00CF4DC9">
        <w:rPr>
          <w:rFonts w:ascii="Times New Roman" w:hAnsi="Times New Roman"/>
          <w:sz w:val="24"/>
          <w:szCs w:val="24"/>
          <w:lang w:val="es-MX"/>
        </w:rPr>
        <w:t>deben asumir</w:t>
      </w:r>
      <w:r w:rsidR="00AC12A1" w:rsidRPr="00CF4DC9">
        <w:rPr>
          <w:rFonts w:ascii="Times New Roman" w:hAnsi="Times New Roman"/>
          <w:sz w:val="24"/>
          <w:szCs w:val="24"/>
          <w:lang w:val="es-MX"/>
        </w:rPr>
        <w:t xml:space="preserve"> los </w:t>
      </w:r>
      <w:r w:rsidR="00AC12A1" w:rsidRPr="00CF4DC9">
        <w:rPr>
          <w:rFonts w:ascii="Times New Roman" w:hAnsi="Times New Roman"/>
          <w:bCs/>
          <w:sz w:val="24"/>
          <w:szCs w:val="24"/>
          <w:lang w:val="es-MX"/>
        </w:rPr>
        <w:t xml:space="preserve">actores locales </w:t>
      </w:r>
      <w:r w:rsidR="00AC12A1" w:rsidRPr="00CF4DC9">
        <w:rPr>
          <w:rFonts w:ascii="Times New Roman" w:hAnsi="Times New Roman"/>
          <w:sz w:val="24"/>
          <w:szCs w:val="24"/>
          <w:lang w:val="es-MX"/>
        </w:rPr>
        <w:t xml:space="preserve">y el </w:t>
      </w:r>
      <w:r w:rsidR="00AC12A1" w:rsidRPr="00CF4DC9">
        <w:rPr>
          <w:rFonts w:ascii="Times New Roman" w:hAnsi="Times New Roman"/>
          <w:bCs/>
          <w:sz w:val="24"/>
          <w:szCs w:val="24"/>
          <w:lang w:val="es-MX"/>
        </w:rPr>
        <w:t>liderazgo</w:t>
      </w:r>
      <w:r w:rsidR="00AC12A1" w:rsidRPr="00CF4DC9">
        <w:rPr>
          <w:rFonts w:ascii="Times New Roman" w:hAnsi="Times New Roman"/>
          <w:sz w:val="24"/>
          <w:szCs w:val="24"/>
          <w:lang w:val="es-MX"/>
        </w:rPr>
        <w:t xml:space="preserve"> que </w:t>
      </w:r>
      <w:r w:rsidR="004D6D68" w:rsidRPr="00CF4DC9">
        <w:rPr>
          <w:rFonts w:ascii="Times New Roman" w:hAnsi="Times New Roman"/>
          <w:sz w:val="24"/>
          <w:szCs w:val="24"/>
          <w:lang w:val="es-MX"/>
        </w:rPr>
        <w:t xml:space="preserve">debe </w:t>
      </w:r>
      <w:r w:rsidR="00AC12A1" w:rsidRPr="00CF4DC9">
        <w:rPr>
          <w:rFonts w:ascii="Times New Roman" w:hAnsi="Times New Roman"/>
          <w:sz w:val="24"/>
          <w:szCs w:val="24"/>
          <w:lang w:val="es-MX"/>
        </w:rPr>
        <w:t>gestarse desde América Latina, pioner</w:t>
      </w:r>
      <w:r w:rsidR="00EE7404" w:rsidRPr="00CF4DC9">
        <w:rPr>
          <w:rFonts w:ascii="Times New Roman" w:hAnsi="Times New Roman"/>
          <w:sz w:val="24"/>
          <w:szCs w:val="24"/>
          <w:lang w:val="es-MX"/>
        </w:rPr>
        <w:t>a</w:t>
      </w:r>
      <w:r w:rsidR="00AC12A1" w:rsidRPr="00CF4DC9">
        <w:rPr>
          <w:rFonts w:ascii="Times New Roman" w:hAnsi="Times New Roman"/>
          <w:sz w:val="24"/>
          <w:szCs w:val="24"/>
          <w:lang w:val="es-MX"/>
        </w:rPr>
        <w:t xml:space="preserve"> en el tema.</w:t>
      </w:r>
      <w:r w:rsidR="00995F01" w:rsidRPr="00CF4DC9">
        <w:rPr>
          <w:rFonts w:ascii="Times New Roman" w:hAnsi="Times New Roman"/>
          <w:sz w:val="24"/>
          <w:szCs w:val="24"/>
          <w:lang w:val="es-MX"/>
        </w:rPr>
        <w:t xml:space="preserve"> </w:t>
      </w:r>
      <w:r w:rsidR="00995F01" w:rsidRPr="00CF4DC9">
        <w:rPr>
          <w:rFonts w:ascii="Times New Roman" w:hAnsi="Times New Roman"/>
          <w:sz w:val="24"/>
          <w:szCs w:val="24"/>
        </w:rPr>
        <w:t xml:space="preserve">La participación activa </w:t>
      </w:r>
      <w:r w:rsidR="00EE7404" w:rsidRPr="00CF4DC9">
        <w:rPr>
          <w:rFonts w:ascii="Times New Roman" w:hAnsi="Times New Roman"/>
          <w:sz w:val="24"/>
          <w:szCs w:val="24"/>
        </w:rPr>
        <w:t>está</w:t>
      </w:r>
      <w:r w:rsidR="00995F01" w:rsidRPr="00CF4DC9">
        <w:rPr>
          <w:rFonts w:ascii="Times New Roman" w:hAnsi="Times New Roman"/>
          <w:sz w:val="24"/>
          <w:szCs w:val="24"/>
        </w:rPr>
        <w:t xml:space="preserve"> encaminada </w:t>
      </w:r>
      <w:r w:rsidR="00EE7404" w:rsidRPr="00CF4DC9">
        <w:rPr>
          <w:rFonts w:ascii="Times New Roman" w:hAnsi="Times New Roman"/>
          <w:sz w:val="24"/>
          <w:szCs w:val="24"/>
        </w:rPr>
        <w:t>hacia</w:t>
      </w:r>
      <w:r w:rsidR="00995F01" w:rsidRPr="00CF4DC9">
        <w:rPr>
          <w:rFonts w:ascii="Times New Roman" w:hAnsi="Times New Roman"/>
          <w:sz w:val="24"/>
          <w:szCs w:val="24"/>
        </w:rPr>
        <w:t xml:space="preserve"> </w:t>
      </w:r>
      <w:r w:rsidR="00804305" w:rsidRPr="00CF4DC9">
        <w:rPr>
          <w:rFonts w:ascii="Times New Roman" w:hAnsi="Times New Roman"/>
          <w:sz w:val="24"/>
          <w:szCs w:val="24"/>
        </w:rPr>
        <w:t xml:space="preserve">la </w:t>
      </w:r>
      <w:r w:rsidR="00995F01" w:rsidRPr="00CF4DC9">
        <w:rPr>
          <w:rFonts w:ascii="Times New Roman" w:hAnsi="Times New Roman"/>
          <w:sz w:val="24"/>
          <w:szCs w:val="24"/>
        </w:rPr>
        <w:t>identifica</w:t>
      </w:r>
      <w:r w:rsidR="00804305" w:rsidRPr="00CF4DC9">
        <w:rPr>
          <w:rFonts w:ascii="Times New Roman" w:hAnsi="Times New Roman"/>
          <w:sz w:val="24"/>
          <w:szCs w:val="24"/>
        </w:rPr>
        <w:t>ción de</w:t>
      </w:r>
      <w:r w:rsidR="00995F01" w:rsidRPr="00CF4DC9">
        <w:rPr>
          <w:rFonts w:ascii="Times New Roman" w:hAnsi="Times New Roman"/>
          <w:sz w:val="24"/>
          <w:szCs w:val="24"/>
        </w:rPr>
        <w:t xml:space="preserve"> las partes interesadas e involucrarlas con las actividades de </w:t>
      </w:r>
      <w:r w:rsidR="00804305" w:rsidRPr="00CF4DC9">
        <w:rPr>
          <w:rFonts w:ascii="Times New Roman" w:hAnsi="Times New Roman"/>
          <w:sz w:val="24"/>
          <w:szCs w:val="24"/>
        </w:rPr>
        <w:t>l</w:t>
      </w:r>
      <w:r w:rsidR="00995F01" w:rsidRPr="00CF4DC9">
        <w:rPr>
          <w:rFonts w:ascii="Times New Roman" w:hAnsi="Times New Roman"/>
          <w:sz w:val="24"/>
          <w:szCs w:val="24"/>
        </w:rPr>
        <w:t>a organización</w:t>
      </w:r>
      <w:r w:rsidR="00804305" w:rsidRPr="00CF4DC9">
        <w:rPr>
          <w:rFonts w:ascii="Times New Roman" w:hAnsi="Times New Roman"/>
          <w:sz w:val="24"/>
          <w:szCs w:val="24"/>
        </w:rPr>
        <w:t>, lo cual</w:t>
      </w:r>
      <w:r w:rsidR="00995F01" w:rsidRPr="00CF4DC9">
        <w:rPr>
          <w:rFonts w:ascii="Times New Roman" w:hAnsi="Times New Roman"/>
          <w:sz w:val="24"/>
          <w:szCs w:val="24"/>
        </w:rPr>
        <w:t xml:space="preserve"> </w:t>
      </w:r>
      <w:r w:rsidR="00804305" w:rsidRPr="00CF4DC9">
        <w:rPr>
          <w:rFonts w:ascii="Times New Roman" w:hAnsi="Times New Roman"/>
          <w:sz w:val="24"/>
          <w:szCs w:val="24"/>
        </w:rPr>
        <w:t>incluye</w:t>
      </w:r>
      <w:r w:rsidR="00995F01" w:rsidRPr="00CF4DC9">
        <w:rPr>
          <w:rFonts w:ascii="Times New Roman" w:hAnsi="Times New Roman"/>
          <w:sz w:val="24"/>
          <w:szCs w:val="24"/>
        </w:rPr>
        <w:t xml:space="preserve"> el apoyo y la creación de una relación con la comunidad. </w:t>
      </w:r>
      <w:r w:rsidR="00EE7404" w:rsidRPr="00CF4DC9">
        <w:rPr>
          <w:rFonts w:ascii="Times New Roman" w:hAnsi="Times New Roman"/>
          <w:sz w:val="24"/>
          <w:szCs w:val="24"/>
        </w:rPr>
        <w:t>S</w:t>
      </w:r>
      <w:r w:rsidR="00995F01" w:rsidRPr="00CF4DC9">
        <w:rPr>
          <w:rFonts w:ascii="Times New Roman" w:hAnsi="Times New Roman"/>
          <w:sz w:val="24"/>
          <w:szCs w:val="24"/>
        </w:rPr>
        <w:t>obre todo implica el reconocimiento de pertenec</w:t>
      </w:r>
      <w:r w:rsidR="00804305" w:rsidRPr="00CF4DC9">
        <w:rPr>
          <w:rFonts w:ascii="Times New Roman" w:hAnsi="Times New Roman"/>
          <w:sz w:val="24"/>
          <w:szCs w:val="24"/>
        </w:rPr>
        <w:t>er a</w:t>
      </w:r>
      <w:r w:rsidR="00995F01" w:rsidRPr="00CF4DC9">
        <w:rPr>
          <w:rFonts w:ascii="Times New Roman" w:hAnsi="Times New Roman"/>
          <w:sz w:val="24"/>
          <w:szCs w:val="24"/>
        </w:rPr>
        <w:t xml:space="preserve"> </w:t>
      </w:r>
      <w:r w:rsidR="00804305" w:rsidRPr="00CF4DC9">
        <w:rPr>
          <w:rFonts w:ascii="Times New Roman" w:hAnsi="Times New Roman"/>
          <w:sz w:val="24"/>
          <w:szCs w:val="24"/>
        </w:rPr>
        <w:t>una</w:t>
      </w:r>
      <w:r w:rsidR="00995F01" w:rsidRPr="00CF4DC9">
        <w:rPr>
          <w:rFonts w:ascii="Times New Roman" w:hAnsi="Times New Roman"/>
          <w:sz w:val="24"/>
          <w:szCs w:val="24"/>
        </w:rPr>
        <w:t xml:space="preserve"> comunidad.</w:t>
      </w:r>
      <w:r w:rsidR="00995F01" w:rsidRPr="00CF4DC9">
        <w:rPr>
          <w:rFonts w:ascii="Times New Roman" w:hAnsi="Times New Roman"/>
          <w:sz w:val="24"/>
          <w:szCs w:val="24"/>
          <w:shd w:val="clear" w:color="auto" w:fill="FFFFFF"/>
        </w:rPr>
        <w:t xml:space="preserve"> </w:t>
      </w:r>
      <w:r w:rsidR="00094FAE" w:rsidRPr="00CF4DC9">
        <w:rPr>
          <w:rFonts w:ascii="Times New Roman" w:hAnsi="Times New Roman"/>
          <w:sz w:val="24"/>
          <w:szCs w:val="24"/>
          <w:shd w:val="clear" w:color="auto" w:fill="FFFFFF"/>
        </w:rPr>
        <w:t xml:space="preserve">La </w:t>
      </w:r>
      <w:r w:rsidR="00995F01" w:rsidRPr="00CF4DC9">
        <w:rPr>
          <w:rFonts w:ascii="Times New Roman" w:hAnsi="Times New Roman"/>
          <w:sz w:val="24"/>
          <w:szCs w:val="24"/>
          <w:shd w:val="clear" w:color="auto" w:fill="FFFFFF"/>
        </w:rPr>
        <w:t>participa</w:t>
      </w:r>
      <w:r w:rsidR="00EE7404" w:rsidRPr="00CF4DC9">
        <w:rPr>
          <w:rFonts w:ascii="Times New Roman" w:hAnsi="Times New Roman"/>
          <w:sz w:val="24"/>
          <w:szCs w:val="24"/>
          <w:shd w:val="clear" w:color="auto" w:fill="FFFFFF"/>
        </w:rPr>
        <w:t>ción</w:t>
      </w:r>
      <w:r w:rsidR="00995F01" w:rsidRPr="00CF4DC9">
        <w:rPr>
          <w:rFonts w:ascii="Times New Roman" w:hAnsi="Times New Roman"/>
          <w:sz w:val="24"/>
          <w:szCs w:val="24"/>
          <w:shd w:val="clear" w:color="auto" w:fill="FFFFFF"/>
        </w:rPr>
        <w:t xml:space="preserve"> significa </w:t>
      </w:r>
      <w:r w:rsidR="00094FAE" w:rsidRPr="00CF4DC9">
        <w:rPr>
          <w:rFonts w:ascii="Times New Roman" w:hAnsi="Times New Roman"/>
          <w:sz w:val="24"/>
          <w:szCs w:val="24"/>
          <w:shd w:val="clear" w:color="auto" w:fill="FFFFFF"/>
        </w:rPr>
        <w:t>formar parte de algo</w:t>
      </w:r>
      <w:r w:rsidR="00995F01" w:rsidRPr="00CF4DC9">
        <w:rPr>
          <w:rFonts w:ascii="Times New Roman" w:hAnsi="Times New Roman"/>
          <w:sz w:val="24"/>
          <w:szCs w:val="24"/>
          <w:shd w:val="clear" w:color="auto" w:fill="FFFFFF"/>
        </w:rPr>
        <w:t xml:space="preserve"> (Aguilar</w:t>
      </w:r>
      <w:r w:rsidR="00094FAE" w:rsidRPr="00CF4DC9">
        <w:rPr>
          <w:rFonts w:ascii="Times New Roman" w:hAnsi="Times New Roman"/>
          <w:sz w:val="24"/>
          <w:szCs w:val="24"/>
          <w:shd w:val="clear" w:color="auto" w:fill="FFFFFF"/>
        </w:rPr>
        <w:t>,</w:t>
      </w:r>
      <w:r w:rsidR="00995F01" w:rsidRPr="00CF4DC9">
        <w:rPr>
          <w:rFonts w:ascii="Times New Roman" w:hAnsi="Times New Roman"/>
          <w:sz w:val="24"/>
          <w:szCs w:val="24"/>
          <w:shd w:val="clear" w:color="auto" w:fill="FFFFFF"/>
        </w:rPr>
        <w:t xml:space="preserve"> 2001)</w:t>
      </w:r>
      <w:r w:rsidR="00DC495B" w:rsidRPr="00CF4DC9">
        <w:rPr>
          <w:rFonts w:ascii="Times New Roman" w:hAnsi="Times New Roman"/>
          <w:sz w:val="24"/>
          <w:szCs w:val="24"/>
          <w:shd w:val="clear" w:color="auto" w:fill="FFFFFF"/>
        </w:rPr>
        <w:t>.</w:t>
      </w:r>
    </w:p>
    <w:p w14:paraId="0287BC64" w14:textId="0E7E2E67" w:rsidR="00E20090" w:rsidRPr="00CF4DC9" w:rsidRDefault="00687C2B" w:rsidP="00CF4DC9">
      <w:pPr>
        <w:pStyle w:val="Prrafodelista"/>
        <w:numPr>
          <w:ilvl w:val="0"/>
          <w:numId w:val="3"/>
        </w:numPr>
        <w:spacing w:line="360" w:lineRule="auto"/>
        <w:jc w:val="both"/>
        <w:rPr>
          <w:rFonts w:ascii="Times New Roman" w:hAnsi="Times New Roman"/>
          <w:sz w:val="24"/>
          <w:szCs w:val="24"/>
        </w:rPr>
      </w:pPr>
      <w:r w:rsidRPr="00CF4DC9">
        <w:rPr>
          <w:rFonts w:ascii="Times New Roman" w:hAnsi="Times New Roman"/>
          <w:sz w:val="24"/>
          <w:szCs w:val="24"/>
          <w:lang w:val="es-MX"/>
        </w:rPr>
        <w:t>Observar que l</w:t>
      </w:r>
      <w:r w:rsidR="00E20090" w:rsidRPr="00CF4DC9">
        <w:rPr>
          <w:rFonts w:ascii="Times New Roman" w:hAnsi="Times New Roman"/>
          <w:sz w:val="24"/>
          <w:szCs w:val="24"/>
          <w:lang w:val="es-MX"/>
        </w:rPr>
        <w:t xml:space="preserve">os objetivos centrales están encaminados a </w:t>
      </w:r>
      <w:r w:rsidR="00AC12A1" w:rsidRPr="00CF4DC9">
        <w:rPr>
          <w:rFonts w:ascii="Times New Roman" w:hAnsi="Times New Roman"/>
          <w:bCs/>
          <w:sz w:val="24"/>
          <w:szCs w:val="24"/>
          <w:lang w:val="es-MX"/>
        </w:rPr>
        <w:t>la promoción y movilización de recursos humanos e institucionales</w:t>
      </w:r>
      <w:r w:rsidR="009363EF" w:rsidRPr="00CF4DC9">
        <w:rPr>
          <w:rFonts w:ascii="Times New Roman" w:hAnsi="Times New Roman"/>
          <w:bCs/>
          <w:sz w:val="24"/>
          <w:szCs w:val="24"/>
          <w:lang w:val="es-MX"/>
        </w:rPr>
        <w:t>,</w:t>
      </w:r>
      <w:r w:rsidR="00AC12A1" w:rsidRPr="00CF4DC9">
        <w:rPr>
          <w:rFonts w:ascii="Times New Roman" w:hAnsi="Times New Roman"/>
          <w:bCs/>
          <w:sz w:val="24"/>
          <w:szCs w:val="24"/>
          <w:lang w:val="es-MX"/>
        </w:rPr>
        <w:t xml:space="preserve"> mediante la participación activa y democrática de la población</w:t>
      </w:r>
      <w:r w:rsidR="00875B87" w:rsidRPr="00CF4DC9">
        <w:rPr>
          <w:rFonts w:ascii="Times New Roman" w:hAnsi="Times New Roman"/>
          <w:bCs/>
          <w:sz w:val="24"/>
          <w:szCs w:val="24"/>
          <w:lang w:val="es-MX"/>
        </w:rPr>
        <w:t xml:space="preserve"> en</w:t>
      </w:r>
      <w:r w:rsidR="00AC12A1" w:rsidRPr="00CF4DC9">
        <w:rPr>
          <w:rFonts w:ascii="Times New Roman" w:hAnsi="Times New Roman"/>
          <w:bCs/>
          <w:sz w:val="24"/>
          <w:szCs w:val="24"/>
          <w:lang w:val="es-MX"/>
        </w:rPr>
        <w:t xml:space="preserve"> todo lo que t</w:t>
      </w:r>
      <w:r w:rsidR="00875B87" w:rsidRPr="00CF4DC9">
        <w:rPr>
          <w:rFonts w:ascii="Times New Roman" w:hAnsi="Times New Roman"/>
          <w:bCs/>
          <w:sz w:val="24"/>
          <w:szCs w:val="24"/>
          <w:lang w:val="es-MX"/>
        </w:rPr>
        <w:t>iene</w:t>
      </w:r>
      <w:r w:rsidR="00AC12A1" w:rsidRPr="00CF4DC9">
        <w:rPr>
          <w:rFonts w:ascii="Times New Roman" w:hAnsi="Times New Roman"/>
          <w:bCs/>
          <w:sz w:val="24"/>
          <w:szCs w:val="24"/>
          <w:lang w:val="es-MX"/>
        </w:rPr>
        <w:t xml:space="preserve"> que ver con mejorar el nivel y la calidad de vida.</w:t>
      </w:r>
    </w:p>
    <w:p w14:paraId="39B2FF0F" w14:textId="34E67A59" w:rsidR="00EB2B2D" w:rsidRPr="00CF4DC9" w:rsidRDefault="00687C2B" w:rsidP="00CF4DC9">
      <w:pPr>
        <w:pStyle w:val="Prrafodelista"/>
        <w:numPr>
          <w:ilvl w:val="0"/>
          <w:numId w:val="3"/>
        </w:numPr>
        <w:spacing w:line="360" w:lineRule="auto"/>
        <w:jc w:val="both"/>
        <w:rPr>
          <w:rFonts w:ascii="Times New Roman" w:hAnsi="Times New Roman"/>
          <w:sz w:val="24"/>
          <w:szCs w:val="24"/>
        </w:rPr>
      </w:pPr>
      <w:r w:rsidRPr="00CF4DC9">
        <w:rPr>
          <w:rFonts w:ascii="Times New Roman" w:hAnsi="Times New Roman"/>
          <w:bCs/>
          <w:sz w:val="24"/>
          <w:szCs w:val="24"/>
          <w:lang w:val="es-MX"/>
        </w:rPr>
        <w:t>Reconocer que es</w:t>
      </w:r>
      <w:r w:rsidR="00AC12A1" w:rsidRPr="00CF4DC9">
        <w:rPr>
          <w:rFonts w:ascii="Times New Roman" w:hAnsi="Times New Roman"/>
          <w:bCs/>
          <w:sz w:val="24"/>
          <w:szCs w:val="24"/>
          <w:lang w:val="es-MX"/>
        </w:rPr>
        <w:t xml:space="preserve"> una modalidad operativa, no tanto como una acción </w:t>
      </w:r>
      <w:r w:rsidR="00AC12A1" w:rsidRPr="00CF4DC9">
        <w:rPr>
          <w:rFonts w:ascii="Times New Roman" w:hAnsi="Times New Roman"/>
          <w:bCs/>
          <w:i/>
          <w:sz w:val="24"/>
          <w:szCs w:val="24"/>
          <w:lang w:val="es-MX"/>
        </w:rPr>
        <w:t>sobre</w:t>
      </w:r>
      <w:r w:rsidR="00AC12A1" w:rsidRPr="00CF4DC9">
        <w:rPr>
          <w:rFonts w:ascii="Times New Roman" w:hAnsi="Times New Roman"/>
          <w:bCs/>
          <w:sz w:val="24"/>
          <w:szCs w:val="24"/>
          <w:lang w:val="es-MX"/>
        </w:rPr>
        <w:t xml:space="preserve"> la comunidad, sino </w:t>
      </w:r>
      <w:r w:rsidR="003F67A9" w:rsidRPr="00CF4DC9">
        <w:rPr>
          <w:rFonts w:ascii="Times New Roman" w:hAnsi="Times New Roman"/>
          <w:bCs/>
          <w:sz w:val="24"/>
          <w:szCs w:val="24"/>
          <w:lang w:val="es-MX"/>
        </w:rPr>
        <w:t xml:space="preserve">como </w:t>
      </w:r>
      <w:r w:rsidR="00AC12A1" w:rsidRPr="00CF4DC9">
        <w:rPr>
          <w:rFonts w:ascii="Times New Roman" w:hAnsi="Times New Roman"/>
          <w:bCs/>
          <w:sz w:val="24"/>
          <w:szCs w:val="24"/>
          <w:lang w:val="es-MX"/>
        </w:rPr>
        <w:t xml:space="preserve">una acción </w:t>
      </w:r>
      <w:r w:rsidR="00AC12A1" w:rsidRPr="00CF4DC9">
        <w:rPr>
          <w:rFonts w:ascii="Times New Roman" w:hAnsi="Times New Roman"/>
          <w:bCs/>
          <w:i/>
          <w:sz w:val="24"/>
          <w:szCs w:val="24"/>
          <w:lang w:val="es-MX"/>
        </w:rPr>
        <w:t>de</w:t>
      </w:r>
      <w:r w:rsidR="00AC12A1" w:rsidRPr="00CF4DC9">
        <w:rPr>
          <w:rFonts w:ascii="Times New Roman" w:hAnsi="Times New Roman"/>
          <w:bCs/>
          <w:sz w:val="24"/>
          <w:szCs w:val="24"/>
          <w:lang w:val="es-MX"/>
        </w:rPr>
        <w:t xml:space="preserve"> la comunidad</w:t>
      </w:r>
      <w:r w:rsidR="003F67A9" w:rsidRPr="00CF4DC9">
        <w:rPr>
          <w:rFonts w:ascii="Times New Roman" w:hAnsi="Times New Roman"/>
          <w:bCs/>
          <w:sz w:val="24"/>
          <w:szCs w:val="24"/>
          <w:lang w:val="es-MX"/>
        </w:rPr>
        <w:t>;</w:t>
      </w:r>
      <w:r w:rsidR="00AC12A1" w:rsidRPr="00CF4DC9">
        <w:rPr>
          <w:rFonts w:ascii="Times New Roman" w:hAnsi="Times New Roman"/>
          <w:bCs/>
          <w:sz w:val="24"/>
          <w:szCs w:val="24"/>
          <w:lang w:val="es-MX"/>
        </w:rPr>
        <w:t xml:space="preserve"> </w:t>
      </w:r>
      <w:r w:rsidR="003F67A9" w:rsidRPr="00CF4DC9">
        <w:rPr>
          <w:rFonts w:ascii="Times New Roman" w:hAnsi="Times New Roman"/>
          <w:bCs/>
          <w:sz w:val="24"/>
          <w:szCs w:val="24"/>
          <w:lang w:val="es-MX"/>
        </w:rPr>
        <w:t xml:space="preserve">se </w:t>
      </w:r>
      <w:r w:rsidR="00AC12A1" w:rsidRPr="00CF4DC9">
        <w:rPr>
          <w:rFonts w:ascii="Times New Roman" w:hAnsi="Times New Roman"/>
          <w:bCs/>
          <w:sz w:val="24"/>
          <w:szCs w:val="24"/>
          <w:lang w:val="es-MX"/>
        </w:rPr>
        <w:t>trata de esfuerzos y de acciones con la misma i</w:t>
      </w:r>
      <w:r w:rsidR="00E20090" w:rsidRPr="00CF4DC9">
        <w:rPr>
          <w:rFonts w:ascii="Times New Roman" w:hAnsi="Times New Roman"/>
          <w:bCs/>
          <w:sz w:val="24"/>
          <w:szCs w:val="24"/>
          <w:lang w:val="es-MX"/>
        </w:rPr>
        <w:t>niciativa y dirección de la ciudadanía</w:t>
      </w:r>
      <w:r w:rsidR="00AC12A1" w:rsidRPr="00CF4DC9">
        <w:rPr>
          <w:rFonts w:ascii="Times New Roman" w:hAnsi="Times New Roman"/>
          <w:bCs/>
          <w:sz w:val="24"/>
          <w:szCs w:val="24"/>
          <w:lang w:val="es-MX"/>
        </w:rPr>
        <w:t xml:space="preserve"> involucrada en el programa</w:t>
      </w:r>
      <w:r w:rsidR="00E20090" w:rsidRPr="00CF4DC9">
        <w:rPr>
          <w:rFonts w:ascii="Times New Roman" w:hAnsi="Times New Roman"/>
          <w:bCs/>
          <w:sz w:val="24"/>
          <w:szCs w:val="24"/>
          <w:lang w:val="es-MX"/>
        </w:rPr>
        <w:t xml:space="preserve"> </w:t>
      </w:r>
      <w:r w:rsidR="001D34C8" w:rsidRPr="00CF4DC9">
        <w:rPr>
          <w:rFonts w:ascii="Times New Roman" w:hAnsi="Times New Roman"/>
          <w:bCs/>
          <w:sz w:val="24"/>
          <w:szCs w:val="24"/>
          <w:lang w:val="es-MX"/>
        </w:rPr>
        <w:t>d</w:t>
      </w:r>
      <w:r w:rsidR="00E20090" w:rsidRPr="00CF4DC9">
        <w:rPr>
          <w:rFonts w:ascii="Times New Roman" w:hAnsi="Times New Roman"/>
          <w:bCs/>
          <w:sz w:val="24"/>
          <w:szCs w:val="24"/>
          <w:lang w:val="es-MX"/>
        </w:rPr>
        <w:t>e intervención</w:t>
      </w:r>
      <w:r w:rsidR="003F67A9" w:rsidRPr="00CF4DC9">
        <w:rPr>
          <w:rFonts w:ascii="Times New Roman" w:hAnsi="Times New Roman"/>
          <w:bCs/>
          <w:sz w:val="24"/>
          <w:szCs w:val="24"/>
          <w:lang w:val="es-MX"/>
        </w:rPr>
        <w:t>, a</w:t>
      </w:r>
      <w:r w:rsidR="00AC12A1" w:rsidRPr="00CF4DC9">
        <w:rPr>
          <w:rFonts w:ascii="Times New Roman" w:hAnsi="Times New Roman"/>
          <w:bCs/>
          <w:sz w:val="24"/>
          <w:szCs w:val="24"/>
          <w:lang w:val="es-MX"/>
        </w:rPr>
        <w:t xml:space="preserve">unque para su </w:t>
      </w:r>
      <w:r w:rsidR="003F67A9" w:rsidRPr="00CF4DC9">
        <w:rPr>
          <w:rFonts w:ascii="Times New Roman" w:hAnsi="Times New Roman"/>
          <w:bCs/>
          <w:sz w:val="24"/>
          <w:szCs w:val="24"/>
          <w:lang w:val="es-MX"/>
        </w:rPr>
        <w:t>inicio</w:t>
      </w:r>
      <w:r w:rsidR="00AC12A1" w:rsidRPr="00CF4DC9">
        <w:rPr>
          <w:rFonts w:ascii="Times New Roman" w:hAnsi="Times New Roman"/>
          <w:bCs/>
          <w:sz w:val="24"/>
          <w:szCs w:val="24"/>
          <w:lang w:val="es-MX"/>
        </w:rPr>
        <w:t xml:space="preserve"> hayan necesitado </w:t>
      </w:r>
      <w:r w:rsidR="003F67A9" w:rsidRPr="00CF4DC9">
        <w:rPr>
          <w:rFonts w:ascii="Times New Roman" w:hAnsi="Times New Roman"/>
          <w:bCs/>
          <w:sz w:val="24"/>
          <w:szCs w:val="24"/>
          <w:lang w:val="es-MX"/>
        </w:rPr>
        <w:t xml:space="preserve">de </w:t>
      </w:r>
      <w:r w:rsidR="00AC12A1" w:rsidRPr="00CF4DC9">
        <w:rPr>
          <w:rFonts w:ascii="Times New Roman" w:hAnsi="Times New Roman"/>
          <w:bCs/>
          <w:sz w:val="24"/>
          <w:szCs w:val="24"/>
          <w:lang w:val="es-MX"/>
        </w:rPr>
        <w:t>la acción de agentes e</w:t>
      </w:r>
      <w:r w:rsidR="001D34C8" w:rsidRPr="00CF4DC9">
        <w:rPr>
          <w:rFonts w:ascii="Times New Roman" w:hAnsi="Times New Roman"/>
          <w:bCs/>
          <w:sz w:val="24"/>
          <w:szCs w:val="24"/>
          <w:lang w:val="es-MX"/>
        </w:rPr>
        <w:t>x</w:t>
      </w:r>
      <w:r w:rsidR="00AC12A1" w:rsidRPr="00CF4DC9">
        <w:rPr>
          <w:rFonts w:ascii="Times New Roman" w:hAnsi="Times New Roman"/>
          <w:bCs/>
          <w:sz w:val="24"/>
          <w:szCs w:val="24"/>
          <w:lang w:val="es-MX"/>
        </w:rPr>
        <w:t xml:space="preserve">ternos y durante su desarrollo requieran </w:t>
      </w:r>
      <w:r w:rsidR="003F67A9" w:rsidRPr="00CF4DC9">
        <w:rPr>
          <w:rFonts w:ascii="Times New Roman" w:hAnsi="Times New Roman"/>
          <w:bCs/>
          <w:sz w:val="24"/>
          <w:szCs w:val="24"/>
          <w:lang w:val="es-MX"/>
        </w:rPr>
        <w:t xml:space="preserve">de </w:t>
      </w:r>
      <w:r w:rsidR="00AC12A1" w:rsidRPr="00CF4DC9">
        <w:rPr>
          <w:rFonts w:ascii="Times New Roman" w:hAnsi="Times New Roman"/>
          <w:bCs/>
          <w:sz w:val="24"/>
          <w:szCs w:val="24"/>
          <w:lang w:val="es-MX"/>
        </w:rPr>
        <w:t>distintas formas de asistencia técnica.</w:t>
      </w:r>
    </w:p>
    <w:p w14:paraId="66773FDC" w14:textId="52FAB582" w:rsidR="00EB2B2D" w:rsidRPr="00CF4DC9" w:rsidRDefault="00CD63C1" w:rsidP="00CF4DC9">
      <w:pPr>
        <w:pStyle w:val="Prrafodelista"/>
        <w:numPr>
          <w:ilvl w:val="0"/>
          <w:numId w:val="3"/>
        </w:numPr>
        <w:spacing w:line="360" w:lineRule="auto"/>
        <w:jc w:val="both"/>
        <w:rPr>
          <w:rFonts w:ascii="Times New Roman" w:hAnsi="Times New Roman"/>
          <w:sz w:val="24"/>
          <w:szCs w:val="24"/>
        </w:rPr>
      </w:pPr>
      <w:r w:rsidRPr="00CF4DC9">
        <w:rPr>
          <w:rFonts w:ascii="Times New Roman" w:hAnsi="Times New Roman"/>
          <w:bCs/>
          <w:sz w:val="24"/>
          <w:szCs w:val="24"/>
          <w:lang w:val="es-MX"/>
        </w:rPr>
        <w:t>Considerar que e</w:t>
      </w:r>
      <w:r w:rsidR="00E20090" w:rsidRPr="00CF4DC9">
        <w:rPr>
          <w:rFonts w:ascii="Times New Roman" w:hAnsi="Times New Roman"/>
          <w:bCs/>
          <w:sz w:val="24"/>
          <w:szCs w:val="24"/>
          <w:lang w:val="es-MX"/>
        </w:rPr>
        <w:t>sta manera de enfocar la intervención comunitaria</w:t>
      </w:r>
      <w:r w:rsidR="00EB2B2D" w:rsidRPr="00CF4DC9">
        <w:rPr>
          <w:rFonts w:ascii="Times New Roman" w:hAnsi="Times New Roman"/>
          <w:bCs/>
          <w:sz w:val="24"/>
          <w:szCs w:val="24"/>
          <w:lang w:val="es-MX"/>
        </w:rPr>
        <w:t xml:space="preserve"> es</w:t>
      </w:r>
      <w:r w:rsidR="00AC12A1" w:rsidRPr="00CF4DC9">
        <w:rPr>
          <w:rFonts w:ascii="Times New Roman" w:hAnsi="Times New Roman"/>
          <w:bCs/>
          <w:sz w:val="24"/>
          <w:szCs w:val="24"/>
          <w:lang w:val="es-MX"/>
        </w:rPr>
        <w:t xml:space="preserve"> una forma práctica que exige una base teórica y de conocimiento más sociológica que psicológica</w:t>
      </w:r>
      <w:r w:rsidRPr="00CF4DC9">
        <w:rPr>
          <w:rFonts w:ascii="Times New Roman" w:hAnsi="Times New Roman"/>
          <w:bCs/>
          <w:sz w:val="24"/>
          <w:szCs w:val="24"/>
          <w:lang w:val="es-MX"/>
        </w:rPr>
        <w:t>,</w:t>
      </w:r>
      <w:r w:rsidR="00AC12A1" w:rsidRPr="00CF4DC9">
        <w:rPr>
          <w:rFonts w:ascii="Times New Roman" w:hAnsi="Times New Roman"/>
          <w:bCs/>
          <w:sz w:val="24"/>
          <w:szCs w:val="24"/>
          <w:lang w:val="es-MX"/>
        </w:rPr>
        <w:t xml:space="preserve"> a diferencia de lo que ocurre en otros niveles de intervención del trabajo social, como </w:t>
      </w:r>
      <w:r w:rsidRPr="00CF4DC9">
        <w:rPr>
          <w:rFonts w:ascii="Times New Roman" w:hAnsi="Times New Roman"/>
          <w:bCs/>
          <w:sz w:val="24"/>
          <w:szCs w:val="24"/>
          <w:lang w:val="es-MX"/>
        </w:rPr>
        <w:t>son el</w:t>
      </w:r>
      <w:r w:rsidR="00AC12A1" w:rsidRPr="00CF4DC9">
        <w:rPr>
          <w:rFonts w:ascii="Times New Roman" w:hAnsi="Times New Roman"/>
          <w:bCs/>
          <w:sz w:val="24"/>
          <w:szCs w:val="24"/>
          <w:lang w:val="es-MX"/>
        </w:rPr>
        <w:t xml:space="preserve"> trabajo con individuos, familias </w:t>
      </w:r>
      <w:r w:rsidRPr="00CF4DC9">
        <w:rPr>
          <w:rFonts w:ascii="Times New Roman" w:hAnsi="Times New Roman"/>
          <w:bCs/>
          <w:sz w:val="24"/>
          <w:szCs w:val="24"/>
          <w:lang w:val="es-MX"/>
        </w:rPr>
        <w:t>o</w:t>
      </w:r>
      <w:r w:rsidR="00AC12A1" w:rsidRPr="00CF4DC9">
        <w:rPr>
          <w:rFonts w:ascii="Times New Roman" w:hAnsi="Times New Roman"/>
          <w:bCs/>
          <w:sz w:val="24"/>
          <w:szCs w:val="24"/>
          <w:lang w:val="es-MX"/>
        </w:rPr>
        <w:t xml:space="preserve"> grupos</w:t>
      </w:r>
      <w:r w:rsidR="00E20090" w:rsidRPr="00CF4DC9">
        <w:rPr>
          <w:rFonts w:ascii="Times New Roman" w:hAnsi="Times New Roman"/>
          <w:bCs/>
          <w:sz w:val="24"/>
          <w:szCs w:val="24"/>
          <w:lang w:val="es-MX"/>
        </w:rPr>
        <w:t xml:space="preserve"> </w:t>
      </w:r>
      <w:r w:rsidR="00EB2B2D" w:rsidRPr="00CF4DC9">
        <w:rPr>
          <w:rFonts w:ascii="Times New Roman" w:hAnsi="Times New Roman"/>
          <w:bCs/>
          <w:sz w:val="24"/>
          <w:szCs w:val="24"/>
          <w:lang w:val="es-MX"/>
        </w:rPr>
        <w:t>(Payne, 2002</w:t>
      </w:r>
      <w:r w:rsidR="00E20090" w:rsidRPr="00CF4DC9">
        <w:rPr>
          <w:rFonts w:ascii="Times New Roman" w:hAnsi="Times New Roman"/>
          <w:bCs/>
          <w:sz w:val="24"/>
          <w:szCs w:val="24"/>
          <w:lang w:val="es-MX"/>
        </w:rPr>
        <w:t>)</w:t>
      </w:r>
      <w:r w:rsidR="00DC495B" w:rsidRPr="00CF4DC9">
        <w:rPr>
          <w:rFonts w:ascii="Times New Roman" w:hAnsi="Times New Roman"/>
          <w:bCs/>
          <w:sz w:val="24"/>
          <w:szCs w:val="24"/>
          <w:lang w:val="es-MX"/>
        </w:rPr>
        <w:t>.</w:t>
      </w:r>
    </w:p>
    <w:p w14:paraId="2A5220E4" w14:textId="278F9783" w:rsidR="00EB2B2D" w:rsidRPr="00CF4DC9" w:rsidRDefault="00CD63C1" w:rsidP="00CF4DC9">
      <w:pPr>
        <w:pStyle w:val="Prrafodelista"/>
        <w:numPr>
          <w:ilvl w:val="0"/>
          <w:numId w:val="3"/>
        </w:numPr>
        <w:spacing w:line="360" w:lineRule="auto"/>
        <w:jc w:val="both"/>
        <w:rPr>
          <w:rFonts w:ascii="Times New Roman" w:hAnsi="Times New Roman"/>
          <w:sz w:val="24"/>
          <w:szCs w:val="24"/>
        </w:rPr>
      </w:pPr>
      <w:r w:rsidRPr="00CF4DC9">
        <w:rPr>
          <w:rFonts w:ascii="Times New Roman" w:hAnsi="Times New Roman"/>
          <w:bCs/>
          <w:sz w:val="24"/>
          <w:szCs w:val="24"/>
          <w:lang w:val="es-MX"/>
        </w:rPr>
        <w:lastRenderedPageBreak/>
        <w:t xml:space="preserve">Reflexionar en que las </w:t>
      </w:r>
      <w:r w:rsidR="00EB2B2D" w:rsidRPr="00CF4DC9">
        <w:rPr>
          <w:rFonts w:ascii="Times New Roman" w:hAnsi="Times New Roman"/>
          <w:bCs/>
          <w:sz w:val="24"/>
          <w:szCs w:val="24"/>
          <w:lang w:val="es-MX"/>
        </w:rPr>
        <w:t>actividades debe</w:t>
      </w:r>
      <w:r w:rsidRPr="00CF4DC9">
        <w:rPr>
          <w:rFonts w:ascii="Times New Roman" w:hAnsi="Times New Roman"/>
          <w:bCs/>
          <w:sz w:val="24"/>
          <w:szCs w:val="24"/>
          <w:lang w:val="es-MX"/>
        </w:rPr>
        <w:t>n</w:t>
      </w:r>
      <w:r w:rsidR="00EB2B2D" w:rsidRPr="00CF4DC9">
        <w:rPr>
          <w:rFonts w:ascii="Times New Roman" w:hAnsi="Times New Roman"/>
          <w:bCs/>
          <w:sz w:val="24"/>
          <w:szCs w:val="24"/>
          <w:lang w:val="es-MX"/>
        </w:rPr>
        <w:t xml:space="preserve"> estar </w:t>
      </w:r>
      <w:r w:rsidR="000A5712" w:rsidRPr="00CF4DC9">
        <w:rPr>
          <w:rFonts w:ascii="Times New Roman" w:hAnsi="Times New Roman"/>
          <w:sz w:val="24"/>
          <w:szCs w:val="24"/>
          <w:lang w:val="es-MX"/>
        </w:rPr>
        <w:t>totalmente articuladas y coordinadas dentro de un programa</w:t>
      </w:r>
      <w:r w:rsidR="00EB2B2D" w:rsidRPr="00CF4DC9">
        <w:rPr>
          <w:rFonts w:ascii="Times New Roman" w:hAnsi="Times New Roman"/>
          <w:sz w:val="24"/>
          <w:szCs w:val="24"/>
          <w:lang w:val="es-MX"/>
        </w:rPr>
        <w:t xml:space="preserve"> o proyecto</w:t>
      </w:r>
      <w:r w:rsidR="000A5712" w:rsidRPr="00CF4DC9">
        <w:rPr>
          <w:rFonts w:ascii="Times New Roman" w:hAnsi="Times New Roman"/>
          <w:sz w:val="24"/>
          <w:szCs w:val="24"/>
          <w:lang w:val="es-MX"/>
        </w:rPr>
        <w:t xml:space="preserve"> </w:t>
      </w:r>
      <w:r w:rsidR="00EB2B2D" w:rsidRPr="00CF4DC9">
        <w:rPr>
          <w:rFonts w:ascii="Times New Roman" w:hAnsi="Times New Roman"/>
          <w:sz w:val="24"/>
          <w:szCs w:val="24"/>
          <w:lang w:val="es-MX"/>
        </w:rPr>
        <w:t xml:space="preserve">que </w:t>
      </w:r>
      <w:r w:rsidRPr="00CF4DC9">
        <w:rPr>
          <w:rFonts w:ascii="Times New Roman" w:hAnsi="Times New Roman"/>
          <w:sz w:val="24"/>
          <w:szCs w:val="24"/>
          <w:lang w:val="es-MX"/>
        </w:rPr>
        <w:t>vaya más allá d</w:t>
      </w:r>
      <w:r w:rsidR="00EB2B2D" w:rsidRPr="00CF4DC9">
        <w:rPr>
          <w:rFonts w:ascii="Times New Roman" w:hAnsi="Times New Roman"/>
          <w:sz w:val="24"/>
          <w:szCs w:val="24"/>
          <w:lang w:val="es-MX"/>
        </w:rPr>
        <w:t xml:space="preserve">el mero asistencialismo, activismo, voluntarismo y dispersión de las fuerzas sociales convocadas para la intervención. </w:t>
      </w:r>
    </w:p>
    <w:p w14:paraId="2907D923" w14:textId="19C6D620" w:rsidR="00EB2B2D" w:rsidRPr="00CF4DC9" w:rsidRDefault="00D96C25" w:rsidP="00CF4DC9">
      <w:pPr>
        <w:pStyle w:val="Prrafodelista"/>
        <w:numPr>
          <w:ilvl w:val="0"/>
          <w:numId w:val="3"/>
        </w:numPr>
        <w:spacing w:line="360" w:lineRule="auto"/>
        <w:jc w:val="both"/>
        <w:rPr>
          <w:rFonts w:ascii="Times New Roman" w:hAnsi="Times New Roman"/>
          <w:sz w:val="24"/>
          <w:szCs w:val="24"/>
        </w:rPr>
      </w:pPr>
      <w:r w:rsidRPr="00CF4DC9">
        <w:rPr>
          <w:rFonts w:ascii="Times New Roman" w:hAnsi="Times New Roman"/>
          <w:sz w:val="24"/>
          <w:szCs w:val="24"/>
          <w:lang w:val="es-MX"/>
        </w:rPr>
        <w:t xml:space="preserve">Impulsar </w:t>
      </w:r>
      <w:r w:rsidR="001D34C8" w:rsidRPr="00CF4DC9">
        <w:rPr>
          <w:rFonts w:ascii="Times New Roman" w:hAnsi="Times New Roman"/>
          <w:sz w:val="24"/>
          <w:szCs w:val="24"/>
          <w:lang w:val="es-MX"/>
        </w:rPr>
        <w:t>a</w:t>
      </w:r>
      <w:r w:rsidRPr="00CF4DC9">
        <w:rPr>
          <w:rFonts w:ascii="Times New Roman" w:hAnsi="Times New Roman"/>
          <w:sz w:val="24"/>
          <w:szCs w:val="24"/>
          <w:lang w:val="es-MX"/>
        </w:rPr>
        <w:t xml:space="preserve"> l</w:t>
      </w:r>
      <w:r w:rsidR="00EB2B2D" w:rsidRPr="00CF4DC9">
        <w:rPr>
          <w:rFonts w:ascii="Times New Roman" w:hAnsi="Times New Roman"/>
          <w:sz w:val="24"/>
          <w:szCs w:val="24"/>
          <w:lang w:val="es-MX"/>
        </w:rPr>
        <w:t xml:space="preserve">a investigación e intervención comunitaria </w:t>
      </w:r>
      <w:r w:rsidR="001D34C8" w:rsidRPr="00CF4DC9">
        <w:rPr>
          <w:rFonts w:ascii="Times New Roman" w:hAnsi="Times New Roman"/>
          <w:sz w:val="24"/>
          <w:szCs w:val="24"/>
          <w:lang w:val="es-MX"/>
        </w:rPr>
        <w:t xml:space="preserve">para que </w:t>
      </w:r>
      <w:r w:rsidR="00EB2B2D" w:rsidRPr="00CF4DC9">
        <w:rPr>
          <w:rFonts w:ascii="Times New Roman" w:hAnsi="Times New Roman"/>
          <w:sz w:val="24"/>
          <w:szCs w:val="24"/>
          <w:lang w:val="es-MX"/>
        </w:rPr>
        <w:t>manif</w:t>
      </w:r>
      <w:r w:rsidRPr="00CF4DC9">
        <w:rPr>
          <w:rFonts w:ascii="Times New Roman" w:hAnsi="Times New Roman"/>
          <w:sz w:val="24"/>
          <w:szCs w:val="24"/>
          <w:lang w:val="es-MX"/>
        </w:rPr>
        <w:t>ieste</w:t>
      </w:r>
      <w:r w:rsidR="00EB2B2D" w:rsidRPr="00CF4DC9">
        <w:rPr>
          <w:rFonts w:ascii="Times New Roman" w:hAnsi="Times New Roman"/>
          <w:sz w:val="24"/>
          <w:szCs w:val="24"/>
          <w:lang w:val="es-MX"/>
        </w:rPr>
        <w:t xml:space="preserve"> un c</w:t>
      </w:r>
      <w:r w:rsidR="000A5712" w:rsidRPr="00CF4DC9">
        <w:rPr>
          <w:rFonts w:ascii="Times New Roman" w:hAnsi="Times New Roman"/>
          <w:sz w:val="24"/>
          <w:szCs w:val="24"/>
          <w:lang w:val="es-MX"/>
        </w:rPr>
        <w:t>arácter transdisciplinario, interdisciplinario</w:t>
      </w:r>
      <w:r w:rsidR="00EB2B2D" w:rsidRPr="00CF4DC9">
        <w:rPr>
          <w:rFonts w:ascii="Times New Roman" w:hAnsi="Times New Roman"/>
          <w:sz w:val="24"/>
          <w:szCs w:val="24"/>
          <w:lang w:val="es-MX"/>
        </w:rPr>
        <w:t xml:space="preserve"> y multidisciplinar</w:t>
      </w:r>
      <w:r w:rsidRPr="00CF4DC9">
        <w:rPr>
          <w:rFonts w:ascii="Times New Roman" w:hAnsi="Times New Roman"/>
          <w:sz w:val="24"/>
          <w:szCs w:val="24"/>
          <w:lang w:val="es-MX"/>
        </w:rPr>
        <w:t>io</w:t>
      </w:r>
      <w:r w:rsidR="00EB2B2D" w:rsidRPr="00CF4DC9">
        <w:rPr>
          <w:rFonts w:ascii="Times New Roman" w:hAnsi="Times New Roman"/>
          <w:sz w:val="24"/>
          <w:szCs w:val="24"/>
          <w:lang w:val="es-MX"/>
        </w:rPr>
        <w:t xml:space="preserve"> de la realidad. Es imprescindible </w:t>
      </w:r>
      <w:r w:rsidR="000A5712" w:rsidRPr="00CF4DC9">
        <w:rPr>
          <w:rFonts w:ascii="Times New Roman" w:hAnsi="Times New Roman"/>
          <w:sz w:val="24"/>
          <w:szCs w:val="24"/>
          <w:lang w:val="es-MX"/>
        </w:rPr>
        <w:t>ent</w:t>
      </w:r>
      <w:r w:rsidR="00EB2B2D" w:rsidRPr="00CF4DC9">
        <w:rPr>
          <w:rFonts w:ascii="Times New Roman" w:hAnsi="Times New Roman"/>
          <w:sz w:val="24"/>
          <w:szCs w:val="24"/>
          <w:lang w:val="es-MX"/>
        </w:rPr>
        <w:t xml:space="preserve">ender holísticamente el ámbito comunitario, </w:t>
      </w:r>
      <w:r w:rsidR="000A5712" w:rsidRPr="00CF4DC9">
        <w:rPr>
          <w:rFonts w:ascii="Times New Roman" w:hAnsi="Times New Roman"/>
          <w:sz w:val="24"/>
          <w:szCs w:val="24"/>
          <w:lang w:val="es-MX"/>
        </w:rPr>
        <w:t xml:space="preserve">con sus estructuras internas y sus relaciones hacia afuera. </w:t>
      </w:r>
      <w:r w:rsidR="00EB2B2D" w:rsidRPr="00CF4DC9">
        <w:rPr>
          <w:rFonts w:ascii="Times New Roman" w:hAnsi="Times New Roman"/>
          <w:sz w:val="24"/>
          <w:szCs w:val="24"/>
          <w:lang w:val="es-MX"/>
        </w:rPr>
        <w:t xml:space="preserve">Es un reto comprender </w:t>
      </w:r>
      <w:r w:rsidR="000A5712" w:rsidRPr="00CF4DC9">
        <w:rPr>
          <w:rFonts w:ascii="Times New Roman" w:hAnsi="Times New Roman"/>
          <w:bCs/>
          <w:sz w:val="24"/>
          <w:szCs w:val="24"/>
          <w:lang w:val="es-MX"/>
        </w:rPr>
        <w:t xml:space="preserve">dialécticamente </w:t>
      </w:r>
      <w:r w:rsidRPr="00CF4DC9">
        <w:rPr>
          <w:rFonts w:ascii="Times New Roman" w:hAnsi="Times New Roman"/>
          <w:bCs/>
          <w:sz w:val="24"/>
          <w:szCs w:val="24"/>
          <w:lang w:val="es-MX"/>
        </w:rPr>
        <w:t xml:space="preserve">a </w:t>
      </w:r>
      <w:r w:rsidR="000A5712" w:rsidRPr="00CF4DC9">
        <w:rPr>
          <w:rFonts w:ascii="Times New Roman" w:hAnsi="Times New Roman"/>
          <w:bCs/>
          <w:sz w:val="24"/>
          <w:szCs w:val="24"/>
          <w:lang w:val="es-MX"/>
        </w:rPr>
        <w:t>la comunidad</w:t>
      </w:r>
      <w:r w:rsidR="000A5712" w:rsidRPr="00CF4DC9">
        <w:rPr>
          <w:rFonts w:ascii="Times New Roman" w:hAnsi="Times New Roman"/>
          <w:b/>
          <w:bCs/>
          <w:sz w:val="24"/>
          <w:szCs w:val="24"/>
          <w:lang w:val="es-MX"/>
        </w:rPr>
        <w:t xml:space="preserve"> </w:t>
      </w:r>
      <w:r w:rsidR="000A5712" w:rsidRPr="00CF4DC9">
        <w:rPr>
          <w:rFonts w:ascii="Times New Roman" w:hAnsi="Times New Roman"/>
          <w:sz w:val="24"/>
          <w:szCs w:val="24"/>
          <w:lang w:val="es-MX"/>
        </w:rPr>
        <w:t xml:space="preserve">como </w:t>
      </w:r>
      <w:r w:rsidRPr="00CF4DC9">
        <w:rPr>
          <w:rFonts w:ascii="Times New Roman" w:hAnsi="Times New Roman"/>
          <w:sz w:val="24"/>
          <w:szCs w:val="24"/>
          <w:lang w:val="es-MX"/>
        </w:rPr>
        <w:t xml:space="preserve">un </w:t>
      </w:r>
      <w:r w:rsidR="000A5712" w:rsidRPr="00CF4DC9">
        <w:rPr>
          <w:rFonts w:ascii="Times New Roman" w:hAnsi="Times New Roman"/>
          <w:sz w:val="24"/>
          <w:szCs w:val="24"/>
          <w:lang w:val="es-MX"/>
        </w:rPr>
        <w:t xml:space="preserve">espacio variable, que se reestructura, se modifica, cambia </w:t>
      </w:r>
      <w:r w:rsidRPr="00CF4DC9">
        <w:rPr>
          <w:rFonts w:ascii="Times New Roman" w:hAnsi="Times New Roman"/>
          <w:sz w:val="24"/>
          <w:szCs w:val="24"/>
          <w:lang w:val="es-MX"/>
        </w:rPr>
        <w:t xml:space="preserve">y </w:t>
      </w:r>
      <w:r w:rsidR="000A5712" w:rsidRPr="00CF4DC9">
        <w:rPr>
          <w:rFonts w:ascii="Times New Roman" w:hAnsi="Times New Roman"/>
          <w:sz w:val="24"/>
          <w:szCs w:val="24"/>
          <w:lang w:val="es-MX"/>
        </w:rPr>
        <w:t>recibe el influjo de la sociedad   al mism</w:t>
      </w:r>
      <w:r w:rsidR="00EB2B2D" w:rsidRPr="00CF4DC9">
        <w:rPr>
          <w:rFonts w:ascii="Times New Roman" w:hAnsi="Times New Roman"/>
          <w:sz w:val="24"/>
          <w:szCs w:val="24"/>
          <w:lang w:val="es-MX"/>
        </w:rPr>
        <w:t>o tiempo</w:t>
      </w:r>
      <w:r w:rsidRPr="00CF4DC9">
        <w:rPr>
          <w:rFonts w:ascii="Times New Roman" w:hAnsi="Times New Roman"/>
          <w:sz w:val="24"/>
          <w:szCs w:val="24"/>
          <w:lang w:val="es-MX"/>
        </w:rPr>
        <w:t xml:space="preserve"> que</w:t>
      </w:r>
      <w:r w:rsidR="00EB2B2D" w:rsidRPr="00CF4DC9">
        <w:rPr>
          <w:rFonts w:ascii="Times New Roman" w:hAnsi="Times New Roman"/>
          <w:sz w:val="24"/>
          <w:szCs w:val="24"/>
          <w:lang w:val="es-MX"/>
        </w:rPr>
        <w:t xml:space="preserve"> influye en </w:t>
      </w:r>
      <w:r w:rsidRPr="00CF4DC9">
        <w:rPr>
          <w:rFonts w:ascii="Times New Roman" w:hAnsi="Times New Roman"/>
          <w:sz w:val="24"/>
          <w:szCs w:val="24"/>
          <w:lang w:val="es-MX"/>
        </w:rPr>
        <w:t>ella</w:t>
      </w:r>
      <w:r w:rsidR="00EB2B2D" w:rsidRPr="00CF4DC9">
        <w:rPr>
          <w:rFonts w:ascii="Times New Roman" w:hAnsi="Times New Roman"/>
          <w:sz w:val="24"/>
          <w:szCs w:val="24"/>
          <w:lang w:val="es-MX"/>
        </w:rPr>
        <w:t>.</w:t>
      </w:r>
    </w:p>
    <w:p w14:paraId="6C2B3E6C" w14:textId="02D602E9" w:rsidR="007177CB" w:rsidRPr="00CF4DC9" w:rsidRDefault="00A64CDC" w:rsidP="00CF4DC9">
      <w:pPr>
        <w:pStyle w:val="Prrafodelista"/>
        <w:numPr>
          <w:ilvl w:val="0"/>
          <w:numId w:val="3"/>
        </w:numPr>
        <w:spacing w:line="360" w:lineRule="auto"/>
        <w:jc w:val="both"/>
        <w:rPr>
          <w:rFonts w:ascii="Times New Roman" w:hAnsi="Times New Roman"/>
          <w:sz w:val="24"/>
          <w:szCs w:val="24"/>
        </w:rPr>
      </w:pPr>
      <w:r w:rsidRPr="00CF4DC9">
        <w:rPr>
          <w:rFonts w:ascii="Times New Roman" w:hAnsi="Times New Roman"/>
          <w:bCs/>
          <w:sz w:val="24"/>
          <w:szCs w:val="24"/>
          <w:lang w:val="es-MX"/>
        </w:rPr>
        <w:t>Reconocer que e</w:t>
      </w:r>
      <w:r w:rsidR="00EB2B2D" w:rsidRPr="00CF4DC9">
        <w:rPr>
          <w:rFonts w:ascii="Times New Roman" w:hAnsi="Times New Roman"/>
          <w:bCs/>
          <w:sz w:val="24"/>
          <w:szCs w:val="24"/>
          <w:lang w:val="es-MX"/>
        </w:rPr>
        <w:t>n el plano teórico</w:t>
      </w:r>
      <w:r w:rsidRPr="00CF4DC9">
        <w:rPr>
          <w:rFonts w:ascii="Times New Roman" w:hAnsi="Times New Roman"/>
          <w:bCs/>
          <w:sz w:val="24"/>
          <w:szCs w:val="24"/>
          <w:lang w:val="es-MX"/>
        </w:rPr>
        <w:t>, donde se busca</w:t>
      </w:r>
      <w:r w:rsidR="00EB2B2D" w:rsidRPr="00CF4DC9">
        <w:rPr>
          <w:rFonts w:ascii="Times New Roman" w:hAnsi="Times New Roman"/>
          <w:bCs/>
          <w:sz w:val="24"/>
          <w:szCs w:val="24"/>
          <w:lang w:val="es-MX"/>
        </w:rPr>
        <w:t xml:space="preserve"> investiga</w:t>
      </w:r>
      <w:r w:rsidRPr="00CF4DC9">
        <w:rPr>
          <w:rFonts w:ascii="Times New Roman" w:hAnsi="Times New Roman"/>
          <w:bCs/>
          <w:sz w:val="24"/>
          <w:szCs w:val="24"/>
          <w:lang w:val="es-MX"/>
        </w:rPr>
        <w:t>r</w:t>
      </w:r>
      <w:r w:rsidR="00EB2B2D" w:rsidRPr="00CF4DC9">
        <w:rPr>
          <w:rFonts w:ascii="Times New Roman" w:hAnsi="Times New Roman"/>
          <w:bCs/>
          <w:sz w:val="24"/>
          <w:szCs w:val="24"/>
          <w:lang w:val="es-MX"/>
        </w:rPr>
        <w:t xml:space="preserve"> y transforma</w:t>
      </w:r>
      <w:r w:rsidRPr="00CF4DC9">
        <w:rPr>
          <w:rFonts w:ascii="Times New Roman" w:hAnsi="Times New Roman"/>
          <w:bCs/>
          <w:sz w:val="24"/>
          <w:szCs w:val="24"/>
          <w:lang w:val="es-MX"/>
        </w:rPr>
        <w:t>r a la comunidad,</w:t>
      </w:r>
      <w:r w:rsidR="00EB2B2D" w:rsidRPr="00CF4DC9">
        <w:rPr>
          <w:rFonts w:ascii="Times New Roman" w:hAnsi="Times New Roman"/>
          <w:bCs/>
          <w:sz w:val="24"/>
          <w:szCs w:val="24"/>
          <w:lang w:val="es-MX"/>
        </w:rPr>
        <w:t xml:space="preserve"> no se puede concebir el proceso de cambio comuni</w:t>
      </w:r>
      <w:r w:rsidRPr="00CF4DC9">
        <w:rPr>
          <w:rFonts w:ascii="Times New Roman" w:hAnsi="Times New Roman"/>
          <w:bCs/>
          <w:sz w:val="24"/>
          <w:szCs w:val="24"/>
          <w:lang w:val="es-MX"/>
        </w:rPr>
        <w:t>tario</w:t>
      </w:r>
      <w:r w:rsidR="00EB2B2D" w:rsidRPr="00CF4DC9">
        <w:rPr>
          <w:rFonts w:ascii="Times New Roman" w:hAnsi="Times New Roman"/>
          <w:bCs/>
          <w:sz w:val="24"/>
          <w:szCs w:val="24"/>
          <w:lang w:val="es-MX"/>
        </w:rPr>
        <w:t xml:space="preserve"> desde una </w:t>
      </w:r>
      <w:r w:rsidR="000A5712" w:rsidRPr="00CF4DC9">
        <w:rPr>
          <w:rFonts w:ascii="Times New Roman" w:hAnsi="Times New Roman"/>
          <w:bCs/>
          <w:sz w:val="24"/>
          <w:szCs w:val="24"/>
          <w:lang w:val="es-MX"/>
        </w:rPr>
        <w:t>visión</w:t>
      </w:r>
      <w:r w:rsidR="000A5712" w:rsidRPr="00CF4DC9">
        <w:rPr>
          <w:rFonts w:ascii="Times New Roman" w:hAnsi="Times New Roman"/>
          <w:sz w:val="24"/>
          <w:szCs w:val="24"/>
          <w:lang w:val="es-MX"/>
        </w:rPr>
        <w:t xml:space="preserve"> </w:t>
      </w:r>
      <w:r w:rsidR="000A5712" w:rsidRPr="00CF4DC9">
        <w:rPr>
          <w:rFonts w:ascii="Times New Roman" w:hAnsi="Times New Roman"/>
          <w:bCs/>
          <w:sz w:val="24"/>
          <w:szCs w:val="24"/>
          <w:lang w:val="es-MX"/>
        </w:rPr>
        <w:t>metafísica o estática</w:t>
      </w:r>
      <w:r w:rsidR="00EB2B2D" w:rsidRPr="00CF4DC9">
        <w:rPr>
          <w:rFonts w:ascii="Times New Roman" w:hAnsi="Times New Roman"/>
          <w:sz w:val="24"/>
          <w:szCs w:val="24"/>
          <w:lang w:val="es-MX"/>
        </w:rPr>
        <w:t>.</w:t>
      </w:r>
      <w:r w:rsidR="00D64C25" w:rsidRPr="00CF4DC9">
        <w:rPr>
          <w:rFonts w:ascii="Times New Roman" w:hAnsi="Times New Roman"/>
          <w:sz w:val="24"/>
          <w:szCs w:val="24"/>
          <w:lang w:val="es-MX"/>
        </w:rPr>
        <w:t xml:space="preserve"> Las categorías utilizadas deben moverse y tener la capacidad de adaptarse y </w:t>
      </w:r>
      <w:r w:rsidRPr="00CF4DC9">
        <w:rPr>
          <w:rFonts w:ascii="Times New Roman" w:hAnsi="Times New Roman"/>
          <w:sz w:val="24"/>
          <w:szCs w:val="24"/>
          <w:lang w:val="es-MX"/>
        </w:rPr>
        <w:t xml:space="preserve">ser </w:t>
      </w:r>
      <w:r w:rsidR="00D64C25" w:rsidRPr="00CF4DC9">
        <w:rPr>
          <w:rFonts w:ascii="Times New Roman" w:hAnsi="Times New Roman"/>
          <w:sz w:val="24"/>
          <w:szCs w:val="24"/>
          <w:lang w:val="es-MX"/>
        </w:rPr>
        <w:t>flexib</w:t>
      </w:r>
      <w:r w:rsidRPr="00CF4DC9">
        <w:rPr>
          <w:rFonts w:ascii="Times New Roman" w:hAnsi="Times New Roman"/>
          <w:sz w:val="24"/>
          <w:szCs w:val="24"/>
          <w:lang w:val="es-MX"/>
        </w:rPr>
        <w:t>les</w:t>
      </w:r>
      <w:r w:rsidR="00D64C25" w:rsidRPr="00CF4DC9">
        <w:rPr>
          <w:rFonts w:ascii="Times New Roman" w:hAnsi="Times New Roman"/>
          <w:sz w:val="24"/>
          <w:szCs w:val="24"/>
          <w:lang w:val="es-MX"/>
        </w:rPr>
        <w:t xml:space="preserve"> ante las situaciones cambiantes expresadas en la realidad concreta. Es clave la </w:t>
      </w:r>
      <w:r w:rsidR="000A5712" w:rsidRPr="00CF4DC9">
        <w:rPr>
          <w:rFonts w:ascii="Times New Roman" w:hAnsi="Times New Roman"/>
          <w:sz w:val="24"/>
          <w:szCs w:val="24"/>
          <w:lang w:val="es-MX"/>
        </w:rPr>
        <w:t xml:space="preserve">reconstrucción permanente a partir de </w:t>
      </w:r>
      <w:r w:rsidRPr="00CF4DC9">
        <w:rPr>
          <w:rFonts w:ascii="Times New Roman" w:hAnsi="Times New Roman"/>
          <w:sz w:val="24"/>
          <w:szCs w:val="24"/>
          <w:lang w:val="es-MX"/>
        </w:rPr>
        <w:t>la constante transformación de l</w:t>
      </w:r>
      <w:r w:rsidR="000A5712" w:rsidRPr="00CF4DC9">
        <w:rPr>
          <w:rFonts w:ascii="Times New Roman" w:hAnsi="Times New Roman"/>
          <w:sz w:val="24"/>
          <w:szCs w:val="24"/>
          <w:lang w:val="es-MX"/>
        </w:rPr>
        <w:t>os ámbitos locales.</w:t>
      </w:r>
    </w:p>
    <w:p w14:paraId="7DDEF2F7" w14:textId="5DC5C39E" w:rsidR="00352A7E" w:rsidRPr="00CF4DC9" w:rsidRDefault="00332FBD" w:rsidP="00CF4DC9">
      <w:pPr>
        <w:spacing w:line="360" w:lineRule="auto"/>
        <w:jc w:val="both"/>
        <w:rPr>
          <w:rFonts w:ascii="Times New Roman" w:hAnsi="Times New Roman" w:cs="Times New Roman"/>
        </w:rPr>
      </w:pPr>
      <w:r w:rsidRPr="00CF4DC9">
        <w:rPr>
          <w:rFonts w:ascii="Times New Roman" w:hAnsi="Times New Roman" w:cs="Times New Roman"/>
          <w:b/>
        </w:rPr>
        <w:t xml:space="preserve">Aspectos metodológicos </w:t>
      </w:r>
      <w:r w:rsidR="000D16FE" w:rsidRPr="00CF4DC9">
        <w:rPr>
          <w:rFonts w:ascii="Times New Roman" w:hAnsi="Times New Roman" w:cs="Times New Roman"/>
          <w:b/>
        </w:rPr>
        <w:t xml:space="preserve">asumidos en la </w:t>
      </w:r>
      <w:r w:rsidRPr="00CF4DC9">
        <w:rPr>
          <w:rFonts w:ascii="Times New Roman" w:hAnsi="Times New Roman" w:cs="Times New Roman"/>
          <w:b/>
        </w:rPr>
        <w:t>intervención comunitaria</w:t>
      </w:r>
    </w:p>
    <w:p w14:paraId="3EBBF12D" w14:textId="32567FD5" w:rsidR="007177CB" w:rsidRPr="00CF4DC9" w:rsidRDefault="00332FBD" w:rsidP="00CF4DC9">
      <w:pPr>
        <w:spacing w:after="160" w:line="360" w:lineRule="auto"/>
        <w:jc w:val="both"/>
        <w:rPr>
          <w:rFonts w:ascii="Times New Roman" w:hAnsi="Times New Roman" w:cs="Times New Roman"/>
          <w:b/>
        </w:rPr>
      </w:pPr>
      <w:r w:rsidRPr="00CF4DC9">
        <w:rPr>
          <w:rFonts w:ascii="Times New Roman" w:hAnsi="Times New Roman" w:cs="Times New Roman"/>
        </w:rPr>
        <w:t xml:space="preserve">El enfoque metodológico utilizado en el proceso de intervención comunitaria en el sector </w:t>
      </w:r>
      <w:r w:rsidR="007E0A05" w:rsidRPr="00CF4DC9">
        <w:rPr>
          <w:rFonts w:ascii="Times New Roman" w:hAnsi="Times New Roman" w:cs="Times New Roman"/>
        </w:rPr>
        <w:t>Eco 2000 de Ciudad Juárez,</w:t>
      </w:r>
      <w:r w:rsidRPr="00CF4DC9">
        <w:rPr>
          <w:rFonts w:ascii="Times New Roman" w:hAnsi="Times New Roman" w:cs="Times New Roman"/>
        </w:rPr>
        <w:t xml:space="preserve"> </w:t>
      </w:r>
      <w:r w:rsidR="007E0A05" w:rsidRPr="00CF4DC9">
        <w:rPr>
          <w:rFonts w:ascii="Times New Roman" w:hAnsi="Times New Roman" w:cs="Times New Roman"/>
        </w:rPr>
        <w:t xml:space="preserve">ha sido el propuesto por la autora </w:t>
      </w:r>
      <w:r w:rsidRPr="00CF4DC9">
        <w:rPr>
          <w:rFonts w:ascii="Times New Roman" w:hAnsi="Times New Roman" w:cs="Times New Roman"/>
        </w:rPr>
        <w:t xml:space="preserve">María del Carmen Mendoza Rangel </w:t>
      </w:r>
      <w:r w:rsidR="00FF58BA" w:rsidRPr="00CF4DC9">
        <w:rPr>
          <w:rFonts w:ascii="Times New Roman" w:hAnsi="Times New Roman" w:cs="Times New Roman"/>
        </w:rPr>
        <w:t>(2002</w:t>
      </w:r>
      <w:r w:rsidR="007E0A05" w:rsidRPr="00CF4DC9">
        <w:rPr>
          <w:rFonts w:ascii="Times New Roman" w:hAnsi="Times New Roman" w:cs="Times New Roman"/>
        </w:rPr>
        <w:t>)</w:t>
      </w:r>
      <w:r w:rsidR="00DC495B" w:rsidRPr="00CF4DC9">
        <w:rPr>
          <w:rFonts w:ascii="Times New Roman" w:hAnsi="Times New Roman" w:cs="Times New Roman"/>
        </w:rPr>
        <w:t>.</w:t>
      </w:r>
    </w:p>
    <w:p w14:paraId="7B220C72" w14:textId="0A428911" w:rsidR="00332FBD" w:rsidRPr="00CF4DC9" w:rsidRDefault="00332FBD" w:rsidP="00CF4DC9">
      <w:pPr>
        <w:spacing w:after="160" w:line="360" w:lineRule="auto"/>
        <w:jc w:val="both"/>
        <w:rPr>
          <w:rFonts w:ascii="Times New Roman" w:hAnsi="Times New Roman" w:cs="Times New Roman"/>
          <w:b/>
        </w:rPr>
      </w:pPr>
      <w:r w:rsidRPr="00CF4DC9">
        <w:rPr>
          <w:rFonts w:ascii="Times New Roman" w:hAnsi="Times New Roman" w:cs="Times New Roman"/>
        </w:rPr>
        <w:t>Para Mendoza</w:t>
      </w:r>
      <w:r w:rsidR="00FF58BA" w:rsidRPr="00CF4DC9">
        <w:rPr>
          <w:rFonts w:ascii="Times New Roman" w:hAnsi="Times New Roman" w:cs="Times New Roman"/>
        </w:rPr>
        <w:t xml:space="preserve"> (2002</w:t>
      </w:r>
      <w:r w:rsidR="007E0A05" w:rsidRPr="00CF4DC9">
        <w:rPr>
          <w:rFonts w:ascii="Times New Roman" w:hAnsi="Times New Roman" w:cs="Times New Roman"/>
        </w:rPr>
        <w:t>)</w:t>
      </w:r>
      <w:r w:rsidRPr="00CF4DC9">
        <w:rPr>
          <w:rFonts w:ascii="Times New Roman" w:hAnsi="Times New Roman" w:cs="Times New Roman"/>
        </w:rPr>
        <w:t xml:space="preserve">, la comunidad </w:t>
      </w:r>
      <w:r w:rsidR="00D17CF4" w:rsidRPr="00CF4DC9">
        <w:rPr>
          <w:rFonts w:ascii="Times New Roman" w:hAnsi="Times New Roman" w:cs="Times New Roman"/>
        </w:rPr>
        <w:t>se</w:t>
      </w:r>
      <w:r w:rsidRPr="00CF4DC9">
        <w:rPr>
          <w:rFonts w:ascii="Times New Roman" w:hAnsi="Times New Roman" w:cs="Times New Roman"/>
        </w:rPr>
        <w:t xml:space="preserve"> defin</w:t>
      </w:r>
      <w:r w:rsidR="00D17CF4" w:rsidRPr="00CF4DC9">
        <w:rPr>
          <w:rFonts w:ascii="Times New Roman" w:hAnsi="Times New Roman" w:cs="Times New Roman"/>
        </w:rPr>
        <w:t>e</w:t>
      </w:r>
      <w:r w:rsidRPr="00CF4DC9">
        <w:rPr>
          <w:rFonts w:ascii="Times New Roman" w:hAnsi="Times New Roman" w:cs="Times New Roman"/>
        </w:rPr>
        <w:t xml:space="preserve"> como una unidad social compuesta por una autonomía y una estabilidad relativa, ubicada en cierto espacio geográfico delimitado. </w:t>
      </w:r>
      <w:r w:rsidR="00D17CF4" w:rsidRPr="00CF4DC9">
        <w:rPr>
          <w:rFonts w:ascii="Times New Roman" w:hAnsi="Times New Roman" w:cs="Times New Roman"/>
        </w:rPr>
        <w:t>Dicha</w:t>
      </w:r>
      <w:r w:rsidRPr="00CF4DC9">
        <w:rPr>
          <w:rFonts w:ascii="Times New Roman" w:hAnsi="Times New Roman" w:cs="Times New Roman"/>
        </w:rPr>
        <w:t xml:space="preserve"> unidad social es establecida por las relaciones directas, así como </w:t>
      </w:r>
      <w:r w:rsidR="00D17CF4" w:rsidRPr="00CF4DC9">
        <w:rPr>
          <w:rFonts w:ascii="Times New Roman" w:hAnsi="Times New Roman" w:cs="Times New Roman"/>
        </w:rPr>
        <w:t xml:space="preserve">por </w:t>
      </w:r>
      <w:r w:rsidRPr="00CF4DC9">
        <w:rPr>
          <w:rFonts w:ascii="Times New Roman" w:hAnsi="Times New Roman" w:cs="Times New Roman"/>
        </w:rPr>
        <w:t xml:space="preserve">los patrones de conducta y las ideologías sociales y culturales de </w:t>
      </w:r>
      <w:r w:rsidR="00D17CF4" w:rsidRPr="00CF4DC9">
        <w:rPr>
          <w:rFonts w:ascii="Times New Roman" w:hAnsi="Times New Roman" w:cs="Times New Roman"/>
        </w:rPr>
        <w:t>sus</w:t>
      </w:r>
      <w:r w:rsidRPr="00CF4DC9">
        <w:rPr>
          <w:rFonts w:ascii="Times New Roman" w:hAnsi="Times New Roman" w:cs="Times New Roman"/>
        </w:rPr>
        <w:t xml:space="preserve"> miembros.</w:t>
      </w:r>
    </w:p>
    <w:p w14:paraId="2F99B9CD" w14:textId="1257B153" w:rsidR="00332FBD" w:rsidRPr="00CF4DC9" w:rsidRDefault="00332FBD" w:rsidP="00CF4DC9">
      <w:pPr>
        <w:spacing w:line="360" w:lineRule="auto"/>
        <w:jc w:val="both"/>
        <w:rPr>
          <w:rFonts w:ascii="Times New Roman" w:hAnsi="Times New Roman" w:cs="Times New Roman"/>
          <w:color w:val="000000"/>
        </w:rPr>
      </w:pPr>
      <w:r w:rsidRPr="00CF4DC9">
        <w:rPr>
          <w:rFonts w:ascii="Times New Roman" w:hAnsi="Times New Roman" w:cs="Times New Roman"/>
          <w:color w:val="000000"/>
        </w:rPr>
        <w:t xml:space="preserve">Por </w:t>
      </w:r>
      <w:r w:rsidR="00D17CF4" w:rsidRPr="00CF4DC9">
        <w:rPr>
          <w:rFonts w:ascii="Times New Roman" w:hAnsi="Times New Roman" w:cs="Times New Roman"/>
          <w:color w:val="000000"/>
        </w:rPr>
        <w:t>este motivo, el</w:t>
      </w:r>
      <w:r w:rsidRPr="00CF4DC9">
        <w:rPr>
          <w:rFonts w:ascii="Times New Roman" w:hAnsi="Times New Roman" w:cs="Times New Roman"/>
          <w:color w:val="000000"/>
        </w:rPr>
        <w:t xml:space="preserve"> estudiar </w:t>
      </w:r>
      <w:r w:rsidR="00D17CF4" w:rsidRPr="00CF4DC9">
        <w:rPr>
          <w:rFonts w:ascii="Times New Roman" w:hAnsi="Times New Roman" w:cs="Times New Roman"/>
          <w:color w:val="000000"/>
        </w:rPr>
        <w:t xml:space="preserve">a </w:t>
      </w:r>
      <w:r w:rsidRPr="00CF4DC9">
        <w:rPr>
          <w:rFonts w:ascii="Times New Roman" w:hAnsi="Times New Roman" w:cs="Times New Roman"/>
          <w:color w:val="000000"/>
        </w:rPr>
        <w:t>la comunidad como tal</w:t>
      </w:r>
      <w:r w:rsidR="00D17CF4" w:rsidRPr="00CF4DC9">
        <w:rPr>
          <w:rFonts w:ascii="Times New Roman" w:hAnsi="Times New Roman" w:cs="Times New Roman"/>
          <w:color w:val="000000"/>
        </w:rPr>
        <w:t xml:space="preserve"> significa</w:t>
      </w:r>
      <w:r w:rsidRPr="00CF4DC9">
        <w:rPr>
          <w:rFonts w:ascii="Times New Roman" w:hAnsi="Times New Roman" w:cs="Times New Roman"/>
          <w:color w:val="000000"/>
        </w:rPr>
        <w:t xml:space="preserve"> </w:t>
      </w:r>
      <w:r w:rsidR="00D17CF4" w:rsidRPr="00CF4DC9">
        <w:rPr>
          <w:rFonts w:ascii="Times New Roman" w:hAnsi="Times New Roman" w:cs="Times New Roman"/>
          <w:color w:val="000000"/>
        </w:rPr>
        <w:t>contemplar</w:t>
      </w:r>
      <w:r w:rsidRPr="00CF4DC9">
        <w:rPr>
          <w:rFonts w:ascii="Times New Roman" w:hAnsi="Times New Roman" w:cs="Times New Roman"/>
          <w:color w:val="000000"/>
        </w:rPr>
        <w:t xml:space="preserve"> un amplio panorama de elementos que forman parte de las características propias de la comunidad. </w:t>
      </w:r>
      <w:r w:rsidR="00D17CF4" w:rsidRPr="00CF4DC9">
        <w:rPr>
          <w:rFonts w:ascii="Times New Roman" w:hAnsi="Times New Roman" w:cs="Times New Roman"/>
          <w:color w:val="000000"/>
        </w:rPr>
        <w:t>Estos e</w:t>
      </w:r>
      <w:r w:rsidRPr="00CF4DC9">
        <w:rPr>
          <w:rFonts w:ascii="Times New Roman" w:hAnsi="Times New Roman" w:cs="Times New Roman"/>
          <w:color w:val="000000"/>
        </w:rPr>
        <w:t>lementos hablan de un sentido de pertenencia, de un proceso organizativo y de las funciones y roles que se brindan para el trabajo colectivo y que</w:t>
      </w:r>
      <w:r w:rsidR="00D17CF4" w:rsidRPr="00CF4DC9">
        <w:rPr>
          <w:rFonts w:ascii="Times New Roman" w:hAnsi="Times New Roman" w:cs="Times New Roman"/>
          <w:color w:val="000000"/>
        </w:rPr>
        <w:t>, en</w:t>
      </w:r>
      <w:r w:rsidRPr="00CF4DC9">
        <w:rPr>
          <w:rFonts w:ascii="Times New Roman" w:hAnsi="Times New Roman" w:cs="Times New Roman"/>
          <w:color w:val="000000"/>
        </w:rPr>
        <w:t xml:space="preserve"> consecuencia</w:t>
      </w:r>
      <w:r w:rsidR="00D17CF4" w:rsidRPr="00CF4DC9">
        <w:rPr>
          <w:rFonts w:ascii="Times New Roman" w:hAnsi="Times New Roman" w:cs="Times New Roman"/>
          <w:color w:val="000000"/>
        </w:rPr>
        <w:t>,</w:t>
      </w:r>
      <w:r w:rsidRPr="00CF4DC9">
        <w:rPr>
          <w:rFonts w:ascii="Times New Roman" w:hAnsi="Times New Roman" w:cs="Times New Roman"/>
          <w:color w:val="000000"/>
        </w:rPr>
        <w:t xml:space="preserve"> </w:t>
      </w:r>
      <w:r w:rsidR="00D17CF4" w:rsidRPr="00CF4DC9">
        <w:rPr>
          <w:rFonts w:ascii="Times New Roman" w:hAnsi="Times New Roman" w:cs="Times New Roman"/>
          <w:color w:val="000000"/>
        </w:rPr>
        <w:t>crean</w:t>
      </w:r>
      <w:r w:rsidRPr="00CF4DC9">
        <w:rPr>
          <w:rFonts w:ascii="Times New Roman" w:hAnsi="Times New Roman" w:cs="Times New Roman"/>
          <w:color w:val="000000"/>
        </w:rPr>
        <w:t xml:space="preserve"> un proceso de producción y desarrollo comunitario.  </w:t>
      </w:r>
    </w:p>
    <w:p w14:paraId="3779B927" w14:textId="248768E3" w:rsidR="00332FBD" w:rsidRPr="00CF4DC9" w:rsidRDefault="00332FBD" w:rsidP="00CF4DC9">
      <w:pPr>
        <w:spacing w:line="360" w:lineRule="auto"/>
        <w:jc w:val="both"/>
        <w:rPr>
          <w:rFonts w:ascii="Times New Roman" w:hAnsi="Times New Roman" w:cs="Times New Roman"/>
          <w:color w:val="000000"/>
        </w:rPr>
      </w:pPr>
      <w:r w:rsidRPr="00CF4DC9">
        <w:rPr>
          <w:rFonts w:ascii="Times New Roman" w:hAnsi="Times New Roman" w:cs="Times New Roman"/>
          <w:color w:val="000000"/>
        </w:rPr>
        <w:t>Mendoza</w:t>
      </w:r>
      <w:r w:rsidR="007E0A05" w:rsidRPr="00CF4DC9">
        <w:rPr>
          <w:rFonts w:ascii="Times New Roman" w:hAnsi="Times New Roman" w:cs="Times New Roman"/>
          <w:color w:val="000000"/>
        </w:rPr>
        <w:t xml:space="preserve"> </w:t>
      </w:r>
      <w:r w:rsidR="00FF58BA" w:rsidRPr="00CF4DC9">
        <w:rPr>
          <w:rFonts w:ascii="Times New Roman" w:hAnsi="Times New Roman" w:cs="Times New Roman"/>
          <w:color w:val="000000"/>
        </w:rPr>
        <w:t>(2002</w:t>
      </w:r>
      <w:r w:rsidR="007E0A05" w:rsidRPr="00CF4DC9">
        <w:rPr>
          <w:rFonts w:ascii="Times New Roman" w:hAnsi="Times New Roman" w:cs="Times New Roman"/>
          <w:color w:val="000000"/>
        </w:rPr>
        <w:t>)</w:t>
      </w:r>
      <w:r w:rsidRPr="00CF4DC9">
        <w:rPr>
          <w:rFonts w:ascii="Times New Roman" w:hAnsi="Times New Roman" w:cs="Times New Roman"/>
          <w:color w:val="000000"/>
        </w:rPr>
        <w:t xml:space="preserve"> menciona que para poder lograr dichos procesos de producción es necesario </w:t>
      </w:r>
      <w:r w:rsidR="00093FD5" w:rsidRPr="00CF4DC9">
        <w:rPr>
          <w:rFonts w:ascii="Times New Roman" w:hAnsi="Times New Roman" w:cs="Times New Roman"/>
          <w:color w:val="000000"/>
        </w:rPr>
        <w:t xml:space="preserve">también </w:t>
      </w:r>
      <w:r w:rsidRPr="00CF4DC9">
        <w:rPr>
          <w:rFonts w:ascii="Times New Roman" w:hAnsi="Times New Roman" w:cs="Times New Roman"/>
          <w:color w:val="000000"/>
        </w:rPr>
        <w:t>log</w:t>
      </w:r>
      <w:r w:rsidR="001D34C8" w:rsidRPr="00CF4DC9">
        <w:rPr>
          <w:rFonts w:ascii="Times New Roman" w:hAnsi="Times New Roman" w:cs="Times New Roman"/>
          <w:color w:val="000000"/>
        </w:rPr>
        <w:t>r</w:t>
      </w:r>
      <w:r w:rsidRPr="00CF4DC9">
        <w:rPr>
          <w:rFonts w:ascii="Times New Roman" w:hAnsi="Times New Roman" w:cs="Times New Roman"/>
          <w:color w:val="000000"/>
        </w:rPr>
        <w:t xml:space="preserve">ar un desarrollo comunitario, donde los miembros que forman parte de la </w:t>
      </w:r>
      <w:r w:rsidRPr="00CF4DC9">
        <w:rPr>
          <w:rFonts w:ascii="Times New Roman" w:hAnsi="Times New Roman" w:cs="Times New Roman"/>
          <w:color w:val="000000"/>
        </w:rPr>
        <w:lastRenderedPageBreak/>
        <w:t xml:space="preserve">comunidad sean miembros comprometidos </w:t>
      </w:r>
      <w:r w:rsidR="00D17CF4" w:rsidRPr="00CF4DC9">
        <w:rPr>
          <w:rFonts w:ascii="Times New Roman" w:hAnsi="Times New Roman" w:cs="Times New Roman"/>
          <w:color w:val="000000"/>
        </w:rPr>
        <w:t>con</w:t>
      </w:r>
      <w:r w:rsidRPr="00CF4DC9">
        <w:rPr>
          <w:rFonts w:ascii="Times New Roman" w:hAnsi="Times New Roman" w:cs="Times New Roman"/>
          <w:color w:val="000000"/>
        </w:rPr>
        <w:t xml:space="preserve"> el interés y satisfacción de las necesidades colectivas. </w:t>
      </w:r>
    </w:p>
    <w:p w14:paraId="53C0D22D" w14:textId="56A01978" w:rsidR="00332FBD" w:rsidRPr="00CF4DC9" w:rsidRDefault="00332FBD" w:rsidP="00CF4DC9">
      <w:pPr>
        <w:spacing w:line="360" w:lineRule="auto"/>
        <w:jc w:val="both"/>
        <w:rPr>
          <w:rFonts w:ascii="Times New Roman" w:hAnsi="Times New Roman" w:cs="Times New Roman"/>
          <w:color w:val="000000"/>
        </w:rPr>
      </w:pPr>
      <w:r w:rsidRPr="00CF4DC9">
        <w:rPr>
          <w:rFonts w:ascii="Times New Roman" w:hAnsi="Times New Roman" w:cs="Times New Roman"/>
          <w:color w:val="000000"/>
        </w:rPr>
        <w:t>En su método</w:t>
      </w:r>
      <w:r w:rsidR="00D17CF4" w:rsidRPr="00CF4DC9">
        <w:rPr>
          <w:rFonts w:ascii="Times New Roman" w:hAnsi="Times New Roman" w:cs="Times New Roman"/>
          <w:color w:val="000000"/>
        </w:rPr>
        <w:t xml:space="preserve"> (2002),</w:t>
      </w:r>
      <w:r w:rsidRPr="00CF4DC9">
        <w:rPr>
          <w:rFonts w:ascii="Times New Roman" w:hAnsi="Times New Roman" w:cs="Times New Roman"/>
          <w:color w:val="000000"/>
        </w:rPr>
        <w:t xml:space="preserve"> Mendoza específica que </w:t>
      </w:r>
      <w:r w:rsidR="00D17CF4" w:rsidRPr="00CF4DC9">
        <w:rPr>
          <w:rFonts w:ascii="Times New Roman" w:hAnsi="Times New Roman" w:cs="Times New Roman"/>
          <w:color w:val="000000"/>
        </w:rPr>
        <w:t xml:space="preserve">cuando se </w:t>
      </w:r>
      <w:r w:rsidRPr="00CF4DC9">
        <w:rPr>
          <w:rFonts w:ascii="Times New Roman" w:hAnsi="Times New Roman" w:cs="Times New Roman"/>
          <w:color w:val="000000"/>
        </w:rPr>
        <w:t xml:space="preserve">visualiza una participación y una organización en una localidad con el objetivo de buscar  respuestas y soluciones bajo los principios de colaboración y ayuda mutua, </w:t>
      </w:r>
      <w:r w:rsidR="002B4A0E" w:rsidRPr="00CF4DC9">
        <w:rPr>
          <w:rFonts w:ascii="Times New Roman" w:hAnsi="Times New Roman" w:cs="Times New Roman"/>
          <w:color w:val="000000"/>
        </w:rPr>
        <w:t>estamos hablando de</w:t>
      </w:r>
      <w:r w:rsidR="00D17CF4" w:rsidRPr="00CF4DC9">
        <w:rPr>
          <w:rFonts w:ascii="Times New Roman" w:hAnsi="Times New Roman" w:cs="Times New Roman"/>
          <w:color w:val="000000"/>
        </w:rPr>
        <w:t xml:space="preserve"> </w:t>
      </w:r>
      <w:r w:rsidRPr="00CF4DC9">
        <w:rPr>
          <w:rFonts w:ascii="Times New Roman" w:hAnsi="Times New Roman" w:cs="Times New Roman"/>
          <w:color w:val="000000"/>
        </w:rPr>
        <w:t xml:space="preserve">desarrollo comunitario.   </w:t>
      </w:r>
    </w:p>
    <w:p w14:paraId="07231C8B" w14:textId="26D5E9F9" w:rsidR="00834C9C" w:rsidRPr="00CF4DC9" w:rsidRDefault="00332FBD" w:rsidP="00CF4DC9">
      <w:pPr>
        <w:spacing w:line="360" w:lineRule="auto"/>
        <w:jc w:val="both"/>
        <w:rPr>
          <w:rFonts w:ascii="Times New Roman" w:hAnsi="Times New Roman" w:cs="Times New Roman"/>
          <w:color w:val="000000"/>
        </w:rPr>
      </w:pPr>
      <w:r w:rsidRPr="00CF4DC9">
        <w:rPr>
          <w:rFonts w:ascii="Times New Roman" w:hAnsi="Times New Roman" w:cs="Times New Roman"/>
          <w:color w:val="000000"/>
        </w:rPr>
        <w:t>Así</w:t>
      </w:r>
      <w:r w:rsidR="004143D0" w:rsidRPr="00CF4DC9">
        <w:rPr>
          <w:rFonts w:ascii="Times New Roman" w:hAnsi="Times New Roman" w:cs="Times New Roman"/>
          <w:color w:val="000000"/>
        </w:rPr>
        <w:t>,</w:t>
      </w:r>
      <w:r w:rsidRPr="00CF4DC9">
        <w:rPr>
          <w:rFonts w:ascii="Times New Roman" w:hAnsi="Times New Roman" w:cs="Times New Roman"/>
          <w:color w:val="000000"/>
        </w:rPr>
        <w:t xml:space="preserve"> el desarrollo comunitario es identificado como un proceso que tiende a fortalecer la participación y la organización de la población, con la fina</w:t>
      </w:r>
      <w:r w:rsidR="007E0A05" w:rsidRPr="00CF4DC9">
        <w:rPr>
          <w:rFonts w:ascii="Times New Roman" w:hAnsi="Times New Roman" w:cs="Times New Roman"/>
          <w:color w:val="000000"/>
        </w:rPr>
        <w:t xml:space="preserve">lidad de mejorar su localidad. </w:t>
      </w:r>
      <w:r w:rsidR="004143D0" w:rsidRPr="00CF4DC9">
        <w:rPr>
          <w:rFonts w:ascii="Times New Roman" w:hAnsi="Times New Roman" w:cs="Times New Roman"/>
          <w:color w:val="000000"/>
        </w:rPr>
        <w:t>P</w:t>
      </w:r>
      <w:r w:rsidRPr="00CF4DC9">
        <w:rPr>
          <w:rFonts w:ascii="Times New Roman" w:hAnsi="Times New Roman" w:cs="Times New Roman"/>
          <w:color w:val="000000"/>
        </w:rPr>
        <w:t>ara el logro de un desarrollo comunitario se requiere de tres etapas</w:t>
      </w:r>
      <w:r w:rsidR="004143D0" w:rsidRPr="00CF4DC9">
        <w:rPr>
          <w:rFonts w:ascii="Times New Roman" w:hAnsi="Times New Roman" w:cs="Times New Roman"/>
          <w:color w:val="000000"/>
        </w:rPr>
        <w:t>,</w:t>
      </w:r>
      <w:r w:rsidRPr="00CF4DC9">
        <w:rPr>
          <w:rFonts w:ascii="Times New Roman" w:hAnsi="Times New Roman" w:cs="Times New Roman"/>
          <w:color w:val="000000"/>
        </w:rPr>
        <w:t xml:space="preserve"> </w:t>
      </w:r>
      <w:r w:rsidR="009417B5" w:rsidRPr="00CF4DC9">
        <w:rPr>
          <w:rFonts w:ascii="Times New Roman" w:hAnsi="Times New Roman" w:cs="Times New Roman"/>
          <w:color w:val="000000"/>
        </w:rPr>
        <w:t>que</w:t>
      </w:r>
      <w:r w:rsidR="004143D0" w:rsidRPr="00CF4DC9">
        <w:rPr>
          <w:rFonts w:ascii="Times New Roman" w:hAnsi="Times New Roman" w:cs="Times New Roman"/>
          <w:color w:val="000000"/>
        </w:rPr>
        <w:t xml:space="preserve"> </w:t>
      </w:r>
      <w:r w:rsidR="0008276D" w:rsidRPr="00CF4DC9">
        <w:rPr>
          <w:rFonts w:ascii="Times New Roman" w:hAnsi="Times New Roman" w:cs="Times New Roman"/>
          <w:color w:val="000000"/>
        </w:rPr>
        <w:t xml:space="preserve">para </w:t>
      </w:r>
      <w:r w:rsidRPr="00CF4DC9">
        <w:rPr>
          <w:rFonts w:ascii="Times New Roman" w:hAnsi="Times New Roman" w:cs="Times New Roman"/>
          <w:color w:val="000000"/>
        </w:rPr>
        <w:t>Mendoza</w:t>
      </w:r>
      <w:r w:rsidR="00FF58BA" w:rsidRPr="00CF4DC9">
        <w:rPr>
          <w:rFonts w:ascii="Times New Roman" w:hAnsi="Times New Roman" w:cs="Times New Roman"/>
          <w:color w:val="000000"/>
        </w:rPr>
        <w:t xml:space="preserve"> (2002</w:t>
      </w:r>
      <w:r w:rsidR="007E0A05" w:rsidRPr="00CF4DC9">
        <w:rPr>
          <w:rFonts w:ascii="Times New Roman" w:hAnsi="Times New Roman" w:cs="Times New Roman"/>
          <w:color w:val="000000"/>
        </w:rPr>
        <w:t>)</w:t>
      </w:r>
      <w:r w:rsidR="0008276D" w:rsidRPr="00CF4DC9">
        <w:rPr>
          <w:rFonts w:ascii="Times New Roman" w:hAnsi="Times New Roman" w:cs="Times New Roman"/>
          <w:color w:val="000000"/>
        </w:rPr>
        <w:t xml:space="preserve"> son</w:t>
      </w:r>
      <w:r w:rsidR="009417B5" w:rsidRPr="00CF4DC9">
        <w:rPr>
          <w:rFonts w:ascii="Times New Roman" w:hAnsi="Times New Roman" w:cs="Times New Roman"/>
          <w:color w:val="000000"/>
        </w:rPr>
        <w:t xml:space="preserve"> </w:t>
      </w:r>
      <w:r w:rsidR="007E0A05" w:rsidRPr="00CF4DC9">
        <w:rPr>
          <w:rFonts w:ascii="Times New Roman" w:hAnsi="Times New Roman" w:cs="Times New Roman"/>
          <w:color w:val="000000"/>
        </w:rPr>
        <w:t xml:space="preserve">necesarias </w:t>
      </w:r>
      <w:r w:rsidR="004143D0" w:rsidRPr="00CF4DC9">
        <w:rPr>
          <w:rFonts w:ascii="Times New Roman" w:hAnsi="Times New Roman" w:cs="Times New Roman"/>
          <w:color w:val="000000"/>
        </w:rPr>
        <w:t xml:space="preserve">en </w:t>
      </w:r>
      <w:r w:rsidR="007E0A05" w:rsidRPr="00CF4DC9">
        <w:rPr>
          <w:rFonts w:ascii="Times New Roman" w:hAnsi="Times New Roman" w:cs="Times New Roman"/>
          <w:color w:val="000000"/>
        </w:rPr>
        <w:t>un proceso de este tipo. En el caso específico de esta experiencia de intervención comunitaria se asumi</w:t>
      </w:r>
      <w:r w:rsidR="004143D0" w:rsidRPr="00CF4DC9">
        <w:rPr>
          <w:rFonts w:ascii="Times New Roman" w:hAnsi="Times New Roman" w:cs="Times New Roman"/>
          <w:color w:val="000000"/>
        </w:rPr>
        <w:t>eron, con el fin de organizar la</w:t>
      </w:r>
      <w:r w:rsidR="007E0A05" w:rsidRPr="00CF4DC9">
        <w:rPr>
          <w:rFonts w:ascii="Times New Roman" w:hAnsi="Times New Roman" w:cs="Times New Roman"/>
          <w:color w:val="000000"/>
        </w:rPr>
        <w:t xml:space="preserve"> estructura</w:t>
      </w:r>
      <w:r w:rsidR="004143D0" w:rsidRPr="00CF4DC9">
        <w:rPr>
          <w:rFonts w:ascii="Times New Roman" w:hAnsi="Times New Roman" w:cs="Times New Roman"/>
          <w:color w:val="000000"/>
        </w:rPr>
        <w:t xml:space="preserve"> de</w:t>
      </w:r>
      <w:r w:rsidR="007E0A05" w:rsidRPr="00CF4DC9">
        <w:rPr>
          <w:rFonts w:ascii="Times New Roman" w:hAnsi="Times New Roman" w:cs="Times New Roman"/>
          <w:color w:val="000000"/>
        </w:rPr>
        <w:t xml:space="preserve"> la intervención</w:t>
      </w:r>
      <w:r w:rsidR="004143D0" w:rsidRPr="00CF4DC9">
        <w:rPr>
          <w:rFonts w:ascii="Times New Roman" w:hAnsi="Times New Roman" w:cs="Times New Roman"/>
          <w:color w:val="000000"/>
        </w:rPr>
        <w:t xml:space="preserve">, </w:t>
      </w:r>
      <w:r w:rsidR="007E0A05" w:rsidRPr="00CF4DC9">
        <w:rPr>
          <w:rFonts w:ascii="Times New Roman" w:hAnsi="Times New Roman" w:cs="Times New Roman"/>
          <w:color w:val="000000"/>
        </w:rPr>
        <w:t>las tres etapas pro</w:t>
      </w:r>
      <w:r w:rsidR="00834C9C" w:rsidRPr="00CF4DC9">
        <w:rPr>
          <w:rFonts w:ascii="Times New Roman" w:hAnsi="Times New Roman" w:cs="Times New Roman"/>
          <w:color w:val="000000"/>
        </w:rPr>
        <w:t>puestas por la autora</w:t>
      </w:r>
      <w:r w:rsidR="00B614DE" w:rsidRPr="00CF4DC9">
        <w:rPr>
          <w:rFonts w:ascii="Times New Roman" w:hAnsi="Times New Roman" w:cs="Times New Roman"/>
          <w:color w:val="000000"/>
        </w:rPr>
        <w:t xml:space="preserve"> en su perspectiva metodológica, </w:t>
      </w:r>
      <w:r w:rsidR="004143D0" w:rsidRPr="00CF4DC9">
        <w:rPr>
          <w:rFonts w:ascii="Times New Roman" w:hAnsi="Times New Roman" w:cs="Times New Roman"/>
          <w:color w:val="000000"/>
        </w:rPr>
        <w:t xml:space="preserve">las cuales tuvieron </w:t>
      </w:r>
      <w:r w:rsidR="00B614DE" w:rsidRPr="00CF4DC9">
        <w:rPr>
          <w:rFonts w:ascii="Times New Roman" w:hAnsi="Times New Roman" w:cs="Times New Roman"/>
          <w:color w:val="000000"/>
        </w:rPr>
        <w:t>una duración de cinco meses</w:t>
      </w:r>
      <w:r w:rsidR="004143D0" w:rsidRPr="00CF4DC9">
        <w:rPr>
          <w:rFonts w:ascii="Times New Roman" w:hAnsi="Times New Roman" w:cs="Times New Roman"/>
          <w:color w:val="000000"/>
        </w:rPr>
        <w:t>:</w:t>
      </w:r>
      <w:r w:rsidR="00B614DE" w:rsidRPr="00CF4DC9">
        <w:rPr>
          <w:rFonts w:ascii="Times New Roman" w:hAnsi="Times New Roman" w:cs="Times New Roman"/>
          <w:color w:val="000000"/>
        </w:rPr>
        <w:t xml:space="preserve"> </w:t>
      </w:r>
      <w:r w:rsidR="004143D0" w:rsidRPr="00CF4DC9">
        <w:rPr>
          <w:rFonts w:ascii="Times New Roman" w:hAnsi="Times New Roman" w:cs="Times New Roman"/>
          <w:color w:val="000000"/>
        </w:rPr>
        <w:t>de</w:t>
      </w:r>
      <w:r w:rsidR="00B614DE" w:rsidRPr="00CF4DC9">
        <w:rPr>
          <w:rFonts w:ascii="Times New Roman" w:hAnsi="Times New Roman" w:cs="Times New Roman"/>
          <w:color w:val="000000"/>
        </w:rPr>
        <w:t xml:space="preserve"> agosto </w:t>
      </w:r>
      <w:r w:rsidR="004143D0" w:rsidRPr="00CF4DC9">
        <w:rPr>
          <w:rFonts w:ascii="Times New Roman" w:hAnsi="Times New Roman" w:cs="Times New Roman"/>
          <w:color w:val="000000"/>
        </w:rPr>
        <w:t>a</w:t>
      </w:r>
      <w:r w:rsidR="00B614DE" w:rsidRPr="00CF4DC9">
        <w:rPr>
          <w:rFonts w:ascii="Times New Roman" w:hAnsi="Times New Roman" w:cs="Times New Roman"/>
          <w:color w:val="000000"/>
        </w:rPr>
        <w:t xml:space="preserve"> diciembre de 2015.</w:t>
      </w:r>
    </w:p>
    <w:p w14:paraId="36BB8090" w14:textId="4D3DD6E1" w:rsidR="0006124A" w:rsidRPr="00CF4DC9" w:rsidRDefault="0006124A" w:rsidP="00CF4DC9">
      <w:pPr>
        <w:spacing w:line="360" w:lineRule="auto"/>
        <w:jc w:val="both"/>
        <w:rPr>
          <w:rFonts w:ascii="Times New Roman" w:hAnsi="Times New Roman" w:cs="Times New Roman"/>
        </w:rPr>
      </w:pPr>
      <w:r w:rsidRPr="00CF4DC9">
        <w:rPr>
          <w:rFonts w:ascii="Times New Roman" w:hAnsi="Times New Roman" w:cs="Times New Roman"/>
        </w:rPr>
        <w:t>En el primer mes</w:t>
      </w:r>
      <w:r w:rsidR="00777FB6" w:rsidRPr="00CF4DC9">
        <w:rPr>
          <w:rFonts w:ascii="Times New Roman" w:hAnsi="Times New Roman" w:cs="Times New Roman"/>
        </w:rPr>
        <w:t xml:space="preserve"> de intervención se realizaron las revisiones documentales para elaborar los presupuestos teórico-metodológicos de la experiencia. Al mismo tiempo se defin</w:t>
      </w:r>
      <w:r w:rsidR="004143D0" w:rsidRPr="00CF4DC9">
        <w:rPr>
          <w:rFonts w:ascii="Times New Roman" w:hAnsi="Times New Roman" w:cs="Times New Roman"/>
        </w:rPr>
        <w:t>ieron</w:t>
      </w:r>
      <w:r w:rsidR="00777FB6" w:rsidRPr="00CF4DC9">
        <w:rPr>
          <w:rFonts w:ascii="Times New Roman" w:hAnsi="Times New Roman" w:cs="Times New Roman"/>
        </w:rPr>
        <w:t xml:space="preserve"> los conceptos </w:t>
      </w:r>
      <w:r w:rsidR="004143D0" w:rsidRPr="00CF4DC9">
        <w:rPr>
          <w:rFonts w:ascii="Times New Roman" w:hAnsi="Times New Roman" w:cs="Times New Roman"/>
        </w:rPr>
        <w:t>básicos</w:t>
      </w:r>
      <w:r w:rsidR="00777FB6" w:rsidRPr="00CF4DC9">
        <w:rPr>
          <w:rFonts w:ascii="Times New Roman" w:hAnsi="Times New Roman" w:cs="Times New Roman"/>
        </w:rPr>
        <w:t xml:space="preserve"> que </w:t>
      </w:r>
      <w:r w:rsidR="004143D0" w:rsidRPr="00CF4DC9">
        <w:rPr>
          <w:rFonts w:ascii="Times New Roman" w:hAnsi="Times New Roman" w:cs="Times New Roman"/>
        </w:rPr>
        <w:t>sirv</w:t>
      </w:r>
      <w:r w:rsidR="004260DD" w:rsidRPr="00CF4DC9">
        <w:rPr>
          <w:rFonts w:ascii="Times New Roman" w:hAnsi="Times New Roman" w:cs="Times New Roman"/>
        </w:rPr>
        <w:t xml:space="preserve">ieron </w:t>
      </w:r>
      <w:r w:rsidR="004143D0" w:rsidRPr="00CF4DC9">
        <w:rPr>
          <w:rFonts w:ascii="Times New Roman" w:hAnsi="Times New Roman" w:cs="Times New Roman"/>
        </w:rPr>
        <w:t>de base para</w:t>
      </w:r>
      <w:r w:rsidR="00777FB6" w:rsidRPr="00CF4DC9">
        <w:rPr>
          <w:rFonts w:ascii="Times New Roman" w:hAnsi="Times New Roman" w:cs="Times New Roman"/>
        </w:rPr>
        <w:t xml:space="preserve"> la experiencia</w:t>
      </w:r>
      <w:r w:rsidR="0043668C" w:rsidRPr="00CF4DC9">
        <w:rPr>
          <w:rFonts w:ascii="Times New Roman" w:hAnsi="Times New Roman" w:cs="Times New Roman"/>
        </w:rPr>
        <w:t xml:space="preserve">, </w:t>
      </w:r>
      <w:r w:rsidR="004260DD" w:rsidRPr="00CF4DC9">
        <w:rPr>
          <w:rFonts w:ascii="Times New Roman" w:hAnsi="Times New Roman" w:cs="Times New Roman"/>
        </w:rPr>
        <w:t>y</w:t>
      </w:r>
      <w:r w:rsidR="00777FB6" w:rsidRPr="00CF4DC9">
        <w:rPr>
          <w:rFonts w:ascii="Times New Roman" w:hAnsi="Times New Roman" w:cs="Times New Roman"/>
        </w:rPr>
        <w:t xml:space="preserve"> se realiz</w:t>
      </w:r>
      <w:r w:rsidR="004143D0" w:rsidRPr="00CF4DC9">
        <w:rPr>
          <w:rFonts w:ascii="Times New Roman" w:hAnsi="Times New Roman" w:cs="Times New Roman"/>
        </w:rPr>
        <w:t>ó</w:t>
      </w:r>
      <w:r w:rsidR="00777FB6" w:rsidRPr="00CF4DC9">
        <w:rPr>
          <w:rFonts w:ascii="Times New Roman" w:hAnsi="Times New Roman" w:cs="Times New Roman"/>
        </w:rPr>
        <w:t xml:space="preserve"> </w:t>
      </w:r>
      <w:r w:rsidR="004143D0" w:rsidRPr="00CF4DC9">
        <w:rPr>
          <w:rFonts w:ascii="Times New Roman" w:hAnsi="Times New Roman" w:cs="Times New Roman"/>
        </w:rPr>
        <w:t>la</w:t>
      </w:r>
      <w:r w:rsidR="00777FB6" w:rsidRPr="00CF4DC9">
        <w:rPr>
          <w:rFonts w:ascii="Times New Roman" w:hAnsi="Times New Roman" w:cs="Times New Roman"/>
        </w:rPr>
        <w:t xml:space="preserve"> inserción en la comunidad que se pretend</w:t>
      </w:r>
      <w:r w:rsidR="004260DD" w:rsidRPr="00CF4DC9">
        <w:rPr>
          <w:rFonts w:ascii="Times New Roman" w:hAnsi="Times New Roman" w:cs="Times New Roman"/>
        </w:rPr>
        <w:t>ía</w:t>
      </w:r>
      <w:r w:rsidR="00777FB6" w:rsidRPr="00CF4DC9">
        <w:rPr>
          <w:rFonts w:ascii="Times New Roman" w:hAnsi="Times New Roman" w:cs="Times New Roman"/>
        </w:rPr>
        <w:t xml:space="preserve"> abordar. </w:t>
      </w:r>
      <w:r w:rsidR="004143D0" w:rsidRPr="00CF4DC9">
        <w:rPr>
          <w:rFonts w:ascii="Times New Roman" w:hAnsi="Times New Roman" w:cs="Times New Roman"/>
        </w:rPr>
        <w:t>Además se</w:t>
      </w:r>
      <w:r w:rsidR="00777FB6" w:rsidRPr="00CF4DC9">
        <w:rPr>
          <w:rFonts w:ascii="Times New Roman" w:hAnsi="Times New Roman" w:cs="Times New Roman"/>
        </w:rPr>
        <w:t xml:space="preserve"> defini</w:t>
      </w:r>
      <w:r w:rsidR="004143D0" w:rsidRPr="00CF4DC9">
        <w:rPr>
          <w:rFonts w:ascii="Times New Roman" w:hAnsi="Times New Roman" w:cs="Times New Roman"/>
        </w:rPr>
        <w:t>eron</w:t>
      </w:r>
      <w:r w:rsidR="00777FB6" w:rsidRPr="00CF4DC9">
        <w:rPr>
          <w:rFonts w:ascii="Times New Roman" w:hAnsi="Times New Roman" w:cs="Times New Roman"/>
        </w:rPr>
        <w:t xml:space="preserve"> la</w:t>
      </w:r>
      <w:r w:rsidR="004143D0" w:rsidRPr="00CF4DC9">
        <w:rPr>
          <w:rFonts w:ascii="Times New Roman" w:hAnsi="Times New Roman" w:cs="Times New Roman"/>
        </w:rPr>
        <w:t>s</w:t>
      </w:r>
      <w:r w:rsidR="00777FB6" w:rsidRPr="00CF4DC9">
        <w:rPr>
          <w:rFonts w:ascii="Times New Roman" w:hAnsi="Times New Roman" w:cs="Times New Roman"/>
        </w:rPr>
        <w:t xml:space="preserve"> líneas generales de actuación y la conformación de un cronograma de trabajo previsto para el desarrollo de las etapas y el documento con la estrategia general para el cumplimiento de las actividades de desarrollo comunitario.  </w:t>
      </w:r>
    </w:p>
    <w:p w14:paraId="42542CF2" w14:textId="5869624F" w:rsidR="0076431D" w:rsidRPr="00CF4DC9" w:rsidRDefault="00777FB6" w:rsidP="00CF4DC9">
      <w:pPr>
        <w:spacing w:line="360" w:lineRule="auto"/>
        <w:jc w:val="both"/>
        <w:rPr>
          <w:rFonts w:ascii="Times New Roman" w:hAnsi="Times New Roman" w:cs="Times New Roman"/>
        </w:rPr>
      </w:pPr>
      <w:r w:rsidRPr="00CF4DC9">
        <w:rPr>
          <w:rFonts w:ascii="Times New Roman" w:hAnsi="Times New Roman" w:cs="Times New Roman"/>
        </w:rPr>
        <w:t xml:space="preserve">En este periodo se comenzaron a elaborar los instrumentos para la </w:t>
      </w:r>
      <w:r w:rsidR="004260DD" w:rsidRPr="00CF4DC9">
        <w:rPr>
          <w:rFonts w:ascii="Times New Roman" w:hAnsi="Times New Roman" w:cs="Times New Roman"/>
        </w:rPr>
        <w:t>toma de datos</w:t>
      </w:r>
      <w:r w:rsidRPr="00CF4DC9">
        <w:rPr>
          <w:rFonts w:ascii="Times New Roman" w:hAnsi="Times New Roman" w:cs="Times New Roman"/>
        </w:rPr>
        <w:t xml:space="preserve"> correspondiente a los intereses </w:t>
      </w:r>
      <w:r w:rsidR="0076431D" w:rsidRPr="00CF4DC9">
        <w:rPr>
          <w:rFonts w:ascii="Times New Roman" w:hAnsi="Times New Roman" w:cs="Times New Roman"/>
        </w:rPr>
        <w:t xml:space="preserve">de intervención. En este caso se diseñaron la encuesta, una guía de observación y </w:t>
      </w:r>
      <w:r w:rsidR="004260DD" w:rsidRPr="00CF4DC9">
        <w:rPr>
          <w:rFonts w:ascii="Times New Roman" w:hAnsi="Times New Roman" w:cs="Times New Roman"/>
        </w:rPr>
        <w:t xml:space="preserve">una </w:t>
      </w:r>
      <w:r w:rsidR="0076431D" w:rsidRPr="00CF4DC9">
        <w:rPr>
          <w:rFonts w:ascii="Times New Roman" w:hAnsi="Times New Roman" w:cs="Times New Roman"/>
        </w:rPr>
        <w:t xml:space="preserve">entrevista abierta como instrumentos iniciales para la caracterización base del </w:t>
      </w:r>
      <w:r w:rsidR="00D34020" w:rsidRPr="00CF4DC9">
        <w:rPr>
          <w:rFonts w:ascii="Times New Roman" w:hAnsi="Times New Roman" w:cs="Times New Roman"/>
        </w:rPr>
        <w:t>contexto de la colonia Eco 2000</w:t>
      </w:r>
      <w:r w:rsidR="004260DD" w:rsidRPr="00CF4DC9">
        <w:rPr>
          <w:rFonts w:ascii="Times New Roman" w:hAnsi="Times New Roman" w:cs="Times New Roman"/>
        </w:rPr>
        <w:t>,</w:t>
      </w:r>
      <w:r w:rsidR="00D34020" w:rsidRPr="00CF4DC9">
        <w:rPr>
          <w:rFonts w:ascii="Times New Roman" w:hAnsi="Times New Roman" w:cs="Times New Roman"/>
        </w:rPr>
        <w:t xml:space="preserve"> ubicada en Ciudad Juárez, Chihu</w:t>
      </w:r>
      <w:r w:rsidR="00094FAE" w:rsidRPr="00CF4DC9">
        <w:rPr>
          <w:rFonts w:ascii="Times New Roman" w:hAnsi="Times New Roman" w:cs="Times New Roman"/>
        </w:rPr>
        <w:t>a</w:t>
      </w:r>
      <w:r w:rsidR="00D34020" w:rsidRPr="00CF4DC9">
        <w:rPr>
          <w:rFonts w:ascii="Times New Roman" w:hAnsi="Times New Roman" w:cs="Times New Roman"/>
        </w:rPr>
        <w:t>hua.</w:t>
      </w:r>
    </w:p>
    <w:p w14:paraId="075D984C" w14:textId="5DED521B" w:rsidR="005C0DAC" w:rsidRPr="00CF4DC9" w:rsidRDefault="0076431D" w:rsidP="00CF4DC9">
      <w:pPr>
        <w:spacing w:line="360" w:lineRule="auto"/>
        <w:jc w:val="both"/>
        <w:rPr>
          <w:rFonts w:ascii="Times New Roman" w:hAnsi="Times New Roman" w:cs="Times New Roman"/>
        </w:rPr>
      </w:pPr>
      <w:r w:rsidRPr="00CF4DC9">
        <w:rPr>
          <w:rFonts w:ascii="Times New Roman" w:hAnsi="Times New Roman" w:cs="Times New Roman"/>
        </w:rPr>
        <w:t xml:space="preserve">Posteriormente se aplicaron los </w:t>
      </w:r>
      <w:r w:rsidR="00371BA7" w:rsidRPr="00CF4DC9">
        <w:rPr>
          <w:rFonts w:ascii="Times New Roman" w:hAnsi="Times New Roman" w:cs="Times New Roman"/>
        </w:rPr>
        <w:t xml:space="preserve">instrumentos previstos para la elaboración del diagnóstico comunitario. </w:t>
      </w:r>
      <w:r w:rsidR="00571CF9" w:rsidRPr="00CF4DC9">
        <w:rPr>
          <w:rFonts w:ascii="Times New Roman" w:hAnsi="Times New Roman" w:cs="Times New Roman"/>
        </w:rPr>
        <w:t xml:space="preserve">De igual manera se realizaron </w:t>
      </w:r>
      <w:r w:rsidR="004260DD" w:rsidRPr="00CF4DC9">
        <w:rPr>
          <w:rFonts w:ascii="Times New Roman" w:hAnsi="Times New Roman" w:cs="Times New Roman"/>
        </w:rPr>
        <w:t>varias</w:t>
      </w:r>
      <w:r w:rsidR="00571CF9" w:rsidRPr="00CF4DC9">
        <w:rPr>
          <w:rFonts w:ascii="Times New Roman" w:hAnsi="Times New Roman" w:cs="Times New Roman"/>
        </w:rPr>
        <w:t xml:space="preserve"> visitas a i</w:t>
      </w:r>
      <w:r w:rsidR="004A4AAD" w:rsidRPr="00CF4DC9">
        <w:rPr>
          <w:rFonts w:ascii="Times New Roman" w:hAnsi="Times New Roman" w:cs="Times New Roman"/>
        </w:rPr>
        <w:t>nstituciones y empresas</w:t>
      </w:r>
      <w:r w:rsidR="004260DD" w:rsidRPr="00CF4DC9">
        <w:rPr>
          <w:rFonts w:ascii="Times New Roman" w:hAnsi="Times New Roman" w:cs="Times New Roman"/>
        </w:rPr>
        <w:t>, lo</w:t>
      </w:r>
      <w:r w:rsidR="004A4AAD" w:rsidRPr="00CF4DC9">
        <w:rPr>
          <w:rFonts w:ascii="Times New Roman" w:hAnsi="Times New Roman" w:cs="Times New Roman"/>
        </w:rPr>
        <w:t xml:space="preserve"> que </w:t>
      </w:r>
      <w:r w:rsidR="00571CF9" w:rsidRPr="00CF4DC9">
        <w:rPr>
          <w:rFonts w:ascii="Times New Roman" w:hAnsi="Times New Roman" w:cs="Times New Roman"/>
        </w:rPr>
        <w:t xml:space="preserve">permitió reconstruir la historia política, social y económica del área de intervención. </w:t>
      </w:r>
      <w:r w:rsidR="005C0DAC" w:rsidRPr="00CF4DC9">
        <w:rPr>
          <w:rFonts w:ascii="Times New Roman" w:hAnsi="Times New Roman" w:cs="Times New Roman"/>
        </w:rPr>
        <w:t>Otros datos importantes de la colonia fueron consultados y corroborados de manera directa en la</w:t>
      </w:r>
      <w:r w:rsidR="009417B5" w:rsidRPr="00CF4DC9">
        <w:rPr>
          <w:rFonts w:ascii="Times New Roman" w:hAnsi="Times New Roman" w:cs="Times New Roman"/>
        </w:rPr>
        <w:t>s</w:t>
      </w:r>
      <w:r w:rsidR="005C0DAC" w:rsidRPr="00CF4DC9">
        <w:rPr>
          <w:rFonts w:ascii="Times New Roman" w:hAnsi="Times New Roman" w:cs="Times New Roman"/>
        </w:rPr>
        <w:t xml:space="preserve"> estadísticas </w:t>
      </w:r>
      <w:r w:rsidR="004260DD" w:rsidRPr="00CF4DC9">
        <w:rPr>
          <w:rFonts w:ascii="Times New Roman" w:hAnsi="Times New Roman" w:cs="Times New Roman"/>
        </w:rPr>
        <w:t>realizadas por</w:t>
      </w:r>
      <w:r w:rsidR="005C0DAC" w:rsidRPr="00CF4DC9">
        <w:rPr>
          <w:rFonts w:ascii="Times New Roman" w:hAnsi="Times New Roman" w:cs="Times New Roman"/>
        </w:rPr>
        <w:t xml:space="preserve"> el Instituto Nacional de Estadísticas (INEGI). </w:t>
      </w:r>
      <w:r w:rsidR="00371BA7" w:rsidRPr="00CF4DC9">
        <w:rPr>
          <w:rFonts w:ascii="Times New Roman" w:hAnsi="Times New Roman" w:cs="Times New Roman"/>
        </w:rPr>
        <w:t xml:space="preserve">Como resultado del diagnóstico se realizó un proceso de jerarquización de problemáticas y temas </w:t>
      </w:r>
      <w:r w:rsidR="004260DD" w:rsidRPr="00CF4DC9">
        <w:rPr>
          <w:rFonts w:ascii="Times New Roman" w:hAnsi="Times New Roman" w:cs="Times New Roman"/>
        </w:rPr>
        <w:t xml:space="preserve">más recurrentes </w:t>
      </w:r>
      <w:r w:rsidR="00371BA7" w:rsidRPr="00CF4DC9">
        <w:rPr>
          <w:rFonts w:ascii="Times New Roman" w:hAnsi="Times New Roman" w:cs="Times New Roman"/>
        </w:rPr>
        <w:t xml:space="preserve">en las opiniones de los ciudadanos </w:t>
      </w:r>
      <w:r w:rsidR="00571CF9" w:rsidRPr="00CF4DC9">
        <w:rPr>
          <w:rFonts w:ascii="Times New Roman" w:hAnsi="Times New Roman" w:cs="Times New Roman"/>
        </w:rPr>
        <w:t xml:space="preserve">que estuvieron presentes en la muestra </w:t>
      </w:r>
      <w:r w:rsidR="004260DD" w:rsidRPr="00CF4DC9">
        <w:rPr>
          <w:rFonts w:ascii="Times New Roman" w:hAnsi="Times New Roman" w:cs="Times New Roman"/>
        </w:rPr>
        <w:t>durante</w:t>
      </w:r>
      <w:r w:rsidR="00571CF9" w:rsidRPr="00CF4DC9">
        <w:rPr>
          <w:rFonts w:ascii="Times New Roman" w:hAnsi="Times New Roman" w:cs="Times New Roman"/>
        </w:rPr>
        <w:t xml:space="preserve"> la investigación preliminar. </w:t>
      </w:r>
      <w:r w:rsidR="004260DD" w:rsidRPr="00CF4DC9">
        <w:rPr>
          <w:rFonts w:ascii="Times New Roman" w:hAnsi="Times New Roman" w:cs="Times New Roman"/>
        </w:rPr>
        <w:t>D</w:t>
      </w:r>
      <w:r w:rsidR="00571CF9" w:rsidRPr="00CF4DC9">
        <w:rPr>
          <w:rFonts w:ascii="Times New Roman" w:hAnsi="Times New Roman" w:cs="Times New Roman"/>
        </w:rPr>
        <w:t xml:space="preserve">e </w:t>
      </w:r>
      <w:r w:rsidR="00571CF9" w:rsidRPr="00CF4DC9">
        <w:rPr>
          <w:rFonts w:ascii="Times New Roman" w:hAnsi="Times New Roman" w:cs="Times New Roman"/>
        </w:rPr>
        <w:lastRenderedPageBreak/>
        <w:t>esta manera se com</w:t>
      </w:r>
      <w:r w:rsidR="004260DD" w:rsidRPr="00CF4DC9">
        <w:rPr>
          <w:rFonts w:ascii="Times New Roman" w:hAnsi="Times New Roman" w:cs="Times New Roman"/>
        </w:rPr>
        <w:t>enzaron</w:t>
      </w:r>
      <w:r w:rsidR="00571CF9" w:rsidRPr="00CF4DC9">
        <w:rPr>
          <w:rFonts w:ascii="Times New Roman" w:hAnsi="Times New Roman" w:cs="Times New Roman"/>
        </w:rPr>
        <w:t xml:space="preserve"> a construir los objetivos tentativos que posteriormente</w:t>
      </w:r>
      <w:r w:rsidR="004260DD" w:rsidRPr="00CF4DC9">
        <w:rPr>
          <w:rFonts w:ascii="Times New Roman" w:hAnsi="Times New Roman" w:cs="Times New Roman"/>
        </w:rPr>
        <w:t>,</w:t>
      </w:r>
      <w:r w:rsidR="00571CF9" w:rsidRPr="00CF4DC9">
        <w:rPr>
          <w:rFonts w:ascii="Times New Roman" w:hAnsi="Times New Roman" w:cs="Times New Roman"/>
        </w:rPr>
        <w:t xml:space="preserve"> por medio de asambleas</w:t>
      </w:r>
      <w:r w:rsidR="004260DD" w:rsidRPr="00CF4DC9">
        <w:rPr>
          <w:rFonts w:ascii="Times New Roman" w:hAnsi="Times New Roman" w:cs="Times New Roman"/>
        </w:rPr>
        <w:t>, fueron</w:t>
      </w:r>
      <w:r w:rsidR="00571CF9" w:rsidRPr="00CF4DC9">
        <w:rPr>
          <w:rFonts w:ascii="Times New Roman" w:hAnsi="Times New Roman" w:cs="Times New Roman"/>
        </w:rPr>
        <w:t xml:space="preserve"> discut</w:t>
      </w:r>
      <w:r w:rsidR="004260DD" w:rsidRPr="00CF4DC9">
        <w:rPr>
          <w:rFonts w:ascii="Times New Roman" w:hAnsi="Times New Roman" w:cs="Times New Roman"/>
        </w:rPr>
        <w:t>idos</w:t>
      </w:r>
      <w:r w:rsidR="00571CF9" w:rsidRPr="00CF4DC9">
        <w:rPr>
          <w:rFonts w:ascii="Times New Roman" w:hAnsi="Times New Roman" w:cs="Times New Roman"/>
        </w:rPr>
        <w:t xml:space="preserve"> y defin</w:t>
      </w:r>
      <w:r w:rsidR="004260DD" w:rsidRPr="00CF4DC9">
        <w:rPr>
          <w:rFonts w:ascii="Times New Roman" w:hAnsi="Times New Roman" w:cs="Times New Roman"/>
        </w:rPr>
        <w:t>idos</w:t>
      </w:r>
      <w:r w:rsidR="00571CF9" w:rsidRPr="00CF4DC9">
        <w:rPr>
          <w:rFonts w:ascii="Times New Roman" w:hAnsi="Times New Roman" w:cs="Times New Roman"/>
        </w:rPr>
        <w:t xml:space="preserve"> con base </w:t>
      </w:r>
      <w:r w:rsidR="004260DD" w:rsidRPr="00CF4DC9">
        <w:rPr>
          <w:rFonts w:ascii="Times New Roman" w:hAnsi="Times New Roman" w:cs="Times New Roman"/>
        </w:rPr>
        <w:t>en</w:t>
      </w:r>
      <w:r w:rsidR="00571CF9" w:rsidRPr="00CF4DC9">
        <w:rPr>
          <w:rFonts w:ascii="Times New Roman" w:hAnsi="Times New Roman" w:cs="Times New Roman"/>
        </w:rPr>
        <w:t xml:space="preserve"> la participación popular. </w:t>
      </w:r>
    </w:p>
    <w:p w14:paraId="46E10231" w14:textId="7473B4BD" w:rsidR="00D10F85" w:rsidRPr="00CF4DC9" w:rsidRDefault="005C0DAC" w:rsidP="00CF4DC9">
      <w:pPr>
        <w:spacing w:line="360" w:lineRule="auto"/>
        <w:jc w:val="both"/>
        <w:rPr>
          <w:rFonts w:ascii="Times New Roman" w:hAnsi="Times New Roman" w:cs="Times New Roman"/>
          <w:color w:val="000000"/>
        </w:rPr>
      </w:pPr>
      <w:r w:rsidRPr="00CF4DC9">
        <w:rPr>
          <w:rFonts w:ascii="Times New Roman" w:hAnsi="Times New Roman" w:cs="Times New Roman"/>
        </w:rPr>
        <w:t>Como parte del proceso de determinación del primer diagnóstico comunitario y definición de objetivos</w:t>
      </w:r>
      <w:r w:rsidR="009417B5" w:rsidRPr="00CF4DC9">
        <w:rPr>
          <w:rFonts w:ascii="Times New Roman" w:hAnsi="Times New Roman" w:cs="Times New Roman"/>
        </w:rPr>
        <w:t>,</w:t>
      </w:r>
      <w:r w:rsidRPr="00CF4DC9">
        <w:rPr>
          <w:rFonts w:ascii="Times New Roman" w:hAnsi="Times New Roman" w:cs="Times New Roman"/>
        </w:rPr>
        <w:t xml:space="preserve"> se realiz</w:t>
      </w:r>
      <w:r w:rsidR="005F5567" w:rsidRPr="00CF4DC9">
        <w:rPr>
          <w:rFonts w:ascii="Times New Roman" w:hAnsi="Times New Roman" w:cs="Times New Roman"/>
        </w:rPr>
        <w:t>ó</w:t>
      </w:r>
      <w:r w:rsidRPr="00CF4DC9">
        <w:rPr>
          <w:rFonts w:ascii="Times New Roman" w:hAnsi="Times New Roman" w:cs="Times New Roman"/>
        </w:rPr>
        <w:t xml:space="preserve"> </w:t>
      </w:r>
      <w:r w:rsidR="0006124A" w:rsidRPr="00CF4DC9">
        <w:rPr>
          <w:rFonts w:ascii="Times New Roman" w:hAnsi="Times New Roman" w:cs="Times New Roman"/>
        </w:rPr>
        <w:t xml:space="preserve">una caracterización social, económica, institucional, cultural y política del </w:t>
      </w:r>
      <w:r w:rsidRPr="00CF4DC9">
        <w:rPr>
          <w:rFonts w:ascii="Times New Roman" w:hAnsi="Times New Roman" w:cs="Times New Roman"/>
        </w:rPr>
        <w:t xml:space="preserve">polígono </w:t>
      </w:r>
      <w:r w:rsidR="0006124A" w:rsidRPr="00CF4DC9">
        <w:rPr>
          <w:rFonts w:ascii="Times New Roman" w:hAnsi="Times New Roman" w:cs="Times New Roman"/>
        </w:rPr>
        <w:t>de estudio. También se fueron desarrollando juntas vecinales con el fin de corroborar, justificar y fundamentar desde el aspecto cualitativo la información obtenida con la implementación de la encuesta comunitaria.</w:t>
      </w:r>
      <w:r w:rsidR="00D34020" w:rsidRPr="00CF4DC9">
        <w:rPr>
          <w:rFonts w:ascii="Times New Roman" w:hAnsi="Times New Roman" w:cs="Times New Roman"/>
          <w:color w:val="000000"/>
        </w:rPr>
        <w:t xml:space="preserve"> </w:t>
      </w:r>
      <w:r w:rsidR="005F5567" w:rsidRPr="00CF4DC9">
        <w:rPr>
          <w:rFonts w:ascii="Times New Roman" w:hAnsi="Times New Roman" w:cs="Times New Roman"/>
          <w:color w:val="000000"/>
        </w:rPr>
        <w:t xml:space="preserve">Durante </w:t>
      </w:r>
      <w:r w:rsidR="00D10F85" w:rsidRPr="00CF4DC9">
        <w:rPr>
          <w:rFonts w:ascii="Times New Roman" w:hAnsi="Times New Roman" w:cs="Times New Roman"/>
        </w:rPr>
        <w:t xml:space="preserve">la recolección de información </w:t>
      </w:r>
      <w:r w:rsidR="0006124A" w:rsidRPr="00CF4DC9">
        <w:rPr>
          <w:rFonts w:ascii="Times New Roman" w:hAnsi="Times New Roman" w:cs="Times New Roman"/>
        </w:rPr>
        <w:t xml:space="preserve">tuvo un peso </w:t>
      </w:r>
      <w:r w:rsidR="00D10F85" w:rsidRPr="00CF4DC9">
        <w:rPr>
          <w:rFonts w:ascii="Times New Roman" w:hAnsi="Times New Roman" w:cs="Times New Roman"/>
        </w:rPr>
        <w:t>decisivo</w:t>
      </w:r>
      <w:r w:rsidR="00D34020" w:rsidRPr="00CF4DC9">
        <w:rPr>
          <w:rFonts w:ascii="Times New Roman" w:hAnsi="Times New Roman" w:cs="Times New Roman"/>
        </w:rPr>
        <w:t xml:space="preserve"> el diseño y aplicación de una encuesta en la que participaron 253 núcleos familiares. </w:t>
      </w:r>
    </w:p>
    <w:p w14:paraId="679A9037" w14:textId="19C6F2D7" w:rsidR="0047029B" w:rsidRPr="00CF4DC9" w:rsidRDefault="00D34020" w:rsidP="00CF4DC9">
      <w:pPr>
        <w:spacing w:line="360" w:lineRule="auto"/>
        <w:jc w:val="both"/>
        <w:rPr>
          <w:rFonts w:ascii="Times New Roman" w:eastAsia="Arial Unicode MS" w:hAnsi="Times New Roman" w:cs="Times New Roman"/>
          <w:lang w:val="es-CL"/>
        </w:rPr>
      </w:pPr>
      <w:r w:rsidRPr="00CF4DC9">
        <w:rPr>
          <w:rFonts w:ascii="Times New Roman" w:hAnsi="Times New Roman" w:cs="Times New Roman"/>
        </w:rPr>
        <w:t xml:space="preserve">El segundo mes de trabajo </w:t>
      </w:r>
      <w:r w:rsidR="008D590E" w:rsidRPr="00CF4DC9">
        <w:rPr>
          <w:rFonts w:ascii="Times New Roman" w:hAnsi="Times New Roman" w:cs="Times New Roman"/>
        </w:rPr>
        <w:t>se</w:t>
      </w:r>
      <w:r w:rsidRPr="00CF4DC9">
        <w:rPr>
          <w:rFonts w:ascii="Times New Roman" w:hAnsi="Times New Roman" w:cs="Times New Roman"/>
        </w:rPr>
        <w:t xml:space="preserve"> centr</w:t>
      </w:r>
      <w:r w:rsidR="008D590E" w:rsidRPr="00CF4DC9">
        <w:rPr>
          <w:rFonts w:ascii="Times New Roman" w:hAnsi="Times New Roman" w:cs="Times New Roman"/>
        </w:rPr>
        <w:t>ó</w:t>
      </w:r>
      <w:r w:rsidRPr="00CF4DC9">
        <w:rPr>
          <w:rFonts w:ascii="Times New Roman" w:hAnsi="Times New Roman" w:cs="Times New Roman"/>
        </w:rPr>
        <w:t xml:space="preserve"> en la programación</w:t>
      </w:r>
      <w:r w:rsidR="009E3E8E" w:rsidRPr="00CF4DC9">
        <w:rPr>
          <w:rFonts w:ascii="Times New Roman" w:hAnsi="Times New Roman" w:cs="Times New Roman"/>
          <w:b/>
          <w:i/>
        </w:rPr>
        <w:t xml:space="preserve"> </w:t>
      </w:r>
      <w:r w:rsidR="009E3E8E" w:rsidRPr="00CF4DC9">
        <w:rPr>
          <w:rFonts w:ascii="Times New Roman" w:hAnsi="Times New Roman" w:cs="Times New Roman"/>
        </w:rPr>
        <w:t xml:space="preserve">de las actividades </w:t>
      </w:r>
      <w:r w:rsidR="008D590E" w:rsidRPr="00CF4DC9">
        <w:rPr>
          <w:rFonts w:ascii="Times New Roman" w:hAnsi="Times New Roman" w:cs="Times New Roman"/>
        </w:rPr>
        <w:t xml:space="preserve">relacionadas con </w:t>
      </w:r>
      <w:r w:rsidR="009E3E8E" w:rsidRPr="00CF4DC9">
        <w:rPr>
          <w:rFonts w:ascii="Times New Roman" w:hAnsi="Times New Roman" w:cs="Times New Roman"/>
        </w:rPr>
        <w:t>la intervención. Después de haber delimitado en el diagnóstico y jerarquizado las problemática</w:t>
      </w:r>
      <w:r w:rsidR="00545594" w:rsidRPr="00CF4DC9">
        <w:rPr>
          <w:rFonts w:ascii="Times New Roman" w:hAnsi="Times New Roman" w:cs="Times New Roman"/>
        </w:rPr>
        <w:t>s</w:t>
      </w:r>
      <w:r w:rsidR="009E3E8E" w:rsidRPr="00CF4DC9">
        <w:rPr>
          <w:rFonts w:ascii="Times New Roman" w:hAnsi="Times New Roman" w:cs="Times New Roman"/>
        </w:rPr>
        <w:t xml:space="preserve"> a abo</w:t>
      </w:r>
      <w:r w:rsidR="00545594" w:rsidRPr="00CF4DC9">
        <w:rPr>
          <w:rFonts w:ascii="Times New Roman" w:hAnsi="Times New Roman" w:cs="Times New Roman"/>
        </w:rPr>
        <w:t>rdar de manera participativa en conjunto con</w:t>
      </w:r>
      <w:r w:rsidR="009E3E8E" w:rsidRPr="00CF4DC9">
        <w:rPr>
          <w:rFonts w:ascii="Times New Roman" w:hAnsi="Times New Roman" w:cs="Times New Roman"/>
        </w:rPr>
        <w:t xml:space="preserve"> la ciudadanía</w:t>
      </w:r>
      <w:r w:rsidR="00545594" w:rsidRPr="00CF4DC9">
        <w:rPr>
          <w:rFonts w:ascii="Times New Roman" w:hAnsi="Times New Roman" w:cs="Times New Roman"/>
        </w:rPr>
        <w:t>,</w:t>
      </w:r>
      <w:r w:rsidR="009E3E8E" w:rsidRPr="00CF4DC9">
        <w:rPr>
          <w:rFonts w:ascii="Times New Roman" w:hAnsi="Times New Roman" w:cs="Times New Roman"/>
        </w:rPr>
        <w:t xml:space="preserve"> se </w:t>
      </w:r>
      <w:r w:rsidR="003C5E10" w:rsidRPr="00CF4DC9">
        <w:rPr>
          <w:rFonts w:ascii="Times New Roman" w:hAnsi="Times New Roman" w:cs="Times New Roman"/>
        </w:rPr>
        <w:t>dispuso</w:t>
      </w:r>
      <w:r w:rsidR="004A4AAD" w:rsidRPr="00CF4DC9">
        <w:rPr>
          <w:rFonts w:ascii="Times New Roman" w:hAnsi="Times New Roman" w:cs="Times New Roman"/>
        </w:rPr>
        <w:t xml:space="preserve"> la elaboración de una estr</w:t>
      </w:r>
      <w:r w:rsidR="009E3E8E" w:rsidRPr="00CF4DC9">
        <w:rPr>
          <w:rFonts w:ascii="Times New Roman" w:hAnsi="Times New Roman" w:cs="Times New Roman"/>
        </w:rPr>
        <w:t>ategia integral para el desarrollo comunitario en la colonia Eco 200.</w:t>
      </w:r>
      <w:r w:rsidRPr="00CF4DC9">
        <w:rPr>
          <w:rFonts w:ascii="Times New Roman" w:hAnsi="Times New Roman" w:cs="Times New Roman"/>
        </w:rPr>
        <w:t xml:space="preserve"> </w:t>
      </w:r>
      <w:r w:rsidR="0047029B" w:rsidRPr="00CF4DC9">
        <w:rPr>
          <w:rFonts w:ascii="Times New Roman" w:eastAsia="Arial Unicode MS" w:hAnsi="Times New Roman" w:cs="Times New Roman"/>
          <w:lang w:val="es-CL"/>
        </w:rPr>
        <w:t>Para el desarrollo de tales actividades fue necesario establecer una estrategia general que abarcara los intereses más representa</w:t>
      </w:r>
      <w:r w:rsidR="003C5E10" w:rsidRPr="00CF4DC9">
        <w:rPr>
          <w:rFonts w:ascii="Times New Roman" w:eastAsia="Arial Unicode MS" w:hAnsi="Times New Roman" w:cs="Times New Roman"/>
          <w:lang w:val="es-CL"/>
        </w:rPr>
        <w:t>tivos</w:t>
      </w:r>
      <w:r w:rsidR="0047029B" w:rsidRPr="00CF4DC9">
        <w:rPr>
          <w:rFonts w:ascii="Times New Roman" w:eastAsia="Arial Unicode MS" w:hAnsi="Times New Roman" w:cs="Times New Roman"/>
          <w:lang w:val="es-CL"/>
        </w:rPr>
        <w:t xml:space="preserve"> en el diagnóstico comunitario.</w:t>
      </w:r>
    </w:p>
    <w:p w14:paraId="58D50A1C" w14:textId="5AC345A5" w:rsidR="00545594" w:rsidRPr="00CF4DC9" w:rsidRDefault="00B614DE" w:rsidP="00CF4DC9">
      <w:pPr>
        <w:spacing w:line="360" w:lineRule="auto"/>
        <w:jc w:val="both"/>
        <w:rPr>
          <w:rFonts w:ascii="Times New Roman" w:hAnsi="Times New Roman" w:cs="Times New Roman"/>
        </w:rPr>
      </w:pPr>
      <w:r w:rsidRPr="00CF4DC9">
        <w:rPr>
          <w:rFonts w:ascii="Times New Roman" w:hAnsi="Times New Roman" w:cs="Times New Roman"/>
        </w:rPr>
        <w:t>Este resultó ser</w:t>
      </w:r>
      <w:r w:rsidR="0006124A" w:rsidRPr="00CF4DC9">
        <w:rPr>
          <w:rFonts w:ascii="Times New Roman" w:hAnsi="Times New Roman" w:cs="Times New Roman"/>
        </w:rPr>
        <w:t xml:space="preserve"> un momento clave para la acción específica </w:t>
      </w:r>
      <w:r w:rsidR="00545594" w:rsidRPr="00CF4DC9">
        <w:rPr>
          <w:rFonts w:ascii="Times New Roman" w:hAnsi="Times New Roman" w:cs="Times New Roman"/>
        </w:rPr>
        <w:t>porque se delimitaron las áreas de trabaj</w:t>
      </w:r>
      <w:r w:rsidR="004E19EE" w:rsidRPr="00CF4DC9">
        <w:rPr>
          <w:rFonts w:ascii="Times New Roman" w:hAnsi="Times New Roman" w:cs="Times New Roman"/>
        </w:rPr>
        <w:t xml:space="preserve">o y </w:t>
      </w:r>
      <w:r w:rsidR="003C5E10" w:rsidRPr="00CF4DC9">
        <w:rPr>
          <w:rFonts w:ascii="Times New Roman" w:hAnsi="Times New Roman" w:cs="Times New Roman"/>
        </w:rPr>
        <w:t xml:space="preserve">se </w:t>
      </w:r>
      <w:r w:rsidR="004E19EE" w:rsidRPr="00CF4DC9">
        <w:rPr>
          <w:rFonts w:ascii="Times New Roman" w:hAnsi="Times New Roman" w:cs="Times New Roman"/>
        </w:rPr>
        <w:t>establ</w:t>
      </w:r>
      <w:r w:rsidR="00545594" w:rsidRPr="00CF4DC9">
        <w:rPr>
          <w:rFonts w:ascii="Times New Roman" w:hAnsi="Times New Roman" w:cs="Times New Roman"/>
        </w:rPr>
        <w:t xml:space="preserve">eció el cronograma general para </w:t>
      </w:r>
      <w:r w:rsidR="003C5E10" w:rsidRPr="00CF4DC9">
        <w:rPr>
          <w:rFonts w:ascii="Times New Roman" w:hAnsi="Times New Roman" w:cs="Times New Roman"/>
        </w:rPr>
        <w:t xml:space="preserve">la </w:t>
      </w:r>
      <w:r w:rsidR="00545594" w:rsidRPr="00CF4DC9">
        <w:rPr>
          <w:rFonts w:ascii="Times New Roman" w:hAnsi="Times New Roman" w:cs="Times New Roman"/>
        </w:rPr>
        <w:t xml:space="preserve">acción comunitaria. De igual manera se establecieron los mecanismos y actores que serían los principales involucrados en cada etapa de la estrategia en general para las propuestas de proyectos que </w:t>
      </w:r>
      <w:r w:rsidR="003C5E10" w:rsidRPr="00CF4DC9">
        <w:rPr>
          <w:rFonts w:ascii="Times New Roman" w:hAnsi="Times New Roman" w:cs="Times New Roman"/>
        </w:rPr>
        <w:t>contribuyan</w:t>
      </w:r>
      <w:r w:rsidR="00545594" w:rsidRPr="00CF4DC9">
        <w:rPr>
          <w:rFonts w:ascii="Times New Roman" w:hAnsi="Times New Roman" w:cs="Times New Roman"/>
        </w:rPr>
        <w:t xml:space="preserve"> al desarrollo comunitario en la zona de intervención. </w:t>
      </w:r>
    </w:p>
    <w:p w14:paraId="07E40937" w14:textId="2F4AD2F6" w:rsidR="0047029B" w:rsidRPr="00CF4DC9" w:rsidRDefault="0006124A" w:rsidP="00CF4DC9">
      <w:pPr>
        <w:spacing w:line="360" w:lineRule="auto"/>
        <w:jc w:val="both"/>
        <w:rPr>
          <w:rFonts w:ascii="Times New Roman" w:eastAsia="Arial Unicode MS" w:hAnsi="Times New Roman" w:cs="Times New Roman"/>
          <w:lang w:val="es-CL"/>
        </w:rPr>
      </w:pPr>
      <w:r w:rsidRPr="00CF4DC9">
        <w:rPr>
          <w:rFonts w:ascii="Times New Roman" w:eastAsia="Arial Unicode MS" w:hAnsi="Times New Roman" w:cs="Times New Roman"/>
          <w:lang w:val="es-CL"/>
        </w:rPr>
        <w:t>Esta concepción de trabajo generó la elaboración de un plan de trabajo, la estructuración de las áreas de atención a nivel com</w:t>
      </w:r>
      <w:r w:rsidR="0047029B" w:rsidRPr="00CF4DC9">
        <w:rPr>
          <w:rFonts w:ascii="Times New Roman" w:eastAsia="Arial Unicode MS" w:hAnsi="Times New Roman" w:cs="Times New Roman"/>
          <w:lang w:val="es-CL"/>
        </w:rPr>
        <w:t xml:space="preserve">unitario, </w:t>
      </w:r>
      <w:r w:rsidR="0033021A" w:rsidRPr="00CF4DC9">
        <w:rPr>
          <w:rFonts w:ascii="Times New Roman" w:eastAsia="Arial Unicode MS" w:hAnsi="Times New Roman" w:cs="Times New Roman"/>
          <w:lang w:val="es-CL"/>
        </w:rPr>
        <w:t xml:space="preserve">y </w:t>
      </w:r>
      <w:r w:rsidR="0047029B" w:rsidRPr="00CF4DC9">
        <w:rPr>
          <w:rFonts w:ascii="Times New Roman" w:eastAsia="Arial Unicode MS" w:hAnsi="Times New Roman" w:cs="Times New Roman"/>
          <w:lang w:val="es-CL"/>
        </w:rPr>
        <w:t xml:space="preserve">la </w:t>
      </w:r>
      <w:r w:rsidRPr="00CF4DC9">
        <w:rPr>
          <w:rFonts w:ascii="Times New Roman" w:eastAsia="Arial Unicode MS" w:hAnsi="Times New Roman" w:cs="Times New Roman"/>
          <w:lang w:val="es-CL"/>
        </w:rPr>
        <w:t>definición de obj</w:t>
      </w:r>
      <w:r w:rsidR="004E19EE" w:rsidRPr="00CF4DC9">
        <w:rPr>
          <w:rFonts w:ascii="Times New Roman" w:eastAsia="Arial Unicode MS" w:hAnsi="Times New Roman" w:cs="Times New Roman"/>
          <w:lang w:val="es-CL"/>
        </w:rPr>
        <w:t>eti</w:t>
      </w:r>
      <w:r w:rsidRPr="00CF4DC9">
        <w:rPr>
          <w:rFonts w:ascii="Times New Roman" w:eastAsia="Arial Unicode MS" w:hAnsi="Times New Roman" w:cs="Times New Roman"/>
          <w:lang w:val="es-CL"/>
        </w:rPr>
        <w:t>vos y metas en el per</w:t>
      </w:r>
      <w:r w:rsidR="0033021A" w:rsidRPr="00CF4DC9">
        <w:rPr>
          <w:rFonts w:ascii="Times New Roman" w:eastAsia="Arial Unicode MS" w:hAnsi="Times New Roman" w:cs="Times New Roman"/>
          <w:lang w:val="es-CL"/>
        </w:rPr>
        <w:t>i</w:t>
      </w:r>
      <w:r w:rsidR="00094FAE" w:rsidRPr="00CF4DC9">
        <w:rPr>
          <w:rFonts w:ascii="Times New Roman" w:eastAsia="Arial Unicode MS" w:hAnsi="Times New Roman" w:cs="Times New Roman"/>
          <w:lang w:val="es-CL"/>
        </w:rPr>
        <w:t>o</w:t>
      </w:r>
      <w:r w:rsidRPr="00CF4DC9">
        <w:rPr>
          <w:rFonts w:ascii="Times New Roman" w:eastAsia="Arial Unicode MS" w:hAnsi="Times New Roman" w:cs="Times New Roman"/>
          <w:lang w:val="es-CL"/>
        </w:rPr>
        <w:t xml:space="preserve">do planteado para </w:t>
      </w:r>
      <w:r w:rsidR="00B614DE" w:rsidRPr="00CF4DC9">
        <w:rPr>
          <w:rFonts w:ascii="Times New Roman" w:eastAsia="Arial Unicode MS" w:hAnsi="Times New Roman" w:cs="Times New Roman"/>
          <w:lang w:val="es-CL"/>
        </w:rPr>
        <w:t>la intervención</w:t>
      </w:r>
      <w:r w:rsidR="0033021A" w:rsidRPr="00CF4DC9">
        <w:rPr>
          <w:rFonts w:ascii="Times New Roman" w:eastAsia="Arial Unicode MS" w:hAnsi="Times New Roman" w:cs="Times New Roman"/>
          <w:lang w:val="es-CL"/>
        </w:rPr>
        <w:t xml:space="preserve">, el cual </w:t>
      </w:r>
      <w:r w:rsidR="00B614DE" w:rsidRPr="00CF4DC9">
        <w:rPr>
          <w:rFonts w:ascii="Times New Roman" w:eastAsia="Arial Unicode MS" w:hAnsi="Times New Roman" w:cs="Times New Roman"/>
          <w:lang w:val="es-CL"/>
        </w:rPr>
        <w:t xml:space="preserve">fue </w:t>
      </w:r>
      <w:r w:rsidR="0033021A" w:rsidRPr="00CF4DC9">
        <w:rPr>
          <w:rFonts w:ascii="Times New Roman" w:eastAsia="Arial Unicode MS" w:hAnsi="Times New Roman" w:cs="Times New Roman"/>
          <w:lang w:val="es-CL"/>
        </w:rPr>
        <w:t>de</w:t>
      </w:r>
      <w:r w:rsidR="00B614DE" w:rsidRPr="00CF4DC9">
        <w:rPr>
          <w:rFonts w:ascii="Times New Roman" w:eastAsia="Arial Unicode MS" w:hAnsi="Times New Roman" w:cs="Times New Roman"/>
          <w:lang w:val="es-CL"/>
        </w:rPr>
        <w:t xml:space="preserve"> cinco meses</w:t>
      </w:r>
      <w:r w:rsidR="0047029B" w:rsidRPr="00CF4DC9">
        <w:rPr>
          <w:rFonts w:ascii="Times New Roman" w:eastAsia="Arial Unicode MS" w:hAnsi="Times New Roman" w:cs="Times New Roman"/>
          <w:lang w:val="es-CL"/>
        </w:rPr>
        <w:t xml:space="preserve">. </w:t>
      </w:r>
    </w:p>
    <w:p w14:paraId="5DCBF986" w14:textId="1386848F" w:rsidR="0006124A" w:rsidRPr="00CF4DC9" w:rsidRDefault="0006124A" w:rsidP="00CF4DC9">
      <w:pPr>
        <w:spacing w:line="360" w:lineRule="auto"/>
        <w:jc w:val="both"/>
        <w:rPr>
          <w:rFonts w:ascii="Times New Roman" w:hAnsi="Times New Roman" w:cs="Times New Roman"/>
        </w:rPr>
      </w:pPr>
      <w:r w:rsidRPr="00CF4DC9">
        <w:rPr>
          <w:rFonts w:ascii="Times New Roman" w:eastAsia="Arial Unicode MS" w:hAnsi="Times New Roman" w:cs="Times New Roman"/>
          <w:lang w:val="es-CL"/>
        </w:rPr>
        <w:t>La determinación de los objetivos específicos por áreas de trabajo con vistas a generar un impacto más visible en la comunidad</w:t>
      </w:r>
      <w:r w:rsidR="00C77014" w:rsidRPr="00CF4DC9">
        <w:rPr>
          <w:rFonts w:ascii="Times New Roman" w:eastAsia="Arial Unicode MS" w:hAnsi="Times New Roman" w:cs="Times New Roman"/>
          <w:lang w:val="es-CL"/>
        </w:rPr>
        <w:t>,</w:t>
      </w:r>
      <w:r w:rsidRPr="00CF4DC9">
        <w:rPr>
          <w:rFonts w:ascii="Times New Roman" w:eastAsia="Arial Unicode MS" w:hAnsi="Times New Roman" w:cs="Times New Roman"/>
          <w:lang w:val="es-CL"/>
        </w:rPr>
        <w:t xml:space="preserve"> demandó</w:t>
      </w:r>
      <w:r w:rsidR="0047029B" w:rsidRPr="00CF4DC9">
        <w:rPr>
          <w:rFonts w:ascii="Times New Roman" w:eastAsia="Arial Unicode MS" w:hAnsi="Times New Roman" w:cs="Times New Roman"/>
          <w:lang w:val="es-CL"/>
        </w:rPr>
        <w:t xml:space="preserve"> la creación de tres</w:t>
      </w:r>
      <w:r w:rsidRPr="00CF4DC9">
        <w:rPr>
          <w:rFonts w:ascii="Times New Roman" w:eastAsia="Arial Unicode MS" w:hAnsi="Times New Roman" w:cs="Times New Roman"/>
          <w:lang w:val="es-CL"/>
        </w:rPr>
        <w:t xml:space="preserve"> proyectos que en ese momento de la intervención establec</w:t>
      </w:r>
      <w:r w:rsidR="00C77014" w:rsidRPr="00CF4DC9">
        <w:rPr>
          <w:rFonts w:ascii="Times New Roman" w:eastAsia="Arial Unicode MS" w:hAnsi="Times New Roman" w:cs="Times New Roman"/>
          <w:lang w:val="es-CL"/>
        </w:rPr>
        <w:t>ían</w:t>
      </w:r>
      <w:r w:rsidRPr="00CF4DC9">
        <w:rPr>
          <w:rFonts w:ascii="Times New Roman" w:eastAsia="Arial Unicode MS" w:hAnsi="Times New Roman" w:cs="Times New Roman"/>
          <w:lang w:val="es-CL"/>
        </w:rPr>
        <w:t xml:space="preserve"> el título, objetivos, actividades, metas, calendarización de tiempos y los recursos necesarios para </w:t>
      </w:r>
      <w:r w:rsidR="00C77014" w:rsidRPr="00CF4DC9">
        <w:rPr>
          <w:rFonts w:ascii="Times New Roman" w:eastAsia="Arial Unicode MS" w:hAnsi="Times New Roman" w:cs="Times New Roman"/>
          <w:lang w:val="es-CL"/>
        </w:rPr>
        <w:t>su</w:t>
      </w:r>
      <w:r w:rsidRPr="00CF4DC9">
        <w:rPr>
          <w:rFonts w:ascii="Times New Roman" w:eastAsia="Arial Unicode MS" w:hAnsi="Times New Roman" w:cs="Times New Roman"/>
          <w:lang w:val="es-CL"/>
        </w:rPr>
        <w:t xml:space="preserve"> desarrollo. </w:t>
      </w:r>
      <w:r w:rsidR="0047029B" w:rsidRPr="00CF4DC9">
        <w:rPr>
          <w:rFonts w:ascii="Times New Roman" w:eastAsia="Arial Unicode MS" w:hAnsi="Times New Roman" w:cs="Times New Roman"/>
          <w:lang w:val="es-CL"/>
        </w:rPr>
        <w:t xml:space="preserve">Para la elaboración de estos proyectos se partió de los criterios presentados por </w:t>
      </w:r>
      <w:r w:rsidR="00B614DE" w:rsidRPr="00CF4DC9">
        <w:rPr>
          <w:rFonts w:ascii="Times New Roman" w:eastAsia="Arial Unicode MS" w:hAnsi="Times New Roman" w:cs="Times New Roman"/>
          <w:lang w:val="es-CL"/>
        </w:rPr>
        <w:t>Castillo y García (2015</w:t>
      </w:r>
      <w:r w:rsidR="0047029B" w:rsidRPr="00CF4DC9">
        <w:rPr>
          <w:rFonts w:ascii="Times New Roman" w:eastAsia="Arial Unicode MS" w:hAnsi="Times New Roman" w:cs="Times New Roman"/>
          <w:lang w:val="es-CL"/>
        </w:rPr>
        <w:t>).</w:t>
      </w:r>
    </w:p>
    <w:p w14:paraId="75307B1E" w14:textId="796A5B20" w:rsidR="0006124A" w:rsidRPr="00CF4DC9" w:rsidRDefault="00D56F52" w:rsidP="00CF4DC9">
      <w:pPr>
        <w:spacing w:line="360" w:lineRule="auto"/>
        <w:jc w:val="both"/>
        <w:rPr>
          <w:rFonts w:ascii="Times New Roman" w:hAnsi="Times New Roman" w:cs="Times New Roman"/>
        </w:rPr>
      </w:pPr>
      <w:r w:rsidRPr="00CF4DC9">
        <w:rPr>
          <w:rFonts w:ascii="Times New Roman" w:hAnsi="Times New Roman" w:cs="Times New Roman"/>
        </w:rPr>
        <w:t xml:space="preserve">Un aspecto </w:t>
      </w:r>
      <w:r w:rsidR="00C77014" w:rsidRPr="00CF4DC9">
        <w:rPr>
          <w:rFonts w:ascii="Times New Roman" w:hAnsi="Times New Roman" w:cs="Times New Roman"/>
        </w:rPr>
        <w:t>que revistió</w:t>
      </w:r>
      <w:r w:rsidRPr="00CF4DC9">
        <w:rPr>
          <w:rFonts w:ascii="Times New Roman" w:hAnsi="Times New Roman" w:cs="Times New Roman"/>
        </w:rPr>
        <w:t xml:space="preserve"> particular interés para el desarrollo ulterior de los proyect</w:t>
      </w:r>
      <w:r w:rsidR="004A4AAD" w:rsidRPr="00CF4DC9">
        <w:rPr>
          <w:rFonts w:ascii="Times New Roman" w:hAnsi="Times New Roman" w:cs="Times New Roman"/>
        </w:rPr>
        <w:t>os fue la identificación de los</w:t>
      </w:r>
      <w:r w:rsidR="0006124A" w:rsidRPr="00CF4DC9">
        <w:rPr>
          <w:rFonts w:ascii="Times New Roman" w:hAnsi="Times New Roman" w:cs="Times New Roman"/>
        </w:rPr>
        <w:t xml:space="preserve"> recursos y potenciales exist</w:t>
      </w:r>
      <w:r w:rsidRPr="00CF4DC9">
        <w:rPr>
          <w:rFonts w:ascii="Times New Roman" w:hAnsi="Times New Roman" w:cs="Times New Roman"/>
        </w:rPr>
        <w:t>entes tanto a nivel comunitario</w:t>
      </w:r>
      <w:r w:rsidR="0006124A" w:rsidRPr="00CF4DC9">
        <w:rPr>
          <w:rFonts w:ascii="Times New Roman" w:hAnsi="Times New Roman" w:cs="Times New Roman"/>
        </w:rPr>
        <w:t xml:space="preserve"> como en el entorno del fraccionamiento de intervención. </w:t>
      </w:r>
      <w:r w:rsidRPr="00CF4DC9">
        <w:rPr>
          <w:rFonts w:ascii="Times New Roman" w:hAnsi="Times New Roman" w:cs="Times New Roman"/>
        </w:rPr>
        <w:t>En esta experiencia fue vital la colaboración de diver</w:t>
      </w:r>
      <w:r w:rsidR="004A4AAD" w:rsidRPr="00CF4DC9">
        <w:rPr>
          <w:rFonts w:ascii="Times New Roman" w:hAnsi="Times New Roman" w:cs="Times New Roman"/>
        </w:rPr>
        <w:t>s</w:t>
      </w:r>
      <w:r w:rsidRPr="00CF4DC9">
        <w:rPr>
          <w:rFonts w:ascii="Times New Roman" w:hAnsi="Times New Roman" w:cs="Times New Roman"/>
        </w:rPr>
        <w:t xml:space="preserve">as instituciones de gobierno a nivel municipal que se sumaron al desarrollo de las diversas </w:t>
      </w:r>
      <w:r w:rsidRPr="00CF4DC9">
        <w:rPr>
          <w:rFonts w:ascii="Times New Roman" w:hAnsi="Times New Roman" w:cs="Times New Roman"/>
        </w:rPr>
        <w:lastRenderedPageBreak/>
        <w:t xml:space="preserve">actividades que se planificaron y se fueron ejecutando en etapas posteriores. </w:t>
      </w:r>
      <w:r w:rsidR="0006124A" w:rsidRPr="00CF4DC9">
        <w:rPr>
          <w:rFonts w:ascii="Times New Roman" w:hAnsi="Times New Roman" w:cs="Times New Roman"/>
        </w:rPr>
        <w:t>Para los fines de esta etapa se generó un diagrama de Gantt</w:t>
      </w:r>
      <w:r w:rsidR="00FD1189" w:rsidRPr="00CF4DC9">
        <w:rPr>
          <w:rFonts w:ascii="Times New Roman" w:hAnsi="Times New Roman" w:cs="Times New Roman"/>
        </w:rPr>
        <w:t>,</w:t>
      </w:r>
      <w:r w:rsidR="0006124A" w:rsidRPr="00CF4DC9">
        <w:rPr>
          <w:rFonts w:ascii="Times New Roman" w:hAnsi="Times New Roman" w:cs="Times New Roman"/>
        </w:rPr>
        <w:t xml:space="preserve"> que permitió estructurar todo el plan de intervención propuesto en esta práctica. </w:t>
      </w:r>
      <w:r w:rsidRPr="00CF4DC9">
        <w:rPr>
          <w:rFonts w:ascii="Times New Roman" w:hAnsi="Times New Roman" w:cs="Times New Roman"/>
        </w:rPr>
        <w:t xml:space="preserve"> </w:t>
      </w:r>
    </w:p>
    <w:p w14:paraId="631D6FB0" w14:textId="580D7C81" w:rsidR="00E27969" w:rsidRPr="00CF4DC9" w:rsidRDefault="00B614DE" w:rsidP="00CF4DC9">
      <w:pPr>
        <w:spacing w:line="360" w:lineRule="auto"/>
        <w:jc w:val="both"/>
        <w:rPr>
          <w:rFonts w:ascii="Times New Roman" w:hAnsi="Times New Roman" w:cs="Times New Roman"/>
        </w:rPr>
      </w:pPr>
      <w:r w:rsidRPr="00CF4DC9">
        <w:rPr>
          <w:rFonts w:ascii="Times New Roman" w:hAnsi="Times New Roman" w:cs="Times New Roman"/>
        </w:rPr>
        <w:t>Los tres</w:t>
      </w:r>
      <w:r w:rsidR="00D46ED2" w:rsidRPr="00CF4DC9">
        <w:rPr>
          <w:rFonts w:ascii="Times New Roman" w:hAnsi="Times New Roman" w:cs="Times New Roman"/>
        </w:rPr>
        <w:t xml:space="preserve"> meses restantes</w:t>
      </w:r>
      <w:r w:rsidR="00D56F52" w:rsidRPr="00CF4DC9">
        <w:rPr>
          <w:rFonts w:ascii="Times New Roman" w:hAnsi="Times New Roman" w:cs="Times New Roman"/>
        </w:rPr>
        <w:t xml:space="preserve"> estuvieron centrados en la ejecución de todas las actividades previstas anteriormente, y otras que f</w:t>
      </w:r>
      <w:r w:rsidR="004A4AAD" w:rsidRPr="00CF4DC9">
        <w:rPr>
          <w:rFonts w:ascii="Times New Roman" w:hAnsi="Times New Roman" w:cs="Times New Roman"/>
        </w:rPr>
        <w:t>ueron emergiendo a partir de si</w:t>
      </w:r>
      <w:r w:rsidR="00D56F52" w:rsidRPr="00CF4DC9">
        <w:rPr>
          <w:rFonts w:ascii="Times New Roman" w:hAnsi="Times New Roman" w:cs="Times New Roman"/>
        </w:rPr>
        <w:t xml:space="preserve">tuaciones específicas que la misma realidad a transformar fue demandando. </w:t>
      </w:r>
      <w:r w:rsidR="00D46ED2" w:rsidRPr="00CF4DC9">
        <w:rPr>
          <w:rFonts w:ascii="Times New Roman" w:hAnsi="Times New Roman" w:cs="Times New Roman"/>
        </w:rPr>
        <w:t xml:space="preserve">Esta etapa fue central </w:t>
      </w:r>
      <w:r w:rsidR="00C77014" w:rsidRPr="00CF4DC9">
        <w:rPr>
          <w:rFonts w:ascii="Times New Roman" w:hAnsi="Times New Roman" w:cs="Times New Roman"/>
        </w:rPr>
        <w:t>para la concreción</w:t>
      </w:r>
      <w:r w:rsidR="00D46ED2" w:rsidRPr="00CF4DC9">
        <w:rPr>
          <w:rFonts w:ascii="Times New Roman" w:hAnsi="Times New Roman" w:cs="Times New Roman"/>
        </w:rPr>
        <w:t xml:space="preserve"> </w:t>
      </w:r>
      <w:r w:rsidR="0006124A" w:rsidRPr="00CF4DC9">
        <w:rPr>
          <w:rFonts w:ascii="Times New Roman" w:hAnsi="Times New Roman" w:cs="Times New Roman"/>
        </w:rPr>
        <w:t xml:space="preserve">de los proyectos que se </w:t>
      </w:r>
      <w:r w:rsidR="00D46ED2" w:rsidRPr="00CF4DC9">
        <w:rPr>
          <w:rFonts w:ascii="Times New Roman" w:hAnsi="Times New Roman" w:cs="Times New Roman"/>
        </w:rPr>
        <w:t xml:space="preserve">gestaron con anterioridad. </w:t>
      </w:r>
      <w:r w:rsidR="0006124A" w:rsidRPr="00CF4DC9">
        <w:rPr>
          <w:rFonts w:ascii="Times New Roman" w:hAnsi="Times New Roman" w:cs="Times New Roman"/>
        </w:rPr>
        <w:t>La definición de las responsabilidades y la delimitación de los canales de coordinación y comunicación de los distintos elementos que intervienen en el proceso fue</w:t>
      </w:r>
      <w:r w:rsidR="00C77014" w:rsidRPr="00CF4DC9">
        <w:rPr>
          <w:rFonts w:ascii="Times New Roman" w:hAnsi="Times New Roman" w:cs="Times New Roman"/>
        </w:rPr>
        <w:t>ron</w:t>
      </w:r>
      <w:r w:rsidR="0006124A" w:rsidRPr="00CF4DC9">
        <w:rPr>
          <w:rFonts w:ascii="Times New Roman" w:hAnsi="Times New Roman" w:cs="Times New Roman"/>
        </w:rPr>
        <w:t xml:space="preserve"> esencial</w:t>
      </w:r>
      <w:r w:rsidR="00C77014" w:rsidRPr="00CF4DC9">
        <w:rPr>
          <w:rFonts w:ascii="Times New Roman" w:hAnsi="Times New Roman" w:cs="Times New Roman"/>
        </w:rPr>
        <w:t>es</w:t>
      </w:r>
      <w:r w:rsidR="0006124A" w:rsidRPr="00CF4DC9">
        <w:rPr>
          <w:rFonts w:ascii="Times New Roman" w:hAnsi="Times New Roman" w:cs="Times New Roman"/>
        </w:rPr>
        <w:t xml:space="preserve"> en</w:t>
      </w:r>
      <w:r w:rsidR="004117FD" w:rsidRPr="00CF4DC9">
        <w:rPr>
          <w:rFonts w:ascii="Times New Roman" w:hAnsi="Times New Roman" w:cs="Times New Roman"/>
        </w:rPr>
        <w:t xml:space="preserve"> esta etapa de intervención</w:t>
      </w:r>
      <w:r w:rsidR="002C6106" w:rsidRPr="00CF4DC9">
        <w:rPr>
          <w:rFonts w:ascii="Times New Roman" w:hAnsi="Times New Roman" w:cs="Times New Roman"/>
        </w:rPr>
        <w:t>, al igual que</w:t>
      </w:r>
      <w:r w:rsidR="00C77014" w:rsidRPr="00CF4DC9">
        <w:rPr>
          <w:rFonts w:ascii="Times New Roman" w:hAnsi="Times New Roman" w:cs="Times New Roman"/>
        </w:rPr>
        <w:t xml:space="preserve"> </w:t>
      </w:r>
      <w:r w:rsidR="004A4AAD" w:rsidRPr="00CF4DC9">
        <w:rPr>
          <w:rFonts w:ascii="Times New Roman" w:hAnsi="Times New Roman" w:cs="Times New Roman"/>
        </w:rPr>
        <w:t>la creación de mecanismos es</w:t>
      </w:r>
      <w:r w:rsidR="004117FD" w:rsidRPr="00CF4DC9">
        <w:rPr>
          <w:rFonts w:ascii="Times New Roman" w:hAnsi="Times New Roman" w:cs="Times New Roman"/>
        </w:rPr>
        <w:t xml:space="preserve">enciales entre la coordinación de los proyectos, </w:t>
      </w:r>
      <w:r w:rsidR="00C77014" w:rsidRPr="00CF4DC9">
        <w:rPr>
          <w:rFonts w:ascii="Times New Roman" w:hAnsi="Times New Roman" w:cs="Times New Roman"/>
        </w:rPr>
        <w:t xml:space="preserve">las </w:t>
      </w:r>
      <w:r w:rsidR="004117FD" w:rsidRPr="00CF4DC9">
        <w:rPr>
          <w:rFonts w:ascii="Times New Roman" w:hAnsi="Times New Roman" w:cs="Times New Roman"/>
        </w:rPr>
        <w:t xml:space="preserve">instituciones públicas participantes y </w:t>
      </w:r>
      <w:r w:rsidR="00C77014" w:rsidRPr="00CF4DC9">
        <w:rPr>
          <w:rFonts w:ascii="Times New Roman" w:hAnsi="Times New Roman" w:cs="Times New Roman"/>
        </w:rPr>
        <w:t xml:space="preserve">la </w:t>
      </w:r>
      <w:r w:rsidR="004117FD" w:rsidRPr="00CF4DC9">
        <w:rPr>
          <w:rFonts w:ascii="Times New Roman" w:hAnsi="Times New Roman" w:cs="Times New Roman"/>
        </w:rPr>
        <w:t>ciudadanía.</w:t>
      </w:r>
    </w:p>
    <w:p w14:paraId="180BE7AA" w14:textId="044BD6B4" w:rsidR="00E27969" w:rsidRPr="00CF4DC9" w:rsidRDefault="00EB2860" w:rsidP="00CF4DC9">
      <w:pPr>
        <w:spacing w:line="360" w:lineRule="auto"/>
        <w:jc w:val="both"/>
        <w:rPr>
          <w:rFonts w:ascii="Times New Roman" w:hAnsi="Times New Roman" w:cs="Times New Roman"/>
        </w:rPr>
      </w:pPr>
      <w:r w:rsidRPr="00CF4DC9">
        <w:rPr>
          <w:rFonts w:ascii="Times New Roman" w:hAnsi="Times New Roman" w:cs="Times New Roman"/>
        </w:rPr>
        <w:t>P</w:t>
      </w:r>
      <w:r w:rsidR="00E43CE8" w:rsidRPr="00CF4DC9">
        <w:rPr>
          <w:rFonts w:ascii="Times New Roman" w:hAnsi="Times New Roman" w:cs="Times New Roman"/>
        </w:rPr>
        <w:t>rosiguiendo</w:t>
      </w:r>
      <w:r w:rsidRPr="00CF4DC9">
        <w:rPr>
          <w:rFonts w:ascii="Times New Roman" w:hAnsi="Times New Roman" w:cs="Times New Roman"/>
        </w:rPr>
        <w:t xml:space="preserve"> </w:t>
      </w:r>
      <w:r w:rsidR="00132E3E" w:rsidRPr="00CF4DC9">
        <w:rPr>
          <w:rFonts w:ascii="Times New Roman" w:hAnsi="Times New Roman" w:cs="Times New Roman"/>
        </w:rPr>
        <w:t>con la</w:t>
      </w:r>
      <w:r w:rsidR="00B614DE" w:rsidRPr="00CF4DC9">
        <w:rPr>
          <w:rFonts w:ascii="Times New Roman" w:hAnsi="Times New Roman" w:cs="Times New Roman"/>
        </w:rPr>
        <w:t xml:space="preserve"> guía propuesta por Mendoza (2002</w:t>
      </w:r>
      <w:r w:rsidR="00132E3E" w:rsidRPr="00CF4DC9">
        <w:rPr>
          <w:rFonts w:ascii="Times New Roman" w:hAnsi="Times New Roman" w:cs="Times New Roman"/>
        </w:rPr>
        <w:t>)</w:t>
      </w:r>
      <w:r w:rsidR="007177CB" w:rsidRPr="00CF4DC9">
        <w:rPr>
          <w:rFonts w:ascii="Times New Roman" w:hAnsi="Times New Roman" w:cs="Times New Roman"/>
        </w:rPr>
        <w:t>,</w:t>
      </w:r>
      <w:r w:rsidR="00132E3E" w:rsidRPr="00CF4DC9">
        <w:rPr>
          <w:rFonts w:ascii="Times New Roman" w:hAnsi="Times New Roman" w:cs="Times New Roman"/>
        </w:rPr>
        <w:t xml:space="preserve"> </w:t>
      </w:r>
      <w:r w:rsidRPr="00CF4DC9">
        <w:rPr>
          <w:rFonts w:ascii="Times New Roman" w:hAnsi="Times New Roman" w:cs="Times New Roman"/>
        </w:rPr>
        <w:t xml:space="preserve">se comenta que </w:t>
      </w:r>
      <w:r w:rsidR="00132E3E" w:rsidRPr="00CF4DC9">
        <w:rPr>
          <w:rFonts w:ascii="Times New Roman" w:hAnsi="Times New Roman" w:cs="Times New Roman"/>
        </w:rPr>
        <w:t xml:space="preserve">en esta fase de implementación de proyectos fue necesario el apoyo </w:t>
      </w:r>
      <w:r w:rsidR="002C6106" w:rsidRPr="00CF4DC9">
        <w:rPr>
          <w:rFonts w:ascii="Times New Roman" w:hAnsi="Times New Roman" w:cs="Times New Roman"/>
        </w:rPr>
        <w:t>de</w:t>
      </w:r>
      <w:r w:rsidR="00132E3E" w:rsidRPr="00CF4DC9">
        <w:rPr>
          <w:rFonts w:ascii="Times New Roman" w:hAnsi="Times New Roman" w:cs="Times New Roman"/>
        </w:rPr>
        <w:t xml:space="preserve"> diversos </w:t>
      </w:r>
      <w:r w:rsidR="0006124A" w:rsidRPr="00CF4DC9">
        <w:rPr>
          <w:rFonts w:ascii="Times New Roman" w:hAnsi="Times New Roman" w:cs="Times New Roman"/>
        </w:rPr>
        <w:t xml:space="preserve">instrumentos y técnicas </w:t>
      </w:r>
      <w:r w:rsidR="00132E3E" w:rsidRPr="00CF4DC9">
        <w:rPr>
          <w:rFonts w:ascii="Times New Roman" w:hAnsi="Times New Roman" w:cs="Times New Roman"/>
        </w:rPr>
        <w:t xml:space="preserve">de corte participativo. Esto </w:t>
      </w:r>
      <w:r w:rsidR="007177CB" w:rsidRPr="00CF4DC9">
        <w:rPr>
          <w:rFonts w:ascii="Times New Roman" w:hAnsi="Times New Roman" w:cs="Times New Roman"/>
        </w:rPr>
        <w:t>permitió</w:t>
      </w:r>
      <w:r w:rsidR="00132E3E" w:rsidRPr="00CF4DC9">
        <w:rPr>
          <w:rFonts w:ascii="Times New Roman" w:hAnsi="Times New Roman" w:cs="Times New Roman"/>
        </w:rPr>
        <w:t xml:space="preserve"> propiciar un enfoque participativo a las acciones transformadoras propuestas y ser coherentes con los fundamentos teórico-metodológicos rectores en esta expe</w:t>
      </w:r>
      <w:r w:rsidR="00E27969" w:rsidRPr="00CF4DC9">
        <w:rPr>
          <w:rFonts w:ascii="Times New Roman" w:hAnsi="Times New Roman" w:cs="Times New Roman"/>
        </w:rPr>
        <w:t xml:space="preserve">riencia de trabajo comunitario. </w:t>
      </w:r>
      <w:r w:rsidR="00BB6BF1" w:rsidRPr="00CF4DC9">
        <w:rPr>
          <w:rFonts w:ascii="Times New Roman" w:hAnsi="Times New Roman" w:cs="Times New Roman"/>
        </w:rPr>
        <w:t xml:space="preserve">Entre las técnicas más utilizadas se encuentran técnicas de reflexión, </w:t>
      </w:r>
      <w:r w:rsidR="0006124A" w:rsidRPr="00CF4DC9">
        <w:rPr>
          <w:rFonts w:ascii="Times New Roman" w:hAnsi="Times New Roman" w:cs="Times New Roman"/>
        </w:rPr>
        <w:t>talleres</w:t>
      </w:r>
      <w:r w:rsidR="00BB6BF1" w:rsidRPr="00CF4DC9">
        <w:rPr>
          <w:rFonts w:ascii="Times New Roman" w:hAnsi="Times New Roman" w:cs="Times New Roman"/>
        </w:rPr>
        <w:t xml:space="preserve">, asambleas, </w:t>
      </w:r>
      <w:r w:rsidRPr="00CF4DC9">
        <w:rPr>
          <w:rFonts w:ascii="Times New Roman" w:hAnsi="Times New Roman" w:cs="Times New Roman"/>
        </w:rPr>
        <w:t>b</w:t>
      </w:r>
      <w:r w:rsidR="00E27969" w:rsidRPr="00CF4DC9">
        <w:rPr>
          <w:rFonts w:ascii="Times New Roman" w:hAnsi="Times New Roman" w:cs="Times New Roman"/>
        </w:rPr>
        <w:t>rainstorming (</w:t>
      </w:r>
      <w:r w:rsidRPr="00CF4DC9">
        <w:rPr>
          <w:rFonts w:ascii="Times New Roman" w:hAnsi="Times New Roman" w:cs="Times New Roman"/>
        </w:rPr>
        <w:t>lluvia</w:t>
      </w:r>
      <w:r w:rsidR="00E27969" w:rsidRPr="00CF4DC9">
        <w:rPr>
          <w:rFonts w:ascii="Times New Roman" w:hAnsi="Times New Roman" w:cs="Times New Roman"/>
        </w:rPr>
        <w:t xml:space="preserve"> de ideas) y Phillips 66</w:t>
      </w:r>
      <w:r w:rsidR="00BB6BF1" w:rsidRPr="00CF4DC9">
        <w:rPr>
          <w:rFonts w:ascii="Times New Roman" w:hAnsi="Times New Roman" w:cs="Times New Roman"/>
        </w:rPr>
        <w:t xml:space="preserve">. </w:t>
      </w:r>
      <w:r w:rsidRPr="00CF4DC9">
        <w:rPr>
          <w:rFonts w:ascii="Times New Roman" w:hAnsi="Times New Roman" w:cs="Times New Roman"/>
        </w:rPr>
        <w:t xml:space="preserve">Al igual que con </w:t>
      </w:r>
      <w:r w:rsidR="007D36DD" w:rsidRPr="00CF4DC9">
        <w:rPr>
          <w:rFonts w:ascii="Times New Roman" w:hAnsi="Times New Roman" w:cs="Times New Roman"/>
        </w:rPr>
        <w:t>otras experiencias</w:t>
      </w:r>
      <w:r w:rsidRPr="00CF4DC9">
        <w:rPr>
          <w:rFonts w:ascii="Times New Roman" w:hAnsi="Times New Roman" w:cs="Times New Roman"/>
        </w:rPr>
        <w:t>, fue necesario</w:t>
      </w:r>
      <w:r w:rsidR="007D36DD" w:rsidRPr="00CF4DC9">
        <w:rPr>
          <w:rFonts w:ascii="Times New Roman" w:hAnsi="Times New Roman" w:cs="Times New Roman"/>
        </w:rPr>
        <w:t xml:space="preserve"> realizar </w:t>
      </w:r>
      <w:r w:rsidR="0006124A" w:rsidRPr="00CF4DC9">
        <w:rPr>
          <w:rFonts w:ascii="Times New Roman" w:hAnsi="Times New Roman" w:cs="Times New Roman"/>
        </w:rPr>
        <w:t>gestiones para la atención de necesidades que no se pudieron resolver con los r</w:t>
      </w:r>
      <w:r w:rsidR="00E27969" w:rsidRPr="00CF4DC9">
        <w:rPr>
          <w:rFonts w:ascii="Times New Roman" w:hAnsi="Times New Roman" w:cs="Times New Roman"/>
        </w:rPr>
        <w:t xml:space="preserve">ecursos propios de la comunidad. </w:t>
      </w:r>
    </w:p>
    <w:p w14:paraId="3F67A4F1" w14:textId="4C5C69A5" w:rsidR="0006124A" w:rsidRDefault="007D36DD" w:rsidP="00CF4DC9">
      <w:pPr>
        <w:spacing w:line="360" w:lineRule="auto"/>
        <w:jc w:val="both"/>
        <w:rPr>
          <w:rFonts w:ascii="Times New Roman" w:eastAsia="Arial Unicode MS" w:hAnsi="Times New Roman" w:cs="Times New Roman"/>
          <w:lang w:val="es-CL"/>
        </w:rPr>
      </w:pPr>
      <w:r w:rsidRPr="00CF4DC9">
        <w:rPr>
          <w:rFonts w:ascii="Times New Roman" w:hAnsi="Times New Roman" w:cs="Times New Roman"/>
        </w:rPr>
        <w:t>Finalmente, aun</w:t>
      </w:r>
      <w:r w:rsidR="008F3DBA" w:rsidRPr="00CF4DC9">
        <w:rPr>
          <w:rFonts w:ascii="Times New Roman" w:hAnsi="Times New Roman" w:cs="Times New Roman"/>
        </w:rPr>
        <w:t xml:space="preserve">que no estuvo </w:t>
      </w:r>
      <w:r w:rsidR="00EB2860" w:rsidRPr="00CF4DC9">
        <w:rPr>
          <w:rFonts w:ascii="Times New Roman" w:hAnsi="Times New Roman" w:cs="Times New Roman"/>
        </w:rPr>
        <w:t xml:space="preserve">presente </w:t>
      </w:r>
      <w:r w:rsidR="008F3DBA" w:rsidRPr="00CF4DC9">
        <w:rPr>
          <w:rFonts w:ascii="Times New Roman" w:hAnsi="Times New Roman" w:cs="Times New Roman"/>
        </w:rPr>
        <w:t>en el centro de los objetivos y</w:t>
      </w:r>
      <w:r w:rsidR="00EB2860" w:rsidRPr="00CF4DC9">
        <w:rPr>
          <w:rFonts w:ascii="Times New Roman" w:hAnsi="Times New Roman" w:cs="Times New Roman"/>
        </w:rPr>
        <w:t xml:space="preserve"> en la</w:t>
      </w:r>
      <w:r w:rsidRPr="00CF4DC9">
        <w:rPr>
          <w:rFonts w:ascii="Times New Roman" w:hAnsi="Times New Roman" w:cs="Times New Roman"/>
        </w:rPr>
        <w:t xml:space="preserve"> planificación de los</w:t>
      </w:r>
      <w:r w:rsidR="008F3DBA" w:rsidRPr="00CF4DC9">
        <w:rPr>
          <w:rFonts w:ascii="Times New Roman" w:hAnsi="Times New Roman" w:cs="Times New Roman"/>
        </w:rPr>
        <w:t xml:space="preserve"> tres </w:t>
      </w:r>
      <w:r w:rsidRPr="00CF4DC9">
        <w:rPr>
          <w:rFonts w:ascii="Times New Roman" w:hAnsi="Times New Roman" w:cs="Times New Roman"/>
        </w:rPr>
        <w:t>proyectos implementados</w:t>
      </w:r>
      <w:r w:rsidR="008F3DBA" w:rsidRPr="00CF4DC9">
        <w:rPr>
          <w:rFonts w:ascii="Times New Roman" w:hAnsi="Times New Roman" w:cs="Times New Roman"/>
        </w:rPr>
        <w:t xml:space="preserve">, </w:t>
      </w:r>
      <w:r w:rsidR="00EB2860" w:rsidRPr="00CF4DC9">
        <w:rPr>
          <w:rFonts w:ascii="Times New Roman" w:hAnsi="Times New Roman" w:cs="Times New Roman"/>
        </w:rPr>
        <w:t>hubo</w:t>
      </w:r>
      <w:r w:rsidR="008F3DBA" w:rsidRPr="00CF4DC9">
        <w:rPr>
          <w:rFonts w:ascii="Times New Roman" w:hAnsi="Times New Roman" w:cs="Times New Roman"/>
        </w:rPr>
        <w:t xml:space="preserve"> la necesidad de estruc</w:t>
      </w:r>
      <w:r w:rsidR="004A4AAD" w:rsidRPr="00CF4DC9">
        <w:rPr>
          <w:rFonts w:ascii="Times New Roman" w:hAnsi="Times New Roman" w:cs="Times New Roman"/>
        </w:rPr>
        <w:t>t</w:t>
      </w:r>
      <w:r w:rsidR="008F3DBA" w:rsidRPr="00CF4DC9">
        <w:rPr>
          <w:rFonts w:ascii="Times New Roman" w:hAnsi="Times New Roman" w:cs="Times New Roman"/>
        </w:rPr>
        <w:t>urar ciertas gestiones para asegurar recursos necesarios para el desarrollo de los diversos proyectos de intervención implementados. Para ello</w:t>
      </w:r>
      <w:r w:rsidR="0092464A" w:rsidRPr="00CF4DC9">
        <w:rPr>
          <w:rFonts w:ascii="Times New Roman" w:hAnsi="Times New Roman" w:cs="Times New Roman"/>
        </w:rPr>
        <w:t>,</w:t>
      </w:r>
      <w:r w:rsidR="008F3DBA" w:rsidRPr="00CF4DC9">
        <w:rPr>
          <w:rFonts w:ascii="Times New Roman" w:hAnsi="Times New Roman" w:cs="Times New Roman"/>
        </w:rPr>
        <w:t xml:space="preserve"> el equipo </w:t>
      </w:r>
      <w:r w:rsidR="00A119D9" w:rsidRPr="00CF4DC9">
        <w:rPr>
          <w:rFonts w:ascii="Times New Roman" w:hAnsi="Times New Roman" w:cs="Times New Roman"/>
        </w:rPr>
        <w:t>debió</w:t>
      </w:r>
      <w:r w:rsidR="004A4AAD" w:rsidRPr="00CF4DC9">
        <w:rPr>
          <w:rFonts w:ascii="Times New Roman" w:hAnsi="Times New Roman" w:cs="Times New Roman"/>
        </w:rPr>
        <w:t xml:space="preserve"> i</w:t>
      </w:r>
      <w:r w:rsidR="008F3DBA" w:rsidRPr="00CF4DC9">
        <w:rPr>
          <w:rFonts w:ascii="Times New Roman" w:hAnsi="Times New Roman" w:cs="Times New Roman"/>
        </w:rPr>
        <w:t>dentificar algunas instituciones que por su objeto social po</w:t>
      </w:r>
      <w:r w:rsidR="004A4AAD" w:rsidRPr="00CF4DC9">
        <w:rPr>
          <w:rFonts w:ascii="Times New Roman" w:hAnsi="Times New Roman" w:cs="Times New Roman"/>
        </w:rPr>
        <w:t>dían colaborar e integrarse en</w:t>
      </w:r>
      <w:r w:rsidR="008F3DBA" w:rsidRPr="00CF4DC9">
        <w:rPr>
          <w:rFonts w:ascii="Times New Roman" w:hAnsi="Times New Roman" w:cs="Times New Roman"/>
        </w:rPr>
        <w:t xml:space="preserve"> la consecución del éxito en los proyectos. </w:t>
      </w:r>
      <w:r w:rsidR="00A119D9" w:rsidRPr="00CF4DC9">
        <w:rPr>
          <w:rFonts w:ascii="Times New Roman" w:hAnsi="Times New Roman" w:cs="Times New Roman"/>
        </w:rPr>
        <w:t>En general</w:t>
      </w:r>
      <w:r w:rsidR="00EB2860" w:rsidRPr="00CF4DC9">
        <w:rPr>
          <w:rFonts w:ascii="Times New Roman" w:hAnsi="Times New Roman" w:cs="Times New Roman"/>
        </w:rPr>
        <w:t>,</w:t>
      </w:r>
      <w:r w:rsidR="00A119D9" w:rsidRPr="00CF4DC9">
        <w:rPr>
          <w:rFonts w:ascii="Times New Roman" w:hAnsi="Times New Roman" w:cs="Times New Roman"/>
        </w:rPr>
        <w:t xml:space="preserve"> </w:t>
      </w:r>
      <w:r w:rsidR="001278B5" w:rsidRPr="00CF4DC9">
        <w:rPr>
          <w:rFonts w:ascii="Times New Roman" w:hAnsi="Times New Roman" w:cs="Times New Roman"/>
        </w:rPr>
        <w:t>los proyectos desarrollados</w:t>
      </w:r>
      <w:r w:rsidR="00A119D9" w:rsidRPr="00CF4DC9">
        <w:rPr>
          <w:rFonts w:ascii="Times New Roman" w:hAnsi="Times New Roman" w:cs="Times New Roman"/>
        </w:rPr>
        <w:t xml:space="preserve"> tuvieron que estar acompañados, sobre todo en este último per</w:t>
      </w:r>
      <w:r w:rsidR="00EB2860" w:rsidRPr="00CF4DC9">
        <w:rPr>
          <w:rFonts w:ascii="Times New Roman" w:hAnsi="Times New Roman" w:cs="Times New Roman"/>
        </w:rPr>
        <w:t>i</w:t>
      </w:r>
      <w:r w:rsidR="00A119D9" w:rsidRPr="00CF4DC9">
        <w:rPr>
          <w:rFonts w:ascii="Times New Roman" w:hAnsi="Times New Roman" w:cs="Times New Roman"/>
        </w:rPr>
        <w:t xml:space="preserve">odo de trabajo, por </w:t>
      </w:r>
      <w:r w:rsidR="00A119D9" w:rsidRPr="00CF4DC9">
        <w:rPr>
          <w:rFonts w:ascii="Times New Roman" w:eastAsia="Arial Unicode MS" w:hAnsi="Times New Roman" w:cs="Times New Roman"/>
          <w:lang w:val="es-CL"/>
        </w:rPr>
        <w:t xml:space="preserve">acciones de capacitación, formación, prevención, motivación, </w:t>
      </w:r>
      <w:r w:rsidR="0006124A" w:rsidRPr="00CF4DC9">
        <w:rPr>
          <w:rFonts w:ascii="Times New Roman" w:hAnsi="Times New Roman" w:cs="Times New Roman"/>
        </w:rPr>
        <w:t>s</w:t>
      </w:r>
      <w:r w:rsidR="0006124A" w:rsidRPr="00CF4DC9">
        <w:rPr>
          <w:rFonts w:ascii="Times New Roman" w:eastAsia="Arial Unicode MS" w:hAnsi="Times New Roman" w:cs="Times New Roman"/>
          <w:lang w:val="es-CL"/>
        </w:rPr>
        <w:t xml:space="preserve">ensibilización, </w:t>
      </w:r>
      <w:r w:rsidR="0006124A" w:rsidRPr="00CF4DC9">
        <w:rPr>
          <w:rFonts w:ascii="Times New Roman" w:hAnsi="Times New Roman" w:cs="Times New Roman"/>
        </w:rPr>
        <w:t>c</w:t>
      </w:r>
      <w:r w:rsidR="0006124A" w:rsidRPr="00CF4DC9">
        <w:rPr>
          <w:rFonts w:ascii="Times New Roman" w:eastAsia="Arial Unicode MS" w:hAnsi="Times New Roman" w:cs="Times New Roman"/>
          <w:lang w:val="es-CL"/>
        </w:rPr>
        <w:t>apacitación y</w:t>
      </w:r>
      <w:r w:rsidR="0006124A" w:rsidRPr="00CF4DC9">
        <w:rPr>
          <w:rFonts w:ascii="Times New Roman" w:hAnsi="Times New Roman" w:cs="Times New Roman"/>
        </w:rPr>
        <w:t xml:space="preserve"> d</w:t>
      </w:r>
      <w:r w:rsidR="0006124A" w:rsidRPr="00CF4DC9">
        <w:rPr>
          <w:rFonts w:ascii="Times New Roman" w:eastAsia="Arial Unicode MS" w:hAnsi="Times New Roman" w:cs="Times New Roman"/>
          <w:lang w:val="es-CL"/>
        </w:rPr>
        <w:t>inamización.</w:t>
      </w:r>
    </w:p>
    <w:p w14:paraId="4EB7D87E" w14:textId="77777777" w:rsidR="003E5AE1" w:rsidRDefault="003E5AE1" w:rsidP="00CF4DC9">
      <w:pPr>
        <w:spacing w:line="360" w:lineRule="auto"/>
        <w:jc w:val="both"/>
        <w:rPr>
          <w:rFonts w:ascii="Times New Roman" w:eastAsia="Arial Unicode MS" w:hAnsi="Times New Roman" w:cs="Times New Roman"/>
          <w:lang w:val="es-CL"/>
        </w:rPr>
      </w:pPr>
    </w:p>
    <w:p w14:paraId="7DF93D5A" w14:textId="77777777" w:rsidR="003E5AE1" w:rsidRDefault="003E5AE1" w:rsidP="00CF4DC9">
      <w:pPr>
        <w:spacing w:line="360" w:lineRule="auto"/>
        <w:jc w:val="both"/>
        <w:rPr>
          <w:rFonts w:ascii="Times New Roman" w:eastAsia="Arial Unicode MS" w:hAnsi="Times New Roman" w:cs="Times New Roman"/>
          <w:lang w:val="es-CL"/>
        </w:rPr>
      </w:pPr>
    </w:p>
    <w:p w14:paraId="5DB38EE5" w14:textId="77777777" w:rsidR="003E5AE1" w:rsidRPr="00CF4DC9" w:rsidRDefault="003E5AE1" w:rsidP="00CF4DC9">
      <w:pPr>
        <w:spacing w:line="360" w:lineRule="auto"/>
        <w:jc w:val="both"/>
        <w:rPr>
          <w:rFonts w:ascii="Times New Roman" w:eastAsia="Arial Unicode MS" w:hAnsi="Times New Roman" w:cs="Times New Roman"/>
          <w:lang w:val="es-CL"/>
        </w:rPr>
      </w:pPr>
    </w:p>
    <w:p w14:paraId="032E520D" w14:textId="77777777" w:rsidR="00DC495B" w:rsidRPr="00CF4DC9" w:rsidRDefault="00DC495B" w:rsidP="00CF4DC9">
      <w:pPr>
        <w:spacing w:line="360" w:lineRule="auto"/>
        <w:jc w:val="both"/>
        <w:rPr>
          <w:rFonts w:ascii="Times New Roman" w:hAnsi="Times New Roman" w:cs="Times New Roman"/>
        </w:rPr>
      </w:pPr>
    </w:p>
    <w:p w14:paraId="6FAEB6B3" w14:textId="230E80C2" w:rsidR="000D16FE" w:rsidRPr="00CF4DC9" w:rsidRDefault="000D16FE" w:rsidP="00CF4DC9">
      <w:pPr>
        <w:spacing w:line="360" w:lineRule="auto"/>
        <w:jc w:val="both"/>
        <w:rPr>
          <w:rFonts w:ascii="Times New Roman" w:hAnsi="Times New Roman" w:cs="Times New Roman"/>
          <w:b/>
        </w:rPr>
      </w:pPr>
      <w:r w:rsidRPr="00CF4DC9">
        <w:rPr>
          <w:rFonts w:ascii="Times New Roman" w:hAnsi="Times New Roman" w:cs="Times New Roman"/>
          <w:b/>
        </w:rPr>
        <w:lastRenderedPageBreak/>
        <w:t>Caracterización general del área de intervención</w:t>
      </w:r>
    </w:p>
    <w:p w14:paraId="03DAD5B9" w14:textId="1CDA5577" w:rsidR="007177CB" w:rsidRPr="00CF4DC9" w:rsidRDefault="007177CB" w:rsidP="00CF4DC9">
      <w:pPr>
        <w:spacing w:line="360" w:lineRule="auto"/>
        <w:jc w:val="both"/>
        <w:rPr>
          <w:rFonts w:ascii="Times New Roman" w:hAnsi="Times New Roman" w:cs="Times New Roman"/>
        </w:rPr>
      </w:pPr>
      <w:r w:rsidRPr="00CF4DC9">
        <w:rPr>
          <w:rFonts w:ascii="Times New Roman" w:hAnsi="Times New Roman" w:cs="Times New Roman"/>
        </w:rPr>
        <w:t>El proceso de intervención estuvo centrado en el fraccionamiento Eco 2000, ubicado en una de la</w:t>
      </w:r>
      <w:r w:rsidR="00C34B25" w:rsidRPr="00CF4DC9">
        <w:rPr>
          <w:rFonts w:ascii="Times New Roman" w:hAnsi="Times New Roman" w:cs="Times New Roman"/>
        </w:rPr>
        <w:t>s</w:t>
      </w:r>
      <w:r w:rsidRPr="00CF4DC9">
        <w:rPr>
          <w:rFonts w:ascii="Times New Roman" w:hAnsi="Times New Roman" w:cs="Times New Roman"/>
        </w:rPr>
        <w:t xml:space="preserve"> zonas con profundo deterioro social, económico y ambiental de Ciudad Juárez. Dichas problemáticas se agudizaron en dicha área, como en otras de la ciudad, a raíz de la crisis de inseguridad que se vivió hace apr</w:t>
      </w:r>
      <w:r w:rsidR="004A4AAD" w:rsidRPr="00CF4DC9">
        <w:rPr>
          <w:rFonts w:ascii="Times New Roman" w:hAnsi="Times New Roman" w:cs="Times New Roman"/>
        </w:rPr>
        <w:t>o</w:t>
      </w:r>
      <w:r w:rsidRPr="00CF4DC9">
        <w:rPr>
          <w:rFonts w:ascii="Times New Roman" w:hAnsi="Times New Roman" w:cs="Times New Roman"/>
        </w:rPr>
        <w:t xml:space="preserve">ximadamente un lustro. </w:t>
      </w:r>
    </w:p>
    <w:p w14:paraId="1E3BD22C" w14:textId="7C86E8E9" w:rsidR="00C91D80" w:rsidRPr="00CF4DC9" w:rsidRDefault="007177CB" w:rsidP="00CF4DC9">
      <w:pPr>
        <w:spacing w:line="360" w:lineRule="auto"/>
        <w:jc w:val="both"/>
        <w:rPr>
          <w:rFonts w:ascii="Times New Roman" w:hAnsi="Times New Roman" w:cs="Times New Roman"/>
        </w:rPr>
      </w:pPr>
      <w:r w:rsidRPr="00CF4DC9">
        <w:rPr>
          <w:rFonts w:ascii="Times New Roman" w:hAnsi="Times New Roman" w:cs="Times New Roman"/>
        </w:rPr>
        <w:t>Dent</w:t>
      </w:r>
      <w:r w:rsidR="004A4AAD" w:rsidRPr="00CF4DC9">
        <w:rPr>
          <w:rFonts w:ascii="Times New Roman" w:hAnsi="Times New Roman" w:cs="Times New Roman"/>
        </w:rPr>
        <w:t>ro de las problemáticas más acuc</w:t>
      </w:r>
      <w:r w:rsidRPr="00CF4DC9">
        <w:rPr>
          <w:rFonts w:ascii="Times New Roman" w:hAnsi="Times New Roman" w:cs="Times New Roman"/>
        </w:rPr>
        <w:t>iantes, identificadas en las primeras ob</w:t>
      </w:r>
      <w:r w:rsidR="004A4AAD" w:rsidRPr="00CF4DC9">
        <w:rPr>
          <w:rFonts w:ascii="Times New Roman" w:hAnsi="Times New Roman" w:cs="Times New Roman"/>
        </w:rPr>
        <w:t>s</w:t>
      </w:r>
      <w:r w:rsidRPr="00CF4DC9">
        <w:rPr>
          <w:rFonts w:ascii="Times New Roman" w:hAnsi="Times New Roman" w:cs="Times New Roman"/>
        </w:rPr>
        <w:t>e</w:t>
      </w:r>
      <w:r w:rsidR="00C91D80" w:rsidRPr="00CF4DC9">
        <w:rPr>
          <w:rFonts w:ascii="Times New Roman" w:hAnsi="Times New Roman" w:cs="Times New Roman"/>
        </w:rPr>
        <w:t>rvaciones externas realizadas a</w:t>
      </w:r>
      <w:r w:rsidRPr="00CF4DC9">
        <w:rPr>
          <w:rFonts w:ascii="Times New Roman" w:hAnsi="Times New Roman" w:cs="Times New Roman"/>
        </w:rPr>
        <w:t xml:space="preserve"> la entrada </w:t>
      </w:r>
      <w:r w:rsidR="0092464A" w:rsidRPr="00CF4DC9">
        <w:rPr>
          <w:rFonts w:ascii="Times New Roman" w:hAnsi="Times New Roman" w:cs="Times New Roman"/>
        </w:rPr>
        <w:t>de</w:t>
      </w:r>
      <w:r w:rsidRPr="00CF4DC9">
        <w:rPr>
          <w:rFonts w:ascii="Times New Roman" w:hAnsi="Times New Roman" w:cs="Times New Roman"/>
        </w:rPr>
        <w:t xml:space="preserve"> la comunidad, </w:t>
      </w:r>
      <w:r w:rsidR="00C34B25" w:rsidRPr="00CF4DC9">
        <w:rPr>
          <w:rFonts w:ascii="Times New Roman" w:hAnsi="Times New Roman" w:cs="Times New Roman"/>
        </w:rPr>
        <w:t>est</w:t>
      </w:r>
      <w:r w:rsidR="0092464A" w:rsidRPr="00CF4DC9">
        <w:rPr>
          <w:rFonts w:ascii="Times New Roman" w:hAnsi="Times New Roman" w:cs="Times New Roman"/>
        </w:rPr>
        <w:t>án</w:t>
      </w:r>
      <w:r w:rsidR="00C34B25" w:rsidRPr="00CF4DC9">
        <w:rPr>
          <w:rFonts w:ascii="Times New Roman" w:hAnsi="Times New Roman" w:cs="Times New Roman"/>
        </w:rPr>
        <w:t>:</w:t>
      </w:r>
      <w:r w:rsidR="00C91D80" w:rsidRPr="00CF4DC9">
        <w:rPr>
          <w:rFonts w:ascii="Times New Roman" w:hAnsi="Times New Roman" w:cs="Times New Roman"/>
        </w:rPr>
        <w:t xml:space="preserve"> la acumulación </w:t>
      </w:r>
      <w:r w:rsidRPr="00CF4DC9">
        <w:rPr>
          <w:rFonts w:ascii="Times New Roman" w:hAnsi="Times New Roman" w:cs="Times New Roman"/>
        </w:rPr>
        <w:t>de basura, la falta de alumbrado público, la imagen deteriorada de los edificios</w:t>
      </w:r>
      <w:r w:rsidR="00C91D80" w:rsidRPr="00CF4DC9">
        <w:rPr>
          <w:rFonts w:ascii="Times New Roman" w:hAnsi="Times New Roman" w:cs="Times New Roman"/>
        </w:rPr>
        <w:t>,</w:t>
      </w:r>
      <w:r w:rsidRPr="00CF4DC9">
        <w:rPr>
          <w:rFonts w:ascii="Times New Roman" w:hAnsi="Times New Roman" w:cs="Times New Roman"/>
        </w:rPr>
        <w:t xml:space="preserve"> así como graf</w:t>
      </w:r>
      <w:r w:rsidR="00C91D80" w:rsidRPr="00CF4DC9">
        <w:rPr>
          <w:rFonts w:ascii="Times New Roman" w:hAnsi="Times New Roman" w:cs="Times New Roman"/>
        </w:rPr>
        <w:t xml:space="preserve">iti en la mayoría de </w:t>
      </w:r>
      <w:r w:rsidR="000B42CF" w:rsidRPr="00CF4DC9">
        <w:rPr>
          <w:rFonts w:ascii="Times New Roman" w:hAnsi="Times New Roman" w:cs="Times New Roman"/>
        </w:rPr>
        <w:t>estos</w:t>
      </w:r>
      <w:r w:rsidR="00C91D80" w:rsidRPr="00CF4DC9">
        <w:rPr>
          <w:rFonts w:ascii="Times New Roman" w:hAnsi="Times New Roman" w:cs="Times New Roman"/>
        </w:rPr>
        <w:t xml:space="preserve">. Este primer acercamiento fue corroborado </w:t>
      </w:r>
      <w:r w:rsidR="001278B5" w:rsidRPr="00CF4DC9">
        <w:rPr>
          <w:rFonts w:ascii="Times New Roman" w:hAnsi="Times New Roman" w:cs="Times New Roman"/>
        </w:rPr>
        <w:t>por</w:t>
      </w:r>
      <w:r w:rsidR="00C91D80" w:rsidRPr="00CF4DC9">
        <w:rPr>
          <w:rFonts w:ascii="Times New Roman" w:hAnsi="Times New Roman" w:cs="Times New Roman"/>
        </w:rPr>
        <w:t xml:space="preserve"> los habitantes de la colonia</w:t>
      </w:r>
      <w:r w:rsidR="00C34B25" w:rsidRPr="00CF4DC9">
        <w:rPr>
          <w:rFonts w:ascii="Times New Roman" w:hAnsi="Times New Roman" w:cs="Times New Roman"/>
        </w:rPr>
        <w:t xml:space="preserve"> </w:t>
      </w:r>
      <w:r w:rsidR="001278B5" w:rsidRPr="00CF4DC9">
        <w:rPr>
          <w:rFonts w:ascii="Times New Roman" w:hAnsi="Times New Roman" w:cs="Times New Roman"/>
        </w:rPr>
        <w:t>mediante una</w:t>
      </w:r>
      <w:r w:rsidR="00C91D80" w:rsidRPr="00CF4DC9">
        <w:rPr>
          <w:rFonts w:ascii="Times New Roman" w:hAnsi="Times New Roman" w:cs="Times New Roman"/>
        </w:rPr>
        <w:t xml:space="preserve"> encuesta, así como </w:t>
      </w:r>
      <w:r w:rsidR="001278B5" w:rsidRPr="00CF4DC9">
        <w:rPr>
          <w:rFonts w:ascii="Times New Roman" w:hAnsi="Times New Roman" w:cs="Times New Roman"/>
        </w:rPr>
        <w:t>por</w:t>
      </w:r>
      <w:r w:rsidR="00C91D80" w:rsidRPr="00CF4DC9">
        <w:rPr>
          <w:rFonts w:ascii="Times New Roman" w:hAnsi="Times New Roman" w:cs="Times New Roman"/>
        </w:rPr>
        <w:t xml:space="preserve"> otros datos gener</w:t>
      </w:r>
      <w:r w:rsidR="00C34B25" w:rsidRPr="00CF4DC9">
        <w:rPr>
          <w:rFonts w:ascii="Times New Roman" w:hAnsi="Times New Roman" w:cs="Times New Roman"/>
        </w:rPr>
        <w:t>ados mediante</w:t>
      </w:r>
      <w:r w:rsidR="00C91D80" w:rsidRPr="00CF4DC9">
        <w:rPr>
          <w:rFonts w:ascii="Times New Roman" w:hAnsi="Times New Roman" w:cs="Times New Roman"/>
        </w:rPr>
        <w:t xml:space="preserve"> otras técnicas de investigación social. </w:t>
      </w:r>
    </w:p>
    <w:p w14:paraId="4CA0BB7A" w14:textId="3A6EF6EC" w:rsidR="00C91D80" w:rsidRPr="0022500E" w:rsidRDefault="004A4AAD" w:rsidP="00CF4DC9">
      <w:pPr>
        <w:spacing w:line="360" w:lineRule="auto"/>
        <w:jc w:val="both"/>
        <w:rPr>
          <w:rFonts w:ascii="Arial" w:hAnsi="Arial" w:cs="Arial"/>
        </w:rPr>
      </w:pPr>
      <w:r w:rsidRPr="00CF4DC9">
        <w:rPr>
          <w:rFonts w:ascii="Times New Roman" w:hAnsi="Times New Roman" w:cs="Times New Roman"/>
        </w:rPr>
        <w:t>El</w:t>
      </w:r>
      <w:r w:rsidR="007177CB" w:rsidRPr="00CF4DC9">
        <w:rPr>
          <w:rFonts w:ascii="Times New Roman" w:hAnsi="Times New Roman" w:cs="Times New Roman"/>
        </w:rPr>
        <w:t xml:space="preserve"> fraccionamiento </w:t>
      </w:r>
      <w:r w:rsidR="00566B09" w:rsidRPr="00CF4DC9">
        <w:rPr>
          <w:rFonts w:ascii="Times New Roman" w:hAnsi="Times New Roman" w:cs="Times New Roman"/>
        </w:rPr>
        <w:t xml:space="preserve">en estudio está </w:t>
      </w:r>
      <w:r w:rsidR="007177CB" w:rsidRPr="00CF4DC9">
        <w:rPr>
          <w:rFonts w:ascii="Times New Roman" w:hAnsi="Times New Roman" w:cs="Times New Roman"/>
        </w:rPr>
        <w:t xml:space="preserve">ubicado </w:t>
      </w:r>
      <w:r w:rsidR="00566B09" w:rsidRPr="00CF4DC9">
        <w:rPr>
          <w:rFonts w:ascii="Times New Roman" w:hAnsi="Times New Roman" w:cs="Times New Roman"/>
        </w:rPr>
        <w:t>en la</w:t>
      </w:r>
      <w:r w:rsidR="00C91D80" w:rsidRPr="00CF4DC9">
        <w:rPr>
          <w:rFonts w:ascii="Times New Roman" w:hAnsi="Times New Roman" w:cs="Times New Roman"/>
        </w:rPr>
        <w:t xml:space="preserve"> Ave</w:t>
      </w:r>
      <w:r w:rsidR="00566B09" w:rsidRPr="00CF4DC9">
        <w:rPr>
          <w:rFonts w:ascii="Times New Roman" w:hAnsi="Times New Roman" w:cs="Times New Roman"/>
        </w:rPr>
        <w:t>nida</w:t>
      </w:r>
      <w:r w:rsidR="00C91D80" w:rsidRPr="00CF4DC9">
        <w:rPr>
          <w:rFonts w:ascii="Times New Roman" w:hAnsi="Times New Roman" w:cs="Times New Roman"/>
        </w:rPr>
        <w:t xml:space="preserve"> </w:t>
      </w:r>
      <w:r w:rsidR="007177CB" w:rsidRPr="00CF4DC9">
        <w:rPr>
          <w:rFonts w:ascii="Times New Roman" w:hAnsi="Times New Roman" w:cs="Times New Roman"/>
        </w:rPr>
        <w:t xml:space="preserve">Santiago Troncoso, </w:t>
      </w:r>
      <w:r w:rsidR="00566B09" w:rsidRPr="00CF4DC9">
        <w:rPr>
          <w:rFonts w:ascii="Times New Roman" w:hAnsi="Times New Roman" w:cs="Times New Roman"/>
        </w:rPr>
        <w:t>esquina con la</w:t>
      </w:r>
      <w:r w:rsidR="00677682" w:rsidRPr="00CF4DC9">
        <w:rPr>
          <w:rFonts w:ascii="Times New Roman" w:hAnsi="Times New Roman" w:cs="Times New Roman"/>
        </w:rPr>
        <w:t xml:space="preserve"> calle Oaxaca</w:t>
      </w:r>
      <w:r w:rsidR="00566B09" w:rsidRPr="00CF4DC9">
        <w:rPr>
          <w:rFonts w:ascii="Times New Roman" w:hAnsi="Times New Roman" w:cs="Times New Roman"/>
        </w:rPr>
        <w:t>. V</w:t>
      </w:r>
      <w:r w:rsidR="000B42CF" w:rsidRPr="00CF4DC9">
        <w:rPr>
          <w:rFonts w:ascii="Times New Roman" w:hAnsi="Times New Roman" w:cs="Times New Roman"/>
        </w:rPr>
        <w:t>er</w:t>
      </w:r>
      <w:r w:rsidR="00677682" w:rsidRPr="00CF4DC9">
        <w:rPr>
          <w:rFonts w:ascii="Times New Roman" w:hAnsi="Times New Roman" w:cs="Times New Roman"/>
        </w:rPr>
        <w:t xml:space="preserve"> el siguiente </w:t>
      </w:r>
      <w:r w:rsidR="00C91D80" w:rsidRPr="00CF4DC9">
        <w:rPr>
          <w:rFonts w:ascii="Times New Roman" w:hAnsi="Times New Roman" w:cs="Times New Roman"/>
        </w:rPr>
        <w:t>mapa</w:t>
      </w:r>
      <w:r w:rsidR="001F6E9C" w:rsidRPr="00CF4DC9">
        <w:rPr>
          <w:rFonts w:ascii="Times New Roman" w:hAnsi="Times New Roman" w:cs="Times New Roman"/>
        </w:rPr>
        <w:t>:</w:t>
      </w:r>
    </w:p>
    <w:p w14:paraId="45F7350F" w14:textId="77777777" w:rsidR="00C91D80" w:rsidRPr="0022500E" w:rsidRDefault="00C91D80" w:rsidP="007177CB">
      <w:pPr>
        <w:spacing w:line="360" w:lineRule="auto"/>
        <w:jc w:val="both"/>
        <w:rPr>
          <w:rFonts w:ascii="Arial" w:hAnsi="Arial" w:cs="Arial"/>
        </w:rPr>
      </w:pPr>
    </w:p>
    <w:p w14:paraId="1F7A0B34" w14:textId="26080E1F" w:rsidR="007177CB" w:rsidRPr="0022500E" w:rsidRDefault="007177CB" w:rsidP="007177CB">
      <w:pPr>
        <w:spacing w:line="360" w:lineRule="auto"/>
        <w:jc w:val="both"/>
        <w:rPr>
          <w:rFonts w:ascii="Arial" w:hAnsi="Arial" w:cs="Arial"/>
        </w:rPr>
      </w:pPr>
    </w:p>
    <w:p w14:paraId="44E590A6" w14:textId="4518D241" w:rsidR="00C91D80" w:rsidRPr="0022500E" w:rsidRDefault="00C91D80" w:rsidP="007177CB">
      <w:pPr>
        <w:spacing w:line="360" w:lineRule="auto"/>
        <w:jc w:val="both"/>
        <w:rPr>
          <w:rFonts w:ascii="Arial" w:hAnsi="Arial" w:cs="Arial"/>
          <w:b/>
        </w:rPr>
      </w:pPr>
      <w:r w:rsidRPr="0022500E">
        <w:rPr>
          <w:rFonts w:ascii="Arial" w:hAnsi="Arial"/>
          <w:noProof/>
          <w:lang w:val="es-MX" w:eastAsia="es-MX"/>
        </w:rPr>
        <w:drawing>
          <wp:inline distT="0" distB="0" distL="0" distR="0" wp14:anchorId="6446E3FF" wp14:editId="48852042">
            <wp:extent cx="5596890" cy="3314700"/>
            <wp:effectExtent l="0" t="0" r="0" b="12700"/>
            <wp:docPr id="16" name="Imagen 3"/>
            <wp:cNvGraphicFramePr/>
            <a:graphic xmlns:a="http://schemas.openxmlformats.org/drawingml/2006/main">
              <a:graphicData uri="http://schemas.openxmlformats.org/drawingml/2006/picture">
                <pic:pic xmlns:pic="http://schemas.openxmlformats.org/drawingml/2006/picture">
                  <pic:nvPicPr>
                    <pic:cNvPr id="8" name="Imagen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8208" cy="3315481"/>
                    </a:xfrm>
                    <a:prstGeom prst="rect">
                      <a:avLst/>
                    </a:prstGeom>
                    <a:noFill/>
                    <a:ln>
                      <a:noFill/>
                    </a:ln>
                  </pic:spPr>
                </pic:pic>
              </a:graphicData>
            </a:graphic>
          </wp:inline>
        </w:drawing>
      </w:r>
    </w:p>
    <w:p w14:paraId="3C3B4DDE" w14:textId="77777777" w:rsidR="00B951BB" w:rsidRDefault="00B951BB" w:rsidP="007177CB">
      <w:pPr>
        <w:spacing w:line="360" w:lineRule="auto"/>
        <w:jc w:val="both"/>
        <w:rPr>
          <w:rFonts w:ascii="Arial" w:hAnsi="Arial" w:cs="Arial"/>
        </w:rPr>
      </w:pPr>
    </w:p>
    <w:p w14:paraId="4A270787" w14:textId="77777777" w:rsidR="00B951BB" w:rsidRDefault="00B951BB" w:rsidP="007177CB">
      <w:pPr>
        <w:spacing w:line="360" w:lineRule="auto"/>
        <w:jc w:val="both"/>
        <w:rPr>
          <w:rFonts w:ascii="Arial" w:hAnsi="Arial" w:cs="Arial"/>
        </w:rPr>
      </w:pPr>
    </w:p>
    <w:p w14:paraId="4C7DC1EE" w14:textId="77777777" w:rsidR="003E5AE1" w:rsidRDefault="003E5AE1" w:rsidP="007177CB">
      <w:pPr>
        <w:spacing w:line="360" w:lineRule="auto"/>
        <w:jc w:val="both"/>
        <w:rPr>
          <w:rFonts w:ascii="Times New Roman" w:hAnsi="Times New Roman" w:cs="Times New Roman"/>
        </w:rPr>
      </w:pPr>
    </w:p>
    <w:p w14:paraId="6BBCEF03" w14:textId="25375D52" w:rsidR="00A223DA" w:rsidRPr="00CF4DC9" w:rsidRDefault="00F36D09" w:rsidP="007177CB">
      <w:pPr>
        <w:spacing w:line="360" w:lineRule="auto"/>
        <w:jc w:val="both"/>
        <w:rPr>
          <w:rFonts w:ascii="Times New Roman" w:hAnsi="Times New Roman" w:cs="Times New Roman"/>
        </w:rPr>
      </w:pPr>
      <w:r w:rsidRPr="00CF4DC9">
        <w:rPr>
          <w:rFonts w:ascii="Times New Roman" w:hAnsi="Times New Roman" w:cs="Times New Roman"/>
        </w:rPr>
        <w:lastRenderedPageBreak/>
        <w:t xml:space="preserve">El mapa refleja que el área de intervención tiene varios accesos y </w:t>
      </w:r>
      <w:r w:rsidR="00566B09" w:rsidRPr="00CF4DC9">
        <w:rPr>
          <w:rFonts w:ascii="Times New Roman" w:hAnsi="Times New Roman" w:cs="Times New Roman"/>
        </w:rPr>
        <w:t xml:space="preserve">que </w:t>
      </w:r>
      <w:r w:rsidRPr="00CF4DC9">
        <w:rPr>
          <w:rFonts w:ascii="Times New Roman" w:hAnsi="Times New Roman" w:cs="Times New Roman"/>
        </w:rPr>
        <w:t>se comunica de manera fluida con dos arterias populosas y principales como son la Ave</w:t>
      </w:r>
      <w:r w:rsidR="00566B09" w:rsidRPr="00CF4DC9">
        <w:rPr>
          <w:rFonts w:ascii="Times New Roman" w:hAnsi="Times New Roman" w:cs="Times New Roman"/>
        </w:rPr>
        <w:t>nida</w:t>
      </w:r>
      <w:r w:rsidRPr="00CF4DC9">
        <w:rPr>
          <w:rFonts w:ascii="Times New Roman" w:hAnsi="Times New Roman" w:cs="Times New Roman"/>
        </w:rPr>
        <w:t xml:space="preserve"> L</w:t>
      </w:r>
      <w:r w:rsidR="007177CB" w:rsidRPr="00CF4DC9">
        <w:rPr>
          <w:rFonts w:ascii="Times New Roman" w:hAnsi="Times New Roman" w:cs="Times New Roman"/>
        </w:rPr>
        <w:t>as Torres</w:t>
      </w:r>
      <w:r w:rsidR="001F6E9C" w:rsidRPr="00CF4DC9">
        <w:rPr>
          <w:rFonts w:ascii="Times New Roman" w:hAnsi="Times New Roman" w:cs="Times New Roman"/>
        </w:rPr>
        <w:t>,</w:t>
      </w:r>
      <w:r w:rsidRPr="00CF4DC9">
        <w:rPr>
          <w:rFonts w:ascii="Times New Roman" w:hAnsi="Times New Roman" w:cs="Times New Roman"/>
        </w:rPr>
        <w:t xml:space="preserve"> al este y </w:t>
      </w:r>
      <w:r w:rsidR="00566B09" w:rsidRPr="00CF4DC9">
        <w:rPr>
          <w:rFonts w:ascii="Times New Roman" w:hAnsi="Times New Roman" w:cs="Times New Roman"/>
        </w:rPr>
        <w:t>la</w:t>
      </w:r>
      <w:r w:rsidRPr="00CF4DC9">
        <w:rPr>
          <w:rFonts w:ascii="Times New Roman" w:hAnsi="Times New Roman" w:cs="Times New Roman"/>
        </w:rPr>
        <w:t xml:space="preserve"> Av</w:t>
      </w:r>
      <w:r w:rsidR="00566B09" w:rsidRPr="00CF4DC9">
        <w:rPr>
          <w:rFonts w:ascii="Times New Roman" w:hAnsi="Times New Roman" w:cs="Times New Roman"/>
        </w:rPr>
        <w:t>enida</w:t>
      </w:r>
      <w:r w:rsidRPr="00CF4DC9">
        <w:rPr>
          <w:rFonts w:ascii="Times New Roman" w:hAnsi="Times New Roman" w:cs="Times New Roman"/>
        </w:rPr>
        <w:t xml:space="preserve"> Libramiento</w:t>
      </w:r>
      <w:r w:rsidR="001F6E9C" w:rsidRPr="00CF4DC9">
        <w:rPr>
          <w:rFonts w:ascii="Times New Roman" w:hAnsi="Times New Roman" w:cs="Times New Roman"/>
        </w:rPr>
        <w:t>,</w:t>
      </w:r>
      <w:r w:rsidR="00566B09" w:rsidRPr="00CF4DC9">
        <w:rPr>
          <w:rFonts w:ascii="Times New Roman" w:hAnsi="Times New Roman" w:cs="Times New Roman"/>
        </w:rPr>
        <w:t xml:space="preserve"> al oeste</w:t>
      </w:r>
      <w:r w:rsidR="007177CB" w:rsidRPr="00CF4DC9">
        <w:rPr>
          <w:rFonts w:ascii="Times New Roman" w:hAnsi="Times New Roman" w:cs="Times New Roman"/>
        </w:rPr>
        <w:t xml:space="preserve">. </w:t>
      </w:r>
      <w:r w:rsidR="000B641A" w:rsidRPr="00CF4DC9">
        <w:rPr>
          <w:rFonts w:ascii="Times New Roman" w:hAnsi="Times New Roman" w:cs="Times New Roman"/>
        </w:rPr>
        <w:t>A</w:t>
      </w:r>
      <w:r w:rsidRPr="00CF4DC9">
        <w:rPr>
          <w:rFonts w:ascii="Times New Roman" w:hAnsi="Times New Roman" w:cs="Times New Roman"/>
        </w:rPr>
        <w:t xml:space="preserve"> pesar de </w:t>
      </w:r>
      <w:r w:rsidR="000B641A" w:rsidRPr="00CF4DC9">
        <w:rPr>
          <w:rFonts w:ascii="Times New Roman" w:hAnsi="Times New Roman" w:cs="Times New Roman"/>
        </w:rPr>
        <w:t>ser</w:t>
      </w:r>
      <w:r w:rsidRPr="00CF4DC9">
        <w:rPr>
          <w:rFonts w:ascii="Times New Roman" w:hAnsi="Times New Roman" w:cs="Times New Roman"/>
        </w:rPr>
        <w:t xml:space="preserve"> un área accesible dentro la zona sureste de la ciudad</w:t>
      </w:r>
      <w:r w:rsidR="000B641A" w:rsidRPr="00CF4DC9">
        <w:rPr>
          <w:rFonts w:ascii="Times New Roman" w:hAnsi="Times New Roman" w:cs="Times New Roman"/>
        </w:rPr>
        <w:t>,</w:t>
      </w:r>
      <w:r w:rsidRPr="00CF4DC9">
        <w:rPr>
          <w:rFonts w:ascii="Times New Roman" w:hAnsi="Times New Roman" w:cs="Times New Roman"/>
        </w:rPr>
        <w:t xml:space="preserve"> no existe transporte público en dicha demarcación geográ</w:t>
      </w:r>
      <w:r w:rsidR="00A223DA" w:rsidRPr="00CF4DC9">
        <w:rPr>
          <w:rFonts w:ascii="Times New Roman" w:hAnsi="Times New Roman" w:cs="Times New Roman"/>
        </w:rPr>
        <w:t>fica.</w:t>
      </w:r>
    </w:p>
    <w:p w14:paraId="77597773" w14:textId="20D90F04" w:rsidR="00BF1B41" w:rsidRPr="00CF4DC9" w:rsidRDefault="00240AA8" w:rsidP="007177CB">
      <w:pPr>
        <w:spacing w:line="360" w:lineRule="auto"/>
        <w:jc w:val="both"/>
        <w:rPr>
          <w:rFonts w:ascii="Times New Roman" w:hAnsi="Times New Roman" w:cs="Times New Roman"/>
        </w:rPr>
      </w:pPr>
      <w:r w:rsidRPr="00CF4DC9">
        <w:rPr>
          <w:rFonts w:ascii="Times New Roman" w:hAnsi="Times New Roman" w:cs="Times New Roman"/>
        </w:rPr>
        <w:t>La tria</w:t>
      </w:r>
      <w:r w:rsidR="004A4AAD" w:rsidRPr="00CF4DC9">
        <w:rPr>
          <w:rFonts w:ascii="Times New Roman" w:hAnsi="Times New Roman" w:cs="Times New Roman"/>
        </w:rPr>
        <w:t>ngu</w:t>
      </w:r>
      <w:r w:rsidR="00796AF1" w:rsidRPr="00CF4DC9">
        <w:rPr>
          <w:rFonts w:ascii="Times New Roman" w:hAnsi="Times New Roman" w:cs="Times New Roman"/>
        </w:rPr>
        <w:t>lación de la información ob</w:t>
      </w:r>
      <w:r w:rsidRPr="00CF4DC9">
        <w:rPr>
          <w:rFonts w:ascii="Times New Roman" w:hAnsi="Times New Roman" w:cs="Times New Roman"/>
        </w:rPr>
        <w:t>t</w:t>
      </w:r>
      <w:r w:rsidR="00796AF1" w:rsidRPr="00CF4DC9">
        <w:rPr>
          <w:rFonts w:ascii="Times New Roman" w:hAnsi="Times New Roman" w:cs="Times New Roman"/>
        </w:rPr>
        <w:t>e</w:t>
      </w:r>
      <w:r w:rsidRPr="00CF4DC9">
        <w:rPr>
          <w:rFonts w:ascii="Times New Roman" w:hAnsi="Times New Roman" w:cs="Times New Roman"/>
        </w:rPr>
        <w:t xml:space="preserve">nida en la primera etapa de investigación, tanto documental como de campo, muestra que el fraccionamiento Eco 2000 </w:t>
      </w:r>
      <w:r w:rsidR="007177CB" w:rsidRPr="00CF4DC9">
        <w:rPr>
          <w:rFonts w:ascii="Times New Roman" w:hAnsi="Times New Roman" w:cs="Times New Roman"/>
        </w:rPr>
        <w:t xml:space="preserve">se caracteriza por una </w:t>
      </w:r>
      <w:r w:rsidRPr="00CF4DC9">
        <w:rPr>
          <w:rFonts w:ascii="Times New Roman" w:hAnsi="Times New Roman" w:cs="Times New Roman"/>
        </w:rPr>
        <w:t>enorme diversidad y diferenciación estructural</w:t>
      </w:r>
      <w:r w:rsidR="00796AF1" w:rsidRPr="00CF4DC9">
        <w:rPr>
          <w:rFonts w:ascii="Times New Roman" w:hAnsi="Times New Roman" w:cs="Times New Roman"/>
        </w:rPr>
        <w:t xml:space="preserve"> en lo referente a las dimensiones económicas y sociales. En </w:t>
      </w:r>
      <w:r w:rsidR="007177CB" w:rsidRPr="00CF4DC9">
        <w:rPr>
          <w:rFonts w:ascii="Times New Roman" w:hAnsi="Times New Roman" w:cs="Times New Roman"/>
        </w:rPr>
        <w:t xml:space="preserve">el sector </w:t>
      </w:r>
      <w:r w:rsidR="000B641A" w:rsidRPr="00CF4DC9">
        <w:rPr>
          <w:rFonts w:ascii="Times New Roman" w:hAnsi="Times New Roman" w:cs="Times New Roman"/>
        </w:rPr>
        <w:t>lateral a</w:t>
      </w:r>
      <w:r w:rsidR="00796AF1" w:rsidRPr="00CF4DC9">
        <w:rPr>
          <w:rFonts w:ascii="Times New Roman" w:hAnsi="Times New Roman" w:cs="Times New Roman"/>
        </w:rPr>
        <w:t xml:space="preserve"> la calle</w:t>
      </w:r>
      <w:r w:rsidR="000B641A" w:rsidRPr="00CF4DC9">
        <w:rPr>
          <w:rFonts w:ascii="Times New Roman" w:hAnsi="Times New Roman" w:cs="Times New Roman"/>
        </w:rPr>
        <w:t xml:space="preserve"> de</w:t>
      </w:r>
      <w:r w:rsidR="00796AF1" w:rsidRPr="00CF4DC9">
        <w:rPr>
          <w:rFonts w:ascii="Times New Roman" w:hAnsi="Times New Roman" w:cs="Times New Roman"/>
        </w:rPr>
        <w:t xml:space="preserve"> </w:t>
      </w:r>
      <w:r w:rsidR="000B641A" w:rsidRPr="00CF4DC9">
        <w:rPr>
          <w:rFonts w:ascii="Times New Roman" w:hAnsi="Times New Roman" w:cs="Times New Roman"/>
        </w:rPr>
        <w:t>O</w:t>
      </w:r>
      <w:r w:rsidR="00796AF1" w:rsidRPr="00CF4DC9">
        <w:rPr>
          <w:rFonts w:ascii="Times New Roman" w:hAnsi="Times New Roman" w:cs="Times New Roman"/>
        </w:rPr>
        <w:t xml:space="preserve">axaca se encuentra un asentamiento de maestros. La imagen y características sociales de esta parte del vecindario son muy diferentes </w:t>
      </w:r>
      <w:r w:rsidR="000B641A" w:rsidRPr="00CF4DC9">
        <w:rPr>
          <w:rFonts w:ascii="Times New Roman" w:hAnsi="Times New Roman" w:cs="Times New Roman"/>
        </w:rPr>
        <w:t>a las d</w:t>
      </w:r>
      <w:r w:rsidR="00796AF1" w:rsidRPr="00CF4DC9">
        <w:rPr>
          <w:rFonts w:ascii="Times New Roman" w:hAnsi="Times New Roman" w:cs="Times New Roman"/>
        </w:rPr>
        <w:t>el resto de los asentamientos, sobre todo en lo refer</w:t>
      </w:r>
      <w:r w:rsidR="000B641A" w:rsidRPr="00CF4DC9">
        <w:rPr>
          <w:rFonts w:ascii="Times New Roman" w:hAnsi="Times New Roman" w:cs="Times New Roman"/>
        </w:rPr>
        <w:t>ente</w:t>
      </w:r>
      <w:r w:rsidR="00796AF1" w:rsidRPr="00CF4DC9">
        <w:rPr>
          <w:rFonts w:ascii="Times New Roman" w:hAnsi="Times New Roman" w:cs="Times New Roman"/>
        </w:rPr>
        <w:t xml:space="preserve"> al grado de organización social, limpieza, ser</w:t>
      </w:r>
      <w:r w:rsidR="004A4AAD" w:rsidRPr="00CF4DC9">
        <w:rPr>
          <w:rFonts w:ascii="Times New Roman" w:hAnsi="Times New Roman" w:cs="Times New Roman"/>
        </w:rPr>
        <w:t>vicios comunales, etc</w:t>
      </w:r>
      <w:r w:rsidR="000B641A" w:rsidRPr="00CF4DC9">
        <w:rPr>
          <w:rFonts w:ascii="Times New Roman" w:hAnsi="Times New Roman" w:cs="Times New Roman"/>
        </w:rPr>
        <w:t>étera</w:t>
      </w:r>
      <w:r w:rsidR="004A4AAD" w:rsidRPr="00CF4DC9">
        <w:rPr>
          <w:rFonts w:ascii="Times New Roman" w:hAnsi="Times New Roman" w:cs="Times New Roman"/>
        </w:rPr>
        <w:t>. L</w:t>
      </w:r>
      <w:r w:rsidR="00796AF1" w:rsidRPr="00CF4DC9">
        <w:rPr>
          <w:rFonts w:ascii="Times New Roman" w:hAnsi="Times New Roman" w:cs="Times New Roman"/>
        </w:rPr>
        <w:t>as e</w:t>
      </w:r>
      <w:r w:rsidR="00BF1B41" w:rsidRPr="00CF4DC9">
        <w:rPr>
          <w:rFonts w:ascii="Times New Roman" w:hAnsi="Times New Roman" w:cs="Times New Roman"/>
        </w:rPr>
        <w:t xml:space="preserve">ncuestas aplicadas </w:t>
      </w:r>
      <w:r w:rsidR="004A4AAD" w:rsidRPr="00CF4DC9">
        <w:rPr>
          <w:rFonts w:ascii="Times New Roman" w:hAnsi="Times New Roman" w:cs="Times New Roman"/>
        </w:rPr>
        <w:t>reflejan que</w:t>
      </w:r>
      <w:r w:rsidR="000B641A" w:rsidRPr="00CF4DC9">
        <w:rPr>
          <w:rFonts w:ascii="Times New Roman" w:hAnsi="Times New Roman" w:cs="Times New Roman"/>
        </w:rPr>
        <w:t xml:space="preserve"> la autoimagen de</w:t>
      </w:r>
      <w:r w:rsidR="00BF1B41" w:rsidRPr="00CF4DC9">
        <w:rPr>
          <w:rFonts w:ascii="Times New Roman" w:hAnsi="Times New Roman" w:cs="Times New Roman"/>
        </w:rPr>
        <w:t xml:space="preserve"> esta área</w:t>
      </w:r>
      <w:r w:rsidR="00796AF1" w:rsidRPr="00CF4DC9">
        <w:rPr>
          <w:rFonts w:ascii="Times New Roman" w:hAnsi="Times New Roman" w:cs="Times New Roman"/>
        </w:rPr>
        <w:t xml:space="preserve"> </w:t>
      </w:r>
      <w:r w:rsidR="004A4AAD" w:rsidRPr="00CF4DC9">
        <w:rPr>
          <w:rFonts w:ascii="Times New Roman" w:hAnsi="Times New Roman" w:cs="Times New Roman"/>
        </w:rPr>
        <w:t>con</w:t>
      </w:r>
      <w:r w:rsidR="00796AF1" w:rsidRPr="00CF4DC9">
        <w:rPr>
          <w:rFonts w:ascii="Times New Roman" w:hAnsi="Times New Roman" w:cs="Times New Roman"/>
        </w:rPr>
        <w:t xml:space="preserve">trasta con </w:t>
      </w:r>
      <w:r w:rsidR="000B641A" w:rsidRPr="00CF4DC9">
        <w:rPr>
          <w:rFonts w:ascii="Times New Roman" w:hAnsi="Times New Roman" w:cs="Times New Roman"/>
        </w:rPr>
        <w:t>el resto de las</w:t>
      </w:r>
      <w:r w:rsidR="00BF1B41" w:rsidRPr="00CF4DC9">
        <w:rPr>
          <w:rFonts w:ascii="Times New Roman" w:hAnsi="Times New Roman" w:cs="Times New Roman"/>
        </w:rPr>
        <w:t xml:space="preserve"> </w:t>
      </w:r>
      <w:r w:rsidR="000B641A" w:rsidRPr="00CF4DC9">
        <w:rPr>
          <w:rFonts w:ascii="Times New Roman" w:hAnsi="Times New Roman" w:cs="Times New Roman"/>
        </w:rPr>
        <w:t>incluidas</w:t>
      </w:r>
      <w:r w:rsidR="00BF1B41" w:rsidRPr="00CF4DC9">
        <w:rPr>
          <w:rFonts w:ascii="Times New Roman" w:hAnsi="Times New Roman" w:cs="Times New Roman"/>
        </w:rPr>
        <w:t xml:space="preserve"> en el criterio </w:t>
      </w:r>
      <w:r w:rsidR="004A4AAD" w:rsidRPr="00CF4DC9">
        <w:rPr>
          <w:rFonts w:ascii="Times New Roman" w:hAnsi="Times New Roman" w:cs="Times New Roman"/>
        </w:rPr>
        <w:t>de la muestra seleccionada.</w:t>
      </w:r>
    </w:p>
    <w:p w14:paraId="03002A1D" w14:textId="7FED68D2" w:rsidR="00AF1081" w:rsidRPr="00CF4DC9" w:rsidRDefault="005E0DA8" w:rsidP="00AF1081">
      <w:pPr>
        <w:spacing w:line="360" w:lineRule="auto"/>
        <w:jc w:val="both"/>
        <w:rPr>
          <w:rFonts w:ascii="Times New Roman" w:hAnsi="Times New Roman" w:cs="Times New Roman"/>
        </w:rPr>
      </w:pPr>
      <w:r w:rsidRPr="00CF4DC9">
        <w:rPr>
          <w:rFonts w:ascii="Times New Roman" w:hAnsi="Times New Roman" w:cs="Times New Roman"/>
        </w:rPr>
        <w:t>En el resto de las secciones que confo</w:t>
      </w:r>
      <w:r w:rsidR="00AF1081" w:rsidRPr="00CF4DC9">
        <w:rPr>
          <w:rFonts w:ascii="Times New Roman" w:hAnsi="Times New Roman" w:cs="Times New Roman"/>
        </w:rPr>
        <w:t>r</w:t>
      </w:r>
      <w:r w:rsidR="004A4AAD" w:rsidRPr="00CF4DC9">
        <w:rPr>
          <w:rFonts w:ascii="Times New Roman" w:hAnsi="Times New Roman" w:cs="Times New Roman"/>
        </w:rPr>
        <w:t>man Eco 2000 se pudo</w:t>
      </w:r>
      <w:r w:rsidR="00AF1081" w:rsidRPr="00CF4DC9">
        <w:rPr>
          <w:rFonts w:ascii="Times New Roman" w:hAnsi="Times New Roman" w:cs="Times New Roman"/>
        </w:rPr>
        <w:t xml:space="preserve"> observar, </w:t>
      </w:r>
      <w:r w:rsidRPr="00CF4DC9">
        <w:rPr>
          <w:rFonts w:ascii="Times New Roman" w:hAnsi="Times New Roman" w:cs="Times New Roman"/>
        </w:rPr>
        <w:t>inicialmente, que persi</w:t>
      </w:r>
      <w:r w:rsidR="004A4AAD" w:rsidRPr="00CF4DC9">
        <w:rPr>
          <w:rFonts w:ascii="Times New Roman" w:hAnsi="Times New Roman" w:cs="Times New Roman"/>
        </w:rPr>
        <w:t>s</w:t>
      </w:r>
      <w:r w:rsidRPr="00CF4DC9">
        <w:rPr>
          <w:rFonts w:ascii="Times New Roman" w:hAnsi="Times New Roman" w:cs="Times New Roman"/>
        </w:rPr>
        <w:t xml:space="preserve">te la acumulación de basura, </w:t>
      </w:r>
      <w:r w:rsidR="00B951BB" w:rsidRPr="00CF4DC9">
        <w:rPr>
          <w:rFonts w:ascii="Times New Roman" w:hAnsi="Times New Roman" w:cs="Times New Roman"/>
        </w:rPr>
        <w:t>la calidad deficiente d</w:t>
      </w:r>
      <w:r w:rsidRPr="00CF4DC9">
        <w:rPr>
          <w:rFonts w:ascii="Times New Roman" w:hAnsi="Times New Roman" w:cs="Times New Roman"/>
        </w:rPr>
        <w:t>e</w:t>
      </w:r>
      <w:r w:rsidR="007177CB" w:rsidRPr="00CF4DC9">
        <w:rPr>
          <w:rFonts w:ascii="Times New Roman" w:hAnsi="Times New Roman" w:cs="Times New Roman"/>
        </w:rPr>
        <w:t>l alumbrado público,</w:t>
      </w:r>
      <w:r w:rsidR="005B021F" w:rsidRPr="00CF4DC9">
        <w:rPr>
          <w:rFonts w:ascii="Times New Roman" w:hAnsi="Times New Roman" w:cs="Times New Roman"/>
        </w:rPr>
        <w:t xml:space="preserve"> y</w:t>
      </w:r>
      <w:r w:rsidR="007177CB" w:rsidRPr="00CF4DC9">
        <w:rPr>
          <w:rFonts w:ascii="Times New Roman" w:hAnsi="Times New Roman" w:cs="Times New Roman"/>
        </w:rPr>
        <w:t xml:space="preserve"> </w:t>
      </w:r>
      <w:r w:rsidR="00B951BB" w:rsidRPr="00CF4DC9">
        <w:rPr>
          <w:rFonts w:ascii="Times New Roman" w:hAnsi="Times New Roman" w:cs="Times New Roman"/>
        </w:rPr>
        <w:t>la</w:t>
      </w:r>
      <w:r w:rsidRPr="00CF4DC9">
        <w:rPr>
          <w:rFonts w:ascii="Times New Roman" w:hAnsi="Times New Roman" w:cs="Times New Roman"/>
        </w:rPr>
        <w:t xml:space="preserve"> escasa regularización de los habitantes </w:t>
      </w:r>
      <w:r w:rsidR="00B951BB" w:rsidRPr="00CF4DC9">
        <w:rPr>
          <w:rFonts w:ascii="Times New Roman" w:hAnsi="Times New Roman" w:cs="Times New Roman"/>
        </w:rPr>
        <w:t>en</w:t>
      </w:r>
      <w:r w:rsidR="00AF1081" w:rsidRPr="00CF4DC9">
        <w:rPr>
          <w:rFonts w:ascii="Times New Roman" w:hAnsi="Times New Roman" w:cs="Times New Roman"/>
        </w:rPr>
        <w:t xml:space="preserve"> el pago de los servicios básicos</w:t>
      </w:r>
      <w:r w:rsidR="001F6F5D" w:rsidRPr="00CF4DC9">
        <w:rPr>
          <w:rFonts w:ascii="Times New Roman" w:hAnsi="Times New Roman" w:cs="Times New Roman"/>
        </w:rPr>
        <w:t xml:space="preserve">, </w:t>
      </w:r>
      <w:r w:rsidR="00B951BB" w:rsidRPr="00CF4DC9">
        <w:rPr>
          <w:rFonts w:ascii="Times New Roman" w:hAnsi="Times New Roman" w:cs="Times New Roman"/>
        </w:rPr>
        <w:t xml:space="preserve">este último </w:t>
      </w:r>
      <w:r w:rsidR="00AF1081" w:rsidRPr="00CF4DC9">
        <w:rPr>
          <w:rFonts w:ascii="Times New Roman" w:hAnsi="Times New Roman" w:cs="Times New Roman"/>
        </w:rPr>
        <w:t xml:space="preserve">un rasgo </w:t>
      </w:r>
      <w:r w:rsidR="001F6F5D" w:rsidRPr="00CF4DC9">
        <w:rPr>
          <w:rFonts w:ascii="Times New Roman" w:hAnsi="Times New Roman" w:cs="Times New Roman"/>
        </w:rPr>
        <w:t xml:space="preserve">característico </w:t>
      </w:r>
      <w:r w:rsidR="00B951BB" w:rsidRPr="00CF4DC9">
        <w:rPr>
          <w:rFonts w:ascii="Times New Roman" w:hAnsi="Times New Roman" w:cs="Times New Roman"/>
        </w:rPr>
        <w:t>en</w:t>
      </w:r>
      <w:r w:rsidR="001F6F5D" w:rsidRPr="00CF4DC9">
        <w:rPr>
          <w:rFonts w:ascii="Times New Roman" w:hAnsi="Times New Roman" w:cs="Times New Roman"/>
        </w:rPr>
        <w:t xml:space="preserve"> dicha</w:t>
      </w:r>
      <w:r w:rsidR="00AF1081" w:rsidRPr="00CF4DC9">
        <w:rPr>
          <w:rFonts w:ascii="Times New Roman" w:hAnsi="Times New Roman" w:cs="Times New Roman"/>
        </w:rPr>
        <w:t xml:space="preserve"> área de intervención. </w:t>
      </w:r>
      <w:r w:rsidR="007177CB" w:rsidRPr="00CF4DC9">
        <w:rPr>
          <w:rFonts w:ascii="Times New Roman" w:hAnsi="Times New Roman" w:cs="Times New Roman"/>
        </w:rPr>
        <w:t xml:space="preserve"> </w:t>
      </w:r>
    </w:p>
    <w:p w14:paraId="30A38CC6" w14:textId="40CF4189" w:rsidR="00CF0FCD" w:rsidRPr="00CF4DC9" w:rsidRDefault="00AF1081" w:rsidP="00AF1081">
      <w:pPr>
        <w:spacing w:line="360" w:lineRule="auto"/>
        <w:jc w:val="both"/>
        <w:rPr>
          <w:rFonts w:ascii="Times New Roman" w:hAnsi="Times New Roman" w:cs="Times New Roman"/>
        </w:rPr>
      </w:pPr>
      <w:r w:rsidRPr="00CF4DC9">
        <w:rPr>
          <w:rFonts w:ascii="Times New Roman" w:hAnsi="Times New Roman" w:cs="Times New Roman"/>
        </w:rPr>
        <w:t xml:space="preserve">Alrededor del 35 % </w:t>
      </w:r>
      <w:r w:rsidR="001F6F5D" w:rsidRPr="00CF4DC9">
        <w:rPr>
          <w:rFonts w:ascii="Times New Roman" w:hAnsi="Times New Roman" w:cs="Times New Roman"/>
        </w:rPr>
        <w:t xml:space="preserve">de los habitantes </w:t>
      </w:r>
      <w:r w:rsidRPr="00CF4DC9">
        <w:rPr>
          <w:rFonts w:ascii="Times New Roman" w:hAnsi="Times New Roman" w:cs="Times New Roman"/>
        </w:rPr>
        <w:t>vive en apartamentos con un nivel de deterioro elevado</w:t>
      </w:r>
      <w:r w:rsidR="001F6F5D" w:rsidRPr="00CF4DC9">
        <w:rPr>
          <w:rFonts w:ascii="Times New Roman" w:hAnsi="Times New Roman" w:cs="Times New Roman"/>
        </w:rPr>
        <w:t xml:space="preserve">, sin </w:t>
      </w:r>
      <w:r w:rsidRPr="00CF4DC9">
        <w:rPr>
          <w:rFonts w:ascii="Times New Roman" w:hAnsi="Times New Roman" w:cs="Times New Roman"/>
        </w:rPr>
        <w:t>servicio de luz eléctrica y agua. En estos caso</w:t>
      </w:r>
      <w:r w:rsidR="004A4AAD" w:rsidRPr="00CF4DC9">
        <w:rPr>
          <w:rFonts w:ascii="Times New Roman" w:hAnsi="Times New Roman" w:cs="Times New Roman"/>
        </w:rPr>
        <w:t>s</w:t>
      </w:r>
      <w:r w:rsidRPr="00CF4DC9">
        <w:rPr>
          <w:rFonts w:ascii="Times New Roman" w:hAnsi="Times New Roman" w:cs="Times New Roman"/>
        </w:rPr>
        <w:t xml:space="preserve">, la situación de los ingresos familiares </w:t>
      </w:r>
      <w:r w:rsidR="000A3423" w:rsidRPr="00CF4DC9">
        <w:rPr>
          <w:rFonts w:ascii="Times New Roman" w:hAnsi="Times New Roman" w:cs="Times New Roman"/>
        </w:rPr>
        <w:t xml:space="preserve">ha sido </w:t>
      </w:r>
      <w:r w:rsidRPr="00CF4DC9">
        <w:rPr>
          <w:rFonts w:ascii="Times New Roman" w:hAnsi="Times New Roman" w:cs="Times New Roman"/>
        </w:rPr>
        <w:t xml:space="preserve">un factor clave para que no soliciten </w:t>
      </w:r>
      <w:r w:rsidR="000A3423" w:rsidRPr="00CF4DC9">
        <w:rPr>
          <w:rFonts w:ascii="Times New Roman" w:hAnsi="Times New Roman" w:cs="Times New Roman"/>
        </w:rPr>
        <w:t xml:space="preserve">de manera formal </w:t>
      </w:r>
      <w:r w:rsidRPr="00CF4DC9">
        <w:rPr>
          <w:rFonts w:ascii="Times New Roman" w:hAnsi="Times New Roman" w:cs="Times New Roman"/>
        </w:rPr>
        <w:t xml:space="preserve">dichos servicios </w:t>
      </w:r>
      <w:r w:rsidR="000A3423" w:rsidRPr="00CF4DC9">
        <w:rPr>
          <w:rFonts w:ascii="Times New Roman" w:hAnsi="Times New Roman" w:cs="Times New Roman"/>
        </w:rPr>
        <w:t>a</w:t>
      </w:r>
      <w:r w:rsidRPr="00CF4DC9">
        <w:rPr>
          <w:rFonts w:ascii="Times New Roman" w:hAnsi="Times New Roman" w:cs="Times New Roman"/>
        </w:rPr>
        <w:t xml:space="preserve"> las empresas q</w:t>
      </w:r>
      <w:r w:rsidR="00CF0FCD" w:rsidRPr="00CF4DC9">
        <w:rPr>
          <w:rFonts w:ascii="Times New Roman" w:hAnsi="Times New Roman" w:cs="Times New Roman"/>
        </w:rPr>
        <w:t>ue los ofrecen. Un dato</w:t>
      </w:r>
      <w:r w:rsidRPr="00CF4DC9">
        <w:rPr>
          <w:rFonts w:ascii="Times New Roman" w:hAnsi="Times New Roman" w:cs="Times New Roman"/>
        </w:rPr>
        <w:t xml:space="preserve"> </w:t>
      </w:r>
      <w:r w:rsidR="00CF0FCD" w:rsidRPr="00CF4DC9">
        <w:rPr>
          <w:rFonts w:ascii="Times New Roman" w:hAnsi="Times New Roman" w:cs="Times New Roman"/>
        </w:rPr>
        <w:t>importante e</w:t>
      </w:r>
      <w:r w:rsidR="000A3423" w:rsidRPr="00CF4DC9">
        <w:rPr>
          <w:rFonts w:ascii="Times New Roman" w:hAnsi="Times New Roman" w:cs="Times New Roman"/>
        </w:rPr>
        <w:t>s que</w:t>
      </w:r>
      <w:r w:rsidR="00CF0FCD" w:rsidRPr="00CF4DC9">
        <w:rPr>
          <w:rFonts w:ascii="Times New Roman" w:hAnsi="Times New Roman" w:cs="Times New Roman"/>
        </w:rPr>
        <w:t xml:space="preserve"> casi 100 % de </w:t>
      </w:r>
      <w:r w:rsidR="000A3423" w:rsidRPr="00CF4DC9">
        <w:rPr>
          <w:rFonts w:ascii="Times New Roman" w:hAnsi="Times New Roman" w:cs="Times New Roman"/>
        </w:rPr>
        <w:t>estas familias los obtienen</w:t>
      </w:r>
      <w:r w:rsidR="00CF0FCD" w:rsidRPr="00CF4DC9">
        <w:rPr>
          <w:rFonts w:ascii="Times New Roman" w:hAnsi="Times New Roman" w:cs="Times New Roman"/>
        </w:rPr>
        <w:t xml:space="preserve"> de manera ilegal</w:t>
      </w:r>
      <w:r w:rsidR="005B021F" w:rsidRPr="00CF4DC9">
        <w:rPr>
          <w:rFonts w:ascii="Times New Roman" w:hAnsi="Times New Roman" w:cs="Times New Roman"/>
        </w:rPr>
        <w:t xml:space="preserve">, generando </w:t>
      </w:r>
      <w:r w:rsidR="00CF0FCD" w:rsidRPr="00CF4DC9">
        <w:rPr>
          <w:rFonts w:ascii="Times New Roman" w:hAnsi="Times New Roman" w:cs="Times New Roman"/>
        </w:rPr>
        <w:t xml:space="preserve">tensiones históricas </w:t>
      </w:r>
      <w:r w:rsidR="000A3423" w:rsidRPr="00CF4DC9">
        <w:rPr>
          <w:rFonts w:ascii="Times New Roman" w:hAnsi="Times New Roman" w:cs="Times New Roman"/>
        </w:rPr>
        <w:t>entre</w:t>
      </w:r>
      <w:r w:rsidR="00CF0FCD" w:rsidRPr="00CF4DC9">
        <w:rPr>
          <w:rFonts w:ascii="Times New Roman" w:hAnsi="Times New Roman" w:cs="Times New Roman"/>
        </w:rPr>
        <w:t xml:space="preserve"> la ciudadanía </w:t>
      </w:r>
      <w:r w:rsidR="000A3423" w:rsidRPr="00CF4DC9">
        <w:rPr>
          <w:rFonts w:ascii="Times New Roman" w:hAnsi="Times New Roman" w:cs="Times New Roman"/>
        </w:rPr>
        <w:t>al enfrentarse con</w:t>
      </w:r>
      <w:r w:rsidR="00CF0FCD" w:rsidRPr="00CF4DC9">
        <w:rPr>
          <w:rFonts w:ascii="Times New Roman" w:hAnsi="Times New Roman" w:cs="Times New Roman"/>
        </w:rPr>
        <w:t xml:space="preserve"> quienes utilizan </w:t>
      </w:r>
      <w:r w:rsidR="000A3423" w:rsidRPr="00CF4DC9">
        <w:rPr>
          <w:rFonts w:ascii="Times New Roman" w:hAnsi="Times New Roman" w:cs="Times New Roman"/>
        </w:rPr>
        <w:t xml:space="preserve">estos servicios de </w:t>
      </w:r>
      <w:r w:rsidR="00CF0FCD" w:rsidRPr="00CF4DC9">
        <w:rPr>
          <w:rFonts w:ascii="Times New Roman" w:hAnsi="Times New Roman" w:cs="Times New Roman"/>
        </w:rPr>
        <w:t>manera formal.</w:t>
      </w:r>
    </w:p>
    <w:p w14:paraId="3C2FD00A" w14:textId="4A9313C8" w:rsidR="00F34FF3" w:rsidRPr="00CF4DC9" w:rsidRDefault="007371D2" w:rsidP="00F34FF3">
      <w:pPr>
        <w:spacing w:line="360" w:lineRule="auto"/>
        <w:jc w:val="both"/>
        <w:rPr>
          <w:rFonts w:ascii="Times New Roman" w:hAnsi="Times New Roman" w:cs="Times New Roman"/>
        </w:rPr>
      </w:pPr>
      <w:r w:rsidRPr="00CF4DC9">
        <w:rPr>
          <w:rFonts w:ascii="Times New Roman" w:hAnsi="Times New Roman" w:cs="Times New Roman"/>
        </w:rPr>
        <w:t xml:space="preserve">De acuerdo a </w:t>
      </w:r>
      <w:r w:rsidR="00CF0FCD" w:rsidRPr="00CF4DC9">
        <w:rPr>
          <w:rFonts w:ascii="Times New Roman" w:hAnsi="Times New Roman" w:cs="Times New Roman"/>
        </w:rPr>
        <w:t xml:space="preserve">fuentes comunitarias consultadas, </w:t>
      </w:r>
      <w:r w:rsidRPr="00CF4DC9">
        <w:rPr>
          <w:rFonts w:ascii="Times New Roman" w:hAnsi="Times New Roman" w:cs="Times New Roman"/>
        </w:rPr>
        <w:t>lo anterior</w:t>
      </w:r>
      <w:r w:rsidR="00CF0FCD" w:rsidRPr="00CF4DC9">
        <w:rPr>
          <w:rFonts w:ascii="Times New Roman" w:hAnsi="Times New Roman" w:cs="Times New Roman"/>
        </w:rPr>
        <w:t xml:space="preserve"> se debe a que 80 % de los </w:t>
      </w:r>
      <w:r w:rsidRPr="00CF4DC9">
        <w:rPr>
          <w:rFonts w:ascii="Times New Roman" w:hAnsi="Times New Roman" w:cs="Times New Roman"/>
        </w:rPr>
        <w:t xml:space="preserve">usuarios </w:t>
      </w:r>
      <w:r w:rsidR="00CF0FCD" w:rsidRPr="00CF4DC9">
        <w:rPr>
          <w:rFonts w:ascii="Times New Roman" w:hAnsi="Times New Roman" w:cs="Times New Roman"/>
        </w:rPr>
        <w:t>formal</w:t>
      </w:r>
      <w:r w:rsidRPr="00CF4DC9">
        <w:rPr>
          <w:rFonts w:ascii="Times New Roman" w:hAnsi="Times New Roman" w:cs="Times New Roman"/>
        </w:rPr>
        <w:t>es</w:t>
      </w:r>
      <w:r w:rsidR="00CF0FCD" w:rsidRPr="00CF4DC9">
        <w:rPr>
          <w:rFonts w:ascii="Times New Roman" w:hAnsi="Times New Roman" w:cs="Times New Roman"/>
        </w:rPr>
        <w:t xml:space="preserve"> no son propietar</w:t>
      </w:r>
      <w:r w:rsidR="00977355" w:rsidRPr="00CF4DC9">
        <w:rPr>
          <w:rFonts w:ascii="Times New Roman" w:hAnsi="Times New Roman" w:cs="Times New Roman"/>
        </w:rPr>
        <w:t>i</w:t>
      </w:r>
      <w:r w:rsidR="00CF0FCD" w:rsidRPr="00CF4DC9">
        <w:rPr>
          <w:rFonts w:ascii="Times New Roman" w:hAnsi="Times New Roman" w:cs="Times New Roman"/>
        </w:rPr>
        <w:t>os</w:t>
      </w:r>
      <w:r w:rsidRPr="00CF4DC9">
        <w:rPr>
          <w:rFonts w:ascii="Times New Roman" w:hAnsi="Times New Roman" w:cs="Times New Roman"/>
        </w:rPr>
        <w:t xml:space="preserve">, </w:t>
      </w:r>
      <w:r w:rsidR="00DD47CF" w:rsidRPr="00CF4DC9">
        <w:rPr>
          <w:rFonts w:ascii="Times New Roman" w:hAnsi="Times New Roman" w:cs="Times New Roman"/>
        </w:rPr>
        <w:t xml:space="preserve">por lo que son </w:t>
      </w:r>
      <w:r w:rsidRPr="00CF4DC9">
        <w:rPr>
          <w:rFonts w:ascii="Times New Roman" w:hAnsi="Times New Roman" w:cs="Times New Roman"/>
        </w:rPr>
        <w:t>rechaz</w:t>
      </w:r>
      <w:r w:rsidR="00DD47CF" w:rsidRPr="00CF4DC9">
        <w:rPr>
          <w:rFonts w:ascii="Times New Roman" w:hAnsi="Times New Roman" w:cs="Times New Roman"/>
        </w:rPr>
        <w:t xml:space="preserve">ados al </w:t>
      </w:r>
      <w:r w:rsidR="00CF0FCD" w:rsidRPr="00CF4DC9">
        <w:rPr>
          <w:rFonts w:ascii="Times New Roman" w:hAnsi="Times New Roman" w:cs="Times New Roman"/>
        </w:rPr>
        <w:t>so</w:t>
      </w:r>
      <w:r w:rsidR="00977355" w:rsidRPr="00CF4DC9">
        <w:rPr>
          <w:rFonts w:ascii="Times New Roman" w:hAnsi="Times New Roman" w:cs="Times New Roman"/>
        </w:rPr>
        <w:t xml:space="preserve">licitar el servicio </w:t>
      </w:r>
      <w:r w:rsidR="00DD47CF" w:rsidRPr="00CF4DC9">
        <w:rPr>
          <w:rFonts w:ascii="Times New Roman" w:hAnsi="Times New Roman" w:cs="Times New Roman"/>
        </w:rPr>
        <w:t>ante</w:t>
      </w:r>
      <w:r w:rsidR="00CF0FCD" w:rsidRPr="00CF4DC9">
        <w:rPr>
          <w:rFonts w:ascii="Times New Roman" w:hAnsi="Times New Roman" w:cs="Times New Roman"/>
        </w:rPr>
        <w:t xml:space="preserve"> la </w:t>
      </w:r>
      <w:r w:rsidR="007177CB" w:rsidRPr="00CF4DC9">
        <w:rPr>
          <w:rFonts w:ascii="Times New Roman" w:hAnsi="Times New Roman" w:cs="Times New Roman"/>
        </w:rPr>
        <w:t>C</w:t>
      </w:r>
      <w:r w:rsidR="00CF0FCD" w:rsidRPr="00CF4DC9">
        <w:rPr>
          <w:rFonts w:ascii="Times New Roman" w:hAnsi="Times New Roman" w:cs="Times New Roman"/>
        </w:rPr>
        <w:t>omisión Federal de Electricidad</w:t>
      </w:r>
      <w:r w:rsidR="00DD47CF" w:rsidRPr="00CF4DC9">
        <w:rPr>
          <w:rFonts w:ascii="Times New Roman" w:hAnsi="Times New Roman" w:cs="Times New Roman"/>
        </w:rPr>
        <w:t>.</w:t>
      </w:r>
    </w:p>
    <w:p w14:paraId="62612B45" w14:textId="0E4206A9" w:rsidR="00F34FF3" w:rsidRPr="00CF4DC9" w:rsidRDefault="00F34FF3" w:rsidP="00F34FF3">
      <w:pPr>
        <w:spacing w:line="360" w:lineRule="auto"/>
        <w:jc w:val="both"/>
        <w:rPr>
          <w:rFonts w:ascii="Times New Roman" w:eastAsia="Times New Roman" w:hAnsi="Times New Roman" w:cs="Times New Roman"/>
          <w:color w:val="000000"/>
        </w:rPr>
      </w:pPr>
      <w:r w:rsidRPr="00CF4DC9">
        <w:rPr>
          <w:rFonts w:ascii="Times New Roman" w:hAnsi="Times New Roman" w:cs="Times New Roman"/>
        </w:rPr>
        <w:t xml:space="preserve">Según funcionarios consultados, </w:t>
      </w:r>
      <w:r w:rsidR="00D82388" w:rsidRPr="00CF4DC9">
        <w:rPr>
          <w:rFonts w:ascii="Times New Roman" w:hAnsi="Times New Roman" w:cs="Times New Roman"/>
        </w:rPr>
        <w:t xml:space="preserve">en general </w:t>
      </w:r>
      <w:r w:rsidRPr="00CF4DC9">
        <w:rPr>
          <w:rFonts w:ascii="Times New Roman" w:hAnsi="Times New Roman" w:cs="Times New Roman"/>
        </w:rPr>
        <w:t>el fraccionamiento Eco 2000</w:t>
      </w:r>
      <w:r w:rsidRPr="00CF4DC9">
        <w:rPr>
          <w:rFonts w:ascii="Times New Roman" w:eastAsia="Times New Roman" w:hAnsi="Times New Roman" w:cs="Times New Roman"/>
          <w:color w:val="000000"/>
        </w:rPr>
        <w:t xml:space="preserve"> </w:t>
      </w:r>
      <w:r w:rsidR="00D82388" w:rsidRPr="00CF4DC9">
        <w:rPr>
          <w:rFonts w:ascii="Times New Roman" w:eastAsia="Times New Roman" w:hAnsi="Times New Roman" w:cs="Times New Roman"/>
          <w:color w:val="000000"/>
        </w:rPr>
        <w:t>tiene</w:t>
      </w:r>
      <w:r w:rsidRPr="00CF4DC9">
        <w:rPr>
          <w:rFonts w:ascii="Times New Roman" w:eastAsia="Times New Roman" w:hAnsi="Times New Roman" w:cs="Times New Roman"/>
          <w:color w:val="000000"/>
        </w:rPr>
        <w:t xml:space="preserve"> un adeudo </w:t>
      </w:r>
      <w:r w:rsidR="00D82388" w:rsidRPr="00CF4DC9">
        <w:rPr>
          <w:rFonts w:ascii="Times New Roman" w:eastAsia="Times New Roman" w:hAnsi="Times New Roman" w:cs="Times New Roman"/>
          <w:color w:val="000000"/>
        </w:rPr>
        <w:t>de</w:t>
      </w:r>
      <w:r w:rsidRPr="00CF4DC9">
        <w:rPr>
          <w:rFonts w:ascii="Times New Roman" w:eastAsia="Times New Roman" w:hAnsi="Times New Roman" w:cs="Times New Roman"/>
          <w:color w:val="000000"/>
        </w:rPr>
        <w:t xml:space="preserve"> aproximadamente 200 mil pesos </w:t>
      </w:r>
      <w:r w:rsidR="00DD47CF" w:rsidRPr="00CF4DC9">
        <w:rPr>
          <w:rFonts w:ascii="Times New Roman" w:eastAsia="Times New Roman" w:hAnsi="Times New Roman" w:cs="Times New Roman"/>
          <w:color w:val="000000"/>
        </w:rPr>
        <w:t>con</w:t>
      </w:r>
      <w:r w:rsidRPr="00CF4DC9">
        <w:rPr>
          <w:rFonts w:ascii="Times New Roman" w:eastAsia="Times New Roman" w:hAnsi="Times New Roman" w:cs="Times New Roman"/>
          <w:color w:val="000000"/>
        </w:rPr>
        <w:t xml:space="preserve"> la Comisión Federal de Electricidad (CFE). </w:t>
      </w:r>
      <w:r w:rsidR="00D82388" w:rsidRPr="00CF4DC9">
        <w:rPr>
          <w:rFonts w:ascii="Times New Roman" w:eastAsia="Times New Roman" w:hAnsi="Times New Roman" w:cs="Times New Roman"/>
          <w:color w:val="000000"/>
        </w:rPr>
        <w:t>Afirmaron que</w:t>
      </w:r>
      <w:r w:rsidRPr="00CF4DC9">
        <w:rPr>
          <w:rFonts w:ascii="Times New Roman" w:eastAsia="Times New Roman" w:hAnsi="Times New Roman" w:cs="Times New Roman"/>
          <w:color w:val="000000"/>
        </w:rPr>
        <w:t xml:space="preserve"> </w:t>
      </w:r>
      <w:r w:rsidR="007F302E" w:rsidRPr="00CF4DC9">
        <w:rPr>
          <w:rFonts w:ascii="Times New Roman" w:eastAsia="Times New Roman" w:hAnsi="Times New Roman" w:cs="Times New Roman"/>
          <w:color w:val="000000"/>
        </w:rPr>
        <w:t>mientras</w:t>
      </w:r>
      <w:r w:rsidRPr="00CF4DC9">
        <w:rPr>
          <w:rFonts w:ascii="Times New Roman" w:eastAsia="Times New Roman" w:hAnsi="Times New Roman" w:cs="Times New Roman"/>
          <w:color w:val="000000"/>
        </w:rPr>
        <w:t xml:space="preserve"> dicha cantidad </w:t>
      </w:r>
      <w:r w:rsidR="007F302E" w:rsidRPr="00CF4DC9">
        <w:rPr>
          <w:rFonts w:ascii="Times New Roman" w:eastAsia="Times New Roman" w:hAnsi="Times New Roman" w:cs="Times New Roman"/>
          <w:color w:val="000000"/>
        </w:rPr>
        <w:t xml:space="preserve">no </w:t>
      </w:r>
      <w:r w:rsidRPr="00CF4DC9">
        <w:rPr>
          <w:rFonts w:ascii="Times New Roman" w:eastAsia="Times New Roman" w:hAnsi="Times New Roman" w:cs="Times New Roman"/>
          <w:color w:val="000000"/>
        </w:rPr>
        <w:t>sea liquidada por los habitantes de es</w:t>
      </w:r>
      <w:r w:rsidR="00D82388" w:rsidRPr="00CF4DC9">
        <w:rPr>
          <w:rFonts w:ascii="Times New Roman" w:eastAsia="Times New Roman" w:hAnsi="Times New Roman" w:cs="Times New Roman"/>
          <w:color w:val="000000"/>
        </w:rPr>
        <w:t>t</w:t>
      </w:r>
      <w:r w:rsidRPr="00CF4DC9">
        <w:rPr>
          <w:rFonts w:ascii="Times New Roman" w:eastAsia="Times New Roman" w:hAnsi="Times New Roman" w:cs="Times New Roman"/>
          <w:color w:val="000000"/>
        </w:rPr>
        <w:t>e fraccionamiento</w:t>
      </w:r>
      <w:r w:rsidR="00D82388" w:rsidRPr="00CF4DC9">
        <w:rPr>
          <w:rFonts w:ascii="Times New Roman" w:eastAsia="Times New Roman" w:hAnsi="Times New Roman" w:cs="Times New Roman"/>
          <w:color w:val="000000"/>
        </w:rPr>
        <w:t xml:space="preserve">, </w:t>
      </w:r>
      <w:r w:rsidRPr="00CF4DC9">
        <w:rPr>
          <w:rFonts w:ascii="Times New Roman" w:eastAsia="Times New Roman" w:hAnsi="Times New Roman" w:cs="Times New Roman"/>
          <w:color w:val="000000"/>
        </w:rPr>
        <w:t xml:space="preserve">no podrán obtener el servicio de manera formal. </w:t>
      </w:r>
      <w:r w:rsidR="00D82388" w:rsidRPr="00CF4DC9">
        <w:rPr>
          <w:rFonts w:ascii="Times New Roman" w:eastAsia="Times New Roman" w:hAnsi="Times New Roman" w:cs="Times New Roman"/>
          <w:color w:val="000000"/>
        </w:rPr>
        <w:t>Durante largo tiempo</w:t>
      </w:r>
      <w:r w:rsidR="00DD47CF" w:rsidRPr="00CF4DC9">
        <w:rPr>
          <w:rFonts w:ascii="Times New Roman" w:eastAsia="Times New Roman" w:hAnsi="Times New Roman" w:cs="Times New Roman"/>
          <w:color w:val="000000"/>
        </w:rPr>
        <w:t>,</w:t>
      </w:r>
      <w:r w:rsidR="00D82388" w:rsidRPr="00CF4DC9">
        <w:rPr>
          <w:rFonts w:ascii="Times New Roman" w:eastAsia="Times New Roman" w:hAnsi="Times New Roman" w:cs="Times New Roman"/>
          <w:color w:val="000000"/>
        </w:rPr>
        <w:t xml:space="preserve"> l</w:t>
      </w:r>
      <w:r w:rsidRPr="00CF4DC9">
        <w:rPr>
          <w:rFonts w:ascii="Times New Roman" w:eastAsia="Times New Roman" w:hAnsi="Times New Roman" w:cs="Times New Roman"/>
          <w:color w:val="000000"/>
        </w:rPr>
        <w:t>a energía eléctrica ha sido hurtada a la paraestatal</w:t>
      </w:r>
      <w:r w:rsidR="00DD47CF" w:rsidRPr="00CF4DC9">
        <w:rPr>
          <w:rFonts w:ascii="Times New Roman" w:eastAsia="Times New Roman" w:hAnsi="Times New Roman" w:cs="Times New Roman"/>
          <w:color w:val="000000"/>
        </w:rPr>
        <w:t xml:space="preserve"> o a vecinos</w:t>
      </w:r>
      <w:r w:rsidR="00D82388" w:rsidRPr="00CF4DC9">
        <w:rPr>
          <w:rFonts w:ascii="Times New Roman" w:eastAsia="Times New Roman" w:hAnsi="Times New Roman" w:cs="Times New Roman"/>
          <w:color w:val="000000"/>
        </w:rPr>
        <w:t>.</w:t>
      </w:r>
    </w:p>
    <w:p w14:paraId="7E5D8F73" w14:textId="15E17AB2" w:rsidR="00DE0481" w:rsidRPr="00CF4DC9" w:rsidRDefault="00DE0481" w:rsidP="00DE0481">
      <w:pPr>
        <w:spacing w:line="360" w:lineRule="auto"/>
        <w:jc w:val="both"/>
        <w:rPr>
          <w:rFonts w:ascii="Times New Roman" w:hAnsi="Times New Roman" w:cs="Times New Roman"/>
        </w:rPr>
      </w:pPr>
      <w:r w:rsidRPr="00CF4DC9">
        <w:rPr>
          <w:rFonts w:ascii="Times New Roman" w:eastAsia="Times New Roman" w:hAnsi="Times New Roman" w:cs="Times New Roman"/>
          <w:color w:val="000000"/>
        </w:rPr>
        <w:lastRenderedPageBreak/>
        <w:t xml:space="preserve">Por otra parte, </w:t>
      </w:r>
      <w:r w:rsidR="00F34FF3" w:rsidRPr="00CF4DC9">
        <w:rPr>
          <w:rFonts w:ascii="Times New Roman" w:eastAsia="Times New Roman" w:hAnsi="Times New Roman" w:cs="Times New Roman"/>
          <w:color w:val="000000"/>
        </w:rPr>
        <w:t>tiene</w:t>
      </w:r>
      <w:r w:rsidR="00E35B26" w:rsidRPr="00CF4DC9">
        <w:rPr>
          <w:rFonts w:ascii="Times New Roman" w:eastAsia="Times New Roman" w:hAnsi="Times New Roman" w:cs="Times New Roman"/>
          <w:color w:val="000000"/>
        </w:rPr>
        <w:t>n</w:t>
      </w:r>
      <w:r w:rsidR="00F34FF3" w:rsidRPr="00CF4DC9">
        <w:rPr>
          <w:rFonts w:ascii="Times New Roman" w:eastAsia="Times New Roman" w:hAnsi="Times New Roman" w:cs="Times New Roman"/>
          <w:color w:val="000000"/>
        </w:rPr>
        <w:t xml:space="preserve"> un adeudo con la Junta Municipal de Agua y Saneamiento por más de 5.3 millones de pesos</w:t>
      </w:r>
      <w:r w:rsidR="00E35B26" w:rsidRPr="00CF4DC9">
        <w:rPr>
          <w:rFonts w:ascii="Times New Roman" w:eastAsia="Times New Roman" w:hAnsi="Times New Roman" w:cs="Times New Roman"/>
          <w:color w:val="000000"/>
        </w:rPr>
        <w:t xml:space="preserve">, lo que </w:t>
      </w:r>
      <w:r w:rsidR="00F34FF3" w:rsidRPr="00CF4DC9">
        <w:rPr>
          <w:rFonts w:ascii="Times New Roman" w:eastAsia="Times New Roman" w:hAnsi="Times New Roman" w:cs="Times New Roman"/>
          <w:color w:val="000000"/>
        </w:rPr>
        <w:t>motiv</w:t>
      </w:r>
      <w:r w:rsidR="00E35B26" w:rsidRPr="00CF4DC9">
        <w:rPr>
          <w:rFonts w:ascii="Times New Roman" w:eastAsia="Times New Roman" w:hAnsi="Times New Roman" w:cs="Times New Roman"/>
          <w:color w:val="000000"/>
        </w:rPr>
        <w:t>ó</w:t>
      </w:r>
      <w:r w:rsidR="00F34FF3" w:rsidRPr="00CF4DC9">
        <w:rPr>
          <w:rFonts w:ascii="Times New Roman" w:eastAsia="Times New Roman" w:hAnsi="Times New Roman" w:cs="Times New Roman"/>
          <w:color w:val="000000"/>
        </w:rPr>
        <w:t xml:space="preserve"> al Congreso del Estado a urgir a los funcionarios de esta dependencia </w:t>
      </w:r>
      <w:r w:rsidR="00E35B26" w:rsidRPr="00CF4DC9">
        <w:rPr>
          <w:rFonts w:ascii="Times New Roman" w:eastAsia="Times New Roman" w:hAnsi="Times New Roman" w:cs="Times New Roman"/>
          <w:color w:val="000000"/>
        </w:rPr>
        <w:t>a hacer</w:t>
      </w:r>
      <w:r w:rsidR="00F34FF3" w:rsidRPr="00CF4DC9">
        <w:rPr>
          <w:rFonts w:ascii="Times New Roman" w:eastAsia="Times New Roman" w:hAnsi="Times New Roman" w:cs="Times New Roman"/>
          <w:color w:val="000000"/>
        </w:rPr>
        <w:t xml:space="preserve"> efectivo </w:t>
      </w:r>
      <w:r w:rsidR="00E35B26" w:rsidRPr="00CF4DC9">
        <w:rPr>
          <w:rFonts w:ascii="Times New Roman" w:eastAsia="Times New Roman" w:hAnsi="Times New Roman" w:cs="Times New Roman"/>
          <w:color w:val="000000"/>
        </w:rPr>
        <w:t>su</w:t>
      </w:r>
      <w:r w:rsidR="00F34FF3" w:rsidRPr="00CF4DC9">
        <w:rPr>
          <w:rFonts w:ascii="Times New Roman" w:eastAsia="Times New Roman" w:hAnsi="Times New Roman" w:cs="Times New Roman"/>
          <w:color w:val="000000"/>
        </w:rPr>
        <w:t xml:space="preserve"> cobro</w:t>
      </w:r>
      <w:r w:rsidR="00E35B26" w:rsidRPr="00CF4DC9">
        <w:rPr>
          <w:rFonts w:ascii="Times New Roman" w:eastAsia="Times New Roman" w:hAnsi="Times New Roman" w:cs="Times New Roman"/>
          <w:color w:val="000000"/>
        </w:rPr>
        <w:t>; existen</w:t>
      </w:r>
      <w:r w:rsidR="00F34FF3" w:rsidRPr="00CF4DC9">
        <w:rPr>
          <w:rFonts w:ascii="Times New Roman" w:eastAsia="Times New Roman" w:hAnsi="Times New Roman" w:cs="Times New Roman"/>
          <w:color w:val="000000"/>
        </w:rPr>
        <w:t xml:space="preserve"> cuentas </w:t>
      </w:r>
      <w:r w:rsidR="002D508F" w:rsidRPr="00CF4DC9">
        <w:rPr>
          <w:rFonts w:ascii="Times New Roman" w:eastAsia="Times New Roman" w:hAnsi="Times New Roman" w:cs="Times New Roman"/>
          <w:color w:val="000000"/>
        </w:rPr>
        <w:t xml:space="preserve">sin pagar </w:t>
      </w:r>
      <w:r w:rsidR="00E35B26" w:rsidRPr="00CF4DC9">
        <w:rPr>
          <w:rFonts w:ascii="Times New Roman" w:eastAsia="Times New Roman" w:hAnsi="Times New Roman" w:cs="Times New Roman"/>
          <w:color w:val="000000"/>
        </w:rPr>
        <w:t xml:space="preserve">que </w:t>
      </w:r>
      <w:r w:rsidR="00F34FF3" w:rsidRPr="00CF4DC9">
        <w:rPr>
          <w:rFonts w:ascii="Times New Roman" w:eastAsia="Times New Roman" w:hAnsi="Times New Roman" w:cs="Times New Roman"/>
          <w:color w:val="000000"/>
        </w:rPr>
        <w:t>datan de</w:t>
      </w:r>
      <w:r w:rsidR="00E35B26" w:rsidRPr="00CF4DC9">
        <w:rPr>
          <w:rFonts w:ascii="Times New Roman" w:eastAsia="Times New Roman" w:hAnsi="Times New Roman" w:cs="Times New Roman"/>
          <w:color w:val="000000"/>
        </w:rPr>
        <w:t>sde</w:t>
      </w:r>
      <w:r w:rsidR="00F34FF3" w:rsidRPr="00CF4DC9">
        <w:rPr>
          <w:rFonts w:ascii="Times New Roman" w:eastAsia="Times New Roman" w:hAnsi="Times New Roman" w:cs="Times New Roman"/>
          <w:color w:val="000000"/>
        </w:rPr>
        <w:t xml:space="preserve"> 1992.</w:t>
      </w:r>
    </w:p>
    <w:p w14:paraId="11E9BCC7" w14:textId="45E6C8E7" w:rsidR="00DE0481" w:rsidRPr="00CF4DC9" w:rsidRDefault="00F34FF3" w:rsidP="007177CB">
      <w:pPr>
        <w:spacing w:line="360" w:lineRule="auto"/>
        <w:jc w:val="both"/>
        <w:rPr>
          <w:rFonts w:ascii="Times New Roman" w:hAnsi="Times New Roman" w:cs="Times New Roman"/>
        </w:rPr>
      </w:pPr>
      <w:r w:rsidRPr="00CF4DC9">
        <w:rPr>
          <w:rFonts w:ascii="Times New Roman" w:eastAsia="Times New Roman" w:hAnsi="Times New Roman" w:cs="Times New Roman"/>
          <w:color w:val="000000"/>
        </w:rPr>
        <w:t xml:space="preserve">En un listado </w:t>
      </w:r>
      <w:r w:rsidR="00D548DA" w:rsidRPr="00CF4DC9">
        <w:rPr>
          <w:rFonts w:ascii="Times New Roman" w:eastAsia="Times New Roman" w:hAnsi="Times New Roman" w:cs="Times New Roman"/>
          <w:color w:val="000000"/>
        </w:rPr>
        <w:t xml:space="preserve">en poder de </w:t>
      </w:r>
      <w:r w:rsidRPr="00CF4DC9">
        <w:rPr>
          <w:rFonts w:ascii="Times New Roman" w:eastAsia="Times New Roman" w:hAnsi="Times New Roman" w:cs="Times New Roman"/>
          <w:i/>
          <w:color w:val="000000"/>
        </w:rPr>
        <w:t>El Diario</w:t>
      </w:r>
      <w:r w:rsidRPr="00CF4DC9">
        <w:rPr>
          <w:rFonts w:ascii="Times New Roman" w:eastAsia="Times New Roman" w:hAnsi="Times New Roman" w:cs="Times New Roman"/>
          <w:color w:val="000000"/>
        </w:rPr>
        <w:t xml:space="preserve"> se constata que la mayor parte de </w:t>
      </w:r>
      <w:r w:rsidR="007F302E" w:rsidRPr="00CF4DC9">
        <w:rPr>
          <w:rFonts w:ascii="Times New Roman" w:eastAsia="Times New Roman" w:hAnsi="Times New Roman" w:cs="Times New Roman"/>
          <w:color w:val="000000"/>
        </w:rPr>
        <w:t>estos</w:t>
      </w:r>
      <w:r w:rsidRPr="00CF4DC9">
        <w:rPr>
          <w:rFonts w:ascii="Times New Roman" w:eastAsia="Times New Roman" w:hAnsi="Times New Roman" w:cs="Times New Roman"/>
          <w:color w:val="000000"/>
        </w:rPr>
        <w:t xml:space="preserve"> adeudos </w:t>
      </w:r>
      <w:r w:rsidR="007F302E" w:rsidRPr="00CF4DC9">
        <w:rPr>
          <w:rFonts w:ascii="Times New Roman" w:eastAsia="Times New Roman" w:hAnsi="Times New Roman" w:cs="Times New Roman"/>
          <w:color w:val="000000"/>
        </w:rPr>
        <w:t>son más antiguos que</w:t>
      </w:r>
      <w:r w:rsidRPr="00CF4DC9">
        <w:rPr>
          <w:rFonts w:ascii="Times New Roman" w:eastAsia="Times New Roman" w:hAnsi="Times New Roman" w:cs="Times New Roman"/>
          <w:color w:val="000000"/>
        </w:rPr>
        <w:t xml:space="preserve"> la crisis económica de 1994</w:t>
      </w:r>
      <w:r w:rsidR="009D237B" w:rsidRPr="00CF4DC9">
        <w:rPr>
          <w:rFonts w:ascii="Times New Roman" w:eastAsia="Times New Roman" w:hAnsi="Times New Roman" w:cs="Times New Roman"/>
          <w:color w:val="000000"/>
        </w:rPr>
        <w:t xml:space="preserve">, </w:t>
      </w:r>
      <w:r w:rsidR="007F302E" w:rsidRPr="00CF4DC9">
        <w:rPr>
          <w:rFonts w:ascii="Times New Roman" w:eastAsia="Times New Roman" w:hAnsi="Times New Roman" w:cs="Times New Roman"/>
          <w:color w:val="000000"/>
        </w:rPr>
        <w:t xml:space="preserve">o </w:t>
      </w:r>
      <w:r w:rsidR="000F0DBD" w:rsidRPr="00CF4DC9">
        <w:rPr>
          <w:rFonts w:ascii="Times New Roman" w:eastAsia="Times New Roman" w:hAnsi="Times New Roman" w:cs="Times New Roman"/>
          <w:color w:val="000000"/>
        </w:rPr>
        <w:t xml:space="preserve">incluso </w:t>
      </w:r>
      <w:r w:rsidR="007F302E" w:rsidRPr="00CF4DC9">
        <w:rPr>
          <w:rFonts w:ascii="Times New Roman" w:eastAsia="Times New Roman" w:hAnsi="Times New Roman" w:cs="Times New Roman"/>
          <w:color w:val="000000"/>
        </w:rPr>
        <w:t>que</w:t>
      </w:r>
      <w:r w:rsidR="00D548DA" w:rsidRPr="00CF4DC9">
        <w:rPr>
          <w:rFonts w:ascii="Times New Roman" w:eastAsia="Times New Roman" w:hAnsi="Times New Roman" w:cs="Times New Roman"/>
          <w:color w:val="000000"/>
        </w:rPr>
        <w:t xml:space="preserve"> </w:t>
      </w:r>
      <w:r w:rsidRPr="00CF4DC9">
        <w:rPr>
          <w:rFonts w:ascii="Times New Roman" w:eastAsia="Times New Roman" w:hAnsi="Times New Roman" w:cs="Times New Roman"/>
          <w:color w:val="000000"/>
        </w:rPr>
        <w:t>la cons</w:t>
      </w:r>
      <w:r w:rsidR="000F0DBD" w:rsidRPr="00CF4DC9">
        <w:rPr>
          <w:rFonts w:ascii="Times New Roman" w:eastAsia="Times New Roman" w:hAnsi="Times New Roman" w:cs="Times New Roman"/>
          <w:color w:val="000000"/>
        </w:rPr>
        <w:t>ecuente</w:t>
      </w:r>
      <w:r w:rsidRPr="00CF4DC9">
        <w:rPr>
          <w:rFonts w:ascii="Times New Roman" w:eastAsia="Times New Roman" w:hAnsi="Times New Roman" w:cs="Times New Roman"/>
          <w:color w:val="000000"/>
        </w:rPr>
        <w:t xml:space="preserve"> debacle </w:t>
      </w:r>
      <w:r w:rsidR="007F302E" w:rsidRPr="00CF4DC9">
        <w:rPr>
          <w:rFonts w:ascii="Times New Roman" w:eastAsia="Times New Roman" w:hAnsi="Times New Roman" w:cs="Times New Roman"/>
          <w:color w:val="000000"/>
        </w:rPr>
        <w:t>en</w:t>
      </w:r>
      <w:r w:rsidRPr="00CF4DC9">
        <w:rPr>
          <w:rFonts w:ascii="Times New Roman" w:eastAsia="Times New Roman" w:hAnsi="Times New Roman" w:cs="Times New Roman"/>
          <w:color w:val="000000"/>
        </w:rPr>
        <w:t xml:space="preserve"> la industria de la construcción en</w:t>
      </w:r>
      <w:r w:rsidR="009D237B" w:rsidRPr="00CF4DC9">
        <w:rPr>
          <w:rFonts w:ascii="Times New Roman" w:eastAsia="Times New Roman" w:hAnsi="Times New Roman" w:cs="Times New Roman"/>
          <w:color w:val="000000"/>
        </w:rPr>
        <w:t xml:space="preserve"> </w:t>
      </w:r>
      <w:r w:rsidRPr="00CF4DC9">
        <w:rPr>
          <w:rFonts w:ascii="Times New Roman" w:eastAsia="Times New Roman" w:hAnsi="Times New Roman" w:cs="Times New Roman"/>
          <w:color w:val="000000"/>
        </w:rPr>
        <w:t>1995.</w:t>
      </w:r>
    </w:p>
    <w:p w14:paraId="4838399D" w14:textId="6F5A6269" w:rsidR="00177511" w:rsidRPr="00CF4DC9" w:rsidRDefault="00DD43A1" w:rsidP="007177CB">
      <w:pPr>
        <w:spacing w:line="360" w:lineRule="auto"/>
        <w:jc w:val="both"/>
        <w:rPr>
          <w:rFonts w:ascii="Times New Roman" w:hAnsi="Times New Roman" w:cs="Times New Roman"/>
        </w:rPr>
      </w:pPr>
      <w:r w:rsidRPr="00CF4DC9">
        <w:rPr>
          <w:rFonts w:ascii="Times New Roman" w:hAnsi="Times New Roman" w:cs="Times New Roman"/>
        </w:rPr>
        <w:t>Además</w:t>
      </w:r>
      <w:r w:rsidR="00CF0FCD" w:rsidRPr="00CF4DC9">
        <w:rPr>
          <w:rFonts w:ascii="Times New Roman" w:hAnsi="Times New Roman" w:cs="Times New Roman"/>
        </w:rPr>
        <w:t xml:space="preserve">, </w:t>
      </w:r>
      <w:r w:rsidR="007177CB" w:rsidRPr="00CF4DC9">
        <w:rPr>
          <w:rFonts w:ascii="Times New Roman" w:hAnsi="Times New Roman" w:cs="Times New Roman"/>
        </w:rPr>
        <w:t xml:space="preserve">las áreas verdes </w:t>
      </w:r>
      <w:r w:rsidR="00CF0FCD" w:rsidRPr="00CF4DC9">
        <w:rPr>
          <w:rFonts w:ascii="Times New Roman" w:hAnsi="Times New Roman" w:cs="Times New Roman"/>
        </w:rPr>
        <w:t xml:space="preserve">con las que cuenta </w:t>
      </w:r>
      <w:r w:rsidR="007112F6" w:rsidRPr="00CF4DC9">
        <w:rPr>
          <w:rFonts w:ascii="Times New Roman" w:hAnsi="Times New Roman" w:cs="Times New Roman"/>
        </w:rPr>
        <w:t>est</w:t>
      </w:r>
      <w:r w:rsidR="00CF0FCD" w:rsidRPr="00CF4DC9">
        <w:rPr>
          <w:rFonts w:ascii="Times New Roman" w:hAnsi="Times New Roman" w:cs="Times New Roman"/>
        </w:rPr>
        <w:t xml:space="preserve">e sector </w:t>
      </w:r>
      <w:r w:rsidR="005F3D1D" w:rsidRPr="00CF4DC9">
        <w:rPr>
          <w:rFonts w:ascii="Times New Roman" w:hAnsi="Times New Roman" w:cs="Times New Roman"/>
        </w:rPr>
        <w:t>carecen d</w:t>
      </w:r>
      <w:r w:rsidR="004A3065" w:rsidRPr="00CF4DC9">
        <w:rPr>
          <w:rFonts w:ascii="Times New Roman" w:hAnsi="Times New Roman" w:cs="Times New Roman"/>
        </w:rPr>
        <w:t>el cuidado y mantenimiento nec</w:t>
      </w:r>
      <w:r w:rsidR="00177511" w:rsidRPr="00CF4DC9">
        <w:rPr>
          <w:rFonts w:ascii="Times New Roman" w:hAnsi="Times New Roman" w:cs="Times New Roman"/>
        </w:rPr>
        <w:t>esario</w:t>
      </w:r>
      <w:r w:rsidR="005F3D1D" w:rsidRPr="00CF4DC9">
        <w:rPr>
          <w:rFonts w:ascii="Times New Roman" w:hAnsi="Times New Roman" w:cs="Times New Roman"/>
        </w:rPr>
        <w:t>s</w:t>
      </w:r>
      <w:r w:rsidR="00177511" w:rsidRPr="00CF4DC9">
        <w:rPr>
          <w:rFonts w:ascii="Times New Roman" w:hAnsi="Times New Roman" w:cs="Times New Roman"/>
        </w:rPr>
        <w:t xml:space="preserve">, </w:t>
      </w:r>
      <w:r w:rsidRPr="00CF4DC9">
        <w:rPr>
          <w:rFonts w:ascii="Times New Roman" w:hAnsi="Times New Roman" w:cs="Times New Roman"/>
        </w:rPr>
        <w:t>otra</w:t>
      </w:r>
      <w:r w:rsidR="00177511" w:rsidRPr="00CF4DC9">
        <w:rPr>
          <w:rFonts w:ascii="Times New Roman" w:hAnsi="Times New Roman" w:cs="Times New Roman"/>
        </w:rPr>
        <w:t xml:space="preserve"> pro</w:t>
      </w:r>
      <w:r w:rsidR="004A3065" w:rsidRPr="00CF4DC9">
        <w:rPr>
          <w:rFonts w:ascii="Times New Roman" w:hAnsi="Times New Roman" w:cs="Times New Roman"/>
        </w:rPr>
        <w:t>blemática</w:t>
      </w:r>
      <w:r w:rsidR="005F3D1D" w:rsidRPr="00CF4DC9">
        <w:rPr>
          <w:rFonts w:ascii="Times New Roman" w:hAnsi="Times New Roman" w:cs="Times New Roman"/>
        </w:rPr>
        <w:t xml:space="preserve"> </w:t>
      </w:r>
      <w:r w:rsidRPr="00CF4DC9">
        <w:rPr>
          <w:rFonts w:ascii="Times New Roman" w:hAnsi="Times New Roman" w:cs="Times New Roman"/>
        </w:rPr>
        <w:t>más</w:t>
      </w:r>
      <w:r w:rsidR="005F3D1D" w:rsidRPr="00CF4DC9">
        <w:rPr>
          <w:rFonts w:ascii="Times New Roman" w:hAnsi="Times New Roman" w:cs="Times New Roman"/>
        </w:rPr>
        <w:t xml:space="preserve"> </w:t>
      </w:r>
      <w:r w:rsidR="008545A8" w:rsidRPr="00CF4DC9">
        <w:rPr>
          <w:rFonts w:ascii="Times New Roman" w:hAnsi="Times New Roman" w:cs="Times New Roman"/>
        </w:rPr>
        <w:t>detectada por</w:t>
      </w:r>
      <w:r w:rsidR="004A3065" w:rsidRPr="00CF4DC9">
        <w:rPr>
          <w:rFonts w:ascii="Times New Roman" w:hAnsi="Times New Roman" w:cs="Times New Roman"/>
        </w:rPr>
        <w:t xml:space="preserve"> el proceso de investigación. </w:t>
      </w:r>
      <w:r w:rsidR="008545A8" w:rsidRPr="00CF4DC9">
        <w:rPr>
          <w:rFonts w:ascii="Times New Roman" w:hAnsi="Times New Roman" w:cs="Times New Roman"/>
        </w:rPr>
        <w:t>Además,</w:t>
      </w:r>
      <w:r w:rsidR="004A3065" w:rsidRPr="00CF4DC9">
        <w:rPr>
          <w:rFonts w:ascii="Times New Roman" w:hAnsi="Times New Roman" w:cs="Times New Roman"/>
        </w:rPr>
        <w:t xml:space="preserve"> </w:t>
      </w:r>
      <w:r w:rsidR="005F3D1D" w:rsidRPr="00CF4DC9">
        <w:rPr>
          <w:rFonts w:ascii="Times New Roman" w:hAnsi="Times New Roman" w:cs="Times New Roman"/>
        </w:rPr>
        <w:t>los estacionamientos no tienen líneas divisorias</w:t>
      </w:r>
      <w:r w:rsidR="004A3065" w:rsidRPr="00CF4DC9">
        <w:rPr>
          <w:rFonts w:ascii="Times New Roman" w:hAnsi="Times New Roman" w:cs="Times New Roman"/>
        </w:rPr>
        <w:t xml:space="preserve">, </w:t>
      </w:r>
      <w:r w:rsidR="005F3D1D" w:rsidRPr="00CF4DC9">
        <w:rPr>
          <w:rFonts w:ascii="Times New Roman" w:hAnsi="Times New Roman" w:cs="Times New Roman"/>
        </w:rPr>
        <w:t>ocasionando</w:t>
      </w:r>
      <w:r w:rsidR="00977355" w:rsidRPr="00CF4DC9">
        <w:rPr>
          <w:rFonts w:ascii="Times New Roman" w:hAnsi="Times New Roman" w:cs="Times New Roman"/>
        </w:rPr>
        <w:t xml:space="preserve"> que</w:t>
      </w:r>
      <w:r w:rsidR="004A3065" w:rsidRPr="00CF4DC9">
        <w:rPr>
          <w:rFonts w:ascii="Times New Roman" w:hAnsi="Times New Roman" w:cs="Times New Roman"/>
        </w:rPr>
        <w:t xml:space="preserve"> los vehículos se estacion</w:t>
      </w:r>
      <w:r w:rsidR="005F3D1D" w:rsidRPr="00CF4DC9">
        <w:rPr>
          <w:rFonts w:ascii="Times New Roman" w:hAnsi="Times New Roman" w:cs="Times New Roman"/>
        </w:rPr>
        <w:t>en en</w:t>
      </w:r>
      <w:r w:rsidR="004A3065" w:rsidRPr="00CF4DC9">
        <w:rPr>
          <w:rFonts w:ascii="Times New Roman" w:hAnsi="Times New Roman" w:cs="Times New Roman"/>
        </w:rPr>
        <w:t xml:space="preserve"> áreas reservadas </w:t>
      </w:r>
      <w:r w:rsidR="005F3D1D" w:rsidRPr="00CF4DC9">
        <w:rPr>
          <w:rFonts w:ascii="Times New Roman" w:hAnsi="Times New Roman" w:cs="Times New Roman"/>
        </w:rPr>
        <w:t>a</w:t>
      </w:r>
      <w:r w:rsidR="004A3065" w:rsidRPr="00CF4DC9">
        <w:rPr>
          <w:rFonts w:ascii="Times New Roman" w:hAnsi="Times New Roman" w:cs="Times New Roman"/>
        </w:rPr>
        <w:t xml:space="preserve"> la recreación</w:t>
      </w:r>
      <w:r w:rsidR="005F3D1D" w:rsidRPr="00CF4DC9">
        <w:rPr>
          <w:rFonts w:ascii="Times New Roman" w:hAnsi="Times New Roman" w:cs="Times New Roman"/>
        </w:rPr>
        <w:t xml:space="preserve"> y </w:t>
      </w:r>
      <w:r w:rsidR="00177511" w:rsidRPr="00CF4DC9">
        <w:rPr>
          <w:rFonts w:ascii="Times New Roman" w:hAnsi="Times New Roman" w:cs="Times New Roman"/>
        </w:rPr>
        <w:t>esparcimiento</w:t>
      </w:r>
      <w:r w:rsidR="005F3D1D" w:rsidRPr="00CF4DC9">
        <w:rPr>
          <w:rFonts w:ascii="Times New Roman" w:hAnsi="Times New Roman" w:cs="Times New Roman"/>
        </w:rPr>
        <w:t xml:space="preserve">, o en </w:t>
      </w:r>
      <w:r w:rsidR="008545A8" w:rsidRPr="00CF4DC9">
        <w:rPr>
          <w:rFonts w:ascii="Times New Roman" w:hAnsi="Times New Roman" w:cs="Times New Roman"/>
        </w:rPr>
        <w:t>áreas</w:t>
      </w:r>
      <w:r w:rsidR="005F3D1D" w:rsidRPr="00CF4DC9">
        <w:rPr>
          <w:rFonts w:ascii="Times New Roman" w:hAnsi="Times New Roman" w:cs="Times New Roman"/>
        </w:rPr>
        <w:t xml:space="preserve"> verdes</w:t>
      </w:r>
      <w:r w:rsidR="00177511" w:rsidRPr="00CF4DC9">
        <w:rPr>
          <w:rFonts w:ascii="Times New Roman" w:hAnsi="Times New Roman" w:cs="Times New Roman"/>
        </w:rPr>
        <w:t>.</w:t>
      </w:r>
    </w:p>
    <w:p w14:paraId="6A9AA6B3" w14:textId="26066BE0" w:rsidR="00644C65" w:rsidRPr="00CF4DC9" w:rsidRDefault="00977355" w:rsidP="00644C65">
      <w:pPr>
        <w:spacing w:line="360" w:lineRule="auto"/>
        <w:jc w:val="both"/>
        <w:rPr>
          <w:rFonts w:ascii="Times New Roman" w:hAnsi="Times New Roman" w:cs="Times New Roman"/>
          <w:highlight w:val="white"/>
          <w:lang w:val="es-ES"/>
        </w:rPr>
      </w:pPr>
      <w:r w:rsidRPr="00CF4DC9">
        <w:rPr>
          <w:rFonts w:ascii="Times New Roman" w:hAnsi="Times New Roman" w:cs="Times New Roman"/>
        </w:rPr>
        <w:t>Otro</w:t>
      </w:r>
      <w:r w:rsidR="00177511" w:rsidRPr="00CF4DC9">
        <w:rPr>
          <w:rFonts w:ascii="Times New Roman" w:hAnsi="Times New Roman" w:cs="Times New Roman"/>
        </w:rPr>
        <w:t xml:space="preserve"> rasgo económic</w:t>
      </w:r>
      <w:r w:rsidR="00DD43A1" w:rsidRPr="00CF4DC9">
        <w:rPr>
          <w:rFonts w:ascii="Times New Roman" w:hAnsi="Times New Roman" w:cs="Times New Roman"/>
        </w:rPr>
        <w:t>o</w:t>
      </w:r>
      <w:r w:rsidR="00177511" w:rsidRPr="00CF4DC9">
        <w:rPr>
          <w:rFonts w:ascii="Times New Roman" w:hAnsi="Times New Roman" w:cs="Times New Roman"/>
        </w:rPr>
        <w:t xml:space="preserve"> </w:t>
      </w:r>
      <w:r w:rsidR="00804F59" w:rsidRPr="00CF4DC9">
        <w:rPr>
          <w:rFonts w:ascii="Times New Roman" w:hAnsi="Times New Roman" w:cs="Times New Roman"/>
        </w:rPr>
        <w:t>de</w:t>
      </w:r>
      <w:r w:rsidR="00320231" w:rsidRPr="00CF4DC9">
        <w:rPr>
          <w:rFonts w:ascii="Times New Roman" w:hAnsi="Times New Roman" w:cs="Times New Roman"/>
        </w:rPr>
        <w:t xml:space="preserve"> </w:t>
      </w:r>
      <w:r w:rsidR="00177511" w:rsidRPr="00CF4DC9">
        <w:rPr>
          <w:rFonts w:ascii="Times New Roman" w:hAnsi="Times New Roman" w:cs="Times New Roman"/>
        </w:rPr>
        <w:t xml:space="preserve">la demarcación de intervención es la presencia de una amplia y variada red de pequeños negocios </w:t>
      </w:r>
      <w:r w:rsidR="00DD43A1" w:rsidRPr="00CF4DC9">
        <w:rPr>
          <w:rFonts w:ascii="Times New Roman" w:hAnsi="Times New Roman" w:cs="Times New Roman"/>
        </w:rPr>
        <w:t xml:space="preserve">de </w:t>
      </w:r>
      <w:r w:rsidR="00177511" w:rsidRPr="00CF4DC9">
        <w:rPr>
          <w:rFonts w:ascii="Times New Roman" w:hAnsi="Times New Roman" w:cs="Times New Roman"/>
        </w:rPr>
        <w:t>com</w:t>
      </w:r>
      <w:r w:rsidRPr="00CF4DC9">
        <w:rPr>
          <w:rFonts w:ascii="Times New Roman" w:hAnsi="Times New Roman" w:cs="Times New Roman"/>
        </w:rPr>
        <w:t>ida, ropa, utensilios de limpie</w:t>
      </w:r>
      <w:r w:rsidR="00177511" w:rsidRPr="00CF4DC9">
        <w:rPr>
          <w:rFonts w:ascii="Times New Roman" w:hAnsi="Times New Roman" w:cs="Times New Roman"/>
        </w:rPr>
        <w:t>za</w:t>
      </w:r>
      <w:r w:rsidR="00DD43A1" w:rsidRPr="00CF4DC9">
        <w:rPr>
          <w:rFonts w:ascii="Times New Roman" w:hAnsi="Times New Roman" w:cs="Times New Roman"/>
        </w:rPr>
        <w:t>, etcétera</w:t>
      </w:r>
      <w:r w:rsidR="00177511" w:rsidRPr="00CF4DC9">
        <w:rPr>
          <w:rFonts w:ascii="Times New Roman" w:hAnsi="Times New Roman" w:cs="Times New Roman"/>
        </w:rPr>
        <w:t xml:space="preserve">. </w:t>
      </w:r>
      <w:r w:rsidR="00661616" w:rsidRPr="00CF4DC9">
        <w:rPr>
          <w:rFonts w:ascii="Times New Roman" w:hAnsi="Times New Roman" w:cs="Times New Roman"/>
          <w:color w:val="000000"/>
          <w:highlight w:val="white"/>
          <w:lang w:val="es-ES"/>
        </w:rPr>
        <w:t>Dentro de</w:t>
      </w:r>
      <w:r w:rsidR="007A608C" w:rsidRPr="00CF4DC9">
        <w:rPr>
          <w:rFonts w:ascii="Times New Roman" w:hAnsi="Times New Roman" w:cs="Times New Roman"/>
          <w:color w:val="000000"/>
          <w:highlight w:val="white"/>
          <w:lang w:val="es-ES"/>
        </w:rPr>
        <w:t>l fraccionamiento</w:t>
      </w:r>
      <w:r w:rsidR="00661616" w:rsidRPr="00CF4DC9">
        <w:rPr>
          <w:rFonts w:ascii="Times New Roman" w:hAnsi="Times New Roman" w:cs="Times New Roman"/>
          <w:color w:val="000000"/>
          <w:highlight w:val="white"/>
          <w:lang w:val="es-ES"/>
        </w:rPr>
        <w:t xml:space="preserve"> existen ciertos espacios de recreación </w:t>
      </w:r>
      <w:r w:rsidR="00DD43A1" w:rsidRPr="00CF4DC9">
        <w:rPr>
          <w:rFonts w:ascii="Times New Roman" w:hAnsi="Times New Roman" w:cs="Times New Roman"/>
          <w:color w:val="000000"/>
          <w:highlight w:val="white"/>
          <w:lang w:val="es-ES"/>
        </w:rPr>
        <w:t>ubicados</w:t>
      </w:r>
      <w:r w:rsidR="00661616" w:rsidRPr="00CF4DC9">
        <w:rPr>
          <w:rFonts w:ascii="Times New Roman" w:hAnsi="Times New Roman" w:cs="Times New Roman"/>
          <w:color w:val="000000"/>
          <w:highlight w:val="white"/>
          <w:lang w:val="es-ES"/>
        </w:rPr>
        <w:t xml:space="preserve"> en l</w:t>
      </w:r>
      <w:r w:rsidR="00DD43A1" w:rsidRPr="00CF4DC9">
        <w:rPr>
          <w:rFonts w:ascii="Times New Roman" w:hAnsi="Times New Roman" w:cs="Times New Roman"/>
          <w:color w:val="000000"/>
          <w:highlight w:val="white"/>
          <w:lang w:val="es-ES"/>
        </w:rPr>
        <w:t>a periferia, específicamente</w:t>
      </w:r>
      <w:r w:rsidR="007A608C" w:rsidRPr="00CF4DC9">
        <w:rPr>
          <w:rFonts w:ascii="Times New Roman" w:hAnsi="Times New Roman" w:cs="Times New Roman"/>
          <w:color w:val="000000"/>
          <w:highlight w:val="white"/>
          <w:lang w:val="es-ES"/>
        </w:rPr>
        <w:t xml:space="preserve"> en las </w:t>
      </w:r>
      <w:r w:rsidR="00661616" w:rsidRPr="00CF4DC9">
        <w:rPr>
          <w:rFonts w:ascii="Times New Roman" w:hAnsi="Times New Roman" w:cs="Times New Roman"/>
          <w:color w:val="000000"/>
          <w:highlight w:val="white"/>
          <w:lang w:val="es-ES"/>
        </w:rPr>
        <w:t>calles Delfín, Oa</w:t>
      </w:r>
      <w:r w:rsidR="007A608C" w:rsidRPr="00CF4DC9">
        <w:rPr>
          <w:rFonts w:ascii="Times New Roman" w:hAnsi="Times New Roman" w:cs="Times New Roman"/>
          <w:color w:val="000000"/>
          <w:highlight w:val="white"/>
          <w:lang w:val="es-ES"/>
        </w:rPr>
        <w:t>xaca y Lince</w:t>
      </w:r>
      <w:r w:rsidR="00661616" w:rsidRPr="00CF4DC9">
        <w:rPr>
          <w:rFonts w:ascii="Times New Roman" w:hAnsi="Times New Roman" w:cs="Times New Roman"/>
          <w:color w:val="000000"/>
          <w:highlight w:val="white"/>
          <w:lang w:val="es-ES"/>
        </w:rPr>
        <w:t xml:space="preserve">. </w:t>
      </w:r>
      <w:r w:rsidR="00320231" w:rsidRPr="00CF4DC9">
        <w:rPr>
          <w:rFonts w:ascii="Times New Roman" w:hAnsi="Times New Roman" w:cs="Times New Roman"/>
          <w:color w:val="000000"/>
          <w:highlight w:val="white"/>
          <w:lang w:val="es-ES"/>
        </w:rPr>
        <w:t>Dichos espacios ha</w:t>
      </w:r>
      <w:r w:rsidR="00F76061" w:rsidRPr="00CF4DC9">
        <w:rPr>
          <w:rFonts w:ascii="Times New Roman" w:hAnsi="Times New Roman" w:cs="Times New Roman"/>
          <w:color w:val="000000"/>
          <w:highlight w:val="white"/>
          <w:lang w:val="es-ES"/>
        </w:rPr>
        <w:t>n sido ocupados por la delincuenci</w:t>
      </w:r>
      <w:r w:rsidR="000D625F" w:rsidRPr="00CF4DC9">
        <w:rPr>
          <w:rFonts w:ascii="Times New Roman" w:hAnsi="Times New Roman" w:cs="Times New Roman"/>
          <w:color w:val="000000"/>
          <w:highlight w:val="white"/>
          <w:lang w:val="es-ES"/>
        </w:rPr>
        <w:t xml:space="preserve">a local para </w:t>
      </w:r>
      <w:r w:rsidR="00272F4B" w:rsidRPr="00CF4DC9">
        <w:rPr>
          <w:rFonts w:ascii="Times New Roman" w:hAnsi="Times New Roman" w:cs="Times New Roman"/>
          <w:color w:val="000000"/>
          <w:highlight w:val="white"/>
          <w:lang w:val="es-ES"/>
        </w:rPr>
        <w:t xml:space="preserve">la </w:t>
      </w:r>
      <w:r w:rsidR="000D625F" w:rsidRPr="00CF4DC9">
        <w:rPr>
          <w:rFonts w:ascii="Times New Roman" w:hAnsi="Times New Roman" w:cs="Times New Roman"/>
          <w:color w:val="000000"/>
          <w:highlight w:val="white"/>
          <w:lang w:val="es-ES"/>
        </w:rPr>
        <w:t xml:space="preserve">venta y </w:t>
      </w:r>
      <w:r w:rsidR="00272F4B" w:rsidRPr="00CF4DC9">
        <w:rPr>
          <w:rFonts w:ascii="Times New Roman" w:hAnsi="Times New Roman" w:cs="Times New Roman"/>
          <w:color w:val="000000"/>
          <w:highlight w:val="white"/>
          <w:lang w:val="es-ES"/>
        </w:rPr>
        <w:t xml:space="preserve">el </w:t>
      </w:r>
      <w:r w:rsidR="000D625F" w:rsidRPr="00CF4DC9">
        <w:rPr>
          <w:rFonts w:ascii="Times New Roman" w:hAnsi="Times New Roman" w:cs="Times New Roman"/>
          <w:color w:val="000000"/>
          <w:highlight w:val="white"/>
          <w:lang w:val="es-ES"/>
        </w:rPr>
        <w:t xml:space="preserve">consumo de drogas, </w:t>
      </w:r>
      <w:r w:rsidR="00804F59" w:rsidRPr="00CF4DC9">
        <w:rPr>
          <w:rFonts w:ascii="Times New Roman" w:hAnsi="Times New Roman" w:cs="Times New Roman"/>
          <w:color w:val="000000"/>
          <w:highlight w:val="white"/>
          <w:lang w:val="es-ES"/>
        </w:rPr>
        <w:t xml:space="preserve">para </w:t>
      </w:r>
      <w:r w:rsidR="000D625F" w:rsidRPr="00CF4DC9">
        <w:rPr>
          <w:rFonts w:ascii="Times New Roman" w:hAnsi="Times New Roman" w:cs="Times New Roman"/>
          <w:color w:val="000000"/>
          <w:highlight w:val="white"/>
          <w:lang w:val="es-ES"/>
        </w:rPr>
        <w:t>asalt</w:t>
      </w:r>
      <w:r w:rsidR="00804F59" w:rsidRPr="00CF4DC9">
        <w:rPr>
          <w:rFonts w:ascii="Times New Roman" w:hAnsi="Times New Roman" w:cs="Times New Roman"/>
          <w:color w:val="000000"/>
          <w:highlight w:val="white"/>
          <w:lang w:val="es-ES"/>
        </w:rPr>
        <w:t>ar</w:t>
      </w:r>
      <w:r w:rsidR="00320231" w:rsidRPr="00CF4DC9">
        <w:rPr>
          <w:rFonts w:ascii="Times New Roman" w:hAnsi="Times New Roman" w:cs="Times New Roman"/>
          <w:color w:val="000000"/>
          <w:highlight w:val="white"/>
          <w:lang w:val="es-ES"/>
        </w:rPr>
        <w:t>, etcétera</w:t>
      </w:r>
      <w:r w:rsidR="000D625F" w:rsidRPr="00CF4DC9">
        <w:rPr>
          <w:rFonts w:ascii="Times New Roman" w:hAnsi="Times New Roman" w:cs="Times New Roman"/>
          <w:color w:val="000000"/>
          <w:highlight w:val="white"/>
          <w:lang w:val="es-ES"/>
        </w:rPr>
        <w:t>.</w:t>
      </w:r>
      <w:r w:rsidR="00EF6E27" w:rsidRPr="00CF4DC9">
        <w:rPr>
          <w:rFonts w:ascii="Times New Roman" w:hAnsi="Times New Roman" w:cs="Times New Roman"/>
          <w:color w:val="000000"/>
          <w:highlight w:val="white"/>
          <w:lang w:val="es-ES"/>
        </w:rPr>
        <w:t xml:space="preserve"> </w:t>
      </w:r>
      <w:r w:rsidR="00804F59" w:rsidRPr="00CF4DC9">
        <w:rPr>
          <w:rFonts w:ascii="Times New Roman" w:hAnsi="Times New Roman" w:cs="Times New Roman"/>
          <w:color w:val="000000"/>
          <w:highlight w:val="white"/>
          <w:lang w:val="es-ES"/>
        </w:rPr>
        <w:t>E</w:t>
      </w:r>
      <w:r w:rsidR="00EF6E27" w:rsidRPr="00CF4DC9">
        <w:rPr>
          <w:rFonts w:ascii="Times New Roman" w:hAnsi="Times New Roman" w:cs="Times New Roman"/>
          <w:highlight w:val="white"/>
          <w:lang w:val="es-ES"/>
        </w:rPr>
        <w:t xml:space="preserve">l Departamento Municipal de Seguridad Pública </w:t>
      </w:r>
      <w:r w:rsidR="00804F59" w:rsidRPr="00CF4DC9">
        <w:rPr>
          <w:rFonts w:ascii="Times New Roman" w:hAnsi="Times New Roman" w:cs="Times New Roman"/>
          <w:highlight w:val="white"/>
          <w:lang w:val="es-ES"/>
        </w:rPr>
        <w:t xml:space="preserve">ha clasificado a esta colonia </w:t>
      </w:r>
      <w:r w:rsidR="00EF6E27" w:rsidRPr="00CF4DC9">
        <w:rPr>
          <w:rFonts w:ascii="Times New Roman" w:hAnsi="Times New Roman" w:cs="Times New Roman"/>
          <w:highlight w:val="white"/>
          <w:lang w:val="es-ES"/>
        </w:rPr>
        <w:t xml:space="preserve">como una zona </w:t>
      </w:r>
      <w:r w:rsidR="00804F59" w:rsidRPr="00CF4DC9">
        <w:rPr>
          <w:rFonts w:ascii="Times New Roman" w:hAnsi="Times New Roman" w:cs="Times New Roman"/>
          <w:highlight w:val="white"/>
          <w:lang w:val="es-ES"/>
        </w:rPr>
        <w:t>de</w:t>
      </w:r>
      <w:r w:rsidR="00272F4B" w:rsidRPr="00CF4DC9">
        <w:rPr>
          <w:rFonts w:ascii="Times New Roman" w:hAnsi="Times New Roman" w:cs="Times New Roman"/>
          <w:highlight w:val="white"/>
          <w:lang w:val="es-ES"/>
        </w:rPr>
        <w:t xml:space="preserve"> </w:t>
      </w:r>
      <w:r w:rsidR="00502471" w:rsidRPr="00CF4DC9">
        <w:rPr>
          <w:rFonts w:ascii="Times New Roman" w:hAnsi="Times New Roman" w:cs="Times New Roman"/>
          <w:highlight w:val="white"/>
          <w:lang w:val="es-ES"/>
        </w:rPr>
        <w:t>alt</w:t>
      </w:r>
      <w:r w:rsidR="00804F59" w:rsidRPr="00CF4DC9">
        <w:rPr>
          <w:rFonts w:ascii="Times New Roman" w:hAnsi="Times New Roman" w:cs="Times New Roman"/>
          <w:highlight w:val="white"/>
          <w:lang w:val="es-ES"/>
        </w:rPr>
        <w:t>o</w:t>
      </w:r>
      <w:r w:rsidR="00502471" w:rsidRPr="00CF4DC9">
        <w:rPr>
          <w:rFonts w:ascii="Times New Roman" w:hAnsi="Times New Roman" w:cs="Times New Roman"/>
          <w:highlight w:val="white"/>
          <w:lang w:val="es-ES"/>
        </w:rPr>
        <w:t xml:space="preserve"> índice de delincuencia</w:t>
      </w:r>
      <w:r w:rsidR="00320231" w:rsidRPr="00CF4DC9">
        <w:rPr>
          <w:rFonts w:ascii="Times New Roman" w:hAnsi="Times New Roman" w:cs="Times New Roman"/>
          <w:highlight w:val="white"/>
          <w:lang w:val="es-ES"/>
        </w:rPr>
        <w:t>. L</w:t>
      </w:r>
      <w:r w:rsidR="00502471" w:rsidRPr="00CF4DC9">
        <w:rPr>
          <w:rFonts w:ascii="Times New Roman" w:hAnsi="Times New Roman" w:cs="Times New Roman"/>
          <w:highlight w:val="white"/>
          <w:lang w:val="es-ES"/>
        </w:rPr>
        <w:t xml:space="preserve">a inseguridad </w:t>
      </w:r>
      <w:r w:rsidR="00320231" w:rsidRPr="00CF4DC9">
        <w:rPr>
          <w:rFonts w:ascii="Times New Roman" w:hAnsi="Times New Roman" w:cs="Times New Roman"/>
          <w:highlight w:val="white"/>
          <w:lang w:val="es-ES"/>
        </w:rPr>
        <w:t>dentro de esta</w:t>
      </w:r>
      <w:r w:rsidR="00502471" w:rsidRPr="00CF4DC9">
        <w:rPr>
          <w:rFonts w:ascii="Times New Roman" w:hAnsi="Times New Roman" w:cs="Times New Roman"/>
          <w:highlight w:val="white"/>
          <w:lang w:val="es-ES"/>
        </w:rPr>
        <w:t xml:space="preserve"> área de intervención </w:t>
      </w:r>
      <w:r w:rsidR="00320231" w:rsidRPr="00CF4DC9">
        <w:rPr>
          <w:rFonts w:ascii="Times New Roman" w:hAnsi="Times New Roman" w:cs="Times New Roman"/>
          <w:highlight w:val="white"/>
          <w:lang w:val="es-ES"/>
        </w:rPr>
        <w:t xml:space="preserve">es </w:t>
      </w:r>
      <w:r w:rsidR="00502471" w:rsidRPr="00CF4DC9">
        <w:rPr>
          <w:rFonts w:ascii="Times New Roman" w:hAnsi="Times New Roman" w:cs="Times New Roman"/>
          <w:highlight w:val="white"/>
          <w:lang w:val="es-ES"/>
        </w:rPr>
        <w:t>una de las problemáticas más importantes</w:t>
      </w:r>
      <w:r w:rsidR="00551C63" w:rsidRPr="00CF4DC9">
        <w:rPr>
          <w:rFonts w:ascii="Times New Roman" w:hAnsi="Times New Roman" w:cs="Times New Roman"/>
          <w:highlight w:val="white"/>
          <w:lang w:val="es-ES"/>
        </w:rPr>
        <w:t>, según sus</w:t>
      </w:r>
      <w:r w:rsidR="00502471" w:rsidRPr="00CF4DC9">
        <w:rPr>
          <w:rFonts w:ascii="Times New Roman" w:hAnsi="Times New Roman" w:cs="Times New Roman"/>
          <w:highlight w:val="white"/>
          <w:lang w:val="es-ES"/>
        </w:rPr>
        <w:t xml:space="preserve"> habitantes</w:t>
      </w:r>
      <w:r w:rsidR="00320231" w:rsidRPr="00CF4DC9">
        <w:rPr>
          <w:rFonts w:ascii="Times New Roman" w:hAnsi="Times New Roman" w:cs="Times New Roman"/>
          <w:highlight w:val="white"/>
          <w:lang w:val="es-ES"/>
        </w:rPr>
        <w:t>.</w:t>
      </w:r>
    </w:p>
    <w:p w14:paraId="5C23C701" w14:textId="1F785263" w:rsidR="00644C65" w:rsidRPr="00CF4DC9" w:rsidRDefault="004C55C7" w:rsidP="007177CB">
      <w:pPr>
        <w:spacing w:line="360" w:lineRule="auto"/>
        <w:jc w:val="both"/>
        <w:rPr>
          <w:rFonts w:ascii="Times New Roman" w:hAnsi="Times New Roman" w:cs="Times New Roman"/>
          <w:color w:val="000000"/>
          <w:highlight w:val="white"/>
          <w:lang w:val="es-ES"/>
        </w:rPr>
      </w:pPr>
      <w:r w:rsidRPr="00CF4DC9">
        <w:rPr>
          <w:rFonts w:ascii="Times New Roman" w:hAnsi="Times New Roman" w:cs="Times New Roman"/>
          <w:highlight w:val="white"/>
          <w:lang w:val="es-ES"/>
        </w:rPr>
        <w:t>En</w:t>
      </w:r>
      <w:r w:rsidR="00644C65" w:rsidRPr="00CF4DC9">
        <w:rPr>
          <w:rFonts w:ascii="Times New Roman" w:hAnsi="Times New Roman" w:cs="Times New Roman"/>
          <w:highlight w:val="white"/>
          <w:lang w:val="es-ES"/>
        </w:rPr>
        <w:t xml:space="preserve"> las encuestas y entrevistas, la mayoría </w:t>
      </w:r>
      <w:r w:rsidR="00664257" w:rsidRPr="00CF4DC9">
        <w:rPr>
          <w:rFonts w:ascii="Times New Roman" w:hAnsi="Times New Roman" w:cs="Times New Roman"/>
          <w:highlight w:val="white"/>
          <w:lang w:val="es-ES"/>
        </w:rPr>
        <w:t>señaló</w:t>
      </w:r>
      <w:r w:rsidRPr="00CF4DC9">
        <w:rPr>
          <w:rFonts w:ascii="Times New Roman" w:hAnsi="Times New Roman" w:cs="Times New Roman"/>
          <w:highlight w:val="white"/>
          <w:lang w:val="es-ES"/>
        </w:rPr>
        <w:t xml:space="preserve"> que </w:t>
      </w:r>
      <w:r w:rsidR="00664257" w:rsidRPr="00CF4DC9">
        <w:rPr>
          <w:rFonts w:ascii="Times New Roman" w:hAnsi="Times New Roman" w:cs="Times New Roman"/>
          <w:highlight w:val="white"/>
          <w:lang w:val="es-ES"/>
        </w:rPr>
        <w:t>en</w:t>
      </w:r>
      <w:r w:rsidR="00644C65" w:rsidRPr="00CF4DC9">
        <w:rPr>
          <w:rFonts w:ascii="Times New Roman" w:hAnsi="Times New Roman" w:cs="Times New Roman"/>
          <w:highlight w:val="white"/>
          <w:lang w:val="es-ES"/>
        </w:rPr>
        <w:t xml:space="preserve"> la colonia existe un alto grado de vandalismo y delincuencia</w:t>
      </w:r>
      <w:r w:rsidRPr="00CF4DC9">
        <w:rPr>
          <w:rFonts w:ascii="Times New Roman" w:hAnsi="Times New Roman" w:cs="Times New Roman"/>
          <w:highlight w:val="white"/>
          <w:lang w:val="es-ES"/>
        </w:rPr>
        <w:t xml:space="preserve">; </w:t>
      </w:r>
      <w:r w:rsidR="00664257" w:rsidRPr="00CF4DC9">
        <w:rPr>
          <w:rFonts w:ascii="Times New Roman" w:hAnsi="Times New Roman" w:cs="Times New Roman"/>
          <w:highlight w:val="white"/>
          <w:lang w:val="es-ES"/>
        </w:rPr>
        <w:t xml:space="preserve">y </w:t>
      </w:r>
      <w:r w:rsidR="00644C65" w:rsidRPr="00CF4DC9">
        <w:rPr>
          <w:rFonts w:ascii="Times New Roman" w:hAnsi="Times New Roman" w:cs="Times New Roman"/>
          <w:highlight w:val="white"/>
          <w:lang w:val="es-ES"/>
        </w:rPr>
        <w:t xml:space="preserve">algunos </w:t>
      </w:r>
      <w:r w:rsidR="00664257" w:rsidRPr="00CF4DC9">
        <w:rPr>
          <w:rFonts w:ascii="Times New Roman" w:hAnsi="Times New Roman" w:cs="Times New Roman"/>
          <w:highlight w:val="white"/>
          <w:lang w:val="es-ES"/>
        </w:rPr>
        <w:t>dijeron</w:t>
      </w:r>
      <w:r w:rsidRPr="00CF4DC9">
        <w:rPr>
          <w:rFonts w:ascii="Times New Roman" w:hAnsi="Times New Roman" w:cs="Times New Roman"/>
          <w:highlight w:val="white"/>
          <w:lang w:val="es-ES"/>
        </w:rPr>
        <w:t xml:space="preserve"> </w:t>
      </w:r>
      <w:r w:rsidR="00644C65" w:rsidRPr="00CF4DC9">
        <w:rPr>
          <w:rFonts w:ascii="Times New Roman" w:hAnsi="Times New Roman" w:cs="Times New Roman"/>
          <w:highlight w:val="white"/>
          <w:lang w:val="es-ES"/>
        </w:rPr>
        <w:t>que</w:t>
      </w:r>
      <w:r w:rsidR="00644C65" w:rsidRPr="00CF4DC9">
        <w:rPr>
          <w:rFonts w:ascii="Times New Roman" w:hAnsi="Times New Roman" w:cs="Times New Roman"/>
          <w:color w:val="000000"/>
          <w:highlight w:val="white"/>
          <w:lang w:val="es-ES"/>
        </w:rPr>
        <w:t xml:space="preserve"> </w:t>
      </w:r>
      <w:r w:rsidRPr="00CF4DC9">
        <w:rPr>
          <w:rFonts w:ascii="Times New Roman" w:hAnsi="Times New Roman" w:cs="Times New Roman"/>
          <w:color w:val="000000"/>
          <w:highlight w:val="white"/>
          <w:lang w:val="es-ES"/>
        </w:rPr>
        <w:t>la</w:t>
      </w:r>
      <w:r w:rsidR="00644C65" w:rsidRPr="00CF4DC9">
        <w:rPr>
          <w:rFonts w:ascii="Times New Roman" w:hAnsi="Times New Roman" w:cs="Times New Roman"/>
          <w:color w:val="000000"/>
          <w:highlight w:val="white"/>
          <w:lang w:val="es-ES"/>
        </w:rPr>
        <w:t xml:space="preserve"> inseguridad </w:t>
      </w:r>
      <w:r w:rsidRPr="00CF4DC9">
        <w:rPr>
          <w:rFonts w:ascii="Times New Roman" w:hAnsi="Times New Roman" w:cs="Times New Roman"/>
          <w:color w:val="000000"/>
          <w:highlight w:val="white"/>
          <w:lang w:val="es-ES"/>
        </w:rPr>
        <w:t xml:space="preserve">se refleja en </w:t>
      </w:r>
      <w:r w:rsidR="00644C65" w:rsidRPr="00CF4DC9">
        <w:rPr>
          <w:rFonts w:ascii="Times New Roman" w:hAnsi="Times New Roman" w:cs="Times New Roman"/>
          <w:color w:val="000000"/>
          <w:highlight w:val="white"/>
          <w:lang w:val="es-ES"/>
        </w:rPr>
        <w:t xml:space="preserve">asaltos </w:t>
      </w:r>
      <w:r w:rsidRPr="00CF4DC9">
        <w:rPr>
          <w:rFonts w:ascii="Times New Roman" w:hAnsi="Times New Roman" w:cs="Times New Roman"/>
          <w:color w:val="000000"/>
          <w:highlight w:val="white"/>
          <w:lang w:val="es-ES"/>
        </w:rPr>
        <w:t xml:space="preserve">que se perpetran </w:t>
      </w:r>
      <w:r w:rsidR="00644C65" w:rsidRPr="00CF4DC9">
        <w:rPr>
          <w:rFonts w:ascii="Times New Roman" w:hAnsi="Times New Roman" w:cs="Times New Roman"/>
          <w:color w:val="000000"/>
          <w:highlight w:val="white"/>
          <w:lang w:val="es-ES"/>
        </w:rPr>
        <w:t xml:space="preserve">a plena luz del día, </w:t>
      </w:r>
      <w:r w:rsidRPr="00CF4DC9">
        <w:rPr>
          <w:rFonts w:ascii="Times New Roman" w:hAnsi="Times New Roman" w:cs="Times New Roman"/>
          <w:color w:val="000000"/>
          <w:highlight w:val="white"/>
          <w:lang w:val="es-ES"/>
        </w:rPr>
        <w:t xml:space="preserve">así </w:t>
      </w:r>
      <w:r w:rsidR="00644C65" w:rsidRPr="00CF4DC9">
        <w:rPr>
          <w:rFonts w:ascii="Times New Roman" w:hAnsi="Times New Roman" w:cs="Times New Roman"/>
          <w:color w:val="000000"/>
          <w:highlight w:val="white"/>
          <w:lang w:val="es-ES"/>
        </w:rPr>
        <w:t xml:space="preserve">como </w:t>
      </w:r>
      <w:r w:rsidRPr="00CF4DC9">
        <w:rPr>
          <w:rFonts w:ascii="Times New Roman" w:hAnsi="Times New Roman" w:cs="Times New Roman"/>
          <w:color w:val="000000"/>
          <w:highlight w:val="white"/>
          <w:lang w:val="es-ES"/>
        </w:rPr>
        <w:t xml:space="preserve">en </w:t>
      </w:r>
      <w:r w:rsidR="00644C65" w:rsidRPr="00CF4DC9">
        <w:rPr>
          <w:rFonts w:ascii="Times New Roman" w:hAnsi="Times New Roman" w:cs="Times New Roman"/>
          <w:color w:val="000000"/>
          <w:highlight w:val="white"/>
          <w:lang w:val="es-ES"/>
        </w:rPr>
        <w:t>homicidios y secuestros.</w:t>
      </w:r>
    </w:p>
    <w:p w14:paraId="7530BB5C" w14:textId="78584930" w:rsidR="007177CB" w:rsidRPr="00CF4DC9" w:rsidRDefault="005A1375" w:rsidP="007177CB">
      <w:pPr>
        <w:spacing w:line="360" w:lineRule="auto"/>
        <w:jc w:val="both"/>
        <w:rPr>
          <w:rFonts w:ascii="Times New Roman" w:hAnsi="Times New Roman" w:cs="Times New Roman"/>
          <w:highlight w:val="white"/>
          <w:lang w:val="es-ES"/>
        </w:rPr>
      </w:pPr>
      <w:r w:rsidRPr="00CF4DC9">
        <w:rPr>
          <w:rFonts w:ascii="Times New Roman" w:hAnsi="Times New Roman" w:cs="Times New Roman"/>
        </w:rPr>
        <w:t xml:space="preserve">Según las entrevistas realizadas, </w:t>
      </w:r>
      <w:r w:rsidR="00664257" w:rsidRPr="00CF4DC9">
        <w:rPr>
          <w:rFonts w:ascii="Times New Roman" w:hAnsi="Times New Roman" w:cs="Times New Roman"/>
        </w:rPr>
        <w:t>antes de</w:t>
      </w:r>
      <w:r w:rsidRPr="00CF4DC9">
        <w:rPr>
          <w:rFonts w:ascii="Times New Roman" w:hAnsi="Times New Roman" w:cs="Times New Roman"/>
        </w:rPr>
        <w:t xml:space="preserve"> la crisis de inseguridad </w:t>
      </w:r>
      <w:r w:rsidR="00340E12" w:rsidRPr="00CF4DC9">
        <w:rPr>
          <w:rFonts w:ascii="Times New Roman" w:hAnsi="Times New Roman" w:cs="Times New Roman"/>
        </w:rPr>
        <w:t xml:space="preserve">en Ciudad Juárez, </w:t>
      </w:r>
      <w:r w:rsidRPr="00CF4DC9">
        <w:rPr>
          <w:rFonts w:ascii="Times New Roman" w:hAnsi="Times New Roman" w:cs="Times New Roman"/>
        </w:rPr>
        <w:t xml:space="preserve">el grado de organización </w:t>
      </w:r>
      <w:r w:rsidR="00340E12" w:rsidRPr="00CF4DC9">
        <w:rPr>
          <w:rFonts w:ascii="Times New Roman" w:hAnsi="Times New Roman" w:cs="Times New Roman"/>
        </w:rPr>
        <w:t>de</w:t>
      </w:r>
      <w:r w:rsidR="005B5478" w:rsidRPr="00CF4DC9">
        <w:rPr>
          <w:rFonts w:ascii="Times New Roman" w:hAnsi="Times New Roman" w:cs="Times New Roman"/>
        </w:rPr>
        <w:t xml:space="preserve"> la colonia era </w:t>
      </w:r>
      <w:r w:rsidR="00664257" w:rsidRPr="00CF4DC9">
        <w:rPr>
          <w:rFonts w:ascii="Times New Roman" w:hAnsi="Times New Roman" w:cs="Times New Roman"/>
        </w:rPr>
        <w:t>bueno</w:t>
      </w:r>
      <w:r w:rsidR="005B5478" w:rsidRPr="00CF4DC9">
        <w:rPr>
          <w:rFonts w:ascii="Times New Roman" w:hAnsi="Times New Roman" w:cs="Times New Roman"/>
        </w:rPr>
        <w:t xml:space="preserve">. </w:t>
      </w:r>
      <w:r w:rsidR="00664257" w:rsidRPr="00CF4DC9">
        <w:rPr>
          <w:rFonts w:ascii="Times New Roman" w:hAnsi="Times New Roman" w:cs="Times New Roman"/>
        </w:rPr>
        <w:t>Había</w:t>
      </w:r>
      <w:r w:rsidR="005B5478" w:rsidRPr="00CF4DC9">
        <w:rPr>
          <w:rFonts w:ascii="Times New Roman" w:hAnsi="Times New Roman" w:cs="Times New Roman"/>
        </w:rPr>
        <w:t xml:space="preserve"> un comité de vecinos y </w:t>
      </w:r>
      <w:r w:rsidR="00BB34FF" w:rsidRPr="00CF4DC9">
        <w:rPr>
          <w:rFonts w:ascii="Times New Roman" w:hAnsi="Times New Roman" w:cs="Times New Roman"/>
        </w:rPr>
        <w:t xml:space="preserve">un representante </w:t>
      </w:r>
      <w:r w:rsidR="00664257" w:rsidRPr="00CF4DC9">
        <w:rPr>
          <w:rFonts w:ascii="Times New Roman" w:hAnsi="Times New Roman" w:cs="Times New Roman"/>
        </w:rPr>
        <w:t xml:space="preserve">de cada edificio </w:t>
      </w:r>
      <w:r w:rsidR="00BB34FF" w:rsidRPr="00CF4DC9">
        <w:rPr>
          <w:rFonts w:ascii="Times New Roman" w:hAnsi="Times New Roman" w:cs="Times New Roman"/>
        </w:rPr>
        <w:t xml:space="preserve">ante la junta vecinal, </w:t>
      </w:r>
      <w:r w:rsidR="00664257" w:rsidRPr="00CF4DC9">
        <w:rPr>
          <w:rFonts w:ascii="Times New Roman" w:hAnsi="Times New Roman" w:cs="Times New Roman"/>
        </w:rPr>
        <w:t xml:space="preserve">y </w:t>
      </w:r>
      <w:r w:rsidR="00340E12" w:rsidRPr="00CF4DC9">
        <w:rPr>
          <w:rFonts w:ascii="Times New Roman" w:hAnsi="Times New Roman" w:cs="Times New Roman"/>
        </w:rPr>
        <w:t>asimismo</w:t>
      </w:r>
      <w:r w:rsidR="00BB34FF" w:rsidRPr="00CF4DC9">
        <w:rPr>
          <w:rFonts w:ascii="Times New Roman" w:hAnsi="Times New Roman" w:cs="Times New Roman"/>
        </w:rPr>
        <w:t xml:space="preserve"> </w:t>
      </w:r>
      <w:r w:rsidR="00664257" w:rsidRPr="00CF4DC9">
        <w:rPr>
          <w:rFonts w:ascii="Times New Roman" w:hAnsi="Times New Roman" w:cs="Times New Roman"/>
        </w:rPr>
        <w:t>recibían más</w:t>
      </w:r>
      <w:r w:rsidR="00BB34FF" w:rsidRPr="00CF4DC9">
        <w:rPr>
          <w:rFonts w:ascii="Times New Roman" w:hAnsi="Times New Roman" w:cs="Times New Roman"/>
        </w:rPr>
        <w:t xml:space="preserve"> apoyo</w:t>
      </w:r>
      <w:r w:rsidR="00664257" w:rsidRPr="00CF4DC9">
        <w:rPr>
          <w:rFonts w:ascii="Times New Roman" w:hAnsi="Times New Roman" w:cs="Times New Roman"/>
        </w:rPr>
        <w:t xml:space="preserve"> por parte de</w:t>
      </w:r>
      <w:r w:rsidR="00BB34FF" w:rsidRPr="00CF4DC9">
        <w:rPr>
          <w:rFonts w:ascii="Times New Roman" w:hAnsi="Times New Roman" w:cs="Times New Roman"/>
        </w:rPr>
        <w:t xml:space="preserve"> las instituciones públicas municipales. </w:t>
      </w:r>
      <w:r w:rsidR="009A1D34" w:rsidRPr="00CF4DC9">
        <w:rPr>
          <w:rFonts w:ascii="Times New Roman" w:hAnsi="Times New Roman" w:cs="Times New Roman"/>
        </w:rPr>
        <w:t>Dichos</w:t>
      </w:r>
      <w:r w:rsidR="00BB34FF" w:rsidRPr="00CF4DC9">
        <w:rPr>
          <w:rFonts w:ascii="Times New Roman" w:hAnsi="Times New Roman" w:cs="Times New Roman"/>
        </w:rPr>
        <w:t xml:space="preserve"> elementos históricos fueron importantes para </w:t>
      </w:r>
      <w:r w:rsidR="009A1D34" w:rsidRPr="00CF4DC9">
        <w:rPr>
          <w:rFonts w:ascii="Times New Roman" w:hAnsi="Times New Roman" w:cs="Times New Roman"/>
        </w:rPr>
        <w:t xml:space="preserve">que </w:t>
      </w:r>
      <w:r w:rsidR="00977355" w:rsidRPr="00CF4DC9">
        <w:rPr>
          <w:rFonts w:ascii="Times New Roman" w:hAnsi="Times New Roman" w:cs="Times New Roman"/>
        </w:rPr>
        <w:t xml:space="preserve">la ciudadanía </w:t>
      </w:r>
      <w:r w:rsidR="009A1D34" w:rsidRPr="00CF4DC9">
        <w:rPr>
          <w:rFonts w:ascii="Times New Roman" w:hAnsi="Times New Roman" w:cs="Times New Roman"/>
        </w:rPr>
        <w:t>p</w:t>
      </w:r>
      <w:r w:rsidR="00977355" w:rsidRPr="00CF4DC9">
        <w:rPr>
          <w:rFonts w:ascii="Times New Roman" w:hAnsi="Times New Roman" w:cs="Times New Roman"/>
        </w:rPr>
        <w:t>articipa</w:t>
      </w:r>
      <w:r w:rsidR="009A1D34" w:rsidRPr="00CF4DC9">
        <w:rPr>
          <w:rFonts w:ascii="Times New Roman" w:hAnsi="Times New Roman" w:cs="Times New Roman"/>
        </w:rPr>
        <w:t>ra en</w:t>
      </w:r>
      <w:r w:rsidR="00977355" w:rsidRPr="00CF4DC9">
        <w:rPr>
          <w:rFonts w:ascii="Times New Roman" w:hAnsi="Times New Roman" w:cs="Times New Roman"/>
        </w:rPr>
        <w:t xml:space="preserve"> </w:t>
      </w:r>
      <w:r w:rsidR="009A1D34" w:rsidRPr="00CF4DC9">
        <w:rPr>
          <w:rFonts w:ascii="Times New Roman" w:hAnsi="Times New Roman" w:cs="Times New Roman"/>
        </w:rPr>
        <w:t xml:space="preserve">los </w:t>
      </w:r>
      <w:r w:rsidR="00977355" w:rsidRPr="00CF4DC9">
        <w:rPr>
          <w:rFonts w:ascii="Times New Roman" w:hAnsi="Times New Roman" w:cs="Times New Roman"/>
        </w:rPr>
        <w:t>di</w:t>
      </w:r>
      <w:r w:rsidR="009A1D34" w:rsidRPr="00CF4DC9">
        <w:rPr>
          <w:rFonts w:ascii="Times New Roman" w:hAnsi="Times New Roman" w:cs="Times New Roman"/>
        </w:rPr>
        <w:t>stintos</w:t>
      </w:r>
      <w:r w:rsidR="00977355" w:rsidRPr="00CF4DC9">
        <w:rPr>
          <w:rFonts w:ascii="Times New Roman" w:hAnsi="Times New Roman" w:cs="Times New Roman"/>
        </w:rPr>
        <w:t xml:space="preserve"> proyectos que </w:t>
      </w:r>
      <w:r w:rsidR="009A1D34" w:rsidRPr="00CF4DC9">
        <w:rPr>
          <w:rFonts w:ascii="Times New Roman" w:hAnsi="Times New Roman" w:cs="Times New Roman"/>
        </w:rPr>
        <w:t>muestra</w:t>
      </w:r>
      <w:r w:rsidR="00977355" w:rsidRPr="00CF4DC9">
        <w:rPr>
          <w:rFonts w:ascii="Times New Roman" w:hAnsi="Times New Roman" w:cs="Times New Roman"/>
        </w:rPr>
        <w:t xml:space="preserve"> la siguiente sección. L</w:t>
      </w:r>
      <w:r w:rsidR="009A1D34" w:rsidRPr="00CF4DC9">
        <w:rPr>
          <w:rFonts w:ascii="Times New Roman" w:hAnsi="Times New Roman" w:cs="Times New Roman"/>
        </w:rPr>
        <w:t>a o</w:t>
      </w:r>
      <w:r w:rsidR="00977355" w:rsidRPr="00CF4DC9">
        <w:rPr>
          <w:rFonts w:ascii="Times New Roman" w:hAnsi="Times New Roman" w:cs="Times New Roman"/>
        </w:rPr>
        <w:t xml:space="preserve">rganización social comunitaria fue </w:t>
      </w:r>
      <w:r w:rsidR="00340E12" w:rsidRPr="00CF4DC9">
        <w:rPr>
          <w:rFonts w:ascii="Times New Roman" w:hAnsi="Times New Roman" w:cs="Times New Roman"/>
        </w:rPr>
        <w:t>muy importante</w:t>
      </w:r>
      <w:r w:rsidR="009A1D34" w:rsidRPr="00CF4DC9">
        <w:rPr>
          <w:rFonts w:ascii="Times New Roman" w:hAnsi="Times New Roman" w:cs="Times New Roman"/>
        </w:rPr>
        <w:t xml:space="preserve"> para poder acometer </w:t>
      </w:r>
      <w:r w:rsidR="00977355" w:rsidRPr="00CF4DC9">
        <w:rPr>
          <w:rFonts w:ascii="Times New Roman" w:hAnsi="Times New Roman" w:cs="Times New Roman"/>
        </w:rPr>
        <w:t xml:space="preserve">algunas temáticas </w:t>
      </w:r>
      <w:r w:rsidR="009A1D34" w:rsidRPr="00CF4DC9">
        <w:rPr>
          <w:rFonts w:ascii="Times New Roman" w:hAnsi="Times New Roman" w:cs="Times New Roman"/>
        </w:rPr>
        <w:t>de dichos</w:t>
      </w:r>
      <w:r w:rsidR="00977355" w:rsidRPr="00CF4DC9">
        <w:rPr>
          <w:rFonts w:ascii="Times New Roman" w:hAnsi="Times New Roman" w:cs="Times New Roman"/>
        </w:rPr>
        <w:t xml:space="preserve"> proyectos. </w:t>
      </w:r>
      <w:r w:rsidR="007177CB" w:rsidRPr="00CF4DC9">
        <w:rPr>
          <w:rFonts w:ascii="Times New Roman" w:hAnsi="Times New Roman" w:cs="Times New Roman"/>
        </w:rPr>
        <w:t>De igual manera</w:t>
      </w:r>
      <w:r w:rsidR="003C5B25" w:rsidRPr="00CF4DC9">
        <w:rPr>
          <w:rFonts w:ascii="Times New Roman" w:hAnsi="Times New Roman" w:cs="Times New Roman"/>
        </w:rPr>
        <w:t>,</w:t>
      </w:r>
      <w:r w:rsidR="007177CB" w:rsidRPr="00CF4DC9">
        <w:rPr>
          <w:rFonts w:ascii="Times New Roman" w:hAnsi="Times New Roman" w:cs="Times New Roman"/>
        </w:rPr>
        <w:t xml:space="preserve"> cabe </w:t>
      </w:r>
      <w:r w:rsidR="003C5B25" w:rsidRPr="00CF4DC9">
        <w:rPr>
          <w:rFonts w:ascii="Times New Roman" w:hAnsi="Times New Roman" w:cs="Times New Roman"/>
        </w:rPr>
        <w:t>destacar</w:t>
      </w:r>
      <w:r w:rsidR="007177CB" w:rsidRPr="00CF4DC9">
        <w:rPr>
          <w:rFonts w:ascii="Times New Roman" w:hAnsi="Times New Roman" w:cs="Times New Roman"/>
        </w:rPr>
        <w:t xml:space="preserve"> que en</w:t>
      </w:r>
      <w:r w:rsidR="009A1D34" w:rsidRPr="00CF4DC9">
        <w:rPr>
          <w:rFonts w:ascii="Times New Roman" w:hAnsi="Times New Roman" w:cs="Times New Roman"/>
        </w:rPr>
        <w:t xml:space="preserve"> el</w:t>
      </w:r>
      <w:r w:rsidR="007177CB" w:rsidRPr="00CF4DC9">
        <w:rPr>
          <w:rFonts w:ascii="Times New Roman" w:hAnsi="Times New Roman" w:cs="Times New Roman"/>
        </w:rPr>
        <w:t xml:space="preserve"> </w:t>
      </w:r>
      <w:r w:rsidR="003C5B25" w:rsidRPr="00CF4DC9">
        <w:rPr>
          <w:rFonts w:ascii="Times New Roman" w:hAnsi="Times New Roman" w:cs="Times New Roman"/>
        </w:rPr>
        <w:t>área de intervención</w:t>
      </w:r>
      <w:r w:rsidR="009A1D34" w:rsidRPr="00CF4DC9">
        <w:rPr>
          <w:rFonts w:ascii="Times New Roman" w:hAnsi="Times New Roman" w:cs="Times New Roman"/>
        </w:rPr>
        <w:t xml:space="preserve"> </w:t>
      </w:r>
      <w:r w:rsidR="003C5B25" w:rsidRPr="00CF4DC9">
        <w:rPr>
          <w:rFonts w:ascii="Times New Roman" w:hAnsi="Times New Roman" w:cs="Times New Roman"/>
        </w:rPr>
        <w:t xml:space="preserve">desde </w:t>
      </w:r>
      <w:r w:rsidR="009A1D34" w:rsidRPr="00CF4DC9">
        <w:rPr>
          <w:rFonts w:ascii="Times New Roman" w:hAnsi="Times New Roman" w:cs="Times New Roman"/>
        </w:rPr>
        <w:t>un</w:t>
      </w:r>
      <w:r w:rsidR="003C5B25" w:rsidRPr="00CF4DC9">
        <w:rPr>
          <w:rFonts w:ascii="Times New Roman" w:hAnsi="Times New Roman" w:cs="Times New Roman"/>
        </w:rPr>
        <w:t xml:space="preserve"> inicio </w:t>
      </w:r>
      <w:r w:rsidR="009A1D34" w:rsidRPr="00CF4DC9">
        <w:rPr>
          <w:rFonts w:ascii="Times New Roman" w:hAnsi="Times New Roman" w:cs="Times New Roman"/>
        </w:rPr>
        <w:t xml:space="preserve">se identificó a </w:t>
      </w:r>
      <w:r w:rsidR="003C5B25" w:rsidRPr="00CF4DC9">
        <w:rPr>
          <w:rFonts w:ascii="Times New Roman" w:hAnsi="Times New Roman" w:cs="Times New Roman"/>
        </w:rPr>
        <w:t xml:space="preserve">un grupo de </w:t>
      </w:r>
      <w:r w:rsidR="007177CB" w:rsidRPr="00CF4DC9">
        <w:rPr>
          <w:rFonts w:ascii="Times New Roman" w:hAnsi="Times New Roman" w:cs="Times New Roman"/>
        </w:rPr>
        <w:t xml:space="preserve">líderes comunitarios, quienes </w:t>
      </w:r>
      <w:r w:rsidR="003C5B25" w:rsidRPr="00CF4DC9">
        <w:rPr>
          <w:rFonts w:ascii="Times New Roman" w:hAnsi="Times New Roman" w:cs="Times New Roman"/>
        </w:rPr>
        <w:t xml:space="preserve">son vistos </w:t>
      </w:r>
      <w:r w:rsidR="00D46517" w:rsidRPr="00CF4DC9">
        <w:rPr>
          <w:rFonts w:ascii="Times New Roman" w:hAnsi="Times New Roman" w:cs="Times New Roman"/>
        </w:rPr>
        <w:t xml:space="preserve">por </w:t>
      </w:r>
      <w:r w:rsidR="00340E12" w:rsidRPr="00CF4DC9">
        <w:rPr>
          <w:rFonts w:ascii="Times New Roman" w:hAnsi="Times New Roman" w:cs="Times New Roman"/>
        </w:rPr>
        <w:t>los</w:t>
      </w:r>
      <w:r w:rsidR="00D46517" w:rsidRPr="00CF4DC9">
        <w:rPr>
          <w:rFonts w:ascii="Times New Roman" w:hAnsi="Times New Roman" w:cs="Times New Roman"/>
        </w:rPr>
        <w:t xml:space="preserve"> vecinos </w:t>
      </w:r>
      <w:r w:rsidR="007177CB" w:rsidRPr="00CF4DC9">
        <w:rPr>
          <w:rFonts w:ascii="Times New Roman" w:hAnsi="Times New Roman" w:cs="Times New Roman"/>
        </w:rPr>
        <w:t xml:space="preserve">como figuras que organizan y apoyan. </w:t>
      </w:r>
    </w:p>
    <w:p w14:paraId="35D24B17" w14:textId="13AB479F" w:rsidR="00895D93" w:rsidRPr="00CF4DC9" w:rsidRDefault="00596FE1" w:rsidP="00596FE1">
      <w:pPr>
        <w:spacing w:line="360" w:lineRule="auto"/>
        <w:jc w:val="both"/>
        <w:rPr>
          <w:rFonts w:ascii="Times New Roman" w:hAnsi="Times New Roman" w:cs="Times New Roman"/>
        </w:rPr>
      </w:pPr>
      <w:r w:rsidRPr="00CF4DC9">
        <w:rPr>
          <w:rFonts w:ascii="Times New Roman" w:hAnsi="Times New Roman" w:cs="Times New Roman"/>
        </w:rPr>
        <w:lastRenderedPageBreak/>
        <w:t>Otras técnicas empleadas</w:t>
      </w:r>
      <w:r w:rsidR="00E10ECE" w:rsidRPr="00CF4DC9">
        <w:rPr>
          <w:rFonts w:ascii="Times New Roman" w:hAnsi="Times New Roman" w:cs="Times New Roman"/>
        </w:rPr>
        <w:t xml:space="preserve"> </w:t>
      </w:r>
      <w:r w:rsidR="00895D93" w:rsidRPr="00CF4DC9">
        <w:rPr>
          <w:rFonts w:ascii="Times New Roman" w:hAnsi="Times New Roman" w:cs="Times New Roman"/>
        </w:rPr>
        <w:t xml:space="preserve">que permitieron </w:t>
      </w:r>
      <w:r w:rsidRPr="00CF4DC9">
        <w:rPr>
          <w:rFonts w:ascii="Times New Roman" w:hAnsi="Times New Roman" w:cs="Times New Roman"/>
        </w:rPr>
        <w:t xml:space="preserve">recolectar </w:t>
      </w:r>
      <w:r w:rsidR="00895D93" w:rsidRPr="00CF4DC9">
        <w:rPr>
          <w:rFonts w:ascii="Times New Roman" w:hAnsi="Times New Roman" w:cs="Times New Roman"/>
        </w:rPr>
        <w:t xml:space="preserve">y corroborar </w:t>
      </w:r>
      <w:r w:rsidRPr="00CF4DC9">
        <w:rPr>
          <w:rFonts w:ascii="Times New Roman" w:hAnsi="Times New Roman" w:cs="Times New Roman"/>
        </w:rPr>
        <w:t>información</w:t>
      </w:r>
      <w:r w:rsidR="00895D93" w:rsidRPr="00CF4DC9">
        <w:rPr>
          <w:rFonts w:ascii="Times New Roman" w:hAnsi="Times New Roman" w:cs="Times New Roman"/>
        </w:rPr>
        <w:t xml:space="preserve"> </w:t>
      </w:r>
      <w:r w:rsidRPr="00CF4DC9">
        <w:rPr>
          <w:rFonts w:ascii="Times New Roman" w:hAnsi="Times New Roman" w:cs="Times New Roman"/>
        </w:rPr>
        <w:t>sobre el grado de organizació</w:t>
      </w:r>
      <w:r w:rsidR="00895D93" w:rsidRPr="00CF4DC9">
        <w:rPr>
          <w:rFonts w:ascii="Times New Roman" w:hAnsi="Times New Roman" w:cs="Times New Roman"/>
        </w:rPr>
        <w:t>n vecinal, fueron</w:t>
      </w:r>
      <w:r w:rsidRPr="00CF4DC9">
        <w:rPr>
          <w:rFonts w:ascii="Times New Roman" w:hAnsi="Times New Roman" w:cs="Times New Roman"/>
        </w:rPr>
        <w:t xml:space="preserve"> la observación participativa, </w:t>
      </w:r>
      <w:r w:rsidR="00895D93" w:rsidRPr="00CF4DC9">
        <w:rPr>
          <w:rFonts w:ascii="Times New Roman" w:hAnsi="Times New Roman" w:cs="Times New Roman"/>
        </w:rPr>
        <w:t xml:space="preserve">la </w:t>
      </w:r>
      <w:r w:rsidRPr="00CF4DC9">
        <w:rPr>
          <w:rFonts w:ascii="Times New Roman" w:hAnsi="Times New Roman" w:cs="Times New Roman"/>
        </w:rPr>
        <w:t xml:space="preserve">encuesta, </w:t>
      </w:r>
      <w:r w:rsidR="00895D93" w:rsidRPr="00CF4DC9">
        <w:rPr>
          <w:rFonts w:ascii="Times New Roman" w:hAnsi="Times New Roman" w:cs="Times New Roman"/>
        </w:rPr>
        <w:t xml:space="preserve">el </w:t>
      </w:r>
      <w:r w:rsidRPr="00CF4DC9">
        <w:rPr>
          <w:rFonts w:ascii="Times New Roman" w:hAnsi="Times New Roman" w:cs="Times New Roman"/>
        </w:rPr>
        <w:t xml:space="preserve">recorrido sensorial y </w:t>
      </w:r>
      <w:r w:rsidR="00895D93" w:rsidRPr="00CF4DC9">
        <w:rPr>
          <w:rFonts w:ascii="Times New Roman" w:hAnsi="Times New Roman" w:cs="Times New Roman"/>
        </w:rPr>
        <w:t xml:space="preserve">las </w:t>
      </w:r>
      <w:r w:rsidRPr="00CF4DC9">
        <w:rPr>
          <w:rFonts w:ascii="Times New Roman" w:hAnsi="Times New Roman" w:cs="Times New Roman"/>
        </w:rPr>
        <w:t>reuniones vecinales</w:t>
      </w:r>
      <w:r w:rsidR="00895D93" w:rsidRPr="00CF4DC9">
        <w:rPr>
          <w:rFonts w:ascii="Times New Roman" w:hAnsi="Times New Roman" w:cs="Times New Roman"/>
        </w:rPr>
        <w:t xml:space="preserve">. </w:t>
      </w:r>
      <w:r w:rsidR="00E10ECE" w:rsidRPr="00CF4DC9">
        <w:rPr>
          <w:rFonts w:ascii="Times New Roman" w:hAnsi="Times New Roman" w:cs="Times New Roman"/>
        </w:rPr>
        <w:t>Además, p</w:t>
      </w:r>
      <w:r w:rsidR="00895D93" w:rsidRPr="00CF4DC9">
        <w:rPr>
          <w:rFonts w:ascii="Times New Roman" w:hAnsi="Times New Roman" w:cs="Times New Roman"/>
        </w:rPr>
        <w:t>udo identificarse</w:t>
      </w:r>
      <w:r w:rsidR="00E10ECE" w:rsidRPr="00CF4DC9">
        <w:rPr>
          <w:rFonts w:ascii="Times New Roman" w:hAnsi="Times New Roman" w:cs="Times New Roman"/>
        </w:rPr>
        <w:t xml:space="preserve"> </w:t>
      </w:r>
      <w:r w:rsidR="00895D93" w:rsidRPr="00CF4DC9">
        <w:rPr>
          <w:rFonts w:ascii="Times New Roman" w:hAnsi="Times New Roman" w:cs="Times New Roman"/>
        </w:rPr>
        <w:t xml:space="preserve">un conjunto de elementos que permitieron </w:t>
      </w:r>
      <w:r w:rsidR="00B62528" w:rsidRPr="00CF4DC9">
        <w:rPr>
          <w:rFonts w:ascii="Times New Roman" w:hAnsi="Times New Roman" w:cs="Times New Roman"/>
        </w:rPr>
        <w:t>comprobar la presencia de  indicadores relacionados con el capital social comunitario</w:t>
      </w:r>
      <w:r w:rsidR="00E10ECE" w:rsidRPr="00CF4DC9">
        <w:rPr>
          <w:rFonts w:ascii="Times New Roman" w:hAnsi="Times New Roman" w:cs="Times New Roman"/>
        </w:rPr>
        <w:t>,</w:t>
      </w:r>
      <w:r w:rsidR="00B62528" w:rsidRPr="00CF4DC9">
        <w:rPr>
          <w:rFonts w:ascii="Times New Roman" w:hAnsi="Times New Roman" w:cs="Times New Roman"/>
        </w:rPr>
        <w:t xml:space="preserve"> como son: la existencia </w:t>
      </w:r>
      <w:r w:rsidR="00E10ECE" w:rsidRPr="00CF4DC9">
        <w:rPr>
          <w:rFonts w:ascii="Times New Roman" w:hAnsi="Times New Roman" w:cs="Times New Roman"/>
        </w:rPr>
        <w:t xml:space="preserve">de </w:t>
      </w:r>
      <w:r w:rsidR="00B62528" w:rsidRPr="00CF4DC9">
        <w:rPr>
          <w:rFonts w:ascii="Times New Roman" w:hAnsi="Times New Roman" w:cs="Times New Roman"/>
        </w:rPr>
        <w:t>r</w:t>
      </w:r>
      <w:r w:rsidR="00895D93" w:rsidRPr="00CF4DC9">
        <w:rPr>
          <w:rFonts w:ascii="Times New Roman" w:hAnsi="Times New Roman" w:cs="Times New Roman"/>
        </w:rPr>
        <w:t>elaciones de reciprocidad permeadas por la confianza y la solidaridad entre algunos vecinos</w:t>
      </w:r>
      <w:r w:rsidR="00834F92" w:rsidRPr="00CF4DC9">
        <w:rPr>
          <w:rFonts w:ascii="Times New Roman" w:hAnsi="Times New Roman" w:cs="Times New Roman"/>
        </w:rPr>
        <w:t xml:space="preserve">, </w:t>
      </w:r>
      <w:r w:rsidR="00B62528" w:rsidRPr="00CF4DC9">
        <w:rPr>
          <w:rFonts w:ascii="Times New Roman" w:hAnsi="Times New Roman" w:cs="Times New Roman"/>
        </w:rPr>
        <w:t xml:space="preserve">la </w:t>
      </w:r>
      <w:r w:rsidR="00834F92" w:rsidRPr="00CF4DC9">
        <w:rPr>
          <w:rFonts w:ascii="Times New Roman" w:hAnsi="Times New Roman" w:cs="Times New Roman"/>
        </w:rPr>
        <w:t xml:space="preserve">estructuración de algunas redes sociales </w:t>
      </w:r>
      <w:r w:rsidR="00810E79" w:rsidRPr="00CF4DC9">
        <w:rPr>
          <w:rFonts w:ascii="Times New Roman" w:hAnsi="Times New Roman" w:cs="Times New Roman"/>
        </w:rPr>
        <w:t xml:space="preserve">específicas </w:t>
      </w:r>
      <w:r w:rsidR="00B62528" w:rsidRPr="00CF4DC9">
        <w:rPr>
          <w:rFonts w:ascii="Times New Roman" w:hAnsi="Times New Roman" w:cs="Times New Roman"/>
        </w:rPr>
        <w:t>de apoyo entre la</w:t>
      </w:r>
      <w:r w:rsidR="00834F92" w:rsidRPr="00CF4DC9">
        <w:rPr>
          <w:rFonts w:ascii="Times New Roman" w:hAnsi="Times New Roman" w:cs="Times New Roman"/>
        </w:rPr>
        <w:t xml:space="preserve"> ciudadanía, </w:t>
      </w:r>
      <w:r w:rsidR="00B62528" w:rsidRPr="00CF4DC9">
        <w:rPr>
          <w:rFonts w:ascii="Times New Roman" w:hAnsi="Times New Roman" w:cs="Times New Roman"/>
        </w:rPr>
        <w:t xml:space="preserve">las </w:t>
      </w:r>
      <w:r w:rsidR="00F73F77" w:rsidRPr="00CF4DC9">
        <w:rPr>
          <w:rFonts w:ascii="Times New Roman" w:hAnsi="Times New Roman" w:cs="Times New Roman"/>
        </w:rPr>
        <w:t xml:space="preserve">abundantes relaciones sociales entre una parte de la ciudadanía, </w:t>
      </w:r>
      <w:r w:rsidR="00B62528" w:rsidRPr="00CF4DC9">
        <w:rPr>
          <w:rFonts w:ascii="Times New Roman" w:hAnsi="Times New Roman" w:cs="Times New Roman"/>
        </w:rPr>
        <w:t xml:space="preserve">la </w:t>
      </w:r>
      <w:r w:rsidR="00810E79" w:rsidRPr="00CF4DC9">
        <w:rPr>
          <w:rFonts w:ascii="Times New Roman" w:hAnsi="Times New Roman" w:cs="Times New Roman"/>
        </w:rPr>
        <w:t>aceptación de normas compartidas,</w:t>
      </w:r>
      <w:r w:rsidR="00FA165D" w:rsidRPr="00CF4DC9">
        <w:rPr>
          <w:rFonts w:ascii="Times New Roman" w:hAnsi="Times New Roman" w:cs="Times New Roman"/>
        </w:rPr>
        <w:t xml:space="preserve"> </w:t>
      </w:r>
      <w:r w:rsidR="00B62528" w:rsidRPr="00CF4DC9">
        <w:rPr>
          <w:rFonts w:ascii="Times New Roman" w:hAnsi="Times New Roman" w:cs="Times New Roman"/>
        </w:rPr>
        <w:t xml:space="preserve">las </w:t>
      </w:r>
      <w:r w:rsidR="00FA165D" w:rsidRPr="00CF4DC9">
        <w:rPr>
          <w:rFonts w:ascii="Times New Roman" w:hAnsi="Times New Roman" w:cs="Times New Roman"/>
        </w:rPr>
        <w:t>relaciones históricas estables entre algunos grupos</w:t>
      </w:r>
      <w:r w:rsidR="00B62528" w:rsidRPr="00CF4DC9">
        <w:rPr>
          <w:rFonts w:ascii="Times New Roman" w:hAnsi="Times New Roman" w:cs="Times New Roman"/>
        </w:rPr>
        <w:t xml:space="preserve"> de amigos y vecinos en general y la existencia de redes </w:t>
      </w:r>
      <w:r w:rsidR="00E10ECE" w:rsidRPr="00CF4DC9">
        <w:rPr>
          <w:rFonts w:ascii="Times New Roman" w:hAnsi="Times New Roman" w:cs="Times New Roman"/>
        </w:rPr>
        <w:t xml:space="preserve">de </w:t>
      </w:r>
      <w:r w:rsidR="00B62528" w:rsidRPr="00CF4DC9">
        <w:rPr>
          <w:rFonts w:ascii="Times New Roman" w:hAnsi="Times New Roman" w:cs="Times New Roman"/>
        </w:rPr>
        <w:t>parentesco.</w:t>
      </w:r>
      <w:r w:rsidR="00FA165D" w:rsidRPr="00CF4DC9">
        <w:rPr>
          <w:rFonts w:ascii="Times New Roman" w:hAnsi="Times New Roman" w:cs="Times New Roman"/>
        </w:rPr>
        <w:t xml:space="preserve"> </w:t>
      </w:r>
    </w:p>
    <w:p w14:paraId="23800B7A" w14:textId="13323C8B" w:rsidR="00B46BA1" w:rsidRPr="00CF4DC9" w:rsidRDefault="00B46BA1" w:rsidP="00B46BA1">
      <w:pPr>
        <w:spacing w:line="360" w:lineRule="auto"/>
        <w:jc w:val="both"/>
        <w:rPr>
          <w:rFonts w:ascii="Times New Roman" w:hAnsi="Times New Roman" w:cs="Times New Roman"/>
          <w:color w:val="000000"/>
          <w:highlight w:val="white"/>
          <w:lang w:val="es-ES"/>
        </w:rPr>
      </w:pPr>
      <w:r w:rsidRPr="00CF4DC9">
        <w:rPr>
          <w:rFonts w:ascii="Times New Roman" w:hAnsi="Times New Roman" w:cs="Times New Roman"/>
        </w:rPr>
        <w:t xml:space="preserve">El estado de ánimo social </w:t>
      </w:r>
      <w:r w:rsidR="00D3387B" w:rsidRPr="00CF4DC9">
        <w:rPr>
          <w:rFonts w:ascii="Times New Roman" w:hAnsi="Times New Roman" w:cs="Times New Roman"/>
        </w:rPr>
        <w:t>percibido</w:t>
      </w:r>
      <w:r w:rsidR="00EA7E0E" w:rsidRPr="00CF4DC9">
        <w:rPr>
          <w:rFonts w:ascii="Times New Roman" w:hAnsi="Times New Roman" w:cs="Times New Roman"/>
        </w:rPr>
        <w:t xml:space="preserve"> al inicio de la investigación </w:t>
      </w:r>
      <w:r w:rsidR="00AF1056" w:rsidRPr="00CF4DC9">
        <w:rPr>
          <w:rFonts w:ascii="Times New Roman" w:hAnsi="Times New Roman" w:cs="Times New Roman"/>
        </w:rPr>
        <w:t xml:space="preserve">fue </w:t>
      </w:r>
      <w:r w:rsidR="00EA7E0E" w:rsidRPr="00CF4DC9">
        <w:rPr>
          <w:rFonts w:ascii="Times New Roman" w:hAnsi="Times New Roman" w:cs="Times New Roman"/>
        </w:rPr>
        <w:t>de optimismo</w:t>
      </w:r>
      <w:r w:rsidRPr="00CF4DC9">
        <w:rPr>
          <w:rFonts w:ascii="Times New Roman" w:hAnsi="Times New Roman" w:cs="Times New Roman"/>
          <w:color w:val="000000"/>
          <w:highlight w:val="white"/>
          <w:lang w:val="es-ES"/>
        </w:rPr>
        <w:t xml:space="preserve">. Algunas </w:t>
      </w:r>
      <w:r w:rsidR="00207A3F" w:rsidRPr="00CF4DC9">
        <w:rPr>
          <w:rFonts w:ascii="Times New Roman" w:hAnsi="Times New Roman" w:cs="Times New Roman"/>
          <w:color w:val="000000"/>
          <w:highlight w:val="white"/>
          <w:lang w:val="es-ES"/>
        </w:rPr>
        <w:t xml:space="preserve">personas </w:t>
      </w:r>
      <w:r w:rsidRPr="00CF4DC9">
        <w:rPr>
          <w:rFonts w:ascii="Times New Roman" w:hAnsi="Times New Roman" w:cs="Times New Roman"/>
          <w:color w:val="000000"/>
          <w:highlight w:val="white"/>
          <w:lang w:val="es-ES"/>
        </w:rPr>
        <w:t>se m</w:t>
      </w:r>
      <w:r w:rsidR="00D3387B" w:rsidRPr="00CF4DC9">
        <w:rPr>
          <w:rFonts w:ascii="Times New Roman" w:hAnsi="Times New Roman" w:cs="Times New Roman"/>
          <w:color w:val="000000"/>
          <w:highlight w:val="white"/>
          <w:lang w:val="es-ES"/>
        </w:rPr>
        <w:t>ostraron</w:t>
      </w:r>
      <w:r w:rsidRPr="00CF4DC9">
        <w:rPr>
          <w:rFonts w:ascii="Times New Roman" w:hAnsi="Times New Roman" w:cs="Times New Roman"/>
          <w:color w:val="000000"/>
          <w:highlight w:val="white"/>
          <w:lang w:val="es-ES"/>
        </w:rPr>
        <w:t xml:space="preserve"> interesadas en el progreso de la comunidad y dispuestas a tener una participación activa en conjunto para que las metas plante</w:t>
      </w:r>
      <w:r w:rsidR="00D3387B" w:rsidRPr="00CF4DC9">
        <w:rPr>
          <w:rFonts w:ascii="Times New Roman" w:hAnsi="Times New Roman" w:cs="Times New Roman"/>
          <w:color w:val="000000"/>
          <w:highlight w:val="white"/>
          <w:lang w:val="es-ES"/>
        </w:rPr>
        <w:t>adas se pu</w:t>
      </w:r>
      <w:r w:rsidR="00080E07" w:rsidRPr="00CF4DC9">
        <w:rPr>
          <w:rFonts w:ascii="Times New Roman" w:hAnsi="Times New Roman" w:cs="Times New Roman"/>
          <w:color w:val="000000"/>
          <w:highlight w:val="white"/>
          <w:lang w:val="es-ES"/>
        </w:rPr>
        <w:t>dieran</w:t>
      </w:r>
      <w:r w:rsidR="00D3387B" w:rsidRPr="00CF4DC9">
        <w:rPr>
          <w:rFonts w:ascii="Times New Roman" w:hAnsi="Times New Roman" w:cs="Times New Roman"/>
          <w:color w:val="000000"/>
          <w:highlight w:val="white"/>
          <w:lang w:val="es-ES"/>
        </w:rPr>
        <w:t xml:space="preserve"> lograr</w:t>
      </w:r>
      <w:r w:rsidRPr="00CF4DC9">
        <w:rPr>
          <w:rFonts w:ascii="Times New Roman" w:hAnsi="Times New Roman" w:cs="Times New Roman"/>
          <w:color w:val="000000"/>
          <w:highlight w:val="white"/>
          <w:lang w:val="es-ES"/>
        </w:rPr>
        <w:t>.</w:t>
      </w:r>
    </w:p>
    <w:p w14:paraId="50CB40CF" w14:textId="7B80483F" w:rsidR="00B46BA1" w:rsidRPr="0022500E" w:rsidRDefault="00FC1DEB" w:rsidP="00B46BA1">
      <w:pPr>
        <w:spacing w:line="360" w:lineRule="auto"/>
        <w:jc w:val="both"/>
        <w:rPr>
          <w:rFonts w:ascii="Arial" w:hAnsi="Arial" w:cs="Arial"/>
        </w:rPr>
      </w:pPr>
      <w:r w:rsidRPr="00CF4DC9">
        <w:rPr>
          <w:rFonts w:ascii="Times New Roman" w:hAnsi="Times New Roman" w:cs="Times New Roman"/>
          <w:color w:val="000000"/>
          <w:highlight w:val="white"/>
          <w:lang w:val="es-ES"/>
        </w:rPr>
        <w:t>Lo anterior se fundament</w:t>
      </w:r>
      <w:r w:rsidR="00F00A58" w:rsidRPr="00CF4DC9">
        <w:rPr>
          <w:rFonts w:ascii="Times New Roman" w:hAnsi="Times New Roman" w:cs="Times New Roman"/>
          <w:color w:val="000000"/>
          <w:highlight w:val="white"/>
          <w:lang w:val="es-ES"/>
        </w:rPr>
        <w:t>ó</w:t>
      </w:r>
      <w:r w:rsidRPr="00CF4DC9">
        <w:rPr>
          <w:rFonts w:ascii="Times New Roman" w:hAnsi="Times New Roman" w:cs="Times New Roman"/>
          <w:color w:val="000000"/>
          <w:highlight w:val="white"/>
          <w:lang w:val="es-ES"/>
        </w:rPr>
        <w:t xml:space="preserve"> en el papel activo asumido por la ciudadanía en el planteamiento de las problemáticas y temáticas centrales </w:t>
      </w:r>
      <w:r w:rsidR="00AF1056" w:rsidRPr="00CF4DC9">
        <w:rPr>
          <w:rFonts w:ascii="Times New Roman" w:hAnsi="Times New Roman" w:cs="Times New Roman"/>
          <w:color w:val="000000"/>
          <w:highlight w:val="white"/>
          <w:lang w:val="es-ES"/>
        </w:rPr>
        <w:t>de</w:t>
      </w:r>
      <w:r w:rsidRPr="00CF4DC9">
        <w:rPr>
          <w:rFonts w:ascii="Times New Roman" w:hAnsi="Times New Roman" w:cs="Times New Roman"/>
          <w:color w:val="000000"/>
          <w:highlight w:val="white"/>
          <w:lang w:val="es-ES"/>
        </w:rPr>
        <w:t xml:space="preserve"> intervención general propuesta. En un primer acercamiento y desde la realización de juntas ve</w:t>
      </w:r>
      <w:r w:rsidR="0047101B" w:rsidRPr="00CF4DC9">
        <w:rPr>
          <w:rFonts w:ascii="Times New Roman" w:hAnsi="Times New Roman" w:cs="Times New Roman"/>
          <w:color w:val="000000"/>
          <w:highlight w:val="white"/>
          <w:lang w:val="es-ES"/>
        </w:rPr>
        <w:t>cinales aparec</w:t>
      </w:r>
      <w:r w:rsidR="00AF1056" w:rsidRPr="00CF4DC9">
        <w:rPr>
          <w:rFonts w:ascii="Times New Roman" w:hAnsi="Times New Roman" w:cs="Times New Roman"/>
          <w:color w:val="000000"/>
          <w:highlight w:val="white"/>
          <w:lang w:val="es-ES"/>
        </w:rPr>
        <w:t>ió</w:t>
      </w:r>
      <w:r w:rsidR="0047101B" w:rsidRPr="00CF4DC9">
        <w:rPr>
          <w:rFonts w:ascii="Times New Roman" w:hAnsi="Times New Roman" w:cs="Times New Roman"/>
          <w:color w:val="000000"/>
          <w:highlight w:val="white"/>
          <w:lang w:val="es-ES"/>
        </w:rPr>
        <w:t xml:space="preserve"> un conjunto de</w:t>
      </w:r>
      <w:r w:rsidR="00B46BA1" w:rsidRPr="00CF4DC9">
        <w:rPr>
          <w:rFonts w:ascii="Times New Roman" w:hAnsi="Times New Roman" w:cs="Times New Roman"/>
          <w:color w:val="000000"/>
          <w:highlight w:val="white"/>
          <w:lang w:val="es-ES"/>
        </w:rPr>
        <w:t xml:space="preserve"> alternativas de solución </w:t>
      </w:r>
      <w:r w:rsidR="0047101B" w:rsidRPr="00CF4DC9">
        <w:rPr>
          <w:rFonts w:ascii="Times New Roman" w:hAnsi="Times New Roman" w:cs="Times New Roman"/>
          <w:color w:val="000000"/>
          <w:highlight w:val="white"/>
          <w:lang w:val="es-ES"/>
        </w:rPr>
        <w:t xml:space="preserve">para encarar las necesidades más recurrentes. De igual </w:t>
      </w:r>
      <w:r w:rsidR="007B77FA" w:rsidRPr="00CF4DC9">
        <w:rPr>
          <w:rFonts w:ascii="Times New Roman" w:hAnsi="Times New Roman" w:cs="Times New Roman"/>
          <w:color w:val="000000"/>
          <w:highlight w:val="white"/>
          <w:lang w:val="es-ES"/>
        </w:rPr>
        <w:t xml:space="preserve">manera </w:t>
      </w:r>
      <w:r w:rsidR="0047101B" w:rsidRPr="00CF4DC9">
        <w:rPr>
          <w:rFonts w:ascii="Times New Roman" w:hAnsi="Times New Roman" w:cs="Times New Roman"/>
          <w:color w:val="000000"/>
          <w:highlight w:val="white"/>
          <w:lang w:val="es-ES"/>
        </w:rPr>
        <w:t xml:space="preserve">se </w:t>
      </w:r>
      <w:r w:rsidR="00AF1056" w:rsidRPr="00CF4DC9">
        <w:rPr>
          <w:rFonts w:ascii="Times New Roman" w:hAnsi="Times New Roman" w:cs="Times New Roman"/>
          <w:color w:val="000000"/>
          <w:highlight w:val="white"/>
          <w:lang w:val="es-ES"/>
        </w:rPr>
        <w:t>subrayó l</w:t>
      </w:r>
      <w:r w:rsidR="0047101B" w:rsidRPr="00CF4DC9">
        <w:rPr>
          <w:rFonts w:ascii="Times New Roman" w:hAnsi="Times New Roman" w:cs="Times New Roman"/>
          <w:color w:val="000000"/>
          <w:highlight w:val="white"/>
          <w:lang w:val="es-ES"/>
        </w:rPr>
        <w:t>a importancia de atender divers</w:t>
      </w:r>
      <w:r w:rsidR="00AF1056" w:rsidRPr="00CF4DC9">
        <w:rPr>
          <w:rFonts w:ascii="Times New Roman" w:hAnsi="Times New Roman" w:cs="Times New Roman"/>
          <w:color w:val="000000"/>
          <w:highlight w:val="white"/>
          <w:lang w:val="es-ES"/>
        </w:rPr>
        <w:t>a</w:t>
      </w:r>
      <w:r w:rsidR="0047101B" w:rsidRPr="00CF4DC9">
        <w:rPr>
          <w:rFonts w:ascii="Times New Roman" w:hAnsi="Times New Roman" w:cs="Times New Roman"/>
          <w:color w:val="000000"/>
          <w:highlight w:val="white"/>
          <w:lang w:val="es-ES"/>
        </w:rPr>
        <w:t xml:space="preserve">s </w:t>
      </w:r>
      <w:r w:rsidR="00AF1056" w:rsidRPr="00CF4DC9">
        <w:rPr>
          <w:rFonts w:ascii="Times New Roman" w:hAnsi="Times New Roman" w:cs="Times New Roman"/>
          <w:color w:val="000000"/>
          <w:highlight w:val="white"/>
          <w:lang w:val="es-ES"/>
        </w:rPr>
        <w:t>problemáticas relacionadas con</w:t>
      </w:r>
      <w:r w:rsidR="0047101B" w:rsidRPr="00CF4DC9">
        <w:rPr>
          <w:rFonts w:ascii="Times New Roman" w:hAnsi="Times New Roman" w:cs="Times New Roman"/>
          <w:color w:val="000000"/>
          <w:highlight w:val="white"/>
          <w:lang w:val="es-ES"/>
        </w:rPr>
        <w:t xml:space="preserve"> niños </w:t>
      </w:r>
      <w:r w:rsidR="00AF1056" w:rsidRPr="00CF4DC9">
        <w:rPr>
          <w:rFonts w:ascii="Times New Roman" w:hAnsi="Times New Roman" w:cs="Times New Roman"/>
          <w:color w:val="000000"/>
          <w:highlight w:val="white"/>
          <w:lang w:val="es-ES"/>
        </w:rPr>
        <w:t>y</w:t>
      </w:r>
      <w:r w:rsidR="00B46BA1" w:rsidRPr="00CF4DC9">
        <w:rPr>
          <w:rFonts w:ascii="Times New Roman" w:hAnsi="Times New Roman" w:cs="Times New Roman"/>
          <w:color w:val="000000"/>
          <w:highlight w:val="white"/>
          <w:lang w:val="es-ES"/>
        </w:rPr>
        <w:t xml:space="preserve"> adultos</w:t>
      </w:r>
      <w:r w:rsidR="0047101B" w:rsidRPr="00CF4DC9">
        <w:rPr>
          <w:rFonts w:ascii="Times New Roman" w:hAnsi="Times New Roman" w:cs="Times New Roman"/>
          <w:color w:val="000000"/>
          <w:highlight w:val="white"/>
          <w:lang w:val="es-ES"/>
        </w:rPr>
        <w:t xml:space="preserve">, </w:t>
      </w:r>
      <w:r w:rsidR="00AF1056" w:rsidRPr="00CF4DC9">
        <w:rPr>
          <w:rFonts w:ascii="Times New Roman" w:hAnsi="Times New Roman" w:cs="Times New Roman"/>
          <w:color w:val="000000"/>
          <w:highlight w:val="white"/>
          <w:lang w:val="es-ES"/>
        </w:rPr>
        <w:t>mediante acciones y gestiones que permit</w:t>
      </w:r>
      <w:r w:rsidR="00F00A58" w:rsidRPr="00CF4DC9">
        <w:rPr>
          <w:rFonts w:ascii="Times New Roman" w:hAnsi="Times New Roman" w:cs="Times New Roman"/>
          <w:color w:val="000000"/>
          <w:highlight w:val="white"/>
          <w:lang w:val="es-ES"/>
        </w:rPr>
        <w:t>ieran</w:t>
      </w:r>
      <w:r w:rsidR="0047101B" w:rsidRPr="00CF4DC9">
        <w:rPr>
          <w:rFonts w:ascii="Times New Roman" w:hAnsi="Times New Roman" w:cs="Times New Roman"/>
          <w:color w:val="000000"/>
          <w:highlight w:val="white"/>
          <w:lang w:val="es-ES"/>
        </w:rPr>
        <w:t xml:space="preserve"> </w:t>
      </w:r>
      <w:r w:rsidR="00B46BA1" w:rsidRPr="00CF4DC9">
        <w:rPr>
          <w:rFonts w:ascii="Times New Roman" w:hAnsi="Times New Roman" w:cs="Times New Roman"/>
          <w:color w:val="000000"/>
          <w:highlight w:val="white"/>
          <w:lang w:val="es-ES"/>
        </w:rPr>
        <w:t>obten</w:t>
      </w:r>
      <w:r w:rsidR="00AF1056" w:rsidRPr="00CF4DC9">
        <w:rPr>
          <w:rFonts w:ascii="Times New Roman" w:hAnsi="Times New Roman" w:cs="Times New Roman"/>
          <w:color w:val="000000"/>
          <w:highlight w:val="white"/>
          <w:lang w:val="es-ES"/>
        </w:rPr>
        <w:t>er los</w:t>
      </w:r>
      <w:r w:rsidR="00B46BA1" w:rsidRPr="00CF4DC9">
        <w:rPr>
          <w:rFonts w:ascii="Times New Roman" w:hAnsi="Times New Roman" w:cs="Times New Roman"/>
          <w:color w:val="000000"/>
          <w:highlight w:val="white"/>
          <w:lang w:val="es-ES"/>
        </w:rPr>
        <w:t xml:space="preserve"> recursos </w:t>
      </w:r>
      <w:r w:rsidR="00AF1056" w:rsidRPr="00CF4DC9">
        <w:rPr>
          <w:rFonts w:ascii="Times New Roman" w:hAnsi="Times New Roman" w:cs="Times New Roman"/>
          <w:color w:val="000000"/>
          <w:highlight w:val="white"/>
          <w:lang w:val="es-ES"/>
        </w:rPr>
        <w:t>necesarios para el logro de una</w:t>
      </w:r>
      <w:r w:rsidR="00B46BA1" w:rsidRPr="00CF4DC9">
        <w:rPr>
          <w:rFonts w:ascii="Times New Roman" w:hAnsi="Times New Roman" w:cs="Times New Roman"/>
          <w:color w:val="000000"/>
          <w:highlight w:val="white"/>
          <w:lang w:val="es-ES"/>
        </w:rPr>
        <w:t xml:space="preserve"> mejor calidad de vida.</w:t>
      </w:r>
      <w:r w:rsidR="00B46BA1" w:rsidRPr="0022500E">
        <w:rPr>
          <w:rFonts w:ascii="Arial" w:hAnsi="Arial" w:cs="Arial"/>
          <w:color w:val="000000"/>
          <w:highlight w:val="white"/>
          <w:lang w:val="es-ES"/>
        </w:rPr>
        <w:t xml:space="preserve"> </w:t>
      </w:r>
    </w:p>
    <w:p w14:paraId="4F078B60" w14:textId="77777777" w:rsidR="00B46BA1" w:rsidRPr="0022500E" w:rsidRDefault="00B46BA1" w:rsidP="00596FE1">
      <w:pPr>
        <w:spacing w:line="360" w:lineRule="auto"/>
        <w:jc w:val="both"/>
        <w:rPr>
          <w:rFonts w:ascii="Arial" w:hAnsi="Arial" w:cs="Arial"/>
        </w:rPr>
      </w:pPr>
    </w:p>
    <w:p w14:paraId="09572DA1" w14:textId="77777777" w:rsidR="00596FE1" w:rsidRPr="0022500E" w:rsidRDefault="00596FE1" w:rsidP="003E5AE1">
      <w:pPr>
        <w:autoSpaceDE w:val="0"/>
        <w:autoSpaceDN w:val="0"/>
        <w:adjustRightInd w:val="0"/>
        <w:jc w:val="center"/>
        <w:rPr>
          <w:rFonts w:ascii="Arial" w:hAnsi="Arial" w:cs="Times New Roman"/>
        </w:rPr>
      </w:pPr>
      <w:r w:rsidRPr="0022500E">
        <w:rPr>
          <w:rFonts w:ascii="Arial" w:hAnsi="Arial" w:cs="Times New Roman"/>
          <w:noProof/>
          <w:lang w:val="es-MX" w:eastAsia="es-MX"/>
        </w:rPr>
        <w:lastRenderedPageBreak/>
        <w:drawing>
          <wp:inline distT="0" distB="0" distL="0" distR="0" wp14:anchorId="35199FB0" wp14:editId="330FE0E8">
            <wp:extent cx="4502366" cy="3600450"/>
            <wp:effectExtent l="0" t="0" r="0" b="0"/>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3402" cy="3601279"/>
                    </a:xfrm>
                    <a:prstGeom prst="rect">
                      <a:avLst/>
                    </a:prstGeom>
                    <a:noFill/>
                    <a:ln>
                      <a:noFill/>
                    </a:ln>
                  </pic:spPr>
                </pic:pic>
              </a:graphicData>
            </a:graphic>
          </wp:inline>
        </w:drawing>
      </w:r>
    </w:p>
    <w:p w14:paraId="29FC559D" w14:textId="0CDD297B" w:rsidR="00596FE1" w:rsidRPr="0022500E" w:rsidRDefault="00596FE1" w:rsidP="003E5AE1">
      <w:pPr>
        <w:spacing w:line="360" w:lineRule="auto"/>
        <w:jc w:val="center"/>
        <w:rPr>
          <w:rFonts w:ascii="Arial" w:hAnsi="Arial" w:cs="Arial"/>
        </w:rPr>
      </w:pPr>
      <w:r w:rsidRPr="00DC495B">
        <w:rPr>
          <w:rFonts w:ascii="Arial" w:hAnsi="Arial" w:cs="Arial"/>
        </w:rPr>
        <w:t xml:space="preserve">Fuente: </w:t>
      </w:r>
      <w:r w:rsidR="00B62528" w:rsidRPr="0022500E">
        <w:rPr>
          <w:rFonts w:ascii="Arial" w:hAnsi="Arial" w:cs="Arial"/>
        </w:rPr>
        <w:t>grupo de intervención</w:t>
      </w:r>
      <w:r w:rsidR="00DC495B">
        <w:rPr>
          <w:rFonts w:ascii="Arial" w:hAnsi="Arial" w:cs="Arial"/>
        </w:rPr>
        <w:t xml:space="preserve"> (</w:t>
      </w:r>
      <w:r w:rsidR="00F01923">
        <w:rPr>
          <w:rFonts w:ascii="Arial" w:hAnsi="Arial" w:cs="Arial"/>
        </w:rPr>
        <w:t xml:space="preserve">agosto-diciembre </w:t>
      </w:r>
      <w:r w:rsidR="00B62528" w:rsidRPr="0022500E">
        <w:rPr>
          <w:rFonts w:ascii="Arial" w:hAnsi="Arial" w:cs="Arial"/>
        </w:rPr>
        <w:t>2015</w:t>
      </w:r>
      <w:r w:rsidR="00DC495B">
        <w:rPr>
          <w:rFonts w:ascii="Arial" w:hAnsi="Arial" w:cs="Arial"/>
        </w:rPr>
        <w:t>)</w:t>
      </w:r>
      <w:r w:rsidR="00B62528" w:rsidRPr="0022500E">
        <w:rPr>
          <w:rFonts w:ascii="Arial" w:hAnsi="Arial" w:cs="Arial"/>
        </w:rPr>
        <w:t>.</w:t>
      </w:r>
    </w:p>
    <w:p w14:paraId="5C83C98B" w14:textId="77777777" w:rsidR="00647A26" w:rsidRDefault="00647A26" w:rsidP="007177CB">
      <w:pPr>
        <w:spacing w:line="360" w:lineRule="auto"/>
        <w:jc w:val="both"/>
        <w:rPr>
          <w:rFonts w:ascii="Arial" w:hAnsi="Arial" w:cs="Arial"/>
        </w:rPr>
      </w:pPr>
    </w:p>
    <w:p w14:paraId="46D7C4DE" w14:textId="77777777" w:rsidR="00647A26" w:rsidRDefault="00647A26" w:rsidP="007177CB">
      <w:pPr>
        <w:spacing w:line="360" w:lineRule="auto"/>
        <w:jc w:val="both"/>
        <w:rPr>
          <w:rFonts w:ascii="Arial" w:hAnsi="Arial" w:cs="Arial"/>
        </w:rPr>
      </w:pPr>
    </w:p>
    <w:p w14:paraId="25F9EBDC" w14:textId="7C1DA3CF" w:rsidR="00D50792" w:rsidRPr="00CF4DC9" w:rsidRDefault="007177CB" w:rsidP="007177CB">
      <w:pPr>
        <w:spacing w:line="360" w:lineRule="auto"/>
        <w:jc w:val="both"/>
        <w:rPr>
          <w:rFonts w:ascii="Times New Roman" w:hAnsi="Times New Roman" w:cs="Times New Roman"/>
        </w:rPr>
      </w:pPr>
      <w:r w:rsidRPr="00CF4DC9">
        <w:rPr>
          <w:rFonts w:ascii="Times New Roman" w:hAnsi="Times New Roman" w:cs="Times New Roman"/>
        </w:rPr>
        <w:t xml:space="preserve">Otro aspecto </w:t>
      </w:r>
      <w:r w:rsidR="009537AB" w:rsidRPr="00CF4DC9">
        <w:rPr>
          <w:rFonts w:ascii="Times New Roman" w:hAnsi="Times New Roman" w:cs="Times New Roman"/>
        </w:rPr>
        <w:t>por</w:t>
      </w:r>
      <w:r w:rsidR="004927D4" w:rsidRPr="00CF4DC9">
        <w:rPr>
          <w:rFonts w:ascii="Times New Roman" w:hAnsi="Times New Roman" w:cs="Times New Roman"/>
        </w:rPr>
        <w:t xml:space="preserve"> atender e</w:t>
      </w:r>
      <w:r w:rsidR="00647A26" w:rsidRPr="00CF4DC9">
        <w:rPr>
          <w:rFonts w:ascii="Times New Roman" w:hAnsi="Times New Roman" w:cs="Times New Roman"/>
        </w:rPr>
        <w:t>ra</w:t>
      </w:r>
      <w:r w:rsidR="004927D4" w:rsidRPr="00CF4DC9">
        <w:rPr>
          <w:rFonts w:ascii="Times New Roman" w:hAnsi="Times New Roman" w:cs="Times New Roman"/>
        </w:rPr>
        <w:t xml:space="preserve"> el </w:t>
      </w:r>
      <w:r w:rsidRPr="00CF4DC9">
        <w:rPr>
          <w:rFonts w:ascii="Times New Roman" w:hAnsi="Times New Roman" w:cs="Times New Roman"/>
        </w:rPr>
        <w:t>re</w:t>
      </w:r>
      <w:r w:rsidR="004927D4" w:rsidRPr="00CF4DC9">
        <w:rPr>
          <w:rFonts w:ascii="Times New Roman" w:hAnsi="Times New Roman" w:cs="Times New Roman"/>
        </w:rPr>
        <w:t>lacionado con</w:t>
      </w:r>
      <w:r w:rsidRPr="00CF4DC9">
        <w:rPr>
          <w:rFonts w:ascii="Times New Roman" w:hAnsi="Times New Roman" w:cs="Times New Roman"/>
        </w:rPr>
        <w:t xml:space="preserve"> </w:t>
      </w:r>
      <w:r w:rsidR="004927D4" w:rsidRPr="00CF4DC9">
        <w:rPr>
          <w:rFonts w:ascii="Times New Roman" w:hAnsi="Times New Roman" w:cs="Times New Roman"/>
        </w:rPr>
        <w:t>la</w:t>
      </w:r>
      <w:r w:rsidRPr="00CF4DC9">
        <w:rPr>
          <w:rFonts w:ascii="Times New Roman" w:hAnsi="Times New Roman" w:cs="Times New Roman"/>
        </w:rPr>
        <w:t xml:space="preserve"> </w:t>
      </w:r>
      <w:r w:rsidR="004927D4" w:rsidRPr="00CF4DC9">
        <w:rPr>
          <w:rFonts w:ascii="Times New Roman" w:hAnsi="Times New Roman" w:cs="Times New Roman"/>
        </w:rPr>
        <w:t>planeación de la</w:t>
      </w:r>
      <w:r w:rsidRPr="00CF4DC9">
        <w:rPr>
          <w:rFonts w:ascii="Times New Roman" w:hAnsi="Times New Roman" w:cs="Times New Roman"/>
        </w:rPr>
        <w:t xml:space="preserve"> colonia. </w:t>
      </w:r>
      <w:r w:rsidR="004927D4" w:rsidRPr="00CF4DC9">
        <w:rPr>
          <w:rFonts w:ascii="Times New Roman" w:hAnsi="Times New Roman" w:cs="Times New Roman"/>
        </w:rPr>
        <w:t>L</w:t>
      </w:r>
      <w:r w:rsidRPr="00CF4DC9">
        <w:rPr>
          <w:rFonts w:ascii="Times New Roman" w:hAnsi="Times New Roman" w:cs="Times New Roman"/>
        </w:rPr>
        <w:t xml:space="preserve">os cimientos </w:t>
      </w:r>
      <w:r w:rsidR="004927D4" w:rsidRPr="00CF4DC9">
        <w:rPr>
          <w:rFonts w:ascii="Times New Roman" w:hAnsi="Times New Roman" w:cs="Times New Roman"/>
        </w:rPr>
        <w:t>de los condominios no brindan la suficiente</w:t>
      </w:r>
      <w:r w:rsidRPr="00CF4DC9">
        <w:rPr>
          <w:rFonts w:ascii="Times New Roman" w:hAnsi="Times New Roman" w:cs="Times New Roman"/>
        </w:rPr>
        <w:t xml:space="preserve"> estabilidad</w:t>
      </w:r>
      <w:r w:rsidR="004927D4" w:rsidRPr="00CF4DC9">
        <w:rPr>
          <w:rFonts w:ascii="Times New Roman" w:hAnsi="Times New Roman" w:cs="Times New Roman"/>
        </w:rPr>
        <w:t>, por lo que dicha zona es clasificada</w:t>
      </w:r>
      <w:r w:rsidRPr="00CF4DC9">
        <w:rPr>
          <w:rFonts w:ascii="Times New Roman" w:hAnsi="Times New Roman" w:cs="Times New Roman"/>
        </w:rPr>
        <w:t xml:space="preserve"> como zona de alto riesgo</w:t>
      </w:r>
      <w:r w:rsidR="004927D4" w:rsidRPr="00CF4DC9">
        <w:rPr>
          <w:rFonts w:ascii="Times New Roman" w:hAnsi="Times New Roman" w:cs="Times New Roman"/>
        </w:rPr>
        <w:t xml:space="preserve"> en época</w:t>
      </w:r>
      <w:r w:rsidRPr="00CF4DC9">
        <w:rPr>
          <w:rFonts w:ascii="Times New Roman" w:hAnsi="Times New Roman" w:cs="Times New Roman"/>
        </w:rPr>
        <w:t xml:space="preserve"> de inundaciones.</w:t>
      </w:r>
    </w:p>
    <w:p w14:paraId="236BBAAE" w14:textId="1DD19156" w:rsidR="00733FD1" w:rsidRPr="0022500E" w:rsidRDefault="00A550F4" w:rsidP="007177CB">
      <w:pPr>
        <w:spacing w:line="360" w:lineRule="auto"/>
        <w:jc w:val="both"/>
        <w:rPr>
          <w:rFonts w:ascii="Arial" w:hAnsi="Arial" w:cs="Arial"/>
        </w:rPr>
      </w:pPr>
      <w:r w:rsidRPr="00CF4DC9">
        <w:rPr>
          <w:rFonts w:ascii="Times New Roman" w:hAnsi="Times New Roman" w:cs="Times New Roman"/>
        </w:rPr>
        <w:t>L</w:t>
      </w:r>
      <w:r w:rsidR="00D50792" w:rsidRPr="00CF4DC9">
        <w:rPr>
          <w:rFonts w:ascii="Times New Roman" w:hAnsi="Times New Roman" w:cs="Times New Roman"/>
        </w:rPr>
        <w:t>os resultados obtenidos</w:t>
      </w:r>
      <w:r w:rsidR="00AD0CC6" w:rsidRPr="00CF4DC9">
        <w:rPr>
          <w:rFonts w:ascii="Times New Roman" w:hAnsi="Times New Roman" w:cs="Times New Roman"/>
        </w:rPr>
        <w:t xml:space="preserve"> en la etapa </w:t>
      </w:r>
      <w:r w:rsidR="00CA47E8" w:rsidRPr="00CF4DC9">
        <w:rPr>
          <w:rFonts w:ascii="Times New Roman" w:hAnsi="Times New Roman" w:cs="Times New Roman"/>
        </w:rPr>
        <w:t xml:space="preserve">inicial de la </w:t>
      </w:r>
      <w:r w:rsidR="00AD0CC6" w:rsidRPr="00CF4DC9">
        <w:rPr>
          <w:rFonts w:ascii="Times New Roman" w:hAnsi="Times New Roman" w:cs="Times New Roman"/>
        </w:rPr>
        <w:t>investigación</w:t>
      </w:r>
      <w:r w:rsidRPr="00CF4DC9">
        <w:rPr>
          <w:rFonts w:ascii="Times New Roman" w:hAnsi="Times New Roman" w:cs="Times New Roman"/>
        </w:rPr>
        <w:t xml:space="preserve"> </w:t>
      </w:r>
      <w:r w:rsidR="00185BDD" w:rsidRPr="00CF4DC9">
        <w:rPr>
          <w:rFonts w:ascii="Times New Roman" w:hAnsi="Times New Roman" w:cs="Times New Roman"/>
        </w:rPr>
        <w:t>mediante</w:t>
      </w:r>
      <w:r w:rsidR="00D50792" w:rsidRPr="00CF4DC9">
        <w:rPr>
          <w:rFonts w:ascii="Times New Roman" w:hAnsi="Times New Roman" w:cs="Times New Roman"/>
        </w:rPr>
        <w:t xml:space="preserve"> la encuesta aplicada</w:t>
      </w:r>
      <w:r w:rsidRPr="00CF4DC9">
        <w:rPr>
          <w:rFonts w:ascii="Times New Roman" w:hAnsi="Times New Roman" w:cs="Times New Roman"/>
        </w:rPr>
        <w:t>,</w:t>
      </w:r>
      <w:r w:rsidR="00AD0CC6" w:rsidRPr="00CF4DC9">
        <w:rPr>
          <w:rFonts w:ascii="Times New Roman" w:hAnsi="Times New Roman" w:cs="Times New Roman"/>
        </w:rPr>
        <w:t xml:space="preserve"> </w:t>
      </w:r>
      <w:r w:rsidRPr="00CF4DC9">
        <w:rPr>
          <w:rFonts w:ascii="Times New Roman" w:hAnsi="Times New Roman" w:cs="Times New Roman"/>
        </w:rPr>
        <w:t xml:space="preserve">permitieron </w:t>
      </w:r>
      <w:r w:rsidR="00AD0CC6" w:rsidRPr="00CF4DC9">
        <w:rPr>
          <w:rFonts w:ascii="Times New Roman" w:hAnsi="Times New Roman" w:cs="Times New Roman"/>
        </w:rPr>
        <w:t xml:space="preserve">identificar distintas tipologías. Entre ellas </w:t>
      </w:r>
      <w:r w:rsidR="00647A26" w:rsidRPr="00CF4DC9">
        <w:rPr>
          <w:rFonts w:ascii="Times New Roman" w:hAnsi="Times New Roman" w:cs="Times New Roman"/>
        </w:rPr>
        <w:t>se encuentran</w:t>
      </w:r>
      <w:r w:rsidR="00AD0CC6" w:rsidRPr="00CF4DC9">
        <w:rPr>
          <w:rFonts w:ascii="Times New Roman" w:hAnsi="Times New Roman" w:cs="Times New Roman"/>
        </w:rPr>
        <w:t xml:space="preserve"> la familia nuclear</w:t>
      </w:r>
      <w:r w:rsidR="00185BDD" w:rsidRPr="00CF4DC9">
        <w:rPr>
          <w:rFonts w:ascii="Times New Roman" w:hAnsi="Times New Roman" w:cs="Times New Roman"/>
        </w:rPr>
        <w:t xml:space="preserve"> con</w:t>
      </w:r>
      <w:r w:rsidR="00AD0CC6" w:rsidRPr="00CF4DC9">
        <w:rPr>
          <w:rFonts w:ascii="Times New Roman" w:hAnsi="Times New Roman" w:cs="Times New Roman"/>
        </w:rPr>
        <w:t xml:space="preserve"> 39.74</w:t>
      </w:r>
      <w:r w:rsidR="00CA47E8" w:rsidRPr="00CF4DC9">
        <w:rPr>
          <w:rFonts w:ascii="Times New Roman" w:hAnsi="Times New Roman" w:cs="Times New Roman"/>
        </w:rPr>
        <w:t xml:space="preserve"> </w:t>
      </w:r>
      <w:r w:rsidR="00AD0CC6" w:rsidRPr="00CF4DC9">
        <w:rPr>
          <w:rFonts w:ascii="Times New Roman" w:hAnsi="Times New Roman" w:cs="Times New Roman"/>
        </w:rPr>
        <w:t>%</w:t>
      </w:r>
      <w:r w:rsidR="00185BDD" w:rsidRPr="00CF4DC9">
        <w:rPr>
          <w:rFonts w:ascii="Times New Roman" w:hAnsi="Times New Roman" w:cs="Times New Roman"/>
        </w:rPr>
        <w:t xml:space="preserve">, </w:t>
      </w:r>
      <w:r w:rsidR="00AD0CC6" w:rsidRPr="00CF4DC9">
        <w:rPr>
          <w:rFonts w:ascii="Times New Roman" w:hAnsi="Times New Roman" w:cs="Times New Roman"/>
        </w:rPr>
        <w:t xml:space="preserve">la familia extensa </w:t>
      </w:r>
      <w:r w:rsidR="00185BDD" w:rsidRPr="00CF4DC9">
        <w:rPr>
          <w:rFonts w:ascii="Times New Roman" w:hAnsi="Times New Roman" w:cs="Times New Roman"/>
        </w:rPr>
        <w:t>con</w:t>
      </w:r>
      <w:r w:rsidR="00AD0CC6" w:rsidRPr="00CF4DC9">
        <w:rPr>
          <w:rFonts w:ascii="Times New Roman" w:hAnsi="Times New Roman" w:cs="Times New Roman"/>
        </w:rPr>
        <w:t xml:space="preserve"> </w:t>
      </w:r>
      <w:r w:rsidR="007177CB" w:rsidRPr="00CF4DC9">
        <w:rPr>
          <w:rFonts w:ascii="Times New Roman" w:hAnsi="Times New Roman" w:cs="Times New Roman"/>
        </w:rPr>
        <w:t>12.82</w:t>
      </w:r>
      <w:r w:rsidR="00AD0CC6" w:rsidRPr="00CF4DC9">
        <w:rPr>
          <w:rFonts w:ascii="Times New Roman" w:hAnsi="Times New Roman" w:cs="Times New Roman"/>
        </w:rPr>
        <w:t xml:space="preserve"> </w:t>
      </w:r>
      <w:r w:rsidR="007177CB" w:rsidRPr="00CF4DC9">
        <w:rPr>
          <w:rFonts w:ascii="Times New Roman" w:hAnsi="Times New Roman" w:cs="Times New Roman"/>
        </w:rPr>
        <w:t>%,</w:t>
      </w:r>
      <w:r w:rsidR="00AD0CC6" w:rsidRPr="00CF4DC9">
        <w:rPr>
          <w:rFonts w:ascii="Times New Roman" w:hAnsi="Times New Roman" w:cs="Times New Roman"/>
        </w:rPr>
        <w:t xml:space="preserve"> la</w:t>
      </w:r>
      <w:r w:rsidR="007177CB" w:rsidRPr="00CF4DC9">
        <w:rPr>
          <w:rFonts w:ascii="Times New Roman" w:hAnsi="Times New Roman" w:cs="Times New Roman"/>
        </w:rPr>
        <w:t xml:space="preserve"> </w:t>
      </w:r>
      <w:r w:rsidR="00AD0CC6" w:rsidRPr="00CF4DC9">
        <w:rPr>
          <w:rFonts w:ascii="Times New Roman" w:hAnsi="Times New Roman" w:cs="Times New Roman"/>
        </w:rPr>
        <w:t>familia monoparental</w:t>
      </w:r>
      <w:r w:rsidR="00185BDD" w:rsidRPr="00CF4DC9">
        <w:rPr>
          <w:rFonts w:ascii="Times New Roman" w:hAnsi="Times New Roman" w:cs="Times New Roman"/>
        </w:rPr>
        <w:t xml:space="preserve"> con</w:t>
      </w:r>
      <w:r w:rsidR="00AD0CC6" w:rsidRPr="00CF4DC9">
        <w:rPr>
          <w:rFonts w:ascii="Times New Roman" w:hAnsi="Times New Roman" w:cs="Times New Roman"/>
        </w:rPr>
        <w:t xml:space="preserve"> </w:t>
      </w:r>
      <w:r w:rsidR="007177CB" w:rsidRPr="00CF4DC9">
        <w:rPr>
          <w:rFonts w:ascii="Times New Roman" w:hAnsi="Times New Roman" w:cs="Times New Roman"/>
        </w:rPr>
        <w:t>11.97</w:t>
      </w:r>
      <w:r w:rsidR="00AD0CC6" w:rsidRPr="00CF4DC9">
        <w:rPr>
          <w:rFonts w:ascii="Times New Roman" w:hAnsi="Times New Roman" w:cs="Times New Roman"/>
        </w:rPr>
        <w:t xml:space="preserve"> </w:t>
      </w:r>
      <w:r w:rsidR="007177CB" w:rsidRPr="00CF4DC9">
        <w:rPr>
          <w:rFonts w:ascii="Times New Roman" w:hAnsi="Times New Roman" w:cs="Times New Roman"/>
        </w:rPr>
        <w:t>%</w:t>
      </w:r>
      <w:r w:rsidR="00AD0CC6" w:rsidRPr="00CF4DC9">
        <w:rPr>
          <w:rFonts w:ascii="Times New Roman" w:hAnsi="Times New Roman" w:cs="Times New Roman"/>
        </w:rPr>
        <w:t>,</w:t>
      </w:r>
      <w:r w:rsidR="00647A26" w:rsidRPr="00CF4DC9">
        <w:rPr>
          <w:rFonts w:ascii="Times New Roman" w:hAnsi="Times New Roman" w:cs="Times New Roman"/>
        </w:rPr>
        <w:t xml:space="preserve"> y</w:t>
      </w:r>
      <w:r w:rsidR="00AD0CC6" w:rsidRPr="00CF4DC9">
        <w:rPr>
          <w:rFonts w:ascii="Times New Roman" w:hAnsi="Times New Roman" w:cs="Times New Roman"/>
        </w:rPr>
        <w:t xml:space="preserve"> la familia compuesta</w:t>
      </w:r>
      <w:r w:rsidR="00185BDD" w:rsidRPr="00CF4DC9">
        <w:rPr>
          <w:rFonts w:ascii="Times New Roman" w:hAnsi="Times New Roman" w:cs="Times New Roman"/>
        </w:rPr>
        <w:t xml:space="preserve"> con</w:t>
      </w:r>
      <w:r w:rsidR="00AD0CC6" w:rsidRPr="00CF4DC9">
        <w:rPr>
          <w:rFonts w:ascii="Times New Roman" w:hAnsi="Times New Roman" w:cs="Times New Roman"/>
        </w:rPr>
        <w:t xml:space="preserve"> </w:t>
      </w:r>
      <w:r w:rsidR="007177CB" w:rsidRPr="00CF4DC9">
        <w:rPr>
          <w:rFonts w:ascii="Times New Roman" w:hAnsi="Times New Roman" w:cs="Times New Roman"/>
        </w:rPr>
        <w:t>5.98</w:t>
      </w:r>
      <w:r w:rsidR="00AD0CC6" w:rsidRPr="00CF4DC9">
        <w:rPr>
          <w:rFonts w:ascii="Times New Roman" w:hAnsi="Times New Roman" w:cs="Times New Roman"/>
        </w:rPr>
        <w:t xml:space="preserve"> %. Los </w:t>
      </w:r>
      <w:r w:rsidR="009704AE" w:rsidRPr="00CF4DC9">
        <w:rPr>
          <w:rFonts w:ascii="Times New Roman" w:hAnsi="Times New Roman" w:cs="Times New Roman"/>
        </w:rPr>
        <w:t>porcentajes restantes</w:t>
      </w:r>
      <w:r w:rsidR="00AD0CC6" w:rsidRPr="00CF4DC9">
        <w:rPr>
          <w:rFonts w:ascii="Times New Roman" w:hAnsi="Times New Roman" w:cs="Times New Roman"/>
        </w:rPr>
        <w:t xml:space="preserve"> no aplica</w:t>
      </w:r>
      <w:r w:rsidR="00647A26" w:rsidRPr="00CF4DC9">
        <w:rPr>
          <w:rFonts w:ascii="Times New Roman" w:hAnsi="Times New Roman" w:cs="Times New Roman"/>
        </w:rPr>
        <w:t>ro</w:t>
      </w:r>
      <w:r w:rsidR="009704AE" w:rsidRPr="00CF4DC9">
        <w:rPr>
          <w:rFonts w:ascii="Times New Roman" w:hAnsi="Times New Roman" w:cs="Times New Roman"/>
        </w:rPr>
        <w:t>n</w:t>
      </w:r>
      <w:r w:rsidR="00AD0CC6" w:rsidRPr="00CF4DC9">
        <w:rPr>
          <w:rFonts w:ascii="Times New Roman" w:hAnsi="Times New Roman" w:cs="Times New Roman"/>
        </w:rPr>
        <w:t xml:space="preserve"> en los tipos de familias previstas </w:t>
      </w:r>
      <w:r w:rsidR="00647A26" w:rsidRPr="00CF4DC9">
        <w:rPr>
          <w:rFonts w:ascii="Times New Roman" w:hAnsi="Times New Roman" w:cs="Times New Roman"/>
        </w:rPr>
        <w:t>por</w:t>
      </w:r>
      <w:r w:rsidR="00733FD1" w:rsidRPr="00CF4DC9">
        <w:rPr>
          <w:rFonts w:ascii="Times New Roman" w:hAnsi="Times New Roman" w:cs="Times New Roman"/>
        </w:rPr>
        <w:t xml:space="preserve"> el cuestionario aplicado. </w:t>
      </w:r>
      <w:r w:rsidR="00E87ED0" w:rsidRPr="00CF4DC9">
        <w:rPr>
          <w:rFonts w:ascii="Times New Roman" w:hAnsi="Times New Roman" w:cs="Times New Roman"/>
        </w:rPr>
        <w:t>Los</w:t>
      </w:r>
      <w:r w:rsidR="007177CB" w:rsidRPr="00CF4DC9">
        <w:rPr>
          <w:rFonts w:ascii="Times New Roman" w:hAnsi="Times New Roman" w:cs="Times New Roman"/>
        </w:rPr>
        <w:t xml:space="preserve"> datos </w:t>
      </w:r>
      <w:r w:rsidR="00E87ED0" w:rsidRPr="00CF4DC9">
        <w:rPr>
          <w:rFonts w:ascii="Times New Roman" w:hAnsi="Times New Roman" w:cs="Times New Roman"/>
        </w:rPr>
        <w:t xml:space="preserve">mencionados aparecen </w:t>
      </w:r>
      <w:r w:rsidR="007177CB" w:rsidRPr="00CF4DC9">
        <w:rPr>
          <w:rFonts w:ascii="Times New Roman" w:hAnsi="Times New Roman" w:cs="Times New Roman"/>
        </w:rPr>
        <w:t xml:space="preserve">en la siguiente gráfica. </w:t>
      </w:r>
    </w:p>
    <w:p w14:paraId="03455ED1" w14:textId="088B9031" w:rsidR="00733FD1" w:rsidRPr="0022500E" w:rsidRDefault="00733FD1" w:rsidP="007177CB">
      <w:pPr>
        <w:spacing w:line="360" w:lineRule="auto"/>
        <w:jc w:val="both"/>
        <w:rPr>
          <w:rFonts w:ascii="Arial" w:hAnsi="Arial" w:cs="Arial"/>
        </w:rPr>
      </w:pPr>
    </w:p>
    <w:p w14:paraId="3B5C8FC5" w14:textId="77777777" w:rsidR="007177CB" w:rsidRPr="0022500E" w:rsidRDefault="007177CB" w:rsidP="003E5AE1">
      <w:pPr>
        <w:autoSpaceDE w:val="0"/>
        <w:autoSpaceDN w:val="0"/>
        <w:adjustRightInd w:val="0"/>
        <w:jc w:val="center"/>
        <w:rPr>
          <w:rFonts w:ascii="Arial" w:hAnsi="Arial" w:cs="Times New Roman"/>
        </w:rPr>
      </w:pPr>
      <w:r w:rsidRPr="0022500E">
        <w:rPr>
          <w:rFonts w:ascii="Arial" w:hAnsi="Arial" w:cs="Times New Roman"/>
          <w:noProof/>
          <w:lang w:val="es-MX" w:eastAsia="es-MX"/>
        </w:rPr>
        <w:lastRenderedPageBreak/>
        <w:drawing>
          <wp:inline distT="0" distB="0" distL="0" distR="0" wp14:anchorId="4FCC32E2" wp14:editId="4877E08C">
            <wp:extent cx="4454806" cy="3314446"/>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9540" cy="3317968"/>
                    </a:xfrm>
                    <a:prstGeom prst="rect">
                      <a:avLst/>
                    </a:prstGeom>
                    <a:noFill/>
                    <a:ln>
                      <a:noFill/>
                    </a:ln>
                  </pic:spPr>
                </pic:pic>
              </a:graphicData>
            </a:graphic>
          </wp:inline>
        </w:drawing>
      </w:r>
    </w:p>
    <w:p w14:paraId="690448E3" w14:textId="77777777" w:rsidR="007177CB" w:rsidRPr="0022500E" w:rsidRDefault="007177CB" w:rsidP="007177CB">
      <w:pPr>
        <w:autoSpaceDE w:val="0"/>
        <w:autoSpaceDN w:val="0"/>
        <w:adjustRightInd w:val="0"/>
        <w:rPr>
          <w:rFonts w:ascii="Arial" w:hAnsi="Arial" w:cs="Times New Roman"/>
        </w:rPr>
      </w:pPr>
    </w:p>
    <w:p w14:paraId="646D21E0" w14:textId="314262D2" w:rsidR="007177CB" w:rsidRDefault="007177CB" w:rsidP="003E5AE1">
      <w:pPr>
        <w:spacing w:line="360" w:lineRule="auto"/>
        <w:jc w:val="center"/>
        <w:rPr>
          <w:rFonts w:ascii="Arial" w:hAnsi="Arial" w:cs="Arial"/>
        </w:rPr>
      </w:pPr>
      <w:r w:rsidRPr="001C4934">
        <w:rPr>
          <w:rFonts w:ascii="Arial" w:hAnsi="Arial" w:cs="Arial"/>
        </w:rPr>
        <w:t>Fuente:</w:t>
      </w:r>
      <w:r w:rsidRPr="0022500E">
        <w:rPr>
          <w:rFonts w:ascii="Arial" w:hAnsi="Arial" w:cs="Arial"/>
        </w:rPr>
        <w:t xml:space="preserve"> </w:t>
      </w:r>
      <w:r w:rsidR="00733FD1" w:rsidRPr="0022500E">
        <w:rPr>
          <w:rFonts w:ascii="Arial" w:hAnsi="Arial" w:cs="Arial"/>
        </w:rPr>
        <w:t>grupo de i</w:t>
      </w:r>
      <w:r w:rsidR="00F01923">
        <w:rPr>
          <w:rFonts w:ascii="Arial" w:hAnsi="Arial" w:cs="Arial"/>
        </w:rPr>
        <w:t>ntervención</w:t>
      </w:r>
      <w:r w:rsidR="00E87ED0">
        <w:rPr>
          <w:rFonts w:ascii="Arial" w:hAnsi="Arial" w:cs="Arial"/>
        </w:rPr>
        <w:t xml:space="preserve"> (</w:t>
      </w:r>
      <w:r w:rsidR="00F01923">
        <w:rPr>
          <w:rFonts w:ascii="Arial" w:hAnsi="Arial" w:cs="Arial"/>
        </w:rPr>
        <w:t>agosto</w:t>
      </w:r>
      <w:r w:rsidR="00E87ED0">
        <w:rPr>
          <w:rFonts w:ascii="Arial" w:hAnsi="Arial" w:cs="Arial"/>
        </w:rPr>
        <w:t>-</w:t>
      </w:r>
      <w:r w:rsidR="00F01923">
        <w:rPr>
          <w:rFonts w:ascii="Arial" w:hAnsi="Arial" w:cs="Arial"/>
        </w:rPr>
        <w:t>diciembre</w:t>
      </w:r>
      <w:r w:rsidRPr="0022500E">
        <w:rPr>
          <w:rFonts w:ascii="Arial" w:hAnsi="Arial" w:cs="Arial"/>
        </w:rPr>
        <w:t xml:space="preserve"> 2015</w:t>
      </w:r>
      <w:r w:rsidR="00E87ED0">
        <w:rPr>
          <w:rFonts w:ascii="Arial" w:hAnsi="Arial" w:cs="Arial"/>
        </w:rPr>
        <w:t>)</w:t>
      </w:r>
      <w:r w:rsidRPr="0022500E">
        <w:rPr>
          <w:rFonts w:ascii="Arial" w:hAnsi="Arial" w:cs="Arial"/>
        </w:rPr>
        <w:t>.</w:t>
      </w:r>
    </w:p>
    <w:p w14:paraId="1457BEF0" w14:textId="77777777" w:rsidR="001C4934" w:rsidRPr="0022500E" w:rsidRDefault="001C4934" w:rsidP="007177CB">
      <w:pPr>
        <w:spacing w:line="360" w:lineRule="auto"/>
        <w:jc w:val="both"/>
        <w:rPr>
          <w:rFonts w:ascii="Arial" w:hAnsi="Arial" w:cs="Arial"/>
        </w:rPr>
      </w:pPr>
    </w:p>
    <w:p w14:paraId="113895BF" w14:textId="43B0FC73" w:rsidR="007177CB" w:rsidRPr="00CF4DC9" w:rsidRDefault="004E2F28" w:rsidP="00BD7D07">
      <w:pPr>
        <w:autoSpaceDE w:val="0"/>
        <w:autoSpaceDN w:val="0"/>
        <w:adjustRightInd w:val="0"/>
        <w:spacing w:line="360" w:lineRule="auto"/>
        <w:jc w:val="both"/>
        <w:rPr>
          <w:rFonts w:ascii="Times New Roman" w:hAnsi="Times New Roman" w:cs="Times New Roman"/>
        </w:rPr>
      </w:pPr>
      <w:r w:rsidRPr="00CF4DC9">
        <w:rPr>
          <w:rFonts w:ascii="Times New Roman" w:hAnsi="Times New Roman" w:cs="Times New Roman"/>
        </w:rPr>
        <w:t xml:space="preserve">Por </w:t>
      </w:r>
      <w:r w:rsidR="00713EB9" w:rsidRPr="00CF4DC9">
        <w:rPr>
          <w:rFonts w:ascii="Times New Roman" w:hAnsi="Times New Roman" w:cs="Times New Roman"/>
        </w:rPr>
        <w:t>otro lado</w:t>
      </w:r>
      <w:r w:rsidR="001C4934" w:rsidRPr="00CF4DC9">
        <w:rPr>
          <w:rFonts w:ascii="Times New Roman" w:hAnsi="Times New Roman" w:cs="Times New Roman"/>
        </w:rPr>
        <w:t>,</w:t>
      </w:r>
      <w:r w:rsidRPr="00CF4DC9">
        <w:rPr>
          <w:rFonts w:ascii="Times New Roman" w:hAnsi="Times New Roman" w:cs="Times New Roman"/>
        </w:rPr>
        <w:t xml:space="preserve"> la variable </w:t>
      </w:r>
      <w:r w:rsidR="000D72A4" w:rsidRPr="00CF4DC9">
        <w:rPr>
          <w:rFonts w:ascii="Times New Roman" w:hAnsi="Times New Roman" w:cs="Times New Roman"/>
        </w:rPr>
        <w:t xml:space="preserve">de la </w:t>
      </w:r>
      <w:r w:rsidRPr="00CF4DC9">
        <w:rPr>
          <w:rFonts w:ascii="Times New Roman" w:hAnsi="Times New Roman" w:cs="Times New Roman"/>
        </w:rPr>
        <w:t xml:space="preserve">educación mostró resultados desfavorables </w:t>
      </w:r>
      <w:r w:rsidR="002B1D45" w:rsidRPr="00CF4DC9">
        <w:rPr>
          <w:rFonts w:ascii="Times New Roman" w:hAnsi="Times New Roman" w:cs="Times New Roman"/>
        </w:rPr>
        <w:t>en</w:t>
      </w:r>
      <w:r w:rsidRPr="00CF4DC9">
        <w:rPr>
          <w:rFonts w:ascii="Times New Roman" w:hAnsi="Times New Roman" w:cs="Times New Roman"/>
        </w:rPr>
        <w:t xml:space="preserve"> el desarrollo del proceso </w:t>
      </w:r>
      <w:r w:rsidR="00DD1CA4" w:rsidRPr="00CF4DC9">
        <w:rPr>
          <w:rFonts w:ascii="Times New Roman" w:hAnsi="Times New Roman" w:cs="Times New Roman"/>
        </w:rPr>
        <w:t xml:space="preserve">y la </w:t>
      </w:r>
      <w:r w:rsidRPr="00CF4DC9">
        <w:rPr>
          <w:rFonts w:ascii="Times New Roman" w:hAnsi="Times New Roman" w:cs="Times New Roman"/>
        </w:rPr>
        <w:t>intervención, sobre todo por la presencia de personas analfabetas dentro del fraccionamiento. Las estadísticas construidas en la etapa de investigación</w:t>
      </w:r>
      <w:r w:rsidR="002B1D45" w:rsidRPr="00CF4DC9">
        <w:rPr>
          <w:rFonts w:ascii="Times New Roman" w:hAnsi="Times New Roman" w:cs="Times New Roman"/>
        </w:rPr>
        <w:t>, que muestra</w:t>
      </w:r>
      <w:r w:rsidR="00596FE1" w:rsidRPr="00CF4DC9">
        <w:rPr>
          <w:rFonts w:ascii="Times New Roman" w:hAnsi="Times New Roman" w:cs="Times New Roman"/>
        </w:rPr>
        <w:t xml:space="preserve"> la siguiente gráfica, </w:t>
      </w:r>
      <w:r w:rsidR="00D86C6D" w:rsidRPr="00CF4DC9">
        <w:rPr>
          <w:rFonts w:ascii="Times New Roman" w:hAnsi="Times New Roman" w:cs="Times New Roman"/>
        </w:rPr>
        <w:t>señalan</w:t>
      </w:r>
      <w:r w:rsidRPr="00CF4DC9">
        <w:rPr>
          <w:rFonts w:ascii="Times New Roman" w:hAnsi="Times New Roman" w:cs="Times New Roman"/>
        </w:rPr>
        <w:t xml:space="preserve"> que </w:t>
      </w:r>
      <w:r w:rsidR="007177CB" w:rsidRPr="00CF4DC9">
        <w:rPr>
          <w:rFonts w:ascii="Times New Roman" w:hAnsi="Times New Roman" w:cs="Times New Roman"/>
        </w:rPr>
        <w:t>2.1</w:t>
      </w:r>
      <w:r w:rsidRPr="00CF4DC9">
        <w:rPr>
          <w:rFonts w:ascii="Times New Roman" w:hAnsi="Times New Roman" w:cs="Times New Roman"/>
        </w:rPr>
        <w:t xml:space="preserve"> </w:t>
      </w:r>
      <w:r w:rsidR="007177CB" w:rsidRPr="00CF4DC9">
        <w:rPr>
          <w:rFonts w:ascii="Times New Roman" w:hAnsi="Times New Roman" w:cs="Times New Roman"/>
        </w:rPr>
        <w:t>% de la población no tiene ningún grado de estudio</w:t>
      </w:r>
      <w:r w:rsidR="00D86C6D" w:rsidRPr="00CF4DC9">
        <w:rPr>
          <w:rFonts w:ascii="Times New Roman" w:hAnsi="Times New Roman" w:cs="Times New Roman"/>
        </w:rPr>
        <w:t>s,</w:t>
      </w:r>
      <w:r w:rsidR="007177CB" w:rsidRPr="00CF4DC9">
        <w:rPr>
          <w:rFonts w:ascii="Times New Roman" w:hAnsi="Times New Roman" w:cs="Times New Roman"/>
        </w:rPr>
        <w:t xml:space="preserve"> </w:t>
      </w:r>
      <w:r w:rsidRPr="00CF4DC9">
        <w:rPr>
          <w:rFonts w:ascii="Times New Roman" w:hAnsi="Times New Roman" w:cs="Times New Roman"/>
        </w:rPr>
        <w:t>2.1 % solo sabe leer y escribir</w:t>
      </w:r>
      <w:r w:rsidR="00D86C6D" w:rsidRPr="00CF4DC9">
        <w:rPr>
          <w:rFonts w:ascii="Times New Roman" w:hAnsi="Times New Roman" w:cs="Times New Roman"/>
        </w:rPr>
        <w:t>,</w:t>
      </w:r>
      <w:r w:rsidRPr="00CF4DC9">
        <w:rPr>
          <w:rFonts w:ascii="Times New Roman" w:hAnsi="Times New Roman" w:cs="Times New Roman"/>
        </w:rPr>
        <w:t xml:space="preserve"> 21.5</w:t>
      </w:r>
      <w:r w:rsidR="00277D62" w:rsidRPr="00CF4DC9">
        <w:rPr>
          <w:rFonts w:ascii="Times New Roman" w:hAnsi="Times New Roman" w:cs="Times New Roman"/>
        </w:rPr>
        <w:t xml:space="preserve"> </w:t>
      </w:r>
      <w:r w:rsidRPr="00CF4DC9">
        <w:rPr>
          <w:rFonts w:ascii="Times New Roman" w:hAnsi="Times New Roman" w:cs="Times New Roman"/>
        </w:rPr>
        <w:t>% concluyó</w:t>
      </w:r>
      <w:r w:rsidR="007177CB" w:rsidRPr="00CF4DC9">
        <w:rPr>
          <w:rFonts w:ascii="Times New Roman" w:hAnsi="Times New Roman" w:cs="Times New Roman"/>
        </w:rPr>
        <w:t xml:space="preserve"> </w:t>
      </w:r>
      <w:r w:rsidR="00D86C6D" w:rsidRPr="00CF4DC9">
        <w:rPr>
          <w:rFonts w:ascii="Times New Roman" w:hAnsi="Times New Roman" w:cs="Times New Roman"/>
        </w:rPr>
        <w:t>la</w:t>
      </w:r>
      <w:r w:rsidR="007177CB" w:rsidRPr="00CF4DC9">
        <w:rPr>
          <w:rFonts w:ascii="Times New Roman" w:hAnsi="Times New Roman" w:cs="Times New Roman"/>
        </w:rPr>
        <w:t xml:space="preserve"> e</w:t>
      </w:r>
      <w:r w:rsidRPr="00CF4DC9">
        <w:rPr>
          <w:rFonts w:ascii="Times New Roman" w:hAnsi="Times New Roman" w:cs="Times New Roman"/>
        </w:rPr>
        <w:t>ducación primaria</w:t>
      </w:r>
      <w:r w:rsidR="00D86C6D" w:rsidRPr="00CF4DC9">
        <w:rPr>
          <w:rFonts w:ascii="Times New Roman" w:hAnsi="Times New Roman" w:cs="Times New Roman"/>
        </w:rPr>
        <w:t>,</w:t>
      </w:r>
      <w:r w:rsidRPr="00CF4DC9">
        <w:rPr>
          <w:rFonts w:ascii="Times New Roman" w:hAnsi="Times New Roman" w:cs="Times New Roman"/>
        </w:rPr>
        <w:t xml:space="preserve"> 28.3 % terminó</w:t>
      </w:r>
      <w:r w:rsidR="007177CB" w:rsidRPr="00CF4DC9">
        <w:rPr>
          <w:rFonts w:ascii="Times New Roman" w:hAnsi="Times New Roman" w:cs="Times New Roman"/>
        </w:rPr>
        <w:t xml:space="preserve"> e</w:t>
      </w:r>
      <w:r w:rsidRPr="00CF4DC9">
        <w:rPr>
          <w:rFonts w:ascii="Times New Roman" w:hAnsi="Times New Roman" w:cs="Times New Roman"/>
        </w:rPr>
        <w:t>l nivel secundaria</w:t>
      </w:r>
      <w:r w:rsidR="00D86C6D" w:rsidRPr="00CF4DC9">
        <w:rPr>
          <w:rFonts w:ascii="Times New Roman" w:hAnsi="Times New Roman" w:cs="Times New Roman"/>
        </w:rPr>
        <w:t>,</w:t>
      </w:r>
      <w:r w:rsidR="007177CB" w:rsidRPr="00CF4DC9">
        <w:rPr>
          <w:rFonts w:ascii="Times New Roman" w:hAnsi="Times New Roman" w:cs="Times New Roman"/>
        </w:rPr>
        <w:t xml:space="preserve"> 23.0</w:t>
      </w:r>
      <w:r w:rsidRPr="00CF4DC9">
        <w:rPr>
          <w:rFonts w:ascii="Times New Roman" w:hAnsi="Times New Roman" w:cs="Times New Roman"/>
        </w:rPr>
        <w:t xml:space="preserve"> % finalizó la preparatoria y </w:t>
      </w:r>
      <w:r w:rsidR="00E5666B" w:rsidRPr="00CF4DC9">
        <w:rPr>
          <w:rFonts w:ascii="Times New Roman" w:hAnsi="Times New Roman" w:cs="Times New Roman"/>
        </w:rPr>
        <w:t xml:space="preserve">22 % </w:t>
      </w:r>
      <w:r w:rsidR="00D86C6D" w:rsidRPr="00CF4DC9">
        <w:rPr>
          <w:rFonts w:ascii="Times New Roman" w:hAnsi="Times New Roman" w:cs="Times New Roman"/>
        </w:rPr>
        <w:t xml:space="preserve">alcanzó </w:t>
      </w:r>
      <w:r w:rsidR="007177CB" w:rsidRPr="00CF4DC9">
        <w:rPr>
          <w:rFonts w:ascii="Times New Roman" w:hAnsi="Times New Roman" w:cs="Times New Roman"/>
        </w:rPr>
        <w:t>el nivel profesional</w:t>
      </w:r>
      <w:r w:rsidR="00E5666B" w:rsidRPr="00CF4DC9">
        <w:rPr>
          <w:rFonts w:ascii="Times New Roman" w:hAnsi="Times New Roman" w:cs="Times New Roman"/>
        </w:rPr>
        <w:t>.</w:t>
      </w:r>
      <w:r w:rsidRPr="00CF4DC9">
        <w:rPr>
          <w:rFonts w:ascii="Times New Roman" w:hAnsi="Times New Roman" w:cs="Times New Roman"/>
        </w:rPr>
        <w:t xml:space="preserve"> </w:t>
      </w:r>
      <w:r w:rsidR="00E5666B" w:rsidRPr="00CF4DC9">
        <w:rPr>
          <w:rFonts w:ascii="Times New Roman" w:hAnsi="Times New Roman" w:cs="Times New Roman"/>
        </w:rPr>
        <w:t>Por otro lado,</w:t>
      </w:r>
      <w:r w:rsidRPr="00CF4DC9">
        <w:rPr>
          <w:rFonts w:ascii="Times New Roman" w:hAnsi="Times New Roman" w:cs="Times New Roman"/>
        </w:rPr>
        <w:t xml:space="preserve"> no se pudo corroborar </w:t>
      </w:r>
      <w:r w:rsidR="00BD7D07" w:rsidRPr="00CF4DC9">
        <w:rPr>
          <w:rFonts w:ascii="Times New Roman" w:hAnsi="Times New Roman" w:cs="Times New Roman"/>
        </w:rPr>
        <w:t xml:space="preserve">el grado escolar </w:t>
      </w:r>
      <w:r w:rsidR="00E5666B" w:rsidRPr="00CF4DC9">
        <w:rPr>
          <w:rFonts w:ascii="Times New Roman" w:hAnsi="Times New Roman" w:cs="Times New Roman"/>
        </w:rPr>
        <w:t>del</w:t>
      </w:r>
      <w:r w:rsidR="00BD7D07" w:rsidRPr="00CF4DC9">
        <w:rPr>
          <w:rFonts w:ascii="Times New Roman" w:hAnsi="Times New Roman" w:cs="Times New Roman"/>
        </w:rPr>
        <w:t xml:space="preserve"> 1 % de la muestra. </w:t>
      </w:r>
    </w:p>
    <w:p w14:paraId="1BCA13D5" w14:textId="09C35BA1" w:rsidR="00BD7D07" w:rsidRDefault="00BD7D07" w:rsidP="00BD7D07">
      <w:pPr>
        <w:autoSpaceDE w:val="0"/>
        <w:autoSpaceDN w:val="0"/>
        <w:adjustRightInd w:val="0"/>
        <w:spacing w:line="360" w:lineRule="auto"/>
        <w:jc w:val="both"/>
        <w:rPr>
          <w:rFonts w:ascii="Arial" w:hAnsi="Arial" w:cs="Arial"/>
        </w:rPr>
      </w:pPr>
      <w:r w:rsidRPr="00CF4DC9">
        <w:rPr>
          <w:rFonts w:ascii="Times New Roman" w:hAnsi="Times New Roman" w:cs="Times New Roman"/>
        </w:rPr>
        <w:t xml:space="preserve">Contradictoriamente, las personas con bajo </w:t>
      </w:r>
      <w:r w:rsidR="001D3BC5" w:rsidRPr="00CF4DC9">
        <w:rPr>
          <w:rFonts w:ascii="Times New Roman" w:hAnsi="Times New Roman" w:cs="Times New Roman"/>
        </w:rPr>
        <w:t xml:space="preserve">nivel </w:t>
      </w:r>
      <w:r w:rsidRPr="00CF4DC9">
        <w:rPr>
          <w:rFonts w:ascii="Times New Roman" w:hAnsi="Times New Roman" w:cs="Times New Roman"/>
        </w:rPr>
        <w:t>de escolari</w:t>
      </w:r>
      <w:r w:rsidR="00080B1A" w:rsidRPr="00CF4DC9">
        <w:rPr>
          <w:rFonts w:ascii="Times New Roman" w:hAnsi="Times New Roman" w:cs="Times New Roman"/>
        </w:rPr>
        <w:t>dad</w:t>
      </w:r>
      <w:r w:rsidRPr="00CF4DC9">
        <w:rPr>
          <w:rFonts w:ascii="Times New Roman" w:hAnsi="Times New Roman" w:cs="Times New Roman"/>
        </w:rPr>
        <w:t xml:space="preserve"> fueron las que más se integraron </w:t>
      </w:r>
      <w:r w:rsidR="000D72A4" w:rsidRPr="00CF4DC9">
        <w:rPr>
          <w:rFonts w:ascii="Times New Roman" w:hAnsi="Times New Roman" w:cs="Times New Roman"/>
        </w:rPr>
        <w:t xml:space="preserve">a </w:t>
      </w:r>
      <w:r w:rsidRPr="00CF4DC9">
        <w:rPr>
          <w:rFonts w:ascii="Times New Roman" w:hAnsi="Times New Roman" w:cs="Times New Roman"/>
        </w:rPr>
        <w:t xml:space="preserve">las acciones implementadas </w:t>
      </w:r>
      <w:r w:rsidR="001D3BC5" w:rsidRPr="00CF4DC9">
        <w:rPr>
          <w:rFonts w:ascii="Times New Roman" w:hAnsi="Times New Roman" w:cs="Times New Roman"/>
        </w:rPr>
        <w:t>por</w:t>
      </w:r>
      <w:r w:rsidRPr="00CF4DC9">
        <w:rPr>
          <w:rFonts w:ascii="Times New Roman" w:hAnsi="Times New Roman" w:cs="Times New Roman"/>
        </w:rPr>
        <w:t xml:space="preserve"> los proyectos de intervención</w:t>
      </w:r>
      <w:r w:rsidR="000D72A4" w:rsidRPr="00CF4DC9">
        <w:rPr>
          <w:rFonts w:ascii="Times New Roman" w:hAnsi="Times New Roman" w:cs="Times New Roman"/>
        </w:rPr>
        <w:t xml:space="preserve"> y las apoyaron</w:t>
      </w:r>
      <w:r w:rsidRPr="00CF4DC9">
        <w:rPr>
          <w:rFonts w:ascii="Times New Roman" w:hAnsi="Times New Roman" w:cs="Times New Roman"/>
        </w:rPr>
        <w:t xml:space="preserve">. </w:t>
      </w:r>
      <w:r w:rsidR="001D3BC5" w:rsidRPr="00CF4DC9">
        <w:rPr>
          <w:rFonts w:ascii="Times New Roman" w:hAnsi="Times New Roman" w:cs="Times New Roman"/>
        </w:rPr>
        <w:t>Dichos</w:t>
      </w:r>
      <w:r w:rsidRPr="00CF4DC9">
        <w:rPr>
          <w:rFonts w:ascii="Times New Roman" w:hAnsi="Times New Roman" w:cs="Times New Roman"/>
        </w:rPr>
        <w:t xml:space="preserve"> segmentos poblacion</w:t>
      </w:r>
      <w:r w:rsidR="001D3BC5" w:rsidRPr="00CF4DC9">
        <w:rPr>
          <w:rFonts w:ascii="Times New Roman" w:hAnsi="Times New Roman" w:cs="Times New Roman"/>
        </w:rPr>
        <w:t>ales</w:t>
      </w:r>
      <w:r w:rsidRPr="00CF4DC9">
        <w:rPr>
          <w:rFonts w:ascii="Times New Roman" w:hAnsi="Times New Roman" w:cs="Times New Roman"/>
        </w:rPr>
        <w:t xml:space="preserve"> de baja escolari</w:t>
      </w:r>
      <w:r w:rsidR="001D3BC5" w:rsidRPr="00CF4DC9">
        <w:rPr>
          <w:rFonts w:ascii="Times New Roman" w:hAnsi="Times New Roman" w:cs="Times New Roman"/>
        </w:rPr>
        <w:t>dad</w:t>
      </w:r>
      <w:r w:rsidRPr="00CF4DC9">
        <w:rPr>
          <w:rFonts w:ascii="Times New Roman" w:hAnsi="Times New Roman" w:cs="Times New Roman"/>
        </w:rPr>
        <w:t xml:space="preserve">, </w:t>
      </w:r>
      <w:r w:rsidR="001D3BC5" w:rsidRPr="00CF4DC9">
        <w:rPr>
          <w:rFonts w:ascii="Times New Roman" w:hAnsi="Times New Roman" w:cs="Times New Roman"/>
        </w:rPr>
        <w:t xml:space="preserve">con </w:t>
      </w:r>
      <w:r w:rsidRPr="00CF4DC9">
        <w:rPr>
          <w:rFonts w:ascii="Times New Roman" w:hAnsi="Times New Roman" w:cs="Times New Roman"/>
        </w:rPr>
        <w:t xml:space="preserve">elementos </w:t>
      </w:r>
      <w:r w:rsidR="001D3BC5" w:rsidRPr="00CF4DC9">
        <w:rPr>
          <w:rFonts w:ascii="Times New Roman" w:hAnsi="Times New Roman" w:cs="Times New Roman"/>
        </w:rPr>
        <w:t>involucrados en</w:t>
      </w:r>
      <w:r w:rsidRPr="00CF4DC9">
        <w:rPr>
          <w:rFonts w:ascii="Times New Roman" w:hAnsi="Times New Roman" w:cs="Times New Roman"/>
        </w:rPr>
        <w:t xml:space="preserve"> la organización barrial, </w:t>
      </w:r>
      <w:r w:rsidR="001D3BC5" w:rsidRPr="00CF4DC9">
        <w:rPr>
          <w:rFonts w:ascii="Times New Roman" w:hAnsi="Times New Roman" w:cs="Times New Roman"/>
        </w:rPr>
        <w:t>la asunción de</w:t>
      </w:r>
      <w:r w:rsidRPr="00CF4DC9">
        <w:rPr>
          <w:rFonts w:ascii="Times New Roman" w:hAnsi="Times New Roman" w:cs="Times New Roman"/>
        </w:rPr>
        <w:t xml:space="preserve"> liderazgo y </w:t>
      </w:r>
      <w:r w:rsidR="001D3BC5" w:rsidRPr="00CF4DC9">
        <w:rPr>
          <w:rFonts w:ascii="Times New Roman" w:hAnsi="Times New Roman" w:cs="Times New Roman"/>
        </w:rPr>
        <w:t>el conocimiento de</w:t>
      </w:r>
      <w:r w:rsidRPr="00CF4DC9">
        <w:rPr>
          <w:rFonts w:ascii="Times New Roman" w:hAnsi="Times New Roman" w:cs="Times New Roman"/>
        </w:rPr>
        <w:t xml:space="preserve"> las estructuras municipales, estuvieron </w:t>
      </w:r>
      <w:r w:rsidR="001D3BC5" w:rsidRPr="00CF4DC9">
        <w:rPr>
          <w:rFonts w:ascii="Times New Roman" w:hAnsi="Times New Roman" w:cs="Times New Roman"/>
        </w:rPr>
        <w:t xml:space="preserve">también </w:t>
      </w:r>
      <w:r w:rsidRPr="00CF4DC9">
        <w:rPr>
          <w:rFonts w:ascii="Times New Roman" w:hAnsi="Times New Roman" w:cs="Times New Roman"/>
        </w:rPr>
        <w:t>muy implicados en actividades concretas como la limpieza, reforestación, mantenimiento y cuidad</w:t>
      </w:r>
      <w:r w:rsidR="00080B1A" w:rsidRPr="00CF4DC9">
        <w:rPr>
          <w:rFonts w:ascii="Times New Roman" w:hAnsi="Times New Roman" w:cs="Times New Roman"/>
        </w:rPr>
        <w:t>o</w:t>
      </w:r>
      <w:r w:rsidRPr="00CF4DC9">
        <w:rPr>
          <w:rFonts w:ascii="Times New Roman" w:hAnsi="Times New Roman" w:cs="Times New Roman"/>
        </w:rPr>
        <w:t xml:space="preserve"> de áreas verdes, convocatoria para la juntas vecinales, apoyo en infraestructura, e</w:t>
      </w:r>
      <w:r w:rsidR="00080B1A" w:rsidRPr="00CF4DC9">
        <w:rPr>
          <w:rFonts w:ascii="Times New Roman" w:hAnsi="Times New Roman" w:cs="Times New Roman"/>
        </w:rPr>
        <w:t>tcétera</w:t>
      </w:r>
      <w:r w:rsidRPr="00CF4DC9">
        <w:rPr>
          <w:rFonts w:ascii="Times New Roman" w:hAnsi="Times New Roman" w:cs="Times New Roman"/>
        </w:rPr>
        <w:t xml:space="preserve">. </w:t>
      </w:r>
      <w:r w:rsidR="00550BB5" w:rsidRPr="00CF4DC9">
        <w:rPr>
          <w:rFonts w:ascii="Times New Roman" w:hAnsi="Times New Roman" w:cs="Times New Roman"/>
        </w:rPr>
        <w:t>En contraste, la</w:t>
      </w:r>
      <w:r w:rsidRPr="00CF4DC9">
        <w:rPr>
          <w:rFonts w:ascii="Times New Roman" w:hAnsi="Times New Roman" w:cs="Times New Roman"/>
        </w:rPr>
        <w:t xml:space="preserve"> participación de los grupos poblaciones </w:t>
      </w:r>
      <w:r w:rsidR="00550BB5" w:rsidRPr="00CF4DC9">
        <w:rPr>
          <w:rFonts w:ascii="Times New Roman" w:hAnsi="Times New Roman" w:cs="Times New Roman"/>
        </w:rPr>
        <w:t xml:space="preserve">con </w:t>
      </w:r>
      <w:r w:rsidR="001D3BC5" w:rsidRPr="00CF4DC9">
        <w:rPr>
          <w:rFonts w:ascii="Times New Roman" w:hAnsi="Times New Roman" w:cs="Times New Roman"/>
        </w:rPr>
        <w:t>escolaridad más alta</w:t>
      </w:r>
      <w:r w:rsidRPr="00CF4DC9">
        <w:rPr>
          <w:rFonts w:ascii="Times New Roman" w:hAnsi="Times New Roman" w:cs="Times New Roman"/>
        </w:rPr>
        <w:t xml:space="preserve"> </w:t>
      </w:r>
      <w:r w:rsidR="00550BB5" w:rsidRPr="00CF4DC9">
        <w:rPr>
          <w:rFonts w:ascii="Times New Roman" w:hAnsi="Times New Roman" w:cs="Times New Roman"/>
        </w:rPr>
        <w:t>fue</w:t>
      </w:r>
      <w:r w:rsidR="00596FE1" w:rsidRPr="00CF4DC9">
        <w:rPr>
          <w:rFonts w:ascii="Times New Roman" w:hAnsi="Times New Roman" w:cs="Times New Roman"/>
        </w:rPr>
        <w:t xml:space="preserve"> m</w:t>
      </w:r>
      <w:r w:rsidR="0049675E" w:rsidRPr="00CF4DC9">
        <w:rPr>
          <w:rFonts w:ascii="Times New Roman" w:hAnsi="Times New Roman" w:cs="Times New Roman"/>
        </w:rPr>
        <w:t>enor</w:t>
      </w:r>
      <w:r w:rsidR="00596FE1" w:rsidRPr="00CF4DC9">
        <w:rPr>
          <w:rFonts w:ascii="Times New Roman" w:hAnsi="Times New Roman" w:cs="Times New Roman"/>
        </w:rPr>
        <w:t>.</w:t>
      </w:r>
      <w:r w:rsidR="00596FE1" w:rsidRPr="0022500E">
        <w:rPr>
          <w:rFonts w:ascii="Arial" w:hAnsi="Arial" w:cs="Arial"/>
        </w:rPr>
        <w:t xml:space="preserve"> </w:t>
      </w:r>
    </w:p>
    <w:p w14:paraId="5195F619" w14:textId="77777777" w:rsidR="0049675E" w:rsidRPr="0022500E" w:rsidRDefault="0049675E" w:rsidP="00BD7D07">
      <w:pPr>
        <w:autoSpaceDE w:val="0"/>
        <w:autoSpaceDN w:val="0"/>
        <w:adjustRightInd w:val="0"/>
        <w:spacing w:line="360" w:lineRule="auto"/>
        <w:jc w:val="both"/>
        <w:rPr>
          <w:rFonts w:ascii="Arial" w:hAnsi="Arial" w:cs="Arial"/>
        </w:rPr>
      </w:pPr>
    </w:p>
    <w:p w14:paraId="42D56E2B" w14:textId="77777777" w:rsidR="007177CB" w:rsidRPr="0022500E" w:rsidRDefault="007177CB" w:rsidP="007177CB">
      <w:pPr>
        <w:spacing w:line="360" w:lineRule="auto"/>
        <w:jc w:val="both"/>
        <w:rPr>
          <w:rFonts w:ascii="Arial" w:hAnsi="Arial" w:cs="Arial"/>
        </w:rPr>
      </w:pPr>
      <w:r w:rsidRPr="0022500E">
        <w:rPr>
          <w:rFonts w:ascii="Arial" w:hAnsi="Arial" w:cs="Times New Roman"/>
          <w:noProof/>
          <w:lang w:val="es-MX" w:eastAsia="es-MX"/>
        </w:rPr>
        <w:lastRenderedPageBreak/>
        <w:drawing>
          <wp:inline distT="0" distB="0" distL="0" distR="0" wp14:anchorId="1EBC214E" wp14:editId="325673EB">
            <wp:extent cx="5612130" cy="4723130"/>
            <wp:effectExtent l="0" t="0" r="762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4723130"/>
                    </a:xfrm>
                    <a:prstGeom prst="rect">
                      <a:avLst/>
                    </a:prstGeom>
                  </pic:spPr>
                </pic:pic>
              </a:graphicData>
            </a:graphic>
          </wp:inline>
        </w:drawing>
      </w:r>
    </w:p>
    <w:p w14:paraId="6BF23EB3" w14:textId="54B4894E" w:rsidR="007177CB" w:rsidRPr="0022500E" w:rsidRDefault="007177CB" w:rsidP="007177CB">
      <w:pPr>
        <w:spacing w:line="360" w:lineRule="auto"/>
        <w:jc w:val="both"/>
        <w:rPr>
          <w:rFonts w:ascii="Arial" w:hAnsi="Arial" w:cs="Arial"/>
        </w:rPr>
      </w:pPr>
      <w:r w:rsidRPr="00E6190E">
        <w:rPr>
          <w:rFonts w:ascii="Arial" w:hAnsi="Arial" w:cs="Arial"/>
        </w:rPr>
        <w:t>Fuente:</w:t>
      </w:r>
      <w:r w:rsidRPr="0022500E">
        <w:rPr>
          <w:rFonts w:ascii="Arial" w:hAnsi="Arial" w:cs="Arial"/>
        </w:rPr>
        <w:t xml:space="preserve"> </w:t>
      </w:r>
      <w:r w:rsidR="00BD7D07" w:rsidRPr="0022500E">
        <w:rPr>
          <w:rFonts w:ascii="Arial" w:hAnsi="Arial" w:cs="Arial"/>
        </w:rPr>
        <w:t>grupo de intervención</w:t>
      </w:r>
      <w:r w:rsidR="00E6190E">
        <w:rPr>
          <w:rFonts w:ascii="Arial" w:hAnsi="Arial" w:cs="Arial"/>
        </w:rPr>
        <w:t xml:space="preserve"> (</w:t>
      </w:r>
      <w:r w:rsidR="00F01923">
        <w:rPr>
          <w:rFonts w:ascii="Arial" w:hAnsi="Arial" w:cs="Arial"/>
        </w:rPr>
        <w:t>agosto</w:t>
      </w:r>
      <w:r w:rsidR="00BD7D07" w:rsidRPr="0022500E">
        <w:rPr>
          <w:rFonts w:ascii="Arial" w:hAnsi="Arial" w:cs="Arial"/>
        </w:rPr>
        <w:t>–</w:t>
      </w:r>
      <w:r w:rsidR="00F01923">
        <w:rPr>
          <w:rFonts w:ascii="Arial" w:hAnsi="Arial" w:cs="Arial"/>
        </w:rPr>
        <w:t xml:space="preserve">diciembre </w:t>
      </w:r>
      <w:r w:rsidR="00BD7D07" w:rsidRPr="0022500E">
        <w:rPr>
          <w:rFonts w:ascii="Arial" w:hAnsi="Arial" w:cs="Arial"/>
        </w:rPr>
        <w:t>2015</w:t>
      </w:r>
      <w:r w:rsidR="00E6190E">
        <w:rPr>
          <w:rFonts w:ascii="Arial" w:hAnsi="Arial" w:cs="Arial"/>
        </w:rPr>
        <w:t>)</w:t>
      </w:r>
      <w:r w:rsidR="00BD7D07" w:rsidRPr="0022500E">
        <w:rPr>
          <w:rFonts w:ascii="Arial" w:hAnsi="Arial" w:cs="Arial"/>
        </w:rPr>
        <w:t>.</w:t>
      </w:r>
    </w:p>
    <w:p w14:paraId="6E15A586" w14:textId="743A4722" w:rsidR="00D3344C" w:rsidRPr="00CF4DC9" w:rsidRDefault="00621895" w:rsidP="00ED7DB8">
      <w:pPr>
        <w:shd w:val="clear" w:color="auto" w:fill="FFFFFF"/>
        <w:spacing w:before="105" w:after="225" w:line="360" w:lineRule="auto"/>
        <w:jc w:val="both"/>
        <w:rPr>
          <w:rFonts w:ascii="Times New Roman" w:eastAsia="Times New Roman" w:hAnsi="Times New Roman" w:cs="Times New Roman"/>
          <w:color w:val="000000"/>
        </w:rPr>
      </w:pPr>
      <w:r w:rsidRPr="00CF4DC9">
        <w:rPr>
          <w:rFonts w:ascii="Times New Roman" w:hAnsi="Times New Roman" w:cs="Times New Roman"/>
        </w:rPr>
        <w:t>Otro</w:t>
      </w:r>
      <w:r w:rsidR="00423567" w:rsidRPr="00CF4DC9">
        <w:rPr>
          <w:rFonts w:ascii="Times New Roman" w:hAnsi="Times New Roman" w:cs="Times New Roman"/>
        </w:rPr>
        <w:t xml:space="preserve"> rasgo sociodemográfico que caracteriz</w:t>
      </w:r>
      <w:r w:rsidR="002D2311" w:rsidRPr="00CF4DC9">
        <w:rPr>
          <w:rFonts w:ascii="Times New Roman" w:hAnsi="Times New Roman" w:cs="Times New Roman"/>
        </w:rPr>
        <w:t>ó</w:t>
      </w:r>
      <w:r w:rsidR="00423567" w:rsidRPr="00CF4DC9">
        <w:rPr>
          <w:rFonts w:ascii="Times New Roman" w:hAnsi="Times New Roman" w:cs="Times New Roman"/>
        </w:rPr>
        <w:t xml:space="preserve"> de manera significativa </w:t>
      </w:r>
      <w:r w:rsidR="000D284D" w:rsidRPr="00CF4DC9">
        <w:rPr>
          <w:rFonts w:ascii="Times New Roman" w:hAnsi="Times New Roman" w:cs="Times New Roman"/>
        </w:rPr>
        <w:t>a</w:t>
      </w:r>
      <w:r w:rsidR="00423567" w:rsidRPr="00CF4DC9">
        <w:rPr>
          <w:rFonts w:ascii="Times New Roman" w:hAnsi="Times New Roman" w:cs="Times New Roman"/>
        </w:rPr>
        <w:t xml:space="preserve">l área de intervención </w:t>
      </w:r>
      <w:r w:rsidRPr="00CF4DC9">
        <w:rPr>
          <w:rFonts w:ascii="Times New Roman" w:hAnsi="Times New Roman" w:cs="Times New Roman"/>
        </w:rPr>
        <w:t xml:space="preserve">es la diversidad de culturas asentadas en </w:t>
      </w:r>
      <w:r w:rsidR="000D284D" w:rsidRPr="00CF4DC9">
        <w:rPr>
          <w:rFonts w:ascii="Times New Roman" w:hAnsi="Times New Roman" w:cs="Times New Roman"/>
        </w:rPr>
        <w:t>ella</w:t>
      </w:r>
      <w:r w:rsidRPr="00CF4DC9">
        <w:rPr>
          <w:rFonts w:ascii="Times New Roman" w:hAnsi="Times New Roman" w:cs="Times New Roman"/>
        </w:rPr>
        <w:t>. Según las estadística</w:t>
      </w:r>
      <w:r w:rsidR="008F4FCA" w:rsidRPr="00CF4DC9">
        <w:rPr>
          <w:rFonts w:ascii="Times New Roman" w:hAnsi="Times New Roman" w:cs="Times New Roman"/>
        </w:rPr>
        <w:t>s</w:t>
      </w:r>
      <w:r w:rsidRPr="00CF4DC9">
        <w:rPr>
          <w:rFonts w:ascii="Times New Roman" w:hAnsi="Times New Roman" w:cs="Times New Roman"/>
        </w:rPr>
        <w:t xml:space="preserve"> consultadas, en el año 2000 </w:t>
      </w:r>
      <w:r w:rsidR="00FB3DFF" w:rsidRPr="00CF4DC9">
        <w:rPr>
          <w:rFonts w:ascii="Times New Roman" w:hAnsi="Times New Roman" w:cs="Times New Roman"/>
        </w:rPr>
        <w:t>llegaron al lugar</w:t>
      </w:r>
      <w:r w:rsidRPr="00CF4DC9">
        <w:rPr>
          <w:rFonts w:ascii="Times New Roman" w:hAnsi="Times New Roman" w:cs="Times New Roman"/>
        </w:rPr>
        <w:t xml:space="preserve"> migrantes provenientes de diferentes e</w:t>
      </w:r>
      <w:r w:rsidR="00FB3DFF" w:rsidRPr="00CF4DC9">
        <w:rPr>
          <w:rFonts w:ascii="Times New Roman" w:hAnsi="Times New Roman" w:cs="Times New Roman"/>
        </w:rPr>
        <w:t>stados</w:t>
      </w:r>
      <w:r w:rsidR="008F4FCA" w:rsidRPr="00CF4DC9">
        <w:rPr>
          <w:rFonts w:ascii="Times New Roman" w:hAnsi="Times New Roman" w:cs="Times New Roman"/>
        </w:rPr>
        <w:t>, por ejemplo,</w:t>
      </w:r>
      <w:r w:rsidRPr="00CF4DC9">
        <w:rPr>
          <w:rFonts w:ascii="Times New Roman" w:hAnsi="Times New Roman" w:cs="Times New Roman"/>
        </w:rPr>
        <w:t xml:space="preserve"> </w:t>
      </w:r>
      <w:r w:rsidR="00FB3DFF" w:rsidRPr="00CF4DC9">
        <w:rPr>
          <w:rFonts w:ascii="Times New Roman" w:hAnsi="Times New Roman" w:cs="Times New Roman"/>
        </w:rPr>
        <w:t>Veracruz, Oa</w:t>
      </w:r>
      <w:r w:rsidRPr="00CF4DC9">
        <w:rPr>
          <w:rFonts w:ascii="Times New Roman" w:hAnsi="Times New Roman" w:cs="Times New Roman"/>
        </w:rPr>
        <w:t xml:space="preserve">xaca, </w:t>
      </w:r>
      <w:r w:rsidR="008F4FCA" w:rsidRPr="00CF4DC9">
        <w:rPr>
          <w:rFonts w:ascii="Times New Roman" w:hAnsi="Times New Roman" w:cs="Times New Roman"/>
        </w:rPr>
        <w:t>Coahuila</w:t>
      </w:r>
      <w:r w:rsidRPr="00CF4DC9">
        <w:rPr>
          <w:rFonts w:ascii="Times New Roman" w:hAnsi="Times New Roman" w:cs="Times New Roman"/>
        </w:rPr>
        <w:t xml:space="preserve"> y Chiapas. </w:t>
      </w:r>
      <w:r w:rsidR="001F572E" w:rsidRPr="00CF4DC9">
        <w:rPr>
          <w:rFonts w:ascii="Times New Roman" w:hAnsi="Times New Roman" w:cs="Times New Roman"/>
        </w:rPr>
        <w:t>Y t</w:t>
      </w:r>
      <w:r w:rsidRPr="00CF4DC9">
        <w:rPr>
          <w:rFonts w:ascii="Times New Roman" w:hAnsi="Times New Roman" w:cs="Times New Roman"/>
        </w:rPr>
        <w:t xml:space="preserve">omaron </w:t>
      </w:r>
      <w:r w:rsidR="001F572E" w:rsidRPr="00CF4DC9">
        <w:rPr>
          <w:rFonts w:ascii="Times New Roman" w:hAnsi="Times New Roman" w:cs="Times New Roman"/>
        </w:rPr>
        <w:t>po</w:t>
      </w:r>
      <w:r w:rsidR="00ED7DB8" w:rsidRPr="00CF4DC9">
        <w:rPr>
          <w:rFonts w:ascii="Times New Roman" w:hAnsi="Times New Roman" w:cs="Times New Roman"/>
        </w:rPr>
        <w:t xml:space="preserve">sesión </w:t>
      </w:r>
      <w:r w:rsidR="001F572E" w:rsidRPr="00CF4DC9">
        <w:rPr>
          <w:rFonts w:ascii="Times New Roman" w:hAnsi="Times New Roman" w:cs="Times New Roman"/>
        </w:rPr>
        <w:t>de</w:t>
      </w:r>
      <w:r w:rsidR="00ED7DB8" w:rsidRPr="00CF4DC9">
        <w:rPr>
          <w:rFonts w:ascii="Times New Roman" w:hAnsi="Times New Roman" w:cs="Times New Roman"/>
        </w:rPr>
        <w:t xml:space="preserve"> </w:t>
      </w:r>
      <w:r w:rsidR="00FB3DFF" w:rsidRPr="00CF4DC9">
        <w:rPr>
          <w:rFonts w:ascii="Times New Roman" w:hAnsi="Times New Roman" w:cs="Times New Roman"/>
        </w:rPr>
        <w:t>v</w:t>
      </w:r>
      <w:r w:rsidR="00ED7DB8" w:rsidRPr="00CF4DC9">
        <w:rPr>
          <w:rFonts w:ascii="Times New Roman" w:hAnsi="Times New Roman" w:cs="Times New Roman"/>
        </w:rPr>
        <w:t xml:space="preserve">iviendas </w:t>
      </w:r>
      <w:r w:rsidR="00FB3DFF" w:rsidRPr="00CF4DC9">
        <w:rPr>
          <w:rFonts w:ascii="Times New Roman" w:hAnsi="Times New Roman" w:cs="Times New Roman"/>
        </w:rPr>
        <w:t xml:space="preserve">que </w:t>
      </w:r>
      <w:r w:rsidR="001F572E" w:rsidRPr="00CF4DC9">
        <w:rPr>
          <w:rFonts w:ascii="Times New Roman" w:hAnsi="Times New Roman" w:cs="Times New Roman"/>
        </w:rPr>
        <w:t xml:space="preserve">en ese momento </w:t>
      </w:r>
      <w:r w:rsidR="00FB3DFF" w:rsidRPr="00CF4DC9">
        <w:rPr>
          <w:rFonts w:ascii="Times New Roman" w:hAnsi="Times New Roman" w:cs="Times New Roman"/>
        </w:rPr>
        <w:t>se encontraban abandon</w:t>
      </w:r>
      <w:r w:rsidR="001F572E" w:rsidRPr="00CF4DC9">
        <w:rPr>
          <w:rFonts w:ascii="Times New Roman" w:hAnsi="Times New Roman" w:cs="Times New Roman"/>
        </w:rPr>
        <w:t>adas</w:t>
      </w:r>
      <w:r w:rsidR="00FB3DFF" w:rsidRPr="00CF4DC9">
        <w:rPr>
          <w:rFonts w:ascii="Times New Roman" w:hAnsi="Times New Roman" w:cs="Times New Roman"/>
        </w:rPr>
        <w:t xml:space="preserve">. </w:t>
      </w:r>
      <w:r w:rsidR="002D2311" w:rsidRPr="00CF4DC9">
        <w:rPr>
          <w:rFonts w:ascii="Times New Roman" w:hAnsi="Times New Roman" w:cs="Times New Roman"/>
        </w:rPr>
        <w:t>Para ello, a</w:t>
      </w:r>
      <w:r w:rsidR="001F572E" w:rsidRPr="00CF4DC9">
        <w:rPr>
          <w:rFonts w:ascii="Times New Roman" w:hAnsi="Times New Roman" w:cs="Times New Roman"/>
        </w:rPr>
        <w:t>rgument</w:t>
      </w:r>
      <w:r w:rsidR="002D2311" w:rsidRPr="00CF4DC9">
        <w:rPr>
          <w:rFonts w:ascii="Times New Roman" w:hAnsi="Times New Roman" w:cs="Times New Roman"/>
        </w:rPr>
        <w:t>aron</w:t>
      </w:r>
      <w:r w:rsidR="00FB3DFF" w:rsidRPr="00CF4DC9">
        <w:rPr>
          <w:rFonts w:ascii="Times New Roman" w:hAnsi="Times New Roman" w:cs="Times New Roman"/>
        </w:rPr>
        <w:t xml:space="preserve"> </w:t>
      </w:r>
      <w:r w:rsidR="001F572E" w:rsidRPr="00CF4DC9">
        <w:rPr>
          <w:rFonts w:ascii="Times New Roman" w:hAnsi="Times New Roman" w:cs="Times New Roman"/>
        </w:rPr>
        <w:t>su</w:t>
      </w:r>
      <w:r w:rsidR="00ED7DB8" w:rsidRPr="00CF4DC9">
        <w:rPr>
          <w:rFonts w:ascii="Times New Roman" w:hAnsi="Times New Roman" w:cs="Times New Roman"/>
        </w:rPr>
        <w:t xml:space="preserve"> </w:t>
      </w:r>
      <w:r w:rsidR="001F572E" w:rsidRPr="00CF4DC9">
        <w:rPr>
          <w:rFonts w:ascii="Times New Roman" w:hAnsi="Times New Roman" w:cs="Times New Roman"/>
        </w:rPr>
        <w:t xml:space="preserve">ineludible </w:t>
      </w:r>
      <w:r w:rsidR="00ED7DB8" w:rsidRPr="00CF4DC9">
        <w:rPr>
          <w:rFonts w:ascii="Times New Roman" w:hAnsi="Times New Roman" w:cs="Times New Roman"/>
        </w:rPr>
        <w:t xml:space="preserve">necesidad de vivienda </w:t>
      </w:r>
      <w:r w:rsidR="00FB3DFF" w:rsidRPr="00CF4DC9">
        <w:rPr>
          <w:rFonts w:ascii="Times New Roman" w:hAnsi="Times New Roman" w:cs="Times New Roman"/>
        </w:rPr>
        <w:t xml:space="preserve">y </w:t>
      </w:r>
      <w:r w:rsidR="001F572E" w:rsidRPr="00CF4DC9">
        <w:rPr>
          <w:rFonts w:ascii="Times New Roman" w:hAnsi="Times New Roman" w:cs="Times New Roman"/>
        </w:rPr>
        <w:t xml:space="preserve">la falta de </w:t>
      </w:r>
      <w:r w:rsidR="00FB3DFF" w:rsidRPr="00CF4DC9">
        <w:rPr>
          <w:rFonts w:ascii="Times New Roman" w:hAnsi="Times New Roman" w:cs="Times New Roman"/>
        </w:rPr>
        <w:t>recursos económicos</w:t>
      </w:r>
      <w:r w:rsidR="002D2311" w:rsidRPr="00CF4DC9">
        <w:rPr>
          <w:rFonts w:ascii="Times New Roman" w:hAnsi="Times New Roman" w:cs="Times New Roman"/>
        </w:rPr>
        <w:t>, lo cual les impedía</w:t>
      </w:r>
      <w:r w:rsidR="001F572E" w:rsidRPr="00CF4DC9">
        <w:rPr>
          <w:rFonts w:ascii="Times New Roman" w:hAnsi="Times New Roman" w:cs="Times New Roman"/>
        </w:rPr>
        <w:t xml:space="preserve"> pagar una</w:t>
      </w:r>
      <w:r w:rsidR="00ED7DB8" w:rsidRPr="00CF4DC9">
        <w:rPr>
          <w:rFonts w:ascii="Times New Roman" w:hAnsi="Times New Roman" w:cs="Times New Roman"/>
        </w:rPr>
        <w:t xml:space="preserve"> renta.</w:t>
      </w:r>
    </w:p>
    <w:p w14:paraId="4E550F62" w14:textId="77777777" w:rsidR="00FB3DFF" w:rsidRPr="0022500E" w:rsidRDefault="00FB3DFF" w:rsidP="00FB3DFF">
      <w:pPr>
        <w:spacing w:line="360" w:lineRule="auto"/>
        <w:jc w:val="both"/>
        <w:rPr>
          <w:rFonts w:ascii="Arial" w:hAnsi="Arial" w:cs="Arial"/>
        </w:rPr>
      </w:pPr>
    </w:p>
    <w:p w14:paraId="303BFDA4" w14:textId="77777777" w:rsidR="00FB3DFF" w:rsidRPr="0022500E" w:rsidRDefault="00FB3DFF" w:rsidP="00CF4DC9">
      <w:pPr>
        <w:autoSpaceDE w:val="0"/>
        <w:autoSpaceDN w:val="0"/>
        <w:adjustRightInd w:val="0"/>
        <w:spacing w:line="400" w:lineRule="atLeast"/>
        <w:jc w:val="center"/>
        <w:rPr>
          <w:rFonts w:ascii="Arial" w:hAnsi="Arial" w:cs="Times New Roman"/>
        </w:rPr>
      </w:pPr>
      <w:r w:rsidRPr="0022500E">
        <w:rPr>
          <w:rFonts w:ascii="Arial" w:hAnsi="Arial" w:cs="Times New Roman"/>
          <w:noProof/>
          <w:lang w:val="es-MX" w:eastAsia="es-MX"/>
        </w:rPr>
        <w:lastRenderedPageBreak/>
        <w:drawing>
          <wp:inline distT="0" distB="0" distL="0" distR="0" wp14:anchorId="3679750D" wp14:editId="6C8C53DA">
            <wp:extent cx="4797706" cy="3836627"/>
            <wp:effectExtent l="0" t="0" r="3175" b="0"/>
            <wp:docPr id="1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5988" cy="3843250"/>
                    </a:xfrm>
                    <a:prstGeom prst="rect">
                      <a:avLst/>
                    </a:prstGeom>
                    <a:noFill/>
                    <a:ln>
                      <a:noFill/>
                    </a:ln>
                  </pic:spPr>
                </pic:pic>
              </a:graphicData>
            </a:graphic>
          </wp:inline>
        </w:drawing>
      </w:r>
    </w:p>
    <w:p w14:paraId="0E30B8C4" w14:textId="67377F50" w:rsidR="00094FAE" w:rsidRPr="0022500E" w:rsidRDefault="00094FAE" w:rsidP="00CF4DC9">
      <w:pPr>
        <w:spacing w:line="360" w:lineRule="auto"/>
        <w:jc w:val="center"/>
        <w:rPr>
          <w:rFonts w:ascii="Arial" w:hAnsi="Arial" w:cs="Arial"/>
        </w:rPr>
      </w:pPr>
      <w:r w:rsidRPr="00E6190E">
        <w:rPr>
          <w:rFonts w:ascii="Arial" w:hAnsi="Arial" w:cs="Arial"/>
        </w:rPr>
        <w:t>Fuente:</w:t>
      </w:r>
      <w:r w:rsidRPr="0022500E">
        <w:rPr>
          <w:rFonts w:ascii="Arial" w:hAnsi="Arial" w:cs="Arial"/>
        </w:rPr>
        <w:t xml:space="preserve"> grupo de intervención </w:t>
      </w:r>
      <w:r w:rsidR="00E6190E">
        <w:rPr>
          <w:rFonts w:ascii="Arial" w:hAnsi="Arial" w:cs="Arial"/>
        </w:rPr>
        <w:t>(</w:t>
      </w:r>
      <w:r w:rsidR="00F01923">
        <w:rPr>
          <w:rFonts w:ascii="Arial" w:hAnsi="Arial" w:cs="Arial"/>
        </w:rPr>
        <w:t xml:space="preserve">agosto-diciembre </w:t>
      </w:r>
      <w:r w:rsidRPr="0022500E">
        <w:rPr>
          <w:rFonts w:ascii="Arial" w:hAnsi="Arial" w:cs="Arial"/>
        </w:rPr>
        <w:t>2015</w:t>
      </w:r>
      <w:r w:rsidR="00E6190E">
        <w:rPr>
          <w:rFonts w:ascii="Arial" w:hAnsi="Arial" w:cs="Arial"/>
        </w:rPr>
        <w:t>)</w:t>
      </w:r>
      <w:r w:rsidRPr="0022500E">
        <w:rPr>
          <w:rFonts w:ascii="Arial" w:hAnsi="Arial" w:cs="Arial"/>
        </w:rPr>
        <w:t>.</w:t>
      </w:r>
    </w:p>
    <w:p w14:paraId="778EB96A" w14:textId="77777777" w:rsidR="000C05B1" w:rsidRDefault="000C05B1" w:rsidP="00F01923">
      <w:pPr>
        <w:shd w:val="clear" w:color="auto" w:fill="FFFFFF"/>
        <w:spacing w:before="105" w:after="225" w:line="360" w:lineRule="auto"/>
        <w:jc w:val="both"/>
        <w:rPr>
          <w:rFonts w:ascii="Arial" w:hAnsi="Arial" w:cs="Arial"/>
        </w:rPr>
      </w:pPr>
    </w:p>
    <w:p w14:paraId="2346EFA1" w14:textId="39774226" w:rsidR="00FB3DFF" w:rsidRPr="00CF4DC9" w:rsidRDefault="003D20DF" w:rsidP="00CF4DC9">
      <w:pPr>
        <w:shd w:val="clear" w:color="auto" w:fill="FFFFFF"/>
        <w:spacing w:before="105" w:after="225" w:line="360" w:lineRule="auto"/>
        <w:jc w:val="both"/>
        <w:rPr>
          <w:rFonts w:ascii="Times New Roman" w:eastAsia="Times New Roman" w:hAnsi="Times New Roman" w:cs="Times New Roman"/>
          <w:color w:val="000000"/>
        </w:rPr>
      </w:pPr>
      <w:r w:rsidRPr="00CF4DC9">
        <w:rPr>
          <w:rFonts w:ascii="Times New Roman" w:hAnsi="Times New Roman" w:cs="Times New Roman"/>
        </w:rPr>
        <w:t xml:space="preserve">Como se puede observar en </w:t>
      </w:r>
      <w:r w:rsidR="000C05B1" w:rsidRPr="00CF4DC9">
        <w:rPr>
          <w:rFonts w:ascii="Times New Roman" w:hAnsi="Times New Roman" w:cs="Times New Roman"/>
        </w:rPr>
        <w:t>la</w:t>
      </w:r>
      <w:r w:rsidR="00094FAE" w:rsidRPr="00CF4DC9">
        <w:rPr>
          <w:rFonts w:ascii="Times New Roman" w:hAnsi="Times New Roman" w:cs="Times New Roman"/>
        </w:rPr>
        <w:t xml:space="preserve"> gráfic</w:t>
      </w:r>
      <w:r w:rsidR="000C05B1" w:rsidRPr="00CF4DC9">
        <w:rPr>
          <w:rFonts w:ascii="Times New Roman" w:hAnsi="Times New Roman" w:cs="Times New Roman"/>
        </w:rPr>
        <w:t>a</w:t>
      </w:r>
      <w:r w:rsidR="00094FAE" w:rsidRPr="00CF4DC9">
        <w:rPr>
          <w:rFonts w:ascii="Times New Roman" w:hAnsi="Times New Roman" w:cs="Times New Roman"/>
        </w:rPr>
        <w:t xml:space="preserve"> anterior, </w:t>
      </w:r>
      <w:r w:rsidRPr="00CF4DC9">
        <w:rPr>
          <w:rFonts w:ascii="Times New Roman" w:hAnsi="Times New Roman" w:cs="Times New Roman"/>
        </w:rPr>
        <w:t xml:space="preserve">actualmente </w:t>
      </w:r>
      <w:r w:rsidR="00094FAE" w:rsidRPr="00CF4DC9">
        <w:rPr>
          <w:rFonts w:ascii="Times New Roman" w:hAnsi="Times New Roman" w:cs="Times New Roman"/>
        </w:rPr>
        <w:t>un elevado porc</w:t>
      </w:r>
      <w:r w:rsidR="000C05B1" w:rsidRPr="00CF4DC9">
        <w:rPr>
          <w:rFonts w:ascii="Times New Roman" w:hAnsi="Times New Roman" w:cs="Times New Roman"/>
        </w:rPr>
        <w:t xml:space="preserve">entaje de la </w:t>
      </w:r>
      <w:r w:rsidR="00094FAE" w:rsidRPr="00CF4DC9">
        <w:rPr>
          <w:rFonts w:ascii="Times New Roman" w:hAnsi="Times New Roman" w:cs="Times New Roman"/>
        </w:rPr>
        <w:t>población prov</w:t>
      </w:r>
      <w:r w:rsidRPr="00CF4DC9">
        <w:rPr>
          <w:rFonts w:ascii="Times New Roman" w:hAnsi="Times New Roman" w:cs="Times New Roman"/>
        </w:rPr>
        <w:t>iene</w:t>
      </w:r>
      <w:r w:rsidR="00094FAE" w:rsidRPr="00CF4DC9">
        <w:rPr>
          <w:rFonts w:ascii="Times New Roman" w:hAnsi="Times New Roman" w:cs="Times New Roman"/>
        </w:rPr>
        <w:t xml:space="preserve"> de otros estados de la </w:t>
      </w:r>
      <w:r w:rsidR="006A7542" w:rsidRPr="00CF4DC9">
        <w:rPr>
          <w:rFonts w:ascii="Times New Roman" w:hAnsi="Times New Roman" w:cs="Times New Roman"/>
        </w:rPr>
        <w:t>r</w:t>
      </w:r>
      <w:r w:rsidR="00094FAE" w:rsidRPr="00CF4DC9">
        <w:rPr>
          <w:rFonts w:ascii="Times New Roman" w:hAnsi="Times New Roman" w:cs="Times New Roman"/>
        </w:rPr>
        <w:t>epública mexicana. Sol</w:t>
      </w:r>
      <w:r w:rsidR="000C05B1" w:rsidRPr="00CF4DC9">
        <w:rPr>
          <w:rFonts w:ascii="Times New Roman" w:hAnsi="Times New Roman" w:cs="Times New Roman"/>
        </w:rPr>
        <w:t>amente</w:t>
      </w:r>
      <w:r w:rsidR="00094FAE" w:rsidRPr="00CF4DC9">
        <w:rPr>
          <w:rFonts w:ascii="Times New Roman" w:hAnsi="Times New Roman" w:cs="Times New Roman"/>
        </w:rPr>
        <w:t xml:space="preserve"> 27.35 % de la población es originaria de Ciudad Juárez</w:t>
      </w:r>
      <w:r w:rsidR="000C05B1" w:rsidRPr="00CF4DC9">
        <w:rPr>
          <w:rFonts w:ascii="Times New Roman" w:hAnsi="Times New Roman" w:cs="Times New Roman"/>
        </w:rPr>
        <w:t>, m</w:t>
      </w:r>
      <w:r w:rsidR="00094FAE" w:rsidRPr="00CF4DC9">
        <w:rPr>
          <w:rFonts w:ascii="Times New Roman" w:hAnsi="Times New Roman" w:cs="Times New Roman"/>
        </w:rPr>
        <w:t xml:space="preserve">ientras que 11.11 % </w:t>
      </w:r>
      <w:r w:rsidRPr="00CF4DC9">
        <w:rPr>
          <w:rFonts w:ascii="Times New Roman" w:hAnsi="Times New Roman" w:cs="Times New Roman"/>
        </w:rPr>
        <w:t>proviene</w:t>
      </w:r>
      <w:r w:rsidR="00094FAE" w:rsidRPr="00CF4DC9">
        <w:rPr>
          <w:rFonts w:ascii="Times New Roman" w:hAnsi="Times New Roman" w:cs="Times New Roman"/>
        </w:rPr>
        <w:t xml:space="preserve"> de diversas partes del Estado de Chihuahua y 0.85 % </w:t>
      </w:r>
      <w:r w:rsidR="000C05B1" w:rsidRPr="00CF4DC9">
        <w:rPr>
          <w:rFonts w:ascii="Times New Roman" w:hAnsi="Times New Roman" w:cs="Times New Roman"/>
        </w:rPr>
        <w:t>de o</w:t>
      </w:r>
      <w:r w:rsidR="00094FAE" w:rsidRPr="00CF4DC9">
        <w:rPr>
          <w:rFonts w:ascii="Times New Roman" w:hAnsi="Times New Roman" w:cs="Times New Roman"/>
        </w:rPr>
        <w:t xml:space="preserve">tro país. Como dato importante, 44.02 %, casi la mitad de los habitantes, son originarios de otros estados de la </w:t>
      </w:r>
      <w:r w:rsidR="006A7542" w:rsidRPr="00CF4DC9">
        <w:rPr>
          <w:rFonts w:ascii="Times New Roman" w:hAnsi="Times New Roman" w:cs="Times New Roman"/>
        </w:rPr>
        <w:t>r</w:t>
      </w:r>
      <w:r w:rsidR="00094FAE" w:rsidRPr="00CF4DC9">
        <w:rPr>
          <w:rFonts w:ascii="Times New Roman" w:hAnsi="Times New Roman" w:cs="Times New Roman"/>
        </w:rPr>
        <w:t xml:space="preserve">epública. </w:t>
      </w:r>
      <w:r w:rsidR="001C4934" w:rsidRPr="00CF4DC9">
        <w:rPr>
          <w:rFonts w:ascii="Times New Roman" w:hAnsi="Times New Roman" w:cs="Times New Roman"/>
        </w:rPr>
        <w:t>Se desconoce el lugar de procedencia del restante</w:t>
      </w:r>
      <w:r w:rsidR="00094FAE" w:rsidRPr="00CF4DC9">
        <w:rPr>
          <w:rFonts w:ascii="Times New Roman" w:hAnsi="Times New Roman" w:cs="Times New Roman"/>
        </w:rPr>
        <w:t xml:space="preserve"> 16.67</w:t>
      </w:r>
      <w:r w:rsidR="001C4934" w:rsidRPr="00CF4DC9">
        <w:rPr>
          <w:rFonts w:ascii="Times New Roman" w:hAnsi="Times New Roman" w:cs="Times New Roman"/>
        </w:rPr>
        <w:t xml:space="preserve"> </w:t>
      </w:r>
      <w:r w:rsidR="00094FAE" w:rsidRPr="00CF4DC9">
        <w:rPr>
          <w:rFonts w:ascii="Times New Roman" w:hAnsi="Times New Roman" w:cs="Times New Roman"/>
        </w:rPr>
        <w:t xml:space="preserve">% de la población de Eco 2000. </w:t>
      </w:r>
    </w:p>
    <w:p w14:paraId="2A2E493A" w14:textId="64EC38A0" w:rsidR="00F01923" w:rsidRPr="00CF4DC9" w:rsidRDefault="00846158" w:rsidP="00CF4DC9">
      <w:pPr>
        <w:shd w:val="clear" w:color="auto" w:fill="FFFFFF"/>
        <w:spacing w:before="105" w:after="225" w:line="360" w:lineRule="auto"/>
        <w:jc w:val="both"/>
        <w:rPr>
          <w:rFonts w:ascii="Times New Roman" w:eastAsia="Times New Roman" w:hAnsi="Times New Roman" w:cs="Times New Roman"/>
          <w:b/>
          <w:color w:val="000000"/>
        </w:rPr>
      </w:pPr>
      <w:r w:rsidRPr="00CF4DC9">
        <w:rPr>
          <w:rFonts w:ascii="Times New Roman" w:eastAsia="Times New Roman" w:hAnsi="Times New Roman" w:cs="Times New Roman"/>
          <w:b/>
          <w:color w:val="000000"/>
        </w:rPr>
        <w:t>Proyectos de intervención implementados</w:t>
      </w:r>
    </w:p>
    <w:p w14:paraId="547F5AB5" w14:textId="54DEB0A1" w:rsidR="00E63D8C" w:rsidRPr="00CF4DC9" w:rsidRDefault="00633126" w:rsidP="00CF4DC9">
      <w:pPr>
        <w:shd w:val="clear" w:color="auto" w:fill="FFFFFF"/>
        <w:spacing w:before="105" w:after="225" w:line="360" w:lineRule="auto"/>
        <w:jc w:val="both"/>
        <w:rPr>
          <w:rFonts w:ascii="Times New Roman" w:eastAsia="Times New Roman" w:hAnsi="Times New Roman" w:cs="Times New Roman"/>
          <w:b/>
          <w:color w:val="000000"/>
        </w:rPr>
      </w:pPr>
      <w:r w:rsidRPr="00CF4DC9">
        <w:rPr>
          <w:rFonts w:ascii="Times New Roman" w:eastAsia="Calibri" w:hAnsi="Times New Roman" w:cs="Times New Roman"/>
          <w:lang w:val="es-ES"/>
        </w:rPr>
        <w:t xml:space="preserve">A partir de las necesidades y prioridades que se fueron gestando en la parte inicial de </w:t>
      </w:r>
      <w:r w:rsidR="002C0E5B" w:rsidRPr="00CF4DC9">
        <w:rPr>
          <w:rFonts w:ascii="Times New Roman" w:eastAsia="Calibri" w:hAnsi="Times New Roman" w:cs="Times New Roman"/>
          <w:lang w:val="es-ES"/>
        </w:rPr>
        <w:t xml:space="preserve">la </w:t>
      </w:r>
      <w:r w:rsidRPr="00CF4DC9">
        <w:rPr>
          <w:rFonts w:ascii="Times New Roman" w:eastAsia="Calibri" w:hAnsi="Times New Roman" w:cs="Times New Roman"/>
          <w:lang w:val="es-ES"/>
        </w:rPr>
        <w:t>investigación</w:t>
      </w:r>
      <w:r w:rsidR="003D20DF" w:rsidRPr="00CF4DC9">
        <w:rPr>
          <w:rFonts w:ascii="Times New Roman" w:eastAsia="Calibri" w:hAnsi="Times New Roman" w:cs="Times New Roman"/>
          <w:lang w:val="es-ES"/>
        </w:rPr>
        <w:t>,</w:t>
      </w:r>
      <w:r w:rsidR="009F119C" w:rsidRPr="00CF4DC9">
        <w:rPr>
          <w:rFonts w:ascii="Times New Roman" w:eastAsia="Calibri" w:hAnsi="Times New Roman" w:cs="Times New Roman"/>
          <w:lang w:val="es-ES"/>
        </w:rPr>
        <w:t xml:space="preserve"> s</w:t>
      </w:r>
      <w:r w:rsidR="003D20DF" w:rsidRPr="00CF4DC9">
        <w:rPr>
          <w:rFonts w:ascii="Times New Roman" w:eastAsia="Calibri" w:hAnsi="Times New Roman" w:cs="Times New Roman"/>
          <w:lang w:val="es-ES"/>
        </w:rPr>
        <w:t>e</w:t>
      </w:r>
      <w:r w:rsidR="009F119C" w:rsidRPr="00CF4DC9">
        <w:rPr>
          <w:rFonts w:ascii="Times New Roman" w:eastAsia="Calibri" w:hAnsi="Times New Roman" w:cs="Times New Roman"/>
          <w:lang w:val="es-ES"/>
        </w:rPr>
        <w:t xml:space="preserve"> elabora</w:t>
      </w:r>
      <w:r w:rsidR="003D20DF" w:rsidRPr="00CF4DC9">
        <w:rPr>
          <w:rFonts w:ascii="Times New Roman" w:eastAsia="Calibri" w:hAnsi="Times New Roman" w:cs="Times New Roman"/>
          <w:lang w:val="es-ES"/>
        </w:rPr>
        <w:t>ron</w:t>
      </w:r>
      <w:r w:rsidR="009F119C" w:rsidRPr="00CF4DC9">
        <w:rPr>
          <w:rFonts w:ascii="Times New Roman" w:eastAsia="Calibri" w:hAnsi="Times New Roman" w:cs="Times New Roman"/>
          <w:lang w:val="es-ES"/>
        </w:rPr>
        <w:t xml:space="preserve"> tres proyectos de intervención </w:t>
      </w:r>
      <w:r w:rsidR="003D20DF" w:rsidRPr="00CF4DC9">
        <w:rPr>
          <w:rFonts w:ascii="Times New Roman" w:eastAsia="Calibri" w:hAnsi="Times New Roman" w:cs="Times New Roman"/>
          <w:lang w:val="es-ES"/>
        </w:rPr>
        <w:t>con la finalidad de</w:t>
      </w:r>
      <w:r w:rsidR="009F119C" w:rsidRPr="00CF4DC9">
        <w:rPr>
          <w:rFonts w:ascii="Times New Roman" w:eastAsia="Calibri" w:hAnsi="Times New Roman" w:cs="Times New Roman"/>
          <w:lang w:val="es-ES"/>
        </w:rPr>
        <w:t xml:space="preserve"> integrar los aspectos básicos discutidos </w:t>
      </w:r>
      <w:r w:rsidR="003D20DF" w:rsidRPr="00CF4DC9">
        <w:rPr>
          <w:rFonts w:ascii="Times New Roman" w:eastAsia="Calibri" w:hAnsi="Times New Roman" w:cs="Times New Roman"/>
          <w:lang w:val="es-ES"/>
        </w:rPr>
        <w:t xml:space="preserve">por </w:t>
      </w:r>
      <w:r w:rsidR="009F119C" w:rsidRPr="00CF4DC9">
        <w:rPr>
          <w:rFonts w:ascii="Times New Roman" w:eastAsia="Calibri" w:hAnsi="Times New Roman" w:cs="Times New Roman"/>
          <w:lang w:val="es-ES"/>
        </w:rPr>
        <w:t xml:space="preserve">la ciudadanía. </w:t>
      </w:r>
      <w:r w:rsidR="00686240" w:rsidRPr="00CF4DC9">
        <w:rPr>
          <w:rFonts w:ascii="Times New Roman" w:eastAsia="Calibri" w:hAnsi="Times New Roman" w:cs="Times New Roman"/>
          <w:lang w:val="es-ES"/>
        </w:rPr>
        <w:t xml:space="preserve">La intervención general en Eco 2000 se </w:t>
      </w:r>
      <w:r w:rsidR="003D20DF" w:rsidRPr="00CF4DC9">
        <w:rPr>
          <w:rFonts w:ascii="Times New Roman" w:eastAsia="Calibri" w:hAnsi="Times New Roman" w:cs="Times New Roman"/>
          <w:lang w:val="es-ES"/>
        </w:rPr>
        <w:t xml:space="preserve">ha </w:t>
      </w:r>
      <w:r w:rsidR="002C0E5B" w:rsidRPr="00CF4DC9">
        <w:rPr>
          <w:rFonts w:ascii="Times New Roman" w:eastAsia="Calibri" w:hAnsi="Times New Roman" w:cs="Times New Roman"/>
          <w:lang w:val="es-ES"/>
        </w:rPr>
        <w:t>estado</w:t>
      </w:r>
      <w:r w:rsidR="00686240" w:rsidRPr="00CF4DC9">
        <w:rPr>
          <w:rFonts w:ascii="Times New Roman" w:eastAsia="Calibri" w:hAnsi="Times New Roman" w:cs="Times New Roman"/>
          <w:lang w:val="es-ES"/>
        </w:rPr>
        <w:t xml:space="preserve"> estructurando a partir de la implementación de estos tres proyectos</w:t>
      </w:r>
      <w:r w:rsidR="003D20DF" w:rsidRPr="00CF4DC9">
        <w:rPr>
          <w:rFonts w:ascii="Times New Roman" w:eastAsia="Calibri" w:hAnsi="Times New Roman" w:cs="Times New Roman"/>
          <w:lang w:val="es-ES"/>
        </w:rPr>
        <w:t xml:space="preserve">, </w:t>
      </w:r>
      <w:r w:rsidR="00686240" w:rsidRPr="00CF4DC9">
        <w:rPr>
          <w:rFonts w:ascii="Times New Roman" w:eastAsia="Calibri" w:hAnsi="Times New Roman" w:cs="Times New Roman"/>
          <w:lang w:val="es-ES"/>
        </w:rPr>
        <w:t>desarroll</w:t>
      </w:r>
      <w:r w:rsidR="00015432" w:rsidRPr="00CF4DC9">
        <w:rPr>
          <w:rFonts w:ascii="Times New Roman" w:eastAsia="Calibri" w:hAnsi="Times New Roman" w:cs="Times New Roman"/>
          <w:lang w:val="es-ES"/>
        </w:rPr>
        <w:t>ándolos</w:t>
      </w:r>
      <w:r w:rsidR="00686240" w:rsidRPr="00CF4DC9">
        <w:rPr>
          <w:rFonts w:ascii="Times New Roman" w:eastAsia="Calibri" w:hAnsi="Times New Roman" w:cs="Times New Roman"/>
          <w:lang w:val="es-ES"/>
        </w:rPr>
        <w:t xml:space="preserve"> </w:t>
      </w:r>
      <w:r w:rsidR="003D20DF" w:rsidRPr="00CF4DC9">
        <w:rPr>
          <w:rFonts w:ascii="Times New Roman" w:eastAsia="Calibri" w:hAnsi="Times New Roman" w:cs="Times New Roman"/>
          <w:lang w:val="es-ES"/>
        </w:rPr>
        <w:t>de manera simultánea</w:t>
      </w:r>
      <w:r w:rsidR="00D06F7D" w:rsidRPr="00CF4DC9">
        <w:rPr>
          <w:rFonts w:ascii="Times New Roman" w:eastAsia="Calibri" w:hAnsi="Times New Roman" w:cs="Times New Roman"/>
          <w:lang w:val="es-ES"/>
        </w:rPr>
        <w:t xml:space="preserve"> y </w:t>
      </w:r>
      <w:r w:rsidR="00015432" w:rsidRPr="00CF4DC9">
        <w:rPr>
          <w:rFonts w:ascii="Times New Roman" w:eastAsia="Calibri" w:hAnsi="Times New Roman" w:cs="Times New Roman"/>
          <w:lang w:val="es-ES"/>
        </w:rPr>
        <w:t>siguiendo la</w:t>
      </w:r>
      <w:r w:rsidR="00D06F7D" w:rsidRPr="00CF4DC9">
        <w:rPr>
          <w:rFonts w:ascii="Times New Roman" w:eastAsia="Calibri" w:hAnsi="Times New Roman" w:cs="Times New Roman"/>
          <w:lang w:val="es-ES"/>
        </w:rPr>
        <w:t xml:space="preserve"> línea </w:t>
      </w:r>
      <w:r w:rsidR="003D20DF" w:rsidRPr="00CF4DC9">
        <w:rPr>
          <w:rFonts w:ascii="Times New Roman" w:eastAsia="Calibri" w:hAnsi="Times New Roman" w:cs="Times New Roman"/>
          <w:lang w:val="es-ES"/>
        </w:rPr>
        <w:t>de d</w:t>
      </w:r>
      <w:r w:rsidR="00D06F7D" w:rsidRPr="00CF4DC9">
        <w:rPr>
          <w:rFonts w:ascii="Times New Roman" w:eastAsia="Calibri" w:hAnsi="Times New Roman" w:cs="Times New Roman"/>
          <w:lang w:val="es-ES"/>
        </w:rPr>
        <w:t xml:space="preserve">esarrollo </w:t>
      </w:r>
      <w:r w:rsidR="003D20DF" w:rsidRPr="00CF4DC9">
        <w:rPr>
          <w:rFonts w:ascii="Times New Roman" w:eastAsia="Calibri" w:hAnsi="Times New Roman" w:cs="Times New Roman"/>
          <w:lang w:val="es-ES"/>
        </w:rPr>
        <w:t>c</w:t>
      </w:r>
      <w:r w:rsidR="00D06F7D" w:rsidRPr="00CF4DC9">
        <w:rPr>
          <w:rFonts w:ascii="Times New Roman" w:eastAsia="Calibri" w:hAnsi="Times New Roman" w:cs="Times New Roman"/>
          <w:lang w:val="es-ES"/>
        </w:rPr>
        <w:t xml:space="preserve">omunitario. </w:t>
      </w:r>
      <w:r w:rsidR="00015432" w:rsidRPr="00CF4DC9">
        <w:rPr>
          <w:rFonts w:ascii="Times New Roman" w:eastAsia="Calibri" w:hAnsi="Times New Roman" w:cs="Times New Roman"/>
          <w:lang w:val="es-ES"/>
        </w:rPr>
        <w:t>E</w:t>
      </w:r>
      <w:r w:rsidR="00E63D8C" w:rsidRPr="00CF4DC9">
        <w:rPr>
          <w:rFonts w:ascii="Times New Roman" w:eastAsia="Calibri" w:hAnsi="Times New Roman" w:cs="Times New Roman"/>
          <w:lang w:val="es-ES"/>
        </w:rPr>
        <w:t>stos proyectos</w:t>
      </w:r>
      <w:r w:rsidR="00D06F7D" w:rsidRPr="00CF4DC9">
        <w:rPr>
          <w:rFonts w:ascii="Times New Roman" w:eastAsia="Calibri" w:hAnsi="Times New Roman" w:cs="Times New Roman"/>
          <w:lang w:val="es-ES"/>
        </w:rPr>
        <w:t xml:space="preserve"> </w:t>
      </w:r>
      <w:r w:rsidR="00E63D8C" w:rsidRPr="00CF4DC9">
        <w:rPr>
          <w:rFonts w:ascii="Times New Roman" w:eastAsia="Calibri" w:hAnsi="Times New Roman" w:cs="Times New Roman"/>
          <w:lang w:val="es-ES"/>
        </w:rPr>
        <w:t>se apoyan e integran mutuamente</w:t>
      </w:r>
      <w:r w:rsidR="00D06F7D" w:rsidRPr="00CF4DC9">
        <w:rPr>
          <w:rFonts w:ascii="Times New Roman" w:eastAsia="Calibri" w:hAnsi="Times New Roman" w:cs="Times New Roman"/>
          <w:lang w:val="es-ES"/>
        </w:rPr>
        <w:t xml:space="preserve"> </w:t>
      </w:r>
      <w:r w:rsidR="00E63D8C" w:rsidRPr="00CF4DC9">
        <w:rPr>
          <w:rFonts w:ascii="Times New Roman" w:eastAsia="Calibri" w:hAnsi="Times New Roman" w:cs="Times New Roman"/>
          <w:lang w:val="es-ES"/>
        </w:rPr>
        <w:t>en su materialización.</w:t>
      </w:r>
    </w:p>
    <w:p w14:paraId="47A5A3F4" w14:textId="39B4C370" w:rsidR="00846158" w:rsidRPr="00CF4DC9" w:rsidRDefault="00E63D8C" w:rsidP="00CF4DC9">
      <w:pPr>
        <w:shd w:val="clear" w:color="auto" w:fill="FFFFFF"/>
        <w:spacing w:before="105" w:after="225" w:line="360" w:lineRule="auto"/>
        <w:jc w:val="both"/>
        <w:rPr>
          <w:rFonts w:ascii="Times New Roman" w:eastAsia="Calibri" w:hAnsi="Times New Roman" w:cs="Times New Roman"/>
          <w:lang w:val="es-ES"/>
        </w:rPr>
      </w:pPr>
      <w:r w:rsidRPr="00CF4DC9">
        <w:rPr>
          <w:rFonts w:ascii="Times New Roman" w:eastAsia="Calibri" w:hAnsi="Times New Roman" w:cs="Times New Roman"/>
          <w:lang w:val="es-ES"/>
        </w:rPr>
        <w:lastRenderedPageBreak/>
        <w:t xml:space="preserve">Para llevar a cabo estos proyectos se plantearon diversas estrategias, </w:t>
      </w:r>
      <w:r w:rsidR="00846158" w:rsidRPr="00CF4DC9">
        <w:rPr>
          <w:rFonts w:ascii="Times New Roman" w:eastAsia="Calibri" w:hAnsi="Times New Roman" w:cs="Times New Roman"/>
          <w:lang w:val="es-ES"/>
        </w:rPr>
        <w:t>téc</w:t>
      </w:r>
      <w:r w:rsidRPr="00CF4DC9">
        <w:rPr>
          <w:rFonts w:ascii="Times New Roman" w:eastAsia="Calibri" w:hAnsi="Times New Roman" w:cs="Times New Roman"/>
          <w:lang w:val="es-ES"/>
        </w:rPr>
        <w:t>nicas, gestiones y actividades</w:t>
      </w:r>
      <w:r w:rsidR="00846158" w:rsidRPr="00CF4DC9">
        <w:rPr>
          <w:rFonts w:ascii="Times New Roman" w:eastAsia="Calibri" w:hAnsi="Times New Roman" w:cs="Times New Roman"/>
          <w:lang w:val="es-ES"/>
        </w:rPr>
        <w:t xml:space="preserve"> </w:t>
      </w:r>
      <w:r w:rsidR="00393DC4" w:rsidRPr="00CF4DC9">
        <w:rPr>
          <w:rFonts w:ascii="Times New Roman" w:eastAsia="Calibri" w:hAnsi="Times New Roman" w:cs="Times New Roman"/>
          <w:lang w:val="es-ES"/>
        </w:rPr>
        <w:t xml:space="preserve">de </w:t>
      </w:r>
      <w:r w:rsidR="00846158" w:rsidRPr="00CF4DC9">
        <w:rPr>
          <w:rFonts w:ascii="Times New Roman" w:eastAsia="Calibri" w:hAnsi="Times New Roman" w:cs="Times New Roman"/>
          <w:lang w:val="es-ES"/>
        </w:rPr>
        <w:t xml:space="preserve">mejoramiento dentro del fraccionamiento Eco 2000, así como </w:t>
      </w:r>
      <w:r w:rsidR="00393DC4" w:rsidRPr="00CF4DC9">
        <w:rPr>
          <w:rFonts w:ascii="Times New Roman" w:eastAsia="Calibri" w:hAnsi="Times New Roman" w:cs="Times New Roman"/>
          <w:lang w:val="es-ES"/>
        </w:rPr>
        <w:t>un</w:t>
      </w:r>
      <w:r w:rsidR="00846158" w:rsidRPr="00CF4DC9">
        <w:rPr>
          <w:rFonts w:ascii="Times New Roman" w:eastAsia="Calibri" w:hAnsi="Times New Roman" w:cs="Times New Roman"/>
          <w:lang w:val="es-ES"/>
        </w:rPr>
        <w:t xml:space="preserve"> cambio de perspectiva </w:t>
      </w:r>
      <w:r w:rsidR="00393DC4" w:rsidRPr="00CF4DC9">
        <w:rPr>
          <w:rFonts w:ascii="Times New Roman" w:eastAsia="Calibri" w:hAnsi="Times New Roman" w:cs="Times New Roman"/>
          <w:lang w:val="es-ES"/>
        </w:rPr>
        <w:t xml:space="preserve">sobre </w:t>
      </w:r>
      <w:r w:rsidR="00846158" w:rsidRPr="00CF4DC9">
        <w:rPr>
          <w:rFonts w:ascii="Times New Roman" w:eastAsia="Calibri" w:hAnsi="Times New Roman" w:cs="Times New Roman"/>
          <w:lang w:val="es-ES"/>
        </w:rPr>
        <w:t xml:space="preserve">dicho sector de la </w:t>
      </w:r>
      <w:r w:rsidR="00393DC4" w:rsidRPr="00CF4DC9">
        <w:rPr>
          <w:rFonts w:ascii="Times New Roman" w:eastAsia="Calibri" w:hAnsi="Times New Roman" w:cs="Times New Roman"/>
          <w:lang w:val="es-ES"/>
        </w:rPr>
        <w:t>c</w:t>
      </w:r>
      <w:r w:rsidR="00846158" w:rsidRPr="00CF4DC9">
        <w:rPr>
          <w:rFonts w:ascii="Times New Roman" w:eastAsia="Calibri" w:hAnsi="Times New Roman" w:cs="Times New Roman"/>
          <w:lang w:val="es-ES"/>
        </w:rPr>
        <w:t xml:space="preserve">iudad. </w:t>
      </w:r>
    </w:p>
    <w:p w14:paraId="1F5554BE" w14:textId="20173650" w:rsidR="00D6020F" w:rsidRPr="00CF4DC9" w:rsidRDefault="00D6020F" w:rsidP="00CF4DC9">
      <w:pPr>
        <w:shd w:val="clear" w:color="auto" w:fill="FFFFFF"/>
        <w:spacing w:before="105" w:after="225" w:line="360" w:lineRule="auto"/>
        <w:jc w:val="both"/>
        <w:rPr>
          <w:rFonts w:ascii="Times New Roman" w:eastAsia="Calibri" w:hAnsi="Times New Roman" w:cs="Times New Roman"/>
          <w:lang w:val="es-ES"/>
        </w:rPr>
      </w:pPr>
      <w:r w:rsidRPr="00CF4DC9">
        <w:rPr>
          <w:rFonts w:ascii="Times New Roman" w:eastAsia="Calibri" w:hAnsi="Times New Roman" w:cs="Times New Roman"/>
          <w:lang w:val="es-ES"/>
        </w:rPr>
        <w:t xml:space="preserve">A continuación se </w:t>
      </w:r>
      <w:r w:rsidR="00393DC4" w:rsidRPr="00CF4DC9">
        <w:rPr>
          <w:rFonts w:ascii="Times New Roman" w:eastAsia="Calibri" w:hAnsi="Times New Roman" w:cs="Times New Roman"/>
          <w:lang w:val="es-ES"/>
        </w:rPr>
        <w:t xml:space="preserve">mencionan </w:t>
      </w:r>
      <w:r w:rsidRPr="00CF4DC9">
        <w:rPr>
          <w:rFonts w:ascii="Times New Roman" w:eastAsia="Calibri" w:hAnsi="Times New Roman" w:cs="Times New Roman"/>
          <w:lang w:val="es-ES"/>
        </w:rPr>
        <w:t xml:space="preserve">los títulos y planteamientos generales establecidos para cada proyecto </w:t>
      </w:r>
      <w:r w:rsidR="00CB01EA" w:rsidRPr="00CF4DC9">
        <w:rPr>
          <w:rFonts w:ascii="Times New Roman" w:eastAsia="Calibri" w:hAnsi="Times New Roman" w:cs="Times New Roman"/>
          <w:lang w:val="es-ES"/>
        </w:rPr>
        <w:t xml:space="preserve">que busca </w:t>
      </w:r>
      <w:r w:rsidRPr="00CF4DC9">
        <w:rPr>
          <w:rFonts w:ascii="Times New Roman" w:eastAsia="Calibri" w:hAnsi="Times New Roman" w:cs="Times New Roman"/>
          <w:lang w:val="es-ES"/>
        </w:rPr>
        <w:t>propici</w:t>
      </w:r>
      <w:r w:rsidR="00CB01EA" w:rsidRPr="00CF4DC9">
        <w:rPr>
          <w:rFonts w:ascii="Times New Roman" w:eastAsia="Calibri" w:hAnsi="Times New Roman" w:cs="Times New Roman"/>
          <w:lang w:val="es-ES"/>
        </w:rPr>
        <w:t xml:space="preserve">ar </w:t>
      </w:r>
      <w:r w:rsidRPr="00CF4DC9">
        <w:rPr>
          <w:rFonts w:ascii="Times New Roman" w:eastAsia="Calibri" w:hAnsi="Times New Roman" w:cs="Times New Roman"/>
          <w:lang w:val="es-ES"/>
        </w:rPr>
        <w:t xml:space="preserve">el </w:t>
      </w:r>
      <w:r w:rsidR="00CB01EA" w:rsidRPr="00CF4DC9">
        <w:rPr>
          <w:rFonts w:ascii="Times New Roman" w:eastAsia="Calibri" w:hAnsi="Times New Roman" w:cs="Times New Roman"/>
          <w:lang w:val="es-ES"/>
        </w:rPr>
        <w:t>d</w:t>
      </w:r>
      <w:r w:rsidRPr="00CF4DC9">
        <w:rPr>
          <w:rFonts w:ascii="Times New Roman" w:eastAsia="Calibri" w:hAnsi="Times New Roman" w:cs="Times New Roman"/>
          <w:lang w:val="es-ES"/>
        </w:rPr>
        <w:t xml:space="preserve">esarrollo </w:t>
      </w:r>
      <w:r w:rsidR="00CB01EA" w:rsidRPr="00CF4DC9">
        <w:rPr>
          <w:rFonts w:ascii="Times New Roman" w:eastAsia="Calibri" w:hAnsi="Times New Roman" w:cs="Times New Roman"/>
          <w:lang w:val="es-ES"/>
        </w:rPr>
        <w:t>c</w:t>
      </w:r>
      <w:r w:rsidRPr="00CF4DC9">
        <w:rPr>
          <w:rFonts w:ascii="Times New Roman" w:eastAsia="Calibri" w:hAnsi="Times New Roman" w:cs="Times New Roman"/>
          <w:lang w:val="es-ES"/>
        </w:rPr>
        <w:t xml:space="preserve">omunitario </w:t>
      </w:r>
      <w:r w:rsidR="00CB01EA" w:rsidRPr="00CF4DC9">
        <w:rPr>
          <w:rFonts w:ascii="Times New Roman" w:eastAsia="Calibri" w:hAnsi="Times New Roman" w:cs="Times New Roman"/>
          <w:lang w:val="es-ES"/>
        </w:rPr>
        <w:t>d</w:t>
      </w:r>
      <w:r w:rsidRPr="00CF4DC9">
        <w:rPr>
          <w:rFonts w:ascii="Times New Roman" w:eastAsia="Calibri" w:hAnsi="Times New Roman" w:cs="Times New Roman"/>
          <w:lang w:val="es-ES"/>
        </w:rPr>
        <w:t xml:space="preserve">el </w:t>
      </w:r>
      <w:r w:rsidR="00CB01EA" w:rsidRPr="00CF4DC9">
        <w:rPr>
          <w:rFonts w:ascii="Times New Roman" w:eastAsia="Calibri" w:hAnsi="Times New Roman" w:cs="Times New Roman"/>
          <w:lang w:val="es-ES"/>
        </w:rPr>
        <w:t>f</w:t>
      </w:r>
      <w:r w:rsidRPr="00CF4DC9">
        <w:rPr>
          <w:rFonts w:ascii="Times New Roman" w:eastAsia="Calibri" w:hAnsi="Times New Roman" w:cs="Times New Roman"/>
          <w:lang w:val="es-ES"/>
        </w:rPr>
        <w:t>raccionamiento Eco 2000 de Ciudad Juárez.</w:t>
      </w:r>
    </w:p>
    <w:p w14:paraId="5DDC048D" w14:textId="77777777" w:rsidR="00F01923" w:rsidRPr="00CF4DC9" w:rsidRDefault="006F5A51" w:rsidP="00CF4DC9">
      <w:pPr>
        <w:pStyle w:val="Ttulo1"/>
        <w:spacing w:line="360" w:lineRule="auto"/>
        <w:jc w:val="both"/>
        <w:rPr>
          <w:rFonts w:ascii="Times New Roman" w:eastAsia="Times New Roman" w:hAnsi="Times New Roman" w:cs="Times New Roman"/>
          <w:b w:val="0"/>
          <w:color w:val="auto"/>
          <w:sz w:val="24"/>
          <w:szCs w:val="24"/>
          <w:lang w:val="es-MX"/>
        </w:rPr>
      </w:pPr>
      <w:r w:rsidRPr="00CF4DC9">
        <w:rPr>
          <w:rFonts w:ascii="Times New Roman" w:eastAsia="Calibri" w:hAnsi="Times New Roman" w:cs="Times New Roman"/>
          <w:color w:val="auto"/>
          <w:sz w:val="24"/>
          <w:szCs w:val="24"/>
          <w:lang w:val="es-ES"/>
        </w:rPr>
        <w:t>Proyecto # 1</w:t>
      </w:r>
      <w:bookmarkStart w:id="1" w:name="_Toc436050574"/>
      <w:r w:rsidRPr="00CF4DC9">
        <w:rPr>
          <w:rFonts w:ascii="Times New Roman" w:eastAsia="Calibri" w:hAnsi="Times New Roman" w:cs="Times New Roman"/>
          <w:color w:val="auto"/>
          <w:sz w:val="24"/>
          <w:szCs w:val="24"/>
          <w:lang w:val="es-ES"/>
        </w:rPr>
        <w:t xml:space="preserve">: </w:t>
      </w:r>
      <w:r w:rsidRPr="00CF4DC9">
        <w:rPr>
          <w:rFonts w:ascii="Times New Roman" w:eastAsia="Times New Roman" w:hAnsi="Times New Roman" w:cs="Times New Roman"/>
          <w:b w:val="0"/>
          <w:color w:val="auto"/>
          <w:sz w:val="24"/>
          <w:szCs w:val="24"/>
          <w:lang w:val="es-MX"/>
        </w:rPr>
        <w:t>“Mejorando la visión de Eco 2000”</w:t>
      </w:r>
      <w:bookmarkEnd w:id="1"/>
    </w:p>
    <w:p w14:paraId="55B8F89F" w14:textId="38CA1F19" w:rsidR="002B6078" w:rsidRPr="00CF4DC9" w:rsidRDefault="002B6078" w:rsidP="00CF4DC9">
      <w:pPr>
        <w:pStyle w:val="Ttulo1"/>
        <w:spacing w:line="360" w:lineRule="auto"/>
        <w:jc w:val="both"/>
        <w:rPr>
          <w:rFonts w:ascii="Times New Roman" w:eastAsia="Times New Roman" w:hAnsi="Times New Roman" w:cs="Times New Roman"/>
          <w:b w:val="0"/>
          <w:color w:val="auto"/>
          <w:sz w:val="24"/>
          <w:szCs w:val="24"/>
          <w:lang w:val="es-MX"/>
        </w:rPr>
      </w:pPr>
      <w:r w:rsidRPr="00CF4DC9">
        <w:rPr>
          <w:rFonts w:ascii="Times New Roman" w:eastAsia="Times New Roman" w:hAnsi="Times New Roman" w:cs="Times New Roman"/>
          <w:color w:val="auto"/>
          <w:sz w:val="24"/>
          <w:szCs w:val="24"/>
          <w:lang w:val="es-MX"/>
        </w:rPr>
        <w:t xml:space="preserve">Objetivo </w:t>
      </w:r>
      <w:r w:rsidR="00533562" w:rsidRPr="00CF4DC9">
        <w:rPr>
          <w:rFonts w:ascii="Times New Roman" w:eastAsia="Times New Roman" w:hAnsi="Times New Roman" w:cs="Times New Roman"/>
          <w:color w:val="auto"/>
          <w:sz w:val="24"/>
          <w:szCs w:val="24"/>
          <w:lang w:val="es-MX"/>
        </w:rPr>
        <w:t>g</w:t>
      </w:r>
      <w:r w:rsidRPr="00CF4DC9">
        <w:rPr>
          <w:rFonts w:ascii="Times New Roman" w:eastAsia="Times New Roman" w:hAnsi="Times New Roman" w:cs="Times New Roman"/>
          <w:color w:val="auto"/>
          <w:sz w:val="24"/>
          <w:szCs w:val="24"/>
          <w:lang w:val="es-MX"/>
        </w:rPr>
        <w:t>eneral</w:t>
      </w:r>
    </w:p>
    <w:p w14:paraId="7E955D96" w14:textId="0CFA09A9" w:rsidR="002B6078" w:rsidRPr="00CF4DC9" w:rsidRDefault="00CB01EA" w:rsidP="00CF4DC9">
      <w:pPr>
        <w:spacing w:line="360" w:lineRule="auto"/>
        <w:jc w:val="both"/>
        <w:rPr>
          <w:rFonts w:ascii="Times New Roman" w:hAnsi="Times New Roman" w:cs="Times New Roman"/>
          <w:lang w:val="es-MX"/>
        </w:rPr>
      </w:pPr>
      <w:r w:rsidRPr="00CF4DC9">
        <w:rPr>
          <w:rFonts w:ascii="Times New Roman" w:hAnsi="Times New Roman" w:cs="Times New Roman"/>
          <w:lang w:val="es-MX"/>
        </w:rPr>
        <w:t xml:space="preserve">Mejorar </w:t>
      </w:r>
      <w:r w:rsidR="002B6078" w:rsidRPr="00CF4DC9">
        <w:rPr>
          <w:rFonts w:ascii="Times New Roman" w:hAnsi="Times New Roman" w:cs="Times New Roman"/>
          <w:lang w:val="es-MX"/>
        </w:rPr>
        <w:t>la calidad de vida</w:t>
      </w:r>
      <w:r w:rsidR="00094FAE" w:rsidRPr="00CF4DC9">
        <w:rPr>
          <w:rFonts w:ascii="Times New Roman" w:hAnsi="Times New Roman" w:cs="Times New Roman"/>
          <w:lang w:val="es-MX"/>
        </w:rPr>
        <w:t xml:space="preserve"> de los habitantes del fraccionamiento</w:t>
      </w:r>
      <w:r w:rsidR="002B6078" w:rsidRPr="00CF4DC9">
        <w:rPr>
          <w:rFonts w:ascii="Times New Roman" w:hAnsi="Times New Roman" w:cs="Times New Roman"/>
          <w:lang w:val="es-MX"/>
        </w:rPr>
        <w:t xml:space="preserve"> Eco 2000, a través de la participación y organización comunitaria </w:t>
      </w:r>
      <w:r w:rsidR="00094FAE" w:rsidRPr="00CF4DC9">
        <w:rPr>
          <w:rFonts w:ascii="Times New Roman" w:hAnsi="Times New Roman" w:cs="Times New Roman"/>
          <w:lang w:val="es-MX"/>
        </w:rPr>
        <w:t xml:space="preserve">con vistas al tratamiento de las problemáticas: alumbrado público y </w:t>
      </w:r>
      <w:r w:rsidR="002B6078" w:rsidRPr="00CF4DC9">
        <w:rPr>
          <w:rFonts w:ascii="Times New Roman" w:hAnsi="Times New Roman" w:cs="Times New Roman"/>
          <w:lang w:val="es-MX"/>
        </w:rPr>
        <w:t>espacios de recreación.</w:t>
      </w:r>
    </w:p>
    <w:p w14:paraId="70956160" w14:textId="77777777" w:rsidR="00533562" w:rsidRPr="00CF4DC9" w:rsidRDefault="00533562" w:rsidP="00CF4DC9">
      <w:pPr>
        <w:spacing w:line="360" w:lineRule="auto"/>
        <w:jc w:val="both"/>
        <w:rPr>
          <w:rFonts w:ascii="Times New Roman" w:hAnsi="Times New Roman" w:cs="Times New Roman"/>
          <w:lang w:val="es-MX"/>
        </w:rPr>
      </w:pPr>
    </w:p>
    <w:p w14:paraId="6A04ACC7" w14:textId="57F5178D" w:rsidR="002B6078" w:rsidRPr="00CF4DC9" w:rsidRDefault="002B6078" w:rsidP="00CF4DC9">
      <w:pPr>
        <w:spacing w:line="360" w:lineRule="auto"/>
        <w:jc w:val="both"/>
        <w:rPr>
          <w:rFonts w:ascii="Times New Roman" w:hAnsi="Times New Roman" w:cs="Times New Roman"/>
          <w:b/>
          <w:lang w:val="es-MX"/>
        </w:rPr>
      </w:pPr>
      <w:r w:rsidRPr="00CF4DC9">
        <w:rPr>
          <w:rFonts w:ascii="Times New Roman" w:eastAsia="Times New Roman" w:hAnsi="Times New Roman" w:cs="Times New Roman"/>
          <w:b/>
          <w:lang w:val="es-MX"/>
        </w:rPr>
        <w:t xml:space="preserve">Objetivos </w:t>
      </w:r>
      <w:r w:rsidR="00533562" w:rsidRPr="00CF4DC9">
        <w:rPr>
          <w:rFonts w:ascii="Times New Roman" w:eastAsia="Times New Roman" w:hAnsi="Times New Roman" w:cs="Times New Roman"/>
          <w:b/>
          <w:lang w:val="es-MX"/>
        </w:rPr>
        <w:t>e</w:t>
      </w:r>
      <w:r w:rsidRPr="00CF4DC9">
        <w:rPr>
          <w:rFonts w:ascii="Times New Roman" w:eastAsia="Times New Roman" w:hAnsi="Times New Roman" w:cs="Times New Roman"/>
          <w:b/>
          <w:lang w:val="es-MX"/>
        </w:rPr>
        <w:t>specíficos</w:t>
      </w:r>
    </w:p>
    <w:p w14:paraId="506547E7" w14:textId="6E7FD39B" w:rsidR="002B6078" w:rsidRPr="00CF4DC9" w:rsidRDefault="00025583" w:rsidP="00CF4DC9">
      <w:pPr>
        <w:pStyle w:val="Prrafodelista"/>
        <w:numPr>
          <w:ilvl w:val="0"/>
          <w:numId w:val="20"/>
        </w:numPr>
        <w:spacing w:after="0" w:line="360" w:lineRule="auto"/>
        <w:jc w:val="both"/>
        <w:rPr>
          <w:rFonts w:ascii="Times New Roman" w:hAnsi="Times New Roman"/>
          <w:sz w:val="24"/>
          <w:szCs w:val="24"/>
          <w:lang w:val="es-MX"/>
        </w:rPr>
      </w:pPr>
      <w:r w:rsidRPr="00CF4DC9">
        <w:rPr>
          <w:rFonts w:ascii="Times New Roman" w:hAnsi="Times New Roman"/>
          <w:sz w:val="24"/>
          <w:szCs w:val="24"/>
          <w:lang w:val="es-MX"/>
        </w:rPr>
        <w:t xml:space="preserve">Propiciar </w:t>
      </w:r>
      <w:r w:rsidR="00CB01EA" w:rsidRPr="00CF4DC9">
        <w:rPr>
          <w:rFonts w:ascii="Times New Roman" w:hAnsi="Times New Roman"/>
          <w:sz w:val="24"/>
          <w:szCs w:val="24"/>
          <w:lang w:val="es-MX"/>
        </w:rPr>
        <w:t>un</w:t>
      </w:r>
      <w:r w:rsidRPr="00CF4DC9">
        <w:rPr>
          <w:rFonts w:ascii="Times New Roman" w:hAnsi="Times New Roman"/>
          <w:sz w:val="24"/>
          <w:szCs w:val="24"/>
          <w:lang w:val="es-MX"/>
        </w:rPr>
        <w:t xml:space="preserve"> sentido de pertenencia entre</w:t>
      </w:r>
      <w:r w:rsidR="002B6078" w:rsidRPr="00CF4DC9">
        <w:rPr>
          <w:rFonts w:ascii="Times New Roman" w:hAnsi="Times New Roman"/>
          <w:sz w:val="24"/>
          <w:szCs w:val="24"/>
          <w:lang w:val="es-MX"/>
        </w:rPr>
        <w:t xml:space="preserve"> los habitantes de</w:t>
      </w:r>
      <w:r w:rsidRPr="00CF4DC9">
        <w:rPr>
          <w:rFonts w:ascii="Times New Roman" w:hAnsi="Times New Roman"/>
          <w:sz w:val="24"/>
          <w:szCs w:val="24"/>
          <w:lang w:val="es-MX"/>
        </w:rPr>
        <w:t xml:space="preserve">l fraccionamiento </w:t>
      </w:r>
      <w:r w:rsidR="00CB01EA" w:rsidRPr="00CF4DC9">
        <w:rPr>
          <w:rFonts w:ascii="Times New Roman" w:hAnsi="Times New Roman"/>
          <w:sz w:val="24"/>
          <w:szCs w:val="24"/>
          <w:lang w:val="es-MX"/>
        </w:rPr>
        <w:t>con respecto a</w:t>
      </w:r>
      <w:r w:rsidRPr="00CF4DC9">
        <w:rPr>
          <w:rFonts w:ascii="Times New Roman" w:hAnsi="Times New Roman"/>
          <w:sz w:val="24"/>
          <w:szCs w:val="24"/>
          <w:lang w:val="es-MX"/>
        </w:rPr>
        <w:t xml:space="preserve"> </w:t>
      </w:r>
      <w:r w:rsidR="002B6078" w:rsidRPr="00CF4DC9">
        <w:rPr>
          <w:rFonts w:ascii="Times New Roman" w:hAnsi="Times New Roman"/>
          <w:sz w:val="24"/>
          <w:szCs w:val="24"/>
          <w:lang w:val="es-MX"/>
        </w:rPr>
        <w:t xml:space="preserve">las </w:t>
      </w:r>
      <w:r w:rsidR="00CB01EA" w:rsidRPr="00CF4DC9">
        <w:rPr>
          <w:rFonts w:ascii="Times New Roman" w:hAnsi="Times New Roman"/>
          <w:sz w:val="24"/>
          <w:szCs w:val="24"/>
          <w:lang w:val="es-MX"/>
        </w:rPr>
        <w:t>á</w:t>
      </w:r>
      <w:r w:rsidR="002B6078" w:rsidRPr="00CF4DC9">
        <w:rPr>
          <w:rFonts w:ascii="Times New Roman" w:hAnsi="Times New Roman"/>
          <w:sz w:val="24"/>
          <w:szCs w:val="24"/>
          <w:lang w:val="es-MX"/>
        </w:rPr>
        <w:t>reas de recreación</w:t>
      </w:r>
      <w:r w:rsidR="00CB01EA" w:rsidRPr="00CF4DC9">
        <w:rPr>
          <w:rFonts w:ascii="Times New Roman" w:hAnsi="Times New Roman"/>
          <w:sz w:val="24"/>
          <w:szCs w:val="24"/>
          <w:lang w:val="es-MX"/>
        </w:rPr>
        <w:t>, las cuales</w:t>
      </w:r>
      <w:r w:rsidR="002B6078" w:rsidRPr="00CF4DC9">
        <w:rPr>
          <w:rFonts w:ascii="Times New Roman" w:hAnsi="Times New Roman"/>
          <w:sz w:val="24"/>
          <w:szCs w:val="24"/>
          <w:lang w:val="es-MX"/>
        </w:rPr>
        <w:t xml:space="preserve"> se encuentran </w:t>
      </w:r>
      <w:r w:rsidRPr="00CF4DC9">
        <w:rPr>
          <w:rFonts w:ascii="Times New Roman" w:hAnsi="Times New Roman"/>
          <w:sz w:val="24"/>
          <w:szCs w:val="24"/>
          <w:lang w:val="es-MX"/>
        </w:rPr>
        <w:t>deterioradas</w:t>
      </w:r>
      <w:r w:rsidR="002B6078" w:rsidRPr="00CF4DC9">
        <w:rPr>
          <w:rFonts w:ascii="Times New Roman" w:hAnsi="Times New Roman"/>
          <w:sz w:val="24"/>
          <w:szCs w:val="24"/>
          <w:lang w:val="es-MX"/>
        </w:rPr>
        <w:t>.</w:t>
      </w:r>
    </w:p>
    <w:p w14:paraId="58843B30" w14:textId="586EE0DA" w:rsidR="002B6078" w:rsidRPr="00CF4DC9" w:rsidRDefault="002B6078" w:rsidP="00CF4DC9">
      <w:pPr>
        <w:pStyle w:val="Prrafodelista"/>
        <w:numPr>
          <w:ilvl w:val="0"/>
          <w:numId w:val="20"/>
        </w:numPr>
        <w:spacing w:after="0" w:line="360" w:lineRule="auto"/>
        <w:jc w:val="both"/>
        <w:rPr>
          <w:rFonts w:ascii="Times New Roman" w:hAnsi="Times New Roman"/>
          <w:sz w:val="24"/>
          <w:szCs w:val="24"/>
          <w:lang w:val="es-MX"/>
        </w:rPr>
      </w:pPr>
      <w:r w:rsidRPr="00CF4DC9">
        <w:rPr>
          <w:rFonts w:ascii="Times New Roman" w:hAnsi="Times New Roman"/>
          <w:sz w:val="24"/>
          <w:szCs w:val="24"/>
          <w:lang w:val="es-MX"/>
        </w:rPr>
        <w:t>Generar una vincu</w:t>
      </w:r>
      <w:r w:rsidR="00025583" w:rsidRPr="00CF4DC9">
        <w:rPr>
          <w:rFonts w:ascii="Times New Roman" w:hAnsi="Times New Roman"/>
          <w:sz w:val="24"/>
          <w:szCs w:val="24"/>
          <w:lang w:val="es-MX"/>
        </w:rPr>
        <w:t>lación entre los habitantes del fraccionamiento</w:t>
      </w:r>
      <w:r w:rsidRPr="00CF4DC9">
        <w:rPr>
          <w:rFonts w:ascii="Times New Roman" w:hAnsi="Times New Roman"/>
          <w:sz w:val="24"/>
          <w:szCs w:val="24"/>
          <w:lang w:val="es-MX"/>
        </w:rPr>
        <w:t xml:space="preserve"> e instituciones gubernamentales y no gubernamentales con el fin de gestionar </w:t>
      </w:r>
      <w:r w:rsidR="00025583" w:rsidRPr="00CF4DC9">
        <w:rPr>
          <w:rFonts w:ascii="Times New Roman" w:hAnsi="Times New Roman"/>
          <w:sz w:val="24"/>
          <w:szCs w:val="24"/>
          <w:lang w:val="es-MX"/>
        </w:rPr>
        <w:t>recursos</w:t>
      </w:r>
      <w:r w:rsidRPr="00CF4DC9">
        <w:rPr>
          <w:rFonts w:ascii="Times New Roman" w:hAnsi="Times New Roman"/>
          <w:sz w:val="24"/>
          <w:szCs w:val="24"/>
          <w:lang w:val="es-MX"/>
        </w:rPr>
        <w:t xml:space="preserve">.  </w:t>
      </w:r>
    </w:p>
    <w:p w14:paraId="63DF8B35" w14:textId="601BFE27" w:rsidR="002B6078" w:rsidRPr="00CF4DC9" w:rsidRDefault="002B6078" w:rsidP="00CF4DC9">
      <w:pPr>
        <w:pStyle w:val="Prrafodelista"/>
        <w:numPr>
          <w:ilvl w:val="0"/>
          <w:numId w:val="20"/>
        </w:numPr>
        <w:spacing w:after="0" w:line="360" w:lineRule="auto"/>
        <w:jc w:val="both"/>
        <w:rPr>
          <w:rFonts w:ascii="Times New Roman" w:hAnsi="Times New Roman"/>
          <w:sz w:val="24"/>
          <w:szCs w:val="24"/>
          <w:lang w:val="es-MX"/>
        </w:rPr>
      </w:pPr>
      <w:r w:rsidRPr="00CF4DC9">
        <w:rPr>
          <w:rFonts w:ascii="Times New Roman" w:hAnsi="Times New Roman"/>
          <w:sz w:val="24"/>
          <w:szCs w:val="24"/>
          <w:lang w:val="es-MX"/>
        </w:rPr>
        <w:t>Fomentar una cultura de cuidado y mantenimiento de</w:t>
      </w:r>
      <w:r w:rsidR="00CB01EA" w:rsidRPr="00CF4DC9">
        <w:rPr>
          <w:rFonts w:ascii="Times New Roman" w:hAnsi="Times New Roman"/>
          <w:sz w:val="24"/>
          <w:szCs w:val="24"/>
          <w:lang w:val="es-MX"/>
        </w:rPr>
        <w:t xml:space="preserve">l alumbrado público y </w:t>
      </w:r>
      <w:r w:rsidRPr="00CF4DC9">
        <w:rPr>
          <w:rFonts w:ascii="Times New Roman" w:hAnsi="Times New Roman"/>
          <w:sz w:val="24"/>
          <w:szCs w:val="24"/>
          <w:lang w:val="es-MX"/>
        </w:rPr>
        <w:t xml:space="preserve">las áreas de recreación. </w:t>
      </w:r>
    </w:p>
    <w:p w14:paraId="20A1DE39" w14:textId="77777777" w:rsidR="002B6078" w:rsidRPr="00CF4DC9" w:rsidRDefault="002B6078" w:rsidP="00CF4DC9">
      <w:pPr>
        <w:pStyle w:val="Ttulo2"/>
        <w:spacing w:line="360" w:lineRule="auto"/>
        <w:jc w:val="both"/>
        <w:rPr>
          <w:rFonts w:ascii="Times New Roman" w:eastAsia="Times New Roman" w:hAnsi="Times New Roman" w:cs="Times New Roman"/>
          <w:color w:val="auto"/>
          <w:sz w:val="24"/>
          <w:szCs w:val="24"/>
          <w:lang w:val="es-MX"/>
        </w:rPr>
      </w:pPr>
      <w:r w:rsidRPr="00CF4DC9">
        <w:rPr>
          <w:rFonts w:ascii="Times New Roman" w:eastAsia="Times New Roman" w:hAnsi="Times New Roman" w:cs="Times New Roman"/>
          <w:color w:val="auto"/>
          <w:sz w:val="24"/>
          <w:szCs w:val="24"/>
          <w:lang w:val="es-MX"/>
        </w:rPr>
        <w:t>Metas</w:t>
      </w:r>
    </w:p>
    <w:p w14:paraId="5CA61D9B" w14:textId="1F6FCF77" w:rsidR="002B6078" w:rsidRPr="00CF4DC9" w:rsidRDefault="00025583" w:rsidP="00CF4DC9">
      <w:pPr>
        <w:numPr>
          <w:ilvl w:val="0"/>
          <w:numId w:val="21"/>
        </w:numPr>
        <w:spacing w:after="200" w:line="360" w:lineRule="auto"/>
        <w:ind w:left="426"/>
        <w:contextualSpacing/>
        <w:jc w:val="both"/>
        <w:rPr>
          <w:rFonts w:ascii="Times New Roman" w:eastAsia="Calibri" w:hAnsi="Times New Roman" w:cs="Times New Roman"/>
          <w:lang w:val="es-ES"/>
        </w:rPr>
      </w:pPr>
      <w:r w:rsidRPr="00CF4DC9">
        <w:rPr>
          <w:rFonts w:ascii="Times New Roman" w:eastAsia="Calibri" w:hAnsi="Times New Roman" w:cs="Times New Roman"/>
          <w:lang w:val="es-ES"/>
        </w:rPr>
        <w:t>Concientiza</w:t>
      </w:r>
      <w:r w:rsidR="00582FE0" w:rsidRPr="00CF4DC9">
        <w:rPr>
          <w:rFonts w:ascii="Times New Roman" w:eastAsia="Calibri" w:hAnsi="Times New Roman" w:cs="Times New Roman"/>
          <w:lang w:val="es-ES"/>
        </w:rPr>
        <w:t>r a</w:t>
      </w:r>
      <w:r w:rsidR="00E77DD1" w:rsidRPr="00CF4DC9">
        <w:rPr>
          <w:rFonts w:ascii="Times New Roman" w:eastAsia="Calibri" w:hAnsi="Times New Roman" w:cs="Times New Roman"/>
          <w:lang w:val="es-ES"/>
        </w:rPr>
        <w:t xml:space="preserve"> los habitantes sobre la</w:t>
      </w:r>
      <w:r w:rsidRPr="00CF4DC9">
        <w:rPr>
          <w:rFonts w:ascii="Times New Roman" w:eastAsia="Calibri" w:hAnsi="Times New Roman" w:cs="Times New Roman"/>
          <w:lang w:val="es-ES"/>
        </w:rPr>
        <w:t xml:space="preserve"> necesidad </w:t>
      </w:r>
      <w:r w:rsidR="00E77DD1" w:rsidRPr="00CF4DC9">
        <w:rPr>
          <w:rFonts w:ascii="Times New Roman" w:eastAsia="Calibri" w:hAnsi="Times New Roman" w:cs="Times New Roman"/>
          <w:lang w:val="es-ES"/>
        </w:rPr>
        <w:t xml:space="preserve">de su implicación en la realización de los proyectos instrumentados en el fraccionamiento.  </w:t>
      </w:r>
    </w:p>
    <w:p w14:paraId="6BCAA0BE" w14:textId="65B77A11" w:rsidR="002B6078" w:rsidRPr="00CF4DC9" w:rsidRDefault="00E77DD1" w:rsidP="00CF4DC9">
      <w:pPr>
        <w:numPr>
          <w:ilvl w:val="0"/>
          <w:numId w:val="21"/>
        </w:numPr>
        <w:spacing w:after="200" w:line="360" w:lineRule="auto"/>
        <w:ind w:left="426"/>
        <w:contextualSpacing/>
        <w:jc w:val="both"/>
        <w:rPr>
          <w:rFonts w:ascii="Times New Roman" w:eastAsia="Calibri" w:hAnsi="Times New Roman" w:cs="Times New Roman"/>
          <w:lang w:val="es-ES"/>
        </w:rPr>
      </w:pPr>
      <w:r w:rsidRPr="00CF4DC9">
        <w:rPr>
          <w:rFonts w:ascii="Times New Roman" w:eastAsia="Calibri" w:hAnsi="Times New Roman" w:cs="Times New Roman"/>
          <w:lang w:val="es-ES"/>
        </w:rPr>
        <w:t>Sensibiliza</w:t>
      </w:r>
      <w:r w:rsidR="00582FE0" w:rsidRPr="00CF4DC9">
        <w:rPr>
          <w:rFonts w:ascii="Times New Roman" w:eastAsia="Calibri" w:hAnsi="Times New Roman" w:cs="Times New Roman"/>
          <w:lang w:val="es-ES"/>
        </w:rPr>
        <w:t>r a la</w:t>
      </w:r>
      <w:r w:rsidRPr="00CF4DC9">
        <w:rPr>
          <w:rFonts w:ascii="Times New Roman" w:eastAsia="Calibri" w:hAnsi="Times New Roman" w:cs="Times New Roman"/>
          <w:lang w:val="es-ES"/>
        </w:rPr>
        <w:t xml:space="preserve"> ciudadan</w:t>
      </w:r>
      <w:r w:rsidR="00582FE0" w:rsidRPr="00CF4DC9">
        <w:rPr>
          <w:rFonts w:ascii="Times New Roman" w:eastAsia="Calibri" w:hAnsi="Times New Roman" w:cs="Times New Roman"/>
          <w:lang w:val="es-ES"/>
        </w:rPr>
        <w:t>í</w:t>
      </w:r>
      <w:r w:rsidRPr="00CF4DC9">
        <w:rPr>
          <w:rFonts w:ascii="Times New Roman" w:eastAsia="Calibri" w:hAnsi="Times New Roman" w:cs="Times New Roman"/>
          <w:lang w:val="es-ES"/>
        </w:rPr>
        <w:t xml:space="preserve">a </w:t>
      </w:r>
      <w:r w:rsidR="00582FE0" w:rsidRPr="00CF4DC9">
        <w:rPr>
          <w:rFonts w:ascii="Times New Roman" w:eastAsia="Calibri" w:hAnsi="Times New Roman" w:cs="Times New Roman"/>
          <w:lang w:val="es-ES"/>
        </w:rPr>
        <w:t xml:space="preserve">sobre </w:t>
      </w:r>
      <w:r w:rsidRPr="00CF4DC9">
        <w:rPr>
          <w:rFonts w:ascii="Times New Roman" w:eastAsia="Calibri" w:hAnsi="Times New Roman" w:cs="Times New Roman"/>
          <w:lang w:val="es-ES"/>
        </w:rPr>
        <w:t>el respeto, mantenimiento y cuidado de</w:t>
      </w:r>
      <w:r w:rsidR="002B6078" w:rsidRPr="00CF4DC9">
        <w:rPr>
          <w:rFonts w:ascii="Times New Roman" w:eastAsia="Calibri" w:hAnsi="Times New Roman" w:cs="Times New Roman"/>
          <w:lang w:val="es-ES"/>
        </w:rPr>
        <w:t xml:space="preserve"> las áreas verdes </w:t>
      </w:r>
      <w:r w:rsidRPr="00CF4DC9">
        <w:rPr>
          <w:rFonts w:ascii="Times New Roman" w:eastAsia="Calibri" w:hAnsi="Times New Roman" w:cs="Times New Roman"/>
          <w:lang w:val="es-ES"/>
        </w:rPr>
        <w:t>que se encuentra</w:t>
      </w:r>
      <w:r w:rsidR="00C03B94" w:rsidRPr="00CF4DC9">
        <w:rPr>
          <w:rFonts w:ascii="Times New Roman" w:eastAsia="Calibri" w:hAnsi="Times New Roman" w:cs="Times New Roman"/>
          <w:lang w:val="es-ES"/>
        </w:rPr>
        <w:t>n</w:t>
      </w:r>
      <w:r w:rsidRPr="00CF4DC9">
        <w:rPr>
          <w:rFonts w:ascii="Times New Roman" w:eastAsia="Calibri" w:hAnsi="Times New Roman" w:cs="Times New Roman"/>
          <w:lang w:val="es-ES"/>
        </w:rPr>
        <w:t xml:space="preserve"> en su demarcación. </w:t>
      </w:r>
    </w:p>
    <w:p w14:paraId="2805AA49" w14:textId="5B625929" w:rsidR="002B6078" w:rsidRPr="00CF4DC9" w:rsidRDefault="00E77DD1" w:rsidP="00CF4DC9">
      <w:pPr>
        <w:numPr>
          <w:ilvl w:val="0"/>
          <w:numId w:val="21"/>
        </w:numPr>
        <w:spacing w:after="200" w:line="360" w:lineRule="auto"/>
        <w:ind w:left="426"/>
        <w:contextualSpacing/>
        <w:jc w:val="both"/>
        <w:rPr>
          <w:rFonts w:ascii="Times New Roman" w:eastAsia="Calibri" w:hAnsi="Times New Roman" w:cs="Times New Roman"/>
          <w:lang w:val="es-ES"/>
        </w:rPr>
      </w:pPr>
      <w:r w:rsidRPr="00CF4DC9">
        <w:rPr>
          <w:rFonts w:ascii="Times New Roman" w:eastAsia="Calibri" w:hAnsi="Times New Roman" w:cs="Times New Roman"/>
          <w:lang w:val="es-ES"/>
        </w:rPr>
        <w:t>Obten</w:t>
      </w:r>
      <w:r w:rsidR="00582FE0" w:rsidRPr="00CF4DC9">
        <w:rPr>
          <w:rFonts w:ascii="Times New Roman" w:eastAsia="Calibri" w:hAnsi="Times New Roman" w:cs="Times New Roman"/>
          <w:lang w:val="es-ES"/>
        </w:rPr>
        <w:t>er</w:t>
      </w:r>
      <w:r w:rsidRPr="00CF4DC9">
        <w:rPr>
          <w:rFonts w:ascii="Times New Roman" w:eastAsia="Calibri" w:hAnsi="Times New Roman" w:cs="Times New Roman"/>
          <w:lang w:val="es-ES"/>
        </w:rPr>
        <w:t xml:space="preserve"> considerable </w:t>
      </w:r>
      <w:r w:rsidR="002B6078" w:rsidRPr="00CF4DC9">
        <w:rPr>
          <w:rFonts w:ascii="Times New Roman" w:eastAsia="Calibri" w:hAnsi="Times New Roman" w:cs="Times New Roman"/>
          <w:lang w:val="es-ES"/>
        </w:rPr>
        <w:t>participación y apoyo de los habitantes para la creación de áreas recreativas.</w:t>
      </w:r>
    </w:p>
    <w:p w14:paraId="051077C9" w14:textId="7B9CA108" w:rsidR="002B6078" w:rsidRPr="00CF4DC9" w:rsidRDefault="00E77DD1" w:rsidP="00CF4DC9">
      <w:pPr>
        <w:numPr>
          <w:ilvl w:val="0"/>
          <w:numId w:val="21"/>
        </w:numPr>
        <w:spacing w:after="200" w:line="360" w:lineRule="auto"/>
        <w:ind w:left="426"/>
        <w:contextualSpacing/>
        <w:jc w:val="both"/>
        <w:rPr>
          <w:rFonts w:ascii="Times New Roman" w:eastAsia="Calibri" w:hAnsi="Times New Roman" w:cs="Times New Roman"/>
          <w:lang w:val="es-ES"/>
        </w:rPr>
      </w:pPr>
      <w:r w:rsidRPr="00CF4DC9">
        <w:rPr>
          <w:rFonts w:ascii="Times New Roman" w:eastAsia="Calibri" w:hAnsi="Times New Roman" w:cs="Times New Roman"/>
          <w:lang w:val="es-ES"/>
        </w:rPr>
        <w:t>Mejora</w:t>
      </w:r>
      <w:r w:rsidR="00582FE0" w:rsidRPr="00CF4DC9">
        <w:rPr>
          <w:rFonts w:ascii="Times New Roman" w:eastAsia="Calibri" w:hAnsi="Times New Roman" w:cs="Times New Roman"/>
          <w:lang w:val="es-ES"/>
        </w:rPr>
        <w:t>r de manera</w:t>
      </w:r>
      <w:r w:rsidRPr="00CF4DC9">
        <w:rPr>
          <w:rFonts w:ascii="Times New Roman" w:eastAsia="Calibri" w:hAnsi="Times New Roman" w:cs="Times New Roman"/>
          <w:lang w:val="es-ES"/>
        </w:rPr>
        <w:t xml:space="preserve"> integral </w:t>
      </w:r>
      <w:r w:rsidR="00582FE0" w:rsidRPr="00CF4DC9">
        <w:rPr>
          <w:rFonts w:ascii="Times New Roman" w:eastAsia="Calibri" w:hAnsi="Times New Roman" w:cs="Times New Roman"/>
          <w:lang w:val="es-ES"/>
        </w:rPr>
        <w:t>las</w:t>
      </w:r>
      <w:r w:rsidRPr="00CF4DC9">
        <w:rPr>
          <w:rFonts w:ascii="Times New Roman" w:eastAsia="Calibri" w:hAnsi="Times New Roman" w:cs="Times New Roman"/>
          <w:lang w:val="es-ES"/>
        </w:rPr>
        <w:t xml:space="preserve"> cuatro</w:t>
      </w:r>
      <w:r w:rsidR="002B6078" w:rsidRPr="00CF4DC9">
        <w:rPr>
          <w:rFonts w:ascii="Times New Roman" w:eastAsia="Calibri" w:hAnsi="Times New Roman" w:cs="Times New Roman"/>
          <w:lang w:val="es-ES"/>
        </w:rPr>
        <w:t xml:space="preserve"> áreas de recreación </w:t>
      </w:r>
      <w:r w:rsidRPr="00CF4DC9">
        <w:rPr>
          <w:rFonts w:ascii="Times New Roman" w:eastAsia="Calibri" w:hAnsi="Times New Roman" w:cs="Times New Roman"/>
          <w:lang w:val="es-ES"/>
        </w:rPr>
        <w:t xml:space="preserve">ubicadas en el área </w:t>
      </w:r>
      <w:r w:rsidR="002B6078" w:rsidRPr="00CF4DC9">
        <w:rPr>
          <w:rFonts w:ascii="Times New Roman" w:eastAsia="Calibri" w:hAnsi="Times New Roman" w:cs="Times New Roman"/>
          <w:lang w:val="es-ES"/>
        </w:rPr>
        <w:t xml:space="preserve">de </w:t>
      </w:r>
      <w:r w:rsidR="00B60A21" w:rsidRPr="00CF4DC9">
        <w:rPr>
          <w:rFonts w:ascii="Times New Roman" w:eastAsia="Calibri" w:hAnsi="Times New Roman" w:cs="Times New Roman"/>
          <w:lang w:val="es-ES"/>
        </w:rPr>
        <w:t xml:space="preserve">intervención comunitaria. </w:t>
      </w:r>
    </w:p>
    <w:p w14:paraId="602EF71B" w14:textId="52C84C12" w:rsidR="002B6078" w:rsidRPr="00CF4DC9" w:rsidRDefault="00B60A21" w:rsidP="00CF4DC9">
      <w:pPr>
        <w:numPr>
          <w:ilvl w:val="0"/>
          <w:numId w:val="21"/>
        </w:numPr>
        <w:spacing w:after="200" w:line="360" w:lineRule="auto"/>
        <w:ind w:left="426"/>
        <w:contextualSpacing/>
        <w:jc w:val="both"/>
        <w:rPr>
          <w:rFonts w:ascii="Times New Roman" w:eastAsia="Calibri" w:hAnsi="Times New Roman" w:cs="Times New Roman"/>
          <w:lang w:val="es-ES"/>
        </w:rPr>
      </w:pPr>
      <w:r w:rsidRPr="00CF4DC9">
        <w:rPr>
          <w:rFonts w:ascii="Times New Roman" w:eastAsia="Calibri" w:hAnsi="Times New Roman" w:cs="Times New Roman"/>
          <w:lang w:val="es-ES"/>
        </w:rPr>
        <w:lastRenderedPageBreak/>
        <w:t>Repo</w:t>
      </w:r>
      <w:r w:rsidR="00582FE0" w:rsidRPr="00CF4DC9">
        <w:rPr>
          <w:rFonts w:ascii="Times New Roman" w:eastAsia="Calibri" w:hAnsi="Times New Roman" w:cs="Times New Roman"/>
          <w:lang w:val="es-ES"/>
        </w:rPr>
        <w:t>ner en su</w:t>
      </w:r>
      <w:r w:rsidRPr="00CF4DC9">
        <w:rPr>
          <w:rFonts w:ascii="Times New Roman" w:eastAsia="Calibri" w:hAnsi="Times New Roman" w:cs="Times New Roman"/>
          <w:lang w:val="es-ES"/>
        </w:rPr>
        <w:t xml:space="preserve"> totalidad las</w:t>
      </w:r>
      <w:r w:rsidR="002B6078" w:rsidRPr="00CF4DC9">
        <w:rPr>
          <w:rFonts w:ascii="Times New Roman" w:eastAsia="Calibri" w:hAnsi="Times New Roman" w:cs="Times New Roman"/>
          <w:lang w:val="es-ES"/>
        </w:rPr>
        <w:t xml:space="preserve"> lámparas </w:t>
      </w:r>
      <w:r w:rsidR="00582FE0" w:rsidRPr="00CF4DC9">
        <w:rPr>
          <w:rFonts w:ascii="Times New Roman" w:eastAsia="Calibri" w:hAnsi="Times New Roman" w:cs="Times New Roman"/>
          <w:lang w:val="es-ES"/>
        </w:rPr>
        <w:t>de</w:t>
      </w:r>
      <w:r w:rsidRPr="00CF4DC9">
        <w:rPr>
          <w:rFonts w:ascii="Times New Roman" w:eastAsia="Calibri" w:hAnsi="Times New Roman" w:cs="Times New Roman"/>
          <w:lang w:val="es-ES"/>
        </w:rPr>
        <w:t xml:space="preserve">l </w:t>
      </w:r>
      <w:r w:rsidR="002B6078" w:rsidRPr="00CF4DC9">
        <w:rPr>
          <w:rFonts w:ascii="Times New Roman" w:eastAsia="Calibri" w:hAnsi="Times New Roman" w:cs="Times New Roman"/>
          <w:lang w:val="es-ES"/>
        </w:rPr>
        <w:t>alumbrado público del fraccionamiento</w:t>
      </w:r>
      <w:r w:rsidR="00582FE0" w:rsidRPr="00CF4DC9">
        <w:rPr>
          <w:rFonts w:ascii="Times New Roman" w:eastAsia="Calibri" w:hAnsi="Times New Roman" w:cs="Times New Roman"/>
          <w:lang w:val="es-ES"/>
        </w:rPr>
        <w:t>.</w:t>
      </w:r>
    </w:p>
    <w:p w14:paraId="43344C17" w14:textId="77777777" w:rsidR="002B6078" w:rsidRPr="00CF4DC9" w:rsidRDefault="002B6078" w:rsidP="00CF4DC9">
      <w:pPr>
        <w:spacing w:line="360" w:lineRule="auto"/>
        <w:jc w:val="both"/>
        <w:rPr>
          <w:rFonts w:ascii="Times New Roman" w:hAnsi="Times New Roman" w:cs="Times New Roman"/>
          <w:lang w:val="es-MX"/>
        </w:rPr>
      </w:pPr>
    </w:p>
    <w:p w14:paraId="5742CEB1" w14:textId="7320559A" w:rsidR="009922B0" w:rsidRPr="00CF4DC9" w:rsidRDefault="003D52F6" w:rsidP="00CF4DC9">
      <w:pPr>
        <w:spacing w:line="360" w:lineRule="auto"/>
        <w:jc w:val="both"/>
        <w:rPr>
          <w:rFonts w:ascii="Times New Roman" w:hAnsi="Times New Roman" w:cs="Times New Roman"/>
          <w:b/>
        </w:rPr>
      </w:pPr>
      <w:r w:rsidRPr="00CF4DC9">
        <w:rPr>
          <w:rFonts w:ascii="Times New Roman" w:hAnsi="Times New Roman" w:cs="Times New Roman"/>
          <w:b/>
          <w:lang w:val="es-MX"/>
        </w:rPr>
        <w:t>Proyecto # 2</w:t>
      </w:r>
      <w:r w:rsidR="000B58AD" w:rsidRPr="00CF4DC9">
        <w:rPr>
          <w:rFonts w:ascii="Times New Roman" w:hAnsi="Times New Roman" w:cs="Times New Roman"/>
          <w:b/>
          <w:lang w:val="es-MX"/>
        </w:rPr>
        <w:t>:</w:t>
      </w:r>
      <w:r w:rsidRPr="00CF4DC9">
        <w:rPr>
          <w:rFonts w:ascii="Times New Roman" w:hAnsi="Times New Roman" w:cs="Times New Roman"/>
          <w:b/>
          <w:lang w:val="es-MX"/>
        </w:rPr>
        <w:t xml:space="preserve"> </w:t>
      </w:r>
      <w:r w:rsidR="000B58AD" w:rsidRPr="00CF4DC9">
        <w:rPr>
          <w:rFonts w:ascii="Times New Roman" w:hAnsi="Times New Roman" w:cs="Times New Roman"/>
        </w:rPr>
        <w:t xml:space="preserve">“Ecología </w:t>
      </w:r>
      <w:r w:rsidR="00582FE0" w:rsidRPr="00CF4DC9">
        <w:rPr>
          <w:rFonts w:ascii="Times New Roman" w:hAnsi="Times New Roman" w:cs="Times New Roman"/>
        </w:rPr>
        <w:t>C</w:t>
      </w:r>
      <w:r w:rsidR="000B58AD" w:rsidRPr="00CF4DC9">
        <w:rPr>
          <w:rFonts w:ascii="Times New Roman" w:hAnsi="Times New Roman" w:cs="Times New Roman"/>
        </w:rPr>
        <w:t>omunitaria”</w:t>
      </w:r>
      <w:r w:rsidR="000B58AD" w:rsidRPr="00CF4DC9">
        <w:rPr>
          <w:rFonts w:ascii="Times New Roman" w:hAnsi="Times New Roman" w:cs="Times New Roman"/>
          <w:b/>
        </w:rPr>
        <w:t xml:space="preserve"> </w:t>
      </w:r>
    </w:p>
    <w:p w14:paraId="3A80F3A6" w14:textId="77777777" w:rsidR="00582FE0" w:rsidRPr="00CF4DC9" w:rsidRDefault="00582FE0" w:rsidP="00CF4DC9">
      <w:pPr>
        <w:spacing w:line="360" w:lineRule="auto"/>
        <w:jc w:val="both"/>
        <w:rPr>
          <w:rFonts w:ascii="Times New Roman" w:hAnsi="Times New Roman" w:cs="Times New Roman"/>
          <w:b/>
        </w:rPr>
      </w:pPr>
    </w:p>
    <w:p w14:paraId="5BFE08A6" w14:textId="0D176501" w:rsidR="009922B0" w:rsidRPr="00CF4DC9" w:rsidRDefault="009922B0" w:rsidP="00CF4DC9">
      <w:pPr>
        <w:spacing w:line="360" w:lineRule="auto"/>
        <w:jc w:val="both"/>
        <w:rPr>
          <w:rFonts w:ascii="Times New Roman" w:hAnsi="Times New Roman" w:cs="Times New Roman"/>
          <w:b/>
        </w:rPr>
      </w:pPr>
      <w:r w:rsidRPr="00CF4DC9">
        <w:rPr>
          <w:rFonts w:ascii="Times New Roman" w:hAnsi="Times New Roman" w:cs="Times New Roman"/>
          <w:b/>
        </w:rPr>
        <w:t xml:space="preserve">Objetivo </w:t>
      </w:r>
      <w:r w:rsidR="00533562" w:rsidRPr="00CF4DC9">
        <w:rPr>
          <w:rFonts w:ascii="Times New Roman" w:hAnsi="Times New Roman" w:cs="Times New Roman"/>
          <w:b/>
        </w:rPr>
        <w:t>g</w:t>
      </w:r>
      <w:r w:rsidRPr="00CF4DC9">
        <w:rPr>
          <w:rFonts w:ascii="Times New Roman" w:hAnsi="Times New Roman" w:cs="Times New Roman"/>
          <w:b/>
        </w:rPr>
        <w:t xml:space="preserve">eneral </w:t>
      </w:r>
    </w:p>
    <w:p w14:paraId="39004FB1" w14:textId="17837A0F" w:rsidR="009922B0" w:rsidRPr="00CF4DC9" w:rsidRDefault="009922B0" w:rsidP="00CF4DC9">
      <w:pPr>
        <w:pStyle w:val="Prrafodelista"/>
        <w:numPr>
          <w:ilvl w:val="0"/>
          <w:numId w:val="25"/>
        </w:numPr>
        <w:spacing w:line="360" w:lineRule="auto"/>
        <w:jc w:val="both"/>
        <w:rPr>
          <w:rFonts w:ascii="Times New Roman" w:hAnsi="Times New Roman"/>
          <w:sz w:val="24"/>
          <w:szCs w:val="24"/>
        </w:rPr>
      </w:pPr>
      <w:r w:rsidRPr="00CF4DC9">
        <w:rPr>
          <w:rFonts w:ascii="Times New Roman" w:hAnsi="Times New Roman"/>
          <w:sz w:val="24"/>
          <w:szCs w:val="24"/>
        </w:rPr>
        <w:t xml:space="preserve">Contribuir al rescate medio ambiental en el fraccionamiento Eco 2000 a través de la promoción social </w:t>
      </w:r>
      <w:r w:rsidR="00FC4BEA" w:rsidRPr="00CF4DC9">
        <w:rPr>
          <w:rFonts w:ascii="Times New Roman" w:hAnsi="Times New Roman"/>
          <w:sz w:val="24"/>
          <w:szCs w:val="24"/>
        </w:rPr>
        <w:t>con</w:t>
      </w:r>
      <w:r w:rsidRPr="00CF4DC9">
        <w:rPr>
          <w:rFonts w:ascii="Times New Roman" w:hAnsi="Times New Roman"/>
          <w:sz w:val="24"/>
          <w:szCs w:val="24"/>
        </w:rPr>
        <w:t xml:space="preserve"> actividades de limpieza, mantenimiento y concientización en la etapa agosto-noviembre 2015. </w:t>
      </w:r>
    </w:p>
    <w:p w14:paraId="7BB971AA" w14:textId="4105745F" w:rsidR="009922B0" w:rsidRPr="00CF4DC9" w:rsidRDefault="009922B0" w:rsidP="00CF4DC9">
      <w:pPr>
        <w:spacing w:line="360" w:lineRule="auto"/>
        <w:jc w:val="both"/>
        <w:rPr>
          <w:rFonts w:ascii="Times New Roman" w:hAnsi="Times New Roman" w:cs="Times New Roman"/>
          <w:b/>
        </w:rPr>
      </w:pPr>
      <w:r w:rsidRPr="00CF4DC9">
        <w:rPr>
          <w:rFonts w:ascii="Times New Roman" w:hAnsi="Times New Roman" w:cs="Times New Roman"/>
          <w:b/>
        </w:rPr>
        <w:t xml:space="preserve">Objetivos </w:t>
      </w:r>
      <w:r w:rsidR="00533562" w:rsidRPr="00CF4DC9">
        <w:rPr>
          <w:rFonts w:ascii="Times New Roman" w:hAnsi="Times New Roman" w:cs="Times New Roman"/>
          <w:b/>
        </w:rPr>
        <w:t>e</w:t>
      </w:r>
      <w:r w:rsidRPr="00CF4DC9">
        <w:rPr>
          <w:rFonts w:ascii="Times New Roman" w:hAnsi="Times New Roman" w:cs="Times New Roman"/>
          <w:b/>
        </w:rPr>
        <w:t>specíficos</w:t>
      </w:r>
    </w:p>
    <w:p w14:paraId="1B933DAC" w14:textId="4954DAE1" w:rsidR="009922B0" w:rsidRPr="00CF4DC9" w:rsidRDefault="009922B0" w:rsidP="00CF4DC9">
      <w:pPr>
        <w:pStyle w:val="Prrafodelista"/>
        <w:numPr>
          <w:ilvl w:val="0"/>
          <w:numId w:val="25"/>
        </w:numPr>
        <w:spacing w:after="160" w:line="360" w:lineRule="auto"/>
        <w:jc w:val="both"/>
        <w:rPr>
          <w:rFonts w:ascii="Times New Roman" w:hAnsi="Times New Roman"/>
          <w:sz w:val="24"/>
          <w:szCs w:val="24"/>
        </w:rPr>
      </w:pPr>
      <w:r w:rsidRPr="00CF4DC9">
        <w:rPr>
          <w:rFonts w:ascii="Times New Roman" w:hAnsi="Times New Roman"/>
          <w:sz w:val="24"/>
          <w:szCs w:val="24"/>
        </w:rPr>
        <w:t>Concientizar a la comunidad sobre las problemáticas asociadas a la limpieza y su falta de atención.</w:t>
      </w:r>
    </w:p>
    <w:p w14:paraId="413BF895" w14:textId="366977AA" w:rsidR="009922B0" w:rsidRPr="00CF4DC9" w:rsidRDefault="009922B0" w:rsidP="00CF4DC9">
      <w:pPr>
        <w:pStyle w:val="Prrafodelista"/>
        <w:numPr>
          <w:ilvl w:val="0"/>
          <w:numId w:val="25"/>
        </w:numPr>
        <w:spacing w:after="160" w:line="360" w:lineRule="auto"/>
        <w:jc w:val="both"/>
        <w:rPr>
          <w:rFonts w:ascii="Times New Roman" w:hAnsi="Times New Roman"/>
          <w:sz w:val="24"/>
          <w:szCs w:val="24"/>
        </w:rPr>
      </w:pPr>
      <w:r w:rsidRPr="00CF4DC9">
        <w:rPr>
          <w:rFonts w:ascii="Times New Roman" w:hAnsi="Times New Roman"/>
          <w:sz w:val="24"/>
          <w:szCs w:val="24"/>
        </w:rPr>
        <w:t>Diseñar un programa de campañas periódicas permanentes para la limpieza de Eco 2000 con un enfoque centrado en la participación ciudadana.</w:t>
      </w:r>
    </w:p>
    <w:p w14:paraId="48FE0951" w14:textId="2133FBEF" w:rsidR="00BB48DA" w:rsidRPr="00CF4DC9" w:rsidRDefault="009922B0" w:rsidP="00CF4DC9">
      <w:pPr>
        <w:pStyle w:val="Prrafodelista"/>
        <w:numPr>
          <w:ilvl w:val="0"/>
          <w:numId w:val="25"/>
        </w:numPr>
        <w:spacing w:after="160" w:line="360" w:lineRule="auto"/>
        <w:jc w:val="both"/>
        <w:rPr>
          <w:rFonts w:ascii="Times New Roman" w:hAnsi="Times New Roman"/>
          <w:sz w:val="24"/>
          <w:szCs w:val="24"/>
        </w:rPr>
      </w:pPr>
      <w:r w:rsidRPr="00CF4DC9">
        <w:rPr>
          <w:rFonts w:ascii="Times New Roman" w:hAnsi="Times New Roman"/>
          <w:sz w:val="24"/>
          <w:szCs w:val="24"/>
        </w:rPr>
        <w:t xml:space="preserve">Recuperar </w:t>
      </w:r>
      <w:r w:rsidR="00BB48DA" w:rsidRPr="00CF4DC9">
        <w:rPr>
          <w:rFonts w:ascii="Times New Roman" w:hAnsi="Times New Roman"/>
          <w:sz w:val="24"/>
          <w:szCs w:val="24"/>
        </w:rPr>
        <w:t xml:space="preserve">la higiene medioambiental en las áreas previstas para </w:t>
      </w:r>
      <w:r w:rsidR="003E73F4" w:rsidRPr="00CF4DC9">
        <w:rPr>
          <w:rFonts w:ascii="Times New Roman" w:hAnsi="Times New Roman"/>
          <w:sz w:val="24"/>
          <w:szCs w:val="24"/>
        </w:rPr>
        <w:t xml:space="preserve">la </w:t>
      </w:r>
      <w:r w:rsidR="00BB48DA" w:rsidRPr="00CF4DC9">
        <w:rPr>
          <w:rFonts w:ascii="Times New Roman" w:hAnsi="Times New Roman"/>
          <w:sz w:val="24"/>
          <w:szCs w:val="24"/>
        </w:rPr>
        <w:t xml:space="preserve">recreación en el fraccionamiento </w:t>
      </w:r>
      <w:r w:rsidRPr="00CF4DC9">
        <w:rPr>
          <w:rFonts w:ascii="Times New Roman" w:hAnsi="Times New Roman"/>
          <w:sz w:val="24"/>
          <w:szCs w:val="24"/>
        </w:rPr>
        <w:t>mediante</w:t>
      </w:r>
      <w:r w:rsidR="00BB48DA" w:rsidRPr="00CF4DC9">
        <w:rPr>
          <w:rFonts w:ascii="Times New Roman" w:hAnsi="Times New Roman"/>
          <w:sz w:val="24"/>
          <w:szCs w:val="24"/>
        </w:rPr>
        <w:t xml:space="preserve"> la participación ciudadana.</w:t>
      </w:r>
    </w:p>
    <w:p w14:paraId="1AE9377D" w14:textId="7ABFF7AD" w:rsidR="009922B0" w:rsidRPr="00CF4DC9" w:rsidRDefault="00BB48DA" w:rsidP="00CF4DC9">
      <w:pPr>
        <w:pStyle w:val="Prrafodelista"/>
        <w:numPr>
          <w:ilvl w:val="0"/>
          <w:numId w:val="25"/>
        </w:numPr>
        <w:spacing w:after="160" w:line="360" w:lineRule="auto"/>
        <w:jc w:val="both"/>
        <w:rPr>
          <w:rFonts w:ascii="Times New Roman" w:hAnsi="Times New Roman"/>
          <w:sz w:val="24"/>
          <w:szCs w:val="24"/>
        </w:rPr>
      </w:pPr>
      <w:r w:rsidRPr="00CF4DC9">
        <w:rPr>
          <w:rFonts w:ascii="Times New Roman" w:hAnsi="Times New Roman"/>
          <w:sz w:val="24"/>
          <w:szCs w:val="24"/>
        </w:rPr>
        <w:t xml:space="preserve">Educar a los habitantes en el </w:t>
      </w:r>
      <w:r w:rsidR="003E73F4" w:rsidRPr="00CF4DC9">
        <w:rPr>
          <w:rFonts w:ascii="Times New Roman" w:hAnsi="Times New Roman"/>
          <w:sz w:val="24"/>
          <w:szCs w:val="24"/>
        </w:rPr>
        <w:t xml:space="preserve">uso </w:t>
      </w:r>
      <w:r w:rsidRPr="00CF4DC9">
        <w:rPr>
          <w:rFonts w:ascii="Times New Roman" w:hAnsi="Times New Roman"/>
          <w:sz w:val="24"/>
          <w:szCs w:val="24"/>
        </w:rPr>
        <w:t>correcto</w:t>
      </w:r>
      <w:r w:rsidR="003E73F4" w:rsidRPr="00CF4DC9">
        <w:rPr>
          <w:rFonts w:ascii="Times New Roman" w:hAnsi="Times New Roman"/>
          <w:sz w:val="24"/>
          <w:szCs w:val="24"/>
        </w:rPr>
        <w:t xml:space="preserve"> </w:t>
      </w:r>
      <w:r w:rsidRPr="00CF4DC9">
        <w:rPr>
          <w:rFonts w:ascii="Times New Roman" w:hAnsi="Times New Roman"/>
          <w:sz w:val="24"/>
          <w:szCs w:val="24"/>
        </w:rPr>
        <w:t>de los estacionamientos</w:t>
      </w:r>
      <w:r w:rsidR="003E73F4" w:rsidRPr="00CF4DC9">
        <w:rPr>
          <w:rFonts w:ascii="Times New Roman" w:hAnsi="Times New Roman"/>
          <w:sz w:val="24"/>
          <w:szCs w:val="24"/>
        </w:rPr>
        <w:t>, evitando así</w:t>
      </w:r>
      <w:r w:rsidRPr="00CF4DC9">
        <w:rPr>
          <w:rFonts w:ascii="Times New Roman" w:hAnsi="Times New Roman"/>
          <w:sz w:val="24"/>
          <w:szCs w:val="24"/>
        </w:rPr>
        <w:t xml:space="preserve"> el daño a las áreas verdes.</w:t>
      </w:r>
    </w:p>
    <w:p w14:paraId="00026A44" w14:textId="194F92AC" w:rsidR="009922B0" w:rsidRPr="00CF4DC9" w:rsidRDefault="009922B0" w:rsidP="00CF4DC9">
      <w:pPr>
        <w:spacing w:line="360" w:lineRule="auto"/>
        <w:jc w:val="both"/>
        <w:rPr>
          <w:rFonts w:ascii="Times New Roman" w:hAnsi="Times New Roman" w:cs="Times New Roman"/>
          <w:b/>
        </w:rPr>
      </w:pPr>
      <w:r w:rsidRPr="00CF4DC9">
        <w:rPr>
          <w:rFonts w:ascii="Times New Roman" w:hAnsi="Times New Roman" w:cs="Times New Roman"/>
          <w:b/>
        </w:rPr>
        <w:t>Metas</w:t>
      </w:r>
    </w:p>
    <w:p w14:paraId="541F2A21" w14:textId="22E6A98E" w:rsidR="00BB48DA" w:rsidRPr="00CF4DC9" w:rsidRDefault="00BB48DA" w:rsidP="00CF4DC9">
      <w:pPr>
        <w:pStyle w:val="Prrafodelista"/>
        <w:numPr>
          <w:ilvl w:val="0"/>
          <w:numId w:val="24"/>
        </w:numPr>
        <w:spacing w:after="160" w:line="360" w:lineRule="auto"/>
        <w:ind w:left="426" w:hanging="284"/>
        <w:jc w:val="both"/>
        <w:rPr>
          <w:rFonts w:ascii="Times New Roman" w:hAnsi="Times New Roman"/>
          <w:sz w:val="24"/>
          <w:szCs w:val="24"/>
        </w:rPr>
      </w:pPr>
      <w:r w:rsidRPr="00CF4DC9">
        <w:rPr>
          <w:rFonts w:ascii="Times New Roman" w:hAnsi="Times New Roman"/>
          <w:sz w:val="24"/>
          <w:szCs w:val="24"/>
        </w:rPr>
        <w:t>Promo</w:t>
      </w:r>
      <w:r w:rsidR="003E73F4" w:rsidRPr="00CF4DC9">
        <w:rPr>
          <w:rFonts w:ascii="Times New Roman" w:hAnsi="Times New Roman"/>
          <w:sz w:val="24"/>
          <w:szCs w:val="24"/>
        </w:rPr>
        <w:t>ver</w:t>
      </w:r>
      <w:r w:rsidR="009922B0" w:rsidRPr="00CF4DC9">
        <w:rPr>
          <w:rFonts w:ascii="Times New Roman" w:hAnsi="Times New Roman"/>
          <w:sz w:val="24"/>
          <w:szCs w:val="24"/>
        </w:rPr>
        <w:t xml:space="preserve"> la</w:t>
      </w:r>
      <w:r w:rsidRPr="00CF4DC9">
        <w:rPr>
          <w:rFonts w:ascii="Times New Roman" w:hAnsi="Times New Roman"/>
          <w:sz w:val="24"/>
          <w:szCs w:val="24"/>
        </w:rPr>
        <w:t xml:space="preserve"> participación </w:t>
      </w:r>
      <w:r w:rsidR="003E73F4" w:rsidRPr="00CF4DC9">
        <w:rPr>
          <w:rFonts w:ascii="Times New Roman" w:hAnsi="Times New Roman"/>
          <w:sz w:val="24"/>
          <w:szCs w:val="24"/>
        </w:rPr>
        <w:t>de</w:t>
      </w:r>
      <w:r w:rsidR="009922B0" w:rsidRPr="00CF4DC9">
        <w:rPr>
          <w:rFonts w:ascii="Times New Roman" w:hAnsi="Times New Roman"/>
          <w:sz w:val="24"/>
          <w:szCs w:val="24"/>
        </w:rPr>
        <w:t xml:space="preserve"> los habitantes del sector por medio de la</w:t>
      </w:r>
      <w:r w:rsidRPr="00CF4DC9">
        <w:rPr>
          <w:rFonts w:ascii="Times New Roman" w:hAnsi="Times New Roman"/>
          <w:sz w:val="24"/>
          <w:szCs w:val="24"/>
        </w:rPr>
        <w:t>s</w:t>
      </w:r>
      <w:r w:rsidR="009922B0" w:rsidRPr="00CF4DC9">
        <w:rPr>
          <w:rFonts w:ascii="Times New Roman" w:hAnsi="Times New Roman"/>
          <w:sz w:val="24"/>
          <w:szCs w:val="24"/>
        </w:rPr>
        <w:t xml:space="preserve"> junta</w:t>
      </w:r>
      <w:r w:rsidRPr="00CF4DC9">
        <w:rPr>
          <w:rFonts w:ascii="Times New Roman" w:hAnsi="Times New Roman"/>
          <w:sz w:val="24"/>
          <w:szCs w:val="24"/>
        </w:rPr>
        <w:t>s</w:t>
      </w:r>
      <w:r w:rsidR="009922B0" w:rsidRPr="00CF4DC9">
        <w:rPr>
          <w:rFonts w:ascii="Times New Roman" w:hAnsi="Times New Roman"/>
          <w:sz w:val="24"/>
          <w:szCs w:val="24"/>
        </w:rPr>
        <w:t xml:space="preserve"> vecinal</w:t>
      </w:r>
      <w:r w:rsidRPr="00CF4DC9">
        <w:rPr>
          <w:rFonts w:ascii="Times New Roman" w:hAnsi="Times New Roman"/>
          <w:sz w:val="24"/>
          <w:szCs w:val="24"/>
        </w:rPr>
        <w:t>es y demás actividades comunitarias</w:t>
      </w:r>
      <w:r w:rsidR="009922B0" w:rsidRPr="00CF4DC9">
        <w:rPr>
          <w:rFonts w:ascii="Times New Roman" w:hAnsi="Times New Roman"/>
          <w:sz w:val="24"/>
          <w:szCs w:val="24"/>
        </w:rPr>
        <w:t xml:space="preserve">, con el propósito de ejecutar </w:t>
      </w:r>
      <w:r w:rsidR="003E73F4" w:rsidRPr="00CF4DC9">
        <w:rPr>
          <w:rFonts w:ascii="Times New Roman" w:hAnsi="Times New Roman"/>
          <w:sz w:val="24"/>
          <w:szCs w:val="24"/>
        </w:rPr>
        <w:t>un</w:t>
      </w:r>
      <w:r w:rsidR="009922B0" w:rsidRPr="00CF4DC9">
        <w:rPr>
          <w:rFonts w:ascii="Times New Roman" w:hAnsi="Times New Roman"/>
          <w:sz w:val="24"/>
          <w:szCs w:val="24"/>
        </w:rPr>
        <w:t xml:space="preserve"> plan de intervención en tiempo y forma.</w:t>
      </w:r>
    </w:p>
    <w:p w14:paraId="3E5EB9FA" w14:textId="6915680D" w:rsidR="00BB48DA" w:rsidRPr="00CF4DC9" w:rsidRDefault="003E73F4" w:rsidP="00CF4DC9">
      <w:pPr>
        <w:pStyle w:val="Prrafodelista"/>
        <w:numPr>
          <w:ilvl w:val="0"/>
          <w:numId w:val="24"/>
        </w:numPr>
        <w:spacing w:after="160" w:line="360" w:lineRule="auto"/>
        <w:ind w:left="426" w:hanging="284"/>
        <w:jc w:val="both"/>
        <w:rPr>
          <w:rFonts w:ascii="Times New Roman" w:hAnsi="Times New Roman"/>
          <w:sz w:val="24"/>
          <w:szCs w:val="24"/>
        </w:rPr>
      </w:pPr>
      <w:r w:rsidRPr="00CF4DC9">
        <w:rPr>
          <w:rFonts w:ascii="Times New Roman" w:hAnsi="Times New Roman"/>
          <w:sz w:val="24"/>
          <w:szCs w:val="24"/>
        </w:rPr>
        <w:t>Promover la a</w:t>
      </w:r>
      <w:r w:rsidR="009922B0" w:rsidRPr="00CF4DC9">
        <w:rPr>
          <w:rFonts w:ascii="Times New Roman" w:hAnsi="Times New Roman"/>
          <w:sz w:val="24"/>
          <w:szCs w:val="24"/>
        </w:rPr>
        <w:t>sistencia y participación del 80</w:t>
      </w:r>
      <w:r w:rsidR="006F0A5C" w:rsidRPr="00CF4DC9">
        <w:rPr>
          <w:rFonts w:ascii="Times New Roman" w:hAnsi="Times New Roman"/>
          <w:sz w:val="24"/>
          <w:szCs w:val="24"/>
        </w:rPr>
        <w:t xml:space="preserve"> </w:t>
      </w:r>
      <w:r w:rsidR="009922B0" w:rsidRPr="00CF4DC9">
        <w:rPr>
          <w:rFonts w:ascii="Times New Roman" w:hAnsi="Times New Roman"/>
          <w:sz w:val="24"/>
          <w:szCs w:val="24"/>
        </w:rPr>
        <w:t>% de los habitantes en actividades que compet</w:t>
      </w:r>
      <w:r w:rsidRPr="00CF4DC9">
        <w:rPr>
          <w:rFonts w:ascii="Times New Roman" w:hAnsi="Times New Roman"/>
          <w:sz w:val="24"/>
          <w:szCs w:val="24"/>
        </w:rPr>
        <w:t>e</w:t>
      </w:r>
      <w:r w:rsidR="009922B0" w:rsidRPr="00CF4DC9">
        <w:rPr>
          <w:rFonts w:ascii="Times New Roman" w:hAnsi="Times New Roman"/>
          <w:sz w:val="24"/>
          <w:szCs w:val="24"/>
        </w:rPr>
        <w:t>n al plan de inter</w:t>
      </w:r>
      <w:r w:rsidR="00BB48DA" w:rsidRPr="00CF4DC9">
        <w:rPr>
          <w:rFonts w:ascii="Times New Roman" w:hAnsi="Times New Roman"/>
          <w:sz w:val="24"/>
          <w:szCs w:val="24"/>
        </w:rPr>
        <w:t>vención.</w:t>
      </w:r>
    </w:p>
    <w:p w14:paraId="50E72D7A" w14:textId="1F37751D" w:rsidR="00BB48DA" w:rsidRPr="00CF4DC9" w:rsidRDefault="00AB0AE3" w:rsidP="00CF4DC9">
      <w:pPr>
        <w:pStyle w:val="Prrafodelista"/>
        <w:numPr>
          <w:ilvl w:val="0"/>
          <w:numId w:val="24"/>
        </w:numPr>
        <w:spacing w:after="160" w:line="360" w:lineRule="auto"/>
        <w:ind w:left="426" w:hanging="284"/>
        <w:jc w:val="both"/>
        <w:rPr>
          <w:rFonts w:ascii="Times New Roman" w:hAnsi="Times New Roman"/>
          <w:sz w:val="24"/>
          <w:szCs w:val="24"/>
        </w:rPr>
      </w:pPr>
      <w:r w:rsidRPr="00CF4DC9">
        <w:rPr>
          <w:rFonts w:ascii="Times New Roman" w:hAnsi="Times New Roman"/>
          <w:sz w:val="24"/>
          <w:szCs w:val="24"/>
        </w:rPr>
        <w:t>Restablec</w:t>
      </w:r>
      <w:r w:rsidR="003E73F4" w:rsidRPr="00CF4DC9">
        <w:rPr>
          <w:rFonts w:ascii="Times New Roman" w:hAnsi="Times New Roman"/>
          <w:sz w:val="24"/>
          <w:szCs w:val="24"/>
        </w:rPr>
        <w:t>er</w:t>
      </w:r>
      <w:r w:rsidRPr="00CF4DC9">
        <w:rPr>
          <w:rFonts w:ascii="Times New Roman" w:hAnsi="Times New Roman"/>
          <w:sz w:val="24"/>
          <w:szCs w:val="24"/>
        </w:rPr>
        <w:t xml:space="preserve"> la </w:t>
      </w:r>
      <w:r w:rsidR="003E73F4" w:rsidRPr="00CF4DC9">
        <w:rPr>
          <w:rFonts w:ascii="Times New Roman" w:hAnsi="Times New Roman"/>
          <w:sz w:val="24"/>
          <w:szCs w:val="24"/>
        </w:rPr>
        <w:t>limpieza</w:t>
      </w:r>
      <w:r w:rsidRPr="00CF4DC9">
        <w:rPr>
          <w:rFonts w:ascii="Times New Roman" w:hAnsi="Times New Roman"/>
          <w:sz w:val="24"/>
          <w:szCs w:val="24"/>
        </w:rPr>
        <w:t xml:space="preserve"> permanente </w:t>
      </w:r>
      <w:r w:rsidR="003E73F4" w:rsidRPr="00CF4DC9">
        <w:rPr>
          <w:rFonts w:ascii="Times New Roman" w:hAnsi="Times New Roman"/>
          <w:sz w:val="24"/>
          <w:szCs w:val="24"/>
        </w:rPr>
        <w:t xml:space="preserve">de </w:t>
      </w:r>
      <w:r w:rsidRPr="00CF4DC9">
        <w:rPr>
          <w:rFonts w:ascii="Times New Roman" w:hAnsi="Times New Roman"/>
          <w:sz w:val="24"/>
          <w:szCs w:val="24"/>
        </w:rPr>
        <w:t>áreas verdes, recreativas y públicas</w:t>
      </w:r>
      <w:r w:rsidR="003E73F4" w:rsidRPr="00CF4DC9">
        <w:rPr>
          <w:rFonts w:ascii="Times New Roman" w:hAnsi="Times New Roman"/>
          <w:sz w:val="24"/>
          <w:szCs w:val="24"/>
        </w:rPr>
        <w:t>.</w:t>
      </w:r>
      <w:r w:rsidRPr="00CF4DC9">
        <w:rPr>
          <w:rFonts w:ascii="Times New Roman" w:hAnsi="Times New Roman"/>
          <w:sz w:val="24"/>
          <w:szCs w:val="24"/>
        </w:rPr>
        <w:t xml:space="preserve">  </w:t>
      </w:r>
    </w:p>
    <w:p w14:paraId="7A9D32F9" w14:textId="11FC929B" w:rsidR="009922B0" w:rsidRPr="00CF4DC9" w:rsidRDefault="00AB0AE3" w:rsidP="00CF4DC9">
      <w:pPr>
        <w:pStyle w:val="Prrafodelista"/>
        <w:numPr>
          <w:ilvl w:val="0"/>
          <w:numId w:val="24"/>
        </w:numPr>
        <w:spacing w:after="160" w:line="360" w:lineRule="auto"/>
        <w:ind w:left="426" w:hanging="284"/>
        <w:jc w:val="both"/>
        <w:rPr>
          <w:rFonts w:ascii="Times New Roman" w:hAnsi="Times New Roman"/>
          <w:sz w:val="24"/>
          <w:szCs w:val="24"/>
        </w:rPr>
      </w:pPr>
      <w:r w:rsidRPr="00CF4DC9">
        <w:rPr>
          <w:rFonts w:ascii="Times New Roman" w:hAnsi="Times New Roman"/>
          <w:sz w:val="24"/>
          <w:szCs w:val="24"/>
        </w:rPr>
        <w:t>Obten</w:t>
      </w:r>
      <w:r w:rsidR="003E73F4" w:rsidRPr="00CF4DC9">
        <w:rPr>
          <w:rFonts w:ascii="Times New Roman" w:hAnsi="Times New Roman"/>
          <w:sz w:val="24"/>
          <w:szCs w:val="24"/>
        </w:rPr>
        <w:t xml:space="preserve">er </w:t>
      </w:r>
      <w:r w:rsidRPr="00CF4DC9">
        <w:rPr>
          <w:rFonts w:ascii="Times New Roman" w:hAnsi="Times New Roman"/>
          <w:sz w:val="24"/>
          <w:szCs w:val="24"/>
        </w:rPr>
        <w:t>el</w:t>
      </w:r>
      <w:r w:rsidR="009922B0" w:rsidRPr="00CF4DC9">
        <w:rPr>
          <w:rFonts w:ascii="Times New Roman" w:hAnsi="Times New Roman"/>
          <w:sz w:val="24"/>
          <w:szCs w:val="24"/>
        </w:rPr>
        <w:t xml:space="preserve"> apoyo de las diferentes dependencias</w:t>
      </w:r>
      <w:r w:rsidRPr="00CF4DC9">
        <w:rPr>
          <w:rFonts w:ascii="Times New Roman" w:hAnsi="Times New Roman"/>
          <w:sz w:val="24"/>
          <w:szCs w:val="24"/>
        </w:rPr>
        <w:t xml:space="preserve"> municipales para el restablecimiento </w:t>
      </w:r>
      <w:r w:rsidR="003E73F4" w:rsidRPr="00CF4DC9">
        <w:rPr>
          <w:rFonts w:ascii="Times New Roman" w:hAnsi="Times New Roman"/>
          <w:sz w:val="24"/>
          <w:szCs w:val="24"/>
        </w:rPr>
        <w:t xml:space="preserve">sistemático </w:t>
      </w:r>
      <w:r w:rsidRPr="00CF4DC9">
        <w:rPr>
          <w:rFonts w:ascii="Times New Roman" w:hAnsi="Times New Roman"/>
          <w:sz w:val="24"/>
          <w:szCs w:val="24"/>
        </w:rPr>
        <w:t>del</w:t>
      </w:r>
      <w:r w:rsidR="003E73F4" w:rsidRPr="00CF4DC9">
        <w:rPr>
          <w:rFonts w:ascii="Times New Roman" w:hAnsi="Times New Roman"/>
          <w:sz w:val="24"/>
          <w:szCs w:val="24"/>
        </w:rPr>
        <w:t xml:space="preserve"> </w:t>
      </w:r>
      <w:r w:rsidRPr="00CF4DC9">
        <w:rPr>
          <w:rFonts w:ascii="Times New Roman" w:hAnsi="Times New Roman"/>
          <w:sz w:val="24"/>
          <w:szCs w:val="24"/>
        </w:rPr>
        <w:t>servic</w:t>
      </w:r>
      <w:r w:rsidR="00B004A2" w:rsidRPr="00CF4DC9">
        <w:rPr>
          <w:rFonts w:ascii="Times New Roman" w:hAnsi="Times New Roman"/>
          <w:sz w:val="24"/>
          <w:szCs w:val="24"/>
        </w:rPr>
        <w:t>io</w:t>
      </w:r>
      <w:r w:rsidR="003E73F4" w:rsidRPr="00CF4DC9">
        <w:rPr>
          <w:rFonts w:ascii="Times New Roman" w:hAnsi="Times New Roman"/>
          <w:sz w:val="24"/>
          <w:szCs w:val="24"/>
        </w:rPr>
        <w:t xml:space="preserve"> de</w:t>
      </w:r>
      <w:r w:rsidR="00B004A2" w:rsidRPr="00CF4DC9">
        <w:rPr>
          <w:rFonts w:ascii="Times New Roman" w:hAnsi="Times New Roman"/>
          <w:sz w:val="24"/>
          <w:szCs w:val="24"/>
        </w:rPr>
        <w:t xml:space="preserve"> recolección de basura.  </w:t>
      </w:r>
    </w:p>
    <w:p w14:paraId="565DF3FD" w14:textId="609D9E1F" w:rsidR="000B58AD" w:rsidRPr="00CF4DC9" w:rsidRDefault="00321D33" w:rsidP="00CF4DC9">
      <w:pPr>
        <w:spacing w:line="360" w:lineRule="auto"/>
        <w:jc w:val="both"/>
        <w:rPr>
          <w:rFonts w:ascii="Times New Roman" w:eastAsia="Times New Roman" w:hAnsi="Times New Roman" w:cs="Times New Roman"/>
        </w:rPr>
      </w:pPr>
      <w:r w:rsidRPr="00CF4DC9">
        <w:rPr>
          <w:rFonts w:ascii="Times New Roman" w:hAnsi="Times New Roman" w:cs="Times New Roman"/>
          <w:b/>
          <w:lang w:val="es-MX"/>
        </w:rPr>
        <w:t xml:space="preserve">Proyecto # 2: </w:t>
      </w:r>
      <w:r w:rsidRPr="00CF4DC9">
        <w:rPr>
          <w:rFonts w:ascii="Times New Roman" w:eastAsia="Times New Roman" w:hAnsi="Times New Roman" w:cs="Times New Roman"/>
        </w:rPr>
        <w:t>“Reconstruyendo Nuestro Espacio”</w:t>
      </w:r>
    </w:p>
    <w:p w14:paraId="64C4F9C3" w14:textId="451FCD24" w:rsidR="001E5A82" w:rsidRPr="00CF4DC9" w:rsidRDefault="001E5A82" w:rsidP="00CF4DC9">
      <w:pPr>
        <w:spacing w:line="360" w:lineRule="auto"/>
        <w:jc w:val="both"/>
        <w:rPr>
          <w:rFonts w:ascii="Times New Roman" w:hAnsi="Times New Roman" w:cs="Times New Roman"/>
          <w:b/>
        </w:rPr>
      </w:pPr>
      <w:r w:rsidRPr="00CF4DC9">
        <w:rPr>
          <w:rFonts w:ascii="Times New Roman" w:hAnsi="Times New Roman" w:cs="Times New Roman"/>
          <w:b/>
        </w:rPr>
        <w:t>Objetivo general</w:t>
      </w:r>
    </w:p>
    <w:p w14:paraId="73AE9EC1" w14:textId="31D728FA" w:rsidR="001E5A82" w:rsidRPr="00CF4DC9" w:rsidRDefault="001E5A82" w:rsidP="00CF4DC9">
      <w:pPr>
        <w:pStyle w:val="Prrafodelista"/>
        <w:numPr>
          <w:ilvl w:val="0"/>
          <w:numId w:val="26"/>
        </w:numPr>
        <w:spacing w:line="360" w:lineRule="auto"/>
        <w:jc w:val="both"/>
        <w:rPr>
          <w:rFonts w:ascii="Times New Roman" w:hAnsi="Times New Roman"/>
          <w:b/>
          <w:sz w:val="24"/>
          <w:szCs w:val="24"/>
        </w:rPr>
      </w:pPr>
      <w:r w:rsidRPr="00CF4DC9">
        <w:rPr>
          <w:rFonts w:ascii="Times New Roman" w:hAnsi="Times New Roman"/>
          <w:sz w:val="24"/>
          <w:szCs w:val="24"/>
        </w:rPr>
        <w:lastRenderedPageBreak/>
        <w:t xml:space="preserve">Promover un conjunto de acciones organizativas para la restauración de la imagen </w:t>
      </w:r>
      <w:r w:rsidR="00B0035E" w:rsidRPr="00CF4DC9">
        <w:rPr>
          <w:rFonts w:ascii="Times New Roman" w:hAnsi="Times New Roman"/>
          <w:sz w:val="24"/>
          <w:szCs w:val="24"/>
        </w:rPr>
        <w:t>de</w:t>
      </w:r>
      <w:r w:rsidRPr="00CF4DC9">
        <w:rPr>
          <w:rFonts w:ascii="Times New Roman" w:hAnsi="Times New Roman"/>
          <w:sz w:val="24"/>
          <w:szCs w:val="24"/>
        </w:rPr>
        <w:t xml:space="preserve"> las viviendas</w:t>
      </w:r>
      <w:r w:rsidR="00B0035E" w:rsidRPr="00CF4DC9">
        <w:rPr>
          <w:rFonts w:ascii="Times New Roman" w:hAnsi="Times New Roman"/>
          <w:sz w:val="24"/>
          <w:szCs w:val="24"/>
        </w:rPr>
        <w:t xml:space="preserve"> e</w:t>
      </w:r>
      <w:r w:rsidRPr="00CF4DC9">
        <w:rPr>
          <w:rFonts w:ascii="Times New Roman" w:hAnsi="Times New Roman"/>
          <w:sz w:val="24"/>
          <w:szCs w:val="24"/>
        </w:rPr>
        <w:t xml:space="preserve">n el fraccionamiento Eco 2000. </w:t>
      </w:r>
    </w:p>
    <w:p w14:paraId="68768F7F" w14:textId="700DB4FE" w:rsidR="001E5A82" w:rsidRPr="00CF4DC9" w:rsidRDefault="001E5A82" w:rsidP="00CF4DC9">
      <w:pPr>
        <w:spacing w:line="360" w:lineRule="auto"/>
        <w:jc w:val="both"/>
        <w:rPr>
          <w:rFonts w:ascii="Times New Roman" w:hAnsi="Times New Roman" w:cs="Times New Roman"/>
        </w:rPr>
      </w:pPr>
      <w:r w:rsidRPr="00CF4DC9">
        <w:rPr>
          <w:rFonts w:ascii="Times New Roman" w:hAnsi="Times New Roman" w:cs="Times New Roman"/>
          <w:b/>
        </w:rPr>
        <w:t>Objetivos específicos</w:t>
      </w:r>
    </w:p>
    <w:p w14:paraId="63C21FFC" w14:textId="3839DDA6" w:rsidR="001E5A82" w:rsidRPr="00CF4DC9" w:rsidRDefault="001E5A82" w:rsidP="00CF4DC9">
      <w:pPr>
        <w:pStyle w:val="Prrafodelista"/>
        <w:numPr>
          <w:ilvl w:val="0"/>
          <w:numId w:val="26"/>
        </w:numPr>
        <w:spacing w:line="360" w:lineRule="auto"/>
        <w:jc w:val="both"/>
        <w:rPr>
          <w:rFonts w:ascii="Times New Roman" w:hAnsi="Times New Roman"/>
          <w:sz w:val="24"/>
          <w:szCs w:val="24"/>
        </w:rPr>
      </w:pPr>
      <w:r w:rsidRPr="00CF4DC9">
        <w:rPr>
          <w:rFonts w:ascii="Times New Roman" w:hAnsi="Times New Roman"/>
          <w:sz w:val="24"/>
          <w:szCs w:val="24"/>
        </w:rPr>
        <w:t xml:space="preserve">Potencializar las habilidades y recursos </w:t>
      </w:r>
      <w:r w:rsidR="006C4A42" w:rsidRPr="00CF4DC9">
        <w:rPr>
          <w:rFonts w:ascii="Times New Roman" w:hAnsi="Times New Roman"/>
          <w:sz w:val="24"/>
          <w:szCs w:val="24"/>
        </w:rPr>
        <w:t xml:space="preserve">comunitarios </w:t>
      </w:r>
      <w:r w:rsidRPr="00CF4DC9">
        <w:rPr>
          <w:rFonts w:ascii="Times New Roman" w:hAnsi="Times New Roman"/>
          <w:sz w:val="24"/>
          <w:szCs w:val="24"/>
        </w:rPr>
        <w:t>mediante la participación y organización para genera</w:t>
      </w:r>
      <w:r w:rsidR="006C4A42" w:rsidRPr="00CF4DC9">
        <w:rPr>
          <w:rFonts w:ascii="Times New Roman" w:hAnsi="Times New Roman"/>
          <w:sz w:val="24"/>
          <w:szCs w:val="24"/>
        </w:rPr>
        <w:t>r</w:t>
      </w:r>
      <w:r w:rsidRPr="00CF4DC9">
        <w:rPr>
          <w:rFonts w:ascii="Times New Roman" w:hAnsi="Times New Roman"/>
          <w:sz w:val="24"/>
          <w:szCs w:val="24"/>
        </w:rPr>
        <w:t xml:space="preserve"> un cambio </w:t>
      </w:r>
      <w:r w:rsidR="00B0035E" w:rsidRPr="00CF4DC9">
        <w:rPr>
          <w:rFonts w:ascii="Times New Roman" w:hAnsi="Times New Roman"/>
          <w:sz w:val="24"/>
          <w:szCs w:val="24"/>
        </w:rPr>
        <w:t xml:space="preserve">en </w:t>
      </w:r>
      <w:r w:rsidR="006C4A42" w:rsidRPr="00CF4DC9">
        <w:rPr>
          <w:rFonts w:ascii="Times New Roman" w:hAnsi="Times New Roman"/>
          <w:sz w:val="24"/>
          <w:szCs w:val="24"/>
        </w:rPr>
        <w:t xml:space="preserve">la imagen </w:t>
      </w:r>
      <w:r w:rsidR="00B0035E" w:rsidRPr="00CF4DC9">
        <w:rPr>
          <w:rFonts w:ascii="Times New Roman" w:hAnsi="Times New Roman"/>
          <w:sz w:val="24"/>
          <w:szCs w:val="24"/>
        </w:rPr>
        <w:t>de</w:t>
      </w:r>
      <w:r w:rsidR="006C4A42" w:rsidRPr="00CF4DC9">
        <w:rPr>
          <w:rFonts w:ascii="Times New Roman" w:hAnsi="Times New Roman"/>
          <w:sz w:val="24"/>
          <w:szCs w:val="24"/>
        </w:rPr>
        <w:t xml:space="preserve"> la</w:t>
      </w:r>
      <w:r w:rsidR="00B0035E" w:rsidRPr="00CF4DC9">
        <w:rPr>
          <w:rFonts w:ascii="Times New Roman" w:hAnsi="Times New Roman"/>
          <w:sz w:val="24"/>
          <w:szCs w:val="24"/>
        </w:rPr>
        <w:t>s</w:t>
      </w:r>
      <w:r w:rsidR="006C4A42" w:rsidRPr="00CF4DC9">
        <w:rPr>
          <w:rFonts w:ascii="Times New Roman" w:hAnsi="Times New Roman"/>
          <w:sz w:val="24"/>
          <w:szCs w:val="24"/>
        </w:rPr>
        <w:t xml:space="preserve"> viviendas del sector. </w:t>
      </w:r>
    </w:p>
    <w:p w14:paraId="67FB5F16" w14:textId="07208CA7" w:rsidR="00D62050" w:rsidRPr="00CF4DC9" w:rsidRDefault="002C686A" w:rsidP="00CF4DC9">
      <w:pPr>
        <w:pStyle w:val="Prrafodelista"/>
        <w:numPr>
          <w:ilvl w:val="0"/>
          <w:numId w:val="26"/>
        </w:numPr>
        <w:spacing w:line="360" w:lineRule="auto"/>
        <w:jc w:val="both"/>
        <w:rPr>
          <w:rFonts w:ascii="Times New Roman" w:hAnsi="Times New Roman"/>
          <w:sz w:val="24"/>
          <w:szCs w:val="24"/>
        </w:rPr>
      </w:pPr>
      <w:r w:rsidRPr="00CF4DC9">
        <w:rPr>
          <w:rFonts w:ascii="Times New Roman" w:hAnsi="Times New Roman"/>
          <w:sz w:val="24"/>
          <w:szCs w:val="24"/>
        </w:rPr>
        <w:t xml:space="preserve">Establecer acciones dirigidas </w:t>
      </w:r>
      <w:r w:rsidR="00D62050" w:rsidRPr="00CF4DC9">
        <w:rPr>
          <w:rFonts w:ascii="Times New Roman" w:hAnsi="Times New Roman"/>
          <w:sz w:val="24"/>
          <w:szCs w:val="24"/>
        </w:rPr>
        <w:t xml:space="preserve">a </w:t>
      </w:r>
      <w:r w:rsidR="00FC4BEA" w:rsidRPr="00CF4DC9">
        <w:rPr>
          <w:rFonts w:ascii="Times New Roman" w:hAnsi="Times New Roman"/>
          <w:sz w:val="24"/>
          <w:szCs w:val="24"/>
        </w:rPr>
        <w:t xml:space="preserve">la </w:t>
      </w:r>
      <w:r w:rsidR="00D62050" w:rsidRPr="00CF4DC9">
        <w:rPr>
          <w:rFonts w:ascii="Times New Roman" w:hAnsi="Times New Roman"/>
          <w:sz w:val="24"/>
          <w:szCs w:val="24"/>
        </w:rPr>
        <w:t>reconstrucción social, material y simbólica de las viviendas en el área intervención.</w:t>
      </w:r>
    </w:p>
    <w:p w14:paraId="3181BA22" w14:textId="78082998" w:rsidR="00B06CF1" w:rsidRPr="00CF4DC9" w:rsidRDefault="001E5A82" w:rsidP="00CF4DC9">
      <w:pPr>
        <w:pStyle w:val="Prrafodelista"/>
        <w:numPr>
          <w:ilvl w:val="0"/>
          <w:numId w:val="26"/>
        </w:numPr>
        <w:spacing w:line="360" w:lineRule="auto"/>
        <w:jc w:val="both"/>
        <w:rPr>
          <w:rFonts w:ascii="Times New Roman" w:hAnsi="Times New Roman"/>
          <w:sz w:val="24"/>
          <w:szCs w:val="24"/>
        </w:rPr>
      </w:pPr>
      <w:r w:rsidRPr="00CF4DC9">
        <w:rPr>
          <w:rFonts w:ascii="Times New Roman" w:hAnsi="Times New Roman"/>
          <w:sz w:val="24"/>
          <w:szCs w:val="24"/>
        </w:rPr>
        <w:t xml:space="preserve">Adquirir recursos materiales </w:t>
      </w:r>
      <w:r w:rsidR="00D62050" w:rsidRPr="00CF4DC9">
        <w:rPr>
          <w:rFonts w:ascii="Times New Roman" w:hAnsi="Times New Roman"/>
          <w:sz w:val="24"/>
          <w:szCs w:val="24"/>
        </w:rPr>
        <w:t xml:space="preserve">externos </w:t>
      </w:r>
      <w:r w:rsidR="009B3BA8" w:rsidRPr="00CF4DC9">
        <w:rPr>
          <w:rFonts w:ascii="Times New Roman" w:hAnsi="Times New Roman"/>
          <w:sz w:val="24"/>
          <w:szCs w:val="24"/>
        </w:rPr>
        <w:t xml:space="preserve">como complemento </w:t>
      </w:r>
      <w:r w:rsidR="00D62050" w:rsidRPr="00CF4DC9">
        <w:rPr>
          <w:rFonts w:ascii="Times New Roman" w:hAnsi="Times New Roman"/>
          <w:sz w:val="24"/>
          <w:szCs w:val="24"/>
        </w:rPr>
        <w:t>en instancias municipales</w:t>
      </w:r>
      <w:r w:rsidR="009B3BA8" w:rsidRPr="00CF4DC9">
        <w:rPr>
          <w:rFonts w:ascii="Times New Roman" w:hAnsi="Times New Roman"/>
          <w:sz w:val="24"/>
          <w:szCs w:val="24"/>
        </w:rPr>
        <w:t xml:space="preserve"> con vistas a la recuperación </w:t>
      </w:r>
      <w:r w:rsidR="00B06CF1" w:rsidRPr="00CF4DC9">
        <w:rPr>
          <w:rFonts w:ascii="Times New Roman" w:hAnsi="Times New Roman"/>
          <w:sz w:val="24"/>
          <w:szCs w:val="24"/>
        </w:rPr>
        <w:t>de las fachadas habitacionales.</w:t>
      </w:r>
    </w:p>
    <w:p w14:paraId="73803511" w14:textId="58E56916" w:rsidR="00B06CF1" w:rsidRPr="00CF4DC9" w:rsidRDefault="00B72A08" w:rsidP="00CF4DC9">
      <w:pPr>
        <w:spacing w:line="360" w:lineRule="auto"/>
        <w:jc w:val="both"/>
        <w:rPr>
          <w:rFonts w:ascii="Times New Roman" w:hAnsi="Times New Roman" w:cs="Times New Roman"/>
        </w:rPr>
      </w:pPr>
      <w:r w:rsidRPr="00CF4DC9">
        <w:rPr>
          <w:rFonts w:ascii="Times New Roman" w:hAnsi="Times New Roman" w:cs="Times New Roman"/>
          <w:b/>
        </w:rPr>
        <w:t>Metas</w:t>
      </w:r>
    </w:p>
    <w:p w14:paraId="1C6ED6FE" w14:textId="4B5DA76C" w:rsidR="00EC655E" w:rsidRPr="00CF4DC9" w:rsidRDefault="002E365C" w:rsidP="00CF4DC9">
      <w:pPr>
        <w:pStyle w:val="Prrafodelista"/>
        <w:numPr>
          <w:ilvl w:val="0"/>
          <w:numId w:val="31"/>
        </w:numPr>
        <w:spacing w:line="360" w:lineRule="auto"/>
        <w:jc w:val="both"/>
        <w:rPr>
          <w:rFonts w:ascii="Times New Roman" w:hAnsi="Times New Roman"/>
          <w:sz w:val="24"/>
          <w:szCs w:val="24"/>
        </w:rPr>
      </w:pPr>
      <w:r w:rsidRPr="00CF4DC9">
        <w:rPr>
          <w:rFonts w:ascii="Times New Roman" w:hAnsi="Times New Roman"/>
          <w:sz w:val="24"/>
          <w:szCs w:val="24"/>
        </w:rPr>
        <w:t>Gesti</w:t>
      </w:r>
      <w:r w:rsidR="00666AE6" w:rsidRPr="00CF4DC9">
        <w:rPr>
          <w:rFonts w:ascii="Times New Roman" w:hAnsi="Times New Roman"/>
          <w:sz w:val="24"/>
          <w:szCs w:val="24"/>
        </w:rPr>
        <w:t>onar en</w:t>
      </w:r>
      <w:r w:rsidRPr="00CF4DC9">
        <w:rPr>
          <w:rFonts w:ascii="Times New Roman" w:hAnsi="Times New Roman"/>
          <w:sz w:val="24"/>
          <w:szCs w:val="24"/>
        </w:rPr>
        <w:t xml:space="preserve"> las </w:t>
      </w:r>
      <w:r w:rsidR="00B72A08" w:rsidRPr="00CF4DC9">
        <w:rPr>
          <w:rFonts w:ascii="Times New Roman" w:hAnsi="Times New Roman"/>
          <w:sz w:val="24"/>
          <w:szCs w:val="24"/>
        </w:rPr>
        <w:t xml:space="preserve">dependencias de gobierno y asociaciones civiles </w:t>
      </w:r>
      <w:r w:rsidR="00666AE6" w:rsidRPr="00CF4DC9">
        <w:rPr>
          <w:rFonts w:ascii="Times New Roman" w:hAnsi="Times New Roman"/>
          <w:sz w:val="24"/>
          <w:szCs w:val="24"/>
        </w:rPr>
        <w:t>la obtención de los</w:t>
      </w:r>
      <w:r w:rsidRPr="00CF4DC9">
        <w:rPr>
          <w:rFonts w:ascii="Times New Roman" w:hAnsi="Times New Roman"/>
          <w:sz w:val="24"/>
          <w:szCs w:val="24"/>
        </w:rPr>
        <w:t xml:space="preserve"> recursos que permitan </w:t>
      </w:r>
      <w:r w:rsidR="00666AE6" w:rsidRPr="00CF4DC9">
        <w:rPr>
          <w:rFonts w:ascii="Times New Roman" w:hAnsi="Times New Roman"/>
          <w:sz w:val="24"/>
          <w:szCs w:val="24"/>
        </w:rPr>
        <w:t>mejorar</w:t>
      </w:r>
      <w:r w:rsidR="00B72A08" w:rsidRPr="00CF4DC9">
        <w:rPr>
          <w:rFonts w:ascii="Times New Roman" w:hAnsi="Times New Roman"/>
          <w:sz w:val="24"/>
          <w:szCs w:val="24"/>
        </w:rPr>
        <w:t xml:space="preserve"> la imagen de los condominios </w:t>
      </w:r>
      <w:r w:rsidRPr="00CF4DC9">
        <w:rPr>
          <w:rFonts w:ascii="Times New Roman" w:hAnsi="Times New Roman"/>
          <w:sz w:val="24"/>
          <w:szCs w:val="24"/>
        </w:rPr>
        <w:t xml:space="preserve">y restablecer </w:t>
      </w:r>
      <w:r w:rsidR="00666AE6" w:rsidRPr="00CF4DC9">
        <w:rPr>
          <w:rFonts w:ascii="Times New Roman" w:hAnsi="Times New Roman"/>
          <w:sz w:val="24"/>
          <w:szCs w:val="24"/>
        </w:rPr>
        <w:t>su</w:t>
      </w:r>
      <w:r w:rsidRPr="00CF4DC9">
        <w:rPr>
          <w:rFonts w:ascii="Times New Roman" w:hAnsi="Times New Roman"/>
          <w:sz w:val="24"/>
          <w:szCs w:val="24"/>
        </w:rPr>
        <w:t xml:space="preserve"> sentido de </w:t>
      </w:r>
      <w:r w:rsidR="00EC655E" w:rsidRPr="00CF4DC9">
        <w:rPr>
          <w:rFonts w:ascii="Times New Roman" w:hAnsi="Times New Roman"/>
          <w:sz w:val="24"/>
          <w:szCs w:val="24"/>
        </w:rPr>
        <w:t>pertenencia.</w:t>
      </w:r>
    </w:p>
    <w:p w14:paraId="7EFD0C2D" w14:textId="392D6B15" w:rsidR="00EC655E" w:rsidRPr="00CF4DC9" w:rsidRDefault="00EE5317" w:rsidP="00CF4DC9">
      <w:pPr>
        <w:pStyle w:val="Prrafodelista"/>
        <w:numPr>
          <w:ilvl w:val="0"/>
          <w:numId w:val="29"/>
        </w:numPr>
        <w:spacing w:line="360" w:lineRule="auto"/>
        <w:jc w:val="both"/>
        <w:rPr>
          <w:rFonts w:ascii="Times New Roman" w:hAnsi="Times New Roman"/>
          <w:sz w:val="24"/>
          <w:szCs w:val="24"/>
        </w:rPr>
      </w:pPr>
      <w:r w:rsidRPr="00CF4DC9">
        <w:rPr>
          <w:rFonts w:ascii="Times New Roman" w:hAnsi="Times New Roman"/>
          <w:sz w:val="24"/>
          <w:szCs w:val="24"/>
        </w:rPr>
        <w:t>Lograr</w:t>
      </w:r>
      <w:r w:rsidR="00B72A08" w:rsidRPr="00CF4DC9">
        <w:rPr>
          <w:rFonts w:ascii="Times New Roman" w:hAnsi="Times New Roman"/>
          <w:sz w:val="24"/>
          <w:szCs w:val="24"/>
        </w:rPr>
        <w:t xml:space="preserve"> 90</w:t>
      </w:r>
      <w:r w:rsidR="00EC655E" w:rsidRPr="00CF4DC9">
        <w:rPr>
          <w:rFonts w:ascii="Times New Roman" w:hAnsi="Times New Roman"/>
          <w:sz w:val="24"/>
          <w:szCs w:val="24"/>
        </w:rPr>
        <w:t xml:space="preserve"> </w:t>
      </w:r>
      <w:r w:rsidR="00B72A08" w:rsidRPr="00CF4DC9">
        <w:rPr>
          <w:rFonts w:ascii="Times New Roman" w:hAnsi="Times New Roman"/>
          <w:sz w:val="24"/>
          <w:szCs w:val="24"/>
        </w:rPr>
        <w:t xml:space="preserve">% de asistencia de los </w:t>
      </w:r>
      <w:r w:rsidR="002727BC" w:rsidRPr="00CF4DC9">
        <w:rPr>
          <w:rFonts w:ascii="Times New Roman" w:hAnsi="Times New Roman"/>
          <w:sz w:val="24"/>
          <w:szCs w:val="24"/>
        </w:rPr>
        <w:t>condóminos</w:t>
      </w:r>
      <w:r w:rsidR="00B72A08" w:rsidRPr="00CF4DC9">
        <w:rPr>
          <w:rFonts w:ascii="Times New Roman" w:hAnsi="Times New Roman"/>
          <w:sz w:val="24"/>
          <w:szCs w:val="24"/>
        </w:rPr>
        <w:t xml:space="preserve"> a las </w:t>
      </w:r>
      <w:r w:rsidR="00EC655E" w:rsidRPr="00CF4DC9">
        <w:rPr>
          <w:rFonts w:ascii="Times New Roman" w:hAnsi="Times New Roman"/>
          <w:sz w:val="24"/>
          <w:szCs w:val="24"/>
        </w:rPr>
        <w:t xml:space="preserve">actividades que se realizan: </w:t>
      </w:r>
      <w:r w:rsidR="00B72A08" w:rsidRPr="00CF4DC9">
        <w:rPr>
          <w:rFonts w:ascii="Times New Roman" w:hAnsi="Times New Roman"/>
          <w:sz w:val="24"/>
          <w:szCs w:val="24"/>
        </w:rPr>
        <w:t xml:space="preserve">talleres informativos, teatrino, técnicas de recreación, </w:t>
      </w:r>
      <w:r w:rsidR="00EC655E" w:rsidRPr="00CF4DC9">
        <w:rPr>
          <w:rFonts w:ascii="Times New Roman" w:hAnsi="Times New Roman"/>
          <w:sz w:val="24"/>
          <w:szCs w:val="24"/>
        </w:rPr>
        <w:t>mejora</w:t>
      </w:r>
      <w:r w:rsidR="002727BC" w:rsidRPr="00CF4DC9">
        <w:rPr>
          <w:rFonts w:ascii="Times New Roman" w:hAnsi="Times New Roman"/>
          <w:sz w:val="24"/>
          <w:szCs w:val="24"/>
        </w:rPr>
        <w:t xml:space="preserve">miento </w:t>
      </w:r>
      <w:r w:rsidR="00EC655E" w:rsidRPr="00CF4DC9">
        <w:rPr>
          <w:rFonts w:ascii="Times New Roman" w:hAnsi="Times New Roman"/>
          <w:sz w:val="24"/>
          <w:szCs w:val="24"/>
        </w:rPr>
        <w:t>de la imagen</w:t>
      </w:r>
      <w:r w:rsidR="002727BC" w:rsidRPr="00CF4DC9">
        <w:rPr>
          <w:rFonts w:ascii="Times New Roman" w:hAnsi="Times New Roman"/>
          <w:sz w:val="24"/>
          <w:szCs w:val="24"/>
        </w:rPr>
        <w:t>,</w:t>
      </w:r>
      <w:r w:rsidR="00EC655E" w:rsidRPr="00CF4DC9">
        <w:rPr>
          <w:rFonts w:ascii="Times New Roman" w:hAnsi="Times New Roman"/>
          <w:sz w:val="24"/>
          <w:szCs w:val="24"/>
        </w:rPr>
        <w:t xml:space="preserve"> y </w:t>
      </w:r>
      <w:r w:rsidR="00B72A08" w:rsidRPr="00CF4DC9">
        <w:rPr>
          <w:rFonts w:ascii="Times New Roman" w:hAnsi="Times New Roman"/>
          <w:sz w:val="24"/>
          <w:szCs w:val="24"/>
        </w:rPr>
        <w:t>técnicas de concientización y sensibilización</w:t>
      </w:r>
      <w:r w:rsidR="00EC655E" w:rsidRPr="00CF4DC9">
        <w:rPr>
          <w:rFonts w:ascii="Times New Roman" w:hAnsi="Times New Roman"/>
          <w:sz w:val="24"/>
          <w:szCs w:val="24"/>
        </w:rPr>
        <w:t>.</w:t>
      </w:r>
    </w:p>
    <w:p w14:paraId="29CBB7BD" w14:textId="3A7E95E6" w:rsidR="00DE7CD4" w:rsidRPr="00CF4DC9" w:rsidRDefault="00EA5D27" w:rsidP="00CF4DC9">
      <w:pPr>
        <w:pStyle w:val="Prrafodelista"/>
        <w:numPr>
          <w:ilvl w:val="0"/>
          <w:numId w:val="29"/>
        </w:numPr>
        <w:spacing w:line="360" w:lineRule="auto"/>
        <w:jc w:val="both"/>
        <w:rPr>
          <w:rFonts w:ascii="Times New Roman" w:hAnsi="Times New Roman"/>
          <w:sz w:val="24"/>
          <w:szCs w:val="24"/>
        </w:rPr>
      </w:pPr>
      <w:r w:rsidRPr="00CF4DC9">
        <w:rPr>
          <w:rFonts w:ascii="Times New Roman" w:hAnsi="Times New Roman"/>
          <w:sz w:val="24"/>
          <w:szCs w:val="24"/>
        </w:rPr>
        <w:t>Potencia</w:t>
      </w:r>
      <w:r w:rsidR="002727BC" w:rsidRPr="00CF4DC9">
        <w:rPr>
          <w:rFonts w:ascii="Times New Roman" w:hAnsi="Times New Roman"/>
          <w:sz w:val="24"/>
          <w:szCs w:val="24"/>
        </w:rPr>
        <w:t>r</w:t>
      </w:r>
      <w:r w:rsidR="00B72A08" w:rsidRPr="00CF4DC9">
        <w:rPr>
          <w:rFonts w:ascii="Times New Roman" w:hAnsi="Times New Roman"/>
          <w:sz w:val="24"/>
          <w:szCs w:val="24"/>
        </w:rPr>
        <w:t xml:space="preserve"> l</w:t>
      </w:r>
      <w:r w:rsidRPr="00CF4DC9">
        <w:rPr>
          <w:rFonts w:ascii="Times New Roman" w:hAnsi="Times New Roman"/>
          <w:sz w:val="24"/>
          <w:szCs w:val="24"/>
        </w:rPr>
        <w:t>as habilidades de los jóvenes c</w:t>
      </w:r>
      <w:r w:rsidR="00B72A08" w:rsidRPr="00CF4DC9">
        <w:rPr>
          <w:rFonts w:ascii="Times New Roman" w:hAnsi="Times New Roman"/>
          <w:sz w:val="24"/>
          <w:szCs w:val="24"/>
        </w:rPr>
        <w:t xml:space="preserve">on el objetivo </w:t>
      </w:r>
      <w:r w:rsidR="000F5A42" w:rsidRPr="00CF4DC9">
        <w:rPr>
          <w:rFonts w:ascii="Times New Roman" w:hAnsi="Times New Roman"/>
          <w:sz w:val="24"/>
          <w:szCs w:val="24"/>
        </w:rPr>
        <w:t>de que se involucren en las actividades</w:t>
      </w:r>
      <w:r w:rsidR="002727BC" w:rsidRPr="00CF4DC9">
        <w:rPr>
          <w:rFonts w:ascii="Times New Roman" w:hAnsi="Times New Roman"/>
          <w:sz w:val="24"/>
          <w:szCs w:val="24"/>
        </w:rPr>
        <w:t xml:space="preserve"> de solución de las</w:t>
      </w:r>
      <w:r w:rsidR="00DE7CD4" w:rsidRPr="00CF4DC9">
        <w:rPr>
          <w:rFonts w:ascii="Times New Roman" w:hAnsi="Times New Roman"/>
          <w:sz w:val="24"/>
          <w:szCs w:val="24"/>
        </w:rPr>
        <w:t xml:space="preserve"> problemática</w:t>
      </w:r>
      <w:r w:rsidR="002727BC" w:rsidRPr="00CF4DC9">
        <w:rPr>
          <w:rFonts w:ascii="Times New Roman" w:hAnsi="Times New Roman"/>
          <w:sz w:val="24"/>
          <w:szCs w:val="24"/>
        </w:rPr>
        <w:t>s</w:t>
      </w:r>
      <w:r w:rsidR="00DE7CD4" w:rsidRPr="00CF4DC9">
        <w:rPr>
          <w:rFonts w:ascii="Times New Roman" w:hAnsi="Times New Roman"/>
          <w:sz w:val="24"/>
          <w:szCs w:val="24"/>
        </w:rPr>
        <w:t>.</w:t>
      </w:r>
    </w:p>
    <w:p w14:paraId="445D481C" w14:textId="4ADCF95A" w:rsidR="00B72A08" w:rsidRPr="00CF4DC9" w:rsidRDefault="00DE7CD4" w:rsidP="00CF4DC9">
      <w:pPr>
        <w:pStyle w:val="Prrafodelista"/>
        <w:numPr>
          <w:ilvl w:val="0"/>
          <w:numId w:val="29"/>
        </w:numPr>
        <w:spacing w:line="360" w:lineRule="auto"/>
        <w:jc w:val="both"/>
        <w:rPr>
          <w:rFonts w:ascii="Times New Roman" w:hAnsi="Times New Roman"/>
          <w:sz w:val="24"/>
          <w:szCs w:val="24"/>
        </w:rPr>
      </w:pPr>
      <w:r w:rsidRPr="00CF4DC9">
        <w:rPr>
          <w:rFonts w:ascii="Times New Roman" w:hAnsi="Times New Roman"/>
          <w:color w:val="000000" w:themeColor="text1"/>
          <w:sz w:val="24"/>
          <w:szCs w:val="24"/>
        </w:rPr>
        <w:t>Cambi</w:t>
      </w:r>
      <w:r w:rsidR="002727BC" w:rsidRPr="00CF4DC9">
        <w:rPr>
          <w:rFonts w:ascii="Times New Roman" w:hAnsi="Times New Roman"/>
          <w:color w:val="000000" w:themeColor="text1"/>
          <w:sz w:val="24"/>
          <w:szCs w:val="24"/>
        </w:rPr>
        <w:t>ar</w:t>
      </w:r>
      <w:r w:rsidR="006C3009" w:rsidRPr="00CF4DC9">
        <w:rPr>
          <w:rFonts w:ascii="Times New Roman" w:hAnsi="Times New Roman"/>
          <w:color w:val="000000" w:themeColor="text1"/>
          <w:sz w:val="24"/>
          <w:szCs w:val="24"/>
        </w:rPr>
        <w:t xml:space="preserve"> la imagen </w:t>
      </w:r>
      <w:r w:rsidR="002727BC" w:rsidRPr="00CF4DC9">
        <w:rPr>
          <w:rFonts w:ascii="Times New Roman" w:hAnsi="Times New Roman"/>
          <w:color w:val="000000" w:themeColor="text1"/>
          <w:sz w:val="24"/>
          <w:szCs w:val="24"/>
        </w:rPr>
        <w:t>de</w:t>
      </w:r>
      <w:r w:rsidR="006C3009" w:rsidRPr="00CF4DC9">
        <w:rPr>
          <w:rFonts w:ascii="Times New Roman" w:hAnsi="Times New Roman"/>
          <w:color w:val="000000" w:themeColor="text1"/>
          <w:sz w:val="24"/>
          <w:szCs w:val="24"/>
        </w:rPr>
        <w:t xml:space="preserve"> los</w:t>
      </w:r>
      <w:r w:rsidR="00B72A08" w:rsidRPr="00CF4DC9">
        <w:rPr>
          <w:rFonts w:ascii="Times New Roman" w:hAnsi="Times New Roman"/>
          <w:color w:val="000000" w:themeColor="text1"/>
          <w:sz w:val="24"/>
          <w:szCs w:val="24"/>
        </w:rPr>
        <w:t xml:space="preserve"> </w:t>
      </w:r>
      <w:r w:rsidR="002727BC" w:rsidRPr="00CF4DC9">
        <w:rPr>
          <w:rFonts w:ascii="Times New Roman" w:hAnsi="Times New Roman"/>
          <w:color w:val="000000" w:themeColor="text1"/>
          <w:sz w:val="24"/>
          <w:szCs w:val="24"/>
        </w:rPr>
        <w:t xml:space="preserve">doce </w:t>
      </w:r>
      <w:r w:rsidR="00B72A08" w:rsidRPr="00CF4DC9">
        <w:rPr>
          <w:rFonts w:ascii="Times New Roman" w:hAnsi="Times New Roman"/>
          <w:color w:val="000000" w:themeColor="text1"/>
          <w:sz w:val="24"/>
          <w:szCs w:val="24"/>
        </w:rPr>
        <w:t xml:space="preserve">condominios </w:t>
      </w:r>
      <w:r w:rsidR="002727BC" w:rsidRPr="00CF4DC9">
        <w:rPr>
          <w:rFonts w:ascii="Times New Roman" w:hAnsi="Times New Roman"/>
          <w:color w:val="000000" w:themeColor="text1"/>
          <w:sz w:val="24"/>
          <w:szCs w:val="24"/>
        </w:rPr>
        <w:t xml:space="preserve">del </w:t>
      </w:r>
      <w:r w:rsidR="006C3009" w:rsidRPr="00CF4DC9">
        <w:rPr>
          <w:rFonts w:ascii="Times New Roman" w:hAnsi="Times New Roman"/>
          <w:color w:val="000000" w:themeColor="text1"/>
          <w:sz w:val="24"/>
          <w:szCs w:val="24"/>
        </w:rPr>
        <w:t xml:space="preserve">área de intervención comunitaria. </w:t>
      </w:r>
    </w:p>
    <w:p w14:paraId="4C7B9A1F" w14:textId="77777777" w:rsidR="006F0A5C" w:rsidRPr="00CF4DC9" w:rsidRDefault="006F0A5C" w:rsidP="00CF4DC9">
      <w:pPr>
        <w:spacing w:line="360" w:lineRule="auto"/>
        <w:jc w:val="both"/>
        <w:rPr>
          <w:rFonts w:ascii="Times New Roman" w:hAnsi="Times New Roman" w:cs="Times New Roman"/>
          <w:b/>
        </w:rPr>
      </w:pPr>
    </w:p>
    <w:p w14:paraId="23F18FDF" w14:textId="77777777" w:rsidR="00956634" w:rsidRPr="00CF4DC9" w:rsidRDefault="00F62B11" w:rsidP="00CF4DC9">
      <w:pPr>
        <w:spacing w:line="360" w:lineRule="auto"/>
        <w:jc w:val="both"/>
        <w:rPr>
          <w:rFonts w:ascii="Times New Roman" w:hAnsi="Times New Roman" w:cs="Times New Roman"/>
          <w:b/>
        </w:rPr>
      </w:pPr>
      <w:r w:rsidRPr="00CF4DC9">
        <w:rPr>
          <w:rFonts w:ascii="Times New Roman" w:hAnsi="Times New Roman" w:cs="Times New Roman"/>
          <w:b/>
        </w:rPr>
        <w:t>Conclusiones</w:t>
      </w:r>
    </w:p>
    <w:p w14:paraId="3CD46B42" w14:textId="77777777" w:rsidR="006F0A5C" w:rsidRPr="00CF4DC9" w:rsidRDefault="006F0A5C" w:rsidP="00CF4DC9">
      <w:pPr>
        <w:spacing w:line="360" w:lineRule="auto"/>
        <w:jc w:val="both"/>
        <w:rPr>
          <w:rFonts w:ascii="Times New Roman" w:hAnsi="Times New Roman" w:cs="Times New Roman"/>
          <w:b/>
        </w:rPr>
      </w:pPr>
    </w:p>
    <w:p w14:paraId="14B5ECE5" w14:textId="1C2E0C67" w:rsidR="00956634" w:rsidRPr="00CF4DC9" w:rsidRDefault="00445B83" w:rsidP="00CF4DC9">
      <w:pPr>
        <w:spacing w:line="360" w:lineRule="auto"/>
        <w:jc w:val="both"/>
        <w:rPr>
          <w:rFonts w:ascii="Times New Roman" w:hAnsi="Times New Roman" w:cs="Times New Roman"/>
        </w:rPr>
      </w:pPr>
      <w:r w:rsidRPr="00CF4DC9">
        <w:rPr>
          <w:rFonts w:ascii="Times New Roman" w:hAnsi="Times New Roman" w:cs="Times New Roman"/>
        </w:rPr>
        <w:t>Durante la fase inicial de</w:t>
      </w:r>
      <w:r w:rsidR="009332AF" w:rsidRPr="00CF4DC9">
        <w:rPr>
          <w:rFonts w:ascii="Times New Roman" w:hAnsi="Times New Roman" w:cs="Times New Roman"/>
        </w:rPr>
        <w:t>l</w:t>
      </w:r>
      <w:r w:rsidRPr="00CF4DC9">
        <w:rPr>
          <w:rFonts w:ascii="Times New Roman" w:hAnsi="Times New Roman" w:cs="Times New Roman"/>
        </w:rPr>
        <w:t xml:space="preserve"> proceso de intervención </w:t>
      </w:r>
      <w:r w:rsidR="009332AF" w:rsidRPr="00CF4DC9">
        <w:rPr>
          <w:rFonts w:ascii="Times New Roman" w:hAnsi="Times New Roman" w:cs="Times New Roman"/>
        </w:rPr>
        <w:t>de este</w:t>
      </w:r>
      <w:r w:rsidR="00B06CF1" w:rsidRPr="00CF4DC9">
        <w:rPr>
          <w:rFonts w:ascii="Times New Roman" w:hAnsi="Times New Roman" w:cs="Times New Roman"/>
        </w:rPr>
        <w:t xml:space="preserve"> estudio</w:t>
      </w:r>
      <w:r w:rsidRPr="00CF4DC9">
        <w:rPr>
          <w:rFonts w:ascii="Times New Roman" w:hAnsi="Times New Roman" w:cs="Times New Roman"/>
        </w:rPr>
        <w:t xml:space="preserve"> se </w:t>
      </w:r>
      <w:r w:rsidR="00B06CF1" w:rsidRPr="00CF4DC9">
        <w:rPr>
          <w:rFonts w:ascii="Times New Roman" w:hAnsi="Times New Roman" w:cs="Times New Roman"/>
        </w:rPr>
        <w:t>identificar</w:t>
      </w:r>
      <w:r w:rsidRPr="00CF4DC9">
        <w:rPr>
          <w:rFonts w:ascii="Times New Roman" w:hAnsi="Times New Roman" w:cs="Times New Roman"/>
        </w:rPr>
        <w:t>on</w:t>
      </w:r>
      <w:r w:rsidR="00B06CF1" w:rsidRPr="00CF4DC9">
        <w:rPr>
          <w:rFonts w:ascii="Times New Roman" w:hAnsi="Times New Roman" w:cs="Times New Roman"/>
        </w:rPr>
        <w:t xml:space="preserve"> diversos </w:t>
      </w:r>
      <w:r w:rsidRPr="00CF4DC9">
        <w:rPr>
          <w:rFonts w:ascii="Times New Roman" w:hAnsi="Times New Roman" w:cs="Times New Roman"/>
        </w:rPr>
        <w:t xml:space="preserve">aspectos </w:t>
      </w:r>
      <w:r w:rsidR="00494FF7" w:rsidRPr="00CF4DC9">
        <w:rPr>
          <w:rFonts w:ascii="Times New Roman" w:hAnsi="Times New Roman" w:cs="Times New Roman"/>
        </w:rPr>
        <w:t xml:space="preserve">potenciales </w:t>
      </w:r>
      <w:r w:rsidRPr="00CF4DC9">
        <w:rPr>
          <w:rFonts w:ascii="Times New Roman" w:hAnsi="Times New Roman" w:cs="Times New Roman"/>
        </w:rPr>
        <w:t>importantes para la generación de</w:t>
      </w:r>
      <w:r w:rsidR="00B06CF1" w:rsidRPr="00CF4DC9">
        <w:rPr>
          <w:rFonts w:ascii="Times New Roman" w:hAnsi="Times New Roman" w:cs="Times New Roman"/>
        </w:rPr>
        <w:t xml:space="preserve"> </w:t>
      </w:r>
      <w:r w:rsidR="00D5186C" w:rsidRPr="00CF4DC9">
        <w:rPr>
          <w:rFonts w:ascii="Times New Roman" w:hAnsi="Times New Roman" w:cs="Times New Roman"/>
        </w:rPr>
        <w:t xml:space="preserve">desarrollo comunitario. Entre </w:t>
      </w:r>
      <w:r w:rsidRPr="00CF4DC9">
        <w:rPr>
          <w:rFonts w:ascii="Times New Roman" w:hAnsi="Times New Roman" w:cs="Times New Roman"/>
        </w:rPr>
        <w:t>ellos</w:t>
      </w:r>
      <w:r w:rsidR="00D5186C" w:rsidRPr="00CF4DC9">
        <w:rPr>
          <w:rFonts w:ascii="Times New Roman" w:hAnsi="Times New Roman" w:cs="Times New Roman"/>
        </w:rPr>
        <w:t xml:space="preserve"> sobresalen los re</w:t>
      </w:r>
      <w:r w:rsidRPr="00CF4DC9">
        <w:rPr>
          <w:rFonts w:ascii="Times New Roman" w:hAnsi="Times New Roman" w:cs="Times New Roman"/>
        </w:rPr>
        <w:t xml:space="preserve">lacionados con </w:t>
      </w:r>
      <w:r w:rsidR="00D5186C" w:rsidRPr="00CF4DC9">
        <w:rPr>
          <w:rFonts w:ascii="Times New Roman" w:hAnsi="Times New Roman" w:cs="Times New Roman"/>
        </w:rPr>
        <w:t>los rasgos que tipifican el capital social comunitario asentado en el fraccionamiento de intervención, la disposición de la ciudadaní</w:t>
      </w:r>
      <w:r w:rsidR="00DB6260" w:rsidRPr="00CF4DC9">
        <w:rPr>
          <w:rFonts w:ascii="Times New Roman" w:hAnsi="Times New Roman" w:cs="Times New Roman"/>
        </w:rPr>
        <w:t>a para apoyar las diferentes etapas de los proyectos que se elaboran y el compromiso asumido por las instituciones municipales</w:t>
      </w:r>
      <w:r w:rsidR="00494FF7" w:rsidRPr="00CF4DC9">
        <w:rPr>
          <w:rFonts w:ascii="Times New Roman" w:hAnsi="Times New Roman" w:cs="Times New Roman"/>
        </w:rPr>
        <w:t xml:space="preserve"> sobre</w:t>
      </w:r>
      <w:r w:rsidR="00DB6260" w:rsidRPr="00CF4DC9">
        <w:rPr>
          <w:rFonts w:ascii="Times New Roman" w:hAnsi="Times New Roman" w:cs="Times New Roman"/>
        </w:rPr>
        <w:t xml:space="preserve"> asesoría, recursos, sistematicidad de servicios, e</w:t>
      </w:r>
      <w:r w:rsidRPr="00CF4DC9">
        <w:rPr>
          <w:rFonts w:ascii="Times New Roman" w:hAnsi="Times New Roman" w:cs="Times New Roman"/>
        </w:rPr>
        <w:t>tcétera</w:t>
      </w:r>
      <w:r w:rsidR="00DB6260" w:rsidRPr="00CF4DC9">
        <w:rPr>
          <w:rFonts w:ascii="Times New Roman" w:hAnsi="Times New Roman" w:cs="Times New Roman"/>
        </w:rPr>
        <w:t>. Sin embargo, estos factores clave</w:t>
      </w:r>
      <w:r w:rsidR="00494FF7" w:rsidRPr="00CF4DC9">
        <w:rPr>
          <w:rFonts w:ascii="Times New Roman" w:hAnsi="Times New Roman" w:cs="Times New Roman"/>
        </w:rPr>
        <w:t xml:space="preserve"> en las </w:t>
      </w:r>
      <w:r w:rsidR="00FB46F5" w:rsidRPr="00CF4DC9">
        <w:rPr>
          <w:rFonts w:ascii="Times New Roman" w:hAnsi="Times New Roman" w:cs="Times New Roman"/>
        </w:rPr>
        <w:t xml:space="preserve">transformaciones comunitarias alternativas, como las presentadas en el </w:t>
      </w:r>
      <w:r w:rsidR="00FB46F5" w:rsidRPr="00CF4DC9">
        <w:rPr>
          <w:rFonts w:ascii="Times New Roman" w:hAnsi="Times New Roman" w:cs="Times New Roman"/>
        </w:rPr>
        <w:lastRenderedPageBreak/>
        <w:t>marco teórico del presente artículo, no pued</w:t>
      </w:r>
      <w:r w:rsidR="009332AF" w:rsidRPr="00CF4DC9">
        <w:rPr>
          <w:rFonts w:ascii="Times New Roman" w:hAnsi="Times New Roman" w:cs="Times New Roman"/>
        </w:rPr>
        <w:t>en</w:t>
      </w:r>
      <w:r w:rsidR="00FB46F5" w:rsidRPr="00CF4DC9">
        <w:rPr>
          <w:rFonts w:ascii="Times New Roman" w:hAnsi="Times New Roman" w:cs="Times New Roman"/>
        </w:rPr>
        <w:t xml:space="preserve"> integrarse de manera consistente en los proyectos estructurados e implementados. </w:t>
      </w:r>
      <w:r w:rsidR="009332AF" w:rsidRPr="00CF4DC9">
        <w:rPr>
          <w:rFonts w:ascii="Times New Roman" w:hAnsi="Times New Roman" w:cs="Times New Roman"/>
        </w:rPr>
        <w:t>Dichas</w:t>
      </w:r>
      <w:r w:rsidR="00FB46F5" w:rsidRPr="00CF4DC9">
        <w:rPr>
          <w:rFonts w:ascii="Times New Roman" w:hAnsi="Times New Roman" w:cs="Times New Roman"/>
        </w:rPr>
        <w:t xml:space="preserve"> limitaciones </w:t>
      </w:r>
      <w:r w:rsidR="00225A6A" w:rsidRPr="00CF4DC9">
        <w:rPr>
          <w:rFonts w:ascii="Times New Roman" w:hAnsi="Times New Roman" w:cs="Times New Roman"/>
        </w:rPr>
        <w:t>fueron decisivas para que las acciones prev</w:t>
      </w:r>
      <w:r w:rsidR="0085217A" w:rsidRPr="00CF4DC9">
        <w:rPr>
          <w:rFonts w:ascii="Times New Roman" w:hAnsi="Times New Roman" w:cs="Times New Roman"/>
        </w:rPr>
        <w:t xml:space="preserve">istas </w:t>
      </w:r>
      <w:r w:rsidR="002A17FB" w:rsidRPr="00CF4DC9">
        <w:rPr>
          <w:rFonts w:ascii="Times New Roman" w:hAnsi="Times New Roman" w:cs="Times New Roman"/>
        </w:rPr>
        <w:t>en</w:t>
      </w:r>
      <w:r w:rsidR="0085217A" w:rsidRPr="00CF4DC9">
        <w:rPr>
          <w:rFonts w:ascii="Times New Roman" w:hAnsi="Times New Roman" w:cs="Times New Roman"/>
        </w:rPr>
        <w:t xml:space="preserve"> cada proyecto no lograran la ef</w:t>
      </w:r>
      <w:r w:rsidR="009332AF" w:rsidRPr="00CF4DC9">
        <w:rPr>
          <w:rFonts w:ascii="Times New Roman" w:hAnsi="Times New Roman" w:cs="Times New Roman"/>
        </w:rPr>
        <w:t>icacia</w:t>
      </w:r>
      <w:r w:rsidR="0085217A" w:rsidRPr="00CF4DC9">
        <w:rPr>
          <w:rFonts w:ascii="Times New Roman" w:hAnsi="Times New Roman" w:cs="Times New Roman"/>
        </w:rPr>
        <w:t xml:space="preserve"> planeada.</w:t>
      </w:r>
    </w:p>
    <w:p w14:paraId="6F1275CF" w14:textId="45BC9501" w:rsidR="00C10E32" w:rsidRPr="00CF4DC9" w:rsidRDefault="00494FF7" w:rsidP="00CF4DC9">
      <w:pPr>
        <w:spacing w:line="360" w:lineRule="auto"/>
        <w:jc w:val="both"/>
        <w:rPr>
          <w:rFonts w:ascii="Times New Roman" w:hAnsi="Times New Roman" w:cs="Times New Roman"/>
        </w:rPr>
      </w:pPr>
      <w:r w:rsidRPr="00CF4DC9">
        <w:rPr>
          <w:rFonts w:ascii="Times New Roman" w:hAnsi="Times New Roman" w:cs="Times New Roman"/>
        </w:rPr>
        <w:t xml:space="preserve">Varias </w:t>
      </w:r>
      <w:r w:rsidR="0022500E" w:rsidRPr="00CF4DC9">
        <w:rPr>
          <w:rFonts w:ascii="Times New Roman" w:hAnsi="Times New Roman" w:cs="Times New Roman"/>
        </w:rPr>
        <w:t>pr</w:t>
      </w:r>
      <w:r w:rsidR="00CD7AF4" w:rsidRPr="00CF4DC9">
        <w:rPr>
          <w:rFonts w:ascii="Times New Roman" w:hAnsi="Times New Roman" w:cs="Times New Roman"/>
        </w:rPr>
        <w:t>oblemáticas han obstaculizado la</w:t>
      </w:r>
      <w:r w:rsidR="0022500E" w:rsidRPr="00CF4DC9">
        <w:rPr>
          <w:rFonts w:ascii="Times New Roman" w:hAnsi="Times New Roman" w:cs="Times New Roman"/>
        </w:rPr>
        <w:t xml:space="preserve"> p</w:t>
      </w:r>
      <w:r w:rsidRPr="00CF4DC9">
        <w:rPr>
          <w:rFonts w:ascii="Times New Roman" w:hAnsi="Times New Roman" w:cs="Times New Roman"/>
        </w:rPr>
        <w:t>uesta en p</w:t>
      </w:r>
      <w:r w:rsidR="0022500E" w:rsidRPr="00CF4DC9">
        <w:rPr>
          <w:rFonts w:ascii="Times New Roman" w:hAnsi="Times New Roman" w:cs="Times New Roman"/>
        </w:rPr>
        <w:t>rácti</w:t>
      </w:r>
      <w:r w:rsidR="00CD7AF4" w:rsidRPr="00CF4DC9">
        <w:rPr>
          <w:rFonts w:ascii="Times New Roman" w:hAnsi="Times New Roman" w:cs="Times New Roman"/>
        </w:rPr>
        <w:t>ca</w:t>
      </w:r>
      <w:r w:rsidR="0022500E" w:rsidRPr="00CF4DC9">
        <w:rPr>
          <w:rFonts w:ascii="Times New Roman" w:hAnsi="Times New Roman" w:cs="Times New Roman"/>
        </w:rPr>
        <w:t xml:space="preserve"> de</w:t>
      </w:r>
      <w:r w:rsidRPr="00CF4DC9">
        <w:rPr>
          <w:rFonts w:ascii="Times New Roman" w:hAnsi="Times New Roman" w:cs="Times New Roman"/>
        </w:rPr>
        <w:t>l</w:t>
      </w:r>
      <w:r w:rsidR="0022500E" w:rsidRPr="00CF4DC9">
        <w:rPr>
          <w:rFonts w:ascii="Times New Roman" w:hAnsi="Times New Roman" w:cs="Times New Roman"/>
        </w:rPr>
        <w:t xml:space="preserve"> trabajo comunitario </w:t>
      </w:r>
      <w:r w:rsidR="00CD7AF4" w:rsidRPr="00CF4DC9">
        <w:rPr>
          <w:rFonts w:ascii="Times New Roman" w:hAnsi="Times New Roman" w:cs="Times New Roman"/>
        </w:rPr>
        <w:t>en el fraccionamiento. A pesar</w:t>
      </w:r>
      <w:r w:rsidRPr="00CF4DC9">
        <w:rPr>
          <w:rFonts w:ascii="Times New Roman" w:hAnsi="Times New Roman" w:cs="Times New Roman"/>
        </w:rPr>
        <w:t xml:space="preserve"> de</w:t>
      </w:r>
      <w:r w:rsidR="00034B0D" w:rsidRPr="00CF4DC9">
        <w:rPr>
          <w:rFonts w:ascii="Times New Roman" w:hAnsi="Times New Roman" w:cs="Times New Roman"/>
        </w:rPr>
        <w:t xml:space="preserve"> </w:t>
      </w:r>
      <w:r w:rsidR="00CD7AF4" w:rsidRPr="00CF4DC9">
        <w:rPr>
          <w:rFonts w:ascii="Times New Roman" w:hAnsi="Times New Roman" w:cs="Times New Roman"/>
        </w:rPr>
        <w:t>que la concepción teórico-metodológic</w:t>
      </w:r>
      <w:r w:rsidRPr="00CF4DC9">
        <w:rPr>
          <w:rFonts w:ascii="Times New Roman" w:hAnsi="Times New Roman" w:cs="Times New Roman"/>
        </w:rPr>
        <w:t>a</w:t>
      </w:r>
      <w:r w:rsidR="00CD7AF4" w:rsidRPr="00CF4DC9">
        <w:rPr>
          <w:rFonts w:ascii="Times New Roman" w:hAnsi="Times New Roman" w:cs="Times New Roman"/>
        </w:rPr>
        <w:t xml:space="preserve"> plantea como eje central la participación ciudadana </w:t>
      </w:r>
      <w:r w:rsidRPr="00CF4DC9">
        <w:rPr>
          <w:rFonts w:ascii="Times New Roman" w:hAnsi="Times New Roman" w:cs="Times New Roman"/>
        </w:rPr>
        <w:t>durante</w:t>
      </w:r>
      <w:r w:rsidR="00CD7AF4" w:rsidRPr="00CF4DC9">
        <w:rPr>
          <w:rFonts w:ascii="Times New Roman" w:hAnsi="Times New Roman" w:cs="Times New Roman"/>
        </w:rPr>
        <w:t xml:space="preserve"> todo el proceso de intervención</w:t>
      </w:r>
      <w:r w:rsidR="00034B0D" w:rsidRPr="00CF4DC9">
        <w:rPr>
          <w:rFonts w:ascii="Times New Roman" w:hAnsi="Times New Roman" w:cs="Times New Roman"/>
        </w:rPr>
        <w:t xml:space="preserve"> y </w:t>
      </w:r>
      <w:r w:rsidRPr="00CF4DC9">
        <w:rPr>
          <w:rFonts w:ascii="Times New Roman" w:hAnsi="Times New Roman" w:cs="Times New Roman"/>
        </w:rPr>
        <w:t xml:space="preserve">de </w:t>
      </w:r>
      <w:r w:rsidR="00034B0D" w:rsidRPr="00CF4DC9">
        <w:rPr>
          <w:rFonts w:ascii="Times New Roman" w:hAnsi="Times New Roman" w:cs="Times New Roman"/>
        </w:rPr>
        <w:t>que los proyectos fuer</w:t>
      </w:r>
      <w:r w:rsidRPr="00CF4DC9">
        <w:rPr>
          <w:rFonts w:ascii="Times New Roman" w:hAnsi="Times New Roman" w:cs="Times New Roman"/>
        </w:rPr>
        <w:t>o</w:t>
      </w:r>
      <w:r w:rsidR="00034B0D" w:rsidRPr="00CF4DC9">
        <w:rPr>
          <w:rFonts w:ascii="Times New Roman" w:hAnsi="Times New Roman" w:cs="Times New Roman"/>
        </w:rPr>
        <w:t>n concebidos</w:t>
      </w:r>
      <w:r w:rsidR="007A3582" w:rsidRPr="00CF4DC9">
        <w:rPr>
          <w:rFonts w:ascii="Times New Roman" w:hAnsi="Times New Roman" w:cs="Times New Roman"/>
        </w:rPr>
        <w:t xml:space="preserve"> desde la comunidad, esta cualidad casi no se logr</w:t>
      </w:r>
      <w:r w:rsidR="00E24EF0" w:rsidRPr="00CF4DC9">
        <w:rPr>
          <w:rFonts w:ascii="Times New Roman" w:hAnsi="Times New Roman" w:cs="Times New Roman"/>
        </w:rPr>
        <w:t>ó</w:t>
      </w:r>
      <w:r w:rsidR="007A3582" w:rsidRPr="00CF4DC9">
        <w:rPr>
          <w:rFonts w:ascii="Times New Roman" w:hAnsi="Times New Roman" w:cs="Times New Roman"/>
        </w:rPr>
        <w:t xml:space="preserve"> en la implementación de los proyectos. La participación </w:t>
      </w:r>
      <w:r w:rsidR="00CC5482" w:rsidRPr="00CF4DC9">
        <w:rPr>
          <w:rFonts w:ascii="Times New Roman" w:hAnsi="Times New Roman" w:cs="Times New Roman"/>
        </w:rPr>
        <w:t xml:space="preserve">ciudadana no fue </w:t>
      </w:r>
      <w:r w:rsidRPr="00CF4DC9">
        <w:rPr>
          <w:rFonts w:ascii="Times New Roman" w:hAnsi="Times New Roman" w:cs="Times New Roman"/>
        </w:rPr>
        <w:t xml:space="preserve">lo suficientemente </w:t>
      </w:r>
      <w:r w:rsidR="00CC5482" w:rsidRPr="00CF4DC9">
        <w:rPr>
          <w:rFonts w:ascii="Times New Roman" w:hAnsi="Times New Roman" w:cs="Times New Roman"/>
        </w:rPr>
        <w:t xml:space="preserve">sistemática </w:t>
      </w:r>
      <w:r w:rsidRPr="00CF4DC9">
        <w:rPr>
          <w:rFonts w:ascii="Times New Roman" w:hAnsi="Times New Roman" w:cs="Times New Roman"/>
        </w:rPr>
        <w:t>como p</w:t>
      </w:r>
      <w:r w:rsidR="00CC5482" w:rsidRPr="00CF4DC9">
        <w:rPr>
          <w:rFonts w:ascii="Times New Roman" w:hAnsi="Times New Roman" w:cs="Times New Roman"/>
        </w:rPr>
        <w:t xml:space="preserve">ara </w:t>
      </w:r>
      <w:r w:rsidRPr="00CF4DC9">
        <w:rPr>
          <w:rFonts w:ascii="Times New Roman" w:hAnsi="Times New Roman" w:cs="Times New Roman"/>
        </w:rPr>
        <w:t>poder</w:t>
      </w:r>
      <w:r w:rsidR="00CC5482" w:rsidRPr="00CF4DC9">
        <w:rPr>
          <w:rFonts w:ascii="Times New Roman" w:hAnsi="Times New Roman" w:cs="Times New Roman"/>
        </w:rPr>
        <w:t xml:space="preserve"> desarroll</w:t>
      </w:r>
      <w:r w:rsidRPr="00CF4DC9">
        <w:rPr>
          <w:rFonts w:ascii="Times New Roman" w:hAnsi="Times New Roman" w:cs="Times New Roman"/>
        </w:rPr>
        <w:t>ar</w:t>
      </w:r>
      <w:r w:rsidR="00CC5482" w:rsidRPr="00CF4DC9">
        <w:rPr>
          <w:rFonts w:ascii="Times New Roman" w:hAnsi="Times New Roman" w:cs="Times New Roman"/>
        </w:rPr>
        <w:t xml:space="preserve"> los proyectos. </w:t>
      </w:r>
      <w:r w:rsidR="00E24EF0" w:rsidRPr="00CF4DC9">
        <w:rPr>
          <w:rFonts w:ascii="Times New Roman" w:hAnsi="Times New Roman" w:cs="Times New Roman"/>
        </w:rPr>
        <w:t xml:space="preserve">Su </w:t>
      </w:r>
      <w:r w:rsidR="00CC5482" w:rsidRPr="00CF4DC9">
        <w:rPr>
          <w:rFonts w:ascii="Times New Roman" w:hAnsi="Times New Roman" w:cs="Times New Roman"/>
        </w:rPr>
        <w:t xml:space="preserve">participación estuvo limitada a la consulta en diversas decisiones, </w:t>
      </w:r>
      <w:r w:rsidR="00E24EF0" w:rsidRPr="00CF4DC9">
        <w:rPr>
          <w:rFonts w:ascii="Times New Roman" w:hAnsi="Times New Roman" w:cs="Times New Roman"/>
        </w:rPr>
        <w:t xml:space="preserve">la </w:t>
      </w:r>
      <w:r w:rsidR="00CC5482" w:rsidRPr="00CF4DC9">
        <w:rPr>
          <w:rFonts w:ascii="Times New Roman" w:hAnsi="Times New Roman" w:cs="Times New Roman"/>
        </w:rPr>
        <w:t xml:space="preserve">asistencia a juntas vecinales y </w:t>
      </w:r>
      <w:r w:rsidR="00E24EF0" w:rsidRPr="00CF4DC9">
        <w:rPr>
          <w:rFonts w:ascii="Times New Roman" w:hAnsi="Times New Roman" w:cs="Times New Roman"/>
        </w:rPr>
        <w:t xml:space="preserve">la </w:t>
      </w:r>
      <w:r w:rsidR="00CC5482" w:rsidRPr="00CF4DC9">
        <w:rPr>
          <w:rFonts w:ascii="Times New Roman" w:hAnsi="Times New Roman" w:cs="Times New Roman"/>
        </w:rPr>
        <w:t xml:space="preserve">movilización para la realización de actividades de limpieza, organización y embellecimiento. </w:t>
      </w:r>
      <w:r w:rsidR="00F0777A" w:rsidRPr="00CF4DC9">
        <w:rPr>
          <w:rFonts w:ascii="Times New Roman" w:hAnsi="Times New Roman" w:cs="Times New Roman"/>
        </w:rPr>
        <w:t>La ausencia de la ciudadanía estuvo muy restringida en momentos clave de la intervención comunitaria</w:t>
      </w:r>
      <w:r w:rsidR="00E24EF0" w:rsidRPr="00CF4DC9">
        <w:rPr>
          <w:rFonts w:ascii="Times New Roman" w:hAnsi="Times New Roman" w:cs="Times New Roman"/>
        </w:rPr>
        <w:t>, como son:</w:t>
      </w:r>
      <w:r w:rsidRPr="00CF4DC9">
        <w:rPr>
          <w:rFonts w:ascii="Times New Roman" w:hAnsi="Times New Roman" w:cs="Times New Roman"/>
        </w:rPr>
        <w:t xml:space="preserve"> </w:t>
      </w:r>
      <w:r w:rsidR="00F0777A" w:rsidRPr="00CF4DC9">
        <w:rPr>
          <w:rFonts w:ascii="Times New Roman" w:hAnsi="Times New Roman" w:cs="Times New Roman"/>
        </w:rPr>
        <w:t>diagnóstico, planeación, gestión, monitoreo y evaluación.</w:t>
      </w:r>
    </w:p>
    <w:p w14:paraId="732AEA40" w14:textId="39FA5284" w:rsidR="002747F3" w:rsidRPr="00CF4DC9" w:rsidRDefault="00C10E32" w:rsidP="00CF4DC9">
      <w:pPr>
        <w:spacing w:line="360" w:lineRule="auto"/>
        <w:jc w:val="both"/>
        <w:rPr>
          <w:rFonts w:ascii="Times New Roman" w:hAnsi="Times New Roman" w:cs="Times New Roman"/>
        </w:rPr>
      </w:pPr>
      <w:r w:rsidRPr="00CF4DC9">
        <w:rPr>
          <w:rFonts w:ascii="Times New Roman" w:hAnsi="Times New Roman" w:cs="Times New Roman"/>
        </w:rPr>
        <w:t xml:space="preserve">A pesar </w:t>
      </w:r>
      <w:r w:rsidR="009F6E08" w:rsidRPr="00CF4DC9">
        <w:rPr>
          <w:rFonts w:ascii="Times New Roman" w:hAnsi="Times New Roman" w:cs="Times New Roman"/>
        </w:rPr>
        <w:t>de que los proyectos ejecutados son concebidos como parte de una estrategia integral de desarrollo comunitario y debieron interactuar de manera coordinada y cooperar en acciones específicas planteadas en los objetivos y metas</w:t>
      </w:r>
      <w:r w:rsidR="006F0609" w:rsidRPr="00CF4DC9">
        <w:rPr>
          <w:rFonts w:ascii="Times New Roman" w:hAnsi="Times New Roman" w:cs="Times New Roman"/>
        </w:rPr>
        <w:t>,</w:t>
      </w:r>
      <w:r w:rsidR="009F6E08" w:rsidRPr="00CF4DC9">
        <w:rPr>
          <w:rFonts w:ascii="Times New Roman" w:hAnsi="Times New Roman" w:cs="Times New Roman"/>
        </w:rPr>
        <w:t xml:space="preserve"> </w:t>
      </w:r>
      <w:r w:rsidR="00974F7D" w:rsidRPr="00CF4DC9">
        <w:rPr>
          <w:rFonts w:ascii="Times New Roman" w:hAnsi="Times New Roman" w:cs="Times New Roman"/>
        </w:rPr>
        <w:t>esto no logr</w:t>
      </w:r>
      <w:r w:rsidR="006F0609" w:rsidRPr="00CF4DC9">
        <w:rPr>
          <w:rFonts w:ascii="Times New Roman" w:hAnsi="Times New Roman" w:cs="Times New Roman"/>
        </w:rPr>
        <w:t>ó</w:t>
      </w:r>
      <w:r w:rsidR="00974F7D" w:rsidRPr="00CF4DC9">
        <w:rPr>
          <w:rFonts w:ascii="Times New Roman" w:hAnsi="Times New Roman" w:cs="Times New Roman"/>
        </w:rPr>
        <w:t xml:space="preserve"> traducirse en </w:t>
      </w:r>
      <w:r w:rsidR="006F0609" w:rsidRPr="00CF4DC9">
        <w:rPr>
          <w:rFonts w:ascii="Times New Roman" w:hAnsi="Times New Roman" w:cs="Times New Roman"/>
        </w:rPr>
        <w:t>una</w:t>
      </w:r>
      <w:r w:rsidR="007162FE" w:rsidRPr="00CF4DC9">
        <w:rPr>
          <w:rFonts w:ascii="Times New Roman" w:hAnsi="Times New Roman" w:cs="Times New Roman"/>
        </w:rPr>
        <w:t xml:space="preserve"> </w:t>
      </w:r>
      <w:r w:rsidR="00974F7D" w:rsidRPr="00CF4DC9">
        <w:rPr>
          <w:rFonts w:ascii="Times New Roman" w:hAnsi="Times New Roman" w:cs="Times New Roman"/>
        </w:rPr>
        <w:t xml:space="preserve">práctica transformadora. </w:t>
      </w:r>
      <w:r w:rsidR="007162FE" w:rsidRPr="00CF4DC9">
        <w:rPr>
          <w:rFonts w:ascii="Times New Roman" w:hAnsi="Times New Roman" w:cs="Times New Roman"/>
        </w:rPr>
        <w:t>Los proyectos no pudieron a</w:t>
      </w:r>
      <w:r w:rsidR="00AB3311" w:rsidRPr="00CF4DC9">
        <w:rPr>
          <w:rFonts w:ascii="Times New Roman" w:hAnsi="Times New Roman" w:cs="Times New Roman"/>
        </w:rPr>
        <w:t>r</w:t>
      </w:r>
      <w:r w:rsidR="00210869" w:rsidRPr="00CF4DC9">
        <w:rPr>
          <w:rFonts w:ascii="Times New Roman" w:hAnsi="Times New Roman" w:cs="Times New Roman"/>
        </w:rPr>
        <w:t xml:space="preserve">ticularse de manera horizontal y </w:t>
      </w:r>
      <w:r w:rsidR="00AB3311" w:rsidRPr="00CF4DC9">
        <w:rPr>
          <w:rFonts w:ascii="Times New Roman" w:hAnsi="Times New Roman" w:cs="Times New Roman"/>
        </w:rPr>
        <w:t>tampoco desar</w:t>
      </w:r>
      <w:r w:rsidR="00210869" w:rsidRPr="00CF4DC9">
        <w:rPr>
          <w:rFonts w:ascii="Times New Roman" w:hAnsi="Times New Roman" w:cs="Times New Roman"/>
        </w:rPr>
        <w:t>rollar actividades compartidas. Cada equipo fue trazando su propio camino</w:t>
      </w:r>
      <w:r w:rsidR="00214763" w:rsidRPr="00CF4DC9">
        <w:rPr>
          <w:rFonts w:ascii="Times New Roman" w:hAnsi="Times New Roman" w:cs="Times New Roman"/>
        </w:rPr>
        <w:t>, fragmentando la realidad de acuerdo a sus propósitos</w:t>
      </w:r>
      <w:r w:rsidR="00210869" w:rsidRPr="00CF4DC9">
        <w:rPr>
          <w:rFonts w:ascii="Times New Roman" w:hAnsi="Times New Roman" w:cs="Times New Roman"/>
        </w:rPr>
        <w:t xml:space="preserve"> y perdiendo de vista los objetivos comunes identificados al inicio del proceso de intervenci</w:t>
      </w:r>
      <w:r w:rsidR="00214763" w:rsidRPr="00CF4DC9">
        <w:rPr>
          <w:rFonts w:ascii="Times New Roman" w:hAnsi="Times New Roman" w:cs="Times New Roman"/>
        </w:rPr>
        <w:t>ón comunitaria</w:t>
      </w:r>
      <w:r w:rsidR="006F0609" w:rsidRPr="00CF4DC9">
        <w:rPr>
          <w:rFonts w:ascii="Times New Roman" w:hAnsi="Times New Roman" w:cs="Times New Roman"/>
        </w:rPr>
        <w:t>.</w:t>
      </w:r>
    </w:p>
    <w:p w14:paraId="04F3A9A9" w14:textId="3E0081CB" w:rsidR="002A5BDA" w:rsidRPr="00CF4DC9" w:rsidRDefault="002747F3" w:rsidP="00CF4DC9">
      <w:pPr>
        <w:spacing w:line="360" w:lineRule="auto"/>
        <w:jc w:val="both"/>
        <w:rPr>
          <w:rFonts w:ascii="Times New Roman" w:hAnsi="Times New Roman" w:cs="Times New Roman"/>
          <w:bCs/>
          <w:lang w:val="es-MX"/>
        </w:rPr>
      </w:pPr>
      <w:r w:rsidRPr="00CF4DC9">
        <w:rPr>
          <w:rFonts w:ascii="Times New Roman" w:hAnsi="Times New Roman" w:cs="Times New Roman"/>
        </w:rPr>
        <w:t xml:space="preserve">Otro elemento </w:t>
      </w:r>
      <w:r w:rsidR="00ED4FC4" w:rsidRPr="00CF4DC9">
        <w:rPr>
          <w:rFonts w:ascii="Times New Roman" w:hAnsi="Times New Roman" w:cs="Times New Roman"/>
        </w:rPr>
        <w:t>que no fue tomado</w:t>
      </w:r>
      <w:r w:rsidR="004C4968" w:rsidRPr="00CF4DC9">
        <w:rPr>
          <w:rFonts w:ascii="Times New Roman" w:hAnsi="Times New Roman" w:cs="Times New Roman"/>
        </w:rPr>
        <w:t xml:space="preserve"> en cuenta </w:t>
      </w:r>
      <w:r w:rsidR="00ED4FC4" w:rsidRPr="00CF4DC9">
        <w:rPr>
          <w:rFonts w:ascii="Times New Roman" w:hAnsi="Times New Roman" w:cs="Times New Roman"/>
        </w:rPr>
        <w:t>para</w:t>
      </w:r>
      <w:r w:rsidR="004C4968" w:rsidRPr="00CF4DC9">
        <w:rPr>
          <w:rFonts w:ascii="Times New Roman" w:hAnsi="Times New Roman" w:cs="Times New Roman"/>
        </w:rPr>
        <w:t xml:space="preserve"> el desarrollo de la experiencia de trabajo fue considerar a la realidad comunitaria como algo homogéneo. Muchas actividades comunitaria</w:t>
      </w:r>
      <w:r w:rsidR="0044105A" w:rsidRPr="00CF4DC9">
        <w:rPr>
          <w:rFonts w:ascii="Times New Roman" w:hAnsi="Times New Roman" w:cs="Times New Roman"/>
        </w:rPr>
        <w:t>s</w:t>
      </w:r>
      <w:r w:rsidR="004C4968" w:rsidRPr="00CF4DC9">
        <w:rPr>
          <w:rFonts w:ascii="Times New Roman" w:hAnsi="Times New Roman" w:cs="Times New Roman"/>
        </w:rPr>
        <w:t xml:space="preserve"> en los proyectos perdi</w:t>
      </w:r>
      <w:r w:rsidR="0044105A" w:rsidRPr="00CF4DC9">
        <w:rPr>
          <w:rFonts w:ascii="Times New Roman" w:hAnsi="Times New Roman" w:cs="Times New Roman"/>
        </w:rPr>
        <w:t>eron</w:t>
      </w:r>
      <w:r w:rsidR="004C4968" w:rsidRPr="00CF4DC9">
        <w:rPr>
          <w:rFonts w:ascii="Times New Roman" w:hAnsi="Times New Roman" w:cs="Times New Roman"/>
        </w:rPr>
        <w:t xml:space="preserve"> de vista la diversidad de</w:t>
      </w:r>
      <w:r w:rsidR="0022500E" w:rsidRPr="00CF4DC9">
        <w:rPr>
          <w:rFonts w:ascii="Times New Roman" w:hAnsi="Times New Roman" w:cs="Times New Roman"/>
          <w:b/>
          <w:bCs/>
          <w:lang w:val="es-MX"/>
        </w:rPr>
        <w:t xml:space="preserve"> </w:t>
      </w:r>
      <w:r w:rsidR="0022500E" w:rsidRPr="00CF4DC9">
        <w:rPr>
          <w:rFonts w:ascii="Times New Roman" w:hAnsi="Times New Roman" w:cs="Times New Roman"/>
          <w:bCs/>
          <w:lang w:val="es-MX"/>
        </w:rPr>
        <w:t>personas, grupos y rede</w:t>
      </w:r>
      <w:r w:rsidR="0022500E" w:rsidRPr="00CF4DC9">
        <w:rPr>
          <w:rFonts w:ascii="Times New Roman" w:hAnsi="Times New Roman" w:cs="Times New Roman"/>
          <w:lang w:val="es-MX"/>
        </w:rPr>
        <w:t>s</w:t>
      </w:r>
      <w:r w:rsidR="0044105A" w:rsidRPr="00CF4DC9">
        <w:rPr>
          <w:rFonts w:ascii="Times New Roman" w:hAnsi="Times New Roman" w:cs="Times New Roman"/>
          <w:lang w:val="es-MX"/>
        </w:rPr>
        <w:t xml:space="preserve">, </w:t>
      </w:r>
      <w:r w:rsidR="00E24EF0" w:rsidRPr="00CF4DC9">
        <w:rPr>
          <w:rFonts w:ascii="Times New Roman" w:hAnsi="Times New Roman" w:cs="Times New Roman"/>
          <w:lang w:val="es-MX"/>
        </w:rPr>
        <w:t xml:space="preserve">lo que </w:t>
      </w:r>
      <w:r w:rsidR="0044105A" w:rsidRPr="00CF4DC9">
        <w:rPr>
          <w:rFonts w:ascii="Times New Roman" w:hAnsi="Times New Roman" w:cs="Times New Roman"/>
          <w:lang w:val="es-MX"/>
        </w:rPr>
        <w:t>a su vez se refleja en</w:t>
      </w:r>
      <w:r w:rsidR="0022500E" w:rsidRPr="00CF4DC9">
        <w:rPr>
          <w:rFonts w:ascii="Times New Roman" w:hAnsi="Times New Roman" w:cs="Times New Roman"/>
          <w:lang w:val="es-MX"/>
        </w:rPr>
        <w:t xml:space="preserve"> una gran </w:t>
      </w:r>
      <w:r w:rsidR="0022500E" w:rsidRPr="00CF4DC9">
        <w:rPr>
          <w:rFonts w:ascii="Times New Roman" w:hAnsi="Times New Roman" w:cs="Times New Roman"/>
          <w:bCs/>
          <w:lang w:val="es-MX"/>
        </w:rPr>
        <w:t>variedad de modos d</w:t>
      </w:r>
      <w:r w:rsidR="002A5BDA" w:rsidRPr="00CF4DC9">
        <w:rPr>
          <w:rFonts w:ascii="Times New Roman" w:hAnsi="Times New Roman" w:cs="Times New Roman"/>
          <w:bCs/>
          <w:lang w:val="es-MX"/>
        </w:rPr>
        <w:t>e actuar y distintos intereses.</w:t>
      </w:r>
    </w:p>
    <w:p w14:paraId="73477FE1" w14:textId="74493C7B" w:rsidR="008024F2" w:rsidRPr="00CF4DC9" w:rsidRDefault="002A5BDA" w:rsidP="00CF4DC9">
      <w:pPr>
        <w:spacing w:line="360" w:lineRule="auto"/>
        <w:jc w:val="both"/>
        <w:rPr>
          <w:rFonts w:ascii="Times New Roman" w:hAnsi="Times New Roman" w:cs="Times New Roman"/>
        </w:rPr>
      </w:pPr>
      <w:r w:rsidRPr="00CF4DC9">
        <w:rPr>
          <w:rFonts w:ascii="Times New Roman" w:hAnsi="Times New Roman" w:cs="Times New Roman"/>
          <w:bCs/>
          <w:lang w:val="es-MX"/>
        </w:rPr>
        <w:t xml:space="preserve">No obstante las limitaciones </w:t>
      </w:r>
      <w:r w:rsidR="0044105A" w:rsidRPr="00CF4DC9">
        <w:rPr>
          <w:rFonts w:ascii="Times New Roman" w:hAnsi="Times New Roman" w:cs="Times New Roman"/>
          <w:bCs/>
          <w:lang w:val="es-MX"/>
        </w:rPr>
        <w:t>mencionadas</w:t>
      </w:r>
      <w:r w:rsidRPr="00CF4DC9">
        <w:rPr>
          <w:rFonts w:ascii="Times New Roman" w:hAnsi="Times New Roman" w:cs="Times New Roman"/>
          <w:bCs/>
          <w:lang w:val="es-MX"/>
        </w:rPr>
        <w:t xml:space="preserve">, </w:t>
      </w:r>
      <w:r w:rsidRPr="00CF4DC9">
        <w:rPr>
          <w:rFonts w:ascii="Times New Roman" w:eastAsia="Calibri" w:hAnsi="Times New Roman" w:cs="Times New Roman"/>
          <w:lang w:val="es-MX"/>
        </w:rPr>
        <w:t xml:space="preserve">la intervención mostró </w:t>
      </w:r>
      <w:r w:rsidR="00270DE9" w:rsidRPr="00CF4DC9">
        <w:rPr>
          <w:rFonts w:ascii="Times New Roman" w:eastAsia="Calibri" w:hAnsi="Times New Roman" w:cs="Times New Roman"/>
          <w:lang w:val="es-MX"/>
        </w:rPr>
        <w:t xml:space="preserve">un conjunto de resultados </w:t>
      </w:r>
      <w:r w:rsidRPr="00CF4DC9">
        <w:rPr>
          <w:rFonts w:ascii="Times New Roman" w:eastAsia="Calibri" w:hAnsi="Times New Roman" w:cs="Times New Roman"/>
          <w:lang w:val="es-MX"/>
        </w:rPr>
        <w:t xml:space="preserve">cuantitativos y </w:t>
      </w:r>
      <w:r w:rsidR="00270DE9" w:rsidRPr="00CF4DC9">
        <w:rPr>
          <w:rFonts w:ascii="Times New Roman" w:eastAsia="Calibri" w:hAnsi="Times New Roman" w:cs="Times New Roman"/>
          <w:lang w:val="es-MX"/>
        </w:rPr>
        <w:t xml:space="preserve">cualitativos </w:t>
      </w:r>
      <w:r w:rsidR="0044105A" w:rsidRPr="00CF4DC9">
        <w:rPr>
          <w:rFonts w:ascii="Times New Roman" w:eastAsia="Calibri" w:hAnsi="Times New Roman" w:cs="Times New Roman"/>
          <w:lang w:val="es-MX"/>
        </w:rPr>
        <w:t>que</w:t>
      </w:r>
      <w:r w:rsidR="00270DE9" w:rsidRPr="00CF4DC9">
        <w:rPr>
          <w:rFonts w:ascii="Times New Roman" w:eastAsia="Calibri" w:hAnsi="Times New Roman" w:cs="Times New Roman"/>
          <w:lang w:val="es-MX"/>
        </w:rPr>
        <w:t xml:space="preserve"> </w:t>
      </w:r>
      <w:r w:rsidR="0044105A" w:rsidRPr="00CF4DC9">
        <w:rPr>
          <w:rFonts w:ascii="Times New Roman" w:eastAsia="Calibri" w:hAnsi="Times New Roman" w:cs="Times New Roman"/>
          <w:lang w:val="es-MX"/>
        </w:rPr>
        <w:t>fueron muy</w:t>
      </w:r>
      <w:r w:rsidRPr="00CF4DC9">
        <w:rPr>
          <w:rFonts w:ascii="Times New Roman" w:eastAsia="Calibri" w:hAnsi="Times New Roman" w:cs="Times New Roman"/>
          <w:lang w:val="es-MX"/>
        </w:rPr>
        <w:t xml:space="preserve"> importan</w:t>
      </w:r>
      <w:r w:rsidR="0044105A" w:rsidRPr="00CF4DC9">
        <w:rPr>
          <w:rFonts w:ascii="Times New Roman" w:eastAsia="Calibri" w:hAnsi="Times New Roman" w:cs="Times New Roman"/>
          <w:lang w:val="es-MX"/>
        </w:rPr>
        <w:t>tes</w:t>
      </w:r>
      <w:r w:rsidRPr="00CF4DC9">
        <w:rPr>
          <w:rFonts w:ascii="Times New Roman" w:eastAsia="Calibri" w:hAnsi="Times New Roman" w:cs="Times New Roman"/>
          <w:lang w:val="es-MX"/>
        </w:rPr>
        <w:t xml:space="preserve"> para </w:t>
      </w:r>
      <w:r w:rsidR="00270DE9" w:rsidRPr="00CF4DC9">
        <w:rPr>
          <w:rFonts w:ascii="Times New Roman" w:eastAsia="Calibri" w:hAnsi="Times New Roman" w:cs="Times New Roman"/>
          <w:lang w:val="es-MX"/>
        </w:rPr>
        <w:t>el progreso</w:t>
      </w:r>
      <w:r w:rsidRPr="00CF4DC9">
        <w:rPr>
          <w:rFonts w:ascii="Times New Roman" w:eastAsia="Calibri" w:hAnsi="Times New Roman" w:cs="Times New Roman"/>
          <w:lang w:val="es-MX"/>
        </w:rPr>
        <w:t xml:space="preserve"> y bienestar del fraccionamiento</w:t>
      </w:r>
      <w:r w:rsidR="00CA7E75" w:rsidRPr="00CF4DC9">
        <w:rPr>
          <w:rFonts w:ascii="Times New Roman" w:eastAsia="Calibri" w:hAnsi="Times New Roman" w:cs="Times New Roman"/>
          <w:lang w:val="es-MX"/>
        </w:rPr>
        <w:t xml:space="preserve">. Entre los resultados más visibles </w:t>
      </w:r>
      <w:r w:rsidR="0044105A" w:rsidRPr="00CF4DC9">
        <w:rPr>
          <w:rFonts w:ascii="Times New Roman" w:eastAsia="Calibri" w:hAnsi="Times New Roman" w:cs="Times New Roman"/>
          <w:lang w:val="es-MX"/>
        </w:rPr>
        <w:t>est</w:t>
      </w:r>
      <w:r w:rsidR="00E24EF0" w:rsidRPr="00CF4DC9">
        <w:rPr>
          <w:rFonts w:ascii="Times New Roman" w:eastAsia="Calibri" w:hAnsi="Times New Roman" w:cs="Times New Roman"/>
          <w:lang w:val="es-MX"/>
        </w:rPr>
        <w:t>uvieron</w:t>
      </w:r>
      <w:r w:rsidR="0044105A" w:rsidRPr="00CF4DC9">
        <w:rPr>
          <w:rFonts w:ascii="Times New Roman" w:eastAsia="Calibri" w:hAnsi="Times New Roman" w:cs="Times New Roman"/>
          <w:lang w:val="es-MX"/>
        </w:rPr>
        <w:t xml:space="preserve"> la conducta</w:t>
      </w:r>
      <w:r w:rsidR="006D59AD" w:rsidRPr="00CF4DC9">
        <w:rPr>
          <w:rFonts w:ascii="Times New Roman" w:eastAsia="Calibri" w:hAnsi="Times New Roman" w:cs="Times New Roman"/>
          <w:lang w:val="es-MX"/>
        </w:rPr>
        <w:t xml:space="preserve"> </w:t>
      </w:r>
      <w:r w:rsidR="0093032B" w:rsidRPr="00CF4DC9">
        <w:rPr>
          <w:rFonts w:ascii="Times New Roman" w:eastAsia="Calibri" w:hAnsi="Times New Roman" w:cs="Times New Roman"/>
          <w:lang w:val="es-MX"/>
        </w:rPr>
        <w:t>positiva</w:t>
      </w:r>
      <w:r w:rsidR="006D59AD" w:rsidRPr="00CF4DC9">
        <w:rPr>
          <w:rFonts w:ascii="Times New Roman" w:eastAsia="Calibri" w:hAnsi="Times New Roman" w:cs="Times New Roman"/>
          <w:lang w:val="es-MX"/>
        </w:rPr>
        <w:t xml:space="preserve"> de los vecinos </w:t>
      </w:r>
      <w:r w:rsidR="0044105A" w:rsidRPr="00CF4DC9">
        <w:rPr>
          <w:rFonts w:ascii="Times New Roman" w:eastAsia="Calibri" w:hAnsi="Times New Roman" w:cs="Times New Roman"/>
          <w:lang w:val="es-MX"/>
        </w:rPr>
        <w:t>con respecto a</w:t>
      </w:r>
      <w:r w:rsidR="006D59AD" w:rsidRPr="00CF4DC9">
        <w:rPr>
          <w:rFonts w:ascii="Times New Roman" w:eastAsia="Calibri" w:hAnsi="Times New Roman" w:cs="Times New Roman"/>
          <w:lang w:val="es-MX"/>
        </w:rPr>
        <w:t xml:space="preserve"> su entorno, </w:t>
      </w:r>
      <w:r w:rsidR="00270DE9" w:rsidRPr="00CF4DC9">
        <w:rPr>
          <w:rFonts w:ascii="Times New Roman" w:eastAsia="Calibri" w:hAnsi="Times New Roman" w:cs="Times New Roman"/>
          <w:lang w:val="es-MX"/>
        </w:rPr>
        <w:t>la</w:t>
      </w:r>
      <w:r w:rsidR="0093032B" w:rsidRPr="00CF4DC9">
        <w:rPr>
          <w:rFonts w:ascii="Times New Roman" w:eastAsia="Calibri" w:hAnsi="Times New Roman" w:cs="Times New Roman"/>
          <w:lang w:val="es-MX"/>
        </w:rPr>
        <w:t>s nuevas formas de</w:t>
      </w:r>
      <w:r w:rsidR="00270DE9" w:rsidRPr="00CF4DC9">
        <w:rPr>
          <w:rFonts w:ascii="Times New Roman" w:eastAsia="Calibri" w:hAnsi="Times New Roman" w:cs="Times New Roman"/>
          <w:lang w:val="es-MX"/>
        </w:rPr>
        <w:t xml:space="preserve"> interrelaci</w:t>
      </w:r>
      <w:r w:rsidR="0044105A" w:rsidRPr="00CF4DC9">
        <w:rPr>
          <w:rFonts w:ascii="Times New Roman" w:eastAsia="Calibri" w:hAnsi="Times New Roman" w:cs="Times New Roman"/>
          <w:lang w:val="es-MX"/>
        </w:rPr>
        <w:t xml:space="preserve">onarse </w:t>
      </w:r>
      <w:r w:rsidR="0093032B" w:rsidRPr="00CF4DC9">
        <w:rPr>
          <w:rFonts w:ascii="Times New Roman" w:eastAsia="Calibri" w:hAnsi="Times New Roman" w:cs="Times New Roman"/>
          <w:lang w:val="es-MX"/>
        </w:rPr>
        <w:t xml:space="preserve">entre </w:t>
      </w:r>
      <w:r w:rsidR="00270DE9" w:rsidRPr="00CF4DC9">
        <w:rPr>
          <w:rFonts w:ascii="Times New Roman" w:eastAsia="Calibri" w:hAnsi="Times New Roman" w:cs="Times New Roman"/>
          <w:lang w:val="es-MX"/>
        </w:rPr>
        <w:t>los vecinos</w:t>
      </w:r>
      <w:r w:rsidR="0093032B" w:rsidRPr="00CF4DC9">
        <w:rPr>
          <w:rFonts w:ascii="Times New Roman" w:eastAsia="Calibri" w:hAnsi="Times New Roman" w:cs="Times New Roman"/>
          <w:lang w:val="es-MX"/>
        </w:rPr>
        <w:t xml:space="preserve">, la identificación comunitaria de necesidades colectivas, </w:t>
      </w:r>
      <w:r w:rsidR="00606951" w:rsidRPr="00CF4DC9">
        <w:rPr>
          <w:rFonts w:ascii="Times New Roman" w:eastAsia="Calibri" w:hAnsi="Times New Roman" w:cs="Times New Roman"/>
          <w:lang w:val="es-MX"/>
        </w:rPr>
        <w:t xml:space="preserve">el fortalecimiento del tejido social, </w:t>
      </w:r>
      <w:r w:rsidR="0093032B" w:rsidRPr="00CF4DC9">
        <w:rPr>
          <w:rFonts w:ascii="Times New Roman" w:eastAsia="Calibri" w:hAnsi="Times New Roman" w:cs="Times New Roman"/>
          <w:lang w:val="es-MX"/>
        </w:rPr>
        <w:t xml:space="preserve">la </w:t>
      </w:r>
      <w:r w:rsidR="00096CB9" w:rsidRPr="00CF4DC9">
        <w:rPr>
          <w:rFonts w:ascii="Times New Roman" w:eastAsia="Calibri" w:hAnsi="Times New Roman" w:cs="Times New Roman"/>
          <w:lang w:val="es-MX"/>
        </w:rPr>
        <w:t>recuperación de algunos servicios comunales</w:t>
      </w:r>
      <w:r w:rsidR="00DB4F68" w:rsidRPr="00CF4DC9">
        <w:rPr>
          <w:rFonts w:ascii="Times New Roman" w:eastAsia="Calibri" w:hAnsi="Times New Roman" w:cs="Times New Roman"/>
          <w:lang w:val="es-MX"/>
        </w:rPr>
        <w:t xml:space="preserve"> municipales, el apoyo </w:t>
      </w:r>
      <w:r w:rsidR="008024F2" w:rsidRPr="00CF4DC9">
        <w:rPr>
          <w:rFonts w:ascii="Times New Roman" w:eastAsia="Calibri" w:hAnsi="Times New Roman" w:cs="Times New Roman"/>
          <w:lang w:val="es-MX"/>
        </w:rPr>
        <w:t>de las autoridades municipales</w:t>
      </w:r>
      <w:r w:rsidR="00E24EF0" w:rsidRPr="00CF4DC9">
        <w:rPr>
          <w:rFonts w:ascii="Times New Roman" w:eastAsia="Calibri" w:hAnsi="Times New Roman" w:cs="Times New Roman"/>
          <w:lang w:val="es-MX"/>
        </w:rPr>
        <w:t>,</w:t>
      </w:r>
      <w:r w:rsidR="008024F2" w:rsidRPr="00CF4DC9">
        <w:rPr>
          <w:rFonts w:ascii="Times New Roman" w:eastAsia="Calibri" w:hAnsi="Times New Roman" w:cs="Times New Roman"/>
          <w:lang w:val="es-MX"/>
        </w:rPr>
        <w:t xml:space="preserve"> </w:t>
      </w:r>
      <w:r w:rsidR="00DB4F68" w:rsidRPr="00CF4DC9">
        <w:rPr>
          <w:rFonts w:ascii="Times New Roman" w:eastAsia="Calibri" w:hAnsi="Times New Roman" w:cs="Times New Roman"/>
          <w:lang w:val="es-MX"/>
        </w:rPr>
        <w:t xml:space="preserve">la recepción del equipo de intervención y </w:t>
      </w:r>
      <w:r w:rsidR="00E24EF0" w:rsidRPr="00CF4DC9">
        <w:rPr>
          <w:rFonts w:ascii="Times New Roman" w:eastAsia="Calibri" w:hAnsi="Times New Roman" w:cs="Times New Roman"/>
          <w:lang w:val="es-MX"/>
        </w:rPr>
        <w:t xml:space="preserve">la </w:t>
      </w:r>
      <w:r w:rsidR="00DB4F68" w:rsidRPr="00CF4DC9">
        <w:rPr>
          <w:rFonts w:ascii="Times New Roman" w:eastAsia="Calibri" w:hAnsi="Times New Roman" w:cs="Times New Roman"/>
          <w:lang w:val="es-MX"/>
        </w:rPr>
        <w:t>asimilación de las ideas propuestas.</w:t>
      </w:r>
    </w:p>
    <w:p w14:paraId="37C62C0F" w14:textId="77777777" w:rsidR="00CF4DC9" w:rsidRDefault="00E24EF0" w:rsidP="00CF4DC9">
      <w:pPr>
        <w:spacing w:line="360" w:lineRule="auto"/>
        <w:jc w:val="both"/>
        <w:rPr>
          <w:rFonts w:ascii="Arial" w:eastAsia="Calibri" w:hAnsi="Arial" w:cs="Arial"/>
          <w:lang w:val="es-MX"/>
        </w:rPr>
      </w:pPr>
      <w:r w:rsidRPr="00CF4DC9">
        <w:rPr>
          <w:rFonts w:ascii="Times New Roman" w:eastAsia="Calibri" w:hAnsi="Times New Roman" w:cs="Times New Roman"/>
          <w:lang w:val="es-MX"/>
        </w:rPr>
        <w:lastRenderedPageBreak/>
        <w:t>Sobresale</w:t>
      </w:r>
      <w:r w:rsidR="0044105A" w:rsidRPr="00CF4DC9">
        <w:rPr>
          <w:rFonts w:ascii="Times New Roman" w:eastAsia="Calibri" w:hAnsi="Times New Roman" w:cs="Times New Roman"/>
          <w:lang w:val="es-MX"/>
        </w:rPr>
        <w:t xml:space="preserve"> el </w:t>
      </w:r>
      <w:r w:rsidR="00A010E5" w:rsidRPr="00CF4DC9">
        <w:rPr>
          <w:rFonts w:ascii="Times New Roman" w:eastAsia="Calibri" w:hAnsi="Times New Roman" w:cs="Times New Roman"/>
          <w:lang w:val="es-MX"/>
        </w:rPr>
        <w:t xml:space="preserve">logro de </w:t>
      </w:r>
      <w:r w:rsidR="00270DE9" w:rsidRPr="00CF4DC9">
        <w:rPr>
          <w:rFonts w:ascii="Times New Roman" w:eastAsia="Calibri" w:hAnsi="Times New Roman" w:cs="Times New Roman"/>
          <w:lang w:val="es-MX"/>
        </w:rPr>
        <w:t xml:space="preserve">una relación más estrecha </w:t>
      </w:r>
      <w:r w:rsidR="0044105A" w:rsidRPr="00CF4DC9">
        <w:rPr>
          <w:rFonts w:ascii="Times New Roman" w:eastAsia="Calibri" w:hAnsi="Times New Roman" w:cs="Times New Roman"/>
          <w:lang w:val="es-MX"/>
        </w:rPr>
        <w:t>con</w:t>
      </w:r>
      <w:r w:rsidR="00270DE9" w:rsidRPr="00CF4DC9">
        <w:rPr>
          <w:rFonts w:ascii="Times New Roman" w:eastAsia="Calibri" w:hAnsi="Times New Roman" w:cs="Times New Roman"/>
          <w:lang w:val="es-MX"/>
        </w:rPr>
        <w:t xml:space="preserve"> instituciones gubernamentales</w:t>
      </w:r>
      <w:r w:rsidR="0044105A" w:rsidRPr="00CF4DC9">
        <w:rPr>
          <w:rFonts w:ascii="Times New Roman" w:eastAsia="Calibri" w:hAnsi="Times New Roman" w:cs="Times New Roman"/>
          <w:lang w:val="es-MX"/>
        </w:rPr>
        <w:t>,</w:t>
      </w:r>
      <w:r w:rsidR="00270DE9" w:rsidRPr="00CF4DC9">
        <w:rPr>
          <w:rFonts w:ascii="Times New Roman" w:eastAsia="Calibri" w:hAnsi="Times New Roman" w:cs="Times New Roman"/>
          <w:lang w:val="es-MX"/>
        </w:rPr>
        <w:t xml:space="preserve"> no gubernamentales</w:t>
      </w:r>
      <w:r w:rsidR="0044105A" w:rsidRPr="00CF4DC9">
        <w:rPr>
          <w:rFonts w:ascii="Times New Roman" w:eastAsia="Calibri" w:hAnsi="Times New Roman" w:cs="Times New Roman"/>
          <w:lang w:val="es-MX"/>
        </w:rPr>
        <w:t xml:space="preserve"> y</w:t>
      </w:r>
      <w:r w:rsidR="00A010E5" w:rsidRPr="00CF4DC9">
        <w:rPr>
          <w:rFonts w:ascii="Times New Roman" w:eastAsia="Calibri" w:hAnsi="Times New Roman" w:cs="Times New Roman"/>
          <w:lang w:val="es-MX"/>
        </w:rPr>
        <w:t xml:space="preserve"> </w:t>
      </w:r>
      <w:r w:rsidR="0044105A" w:rsidRPr="00CF4DC9">
        <w:rPr>
          <w:rFonts w:ascii="Times New Roman" w:eastAsia="Calibri" w:hAnsi="Times New Roman" w:cs="Times New Roman"/>
          <w:lang w:val="es-MX"/>
        </w:rPr>
        <w:t xml:space="preserve">empresas </w:t>
      </w:r>
      <w:r w:rsidR="00A010E5" w:rsidRPr="00CF4DC9">
        <w:rPr>
          <w:rFonts w:ascii="Times New Roman" w:eastAsia="Calibri" w:hAnsi="Times New Roman" w:cs="Times New Roman"/>
          <w:lang w:val="es-MX"/>
        </w:rPr>
        <w:t>privad</w:t>
      </w:r>
      <w:r w:rsidR="0044105A" w:rsidRPr="00CF4DC9">
        <w:rPr>
          <w:rFonts w:ascii="Times New Roman" w:eastAsia="Calibri" w:hAnsi="Times New Roman" w:cs="Times New Roman"/>
          <w:lang w:val="es-MX"/>
        </w:rPr>
        <w:t xml:space="preserve">as, </w:t>
      </w:r>
      <w:r w:rsidR="008418DB" w:rsidRPr="00CF4DC9">
        <w:rPr>
          <w:rFonts w:ascii="Times New Roman" w:eastAsia="Calibri" w:hAnsi="Times New Roman" w:cs="Times New Roman"/>
          <w:lang w:val="es-MX"/>
        </w:rPr>
        <w:t>las cuales</w:t>
      </w:r>
      <w:r w:rsidR="00A010E5" w:rsidRPr="00CF4DC9">
        <w:rPr>
          <w:rFonts w:ascii="Times New Roman" w:eastAsia="Calibri" w:hAnsi="Times New Roman" w:cs="Times New Roman"/>
          <w:lang w:val="es-MX"/>
        </w:rPr>
        <w:t xml:space="preserve"> se </w:t>
      </w:r>
      <w:r w:rsidR="008E75E8" w:rsidRPr="00CF4DC9">
        <w:rPr>
          <w:rFonts w:ascii="Times New Roman" w:eastAsia="Calibri" w:hAnsi="Times New Roman" w:cs="Times New Roman"/>
          <w:lang w:val="es-MX"/>
        </w:rPr>
        <w:t>comprometi</w:t>
      </w:r>
      <w:r w:rsidRPr="00CF4DC9">
        <w:rPr>
          <w:rFonts w:ascii="Times New Roman" w:eastAsia="Calibri" w:hAnsi="Times New Roman" w:cs="Times New Roman"/>
          <w:lang w:val="es-MX"/>
        </w:rPr>
        <w:t>eron</w:t>
      </w:r>
      <w:r w:rsidR="008E75E8" w:rsidRPr="00CF4DC9">
        <w:rPr>
          <w:rFonts w:ascii="Times New Roman" w:eastAsia="Calibri" w:hAnsi="Times New Roman" w:cs="Times New Roman"/>
          <w:lang w:val="es-MX"/>
        </w:rPr>
        <w:t xml:space="preserve"> </w:t>
      </w:r>
      <w:r w:rsidR="0044105A" w:rsidRPr="00CF4DC9">
        <w:rPr>
          <w:rFonts w:ascii="Times New Roman" w:eastAsia="Calibri" w:hAnsi="Times New Roman" w:cs="Times New Roman"/>
          <w:lang w:val="es-MX"/>
        </w:rPr>
        <w:t xml:space="preserve">a </w:t>
      </w:r>
      <w:r w:rsidR="008E75E8" w:rsidRPr="00CF4DC9">
        <w:rPr>
          <w:rFonts w:ascii="Times New Roman" w:eastAsia="Calibri" w:hAnsi="Times New Roman" w:cs="Times New Roman"/>
          <w:lang w:val="es-MX"/>
        </w:rPr>
        <w:t xml:space="preserve">seguir </w:t>
      </w:r>
      <w:r w:rsidR="0044105A" w:rsidRPr="00CF4DC9">
        <w:rPr>
          <w:rFonts w:ascii="Times New Roman" w:eastAsia="Calibri" w:hAnsi="Times New Roman" w:cs="Times New Roman"/>
          <w:lang w:val="es-MX"/>
        </w:rPr>
        <w:t xml:space="preserve">brindando su </w:t>
      </w:r>
      <w:r w:rsidR="008E75E8" w:rsidRPr="00CF4DC9">
        <w:rPr>
          <w:rFonts w:ascii="Times New Roman" w:eastAsia="Calibri" w:hAnsi="Times New Roman" w:cs="Times New Roman"/>
          <w:lang w:val="es-MX"/>
        </w:rPr>
        <w:t>apoyo.</w:t>
      </w:r>
    </w:p>
    <w:p w14:paraId="19C91048" w14:textId="77777777" w:rsidR="00CF4DC9" w:rsidRDefault="00CF4DC9" w:rsidP="00A010E5">
      <w:pPr>
        <w:spacing w:line="360" w:lineRule="auto"/>
        <w:jc w:val="both"/>
        <w:rPr>
          <w:rFonts w:ascii="Arial" w:eastAsia="Calibri" w:hAnsi="Arial" w:cs="Arial"/>
          <w:lang w:val="es-MX"/>
        </w:rPr>
      </w:pPr>
    </w:p>
    <w:p w14:paraId="2240FA01" w14:textId="48951164" w:rsidR="00270DE9" w:rsidRPr="005553C6" w:rsidRDefault="00CF4DC9" w:rsidP="00A010E5">
      <w:pPr>
        <w:spacing w:line="360" w:lineRule="auto"/>
        <w:jc w:val="both"/>
        <w:rPr>
          <w:rFonts w:ascii="Arial" w:eastAsia="Calibri" w:hAnsi="Arial" w:cs="Arial"/>
          <w:lang w:val="es-MX"/>
        </w:rPr>
      </w:pPr>
      <w:r>
        <w:rPr>
          <w:rFonts w:ascii="Calibri" w:eastAsia="Times New Roman" w:hAnsi="Calibri" w:cs="Calibri"/>
          <w:color w:val="7030A0"/>
          <w:sz w:val="28"/>
          <w:szCs w:val="28"/>
          <w:lang w:val="es-ES" w:eastAsia="es-ES"/>
        </w:rPr>
        <w:t>Bibliografía</w:t>
      </w:r>
    </w:p>
    <w:p w14:paraId="2948116A" w14:textId="65605B4F" w:rsidR="005553C6" w:rsidRPr="00CF4DC9" w:rsidRDefault="005553C6" w:rsidP="005553C6">
      <w:pPr>
        <w:widowControl w:val="0"/>
        <w:autoSpaceDE w:val="0"/>
        <w:autoSpaceDN w:val="0"/>
        <w:adjustRightInd w:val="0"/>
        <w:spacing w:line="360" w:lineRule="auto"/>
        <w:ind w:left="360" w:hanging="709"/>
        <w:jc w:val="both"/>
        <w:rPr>
          <w:rFonts w:ascii="Times New Roman" w:hAnsi="Times New Roman" w:cs="Times New Roman"/>
          <w:noProof/>
          <w:lang w:val="es-ES"/>
        </w:rPr>
      </w:pPr>
      <w:r w:rsidRPr="00CF4DC9">
        <w:rPr>
          <w:rFonts w:ascii="Times New Roman" w:hAnsi="Times New Roman" w:cs="Times New Roman"/>
          <w:noProof/>
          <w:lang w:val="es-ES"/>
        </w:rPr>
        <w:t xml:space="preserve">Aguilar, M. J. (2001). </w:t>
      </w:r>
      <w:r w:rsidRPr="00CF4DC9">
        <w:rPr>
          <w:rFonts w:ascii="Times New Roman" w:hAnsi="Times New Roman" w:cs="Times New Roman"/>
          <w:i/>
          <w:iCs/>
          <w:noProof/>
          <w:lang w:val="es-ES"/>
        </w:rPr>
        <w:t>La participación comunitaria en salud: ¿mito o realidad?</w:t>
      </w:r>
      <w:r w:rsidRPr="00CF4DC9">
        <w:rPr>
          <w:rFonts w:ascii="Times New Roman" w:hAnsi="Times New Roman" w:cs="Times New Roman"/>
          <w:noProof/>
          <w:lang w:val="es-ES"/>
        </w:rPr>
        <w:t xml:space="preserve"> Madrid: Ediciones Díaz de Santos S</w:t>
      </w:r>
      <w:r w:rsidR="00B959DB" w:rsidRPr="00CF4DC9">
        <w:rPr>
          <w:rFonts w:ascii="Times New Roman" w:hAnsi="Times New Roman" w:cs="Times New Roman"/>
          <w:noProof/>
          <w:lang w:val="es-ES"/>
        </w:rPr>
        <w:t xml:space="preserve">. </w:t>
      </w:r>
      <w:r w:rsidRPr="00CF4DC9">
        <w:rPr>
          <w:rFonts w:ascii="Times New Roman" w:hAnsi="Times New Roman" w:cs="Times New Roman"/>
          <w:noProof/>
          <w:lang w:val="es-ES"/>
        </w:rPr>
        <w:t xml:space="preserve">A. </w:t>
      </w:r>
    </w:p>
    <w:p w14:paraId="4CD0E35A" w14:textId="46322530" w:rsidR="005553C6" w:rsidRPr="00CF4DC9" w:rsidRDefault="005553C6" w:rsidP="005553C6">
      <w:pPr>
        <w:widowControl w:val="0"/>
        <w:autoSpaceDE w:val="0"/>
        <w:autoSpaceDN w:val="0"/>
        <w:adjustRightInd w:val="0"/>
        <w:spacing w:line="360" w:lineRule="auto"/>
        <w:ind w:left="360" w:hanging="709"/>
        <w:jc w:val="both"/>
        <w:rPr>
          <w:rFonts w:ascii="Times New Roman" w:hAnsi="Times New Roman" w:cs="Times New Roman"/>
        </w:rPr>
      </w:pPr>
      <w:r w:rsidRPr="00CF4DC9">
        <w:rPr>
          <w:rFonts w:ascii="Times New Roman" w:hAnsi="Times New Roman" w:cs="Times New Roman"/>
        </w:rPr>
        <w:t>Alonso, J. (2007)</w:t>
      </w:r>
      <w:r w:rsidR="007A0661" w:rsidRPr="00CF4DC9">
        <w:rPr>
          <w:rFonts w:ascii="Times New Roman" w:hAnsi="Times New Roman" w:cs="Times New Roman"/>
        </w:rPr>
        <w:t>.</w:t>
      </w:r>
      <w:r w:rsidRPr="00CF4DC9">
        <w:rPr>
          <w:rFonts w:ascii="Times New Roman" w:hAnsi="Times New Roman" w:cs="Times New Roman"/>
        </w:rPr>
        <w:t xml:space="preserve"> El discurso comunitario en la práctica </w:t>
      </w:r>
      <w:r w:rsidR="00B959DB" w:rsidRPr="00CF4DC9">
        <w:rPr>
          <w:rFonts w:ascii="Times New Roman" w:hAnsi="Times New Roman" w:cs="Times New Roman"/>
        </w:rPr>
        <w:t xml:space="preserve">de </w:t>
      </w:r>
      <w:r w:rsidRPr="00CF4DC9">
        <w:rPr>
          <w:rFonts w:ascii="Times New Roman" w:hAnsi="Times New Roman" w:cs="Times New Roman"/>
        </w:rPr>
        <w:t>interven</w:t>
      </w:r>
      <w:r w:rsidR="00B959DB" w:rsidRPr="00CF4DC9">
        <w:rPr>
          <w:rFonts w:ascii="Times New Roman" w:hAnsi="Times New Roman" w:cs="Times New Roman"/>
        </w:rPr>
        <w:t>ción</w:t>
      </w:r>
      <w:r w:rsidRPr="00CF4DC9">
        <w:rPr>
          <w:rFonts w:ascii="Times New Roman" w:hAnsi="Times New Roman" w:cs="Times New Roman"/>
        </w:rPr>
        <w:t xml:space="preserve">. En </w:t>
      </w:r>
      <w:r w:rsidRPr="00CF4DC9">
        <w:rPr>
          <w:rFonts w:ascii="Times New Roman" w:hAnsi="Times New Roman" w:cs="Times New Roman"/>
          <w:i/>
          <w:iCs/>
        </w:rPr>
        <w:t>Memorias CD VIII Taller Internacional Comunidades. Historia y Desarrollo y Foro Mundial Familia, Desarrollo Humano y Diversidad</w:t>
      </w:r>
      <w:r w:rsidRPr="00CF4DC9">
        <w:rPr>
          <w:rFonts w:ascii="Times New Roman" w:hAnsi="Times New Roman" w:cs="Times New Roman"/>
        </w:rPr>
        <w:t>, Santa Clara: Editorial Feijóo. Universidad Central “Marta Abreu” de Las Villas, celebrado entre el 27 y 29 de marzo del 2007.</w:t>
      </w:r>
    </w:p>
    <w:p w14:paraId="04AED75B" w14:textId="77777777" w:rsidR="005553C6" w:rsidRPr="00CF4DC9" w:rsidRDefault="005553C6" w:rsidP="005553C6">
      <w:pPr>
        <w:widowControl w:val="0"/>
        <w:autoSpaceDE w:val="0"/>
        <w:autoSpaceDN w:val="0"/>
        <w:adjustRightInd w:val="0"/>
        <w:spacing w:line="360" w:lineRule="auto"/>
        <w:ind w:left="360" w:hanging="709"/>
        <w:jc w:val="both"/>
        <w:rPr>
          <w:rFonts w:ascii="Times New Roman" w:hAnsi="Times New Roman" w:cs="Times New Roman"/>
        </w:rPr>
      </w:pPr>
      <w:r w:rsidRPr="00CF4DC9">
        <w:rPr>
          <w:rFonts w:ascii="Times New Roman" w:hAnsi="Times New Roman" w:cs="Times New Roman"/>
        </w:rPr>
        <w:t xml:space="preserve">Alonso, J. (2009). La comunidad y lo comunitario en su devenir histórico, en </w:t>
      </w:r>
      <w:r w:rsidRPr="00CF4DC9">
        <w:rPr>
          <w:rFonts w:ascii="Times New Roman" w:hAnsi="Times New Roman" w:cs="Times New Roman"/>
          <w:i/>
          <w:iCs/>
        </w:rPr>
        <w:t xml:space="preserve">Memoria CD IX Taller Internacional Comunidades: Historia y Desarrollo. La responsabilidad individual y organizacional desde un enfoque comunitario. </w:t>
      </w:r>
      <w:r w:rsidRPr="00CF4DC9">
        <w:rPr>
          <w:rFonts w:ascii="Times New Roman" w:hAnsi="Times New Roman" w:cs="Times New Roman"/>
        </w:rPr>
        <w:t>Santa Clara: Editorial Feijóo, Universidad Central “Marta Abreu” de Las Villas, celebrado entre el 18 y 20 de marzo del 2009.</w:t>
      </w:r>
    </w:p>
    <w:p w14:paraId="42886180" w14:textId="29842015" w:rsidR="005553C6" w:rsidRPr="00CF4DC9" w:rsidRDefault="005553C6" w:rsidP="005553C6">
      <w:pPr>
        <w:widowControl w:val="0"/>
        <w:autoSpaceDE w:val="0"/>
        <w:autoSpaceDN w:val="0"/>
        <w:adjustRightInd w:val="0"/>
        <w:spacing w:line="360" w:lineRule="auto"/>
        <w:ind w:left="360" w:hanging="709"/>
        <w:jc w:val="both"/>
        <w:rPr>
          <w:rFonts w:ascii="Times New Roman" w:hAnsi="Times New Roman" w:cs="Times New Roman"/>
        </w:rPr>
      </w:pPr>
      <w:r w:rsidRPr="00CF4DC9">
        <w:rPr>
          <w:rFonts w:ascii="Times New Roman" w:hAnsi="Times New Roman" w:cs="Times New Roman"/>
        </w:rPr>
        <w:t>Alonso, J. (2012)</w:t>
      </w:r>
      <w:r w:rsidR="007A0661" w:rsidRPr="00CF4DC9">
        <w:rPr>
          <w:rFonts w:ascii="Times New Roman" w:hAnsi="Times New Roman" w:cs="Times New Roman"/>
        </w:rPr>
        <w:t>.</w:t>
      </w:r>
      <w:r w:rsidRPr="00CF4DC9">
        <w:rPr>
          <w:rFonts w:ascii="Times New Roman" w:hAnsi="Times New Roman" w:cs="Times New Roman"/>
        </w:rPr>
        <w:t xml:space="preserve"> Investigación cualitativa: ¿opresión o emancipación? Material docente del Programa Doctoral en Desarrollo Comunitario, Santa Clara.</w:t>
      </w:r>
    </w:p>
    <w:p w14:paraId="0511421F" w14:textId="068B1802" w:rsidR="005553C6" w:rsidRPr="00CF4DC9" w:rsidRDefault="005553C6" w:rsidP="005553C6">
      <w:pPr>
        <w:pStyle w:val="Textonotapie"/>
        <w:widowControl w:val="0"/>
        <w:spacing w:line="360" w:lineRule="auto"/>
        <w:ind w:left="360" w:hanging="709"/>
        <w:jc w:val="both"/>
        <w:rPr>
          <w:rFonts w:ascii="Times New Roman" w:hAnsi="Times New Roman"/>
          <w:sz w:val="24"/>
          <w:szCs w:val="24"/>
        </w:rPr>
      </w:pPr>
      <w:r w:rsidRPr="00CF4DC9">
        <w:rPr>
          <w:rFonts w:ascii="Times New Roman" w:hAnsi="Times New Roman"/>
          <w:sz w:val="24"/>
          <w:szCs w:val="24"/>
        </w:rPr>
        <w:t>Alonso, J. et al</w:t>
      </w:r>
      <w:r w:rsidR="00B27CB8" w:rsidRPr="00CF4DC9">
        <w:rPr>
          <w:rFonts w:ascii="Times New Roman" w:hAnsi="Times New Roman"/>
          <w:sz w:val="24"/>
          <w:szCs w:val="24"/>
        </w:rPr>
        <w:t>.</w:t>
      </w:r>
      <w:r w:rsidRPr="00CF4DC9">
        <w:rPr>
          <w:rFonts w:ascii="Times New Roman" w:hAnsi="Times New Roman"/>
          <w:sz w:val="24"/>
          <w:szCs w:val="24"/>
        </w:rPr>
        <w:t xml:space="preserve"> (2004)</w:t>
      </w:r>
      <w:r w:rsidR="00460442" w:rsidRPr="00CF4DC9">
        <w:rPr>
          <w:rFonts w:ascii="Times New Roman" w:hAnsi="Times New Roman"/>
          <w:sz w:val="24"/>
          <w:szCs w:val="24"/>
        </w:rPr>
        <w:t>.</w:t>
      </w:r>
      <w:r w:rsidRPr="00CF4DC9">
        <w:rPr>
          <w:rFonts w:ascii="Times New Roman" w:hAnsi="Times New Roman"/>
          <w:sz w:val="24"/>
          <w:szCs w:val="24"/>
        </w:rPr>
        <w:t xml:space="preserve"> </w:t>
      </w:r>
      <w:r w:rsidRPr="00CF4DC9">
        <w:rPr>
          <w:rFonts w:ascii="Times New Roman" w:hAnsi="Times New Roman"/>
          <w:i/>
          <w:iCs/>
          <w:sz w:val="24"/>
          <w:szCs w:val="24"/>
        </w:rPr>
        <w:t>Autodesarrollo Comunitario; crítica a las mediaciones sociales recurrentes para la emancipación humana</w:t>
      </w:r>
      <w:r w:rsidRPr="00CF4DC9">
        <w:rPr>
          <w:rFonts w:ascii="Times New Roman" w:hAnsi="Times New Roman"/>
          <w:sz w:val="24"/>
          <w:szCs w:val="24"/>
        </w:rPr>
        <w:t>. Centro de Estudios Comunitarios. UCLV. Santa Clara: Editorial Feijoó.</w:t>
      </w:r>
    </w:p>
    <w:p w14:paraId="022251D8" w14:textId="5DBD58C1" w:rsidR="005553C6" w:rsidRPr="00CF4DC9" w:rsidRDefault="005553C6" w:rsidP="005553C6">
      <w:pPr>
        <w:pStyle w:val="Textocomentario"/>
        <w:widowControl w:val="0"/>
        <w:autoSpaceDE w:val="0"/>
        <w:autoSpaceDN w:val="0"/>
        <w:adjustRightInd w:val="0"/>
        <w:spacing w:after="0" w:line="360" w:lineRule="auto"/>
        <w:ind w:left="360" w:hanging="709"/>
        <w:jc w:val="both"/>
        <w:rPr>
          <w:rFonts w:ascii="Times New Roman" w:hAnsi="Times New Roman"/>
          <w:sz w:val="24"/>
          <w:szCs w:val="24"/>
        </w:rPr>
      </w:pPr>
      <w:r w:rsidRPr="00CF4DC9">
        <w:rPr>
          <w:rFonts w:ascii="Times New Roman" w:hAnsi="Times New Roman"/>
          <w:sz w:val="24"/>
          <w:szCs w:val="24"/>
          <w:lang w:eastAsia="en-US"/>
        </w:rPr>
        <w:t>Alonso, J., Riera, C.</w:t>
      </w:r>
      <w:r w:rsidR="007A0661" w:rsidRPr="00CF4DC9">
        <w:rPr>
          <w:rFonts w:ascii="Times New Roman" w:hAnsi="Times New Roman"/>
          <w:sz w:val="24"/>
          <w:szCs w:val="24"/>
          <w:lang w:eastAsia="en-US"/>
        </w:rPr>
        <w:t xml:space="preserve"> </w:t>
      </w:r>
      <w:r w:rsidRPr="00CF4DC9">
        <w:rPr>
          <w:rFonts w:ascii="Times New Roman" w:hAnsi="Times New Roman"/>
          <w:sz w:val="24"/>
          <w:szCs w:val="24"/>
          <w:lang w:eastAsia="en-US"/>
        </w:rPr>
        <w:t>M.</w:t>
      </w:r>
      <w:r w:rsidR="007A0661" w:rsidRPr="00CF4DC9">
        <w:rPr>
          <w:rFonts w:ascii="Times New Roman" w:hAnsi="Times New Roman"/>
          <w:sz w:val="24"/>
          <w:szCs w:val="24"/>
          <w:lang w:eastAsia="en-US"/>
        </w:rPr>
        <w:t>,</w:t>
      </w:r>
      <w:r w:rsidRPr="00CF4DC9">
        <w:rPr>
          <w:rFonts w:ascii="Times New Roman" w:hAnsi="Times New Roman"/>
          <w:sz w:val="24"/>
          <w:szCs w:val="24"/>
          <w:lang w:eastAsia="en-US"/>
        </w:rPr>
        <w:t xml:space="preserve"> </w:t>
      </w:r>
      <w:r w:rsidR="007A0661" w:rsidRPr="00CF4DC9">
        <w:rPr>
          <w:rFonts w:ascii="Times New Roman" w:hAnsi="Times New Roman"/>
          <w:sz w:val="24"/>
          <w:szCs w:val="24"/>
          <w:lang w:eastAsia="en-US"/>
        </w:rPr>
        <w:t>y</w:t>
      </w:r>
      <w:r w:rsidRPr="00CF4DC9">
        <w:rPr>
          <w:rFonts w:ascii="Times New Roman" w:hAnsi="Times New Roman"/>
          <w:sz w:val="24"/>
          <w:szCs w:val="24"/>
          <w:lang w:eastAsia="en-US"/>
        </w:rPr>
        <w:t xml:space="preserve"> Rivero, R. (2013). Fundamentos conceptuales y metodológicos del autodesarrollo comunitario como alternativa emancipadora. En CD del XI Taller Internacional de Comunidades; historia y desarrollo. Santa Clara.</w:t>
      </w:r>
    </w:p>
    <w:p w14:paraId="79AA6FE1" w14:textId="1A08E590" w:rsidR="005553C6" w:rsidRPr="00CF4DC9" w:rsidRDefault="005553C6" w:rsidP="005553C6">
      <w:pPr>
        <w:widowControl w:val="0"/>
        <w:autoSpaceDE w:val="0"/>
        <w:autoSpaceDN w:val="0"/>
        <w:adjustRightInd w:val="0"/>
        <w:spacing w:line="360" w:lineRule="auto"/>
        <w:ind w:left="360" w:hanging="709"/>
        <w:jc w:val="both"/>
        <w:rPr>
          <w:rFonts w:ascii="Times New Roman" w:hAnsi="Times New Roman" w:cs="Times New Roman"/>
          <w:i/>
        </w:rPr>
      </w:pPr>
      <w:r w:rsidRPr="00CF4DC9">
        <w:rPr>
          <w:rFonts w:ascii="Times New Roman" w:hAnsi="Times New Roman" w:cs="Times New Roman"/>
        </w:rPr>
        <w:t xml:space="preserve">Ander- Egg, E. (2007). </w:t>
      </w:r>
      <w:r w:rsidRPr="00CF4DC9">
        <w:rPr>
          <w:rFonts w:ascii="Times New Roman" w:hAnsi="Times New Roman" w:cs="Times New Roman"/>
          <w:i/>
        </w:rPr>
        <w:t xml:space="preserve">Acción </w:t>
      </w:r>
      <w:r w:rsidR="00460442" w:rsidRPr="00CF4DC9">
        <w:rPr>
          <w:rFonts w:ascii="Times New Roman" w:hAnsi="Times New Roman" w:cs="Times New Roman"/>
          <w:i/>
        </w:rPr>
        <w:t>m</w:t>
      </w:r>
      <w:r w:rsidRPr="00CF4DC9">
        <w:rPr>
          <w:rFonts w:ascii="Times New Roman" w:hAnsi="Times New Roman" w:cs="Times New Roman"/>
          <w:i/>
        </w:rPr>
        <w:t>unicipal, desarrollo local y trabajo comunitario.</w:t>
      </w:r>
      <w:r w:rsidRPr="00CF4DC9">
        <w:rPr>
          <w:rFonts w:ascii="Times New Roman" w:hAnsi="Times New Roman" w:cs="Times New Roman"/>
        </w:rPr>
        <w:t xml:space="preserve"> Caracas: Universidad Bolivariana de Venezuela.</w:t>
      </w:r>
    </w:p>
    <w:p w14:paraId="1A931596" w14:textId="77777777" w:rsidR="005553C6" w:rsidRPr="00CF4DC9" w:rsidRDefault="005553C6" w:rsidP="005553C6">
      <w:pPr>
        <w:pStyle w:val="Textocomentario"/>
        <w:widowControl w:val="0"/>
        <w:autoSpaceDE w:val="0"/>
        <w:autoSpaceDN w:val="0"/>
        <w:adjustRightInd w:val="0"/>
        <w:spacing w:after="0" w:line="360" w:lineRule="auto"/>
        <w:ind w:left="360" w:hanging="709"/>
        <w:jc w:val="both"/>
        <w:rPr>
          <w:rFonts w:ascii="Times New Roman" w:hAnsi="Times New Roman"/>
          <w:sz w:val="24"/>
          <w:szCs w:val="24"/>
        </w:rPr>
      </w:pPr>
      <w:r w:rsidRPr="00CF4DC9">
        <w:rPr>
          <w:rFonts w:ascii="Times New Roman" w:hAnsi="Times New Roman"/>
          <w:sz w:val="24"/>
          <w:szCs w:val="24"/>
        </w:rPr>
        <w:t xml:space="preserve">Ander-Egg, E. (2003). </w:t>
      </w:r>
      <w:r w:rsidRPr="00CF4DC9">
        <w:rPr>
          <w:rFonts w:ascii="Times New Roman" w:hAnsi="Times New Roman"/>
          <w:i/>
          <w:sz w:val="24"/>
          <w:szCs w:val="24"/>
        </w:rPr>
        <w:t>Metodología y práctica del desarrollo de la comunidad,</w:t>
      </w:r>
      <w:r w:rsidRPr="00CF4DC9">
        <w:rPr>
          <w:rFonts w:ascii="Times New Roman" w:hAnsi="Times New Roman"/>
          <w:sz w:val="24"/>
          <w:szCs w:val="24"/>
        </w:rPr>
        <w:t xml:space="preserve"> Libro I. Buenos Aires: Grupo Editorial Lumen.</w:t>
      </w:r>
    </w:p>
    <w:p w14:paraId="17AFD5DD" w14:textId="71CD80E9" w:rsidR="005553C6" w:rsidRPr="00CF4DC9" w:rsidRDefault="005553C6" w:rsidP="005553C6">
      <w:pPr>
        <w:widowControl w:val="0"/>
        <w:autoSpaceDE w:val="0"/>
        <w:autoSpaceDN w:val="0"/>
        <w:adjustRightInd w:val="0"/>
        <w:spacing w:line="360" w:lineRule="auto"/>
        <w:ind w:left="360" w:hanging="709"/>
        <w:jc w:val="both"/>
        <w:rPr>
          <w:rFonts w:ascii="Times New Roman" w:hAnsi="Times New Roman" w:cs="Times New Roman"/>
        </w:rPr>
      </w:pPr>
      <w:r w:rsidRPr="00CF4DC9">
        <w:rPr>
          <w:rFonts w:ascii="Times New Roman" w:hAnsi="Times New Roman" w:cs="Times New Roman"/>
        </w:rPr>
        <w:t>Ander-Egg, E. (s</w:t>
      </w:r>
      <w:r w:rsidR="007A0661" w:rsidRPr="00CF4DC9">
        <w:rPr>
          <w:rFonts w:ascii="Times New Roman" w:hAnsi="Times New Roman" w:cs="Times New Roman"/>
        </w:rPr>
        <w:t>.</w:t>
      </w:r>
      <w:r w:rsidRPr="00CF4DC9">
        <w:rPr>
          <w:rFonts w:ascii="Times New Roman" w:hAnsi="Times New Roman" w:cs="Times New Roman"/>
        </w:rPr>
        <w:t xml:space="preserve">f). “Conceptos de comunidad y desarrollo de la comunidad. En </w:t>
      </w:r>
      <w:r w:rsidRPr="00CF4DC9">
        <w:rPr>
          <w:rFonts w:ascii="Times New Roman" w:hAnsi="Times New Roman" w:cs="Times New Roman"/>
          <w:i/>
          <w:iCs/>
        </w:rPr>
        <w:t xml:space="preserve">Selección de lecturas sobre trabajo social comunitario </w:t>
      </w:r>
      <w:r w:rsidRPr="00CF4DC9">
        <w:rPr>
          <w:rFonts w:ascii="Times New Roman" w:hAnsi="Times New Roman" w:cs="Times New Roman"/>
          <w:iCs/>
        </w:rPr>
        <w:t>(pp. 10-14)</w:t>
      </w:r>
      <w:r w:rsidRPr="00CF4DC9">
        <w:rPr>
          <w:rFonts w:ascii="Times New Roman" w:hAnsi="Times New Roman" w:cs="Times New Roman"/>
        </w:rPr>
        <w:t>. Curso de Formación de Trabajadores Sociales. Centro gráfico de Villa Clara.</w:t>
      </w:r>
    </w:p>
    <w:p w14:paraId="4FAC45DE" w14:textId="77777777" w:rsidR="005553C6" w:rsidRPr="00CF4DC9" w:rsidRDefault="005553C6" w:rsidP="005553C6">
      <w:pPr>
        <w:spacing w:line="360" w:lineRule="auto"/>
        <w:ind w:left="360" w:hanging="709"/>
        <w:jc w:val="both"/>
        <w:rPr>
          <w:rFonts w:ascii="Times New Roman" w:hAnsi="Times New Roman" w:cs="Times New Roman"/>
        </w:rPr>
      </w:pPr>
      <w:r w:rsidRPr="00CF4DC9">
        <w:rPr>
          <w:rFonts w:ascii="Times New Roman" w:hAnsi="Times New Roman" w:cs="Times New Roman"/>
        </w:rPr>
        <w:lastRenderedPageBreak/>
        <w:t xml:space="preserve">Castillo, Nemesio y García, Rogelio (2015). </w:t>
      </w:r>
      <w:r w:rsidRPr="00CF4DC9">
        <w:rPr>
          <w:rFonts w:ascii="Times New Roman" w:hAnsi="Times New Roman" w:cs="Times New Roman"/>
          <w:bCs/>
        </w:rPr>
        <w:t>Guía para la presentación de proyectos de intervención social y evaluación de programas sociales, Editorial: Universidad Autónoma de Ciudad Juárez.</w:t>
      </w:r>
    </w:p>
    <w:p w14:paraId="1F013389" w14:textId="38356BB4" w:rsidR="005553C6" w:rsidRPr="00CF4DC9" w:rsidRDefault="005553C6" w:rsidP="005553C6">
      <w:pPr>
        <w:spacing w:line="360" w:lineRule="auto"/>
        <w:ind w:left="360" w:hanging="709"/>
        <w:jc w:val="both"/>
        <w:rPr>
          <w:rFonts w:ascii="Times New Roman" w:hAnsi="Times New Roman" w:cs="Times New Roman"/>
        </w:rPr>
      </w:pPr>
      <w:r w:rsidRPr="00CF4DC9">
        <w:rPr>
          <w:rFonts w:ascii="Times New Roman" w:hAnsi="Times New Roman" w:cs="Times New Roman"/>
        </w:rPr>
        <w:t>Del Moral, A. (1991)</w:t>
      </w:r>
      <w:r w:rsidR="007A0661" w:rsidRPr="00CF4DC9">
        <w:rPr>
          <w:rFonts w:ascii="Times New Roman" w:hAnsi="Times New Roman" w:cs="Times New Roman"/>
        </w:rPr>
        <w:t>.</w:t>
      </w:r>
      <w:r w:rsidRPr="00CF4DC9">
        <w:rPr>
          <w:rFonts w:ascii="Times New Roman" w:hAnsi="Times New Roman" w:cs="Times New Roman"/>
        </w:rPr>
        <w:t xml:space="preserve"> El desarrollo comunitario en la obra de los teóricos más representativos. En Acciones e investigaciones sociales, ISSN 1132-192X, Nº 1. En: dialnet.unirioja.es</w:t>
      </w:r>
    </w:p>
    <w:p w14:paraId="0C22D91A" w14:textId="159FB0D2" w:rsidR="005553C6" w:rsidRPr="00CF4DC9" w:rsidRDefault="005553C6" w:rsidP="005553C6">
      <w:pPr>
        <w:widowControl w:val="0"/>
        <w:autoSpaceDE w:val="0"/>
        <w:autoSpaceDN w:val="0"/>
        <w:adjustRightInd w:val="0"/>
        <w:spacing w:line="360" w:lineRule="auto"/>
        <w:ind w:left="360" w:hanging="709"/>
        <w:jc w:val="both"/>
        <w:rPr>
          <w:rFonts w:ascii="Times New Roman" w:hAnsi="Times New Roman" w:cs="Times New Roman"/>
          <w:noProof/>
          <w:lang w:val="es-ES"/>
        </w:rPr>
      </w:pPr>
      <w:r w:rsidRPr="00CF4DC9">
        <w:rPr>
          <w:rFonts w:ascii="Times New Roman" w:hAnsi="Times New Roman" w:cs="Times New Roman"/>
        </w:rPr>
        <w:t>Marchioni (1999)</w:t>
      </w:r>
      <w:r w:rsidR="007A0661" w:rsidRPr="00CF4DC9">
        <w:rPr>
          <w:rFonts w:ascii="Times New Roman" w:hAnsi="Times New Roman" w:cs="Times New Roman"/>
        </w:rPr>
        <w:t>.</w:t>
      </w:r>
      <w:r w:rsidR="00460442" w:rsidRPr="00CF4DC9">
        <w:rPr>
          <w:rFonts w:ascii="Times New Roman" w:hAnsi="Times New Roman" w:cs="Times New Roman"/>
        </w:rPr>
        <w:t xml:space="preserve"> </w:t>
      </w:r>
      <w:r w:rsidRPr="00CF4DC9">
        <w:rPr>
          <w:rFonts w:ascii="Times New Roman" w:hAnsi="Times New Roman" w:cs="Times New Roman"/>
          <w:i/>
        </w:rPr>
        <w:t>Comunidad, participación y desarrollo</w:t>
      </w:r>
      <w:r w:rsidRPr="00CF4DC9">
        <w:rPr>
          <w:rFonts w:ascii="Times New Roman" w:hAnsi="Times New Roman" w:cs="Times New Roman"/>
        </w:rPr>
        <w:t>. Editorial Popular</w:t>
      </w:r>
      <w:r w:rsidR="00460442" w:rsidRPr="00CF4DC9">
        <w:rPr>
          <w:rFonts w:ascii="Times New Roman" w:hAnsi="Times New Roman" w:cs="Times New Roman"/>
        </w:rPr>
        <w:t>,</w:t>
      </w:r>
      <w:r w:rsidRPr="00CF4DC9">
        <w:rPr>
          <w:rFonts w:ascii="Times New Roman" w:hAnsi="Times New Roman" w:cs="Times New Roman"/>
        </w:rPr>
        <w:t xml:space="preserve"> España.</w:t>
      </w:r>
    </w:p>
    <w:p w14:paraId="2FEF751E" w14:textId="5BFAEABB" w:rsidR="005553C6" w:rsidRPr="00CF4DC9" w:rsidRDefault="005553C6" w:rsidP="005553C6">
      <w:pPr>
        <w:widowControl w:val="0"/>
        <w:autoSpaceDE w:val="0"/>
        <w:autoSpaceDN w:val="0"/>
        <w:adjustRightInd w:val="0"/>
        <w:spacing w:line="360" w:lineRule="auto"/>
        <w:ind w:left="360" w:hanging="709"/>
        <w:jc w:val="both"/>
        <w:rPr>
          <w:rFonts w:ascii="Times New Roman" w:hAnsi="Times New Roman" w:cs="Times New Roman"/>
          <w:i/>
        </w:rPr>
      </w:pPr>
      <w:r w:rsidRPr="00CF4DC9">
        <w:rPr>
          <w:rFonts w:ascii="Times New Roman" w:hAnsi="Times New Roman" w:cs="Times New Roman"/>
        </w:rPr>
        <w:t>Mendoza, María del Carmen (2002)</w:t>
      </w:r>
      <w:r w:rsidR="00460442" w:rsidRPr="00CF4DC9">
        <w:rPr>
          <w:rFonts w:ascii="Times New Roman" w:hAnsi="Times New Roman" w:cs="Times New Roman"/>
        </w:rPr>
        <w:t>.</w:t>
      </w:r>
      <w:r w:rsidRPr="00CF4DC9">
        <w:rPr>
          <w:rFonts w:ascii="Times New Roman" w:hAnsi="Times New Roman" w:cs="Times New Roman"/>
        </w:rPr>
        <w:t xml:space="preserve"> “Una opción </w:t>
      </w:r>
      <w:r w:rsidR="00460442" w:rsidRPr="00CF4DC9">
        <w:rPr>
          <w:rFonts w:ascii="Times New Roman" w:hAnsi="Times New Roman" w:cs="Times New Roman"/>
        </w:rPr>
        <w:t>m</w:t>
      </w:r>
      <w:r w:rsidRPr="00CF4DC9">
        <w:rPr>
          <w:rFonts w:ascii="Times New Roman" w:hAnsi="Times New Roman" w:cs="Times New Roman"/>
        </w:rPr>
        <w:t>etodológica para los trabajadores sociales”</w:t>
      </w:r>
      <w:r w:rsidR="00460442" w:rsidRPr="00CF4DC9">
        <w:rPr>
          <w:rFonts w:ascii="Times New Roman" w:hAnsi="Times New Roman" w:cs="Times New Roman"/>
        </w:rPr>
        <w:t>.</w:t>
      </w:r>
      <w:r w:rsidRPr="00CF4DC9">
        <w:rPr>
          <w:rFonts w:ascii="Times New Roman" w:hAnsi="Times New Roman" w:cs="Times New Roman"/>
        </w:rPr>
        <w:t xml:space="preserve"> Asociación de Trabajadores Sociales Mexicanos, 2da </w:t>
      </w:r>
      <w:r w:rsidR="00B519D9" w:rsidRPr="00CF4DC9">
        <w:rPr>
          <w:rFonts w:ascii="Times New Roman" w:hAnsi="Times New Roman" w:cs="Times New Roman"/>
        </w:rPr>
        <w:t>e</w:t>
      </w:r>
      <w:r w:rsidRPr="00CF4DC9">
        <w:rPr>
          <w:rFonts w:ascii="Times New Roman" w:hAnsi="Times New Roman" w:cs="Times New Roman"/>
        </w:rPr>
        <w:t>dición.</w:t>
      </w:r>
    </w:p>
    <w:p w14:paraId="106CBBFF" w14:textId="440BE06D" w:rsidR="005553C6" w:rsidRPr="00CF4DC9" w:rsidRDefault="005553C6" w:rsidP="005553C6">
      <w:pPr>
        <w:spacing w:line="360" w:lineRule="auto"/>
        <w:ind w:left="360" w:hanging="709"/>
        <w:jc w:val="both"/>
        <w:rPr>
          <w:rFonts w:ascii="Times New Roman" w:hAnsi="Times New Roman" w:cs="Times New Roman"/>
        </w:rPr>
      </w:pPr>
      <w:r w:rsidRPr="00CF4DC9">
        <w:rPr>
          <w:rFonts w:ascii="Times New Roman" w:hAnsi="Times New Roman" w:cs="Times New Roman"/>
        </w:rPr>
        <w:t>Payne, R. (2002)</w:t>
      </w:r>
      <w:r w:rsidR="007A0661" w:rsidRPr="00CF4DC9">
        <w:rPr>
          <w:rFonts w:ascii="Times New Roman" w:hAnsi="Times New Roman" w:cs="Times New Roman"/>
        </w:rPr>
        <w:t>.</w:t>
      </w:r>
      <w:r w:rsidRPr="00CF4DC9">
        <w:rPr>
          <w:rFonts w:ascii="Times New Roman" w:hAnsi="Times New Roman" w:cs="Times New Roman"/>
        </w:rPr>
        <w:t xml:space="preserve"> Community forestry and the politics of agrarian reform in the Chimalapas, Oaxaca. </w:t>
      </w:r>
      <w:r w:rsidRPr="00CF4DC9">
        <w:rPr>
          <w:rFonts w:ascii="Times New Roman" w:hAnsi="Times New Roman" w:cs="Times New Roman"/>
          <w:i/>
        </w:rPr>
        <w:t>Journal of Sustainable Forestry</w:t>
      </w:r>
      <w:r w:rsidRPr="00CF4DC9">
        <w:rPr>
          <w:rFonts w:ascii="Times New Roman" w:hAnsi="Times New Roman" w:cs="Times New Roman"/>
        </w:rPr>
        <w:t xml:space="preserve"> 15(1)</w:t>
      </w:r>
      <w:r w:rsidR="00460442" w:rsidRPr="00CF4DC9">
        <w:rPr>
          <w:rFonts w:ascii="Times New Roman" w:hAnsi="Times New Roman" w:cs="Times New Roman"/>
        </w:rPr>
        <w:t>.</w:t>
      </w:r>
    </w:p>
    <w:p w14:paraId="5D8F4457" w14:textId="16AD7CEF" w:rsidR="00332FBD" w:rsidRPr="0022500E" w:rsidRDefault="005553C6" w:rsidP="00B519D9">
      <w:pPr>
        <w:widowControl w:val="0"/>
        <w:autoSpaceDE w:val="0"/>
        <w:autoSpaceDN w:val="0"/>
        <w:adjustRightInd w:val="0"/>
        <w:spacing w:line="360" w:lineRule="auto"/>
        <w:ind w:left="360" w:hanging="709"/>
        <w:jc w:val="both"/>
        <w:rPr>
          <w:rFonts w:ascii="Arial" w:hAnsi="Arial" w:cs="Arial"/>
        </w:rPr>
      </w:pPr>
      <w:r w:rsidRPr="00CF4DC9">
        <w:rPr>
          <w:rFonts w:ascii="Times New Roman" w:hAnsi="Times New Roman" w:cs="Times New Roman"/>
        </w:rPr>
        <w:t>Romero, Ma</w:t>
      </w:r>
      <w:r w:rsidR="007A0661" w:rsidRPr="00CF4DC9">
        <w:rPr>
          <w:rFonts w:ascii="Times New Roman" w:hAnsi="Times New Roman" w:cs="Times New Roman"/>
        </w:rPr>
        <w:t>ría</w:t>
      </w:r>
      <w:r w:rsidRPr="00CF4DC9">
        <w:rPr>
          <w:rFonts w:ascii="Times New Roman" w:hAnsi="Times New Roman" w:cs="Times New Roman"/>
        </w:rPr>
        <w:t xml:space="preserve"> Isabel (2013). La potencialidad de la formación en educación popular del Centro Memorial Martin Luther King Jr</w:t>
      </w:r>
      <w:r w:rsidR="00460442" w:rsidRPr="00CF4DC9">
        <w:rPr>
          <w:rFonts w:ascii="Times New Roman" w:hAnsi="Times New Roman" w:cs="Times New Roman"/>
        </w:rPr>
        <w:t>.</w:t>
      </w:r>
      <w:r w:rsidRPr="00CF4DC9">
        <w:rPr>
          <w:rFonts w:ascii="Times New Roman" w:hAnsi="Times New Roman" w:cs="Times New Roman"/>
        </w:rPr>
        <w:t xml:space="preserve"> para el desarrollo comunitario. Tesis en opción al grado de Doctor en Ciencias Sociológicas, Universidad Central “Marta Abreu” de las Villas, Cuba</w:t>
      </w:r>
      <w:r w:rsidR="007A0661" w:rsidRPr="00CF4DC9">
        <w:rPr>
          <w:rFonts w:ascii="Times New Roman" w:hAnsi="Times New Roman" w:cs="Times New Roman"/>
        </w:rPr>
        <w:t>.</w:t>
      </w:r>
    </w:p>
    <w:sectPr w:rsidR="00332FBD" w:rsidRPr="0022500E" w:rsidSect="00CF4DC9">
      <w:headerReference w:type="default" r:id="rId14"/>
      <w:footerReference w:type="default" r:id="rId15"/>
      <w:pgSz w:w="12240" w:h="15840"/>
      <w:pgMar w:top="1440" w:right="1325"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0F9A3" w14:textId="77777777" w:rsidR="00F66A01" w:rsidRDefault="00F66A01" w:rsidP="00524617">
      <w:r>
        <w:separator/>
      </w:r>
    </w:p>
  </w:endnote>
  <w:endnote w:type="continuationSeparator" w:id="0">
    <w:p w14:paraId="35593BEF" w14:textId="77777777" w:rsidR="00F66A01" w:rsidRDefault="00F66A01" w:rsidP="0052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Pro-I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69C09" w14:textId="6E1A5021" w:rsidR="00CF4DC9" w:rsidRDefault="00CF4DC9" w:rsidP="00CF4DC9">
    <w:pPr>
      <w:pStyle w:val="Piedepgina"/>
      <w:jc w:val="center"/>
    </w:pPr>
    <w:r w:rsidRPr="00776871">
      <w:rPr>
        <w:rFonts w:ascii="Calibri" w:hAnsi="Calibri" w:cs="Calibri"/>
        <w:b/>
        <w:sz w:val="22"/>
      </w:rPr>
      <w:t>Vol. 6, Núm. 12                  Enero – Junio  2016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6C70F" w14:textId="77777777" w:rsidR="00F66A01" w:rsidRDefault="00F66A01" w:rsidP="00524617">
      <w:r>
        <w:separator/>
      </w:r>
    </w:p>
  </w:footnote>
  <w:footnote w:type="continuationSeparator" w:id="0">
    <w:p w14:paraId="368DC9B2" w14:textId="77777777" w:rsidR="00F66A01" w:rsidRDefault="00F66A01" w:rsidP="00524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1EBAA" w14:textId="5E24DCF3" w:rsidR="00CF4DC9" w:rsidRDefault="00CF4DC9" w:rsidP="00CF4DC9">
    <w:pPr>
      <w:pStyle w:val="Encabezado"/>
      <w:jc w:val="center"/>
    </w:pPr>
    <w:r w:rsidRPr="00776871">
      <w:rPr>
        <w:rFonts w:ascii="Calibri" w:hAnsi="Calibri" w:cs="Calibri"/>
        <w:b/>
        <w:i/>
        <w:sz w:val="22"/>
      </w:rPr>
      <w:t>Revista Iberoamericana para la Investigación y el Desarrollo Educativo</w:t>
    </w:r>
    <w:r w:rsidRPr="00776871">
      <w:rPr>
        <w:rFonts w:ascii="Calibri" w:hAnsi="Calibri"/>
        <w:b/>
        <w:sz w:val="22"/>
      </w:rPr>
      <w:t xml:space="preserve">  </w:t>
    </w:r>
    <w:r w:rsidRPr="00776871">
      <w:rPr>
        <w:rFonts w:ascii="Calibri" w:hAnsi="Calibri"/>
        <w:sz w:val="22"/>
      </w:rPr>
      <w:t xml:space="preserve">               </w:t>
    </w:r>
    <w:r w:rsidRPr="00776871">
      <w:rPr>
        <w:rFonts w:ascii="Calibri" w:hAnsi="Calibri" w:cs="Calibri"/>
        <w:b/>
        <w:sz w:val="22"/>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237"/>
    <w:multiLevelType w:val="hybridMultilevel"/>
    <w:tmpl w:val="957A0DA4"/>
    <w:lvl w:ilvl="0" w:tplc="7C08A274">
      <w:start w:val="1"/>
      <w:numFmt w:val="bullet"/>
      <w:lvlText w:val="-"/>
      <w:lvlJc w:val="left"/>
      <w:pPr>
        <w:ind w:left="1080" w:hanging="360"/>
      </w:pPr>
      <w:rPr>
        <w:rFonts w:ascii="MinionPro-It" w:eastAsia="Calibri" w:hAnsi="MinionPro-It" w:cs="MinionPro-It" w:hint="default"/>
        <w:i/>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7B00DD6"/>
    <w:multiLevelType w:val="hybridMultilevel"/>
    <w:tmpl w:val="16EA7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6D6C05"/>
    <w:multiLevelType w:val="hybridMultilevel"/>
    <w:tmpl w:val="70028BE8"/>
    <w:lvl w:ilvl="0" w:tplc="BBCACFC6">
      <w:start w:val="1"/>
      <w:numFmt w:val="bullet"/>
      <w:lvlText w:val=""/>
      <w:lvlJc w:val="left"/>
      <w:pPr>
        <w:tabs>
          <w:tab w:val="num" w:pos="720"/>
        </w:tabs>
        <w:ind w:left="720" w:hanging="360"/>
      </w:pPr>
      <w:rPr>
        <w:rFonts w:ascii="Wingdings 2" w:hAnsi="Wingdings 2" w:hint="default"/>
      </w:rPr>
    </w:lvl>
    <w:lvl w:ilvl="1" w:tplc="61AC8EB2" w:tentative="1">
      <w:start w:val="1"/>
      <w:numFmt w:val="bullet"/>
      <w:lvlText w:val=""/>
      <w:lvlJc w:val="left"/>
      <w:pPr>
        <w:tabs>
          <w:tab w:val="num" w:pos="1440"/>
        </w:tabs>
        <w:ind w:left="1440" w:hanging="360"/>
      </w:pPr>
      <w:rPr>
        <w:rFonts w:ascii="Wingdings 2" w:hAnsi="Wingdings 2" w:hint="default"/>
      </w:rPr>
    </w:lvl>
    <w:lvl w:ilvl="2" w:tplc="CA0494AC" w:tentative="1">
      <w:start w:val="1"/>
      <w:numFmt w:val="bullet"/>
      <w:lvlText w:val=""/>
      <w:lvlJc w:val="left"/>
      <w:pPr>
        <w:tabs>
          <w:tab w:val="num" w:pos="2160"/>
        </w:tabs>
        <w:ind w:left="2160" w:hanging="360"/>
      </w:pPr>
      <w:rPr>
        <w:rFonts w:ascii="Wingdings 2" w:hAnsi="Wingdings 2" w:hint="default"/>
      </w:rPr>
    </w:lvl>
    <w:lvl w:ilvl="3" w:tplc="19563AE8" w:tentative="1">
      <w:start w:val="1"/>
      <w:numFmt w:val="bullet"/>
      <w:lvlText w:val=""/>
      <w:lvlJc w:val="left"/>
      <w:pPr>
        <w:tabs>
          <w:tab w:val="num" w:pos="2880"/>
        </w:tabs>
        <w:ind w:left="2880" w:hanging="360"/>
      </w:pPr>
      <w:rPr>
        <w:rFonts w:ascii="Wingdings 2" w:hAnsi="Wingdings 2" w:hint="default"/>
      </w:rPr>
    </w:lvl>
    <w:lvl w:ilvl="4" w:tplc="514E8636" w:tentative="1">
      <w:start w:val="1"/>
      <w:numFmt w:val="bullet"/>
      <w:lvlText w:val=""/>
      <w:lvlJc w:val="left"/>
      <w:pPr>
        <w:tabs>
          <w:tab w:val="num" w:pos="3600"/>
        </w:tabs>
        <w:ind w:left="3600" w:hanging="360"/>
      </w:pPr>
      <w:rPr>
        <w:rFonts w:ascii="Wingdings 2" w:hAnsi="Wingdings 2" w:hint="default"/>
      </w:rPr>
    </w:lvl>
    <w:lvl w:ilvl="5" w:tplc="646E40A6" w:tentative="1">
      <w:start w:val="1"/>
      <w:numFmt w:val="bullet"/>
      <w:lvlText w:val=""/>
      <w:lvlJc w:val="left"/>
      <w:pPr>
        <w:tabs>
          <w:tab w:val="num" w:pos="4320"/>
        </w:tabs>
        <w:ind w:left="4320" w:hanging="360"/>
      </w:pPr>
      <w:rPr>
        <w:rFonts w:ascii="Wingdings 2" w:hAnsi="Wingdings 2" w:hint="default"/>
      </w:rPr>
    </w:lvl>
    <w:lvl w:ilvl="6" w:tplc="AEFC7342" w:tentative="1">
      <w:start w:val="1"/>
      <w:numFmt w:val="bullet"/>
      <w:lvlText w:val=""/>
      <w:lvlJc w:val="left"/>
      <w:pPr>
        <w:tabs>
          <w:tab w:val="num" w:pos="5040"/>
        </w:tabs>
        <w:ind w:left="5040" w:hanging="360"/>
      </w:pPr>
      <w:rPr>
        <w:rFonts w:ascii="Wingdings 2" w:hAnsi="Wingdings 2" w:hint="default"/>
      </w:rPr>
    </w:lvl>
    <w:lvl w:ilvl="7" w:tplc="24BEEF66" w:tentative="1">
      <w:start w:val="1"/>
      <w:numFmt w:val="bullet"/>
      <w:lvlText w:val=""/>
      <w:lvlJc w:val="left"/>
      <w:pPr>
        <w:tabs>
          <w:tab w:val="num" w:pos="5760"/>
        </w:tabs>
        <w:ind w:left="5760" w:hanging="360"/>
      </w:pPr>
      <w:rPr>
        <w:rFonts w:ascii="Wingdings 2" w:hAnsi="Wingdings 2" w:hint="default"/>
      </w:rPr>
    </w:lvl>
    <w:lvl w:ilvl="8" w:tplc="D0749FA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F3065D8"/>
    <w:multiLevelType w:val="hybridMultilevel"/>
    <w:tmpl w:val="9A726DBA"/>
    <w:lvl w:ilvl="0" w:tplc="FE220DE8">
      <w:start w:val="1"/>
      <w:numFmt w:val="decimal"/>
      <w:lvlText w:val="%1."/>
      <w:lvlJc w:val="left"/>
      <w:pPr>
        <w:tabs>
          <w:tab w:val="num" w:pos="720"/>
        </w:tabs>
        <w:ind w:left="720" w:hanging="360"/>
      </w:pPr>
    </w:lvl>
    <w:lvl w:ilvl="1" w:tplc="EF647D82" w:tentative="1">
      <w:start w:val="1"/>
      <w:numFmt w:val="decimal"/>
      <w:lvlText w:val="%2."/>
      <w:lvlJc w:val="left"/>
      <w:pPr>
        <w:tabs>
          <w:tab w:val="num" w:pos="1440"/>
        </w:tabs>
        <w:ind w:left="1440" w:hanging="360"/>
      </w:pPr>
    </w:lvl>
    <w:lvl w:ilvl="2" w:tplc="6A3AD408" w:tentative="1">
      <w:start w:val="1"/>
      <w:numFmt w:val="decimal"/>
      <w:lvlText w:val="%3."/>
      <w:lvlJc w:val="left"/>
      <w:pPr>
        <w:tabs>
          <w:tab w:val="num" w:pos="2160"/>
        </w:tabs>
        <w:ind w:left="2160" w:hanging="360"/>
      </w:pPr>
    </w:lvl>
    <w:lvl w:ilvl="3" w:tplc="DC9CFAB2" w:tentative="1">
      <w:start w:val="1"/>
      <w:numFmt w:val="decimal"/>
      <w:lvlText w:val="%4."/>
      <w:lvlJc w:val="left"/>
      <w:pPr>
        <w:tabs>
          <w:tab w:val="num" w:pos="2880"/>
        </w:tabs>
        <w:ind w:left="2880" w:hanging="360"/>
      </w:pPr>
    </w:lvl>
    <w:lvl w:ilvl="4" w:tplc="408A62CA" w:tentative="1">
      <w:start w:val="1"/>
      <w:numFmt w:val="decimal"/>
      <w:lvlText w:val="%5."/>
      <w:lvlJc w:val="left"/>
      <w:pPr>
        <w:tabs>
          <w:tab w:val="num" w:pos="3600"/>
        </w:tabs>
        <w:ind w:left="3600" w:hanging="360"/>
      </w:pPr>
    </w:lvl>
    <w:lvl w:ilvl="5" w:tplc="5C581CD0" w:tentative="1">
      <w:start w:val="1"/>
      <w:numFmt w:val="decimal"/>
      <w:lvlText w:val="%6."/>
      <w:lvlJc w:val="left"/>
      <w:pPr>
        <w:tabs>
          <w:tab w:val="num" w:pos="4320"/>
        </w:tabs>
        <w:ind w:left="4320" w:hanging="360"/>
      </w:pPr>
    </w:lvl>
    <w:lvl w:ilvl="6" w:tplc="C96A8AA8" w:tentative="1">
      <w:start w:val="1"/>
      <w:numFmt w:val="decimal"/>
      <w:lvlText w:val="%7."/>
      <w:lvlJc w:val="left"/>
      <w:pPr>
        <w:tabs>
          <w:tab w:val="num" w:pos="5040"/>
        </w:tabs>
        <w:ind w:left="5040" w:hanging="360"/>
      </w:pPr>
    </w:lvl>
    <w:lvl w:ilvl="7" w:tplc="DB3E9494" w:tentative="1">
      <w:start w:val="1"/>
      <w:numFmt w:val="decimal"/>
      <w:lvlText w:val="%8."/>
      <w:lvlJc w:val="left"/>
      <w:pPr>
        <w:tabs>
          <w:tab w:val="num" w:pos="5760"/>
        </w:tabs>
        <w:ind w:left="5760" w:hanging="360"/>
      </w:pPr>
    </w:lvl>
    <w:lvl w:ilvl="8" w:tplc="67488DA6" w:tentative="1">
      <w:start w:val="1"/>
      <w:numFmt w:val="decimal"/>
      <w:lvlText w:val="%9."/>
      <w:lvlJc w:val="left"/>
      <w:pPr>
        <w:tabs>
          <w:tab w:val="num" w:pos="6480"/>
        </w:tabs>
        <w:ind w:left="6480" w:hanging="360"/>
      </w:pPr>
    </w:lvl>
  </w:abstractNum>
  <w:abstractNum w:abstractNumId="4" w15:restartNumberingAfterBreak="0">
    <w:nsid w:val="12A03C2C"/>
    <w:multiLevelType w:val="hybridMultilevel"/>
    <w:tmpl w:val="521A3E7A"/>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FCB6BDA"/>
    <w:multiLevelType w:val="hybridMultilevel"/>
    <w:tmpl w:val="C30C605A"/>
    <w:lvl w:ilvl="0" w:tplc="4CFE154E">
      <w:start w:val="1"/>
      <w:numFmt w:val="bullet"/>
      <w:lvlText w:val="-"/>
      <w:lvlJc w:val="left"/>
      <w:pPr>
        <w:ind w:left="644" w:hanging="360"/>
      </w:pPr>
      <w:rPr>
        <w:rFonts w:ascii="Times New Roman" w:eastAsia="Calibri"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221422BB"/>
    <w:multiLevelType w:val="hybridMultilevel"/>
    <w:tmpl w:val="17C442DC"/>
    <w:lvl w:ilvl="0" w:tplc="85FEF016">
      <w:start w:val="1"/>
      <w:numFmt w:val="bullet"/>
      <w:lvlText w:val=""/>
      <w:lvlJc w:val="left"/>
      <w:pPr>
        <w:tabs>
          <w:tab w:val="num" w:pos="720"/>
        </w:tabs>
        <w:ind w:left="720" w:hanging="360"/>
      </w:pPr>
      <w:rPr>
        <w:rFonts w:ascii="Wingdings 2" w:hAnsi="Wingdings 2" w:hint="default"/>
      </w:rPr>
    </w:lvl>
    <w:lvl w:ilvl="1" w:tplc="0FBAC850" w:tentative="1">
      <w:start w:val="1"/>
      <w:numFmt w:val="bullet"/>
      <w:lvlText w:val=""/>
      <w:lvlJc w:val="left"/>
      <w:pPr>
        <w:tabs>
          <w:tab w:val="num" w:pos="1440"/>
        </w:tabs>
        <w:ind w:left="1440" w:hanging="360"/>
      </w:pPr>
      <w:rPr>
        <w:rFonts w:ascii="Wingdings 2" w:hAnsi="Wingdings 2" w:hint="default"/>
      </w:rPr>
    </w:lvl>
    <w:lvl w:ilvl="2" w:tplc="61A210A4" w:tentative="1">
      <w:start w:val="1"/>
      <w:numFmt w:val="bullet"/>
      <w:lvlText w:val=""/>
      <w:lvlJc w:val="left"/>
      <w:pPr>
        <w:tabs>
          <w:tab w:val="num" w:pos="2160"/>
        </w:tabs>
        <w:ind w:left="2160" w:hanging="360"/>
      </w:pPr>
      <w:rPr>
        <w:rFonts w:ascii="Wingdings 2" w:hAnsi="Wingdings 2" w:hint="default"/>
      </w:rPr>
    </w:lvl>
    <w:lvl w:ilvl="3" w:tplc="E30AA510" w:tentative="1">
      <w:start w:val="1"/>
      <w:numFmt w:val="bullet"/>
      <w:lvlText w:val=""/>
      <w:lvlJc w:val="left"/>
      <w:pPr>
        <w:tabs>
          <w:tab w:val="num" w:pos="2880"/>
        </w:tabs>
        <w:ind w:left="2880" w:hanging="360"/>
      </w:pPr>
      <w:rPr>
        <w:rFonts w:ascii="Wingdings 2" w:hAnsi="Wingdings 2" w:hint="default"/>
      </w:rPr>
    </w:lvl>
    <w:lvl w:ilvl="4" w:tplc="C17433EC" w:tentative="1">
      <w:start w:val="1"/>
      <w:numFmt w:val="bullet"/>
      <w:lvlText w:val=""/>
      <w:lvlJc w:val="left"/>
      <w:pPr>
        <w:tabs>
          <w:tab w:val="num" w:pos="3600"/>
        </w:tabs>
        <w:ind w:left="3600" w:hanging="360"/>
      </w:pPr>
      <w:rPr>
        <w:rFonts w:ascii="Wingdings 2" w:hAnsi="Wingdings 2" w:hint="default"/>
      </w:rPr>
    </w:lvl>
    <w:lvl w:ilvl="5" w:tplc="634CE49C" w:tentative="1">
      <w:start w:val="1"/>
      <w:numFmt w:val="bullet"/>
      <w:lvlText w:val=""/>
      <w:lvlJc w:val="left"/>
      <w:pPr>
        <w:tabs>
          <w:tab w:val="num" w:pos="4320"/>
        </w:tabs>
        <w:ind w:left="4320" w:hanging="360"/>
      </w:pPr>
      <w:rPr>
        <w:rFonts w:ascii="Wingdings 2" w:hAnsi="Wingdings 2" w:hint="default"/>
      </w:rPr>
    </w:lvl>
    <w:lvl w:ilvl="6" w:tplc="D3C85540" w:tentative="1">
      <w:start w:val="1"/>
      <w:numFmt w:val="bullet"/>
      <w:lvlText w:val=""/>
      <w:lvlJc w:val="left"/>
      <w:pPr>
        <w:tabs>
          <w:tab w:val="num" w:pos="5040"/>
        </w:tabs>
        <w:ind w:left="5040" w:hanging="360"/>
      </w:pPr>
      <w:rPr>
        <w:rFonts w:ascii="Wingdings 2" w:hAnsi="Wingdings 2" w:hint="default"/>
      </w:rPr>
    </w:lvl>
    <w:lvl w:ilvl="7" w:tplc="DF9ABF24" w:tentative="1">
      <w:start w:val="1"/>
      <w:numFmt w:val="bullet"/>
      <w:lvlText w:val=""/>
      <w:lvlJc w:val="left"/>
      <w:pPr>
        <w:tabs>
          <w:tab w:val="num" w:pos="5760"/>
        </w:tabs>
        <w:ind w:left="5760" w:hanging="360"/>
      </w:pPr>
      <w:rPr>
        <w:rFonts w:ascii="Wingdings 2" w:hAnsi="Wingdings 2" w:hint="default"/>
      </w:rPr>
    </w:lvl>
    <w:lvl w:ilvl="8" w:tplc="710083E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9780DBA"/>
    <w:multiLevelType w:val="hybridMultilevel"/>
    <w:tmpl w:val="E0BE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342AA"/>
    <w:multiLevelType w:val="hybridMultilevel"/>
    <w:tmpl w:val="91366DC2"/>
    <w:lvl w:ilvl="0" w:tplc="20BC351C">
      <w:start w:val="1"/>
      <w:numFmt w:val="bullet"/>
      <w:lvlText w:val=""/>
      <w:lvlJc w:val="left"/>
      <w:pPr>
        <w:tabs>
          <w:tab w:val="num" w:pos="720"/>
        </w:tabs>
        <w:ind w:left="720" w:hanging="360"/>
      </w:pPr>
      <w:rPr>
        <w:rFonts w:ascii="Wingdings 2" w:hAnsi="Wingdings 2" w:hint="default"/>
      </w:rPr>
    </w:lvl>
    <w:lvl w:ilvl="1" w:tplc="EE62B1D0" w:tentative="1">
      <w:start w:val="1"/>
      <w:numFmt w:val="bullet"/>
      <w:lvlText w:val=""/>
      <w:lvlJc w:val="left"/>
      <w:pPr>
        <w:tabs>
          <w:tab w:val="num" w:pos="1440"/>
        </w:tabs>
        <w:ind w:left="1440" w:hanging="360"/>
      </w:pPr>
      <w:rPr>
        <w:rFonts w:ascii="Wingdings 2" w:hAnsi="Wingdings 2" w:hint="default"/>
      </w:rPr>
    </w:lvl>
    <w:lvl w:ilvl="2" w:tplc="2CF2CA8C" w:tentative="1">
      <w:start w:val="1"/>
      <w:numFmt w:val="bullet"/>
      <w:lvlText w:val=""/>
      <w:lvlJc w:val="left"/>
      <w:pPr>
        <w:tabs>
          <w:tab w:val="num" w:pos="2160"/>
        </w:tabs>
        <w:ind w:left="2160" w:hanging="360"/>
      </w:pPr>
      <w:rPr>
        <w:rFonts w:ascii="Wingdings 2" w:hAnsi="Wingdings 2" w:hint="default"/>
      </w:rPr>
    </w:lvl>
    <w:lvl w:ilvl="3" w:tplc="03F63802" w:tentative="1">
      <w:start w:val="1"/>
      <w:numFmt w:val="bullet"/>
      <w:lvlText w:val=""/>
      <w:lvlJc w:val="left"/>
      <w:pPr>
        <w:tabs>
          <w:tab w:val="num" w:pos="2880"/>
        </w:tabs>
        <w:ind w:left="2880" w:hanging="360"/>
      </w:pPr>
      <w:rPr>
        <w:rFonts w:ascii="Wingdings 2" w:hAnsi="Wingdings 2" w:hint="default"/>
      </w:rPr>
    </w:lvl>
    <w:lvl w:ilvl="4" w:tplc="2876AD86" w:tentative="1">
      <w:start w:val="1"/>
      <w:numFmt w:val="bullet"/>
      <w:lvlText w:val=""/>
      <w:lvlJc w:val="left"/>
      <w:pPr>
        <w:tabs>
          <w:tab w:val="num" w:pos="3600"/>
        </w:tabs>
        <w:ind w:left="3600" w:hanging="360"/>
      </w:pPr>
      <w:rPr>
        <w:rFonts w:ascii="Wingdings 2" w:hAnsi="Wingdings 2" w:hint="default"/>
      </w:rPr>
    </w:lvl>
    <w:lvl w:ilvl="5" w:tplc="865CF9EC" w:tentative="1">
      <w:start w:val="1"/>
      <w:numFmt w:val="bullet"/>
      <w:lvlText w:val=""/>
      <w:lvlJc w:val="left"/>
      <w:pPr>
        <w:tabs>
          <w:tab w:val="num" w:pos="4320"/>
        </w:tabs>
        <w:ind w:left="4320" w:hanging="360"/>
      </w:pPr>
      <w:rPr>
        <w:rFonts w:ascii="Wingdings 2" w:hAnsi="Wingdings 2" w:hint="default"/>
      </w:rPr>
    </w:lvl>
    <w:lvl w:ilvl="6" w:tplc="7506E3EC" w:tentative="1">
      <w:start w:val="1"/>
      <w:numFmt w:val="bullet"/>
      <w:lvlText w:val=""/>
      <w:lvlJc w:val="left"/>
      <w:pPr>
        <w:tabs>
          <w:tab w:val="num" w:pos="5040"/>
        </w:tabs>
        <w:ind w:left="5040" w:hanging="360"/>
      </w:pPr>
      <w:rPr>
        <w:rFonts w:ascii="Wingdings 2" w:hAnsi="Wingdings 2" w:hint="default"/>
      </w:rPr>
    </w:lvl>
    <w:lvl w:ilvl="7" w:tplc="6FC2E012" w:tentative="1">
      <w:start w:val="1"/>
      <w:numFmt w:val="bullet"/>
      <w:lvlText w:val=""/>
      <w:lvlJc w:val="left"/>
      <w:pPr>
        <w:tabs>
          <w:tab w:val="num" w:pos="5760"/>
        </w:tabs>
        <w:ind w:left="5760" w:hanging="360"/>
      </w:pPr>
      <w:rPr>
        <w:rFonts w:ascii="Wingdings 2" w:hAnsi="Wingdings 2" w:hint="default"/>
      </w:rPr>
    </w:lvl>
    <w:lvl w:ilvl="8" w:tplc="AB9C090C"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F9F2C5F"/>
    <w:multiLevelType w:val="hybridMultilevel"/>
    <w:tmpl w:val="C5DCFE7E"/>
    <w:lvl w:ilvl="0" w:tplc="ED48A17E">
      <w:start w:val="1"/>
      <w:numFmt w:val="bullet"/>
      <w:lvlText w:val=""/>
      <w:lvlJc w:val="left"/>
      <w:pPr>
        <w:tabs>
          <w:tab w:val="num" w:pos="720"/>
        </w:tabs>
        <w:ind w:left="720" w:hanging="360"/>
      </w:pPr>
      <w:rPr>
        <w:rFonts w:ascii="Wingdings 2" w:hAnsi="Wingdings 2" w:hint="default"/>
      </w:rPr>
    </w:lvl>
    <w:lvl w:ilvl="1" w:tplc="C8EA64F4" w:tentative="1">
      <w:start w:val="1"/>
      <w:numFmt w:val="bullet"/>
      <w:lvlText w:val=""/>
      <w:lvlJc w:val="left"/>
      <w:pPr>
        <w:tabs>
          <w:tab w:val="num" w:pos="1440"/>
        </w:tabs>
        <w:ind w:left="1440" w:hanging="360"/>
      </w:pPr>
      <w:rPr>
        <w:rFonts w:ascii="Wingdings 2" w:hAnsi="Wingdings 2" w:hint="default"/>
      </w:rPr>
    </w:lvl>
    <w:lvl w:ilvl="2" w:tplc="4950F3C0" w:tentative="1">
      <w:start w:val="1"/>
      <w:numFmt w:val="bullet"/>
      <w:lvlText w:val=""/>
      <w:lvlJc w:val="left"/>
      <w:pPr>
        <w:tabs>
          <w:tab w:val="num" w:pos="2160"/>
        </w:tabs>
        <w:ind w:left="2160" w:hanging="360"/>
      </w:pPr>
      <w:rPr>
        <w:rFonts w:ascii="Wingdings 2" w:hAnsi="Wingdings 2" w:hint="default"/>
      </w:rPr>
    </w:lvl>
    <w:lvl w:ilvl="3" w:tplc="D1DEBC76" w:tentative="1">
      <w:start w:val="1"/>
      <w:numFmt w:val="bullet"/>
      <w:lvlText w:val=""/>
      <w:lvlJc w:val="left"/>
      <w:pPr>
        <w:tabs>
          <w:tab w:val="num" w:pos="2880"/>
        </w:tabs>
        <w:ind w:left="2880" w:hanging="360"/>
      </w:pPr>
      <w:rPr>
        <w:rFonts w:ascii="Wingdings 2" w:hAnsi="Wingdings 2" w:hint="default"/>
      </w:rPr>
    </w:lvl>
    <w:lvl w:ilvl="4" w:tplc="AE9065B2" w:tentative="1">
      <w:start w:val="1"/>
      <w:numFmt w:val="bullet"/>
      <w:lvlText w:val=""/>
      <w:lvlJc w:val="left"/>
      <w:pPr>
        <w:tabs>
          <w:tab w:val="num" w:pos="3600"/>
        </w:tabs>
        <w:ind w:left="3600" w:hanging="360"/>
      </w:pPr>
      <w:rPr>
        <w:rFonts w:ascii="Wingdings 2" w:hAnsi="Wingdings 2" w:hint="default"/>
      </w:rPr>
    </w:lvl>
    <w:lvl w:ilvl="5" w:tplc="FBFEF8EE" w:tentative="1">
      <w:start w:val="1"/>
      <w:numFmt w:val="bullet"/>
      <w:lvlText w:val=""/>
      <w:lvlJc w:val="left"/>
      <w:pPr>
        <w:tabs>
          <w:tab w:val="num" w:pos="4320"/>
        </w:tabs>
        <w:ind w:left="4320" w:hanging="360"/>
      </w:pPr>
      <w:rPr>
        <w:rFonts w:ascii="Wingdings 2" w:hAnsi="Wingdings 2" w:hint="default"/>
      </w:rPr>
    </w:lvl>
    <w:lvl w:ilvl="6" w:tplc="4730709E" w:tentative="1">
      <w:start w:val="1"/>
      <w:numFmt w:val="bullet"/>
      <w:lvlText w:val=""/>
      <w:lvlJc w:val="left"/>
      <w:pPr>
        <w:tabs>
          <w:tab w:val="num" w:pos="5040"/>
        </w:tabs>
        <w:ind w:left="5040" w:hanging="360"/>
      </w:pPr>
      <w:rPr>
        <w:rFonts w:ascii="Wingdings 2" w:hAnsi="Wingdings 2" w:hint="default"/>
      </w:rPr>
    </w:lvl>
    <w:lvl w:ilvl="7" w:tplc="F7343798" w:tentative="1">
      <w:start w:val="1"/>
      <w:numFmt w:val="bullet"/>
      <w:lvlText w:val=""/>
      <w:lvlJc w:val="left"/>
      <w:pPr>
        <w:tabs>
          <w:tab w:val="num" w:pos="5760"/>
        </w:tabs>
        <w:ind w:left="5760" w:hanging="360"/>
      </w:pPr>
      <w:rPr>
        <w:rFonts w:ascii="Wingdings 2" w:hAnsi="Wingdings 2" w:hint="default"/>
      </w:rPr>
    </w:lvl>
    <w:lvl w:ilvl="8" w:tplc="0FBACB00"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0E33953"/>
    <w:multiLevelType w:val="multilevel"/>
    <w:tmpl w:val="B544724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713E79"/>
    <w:multiLevelType w:val="hybridMultilevel"/>
    <w:tmpl w:val="C22A44C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347C3288"/>
    <w:multiLevelType w:val="hybridMultilevel"/>
    <w:tmpl w:val="91B40C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BF387F"/>
    <w:multiLevelType w:val="hybridMultilevel"/>
    <w:tmpl w:val="3390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E5941"/>
    <w:multiLevelType w:val="hybridMultilevel"/>
    <w:tmpl w:val="9BD6CE56"/>
    <w:lvl w:ilvl="0" w:tplc="67E05B44">
      <w:start w:val="1"/>
      <w:numFmt w:val="decimal"/>
      <w:lvlText w:val="%1."/>
      <w:lvlJc w:val="left"/>
      <w:pPr>
        <w:tabs>
          <w:tab w:val="num" w:pos="720"/>
        </w:tabs>
        <w:ind w:left="720" w:hanging="360"/>
      </w:pPr>
    </w:lvl>
    <w:lvl w:ilvl="1" w:tplc="9F3094D0" w:tentative="1">
      <w:start w:val="1"/>
      <w:numFmt w:val="decimal"/>
      <w:lvlText w:val="%2."/>
      <w:lvlJc w:val="left"/>
      <w:pPr>
        <w:tabs>
          <w:tab w:val="num" w:pos="1440"/>
        </w:tabs>
        <w:ind w:left="1440" w:hanging="360"/>
      </w:pPr>
    </w:lvl>
    <w:lvl w:ilvl="2" w:tplc="68C857B4" w:tentative="1">
      <w:start w:val="1"/>
      <w:numFmt w:val="decimal"/>
      <w:lvlText w:val="%3."/>
      <w:lvlJc w:val="left"/>
      <w:pPr>
        <w:tabs>
          <w:tab w:val="num" w:pos="2160"/>
        </w:tabs>
        <w:ind w:left="2160" w:hanging="360"/>
      </w:pPr>
    </w:lvl>
    <w:lvl w:ilvl="3" w:tplc="E9A63AD4" w:tentative="1">
      <w:start w:val="1"/>
      <w:numFmt w:val="decimal"/>
      <w:lvlText w:val="%4."/>
      <w:lvlJc w:val="left"/>
      <w:pPr>
        <w:tabs>
          <w:tab w:val="num" w:pos="2880"/>
        </w:tabs>
        <w:ind w:left="2880" w:hanging="360"/>
      </w:pPr>
    </w:lvl>
    <w:lvl w:ilvl="4" w:tplc="6B40F05E" w:tentative="1">
      <w:start w:val="1"/>
      <w:numFmt w:val="decimal"/>
      <w:lvlText w:val="%5."/>
      <w:lvlJc w:val="left"/>
      <w:pPr>
        <w:tabs>
          <w:tab w:val="num" w:pos="3600"/>
        </w:tabs>
        <w:ind w:left="3600" w:hanging="360"/>
      </w:pPr>
    </w:lvl>
    <w:lvl w:ilvl="5" w:tplc="CDF6F6AC" w:tentative="1">
      <w:start w:val="1"/>
      <w:numFmt w:val="decimal"/>
      <w:lvlText w:val="%6."/>
      <w:lvlJc w:val="left"/>
      <w:pPr>
        <w:tabs>
          <w:tab w:val="num" w:pos="4320"/>
        </w:tabs>
        <w:ind w:left="4320" w:hanging="360"/>
      </w:pPr>
    </w:lvl>
    <w:lvl w:ilvl="6" w:tplc="BD782432" w:tentative="1">
      <w:start w:val="1"/>
      <w:numFmt w:val="decimal"/>
      <w:lvlText w:val="%7."/>
      <w:lvlJc w:val="left"/>
      <w:pPr>
        <w:tabs>
          <w:tab w:val="num" w:pos="5040"/>
        </w:tabs>
        <w:ind w:left="5040" w:hanging="360"/>
      </w:pPr>
    </w:lvl>
    <w:lvl w:ilvl="7" w:tplc="E7D8DE94" w:tentative="1">
      <w:start w:val="1"/>
      <w:numFmt w:val="decimal"/>
      <w:lvlText w:val="%8."/>
      <w:lvlJc w:val="left"/>
      <w:pPr>
        <w:tabs>
          <w:tab w:val="num" w:pos="5760"/>
        </w:tabs>
        <w:ind w:left="5760" w:hanging="360"/>
      </w:pPr>
    </w:lvl>
    <w:lvl w:ilvl="8" w:tplc="605C3304" w:tentative="1">
      <w:start w:val="1"/>
      <w:numFmt w:val="decimal"/>
      <w:lvlText w:val="%9."/>
      <w:lvlJc w:val="left"/>
      <w:pPr>
        <w:tabs>
          <w:tab w:val="num" w:pos="6480"/>
        </w:tabs>
        <w:ind w:left="6480" w:hanging="360"/>
      </w:pPr>
    </w:lvl>
  </w:abstractNum>
  <w:abstractNum w:abstractNumId="15" w15:restartNumberingAfterBreak="0">
    <w:nsid w:val="3BE867F6"/>
    <w:multiLevelType w:val="hybridMultilevel"/>
    <w:tmpl w:val="0B74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B2D2B"/>
    <w:multiLevelType w:val="hybridMultilevel"/>
    <w:tmpl w:val="EB3E2CAE"/>
    <w:lvl w:ilvl="0" w:tplc="7674A76C">
      <w:start w:val="1"/>
      <w:numFmt w:val="bullet"/>
      <w:lvlText w:val=""/>
      <w:lvlJc w:val="left"/>
      <w:pPr>
        <w:tabs>
          <w:tab w:val="num" w:pos="720"/>
        </w:tabs>
        <w:ind w:left="720" w:hanging="360"/>
      </w:pPr>
      <w:rPr>
        <w:rFonts w:ascii="Wingdings 2" w:hAnsi="Wingdings 2" w:hint="default"/>
      </w:rPr>
    </w:lvl>
    <w:lvl w:ilvl="1" w:tplc="8318B3BE" w:tentative="1">
      <w:start w:val="1"/>
      <w:numFmt w:val="bullet"/>
      <w:lvlText w:val=""/>
      <w:lvlJc w:val="left"/>
      <w:pPr>
        <w:tabs>
          <w:tab w:val="num" w:pos="1440"/>
        </w:tabs>
        <w:ind w:left="1440" w:hanging="360"/>
      </w:pPr>
      <w:rPr>
        <w:rFonts w:ascii="Wingdings 2" w:hAnsi="Wingdings 2" w:hint="default"/>
      </w:rPr>
    </w:lvl>
    <w:lvl w:ilvl="2" w:tplc="002287A8" w:tentative="1">
      <w:start w:val="1"/>
      <w:numFmt w:val="bullet"/>
      <w:lvlText w:val=""/>
      <w:lvlJc w:val="left"/>
      <w:pPr>
        <w:tabs>
          <w:tab w:val="num" w:pos="2160"/>
        </w:tabs>
        <w:ind w:left="2160" w:hanging="360"/>
      </w:pPr>
      <w:rPr>
        <w:rFonts w:ascii="Wingdings 2" w:hAnsi="Wingdings 2" w:hint="default"/>
      </w:rPr>
    </w:lvl>
    <w:lvl w:ilvl="3" w:tplc="B8BA2CBE" w:tentative="1">
      <w:start w:val="1"/>
      <w:numFmt w:val="bullet"/>
      <w:lvlText w:val=""/>
      <w:lvlJc w:val="left"/>
      <w:pPr>
        <w:tabs>
          <w:tab w:val="num" w:pos="2880"/>
        </w:tabs>
        <w:ind w:left="2880" w:hanging="360"/>
      </w:pPr>
      <w:rPr>
        <w:rFonts w:ascii="Wingdings 2" w:hAnsi="Wingdings 2" w:hint="default"/>
      </w:rPr>
    </w:lvl>
    <w:lvl w:ilvl="4" w:tplc="BA025D28" w:tentative="1">
      <w:start w:val="1"/>
      <w:numFmt w:val="bullet"/>
      <w:lvlText w:val=""/>
      <w:lvlJc w:val="left"/>
      <w:pPr>
        <w:tabs>
          <w:tab w:val="num" w:pos="3600"/>
        </w:tabs>
        <w:ind w:left="3600" w:hanging="360"/>
      </w:pPr>
      <w:rPr>
        <w:rFonts w:ascii="Wingdings 2" w:hAnsi="Wingdings 2" w:hint="default"/>
      </w:rPr>
    </w:lvl>
    <w:lvl w:ilvl="5" w:tplc="3476EE8A" w:tentative="1">
      <w:start w:val="1"/>
      <w:numFmt w:val="bullet"/>
      <w:lvlText w:val=""/>
      <w:lvlJc w:val="left"/>
      <w:pPr>
        <w:tabs>
          <w:tab w:val="num" w:pos="4320"/>
        </w:tabs>
        <w:ind w:left="4320" w:hanging="360"/>
      </w:pPr>
      <w:rPr>
        <w:rFonts w:ascii="Wingdings 2" w:hAnsi="Wingdings 2" w:hint="default"/>
      </w:rPr>
    </w:lvl>
    <w:lvl w:ilvl="6" w:tplc="B8C86A72" w:tentative="1">
      <w:start w:val="1"/>
      <w:numFmt w:val="bullet"/>
      <w:lvlText w:val=""/>
      <w:lvlJc w:val="left"/>
      <w:pPr>
        <w:tabs>
          <w:tab w:val="num" w:pos="5040"/>
        </w:tabs>
        <w:ind w:left="5040" w:hanging="360"/>
      </w:pPr>
      <w:rPr>
        <w:rFonts w:ascii="Wingdings 2" w:hAnsi="Wingdings 2" w:hint="default"/>
      </w:rPr>
    </w:lvl>
    <w:lvl w:ilvl="7" w:tplc="FD7AE0E8" w:tentative="1">
      <w:start w:val="1"/>
      <w:numFmt w:val="bullet"/>
      <w:lvlText w:val=""/>
      <w:lvlJc w:val="left"/>
      <w:pPr>
        <w:tabs>
          <w:tab w:val="num" w:pos="5760"/>
        </w:tabs>
        <w:ind w:left="5760" w:hanging="360"/>
      </w:pPr>
      <w:rPr>
        <w:rFonts w:ascii="Wingdings 2" w:hAnsi="Wingdings 2" w:hint="default"/>
      </w:rPr>
    </w:lvl>
    <w:lvl w:ilvl="8" w:tplc="C374E40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865130F"/>
    <w:multiLevelType w:val="multilevel"/>
    <w:tmpl w:val="42AAFEFA"/>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D7E2582"/>
    <w:multiLevelType w:val="hybridMultilevel"/>
    <w:tmpl w:val="3796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D0345"/>
    <w:multiLevelType w:val="hybridMultilevel"/>
    <w:tmpl w:val="2370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E5207"/>
    <w:multiLevelType w:val="hybridMultilevel"/>
    <w:tmpl w:val="28164E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44F06"/>
    <w:multiLevelType w:val="hybridMultilevel"/>
    <w:tmpl w:val="76422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2251E5"/>
    <w:multiLevelType w:val="hybridMultilevel"/>
    <w:tmpl w:val="2D54427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2063F74"/>
    <w:multiLevelType w:val="hybridMultilevel"/>
    <w:tmpl w:val="26D29B5E"/>
    <w:lvl w:ilvl="0" w:tplc="116CAFB8">
      <w:start w:val="1"/>
      <w:numFmt w:val="bullet"/>
      <w:lvlText w:val=""/>
      <w:lvlJc w:val="left"/>
      <w:pPr>
        <w:tabs>
          <w:tab w:val="num" w:pos="720"/>
        </w:tabs>
        <w:ind w:left="720" w:hanging="360"/>
      </w:pPr>
      <w:rPr>
        <w:rFonts w:ascii="Wingdings 2" w:hAnsi="Wingdings 2" w:hint="default"/>
      </w:rPr>
    </w:lvl>
    <w:lvl w:ilvl="1" w:tplc="B5D4FF0A" w:tentative="1">
      <w:start w:val="1"/>
      <w:numFmt w:val="bullet"/>
      <w:lvlText w:val=""/>
      <w:lvlJc w:val="left"/>
      <w:pPr>
        <w:tabs>
          <w:tab w:val="num" w:pos="1440"/>
        </w:tabs>
        <w:ind w:left="1440" w:hanging="360"/>
      </w:pPr>
      <w:rPr>
        <w:rFonts w:ascii="Wingdings 2" w:hAnsi="Wingdings 2" w:hint="default"/>
      </w:rPr>
    </w:lvl>
    <w:lvl w:ilvl="2" w:tplc="EAF8AADE" w:tentative="1">
      <w:start w:val="1"/>
      <w:numFmt w:val="bullet"/>
      <w:lvlText w:val=""/>
      <w:lvlJc w:val="left"/>
      <w:pPr>
        <w:tabs>
          <w:tab w:val="num" w:pos="2160"/>
        </w:tabs>
        <w:ind w:left="2160" w:hanging="360"/>
      </w:pPr>
      <w:rPr>
        <w:rFonts w:ascii="Wingdings 2" w:hAnsi="Wingdings 2" w:hint="default"/>
      </w:rPr>
    </w:lvl>
    <w:lvl w:ilvl="3" w:tplc="8394391C" w:tentative="1">
      <w:start w:val="1"/>
      <w:numFmt w:val="bullet"/>
      <w:lvlText w:val=""/>
      <w:lvlJc w:val="left"/>
      <w:pPr>
        <w:tabs>
          <w:tab w:val="num" w:pos="2880"/>
        </w:tabs>
        <w:ind w:left="2880" w:hanging="360"/>
      </w:pPr>
      <w:rPr>
        <w:rFonts w:ascii="Wingdings 2" w:hAnsi="Wingdings 2" w:hint="default"/>
      </w:rPr>
    </w:lvl>
    <w:lvl w:ilvl="4" w:tplc="5DA4F544" w:tentative="1">
      <w:start w:val="1"/>
      <w:numFmt w:val="bullet"/>
      <w:lvlText w:val=""/>
      <w:lvlJc w:val="left"/>
      <w:pPr>
        <w:tabs>
          <w:tab w:val="num" w:pos="3600"/>
        </w:tabs>
        <w:ind w:left="3600" w:hanging="360"/>
      </w:pPr>
      <w:rPr>
        <w:rFonts w:ascii="Wingdings 2" w:hAnsi="Wingdings 2" w:hint="default"/>
      </w:rPr>
    </w:lvl>
    <w:lvl w:ilvl="5" w:tplc="C1880B8A" w:tentative="1">
      <w:start w:val="1"/>
      <w:numFmt w:val="bullet"/>
      <w:lvlText w:val=""/>
      <w:lvlJc w:val="left"/>
      <w:pPr>
        <w:tabs>
          <w:tab w:val="num" w:pos="4320"/>
        </w:tabs>
        <w:ind w:left="4320" w:hanging="360"/>
      </w:pPr>
      <w:rPr>
        <w:rFonts w:ascii="Wingdings 2" w:hAnsi="Wingdings 2" w:hint="default"/>
      </w:rPr>
    </w:lvl>
    <w:lvl w:ilvl="6" w:tplc="113206F0" w:tentative="1">
      <w:start w:val="1"/>
      <w:numFmt w:val="bullet"/>
      <w:lvlText w:val=""/>
      <w:lvlJc w:val="left"/>
      <w:pPr>
        <w:tabs>
          <w:tab w:val="num" w:pos="5040"/>
        </w:tabs>
        <w:ind w:left="5040" w:hanging="360"/>
      </w:pPr>
      <w:rPr>
        <w:rFonts w:ascii="Wingdings 2" w:hAnsi="Wingdings 2" w:hint="default"/>
      </w:rPr>
    </w:lvl>
    <w:lvl w:ilvl="7" w:tplc="9D42535C" w:tentative="1">
      <w:start w:val="1"/>
      <w:numFmt w:val="bullet"/>
      <w:lvlText w:val=""/>
      <w:lvlJc w:val="left"/>
      <w:pPr>
        <w:tabs>
          <w:tab w:val="num" w:pos="5760"/>
        </w:tabs>
        <w:ind w:left="5760" w:hanging="360"/>
      </w:pPr>
      <w:rPr>
        <w:rFonts w:ascii="Wingdings 2" w:hAnsi="Wingdings 2" w:hint="default"/>
      </w:rPr>
    </w:lvl>
    <w:lvl w:ilvl="8" w:tplc="7AB286B6"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309094D"/>
    <w:multiLevelType w:val="hybridMultilevel"/>
    <w:tmpl w:val="F562615C"/>
    <w:lvl w:ilvl="0" w:tplc="5BB6EDCC">
      <w:start w:val="1"/>
      <w:numFmt w:val="bullet"/>
      <w:lvlText w:val=""/>
      <w:lvlJc w:val="left"/>
      <w:pPr>
        <w:tabs>
          <w:tab w:val="num" w:pos="720"/>
        </w:tabs>
        <w:ind w:left="720" w:hanging="360"/>
      </w:pPr>
      <w:rPr>
        <w:rFonts w:ascii="Wingdings 2" w:hAnsi="Wingdings 2" w:hint="default"/>
      </w:rPr>
    </w:lvl>
    <w:lvl w:ilvl="1" w:tplc="3EF474A4" w:tentative="1">
      <w:start w:val="1"/>
      <w:numFmt w:val="bullet"/>
      <w:lvlText w:val=""/>
      <w:lvlJc w:val="left"/>
      <w:pPr>
        <w:tabs>
          <w:tab w:val="num" w:pos="1440"/>
        </w:tabs>
        <w:ind w:left="1440" w:hanging="360"/>
      </w:pPr>
      <w:rPr>
        <w:rFonts w:ascii="Wingdings 2" w:hAnsi="Wingdings 2" w:hint="default"/>
      </w:rPr>
    </w:lvl>
    <w:lvl w:ilvl="2" w:tplc="4D66C8D0" w:tentative="1">
      <w:start w:val="1"/>
      <w:numFmt w:val="bullet"/>
      <w:lvlText w:val=""/>
      <w:lvlJc w:val="left"/>
      <w:pPr>
        <w:tabs>
          <w:tab w:val="num" w:pos="2160"/>
        </w:tabs>
        <w:ind w:left="2160" w:hanging="360"/>
      </w:pPr>
      <w:rPr>
        <w:rFonts w:ascii="Wingdings 2" w:hAnsi="Wingdings 2" w:hint="default"/>
      </w:rPr>
    </w:lvl>
    <w:lvl w:ilvl="3" w:tplc="921E27EA" w:tentative="1">
      <w:start w:val="1"/>
      <w:numFmt w:val="bullet"/>
      <w:lvlText w:val=""/>
      <w:lvlJc w:val="left"/>
      <w:pPr>
        <w:tabs>
          <w:tab w:val="num" w:pos="2880"/>
        </w:tabs>
        <w:ind w:left="2880" w:hanging="360"/>
      </w:pPr>
      <w:rPr>
        <w:rFonts w:ascii="Wingdings 2" w:hAnsi="Wingdings 2" w:hint="default"/>
      </w:rPr>
    </w:lvl>
    <w:lvl w:ilvl="4" w:tplc="A37AF77A" w:tentative="1">
      <w:start w:val="1"/>
      <w:numFmt w:val="bullet"/>
      <w:lvlText w:val=""/>
      <w:lvlJc w:val="left"/>
      <w:pPr>
        <w:tabs>
          <w:tab w:val="num" w:pos="3600"/>
        </w:tabs>
        <w:ind w:left="3600" w:hanging="360"/>
      </w:pPr>
      <w:rPr>
        <w:rFonts w:ascii="Wingdings 2" w:hAnsi="Wingdings 2" w:hint="default"/>
      </w:rPr>
    </w:lvl>
    <w:lvl w:ilvl="5" w:tplc="CE0C49EC" w:tentative="1">
      <w:start w:val="1"/>
      <w:numFmt w:val="bullet"/>
      <w:lvlText w:val=""/>
      <w:lvlJc w:val="left"/>
      <w:pPr>
        <w:tabs>
          <w:tab w:val="num" w:pos="4320"/>
        </w:tabs>
        <w:ind w:left="4320" w:hanging="360"/>
      </w:pPr>
      <w:rPr>
        <w:rFonts w:ascii="Wingdings 2" w:hAnsi="Wingdings 2" w:hint="default"/>
      </w:rPr>
    </w:lvl>
    <w:lvl w:ilvl="6" w:tplc="5A2227E2" w:tentative="1">
      <w:start w:val="1"/>
      <w:numFmt w:val="bullet"/>
      <w:lvlText w:val=""/>
      <w:lvlJc w:val="left"/>
      <w:pPr>
        <w:tabs>
          <w:tab w:val="num" w:pos="5040"/>
        </w:tabs>
        <w:ind w:left="5040" w:hanging="360"/>
      </w:pPr>
      <w:rPr>
        <w:rFonts w:ascii="Wingdings 2" w:hAnsi="Wingdings 2" w:hint="default"/>
      </w:rPr>
    </w:lvl>
    <w:lvl w:ilvl="7" w:tplc="642E9000" w:tentative="1">
      <w:start w:val="1"/>
      <w:numFmt w:val="bullet"/>
      <w:lvlText w:val=""/>
      <w:lvlJc w:val="left"/>
      <w:pPr>
        <w:tabs>
          <w:tab w:val="num" w:pos="5760"/>
        </w:tabs>
        <w:ind w:left="5760" w:hanging="360"/>
      </w:pPr>
      <w:rPr>
        <w:rFonts w:ascii="Wingdings 2" w:hAnsi="Wingdings 2" w:hint="default"/>
      </w:rPr>
    </w:lvl>
    <w:lvl w:ilvl="8" w:tplc="DAE639F6"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6FF0593"/>
    <w:multiLevelType w:val="hybridMultilevel"/>
    <w:tmpl w:val="0A56EC3A"/>
    <w:lvl w:ilvl="0" w:tplc="EFD6814C">
      <w:start w:val="1"/>
      <w:numFmt w:val="bullet"/>
      <w:lvlText w:val=""/>
      <w:lvlJc w:val="left"/>
      <w:pPr>
        <w:tabs>
          <w:tab w:val="num" w:pos="720"/>
        </w:tabs>
        <w:ind w:left="720" w:hanging="360"/>
      </w:pPr>
      <w:rPr>
        <w:rFonts w:ascii="Wingdings 2" w:hAnsi="Wingdings 2" w:hint="default"/>
      </w:rPr>
    </w:lvl>
    <w:lvl w:ilvl="1" w:tplc="AF9A33CA" w:tentative="1">
      <w:start w:val="1"/>
      <w:numFmt w:val="bullet"/>
      <w:lvlText w:val=""/>
      <w:lvlJc w:val="left"/>
      <w:pPr>
        <w:tabs>
          <w:tab w:val="num" w:pos="1440"/>
        </w:tabs>
        <w:ind w:left="1440" w:hanging="360"/>
      </w:pPr>
      <w:rPr>
        <w:rFonts w:ascii="Wingdings 2" w:hAnsi="Wingdings 2" w:hint="default"/>
      </w:rPr>
    </w:lvl>
    <w:lvl w:ilvl="2" w:tplc="4C68A900" w:tentative="1">
      <w:start w:val="1"/>
      <w:numFmt w:val="bullet"/>
      <w:lvlText w:val=""/>
      <w:lvlJc w:val="left"/>
      <w:pPr>
        <w:tabs>
          <w:tab w:val="num" w:pos="2160"/>
        </w:tabs>
        <w:ind w:left="2160" w:hanging="360"/>
      </w:pPr>
      <w:rPr>
        <w:rFonts w:ascii="Wingdings 2" w:hAnsi="Wingdings 2" w:hint="default"/>
      </w:rPr>
    </w:lvl>
    <w:lvl w:ilvl="3" w:tplc="1080421A" w:tentative="1">
      <w:start w:val="1"/>
      <w:numFmt w:val="bullet"/>
      <w:lvlText w:val=""/>
      <w:lvlJc w:val="left"/>
      <w:pPr>
        <w:tabs>
          <w:tab w:val="num" w:pos="2880"/>
        </w:tabs>
        <w:ind w:left="2880" w:hanging="360"/>
      </w:pPr>
      <w:rPr>
        <w:rFonts w:ascii="Wingdings 2" w:hAnsi="Wingdings 2" w:hint="default"/>
      </w:rPr>
    </w:lvl>
    <w:lvl w:ilvl="4" w:tplc="2AD6C288" w:tentative="1">
      <w:start w:val="1"/>
      <w:numFmt w:val="bullet"/>
      <w:lvlText w:val=""/>
      <w:lvlJc w:val="left"/>
      <w:pPr>
        <w:tabs>
          <w:tab w:val="num" w:pos="3600"/>
        </w:tabs>
        <w:ind w:left="3600" w:hanging="360"/>
      </w:pPr>
      <w:rPr>
        <w:rFonts w:ascii="Wingdings 2" w:hAnsi="Wingdings 2" w:hint="default"/>
      </w:rPr>
    </w:lvl>
    <w:lvl w:ilvl="5" w:tplc="716EE608" w:tentative="1">
      <w:start w:val="1"/>
      <w:numFmt w:val="bullet"/>
      <w:lvlText w:val=""/>
      <w:lvlJc w:val="left"/>
      <w:pPr>
        <w:tabs>
          <w:tab w:val="num" w:pos="4320"/>
        </w:tabs>
        <w:ind w:left="4320" w:hanging="360"/>
      </w:pPr>
      <w:rPr>
        <w:rFonts w:ascii="Wingdings 2" w:hAnsi="Wingdings 2" w:hint="default"/>
      </w:rPr>
    </w:lvl>
    <w:lvl w:ilvl="6" w:tplc="41188356" w:tentative="1">
      <w:start w:val="1"/>
      <w:numFmt w:val="bullet"/>
      <w:lvlText w:val=""/>
      <w:lvlJc w:val="left"/>
      <w:pPr>
        <w:tabs>
          <w:tab w:val="num" w:pos="5040"/>
        </w:tabs>
        <w:ind w:left="5040" w:hanging="360"/>
      </w:pPr>
      <w:rPr>
        <w:rFonts w:ascii="Wingdings 2" w:hAnsi="Wingdings 2" w:hint="default"/>
      </w:rPr>
    </w:lvl>
    <w:lvl w:ilvl="7" w:tplc="0DFA8D18" w:tentative="1">
      <w:start w:val="1"/>
      <w:numFmt w:val="bullet"/>
      <w:lvlText w:val=""/>
      <w:lvlJc w:val="left"/>
      <w:pPr>
        <w:tabs>
          <w:tab w:val="num" w:pos="5760"/>
        </w:tabs>
        <w:ind w:left="5760" w:hanging="360"/>
      </w:pPr>
      <w:rPr>
        <w:rFonts w:ascii="Wingdings 2" w:hAnsi="Wingdings 2" w:hint="default"/>
      </w:rPr>
    </w:lvl>
    <w:lvl w:ilvl="8" w:tplc="323A38F0"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87B0B8A"/>
    <w:multiLevelType w:val="hybridMultilevel"/>
    <w:tmpl w:val="72EAF5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CCB6A55"/>
    <w:multiLevelType w:val="hybridMultilevel"/>
    <w:tmpl w:val="6834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E7AA2"/>
    <w:multiLevelType w:val="hybridMultilevel"/>
    <w:tmpl w:val="C4AC6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731D0C"/>
    <w:multiLevelType w:val="hybridMultilevel"/>
    <w:tmpl w:val="123E13FC"/>
    <w:lvl w:ilvl="0" w:tplc="F446CEBC">
      <w:start w:val="1"/>
      <w:numFmt w:val="bullet"/>
      <w:lvlText w:val=""/>
      <w:lvlJc w:val="left"/>
      <w:pPr>
        <w:tabs>
          <w:tab w:val="num" w:pos="720"/>
        </w:tabs>
        <w:ind w:left="720" w:hanging="360"/>
      </w:pPr>
      <w:rPr>
        <w:rFonts w:ascii="Wingdings 2" w:hAnsi="Wingdings 2" w:hint="default"/>
      </w:rPr>
    </w:lvl>
    <w:lvl w:ilvl="1" w:tplc="AA04C6E6" w:tentative="1">
      <w:start w:val="1"/>
      <w:numFmt w:val="bullet"/>
      <w:lvlText w:val=""/>
      <w:lvlJc w:val="left"/>
      <w:pPr>
        <w:tabs>
          <w:tab w:val="num" w:pos="1440"/>
        </w:tabs>
        <w:ind w:left="1440" w:hanging="360"/>
      </w:pPr>
      <w:rPr>
        <w:rFonts w:ascii="Wingdings 2" w:hAnsi="Wingdings 2" w:hint="default"/>
      </w:rPr>
    </w:lvl>
    <w:lvl w:ilvl="2" w:tplc="FC88BA0E" w:tentative="1">
      <w:start w:val="1"/>
      <w:numFmt w:val="bullet"/>
      <w:lvlText w:val=""/>
      <w:lvlJc w:val="left"/>
      <w:pPr>
        <w:tabs>
          <w:tab w:val="num" w:pos="2160"/>
        </w:tabs>
        <w:ind w:left="2160" w:hanging="360"/>
      </w:pPr>
      <w:rPr>
        <w:rFonts w:ascii="Wingdings 2" w:hAnsi="Wingdings 2" w:hint="default"/>
      </w:rPr>
    </w:lvl>
    <w:lvl w:ilvl="3" w:tplc="5E8E02A6" w:tentative="1">
      <w:start w:val="1"/>
      <w:numFmt w:val="bullet"/>
      <w:lvlText w:val=""/>
      <w:lvlJc w:val="left"/>
      <w:pPr>
        <w:tabs>
          <w:tab w:val="num" w:pos="2880"/>
        </w:tabs>
        <w:ind w:left="2880" w:hanging="360"/>
      </w:pPr>
      <w:rPr>
        <w:rFonts w:ascii="Wingdings 2" w:hAnsi="Wingdings 2" w:hint="default"/>
      </w:rPr>
    </w:lvl>
    <w:lvl w:ilvl="4" w:tplc="17BCF00A" w:tentative="1">
      <w:start w:val="1"/>
      <w:numFmt w:val="bullet"/>
      <w:lvlText w:val=""/>
      <w:lvlJc w:val="left"/>
      <w:pPr>
        <w:tabs>
          <w:tab w:val="num" w:pos="3600"/>
        </w:tabs>
        <w:ind w:left="3600" w:hanging="360"/>
      </w:pPr>
      <w:rPr>
        <w:rFonts w:ascii="Wingdings 2" w:hAnsi="Wingdings 2" w:hint="default"/>
      </w:rPr>
    </w:lvl>
    <w:lvl w:ilvl="5" w:tplc="5016F11C" w:tentative="1">
      <w:start w:val="1"/>
      <w:numFmt w:val="bullet"/>
      <w:lvlText w:val=""/>
      <w:lvlJc w:val="left"/>
      <w:pPr>
        <w:tabs>
          <w:tab w:val="num" w:pos="4320"/>
        </w:tabs>
        <w:ind w:left="4320" w:hanging="360"/>
      </w:pPr>
      <w:rPr>
        <w:rFonts w:ascii="Wingdings 2" w:hAnsi="Wingdings 2" w:hint="default"/>
      </w:rPr>
    </w:lvl>
    <w:lvl w:ilvl="6" w:tplc="8070C5EA" w:tentative="1">
      <w:start w:val="1"/>
      <w:numFmt w:val="bullet"/>
      <w:lvlText w:val=""/>
      <w:lvlJc w:val="left"/>
      <w:pPr>
        <w:tabs>
          <w:tab w:val="num" w:pos="5040"/>
        </w:tabs>
        <w:ind w:left="5040" w:hanging="360"/>
      </w:pPr>
      <w:rPr>
        <w:rFonts w:ascii="Wingdings 2" w:hAnsi="Wingdings 2" w:hint="default"/>
      </w:rPr>
    </w:lvl>
    <w:lvl w:ilvl="7" w:tplc="49F005FA" w:tentative="1">
      <w:start w:val="1"/>
      <w:numFmt w:val="bullet"/>
      <w:lvlText w:val=""/>
      <w:lvlJc w:val="left"/>
      <w:pPr>
        <w:tabs>
          <w:tab w:val="num" w:pos="5760"/>
        </w:tabs>
        <w:ind w:left="5760" w:hanging="360"/>
      </w:pPr>
      <w:rPr>
        <w:rFonts w:ascii="Wingdings 2" w:hAnsi="Wingdings 2" w:hint="default"/>
      </w:rPr>
    </w:lvl>
    <w:lvl w:ilvl="8" w:tplc="85DCBE1C"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78616210"/>
    <w:multiLevelType w:val="hybridMultilevel"/>
    <w:tmpl w:val="82300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24"/>
  </w:num>
  <w:num w:numId="5">
    <w:abstractNumId w:val="29"/>
  </w:num>
  <w:num w:numId="6">
    <w:abstractNumId w:val="16"/>
  </w:num>
  <w:num w:numId="7">
    <w:abstractNumId w:val="23"/>
  </w:num>
  <w:num w:numId="8">
    <w:abstractNumId w:val="8"/>
  </w:num>
  <w:num w:numId="9">
    <w:abstractNumId w:val="25"/>
  </w:num>
  <w:num w:numId="10">
    <w:abstractNumId w:val="9"/>
  </w:num>
  <w:num w:numId="11">
    <w:abstractNumId w:val="14"/>
  </w:num>
  <w:num w:numId="12">
    <w:abstractNumId w:val="6"/>
  </w:num>
  <w:num w:numId="13">
    <w:abstractNumId w:val="2"/>
  </w:num>
  <w:num w:numId="14">
    <w:abstractNumId w:val="17"/>
  </w:num>
  <w:num w:numId="15">
    <w:abstractNumId w:val="28"/>
  </w:num>
  <w:num w:numId="16">
    <w:abstractNumId w:val="22"/>
  </w:num>
  <w:num w:numId="17">
    <w:abstractNumId w:val="4"/>
  </w:num>
  <w:num w:numId="18">
    <w:abstractNumId w:val="21"/>
  </w:num>
  <w:num w:numId="19">
    <w:abstractNumId w:val="20"/>
  </w:num>
  <w:num w:numId="20">
    <w:abstractNumId w:val="1"/>
  </w:num>
  <w:num w:numId="21">
    <w:abstractNumId w:val="11"/>
  </w:num>
  <w:num w:numId="22">
    <w:abstractNumId w:val="30"/>
  </w:num>
  <w:num w:numId="23">
    <w:abstractNumId w:val="10"/>
  </w:num>
  <w:num w:numId="24">
    <w:abstractNumId w:val="12"/>
  </w:num>
  <w:num w:numId="25">
    <w:abstractNumId w:val="27"/>
  </w:num>
  <w:num w:numId="26">
    <w:abstractNumId w:val="7"/>
  </w:num>
  <w:num w:numId="27">
    <w:abstractNumId w:val="26"/>
  </w:num>
  <w:num w:numId="28">
    <w:abstractNumId w:val="15"/>
  </w:num>
  <w:num w:numId="29">
    <w:abstractNumId w:val="18"/>
  </w:num>
  <w:num w:numId="30">
    <w:abstractNumId w:val="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617"/>
    <w:rsid w:val="00010BB7"/>
    <w:rsid w:val="00015432"/>
    <w:rsid w:val="000202CF"/>
    <w:rsid w:val="0002369B"/>
    <w:rsid w:val="0002440B"/>
    <w:rsid w:val="00025583"/>
    <w:rsid w:val="00034387"/>
    <w:rsid w:val="00034B0D"/>
    <w:rsid w:val="0006124A"/>
    <w:rsid w:val="00064076"/>
    <w:rsid w:val="00065BBD"/>
    <w:rsid w:val="0006649B"/>
    <w:rsid w:val="00072329"/>
    <w:rsid w:val="00076C6E"/>
    <w:rsid w:val="000770B3"/>
    <w:rsid w:val="000807AF"/>
    <w:rsid w:val="00080B1A"/>
    <w:rsid w:val="00080E07"/>
    <w:rsid w:val="0008276D"/>
    <w:rsid w:val="00093FD5"/>
    <w:rsid w:val="00094FAE"/>
    <w:rsid w:val="00096CB9"/>
    <w:rsid w:val="000A3423"/>
    <w:rsid w:val="000A5712"/>
    <w:rsid w:val="000A5AF4"/>
    <w:rsid w:val="000B39A5"/>
    <w:rsid w:val="000B42CF"/>
    <w:rsid w:val="000B58AD"/>
    <w:rsid w:val="000B641A"/>
    <w:rsid w:val="000C05B1"/>
    <w:rsid w:val="000D16FE"/>
    <w:rsid w:val="000D284D"/>
    <w:rsid w:val="000D625F"/>
    <w:rsid w:val="000D72A4"/>
    <w:rsid w:val="000E1AAC"/>
    <w:rsid w:val="000F0DBD"/>
    <w:rsid w:val="000F39ED"/>
    <w:rsid w:val="000F5A42"/>
    <w:rsid w:val="00116451"/>
    <w:rsid w:val="00125F95"/>
    <w:rsid w:val="001278B5"/>
    <w:rsid w:val="00132E3E"/>
    <w:rsid w:val="00133367"/>
    <w:rsid w:val="00134269"/>
    <w:rsid w:val="00140756"/>
    <w:rsid w:val="001420A4"/>
    <w:rsid w:val="00156AFB"/>
    <w:rsid w:val="001708BF"/>
    <w:rsid w:val="00177511"/>
    <w:rsid w:val="00185BDD"/>
    <w:rsid w:val="001A3000"/>
    <w:rsid w:val="001A45ED"/>
    <w:rsid w:val="001B080E"/>
    <w:rsid w:val="001B3A55"/>
    <w:rsid w:val="001B5D75"/>
    <w:rsid w:val="001C2D88"/>
    <w:rsid w:val="001C4934"/>
    <w:rsid w:val="001D09CF"/>
    <w:rsid w:val="001D168B"/>
    <w:rsid w:val="001D34C8"/>
    <w:rsid w:val="001D3BC5"/>
    <w:rsid w:val="001E49E4"/>
    <w:rsid w:val="001E5A82"/>
    <w:rsid w:val="001F572E"/>
    <w:rsid w:val="001F6E9C"/>
    <w:rsid w:val="001F6F5D"/>
    <w:rsid w:val="00200548"/>
    <w:rsid w:val="00204D46"/>
    <w:rsid w:val="00207A3F"/>
    <w:rsid w:val="00210869"/>
    <w:rsid w:val="00214763"/>
    <w:rsid w:val="00215442"/>
    <w:rsid w:val="0022500E"/>
    <w:rsid w:val="00225A6A"/>
    <w:rsid w:val="00235DCA"/>
    <w:rsid w:val="00240AA8"/>
    <w:rsid w:val="00266266"/>
    <w:rsid w:val="002676BC"/>
    <w:rsid w:val="00270DE9"/>
    <w:rsid w:val="002727BC"/>
    <w:rsid w:val="00272F4B"/>
    <w:rsid w:val="002747F3"/>
    <w:rsid w:val="00275848"/>
    <w:rsid w:val="00277D62"/>
    <w:rsid w:val="00283A6C"/>
    <w:rsid w:val="002A17FB"/>
    <w:rsid w:val="002A5BDA"/>
    <w:rsid w:val="002B1D45"/>
    <w:rsid w:val="002B3450"/>
    <w:rsid w:val="002B4A0E"/>
    <w:rsid w:val="002B6078"/>
    <w:rsid w:val="002C0E5B"/>
    <w:rsid w:val="002C6106"/>
    <w:rsid w:val="002C686A"/>
    <w:rsid w:val="002D2311"/>
    <w:rsid w:val="002D508F"/>
    <w:rsid w:val="002E365C"/>
    <w:rsid w:val="0030714D"/>
    <w:rsid w:val="00316829"/>
    <w:rsid w:val="00320231"/>
    <w:rsid w:val="00321D33"/>
    <w:rsid w:val="0033021A"/>
    <w:rsid w:val="00332FBD"/>
    <w:rsid w:val="00340E12"/>
    <w:rsid w:val="0034306B"/>
    <w:rsid w:val="00351E6B"/>
    <w:rsid w:val="00352A7E"/>
    <w:rsid w:val="00355572"/>
    <w:rsid w:val="00371BA7"/>
    <w:rsid w:val="003723B5"/>
    <w:rsid w:val="0037513A"/>
    <w:rsid w:val="00381A83"/>
    <w:rsid w:val="00393DC4"/>
    <w:rsid w:val="003A33B7"/>
    <w:rsid w:val="003B6C5E"/>
    <w:rsid w:val="003C5B25"/>
    <w:rsid w:val="003C5E10"/>
    <w:rsid w:val="003D20DF"/>
    <w:rsid w:val="003D3CF3"/>
    <w:rsid w:val="003D427D"/>
    <w:rsid w:val="003D47D1"/>
    <w:rsid w:val="003D52F6"/>
    <w:rsid w:val="003D7EDA"/>
    <w:rsid w:val="003E0462"/>
    <w:rsid w:val="003E2169"/>
    <w:rsid w:val="003E5AE1"/>
    <w:rsid w:val="003E73F4"/>
    <w:rsid w:val="003F3C73"/>
    <w:rsid w:val="003F67A9"/>
    <w:rsid w:val="0040314F"/>
    <w:rsid w:val="004051C1"/>
    <w:rsid w:val="004117FD"/>
    <w:rsid w:val="004143D0"/>
    <w:rsid w:val="00414B7F"/>
    <w:rsid w:val="00417E66"/>
    <w:rsid w:val="00423567"/>
    <w:rsid w:val="004260DD"/>
    <w:rsid w:val="0043668C"/>
    <w:rsid w:val="0044105A"/>
    <w:rsid w:val="00445B83"/>
    <w:rsid w:val="00460442"/>
    <w:rsid w:val="00460C11"/>
    <w:rsid w:val="00467934"/>
    <w:rsid w:val="0047029B"/>
    <w:rsid w:val="00470DBF"/>
    <w:rsid w:val="0047101B"/>
    <w:rsid w:val="004927D4"/>
    <w:rsid w:val="00494FF7"/>
    <w:rsid w:val="00495B9E"/>
    <w:rsid w:val="0049675E"/>
    <w:rsid w:val="00497F61"/>
    <w:rsid w:val="004A3065"/>
    <w:rsid w:val="004A4AAD"/>
    <w:rsid w:val="004C4968"/>
    <w:rsid w:val="004C55C7"/>
    <w:rsid w:val="004D035E"/>
    <w:rsid w:val="004D6D68"/>
    <w:rsid w:val="004E19EE"/>
    <w:rsid w:val="004E2F28"/>
    <w:rsid w:val="004E66C9"/>
    <w:rsid w:val="00501639"/>
    <w:rsid w:val="00502471"/>
    <w:rsid w:val="0050527F"/>
    <w:rsid w:val="00515493"/>
    <w:rsid w:val="00522B6E"/>
    <w:rsid w:val="00524617"/>
    <w:rsid w:val="00533562"/>
    <w:rsid w:val="00533C74"/>
    <w:rsid w:val="00540428"/>
    <w:rsid w:val="00545594"/>
    <w:rsid w:val="00550A28"/>
    <w:rsid w:val="00550BB5"/>
    <w:rsid w:val="00551C63"/>
    <w:rsid w:val="005553C6"/>
    <w:rsid w:val="00566B09"/>
    <w:rsid w:val="00571CF9"/>
    <w:rsid w:val="005720F9"/>
    <w:rsid w:val="00582C6D"/>
    <w:rsid w:val="00582FE0"/>
    <w:rsid w:val="0058797E"/>
    <w:rsid w:val="00596FE1"/>
    <w:rsid w:val="005A1375"/>
    <w:rsid w:val="005A554E"/>
    <w:rsid w:val="005B021F"/>
    <w:rsid w:val="005B5478"/>
    <w:rsid w:val="005B6F68"/>
    <w:rsid w:val="005C0DAC"/>
    <w:rsid w:val="005C1A67"/>
    <w:rsid w:val="005C2D5E"/>
    <w:rsid w:val="005C35F5"/>
    <w:rsid w:val="005D1603"/>
    <w:rsid w:val="005E0DA8"/>
    <w:rsid w:val="005E699F"/>
    <w:rsid w:val="005E706B"/>
    <w:rsid w:val="005E7272"/>
    <w:rsid w:val="005E7501"/>
    <w:rsid w:val="005F3D1D"/>
    <w:rsid w:val="005F5567"/>
    <w:rsid w:val="00604739"/>
    <w:rsid w:val="00605972"/>
    <w:rsid w:val="00605AEA"/>
    <w:rsid w:val="00606951"/>
    <w:rsid w:val="00621895"/>
    <w:rsid w:val="006259D5"/>
    <w:rsid w:val="006263D7"/>
    <w:rsid w:val="00633126"/>
    <w:rsid w:val="00644C65"/>
    <w:rsid w:val="00647A26"/>
    <w:rsid w:val="00655FB8"/>
    <w:rsid w:val="00661616"/>
    <w:rsid w:val="00664257"/>
    <w:rsid w:val="00666AE6"/>
    <w:rsid w:val="006753C0"/>
    <w:rsid w:val="00675B95"/>
    <w:rsid w:val="00677682"/>
    <w:rsid w:val="0068125C"/>
    <w:rsid w:val="00685F5F"/>
    <w:rsid w:val="00686240"/>
    <w:rsid w:val="00687C2B"/>
    <w:rsid w:val="006A45D1"/>
    <w:rsid w:val="006A7542"/>
    <w:rsid w:val="006C3009"/>
    <w:rsid w:val="006C3C8A"/>
    <w:rsid w:val="006C4A42"/>
    <w:rsid w:val="006C5E1D"/>
    <w:rsid w:val="006D1C02"/>
    <w:rsid w:val="006D59AD"/>
    <w:rsid w:val="006F0609"/>
    <w:rsid w:val="006F0A5C"/>
    <w:rsid w:val="006F4599"/>
    <w:rsid w:val="006F5A51"/>
    <w:rsid w:val="007041A4"/>
    <w:rsid w:val="007112F6"/>
    <w:rsid w:val="0071212B"/>
    <w:rsid w:val="00713EB9"/>
    <w:rsid w:val="007162FE"/>
    <w:rsid w:val="007177CB"/>
    <w:rsid w:val="00721E1E"/>
    <w:rsid w:val="00723947"/>
    <w:rsid w:val="00733FD1"/>
    <w:rsid w:val="007371D2"/>
    <w:rsid w:val="007604B2"/>
    <w:rsid w:val="0076431D"/>
    <w:rsid w:val="00777FB6"/>
    <w:rsid w:val="00781E74"/>
    <w:rsid w:val="007827AE"/>
    <w:rsid w:val="00787E0F"/>
    <w:rsid w:val="0079524C"/>
    <w:rsid w:val="00796AF1"/>
    <w:rsid w:val="007A0661"/>
    <w:rsid w:val="007A33FF"/>
    <w:rsid w:val="007A3582"/>
    <w:rsid w:val="007A608C"/>
    <w:rsid w:val="007B77FA"/>
    <w:rsid w:val="007C117D"/>
    <w:rsid w:val="007C7B17"/>
    <w:rsid w:val="007D36DD"/>
    <w:rsid w:val="007E0A05"/>
    <w:rsid w:val="007F302E"/>
    <w:rsid w:val="007F5D05"/>
    <w:rsid w:val="007F65C7"/>
    <w:rsid w:val="007F79C1"/>
    <w:rsid w:val="008024F2"/>
    <w:rsid w:val="00804305"/>
    <w:rsid w:val="00804F59"/>
    <w:rsid w:val="00806308"/>
    <w:rsid w:val="00810E79"/>
    <w:rsid w:val="00814C31"/>
    <w:rsid w:val="00834C9C"/>
    <w:rsid w:val="00834F92"/>
    <w:rsid w:val="008366E6"/>
    <w:rsid w:val="008418DB"/>
    <w:rsid w:val="00846158"/>
    <w:rsid w:val="0085217A"/>
    <w:rsid w:val="008545A8"/>
    <w:rsid w:val="00875B87"/>
    <w:rsid w:val="008763E0"/>
    <w:rsid w:val="00895D93"/>
    <w:rsid w:val="00896E73"/>
    <w:rsid w:val="008A77C6"/>
    <w:rsid w:val="008C322B"/>
    <w:rsid w:val="008D590E"/>
    <w:rsid w:val="008E75E8"/>
    <w:rsid w:val="008F3DBA"/>
    <w:rsid w:val="008F45AB"/>
    <w:rsid w:val="008F4FCA"/>
    <w:rsid w:val="00910222"/>
    <w:rsid w:val="00917023"/>
    <w:rsid w:val="0092464A"/>
    <w:rsid w:val="0093032B"/>
    <w:rsid w:val="009332AF"/>
    <w:rsid w:val="009363EF"/>
    <w:rsid w:val="009417B5"/>
    <w:rsid w:val="00942B43"/>
    <w:rsid w:val="009537AB"/>
    <w:rsid w:val="00956634"/>
    <w:rsid w:val="009704AE"/>
    <w:rsid w:val="00970CF4"/>
    <w:rsid w:val="00972E24"/>
    <w:rsid w:val="00974F7D"/>
    <w:rsid w:val="00977355"/>
    <w:rsid w:val="00984F7B"/>
    <w:rsid w:val="009922B0"/>
    <w:rsid w:val="009926EE"/>
    <w:rsid w:val="00994B6D"/>
    <w:rsid w:val="00995F01"/>
    <w:rsid w:val="009A1D34"/>
    <w:rsid w:val="009A7150"/>
    <w:rsid w:val="009B3BA8"/>
    <w:rsid w:val="009B4258"/>
    <w:rsid w:val="009D237B"/>
    <w:rsid w:val="009D492E"/>
    <w:rsid w:val="009E3E8E"/>
    <w:rsid w:val="009F119C"/>
    <w:rsid w:val="009F6E08"/>
    <w:rsid w:val="00A010E5"/>
    <w:rsid w:val="00A05EA7"/>
    <w:rsid w:val="00A119D9"/>
    <w:rsid w:val="00A14BB9"/>
    <w:rsid w:val="00A223DA"/>
    <w:rsid w:val="00A2265B"/>
    <w:rsid w:val="00A27DA5"/>
    <w:rsid w:val="00A328DA"/>
    <w:rsid w:val="00A35ACC"/>
    <w:rsid w:val="00A43415"/>
    <w:rsid w:val="00A441DA"/>
    <w:rsid w:val="00A550F4"/>
    <w:rsid w:val="00A64CDC"/>
    <w:rsid w:val="00AA36F6"/>
    <w:rsid w:val="00AB0AE3"/>
    <w:rsid w:val="00AB3311"/>
    <w:rsid w:val="00AC12A1"/>
    <w:rsid w:val="00AC59B3"/>
    <w:rsid w:val="00AD0CC6"/>
    <w:rsid w:val="00AD15FE"/>
    <w:rsid w:val="00AF1056"/>
    <w:rsid w:val="00AF1081"/>
    <w:rsid w:val="00AF3B2F"/>
    <w:rsid w:val="00B0035E"/>
    <w:rsid w:val="00B004A2"/>
    <w:rsid w:val="00B04F2E"/>
    <w:rsid w:val="00B06CF1"/>
    <w:rsid w:val="00B25092"/>
    <w:rsid w:val="00B27CB8"/>
    <w:rsid w:val="00B3736C"/>
    <w:rsid w:val="00B46BA1"/>
    <w:rsid w:val="00B519D9"/>
    <w:rsid w:val="00B60039"/>
    <w:rsid w:val="00B60A21"/>
    <w:rsid w:val="00B614DE"/>
    <w:rsid w:val="00B62528"/>
    <w:rsid w:val="00B67E48"/>
    <w:rsid w:val="00B72A08"/>
    <w:rsid w:val="00B84E50"/>
    <w:rsid w:val="00B9007A"/>
    <w:rsid w:val="00B9133C"/>
    <w:rsid w:val="00B951BB"/>
    <w:rsid w:val="00B959DB"/>
    <w:rsid w:val="00BA07B4"/>
    <w:rsid w:val="00BA11A5"/>
    <w:rsid w:val="00BB34FF"/>
    <w:rsid w:val="00BB48DA"/>
    <w:rsid w:val="00BB59B6"/>
    <w:rsid w:val="00BB6BF1"/>
    <w:rsid w:val="00BD662F"/>
    <w:rsid w:val="00BD7D07"/>
    <w:rsid w:val="00BE086F"/>
    <w:rsid w:val="00BE2314"/>
    <w:rsid w:val="00BF1B41"/>
    <w:rsid w:val="00BF42D9"/>
    <w:rsid w:val="00BF478C"/>
    <w:rsid w:val="00C01FEA"/>
    <w:rsid w:val="00C03B94"/>
    <w:rsid w:val="00C10E32"/>
    <w:rsid w:val="00C17B06"/>
    <w:rsid w:val="00C34B25"/>
    <w:rsid w:val="00C43F11"/>
    <w:rsid w:val="00C500B0"/>
    <w:rsid w:val="00C77014"/>
    <w:rsid w:val="00C80A55"/>
    <w:rsid w:val="00C91D80"/>
    <w:rsid w:val="00CA47E8"/>
    <w:rsid w:val="00CA6188"/>
    <w:rsid w:val="00CA6B65"/>
    <w:rsid w:val="00CA6E7A"/>
    <w:rsid w:val="00CA7E75"/>
    <w:rsid w:val="00CB01EA"/>
    <w:rsid w:val="00CC5482"/>
    <w:rsid w:val="00CD63C1"/>
    <w:rsid w:val="00CD7AF4"/>
    <w:rsid w:val="00CE5F40"/>
    <w:rsid w:val="00CF0FCD"/>
    <w:rsid w:val="00CF4DC9"/>
    <w:rsid w:val="00CF64F5"/>
    <w:rsid w:val="00CF736D"/>
    <w:rsid w:val="00D01416"/>
    <w:rsid w:val="00D03104"/>
    <w:rsid w:val="00D06F7D"/>
    <w:rsid w:val="00D07218"/>
    <w:rsid w:val="00D10AA2"/>
    <w:rsid w:val="00D10F85"/>
    <w:rsid w:val="00D16BA7"/>
    <w:rsid w:val="00D17CF4"/>
    <w:rsid w:val="00D23FCC"/>
    <w:rsid w:val="00D2422D"/>
    <w:rsid w:val="00D264E1"/>
    <w:rsid w:val="00D30B51"/>
    <w:rsid w:val="00D31D25"/>
    <w:rsid w:val="00D3344C"/>
    <w:rsid w:val="00D334FA"/>
    <w:rsid w:val="00D3387B"/>
    <w:rsid w:val="00D33B3A"/>
    <w:rsid w:val="00D34020"/>
    <w:rsid w:val="00D46517"/>
    <w:rsid w:val="00D46ED2"/>
    <w:rsid w:val="00D473E9"/>
    <w:rsid w:val="00D50792"/>
    <w:rsid w:val="00D5186C"/>
    <w:rsid w:val="00D548DA"/>
    <w:rsid w:val="00D56F52"/>
    <w:rsid w:val="00D6020F"/>
    <w:rsid w:val="00D62050"/>
    <w:rsid w:val="00D64C25"/>
    <w:rsid w:val="00D76856"/>
    <w:rsid w:val="00D773B7"/>
    <w:rsid w:val="00D82388"/>
    <w:rsid w:val="00D86C6D"/>
    <w:rsid w:val="00D96C25"/>
    <w:rsid w:val="00DB4F68"/>
    <w:rsid w:val="00DB5E5B"/>
    <w:rsid w:val="00DB6260"/>
    <w:rsid w:val="00DC495B"/>
    <w:rsid w:val="00DC790F"/>
    <w:rsid w:val="00DC7A81"/>
    <w:rsid w:val="00DD1CA4"/>
    <w:rsid w:val="00DD43A1"/>
    <w:rsid w:val="00DD47CF"/>
    <w:rsid w:val="00DE0481"/>
    <w:rsid w:val="00DE7CD4"/>
    <w:rsid w:val="00DF24B7"/>
    <w:rsid w:val="00DF5C47"/>
    <w:rsid w:val="00E067F1"/>
    <w:rsid w:val="00E06E48"/>
    <w:rsid w:val="00E06EE0"/>
    <w:rsid w:val="00E10ECE"/>
    <w:rsid w:val="00E20090"/>
    <w:rsid w:val="00E20BE0"/>
    <w:rsid w:val="00E24EE1"/>
    <w:rsid w:val="00E24EF0"/>
    <w:rsid w:val="00E27969"/>
    <w:rsid w:val="00E3511E"/>
    <w:rsid w:val="00E35B26"/>
    <w:rsid w:val="00E43CE8"/>
    <w:rsid w:val="00E46094"/>
    <w:rsid w:val="00E5666B"/>
    <w:rsid w:val="00E6190E"/>
    <w:rsid w:val="00E6215A"/>
    <w:rsid w:val="00E631D3"/>
    <w:rsid w:val="00E63D8C"/>
    <w:rsid w:val="00E77DD1"/>
    <w:rsid w:val="00E87ED0"/>
    <w:rsid w:val="00EA5D27"/>
    <w:rsid w:val="00EA7E0E"/>
    <w:rsid w:val="00EB2860"/>
    <w:rsid w:val="00EB2B2D"/>
    <w:rsid w:val="00EC42B9"/>
    <w:rsid w:val="00EC655E"/>
    <w:rsid w:val="00ED4FC4"/>
    <w:rsid w:val="00ED57D5"/>
    <w:rsid w:val="00ED7DB8"/>
    <w:rsid w:val="00EE5317"/>
    <w:rsid w:val="00EE7404"/>
    <w:rsid w:val="00EF101C"/>
    <w:rsid w:val="00EF6E27"/>
    <w:rsid w:val="00F00A58"/>
    <w:rsid w:val="00F01122"/>
    <w:rsid w:val="00F01923"/>
    <w:rsid w:val="00F06E29"/>
    <w:rsid w:val="00F0777A"/>
    <w:rsid w:val="00F23ACB"/>
    <w:rsid w:val="00F27C76"/>
    <w:rsid w:val="00F34FF3"/>
    <w:rsid w:val="00F36D09"/>
    <w:rsid w:val="00F409A0"/>
    <w:rsid w:val="00F50F06"/>
    <w:rsid w:val="00F62B11"/>
    <w:rsid w:val="00F64125"/>
    <w:rsid w:val="00F665FB"/>
    <w:rsid w:val="00F66A01"/>
    <w:rsid w:val="00F73F77"/>
    <w:rsid w:val="00F76061"/>
    <w:rsid w:val="00F77E91"/>
    <w:rsid w:val="00F9386C"/>
    <w:rsid w:val="00FA165D"/>
    <w:rsid w:val="00FA58AC"/>
    <w:rsid w:val="00FB3DFF"/>
    <w:rsid w:val="00FB46F5"/>
    <w:rsid w:val="00FC1DEB"/>
    <w:rsid w:val="00FC44AD"/>
    <w:rsid w:val="00FC4BEA"/>
    <w:rsid w:val="00FD1189"/>
    <w:rsid w:val="00FD610B"/>
    <w:rsid w:val="00FE4F1D"/>
    <w:rsid w:val="00FF4424"/>
    <w:rsid w:val="00FF58B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8C53C7"/>
  <w14:defaultImageDpi w14:val="300"/>
  <w15:docId w15:val="{71082284-BE36-4B1D-B713-0F20C45C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5A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6F5A51"/>
    <w:pPr>
      <w:keepNext/>
      <w:keepLines/>
      <w:spacing w:before="200" w:line="259" w:lineRule="auto"/>
      <w:outlineLvl w:val="1"/>
    </w:pPr>
    <w:rPr>
      <w:rFonts w:asciiTheme="majorHAnsi" w:eastAsiaTheme="majorEastAsia" w:hAnsiTheme="majorHAnsi" w:cstheme="majorBidi"/>
      <w:b/>
      <w:bCs/>
      <w:color w:val="4F81BD" w:themeColor="accent1"/>
      <w:sz w:val="26"/>
      <w:szCs w:val="26"/>
      <w:lang w:val="en-US"/>
    </w:rPr>
  </w:style>
  <w:style w:type="paragraph" w:styleId="Ttulo3">
    <w:name w:val="heading 3"/>
    <w:basedOn w:val="Normal"/>
    <w:next w:val="Normal"/>
    <w:link w:val="Ttulo3Car"/>
    <w:uiPriority w:val="9"/>
    <w:semiHidden/>
    <w:unhideWhenUsed/>
    <w:qFormat/>
    <w:rsid w:val="00524617"/>
    <w:pPr>
      <w:keepNext/>
      <w:spacing w:before="240" w:after="60" w:line="276" w:lineRule="auto"/>
      <w:outlineLvl w:val="2"/>
    </w:pPr>
    <w:rPr>
      <w:rFonts w:ascii="Cambria" w:eastAsia="Times New Roman" w:hAnsi="Cambria" w:cs="Times New Roman"/>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524617"/>
    <w:rPr>
      <w:rFonts w:ascii="Cambria" w:eastAsia="Times New Roman" w:hAnsi="Cambria" w:cs="Times New Roman"/>
      <w:b/>
      <w:bCs/>
      <w:sz w:val="26"/>
      <w:szCs w:val="26"/>
      <w:lang w:val="es-ES"/>
    </w:rPr>
  </w:style>
  <w:style w:type="paragraph" w:styleId="Prrafodelista">
    <w:name w:val="List Paragraph"/>
    <w:basedOn w:val="Normal"/>
    <w:uiPriority w:val="34"/>
    <w:qFormat/>
    <w:rsid w:val="00524617"/>
    <w:pPr>
      <w:spacing w:after="200" w:line="276" w:lineRule="auto"/>
      <w:ind w:left="720"/>
      <w:contextualSpacing/>
    </w:pPr>
    <w:rPr>
      <w:rFonts w:ascii="Calibri" w:eastAsia="Calibri" w:hAnsi="Calibri" w:cs="Times New Roman"/>
      <w:sz w:val="22"/>
      <w:szCs w:val="22"/>
      <w:lang w:val="es-ES"/>
    </w:rPr>
  </w:style>
  <w:style w:type="paragraph" w:styleId="Textonotapie">
    <w:name w:val="footnote text"/>
    <w:aliases w:val=" Car Car Car, Car Car, Car,Car,Car Car,Car Car Car"/>
    <w:basedOn w:val="Normal"/>
    <w:link w:val="TextonotapieCar"/>
    <w:unhideWhenUsed/>
    <w:rsid w:val="00524617"/>
    <w:rPr>
      <w:rFonts w:ascii="Calibri" w:eastAsia="Calibri" w:hAnsi="Calibri" w:cs="Times New Roman"/>
      <w:sz w:val="20"/>
      <w:szCs w:val="20"/>
      <w:lang w:val="es-ES" w:eastAsia="es-ES"/>
    </w:rPr>
  </w:style>
  <w:style w:type="character" w:customStyle="1" w:styleId="TextonotapieCar">
    <w:name w:val="Texto nota pie Car"/>
    <w:aliases w:val=" Car Car Car Car, Car Car Car1, Car Car1,Car Car1,Car Car Car1,Car Car Car Car"/>
    <w:basedOn w:val="Fuentedeprrafopredeter"/>
    <w:link w:val="Textonotapie"/>
    <w:rsid w:val="00524617"/>
    <w:rPr>
      <w:rFonts w:ascii="Calibri" w:eastAsia="Calibri" w:hAnsi="Calibri" w:cs="Times New Roman"/>
      <w:sz w:val="20"/>
      <w:szCs w:val="20"/>
      <w:lang w:val="es-ES" w:eastAsia="es-ES"/>
    </w:rPr>
  </w:style>
  <w:style w:type="character" w:styleId="Refdenotaalpie">
    <w:name w:val="footnote reference"/>
    <w:uiPriority w:val="99"/>
    <w:unhideWhenUsed/>
    <w:rsid w:val="00524617"/>
    <w:rPr>
      <w:vertAlign w:val="superscript"/>
    </w:rPr>
  </w:style>
  <w:style w:type="paragraph" w:customStyle="1" w:styleId="NormalWeb1">
    <w:name w:val="Normal (Web)1"/>
    <w:basedOn w:val="Normal"/>
    <w:rsid w:val="00524617"/>
    <w:pPr>
      <w:shd w:val="clear" w:color="auto" w:fill="FFFFFF"/>
      <w:suppressAutoHyphens/>
      <w:spacing w:before="227" w:after="227"/>
    </w:pPr>
    <w:rPr>
      <w:rFonts w:ascii="Times New Roman" w:eastAsia="Times New Roman" w:hAnsi="Times New Roman" w:cs="Times New Roman"/>
      <w:lang w:val="en-US" w:eastAsia="ar-SA"/>
    </w:rPr>
  </w:style>
  <w:style w:type="paragraph" w:styleId="Textoindependiente2">
    <w:name w:val="Body Text 2"/>
    <w:basedOn w:val="Normal"/>
    <w:link w:val="Textoindependiente2Car"/>
    <w:uiPriority w:val="99"/>
    <w:unhideWhenUsed/>
    <w:rsid w:val="00524617"/>
    <w:pPr>
      <w:spacing w:after="120" w:line="480" w:lineRule="auto"/>
    </w:pPr>
    <w:rPr>
      <w:rFonts w:ascii="Calibri" w:eastAsia="Calibri" w:hAnsi="Calibri" w:cs="Times New Roman"/>
      <w:sz w:val="22"/>
      <w:szCs w:val="22"/>
      <w:lang w:val="es-ES"/>
    </w:rPr>
  </w:style>
  <w:style w:type="character" w:customStyle="1" w:styleId="Textoindependiente2Car">
    <w:name w:val="Texto independiente 2 Car"/>
    <w:basedOn w:val="Fuentedeprrafopredeter"/>
    <w:link w:val="Textoindependiente2"/>
    <w:uiPriority w:val="99"/>
    <w:rsid w:val="00524617"/>
    <w:rPr>
      <w:rFonts w:ascii="Calibri" w:eastAsia="Calibri" w:hAnsi="Calibri" w:cs="Times New Roman"/>
      <w:sz w:val="22"/>
      <w:szCs w:val="22"/>
      <w:lang w:val="es-ES"/>
    </w:rPr>
  </w:style>
  <w:style w:type="paragraph" w:styleId="Sinespaciado">
    <w:name w:val="No Spacing"/>
    <w:link w:val="SinespaciadoCar"/>
    <w:uiPriority w:val="1"/>
    <w:qFormat/>
    <w:rsid w:val="00995F01"/>
    <w:rPr>
      <w:rFonts w:eastAsiaTheme="minorHAnsi"/>
      <w:sz w:val="22"/>
      <w:szCs w:val="22"/>
      <w:lang w:val="en-US"/>
    </w:rPr>
  </w:style>
  <w:style w:type="character" w:customStyle="1" w:styleId="SinespaciadoCar">
    <w:name w:val="Sin espaciado Car"/>
    <w:basedOn w:val="Fuentedeprrafopredeter"/>
    <w:link w:val="Sinespaciado"/>
    <w:uiPriority w:val="1"/>
    <w:rsid w:val="00995F01"/>
    <w:rPr>
      <w:rFonts w:eastAsiaTheme="minorHAnsi"/>
      <w:sz w:val="22"/>
      <w:szCs w:val="22"/>
      <w:lang w:val="en-US"/>
    </w:rPr>
  </w:style>
  <w:style w:type="paragraph" w:styleId="Textodeglobo">
    <w:name w:val="Balloon Text"/>
    <w:basedOn w:val="Normal"/>
    <w:link w:val="TextodegloboCar"/>
    <w:uiPriority w:val="99"/>
    <w:semiHidden/>
    <w:unhideWhenUsed/>
    <w:rsid w:val="007177C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177CB"/>
    <w:rPr>
      <w:rFonts w:ascii="Lucida Grande" w:hAnsi="Lucida Grande" w:cs="Lucida Grande"/>
      <w:sz w:val="18"/>
      <w:szCs w:val="18"/>
    </w:rPr>
  </w:style>
  <w:style w:type="character" w:customStyle="1" w:styleId="Ttulo1Car">
    <w:name w:val="Título 1 Car"/>
    <w:basedOn w:val="Fuentedeprrafopredeter"/>
    <w:link w:val="Ttulo1"/>
    <w:uiPriority w:val="9"/>
    <w:rsid w:val="006F5A51"/>
    <w:rPr>
      <w:rFonts w:asciiTheme="majorHAnsi" w:eastAsiaTheme="majorEastAsia" w:hAnsiTheme="majorHAnsi" w:cstheme="majorBidi"/>
      <w:b/>
      <w:bCs/>
      <w:color w:val="345A8A" w:themeColor="accent1" w:themeShade="B5"/>
      <w:sz w:val="32"/>
      <w:szCs w:val="32"/>
    </w:rPr>
  </w:style>
  <w:style w:type="character" w:customStyle="1" w:styleId="Ttulo2Car">
    <w:name w:val="Título 2 Car"/>
    <w:basedOn w:val="Fuentedeprrafopredeter"/>
    <w:link w:val="Ttulo2"/>
    <w:uiPriority w:val="9"/>
    <w:rsid w:val="006F5A51"/>
    <w:rPr>
      <w:rFonts w:asciiTheme="majorHAnsi" w:eastAsiaTheme="majorEastAsia" w:hAnsiTheme="majorHAnsi" w:cstheme="majorBidi"/>
      <w:b/>
      <w:bCs/>
      <w:color w:val="4F81BD" w:themeColor="accent1"/>
      <w:sz w:val="26"/>
      <w:szCs w:val="26"/>
      <w:lang w:val="en-US"/>
    </w:rPr>
  </w:style>
  <w:style w:type="paragraph" w:customStyle="1" w:styleId="Default">
    <w:name w:val="Default"/>
    <w:rsid w:val="00E24EE1"/>
    <w:pPr>
      <w:widowControl w:val="0"/>
      <w:autoSpaceDE w:val="0"/>
      <w:autoSpaceDN w:val="0"/>
      <w:adjustRightInd w:val="0"/>
    </w:pPr>
    <w:rPr>
      <w:rFonts w:ascii="Times New Roman" w:hAnsi="Times New Roman" w:cs="Times New Roman"/>
      <w:color w:val="000000"/>
      <w:lang w:val="en-US"/>
    </w:rPr>
  </w:style>
  <w:style w:type="paragraph" w:styleId="Textocomentario">
    <w:name w:val="annotation text"/>
    <w:basedOn w:val="Normal"/>
    <w:link w:val="TextocomentarioCar"/>
    <w:uiPriority w:val="99"/>
    <w:unhideWhenUsed/>
    <w:rsid w:val="005553C6"/>
    <w:pPr>
      <w:spacing w:after="200"/>
    </w:pPr>
    <w:rPr>
      <w:rFonts w:ascii="Calibri" w:eastAsia="Calibri"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5553C6"/>
    <w:rPr>
      <w:rFonts w:ascii="Calibri" w:eastAsia="Calibri" w:hAnsi="Calibri" w:cs="Times New Roman"/>
      <w:sz w:val="20"/>
      <w:szCs w:val="20"/>
      <w:lang w:val="es-ES" w:eastAsia="es-ES"/>
    </w:rPr>
  </w:style>
  <w:style w:type="character" w:styleId="Hipervnculo">
    <w:name w:val="Hyperlink"/>
    <w:basedOn w:val="Fuentedeprrafopredeter"/>
    <w:uiPriority w:val="99"/>
    <w:unhideWhenUsed/>
    <w:rsid w:val="00582C6D"/>
    <w:rPr>
      <w:color w:val="0000FF" w:themeColor="hyperlink"/>
      <w:u w:val="single"/>
    </w:rPr>
  </w:style>
  <w:style w:type="paragraph" w:styleId="Encabezado">
    <w:name w:val="header"/>
    <w:basedOn w:val="Normal"/>
    <w:link w:val="EncabezadoCar"/>
    <w:uiPriority w:val="99"/>
    <w:unhideWhenUsed/>
    <w:rsid w:val="00CF4DC9"/>
    <w:pPr>
      <w:tabs>
        <w:tab w:val="center" w:pos="4419"/>
        <w:tab w:val="right" w:pos="8838"/>
      </w:tabs>
    </w:pPr>
  </w:style>
  <w:style w:type="character" w:customStyle="1" w:styleId="EncabezadoCar">
    <w:name w:val="Encabezado Car"/>
    <w:basedOn w:val="Fuentedeprrafopredeter"/>
    <w:link w:val="Encabezado"/>
    <w:uiPriority w:val="99"/>
    <w:rsid w:val="00CF4DC9"/>
  </w:style>
  <w:style w:type="paragraph" w:styleId="Piedepgina">
    <w:name w:val="footer"/>
    <w:basedOn w:val="Normal"/>
    <w:link w:val="PiedepginaCar"/>
    <w:uiPriority w:val="99"/>
    <w:unhideWhenUsed/>
    <w:rsid w:val="00CF4DC9"/>
    <w:pPr>
      <w:tabs>
        <w:tab w:val="center" w:pos="4419"/>
        <w:tab w:val="right" w:pos="8838"/>
      </w:tabs>
    </w:pPr>
  </w:style>
  <w:style w:type="character" w:customStyle="1" w:styleId="PiedepginaCar">
    <w:name w:val="Pie de página Car"/>
    <w:basedOn w:val="Fuentedeprrafopredeter"/>
    <w:link w:val="Piedepgina"/>
    <w:uiPriority w:val="99"/>
    <w:rsid w:val="00CF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21660">
      <w:bodyDiv w:val="1"/>
      <w:marLeft w:val="0"/>
      <w:marRight w:val="0"/>
      <w:marTop w:val="0"/>
      <w:marBottom w:val="0"/>
      <w:divBdr>
        <w:top w:val="none" w:sz="0" w:space="0" w:color="auto"/>
        <w:left w:val="none" w:sz="0" w:space="0" w:color="auto"/>
        <w:bottom w:val="none" w:sz="0" w:space="0" w:color="auto"/>
        <w:right w:val="none" w:sz="0" w:space="0" w:color="auto"/>
      </w:divBdr>
      <w:divsChild>
        <w:div w:id="1154180173">
          <w:marLeft w:val="432"/>
          <w:marRight w:val="0"/>
          <w:marTop w:val="125"/>
          <w:marBottom w:val="0"/>
          <w:divBdr>
            <w:top w:val="none" w:sz="0" w:space="0" w:color="auto"/>
            <w:left w:val="none" w:sz="0" w:space="0" w:color="auto"/>
            <w:bottom w:val="none" w:sz="0" w:space="0" w:color="auto"/>
            <w:right w:val="none" w:sz="0" w:space="0" w:color="auto"/>
          </w:divBdr>
        </w:div>
        <w:div w:id="1677725898">
          <w:marLeft w:val="432"/>
          <w:marRight w:val="0"/>
          <w:marTop w:val="125"/>
          <w:marBottom w:val="0"/>
          <w:divBdr>
            <w:top w:val="none" w:sz="0" w:space="0" w:color="auto"/>
            <w:left w:val="none" w:sz="0" w:space="0" w:color="auto"/>
            <w:bottom w:val="none" w:sz="0" w:space="0" w:color="auto"/>
            <w:right w:val="none" w:sz="0" w:space="0" w:color="auto"/>
          </w:divBdr>
        </w:div>
      </w:divsChild>
    </w:div>
    <w:div w:id="368915984">
      <w:bodyDiv w:val="1"/>
      <w:marLeft w:val="0"/>
      <w:marRight w:val="0"/>
      <w:marTop w:val="0"/>
      <w:marBottom w:val="0"/>
      <w:divBdr>
        <w:top w:val="none" w:sz="0" w:space="0" w:color="auto"/>
        <w:left w:val="none" w:sz="0" w:space="0" w:color="auto"/>
        <w:bottom w:val="none" w:sz="0" w:space="0" w:color="auto"/>
        <w:right w:val="none" w:sz="0" w:space="0" w:color="auto"/>
      </w:divBdr>
      <w:divsChild>
        <w:div w:id="860708570">
          <w:marLeft w:val="432"/>
          <w:marRight w:val="0"/>
          <w:marTop w:val="125"/>
          <w:marBottom w:val="0"/>
          <w:divBdr>
            <w:top w:val="none" w:sz="0" w:space="0" w:color="auto"/>
            <w:left w:val="none" w:sz="0" w:space="0" w:color="auto"/>
            <w:bottom w:val="none" w:sz="0" w:space="0" w:color="auto"/>
            <w:right w:val="none" w:sz="0" w:space="0" w:color="auto"/>
          </w:divBdr>
        </w:div>
        <w:div w:id="2049140574">
          <w:marLeft w:val="432"/>
          <w:marRight w:val="0"/>
          <w:marTop w:val="125"/>
          <w:marBottom w:val="0"/>
          <w:divBdr>
            <w:top w:val="none" w:sz="0" w:space="0" w:color="auto"/>
            <w:left w:val="none" w:sz="0" w:space="0" w:color="auto"/>
            <w:bottom w:val="none" w:sz="0" w:space="0" w:color="auto"/>
            <w:right w:val="none" w:sz="0" w:space="0" w:color="auto"/>
          </w:divBdr>
        </w:div>
        <w:div w:id="750278803">
          <w:marLeft w:val="432"/>
          <w:marRight w:val="0"/>
          <w:marTop w:val="125"/>
          <w:marBottom w:val="0"/>
          <w:divBdr>
            <w:top w:val="none" w:sz="0" w:space="0" w:color="auto"/>
            <w:left w:val="none" w:sz="0" w:space="0" w:color="auto"/>
            <w:bottom w:val="none" w:sz="0" w:space="0" w:color="auto"/>
            <w:right w:val="none" w:sz="0" w:space="0" w:color="auto"/>
          </w:divBdr>
        </w:div>
      </w:divsChild>
    </w:div>
    <w:div w:id="568465645">
      <w:bodyDiv w:val="1"/>
      <w:marLeft w:val="0"/>
      <w:marRight w:val="0"/>
      <w:marTop w:val="0"/>
      <w:marBottom w:val="0"/>
      <w:divBdr>
        <w:top w:val="none" w:sz="0" w:space="0" w:color="auto"/>
        <w:left w:val="none" w:sz="0" w:space="0" w:color="auto"/>
        <w:bottom w:val="none" w:sz="0" w:space="0" w:color="auto"/>
        <w:right w:val="none" w:sz="0" w:space="0" w:color="auto"/>
      </w:divBdr>
      <w:divsChild>
        <w:div w:id="1487627479">
          <w:marLeft w:val="432"/>
          <w:marRight w:val="0"/>
          <w:marTop w:val="96"/>
          <w:marBottom w:val="0"/>
          <w:divBdr>
            <w:top w:val="none" w:sz="0" w:space="0" w:color="auto"/>
            <w:left w:val="none" w:sz="0" w:space="0" w:color="auto"/>
            <w:bottom w:val="none" w:sz="0" w:space="0" w:color="auto"/>
            <w:right w:val="none" w:sz="0" w:space="0" w:color="auto"/>
          </w:divBdr>
        </w:div>
        <w:div w:id="346173197">
          <w:marLeft w:val="432"/>
          <w:marRight w:val="0"/>
          <w:marTop w:val="96"/>
          <w:marBottom w:val="0"/>
          <w:divBdr>
            <w:top w:val="none" w:sz="0" w:space="0" w:color="auto"/>
            <w:left w:val="none" w:sz="0" w:space="0" w:color="auto"/>
            <w:bottom w:val="none" w:sz="0" w:space="0" w:color="auto"/>
            <w:right w:val="none" w:sz="0" w:space="0" w:color="auto"/>
          </w:divBdr>
        </w:div>
        <w:div w:id="607347002">
          <w:marLeft w:val="432"/>
          <w:marRight w:val="0"/>
          <w:marTop w:val="96"/>
          <w:marBottom w:val="0"/>
          <w:divBdr>
            <w:top w:val="none" w:sz="0" w:space="0" w:color="auto"/>
            <w:left w:val="none" w:sz="0" w:space="0" w:color="auto"/>
            <w:bottom w:val="none" w:sz="0" w:space="0" w:color="auto"/>
            <w:right w:val="none" w:sz="0" w:space="0" w:color="auto"/>
          </w:divBdr>
        </w:div>
        <w:div w:id="1056203479">
          <w:marLeft w:val="432"/>
          <w:marRight w:val="0"/>
          <w:marTop w:val="96"/>
          <w:marBottom w:val="0"/>
          <w:divBdr>
            <w:top w:val="none" w:sz="0" w:space="0" w:color="auto"/>
            <w:left w:val="none" w:sz="0" w:space="0" w:color="auto"/>
            <w:bottom w:val="none" w:sz="0" w:space="0" w:color="auto"/>
            <w:right w:val="none" w:sz="0" w:space="0" w:color="auto"/>
          </w:divBdr>
        </w:div>
        <w:div w:id="992754900">
          <w:marLeft w:val="432"/>
          <w:marRight w:val="0"/>
          <w:marTop w:val="96"/>
          <w:marBottom w:val="0"/>
          <w:divBdr>
            <w:top w:val="none" w:sz="0" w:space="0" w:color="auto"/>
            <w:left w:val="none" w:sz="0" w:space="0" w:color="auto"/>
            <w:bottom w:val="none" w:sz="0" w:space="0" w:color="auto"/>
            <w:right w:val="none" w:sz="0" w:space="0" w:color="auto"/>
          </w:divBdr>
        </w:div>
      </w:divsChild>
    </w:div>
    <w:div w:id="568927434">
      <w:bodyDiv w:val="1"/>
      <w:marLeft w:val="0"/>
      <w:marRight w:val="0"/>
      <w:marTop w:val="0"/>
      <w:marBottom w:val="0"/>
      <w:divBdr>
        <w:top w:val="none" w:sz="0" w:space="0" w:color="auto"/>
        <w:left w:val="none" w:sz="0" w:space="0" w:color="auto"/>
        <w:bottom w:val="none" w:sz="0" w:space="0" w:color="auto"/>
        <w:right w:val="none" w:sz="0" w:space="0" w:color="auto"/>
      </w:divBdr>
      <w:divsChild>
        <w:div w:id="3947368">
          <w:marLeft w:val="720"/>
          <w:marRight w:val="0"/>
          <w:marTop w:val="115"/>
          <w:marBottom w:val="0"/>
          <w:divBdr>
            <w:top w:val="none" w:sz="0" w:space="0" w:color="auto"/>
            <w:left w:val="none" w:sz="0" w:space="0" w:color="auto"/>
            <w:bottom w:val="none" w:sz="0" w:space="0" w:color="auto"/>
            <w:right w:val="none" w:sz="0" w:space="0" w:color="auto"/>
          </w:divBdr>
        </w:div>
      </w:divsChild>
    </w:div>
    <w:div w:id="925462785">
      <w:bodyDiv w:val="1"/>
      <w:marLeft w:val="0"/>
      <w:marRight w:val="0"/>
      <w:marTop w:val="0"/>
      <w:marBottom w:val="0"/>
      <w:divBdr>
        <w:top w:val="none" w:sz="0" w:space="0" w:color="auto"/>
        <w:left w:val="none" w:sz="0" w:space="0" w:color="auto"/>
        <w:bottom w:val="none" w:sz="0" w:space="0" w:color="auto"/>
        <w:right w:val="none" w:sz="0" w:space="0" w:color="auto"/>
      </w:divBdr>
      <w:divsChild>
        <w:div w:id="1125777977">
          <w:marLeft w:val="432"/>
          <w:marRight w:val="0"/>
          <w:marTop w:val="106"/>
          <w:marBottom w:val="0"/>
          <w:divBdr>
            <w:top w:val="none" w:sz="0" w:space="0" w:color="auto"/>
            <w:left w:val="none" w:sz="0" w:space="0" w:color="auto"/>
            <w:bottom w:val="none" w:sz="0" w:space="0" w:color="auto"/>
            <w:right w:val="none" w:sz="0" w:space="0" w:color="auto"/>
          </w:divBdr>
        </w:div>
        <w:div w:id="925185229">
          <w:marLeft w:val="432"/>
          <w:marRight w:val="0"/>
          <w:marTop w:val="106"/>
          <w:marBottom w:val="0"/>
          <w:divBdr>
            <w:top w:val="none" w:sz="0" w:space="0" w:color="auto"/>
            <w:left w:val="none" w:sz="0" w:space="0" w:color="auto"/>
            <w:bottom w:val="none" w:sz="0" w:space="0" w:color="auto"/>
            <w:right w:val="none" w:sz="0" w:space="0" w:color="auto"/>
          </w:divBdr>
        </w:div>
      </w:divsChild>
    </w:div>
    <w:div w:id="1078946316">
      <w:bodyDiv w:val="1"/>
      <w:marLeft w:val="0"/>
      <w:marRight w:val="0"/>
      <w:marTop w:val="0"/>
      <w:marBottom w:val="0"/>
      <w:divBdr>
        <w:top w:val="none" w:sz="0" w:space="0" w:color="auto"/>
        <w:left w:val="none" w:sz="0" w:space="0" w:color="auto"/>
        <w:bottom w:val="none" w:sz="0" w:space="0" w:color="auto"/>
        <w:right w:val="none" w:sz="0" w:space="0" w:color="auto"/>
      </w:divBdr>
      <w:divsChild>
        <w:div w:id="2131585954">
          <w:marLeft w:val="432"/>
          <w:marRight w:val="0"/>
          <w:marTop w:val="115"/>
          <w:marBottom w:val="0"/>
          <w:divBdr>
            <w:top w:val="none" w:sz="0" w:space="0" w:color="auto"/>
            <w:left w:val="none" w:sz="0" w:space="0" w:color="auto"/>
            <w:bottom w:val="none" w:sz="0" w:space="0" w:color="auto"/>
            <w:right w:val="none" w:sz="0" w:space="0" w:color="auto"/>
          </w:divBdr>
        </w:div>
      </w:divsChild>
    </w:div>
    <w:div w:id="1267613338">
      <w:bodyDiv w:val="1"/>
      <w:marLeft w:val="0"/>
      <w:marRight w:val="0"/>
      <w:marTop w:val="0"/>
      <w:marBottom w:val="0"/>
      <w:divBdr>
        <w:top w:val="none" w:sz="0" w:space="0" w:color="auto"/>
        <w:left w:val="none" w:sz="0" w:space="0" w:color="auto"/>
        <w:bottom w:val="none" w:sz="0" w:space="0" w:color="auto"/>
        <w:right w:val="none" w:sz="0" w:space="0" w:color="auto"/>
      </w:divBdr>
      <w:divsChild>
        <w:div w:id="996152219">
          <w:marLeft w:val="432"/>
          <w:marRight w:val="0"/>
          <w:marTop w:val="115"/>
          <w:marBottom w:val="0"/>
          <w:divBdr>
            <w:top w:val="none" w:sz="0" w:space="0" w:color="auto"/>
            <w:left w:val="none" w:sz="0" w:space="0" w:color="auto"/>
            <w:bottom w:val="none" w:sz="0" w:space="0" w:color="auto"/>
            <w:right w:val="none" w:sz="0" w:space="0" w:color="auto"/>
          </w:divBdr>
        </w:div>
        <w:div w:id="1270502089">
          <w:marLeft w:val="432"/>
          <w:marRight w:val="0"/>
          <w:marTop w:val="115"/>
          <w:marBottom w:val="0"/>
          <w:divBdr>
            <w:top w:val="none" w:sz="0" w:space="0" w:color="auto"/>
            <w:left w:val="none" w:sz="0" w:space="0" w:color="auto"/>
            <w:bottom w:val="none" w:sz="0" w:space="0" w:color="auto"/>
            <w:right w:val="none" w:sz="0" w:space="0" w:color="auto"/>
          </w:divBdr>
        </w:div>
        <w:div w:id="1678650749">
          <w:marLeft w:val="432"/>
          <w:marRight w:val="0"/>
          <w:marTop w:val="115"/>
          <w:marBottom w:val="0"/>
          <w:divBdr>
            <w:top w:val="none" w:sz="0" w:space="0" w:color="auto"/>
            <w:left w:val="none" w:sz="0" w:space="0" w:color="auto"/>
            <w:bottom w:val="none" w:sz="0" w:space="0" w:color="auto"/>
            <w:right w:val="none" w:sz="0" w:space="0" w:color="auto"/>
          </w:divBdr>
        </w:div>
        <w:div w:id="1440828924">
          <w:marLeft w:val="432"/>
          <w:marRight w:val="0"/>
          <w:marTop w:val="115"/>
          <w:marBottom w:val="0"/>
          <w:divBdr>
            <w:top w:val="none" w:sz="0" w:space="0" w:color="auto"/>
            <w:left w:val="none" w:sz="0" w:space="0" w:color="auto"/>
            <w:bottom w:val="none" w:sz="0" w:space="0" w:color="auto"/>
            <w:right w:val="none" w:sz="0" w:space="0" w:color="auto"/>
          </w:divBdr>
        </w:div>
      </w:divsChild>
    </w:div>
    <w:div w:id="1321691736">
      <w:bodyDiv w:val="1"/>
      <w:marLeft w:val="0"/>
      <w:marRight w:val="0"/>
      <w:marTop w:val="0"/>
      <w:marBottom w:val="0"/>
      <w:divBdr>
        <w:top w:val="none" w:sz="0" w:space="0" w:color="auto"/>
        <w:left w:val="none" w:sz="0" w:space="0" w:color="auto"/>
        <w:bottom w:val="none" w:sz="0" w:space="0" w:color="auto"/>
        <w:right w:val="none" w:sz="0" w:space="0" w:color="auto"/>
      </w:divBdr>
    </w:div>
    <w:div w:id="1636256563">
      <w:bodyDiv w:val="1"/>
      <w:marLeft w:val="0"/>
      <w:marRight w:val="0"/>
      <w:marTop w:val="0"/>
      <w:marBottom w:val="0"/>
      <w:divBdr>
        <w:top w:val="none" w:sz="0" w:space="0" w:color="auto"/>
        <w:left w:val="none" w:sz="0" w:space="0" w:color="auto"/>
        <w:bottom w:val="none" w:sz="0" w:space="0" w:color="auto"/>
        <w:right w:val="none" w:sz="0" w:space="0" w:color="auto"/>
      </w:divBdr>
      <w:divsChild>
        <w:div w:id="141777917">
          <w:marLeft w:val="432"/>
          <w:marRight w:val="0"/>
          <w:marTop w:val="115"/>
          <w:marBottom w:val="0"/>
          <w:divBdr>
            <w:top w:val="none" w:sz="0" w:space="0" w:color="auto"/>
            <w:left w:val="none" w:sz="0" w:space="0" w:color="auto"/>
            <w:bottom w:val="none" w:sz="0" w:space="0" w:color="auto"/>
            <w:right w:val="none" w:sz="0" w:space="0" w:color="auto"/>
          </w:divBdr>
        </w:div>
        <w:div w:id="677386616">
          <w:marLeft w:val="432"/>
          <w:marRight w:val="0"/>
          <w:marTop w:val="115"/>
          <w:marBottom w:val="0"/>
          <w:divBdr>
            <w:top w:val="none" w:sz="0" w:space="0" w:color="auto"/>
            <w:left w:val="none" w:sz="0" w:space="0" w:color="auto"/>
            <w:bottom w:val="none" w:sz="0" w:space="0" w:color="auto"/>
            <w:right w:val="none" w:sz="0" w:space="0" w:color="auto"/>
          </w:divBdr>
        </w:div>
        <w:div w:id="938101431">
          <w:marLeft w:val="432"/>
          <w:marRight w:val="0"/>
          <w:marTop w:val="115"/>
          <w:marBottom w:val="0"/>
          <w:divBdr>
            <w:top w:val="none" w:sz="0" w:space="0" w:color="auto"/>
            <w:left w:val="none" w:sz="0" w:space="0" w:color="auto"/>
            <w:bottom w:val="none" w:sz="0" w:space="0" w:color="auto"/>
            <w:right w:val="none" w:sz="0" w:space="0" w:color="auto"/>
          </w:divBdr>
        </w:div>
      </w:divsChild>
    </w:div>
    <w:div w:id="2004118397">
      <w:bodyDiv w:val="1"/>
      <w:marLeft w:val="0"/>
      <w:marRight w:val="0"/>
      <w:marTop w:val="0"/>
      <w:marBottom w:val="0"/>
      <w:divBdr>
        <w:top w:val="none" w:sz="0" w:space="0" w:color="auto"/>
        <w:left w:val="none" w:sz="0" w:space="0" w:color="auto"/>
        <w:bottom w:val="none" w:sz="0" w:space="0" w:color="auto"/>
        <w:right w:val="none" w:sz="0" w:space="0" w:color="auto"/>
      </w:divBdr>
      <w:divsChild>
        <w:div w:id="113914113">
          <w:marLeft w:val="432"/>
          <w:marRight w:val="0"/>
          <w:marTop w:val="115"/>
          <w:marBottom w:val="0"/>
          <w:divBdr>
            <w:top w:val="none" w:sz="0" w:space="0" w:color="auto"/>
            <w:left w:val="none" w:sz="0" w:space="0" w:color="auto"/>
            <w:bottom w:val="none" w:sz="0" w:space="0" w:color="auto"/>
            <w:right w:val="none" w:sz="0" w:space="0" w:color="auto"/>
          </w:divBdr>
        </w:div>
      </w:divsChild>
    </w:div>
    <w:div w:id="2080133651">
      <w:bodyDiv w:val="1"/>
      <w:marLeft w:val="0"/>
      <w:marRight w:val="0"/>
      <w:marTop w:val="0"/>
      <w:marBottom w:val="0"/>
      <w:divBdr>
        <w:top w:val="none" w:sz="0" w:space="0" w:color="auto"/>
        <w:left w:val="none" w:sz="0" w:space="0" w:color="auto"/>
        <w:bottom w:val="none" w:sz="0" w:space="0" w:color="auto"/>
        <w:right w:val="none" w:sz="0" w:space="0" w:color="auto"/>
      </w:divBdr>
      <w:divsChild>
        <w:div w:id="1142888378">
          <w:marLeft w:val="432"/>
          <w:marRight w:val="0"/>
          <w:marTop w:val="125"/>
          <w:marBottom w:val="0"/>
          <w:divBdr>
            <w:top w:val="none" w:sz="0" w:space="0" w:color="auto"/>
            <w:left w:val="none" w:sz="0" w:space="0" w:color="auto"/>
            <w:bottom w:val="none" w:sz="0" w:space="0" w:color="auto"/>
            <w:right w:val="none" w:sz="0" w:space="0" w:color="auto"/>
          </w:divBdr>
        </w:div>
        <w:div w:id="653291404">
          <w:marLeft w:val="432"/>
          <w:marRight w:val="0"/>
          <w:marTop w:val="125"/>
          <w:marBottom w:val="0"/>
          <w:divBdr>
            <w:top w:val="none" w:sz="0" w:space="0" w:color="auto"/>
            <w:left w:val="none" w:sz="0" w:space="0" w:color="auto"/>
            <w:bottom w:val="none" w:sz="0" w:space="0" w:color="auto"/>
            <w:right w:val="none" w:sz="0" w:space="0" w:color="auto"/>
          </w:divBdr>
        </w:div>
        <w:div w:id="1106845044">
          <w:marLeft w:val="432"/>
          <w:marRight w:val="0"/>
          <w:marTop w:val="12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diel.perez@uacj.mx"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Adr09</b:Tag>
    <b:SourceType>ArticleInAPeriodical</b:SourceType>
    <b:Guid>{0861B462-0AA4-4C9B-A42E-76A5AC34FE06}</b:Guid>
    <b:Title>En la incertidumbre 350 familias de Eco 2000</b:Title>
    <b:Year>2009</b:Year>
    <b:Author>
      <b:Author>
        <b:NameList>
          <b:Person>
            <b:Last>Sánchez</b:Last>
            <b:First>Adrián</b:First>
          </b:Person>
        </b:NameList>
      </b:Author>
    </b:Author>
    <b:PeriodicalTitle>El Mexicano</b:PeriodicalTitle>
    <b:Month>Marzo</b:Month>
    <b:Day>18</b:Day>
    <b:RefOrder>1</b:RefOrder>
  </b:Source>
</b:Sources>
</file>

<file path=customXml/itemProps1.xml><?xml version="1.0" encoding="utf-8"?>
<ds:datastoreItem xmlns:ds="http://schemas.openxmlformats.org/officeDocument/2006/customXml" ds:itemID="{12229BB9-518C-4BE7-AB1F-7D877F18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7470</Words>
  <Characters>41087</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uacj</Company>
  <LinksUpToDate>false</LinksUpToDate>
  <CharactersWithSpaces>48461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uacj uacj</dc:creator>
  <cp:lastModifiedBy>FRANCISCO</cp:lastModifiedBy>
  <cp:revision>6</cp:revision>
  <dcterms:created xsi:type="dcterms:W3CDTF">2016-04-25T03:22:00Z</dcterms:created>
  <dcterms:modified xsi:type="dcterms:W3CDTF">2017-03-23T03:30:00Z</dcterms:modified>
</cp:coreProperties>
</file>