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FD605" w14:textId="24750C67" w:rsidR="00BF0D2F" w:rsidRPr="00D26B5A" w:rsidRDefault="00D26B5A" w:rsidP="00BF0D2F">
      <w:pPr>
        <w:autoSpaceDE w:val="0"/>
        <w:autoSpaceDN w:val="0"/>
        <w:adjustRightInd w:val="0"/>
        <w:spacing w:before="240" w:after="240" w:line="360" w:lineRule="auto"/>
        <w:jc w:val="right"/>
        <w:rPr>
          <w:rFonts w:ascii="Times New Roman" w:hAnsi="Times New Roman" w:cs="Times New Roman"/>
          <w:b/>
          <w:i/>
          <w:color w:val="000000"/>
        </w:rPr>
      </w:pPr>
      <w:bookmarkStart w:id="0" w:name="_Hlk121399325"/>
      <w:r w:rsidRPr="00D26B5A">
        <w:rPr>
          <w:rFonts w:ascii="Times New Roman" w:hAnsi="Times New Roman" w:cs="Times New Roman"/>
          <w:b/>
          <w:i/>
          <w:color w:val="000000"/>
        </w:rPr>
        <w:t>https://doi.org/10.23913/ride.v15i29.2216</w:t>
      </w:r>
    </w:p>
    <w:p w14:paraId="464F80B4" w14:textId="70F153F8" w:rsidR="00BF0D2F" w:rsidRPr="00D26B5A" w:rsidRDefault="00BF0D2F" w:rsidP="00BF0D2F">
      <w:pPr>
        <w:autoSpaceDE w:val="0"/>
        <w:autoSpaceDN w:val="0"/>
        <w:adjustRightInd w:val="0"/>
        <w:spacing w:before="240" w:after="240" w:line="360" w:lineRule="auto"/>
        <w:jc w:val="right"/>
        <w:rPr>
          <w:rFonts w:ascii="Times New Roman" w:eastAsia="Calibri" w:hAnsi="Times New Roman" w:cs="Times New Roman"/>
          <w:b/>
          <w:bCs/>
          <w:sz w:val="32"/>
          <w:szCs w:val="28"/>
          <w:lang w:val="es-PE"/>
        </w:rPr>
      </w:pPr>
      <w:r w:rsidRPr="00D26B5A">
        <w:rPr>
          <w:rFonts w:ascii="Times New Roman" w:hAnsi="Times New Roman" w:cs="Times New Roman"/>
          <w:b/>
          <w:i/>
          <w:color w:val="000000"/>
        </w:rPr>
        <w:t>Artículos científicos</w:t>
      </w:r>
    </w:p>
    <w:p w14:paraId="2DE7C0EA" w14:textId="1CD22E86" w:rsidR="005D10B0" w:rsidRDefault="00FF05EB" w:rsidP="00F61585">
      <w:pPr>
        <w:autoSpaceDE w:val="0"/>
        <w:autoSpaceDN w:val="0"/>
        <w:adjustRightInd w:val="0"/>
        <w:jc w:val="right"/>
        <w:rPr>
          <w:rFonts w:eastAsia="Calibri" w:cs="Times New Roman"/>
          <w:b/>
          <w:bCs/>
          <w:sz w:val="32"/>
          <w:szCs w:val="28"/>
          <w:lang w:val="es-PE"/>
        </w:rPr>
      </w:pPr>
      <w:r>
        <w:rPr>
          <w:rFonts w:eastAsia="Calibri" w:cs="Times New Roman"/>
          <w:b/>
          <w:bCs/>
          <w:sz w:val="32"/>
          <w:szCs w:val="28"/>
          <w:lang w:val="es-PE"/>
        </w:rPr>
        <w:t>Habilidades blandas en liderazgo directivo</w:t>
      </w:r>
      <w:r w:rsidR="005D10B0" w:rsidRPr="00CF0BFB">
        <w:rPr>
          <w:rFonts w:eastAsia="Calibri" w:cs="Times New Roman"/>
          <w:b/>
          <w:bCs/>
          <w:sz w:val="32"/>
          <w:szCs w:val="28"/>
          <w:lang w:val="es-PE"/>
        </w:rPr>
        <w:t>: U</w:t>
      </w:r>
      <w:r w:rsidR="002072A1" w:rsidRPr="00CF0BFB">
        <w:rPr>
          <w:rFonts w:eastAsia="Calibri" w:cs="Times New Roman"/>
          <w:b/>
          <w:bCs/>
          <w:sz w:val="32"/>
          <w:szCs w:val="28"/>
          <w:lang w:val="es-PE"/>
        </w:rPr>
        <w:t>na</w:t>
      </w:r>
      <w:r w:rsidR="005D10B0" w:rsidRPr="00CF0BFB">
        <w:rPr>
          <w:rFonts w:eastAsia="Calibri" w:cs="Times New Roman"/>
          <w:b/>
          <w:bCs/>
          <w:sz w:val="32"/>
          <w:szCs w:val="28"/>
          <w:lang w:val="es-PE"/>
        </w:rPr>
        <w:t xml:space="preserve"> </w:t>
      </w:r>
      <w:r w:rsidR="002072A1" w:rsidRPr="00CF0BFB">
        <w:rPr>
          <w:rFonts w:eastAsia="Calibri" w:cs="Times New Roman"/>
          <w:b/>
          <w:bCs/>
          <w:sz w:val="32"/>
          <w:szCs w:val="28"/>
          <w:lang w:val="es-PE"/>
        </w:rPr>
        <w:t>revisión sistemática</w:t>
      </w:r>
    </w:p>
    <w:p w14:paraId="0DEDCF20" w14:textId="77777777" w:rsidR="00135612" w:rsidRPr="00135612" w:rsidRDefault="00135612" w:rsidP="00135612">
      <w:pPr>
        <w:autoSpaceDE w:val="0"/>
        <w:autoSpaceDN w:val="0"/>
        <w:adjustRightInd w:val="0"/>
        <w:jc w:val="right"/>
        <w:rPr>
          <w:rFonts w:eastAsia="Calibri" w:cs="Times New Roman"/>
          <w:b/>
          <w:bCs/>
          <w:sz w:val="32"/>
          <w:szCs w:val="28"/>
          <w:lang w:val="es-PE"/>
        </w:rPr>
      </w:pPr>
    </w:p>
    <w:p w14:paraId="42BBF65F" w14:textId="77777777" w:rsidR="00FF05EB" w:rsidRPr="00FF05EB" w:rsidRDefault="00FF05EB" w:rsidP="00FF05EB">
      <w:pPr>
        <w:autoSpaceDE w:val="0"/>
        <w:autoSpaceDN w:val="0"/>
        <w:adjustRightInd w:val="0"/>
        <w:jc w:val="right"/>
        <w:rPr>
          <w:rFonts w:eastAsia="Calibri" w:cs="Times New Roman"/>
          <w:b/>
          <w:bCs/>
          <w:i/>
          <w:sz w:val="28"/>
          <w:szCs w:val="28"/>
          <w:lang w:val="es-PE"/>
        </w:rPr>
      </w:pPr>
      <w:r w:rsidRPr="00FF05EB">
        <w:rPr>
          <w:rFonts w:eastAsia="Calibri" w:cs="Times New Roman"/>
          <w:b/>
          <w:bCs/>
          <w:i/>
          <w:sz w:val="28"/>
          <w:szCs w:val="28"/>
          <w:lang w:val="en"/>
        </w:rPr>
        <w:t>Soft skills in managerial leadership: A systematic review</w:t>
      </w:r>
    </w:p>
    <w:p w14:paraId="6C8583ED" w14:textId="77777777" w:rsidR="002072A1" w:rsidRPr="00FF05EB" w:rsidRDefault="002072A1" w:rsidP="002072A1">
      <w:pPr>
        <w:autoSpaceDE w:val="0"/>
        <w:autoSpaceDN w:val="0"/>
        <w:adjustRightInd w:val="0"/>
        <w:jc w:val="right"/>
        <w:rPr>
          <w:rFonts w:eastAsia="Calibri" w:cs="Times New Roman"/>
          <w:b/>
          <w:bCs/>
          <w:i/>
          <w:sz w:val="28"/>
          <w:szCs w:val="28"/>
          <w:lang w:val="es-PE"/>
        </w:rPr>
      </w:pPr>
    </w:p>
    <w:p w14:paraId="7B37BC01" w14:textId="77777777" w:rsidR="00FF05EB" w:rsidRPr="00FF05EB" w:rsidRDefault="00FF05EB" w:rsidP="00FF05EB">
      <w:pPr>
        <w:autoSpaceDE w:val="0"/>
        <w:autoSpaceDN w:val="0"/>
        <w:adjustRightInd w:val="0"/>
        <w:jc w:val="right"/>
        <w:rPr>
          <w:rFonts w:eastAsia="Calibri" w:cs="Times New Roman"/>
          <w:b/>
          <w:bCs/>
          <w:i/>
          <w:sz w:val="28"/>
          <w:szCs w:val="28"/>
          <w:lang w:val="pt-BR"/>
        </w:rPr>
      </w:pPr>
      <w:r w:rsidRPr="00FF05EB">
        <w:rPr>
          <w:rFonts w:eastAsia="Calibri" w:cs="Times New Roman"/>
          <w:b/>
          <w:bCs/>
          <w:i/>
          <w:sz w:val="28"/>
          <w:szCs w:val="28"/>
          <w:lang w:val="pt-PT"/>
        </w:rPr>
        <w:t>Soft skills em liderança gerencial: uma revisão sistemática</w:t>
      </w:r>
    </w:p>
    <w:p w14:paraId="56D62347" w14:textId="77777777" w:rsidR="00FB2C1C" w:rsidRPr="009212EB" w:rsidRDefault="00FB2C1C" w:rsidP="002072A1">
      <w:pPr>
        <w:autoSpaceDE w:val="0"/>
        <w:autoSpaceDN w:val="0"/>
        <w:adjustRightInd w:val="0"/>
        <w:jc w:val="right"/>
        <w:rPr>
          <w:rFonts w:eastAsia="Calibri" w:cs="Times New Roman"/>
          <w:b/>
          <w:bCs/>
          <w:i/>
          <w:sz w:val="28"/>
          <w:szCs w:val="28"/>
          <w:lang w:val="pt-BR"/>
        </w:rPr>
      </w:pPr>
    </w:p>
    <w:p w14:paraId="255D6E12" w14:textId="5814F606" w:rsidR="00FB2C1C" w:rsidRPr="00FB2C1C" w:rsidRDefault="00EA45DC" w:rsidP="00BF0D2F">
      <w:pPr>
        <w:autoSpaceDE w:val="0"/>
        <w:autoSpaceDN w:val="0"/>
        <w:adjustRightInd w:val="0"/>
        <w:spacing w:line="276" w:lineRule="auto"/>
        <w:jc w:val="right"/>
        <w:rPr>
          <w:rFonts w:eastAsia="Calibri" w:cs="Times New Roman"/>
          <w:b/>
          <w:bCs/>
          <w:szCs w:val="28"/>
          <w:lang w:val="es-PE"/>
        </w:rPr>
      </w:pPr>
      <w:r>
        <w:rPr>
          <w:rFonts w:eastAsia="Calibri" w:cs="Times New Roman"/>
          <w:b/>
          <w:bCs/>
          <w:szCs w:val="28"/>
          <w:lang w:val="es-PE"/>
        </w:rPr>
        <w:t>Fredegundo Chetil</w:t>
      </w:r>
      <w:r w:rsidR="00880311">
        <w:rPr>
          <w:rFonts w:eastAsia="Calibri" w:cs="Times New Roman"/>
          <w:b/>
          <w:bCs/>
          <w:szCs w:val="28"/>
          <w:lang w:val="es-PE"/>
        </w:rPr>
        <w:t>a</w:t>
      </w:r>
      <w:r>
        <w:rPr>
          <w:rFonts w:eastAsia="Calibri" w:cs="Times New Roman"/>
          <w:b/>
          <w:bCs/>
          <w:szCs w:val="28"/>
          <w:lang w:val="es-PE"/>
        </w:rPr>
        <w:t>n Rodr</w:t>
      </w:r>
      <w:r w:rsidR="00880311">
        <w:rPr>
          <w:rFonts w:eastAsia="Calibri" w:cs="Times New Roman"/>
          <w:b/>
          <w:bCs/>
          <w:szCs w:val="28"/>
          <w:lang w:val="es-PE"/>
        </w:rPr>
        <w:t>i</w:t>
      </w:r>
      <w:r>
        <w:rPr>
          <w:rFonts w:eastAsia="Calibri" w:cs="Times New Roman"/>
          <w:b/>
          <w:bCs/>
          <w:szCs w:val="28"/>
          <w:lang w:val="es-PE"/>
        </w:rPr>
        <w:t>guez</w:t>
      </w:r>
    </w:p>
    <w:p w14:paraId="0C5474F8" w14:textId="298F49A1" w:rsidR="00FB2C1C" w:rsidRPr="00FB2C1C" w:rsidRDefault="00FB2C1C" w:rsidP="00BF0D2F">
      <w:pPr>
        <w:autoSpaceDE w:val="0"/>
        <w:autoSpaceDN w:val="0"/>
        <w:adjustRightInd w:val="0"/>
        <w:spacing w:line="276" w:lineRule="auto"/>
        <w:jc w:val="right"/>
        <w:rPr>
          <w:rFonts w:ascii="Times New Roman" w:eastAsia="Calibri" w:hAnsi="Times New Roman" w:cs="Times New Roman"/>
          <w:bCs/>
          <w:szCs w:val="28"/>
          <w:lang w:val="es-PE"/>
        </w:rPr>
      </w:pPr>
      <w:r w:rsidRPr="00FB2C1C">
        <w:rPr>
          <w:rFonts w:ascii="Times New Roman" w:eastAsia="Calibri" w:hAnsi="Times New Roman" w:cs="Times New Roman"/>
          <w:bCs/>
          <w:szCs w:val="28"/>
          <w:lang w:val="es-PE"/>
        </w:rPr>
        <w:t xml:space="preserve">Universidad </w:t>
      </w:r>
      <w:r>
        <w:rPr>
          <w:rFonts w:ascii="Times New Roman" w:eastAsia="Calibri" w:hAnsi="Times New Roman" w:cs="Times New Roman"/>
          <w:bCs/>
          <w:szCs w:val="28"/>
          <w:lang w:val="es-PE"/>
        </w:rPr>
        <w:t>César Vallejo</w:t>
      </w:r>
      <w:r w:rsidRPr="00FB2C1C">
        <w:rPr>
          <w:rFonts w:ascii="Times New Roman" w:eastAsia="Calibri" w:hAnsi="Times New Roman" w:cs="Times New Roman"/>
          <w:bCs/>
          <w:szCs w:val="28"/>
          <w:lang w:val="es-PE"/>
        </w:rPr>
        <w:t xml:space="preserve">, </w:t>
      </w:r>
      <w:r>
        <w:rPr>
          <w:rFonts w:ascii="Times New Roman" w:eastAsia="Calibri" w:hAnsi="Times New Roman" w:cs="Times New Roman"/>
          <w:bCs/>
          <w:szCs w:val="28"/>
          <w:lang w:val="es-PE"/>
        </w:rPr>
        <w:t>Perú</w:t>
      </w:r>
    </w:p>
    <w:p w14:paraId="7415D519" w14:textId="34F7E1FF" w:rsidR="00593D5E" w:rsidRPr="00BF0D2F" w:rsidRDefault="00593D5E" w:rsidP="00BF0D2F">
      <w:pPr>
        <w:spacing w:line="276" w:lineRule="auto"/>
        <w:jc w:val="right"/>
        <w:rPr>
          <w:color w:val="FF0000"/>
        </w:rPr>
      </w:pPr>
      <w:r w:rsidRPr="00BF0D2F">
        <w:rPr>
          <w:color w:val="FF0000"/>
        </w:rPr>
        <w:t>chetilanfredegundo@gmail.com</w:t>
      </w:r>
    </w:p>
    <w:p w14:paraId="42BEA678" w14:textId="08276EBA" w:rsidR="005D10AE" w:rsidRPr="00FE741A" w:rsidRDefault="00D021A8" w:rsidP="00BF0D2F">
      <w:pPr>
        <w:spacing w:line="276" w:lineRule="auto"/>
        <w:jc w:val="right"/>
        <w:rPr>
          <w:rFonts w:ascii="Times New Roman" w:eastAsia="Calibri" w:hAnsi="Times New Roman" w:cs="Times New Roman"/>
          <w:bCs/>
          <w:szCs w:val="28"/>
          <w:lang w:val="es-PE"/>
        </w:rPr>
      </w:pPr>
      <w:r w:rsidRPr="00BF0D2F">
        <w:rPr>
          <w:rFonts w:ascii="Times New Roman" w:hAnsi="Times New Roman" w:cs="Times New Roman"/>
        </w:rPr>
        <w:t>https://orcid.org/0000-0002-9959-0113</w:t>
      </w:r>
    </w:p>
    <w:p w14:paraId="1DD4CFB1" w14:textId="77777777" w:rsidR="00596E8E" w:rsidRPr="00FB2C1C" w:rsidRDefault="00596E8E" w:rsidP="00BF0D2F">
      <w:pPr>
        <w:spacing w:line="276" w:lineRule="auto"/>
        <w:jc w:val="right"/>
        <w:rPr>
          <w:rFonts w:ascii="Times New Roman" w:hAnsi="Times New Roman" w:cs="Times New Roman"/>
          <w:lang w:val="es-PE"/>
        </w:rPr>
      </w:pPr>
    </w:p>
    <w:p w14:paraId="08F9C459" w14:textId="6BCF9A0D" w:rsidR="005D10AE" w:rsidRPr="00BF0D2F" w:rsidRDefault="005D10AE" w:rsidP="00BF0D2F">
      <w:pPr>
        <w:spacing w:line="360" w:lineRule="auto"/>
        <w:rPr>
          <w:rFonts w:cs="Times New Roman"/>
          <w:b/>
          <w:sz w:val="28"/>
          <w:lang w:val="es-ES"/>
        </w:rPr>
      </w:pPr>
      <w:r w:rsidRPr="00CF0BFB">
        <w:rPr>
          <w:rFonts w:cs="Times New Roman"/>
          <w:b/>
          <w:sz w:val="28"/>
          <w:lang w:val="es-ES"/>
        </w:rPr>
        <w:t>Resumen</w:t>
      </w:r>
    </w:p>
    <w:p w14:paraId="65A424A5" w14:textId="48B396CD" w:rsidR="009A4069" w:rsidRDefault="00013275" w:rsidP="009A4069">
      <w:pPr>
        <w:spacing w:line="360" w:lineRule="auto"/>
        <w:jc w:val="both"/>
        <w:rPr>
          <w:rFonts w:ascii="Times New Roman" w:hAnsi="Times New Roman" w:cs="Times New Roman"/>
          <w:lang w:val="es-PE"/>
        </w:rPr>
      </w:pPr>
      <w:r w:rsidRPr="00013275">
        <w:rPr>
          <w:rFonts w:ascii="Times New Roman" w:hAnsi="Times New Roman" w:cs="Times New Roman"/>
          <w:lang w:val="es-MX"/>
        </w:rPr>
        <w:t>El presente estudio de revisión sistemática tuvo como finalidad investigar publicaciones relacionadas con las habilidades blandas y su influencia en el liderazgo directivo. Su objetivo principal fue descubrir cómo se vinculan estas variables</w:t>
      </w:r>
      <w:r>
        <w:rPr>
          <w:rFonts w:ascii="Times New Roman" w:hAnsi="Times New Roman" w:cs="Times New Roman"/>
          <w:lang w:val="es-MX"/>
        </w:rPr>
        <w:t xml:space="preserve">. </w:t>
      </w:r>
      <w:r w:rsidRPr="00013275">
        <w:rPr>
          <w:rFonts w:ascii="Times New Roman" w:hAnsi="Times New Roman" w:cs="Times New Roman"/>
          <w:lang w:val="es-PE"/>
        </w:rPr>
        <w:t>Según estadísticas sobre liderazgo directivo y su efecto en el desarrollo educacional, es necesario identificar los problemas asociados, como insuficiencias del sistema educativo, falta de incentivos para un liderazgo efectivo o la tendencia a descuidar las habilidades blandas al priorizar el logro de metas sobre el aspecto emociona</w:t>
      </w:r>
      <w:r w:rsidR="00A97EBA">
        <w:rPr>
          <w:rFonts w:ascii="Times New Roman" w:hAnsi="Times New Roman" w:cs="Times New Roman"/>
          <w:lang w:val="es-PE"/>
        </w:rPr>
        <w:t>l</w:t>
      </w:r>
      <w:r w:rsidR="009A4069" w:rsidRPr="009A4069">
        <w:rPr>
          <w:rFonts w:ascii="Times New Roman" w:hAnsi="Times New Roman" w:cs="Times New Roman"/>
          <w:lang w:val="es-PE"/>
        </w:rPr>
        <w:t xml:space="preserve">. </w:t>
      </w:r>
      <w:r w:rsidRPr="00013275">
        <w:rPr>
          <w:rFonts w:ascii="Times New Roman" w:hAnsi="Times New Roman" w:cs="Times New Roman"/>
          <w:lang w:val="es-PE"/>
        </w:rPr>
        <w:t>El estudio se diseñó bajo un enfoque cualitativo, con el propósito de evaluar publicaciones electrónicas y tesis sobre las habilidades blandas y su relación con el liderazgo directivo. Se buscó sintetizar esta información y contextualizarla para facilitar la toma de decisione</w:t>
      </w:r>
      <w:r>
        <w:rPr>
          <w:rFonts w:ascii="Times New Roman" w:hAnsi="Times New Roman" w:cs="Times New Roman"/>
          <w:lang w:val="es-PE"/>
        </w:rPr>
        <w:t>s</w:t>
      </w:r>
      <w:r w:rsidR="009A4069" w:rsidRPr="009A4069">
        <w:rPr>
          <w:rFonts w:ascii="Times New Roman" w:hAnsi="Times New Roman" w:cs="Times New Roman"/>
          <w:lang w:val="es-PE"/>
        </w:rPr>
        <w:t xml:space="preserve">. </w:t>
      </w:r>
      <w:r w:rsidRPr="00013275">
        <w:rPr>
          <w:rFonts w:ascii="Times New Roman" w:hAnsi="Times New Roman" w:cs="Times New Roman"/>
          <w:lang w:val="es-PE"/>
        </w:rPr>
        <w:t xml:space="preserve">Se buscaron e indexaron artículos de diversas publicaciones periódicas y repositorios, utilizando operadores booleanos como </w:t>
      </w:r>
      <w:r w:rsidRPr="00013275">
        <w:rPr>
          <w:rFonts w:ascii="Times New Roman" w:hAnsi="Times New Roman" w:cs="Times New Roman"/>
          <w:i/>
          <w:iCs/>
          <w:lang w:val="es-PE"/>
        </w:rPr>
        <w:t xml:space="preserve">AND, OR </w:t>
      </w:r>
      <w:r w:rsidRPr="00445626">
        <w:rPr>
          <w:rFonts w:ascii="Times New Roman" w:hAnsi="Times New Roman" w:cs="Times New Roman"/>
          <w:lang w:val="es-PE"/>
        </w:rPr>
        <w:t xml:space="preserve">y </w:t>
      </w:r>
      <w:r w:rsidRPr="00013275">
        <w:rPr>
          <w:rFonts w:ascii="Times New Roman" w:hAnsi="Times New Roman" w:cs="Times New Roman"/>
          <w:i/>
          <w:iCs/>
          <w:lang w:val="es-PE"/>
        </w:rPr>
        <w:t>NOT</w:t>
      </w:r>
      <w:r w:rsidR="009A4069" w:rsidRPr="00013275">
        <w:rPr>
          <w:rFonts w:ascii="Times New Roman" w:hAnsi="Times New Roman" w:cs="Times New Roman"/>
          <w:i/>
          <w:iCs/>
          <w:lang w:val="es-PE"/>
        </w:rPr>
        <w:t>.</w:t>
      </w:r>
      <w:r w:rsidR="009A4069" w:rsidRPr="009A4069">
        <w:rPr>
          <w:rFonts w:ascii="Times New Roman" w:hAnsi="Times New Roman" w:cs="Times New Roman"/>
          <w:lang w:val="es-PE"/>
        </w:rPr>
        <w:t xml:space="preserve"> </w:t>
      </w:r>
      <w:r w:rsidR="007E1FB9" w:rsidRPr="007E1FB9">
        <w:rPr>
          <w:rFonts w:ascii="Times New Roman" w:hAnsi="Times New Roman" w:cs="Times New Roman"/>
          <w:lang w:val="es-PE"/>
        </w:rPr>
        <w:t>También se utilizaron bases teóricas de diversos autores para sustentar la revisión bibliográfica</w:t>
      </w:r>
      <w:r w:rsidR="009A4069" w:rsidRPr="009A4069">
        <w:rPr>
          <w:rFonts w:ascii="Times New Roman" w:hAnsi="Times New Roman" w:cs="Times New Roman"/>
          <w:lang w:val="es-PE"/>
        </w:rPr>
        <w:t xml:space="preserve">. En la recopilación de información se utilizaron palabras claves como </w:t>
      </w:r>
      <w:r w:rsidR="009A4069">
        <w:rPr>
          <w:rFonts w:ascii="Times New Roman" w:hAnsi="Times New Roman" w:cs="Times New Roman"/>
          <w:lang w:val="es-PE"/>
        </w:rPr>
        <w:t>habilidades blandas, liderazgo, relación, educativo</w:t>
      </w:r>
      <w:r w:rsidR="009A4069" w:rsidRPr="009A4069">
        <w:rPr>
          <w:rFonts w:ascii="Times New Roman" w:hAnsi="Times New Roman" w:cs="Times New Roman"/>
          <w:lang w:val="es-PE"/>
        </w:rPr>
        <w:t xml:space="preserve">. </w:t>
      </w:r>
      <w:r w:rsidR="000C2008" w:rsidRPr="000C2008">
        <w:rPr>
          <w:rFonts w:ascii="Times New Roman" w:hAnsi="Times New Roman" w:cs="Times New Roman"/>
          <w:lang w:val="es-PE"/>
        </w:rPr>
        <w:t>Se concluye, con base en los artículos y tesis revisados, que existe una relación estrecha entre las habilidades blandas y el liderazgo directivo</w:t>
      </w:r>
      <w:r w:rsidR="00C61848">
        <w:rPr>
          <w:rFonts w:ascii="Times New Roman" w:hAnsi="Times New Roman" w:cs="Times New Roman"/>
          <w:lang w:val="es-PE"/>
        </w:rPr>
        <w:t>.</w:t>
      </w:r>
    </w:p>
    <w:p w14:paraId="358D5DC8" w14:textId="507054FF" w:rsidR="00A97EBA" w:rsidRDefault="00A97EBA" w:rsidP="00A97EBA">
      <w:pPr>
        <w:spacing w:line="360" w:lineRule="auto"/>
        <w:jc w:val="both"/>
        <w:rPr>
          <w:rFonts w:ascii="Times New Roman" w:eastAsia="Calibri" w:hAnsi="Times New Roman" w:cs="Times New Roman"/>
          <w:color w:val="000000" w:themeColor="text1"/>
          <w:lang w:val="es-PE"/>
        </w:rPr>
      </w:pPr>
      <w:r w:rsidRPr="00A97EBA">
        <w:rPr>
          <w:rFonts w:ascii="Calibri" w:eastAsia="Calibri" w:hAnsi="Calibri" w:cs="Times New Roman"/>
          <w:b/>
          <w:color w:val="000000" w:themeColor="text1"/>
          <w:sz w:val="28"/>
          <w:lang w:val="es-PE"/>
        </w:rPr>
        <w:t>Palabras clave:</w:t>
      </w:r>
      <w:r w:rsidRPr="00A97EBA">
        <w:rPr>
          <w:rFonts w:ascii="Times New Roman" w:eastAsia="Calibri" w:hAnsi="Times New Roman" w:cs="Times New Roman"/>
          <w:color w:val="000000" w:themeColor="text1"/>
          <w:sz w:val="28"/>
          <w:lang w:val="es-PE"/>
        </w:rPr>
        <w:t xml:space="preserve"> </w:t>
      </w:r>
      <w:r w:rsidR="00C82267">
        <w:rPr>
          <w:rFonts w:ascii="Times New Roman" w:eastAsia="Calibri" w:hAnsi="Times New Roman" w:cs="Times New Roman"/>
          <w:color w:val="000000" w:themeColor="text1"/>
          <w:lang w:val="es-PE"/>
        </w:rPr>
        <w:t xml:space="preserve">directivo, educación, </w:t>
      </w:r>
      <w:r>
        <w:rPr>
          <w:rFonts w:ascii="Times New Roman" w:eastAsia="Calibri" w:hAnsi="Times New Roman" w:cs="Times New Roman"/>
          <w:color w:val="000000" w:themeColor="text1"/>
          <w:lang w:val="es-PE"/>
        </w:rPr>
        <w:t>habilidades blandas, liderazgo, relación</w:t>
      </w:r>
      <w:r w:rsidR="00C82267">
        <w:rPr>
          <w:rFonts w:ascii="Times New Roman" w:eastAsia="Calibri" w:hAnsi="Times New Roman" w:cs="Times New Roman"/>
          <w:color w:val="000000" w:themeColor="text1"/>
          <w:lang w:val="es-PE"/>
        </w:rPr>
        <w:t>.</w:t>
      </w:r>
    </w:p>
    <w:p w14:paraId="774A7069" w14:textId="77777777" w:rsidR="00D26B5A" w:rsidRDefault="00D26B5A" w:rsidP="00A97EBA">
      <w:pPr>
        <w:spacing w:line="360" w:lineRule="auto"/>
        <w:jc w:val="both"/>
        <w:rPr>
          <w:rFonts w:ascii="Times New Roman" w:eastAsia="Calibri" w:hAnsi="Times New Roman" w:cs="Times New Roman"/>
          <w:color w:val="000000" w:themeColor="text1"/>
          <w:lang w:val="es-PE"/>
        </w:rPr>
      </w:pPr>
    </w:p>
    <w:p w14:paraId="6297F1EA" w14:textId="77777777" w:rsidR="00D26B5A" w:rsidRPr="00A97EBA" w:rsidRDefault="00D26B5A" w:rsidP="00A97EBA">
      <w:pPr>
        <w:spacing w:line="360" w:lineRule="auto"/>
        <w:jc w:val="both"/>
        <w:rPr>
          <w:rFonts w:ascii="Times New Roman" w:eastAsia="Calibri" w:hAnsi="Times New Roman" w:cs="Times New Roman"/>
          <w:b/>
          <w:color w:val="000000" w:themeColor="text1"/>
          <w:lang w:val="es-PE"/>
        </w:rPr>
      </w:pPr>
    </w:p>
    <w:p w14:paraId="2B07D411" w14:textId="2EB980C6" w:rsidR="005D10AE" w:rsidRDefault="005D10AE" w:rsidP="00BF0D2F">
      <w:pPr>
        <w:spacing w:line="360" w:lineRule="auto"/>
        <w:rPr>
          <w:rFonts w:cs="Times New Roman"/>
          <w:b/>
          <w:sz w:val="28"/>
          <w:lang w:val="en"/>
        </w:rPr>
      </w:pPr>
      <w:r w:rsidRPr="00085C1D">
        <w:rPr>
          <w:rFonts w:cs="Times New Roman"/>
          <w:b/>
          <w:sz w:val="28"/>
          <w:lang w:val="en"/>
        </w:rPr>
        <w:lastRenderedPageBreak/>
        <w:t>Abstract</w:t>
      </w:r>
    </w:p>
    <w:p w14:paraId="492FA18F" w14:textId="719C953A" w:rsidR="00C34182" w:rsidRPr="00C34182" w:rsidRDefault="00767A8A" w:rsidP="00C34182">
      <w:pPr>
        <w:spacing w:line="360" w:lineRule="auto"/>
        <w:jc w:val="both"/>
        <w:rPr>
          <w:rFonts w:ascii="Times New Roman" w:hAnsi="Times New Roman" w:cs="Times New Roman"/>
          <w:lang w:val="en"/>
        </w:rPr>
      </w:pPr>
      <w:r w:rsidRPr="00767A8A">
        <w:rPr>
          <w:rFonts w:ascii="Times New Roman" w:hAnsi="Times New Roman" w:cs="Times New Roman"/>
          <w:lang w:val="en"/>
        </w:rPr>
        <w:t xml:space="preserve">The purpose of this systematic review study was to investigate publications related to soft skills and their influence on managerial leadership. Their main objective was to discover how these variables are linked. According to statistics on managerial leadership and its effect on educational development, it is necessary to identify associated problems, such as insufficiencies in the educational system, lack of incentives for effective leadership or the tendency to neglect soft skills by prioritizing the achievement of goals over the appearance emotional. The study was designed under a qualitative approach, with the purpose of evaluating electronic publications and theses on soft skills and their relationship with managerial leadership. We sought to synthesize this information and contextualize it to facilitate decision making. Articles from various periodicals and repositories were searched and indexed, using Boolean operators such as </w:t>
      </w:r>
      <w:r w:rsidRPr="00DB2F21">
        <w:rPr>
          <w:rFonts w:ascii="Times New Roman" w:hAnsi="Times New Roman" w:cs="Times New Roman"/>
          <w:i/>
          <w:iCs/>
          <w:lang w:val="en"/>
        </w:rPr>
        <w:t>AND, OR</w:t>
      </w:r>
      <w:r w:rsidRPr="00767A8A">
        <w:rPr>
          <w:rFonts w:ascii="Times New Roman" w:hAnsi="Times New Roman" w:cs="Times New Roman"/>
          <w:lang w:val="en"/>
        </w:rPr>
        <w:t xml:space="preserve"> and </w:t>
      </w:r>
      <w:r w:rsidRPr="00DB2F21">
        <w:rPr>
          <w:rFonts w:ascii="Times New Roman" w:hAnsi="Times New Roman" w:cs="Times New Roman"/>
          <w:i/>
          <w:iCs/>
          <w:lang w:val="en"/>
        </w:rPr>
        <w:t>NOT.</w:t>
      </w:r>
      <w:r w:rsidRPr="00767A8A">
        <w:rPr>
          <w:rFonts w:ascii="Times New Roman" w:hAnsi="Times New Roman" w:cs="Times New Roman"/>
          <w:lang w:val="en"/>
        </w:rPr>
        <w:t xml:space="preserve"> Theoretical bases from various authors were also used to support the bibliographic review. Key words such as soft skills, leadership, relationship, educational were used in the collection of information. It is concluded, based on the articles and theses reviewed, that there is a close relationship between soft skills and managerial leadership</w:t>
      </w:r>
      <w:r w:rsidR="00C34182" w:rsidRPr="00C34182">
        <w:rPr>
          <w:rFonts w:ascii="Times New Roman" w:hAnsi="Times New Roman" w:cs="Times New Roman"/>
          <w:lang w:val="en"/>
        </w:rPr>
        <w:t>.</w:t>
      </w:r>
    </w:p>
    <w:p w14:paraId="09CA3D64" w14:textId="1EC04816" w:rsidR="00C82267" w:rsidRPr="00C82267" w:rsidRDefault="005F731A" w:rsidP="00C82267">
      <w:pPr>
        <w:spacing w:line="360" w:lineRule="auto"/>
        <w:jc w:val="both"/>
        <w:rPr>
          <w:rFonts w:ascii="Times New Roman" w:hAnsi="Times New Roman" w:cs="Times New Roman"/>
          <w:lang w:val="es-PE"/>
        </w:rPr>
      </w:pPr>
      <w:r>
        <w:rPr>
          <w:b/>
          <w:color w:val="000000" w:themeColor="text1"/>
          <w:sz w:val="28"/>
          <w:lang w:val="en"/>
        </w:rPr>
        <w:t>Keywords:</w:t>
      </w:r>
      <w:r w:rsidR="00403570" w:rsidRPr="00403570">
        <w:rPr>
          <w:rFonts w:ascii="Times New Roman" w:hAnsi="Times New Roman" w:cs="Times New Roman"/>
          <w:lang w:val="en"/>
        </w:rPr>
        <w:t xml:space="preserve"> </w:t>
      </w:r>
      <w:r w:rsidR="00C82267" w:rsidRPr="00C82267">
        <w:rPr>
          <w:rFonts w:ascii="Times New Roman" w:hAnsi="Times New Roman" w:cs="Times New Roman"/>
          <w:lang w:val="en"/>
        </w:rPr>
        <w:t>management, education, soft skills, leadership, relationship</w:t>
      </w:r>
      <w:r w:rsidR="00C82267">
        <w:rPr>
          <w:rFonts w:ascii="Times New Roman" w:hAnsi="Times New Roman" w:cs="Times New Roman"/>
          <w:lang w:val="en"/>
        </w:rPr>
        <w:t>.</w:t>
      </w:r>
    </w:p>
    <w:p w14:paraId="63BAFB2B" w14:textId="293FA5D9" w:rsidR="00403570" w:rsidRPr="00C82267" w:rsidRDefault="00403570" w:rsidP="00E43F65">
      <w:pPr>
        <w:spacing w:line="360" w:lineRule="auto"/>
        <w:jc w:val="both"/>
        <w:rPr>
          <w:rFonts w:ascii="Times New Roman" w:hAnsi="Times New Roman" w:cs="Times New Roman"/>
          <w:lang w:val="es-PE"/>
        </w:rPr>
      </w:pPr>
    </w:p>
    <w:p w14:paraId="4C57E1FF" w14:textId="77777777" w:rsidR="00403570" w:rsidRPr="00403570" w:rsidRDefault="00403570" w:rsidP="00403570">
      <w:pPr>
        <w:spacing w:line="360" w:lineRule="auto"/>
        <w:jc w:val="both"/>
        <w:rPr>
          <w:rFonts w:ascii="Calibri" w:eastAsia="Calibri" w:hAnsi="Calibri" w:cs="Times New Roman"/>
          <w:b/>
          <w:color w:val="000000" w:themeColor="text1"/>
          <w:sz w:val="28"/>
          <w:lang w:val="pt-BR"/>
        </w:rPr>
      </w:pPr>
      <w:r w:rsidRPr="00403570">
        <w:rPr>
          <w:rFonts w:ascii="Calibri" w:eastAsia="Calibri" w:hAnsi="Calibri" w:cs="Times New Roman"/>
          <w:b/>
          <w:color w:val="000000" w:themeColor="text1"/>
          <w:sz w:val="28"/>
          <w:lang w:val="pt-BR"/>
        </w:rPr>
        <w:t>Resumo</w:t>
      </w:r>
    </w:p>
    <w:p w14:paraId="71685220" w14:textId="77777777" w:rsidR="007C0495" w:rsidRDefault="007C0495" w:rsidP="00C82267">
      <w:pPr>
        <w:spacing w:line="360" w:lineRule="auto"/>
        <w:jc w:val="both"/>
        <w:rPr>
          <w:rFonts w:ascii="Times New Roman" w:eastAsia="Calibri" w:hAnsi="Times New Roman" w:cs="Times New Roman"/>
          <w:bCs/>
          <w:color w:val="000000" w:themeColor="text1"/>
          <w:lang w:val="pt-PT"/>
        </w:rPr>
      </w:pPr>
      <w:r w:rsidRPr="007C0495">
        <w:rPr>
          <w:rFonts w:ascii="Times New Roman" w:eastAsia="Calibri" w:hAnsi="Times New Roman" w:cs="Times New Roman"/>
          <w:bCs/>
          <w:color w:val="000000" w:themeColor="text1"/>
          <w:lang w:val="pt-PT"/>
        </w:rPr>
        <w:t xml:space="preserve">O objetivo deste estudo de revisão sistemática foi investigar publicações relacionadas às soft skills e sua influência na liderança gerencial. O seu principal objectivo era descobrir como estas variáveis ​​estão ligadas. De acordo com as estatísticas sobre liderança de gestão e o seu efeito no desenvolvimento educativo, é necessário identificar problemas associados, como insuficiências no sistema educativo, falta de incentivos para uma liderança eficaz ou a tendência para negligenciar as competências interpessoais, dando prioridade à concretização de objectivos em detrimento do aparência emocional. O estudo foi desenhado sob abordagem qualitativa, com o objetivo de avaliar publicações eletrônicas e teses sobre soft skills e sua relação com a liderança gerencial. Procuramos sintetizar essas informações e contextualizá-las para facilitar a tomada de decisão. Artigos de diversos periódicos e repositórios foram pesquisados ​​e indexados, utilizando operadores booleanos como </w:t>
      </w:r>
      <w:r w:rsidRPr="00DB2F21">
        <w:rPr>
          <w:rFonts w:ascii="Times New Roman" w:eastAsia="Calibri" w:hAnsi="Times New Roman" w:cs="Times New Roman"/>
          <w:bCs/>
          <w:i/>
          <w:iCs/>
          <w:color w:val="000000" w:themeColor="text1"/>
          <w:lang w:val="pt-PT"/>
        </w:rPr>
        <w:t xml:space="preserve">AND, OR </w:t>
      </w:r>
      <w:r w:rsidRPr="007C0495">
        <w:rPr>
          <w:rFonts w:ascii="Times New Roman" w:eastAsia="Calibri" w:hAnsi="Times New Roman" w:cs="Times New Roman"/>
          <w:bCs/>
          <w:color w:val="000000" w:themeColor="text1"/>
          <w:lang w:val="pt-PT"/>
        </w:rPr>
        <w:t xml:space="preserve">e </w:t>
      </w:r>
      <w:r w:rsidRPr="00DB2F21">
        <w:rPr>
          <w:rFonts w:ascii="Times New Roman" w:eastAsia="Calibri" w:hAnsi="Times New Roman" w:cs="Times New Roman"/>
          <w:bCs/>
          <w:i/>
          <w:iCs/>
          <w:color w:val="000000" w:themeColor="text1"/>
          <w:lang w:val="pt-PT"/>
        </w:rPr>
        <w:t>NOT</w:t>
      </w:r>
      <w:r w:rsidRPr="007C0495">
        <w:rPr>
          <w:rFonts w:ascii="Times New Roman" w:eastAsia="Calibri" w:hAnsi="Times New Roman" w:cs="Times New Roman"/>
          <w:bCs/>
          <w:color w:val="000000" w:themeColor="text1"/>
          <w:lang w:val="pt-PT"/>
        </w:rPr>
        <w:t xml:space="preserve">. Bases teóricas de diversos autores também foram utilizadas para embasar a revisão bibliográfica. Palavras-chave como soft skills, liderança, relacionamento, educacional foram utilizadas na </w:t>
      </w:r>
      <w:r w:rsidRPr="007C0495">
        <w:rPr>
          <w:rFonts w:ascii="Times New Roman" w:eastAsia="Calibri" w:hAnsi="Times New Roman" w:cs="Times New Roman"/>
          <w:bCs/>
          <w:color w:val="000000" w:themeColor="text1"/>
          <w:lang w:val="pt-PT"/>
        </w:rPr>
        <w:lastRenderedPageBreak/>
        <w:t>coleta de informações. Conclui-se, com base nos artigos e teses revisados, que existe uma estreita relação entre soft skills e liderança gerencial.</w:t>
      </w:r>
    </w:p>
    <w:p w14:paraId="39D2BA72" w14:textId="2638F052" w:rsidR="00C82267" w:rsidRDefault="005F731A" w:rsidP="00C82267">
      <w:pPr>
        <w:spacing w:line="360" w:lineRule="auto"/>
        <w:jc w:val="both"/>
        <w:rPr>
          <w:rFonts w:ascii="Times New Roman" w:eastAsia="Calibri" w:hAnsi="Times New Roman" w:cs="Times New Roman"/>
          <w:bCs/>
          <w:color w:val="000000" w:themeColor="text1"/>
          <w:lang w:val="pt-PT"/>
        </w:rPr>
      </w:pPr>
      <w:r>
        <w:rPr>
          <w:b/>
          <w:bCs/>
          <w:color w:val="000000" w:themeColor="text1"/>
          <w:sz w:val="28"/>
          <w:lang w:val="pt-PT"/>
        </w:rPr>
        <w:t>Palavras-chave</w:t>
      </w:r>
      <w:r w:rsidR="00403570" w:rsidRPr="00403570">
        <w:rPr>
          <w:rFonts w:ascii="Times New Roman" w:eastAsia="Calibri" w:hAnsi="Times New Roman" w:cs="Times New Roman"/>
          <w:bCs/>
          <w:color w:val="000000" w:themeColor="text1"/>
          <w:lang w:val="pt-PT"/>
        </w:rPr>
        <w:t xml:space="preserve">: </w:t>
      </w:r>
      <w:r w:rsidR="00C82267" w:rsidRPr="00C82267">
        <w:rPr>
          <w:rFonts w:ascii="Times New Roman" w:eastAsia="Calibri" w:hAnsi="Times New Roman" w:cs="Times New Roman"/>
          <w:bCs/>
          <w:color w:val="000000" w:themeColor="text1"/>
          <w:lang w:val="pt-PT"/>
        </w:rPr>
        <w:t>gestão, educação, habilidades interpessoais, liderança, relacionamento</w:t>
      </w:r>
      <w:r w:rsidR="00C82267">
        <w:rPr>
          <w:rFonts w:ascii="Times New Roman" w:eastAsia="Calibri" w:hAnsi="Times New Roman" w:cs="Times New Roman"/>
          <w:bCs/>
          <w:color w:val="000000" w:themeColor="text1"/>
          <w:lang w:val="pt-PT"/>
        </w:rPr>
        <w:t>.</w:t>
      </w:r>
    </w:p>
    <w:p w14:paraId="0E377EDD" w14:textId="61B31256" w:rsidR="00BF0D2F" w:rsidRPr="00BF0D2F" w:rsidRDefault="00BF0D2F" w:rsidP="00BF0D2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rPr>
          <w:rFonts w:ascii="Times New Roman" w:hAnsi="Times New Roman" w:cs="Times New Roman"/>
          <w:color w:val="000000"/>
        </w:rPr>
      </w:pPr>
      <w:r w:rsidRPr="00BF0D2F">
        <w:rPr>
          <w:rFonts w:ascii="Times New Roman" w:hAnsi="Times New Roman" w:cs="Times New Roman"/>
          <w:b/>
          <w:color w:val="000000"/>
        </w:rPr>
        <w:t>Fecha Recepción:</w:t>
      </w:r>
      <w:r w:rsidRPr="00BF0D2F">
        <w:rPr>
          <w:rFonts w:ascii="Times New Roman" w:hAnsi="Times New Roman" w:cs="Times New Roman"/>
          <w:color w:val="000000"/>
        </w:rPr>
        <w:t xml:space="preserve"> </w:t>
      </w:r>
      <w:r>
        <w:rPr>
          <w:rFonts w:ascii="Times New Roman" w:hAnsi="Times New Roman" w:cs="Times New Roman"/>
          <w:color w:val="000000"/>
        </w:rPr>
        <w:t>Agosto</w:t>
      </w:r>
      <w:r w:rsidRPr="00BF0D2F">
        <w:rPr>
          <w:rFonts w:ascii="Times New Roman" w:hAnsi="Times New Roman" w:cs="Times New Roman"/>
          <w:color w:val="000000"/>
        </w:rPr>
        <w:t xml:space="preserve"> 2024                                    </w:t>
      </w:r>
      <w:r w:rsidRPr="00BF0D2F">
        <w:rPr>
          <w:rFonts w:ascii="Times New Roman" w:hAnsi="Times New Roman" w:cs="Times New Roman"/>
          <w:b/>
          <w:color w:val="000000"/>
        </w:rPr>
        <w:t>Fecha Aceptación:</w:t>
      </w:r>
      <w:r w:rsidRPr="00BF0D2F">
        <w:rPr>
          <w:rFonts w:ascii="Times New Roman" w:hAnsi="Times New Roman" w:cs="Times New Roman"/>
          <w:color w:val="000000"/>
        </w:rPr>
        <w:t xml:space="preserve"> </w:t>
      </w:r>
      <w:r>
        <w:rPr>
          <w:rFonts w:ascii="Times New Roman" w:hAnsi="Times New Roman" w:cs="Times New Roman"/>
          <w:color w:val="000000"/>
        </w:rPr>
        <w:t>Diciembre</w:t>
      </w:r>
      <w:r w:rsidRPr="00BF0D2F">
        <w:rPr>
          <w:rFonts w:ascii="Times New Roman" w:hAnsi="Times New Roman" w:cs="Times New Roman"/>
          <w:color w:val="000000"/>
        </w:rPr>
        <w:t xml:space="preserve"> 2024</w:t>
      </w:r>
    </w:p>
    <w:p w14:paraId="020A919F" w14:textId="77777777" w:rsidR="00BF0D2F" w:rsidRDefault="00000000" w:rsidP="00BF0D2F">
      <w:pPr>
        <w:spacing w:line="360" w:lineRule="auto"/>
      </w:pPr>
      <w:r>
        <w:pict w14:anchorId="6616A7FD">
          <v:rect id="_x0000_i1025" style="width:0;height:1.5pt" o:hralign="center" o:hrstd="t" o:hr="t" fillcolor="#a0a0a0" stroked="f"/>
        </w:pict>
      </w:r>
    </w:p>
    <w:p w14:paraId="377E2F4A" w14:textId="20B07BE5" w:rsidR="005C4AD1" w:rsidRPr="00E068EF" w:rsidRDefault="005C4AD1" w:rsidP="00BF0D2F">
      <w:pPr>
        <w:spacing w:line="360" w:lineRule="auto"/>
        <w:jc w:val="center"/>
        <w:rPr>
          <w:rFonts w:ascii="Times New Roman" w:hAnsi="Times New Roman" w:cs="Times New Roman"/>
          <w:b/>
          <w:sz w:val="32"/>
        </w:rPr>
      </w:pPr>
      <w:r w:rsidRPr="00E068EF">
        <w:rPr>
          <w:rFonts w:ascii="Times New Roman" w:hAnsi="Times New Roman" w:cs="Times New Roman"/>
          <w:b/>
          <w:sz w:val="32"/>
        </w:rPr>
        <w:t>Introducción</w:t>
      </w:r>
    </w:p>
    <w:p w14:paraId="4E7D741C" w14:textId="2BD0C735" w:rsidR="00D710D8" w:rsidRPr="00A2031A" w:rsidRDefault="003715D5" w:rsidP="00744548">
      <w:pPr>
        <w:spacing w:line="360" w:lineRule="auto"/>
        <w:ind w:firstLine="709"/>
        <w:jc w:val="both"/>
        <w:rPr>
          <w:rFonts w:ascii="Times New Roman" w:hAnsi="Times New Roman" w:cs="Times New Roman"/>
          <w:lang w:val="es-ES"/>
        </w:rPr>
      </w:pPr>
      <w:r w:rsidRPr="003715D5">
        <w:rPr>
          <w:rFonts w:ascii="Times New Roman" w:hAnsi="Times New Roman" w:cs="Times New Roman"/>
          <w:lang w:val="es-ES"/>
        </w:rPr>
        <w:t>A nivel internacional, el liderazgo es considerado el segundo factor más importante por los organismos internacionales para evidenciar los logros de aprendizaje (Unesco, 2023)</w:t>
      </w:r>
      <w:r w:rsidR="00A2031A" w:rsidRPr="00A2031A">
        <w:rPr>
          <w:rFonts w:ascii="Times New Roman" w:hAnsi="Times New Roman" w:cs="Times New Roman"/>
          <w:lang w:val="es-ES"/>
        </w:rPr>
        <w:t xml:space="preserve">. </w:t>
      </w:r>
      <w:r w:rsidR="00612D6B" w:rsidRPr="00612D6B">
        <w:rPr>
          <w:rFonts w:ascii="Times New Roman" w:hAnsi="Times New Roman" w:cs="Times New Roman"/>
          <w:lang w:val="es-ES"/>
        </w:rPr>
        <w:t xml:space="preserve">Aguirre, </w:t>
      </w:r>
      <w:r w:rsidR="004461E3" w:rsidRPr="00612D6B">
        <w:rPr>
          <w:rFonts w:ascii="Times New Roman" w:hAnsi="Times New Roman" w:cs="Times New Roman"/>
          <w:lang w:val="es-ES"/>
        </w:rPr>
        <w:t xml:space="preserve">Serrano </w:t>
      </w:r>
      <w:r w:rsidR="004461E3">
        <w:rPr>
          <w:rFonts w:ascii="Times New Roman" w:hAnsi="Times New Roman" w:cs="Times New Roman"/>
          <w:lang w:val="es-ES"/>
        </w:rPr>
        <w:t xml:space="preserve">y </w:t>
      </w:r>
      <w:r w:rsidR="00612D6B" w:rsidRPr="00612D6B">
        <w:rPr>
          <w:rFonts w:ascii="Times New Roman" w:hAnsi="Times New Roman" w:cs="Times New Roman"/>
          <w:lang w:val="es-ES"/>
        </w:rPr>
        <w:t xml:space="preserve">Sotomayor (2019) afirman que tal noción se encuadra como perteneciente al </w:t>
      </w:r>
      <w:r w:rsidR="00612D6B" w:rsidRPr="00D710D8">
        <w:rPr>
          <w:rFonts w:ascii="Times New Roman" w:hAnsi="Times New Roman" w:cs="Times New Roman"/>
          <w:i/>
          <w:iCs/>
          <w:lang w:val="es-ES"/>
        </w:rPr>
        <w:t>constructivismo</w:t>
      </w:r>
      <w:r w:rsidR="00A2031A" w:rsidRPr="00D710D8">
        <w:rPr>
          <w:rFonts w:ascii="Times New Roman" w:hAnsi="Times New Roman" w:cs="Times New Roman"/>
          <w:i/>
          <w:iCs/>
          <w:lang w:val="es-ES"/>
        </w:rPr>
        <w:t>.</w:t>
      </w:r>
      <w:r w:rsidR="0041541A">
        <w:rPr>
          <w:rFonts w:ascii="Times New Roman" w:hAnsi="Times New Roman" w:cs="Times New Roman"/>
          <w:lang w:val="es-ES"/>
        </w:rPr>
        <w:t xml:space="preserve"> </w:t>
      </w:r>
    </w:p>
    <w:p w14:paraId="459798D4" w14:textId="03770E14" w:rsidR="00D710D8" w:rsidRDefault="00A20594" w:rsidP="00744548">
      <w:pPr>
        <w:spacing w:line="360" w:lineRule="auto"/>
        <w:ind w:firstLine="709"/>
        <w:jc w:val="both"/>
        <w:rPr>
          <w:rFonts w:ascii="Times New Roman" w:hAnsi="Times New Roman" w:cs="Times New Roman"/>
          <w:lang w:val="es-ES"/>
        </w:rPr>
      </w:pPr>
      <w:r w:rsidRPr="00A20594">
        <w:rPr>
          <w:rFonts w:ascii="Times New Roman" w:hAnsi="Times New Roman" w:cs="Times New Roman"/>
          <w:lang w:val="es-ES"/>
        </w:rPr>
        <w:t xml:space="preserve">Por su parte, Fernández, Lozano </w:t>
      </w:r>
      <w:r w:rsidR="004461E3">
        <w:rPr>
          <w:rFonts w:ascii="Times New Roman" w:hAnsi="Times New Roman" w:cs="Times New Roman"/>
          <w:lang w:val="es-ES"/>
        </w:rPr>
        <w:t>y</w:t>
      </w:r>
      <w:r w:rsidRPr="00A20594">
        <w:rPr>
          <w:rFonts w:ascii="Times New Roman" w:hAnsi="Times New Roman" w:cs="Times New Roman"/>
          <w:lang w:val="es-ES"/>
        </w:rPr>
        <w:t xml:space="preserve"> Cabrejos (2022) afirman que las habilidades blandas constituyen un factor clave para la calidad de la educación</w:t>
      </w:r>
      <w:r w:rsidR="00A2031A" w:rsidRPr="00A2031A">
        <w:rPr>
          <w:rFonts w:ascii="Times New Roman" w:hAnsi="Times New Roman" w:cs="Times New Roman"/>
          <w:lang w:val="es-ES"/>
        </w:rPr>
        <w:t>.</w:t>
      </w:r>
      <w:r w:rsidR="0019563F">
        <w:rPr>
          <w:rFonts w:ascii="Times New Roman" w:hAnsi="Times New Roman" w:cs="Times New Roman"/>
          <w:lang w:val="es-ES"/>
        </w:rPr>
        <w:t xml:space="preserve"> </w:t>
      </w:r>
      <w:r w:rsidR="00C46E69" w:rsidRPr="00C46E69">
        <w:rPr>
          <w:rFonts w:ascii="Times New Roman" w:hAnsi="Times New Roman" w:cs="Times New Roman"/>
          <w:lang w:val="es-ES"/>
        </w:rPr>
        <w:t>Estas habilidades se definen de manera similar a las habilidades socioemocionales, y se enfocan en desarrollar la afectividad, la confianza, el conocimiento del mundo, la habilidad social y las actitudes positivas</w:t>
      </w:r>
      <w:r w:rsidR="00C46E69">
        <w:rPr>
          <w:rFonts w:ascii="Times New Roman" w:hAnsi="Times New Roman" w:cs="Times New Roman"/>
          <w:lang w:val="es-ES"/>
        </w:rPr>
        <w:t>.</w:t>
      </w:r>
    </w:p>
    <w:p w14:paraId="21A39555" w14:textId="4C8C569D" w:rsidR="00266DD9" w:rsidRDefault="003D5C7A" w:rsidP="00EB2438">
      <w:pPr>
        <w:spacing w:line="360" w:lineRule="auto"/>
        <w:ind w:firstLine="709"/>
        <w:jc w:val="both"/>
        <w:rPr>
          <w:rFonts w:ascii="Times New Roman" w:hAnsi="Times New Roman" w:cs="Times New Roman"/>
          <w:lang w:val="es-ES"/>
        </w:rPr>
      </w:pPr>
      <w:r w:rsidRPr="003D5C7A">
        <w:rPr>
          <w:rFonts w:ascii="Times New Roman" w:hAnsi="Times New Roman" w:cs="Times New Roman"/>
          <w:lang w:val="es-ES"/>
        </w:rPr>
        <w:t>Pocos programas educativos consideran las habilidades blandas, a pesar de ser esenciales para mejorar los resultados académicos y sociales</w:t>
      </w:r>
      <w:r w:rsidR="00EB2438" w:rsidRPr="00EB2438">
        <w:rPr>
          <w:rFonts w:ascii="Times New Roman" w:hAnsi="Times New Roman" w:cs="Times New Roman"/>
          <w:lang w:val="es-ES"/>
        </w:rPr>
        <w:t xml:space="preserve">. Uno de los problemas que enfrentan es la dificultad de definir cómo aplicar los procesos de desarrollo psicológico y cultural a políticas educativas efectivas y medibles. Las instituciones educativas del campo cultural en Perú tienen problemas para desarrollar actividades de trabajo en equipo, estrategias para mejorar la interacción interpersonal o la resolución de conflictos en el ámbito </w:t>
      </w:r>
      <w:r w:rsidR="00213DAE" w:rsidRPr="00EB2438">
        <w:rPr>
          <w:rFonts w:ascii="Times New Roman" w:hAnsi="Times New Roman" w:cs="Times New Roman"/>
          <w:lang w:val="es-ES"/>
        </w:rPr>
        <w:t>psico cultural</w:t>
      </w:r>
      <w:r w:rsidR="00EB2438" w:rsidRPr="00EB2438">
        <w:rPr>
          <w:rFonts w:ascii="Times New Roman" w:hAnsi="Times New Roman" w:cs="Times New Roman"/>
          <w:lang w:val="es-ES"/>
        </w:rPr>
        <w:t xml:space="preserve">. Esto se debe a la falta de capacitación de los docentes, la falta de experiencia en el tema, la resistencia a los cambios de ideas, la carga burocrática excesiva y el tiempo limitado de las clases. </w:t>
      </w:r>
      <w:r w:rsidR="002C41AC" w:rsidRPr="002C41AC">
        <w:rPr>
          <w:rFonts w:ascii="Times New Roman" w:hAnsi="Times New Roman" w:cs="Times New Roman"/>
          <w:lang w:val="es-ES"/>
        </w:rPr>
        <w:t>Por lo tanto, la cuestión se enfoca en las habilidades personales y culturales, que deben adquirirse a nivel individual y comunitario, en lugar de depender de decretos y programas narrativos de entidades oficiales, aunque bien intencionados</w:t>
      </w:r>
      <w:r w:rsidR="00EB2438" w:rsidRPr="00EB2438">
        <w:rPr>
          <w:rFonts w:ascii="Times New Roman" w:hAnsi="Times New Roman" w:cs="Times New Roman"/>
          <w:lang w:val="es-ES"/>
        </w:rPr>
        <w:t xml:space="preserve">. </w:t>
      </w:r>
      <w:r w:rsidR="006F163D" w:rsidRPr="006F163D">
        <w:rPr>
          <w:rFonts w:ascii="Times New Roman" w:hAnsi="Times New Roman" w:cs="Times New Roman"/>
          <w:lang w:val="es-ES"/>
        </w:rPr>
        <w:t>En consecuencia, es razonable afirmar que la falta de desarrollo de habilidades personales en los maestros incrementa las deficiencias en la implementación de políticas educativas</w:t>
      </w:r>
      <w:r w:rsidR="00EB2438" w:rsidRPr="00EB2438">
        <w:rPr>
          <w:rFonts w:ascii="Times New Roman" w:hAnsi="Times New Roman" w:cs="Times New Roman"/>
          <w:lang w:val="es-ES"/>
        </w:rPr>
        <w:t>.</w:t>
      </w:r>
    </w:p>
    <w:p w14:paraId="11C5A319" w14:textId="77777777" w:rsidR="00266DD9" w:rsidRDefault="00266DD9" w:rsidP="0057445A">
      <w:pPr>
        <w:spacing w:line="360" w:lineRule="auto"/>
        <w:jc w:val="both"/>
        <w:rPr>
          <w:rFonts w:ascii="Times New Roman" w:hAnsi="Times New Roman" w:cs="Times New Roman"/>
          <w:lang w:val="es-ES"/>
        </w:rPr>
      </w:pPr>
    </w:p>
    <w:p w14:paraId="7E428939" w14:textId="77777777" w:rsidR="00D26B5A" w:rsidRDefault="00D26B5A" w:rsidP="0057445A">
      <w:pPr>
        <w:spacing w:line="360" w:lineRule="auto"/>
        <w:jc w:val="both"/>
        <w:rPr>
          <w:rFonts w:ascii="Times New Roman" w:hAnsi="Times New Roman" w:cs="Times New Roman"/>
          <w:lang w:val="es-ES"/>
        </w:rPr>
      </w:pPr>
    </w:p>
    <w:p w14:paraId="1D8DE7A2" w14:textId="77777777" w:rsidR="00D26B5A" w:rsidRDefault="00D26B5A" w:rsidP="0057445A">
      <w:pPr>
        <w:spacing w:line="360" w:lineRule="auto"/>
        <w:jc w:val="both"/>
        <w:rPr>
          <w:rFonts w:ascii="Times New Roman" w:hAnsi="Times New Roman" w:cs="Times New Roman"/>
          <w:lang w:val="es-ES"/>
        </w:rPr>
      </w:pPr>
    </w:p>
    <w:p w14:paraId="49C40935" w14:textId="77777777" w:rsidR="00D26B5A" w:rsidRDefault="00D26B5A" w:rsidP="0057445A">
      <w:pPr>
        <w:spacing w:line="360" w:lineRule="auto"/>
        <w:jc w:val="both"/>
        <w:rPr>
          <w:rFonts w:ascii="Times New Roman" w:hAnsi="Times New Roman" w:cs="Times New Roman"/>
          <w:lang w:val="es-ES"/>
        </w:rPr>
      </w:pPr>
    </w:p>
    <w:p w14:paraId="13E4BC2C" w14:textId="6E089CF6" w:rsidR="00266DD9" w:rsidRPr="00BF0D2F" w:rsidRDefault="008A4981" w:rsidP="00BF0D2F">
      <w:pPr>
        <w:pStyle w:val="Ttulo2"/>
        <w:spacing w:line="360" w:lineRule="auto"/>
        <w:rPr>
          <w:b w:val="0"/>
          <w:sz w:val="24"/>
        </w:rPr>
      </w:pPr>
      <w:r>
        <w:lastRenderedPageBreak/>
        <w:t>Contexto</w:t>
      </w:r>
      <w:r>
        <w:rPr>
          <w:b w:val="0"/>
          <w:sz w:val="24"/>
        </w:rPr>
        <w:t xml:space="preserve"> </w:t>
      </w:r>
    </w:p>
    <w:p w14:paraId="279C52EB" w14:textId="039F403C" w:rsidR="00075DD4" w:rsidRDefault="00744548" w:rsidP="00434B0F">
      <w:pPr>
        <w:spacing w:line="360" w:lineRule="auto"/>
        <w:ind w:firstLine="709"/>
        <w:jc w:val="both"/>
        <w:rPr>
          <w:rFonts w:ascii="Times New Roman" w:hAnsi="Times New Roman" w:cs="Times New Roman"/>
          <w:lang w:val="es-ES"/>
        </w:rPr>
      </w:pPr>
      <w:r w:rsidRPr="00744548">
        <w:rPr>
          <w:rFonts w:ascii="Times New Roman" w:hAnsi="Times New Roman" w:cs="Times New Roman"/>
          <w:lang w:val="es-ES"/>
        </w:rPr>
        <w:t>La Organización de las Naciones Unidas para la Educación, la Ciencia y la Cultura (Unesco) declaró en 2014 que es crucial que los líderes del sector educativo utilicen sus habilidades directivas para lograr resultados deseados en la gestión educativa</w:t>
      </w:r>
      <w:r w:rsidR="00A02EDF" w:rsidRPr="00A02EDF">
        <w:rPr>
          <w:rFonts w:ascii="Times New Roman" w:hAnsi="Times New Roman" w:cs="Times New Roman"/>
          <w:lang w:val="es-ES"/>
        </w:rPr>
        <w:t xml:space="preserve">. </w:t>
      </w:r>
      <w:r w:rsidR="00E171D9" w:rsidRPr="00E171D9">
        <w:rPr>
          <w:rFonts w:ascii="Times New Roman" w:hAnsi="Times New Roman" w:cs="Times New Roman"/>
          <w:lang w:val="es-ES"/>
        </w:rPr>
        <w:t>Esto implica factores como la planificación, la organización y el seguimiento de procedimientos para una gestión eficaz</w:t>
      </w:r>
      <w:r w:rsidR="00A02EDF" w:rsidRPr="00A02EDF">
        <w:rPr>
          <w:rFonts w:ascii="Times New Roman" w:hAnsi="Times New Roman" w:cs="Times New Roman"/>
          <w:lang w:val="es-ES"/>
        </w:rPr>
        <w:t xml:space="preserve">. </w:t>
      </w:r>
      <w:r w:rsidR="00425058" w:rsidRPr="00425058">
        <w:rPr>
          <w:rFonts w:ascii="Times New Roman" w:hAnsi="Times New Roman" w:cs="Times New Roman"/>
          <w:lang w:val="es-ES"/>
        </w:rPr>
        <w:t>Un director docente debe estar preparado para resolver problemas y cumplir con sus responsabilidades en el ámbito educativo y científico</w:t>
      </w:r>
      <w:r w:rsidR="00A02EDF" w:rsidRPr="00A02EDF">
        <w:rPr>
          <w:rFonts w:ascii="Times New Roman" w:hAnsi="Times New Roman" w:cs="Times New Roman"/>
          <w:lang w:val="es-ES"/>
        </w:rPr>
        <w:t>.</w:t>
      </w:r>
    </w:p>
    <w:p w14:paraId="4729B4D2" w14:textId="6DA02D6A" w:rsidR="00075DD4" w:rsidRDefault="00270A80" w:rsidP="00434B0F">
      <w:pPr>
        <w:spacing w:line="360" w:lineRule="auto"/>
        <w:ind w:firstLine="709"/>
        <w:jc w:val="both"/>
        <w:rPr>
          <w:rFonts w:ascii="Times New Roman" w:hAnsi="Times New Roman" w:cs="Times New Roman"/>
          <w:lang w:val="es-ES"/>
        </w:rPr>
      </w:pPr>
      <w:r w:rsidRPr="00270A80">
        <w:rPr>
          <w:rFonts w:ascii="Times New Roman" w:hAnsi="Times New Roman" w:cs="Times New Roman"/>
          <w:lang w:val="es-ES"/>
        </w:rPr>
        <w:t>Además, según la Unesco (2015), el Ministerio de Educación de Ecuador necesita habilidades administrativas para gestionar el aprendizaje de los estudiantes</w:t>
      </w:r>
      <w:r w:rsidR="00075DD4" w:rsidRPr="00075DD4">
        <w:rPr>
          <w:rFonts w:ascii="Times New Roman" w:hAnsi="Times New Roman" w:cs="Times New Roman"/>
          <w:lang w:val="es-ES"/>
        </w:rPr>
        <w:t xml:space="preserve">. Se enfatiza que estas habilidades pueden ayudar a administrar mejor los centros escolares, creando un ambiente de trabajo ideal con participación familiar y creando un ambiente de aprendizaje favorable. </w:t>
      </w:r>
      <w:r w:rsidR="004D7901" w:rsidRPr="004D7901">
        <w:rPr>
          <w:rFonts w:ascii="Times New Roman" w:hAnsi="Times New Roman" w:cs="Times New Roman"/>
          <w:lang w:val="es-ES"/>
        </w:rPr>
        <w:t>Aunque muchas situaciones de violencia escolar no afectan directamente la armonía personal y laboral en la escuela, sí influyen en el comportamiento de los estudiantes tanto en la comunidad como en el hogar</w:t>
      </w:r>
      <w:r w:rsidR="00075DD4" w:rsidRPr="00075DD4">
        <w:rPr>
          <w:rFonts w:ascii="Times New Roman" w:hAnsi="Times New Roman" w:cs="Times New Roman"/>
          <w:lang w:val="es-ES"/>
        </w:rPr>
        <w:t>. Como resultado, es fundamental investigar estas situaciones para comprender qué sucede realmente con la cooperación escolar, que ayuda al equipo administrativo de</w:t>
      </w:r>
      <w:r w:rsidR="00075DD4">
        <w:rPr>
          <w:rFonts w:ascii="Times New Roman" w:hAnsi="Times New Roman" w:cs="Times New Roman"/>
          <w:lang w:val="es-ES"/>
        </w:rPr>
        <w:t xml:space="preserve"> </w:t>
      </w:r>
      <w:r w:rsidR="00075DD4" w:rsidRPr="00075DD4">
        <w:rPr>
          <w:rFonts w:ascii="Times New Roman" w:hAnsi="Times New Roman" w:cs="Times New Roman"/>
          <w:lang w:val="es-ES"/>
        </w:rPr>
        <w:t xml:space="preserve">una institución educativa, de acuerdo con las especificaciones de este estudio. </w:t>
      </w:r>
    </w:p>
    <w:p w14:paraId="62B1B641" w14:textId="62AEA2C8" w:rsidR="000F7738" w:rsidRDefault="00A64E75" w:rsidP="00321B50">
      <w:pPr>
        <w:spacing w:line="360" w:lineRule="auto"/>
        <w:ind w:firstLine="709"/>
        <w:jc w:val="both"/>
        <w:rPr>
          <w:rFonts w:ascii="Times New Roman" w:hAnsi="Times New Roman" w:cs="Times New Roman"/>
          <w:lang w:val="es-PE"/>
        </w:rPr>
      </w:pPr>
      <w:r w:rsidRPr="00A64E75">
        <w:rPr>
          <w:rFonts w:ascii="Times New Roman" w:hAnsi="Times New Roman" w:cs="Times New Roman"/>
          <w:lang w:val="es-ES"/>
        </w:rPr>
        <w:t xml:space="preserve">La gestión directiva en Perú se refiere a la habilidad de establecer una conexión adecuada entre la estructura, las estrategias, el sistema, las personas y los objetivos de nivel superior de la institución. </w:t>
      </w:r>
      <w:r w:rsidR="008C1EDC" w:rsidRPr="008C1EDC">
        <w:rPr>
          <w:rFonts w:ascii="Times New Roman" w:hAnsi="Times New Roman" w:cs="Times New Roman"/>
          <w:lang w:val="es-ES"/>
        </w:rPr>
        <w:t>Esto demuestra que la gestión del director tiene un impacto en todas las fases del mejoramiento y consolidación institucional, de acuerdo con su orientación y dirección estratégica, su enfoque cultural, el entorno de trabajo y su estilo de liderazgo (Beltrán, 2017, citado por Mogrovejo, 2021).</w:t>
      </w:r>
      <w:r w:rsidR="008C1EDC">
        <w:rPr>
          <w:rFonts w:ascii="Times New Roman" w:hAnsi="Times New Roman" w:cs="Times New Roman"/>
          <w:lang w:val="es-ES"/>
        </w:rPr>
        <w:t xml:space="preserve"> </w:t>
      </w:r>
      <w:r w:rsidRPr="00A64E75">
        <w:rPr>
          <w:rFonts w:ascii="Times New Roman" w:hAnsi="Times New Roman" w:cs="Times New Roman"/>
          <w:lang w:val="es-ES"/>
        </w:rPr>
        <w:t xml:space="preserve">La gestión directiva es esencial para aquellos que trabajan en este ámbito porque ayuda a mantener la atención en los objetivos establecidos y las tareas que se han asignado para dirigir la administración de manera adecuada. </w:t>
      </w:r>
      <w:r w:rsidR="005F4D12" w:rsidRPr="005F4D12">
        <w:rPr>
          <w:rFonts w:ascii="Times New Roman" w:hAnsi="Times New Roman" w:cs="Times New Roman"/>
          <w:lang w:val="es-ES"/>
        </w:rPr>
        <w:t>En 2015, el Marco de Buena Dirección Nacional, del Ministerio de Educación del Perú, fue actualizado para orientar a los directores y directoras y sus equipos directivos</w:t>
      </w:r>
      <w:r w:rsidR="005F4D12">
        <w:rPr>
          <w:rFonts w:ascii="Times New Roman" w:hAnsi="Times New Roman" w:cs="Times New Roman"/>
          <w:lang w:val="es-ES"/>
        </w:rPr>
        <w:t xml:space="preserve">. </w:t>
      </w:r>
      <w:r w:rsidRPr="00A64E75">
        <w:rPr>
          <w:rFonts w:ascii="Times New Roman" w:hAnsi="Times New Roman" w:cs="Times New Roman"/>
          <w:lang w:val="es-ES"/>
        </w:rPr>
        <w:t xml:space="preserve">Esto se debe a los importantes avances en las definiciones teóricas, los hallazgos de la investigación y la capacitación profesional en el liderazgo escolar a nivel nacional e internacional. Para desarrollar y fortalecer a los líderes escolares nacionales, el Marco para la Buena Dirección y el Liderazgo Escolar (MBDLE) conceptualiza prácticas y habilidades personales esenciales. </w:t>
      </w:r>
      <w:r w:rsidR="00AA10A0" w:rsidRPr="00AA10A0">
        <w:rPr>
          <w:rFonts w:ascii="Times New Roman" w:hAnsi="Times New Roman" w:cs="Times New Roman"/>
          <w:lang w:val="es-ES"/>
        </w:rPr>
        <w:t>El MBDLE también se considera fundamental para la eficiencia educativa, ya que promueve prácticas de liderazgo efectivas y un lenguaje común entre los actores educativos</w:t>
      </w:r>
      <w:r w:rsidRPr="00A64E75">
        <w:rPr>
          <w:rFonts w:ascii="Times New Roman" w:hAnsi="Times New Roman" w:cs="Times New Roman"/>
          <w:lang w:val="es-ES"/>
        </w:rPr>
        <w:t xml:space="preserve">. </w:t>
      </w:r>
      <w:r w:rsidRPr="00A64E75">
        <w:rPr>
          <w:rFonts w:ascii="Times New Roman" w:hAnsi="Times New Roman" w:cs="Times New Roman"/>
          <w:lang w:val="es-ES"/>
        </w:rPr>
        <w:lastRenderedPageBreak/>
        <w:t>A través de la promoción de un lenguaje común que fomente la comprensión y la reflexión colectiva sobre el liderazgo escolar, entre otras cosas, su objetivo es guiar la acción de los directivos escolares y su formación y autodesarrollo</w:t>
      </w:r>
      <w:r w:rsidR="00F727A3">
        <w:rPr>
          <w:rFonts w:ascii="Times New Roman" w:hAnsi="Times New Roman" w:cs="Times New Roman"/>
          <w:lang w:val="es-ES"/>
        </w:rPr>
        <w:t xml:space="preserve"> (Minedu, 20</w:t>
      </w:r>
      <w:r w:rsidR="00927561">
        <w:rPr>
          <w:rFonts w:ascii="Times New Roman" w:hAnsi="Times New Roman" w:cs="Times New Roman"/>
          <w:lang w:val="es-ES"/>
        </w:rPr>
        <w:t>21)</w:t>
      </w:r>
      <w:r w:rsidR="008D009B">
        <w:rPr>
          <w:rFonts w:ascii="Times New Roman" w:hAnsi="Times New Roman" w:cs="Times New Roman"/>
          <w:lang w:val="es-ES"/>
        </w:rPr>
        <w:t>.</w:t>
      </w:r>
      <w:r w:rsidR="000F7738" w:rsidRPr="000F7738">
        <w:rPr>
          <w:rFonts w:ascii="Times New Roman" w:hAnsi="Times New Roman" w:cs="Times New Roman"/>
          <w:lang w:val="es-PE"/>
        </w:rPr>
        <w:t xml:space="preserve"> </w:t>
      </w:r>
    </w:p>
    <w:p w14:paraId="737B70B0" w14:textId="77777777" w:rsidR="00C34D3C" w:rsidRPr="00321B50" w:rsidRDefault="00C34D3C" w:rsidP="00321B50">
      <w:pPr>
        <w:spacing w:line="360" w:lineRule="auto"/>
        <w:ind w:firstLine="709"/>
        <w:jc w:val="both"/>
        <w:rPr>
          <w:rFonts w:ascii="Times New Roman" w:hAnsi="Times New Roman" w:cs="Times New Roman"/>
          <w:lang w:val="es-ES"/>
        </w:rPr>
      </w:pPr>
    </w:p>
    <w:p w14:paraId="1D3F3F94" w14:textId="02E471BE" w:rsidR="008A4981" w:rsidRDefault="008A4981" w:rsidP="008A4981">
      <w:pPr>
        <w:pStyle w:val="Ttulo2"/>
        <w:ind w:right="66"/>
      </w:pPr>
      <w:r>
        <w:t xml:space="preserve">Antecedentes </w:t>
      </w:r>
    </w:p>
    <w:p w14:paraId="0BA3E30F" w14:textId="1CE72A8E" w:rsidR="00273685" w:rsidRDefault="00273685" w:rsidP="009F7EAB">
      <w:pPr>
        <w:spacing w:line="360" w:lineRule="auto"/>
        <w:ind w:firstLine="709"/>
        <w:jc w:val="both"/>
        <w:rPr>
          <w:rFonts w:ascii="Times New Roman" w:hAnsi="Times New Roman" w:cs="Times New Roman"/>
          <w:lang w:val="es-ES"/>
        </w:rPr>
      </w:pPr>
      <w:r w:rsidRPr="00273685">
        <w:rPr>
          <w:rFonts w:ascii="Times New Roman" w:hAnsi="Times New Roman" w:cs="Times New Roman"/>
          <w:lang w:val="es-ES"/>
        </w:rPr>
        <w:t xml:space="preserve">Las variables de la presente investigación ya han sido objeto de estudios previos. </w:t>
      </w:r>
      <w:r w:rsidR="002C2EFC" w:rsidRPr="002C2EFC">
        <w:rPr>
          <w:rFonts w:ascii="Times New Roman" w:hAnsi="Times New Roman" w:cs="Times New Roman"/>
          <w:lang w:val="es-ES"/>
        </w:rPr>
        <w:t>En el ámbito internacional, un estudio en Venezuela tuvo como objetivo mostrar la problemática de la subjetividad al implementar planes de habilidades blandas dirigidos a los líderes educativos (Aldaz et al., 2024)</w:t>
      </w:r>
      <w:r w:rsidR="002C2EFC">
        <w:rPr>
          <w:rFonts w:ascii="Times New Roman" w:hAnsi="Times New Roman" w:cs="Times New Roman"/>
          <w:lang w:val="es-ES"/>
        </w:rPr>
        <w:t>.</w:t>
      </w:r>
      <w:r w:rsidRPr="00273685">
        <w:rPr>
          <w:rFonts w:ascii="Times New Roman" w:hAnsi="Times New Roman" w:cs="Times New Roman"/>
          <w:lang w:val="es-ES"/>
        </w:rPr>
        <w:t xml:space="preserve"> </w:t>
      </w:r>
      <w:r w:rsidR="00846B69" w:rsidRPr="00846B69">
        <w:rPr>
          <w:rFonts w:ascii="Times New Roman" w:hAnsi="Times New Roman" w:cs="Times New Roman"/>
          <w:lang w:val="es-ES"/>
        </w:rPr>
        <w:t>El estudio, de tipo cuasiexperimental, contó con una muestra de treinta profesores</w:t>
      </w:r>
      <w:r w:rsidR="00846B69">
        <w:rPr>
          <w:rFonts w:ascii="Times New Roman" w:hAnsi="Times New Roman" w:cs="Times New Roman"/>
          <w:lang w:val="es-ES"/>
        </w:rPr>
        <w:t xml:space="preserve">. </w:t>
      </w:r>
      <w:r w:rsidRPr="00273685">
        <w:rPr>
          <w:rFonts w:ascii="Times New Roman" w:hAnsi="Times New Roman" w:cs="Times New Roman"/>
          <w:lang w:val="es-ES"/>
        </w:rPr>
        <w:t xml:space="preserve"> Los resultados del examen previo y posterior muestran una diferencia significativa de las medias. Se ha comprobado la hipótesis alterna y se ha llegado a la conclusión de que el uso del programa de habilidades blandas puede lograr un liderazgo directivo efectivo.</w:t>
      </w:r>
    </w:p>
    <w:p w14:paraId="1E22CD59" w14:textId="59A41E16" w:rsidR="00806F34" w:rsidRDefault="00C7538E" w:rsidP="009F7EAB">
      <w:pPr>
        <w:spacing w:line="360" w:lineRule="auto"/>
        <w:ind w:firstLine="709"/>
        <w:jc w:val="both"/>
        <w:rPr>
          <w:rFonts w:ascii="Times New Roman" w:hAnsi="Times New Roman" w:cs="Times New Roman"/>
          <w:lang w:val="es-ES"/>
        </w:rPr>
      </w:pPr>
      <w:r w:rsidRPr="00C7538E">
        <w:rPr>
          <w:rFonts w:ascii="Times New Roman" w:hAnsi="Times New Roman" w:cs="Times New Roman"/>
          <w:lang w:val="es-MX"/>
        </w:rPr>
        <w:t xml:space="preserve">Vieira et al. (2024) realizaron un estudio, publicado en la revista </w:t>
      </w:r>
      <w:r w:rsidRPr="00C7538E">
        <w:rPr>
          <w:rFonts w:ascii="Times New Roman" w:hAnsi="Times New Roman" w:cs="Times New Roman"/>
          <w:i/>
          <w:iCs/>
          <w:lang w:val="es-MX"/>
        </w:rPr>
        <w:t>Importancia de las Habilidades</w:t>
      </w:r>
      <w:r w:rsidRPr="00C7538E">
        <w:rPr>
          <w:rFonts w:ascii="Times New Roman" w:hAnsi="Times New Roman" w:cs="Times New Roman"/>
          <w:lang w:val="es-MX"/>
        </w:rPr>
        <w:t>, que buscó identificar las habilidades blandas en empresarios turísticos de Colombia. La investigación empírica contó con una muestra de 102 directores y 9 maestros de capacitación turística</w:t>
      </w:r>
      <w:r>
        <w:rPr>
          <w:rFonts w:ascii="Times New Roman" w:hAnsi="Times New Roman" w:cs="Times New Roman"/>
          <w:lang w:val="es-MX"/>
        </w:rPr>
        <w:t xml:space="preserve">. </w:t>
      </w:r>
      <w:r w:rsidR="00806F34" w:rsidRPr="00806F34">
        <w:rPr>
          <w:rFonts w:ascii="Times New Roman" w:hAnsi="Times New Roman" w:cs="Times New Roman"/>
          <w:lang w:val="es-ES"/>
        </w:rPr>
        <w:t xml:space="preserve"> </w:t>
      </w:r>
      <w:r w:rsidRPr="00C7538E">
        <w:rPr>
          <w:rFonts w:ascii="Times New Roman" w:hAnsi="Times New Roman" w:cs="Times New Roman"/>
          <w:lang w:val="es-MX"/>
        </w:rPr>
        <w:t>Se concluyó que las habilidades de liderazgo, comunicación y trabajo en equipo son esenciales</w:t>
      </w:r>
      <w:r w:rsidR="00806F34" w:rsidRPr="00806F34">
        <w:rPr>
          <w:rFonts w:ascii="Times New Roman" w:hAnsi="Times New Roman" w:cs="Times New Roman"/>
          <w:lang w:val="es-ES"/>
        </w:rPr>
        <w:t xml:space="preserve">. </w:t>
      </w:r>
      <w:r w:rsidR="008C2F6A" w:rsidRPr="008C2F6A">
        <w:rPr>
          <w:rFonts w:ascii="Times New Roman" w:hAnsi="Times New Roman" w:cs="Times New Roman"/>
          <w:lang w:val="es-ES"/>
        </w:rPr>
        <w:t>En conclusión, las habilidades blandas pueden jerarquizarse, agruparse y evaluarse de diversas maneras, destacando su importancia en la gestión directiva</w:t>
      </w:r>
      <w:r w:rsidR="00806F34" w:rsidRPr="00806F34">
        <w:rPr>
          <w:rFonts w:ascii="Times New Roman" w:hAnsi="Times New Roman" w:cs="Times New Roman"/>
          <w:lang w:val="es-ES"/>
        </w:rPr>
        <w:t xml:space="preserve">. </w:t>
      </w:r>
    </w:p>
    <w:p w14:paraId="01E80DCA" w14:textId="1D7585D2" w:rsidR="00824B97" w:rsidRDefault="007760F3" w:rsidP="009F7EAB">
      <w:pPr>
        <w:spacing w:line="360" w:lineRule="auto"/>
        <w:ind w:firstLine="709"/>
        <w:jc w:val="both"/>
        <w:rPr>
          <w:rFonts w:ascii="Times New Roman" w:hAnsi="Times New Roman" w:cs="Times New Roman"/>
          <w:lang w:val="es-PE"/>
        </w:rPr>
      </w:pPr>
      <w:r w:rsidRPr="007760F3">
        <w:rPr>
          <w:rFonts w:ascii="Times New Roman" w:hAnsi="Times New Roman" w:cs="Times New Roman"/>
          <w:lang w:val="es-MX"/>
        </w:rPr>
        <w:t>Sánchez et al. (2022) buscaron examinar el dominio de las habilidades blandas en estudiantes universitarios y su influencia en la empleabilidad</w:t>
      </w:r>
      <w:r w:rsidR="00824B97" w:rsidRPr="00824B97">
        <w:rPr>
          <w:rFonts w:ascii="Times New Roman" w:hAnsi="Times New Roman" w:cs="Times New Roman"/>
          <w:lang w:val="es-PE"/>
        </w:rPr>
        <w:t xml:space="preserve">. Se recopilan datos bibliográficos de publicaciones de los últimos cinco años que se encuentran en buscadores bibliográficos. </w:t>
      </w:r>
      <w:r w:rsidRPr="007760F3">
        <w:rPr>
          <w:rFonts w:ascii="Times New Roman" w:hAnsi="Times New Roman" w:cs="Times New Roman"/>
          <w:lang w:val="es-MX"/>
        </w:rPr>
        <w:t>La investigación, de tipo descriptiva y documental, recopiló datos de publicaciones de los últimos cinco años disponibles en buscadores bibliográficos</w:t>
      </w:r>
      <w:r w:rsidR="00824B97" w:rsidRPr="00824B97">
        <w:rPr>
          <w:rFonts w:ascii="Times New Roman" w:hAnsi="Times New Roman" w:cs="Times New Roman"/>
          <w:lang w:val="es-PE"/>
        </w:rPr>
        <w:t xml:space="preserve">. Los estudiantes de nivel superior aplazan el dominio de estas habilidades y su desarrollo, lo que resulta en una demanda de habilidades blandas en los centros laborales. Se llega a la conclusión de que es necesario tomar medidas urgentes para atender a la creciente demanda de habilidades blandas para que los egresados tengan más oportunidades laborales. </w:t>
      </w:r>
    </w:p>
    <w:p w14:paraId="2AA514EB" w14:textId="77777777" w:rsidR="00824B97" w:rsidRDefault="00824B97" w:rsidP="009F7EAB">
      <w:pPr>
        <w:spacing w:line="360" w:lineRule="auto"/>
        <w:ind w:firstLine="709"/>
        <w:jc w:val="both"/>
        <w:rPr>
          <w:rFonts w:ascii="Times New Roman" w:hAnsi="Times New Roman" w:cs="Times New Roman"/>
          <w:lang w:val="es-PE"/>
        </w:rPr>
      </w:pPr>
      <w:r w:rsidRPr="00824B97">
        <w:rPr>
          <w:rFonts w:ascii="Times New Roman" w:hAnsi="Times New Roman" w:cs="Times New Roman"/>
          <w:lang w:val="es-PE"/>
        </w:rPr>
        <w:t>Córdova et al. (2021) busca</w:t>
      </w:r>
      <w:r>
        <w:rPr>
          <w:rFonts w:ascii="Times New Roman" w:hAnsi="Times New Roman" w:cs="Times New Roman"/>
          <w:lang w:val="es-PE"/>
        </w:rPr>
        <w:t>n</w:t>
      </w:r>
      <w:r w:rsidRPr="00824B97">
        <w:rPr>
          <w:rFonts w:ascii="Times New Roman" w:hAnsi="Times New Roman" w:cs="Times New Roman"/>
          <w:lang w:val="es-PE"/>
        </w:rPr>
        <w:t xml:space="preserve"> determinar el enfoque del liderazgo de los directivos escolares. Se tomó como referencia a los artículos publicados recientemente sobre el tema. Es necesario valorar el nivel de liderazgo y cómo afecta el desempeño de los docentes, así como su comprensión de los estilos de liderazgo para una cultura inclusiva y una capacitación </w:t>
      </w:r>
      <w:r w:rsidRPr="00824B97">
        <w:rPr>
          <w:rFonts w:ascii="Times New Roman" w:hAnsi="Times New Roman" w:cs="Times New Roman"/>
          <w:lang w:val="es-PE"/>
        </w:rPr>
        <w:lastRenderedPageBreak/>
        <w:t>adecuada. Concluyendo, el análisis del desempeño de los directores debe basarse en su eficiencia y compromiso en función de su capacidad para gestionar el aprendizaje. Desarrollar a los líderes a través de conceptos estratégicos, trabajo colaborativo y relaciones interpersonales.</w:t>
      </w:r>
    </w:p>
    <w:p w14:paraId="7C968A14" w14:textId="77777777" w:rsidR="00824B97" w:rsidRDefault="00824B97" w:rsidP="009F7EAB">
      <w:pPr>
        <w:spacing w:line="360" w:lineRule="auto"/>
        <w:ind w:firstLine="709"/>
        <w:jc w:val="both"/>
        <w:rPr>
          <w:rFonts w:ascii="Times New Roman" w:hAnsi="Times New Roman" w:cs="Times New Roman"/>
          <w:lang w:val="es-PE"/>
        </w:rPr>
      </w:pPr>
      <w:r w:rsidRPr="00824B97">
        <w:rPr>
          <w:rFonts w:ascii="Times New Roman" w:hAnsi="Times New Roman" w:cs="Times New Roman"/>
          <w:lang w:val="es-PE"/>
        </w:rPr>
        <w:t>En su artículo, Cuesta y Moreno (2021) intentaron revisar documentos sobre liderazgo educativo y su conceptualización. Se realizaron 87 revisiones de documentos provenientes de bases de datos iberoamericanas. Los hallazgos indican que las definiciones de liderazgo educativo y liderazgo escolar son ambiguas. Al hablar de liderazgo, se refiere únicamente a la administración, aunque en la práctica no se limita en gran medida a estos entornos. En conclusión, para evitar distorsiones en la epistemología y la acumulación de contenidos, es necesario formular teorías de liderazgo desde la ontología.</w:t>
      </w:r>
    </w:p>
    <w:p w14:paraId="7255EAA2" w14:textId="7822A613" w:rsidR="00824B97" w:rsidRDefault="00824B97" w:rsidP="009F7EAB">
      <w:pPr>
        <w:spacing w:line="360" w:lineRule="auto"/>
        <w:ind w:firstLine="709"/>
        <w:jc w:val="both"/>
        <w:rPr>
          <w:rFonts w:ascii="Times New Roman" w:hAnsi="Times New Roman" w:cs="Times New Roman"/>
          <w:lang w:val="es-PE"/>
        </w:rPr>
      </w:pPr>
      <w:r w:rsidRPr="00824B97">
        <w:rPr>
          <w:rFonts w:ascii="Times New Roman" w:hAnsi="Times New Roman" w:cs="Times New Roman"/>
          <w:lang w:val="es-PE"/>
        </w:rPr>
        <w:t>Ferreira (2021) busc</w:t>
      </w:r>
      <w:r w:rsidR="00254EE2">
        <w:rPr>
          <w:rFonts w:ascii="Times New Roman" w:hAnsi="Times New Roman" w:cs="Times New Roman"/>
          <w:lang w:val="es-PE"/>
        </w:rPr>
        <w:t xml:space="preserve">ó </w:t>
      </w:r>
      <w:r w:rsidRPr="00824B97">
        <w:rPr>
          <w:rFonts w:ascii="Times New Roman" w:hAnsi="Times New Roman" w:cs="Times New Roman"/>
          <w:lang w:val="es-PE"/>
        </w:rPr>
        <w:t>comparar y analizar publicaciones sobre liderazgo directivo en relación con la gestión escolar. Es un artículo que realiza una revisión sistemática de varias publicaciones. En las conclusiones se destaca el papel del líder directivo en la gestión de las instituciones escolares en relación con los resultados de aprendizaje, ya que un buen desempeño como líder pedagógico mejora la calidad educativa.</w:t>
      </w:r>
    </w:p>
    <w:p w14:paraId="735467EC" w14:textId="5ED39468" w:rsidR="00745AD4" w:rsidRDefault="00745AD4" w:rsidP="009F7EAB">
      <w:pPr>
        <w:spacing w:line="360" w:lineRule="auto"/>
        <w:ind w:firstLine="709"/>
        <w:jc w:val="both"/>
        <w:rPr>
          <w:rFonts w:ascii="Times New Roman" w:hAnsi="Times New Roman" w:cs="Times New Roman"/>
          <w:lang w:val="es-PE"/>
        </w:rPr>
      </w:pPr>
      <w:r w:rsidRPr="00745AD4">
        <w:rPr>
          <w:rFonts w:ascii="Times New Roman" w:hAnsi="Times New Roman" w:cs="Times New Roman"/>
          <w:lang w:val="es-PE"/>
        </w:rPr>
        <w:t xml:space="preserve">En su investigación, Fuentes et al. (2021) intentaron determinar cómo las habilidades blandas afectan a los estudiantes colombianos. investigación transversal, descriptiva y cuantitativa. Su elección de cincuenta estudiantes. </w:t>
      </w:r>
      <w:r w:rsidR="00254EE2" w:rsidRPr="00254EE2">
        <w:rPr>
          <w:rFonts w:ascii="Times New Roman" w:hAnsi="Times New Roman" w:cs="Times New Roman"/>
          <w:lang w:val="es-MX"/>
        </w:rPr>
        <w:t>Las habilidades más evidentes identificadas son la escucha, la influencia y el trabajo en equipo, destacándose la necesidad de fomentar la responsabilidad y la solidaridad</w:t>
      </w:r>
      <w:r w:rsidRPr="00745AD4">
        <w:rPr>
          <w:rFonts w:ascii="Times New Roman" w:hAnsi="Times New Roman" w:cs="Times New Roman"/>
          <w:lang w:val="es-PE"/>
        </w:rPr>
        <w:t>. Por último, pero no menos importante, el entorno laboral requiere que los recién graduados demuestren tener habilidades blandas que les permitan acceder a un empleo.</w:t>
      </w:r>
    </w:p>
    <w:p w14:paraId="290B6140" w14:textId="77777777" w:rsidR="00910CE1" w:rsidRDefault="00910CE1" w:rsidP="00910CE1">
      <w:pPr>
        <w:spacing w:line="360" w:lineRule="auto"/>
        <w:ind w:firstLine="709"/>
        <w:jc w:val="both"/>
        <w:rPr>
          <w:rFonts w:ascii="Times New Roman" w:hAnsi="Times New Roman" w:cs="Times New Roman"/>
          <w:lang w:val="es-ES"/>
        </w:rPr>
      </w:pPr>
      <w:r w:rsidRPr="00681D64">
        <w:rPr>
          <w:rFonts w:ascii="Times New Roman" w:hAnsi="Times New Roman" w:cs="Times New Roman"/>
          <w:lang w:val="es-ES"/>
        </w:rPr>
        <w:t>En su publicación de 2019 en la revista Educación, Castro et al. examinaron las competencias fundamentales de los líderes para el éxito de los estudiantes. El tipo de estudio es cuantitativo, no experimental y transversal. El método propuesto por Muñoz en 2012 para evaluar las competencias de liderazgo de directivos y jefaturas técnicas es utilizado por 568 docentes. La información para la toma de decisiones y la gestión del cambio se puede mejorar mediante altos niveles de comunicación asertiva y conocimiento del Proyecto institucional. Las diferencias de género favorables al sexo femenino se encontraron en los atributos independientes. Se llega a la conclusión de que mejorar el desempeño de los directivos es el objetivo principal.</w:t>
      </w:r>
    </w:p>
    <w:p w14:paraId="4F934606" w14:textId="5F31D9A4" w:rsidR="00393C13" w:rsidRDefault="000B5C18" w:rsidP="009F7EAB">
      <w:pPr>
        <w:spacing w:line="360" w:lineRule="auto"/>
        <w:ind w:firstLine="709"/>
        <w:jc w:val="both"/>
        <w:rPr>
          <w:rFonts w:ascii="Times New Roman" w:hAnsi="Times New Roman" w:cs="Times New Roman"/>
          <w:lang w:val="es-PE"/>
        </w:rPr>
      </w:pPr>
      <w:r w:rsidRPr="000B5C18">
        <w:rPr>
          <w:rFonts w:ascii="Times New Roman" w:hAnsi="Times New Roman" w:cs="Times New Roman"/>
          <w:lang w:val="es-PE"/>
        </w:rPr>
        <w:lastRenderedPageBreak/>
        <w:t xml:space="preserve">Morales (2024) tenía como objetivo </w:t>
      </w:r>
      <w:r w:rsidR="00393C13">
        <w:rPr>
          <w:rFonts w:ascii="Times New Roman" w:hAnsi="Times New Roman" w:cs="Times New Roman"/>
          <w:lang w:val="es-PE"/>
        </w:rPr>
        <w:t>en lo nacional</w:t>
      </w:r>
      <w:r w:rsidRPr="000B5C18">
        <w:rPr>
          <w:rFonts w:ascii="Times New Roman" w:hAnsi="Times New Roman" w:cs="Times New Roman"/>
          <w:lang w:val="es-PE"/>
        </w:rPr>
        <w:t xml:space="preserve"> desarrollar una habilidad blanda para mejorar el liderazgo de los directivos de Comas. Investigaciones mixtas con 28 participantes. utilizando las herramientas de liderazgo educativo de Vanderbilt, la entrevista y la encuesta. Como resultado, la dimensión cultural en el aprendizaje tiene una puntuación alta, mientras que la dimensión profesional tiene una puntuación media. La conclusión final es que el liderazgo de los directores de entidades educativas en Comas mejorará al implementar la propuesta.</w:t>
      </w:r>
    </w:p>
    <w:p w14:paraId="48CE00FA" w14:textId="77777777"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Pizarro (2024) propuso que el coaching educativo diseñado en un programa podría fortalecer las habilidades blandas de los maestros de primaria de un colegio particular. Es una investigación transversal, cualitativa, no experimental y descriptiva. Como técnicas se incluyen entrevistas y encuestas para la muestra, que incluye dos directores y 23 profesores. El programa de coaching educativo se presenta como una propuesta que incluye una variedad de estrategias y métodos innovadores para acompañar en grupo o individual, lo que ayuda a los maestros a mejorar sus habilidades blandas. Se ha llegado a la conclusión de que la investigación tiene un impacto significativo en la resolución de la cuestión identificada.</w:t>
      </w:r>
    </w:p>
    <w:p w14:paraId="1A287A94" w14:textId="6BDFB29C"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 xml:space="preserve">La publicación de </w:t>
      </w:r>
      <w:r w:rsidR="000A0540" w:rsidRPr="009175B8">
        <w:rPr>
          <w:rFonts w:ascii="Times New Roman" w:hAnsi="Times New Roman" w:cs="Times New Roman"/>
          <w:lang w:val="es-PE"/>
        </w:rPr>
        <w:t>Lozano</w:t>
      </w:r>
      <w:r w:rsidR="000A0540">
        <w:rPr>
          <w:rFonts w:ascii="Times New Roman" w:hAnsi="Times New Roman" w:cs="Times New Roman"/>
          <w:lang w:val="es-PE"/>
        </w:rPr>
        <w:t xml:space="preserve"> (2023)</w:t>
      </w:r>
      <w:r w:rsidRPr="009175B8">
        <w:rPr>
          <w:rFonts w:ascii="Times New Roman" w:hAnsi="Times New Roman" w:cs="Times New Roman"/>
          <w:lang w:val="es-PE"/>
        </w:rPr>
        <w:t xml:space="preserve"> en Conrado tiene como objetivo sugerir métodos para que los directores mejoren su desempeño en Chiclayo. Es una investigación básica, no una investigación experimental. Su selección incluye 49 directivos. Resultó que  12% ejecutó funciones de alto nivel, 18% promovió mejoras en el aprendizaje gestionando las condiciones y 8% orientó procesos pedagógicos de manera efectiva. Por último, pero no menos importante, es necesario implementar planes de habilidades blandas para practicar el liderazgo de manera efectiva que beneficie tanto al entorno como a la organización. </w:t>
      </w:r>
    </w:p>
    <w:p w14:paraId="3AD60341" w14:textId="10206CB8"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 xml:space="preserve">Medina (2023) buscó determinar cómo las habilidades blandas de enseñanza de </w:t>
      </w:r>
      <w:r w:rsidR="00B6133D">
        <w:rPr>
          <w:rFonts w:ascii="Times New Roman" w:hAnsi="Times New Roman" w:cs="Times New Roman"/>
          <w:lang w:val="es-PE"/>
        </w:rPr>
        <w:t>la Unidad de Gestión Educativa Local (</w:t>
      </w:r>
      <w:r w:rsidRPr="009175B8">
        <w:rPr>
          <w:rFonts w:ascii="Times New Roman" w:hAnsi="Times New Roman" w:cs="Times New Roman"/>
          <w:lang w:val="es-PE"/>
        </w:rPr>
        <w:t>Ugel</w:t>
      </w:r>
      <w:r w:rsidR="00B6133D">
        <w:rPr>
          <w:rFonts w:ascii="Times New Roman" w:hAnsi="Times New Roman" w:cs="Times New Roman"/>
          <w:lang w:val="es-PE"/>
        </w:rPr>
        <w:t>)</w:t>
      </w:r>
      <w:r w:rsidRPr="009175B8">
        <w:rPr>
          <w:rFonts w:ascii="Times New Roman" w:hAnsi="Times New Roman" w:cs="Times New Roman"/>
          <w:lang w:val="es-PE"/>
        </w:rPr>
        <w:t xml:space="preserve"> Santa se ven afectadas por el estilo transformacional de enseñanza. Investigaciones cuantitativas, descriptivas, no experimentales y correlacionales causales. Consideró setenta maestros y dos cuestionarios como evidencia. El resultado muestra que las habilidades blandas </w:t>
      </w:r>
      <w:r w:rsidR="00DB2F21" w:rsidRPr="009175B8">
        <w:rPr>
          <w:rFonts w:ascii="Times New Roman" w:hAnsi="Times New Roman" w:cs="Times New Roman"/>
          <w:lang w:val="es-PE"/>
        </w:rPr>
        <w:t>son 57</w:t>
      </w:r>
      <w:r w:rsidRPr="009175B8">
        <w:rPr>
          <w:rFonts w:ascii="Times New Roman" w:hAnsi="Times New Roman" w:cs="Times New Roman"/>
          <w:lang w:val="es-PE"/>
        </w:rPr>
        <w:t xml:space="preserve">% </w:t>
      </w:r>
      <w:r w:rsidR="00DB2F21" w:rsidRPr="009175B8">
        <w:rPr>
          <w:rFonts w:ascii="Times New Roman" w:hAnsi="Times New Roman" w:cs="Times New Roman"/>
          <w:lang w:val="es-PE"/>
        </w:rPr>
        <w:t xml:space="preserve">y </w:t>
      </w:r>
      <w:r w:rsidR="00DB2F21">
        <w:rPr>
          <w:rFonts w:ascii="Times New Roman" w:hAnsi="Times New Roman" w:cs="Times New Roman"/>
          <w:lang w:val="es-PE"/>
        </w:rPr>
        <w:t>46</w:t>
      </w:r>
      <w:r w:rsidRPr="009175B8">
        <w:rPr>
          <w:rFonts w:ascii="Times New Roman" w:hAnsi="Times New Roman" w:cs="Times New Roman"/>
          <w:lang w:val="es-PE"/>
        </w:rPr>
        <w:t xml:space="preserve">% en el nivel de liderazgo transformacional medianamente eficiente. Las habilidades blandas de los maestros se ven afectadas por el estilo transformacional de liderazgo.  </w:t>
      </w:r>
    </w:p>
    <w:p w14:paraId="7091760F" w14:textId="77777777"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 xml:space="preserve">Chaca (2022) buscó establecer una relación entre el desempeño laboral administrativo y las habilidades blandas en Huancayo. Un análisis descriptivo y correlacional. La técnica empleó una encuesta y un cuestionario Likert. Resultando que las habilidades blandas tienen un impacto significativo en el desempeño laboral en la modalidad remota. </w:t>
      </w:r>
    </w:p>
    <w:p w14:paraId="36FA5D71" w14:textId="4B330EB3" w:rsidR="003B3AA6" w:rsidRPr="003B3AA6" w:rsidRDefault="009175B8" w:rsidP="009175B8">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lastRenderedPageBreak/>
        <w:t xml:space="preserve">La investigación de Ferrel (2021) busca describir cómo las habilidades blandas afectan a los directores y su liderazgo en Apurímac en 2020. Investigación descriptiva y correlacional cuantitativa no experimental. </w:t>
      </w:r>
      <w:r w:rsidR="00317D65">
        <w:rPr>
          <w:rFonts w:ascii="Times New Roman" w:hAnsi="Times New Roman" w:cs="Times New Roman"/>
          <w:lang w:val="es-PE"/>
        </w:rPr>
        <w:t>U</w:t>
      </w:r>
      <w:r w:rsidRPr="009175B8">
        <w:rPr>
          <w:rFonts w:ascii="Times New Roman" w:hAnsi="Times New Roman" w:cs="Times New Roman"/>
          <w:lang w:val="es-PE"/>
        </w:rPr>
        <w:t xml:space="preserve">na muestra de </w:t>
      </w:r>
      <w:r w:rsidR="00317D65">
        <w:rPr>
          <w:rFonts w:ascii="Times New Roman" w:hAnsi="Times New Roman" w:cs="Times New Roman"/>
          <w:lang w:val="es-PE"/>
        </w:rPr>
        <w:t xml:space="preserve">noventa y dos </w:t>
      </w:r>
      <w:r w:rsidRPr="009175B8">
        <w:rPr>
          <w:rFonts w:ascii="Times New Roman" w:hAnsi="Times New Roman" w:cs="Times New Roman"/>
          <w:lang w:val="es-PE"/>
        </w:rPr>
        <w:t xml:space="preserve">personas. como método de encuesta Los resultados obtenidos permitieron confirmar que las variables en estudio tenían una relación de significancia positiva y moderada, y se aceptó la hipótesis alternativa que relacionaba estas variables.  </w:t>
      </w:r>
    </w:p>
    <w:p w14:paraId="2916BC4A" w14:textId="77777777" w:rsidR="00910CE1" w:rsidRDefault="00910CE1" w:rsidP="00910CE1">
      <w:pPr>
        <w:spacing w:line="360" w:lineRule="auto"/>
        <w:ind w:firstLine="709"/>
        <w:jc w:val="both"/>
        <w:rPr>
          <w:rFonts w:ascii="Times New Roman" w:hAnsi="Times New Roman" w:cs="Times New Roman"/>
          <w:lang w:val="es-PE"/>
        </w:rPr>
      </w:pPr>
      <w:r w:rsidRPr="00745AD4">
        <w:rPr>
          <w:rFonts w:ascii="Times New Roman" w:hAnsi="Times New Roman" w:cs="Times New Roman"/>
          <w:lang w:val="es-PE"/>
        </w:rPr>
        <w:t xml:space="preserve">Lopez y Lozano (2021) buscan estudiar en profundidad el aspecto socioemocional de la humanidad, donde las habilidades blandas y duras se desarrollan al educar. Esto determinará si el aprendizaje se imparte correctamente y si los maestros están preparados para iniciar el desarrollo de las habilidades de análisis, síntesis y relaciones interpersonales. Cuarenta y tres educadores recibieron encuestas, entrevistas y estudio de campo. El estudio se clasifica como de tipo mixto. Los hallazgos permiten llegar a la conclusión de que la profundización de las percepciones sobre las habilidades blandas en el campo educativo y el conocimiento de estas habilidades de manera individual son cruciales para el éxito de los aprendizajes. </w:t>
      </w:r>
    </w:p>
    <w:p w14:paraId="4E1EFA23" w14:textId="77777777"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 xml:space="preserve">Muñoz et al. (2021) investigaron la importancia de una estrategia para mejorar el liderazgo y las habilidades de gestión de los directivos en puestos de liderazgo superior. La investigación es mixta, la muestra convencional, el instrumento una encuesta válida y confiable. Los hallazgos demuestran que las habilidades directivas son comunes. Se llega a la conclusión de que es necesario desarrollar ideas para mejorar las habilidades de dirección y gestión para lograr una convivencia pacífica y un buen trato en el entorno laboral educativo.  </w:t>
      </w:r>
    </w:p>
    <w:p w14:paraId="21D653F2" w14:textId="48C8AFBC"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 xml:space="preserve">Palacios (2021) quería que el programa se enfocara en habilidades blandas para que los directores pudieran mejorar su capacidad de gestión. investigación descriptiva, no experimental y propositiva. Consideró una muestra de </w:t>
      </w:r>
      <w:r w:rsidR="008C43B9">
        <w:rPr>
          <w:rFonts w:ascii="Times New Roman" w:hAnsi="Times New Roman" w:cs="Times New Roman"/>
          <w:lang w:val="es-PE"/>
        </w:rPr>
        <w:t>setenta</w:t>
      </w:r>
      <w:r w:rsidRPr="009175B8">
        <w:rPr>
          <w:rFonts w:ascii="Times New Roman" w:hAnsi="Times New Roman" w:cs="Times New Roman"/>
          <w:lang w:val="es-PE"/>
        </w:rPr>
        <w:t xml:space="preserve"> personas. Se utilizó la encuesta como método y el cuestionario como herramienta. Según los </w:t>
      </w:r>
      <w:r w:rsidR="00EC3974" w:rsidRPr="009175B8">
        <w:rPr>
          <w:rFonts w:ascii="Times New Roman" w:hAnsi="Times New Roman" w:cs="Times New Roman"/>
          <w:lang w:val="es-PE"/>
        </w:rPr>
        <w:t>datos, 23</w:t>
      </w:r>
      <w:r w:rsidRPr="009175B8">
        <w:rPr>
          <w:rFonts w:ascii="Times New Roman" w:hAnsi="Times New Roman" w:cs="Times New Roman"/>
          <w:lang w:val="es-PE"/>
        </w:rPr>
        <w:t xml:space="preserve"> % de los directores rara vez están comprometidos con una labor de alta </w:t>
      </w:r>
      <w:r w:rsidR="00EC3974" w:rsidRPr="009175B8">
        <w:rPr>
          <w:rFonts w:ascii="Times New Roman" w:hAnsi="Times New Roman" w:cs="Times New Roman"/>
          <w:lang w:val="es-PE"/>
        </w:rPr>
        <w:t>calidad</w:t>
      </w:r>
      <w:r w:rsidR="00EC3974">
        <w:rPr>
          <w:rFonts w:ascii="Times New Roman" w:hAnsi="Times New Roman" w:cs="Times New Roman"/>
          <w:lang w:val="es-PE"/>
        </w:rPr>
        <w:t xml:space="preserve"> </w:t>
      </w:r>
      <w:r w:rsidR="00EC3974" w:rsidRPr="009175B8">
        <w:rPr>
          <w:rFonts w:ascii="Times New Roman" w:hAnsi="Times New Roman" w:cs="Times New Roman"/>
          <w:lang w:val="es-PE"/>
        </w:rPr>
        <w:t>y</w:t>
      </w:r>
      <w:r w:rsidRPr="009175B8">
        <w:rPr>
          <w:rFonts w:ascii="Times New Roman" w:hAnsi="Times New Roman" w:cs="Times New Roman"/>
          <w:lang w:val="es-PE"/>
        </w:rPr>
        <w:t xml:space="preserve"> </w:t>
      </w:r>
      <w:r w:rsidR="008C43B9">
        <w:rPr>
          <w:rFonts w:ascii="Times New Roman" w:hAnsi="Times New Roman" w:cs="Times New Roman"/>
          <w:lang w:val="es-PE"/>
        </w:rPr>
        <w:t xml:space="preserve"> </w:t>
      </w:r>
      <w:r w:rsidRPr="009175B8">
        <w:rPr>
          <w:rFonts w:ascii="Times New Roman" w:hAnsi="Times New Roman" w:cs="Times New Roman"/>
          <w:lang w:val="es-PE"/>
        </w:rPr>
        <w:t xml:space="preserve"> 33 % experimentan cualquier tipo de dificultad para completar las tareas. Por lo tanto, se concluye que los directores deben fortalecerse con una propuesta de habilidades blandas de gestión. </w:t>
      </w:r>
    </w:p>
    <w:p w14:paraId="0286F5D9" w14:textId="77777777"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 xml:space="preserve">Soto (2021) tenía como objetivo crear un manual que ayudara a los directores de organizaciones privadas a desarrollar el liderazgo pedagógico. El estudio aplicado utiliza un método cualitativo. La muestra estaba compuesta por dos líderes, diez maestros y diez apoderados. Se utilizaron entrevistas, cuestionarios y guías de observación. Los resultados demuestran la falta de comunicación efectiva entre los educadores y la falta de motivación </w:t>
      </w:r>
      <w:r w:rsidRPr="009175B8">
        <w:rPr>
          <w:rFonts w:ascii="Times New Roman" w:hAnsi="Times New Roman" w:cs="Times New Roman"/>
          <w:lang w:val="es-PE"/>
        </w:rPr>
        <w:lastRenderedPageBreak/>
        <w:t>de los docentes debido a la falta de financiamiento adecuado. Por último, se logró el objetivo de la investigación ya que la guía creada aborda las deficiencias encontradas en la entidad educativa analizada.</w:t>
      </w:r>
    </w:p>
    <w:p w14:paraId="4FDE946C" w14:textId="77777777" w:rsidR="009175B8" w:rsidRDefault="009175B8" w:rsidP="009F7EAB">
      <w:pPr>
        <w:spacing w:line="360" w:lineRule="auto"/>
        <w:ind w:firstLine="709"/>
        <w:jc w:val="both"/>
        <w:rPr>
          <w:rFonts w:ascii="Times New Roman" w:hAnsi="Times New Roman" w:cs="Times New Roman"/>
          <w:lang w:val="es-PE"/>
        </w:rPr>
      </w:pPr>
      <w:r w:rsidRPr="009175B8">
        <w:rPr>
          <w:rFonts w:ascii="Times New Roman" w:hAnsi="Times New Roman" w:cs="Times New Roman"/>
          <w:lang w:val="es-PE"/>
        </w:rPr>
        <w:t>Huanaco (2019) investigó si había una correlación entre los dominios de las habilidades blandas y el desempeño de los maestros. El estudio es cuantitativo, descriptivo y transversal. La muestra de 48 maestros seleccionados por muestreo no probabilístico. Se realizó una encuesta. Los resultados muestran un coeficiente de correlación directa de 0,843 entre las variables. Por lo tanto, se descubre una correlación directa entre las variables y se llega a la conclusión de que el manejo adecuado de las habilidades blandas está relacionado con un alto nivel de competencias para mejorar el comportamiento de los profesores en la entidad estudiada.</w:t>
      </w:r>
    </w:p>
    <w:p w14:paraId="2F51BE14" w14:textId="77777777" w:rsidR="00230AFF" w:rsidRDefault="00230AFF" w:rsidP="009F7EAB">
      <w:pPr>
        <w:spacing w:line="360" w:lineRule="auto"/>
        <w:ind w:firstLine="709"/>
        <w:jc w:val="both"/>
        <w:rPr>
          <w:rFonts w:ascii="Times New Roman" w:hAnsi="Times New Roman" w:cs="Times New Roman"/>
          <w:lang w:val="es-PE"/>
        </w:rPr>
      </w:pPr>
      <w:r w:rsidRPr="00230AFF">
        <w:rPr>
          <w:rFonts w:ascii="Times New Roman" w:hAnsi="Times New Roman" w:cs="Times New Roman"/>
          <w:lang w:val="es-PE"/>
        </w:rPr>
        <w:t xml:space="preserve">Definimos las habilidades blandas para iniciar el fundamento teórico de la primera variable. Las habilidades blandas permiten a las personas el conocimiento de sí mismo y la autorregulación al relacionarse de manera efectiva con quienes las rodean. Las habilidades, según Goleman (1999), son formas de adaptarse, ser responsable, adaptarse, comunicarse con responsabilidad y acceder a una comunicación eficaz. Este aspecto es más importante que el aspecto cognitivo, y se relaciona este concepto general de habilidad con habilidades blandas en particular. Según Guerra (2019), la formación en habilidades blandas implica el desarrollo completo de las habilidades cognitivas y está cada vez más presente en los procesos evaluativos de medición de competencias en las instituciones educativas. </w:t>
      </w:r>
    </w:p>
    <w:p w14:paraId="18E02888" w14:textId="4E1670BE" w:rsidR="00230AFF" w:rsidRPr="00230AFF" w:rsidRDefault="00230AFF" w:rsidP="00230AFF">
      <w:pPr>
        <w:spacing w:line="360" w:lineRule="auto"/>
        <w:ind w:firstLine="709"/>
        <w:jc w:val="both"/>
        <w:rPr>
          <w:rFonts w:ascii="Times New Roman" w:hAnsi="Times New Roman" w:cs="Times New Roman"/>
          <w:lang w:val="es-ES"/>
        </w:rPr>
      </w:pPr>
      <w:r w:rsidRPr="00230AFF">
        <w:rPr>
          <w:rFonts w:ascii="Times New Roman" w:hAnsi="Times New Roman" w:cs="Times New Roman"/>
          <w:lang w:val="es-ES"/>
        </w:rPr>
        <w:t xml:space="preserve">La Organización Mundial de la Salud (OMS) define las habilidades para la vida como una combinación de habilidades socio-afectivas fundamentales que nos permiten relacionarnos con otros y afrontar los desafíos y situaciones diarias, donde se asimila el concepto de habilidades </w:t>
      </w:r>
      <w:r w:rsidR="00DB2F21" w:rsidRPr="00230AFF">
        <w:rPr>
          <w:rFonts w:ascii="Times New Roman" w:hAnsi="Times New Roman" w:cs="Times New Roman"/>
          <w:lang w:val="es-ES"/>
        </w:rPr>
        <w:t>blandas</w:t>
      </w:r>
      <w:r w:rsidR="00DB2F21">
        <w:rPr>
          <w:rFonts w:ascii="Times New Roman" w:hAnsi="Times New Roman" w:cs="Times New Roman"/>
          <w:lang w:val="es-ES"/>
        </w:rPr>
        <w:t xml:space="preserve"> (</w:t>
      </w:r>
      <w:r w:rsidR="00CD0B7C">
        <w:rPr>
          <w:rFonts w:ascii="Times New Roman" w:hAnsi="Times New Roman" w:cs="Times New Roman"/>
          <w:lang w:val="es-ES"/>
        </w:rPr>
        <w:t>Sánchez,2017)</w:t>
      </w:r>
      <w:r w:rsidR="00AB112C">
        <w:rPr>
          <w:rFonts w:ascii="Times New Roman" w:hAnsi="Times New Roman" w:cs="Times New Roman"/>
          <w:lang w:val="es-ES"/>
        </w:rPr>
        <w:t>.</w:t>
      </w:r>
    </w:p>
    <w:p w14:paraId="43B04AE5" w14:textId="77777777" w:rsidR="00FC5D17" w:rsidRDefault="00230AFF" w:rsidP="00230AFF">
      <w:pPr>
        <w:spacing w:line="360" w:lineRule="auto"/>
        <w:ind w:firstLine="709"/>
        <w:jc w:val="both"/>
        <w:rPr>
          <w:rFonts w:ascii="Times New Roman" w:hAnsi="Times New Roman" w:cs="Times New Roman"/>
          <w:lang w:val="es-ES"/>
        </w:rPr>
      </w:pPr>
      <w:r w:rsidRPr="00230AFF">
        <w:rPr>
          <w:rFonts w:ascii="Times New Roman" w:hAnsi="Times New Roman" w:cs="Times New Roman"/>
          <w:lang w:val="es-ES"/>
        </w:rPr>
        <w:t xml:space="preserve">La habilidad interpersonal, como la comunicación asertiva, la negociación y la confianza en uno mismo, son las principales formas de expresar estas habilidades blandas. Después, los factores cognitivos lo conforman para resolver problemas, tomar decisiones acertadas y pensar de manera crítica; autoevaluarse y comprender los efectos de la gestión educativa. Al final, incluye la capacidad de ser consciente y manejar el estrés.  </w:t>
      </w:r>
    </w:p>
    <w:p w14:paraId="7B7E00D2" w14:textId="77777777" w:rsidR="00425903" w:rsidRPr="00425903" w:rsidRDefault="00425903" w:rsidP="00425903">
      <w:pPr>
        <w:spacing w:line="360" w:lineRule="auto"/>
        <w:ind w:firstLine="709"/>
        <w:jc w:val="both"/>
        <w:rPr>
          <w:rFonts w:ascii="Times New Roman" w:hAnsi="Times New Roman" w:cs="Times New Roman"/>
          <w:lang w:val="es-ES"/>
        </w:rPr>
      </w:pPr>
      <w:r w:rsidRPr="00425903">
        <w:rPr>
          <w:rFonts w:ascii="Times New Roman" w:hAnsi="Times New Roman" w:cs="Times New Roman"/>
          <w:lang w:val="es-ES"/>
        </w:rPr>
        <w:t xml:space="preserve">Sobre la variable dependiente, el liderazgo directivo, el liderazgo se define como un método por el cual un gestor influye en un grupo de personas para que alcancen objetivos compartidos. Los directores, profesores y personal administrativo de las instituciones </w:t>
      </w:r>
      <w:r w:rsidRPr="00425903">
        <w:rPr>
          <w:rFonts w:ascii="Times New Roman" w:hAnsi="Times New Roman" w:cs="Times New Roman"/>
          <w:lang w:val="es-ES"/>
        </w:rPr>
        <w:lastRenderedPageBreak/>
        <w:t>educativas son los líderes que influyen en los demás para que aprendan mejor y logren sus objetivos.</w:t>
      </w:r>
    </w:p>
    <w:p w14:paraId="3F48061A" w14:textId="47EEA1F0" w:rsidR="00425903" w:rsidRDefault="00425903" w:rsidP="009F7EAB">
      <w:pPr>
        <w:spacing w:line="360" w:lineRule="auto"/>
        <w:ind w:firstLine="709"/>
        <w:jc w:val="both"/>
        <w:rPr>
          <w:rFonts w:ascii="Times New Roman" w:hAnsi="Times New Roman" w:cs="Times New Roman"/>
          <w:lang w:val="es-PE"/>
        </w:rPr>
      </w:pPr>
      <w:r w:rsidRPr="00425903">
        <w:rPr>
          <w:rFonts w:ascii="Times New Roman" w:hAnsi="Times New Roman" w:cs="Times New Roman"/>
          <w:lang w:val="es-PE"/>
        </w:rPr>
        <w:t>El liderazgo en las instituciones educativas no se limita a la gestión de la entidad; debe tener un impacto en el aprendizaje (Bolívar, 2010). De igual manera, Leithwood (20</w:t>
      </w:r>
      <w:r w:rsidR="006465AE">
        <w:rPr>
          <w:rFonts w:ascii="Times New Roman" w:hAnsi="Times New Roman" w:cs="Times New Roman"/>
          <w:lang w:val="es-PE"/>
        </w:rPr>
        <w:t>09</w:t>
      </w:r>
      <w:r w:rsidRPr="00425903">
        <w:rPr>
          <w:rFonts w:ascii="Times New Roman" w:hAnsi="Times New Roman" w:cs="Times New Roman"/>
          <w:lang w:val="es-PE"/>
        </w:rPr>
        <w:t xml:space="preserve">) afirma que </w:t>
      </w:r>
      <w:r w:rsidR="006465AE">
        <w:rPr>
          <w:rFonts w:ascii="Times New Roman" w:hAnsi="Times New Roman" w:cs="Times New Roman"/>
          <w:lang w:val="es-PE"/>
        </w:rPr>
        <w:t>el liderazgo directivo es</w:t>
      </w:r>
      <w:r w:rsidRPr="00425903">
        <w:rPr>
          <w:rFonts w:ascii="Times New Roman" w:hAnsi="Times New Roman" w:cs="Times New Roman"/>
          <w:lang w:val="es-PE"/>
        </w:rPr>
        <w:t xml:space="preserve"> esencial</w:t>
      </w:r>
      <w:r w:rsidR="006465AE">
        <w:rPr>
          <w:rFonts w:ascii="Times New Roman" w:hAnsi="Times New Roman" w:cs="Times New Roman"/>
          <w:lang w:val="es-PE"/>
        </w:rPr>
        <w:t xml:space="preserve"> </w:t>
      </w:r>
      <w:r w:rsidRPr="00425903">
        <w:rPr>
          <w:rFonts w:ascii="Times New Roman" w:hAnsi="Times New Roman" w:cs="Times New Roman"/>
          <w:lang w:val="es-PE"/>
        </w:rPr>
        <w:t>para mejorar la calidad de la educación en la actualidad. Por lo tanto, se puede afirmar que el liderazgo es fundamental en la gestión de instituciones educativas para lograr estándares de calidad. convirtiendo al liderazgo en la clave para el logro de los objetivos y metas organizacionales</w:t>
      </w:r>
      <w:r>
        <w:rPr>
          <w:rFonts w:ascii="Times New Roman" w:hAnsi="Times New Roman" w:cs="Times New Roman"/>
          <w:lang w:val="es-PE"/>
        </w:rPr>
        <w:t>.</w:t>
      </w:r>
    </w:p>
    <w:p w14:paraId="52BEF96B" w14:textId="7069385A" w:rsidR="00B224EA" w:rsidRDefault="00425903" w:rsidP="00425903">
      <w:pPr>
        <w:spacing w:line="360" w:lineRule="auto"/>
        <w:ind w:firstLine="709"/>
        <w:jc w:val="both"/>
        <w:rPr>
          <w:rFonts w:ascii="Times New Roman" w:hAnsi="Times New Roman" w:cs="Times New Roman"/>
          <w:lang w:val="es-PE"/>
        </w:rPr>
      </w:pPr>
      <w:r w:rsidRPr="00425903">
        <w:rPr>
          <w:rFonts w:ascii="Times New Roman" w:hAnsi="Times New Roman" w:cs="Times New Roman"/>
          <w:lang w:val="es-PE"/>
        </w:rPr>
        <w:t>El enfoque actual reconoce que el liderazgo en los colegios adopta características compartidas y distribuidas porque varios colaboradores trabajan juntos hacia una meta común desde diferentes puestos. Según Spillane (201</w:t>
      </w:r>
      <w:r w:rsidR="00724747">
        <w:rPr>
          <w:rFonts w:ascii="Times New Roman" w:hAnsi="Times New Roman" w:cs="Times New Roman"/>
          <w:lang w:val="es-PE"/>
        </w:rPr>
        <w:t>0</w:t>
      </w:r>
      <w:r w:rsidRPr="00425903">
        <w:rPr>
          <w:rFonts w:ascii="Times New Roman" w:hAnsi="Times New Roman" w:cs="Times New Roman"/>
          <w:lang w:val="es-PE"/>
        </w:rPr>
        <w:t xml:space="preserve">), el liderazgo en la escuela se extiende a lo formal e informal, no solo a los cargos formales.  </w:t>
      </w:r>
    </w:p>
    <w:p w14:paraId="3C167486" w14:textId="77777777" w:rsidR="00425903" w:rsidRPr="00B224EA" w:rsidRDefault="00425903" w:rsidP="00425903">
      <w:pPr>
        <w:spacing w:line="360" w:lineRule="auto"/>
        <w:jc w:val="both"/>
        <w:rPr>
          <w:rFonts w:ascii="Times New Roman" w:hAnsi="Times New Roman" w:cs="Times New Roman"/>
          <w:lang w:val="es-ES"/>
        </w:rPr>
      </w:pPr>
    </w:p>
    <w:p w14:paraId="268DA3C5" w14:textId="2D68C03D" w:rsidR="00DC613D" w:rsidRPr="008065EA" w:rsidRDefault="00DC613D" w:rsidP="002C5C86">
      <w:pPr>
        <w:spacing w:line="360" w:lineRule="auto"/>
        <w:jc w:val="center"/>
        <w:rPr>
          <w:rFonts w:ascii="Times New Roman" w:hAnsi="Times New Roman" w:cs="Times New Roman"/>
          <w:b/>
          <w:sz w:val="32"/>
        </w:rPr>
      </w:pPr>
      <w:r w:rsidRPr="008065EA">
        <w:rPr>
          <w:rFonts w:ascii="Times New Roman" w:hAnsi="Times New Roman" w:cs="Times New Roman"/>
          <w:b/>
          <w:sz w:val="32"/>
        </w:rPr>
        <w:t>M</w:t>
      </w:r>
      <w:r w:rsidR="008065EA">
        <w:rPr>
          <w:rFonts w:ascii="Times New Roman" w:hAnsi="Times New Roman" w:cs="Times New Roman"/>
          <w:b/>
          <w:sz w:val="32"/>
        </w:rPr>
        <w:t>é</w:t>
      </w:r>
      <w:r w:rsidRPr="008065EA">
        <w:rPr>
          <w:rFonts w:ascii="Times New Roman" w:hAnsi="Times New Roman" w:cs="Times New Roman"/>
          <w:b/>
          <w:sz w:val="32"/>
        </w:rPr>
        <w:t>todo</w:t>
      </w:r>
    </w:p>
    <w:p w14:paraId="28E6C88F" w14:textId="6B927669" w:rsidR="00FE51D0" w:rsidRDefault="00A35841" w:rsidP="00425903">
      <w:pPr>
        <w:spacing w:line="360" w:lineRule="auto"/>
        <w:ind w:firstLine="709"/>
        <w:jc w:val="both"/>
        <w:rPr>
          <w:rFonts w:ascii="Times New Roman" w:hAnsi="Times New Roman" w:cs="Times New Roman"/>
          <w:lang w:val="es-MX"/>
        </w:rPr>
      </w:pPr>
      <w:bookmarkStart w:id="1" w:name="_Hlk152934499"/>
      <w:r w:rsidRPr="00A35841">
        <w:rPr>
          <w:rFonts w:ascii="Times New Roman" w:hAnsi="Times New Roman" w:cs="Times New Roman"/>
          <w:lang w:val="es-MX"/>
        </w:rPr>
        <w:t>Este estudio es de tipo básico y tiene como objetivo generar nuevos conocimientos o modificar los existentes</w:t>
      </w:r>
      <w:r w:rsidR="00425903" w:rsidRPr="00425903">
        <w:rPr>
          <w:rFonts w:ascii="Times New Roman" w:hAnsi="Times New Roman" w:cs="Times New Roman"/>
        </w:rPr>
        <w:t xml:space="preserve">. </w:t>
      </w:r>
      <w:r w:rsidRPr="00A35841">
        <w:rPr>
          <w:rFonts w:ascii="Times New Roman" w:hAnsi="Times New Roman" w:cs="Times New Roman"/>
          <w:lang w:val="es-MX"/>
        </w:rPr>
        <w:t>Es un estudio original o de revisión que recopila información relevante sobre un tema específico</w:t>
      </w:r>
      <w:r>
        <w:rPr>
          <w:rFonts w:ascii="Times New Roman" w:hAnsi="Times New Roman" w:cs="Times New Roman"/>
          <w:lang w:val="es-MX"/>
        </w:rPr>
        <w:t>.</w:t>
      </w:r>
      <w:r w:rsidR="00425903" w:rsidRPr="00425903">
        <w:rPr>
          <w:rFonts w:ascii="Times New Roman" w:hAnsi="Times New Roman" w:cs="Times New Roman"/>
        </w:rPr>
        <w:t xml:space="preserve"> El objetivo es investigar fuentes electrónicas sobre la relación entre las habilidades blandas y el liderazgo de los directivos</w:t>
      </w:r>
      <w:bookmarkEnd w:id="1"/>
      <w:r w:rsidR="00425903">
        <w:rPr>
          <w:rFonts w:ascii="Times New Roman" w:hAnsi="Times New Roman" w:cs="Times New Roman"/>
        </w:rPr>
        <w:t xml:space="preserve">. </w:t>
      </w:r>
      <w:r w:rsidR="00C34D3C" w:rsidRPr="00C34D3C">
        <w:rPr>
          <w:rFonts w:ascii="Times New Roman" w:hAnsi="Times New Roman" w:cs="Times New Roman"/>
        </w:rPr>
        <w:t>La revisión de la literatura incluye datos de publicaciones científicas de alto impacto, indexadas en revistas como SciELO, Web of Science, y Scopus, además de información teórica, estadísticas de organizaciones internacionales y referencias al marco legal de la Constitución del Perú</w:t>
      </w:r>
      <w:r w:rsidR="00425903" w:rsidRPr="00425903">
        <w:rPr>
          <w:rFonts w:ascii="Times New Roman" w:hAnsi="Times New Roman" w:cs="Times New Roman"/>
        </w:rPr>
        <w:t xml:space="preserve">. </w:t>
      </w:r>
      <w:r w:rsidR="001D06FE" w:rsidRPr="001D06FE">
        <w:rPr>
          <w:rFonts w:ascii="Times New Roman" w:hAnsi="Times New Roman" w:cs="Times New Roman"/>
          <w:lang w:val="es-MX"/>
        </w:rPr>
        <w:t>De manera similar, se emplearon palabras clave como habilidades blandas, liderazgo, directivo, relación, educativa, y en inglés, soft skills, leadership, managerial, relationship y educational</w:t>
      </w:r>
      <w:r w:rsidR="001D06FE">
        <w:rPr>
          <w:rFonts w:ascii="Times New Roman" w:hAnsi="Times New Roman" w:cs="Times New Roman"/>
          <w:lang w:val="es-MX"/>
        </w:rPr>
        <w:t>.</w:t>
      </w:r>
      <w:r w:rsidR="002634D0" w:rsidRPr="002634D0">
        <w:rPr>
          <w:rFonts w:ascii="Times New Roman" w:hAnsi="Times New Roman" w:cs="Times New Roman"/>
        </w:rPr>
        <w:t xml:space="preserve"> </w:t>
      </w:r>
      <w:r w:rsidR="00445626" w:rsidRPr="00445626">
        <w:rPr>
          <w:rFonts w:ascii="Times New Roman" w:hAnsi="Times New Roman" w:cs="Times New Roman"/>
        </w:rPr>
        <w:t xml:space="preserve">Durante la búsqueda se utilizaron operadores booleanos como </w:t>
      </w:r>
      <w:r w:rsidR="00445626" w:rsidRPr="00445626">
        <w:rPr>
          <w:rFonts w:ascii="Times New Roman" w:hAnsi="Times New Roman" w:cs="Times New Roman"/>
          <w:i/>
          <w:iCs/>
        </w:rPr>
        <w:t>AND, OR</w:t>
      </w:r>
      <w:r w:rsidR="00445626" w:rsidRPr="00445626">
        <w:rPr>
          <w:rFonts w:ascii="Times New Roman" w:hAnsi="Times New Roman" w:cs="Times New Roman"/>
        </w:rPr>
        <w:t xml:space="preserve"> y</w:t>
      </w:r>
      <w:r w:rsidR="00445626" w:rsidRPr="00445626">
        <w:rPr>
          <w:rFonts w:ascii="Times New Roman" w:hAnsi="Times New Roman" w:cs="Times New Roman"/>
          <w:i/>
          <w:iCs/>
        </w:rPr>
        <w:t xml:space="preserve"> NOT</w:t>
      </w:r>
      <w:r w:rsidR="00425903" w:rsidRPr="00445626">
        <w:rPr>
          <w:rFonts w:ascii="Times New Roman" w:hAnsi="Times New Roman" w:cs="Times New Roman"/>
          <w:i/>
          <w:iCs/>
        </w:rPr>
        <w:t>.</w:t>
      </w:r>
      <w:r w:rsidR="00425903" w:rsidRPr="00425903">
        <w:rPr>
          <w:rFonts w:ascii="Times New Roman" w:hAnsi="Times New Roman" w:cs="Times New Roman"/>
        </w:rPr>
        <w:t xml:space="preserve"> </w:t>
      </w:r>
      <w:r w:rsidR="00445626" w:rsidRPr="00445626">
        <w:rPr>
          <w:rFonts w:ascii="Times New Roman" w:hAnsi="Times New Roman" w:cs="Times New Roman"/>
          <w:lang w:val="es-MX"/>
        </w:rPr>
        <w:t>Se definieron criterios de inclusión para filtrar los resultados y mejorar la precisión en la selección de publicaciones relevantes para esta revisión</w:t>
      </w:r>
      <w:r w:rsidR="00003BA1">
        <w:rPr>
          <w:rFonts w:ascii="Times New Roman" w:hAnsi="Times New Roman" w:cs="Times New Roman"/>
          <w:lang w:val="es-MX"/>
        </w:rPr>
        <w:t xml:space="preserve">. </w:t>
      </w:r>
      <w:r w:rsidR="00003BA1" w:rsidRPr="00003BA1">
        <w:rPr>
          <w:rFonts w:ascii="Times New Roman" w:hAnsi="Times New Roman" w:cs="Times New Roman"/>
          <w:lang w:val="es-MX"/>
        </w:rPr>
        <w:t>El artículo de revisión empleó el método sintético comparativo,</w:t>
      </w:r>
      <w:r w:rsidR="00D0042B" w:rsidRPr="00D0042B">
        <w:rPr>
          <w:rFonts w:ascii="Times New Roman" w:eastAsia="Noto Serif CJK SC" w:hAnsi="Times New Roman" w:cs="FreeSans"/>
          <w:kern w:val="2"/>
          <w:lang w:val="es-MX" w:eastAsia="zh-CN" w:bidi="hi-IN"/>
        </w:rPr>
        <w:t xml:space="preserve"> </w:t>
      </w:r>
      <w:r w:rsidR="00D0042B" w:rsidRPr="00D0042B">
        <w:rPr>
          <w:rFonts w:ascii="Times New Roman" w:hAnsi="Times New Roman" w:cs="Times New Roman"/>
          <w:lang w:val="es-MX"/>
        </w:rPr>
        <w:t>Este método se utilizó debido a su capacidad para sintetizar y comparar información proveniente de diversas fuentes, permitiendo identificar patrones y tendencias relacionadas con las variables en estudio</w:t>
      </w:r>
      <w:r w:rsidR="00D0042B">
        <w:rPr>
          <w:rFonts w:ascii="Times New Roman" w:hAnsi="Times New Roman" w:cs="Times New Roman"/>
          <w:lang w:val="es-MX"/>
        </w:rPr>
        <w:t xml:space="preserve"> y permitió</w:t>
      </w:r>
      <w:r w:rsidR="00003BA1" w:rsidRPr="00003BA1">
        <w:rPr>
          <w:rFonts w:ascii="Times New Roman" w:hAnsi="Times New Roman" w:cs="Times New Roman"/>
          <w:lang w:val="es-MX"/>
        </w:rPr>
        <w:t xml:space="preserve"> examinar y analizar las similitudes y diferencias de una muestra de 16 artículos científicos y tesis en formato electrónico</w:t>
      </w:r>
      <w:r w:rsidR="00425903" w:rsidRPr="00425903">
        <w:rPr>
          <w:rFonts w:ascii="Times New Roman" w:hAnsi="Times New Roman" w:cs="Times New Roman"/>
        </w:rPr>
        <w:t xml:space="preserve">. </w:t>
      </w:r>
      <w:r w:rsidR="00FE51D0" w:rsidRPr="00FE51D0">
        <w:rPr>
          <w:rFonts w:ascii="Times New Roman" w:hAnsi="Times New Roman" w:cs="Times New Roman"/>
          <w:lang w:val="es-MX"/>
        </w:rPr>
        <w:t>Las características fueron establecidas y organizadas en la Tabla 1, lo que facilitó el análisis y la descripción de la información.</w:t>
      </w:r>
    </w:p>
    <w:p w14:paraId="37330DE5" w14:textId="77777777" w:rsidR="00FE51D0" w:rsidRDefault="00FE51D0" w:rsidP="00425903">
      <w:pPr>
        <w:spacing w:line="360" w:lineRule="auto"/>
        <w:ind w:firstLine="709"/>
        <w:jc w:val="both"/>
        <w:rPr>
          <w:rFonts w:ascii="Times New Roman" w:hAnsi="Times New Roman" w:cs="Times New Roman"/>
          <w:b/>
          <w:sz w:val="32"/>
        </w:rPr>
      </w:pPr>
    </w:p>
    <w:p w14:paraId="03E15A43" w14:textId="260698DE" w:rsidR="00C10EBB" w:rsidRDefault="00DF1FF0" w:rsidP="00486274">
      <w:pPr>
        <w:spacing w:line="360" w:lineRule="auto"/>
        <w:ind w:firstLine="709"/>
        <w:jc w:val="center"/>
        <w:rPr>
          <w:rFonts w:ascii="Times New Roman" w:eastAsia="Calibri" w:hAnsi="Times New Roman" w:cs="Times New Roman"/>
          <w:b/>
          <w:color w:val="000000" w:themeColor="text1"/>
          <w:sz w:val="32"/>
        </w:rPr>
      </w:pPr>
      <w:r w:rsidRPr="00DF1FF0">
        <w:rPr>
          <w:rFonts w:ascii="Times New Roman" w:eastAsia="Calibri" w:hAnsi="Times New Roman" w:cs="Times New Roman"/>
          <w:b/>
          <w:color w:val="000000" w:themeColor="text1"/>
          <w:sz w:val="32"/>
        </w:rPr>
        <w:lastRenderedPageBreak/>
        <w:t>Resultados</w:t>
      </w:r>
    </w:p>
    <w:p w14:paraId="0F908936" w14:textId="77777777" w:rsidR="00BF0D2F" w:rsidRPr="00D26B5A" w:rsidRDefault="00BF0D2F" w:rsidP="00486274">
      <w:pPr>
        <w:spacing w:line="360" w:lineRule="auto"/>
        <w:ind w:firstLine="709"/>
        <w:jc w:val="center"/>
        <w:rPr>
          <w:rFonts w:ascii="Times New Roman" w:eastAsia="Calibri" w:hAnsi="Times New Roman" w:cs="Times New Roman"/>
          <w:b/>
          <w:color w:val="000000" w:themeColor="text1"/>
          <w:szCs w:val="20"/>
        </w:rPr>
      </w:pPr>
    </w:p>
    <w:p w14:paraId="74AC8229" w14:textId="0F364C43" w:rsidR="00DF1FF0" w:rsidRPr="00BF0D2F" w:rsidRDefault="00DF1FF0" w:rsidP="00BF0D2F">
      <w:pPr>
        <w:spacing w:after="160" w:line="256" w:lineRule="auto"/>
        <w:jc w:val="center"/>
        <w:rPr>
          <w:rFonts w:ascii="Times New Roman" w:eastAsia="Calibri" w:hAnsi="Times New Roman" w:cs="Times New Roman"/>
          <w:color w:val="000000" w:themeColor="text1"/>
          <w:szCs w:val="20"/>
          <w:lang w:val="es-PE"/>
        </w:rPr>
      </w:pPr>
      <w:bookmarkStart w:id="2" w:name="_Hlk155381537"/>
      <w:r w:rsidRPr="00DF1FF0">
        <w:rPr>
          <w:rFonts w:ascii="Times New Roman" w:eastAsia="Calibri" w:hAnsi="Times New Roman" w:cs="Times New Roman"/>
          <w:b/>
          <w:color w:val="000000" w:themeColor="text1"/>
          <w:szCs w:val="20"/>
          <w:lang w:val="es-PE"/>
        </w:rPr>
        <w:t>Tabla 1</w:t>
      </w:r>
      <w:r w:rsidR="00BF0D2F">
        <w:rPr>
          <w:rFonts w:ascii="Times New Roman" w:eastAsia="Calibri" w:hAnsi="Times New Roman" w:cs="Times New Roman"/>
          <w:b/>
          <w:color w:val="000000" w:themeColor="text1"/>
          <w:szCs w:val="20"/>
          <w:lang w:val="es-PE"/>
        </w:rPr>
        <w:t xml:space="preserve">. </w:t>
      </w:r>
      <w:r w:rsidRPr="00DF1FF0">
        <w:rPr>
          <w:rFonts w:ascii="Times New Roman" w:eastAsia="Calibri" w:hAnsi="Times New Roman" w:cs="Times New Roman"/>
          <w:i/>
          <w:iCs/>
          <w:color w:val="000000" w:themeColor="text1"/>
          <w:szCs w:val="20"/>
          <w:lang w:val="es-PE"/>
        </w:rPr>
        <w:t xml:space="preserve"> </w:t>
      </w:r>
      <w:r w:rsidRPr="00BF0D2F">
        <w:rPr>
          <w:rFonts w:ascii="Times New Roman" w:eastAsia="Calibri" w:hAnsi="Times New Roman" w:cs="Times New Roman"/>
          <w:color w:val="000000" w:themeColor="text1"/>
          <w:szCs w:val="20"/>
          <w:lang w:val="es-PE"/>
        </w:rPr>
        <w:t>Investigación documental, base de datos de artículos</w:t>
      </w:r>
      <w:r w:rsidR="00E97EA4" w:rsidRPr="00BF0D2F">
        <w:rPr>
          <w:rFonts w:ascii="Times New Roman" w:eastAsia="Calibri" w:hAnsi="Times New Roman" w:cs="Times New Roman"/>
          <w:color w:val="000000" w:themeColor="text1"/>
          <w:szCs w:val="20"/>
          <w:lang w:val="es-PE"/>
        </w:rPr>
        <w:t xml:space="preserve"> y </w:t>
      </w:r>
      <w:r w:rsidR="001255CE" w:rsidRPr="00BF0D2F">
        <w:rPr>
          <w:rFonts w:ascii="Times New Roman" w:eastAsia="Calibri" w:hAnsi="Times New Roman" w:cs="Times New Roman"/>
          <w:color w:val="000000" w:themeColor="text1"/>
          <w:szCs w:val="20"/>
          <w:lang w:val="es-PE"/>
        </w:rPr>
        <w:t>trabajos de</w:t>
      </w:r>
      <w:r w:rsidRPr="00BF0D2F">
        <w:rPr>
          <w:rFonts w:ascii="Times New Roman" w:eastAsia="Calibri" w:hAnsi="Times New Roman" w:cs="Times New Roman"/>
          <w:color w:val="000000" w:themeColor="text1"/>
          <w:szCs w:val="20"/>
          <w:lang w:val="es-PE"/>
        </w:rPr>
        <w:t xml:space="preserve"> investigación</w:t>
      </w:r>
    </w:p>
    <w:tbl>
      <w:tblPr>
        <w:tblStyle w:val="Tablanormal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263"/>
        <w:gridCol w:w="2088"/>
        <w:gridCol w:w="1226"/>
        <w:gridCol w:w="2054"/>
        <w:gridCol w:w="2094"/>
      </w:tblGrid>
      <w:tr w:rsidR="00975049" w:rsidRPr="00BF0D2F" w14:paraId="5C2EFBE8" w14:textId="77777777" w:rsidTr="00BF0D2F">
        <w:trPr>
          <w:cnfStyle w:val="100000000000" w:firstRow="1" w:lastRow="0" w:firstColumn="0" w:lastColumn="0" w:oddVBand="0" w:evenVBand="0" w:oddHBand="0" w:evenHBand="0" w:firstRowFirstColumn="0" w:firstRowLastColumn="0" w:lastRowFirstColumn="0" w:lastRowLastColumn="0"/>
          <w:divId w:val="1993678349"/>
          <w:trHeight w:val="556"/>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31C8C73F" w14:textId="1C268CF1" w:rsidR="00975049" w:rsidRPr="00BF0D2F" w:rsidRDefault="00975049" w:rsidP="00DF1FF0">
            <w:pPr>
              <w:spacing w:after="160" w:line="256" w:lineRule="auto"/>
              <w:rPr>
                <w:rFonts w:ascii="Times New Roman" w:hAnsi="Times New Roman" w:cs="Times New Roman"/>
                <w:b w:val="0"/>
                <w:bCs w:val="0"/>
                <w:color w:val="000000" w:themeColor="text1"/>
                <w:lang w:val="es-PE"/>
              </w:rPr>
            </w:pPr>
            <w:bookmarkStart w:id="3" w:name="_Hlk173933123"/>
            <w:bookmarkEnd w:id="2"/>
            <w:r w:rsidRPr="00BF0D2F">
              <w:rPr>
                <w:rFonts w:ascii="Times New Roman" w:hAnsi="Times New Roman" w:cs="Times New Roman"/>
                <w:b w:val="0"/>
                <w:bCs w:val="0"/>
                <w:color w:val="000000" w:themeColor="text1"/>
                <w:lang w:val="es-PE"/>
              </w:rPr>
              <w:t>N°</w:t>
            </w:r>
          </w:p>
        </w:tc>
        <w:tc>
          <w:tcPr>
            <w:tcW w:w="1263" w:type="dxa"/>
            <w:shd w:val="clear" w:color="auto" w:fill="auto"/>
            <w:hideMark/>
          </w:tcPr>
          <w:p w14:paraId="190A4267" w14:textId="71EFD48E" w:rsidR="00975049" w:rsidRPr="00BF0D2F" w:rsidRDefault="00975049" w:rsidP="00A8446D">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s-PE"/>
              </w:rPr>
            </w:pPr>
            <w:bookmarkStart w:id="4" w:name="_Hlk155308859"/>
            <w:r w:rsidRPr="00BF0D2F">
              <w:rPr>
                <w:rFonts w:ascii="Times New Roman" w:hAnsi="Times New Roman" w:cs="Times New Roman"/>
                <w:b w:val="0"/>
                <w:bCs w:val="0"/>
                <w:color w:val="000000" w:themeColor="text1"/>
                <w:lang w:val="es-PE"/>
              </w:rPr>
              <w:t>Autor/ año/</w:t>
            </w:r>
          </w:p>
        </w:tc>
        <w:tc>
          <w:tcPr>
            <w:tcW w:w="2088" w:type="dxa"/>
            <w:shd w:val="clear" w:color="auto" w:fill="auto"/>
            <w:hideMark/>
          </w:tcPr>
          <w:p w14:paraId="39A22549" w14:textId="4CADFB56" w:rsidR="00975049" w:rsidRPr="00BF0D2F" w:rsidRDefault="00975049" w:rsidP="00A8446D">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s-PE"/>
              </w:rPr>
            </w:pPr>
            <w:r w:rsidRPr="00BF0D2F">
              <w:rPr>
                <w:rFonts w:ascii="Times New Roman" w:hAnsi="Times New Roman" w:cs="Times New Roman"/>
                <w:b w:val="0"/>
                <w:bCs w:val="0"/>
                <w:color w:val="000000" w:themeColor="text1"/>
                <w:lang w:val="es-PE"/>
              </w:rPr>
              <w:t>Título</w:t>
            </w:r>
          </w:p>
        </w:tc>
        <w:tc>
          <w:tcPr>
            <w:tcW w:w="1226" w:type="dxa"/>
            <w:shd w:val="clear" w:color="auto" w:fill="auto"/>
            <w:hideMark/>
          </w:tcPr>
          <w:p w14:paraId="1C7D4062" w14:textId="77777777" w:rsidR="00975049" w:rsidRPr="00BF0D2F" w:rsidRDefault="00975049" w:rsidP="00A8446D">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s-PE"/>
              </w:rPr>
            </w:pPr>
            <w:r w:rsidRPr="00BF0D2F">
              <w:rPr>
                <w:rFonts w:ascii="Times New Roman" w:hAnsi="Times New Roman" w:cs="Times New Roman"/>
                <w:b w:val="0"/>
                <w:bCs w:val="0"/>
                <w:color w:val="000000" w:themeColor="text1"/>
                <w:lang w:val="es-PE"/>
              </w:rPr>
              <w:t>Tipo de estudio</w:t>
            </w:r>
          </w:p>
        </w:tc>
        <w:tc>
          <w:tcPr>
            <w:tcW w:w="2054" w:type="dxa"/>
            <w:shd w:val="clear" w:color="auto" w:fill="auto"/>
            <w:hideMark/>
          </w:tcPr>
          <w:p w14:paraId="54CC41FB" w14:textId="18BA2FB1" w:rsidR="00975049" w:rsidRPr="00BF0D2F" w:rsidRDefault="00975049" w:rsidP="00A8446D">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kern w:val="2"/>
                <w:lang w:val="pt-PT"/>
                <w14:ligatures w14:val="standardContextual"/>
              </w:rPr>
            </w:pPr>
            <w:r w:rsidRPr="00BF0D2F">
              <w:rPr>
                <w:rFonts w:ascii="Times New Roman" w:hAnsi="Times New Roman" w:cs="Times New Roman"/>
                <w:b w:val="0"/>
                <w:bCs w:val="0"/>
                <w:color w:val="000000" w:themeColor="text1"/>
                <w:kern w:val="2"/>
                <w:lang w:val="pt-PT"/>
                <w14:ligatures w14:val="standardContextual"/>
              </w:rPr>
              <w:t>Resultados</w:t>
            </w:r>
          </w:p>
        </w:tc>
        <w:tc>
          <w:tcPr>
            <w:tcW w:w="2094" w:type="dxa"/>
            <w:shd w:val="clear" w:color="auto" w:fill="auto"/>
            <w:hideMark/>
          </w:tcPr>
          <w:p w14:paraId="3B0C2688" w14:textId="77777777" w:rsidR="00975049" w:rsidRPr="00BF0D2F" w:rsidRDefault="00975049" w:rsidP="00A8446D">
            <w:pPr>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s-PE"/>
              </w:rPr>
            </w:pPr>
            <w:r w:rsidRPr="00BF0D2F">
              <w:rPr>
                <w:rFonts w:ascii="Times New Roman" w:hAnsi="Times New Roman" w:cs="Times New Roman"/>
                <w:b w:val="0"/>
                <w:bCs w:val="0"/>
                <w:color w:val="000000" w:themeColor="text1"/>
                <w:lang w:val="es-PE"/>
              </w:rPr>
              <w:t>Conclusiones</w:t>
            </w:r>
          </w:p>
        </w:tc>
      </w:tr>
      <w:tr w:rsidR="00975049" w:rsidRPr="00BF0D2F" w14:paraId="0BB413E5"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2315"/>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092950A3" w14:textId="16DB3DA2" w:rsidR="00975049" w:rsidRPr="00BF0D2F" w:rsidRDefault="00A8446D" w:rsidP="00DF1FF0">
            <w:pPr>
              <w:spacing w:after="160" w:line="256" w:lineRule="auto"/>
              <w:jc w:val="both"/>
              <w:rPr>
                <w:rFonts w:ascii="Times New Roman" w:hAnsi="Times New Roman" w:cs="Times New Roman"/>
                <w:b w:val="0"/>
                <w:bCs w:val="0"/>
                <w:iCs/>
                <w:color w:val="000000" w:themeColor="text1"/>
                <w:lang w:val="es-PE"/>
              </w:rPr>
            </w:pPr>
            <w:bookmarkStart w:id="5" w:name="_Hlk173613991"/>
            <w:r w:rsidRPr="00BF0D2F">
              <w:rPr>
                <w:rFonts w:ascii="Times New Roman" w:hAnsi="Times New Roman" w:cs="Times New Roman"/>
                <w:b w:val="0"/>
                <w:bCs w:val="0"/>
                <w:iCs/>
                <w:color w:val="000000" w:themeColor="text1"/>
                <w:lang w:val="es-PE"/>
              </w:rPr>
              <w:t>01</w:t>
            </w:r>
          </w:p>
        </w:tc>
        <w:tc>
          <w:tcPr>
            <w:tcW w:w="1263" w:type="dxa"/>
            <w:shd w:val="clear" w:color="auto" w:fill="auto"/>
          </w:tcPr>
          <w:p w14:paraId="1182DE95" w14:textId="17BECD4D" w:rsidR="00975049" w:rsidRPr="00BF0D2F" w:rsidRDefault="009F7EAB" w:rsidP="00DF1FF0">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Aldaz et.al (2024)</w:t>
            </w:r>
          </w:p>
        </w:tc>
        <w:tc>
          <w:tcPr>
            <w:tcW w:w="2088" w:type="dxa"/>
            <w:shd w:val="clear" w:color="auto" w:fill="auto"/>
          </w:tcPr>
          <w:p w14:paraId="64A1B1CC" w14:textId="58CA2F90" w:rsidR="00975049" w:rsidRPr="00BF0D2F" w:rsidRDefault="002147CC" w:rsidP="00DF1FF0">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Plan de habilidades blandas para mejorar el liderazgo directivo</w:t>
            </w:r>
          </w:p>
        </w:tc>
        <w:tc>
          <w:tcPr>
            <w:tcW w:w="1226" w:type="dxa"/>
            <w:shd w:val="clear" w:color="auto" w:fill="auto"/>
          </w:tcPr>
          <w:p w14:paraId="2A2EDDBD" w14:textId="134456E0" w:rsidR="00975049" w:rsidRPr="00BF0D2F" w:rsidRDefault="00AA4F3C" w:rsidP="00DF1FF0">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C</w:t>
            </w:r>
            <w:r w:rsidR="002147CC" w:rsidRPr="00BF0D2F">
              <w:rPr>
                <w:rFonts w:ascii="Times New Roman" w:hAnsi="Times New Roman" w:cs="Times New Roman"/>
                <w:color w:val="000000" w:themeColor="text1"/>
                <w:lang w:val="es-PE"/>
              </w:rPr>
              <w:t>uasi</w:t>
            </w:r>
            <w:r w:rsidR="0038710F" w:rsidRPr="00BF0D2F">
              <w:rPr>
                <w:rFonts w:ascii="Times New Roman" w:hAnsi="Times New Roman" w:cs="Times New Roman"/>
                <w:color w:val="000000" w:themeColor="text1"/>
                <w:lang w:val="es-PE"/>
              </w:rPr>
              <w:t xml:space="preserve"> </w:t>
            </w:r>
            <w:r w:rsidR="002147CC" w:rsidRPr="00BF0D2F">
              <w:rPr>
                <w:rFonts w:ascii="Times New Roman" w:hAnsi="Times New Roman" w:cs="Times New Roman"/>
                <w:color w:val="000000" w:themeColor="text1"/>
                <w:lang w:val="es-PE"/>
              </w:rPr>
              <w:t>experimental</w:t>
            </w:r>
          </w:p>
        </w:tc>
        <w:tc>
          <w:tcPr>
            <w:tcW w:w="2054" w:type="dxa"/>
            <w:shd w:val="clear" w:color="auto" w:fill="auto"/>
          </w:tcPr>
          <w:p w14:paraId="73402442" w14:textId="4E26E407" w:rsidR="00975049" w:rsidRPr="00BF0D2F" w:rsidRDefault="006065FB" w:rsidP="00DF1FF0">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lang w:val="es-PE"/>
                <w14:ligatures w14:val="standardContextual"/>
              </w:rPr>
            </w:pPr>
            <w:r w:rsidRPr="00BF0D2F">
              <w:rPr>
                <w:rFonts w:ascii="Times New Roman" w:hAnsi="Times New Roman" w:cs="Times New Roman"/>
                <w:color w:val="000000" w:themeColor="text1"/>
                <w:kern w:val="2"/>
                <w:lang w:val="es-PE"/>
                <w14:ligatures w14:val="standardContextual"/>
              </w:rPr>
              <w:t>En los resultados del grupo experimental antes y después de la prueba, con una diferencia de media de 7,93 puntos y un p=0. Existe una variación que es estadísticamente significativa.</w:t>
            </w:r>
          </w:p>
        </w:tc>
        <w:tc>
          <w:tcPr>
            <w:tcW w:w="2094" w:type="dxa"/>
            <w:shd w:val="clear" w:color="auto" w:fill="auto"/>
          </w:tcPr>
          <w:p w14:paraId="7EBBF507" w14:textId="3EAB8B92" w:rsidR="00975049" w:rsidRPr="00BF0D2F" w:rsidRDefault="001D3C70" w:rsidP="00DF1FF0">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Se demostró que un programa de habilidades blandas funcionó bien para un grupo experimental con niveles de liderazgo directivo. Sin embargo, depende estrictamente de las definiciones y estrategias culturales e institucionales establecidas.</w:t>
            </w:r>
          </w:p>
        </w:tc>
      </w:tr>
      <w:bookmarkEnd w:id="5"/>
      <w:tr w:rsidR="00975049" w:rsidRPr="00BF0D2F" w14:paraId="1F310309" w14:textId="77777777" w:rsidTr="00BF0D2F">
        <w:trPr>
          <w:divId w:val="1993678349"/>
          <w:trHeight w:val="1924"/>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5D3CB874" w14:textId="45C49FB4" w:rsidR="00975049" w:rsidRPr="00BF0D2F" w:rsidRDefault="00A8446D" w:rsidP="00DF1FF0">
            <w:pPr>
              <w:spacing w:after="160" w:line="256" w:lineRule="auto"/>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t>02</w:t>
            </w:r>
          </w:p>
        </w:tc>
        <w:tc>
          <w:tcPr>
            <w:tcW w:w="1263" w:type="dxa"/>
            <w:shd w:val="clear" w:color="auto" w:fill="auto"/>
          </w:tcPr>
          <w:p w14:paraId="166BDF88" w14:textId="1E07E2B4" w:rsidR="00975049" w:rsidRPr="00BF0D2F" w:rsidRDefault="00AC290B"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Vieira et al (2024)</w:t>
            </w:r>
          </w:p>
        </w:tc>
        <w:tc>
          <w:tcPr>
            <w:tcW w:w="2088" w:type="dxa"/>
            <w:shd w:val="clear" w:color="auto" w:fill="auto"/>
          </w:tcPr>
          <w:p w14:paraId="39766A49" w14:textId="77777777" w:rsidR="00AC290B" w:rsidRPr="00BF0D2F" w:rsidRDefault="00AC290B"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Importancia de las habilidades blandas en la empresa turística. Caso de directivos de la ciudad de Manizales Colombia</w:t>
            </w:r>
          </w:p>
          <w:p w14:paraId="436B25BE" w14:textId="1445B240" w:rsidR="00975049" w:rsidRPr="00BF0D2F" w:rsidRDefault="00975049"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p>
        </w:tc>
        <w:tc>
          <w:tcPr>
            <w:tcW w:w="1226" w:type="dxa"/>
            <w:shd w:val="clear" w:color="auto" w:fill="auto"/>
          </w:tcPr>
          <w:p w14:paraId="0093D2DA" w14:textId="135B79B0" w:rsidR="00975049" w:rsidRPr="00BF0D2F" w:rsidRDefault="0038710F"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Investigación empírica</w:t>
            </w:r>
          </w:p>
        </w:tc>
        <w:tc>
          <w:tcPr>
            <w:tcW w:w="2054" w:type="dxa"/>
            <w:shd w:val="clear" w:color="auto" w:fill="auto"/>
          </w:tcPr>
          <w:p w14:paraId="28DA6AF0" w14:textId="6CFEC50D" w:rsidR="00975049" w:rsidRPr="00BF0D2F" w:rsidRDefault="00992549"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Resultandos esenciales las habilidades de liderazgo, comunicación y trabajo en equipo. </w:t>
            </w:r>
          </w:p>
        </w:tc>
        <w:tc>
          <w:tcPr>
            <w:tcW w:w="2094" w:type="dxa"/>
            <w:shd w:val="clear" w:color="auto" w:fill="auto"/>
          </w:tcPr>
          <w:p w14:paraId="5E452F36" w14:textId="04DA76BE" w:rsidR="00975049" w:rsidRPr="00BF0D2F" w:rsidRDefault="00992549"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En conclusión, las habilidades se pueden ubicar jerárquicamente, agrupar y evaluar de varias maneras, lo que demuestra la importancia de la gestión de habilidades blandas en los directivos.</w:t>
            </w:r>
          </w:p>
        </w:tc>
      </w:tr>
      <w:tr w:rsidR="00975049" w:rsidRPr="00BF0D2F" w14:paraId="38900FC1"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1728"/>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43040F64" w14:textId="76100B2B" w:rsidR="00975049" w:rsidRPr="00BF0D2F" w:rsidRDefault="00A8446D" w:rsidP="00DF1FF0">
            <w:pPr>
              <w:spacing w:after="160" w:line="256" w:lineRule="auto"/>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t>03</w:t>
            </w:r>
          </w:p>
        </w:tc>
        <w:tc>
          <w:tcPr>
            <w:tcW w:w="1263" w:type="dxa"/>
            <w:shd w:val="clear" w:color="auto" w:fill="auto"/>
          </w:tcPr>
          <w:p w14:paraId="364E30A2" w14:textId="2F855C0B" w:rsidR="00975049" w:rsidRPr="00BF0D2F" w:rsidRDefault="00781970"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rPr>
              <w:t>Sánchez et al (2022)</w:t>
            </w:r>
          </w:p>
        </w:tc>
        <w:tc>
          <w:tcPr>
            <w:tcW w:w="2088" w:type="dxa"/>
            <w:shd w:val="clear" w:color="auto" w:fill="auto"/>
          </w:tcPr>
          <w:p w14:paraId="2762C609" w14:textId="222E0338" w:rsidR="00975049" w:rsidRPr="00BF0D2F" w:rsidRDefault="00781970"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Desarrollo de habilidades blandas como estrategia para la colocación laboral de los universitarios.</w:t>
            </w:r>
          </w:p>
        </w:tc>
        <w:tc>
          <w:tcPr>
            <w:tcW w:w="1226" w:type="dxa"/>
            <w:shd w:val="clear" w:color="auto" w:fill="auto"/>
          </w:tcPr>
          <w:p w14:paraId="13540949" w14:textId="0EAA67F2" w:rsidR="00975049" w:rsidRPr="00BF0D2F" w:rsidRDefault="0038710F"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Estudio d</w:t>
            </w:r>
            <w:r w:rsidR="00781970" w:rsidRPr="00BF0D2F">
              <w:rPr>
                <w:rFonts w:ascii="Times New Roman" w:hAnsi="Times New Roman" w:cs="Times New Roman"/>
                <w:color w:val="000000" w:themeColor="text1"/>
                <w:lang w:val="es-PE"/>
              </w:rPr>
              <w:t>ocumental y descriptiv</w:t>
            </w:r>
            <w:r w:rsidRPr="00BF0D2F">
              <w:rPr>
                <w:rFonts w:ascii="Times New Roman" w:hAnsi="Times New Roman" w:cs="Times New Roman"/>
                <w:color w:val="000000" w:themeColor="text1"/>
                <w:lang w:val="es-PE"/>
              </w:rPr>
              <w:t>o</w:t>
            </w:r>
          </w:p>
        </w:tc>
        <w:tc>
          <w:tcPr>
            <w:tcW w:w="2054" w:type="dxa"/>
            <w:shd w:val="clear" w:color="auto" w:fill="auto"/>
          </w:tcPr>
          <w:p w14:paraId="71F820AA" w14:textId="5381003B" w:rsidR="00975049" w:rsidRPr="00BF0D2F" w:rsidRDefault="00E32178"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lang w:val="es-PE"/>
                <w14:ligatures w14:val="standardContextual"/>
              </w:rPr>
            </w:pPr>
            <w:r w:rsidRPr="00BF0D2F">
              <w:rPr>
                <w:rFonts w:ascii="Times New Roman" w:hAnsi="Times New Roman" w:cs="Times New Roman"/>
                <w:color w:val="000000" w:themeColor="text1"/>
                <w:kern w:val="2"/>
                <w:lang w:val="es-PE"/>
                <w14:ligatures w14:val="standardContextual"/>
              </w:rPr>
              <w:t xml:space="preserve">Los estudiantes de nivel superior aplazan el dominio de estas habilidades y su desarrollo, y hay demanda de habilidades blandas en los centros laborales. </w:t>
            </w:r>
          </w:p>
        </w:tc>
        <w:tc>
          <w:tcPr>
            <w:tcW w:w="2094" w:type="dxa"/>
            <w:shd w:val="clear" w:color="auto" w:fill="auto"/>
          </w:tcPr>
          <w:p w14:paraId="570A1337" w14:textId="16F2B240" w:rsidR="00975049" w:rsidRPr="00BF0D2F" w:rsidRDefault="00E32178"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kern w:val="2"/>
                <w:lang w:val="es-PE"/>
                <w14:ligatures w14:val="standardContextual"/>
              </w:rPr>
              <w:t xml:space="preserve">Se ha llegado a la conclusión de que es necesario tomar medidas urgentes para satisfacer la creciente demanda de habilidades blandas para que los egresados tengan más </w:t>
            </w:r>
            <w:r w:rsidRPr="00BF0D2F">
              <w:rPr>
                <w:rFonts w:ascii="Times New Roman" w:hAnsi="Times New Roman" w:cs="Times New Roman"/>
                <w:color w:val="000000" w:themeColor="text1"/>
                <w:kern w:val="2"/>
                <w:lang w:val="es-PE"/>
                <w14:ligatures w14:val="standardContextual"/>
              </w:rPr>
              <w:lastRenderedPageBreak/>
              <w:t>oportunidades laborales.</w:t>
            </w:r>
          </w:p>
        </w:tc>
      </w:tr>
      <w:tr w:rsidR="00975049" w:rsidRPr="00BF0D2F" w14:paraId="48BCCD48" w14:textId="77777777" w:rsidTr="00BF0D2F">
        <w:trPr>
          <w:divId w:val="1993678349"/>
          <w:trHeight w:val="977"/>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620361A4" w14:textId="127DEEA1" w:rsidR="00975049" w:rsidRPr="00BF0D2F" w:rsidRDefault="00A8446D" w:rsidP="00DF1FF0">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lastRenderedPageBreak/>
              <w:t>04</w:t>
            </w:r>
          </w:p>
        </w:tc>
        <w:tc>
          <w:tcPr>
            <w:tcW w:w="1263" w:type="dxa"/>
            <w:shd w:val="clear" w:color="auto" w:fill="auto"/>
          </w:tcPr>
          <w:p w14:paraId="09B932BD" w14:textId="50F458AA" w:rsidR="00975049" w:rsidRPr="00BF0D2F" w:rsidRDefault="00781970"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Fuentes et al (2021)</w:t>
            </w:r>
          </w:p>
        </w:tc>
        <w:tc>
          <w:tcPr>
            <w:tcW w:w="2088" w:type="dxa"/>
            <w:shd w:val="clear" w:color="auto" w:fill="auto"/>
          </w:tcPr>
          <w:p w14:paraId="0AA7F78A" w14:textId="6EBC2104" w:rsidR="00975049" w:rsidRPr="00BF0D2F" w:rsidRDefault="00781970"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Evaluación de las habilidades blandas en la educación superior.</w:t>
            </w:r>
          </w:p>
        </w:tc>
        <w:tc>
          <w:tcPr>
            <w:tcW w:w="1226" w:type="dxa"/>
            <w:shd w:val="clear" w:color="auto" w:fill="auto"/>
          </w:tcPr>
          <w:p w14:paraId="14592DAA" w14:textId="61E229B4" w:rsidR="00975049" w:rsidRPr="00BF0D2F" w:rsidRDefault="0038710F"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Estudio descriptivo y </w:t>
            </w:r>
            <w:r w:rsidR="00781970" w:rsidRPr="00BF0D2F">
              <w:rPr>
                <w:rFonts w:ascii="Times New Roman" w:hAnsi="Times New Roman" w:cs="Times New Roman"/>
                <w:color w:val="000000" w:themeColor="text1"/>
              </w:rPr>
              <w:t>transversal</w:t>
            </w:r>
          </w:p>
        </w:tc>
        <w:tc>
          <w:tcPr>
            <w:tcW w:w="2054" w:type="dxa"/>
            <w:shd w:val="clear" w:color="auto" w:fill="auto"/>
          </w:tcPr>
          <w:p w14:paraId="464AF4A8" w14:textId="0EC63F9C" w:rsidR="00975049" w:rsidRPr="00BF0D2F" w:rsidRDefault="00477863" w:rsidP="00AC290B">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Resulta que las habilidades más evidentes son la escucha, la influencia y el trabajo en equipo, y se debe fortalecer la responsabilidad y la solidaridad.</w:t>
            </w:r>
          </w:p>
        </w:tc>
        <w:tc>
          <w:tcPr>
            <w:tcW w:w="2094" w:type="dxa"/>
            <w:shd w:val="clear" w:color="auto" w:fill="auto"/>
          </w:tcPr>
          <w:p w14:paraId="31E56768" w14:textId="6682F738" w:rsidR="00975049" w:rsidRPr="00BF0D2F" w:rsidRDefault="00477863"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Por último, pero no menos importante, el entorno laboral requiere que los recién graduados demuestren tener habilidades blandas que les permitan acceder a un empleo.</w:t>
            </w:r>
          </w:p>
        </w:tc>
      </w:tr>
      <w:tr w:rsidR="00975049" w:rsidRPr="00BF0D2F" w14:paraId="07DED3BE"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2164"/>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5866D9B2" w14:textId="3C1BBD5B" w:rsidR="00975049" w:rsidRPr="00BF0D2F" w:rsidRDefault="00A8446D" w:rsidP="00DF1FF0">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t>05</w:t>
            </w:r>
          </w:p>
        </w:tc>
        <w:tc>
          <w:tcPr>
            <w:tcW w:w="1263" w:type="dxa"/>
            <w:shd w:val="clear" w:color="auto" w:fill="auto"/>
          </w:tcPr>
          <w:p w14:paraId="0E1C2E75" w14:textId="1311EF0C" w:rsidR="00975049" w:rsidRPr="00BF0D2F" w:rsidRDefault="008A6347"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López y Lozano (2021)</w:t>
            </w:r>
          </w:p>
        </w:tc>
        <w:tc>
          <w:tcPr>
            <w:tcW w:w="2088" w:type="dxa"/>
            <w:shd w:val="clear" w:color="auto" w:fill="auto"/>
          </w:tcPr>
          <w:p w14:paraId="6A2EF62C" w14:textId="6CC5AD67" w:rsidR="00975049" w:rsidRPr="00BF0D2F" w:rsidRDefault="008A6347" w:rsidP="00AC290B">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Las habilidades blandas y su influencia en la construcción del aprendizaje significativo</w:t>
            </w:r>
          </w:p>
        </w:tc>
        <w:tc>
          <w:tcPr>
            <w:tcW w:w="1226" w:type="dxa"/>
            <w:shd w:val="clear" w:color="auto" w:fill="auto"/>
          </w:tcPr>
          <w:p w14:paraId="6E0303D3" w14:textId="1BEFB10C" w:rsidR="00975049" w:rsidRPr="00BF0D2F" w:rsidRDefault="00577BD2" w:rsidP="00AC290B">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Tipo mixto</w:t>
            </w:r>
          </w:p>
        </w:tc>
        <w:tc>
          <w:tcPr>
            <w:tcW w:w="2054" w:type="dxa"/>
            <w:shd w:val="clear" w:color="auto" w:fill="auto"/>
          </w:tcPr>
          <w:p w14:paraId="2E7EF123" w14:textId="2D45BD1C" w:rsidR="00975049" w:rsidRPr="00BF0D2F" w:rsidRDefault="00ED17E5" w:rsidP="00AC290B">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Los hallazgos permiten llegar a la conclusión de que la profundización de las percepciones sobre las habilidades blandas en el campo educativo y el conocimiento de estas habilidades de manera individual son cruciales para el éxito de los aprendizajes.</w:t>
            </w:r>
          </w:p>
        </w:tc>
        <w:tc>
          <w:tcPr>
            <w:tcW w:w="2094" w:type="dxa"/>
            <w:shd w:val="clear" w:color="auto" w:fill="auto"/>
          </w:tcPr>
          <w:p w14:paraId="286A0F6F" w14:textId="17192F6C" w:rsidR="00975049" w:rsidRPr="00BF0D2F" w:rsidRDefault="00ED17E5" w:rsidP="00AC290B">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Finalmente, el uso de habilidades blandas durante la etapa escolarizada mejora significativamente el manejo saludable de las emociones y la inteligencia emocional, las cuales son cruciales para el crecimiento integral de los seres humanos</w:t>
            </w:r>
          </w:p>
        </w:tc>
      </w:tr>
      <w:tr w:rsidR="00975049" w:rsidRPr="00BF0D2F" w14:paraId="2009B630" w14:textId="77777777" w:rsidTr="00BF0D2F">
        <w:trPr>
          <w:divId w:val="1993678349"/>
          <w:trHeight w:val="2119"/>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17ED0C27" w14:textId="11EB55B4" w:rsidR="00975049" w:rsidRPr="00BF0D2F" w:rsidRDefault="00A8446D" w:rsidP="00DF1FF0">
            <w:pPr>
              <w:spacing w:after="160" w:line="256" w:lineRule="auto"/>
              <w:rPr>
                <w:rFonts w:ascii="Times New Roman" w:hAnsi="Times New Roman" w:cs="Times New Roman"/>
                <w:b w:val="0"/>
                <w:bCs w:val="0"/>
                <w:iCs/>
                <w:color w:val="000000" w:themeColor="text1"/>
                <w:lang w:val="es-ES"/>
              </w:rPr>
            </w:pPr>
            <w:r w:rsidRPr="00BF0D2F">
              <w:rPr>
                <w:rFonts w:ascii="Times New Roman" w:hAnsi="Times New Roman" w:cs="Times New Roman"/>
                <w:b w:val="0"/>
                <w:bCs w:val="0"/>
                <w:iCs/>
                <w:color w:val="000000" w:themeColor="text1"/>
                <w:lang w:val="es-ES"/>
              </w:rPr>
              <w:t>06</w:t>
            </w:r>
          </w:p>
        </w:tc>
        <w:tc>
          <w:tcPr>
            <w:tcW w:w="1263" w:type="dxa"/>
            <w:shd w:val="clear" w:color="auto" w:fill="auto"/>
          </w:tcPr>
          <w:p w14:paraId="341AF2DE" w14:textId="45A722A5" w:rsidR="00975049" w:rsidRPr="00BF0D2F" w:rsidRDefault="00397666"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F0D2F">
              <w:rPr>
                <w:rFonts w:ascii="Times New Roman" w:hAnsi="Times New Roman" w:cs="Times New Roman"/>
                <w:color w:val="000000" w:themeColor="text1"/>
                <w:lang w:val="es-PE"/>
              </w:rPr>
              <w:t>Lozano</w:t>
            </w:r>
            <w:r w:rsidR="001B1AD5" w:rsidRPr="00BF0D2F">
              <w:rPr>
                <w:rFonts w:ascii="Times New Roman" w:hAnsi="Times New Roman" w:cs="Times New Roman"/>
                <w:color w:val="000000" w:themeColor="text1"/>
                <w:lang w:val="es-PE"/>
              </w:rPr>
              <w:t xml:space="preserve">, M. </w:t>
            </w:r>
            <w:r w:rsidRPr="00BF0D2F">
              <w:rPr>
                <w:rFonts w:ascii="Times New Roman" w:hAnsi="Times New Roman" w:cs="Times New Roman"/>
                <w:color w:val="000000" w:themeColor="text1"/>
                <w:lang w:val="es-PE"/>
              </w:rPr>
              <w:t>(2023)</w:t>
            </w:r>
          </w:p>
        </w:tc>
        <w:tc>
          <w:tcPr>
            <w:tcW w:w="2088" w:type="dxa"/>
            <w:shd w:val="clear" w:color="auto" w:fill="auto"/>
          </w:tcPr>
          <w:p w14:paraId="295713D3" w14:textId="25753953" w:rsidR="00397666" w:rsidRPr="00BF0D2F" w:rsidRDefault="00397666" w:rsidP="00397666">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El impacto de las habilidades blandas en el desempeño directivo: un programa integral</w:t>
            </w:r>
          </w:p>
          <w:p w14:paraId="08E40D36" w14:textId="24099DEB" w:rsidR="00975049" w:rsidRPr="00BF0D2F" w:rsidRDefault="00975049"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p>
        </w:tc>
        <w:tc>
          <w:tcPr>
            <w:tcW w:w="1226" w:type="dxa"/>
            <w:shd w:val="clear" w:color="auto" w:fill="auto"/>
          </w:tcPr>
          <w:p w14:paraId="2FDB8CF0" w14:textId="7F72C737" w:rsidR="00975049" w:rsidRPr="00BF0D2F" w:rsidRDefault="00AA4F3C"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I</w:t>
            </w:r>
            <w:r w:rsidR="00397666" w:rsidRPr="00BF0D2F">
              <w:rPr>
                <w:rFonts w:ascii="Times New Roman" w:hAnsi="Times New Roman" w:cs="Times New Roman"/>
                <w:color w:val="000000" w:themeColor="text1"/>
                <w:lang w:val="es-PE"/>
              </w:rPr>
              <w:t>nvestigación básica., no experimental</w:t>
            </w:r>
          </w:p>
        </w:tc>
        <w:tc>
          <w:tcPr>
            <w:tcW w:w="2054" w:type="dxa"/>
            <w:shd w:val="clear" w:color="auto" w:fill="auto"/>
          </w:tcPr>
          <w:p w14:paraId="499E87FF" w14:textId="3A94251A" w:rsidR="00975049" w:rsidRPr="00BF0D2F" w:rsidRDefault="00D35482"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Resultó que el 12% ejecutó funciones de alto nivel, el 18% promovió mejoras en el aprendizaje gestionando las condiciones y el 8% orientó procesos pedagógicos de manera efectiva.</w:t>
            </w:r>
          </w:p>
        </w:tc>
        <w:tc>
          <w:tcPr>
            <w:tcW w:w="2094" w:type="dxa"/>
            <w:shd w:val="clear" w:color="auto" w:fill="auto"/>
          </w:tcPr>
          <w:p w14:paraId="61D413D5" w14:textId="78088DBB" w:rsidR="00975049" w:rsidRPr="00BF0D2F" w:rsidRDefault="00D35482" w:rsidP="00AC290B">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Por último, pero no menos importante, es necesario implementar planes de habilidades blandas para ejecutar ejercicios de liderazgo efectivos que beneficien al entorno y a la organización.</w:t>
            </w:r>
          </w:p>
        </w:tc>
      </w:tr>
      <w:tr w:rsidR="00975049" w:rsidRPr="00BF0D2F" w14:paraId="0367F330"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1924"/>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740ACDBE" w14:textId="17F6A031" w:rsidR="00975049" w:rsidRPr="00BF0D2F" w:rsidRDefault="00A8446D" w:rsidP="00DF1FF0">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lastRenderedPageBreak/>
              <w:t>07</w:t>
            </w:r>
          </w:p>
        </w:tc>
        <w:tc>
          <w:tcPr>
            <w:tcW w:w="1263" w:type="dxa"/>
            <w:shd w:val="clear" w:color="auto" w:fill="auto"/>
          </w:tcPr>
          <w:p w14:paraId="2F9F00D1" w14:textId="4850DD56" w:rsidR="00975049" w:rsidRPr="00BF0D2F" w:rsidRDefault="004754F3"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Medina, C. (2023)</w:t>
            </w:r>
          </w:p>
        </w:tc>
        <w:tc>
          <w:tcPr>
            <w:tcW w:w="2088" w:type="dxa"/>
            <w:shd w:val="clear" w:color="auto" w:fill="auto"/>
          </w:tcPr>
          <w:p w14:paraId="4738BACD" w14:textId="77777777" w:rsidR="004754F3" w:rsidRPr="00BF0D2F" w:rsidRDefault="004754F3" w:rsidP="004754F3">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Incidencia del liderazgo transformacional directivo en las habilidades blandas en docentes de una institución educativa de la UGEL Santa, 2023</w:t>
            </w:r>
          </w:p>
          <w:p w14:paraId="01EF204E" w14:textId="70328D66" w:rsidR="00975049" w:rsidRPr="00BF0D2F" w:rsidRDefault="00975049" w:rsidP="00AC290B">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p>
        </w:tc>
        <w:tc>
          <w:tcPr>
            <w:tcW w:w="1226" w:type="dxa"/>
            <w:shd w:val="clear" w:color="auto" w:fill="auto"/>
          </w:tcPr>
          <w:p w14:paraId="4DB703A9" w14:textId="1DC74AFE" w:rsidR="00975049" w:rsidRPr="00BF0D2F" w:rsidRDefault="0038710F"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 xml:space="preserve">Investigación </w:t>
            </w:r>
            <w:r w:rsidR="004754F3" w:rsidRPr="00BF0D2F">
              <w:rPr>
                <w:rFonts w:ascii="Times New Roman" w:hAnsi="Times New Roman" w:cs="Times New Roman"/>
                <w:color w:val="000000" w:themeColor="text1"/>
              </w:rPr>
              <w:t>correlacional causal.</w:t>
            </w:r>
          </w:p>
        </w:tc>
        <w:tc>
          <w:tcPr>
            <w:tcW w:w="2054" w:type="dxa"/>
            <w:shd w:val="clear" w:color="auto" w:fill="auto"/>
          </w:tcPr>
          <w:p w14:paraId="3704A68E" w14:textId="50D13DF8" w:rsidR="00975049" w:rsidRPr="00BF0D2F" w:rsidRDefault="00DE1243"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El resultado muestra que las habilidades blandas son del 57% y el 46% en el nivel de liderazgo transformacional medianamente eficiente.</w:t>
            </w:r>
          </w:p>
        </w:tc>
        <w:tc>
          <w:tcPr>
            <w:tcW w:w="2094" w:type="dxa"/>
            <w:shd w:val="clear" w:color="auto" w:fill="auto"/>
          </w:tcPr>
          <w:p w14:paraId="487674B4" w14:textId="0CABA60A" w:rsidR="00975049" w:rsidRPr="00BF0D2F" w:rsidRDefault="00DE1243" w:rsidP="00AC290B">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Las habilidades blandas de los maestros se ven afectadas por el estilo transformacional de liderazgo.  </w:t>
            </w:r>
          </w:p>
        </w:tc>
      </w:tr>
      <w:tr w:rsidR="00975049" w:rsidRPr="00BF0D2F" w14:paraId="0611A91B" w14:textId="77777777" w:rsidTr="00BF0D2F">
        <w:trPr>
          <w:divId w:val="1993678349"/>
          <w:trHeight w:val="2976"/>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2A3569B7" w14:textId="322F18A9" w:rsidR="00975049" w:rsidRPr="00BF0D2F" w:rsidRDefault="00A8446D" w:rsidP="00DF1FF0">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t>08</w:t>
            </w:r>
          </w:p>
        </w:tc>
        <w:tc>
          <w:tcPr>
            <w:tcW w:w="1263" w:type="dxa"/>
            <w:shd w:val="clear" w:color="auto" w:fill="auto"/>
          </w:tcPr>
          <w:p w14:paraId="45E92B17" w14:textId="72D33518" w:rsidR="00975049" w:rsidRPr="00BF0D2F" w:rsidRDefault="00500DDF"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 xml:space="preserve">Ferrel, </w:t>
            </w:r>
            <w:r w:rsidR="00486274" w:rsidRPr="00BF0D2F">
              <w:rPr>
                <w:rFonts w:ascii="Times New Roman" w:hAnsi="Times New Roman" w:cs="Times New Roman"/>
                <w:iCs/>
                <w:color w:val="000000" w:themeColor="text1"/>
                <w:lang w:val="es-PE"/>
              </w:rPr>
              <w:t>W. (</w:t>
            </w:r>
            <w:r w:rsidRPr="00BF0D2F">
              <w:rPr>
                <w:rFonts w:ascii="Times New Roman" w:hAnsi="Times New Roman" w:cs="Times New Roman"/>
                <w:iCs/>
                <w:color w:val="000000" w:themeColor="text1"/>
                <w:lang w:val="es-PE"/>
              </w:rPr>
              <w:t>2020)</w:t>
            </w:r>
          </w:p>
        </w:tc>
        <w:tc>
          <w:tcPr>
            <w:tcW w:w="2088" w:type="dxa"/>
            <w:shd w:val="clear" w:color="auto" w:fill="auto"/>
          </w:tcPr>
          <w:p w14:paraId="77E33CCD" w14:textId="646115A9" w:rsidR="00975049" w:rsidRPr="00BF0D2F" w:rsidRDefault="00500DDF" w:rsidP="00500DDF">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Las habilidades blandas y el liderazgo directivo en las I.E. secundarias de la UGEL-Huancarama,2020</w:t>
            </w:r>
          </w:p>
        </w:tc>
        <w:tc>
          <w:tcPr>
            <w:tcW w:w="1226" w:type="dxa"/>
            <w:shd w:val="clear" w:color="auto" w:fill="auto"/>
          </w:tcPr>
          <w:p w14:paraId="79237489" w14:textId="7BC86324" w:rsidR="00975049" w:rsidRPr="00BF0D2F" w:rsidRDefault="006069EA"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Descriptivo</w:t>
            </w:r>
            <w:r w:rsidR="00500DDF" w:rsidRPr="00BF0D2F">
              <w:rPr>
                <w:rFonts w:ascii="Times New Roman" w:hAnsi="Times New Roman" w:cs="Times New Roman"/>
                <w:color w:val="000000" w:themeColor="text1"/>
              </w:rPr>
              <w:t xml:space="preserve"> </w:t>
            </w:r>
            <w:r w:rsidR="00620A53" w:rsidRPr="00BF0D2F">
              <w:rPr>
                <w:rFonts w:ascii="Times New Roman" w:hAnsi="Times New Roman" w:cs="Times New Roman"/>
                <w:color w:val="000000" w:themeColor="text1"/>
              </w:rPr>
              <w:t xml:space="preserve">y </w:t>
            </w:r>
            <w:r w:rsidR="00500DDF" w:rsidRPr="00BF0D2F">
              <w:rPr>
                <w:rFonts w:ascii="Times New Roman" w:hAnsi="Times New Roman" w:cs="Times New Roman"/>
                <w:color w:val="000000" w:themeColor="text1"/>
              </w:rPr>
              <w:t xml:space="preserve">correlacional </w:t>
            </w:r>
          </w:p>
        </w:tc>
        <w:tc>
          <w:tcPr>
            <w:tcW w:w="2054" w:type="dxa"/>
            <w:shd w:val="clear" w:color="auto" w:fill="auto"/>
          </w:tcPr>
          <w:p w14:paraId="37BCAA0E" w14:textId="05A36F7D" w:rsidR="00975049" w:rsidRPr="00BF0D2F" w:rsidRDefault="0061187B"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En las instituciones educativas secundarias de la UGEL-</w:t>
            </w:r>
            <w:proofErr w:type="spellStart"/>
            <w:r w:rsidRPr="00BF0D2F">
              <w:rPr>
                <w:rFonts w:ascii="Times New Roman" w:hAnsi="Times New Roman" w:cs="Times New Roman"/>
                <w:color w:val="000000" w:themeColor="text1"/>
              </w:rPr>
              <w:t>Huancarama</w:t>
            </w:r>
            <w:proofErr w:type="spellEnd"/>
            <w:r w:rsidRPr="00BF0D2F">
              <w:rPr>
                <w:rFonts w:ascii="Times New Roman" w:hAnsi="Times New Roman" w:cs="Times New Roman"/>
                <w:color w:val="000000" w:themeColor="text1"/>
              </w:rPr>
              <w:t xml:space="preserve"> (Juan Antonio Trelles, María Parado de Bellido y Parroquial San Gabriel), se encontró una correlación positiva moderada entre las habilidades blandas y el liderazgo directivo (p &lt; 0.05 y Rho Spearman =0,633).</w:t>
            </w:r>
          </w:p>
        </w:tc>
        <w:tc>
          <w:tcPr>
            <w:tcW w:w="2094" w:type="dxa"/>
            <w:shd w:val="clear" w:color="auto" w:fill="auto"/>
          </w:tcPr>
          <w:p w14:paraId="5BD49980" w14:textId="236C45C1" w:rsidR="00975049" w:rsidRPr="00BF0D2F" w:rsidRDefault="0061187B"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Se llega a la conclusión de que en las instituciones educativas de la UGEL en </w:t>
            </w:r>
            <w:proofErr w:type="spellStart"/>
            <w:r w:rsidRPr="00BF0D2F">
              <w:rPr>
                <w:rFonts w:ascii="Times New Roman" w:hAnsi="Times New Roman" w:cs="Times New Roman"/>
                <w:color w:val="000000" w:themeColor="text1"/>
              </w:rPr>
              <w:t>Huancarama</w:t>
            </w:r>
            <w:proofErr w:type="spellEnd"/>
            <w:r w:rsidRPr="00BF0D2F">
              <w:rPr>
                <w:rFonts w:ascii="Times New Roman" w:hAnsi="Times New Roman" w:cs="Times New Roman"/>
                <w:color w:val="000000" w:themeColor="text1"/>
              </w:rPr>
              <w:t>, existe una conexión entre las habilidades blandas y el liderazgo directo. La conclusión es que el liderazgo directivo en las instituciones educativas objeto de estudio se fortalecerá al implementar más habilidades blandas.</w:t>
            </w:r>
          </w:p>
        </w:tc>
      </w:tr>
      <w:tr w:rsidR="00975049" w:rsidRPr="00BF0D2F" w14:paraId="7A8CD3ED"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1563"/>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5A3A357D" w14:textId="35B8C774" w:rsidR="00975049" w:rsidRPr="00BF0D2F" w:rsidRDefault="00A8446D" w:rsidP="00DF1FF0">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t>09</w:t>
            </w:r>
          </w:p>
        </w:tc>
        <w:tc>
          <w:tcPr>
            <w:tcW w:w="1263" w:type="dxa"/>
            <w:shd w:val="clear" w:color="auto" w:fill="auto"/>
          </w:tcPr>
          <w:p w14:paraId="6E912FF8" w14:textId="6C3A63DD" w:rsidR="00975049" w:rsidRPr="00BF0D2F" w:rsidRDefault="00422B6C" w:rsidP="00422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 xml:space="preserve">Balbin, </w:t>
            </w:r>
            <w:r w:rsidR="008C11F5" w:rsidRPr="00BF0D2F">
              <w:rPr>
                <w:rFonts w:ascii="Times New Roman" w:hAnsi="Times New Roman" w:cs="Times New Roman"/>
                <w:iCs/>
                <w:color w:val="000000" w:themeColor="text1"/>
                <w:lang w:val="es-PE"/>
              </w:rPr>
              <w:t>Y. (</w:t>
            </w:r>
            <w:r w:rsidRPr="00BF0D2F">
              <w:rPr>
                <w:rFonts w:ascii="Times New Roman" w:hAnsi="Times New Roman" w:cs="Times New Roman"/>
                <w:iCs/>
                <w:color w:val="000000" w:themeColor="text1"/>
                <w:lang w:val="es-PE"/>
              </w:rPr>
              <w:t>2020)</w:t>
            </w:r>
            <w:r w:rsidR="00771172" w:rsidRPr="00BF0D2F">
              <w:rPr>
                <w:rFonts w:ascii="Times New Roman" w:hAnsi="Times New Roman" w:cs="Times New Roman"/>
                <w:iCs/>
                <w:color w:val="000000" w:themeColor="text1"/>
                <w:lang w:val="es-PE"/>
              </w:rPr>
              <w:t xml:space="preserve"> </w:t>
            </w:r>
          </w:p>
        </w:tc>
        <w:tc>
          <w:tcPr>
            <w:tcW w:w="2088" w:type="dxa"/>
            <w:shd w:val="clear" w:color="auto" w:fill="auto"/>
          </w:tcPr>
          <w:p w14:paraId="4253CF3B" w14:textId="77777777" w:rsidR="00422B6C" w:rsidRPr="00BF0D2F" w:rsidRDefault="00422B6C" w:rsidP="00422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Niveles de desarrollo de las habilidades blandas en estudiantes universitarios de una universidad privada de Lima – 2020</w:t>
            </w:r>
          </w:p>
          <w:p w14:paraId="3A0D9866" w14:textId="0BC2F4C7" w:rsidR="00975049" w:rsidRPr="00BF0D2F" w:rsidRDefault="00975049" w:rsidP="00500DDF">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p>
        </w:tc>
        <w:tc>
          <w:tcPr>
            <w:tcW w:w="1226" w:type="dxa"/>
            <w:shd w:val="clear" w:color="auto" w:fill="auto"/>
          </w:tcPr>
          <w:p w14:paraId="27ED4E24" w14:textId="60F8AC97" w:rsidR="00975049" w:rsidRPr="00BF0D2F" w:rsidRDefault="00A2158C" w:rsidP="00500DDF">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Estudio </w:t>
            </w:r>
            <w:r w:rsidR="00771172" w:rsidRPr="00BF0D2F">
              <w:rPr>
                <w:rFonts w:ascii="Times New Roman" w:hAnsi="Times New Roman" w:cs="Times New Roman"/>
                <w:color w:val="000000" w:themeColor="text1"/>
              </w:rPr>
              <w:t>descriptivo comparativo</w:t>
            </w:r>
          </w:p>
        </w:tc>
        <w:tc>
          <w:tcPr>
            <w:tcW w:w="2054" w:type="dxa"/>
            <w:shd w:val="clear" w:color="auto" w:fill="auto"/>
          </w:tcPr>
          <w:p w14:paraId="6047DE24" w14:textId="64C67257" w:rsidR="00975049" w:rsidRPr="00BF0D2F" w:rsidRDefault="00E62E25" w:rsidP="00771172">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Los resultados de la investigación mostraron diferencias significativas entre los niveles de habilidades desarrollados por los estudiantes según el estadístico Kruskal Wallis con p = 0,000. El nivel más bajo observado en la carrera de Ingeniería </w:t>
            </w:r>
            <w:r w:rsidRPr="00BF0D2F">
              <w:rPr>
                <w:rFonts w:ascii="Times New Roman" w:hAnsi="Times New Roman" w:cs="Times New Roman"/>
                <w:color w:val="000000" w:themeColor="text1"/>
              </w:rPr>
              <w:lastRenderedPageBreak/>
              <w:t>Industrial fue el más representativo.</w:t>
            </w:r>
          </w:p>
        </w:tc>
        <w:tc>
          <w:tcPr>
            <w:tcW w:w="2094" w:type="dxa"/>
            <w:shd w:val="clear" w:color="auto" w:fill="auto"/>
          </w:tcPr>
          <w:p w14:paraId="737F6D31" w14:textId="6DB45E16" w:rsidR="00975049" w:rsidRPr="00BF0D2F" w:rsidRDefault="00B969DA" w:rsidP="00500DDF">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lastRenderedPageBreak/>
              <w:t>Los resultados de una universidad privada en Lima, 2020, demostraron diferencias significativas en los niveles de habilidades blandas de los estudiantes de tres carreras universitarias, según el objetivo general planteado.</w:t>
            </w:r>
          </w:p>
        </w:tc>
      </w:tr>
      <w:tr w:rsidR="00975049" w:rsidRPr="00BF0D2F" w14:paraId="38FBE9E5" w14:textId="77777777" w:rsidTr="00BF0D2F">
        <w:trPr>
          <w:divId w:val="1993678349"/>
          <w:trHeight w:val="3112"/>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0408E9D4" w14:textId="02B8AAD4" w:rsidR="00975049" w:rsidRPr="00BF0D2F" w:rsidRDefault="00A8446D" w:rsidP="00DF1FF0">
            <w:pPr>
              <w:spacing w:after="160" w:line="256" w:lineRule="auto"/>
              <w:jc w:val="both"/>
              <w:rPr>
                <w:rFonts w:ascii="Times New Roman" w:hAnsi="Times New Roman" w:cs="Times New Roman"/>
                <w:b w:val="0"/>
                <w:bCs w:val="0"/>
                <w:iCs/>
                <w:color w:val="000000" w:themeColor="text1"/>
              </w:rPr>
            </w:pPr>
            <w:r w:rsidRPr="00BF0D2F">
              <w:rPr>
                <w:rFonts w:ascii="Times New Roman" w:hAnsi="Times New Roman" w:cs="Times New Roman"/>
                <w:b w:val="0"/>
                <w:bCs w:val="0"/>
                <w:iCs/>
                <w:color w:val="000000" w:themeColor="text1"/>
              </w:rPr>
              <w:t>10</w:t>
            </w:r>
          </w:p>
        </w:tc>
        <w:tc>
          <w:tcPr>
            <w:tcW w:w="1263" w:type="dxa"/>
            <w:shd w:val="clear" w:color="auto" w:fill="auto"/>
          </w:tcPr>
          <w:p w14:paraId="07AB374B" w14:textId="3B321163" w:rsidR="00975049" w:rsidRPr="00BF0D2F" w:rsidRDefault="00BD6256"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F0D2F">
              <w:rPr>
                <w:rFonts w:ascii="Times New Roman" w:hAnsi="Times New Roman" w:cs="Times New Roman"/>
                <w:iCs/>
                <w:color w:val="000000" w:themeColor="text1"/>
              </w:rPr>
              <w:t>Chaca, A. y Contreras, L. (2022).</w:t>
            </w:r>
          </w:p>
        </w:tc>
        <w:tc>
          <w:tcPr>
            <w:tcW w:w="2088" w:type="dxa"/>
            <w:shd w:val="clear" w:color="auto" w:fill="auto"/>
          </w:tcPr>
          <w:p w14:paraId="75A973B4" w14:textId="3DA209B8" w:rsidR="00975049" w:rsidRPr="00BF0D2F" w:rsidRDefault="00771172"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Habilidades blandas y desempeño laboral de los trabajadores administrativos en el trabajo remoto Escuela de Posgrado Huancayo, 2021.</w:t>
            </w:r>
          </w:p>
        </w:tc>
        <w:tc>
          <w:tcPr>
            <w:tcW w:w="1226" w:type="dxa"/>
            <w:shd w:val="clear" w:color="auto" w:fill="auto"/>
          </w:tcPr>
          <w:p w14:paraId="00C8C671" w14:textId="690C1145" w:rsidR="00975049" w:rsidRPr="00BF0D2F" w:rsidRDefault="00321F72"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Investigación descriptiva</w:t>
            </w:r>
            <w:r w:rsidR="00A2158C" w:rsidRPr="00BF0D2F">
              <w:rPr>
                <w:rFonts w:ascii="Times New Roman" w:hAnsi="Times New Roman" w:cs="Times New Roman"/>
                <w:color w:val="000000" w:themeColor="text1"/>
                <w:lang w:val="es-PE"/>
              </w:rPr>
              <w:t xml:space="preserve"> </w:t>
            </w:r>
            <w:r w:rsidR="009E4F13" w:rsidRPr="00BF0D2F">
              <w:rPr>
                <w:rFonts w:ascii="Times New Roman" w:hAnsi="Times New Roman" w:cs="Times New Roman"/>
                <w:color w:val="000000" w:themeColor="text1"/>
                <w:lang w:val="es-PE"/>
              </w:rPr>
              <w:t xml:space="preserve"> correlacional.</w:t>
            </w:r>
          </w:p>
        </w:tc>
        <w:tc>
          <w:tcPr>
            <w:tcW w:w="2054" w:type="dxa"/>
            <w:shd w:val="clear" w:color="auto" w:fill="auto"/>
          </w:tcPr>
          <w:p w14:paraId="7D5EA3C6" w14:textId="2AC14ABC" w:rsidR="00975049" w:rsidRPr="00BF0D2F" w:rsidRDefault="00842488"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
                <w:lang w:val="es-PE"/>
                <w14:ligatures w14:val="standardContextual"/>
              </w:rPr>
            </w:pPr>
            <w:r w:rsidRPr="00BF0D2F">
              <w:rPr>
                <w:rFonts w:ascii="Times New Roman" w:hAnsi="Times New Roman" w:cs="Times New Roman"/>
                <w:color w:val="000000" w:themeColor="text1"/>
                <w:kern w:val="2"/>
                <w:lang w:val="es-PE"/>
                <w14:ligatures w14:val="standardContextual"/>
              </w:rPr>
              <w:t>La correlación r de Pearson (r = 0,766) demuestra una correlación positiva y buena, con una significancia de p = 0,000.</w:t>
            </w:r>
          </w:p>
        </w:tc>
        <w:tc>
          <w:tcPr>
            <w:tcW w:w="2094" w:type="dxa"/>
            <w:shd w:val="clear" w:color="auto" w:fill="auto"/>
          </w:tcPr>
          <w:p w14:paraId="32BDDE0A" w14:textId="2B4F25E7" w:rsidR="00975049" w:rsidRPr="00BF0D2F" w:rsidRDefault="00842488" w:rsidP="00500DDF">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kern w:val="2"/>
                <w:lang w:val="es-PE"/>
                <w14:ligatures w14:val="standardContextual"/>
              </w:rPr>
              <w:t>Se ha demostrado que las habilidades blandas tienen un impacto significativo en el desempeño laboral de los empleados administrativos; en otras palabras, si las habilidades blandas mejoran significativamente el desempeño laboral de los empleados administrativos en el trabajo remoto de la Escuela de Posgrado Huancayo 2021.</w:t>
            </w:r>
          </w:p>
        </w:tc>
      </w:tr>
      <w:tr w:rsidR="00F77915" w:rsidRPr="00BF0D2F" w14:paraId="4F86E1EA"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1924"/>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290FE879" w14:textId="327B7F78" w:rsidR="00F77915" w:rsidRPr="00BF0D2F" w:rsidRDefault="00F77915" w:rsidP="00F77915">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t>11</w:t>
            </w:r>
          </w:p>
        </w:tc>
        <w:tc>
          <w:tcPr>
            <w:tcW w:w="1263" w:type="dxa"/>
            <w:shd w:val="clear" w:color="auto" w:fill="auto"/>
          </w:tcPr>
          <w:p w14:paraId="3348BBE0" w14:textId="2AEB77DE" w:rsidR="00F77915" w:rsidRPr="00BF0D2F" w:rsidRDefault="00F77915" w:rsidP="00F77915">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Capcha, D,</w:t>
            </w:r>
            <w:r w:rsidR="00F55CE2" w:rsidRPr="00BF0D2F">
              <w:rPr>
                <w:rFonts w:ascii="Times New Roman" w:hAnsi="Times New Roman" w:cs="Times New Roman"/>
                <w:iCs/>
                <w:color w:val="000000" w:themeColor="text1"/>
                <w:lang w:val="es-PE"/>
              </w:rPr>
              <w:t xml:space="preserve"> y</w:t>
            </w:r>
            <w:r w:rsidRPr="00BF0D2F">
              <w:rPr>
                <w:rFonts w:ascii="Times New Roman" w:hAnsi="Times New Roman" w:cs="Times New Roman"/>
                <w:iCs/>
                <w:color w:val="000000" w:themeColor="text1"/>
                <w:lang w:val="es-PE"/>
              </w:rPr>
              <w:t xml:space="preserve"> Rodríguez, G.</w:t>
            </w:r>
            <w:r w:rsidR="00A6604D" w:rsidRPr="00BF0D2F">
              <w:rPr>
                <w:rFonts w:ascii="Times New Roman" w:hAnsi="Times New Roman" w:cs="Times New Roman"/>
                <w:iCs/>
                <w:color w:val="000000" w:themeColor="text1"/>
                <w:lang w:val="es-PE"/>
              </w:rPr>
              <w:t xml:space="preserve"> </w:t>
            </w:r>
            <w:r w:rsidRPr="00BF0D2F">
              <w:rPr>
                <w:rFonts w:ascii="Times New Roman" w:hAnsi="Times New Roman" w:cs="Times New Roman"/>
                <w:iCs/>
                <w:color w:val="000000" w:themeColor="text1"/>
                <w:lang w:val="es-PE"/>
              </w:rPr>
              <w:t>(2020)</w:t>
            </w:r>
          </w:p>
        </w:tc>
        <w:tc>
          <w:tcPr>
            <w:tcW w:w="2088" w:type="dxa"/>
            <w:shd w:val="clear" w:color="auto" w:fill="auto"/>
          </w:tcPr>
          <w:p w14:paraId="59908691" w14:textId="201AEFBA" w:rsidR="00F77915" w:rsidRPr="00BF0D2F" w:rsidRDefault="00F77915" w:rsidP="00F77915">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iCs/>
                <w:color w:val="000000" w:themeColor="text1"/>
              </w:rPr>
              <w:t>Habilidades blandas e inserción laboral en egresados de la carrera profesional de Administración de Negocios FACAP - Tarma periodo 2016 – 2018</w:t>
            </w:r>
          </w:p>
        </w:tc>
        <w:tc>
          <w:tcPr>
            <w:tcW w:w="1226" w:type="dxa"/>
            <w:shd w:val="clear" w:color="auto" w:fill="auto"/>
          </w:tcPr>
          <w:p w14:paraId="18874537" w14:textId="4B782B87" w:rsidR="00F77915" w:rsidRPr="00BF0D2F" w:rsidRDefault="006E5733" w:rsidP="00F77915">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Investigación</w:t>
            </w:r>
            <w:r w:rsidR="00F77915" w:rsidRPr="00BF0D2F">
              <w:rPr>
                <w:rFonts w:ascii="Times New Roman" w:hAnsi="Times New Roman" w:cs="Times New Roman"/>
                <w:color w:val="000000" w:themeColor="text1"/>
              </w:rPr>
              <w:t xml:space="preserve"> correlacional, transversal.</w:t>
            </w:r>
          </w:p>
        </w:tc>
        <w:tc>
          <w:tcPr>
            <w:tcW w:w="2054" w:type="dxa"/>
            <w:shd w:val="clear" w:color="auto" w:fill="auto"/>
          </w:tcPr>
          <w:p w14:paraId="764FEF7A" w14:textId="1CA7A100" w:rsidR="00F77915" w:rsidRPr="00BF0D2F" w:rsidRDefault="00F77915" w:rsidP="00F77915">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Los resultados encontrados indican que no existe evidencia suficiente para demostrar que existe relación entre el desarrollo de habilidades blandas y la inserción laboral de los egresados.</w:t>
            </w:r>
          </w:p>
        </w:tc>
        <w:tc>
          <w:tcPr>
            <w:tcW w:w="2094" w:type="dxa"/>
            <w:shd w:val="clear" w:color="auto" w:fill="auto"/>
          </w:tcPr>
          <w:p w14:paraId="73A301BF" w14:textId="5C63C4AD" w:rsidR="00F77915" w:rsidRPr="00BF0D2F" w:rsidRDefault="00A85054" w:rsidP="00F77915">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Los hallazgos muestran que no hay suficiente evidencia para afirmar que existe una relación entre el desarrollo de habilidades blandas y la inserción laboral de los egresados.</w:t>
            </w:r>
          </w:p>
        </w:tc>
      </w:tr>
      <w:tr w:rsidR="00F77915" w:rsidRPr="00BF0D2F" w14:paraId="645B4BDB" w14:textId="77777777" w:rsidTr="00BF0D2F">
        <w:trPr>
          <w:divId w:val="1993678349"/>
          <w:trHeight w:val="2831"/>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22541C35" w14:textId="18EDB468" w:rsidR="00F77915" w:rsidRPr="00BF0D2F" w:rsidRDefault="00F77915" w:rsidP="00F77915">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lastRenderedPageBreak/>
              <w:t>12</w:t>
            </w:r>
          </w:p>
        </w:tc>
        <w:tc>
          <w:tcPr>
            <w:tcW w:w="1263" w:type="dxa"/>
            <w:shd w:val="clear" w:color="auto" w:fill="auto"/>
          </w:tcPr>
          <w:p w14:paraId="0495ACA5" w14:textId="66495534" w:rsidR="00F77915" w:rsidRPr="00BF0D2F" w:rsidRDefault="00481116" w:rsidP="00F77915">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Huamán, E. (2021)</w:t>
            </w:r>
          </w:p>
        </w:tc>
        <w:tc>
          <w:tcPr>
            <w:tcW w:w="2088" w:type="dxa"/>
            <w:shd w:val="clear" w:color="auto" w:fill="auto"/>
          </w:tcPr>
          <w:p w14:paraId="16704B5F" w14:textId="77777777" w:rsidR="00481116" w:rsidRPr="00BF0D2F" w:rsidRDefault="00481116" w:rsidP="00481116">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Gestión administrativa y habilidades blandas de los directivos de las instituciones educativas de la UGEL Corongo, 2020</w:t>
            </w:r>
          </w:p>
          <w:p w14:paraId="7D0CF939" w14:textId="390461EC" w:rsidR="00F77915" w:rsidRPr="00BF0D2F" w:rsidRDefault="00F77915" w:rsidP="00F77915">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p>
        </w:tc>
        <w:tc>
          <w:tcPr>
            <w:tcW w:w="1226" w:type="dxa"/>
            <w:shd w:val="clear" w:color="auto" w:fill="auto"/>
          </w:tcPr>
          <w:p w14:paraId="75C20441" w14:textId="2F6355AC" w:rsidR="00110813" w:rsidRPr="00BF0D2F" w:rsidRDefault="006D0580" w:rsidP="00F77915">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Correlacional </w:t>
            </w:r>
          </w:p>
          <w:p w14:paraId="500DF68C"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2F559083"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0ABEAE43"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5A30BB88"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338D2C73"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70E02A76"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73C8642F"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5EB0B532"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506726F5"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79403A26"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17981FB0"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3A8B1CA8" w14:textId="77777777" w:rsidR="00110813" w:rsidRPr="00BF0D2F" w:rsidRDefault="00110813"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p w14:paraId="050ED758" w14:textId="77777777" w:rsidR="00F77915" w:rsidRPr="00BF0D2F" w:rsidRDefault="00F77915" w:rsidP="001108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PE"/>
              </w:rPr>
            </w:pPr>
          </w:p>
        </w:tc>
        <w:tc>
          <w:tcPr>
            <w:tcW w:w="2054" w:type="dxa"/>
            <w:shd w:val="clear" w:color="auto" w:fill="auto"/>
          </w:tcPr>
          <w:p w14:paraId="3983B8AC" w14:textId="79BB8505" w:rsidR="00F77915" w:rsidRPr="00BF0D2F" w:rsidRDefault="00386878" w:rsidP="00F77915">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Se encontró un resultado significativo gracias al coeficiente de correlación Rho de Spearman de 0,665**, que indica una relación directa moderada(media) entre las variables de gestión administrativa y habilidades blandas. El valor de significancia de esta relación es 0,000 menos que 0,01.</w:t>
            </w:r>
          </w:p>
        </w:tc>
        <w:tc>
          <w:tcPr>
            <w:tcW w:w="2094" w:type="dxa"/>
            <w:shd w:val="clear" w:color="auto" w:fill="auto"/>
          </w:tcPr>
          <w:p w14:paraId="0D50806B" w14:textId="5E50A460" w:rsidR="00F77915" w:rsidRPr="00BF0D2F" w:rsidRDefault="00D13CC4" w:rsidP="00F77915">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En conclusión, los resultados de los coeficientes de correlación entre las variables investigadas fueron significativos.</w:t>
            </w:r>
          </w:p>
        </w:tc>
      </w:tr>
      <w:tr w:rsidR="00B25B6C" w:rsidRPr="00BF0D2F" w14:paraId="45158EF9"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2345"/>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73B07C5A" w14:textId="038E7098" w:rsidR="00B25B6C" w:rsidRPr="00BF0D2F" w:rsidRDefault="00B25B6C" w:rsidP="00B25B6C">
            <w:pPr>
              <w:spacing w:after="160" w:line="256" w:lineRule="auto"/>
              <w:jc w:val="both"/>
              <w:rPr>
                <w:rFonts w:ascii="Times New Roman" w:hAnsi="Times New Roman" w:cs="Times New Roman"/>
                <w:b w:val="0"/>
                <w:bCs w:val="0"/>
                <w:iCs/>
                <w:color w:val="000000" w:themeColor="text1"/>
                <w:lang w:val="es-ES"/>
              </w:rPr>
            </w:pPr>
            <w:r w:rsidRPr="00BF0D2F">
              <w:rPr>
                <w:rFonts w:ascii="Times New Roman" w:hAnsi="Times New Roman" w:cs="Times New Roman"/>
                <w:b w:val="0"/>
                <w:bCs w:val="0"/>
                <w:iCs/>
                <w:color w:val="000000" w:themeColor="text1"/>
                <w:lang w:val="es-ES"/>
              </w:rPr>
              <w:t>13</w:t>
            </w:r>
          </w:p>
        </w:tc>
        <w:tc>
          <w:tcPr>
            <w:tcW w:w="1263" w:type="dxa"/>
            <w:shd w:val="clear" w:color="auto" w:fill="auto"/>
          </w:tcPr>
          <w:p w14:paraId="6B5B431E" w14:textId="3024305E" w:rsidR="00B25B6C" w:rsidRPr="00BF0D2F" w:rsidRDefault="00B25B6C"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Rodríguez et al. (2021)</w:t>
            </w:r>
          </w:p>
        </w:tc>
        <w:tc>
          <w:tcPr>
            <w:tcW w:w="2088" w:type="dxa"/>
            <w:shd w:val="clear" w:color="auto" w:fill="auto"/>
          </w:tcPr>
          <w:p w14:paraId="0C787B51" w14:textId="77777777" w:rsidR="00B25B6C" w:rsidRPr="00BF0D2F" w:rsidRDefault="00B25B6C" w:rsidP="00B25B6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Habilidades blandas y el desempeño docente en el nivel superior de la educación</w:t>
            </w:r>
          </w:p>
          <w:p w14:paraId="272ACB50" w14:textId="18C64D85" w:rsidR="00B25B6C" w:rsidRPr="00BF0D2F" w:rsidRDefault="00B25B6C"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p>
        </w:tc>
        <w:tc>
          <w:tcPr>
            <w:tcW w:w="1226" w:type="dxa"/>
            <w:shd w:val="clear" w:color="auto" w:fill="auto"/>
          </w:tcPr>
          <w:p w14:paraId="6E5528E7" w14:textId="5985BC33" w:rsidR="00B25B6C" w:rsidRPr="00BF0D2F" w:rsidRDefault="00253B6E"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Estudio</w:t>
            </w:r>
            <w:r w:rsidR="00B25B6C" w:rsidRPr="00BF0D2F">
              <w:rPr>
                <w:rFonts w:ascii="Times New Roman" w:hAnsi="Times New Roman" w:cs="Times New Roman"/>
                <w:color w:val="000000" w:themeColor="text1"/>
              </w:rPr>
              <w:t xml:space="preserve"> de revisión</w:t>
            </w:r>
          </w:p>
        </w:tc>
        <w:tc>
          <w:tcPr>
            <w:tcW w:w="2054" w:type="dxa"/>
            <w:shd w:val="clear" w:color="auto" w:fill="auto"/>
          </w:tcPr>
          <w:p w14:paraId="020957CB" w14:textId="183AA45B" w:rsidR="00B25B6C" w:rsidRPr="00BF0D2F" w:rsidRDefault="00194B12"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kern w:val="2"/>
                <w:lang w:val="es-PE"/>
                <w14:ligatures w14:val="standardContextual"/>
              </w:rPr>
            </w:pPr>
            <w:r w:rsidRPr="00BF0D2F">
              <w:rPr>
                <w:rFonts w:ascii="Times New Roman" w:hAnsi="Times New Roman" w:cs="Times New Roman"/>
                <w:color w:val="000000" w:themeColor="text1"/>
                <w:kern w:val="2"/>
                <w14:ligatures w14:val="standardContextual"/>
              </w:rPr>
              <w:t>Después de investigar e interpretar estudios previos, teorías y conceptos relacionados con el tema de investigación, los siguientes acápites de este artículo de revisión tienen como objetivo desarrollar habilidades blandas en la educación de manera conceptual y analítica.</w:t>
            </w:r>
          </w:p>
        </w:tc>
        <w:tc>
          <w:tcPr>
            <w:tcW w:w="2094" w:type="dxa"/>
            <w:shd w:val="clear" w:color="auto" w:fill="auto"/>
          </w:tcPr>
          <w:p w14:paraId="3B79A757" w14:textId="41E181E1" w:rsidR="00B25B6C" w:rsidRPr="00BF0D2F" w:rsidRDefault="00453090"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kern w:val="2"/>
                <w14:ligatures w14:val="standardContextual"/>
              </w:rPr>
              <w:t xml:space="preserve">Las definiciones de las dimensiones de las habilidades blandas de Daniel Goleman, las habilidades blandas de los docentes de nivel superior, el desempeño de los docentes, la evaluación del desempeño de los docentes y, finalmente, </w:t>
            </w:r>
            <w:r w:rsidR="009D2458" w:rsidRPr="00BF0D2F">
              <w:rPr>
                <w:rFonts w:ascii="Times New Roman" w:hAnsi="Times New Roman" w:cs="Times New Roman"/>
                <w:color w:val="000000" w:themeColor="text1"/>
                <w:kern w:val="2"/>
                <w14:ligatures w14:val="standardContextual"/>
              </w:rPr>
              <w:t>la importancia de las habilidades blandas para el desempeño de los docentes universitarios se ha</w:t>
            </w:r>
            <w:r w:rsidRPr="00BF0D2F">
              <w:rPr>
                <w:rFonts w:ascii="Times New Roman" w:hAnsi="Times New Roman" w:cs="Times New Roman"/>
                <w:color w:val="000000" w:themeColor="text1"/>
                <w:kern w:val="2"/>
                <w14:ligatures w14:val="standardContextual"/>
              </w:rPr>
              <w:t xml:space="preserve"> desarrollado. Finalmente, se establece un marco para investigaciones </w:t>
            </w:r>
            <w:r w:rsidRPr="00BF0D2F">
              <w:rPr>
                <w:rFonts w:ascii="Times New Roman" w:hAnsi="Times New Roman" w:cs="Times New Roman"/>
                <w:color w:val="000000" w:themeColor="text1"/>
                <w:kern w:val="2"/>
                <w14:ligatures w14:val="standardContextual"/>
              </w:rPr>
              <w:lastRenderedPageBreak/>
              <w:t>futuras sobre el tema.</w:t>
            </w:r>
          </w:p>
        </w:tc>
      </w:tr>
      <w:tr w:rsidR="00B25B6C" w:rsidRPr="00BF0D2F" w14:paraId="3F0E7D58" w14:textId="77777777" w:rsidTr="00BF0D2F">
        <w:trPr>
          <w:divId w:val="1993678349"/>
          <w:trHeight w:val="1474"/>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0545A8E6" w14:textId="3C625AB8" w:rsidR="00B25B6C" w:rsidRPr="00BF0D2F" w:rsidRDefault="00B25B6C" w:rsidP="00B25B6C">
            <w:pPr>
              <w:spacing w:after="160" w:line="256" w:lineRule="auto"/>
              <w:jc w:val="both"/>
              <w:rPr>
                <w:rFonts w:ascii="Times New Roman" w:hAnsi="Times New Roman" w:cs="Times New Roman"/>
                <w:b w:val="0"/>
                <w:bCs w:val="0"/>
                <w:iCs/>
                <w:color w:val="000000" w:themeColor="text1"/>
                <w:lang w:val="es-PE"/>
              </w:rPr>
            </w:pPr>
            <w:r w:rsidRPr="00BF0D2F">
              <w:rPr>
                <w:rFonts w:ascii="Times New Roman" w:hAnsi="Times New Roman" w:cs="Times New Roman"/>
                <w:b w:val="0"/>
                <w:bCs w:val="0"/>
                <w:iCs/>
                <w:color w:val="000000" w:themeColor="text1"/>
                <w:lang w:val="es-PE"/>
              </w:rPr>
              <w:lastRenderedPageBreak/>
              <w:t>14</w:t>
            </w:r>
          </w:p>
        </w:tc>
        <w:tc>
          <w:tcPr>
            <w:tcW w:w="1263" w:type="dxa"/>
            <w:shd w:val="clear" w:color="auto" w:fill="auto"/>
          </w:tcPr>
          <w:p w14:paraId="671AB32E" w14:textId="02BE4B02" w:rsidR="00B25B6C" w:rsidRPr="00BF0D2F" w:rsidRDefault="00B25B6C" w:rsidP="00B25B6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Palacios, M. (2021)</w:t>
            </w:r>
          </w:p>
        </w:tc>
        <w:tc>
          <w:tcPr>
            <w:tcW w:w="2088" w:type="dxa"/>
            <w:shd w:val="clear" w:color="auto" w:fill="auto"/>
          </w:tcPr>
          <w:p w14:paraId="0658EBEB" w14:textId="7222F898" w:rsidR="00B25B6C" w:rsidRPr="00BF0D2F" w:rsidRDefault="00B25B6C" w:rsidP="00B25B6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Programa de habilidades blandas para mejorar las competencias gerenciales de los directivos de la Universidad Señor de Sipán - 2019</w:t>
            </w:r>
          </w:p>
        </w:tc>
        <w:tc>
          <w:tcPr>
            <w:tcW w:w="1226" w:type="dxa"/>
            <w:shd w:val="clear" w:color="auto" w:fill="auto"/>
          </w:tcPr>
          <w:p w14:paraId="1C5F41AF" w14:textId="09C6E12F" w:rsidR="00B25B6C" w:rsidRPr="00BF0D2F" w:rsidRDefault="007469BC" w:rsidP="00B25B6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rPr>
              <w:t xml:space="preserve">Investigación </w:t>
            </w:r>
            <w:r w:rsidR="00B25B6C" w:rsidRPr="00BF0D2F">
              <w:rPr>
                <w:rFonts w:ascii="Times New Roman" w:hAnsi="Times New Roman" w:cs="Times New Roman"/>
                <w:color w:val="000000" w:themeColor="text1"/>
              </w:rPr>
              <w:t>descriptiva propositiva</w:t>
            </w:r>
          </w:p>
        </w:tc>
        <w:tc>
          <w:tcPr>
            <w:tcW w:w="2054" w:type="dxa"/>
            <w:shd w:val="clear" w:color="auto" w:fill="auto"/>
          </w:tcPr>
          <w:p w14:paraId="4DFA34A3" w14:textId="077B0DDE" w:rsidR="00B25B6C" w:rsidRPr="00BF0D2F" w:rsidRDefault="00522964" w:rsidP="00B25B6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 xml:space="preserve">Según los datos, el 23 % de los directores rara vez están comprometidos con una labor de alta calidad, y el 33 % experimenta cualquier dificultad para cumplir con sus funciones. </w:t>
            </w:r>
          </w:p>
        </w:tc>
        <w:tc>
          <w:tcPr>
            <w:tcW w:w="2094" w:type="dxa"/>
            <w:shd w:val="clear" w:color="auto" w:fill="auto"/>
          </w:tcPr>
          <w:p w14:paraId="12C23240" w14:textId="61834885" w:rsidR="00B25B6C" w:rsidRPr="00BF0D2F" w:rsidRDefault="00522964" w:rsidP="00B25B6C">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Por lo tanto, se concluye que los directores necesitan desarrollar habilidades blandas de gestión para desempeñar sus funciones de manera efectiva.</w:t>
            </w:r>
          </w:p>
        </w:tc>
      </w:tr>
      <w:tr w:rsidR="00B25B6C" w:rsidRPr="00BF0D2F" w14:paraId="058F85A4" w14:textId="77777777" w:rsidTr="00BF0D2F">
        <w:trPr>
          <w:cnfStyle w:val="000000100000" w:firstRow="0" w:lastRow="0" w:firstColumn="0" w:lastColumn="0" w:oddVBand="0" w:evenVBand="0" w:oddHBand="1" w:evenHBand="0" w:firstRowFirstColumn="0" w:firstRowLastColumn="0" w:lastRowFirstColumn="0" w:lastRowLastColumn="0"/>
          <w:divId w:val="1993678349"/>
          <w:trHeight w:val="2330"/>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624342FC" w14:textId="23F937B7" w:rsidR="00B25B6C" w:rsidRPr="00BF0D2F" w:rsidRDefault="00B25B6C" w:rsidP="00B25B6C">
            <w:pPr>
              <w:spacing w:after="160" w:line="256" w:lineRule="auto"/>
              <w:jc w:val="both"/>
              <w:rPr>
                <w:rFonts w:ascii="Times New Roman" w:hAnsi="Times New Roman" w:cs="Times New Roman"/>
                <w:b w:val="0"/>
                <w:bCs w:val="0"/>
                <w:iCs/>
                <w:color w:val="000000" w:themeColor="text1"/>
                <w:lang w:val="es-ES"/>
              </w:rPr>
            </w:pPr>
            <w:bookmarkStart w:id="6" w:name="_Hlk173622338"/>
            <w:r w:rsidRPr="00BF0D2F">
              <w:rPr>
                <w:rFonts w:ascii="Times New Roman" w:hAnsi="Times New Roman" w:cs="Times New Roman"/>
                <w:b w:val="0"/>
                <w:bCs w:val="0"/>
                <w:iCs/>
                <w:color w:val="000000" w:themeColor="text1"/>
                <w:lang w:val="es-ES"/>
              </w:rPr>
              <w:t>15</w:t>
            </w:r>
          </w:p>
        </w:tc>
        <w:tc>
          <w:tcPr>
            <w:tcW w:w="1263" w:type="dxa"/>
            <w:shd w:val="clear" w:color="auto" w:fill="auto"/>
          </w:tcPr>
          <w:p w14:paraId="46C31657" w14:textId="7D0D367B" w:rsidR="00B25B6C" w:rsidRPr="00BF0D2F" w:rsidRDefault="00D26B08"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Huanaco, K (2019)</w:t>
            </w:r>
          </w:p>
        </w:tc>
        <w:tc>
          <w:tcPr>
            <w:tcW w:w="2088" w:type="dxa"/>
            <w:shd w:val="clear" w:color="auto" w:fill="auto"/>
          </w:tcPr>
          <w:p w14:paraId="173BC04C" w14:textId="77777777" w:rsidR="00D26B08" w:rsidRPr="00BF0D2F" w:rsidRDefault="00D26B08" w:rsidP="00D26B08">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Habilidades blandas y cuatro dominios en el marco del buen desempeño docente en la I.E. “Casa Blanca de Jesús” de S.J.L.-2019.</w:t>
            </w:r>
          </w:p>
          <w:p w14:paraId="71D2AB70" w14:textId="210A6F65" w:rsidR="00B25B6C" w:rsidRPr="00BF0D2F" w:rsidRDefault="00B25B6C"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p>
        </w:tc>
        <w:tc>
          <w:tcPr>
            <w:tcW w:w="1226" w:type="dxa"/>
            <w:shd w:val="clear" w:color="auto" w:fill="auto"/>
          </w:tcPr>
          <w:p w14:paraId="55045826" w14:textId="23DE4A64" w:rsidR="00B25B6C" w:rsidRPr="00BF0D2F" w:rsidRDefault="00201B52"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F0D2F">
              <w:rPr>
                <w:rFonts w:ascii="Times New Roman" w:hAnsi="Times New Roman" w:cs="Times New Roman"/>
                <w:color w:val="000000" w:themeColor="text1"/>
              </w:rPr>
              <w:t>Estudio correlacional</w:t>
            </w:r>
            <w:r w:rsidR="00992DA1" w:rsidRPr="00BF0D2F">
              <w:rPr>
                <w:rFonts w:ascii="Times New Roman" w:hAnsi="Times New Roman" w:cs="Times New Roman"/>
                <w:color w:val="000000" w:themeColor="text1"/>
              </w:rPr>
              <w:t xml:space="preserve"> y</w:t>
            </w:r>
            <w:r w:rsidR="00D26B08" w:rsidRPr="00BF0D2F">
              <w:rPr>
                <w:rFonts w:ascii="Times New Roman" w:hAnsi="Times New Roman" w:cs="Times New Roman"/>
                <w:color w:val="000000" w:themeColor="text1"/>
              </w:rPr>
              <w:t xml:space="preserve"> transversal.</w:t>
            </w:r>
          </w:p>
        </w:tc>
        <w:tc>
          <w:tcPr>
            <w:tcW w:w="2054" w:type="dxa"/>
            <w:shd w:val="clear" w:color="auto" w:fill="auto"/>
          </w:tcPr>
          <w:p w14:paraId="671C9D9A" w14:textId="6CB968DC" w:rsidR="00B25B6C" w:rsidRPr="00BF0D2F" w:rsidRDefault="007B5EB9"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 xml:space="preserve">Los resultados muestran un coeficiente de correlación directa de 0,843 entre las variables. </w:t>
            </w:r>
          </w:p>
        </w:tc>
        <w:tc>
          <w:tcPr>
            <w:tcW w:w="2094" w:type="dxa"/>
            <w:shd w:val="clear" w:color="auto" w:fill="auto"/>
          </w:tcPr>
          <w:p w14:paraId="4FD6FC07" w14:textId="58DDEC21" w:rsidR="00B25B6C" w:rsidRPr="00BF0D2F" w:rsidRDefault="007B5EB9" w:rsidP="00B25B6C">
            <w:pPr>
              <w:spacing w:after="160"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F0D2F">
              <w:rPr>
                <w:rFonts w:ascii="Times New Roman" w:hAnsi="Times New Roman" w:cs="Times New Roman"/>
                <w:color w:val="000000" w:themeColor="text1"/>
                <w:lang w:val="es-PE"/>
              </w:rPr>
              <w:t xml:space="preserve">Por lo tanto, se descubre una correlación directa entre las variables y se llega a la conclusión de que el manejo adecuado de las habilidades blandas está relacionado con un alto nivel de competencias para mejorar el comportamiento de los profesores en la entidad estudiada.  </w:t>
            </w:r>
          </w:p>
        </w:tc>
      </w:tr>
      <w:tr w:rsidR="00BE59E0" w:rsidRPr="00BF0D2F" w14:paraId="524A77CF" w14:textId="77777777" w:rsidTr="00BF0D2F">
        <w:trPr>
          <w:divId w:val="1993678349"/>
          <w:trHeight w:val="2104"/>
        </w:trPr>
        <w:tc>
          <w:tcPr>
            <w:cnfStyle w:val="001000000000" w:firstRow="0" w:lastRow="0" w:firstColumn="1" w:lastColumn="0" w:oddVBand="0" w:evenVBand="0" w:oddHBand="0" w:evenHBand="0" w:firstRowFirstColumn="0" w:firstRowLastColumn="0" w:lastRowFirstColumn="0" w:lastRowLastColumn="0"/>
            <w:tcW w:w="631" w:type="dxa"/>
            <w:shd w:val="clear" w:color="auto" w:fill="auto"/>
          </w:tcPr>
          <w:p w14:paraId="5882AA26" w14:textId="5C50E478" w:rsidR="00BE59E0" w:rsidRPr="00BF0D2F" w:rsidRDefault="00BE59E0" w:rsidP="00BE59E0">
            <w:pPr>
              <w:spacing w:after="160" w:line="256" w:lineRule="auto"/>
              <w:jc w:val="both"/>
              <w:rPr>
                <w:rFonts w:ascii="Times New Roman" w:hAnsi="Times New Roman" w:cs="Times New Roman"/>
                <w:b w:val="0"/>
                <w:bCs w:val="0"/>
                <w:iCs/>
                <w:color w:val="000000" w:themeColor="text1"/>
                <w:lang w:val="es-ES"/>
              </w:rPr>
            </w:pPr>
            <w:r w:rsidRPr="00BF0D2F">
              <w:rPr>
                <w:rFonts w:ascii="Times New Roman" w:hAnsi="Times New Roman" w:cs="Times New Roman"/>
                <w:b w:val="0"/>
                <w:bCs w:val="0"/>
                <w:iCs/>
                <w:color w:val="000000" w:themeColor="text1"/>
                <w:lang w:val="es-ES"/>
              </w:rPr>
              <w:t>16</w:t>
            </w:r>
          </w:p>
        </w:tc>
        <w:tc>
          <w:tcPr>
            <w:tcW w:w="1263" w:type="dxa"/>
            <w:shd w:val="clear" w:color="auto" w:fill="auto"/>
          </w:tcPr>
          <w:p w14:paraId="27C65B22" w14:textId="239BE96F" w:rsidR="00BE59E0" w:rsidRPr="00BF0D2F" w:rsidRDefault="00BE59E0" w:rsidP="00BE59E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lang w:val="es-PE"/>
              </w:rPr>
            </w:pPr>
            <w:r w:rsidRPr="00BF0D2F">
              <w:rPr>
                <w:rFonts w:ascii="Times New Roman" w:hAnsi="Times New Roman" w:cs="Times New Roman"/>
                <w:iCs/>
                <w:color w:val="000000" w:themeColor="text1"/>
                <w:lang w:val="es-PE"/>
              </w:rPr>
              <w:t>Pizarro, S. (2024)</w:t>
            </w:r>
          </w:p>
        </w:tc>
        <w:tc>
          <w:tcPr>
            <w:tcW w:w="2088" w:type="dxa"/>
            <w:shd w:val="clear" w:color="auto" w:fill="auto"/>
          </w:tcPr>
          <w:p w14:paraId="7FA2ED55" w14:textId="68ED1B13" w:rsidR="00BE59E0" w:rsidRPr="00BF0D2F" w:rsidRDefault="001966B3" w:rsidP="00BE59E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Programa de coaching educativo para fortalecer las habilidades blandas en los docentes de una institución educativa particular de Lima.</w:t>
            </w:r>
          </w:p>
        </w:tc>
        <w:tc>
          <w:tcPr>
            <w:tcW w:w="1226" w:type="dxa"/>
            <w:shd w:val="clear" w:color="auto" w:fill="auto"/>
          </w:tcPr>
          <w:p w14:paraId="2877C8BF" w14:textId="54AD7493" w:rsidR="00BE59E0" w:rsidRPr="00BF0D2F" w:rsidRDefault="00297896" w:rsidP="00BE59E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F0D2F">
              <w:rPr>
                <w:rFonts w:ascii="Times New Roman" w:hAnsi="Times New Roman" w:cs="Times New Roman"/>
                <w:color w:val="000000" w:themeColor="text1"/>
                <w:lang w:val="es-PE"/>
              </w:rPr>
              <w:t>Estudio descriptivo cualitativo y transversal</w:t>
            </w:r>
          </w:p>
        </w:tc>
        <w:tc>
          <w:tcPr>
            <w:tcW w:w="2054" w:type="dxa"/>
            <w:shd w:val="clear" w:color="auto" w:fill="auto"/>
          </w:tcPr>
          <w:p w14:paraId="165D0C66" w14:textId="4B63B052" w:rsidR="00BE59E0" w:rsidRPr="00BF0D2F" w:rsidRDefault="00EF1D6C" w:rsidP="00BE59E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t xml:space="preserve">El programa de coaching educativo se presenta como una propuesta que incluye una variedad de estrategias y métodos </w:t>
            </w:r>
            <w:r w:rsidRPr="00BF0D2F">
              <w:rPr>
                <w:rFonts w:ascii="Times New Roman" w:hAnsi="Times New Roman" w:cs="Times New Roman"/>
                <w:color w:val="000000" w:themeColor="text1"/>
                <w:lang w:val="es-PE"/>
              </w:rPr>
              <w:lastRenderedPageBreak/>
              <w:t>innovadores para acompañar en grupo o individual, lo que ayuda a los maestros a mejorar sus habilidades blandas.</w:t>
            </w:r>
          </w:p>
        </w:tc>
        <w:tc>
          <w:tcPr>
            <w:tcW w:w="2094" w:type="dxa"/>
            <w:shd w:val="clear" w:color="auto" w:fill="auto"/>
          </w:tcPr>
          <w:p w14:paraId="0AB163B3" w14:textId="3792C15A" w:rsidR="00BE59E0" w:rsidRPr="00BF0D2F" w:rsidRDefault="00EF1D6C" w:rsidP="00BE59E0">
            <w:pPr>
              <w:spacing w:after="16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s-PE"/>
              </w:rPr>
            </w:pPr>
            <w:r w:rsidRPr="00BF0D2F">
              <w:rPr>
                <w:rFonts w:ascii="Times New Roman" w:hAnsi="Times New Roman" w:cs="Times New Roman"/>
                <w:color w:val="000000" w:themeColor="text1"/>
                <w:lang w:val="es-PE"/>
              </w:rPr>
              <w:lastRenderedPageBreak/>
              <w:t xml:space="preserve">Se ha llegado a la conclusión de que </w:t>
            </w:r>
            <w:r w:rsidR="004C492F" w:rsidRPr="00BF0D2F">
              <w:rPr>
                <w:rFonts w:ascii="Times New Roman" w:hAnsi="Times New Roman" w:cs="Times New Roman"/>
                <w:color w:val="000000" w:themeColor="text1"/>
                <w:lang w:val="es-PE"/>
              </w:rPr>
              <w:t xml:space="preserve">el </w:t>
            </w:r>
            <w:r w:rsidR="00EC3974" w:rsidRPr="00BF0D2F">
              <w:rPr>
                <w:rFonts w:ascii="Times New Roman" w:hAnsi="Times New Roman" w:cs="Times New Roman"/>
                <w:color w:val="000000" w:themeColor="text1"/>
                <w:lang w:val="es-PE"/>
              </w:rPr>
              <w:t>coaching tiene</w:t>
            </w:r>
            <w:r w:rsidRPr="00BF0D2F">
              <w:rPr>
                <w:rFonts w:ascii="Times New Roman" w:hAnsi="Times New Roman" w:cs="Times New Roman"/>
                <w:color w:val="000000" w:themeColor="text1"/>
                <w:lang w:val="es-PE"/>
              </w:rPr>
              <w:t xml:space="preserve"> un impacto significativo en </w:t>
            </w:r>
            <w:r w:rsidR="004C492F" w:rsidRPr="00BF0D2F">
              <w:rPr>
                <w:rFonts w:ascii="Times New Roman" w:hAnsi="Times New Roman" w:cs="Times New Roman"/>
                <w:color w:val="000000" w:themeColor="text1"/>
                <w:lang w:val="es-PE"/>
              </w:rPr>
              <w:t>fortalecer habilidades blandas en docentes.</w:t>
            </w:r>
          </w:p>
        </w:tc>
      </w:tr>
    </w:tbl>
    <w:p w14:paraId="380F0BD9" w14:textId="5D7D53E9" w:rsidR="00BE4999" w:rsidRPr="00BF0D2F" w:rsidRDefault="00DF1FF0" w:rsidP="00BF0D2F">
      <w:pPr>
        <w:spacing w:after="160" w:line="256" w:lineRule="auto"/>
        <w:jc w:val="center"/>
        <w:rPr>
          <w:rFonts w:ascii="Times New Roman" w:eastAsia="Calibri" w:hAnsi="Times New Roman" w:cs="Times New Roman"/>
          <w:iCs/>
          <w:color w:val="000000" w:themeColor="text1"/>
        </w:rPr>
      </w:pPr>
      <w:bookmarkStart w:id="7" w:name="_Hlk155693789"/>
      <w:bookmarkEnd w:id="3"/>
      <w:bookmarkEnd w:id="4"/>
      <w:bookmarkEnd w:id="6"/>
      <w:r w:rsidRPr="00DE337E">
        <w:rPr>
          <w:rFonts w:ascii="Times New Roman" w:eastAsia="Calibri" w:hAnsi="Times New Roman" w:cs="Times New Roman"/>
          <w:bCs/>
          <w:color w:val="000000" w:themeColor="text1"/>
          <w:szCs w:val="20"/>
          <w:lang w:val="es-PE"/>
        </w:rPr>
        <w:t>Nota</w:t>
      </w:r>
      <w:r w:rsidRPr="00BF0D2F">
        <w:rPr>
          <w:rFonts w:ascii="Times New Roman" w:eastAsia="Calibri" w:hAnsi="Times New Roman" w:cs="Times New Roman"/>
          <w:bCs/>
          <w:iCs/>
          <w:color w:val="000000" w:themeColor="text1"/>
          <w:szCs w:val="20"/>
          <w:lang w:val="es-PE"/>
        </w:rPr>
        <w:t xml:space="preserve">. </w:t>
      </w:r>
      <w:r w:rsidR="00DE337E" w:rsidRPr="00BF0D2F">
        <w:rPr>
          <w:rFonts w:ascii="Times New Roman" w:eastAsia="Calibri" w:hAnsi="Times New Roman" w:cs="Times New Roman"/>
          <w:iCs/>
          <w:color w:val="000000" w:themeColor="text1"/>
          <w:szCs w:val="20"/>
          <w:lang w:val="es-PE"/>
        </w:rPr>
        <w:t>Elaboración Propia</w:t>
      </w:r>
      <w:bookmarkEnd w:id="7"/>
    </w:p>
    <w:p w14:paraId="4F806EA7" w14:textId="77777777" w:rsidR="00BF0D2F" w:rsidRDefault="00FF1AB9" w:rsidP="00BF0D2F">
      <w:pPr>
        <w:spacing w:line="360" w:lineRule="auto"/>
        <w:ind w:firstLine="709"/>
        <w:jc w:val="both"/>
        <w:rPr>
          <w:rFonts w:ascii="Times New Roman" w:eastAsia="Arial" w:hAnsi="Times New Roman" w:cs="Times New Roman"/>
          <w:lang w:val="es-ES" w:eastAsia="es-PE"/>
        </w:rPr>
      </w:pPr>
      <w:r w:rsidRPr="00FF1AB9">
        <w:rPr>
          <w:rFonts w:ascii="Times New Roman" w:eastAsia="Arial" w:hAnsi="Times New Roman" w:cs="Times New Roman"/>
          <w:lang w:val="es-ES" w:eastAsia="es-PE"/>
        </w:rPr>
        <w:t>Para analizar, sintetizar y tomar decisiones, la revisión se centró en identificar artículos de revistas y tesis indexados en repositorios electrónicos y organizarlos en la Tabla 1</w:t>
      </w:r>
      <w:r w:rsidR="00851E49" w:rsidRPr="00851E49">
        <w:rPr>
          <w:rFonts w:ascii="Times New Roman" w:eastAsia="Arial" w:hAnsi="Times New Roman" w:cs="Times New Roman"/>
          <w:lang w:val="es-ES" w:eastAsia="es-PE"/>
        </w:rPr>
        <w:t xml:space="preserve">. </w:t>
      </w:r>
      <w:r w:rsidR="00E87104" w:rsidRPr="00E87104">
        <w:rPr>
          <w:rFonts w:ascii="Times New Roman" w:eastAsia="Arial" w:hAnsi="Times New Roman" w:cs="Times New Roman"/>
          <w:lang w:val="es-ES" w:eastAsia="es-PE"/>
        </w:rPr>
        <w:t>La información organizada de esta manera permitió observar que la mayoría de los estudios revisados son correlacionales (analizan relaciones entre variables), descriptivos (caracterizan fenómenos) y transversales (se realizaron en un momento específico del tiempo</w:t>
      </w:r>
      <w:r w:rsidR="00851E49" w:rsidRPr="00851E49">
        <w:rPr>
          <w:rFonts w:ascii="Times New Roman" w:eastAsia="Arial" w:hAnsi="Times New Roman" w:cs="Times New Roman"/>
          <w:lang w:val="es-ES" w:eastAsia="es-PE"/>
        </w:rPr>
        <w:t xml:space="preserve">. </w:t>
      </w:r>
      <w:r w:rsidR="00950098" w:rsidRPr="00950098">
        <w:rPr>
          <w:rFonts w:ascii="Times New Roman" w:eastAsia="Arial" w:hAnsi="Times New Roman" w:cs="Times New Roman"/>
          <w:lang w:val="es-ES" w:eastAsia="es-PE"/>
        </w:rPr>
        <w:t>Esta organización facilitó la identificación de patrones en los resultados y conclusiones</w:t>
      </w:r>
      <w:r w:rsidR="00B60BB2" w:rsidRPr="00B60BB2">
        <w:rPr>
          <w:rFonts w:ascii="Times New Roman" w:eastAsia="Arial" w:hAnsi="Times New Roman" w:cs="Times New Roman"/>
          <w:lang w:val="es-ES" w:eastAsia="es-PE"/>
        </w:rPr>
        <w:t>. En total, se revisaron dieciséis artículos y tesis que abordan las habilidades blandas y su impacto en el liderazgo directivo, tanto a nivel internacional como nacional</w:t>
      </w:r>
      <w:r w:rsidR="00110813">
        <w:rPr>
          <w:rFonts w:ascii="Times New Roman" w:eastAsia="Arial" w:hAnsi="Times New Roman" w:cs="Times New Roman"/>
          <w:lang w:val="es-ES" w:eastAsia="es-PE"/>
        </w:rPr>
        <w:t xml:space="preserve"> publicados </w:t>
      </w:r>
      <w:r w:rsidR="002A782D">
        <w:rPr>
          <w:rFonts w:ascii="Times New Roman" w:eastAsia="Arial" w:hAnsi="Times New Roman" w:cs="Times New Roman"/>
          <w:lang w:val="es-ES" w:eastAsia="es-PE"/>
        </w:rPr>
        <w:t xml:space="preserve">entre </w:t>
      </w:r>
      <w:r w:rsidR="002A782D" w:rsidRPr="00851E49">
        <w:rPr>
          <w:rFonts w:ascii="Times New Roman" w:eastAsia="Arial" w:hAnsi="Times New Roman" w:cs="Times New Roman"/>
          <w:lang w:val="es-ES" w:eastAsia="es-PE"/>
        </w:rPr>
        <w:t>2019</w:t>
      </w:r>
      <w:r w:rsidR="00851E49" w:rsidRPr="00851E49">
        <w:rPr>
          <w:rFonts w:ascii="Times New Roman" w:eastAsia="Arial" w:hAnsi="Times New Roman" w:cs="Times New Roman"/>
          <w:lang w:val="es-ES" w:eastAsia="es-PE"/>
        </w:rPr>
        <w:t xml:space="preserve"> y 2024</w:t>
      </w:r>
      <w:r w:rsidR="00110813">
        <w:rPr>
          <w:rFonts w:ascii="Times New Roman" w:eastAsia="Arial" w:hAnsi="Times New Roman" w:cs="Times New Roman"/>
          <w:lang w:val="es-ES" w:eastAsia="es-PE"/>
        </w:rPr>
        <w:t>.</w:t>
      </w:r>
    </w:p>
    <w:p w14:paraId="69EF1FB4" w14:textId="77777777" w:rsidR="00BF0D2F" w:rsidRPr="00BF0D2F" w:rsidRDefault="00BF0D2F" w:rsidP="00BF0D2F">
      <w:pPr>
        <w:spacing w:line="360" w:lineRule="auto"/>
        <w:jc w:val="center"/>
        <w:rPr>
          <w:rFonts w:ascii="Times New Roman" w:eastAsia="Calibri" w:hAnsi="Times New Roman" w:cs="Times New Roman"/>
          <w:b/>
          <w:bCs/>
          <w:iCs/>
          <w:szCs w:val="20"/>
          <w:lang w:val="es-PE"/>
        </w:rPr>
      </w:pPr>
    </w:p>
    <w:p w14:paraId="7F53C324" w14:textId="0D21EF89" w:rsidR="002C4F97" w:rsidRPr="00BF0D2F" w:rsidRDefault="00A4100F" w:rsidP="00BF0D2F">
      <w:pPr>
        <w:spacing w:line="360" w:lineRule="auto"/>
        <w:jc w:val="center"/>
        <w:rPr>
          <w:rFonts w:ascii="Times New Roman" w:eastAsia="Arial" w:hAnsi="Times New Roman" w:cs="Times New Roman"/>
          <w:lang w:val="es-ES" w:eastAsia="es-PE"/>
        </w:rPr>
      </w:pPr>
      <w:r w:rsidRPr="00A4100F">
        <w:rPr>
          <w:rFonts w:ascii="Times New Roman" w:eastAsia="Calibri" w:hAnsi="Times New Roman" w:cs="Times New Roman"/>
          <w:b/>
          <w:bCs/>
          <w:iCs/>
          <w:sz w:val="32"/>
          <w:lang w:val="es-PE"/>
        </w:rPr>
        <w:t>Discusión</w:t>
      </w:r>
    </w:p>
    <w:p w14:paraId="1569B891" w14:textId="6C6048B0" w:rsidR="00497F0A" w:rsidRDefault="00FC0136" w:rsidP="00486274">
      <w:pPr>
        <w:autoSpaceDE w:val="0"/>
        <w:autoSpaceDN w:val="0"/>
        <w:adjustRightInd w:val="0"/>
        <w:spacing w:line="360" w:lineRule="auto"/>
        <w:ind w:firstLine="709"/>
        <w:jc w:val="both"/>
        <w:rPr>
          <w:rFonts w:ascii="Times New Roman" w:hAnsi="Times New Roman" w:cs="Times New Roman"/>
          <w:bCs/>
          <w:color w:val="000000" w:themeColor="text1"/>
        </w:rPr>
      </w:pPr>
      <w:r w:rsidRPr="00FC0136">
        <w:rPr>
          <w:rFonts w:ascii="Times New Roman" w:hAnsi="Times New Roman" w:cs="Times New Roman"/>
          <w:bCs/>
          <w:color w:val="000000" w:themeColor="text1"/>
          <w:lang w:val="es-PE"/>
        </w:rPr>
        <w:t>Según Aldaz et al. (2024), el programa de habilidades blandas mostró resultados positivos en los niveles de liderazgo directivo. Por su parte, Vieira et al. (2024) destacaron la importancia de la gestión de habilidades blandas para los directivos</w:t>
      </w:r>
      <w:r w:rsidR="0061675B" w:rsidRPr="0061675B">
        <w:rPr>
          <w:rFonts w:ascii="Times New Roman" w:hAnsi="Times New Roman" w:cs="Times New Roman"/>
          <w:bCs/>
          <w:color w:val="000000" w:themeColor="text1"/>
          <w:lang w:val="es-PE"/>
        </w:rPr>
        <w:t xml:space="preserve">. </w:t>
      </w:r>
      <w:r w:rsidR="00F6003B" w:rsidRPr="00F6003B">
        <w:rPr>
          <w:rFonts w:ascii="Times New Roman" w:hAnsi="Times New Roman" w:cs="Times New Roman"/>
          <w:bCs/>
          <w:color w:val="000000" w:themeColor="text1"/>
          <w:lang w:val="es-PE"/>
        </w:rPr>
        <w:t>De manera similar, Sánchez et al. (2022), Fuentes et al. (2021) y López y Lozano (2021) resaltan que las habilidades blandas son esenciales tanto para el acceso laboral como para el desarrollo personal</w:t>
      </w:r>
      <w:r w:rsidR="0061675B" w:rsidRPr="0061675B">
        <w:rPr>
          <w:rFonts w:ascii="Times New Roman" w:hAnsi="Times New Roman" w:cs="Times New Roman"/>
          <w:bCs/>
          <w:color w:val="000000" w:themeColor="text1"/>
          <w:lang w:val="es-PE"/>
        </w:rPr>
        <w:t xml:space="preserve">. </w:t>
      </w:r>
      <w:r w:rsidR="00AC59B1" w:rsidRPr="00AC59B1">
        <w:rPr>
          <w:rFonts w:ascii="Times New Roman" w:hAnsi="Times New Roman" w:cs="Times New Roman"/>
          <w:bCs/>
          <w:color w:val="000000" w:themeColor="text1"/>
          <w:lang w:val="es-PE"/>
        </w:rPr>
        <w:t>En contraste, Capcha y Rodríguez (2020) identificaron que no existe una relación entre la inserción laboral y el desarrollo de habilidades blandas</w:t>
      </w:r>
      <w:r w:rsidR="005623A8" w:rsidRPr="005623A8">
        <w:rPr>
          <w:rFonts w:ascii="Times New Roman" w:hAnsi="Times New Roman" w:cs="Times New Roman"/>
          <w:bCs/>
          <w:color w:val="000000" w:themeColor="text1"/>
        </w:rPr>
        <w:t>.</w:t>
      </w:r>
      <w:r w:rsidR="00486274">
        <w:rPr>
          <w:rFonts w:ascii="Times New Roman" w:hAnsi="Times New Roman" w:cs="Times New Roman"/>
          <w:bCs/>
          <w:color w:val="000000" w:themeColor="text1"/>
        </w:rPr>
        <w:t xml:space="preserve"> </w:t>
      </w:r>
      <w:r w:rsidR="001A2035" w:rsidRPr="001A2035">
        <w:rPr>
          <w:rFonts w:ascii="Times New Roman" w:hAnsi="Times New Roman" w:cs="Times New Roman"/>
          <w:bCs/>
          <w:color w:val="000000" w:themeColor="text1"/>
        </w:rPr>
        <w:t xml:space="preserve">Lozano, M. (2023) sostiene que la implementación de planes de habilidades blandas es esencial para llevar a cabo ejercicios de liderazgo efectivos que sean beneficiosos para la organización y el entorno. Como resultado, Medina, C. (2023) señala que el estilo transformacional de liderazgo tiene un impacto en las habilidades blandas de los maestros. Ferrel, W. (2020) afirma que la implementación de más habilidades blandas fortalecerá el liderazgo directivo en las instituciones educativas. </w:t>
      </w:r>
      <w:r w:rsidR="00B76325" w:rsidRPr="00B76325">
        <w:rPr>
          <w:rFonts w:ascii="Times New Roman" w:hAnsi="Times New Roman" w:cs="Times New Roman"/>
          <w:bCs/>
          <w:color w:val="000000" w:themeColor="text1"/>
        </w:rPr>
        <w:t>Balbin, Y. (2020) señala que existen diferencias significativas entre los estudiantes respecto a sus habilidades blandas</w:t>
      </w:r>
      <w:r w:rsidR="001A2035" w:rsidRPr="001A2035">
        <w:rPr>
          <w:rFonts w:ascii="Times New Roman" w:hAnsi="Times New Roman" w:cs="Times New Roman"/>
          <w:bCs/>
          <w:color w:val="000000" w:themeColor="text1"/>
        </w:rPr>
        <w:t xml:space="preserve">. </w:t>
      </w:r>
    </w:p>
    <w:p w14:paraId="1B2A1349" w14:textId="77777777" w:rsidR="00D26B5A" w:rsidRDefault="00D26B5A" w:rsidP="00486274">
      <w:pPr>
        <w:autoSpaceDE w:val="0"/>
        <w:autoSpaceDN w:val="0"/>
        <w:adjustRightInd w:val="0"/>
        <w:spacing w:line="360" w:lineRule="auto"/>
        <w:ind w:firstLine="709"/>
        <w:jc w:val="both"/>
        <w:rPr>
          <w:rFonts w:ascii="Times New Roman" w:hAnsi="Times New Roman" w:cs="Times New Roman"/>
          <w:bCs/>
          <w:color w:val="000000" w:themeColor="text1"/>
        </w:rPr>
      </w:pPr>
    </w:p>
    <w:p w14:paraId="114C9E55" w14:textId="7D60DD3E" w:rsidR="00497F0A" w:rsidRDefault="00D42204" w:rsidP="00612488">
      <w:pPr>
        <w:spacing w:line="360" w:lineRule="auto"/>
        <w:ind w:firstLine="709"/>
        <w:jc w:val="both"/>
        <w:rPr>
          <w:rFonts w:ascii="Times New Roman" w:hAnsi="Times New Roman" w:cs="Times New Roman"/>
          <w:bCs/>
          <w:color w:val="000000" w:themeColor="text1"/>
        </w:rPr>
      </w:pPr>
      <w:r w:rsidRPr="00D42204">
        <w:rPr>
          <w:rFonts w:ascii="Times New Roman" w:hAnsi="Times New Roman" w:cs="Times New Roman"/>
          <w:bCs/>
          <w:color w:val="000000" w:themeColor="text1"/>
        </w:rPr>
        <w:lastRenderedPageBreak/>
        <w:t>Chaca y Contreras (2022) concluyen que las habilidades blandas tienen un impacto significativo en el desempeño laboral de los empleados</w:t>
      </w:r>
      <w:r w:rsidR="00497F0A" w:rsidRPr="00497F0A">
        <w:rPr>
          <w:rFonts w:ascii="Times New Roman" w:hAnsi="Times New Roman" w:cs="Times New Roman"/>
          <w:bCs/>
          <w:color w:val="000000" w:themeColor="text1"/>
        </w:rPr>
        <w:t xml:space="preserve">. </w:t>
      </w:r>
      <w:r w:rsidR="005457C0" w:rsidRPr="005457C0">
        <w:rPr>
          <w:rFonts w:ascii="Times New Roman" w:hAnsi="Times New Roman" w:cs="Times New Roman"/>
          <w:bCs/>
          <w:color w:val="000000" w:themeColor="text1"/>
        </w:rPr>
        <w:t>Estos resultados coinciden con los hallazgos de Huamán et al. (2021) y Huanaco et al. (2019), quienes evidenciaron una correlación significativa entre las habilidades blandas y el liderazgo directivo y docente</w:t>
      </w:r>
      <w:r w:rsidR="00497F0A" w:rsidRPr="00497F0A">
        <w:rPr>
          <w:rFonts w:ascii="Times New Roman" w:hAnsi="Times New Roman" w:cs="Times New Roman"/>
          <w:bCs/>
          <w:color w:val="000000" w:themeColor="text1"/>
        </w:rPr>
        <w:t>. Palacios, M. (2021) aconseja a los directores aprender habilidades blandas de gestión para desempeñar sus responsabilidades de manera efectiva. Rodríguez et al. (2021) establece un marco para investigaciones posteriores. Pizarro, S. (2024) presenta su propuesta de capacitación, que tiene un impacto significativo en el fortalecimiento de las habilidades blandas de los docentes.</w:t>
      </w:r>
    </w:p>
    <w:p w14:paraId="73B3C4FC" w14:textId="71F7F83A" w:rsidR="002B1103" w:rsidRDefault="00E75ABE" w:rsidP="00486274">
      <w:pPr>
        <w:spacing w:line="360" w:lineRule="auto"/>
        <w:ind w:firstLine="709"/>
        <w:jc w:val="both"/>
        <w:rPr>
          <w:rFonts w:ascii="Times New Roman" w:hAnsi="Times New Roman" w:cs="Times New Roman"/>
          <w:bCs/>
          <w:color w:val="000000" w:themeColor="text1"/>
          <w:lang w:val="es-ES"/>
        </w:rPr>
      </w:pPr>
      <w:r w:rsidRPr="00E75ABE">
        <w:rPr>
          <w:rFonts w:ascii="Times New Roman" w:hAnsi="Times New Roman" w:cs="Times New Roman"/>
          <w:bCs/>
          <w:color w:val="000000" w:themeColor="text1"/>
          <w:lang w:val="es-ES"/>
        </w:rPr>
        <w:t>Los autores destacan la importancia de la relación significativa entre ambas variables. Sus posturas están orientadas a la mejora educativa, especialmente en las unidades de gestión educativa local, donde se necesitan estrategias para desarrollar habilidades blandas que fortalezcan el liderazgo directivo</w:t>
      </w:r>
      <w:r w:rsidR="00497F0A" w:rsidRPr="00497F0A">
        <w:rPr>
          <w:rFonts w:ascii="Times New Roman" w:hAnsi="Times New Roman" w:cs="Times New Roman"/>
          <w:bCs/>
          <w:color w:val="000000" w:themeColor="text1"/>
          <w:lang w:val="es-ES"/>
        </w:rPr>
        <w:t xml:space="preserve">. </w:t>
      </w:r>
      <w:r w:rsidR="005A55D5" w:rsidRPr="005A55D5">
        <w:rPr>
          <w:rFonts w:ascii="Times New Roman" w:hAnsi="Times New Roman" w:cs="Times New Roman"/>
          <w:bCs/>
          <w:color w:val="000000" w:themeColor="text1"/>
          <w:lang w:val="es-ES"/>
        </w:rPr>
        <w:t>Por lo tanto, se puede afirmar que existe una amplia gama de datos sobre las variables estudiadas: habilidades blandas y su relación con el liderazgo directivo</w:t>
      </w:r>
      <w:r w:rsidR="00497F0A" w:rsidRPr="00497F0A">
        <w:rPr>
          <w:rFonts w:ascii="Times New Roman" w:hAnsi="Times New Roman" w:cs="Times New Roman"/>
          <w:bCs/>
          <w:color w:val="000000" w:themeColor="text1"/>
          <w:lang w:val="es-ES"/>
        </w:rPr>
        <w:t>.</w:t>
      </w:r>
    </w:p>
    <w:p w14:paraId="3841950E" w14:textId="77777777" w:rsidR="00C530E9" w:rsidRPr="00486274" w:rsidRDefault="00C530E9" w:rsidP="00486274">
      <w:pPr>
        <w:spacing w:line="360" w:lineRule="auto"/>
        <w:ind w:firstLine="709"/>
        <w:jc w:val="both"/>
        <w:rPr>
          <w:rFonts w:ascii="Times New Roman" w:hAnsi="Times New Roman" w:cs="Times New Roman"/>
          <w:bCs/>
          <w:color w:val="000000" w:themeColor="text1"/>
          <w:lang w:val="es-ES"/>
        </w:rPr>
      </w:pPr>
    </w:p>
    <w:p w14:paraId="1715946C" w14:textId="11582421" w:rsidR="00AF5470" w:rsidRDefault="00AF5470" w:rsidP="00BF0D2F">
      <w:pPr>
        <w:spacing w:line="360" w:lineRule="auto"/>
        <w:jc w:val="center"/>
        <w:rPr>
          <w:rFonts w:ascii="Times New Roman" w:hAnsi="Times New Roman" w:cs="Times New Roman"/>
          <w:b/>
          <w:sz w:val="32"/>
        </w:rPr>
      </w:pPr>
      <w:r w:rsidRPr="00A4100F">
        <w:rPr>
          <w:rFonts w:ascii="Times New Roman" w:hAnsi="Times New Roman" w:cs="Times New Roman"/>
          <w:b/>
          <w:sz w:val="32"/>
        </w:rPr>
        <w:t>Conclusi</w:t>
      </w:r>
      <w:r w:rsidR="00A4100F">
        <w:rPr>
          <w:rFonts w:ascii="Times New Roman" w:hAnsi="Times New Roman" w:cs="Times New Roman"/>
          <w:b/>
          <w:sz w:val="32"/>
        </w:rPr>
        <w:t>ón</w:t>
      </w:r>
    </w:p>
    <w:p w14:paraId="13D92EB9" w14:textId="2F9D11CF" w:rsidR="007E5B8C" w:rsidRDefault="00C33FE2" w:rsidP="00BF0D2F">
      <w:pPr>
        <w:spacing w:line="360" w:lineRule="auto"/>
        <w:ind w:firstLine="709"/>
        <w:jc w:val="both"/>
        <w:rPr>
          <w:rFonts w:ascii="Times New Roman" w:hAnsi="Times New Roman" w:cs="Times New Roman"/>
          <w:bCs/>
          <w:color w:val="000000" w:themeColor="text1"/>
          <w:lang w:val="es-PE"/>
        </w:rPr>
      </w:pPr>
      <w:r w:rsidRPr="00C33FE2">
        <w:rPr>
          <w:rFonts w:ascii="Times New Roman" w:hAnsi="Times New Roman" w:cs="Times New Roman"/>
          <w:bCs/>
          <w:color w:val="000000" w:themeColor="text1"/>
          <w:lang w:val="es-PE"/>
        </w:rPr>
        <w:t>Según los resultados de los estudios examinados, se demuestra una conexión significativa entre las habilidades blandas y el liderazgo directivo, según concluyen los investigadores</w:t>
      </w:r>
      <w:r w:rsidR="007E5B8C" w:rsidRPr="007E5B8C">
        <w:rPr>
          <w:rFonts w:ascii="Times New Roman" w:hAnsi="Times New Roman" w:cs="Times New Roman"/>
          <w:bCs/>
          <w:color w:val="000000" w:themeColor="text1"/>
          <w:lang w:val="es-PE"/>
        </w:rPr>
        <w:t xml:space="preserve">. </w:t>
      </w:r>
      <w:r w:rsidR="00DB3F7D" w:rsidRPr="00DB3F7D">
        <w:rPr>
          <w:rFonts w:ascii="Times New Roman" w:hAnsi="Times New Roman" w:cs="Times New Roman"/>
          <w:bCs/>
          <w:color w:val="000000" w:themeColor="text1"/>
          <w:lang w:val="es-PE"/>
        </w:rPr>
        <w:t>Como resultado, se encontró que las habilidades blandas permiten a las personas el conocimiento de sí mismas y la autorregulación al relacionarse de manera efectiva con quienes las rodean</w:t>
      </w:r>
      <w:r w:rsidR="007E5B8C" w:rsidRPr="007E5B8C">
        <w:rPr>
          <w:rFonts w:ascii="Times New Roman" w:hAnsi="Times New Roman" w:cs="Times New Roman"/>
          <w:bCs/>
          <w:color w:val="000000" w:themeColor="text1"/>
          <w:lang w:val="es-PE"/>
        </w:rPr>
        <w:t xml:space="preserve">. </w:t>
      </w:r>
      <w:r w:rsidR="00A22878" w:rsidRPr="00A22878">
        <w:rPr>
          <w:rFonts w:ascii="Times New Roman" w:hAnsi="Times New Roman" w:cs="Times New Roman"/>
          <w:bCs/>
          <w:color w:val="000000" w:themeColor="text1"/>
          <w:lang w:val="es-PE"/>
        </w:rPr>
        <w:t>Esto les permitió adaptarse, asumir responsabilidades y comunicarse de manera efectiva</w:t>
      </w:r>
      <w:r w:rsidR="007E5B8C" w:rsidRPr="007E5B8C">
        <w:rPr>
          <w:rFonts w:ascii="Times New Roman" w:hAnsi="Times New Roman" w:cs="Times New Roman"/>
          <w:bCs/>
          <w:color w:val="000000" w:themeColor="text1"/>
          <w:lang w:val="es-PE"/>
        </w:rPr>
        <w:t xml:space="preserve">. </w:t>
      </w:r>
      <w:r w:rsidR="0007594E" w:rsidRPr="0007594E">
        <w:rPr>
          <w:rFonts w:ascii="Times New Roman" w:hAnsi="Times New Roman" w:cs="Times New Roman"/>
          <w:bCs/>
          <w:color w:val="000000" w:themeColor="text1"/>
          <w:lang w:val="es-PE"/>
        </w:rPr>
        <w:t>El líder que ha desarrollado sus habilidades socioemocionales podrá influir positivamente en su personal, optimizando su desempeño para el logro de las metas organizacionales, especialmente en el ámbito educativo</w:t>
      </w:r>
      <w:r w:rsidR="007E5B8C" w:rsidRPr="007E5B8C">
        <w:rPr>
          <w:rFonts w:ascii="Times New Roman" w:hAnsi="Times New Roman" w:cs="Times New Roman"/>
          <w:bCs/>
          <w:color w:val="000000" w:themeColor="text1"/>
          <w:lang w:val="es-PE"/>
        </w:rPr>
        <w:t>.</w:t>
      </w:r>
      <w:r w:rsidR="008B00DF" w:rsidRPr="008B00DF">
        <w:t xml:space="preserve"> </w:t>
      </w:r>
      <w:r w:rsidR="008B00DF" w:rsidRPr="008B00DF">
        <w:rPr>
          <w:rFonts w:ascii="Times New Roman" w:hAnsi="Times New Roman" w:cs="Times New Roman"/>
          <w:bCs/>
          <w:color w:val="000000" w:themeColor="text1"/>
          <w:lang w:val="es-PE"/>
        </w:rPr>
        <w:t>Esto coincide con lo señalado por Medina (2023) y Ferrel (2020), quienes resaltaron el impacto de las habilidades blandas en el liderazgo directivo.</w:t>
      </w:r>
      <w:r w:rsidR="007E5B8C" w:rsidRPr="007E5B8C">
        <w:rPr>
          <w:rFonts w:ascii="Times New Roman" w:hAnsi="Times New Roman" w:cs="Times New Roman"/>
          <w:bCs/>
          <w:color w:val="000000" w:themeColor="text1"/>
          <w:lang w:val="es-PE"/>
        </w:rPr>
        <w:t xml:space="preserve"> </w:t>
      </w:r>
      <w:r w:rsidR="006F063D" w:rsidRPr="006F063D">
        <w:rPr>
          <w:rFonts w:ascii="Times New Roman" w:hAnsi="Times New Roman" w:cs="Times New Roman"/>
          <w:bCs/>
          <w:color w:val="000000" w:themeColor="text1"/>
          <w:lang w:val="es-PE"/>
        </w:rPr>
        <w:t>Es fundamental revisar estudios científicos que aborden las variables propuestas, ya que sirven como referencias para investigaciones futuras. Esto enriquece el estado del arte y aporta al desarrollo del conocimiento en esta área</w:t>
      </w:r>
      <w:r w:rsidR="007E5B8C" w:rsidRPr="007E5B8C">
        <w:rPr>
          <w:rFonts w:ascii="Times New Roman" w:hAnsi="Times New Roman" w:cs="Times New Roman"/>
          <w:bCs/>
          <w:color w:val="000000" w:themeColor="text1"/>
          <w:lang w:val="es-PE"/>
        </w:rPr>
        <w:t xml:space="preserve">. </w:t>
      </w:r>
      <w:r w:rsidR="009E1EFC" w:rsidRPr="009E1EFC">
        <w:rPr>
          <w:rFonts w:ascii="Times New Roman" w:hAnsi="Times New Roman" w:cs="Times New Roman"/>
          <w:bCs/>
          <w:color w:val="000000" w:themeColor="text1"/>
          <w:lang w:val="es-PE"/>
        </w:rPr>
        <w:t>Las revisiones proporcionan una base de datos útil para ampliar o desarrollar el tema de investigación</w:t>
      </w:r>
      <w:r w:rsidR="007E5B8C" w:rsidRPr="007E5B8C">
        <w:rPr>
          <w:rFonts w:ascii="Times New Roman" w:hAnsi="Times New Roman" w:cs="Times New Roman"/>
          <w:bCs/>
          <w:color w:val="000000" w:themeColor="text1"/>
          <w:lang w:val="es-PE"/>
        </w:rPr>
        <w:t>.</w:t>
      </w:r>
    </w:p>
    <w:p w14:paraId="65169177" w14:textId="77777777" w:rsidR="00D26B5A" w:rsidRDefault="00D26B5A" w:rsidP="00BF0D2F">
      <w:pPr>
        <w:spacing w:line="360" w:lineRule="auto"/>
        <w:ind w:firstLine="709"/>
        <w:jc w:val="both"/>
        <w:rPr>
          <w:rFonts w:ascii="Times New Roman" w:hAnsi="Times New Roman" w:cs="Times New Roman"/>
          <w:bCs/>
          <w:color w:val="000000" w:themeColor="text1"/>
          <w:lang w:val="es-PE"/>
        </w:rPr>
      </w:pPr>
    </w:p>
    <w:p w14:paraId="0A65D446" w14:textId="77777777" w:rsidR="00D26B5A" w:rsidRDefault="00D26B5A" w:rsidP="00BF0D2F">
      <w:pPr>
        <w:spacing w:line="360" w:lineRule="auto"/>
        <w:ind w:firstLine="709"/>
        <w:jc w:val="both"/>
        <w:rPr>
          <w:rFonts w:ascii="Times New Roman" w:hAnsi="Times New Roman" w:cs="Times New Roman"/>
          <w:bCs/>
          <w:color w:val="000000" w:themeColor="text1"/>
          <w:lang w:val="es-PE"/>
        </w:rPr>
      </w:pPr>
    </w:p>
    <w:bookmarkEnd w:id="0"/>
    <w:p w14:paraId="2DB54BFB" w14:textId="6070BBE5" w:rsidR="00A4100F" w:rsidRPr="00BF0D2F" w:rsidRDefault="00A4100F" w:rsidP="00BF0D2F">
      <w:pPr>
        <w:spacing w:line="360" w:lineRule="auto"/>
        <w:jc w:val="center"/>
        <w:rPr>
          <w:rFonts w:ascii="Times New Roman" w:hAnsi="Times New Roman" w:cs="Times New Roman"/>
          <w:b/>
          <w:sz w:val="28"/>
          <w:szCs w:val="22"/>
          <w:lang w:val="es-PE"/>
        </w:rPr>
      </w:pPr>
      <w:r w:rsidRPr="00BF0D2F">
        <w:rPr>
          <w:rFonts w:ascii="Times New Roman" w:hAnsi="Times New Roman" w:cs="Times New Roman"/>
          <w:b/>
          <w:sz w:val="28"/>
          <w:szCs w:val="22"/>
          <w:lang w:val="es-PE"/>
        </w:rPr>
        <w:lastRenderedPageBreak/>
        <w:t>Futuras líneas de investigación</w:t>
      </w:r>
    </w:p>
    <w:p w14:paraId="27BCF175" w14:textId="3A297CF0" w:rsidR="00E63941" w:rsidRDefault="000519E7" w:rsidP="008840CF">
      <w:pPr>
        <w:spacing w:after="3" w:line="359" w:lineRule="auto"/>
        <w:ind w:left="-8" w:right="53" w:firstLine="698"/>
        <w:jc w:val="both"/>
        <w:rPr>
          <w:rFonts w:ascii="Times New Roman" w:eastAsia="Times New Roman" w:hAnsi="Times New Roman" w:cs="Times New Roman"/>
          <w:color w:val="000000" w:themeColor="text1"/>
          <w:szCs w:val="22"/>
          <w:lang w:val="es-PE" w:eastAsia="es-PE"/>
        </w:rPr>
      </w:pPr>
      <w:r w:rsidRPr="000519E7">
        <w:rPr>
          <w:rFonts w:ascii="Times New Roman" w:eastAsia="Times New Roman" w:hAnsi="Times New Roman" w:cs="Times New Roman"/>
          <w:color w:val="000000" w:themeColor="text1"/>
          <w:szCs w:val="22"/>
          <w:lang w:val="es-PE" w:eastAsia="es-PE"/>
        </w:rPr>
        <w:t>Los estudios futuros sugieren que las políticas educativas gubernamentales deberían fomentar la investigación sobre estas variables</w:t>
      </w:r>
      <w:r w:rsidR="0023623C" w:rsidRPr="0023623C">
        <w:rPr>
          <w:rFonts w:ascii="Times New Roman" w:eastAsia="Times New Roman" w:hAnsi="Times New Roman" w:cs="Times New Roman"/>
          <w:color w:val="000000" w:themeColor="text1"/>
          <w:szCs w:val="22"/>
          <w:lang w:val="es-PE" w:eastAsia="es-PE"/>
        </w:rPr>
        <w:t xml:space="preserve">. </w:t>
      </w:r>
      <w:r w:rsidR="00DD7E71" w:rsidRPr="00DD7E71">
        <w:rPr>
          <w:rFonts w:ascii="Times New Roman" w:eastAsia="Times New Roman" w:hAnsi="Times New Roman" w:cs="Times New Roman"/>
          <w:color w:val="000000" w:themeColor="text1"/>
          <w:szCs w:val="22"/>
          <w:lang w:val="es-PE" w:eastAsia="es-PE"/>
        </w:rPr>
        <w:t>Es posible diagnosticar el impacto de las habilidades blandas en el liderazgo de los directores en diferentes países. Con la información recopilada, se podrán desarrollar nuevas estrategias</w:t>
      </w:r>
      <w:r w:rsidR="00DD7E71">
        <w:rPr>
          <w:rFonts w:ascii="Times New Roman" w:eastAsia="Times New Roman" w:hAnsi="Times New Roman" w:cs="Times New Roman"/>
          <w:color w:val="000000" w:themeColor="text1"/>
          <w:szCs w:val="22"/>
          <w:lang w:val="es-PE" w:eastAsia="es-PE"/>
        </w:rPr>
        <w:t>.</w:t>
      </w:r>
      <w:r w:rsidR="004A03EC" w:rsidRPr="00A95412">
        <w:rPr>
          <w:rFonts w:ascii="Times New Roman" w:eastAsia="Times New Roman" w:hAnsi="Times New Roman" w:cs="Times New Roman"/>
          <w:color w:val="000000" w:themeColor="text1"/>
          <w:szCs w:val="22"/>
          <w:lang w:val="es-PE" w:eastAsia="es-PE"/>
        </w:rPr>
        <w:t xml:space="preserve"> </w:t>
      </w:r>
      <w:r w:rsidR="00F76107" w:rsidRPr="00F76107">
        <w:rPr>
          <w:rFonts w:ascii="Times New Roman" w:eastAsia="Times New Roman" w:hAnsi="Times New Roman" w:cs="Times New Roman"/>
          <w:color w:val="000000" w:themeColor="text1"/>
          <w:szCs w:val="22"/>
          <w:lang w:val="es-PE" w:eastAsia="es-PE"/>
        </w:rPr>
        <w:t>El diagnóstico permitirá afrontar oportunamente los desafíos del liderazgo directivo y tomar acciones pertinentes, como la implementación de programas, modelos y talleres para revertir situaciones conflictivas</w:t>
      </w:r>
      <w:r w:rsidR="0023623C" w:rsidRPr="0023623C">
        <w:rPr>
          <w:rFonts w:ascii="Times New Roman" w:eastAsia="Times New Roman" w:hAnsi="Times New Roman" w:cs="Times New Roman"/>
          <w:color w:val="000000" w:themeColor="text1"/>
          <w:szCs w:val="22"/>
          <w:lang w:val="es-PE" w:eastAsia="es-PE"/>
        </w:rPr>
        <w:t xml:space="preserve">. </w:t>
      </w:r>
      <w:r w:rsidR="0086779D" w:rsidRPr="0086779D">
        <w:rPr>
          <w:rFonts w:ascii="Times New Roman" w:eastAsia="Times New Roman" w:hAnsi="Times New Roman" w:cs="Times New Roman"/>
          <w:color w:val="000000" w:themeColor="text1"/>
          <w:szCs w:val="22"/>
          <w:lang w:val="es-PE" w:eastAsia="es-PE"/>
        </w:rPr>
        <w:t xml:space="preserve">Además, las revisiones sistemáticas pueden emplearse para informar sobre el diseño de investigaciones y sus resultados, lo que permitirá plantear nuevos estudios que fortalezcan la práctica directiva a nivel de </w:t>
      </w:r>
      <w:r w:rsidR="00A303E2" w:rsidRPr="00A303E2">
        <w:rPr>
          <w:rFonts w:ascii="Times New Roman" w:eastAsia="Times New Roman" w:hAnsi="Times New Roman" w:cs="Times New Roman"/>
          <w:color w:val="000000" w:themeColor="text1"/>
          <w:szCs w:val="22"/>
          <w:lang w:val="es-PE" w:eastAsia="es-PE"/>
        </w:rPr>
        <w:t>Unidad de Gestión Educativa Local (UGEL)</w:t>
      </w:r>
      <w:r w:rsidR="0086779D" w:rsidRPr="0086779D">
        <w:rPr>
          <w:rFonts w:ascii="Times New Roman" w:eastAsia="Times New Roman" w:hAnsi="Times New Roman" w:cs="Times New Roman"/>
          <w:color w:val="000000" w:themeColor="text1"/>
          <w:szCs w:val="22"/>
          <w:lang w:val="es-PE" w:eastAsia="es-PE"/>
        </w:rPr>
        <w:t>. Estas revisiones dotarán de herramientas para una gestión directiva eficaz y el cumplimiento de objetivos estratégicos orientados a la calidad educativa.</w:t>
      </w:r>
    </w:p>
    <w:p w14:paraId="7D81125F" w14:textId="77777777" w:rsidR="00BF0D2F" w:rsidRPr="008840CF" w:rsidRDefault="00BF0D2F" w:rsidP="008840CF">
      <w:pPr>
        <w:spacing w:after="3" w:line="359" w:lineRule="auto"/>
        <w:ind w:left="-8" w:right="53" w:firstLine="698"/>
        <w:jc w:val="both"/>
        <w:rPr>
          <w:rFonts w:ascii="Times New Roman" w:eastAsia="Times New Roman" w:hAnsi="Times New Roman" w:cs="Times New Roman"/>
          <w:color w:val="000000"/>
          <w:szCs w:val="22"/>
          <w:lang w:val="es-PE" w:eastAsia="es-PE"/>
        </w:rPr>
      </w:pPr>
    </w:p>
    <w:p w14:paraId="4707CF47" w14:textId="4014FD8F" w:rsidR="00E11E1C" w:rsidRPr="00BF0D2F" w:rsidRDefault="00A8446D" w:rsidP="00BF0D2F">
      <w:pPr>
        <w:spacing w:after="3" w:line="357" w:lineRule="auto"/>
        <w:ind w:left="-8" w:right="53" w:firstLine="8"/>
        <w:jc w:val="both"/>
        <w:rPr>
          <w:rFonts w:eastAsia="Times New Roman" w:cstheme="minorHAnsi"/>
          <w:b/>
          <w:bCs/>
          <w:color w:val="000000" w:themeColor="text1"/>
          <w:sz w:val="28"/>
          <w:szCs w:val="28"/>
          <w:lang w:val="en-US" w:eastAsia="es-PE"/>
        </w:rPr>
      </w:pPr>
      <w:proofErr w:type="spellStart"/>
      <w:r w:rsidRPr="00BF0D2F">
        <w:rPr>
          <w:rFonts w:eastAsia="Times New Roman" w:cstheme="minorHAnsi"/>
          <w:b/>
          <w:bCs/>
          <w:color w:val="000000" w:themeColor="text1"/>
          <w:sz w:val="28"/>
          <w:szCs w:val="28"/>
          <w:lang w:val="en-US" w:eastAsia="es-PE"/>
        </w:rPr>
        <w:t>Referencias</w:t>
      </w:r>
      <w:bookmarkStart w:id="8" w:name="_Hlk173618108"/>
      <w:proofErr w:type="spellEnd"/>
    </w:p>
    <w:p w14:paraId="11A7BB0D" w14:textId="77777777" w:rsidR="00E11E1C" w:rsidRPr="002147CC" w:rsidRDefault="00E11E1C" w:rsidP="00A8446D">
      <w:pPr>
        <w:spacing w:line="360" w:lineRule="auto"/>
        <w:ind w:left="720" w:hanging="720"/>
        <w:jc w:val="both"/>
        <w:rPr>
          <w:rFonts w:ascii="Times New Roman" w:eastAsia="Calibri" w:hAnsi="Times New Roman" w:cs="Times New Roman"/>
          <w:color w:val="000000" w:themeColor="text1"/>
          <w:lang w:val="es-PE"/>
        </w:rPr>
      </w:pPr>
      <w:r w:rsidRPr="00E63941">
        <w:rPr>
          <w:rFonts w:ascii="Times New Roman" w:eastAsia="Calibri" w:hAnsi="Times New Roman" w:cs="Times New Roman"/>
          <w:color w:val="000000" w:themeColor="text1"/>
        </w:rPr>
        <w:t xml:space="preserve">Aldaz, A., Orellana, F., </w:t>
      </w:r>
      <w:proofErr w:type="spellStart"/>
      <w:r w:rsidRPr="00E63941">
        <w:rPr>
          <w:rFonts w:ascii="Times New Roman" w:eastAsia="Calibri" w:hAnsi="Times New Roman" w:cs="Times New Roman"/>
          <w:color w:val="000000" w:themeColor="text1"/>
        </w:rPr>
        <w:t>Ullauri</w:t>
      </w:r>
      <w:proofErr w:type="spellEnd"/>
      <w:r w:rsidRPr="00E63941">
        <w:rPr>
          <w:rFonts w:ascii="Times New Roman" w:eastAsia="Calibri" w:hAnsi="Times New Roman" w:cs="Times New Roman"/>
          <w:color w:val="000000" w:themeColor="text1"/>
        </w:rPr>
        <w:t xml:space="preserve">, J., </w:t>
      </w:r>
      <w:r>
        <w:rPr>
          <w:rFonts w:ascii="Times New Roman" w:eastAsia="Calibri" w:hAnsi="Times New Roman" w:cs="Times New Roman"/>
          <w:color w:val="000000" w:themeColor="text1"/>
        </w:rPr>
        <w:t>y</w:t>
      </w:r>
      <w:r w:rsidRPr="00E63941">
        <w:rPr>
          <w:rFonts w:ascii="Times New Roman" w:eastAsia="Calibri" w:hAnsi="Times New Roman" w:cs="Times New Roman"/>
          <w:color w:val="000000" w:themeColor="text1"/>
        </w:rPr>
        <w:t xml:space="preserve"> </w:t>
      </w:r>
      <w:proofErr w:type="spellStart"/>
      <w:r w:rsidRPr="00E63941">
        <w:rPr>
          <w:rFonts w:ascii="Times New Roman" w:eastAsia="Calibri" w:hAnsi="Times New Roman" w:cs="Times New Roman"/>
          <w:color w:val="000000" w:themeColor="text1"/>
        </w:rPr>
        <w:t>Humpiri</w:t>
      </w:r>
      <w:proofErr w:type="spellEnd"/>
      <w:r w:rsidRPr="00E63941">
        <w:rPr>
          <w:rFonts w:ascii="Times New Roman" w:eastAsia="Calibri" w:hAnsi="Times New Roman" w:cs="Times New Roman"/>
          <w:color w:val="000000" w:themeColor="text1"/>
        </w:rPr>
        <w:t>, J.</w:t>
      </w:r>
      <w:r w:rsidRPr="00E63941">
        <w:rPr>
          <w:rFonts w:ascii="Times New Roman" w:eastAsia="Calibri" w:hAnsi="Times New Roman" w:cs="Times New Roman"/>
          <w:color w:val="000000" w:themeColor="text1"/>
          <w:lang w:val="es-PE"/>
        </w:rPr>
        <w:t xml:space="preserve"> </w:t>
      </w:r>
      <w:r w:rsidRPr="002147CC">
        <w:rPr>
          <w:rFonts w:ascii="Times New Roman" w:eastAsia="Calibri" w:hAnsi="Times New Roman" w:cs="Times New Roman"/>
          <w:color w:val="000000" w:themeColor="text1"/>
          <w:lang w:val="es-PE"/>
        </w:rPr>
        <w:t>(2024)</w:t>
      </w:r>
      <w:r w:rsidRPr="002147CC">
        <w:rPr>
          <w:rFonts w:ascii="Times New Roman" w:eastAsia="Calibri" w:hAnsi="Times New Roman" w:cs="Times New Roman"/>
          <w:color w:val="000000" w:themeColor="text1"/>
          <w:lang w:val="es-PE"/>
        </w:rPr>
        <w:tab/>
        <w:t>Plan de habilidades blandas para mejorar el liderazgo directivo</w:t>
      </w:r>
      <w:r>
        <w:rPr>
          <w:rFonts w:ascii="Times New Roman" w:eastAsia="Calibri" w:hAnsi="Times New Roman" w:cs="Times New Roman"/>
          <w:color w:val="000000" w:themeColor="text1"/>
          <w:lang w:val="es-PE"/>
        </w:rPr>
        <w:t>.</w:t>
      </w:r>
      <w:r w:rsidRPr="002147CC">
        <w:t xml:space="preserve"> </w:t>
      </w:r>
      <w:r w:rsidRPr="00201B52">
        <w:rPr>
          <w:rFonts w:ascii="Times New Roman" w:eastAsia="Calibri" w:hAnsi="Times New Roman" w:cs="Times New Roman"/>
          <w:i/>
          <w:color w:val="000000" w:themeColor="text1"/>
        </w:rPr>
        <w:t>ENCUENTROS Revista de Ciencias Humanas, Teoría Social y Pensamiento Crítico</w:t>
      </w:r>
      <w:r>
        <w:rPr>
          <w:rFonts w:ascii="Times New Roman" w:eastAsia="Calibri" w:hAnsi="Times New Roman" w:cs="Times New Roman"/>
          <w:i/>
          <w:color w:val="000000" w:themeColor="text1"/>
        </w:rPr>
        <w:t xml:space="preserve">, </w:t>
      </w:r>
      <w:r w:rsidRPr="00201B52">
        <w:rPr>
          <w:i/>
        </w:rPr>
        <w:t>21</w:t>
      </w:r>
      <w:r>
        <w:t xml:space="preserve">, </w:t>
      </w:r>
      <w:r w:rsidRPr="002147CC">
        <w:rPr>
          <w:rFonts w:ascii="Times New Roman" w:eastAsia="Calibri" w:hAnsi="Times New Roman" w:cs="Times New Roman"/>
          <w:color w:val="000000" w:themeColor="text1"/>
        </w:rPr>
        <w:t>256-270</w:t>
      </w:r>
      <w:r>
        <w:rPr>
          <w:rFonts w:ascii="Times New Roman" w:eastAsia="Calibri" w:hAnsi="Times New Roman" w:cs="Times New Roman"/>
          <w:color w:val="000000" w:themeColor="text1"/>
        </w:rPr>
        <w:t>.</w:t>
      </w:r>
      <w:r w:rsidRPr="002147CC">
        <w:t xml:space="preserve"> </w:t>
      </w:r>
      <w:r w:rsidRPr="002147CC">
        <w:rPr>
          <w:rFonts w:ascii="Times New Roman" w:eastAsia="Calibri" w:hAnsi="Times New Roman" w:cs="Times New Roman"/>
          <w:color w:val="000000" w:themeColor="text1"/>
        </w:rPr>
        <w:t>DOI: https://doi.org/10.5281/zenodo.11118274</w:t>
      </w:r>
    </w:p>
    <w:p w14:paraId="6ABF968B" w14:textId="77777777" w:rsidR="00E11E1C"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A8446D">
        <w:rPr>
          <w:rFonts w:ascii="Times New Roman" w:eastAsia="Calibri" w:hAnsi="Times New Roman" w:cs="Times New Roman"/>
          <w:color w:val="000000" w:themeColor="text1"/>
          <w:lang w:val="es-ES"/>
        </w:rPr>
        <w:t>Balbin, Y, (2020). Niveles de desarrollo de las habilidades blandas en estudiantes universitarios de una universidad privada de Lima – 2020</w:t>
      </w:r>
      <w:r>
        <w:rPr>
          <w:rFonts w:ascii="Times New Roman" w:eastAsia="Calibri" w:hAnsi="Times New Roman" w:cs="Times New Roman"/>
          <w:color w:val="000000" w:themeColor="text1"/>
          <w:lang w:val="es-ES"/>
        </w:rPr>
        <w:t xml:space="preserve"> (Tesis doctoral) Universidad César Vallejo. Lima-Perú.</w:t>
      </w:r>
    </w:p>
    <w:p w14:paraId="52FF54DF" w14:textId="79A85BC2" w:rsidR="00E11E1C" w:rsidRPr="00BF0D2F" w:rsidRDefault="00E11E1C" w:rsidP="00E11E1C">
      <w:pPr>
        <w:spacing w:line="360" w:lineRule="auto"/>
        <w:ind w:left="720" w:hanging="720"/>
        <w:jc w:val="both"/>
        <w:rPr>
          <w:rFonts w:ascii="Times New Roman" w:eastAsia="Calibri" w:hAnsi="Times New Roman" w:cs="Times New Roman"/>
          <w:bCs/>
          <w:color w:val="000000" w:themeColor="text1"/>
          <w:lang w:val="es-PE"/>
        </w:rPr>
      </w:pPr>
      <w:r w:rsidRPr="00E11E1C">
        <w:rPr>
          <w:rFonts w:ascii="Times New Roman" w:eastAsia="Calibri" w:hAnsi="Times New Roman" w:cs="Times New Roman"/>
          <w:color w:val="000000" w:themeColor="text1"/>
          <w:lang w:val="es-PE"/>
        </w:rPr>
        <w:t>Bolívar, A. (2010)</w:t>
      </w:r>
      <w:r w:rsidRPr="00E11E1C">
        <w:rPr>
          <w:rFonts w:ascii="Times New Roman" w:eastAsia="Calibri" w:hAnsi="Times New Roman" w:cs="Times New Roman"/>
          <w:bCs/>
          <w:color w:val="000000" w:themeColor="text1"/>
          <w:lang w:val="es-PE"/>
        </w:rPr>
        <w:t xml:space="preserve"> El liderazgo educativo y su papel en la mejora: Una revisión actual de sus posibilidades y limitaciones. </w:t>
      </w:r>
      <w:r w:rsidRPr="00E11E1C">
        <w:rPr>
          <w:rFonts w:ascii="Times New Roman" w:eastAsia="Calibri" w:hAnsi="Times New Roman" w:cs="Times New Roman"/>
          <w:bCs/>
          <w:i/>
          <w:color w:val="000000" w:themeColor="text1"/>
          <w:lang w:val="es-PE"/>
        </w:rPr>
        <w:t>Psicoperspectivas. Individuo y Sociedad  9</w:t>
      </w:r>
      <w:r w:rsidRPr="00E11E1C">
        <w:rPr>
          <w:rFonts w:ascii="Times New Roman" w:eastAsia="Calibri" w:hAnsi="Times New Roman" w:cs="Times New Roman"/>
          <w:bCs/>
          <w:color w:val="000000" w:themeColor="text1"/>
          <w:lang w:val="es-PE"/>
        </w:rPr>
        <w:t xml:space="preserve"> (2) </w:t>
      </w:r>
      <w:r w:rsidRPr="00BF0D2F">
        <w:rPr>
          <w:rFonts w:ascii="Times New Roman" w:eastAsia="Calibri" w:hAnsi="Times New Roman" w:cs="Times New Roman"/>
          <w:bCs/>
          <w:color w:val="000000" w:themeColor="text1"/>
          <w:lang w:val="es-PE"/>
        </w:rPr>
        <w:t>https://dx.doi.org/10.5027/psicoperspectivas-Vol9-Issue2-fulltext-112</w:t>
      </w:r>
    </w:p>
    <w:p w14:paraId="2867CAF3" w14:textId="77777777" w:rsidR="00E11E1C"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A8446D">
        <w:rPr>
          <w:rFonts w:ascii="Times New Roman" w:eastAsia="Calibri" w:hAnsi="Times New Roman" w:cs="Times New Roman"/>
          <w:color w:val="000000" w:themeColor="text1"/>
          <w:lang w:val="es-ES"/>
        </w:rPr>
        <w:t xml:space="preserve">Capcha, D., </w:t>
      </w:r>
      <w:r>
        <w:rPr>
          <w:rFonts w:ascii="Times New Roman" w:eastAsia="Calibri" w:hAnsi="Times New Roman" w:cs="Times New Roman"/>
          <w:color w:val="000000" w:themeColor="text1"/>
          <w:lang w:val="es-ES"/>
        </w:rPr>
        <w:t>y</w:t>
      </w:r>
      <w:r w:rsidRPr="00A8446D">
        <w:rPr>
          <w:rFonts w:ascii="Times New Roman" w:eastAsia="Calibri" w:hAnsi="Times New Roman" w:cs="Times New Roman"/>
          <w:color w:val="000000" w:themeColor="text1"/>
          <w:lang w:val="es-ES"/>
        </w:rPr>
        <w:t xml:space="preserve"> Rodríguez, G. (2020). Habilidades blandas e inserción laboral en egresados de la carrera profesional de Administración de Negocios FACAP - Tarma periodo 2016—2018</w:t>
      </w:r>
      <w:r>
        <w:rPr>
          <w:rFonts w:ascii="Times New Roman" w:eastAsia="Calibri" w:hAnsi="Times New Roman" w:cs="Times New Roman"/>
          <w:color w:val="000000" w:themeColor="text1"/>
          <w:lang w:val="es-ES"/>
        </w:rPr>
        <w:t xml:space="preserve"> (Tesis de pre grado) </w:t>
      </w:r>
      <w:r w:rsidRPr="00A8446D">
        <w:rPr>
          <w:rFonts w:ascii="Times New Roman" w:eastAsia="Calibri" w:hAnsi="Times New Roman" w:cs="Times New Roman"/>
          <w:color w:val="000000" w:themeColor="text1"/>
          <w:lang w:val="es-ES"/>
        </w:rPr>
        <w:t>Universidad Nacional del Centro del Perú.</w:t>
      </w:r>
      <w:r>
        <w:rPr>
          <w:rFonts w:ascii="Times New Roman" w:eastAsia="Calibri" w:hAnsi="Times New Roman" w:cs="Times New Roman"/>
          <w:color w:val="000000" w:themeColor="text1"/>
          <w:lang w:val="es-ES"/>
        </w:rPr>
        <w:t xml:space="preserve"> Tarma-Perú.</w:t>
      </w:r>
      <w:r w:rsidRPr="00A8446D">
        <w:rPr>
          <w:rFonts w:ascii="Times New Roman" w:eastAsia="Calibri" w:hAnsi="Times New Roman" w:cs="Times New Roman"/>
          <w:color w:val="000000" w:themeColor="text1"/>
          <w:lang w:val="es-ES"/>
        </w:rPr>
        <w:t xml:space="preserve"> </w:t>
      </w:r>
    </w:p>
    <w:p w14:paraId="30E1A13F" w14:textId="14346931"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6A5F1C">
        <w:rPr>
          <w:rFonts w:ascii="Times New Roman" w:eastAsia="Calibri" w:hAnsi="Times New Roman" w:cs="Times New Roman"/>
          <w:color w:val="000000" w:themeColor="text1"/>
        </w:rPr>
        <w:t>Castro A., Flores, F., Cornejo, C., y Castro, M. (2019). Competencias de liderazgo que movilizan docentes en puestos directivos escolares de establecimientos educativos particulares subvencionados de la V Región de Chile. </w:t>
      </w:r>
      <w:r w:rsidRPr="006A5F1C">
        <w:rPr>
          <w:rFonts w:ascii="Times New Roman" w:eastAsia="Calibri" w:hAnsi="Times New Roman" w:cs="Times New Roman"/>
          <w:i/>
          <w:iCs/>
          <w:color w:val="000000" w:themeColor="text1"/>
        </w:rPr>
        <w:t>Revista Educación, 43(</w:t>
      </w:r>
      <w:r w:rsidRPr="00201B52">
        <w:rPr>
          <w:rFonts w:ascii="Times New Roman" w:eastAsia="Calibri" w:hAnsi="Times New Roman" w:cs="Times New Roman"/>
          <w:iCs/>
          <w:color w:val="000000" w:themeColor="text1"/>
        </w:rPr>
        <w:t>2</w:t>
      </w:r>
      <w:r w:rsidRPr="006A5F1C">
        <w:rPr>
          <w:rFonts w:ascii="Times New Roman" w:eastAsia="Calibri" w:hAnsi="Times New Roman" w:cs="Times New Roman"/>
          <w:i/>
          <w:iCs/>
          <w:color w:val="000000" w:themeColor="text1"/>
        </w:rPr>
        <w:t>),</w:t>
      </w:r>
      <w:r w:rsidRPr="006A5F1C">
        <w:rPr>
          <w:rFonts w:ascii="Times New Roman" w:eastAsia="Calibri" w:hAnsi="Times New Roman" w:cs="Times New Roman"/>
          <w:color w:val="000000" w:themeColor="text1"/>
        </w:rPr>
        <w:t> 26. </w:t>
      </w:r>
      <w:r w:rsidRPr="00BF0D2F">
        <w:rPr>
          <w:rFonts w:ascii="Times New Roman" w:eastAsia="Calibri" w:hAnsi="Times New Roman" w:cs="Times New Roman"/>
        </w:rPr>
        <w:t>https://doi.org/10.15517/revedu.v43i2.31834</w:t>
      </w:r>
    </w:p>
    <w:p w14:paraId="5AF3C6FA" w14:textId="77777777"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786F80">
        <w:rPr>
          <w:rFonts w:ascii="Times New Roman" w:eastAsia="Calibri" w:hAnsi="Times New Roman" w:cs="Times New Roman"/>
          <w:color w:val="000000" w:themeColor="text1"/>
          <w:lang w:val="es-ES"/>
        </w:rPr>
        <w:lastRenderedPageBreak/>
        <w:t>Chaca, A. y Contreras, L. (2022). Habilidades blandas y desempeño laboral de los trabajadores administrativos en el trabajo remoto Escuela de Posgrado Huancayo, 2021</w:t>
      </w:r>
      <w:r>
        <w:rPr>
          <w:rFonts w:ascii="Times New Roman" w:eastAsia="Calibri" w:hAnsi="Times New Roman" w:cs="Times New Roman"/>
          <w:color w:val="000000" w:themeColor="text1"/>
          <w:lang w:val="es-ES"/>
        </w:rPr>
        <w:t xml:space="preserve"> (</w:t>
      </w:r>
      <w:r w:rsidRPr="00786F80">
        <w:rPr>
          <w:rFonts w:ascii="Times New Roman" w:eastAsia="Calibri" w:hAnsi="Times New Roman" w:cs="Times New Roman"/>
          <w:color w:val="000000" w:themeColor="text1"/>
          <w:lang w:val="es-ES"/>
        </w:rPr>
        <w:t xml:space="preserve">Tesis </w:t>
      </w:r>
      <w:r>
        <w:rPr>
          <w:rFonts w:ascii="Times New Roman" w:eastAsia="Calibri" w:hAnsi="Times New Roman" w:cs="Times New Roman"/>
          <w:color w:val="000000" w:themeColor="text1"/>
          <w:lang w:val="es-ES"/>
        </w:rPr>
        <w:t xml:space="preserve">de maestría) </w:t>
      </w:r>
      <w:r w:rsidRPr="00786F80">
        <w:rPr>
          <w:rFonts w:ascii="Times New Roman" w:eastAsia="Calibri" w:hAnsi="Times New Roman" w:cs="Times New Roman"/>
          <w:color w:val="000000" w:themeColor="text1"/>
          <w:lang w:val="es-ES"/>
        </w:rPr>
        <w:t>Universidad Continental, Huancayo, Perú.</w:t>
      </w:r>
    </w:p>
    <w:p w14:paraId="55253D89" w14:textId="77777777"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A8446D">
        <w:rPr>
          <w:rFonts w:ascii="Times New Roman" w:eastAsia="Calibri" w:hAnsi="Times New Roman" w:cs="Times New Roman"/>
          <w:color w:val="000000" w:themeColor="text1"/>
          <w:lang w:val="es-ES"/>
        </w:rPr>
        <w:t>Comisión Económica para América Latina y el Caribe</w:t>
      </w:r>
      <w:r>
        <w:rPr>
          <w:rFonts w:ascii="Times New Roman" w:eastAsia="Calibri" w:hAnsi="Times New Roman" w:cs="Times New Roman"/>
          <w:color w:val="000000" w:themeColor="text1"/>
          <w:lang w:val="es-ES"/>
        </w:rPr>
        <w:t xml:space="preserve"> </w:t>
      </w:r>
      <w:bookmarkStart w:id="9" w:name="_Hlk175114314"/>
      <w:r w:rsidRPr="00876F2F">
        <w:rPr>
          <w:rFonts w:ascii="Times New Roman" w:eastAsia="Calibri" w:hAnsi="Times New Roman" w:cs="Times New Roman"/>
          <w:color w:val="000000" w:themeColor="text1"/>
          <w:lang w:val="es-MX"/>
        </w:rPr>
        <w:t>[</w:t>
      </w:r>
      <w:r w:rsidRPr="00A8446D">
        <w:rPr>
          <w:rFonts w:ascii="Times New Roman" w:eastAsia="Calibri" w:hAnsi="Times New Roman" w:cs="Times New Roman"/>
          <w:color w:val="000000" w:themeColor="text1"/>
          <w:lang w:val="es-ES"/>
        </w:rPr>
        <w:t>C</w:t>
      </w:r>
      <w:r>
        <w:rPr>
          <w:rFonts w:ascii="Times New Roman" w:eastAsia="Calibri" w:hAnsi="Times New Roman" w:cs="Times New Roman"/>
          <w:color w:val="000000" w:themeColor="text1"/>
          <w:lang w:val="es-ES"/>
        </w:rPr>
        <w:t>epal</w:t>
      </w:r>
      <w:r w:rsidRPr="00876F2F">
        <w:rPr>
          <w:rFonts w:ascii="Times New Roman" w:eastAsia="Calibri" w:hAnsi="Times New Roman" w:cs="Times New Roman"/>
          <w:color w:val="000000" w:themeColor="text1"/>
          <w:lang w:val="es-MX"/>
        </w:rPr>
        <w:t>]</w:t>
      </w:r>
      <w:r w:rsidRPr="00876F2F">
        <w:rPr>
          <w:rFonts w:ascii="Times New Roman" w:eastAsia="Calibri" w:hAnsi="Times New Roman" w:cs="Times New Roman"/>
          <w:color w:val="000000" w:themeColor="text1"/>
          <w:lang w:val="es-ES"/>
        </w:rPr>
        <w:t xml:space="preserve"> </w:t>
      </w:r>
      <w:bookmarkEnd w:id="9"/>
      <w:r w:rsidRPr="00A8446D">
        <w:rPr>
          <w:rFonts w:ascii="Times New Roman" w:eastAsia="Calibri" w:hAnsi="Times New Roman" w:cs="Times New Roman"/>
          <w:color w:val="000000" w:themeColor="text1"/>
          <w:lang w:val="es-ES"/>
        </w:rPr>
        <w:t>(2020</w:t>
      </w:r>
      <w:r>
        <w:rPr>
          <w:rFonts w:ascii="Times New Roman" w:eastAsia="Calibri" w:hAnsi="Times New Roman" w:cs="Times New Roman"/>
          <w:color w:val="000000" w:themeColor="text1"/>
          <w:lang w:val="es-ES"/>
        </w:rPr>
        <w:t>)</w:t>
      </w:r>
      <w:r w:rsidRPr="00A8446D">
        <w:rPr>
          <w:rFonts w:ascii="Times New Roman" w:eastAsia="Calibri" w:hAnsi="Times New Roman" w:cs="Times New Roman"/>
          <w:color w:val="000000" w:themeColor="text1"/>
          <w:lang w:val="es-ES"/>
        </w:rPr>
        <w:t xml:space="preserve"> </w:t>
      </w:r>
      <w:r>
        <w:rPr>
          <w:rFonts w:ascii="Times New Roman" w:eastAsia="Calibri" w:hAnsi="Times New Roman" w:cs="Times New Roman"/>
          <w:color w:val="000000" w:themeColor="text1"/>
          <w:lang w:val="es-ES"/>
        </w:rPr>
        <w:t>L</w:t>
      </w:r>
      <w:r w:rsidRPr="00A8446D">
        <w:rPr>
          <w:rFonts w:ascii="Times New Roman" w:eastAsia="Calibri" w:hAnsi="Times New Roman" w:cs="Times New Roman"/>
          <w:color w:val="000000" w:themeColor="text1"/>
          <w:lang w:val="es-ES"/>
        </w:rPr>
        <w:t xml:space="preserve">os desafíos para la educación que ha traído la pandemia en América Latina y el Caribe [Text]. CEPAL. </w:t>
      </w:r>
    </w:p>
    <w:p w14:paraId="10B68D02" w14:textId="77777777" w:rsidR="00E11E1C" w:rsidRDefault="00E11E1C" w:rsidP="00A8446D">
      <w:pPr>
        <w:spacing w:line="360" w:lineRule="auto"/>
        <w:ind w:left="720" w:hanging="720"/>
        <w:jc w:val="both"/>
        <w:rPr>
          <w:rFonts w:ascii="Times New Roman" w:eastAsia="Calibri" w:hAnsi="Times New Roman" w:cs="Times New Roman"/>
          <w:color w:val="000000" w:themeColor="text1"/>
          <w:lang w:val="es-PE"/>
        </w:rPr>
      </w:pPr>
      <w:r w:rsidRPr="004D5ADB">
        <w:rPr>
          <w:rFonts w:ascii="Times New Roman" w:eastAsia="Calibri" w:hAnsi="Times New Roman" w:cs="Times New Roman"/>
          <w:color w:val="000000" w:themeColor="text1"/>
          <w:lang w:val="es-PE"/>
        </w:rPr>
        <w:t xml:space="preserve">Córdova, E., Rojas, I., y Marín, S. (2021). </w:t>
      </w:r>
      <w:r w:rsidRPr="00595CED">
        <w:rPr>
          <w:rFonts w:ascii="Times New Roman" w:eastAsia="Calibri" w:hAnsi="Times New Roman" w:cs="Times New Roman"/>
          <w:color w:val="000000" w:themeColor="text1"/>
        </w:rPr>
        <w:t>El liderazgo directivo de las instituciones educativas: una revisión bibliográfica. </w:t>
      </w:r>
      <w:r w:rsidRPr="00595CED">
        <w:rPr>
          <w:rFonts w:ascii="Times New Roman" w:eastAsia="Calibri" w:hAnsi="Times New Roman" w:cs="Times New Roman"/>
          <w:i/>
          <w:iCs/>
          <w:color w:val="000000" w:themeColor="text1"/>
        </w:rPr>
        <w:t>Conrado</w:t>
      </w:r>
      <w:r w:rsidRPr="00595CED">
        <w:rPr>
          <w:rFonts w:ascii="Times New Roman" w:eastAsia="Calibri" w:hAnsi="Times New Roman" w:cs="Times New Roman"/>
          <w:color w:val="000000" w:themeColor="text1"/>
        </w:rPr>
        <w:t>, </w:t>
      </w:r>
      <w:r w:rsidRPr="00595CED">
        <w:rPr>
          <w:rFonts w:ascii="Times New Roman" w:eastAsia="Calibri" w:hAnsi="Times New Roman" w:cs="Times New Roman"/>
          <w:i/>
          <w:iCs/>
          <w:color w:val="000000" w:themeColor="text1"/>
        </w:rPr>
        <w:t>17</w:t>
      </w:r>
      <w:r w:rsidRPr="00595CED">
        <w:rPr>
          <w:rFonts w:ascii="Times New Roman" w:eastAsia="Calibri" w:hAnsi="Times New Roman" w:cs="Times New Roman"/>
          <w:color w:val="000000" w:themeColor="text1"/>
        </w:rPr>
        <w:t>(80), 231-236</w:t>
      </w:r>
      <w:r>
        <w:rPr>
          <w:rFonts w:ascii="Times New Roman" w:eastAsia="Calibri" w:hAnsi="Times New Roman" w:cs="Times New Roman"/>
          <w:color w:val="000000" w:themeColor="text1"/>
        </w:rPr>
        <w:t>.</w:t>
      </w:r>
      <w:r w:rsidRPr="00595CED">
        <w:rPr>
          <w:rFonts w:ascii="Times New Roman" w:eastAsia="Calibri" w:hAnsi="Times New Roman" w:cs="Times New Roman"/>
          <w:color w:val="000000" w:themeColor="text1"/>
          <w:lang w:val="es-PE"/>
        </w:rPr>
        <w:t xml:space="preserve"> </w:t>
      </w:r>
    </w:p>
    <w:p w14:paraId="464C5035" w14:textId="77777777" w:rsidR="00E11E1C" w:rsidRPr="00F352BE" w:rsidRDefault="00E11E1C" w:rsidP="00A8446D">
      <w:pPr>
        <w:spacing w:line="360" w:lineRule="auto"/>
        <w:ind w:left="720" w:hanging="720"/>
        <w:jc w:val="both"/>
        <w:rPr>
          <w:rFonts w:ascii="Times New Roman" w:eastAsia="Calibri" w:hAnsi="Times New Roman" w:cs="Times New Roman"/>
          <w:color w:val="000000" w:themeColor="text1"/>
          <w:lang w:val="pt-BR"/>
        </w:rPr>
      </w:pPr>
      <w:r w:rsidRPr="00C502D3">
        <w:rPr>
          <w:rFonts w:ascii="Times New Roman" w:eastAsia="Calibri" w:hAnsi="Times New Roman" w:cs="Times New Roman"/>
          <w:color w:val="000000" w:themeColor="text1"/>
        </w:rPr>
        <w:t>Cuesta, O</w:t>
      </w:r>
      <w:r>
        <w:rPr>
          <w:rFonts w:ascii="Times New Roman" w:eastAsia="Calibri" w:hAnsi="Times New Roman" w:cs="Times New Roman"/>
          <w:color w:val="000000" w:themeColor="text1"/>
        </w:rPr>
        <w:t>.</w:t>
      </w:r>
      <w:r w:rsidRPr="00C502D3">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y</w:t>
      </w:r>
      <w:r w:rsidRPr="00C502D3">
        <w:rPr>
          <w:rFonts w:ascii="Times New Roman" w:eastAsia="Calibri" w:hAnsi="Times New Roman" w:cs="Times New Roman"/>
          <w:color w:val="000000" w:themeColor="text1"/>
        </w:rPr>
        <w:t xml:space="preserve"> Moren</w:t>
      </w:r>
      <w:r>
        <w:rPr>
          <w:rFonts w:ascii="Times New Roman" w:eastAsia="Calibri" w:hAnsi="Times New Roman" w:cs="Times New Roman"/>
          <w:color w:val="000000" w:themeColor="text1"/>
        </w:rPr>
        <w:t>o</w:t>
      </w:r>
      <w:r w:rsidRPr="00C502D3">
        <w:rPr>
          <w:rFonts w:ascii="Times New Roman" w:eastAsia="Calibri" w:hAnsi="Times New Roman" w:cs="Times New Roman"/>
          <w:color w:val="000000" w:themeColor="text1"/>
        </w:rPr>
        <w:t>, E. (2021). El concepto de liderazgo en los espacios educativos: alcances y límites de un término elástico. </w:t>
      </w:r>
      <w:r w:rsidRPr="00F352BE">
        <w:rPr>
          <w:rFonts w:ascii="Times New Roman" w:eastAsia="Calibri" w:hAnsi="Times New Roman" w:cs="Times New Roman"/>
          <w:i/>
          <w:iCs/>
          <w:color w:val="000000" w:themeColor="text1"/>
          <w:lang w:val="pt-BR"/>
        </w:rPr>
        <w:t>Sophia</w:t>
      </w:r>
      <w:r w:rsidRPr="00F352BE">
        <w:rPr>
          <w:rFonts w:ascii="Times New Roman" w:eastAsia="Calibri" w:hAnsi="Times New Roman" w:cs="Times New Roman"/>
          <w:color w:val="000000" w:themeColor="text1"/>
          <w:lang w:val="pt-BR"/>
        </w:rPr>
        <w:t>, </w:t>
      </w:r>
      <w:r w:rsidRPr="00F352BE">
        <w:rPr>
          <w:rFonts w:ascii="Times New Roman" w:eastAsia="Calibri" w:hAnsi="Times New Roman" w:cs="Times New Roman"/>
          <w:i/>
          <w:iCs/>
          <w:color w:val="000000" w:themeColor="text1"/>
          <w:lang w:val="pt-BR"/>
        </w:rPr>
        <w:t>17</w:t>
      </w:r>
      <w:r w:rsidRPr="00F352BE">
        <w:rPr>
          <w:rFonts w:ascii="Times New Roman" w:eastAsia="Calibri" w:hAnsi="Times New Roman" w:cs="Times New Roman"/>
          <w:color w:val="000000" w:themeColor="text1"/>
          <w:lang w:val="pt-BR"/>
        </w:rPr>
        <w:t xml:space="preserve">(1), 84-99. </w:t>
      </w:r>
    </w:p>
    <w:p w14:paraId="78ADC9DB" w14:textId="77777777"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F352BE">
        <w:rPr>
          <w:rFonts w:ascii="Times New Roman" w:eastAsia="Calibri" w:hAnsi="Times New Roman" w:cs="Times New Roman"/>
          <w:color w:val="000000" w:themeColor="text1"/>
        </w:rPr>
        <w:t>Ferreira, R. (2021). El liderazgo directivo en la gestión escolar. Comparación de casos. </w:t>
      </w:r>
      <w:r w:rsidRPr="00F352BE">
        <w:rPr>
          <w:rFonts w:ascii="Times New Roman" w:eastAsia="Calibri" w:hAnsi="Times New Roman" w:cs="Times New Roman"/>
          <w:i/>
          <w:iCs/>
          <w:color w:val="000000" w:themeColor="text1"/>
        </w:rPr>
        <w:t>Ciencia Latina Revista Científica Multidisciplinar</w:t>
      </w:r>
      <w:r w:rsidRPr="00F352BE">
        <w:rPr>
          <w:rFonts w:ascii="Times New Roman" w:eastAsia="Calibri" w:hAnsi="Times New Roman" w:cs="Times New Roman"/>
          <w:color w:val="000000" w:themeColor="text1"/>
        </w:rPr>
        <w:t>, </w:t>
      </w:r>
      <w:r w:rsidRPr="00F352BE">
        <w:rPr>
          <w:rFonts w:ascii="Times New Roman" w:eastAsia="Calibri" w:hAnsi="Times New Roman" w:cs="Times New Roman"/>
          <w:i/>
          <w:iCs/>
          <w:color w:val="000000" w:themeColor="text1"/>
        </w:rPr>
        <w:t>5</w:t>
      </w:r>
      <w:r w:rsidRPr="00F352BE">
        <w:rPr>
          <w:rFonts w:ascii="Times New Roman" w:eastAsia="Calibri" w:hAnsi="Times New Roman" w:cs="Times New Roman"/>
          <w:color w:val="000000" w:themeColor="text1"/>
        </w:rPr>
        <w:t>(</w:t>
      </w:r>
      <w:r w:rsidRPr="00201B52">
        <w:rPr>
          <w:rFonts w:ascii="Times New Roman" w:eastAsia="Calibri" w:hAnsi="Times New Roman" w:cs="Times New Roman"/>
          <w:color w:val="000000" w:themeColor="text1"/>
        </w:rPr>
        <w:t>5</w:t>
      </w:r>
      <w:r w:rsidRPr="00F352BE">
        <w:rPr>
          <w:rFonts w:ascii="Times New Roman" w:eastAsia="Calibri" w:hAnsi="Times New Roman" w:cs="Times New Roman"/>
          <w:color w:val="000000" w:themeColor="text1"/>
        </w:rPr>
        <w:t>), 7219-7238. https://doi.org/10.37811/cl_rcm.v5i5.841</w:t>
      </w:r>
    </w:p>
    <w:p w14:paraId="3E25D723" w14:textId="77777777" w:rsidR="00E11E1C"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A8446D">
        <w:rPr>
          <w:rFonts w:ascii="Times New Roman" w:eastAsia="Calibri" w:hAnsi="Times New Roman" w:cs="Times New Roman"/>
          <w:color w:val="000000" w:themeColor="text1"/>
          <w:lang w:val="es-ES"/>
        </w:rPr>
        <w:t xml:space="preserve">Ferrel, W. (2021). Las habilidades blandas y el liderazgo directivo en las IE secundarias de la UGEL </w:t>
      </w:r>
      <w:proofErr w:type="spellStart"/>
      <w:r w:rsidRPr="00A8446D">
        <w:rPr>
          <w:rFonts w:ascii="Times New Roman" w:eastAsia="Calibri" w:hAnsi="Times New Roman" w:cs="Times New Roman"/>
          <w:color w:val="000000" w:themeColor="text1"/>
          <w:lang w:val="es-ES"/>
        </w:rPr>
        <w:t>Huancarama</w:t>
      </w:r>
      <w:proofErr w:type="spellEnd"/>
      <w:r w:rsidRPr="00A8446D">
        <w:rPr>
          <w:rFonts w:ascii="Times New Roman" w:eastAsia="Calibri" w:hAnsi="Times New Roman" w:cs="Times New Roman"/>
          <w:color w:val="000000" w:themeColor="text1"/>
          <w:lang w:val="es-ES"/>
        </w:rPr>
        <w:t>, 2020</w:t>
      </w:r>
      <w:r>
        <w:rPr>
          <w:rFonts w:ascii="Times New Roman" w:eastAsia="Calibri" w:hAnsi="Times New Roman" w:cs="Times New Roman"/>
          <w:color w:val="000000" w:themeColor="text1"/>
          <w:lang w:val="es-ES"/>
        </w:rPr>
        <w:t xml:space="preserve"> (Tesis de maestría) Universidad César Vallejo. Lima-Perú.</w:t>
      </w:r>
    </w:p>
    <w:p w14:paraId="4CBB27DD" w14:textId="77777777"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PE"/>
        </w:rPr>
      </w:pPr>
      <w:r w:rsidRPr="00A8446D">
        <w:rPr>
          <w:rFonts w:ascii="Times New Roman" w:eastAsia="Calibri" w:hAnsi="Times New Roman" w:cs="Times New Roman"/>
          <w:color w:val="000000" w:themeColor="text1"/>
          <w:lang w:val="es-PE"/>
        </w:rPr>
        <w:t xml:space="preserve">Fuentes, G., Moreno, L., Rincón, D., </w:t>
      </w:r>
      <w:r>
        <w:rPr>
          <w:rFonts w:ascii="Times New Roman" w:eastAsia="Calibri" w:hAnsi="Times New Roman" w:cs="Times New Roman"/>
          <w:color w:val="000000" w:themeColor="text1"/>
          <w:lang w:val="es-PE"/>
        </w:rPr>
        <w:t>y</w:t>
      </w:r>
      <w:r w:rsidRPr="00A8446D">
        <w:rPr>
          <w:rFonts w:ascii="Times New Roman" w:eastAsia="Calibri" w:hAnsi="Times New Roman" w:cs="Times New Roman"/>
          <w:color w:val="000000" w:themeColor="text1"/>
          <w:lang w:val="es-PE"/>
        </w:rPr>
        <w:t xml:space="preserve"> Silva, M. (2021). Evaluación de las habilidades blandas en la educación superior. </w:t>
      </w:r>
      <w:r w:rsidRPr="00201B52">
        <w:rPr>
          <w:rFonts w:ascii="Times New Roman" w:eastAsia="Calibri" w:hAnsi="Times New Roman" w:cs="Times New Roman"/>
          <w:i/>
          <w:iCs/>
          <w:color w:val="000000" w:themeColor="text1"/>
          <w:lang w:val="es-PE"/>
        </w:rPr>
        <w:t>Formación universitaria</w:t>
      </w:r>
      <w:r w:rsidRPr="00201B52">
        <w:rPr>
          <w:rFonts w:ascii="Times New Roman" w:eastAsia="Calibri" w:hAnsi="Times New Roman" w:cs="Times New Roman"/>
          <w:i/>
          <w:color w:val="000000" w:themeColor="text1"/>
          <w:lang w:val="es-PE"/>
        </w:rPr>
        <w:t>, </w:t>
      </w:r>
      <w:r w:rsidRPr="00201B52">
        <w:rPr>
          <w:rFonts w:ascii="Times New Roman" w:eastAsia="Calibri" w:hAnsi="Times New Roman" w:cs="Times New Roman"/>
          <w:i/>
          <w:iCs/>
          <w:color w:val="000000" w:themeColor="text1"/>
          <w:lang w:val="es-PE"/>
        </w:rPr>
        <w:t>14</w:t>
      </w:r>
      <w:r w:rsidRPr="00A8446D">
        <w:rPr>
          <w:rFonts w:ascii="Times New Roman" w:eastAsia="Calibri" w:hAnsi="Times New Roman" w:cs="Times New Roman"/>
          <w:color w:val="000000" w:themeColor="text1"/>
          <w:lang w:val="es-PE"/>
        </w:rPr>
        <w:t>(4), 49-60. </w:t>
      </w:r>
      <w:hyperlink r:id="rId8" w:history="1">
        <w:r w:rsidRPr="00A8446D">
          <w:rPr>
            <w:rStyle w:val="Hipervnculo"/>
            <w:rFonts w:ascii="Times New Roman" w:eastAsia="Calibri" w:hAnsi="Times New Roman" w:cs="Times New Roman"/>
            <w:lang w:val="es-PE"/>
          </w:rPr>
          <w:t>https://dx.doi.org/10.4067/S0718-50062021000400049</w:t>
        </w:r>
      </w:hyperlink>
    </w:p>
    <w:p w14:paraId="42F5346F" w14:textId="77777777"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ES"/>
        </w:rPr>
      </w:pPr>
      <w:r w:rsidRPr="00481116">
        <w:rPr>
          <w:rFonts w:ascii="Times New Roman" w:eastAsia="Calibri" w:hAnsi="Times New Roman" w:cs="Times New Roman"/>
          <w:color w:val="000000" w:themeColor="text1"/>
          <w:lang w:val="es-ES"/>
        </w:rPr>
        <w:t>Huamán, E. (2021). Gestión administrativa y habilidades blandas de los directivos de las instituciones educativas de la UGEL Corongo, 2020</w:t>
      </w:r>
      <w:r>
        <w:rPr>
          <w:rFonts w:ascii="Times New Roman" w:eastAsia="Calibri" w:hAnsi="Times New Roman" w:cs="Times New Roman"/>
          <w:color w:val="000000" w:themeColor="text1"/>
          <w:lang w:val="es-ES"/>
        </w:rPr>
        <w:t xml:space="preserve"> (Tesis de maestría) Universidad César Vallejo. Chimbote-Perú.</w:t>
      </w:r>
      <w:r w:rsidRPr="004C6071">
        <w:rPr>
          <w:rFonts w:ascii="Times New Roman" w:eastAsia="Calibri" w:hAnsi="Times New Roman" w:cs="Times New Roman"/>
          <w:color w:val="000000" w:themeColor="text1"/>
          <w:lang w:val="es-PE"/>
        </w:rPr>
        <w:t xml:space="preserve"> </w:t>
      </w:r>
    </w:p>
    <w:p w14:paraId="53E9566C" w14:textId="77777777" w:rsidR="00E11E1C" w:rsidRDefault="00E11E1C" w:rsidP="00422E6A">
      <w:pPr>
        <w:spacing w:line="360" w:lineRule="auto"/>
        <w:ind w:left="709" w:hanging="709"/>
        <w:jc w:val="both"/>
        <w:rPr>
          <w:rFonts w:ascii="Times New Roman" w:eastAsia="Calibri" w:hAnsi="Times New Roman" w:cs="Times New Roman"/>
          <w:color w:val="000000" w:themeColor="text1"/>
          <w:lang w:val="es-PE"/>
        </w:rPr>
      </w:pPr>
      <w:r w:rsidRPr="00422E6A">
        <w:rPr>
          <w:rFonts w:ascii="Times New Roman" w:eastAsia="Calibri" w:hAnsi="Times New Roman" w:cs="Times New Roman"/>
          <w:color w:val="000000" w:themeColor="text1"/>
          <w:lang w:val="es-PE"/>
        </w:rPr>
        <w:t>Huanaco, K (2019)</w:t>
      </w:r>
      <w:r w:rsidRPr="00422E6A">
        <w:rPr>
          <w:rFonts w:ascii="Times New Roman" w:eastAsia="Calibri" w:hAnsi="Times New Roman" w:cs="Times New Roman"/>
          <w:color w:val="000000" w:themeColor="text1"/>
          <w:lang w:val="es-PE"/>
        </w:rPr>
        <w:tab/>
        <w:t>Habilidades blandas y cuatro dominios en el marco del buen desempeño docente en la I.E. “Casa Blanca de Jesús” de S.J.L.-2019</w:t>
      </w:r>
      <w:r>
        <w:rPr>
          <w:rFonts w:ascii="Times New Roman" w:eastAsia="Calibri" w:hAnsi="Times New Roman" w:cs="Times New Roman"/>
          <w:color w:val="000000" w:themeColor="text1"/>
          <w:lang w:val="es-PE"/>
        </w:rPr>
        <w:t xml:space="preserve"> (Tesis de maestría) Universidad César Vallejo. Lima-Perú.</w:t>
      </w:r>
      <w:r w:rsidRPr="00422E6A">
        <w:t xml:space="preserve"> </w:t>
      </w:r>
    </w:p>
    <w:p w14:paraId="39A54DBE" w14:textId="77777777" w:rsidR="00E11E1C" w:rsidRPr="00E11E1C" w:rsidRDefault="00E11E1C" w:rsidP="00E11E1C">
      <w:pPr>
        <w:spacing w:line="360" w:lineRule="auto"/>
        <w:ind w:left="720" w:hanging="720"/>
        <w:jc w:val="both"/>
        <w:rPr>
          <w:rFonts w:ascii="Times New Roman" w:eastAsia="Calibri" w:hAnsi="Times New Roman" w:cs="Times New Roman"/>
          <w:bCs/>
          <w:color w:val="000000" w:themeColor="text1"/>
          <w:lang w:val="es-PE"/>
        </w:rPr>
      </w:pPr>
      <w:r w:rsidRPr="00E11E1C">
        <w:rPr>
          <w:rFonts w:ascii="Times New Roman" w:eastAsia="Calibri" w:hAnsi="Times New Roman" w:cs="Times New Roman"/>
          <w:bCs/>
          <w:color w:val="000000" w:themeColor="text1"/>
          <w:lang w:val="es-PE"/>
        </w:rPr>
        <w:t>Leithwood, K. (2009). ¿Cómo liderar nuestras escuelas? Aportes desde la investigación. Santiago de Chile: Fundación Chile.</w:t>
      </w:r>
    </w:p>
    <w:p w14:paraId="15A44A11" w14:textId="77777777" w:rsidR="00E11E1C" w:rsidRPr="00BD33C5" w:rsidRDefault="00E11E1C" w:rsidP="00BD33C5">
      <w:pPr>
        <w:spacing w:line="360" w:lineRule="auto"/>
        <w:ind w:left="720" w:hanging="720"/>
        <w:jc w:val="both"/>
        <w:rPr>
          <w:rFonts w:ascii="Times New Roman" w:eastAsia="Calibri" w:hAnsi="Times New Roman" w:cs="Times New Roman"/>
          <w:color w:val="000000" w:themeColor="text1"/>
          <w:lang w:val="es-PE"/>
        </w:rPr>
      </w:pPr>
      <w:r w:rsidRPr="00A8446D">
        <w:rPr>
          <w:rFonts w:ascii="Times New Roman" w:eastAsia="Calibri" w:hAnsi="Times New Roman" w:cs="Times New Roman"/>
          <w:color w:val="000000" w:themeColor="text1"/>
          <w:lang w:val="es-PE"/>
        </w:rPr>
        <w:t xml:space="preserve">López, M.., </w:t>
      </w:r>
      <w:r>
        <w:rPr>
          <w:rFonts w:ascii="Times New Roman" w:eastAsia="Calibri" w:hAnsi="Times New Roman" w:cs="Times New Roman"/>
          <w:color w:val="000000" w:themeColor="text1"/>
          <w:lang w:val="es-PE"/>
        </w:rPr>
        <w:t xml:space="preserve">y </w:t>
      </w:r>
      <w:r w:rsidRPr="00A8446D">
        <w:rPr>
          <w:rFonts w:ascii="Times New Roman" w:eastAsia="Calibri" w:hAnsi="Times New Roman" w:cs="Times New Roman"/>
          <w:color w:val="000000" w:themeColor="text1"/>
          <w:lang w:val="es-PE"/>
        </w:rPr>
        <w:t>Lozano, M. (2021). Las habilidades blandas y su influencia en la construcción del aprendizaje significativo. </w:t>
      </w:r>
      <w:r w:rsidRPr="00201B52">
        <w:rPr>
          <w:rFonts w:ascii="Times New Roman" w:eastAsia="Calibri" w:hAnsi="Times New Roman" w:cs="Times New Roman"/>
          <w:i/>
          <w:iCs/>
          <w:color w:val="000000" w:themeColor="text1"/>
          <w:lang w:val="es-PE"/>
        </w:rPr>
        <w:t>Ciencia Latina Revista Científica Multidisciplinar</w:t>
      </w:r>
      <w:r w:rsidRPr="00201B52">
        <w:rPr>
          <w:rFonts w:ascii="Times New Roman" w:eastAsia="Calibri" w:hAnsi="Times New Roman" w:cs="Times New Roman"/>
          <w:i/>
          <w:color w:val="000000" w:themeColor="text1"/>
          <w:lang w:val="es-PE"/>
        </w:rPr>
        <w:t>, </w:t>
      </w:r>
      <w:r w:rsidRPr="00201B52">
        <w:rPr>
          <w:rFonts w:ascii="Times New Roman" w:eastAsia="Calibri" w:hAnsi="Times New Roman" w:cs="Times New Roman"/>
          <w:i/>
          <w:iCs/>
          <w:color w:val="000000" w:themeColor="text1"/>
          <w:lang w:val="es-PE"/>
        </w:rPr>
        <w:t>5</w:t>
      </w:r>
      <w:r w:rsidRPr="00CC417D">
        <w:rPr>
          <w:rFonts w:ascii="Times New Roman" w:eastAsia="Calibri" w:hAnsi="Times New Roman" w:cs="Times New Roman"/>
          <w:color w:val="000000" w:themeColor="text1"/>
          <w:lang w:val="es-PE"/>
        </w:rPr>
        <w:t>(6</w:t>
      </w:r>
      <w:r w:rsidRPr="00201B52">
        <w:rPr>
          <w:rFonts w:ascii="Times New Roman" w:eastAsia="Calibri" w:hAnsi="Times New Roman" w:cs="Times New Roman"/>
          <w:i/>
          <w:color w:val="000000" w:themeColor="text1"/>
          <w:lang w:val="es-PE"/>
        </w:rPr>
        <w:t>)</w:t>
      </w:r>
      <w:r w:rsidRPr="00A8446D">
        <w:rPr>
          <w:rFonts w:ascii="Times New Roman" w:eastAsia="Calibri" w:hAnsi="Times New Roman" w:cs="Times New Roman"/>
          <w:color w:val="000000" w:themeColor="text1"/>
          <w:lang w:val="es-PE"/>
        </w:rPr>
        <w:t xml:space="preserve">, 10828-10837. </w:t>
      </w:r>
      <w:hyperlink r:id="rId9" w:history="1">
        <w:r w:rsidRPr="00A8446D">
          <w:rPr>
            <w:rStyle w:val="Hipervnculo"/>
            <w:rFonts w:ascii="Times New Roman" w:eastAsia="Calibri" w:hAnsi="Times New Roman" w:cs="Times New Roman"/>
            <w:lang w:val="es-PE"/>
          </w:rPr>
          <w:t>https://doi.org/10.37811/cl_rcm.v5i6.1129</w:t>
        </w:r>
      </w:hyperlink>
    </w:p>
    <w:p w14:paraId="5ABA320F" w14:textId="77777777" w:rsidR="00E11E1C" w:rsidRPr="00A8446D" w:rsidRDefault="00E11E1C" w:rsidP="00500DDF">
      <w:pPr>
        <w:spacing w:line="360" w:lineRule="auto"/>
        <w:ind w:left="720" w:hanging="720"/>
        <w:jc w:val="both"/>
        <w:rPr>
          <w:rFonts w:ascii="Times New Roman" w:hAnsi="Times New Roman" w:cs="Times New Roman"/>
          <w:lang w:val="es-PE"/>
        </w:rPr>
      </w:pPr>
      <w:r w:rsidRPr="00500DDF">
        <w:rPr>
          <w:rFonts w:ascii="Times New Roman" w:hAnsi="Times New Roman" w:cs="Times New Roman"/>
          <w:lang w:val="es-PE"/>
        </w:rPr>
        <w:t xml:space="preserve">Lozano, M. (2024). El Impacto de las Habilidades Blandas en el Desempeño Directivo: Un Programa Integral. </w:t>
      </w:r>
      <w:r w:rsidRPr="00201B52">
        <w:rPr>
          <w:rFonts w:ascii="Times New Roman" w:hAnsi="Times New Roman" w:cs="Times New Roman"/>
          <w:i/>
          <w:lang w:val="es-PE"/>
        </w:rPr>
        <w:t>Revista Conrado, 20</w:t>
      </w:r>
      <w:r w:rsidRPr="00CC417D">
        <w:rPr>
          <w:rFonts w:ascii="Times New Roman" w:hAnsi="Times New Roman" w:cs="Times New Roman"/>
          <w:lang w:val="es-PE"/>
        </w:rPr>
        <w:t>(96</w:t>
      </w:r>
      <w:r w:rsidRPr="00201B52">
        <w:rPr>
          <w:rFonts w:ascii="Times New Roman" w:hAnsi="Times New Roman" w:cs="Times New Roman"/>
          <w:i/>
          <w:lang w:val="es-PE"/>
        </w:rPr>
        <w:t>),</w:t>
      </w:r>
      <w:r w:rsidRPr="00500DDF">
        <w:rPr>
          <w:rFonts w:ascii="Times New Roman" w:hAnsi="Times New Roman" w:cs="Times New Roman"/>
          <w:lang w:val="es-PE"/>
        </w:rPr>
        <w:t xml:space="preserve"> 257-265. </w:t>
      </w:r>
    </w:p>
    <w:bookmarkEnd w:id="8"/>
    <w:p w14:paraId="341F5905" w14:textId="77777777" w:rsidR="00E11E1C" w:rsidRPr="00F352BE" w:rsidRDefault="00E11E1C" w:rsidP="00F352BE">
      <w:pPr>
        <w:spacing w:line="360" w:lineRule="auto"/>
        <w:ind w:left="720" w:hanging="720"/>
        <w:jc w:val="both"/>
        <w:rPr>
          <w:rFonts w:ascii="Times New Roman" w:eastAsia="Calibri" w:hAnsi="Times New Roman" w:cs="Times New Roman"/>
          <w:color w:val="0563C1" w:themeColor="hyperlink"/>
          <w:u w:val="single"/>
          <w:lang w:val="es-ES"/>
        </w:rPr>
      </w:pPr>
      <w:r w:rsidRPr="00A8446D">
        <w:rPr>
          <w:rFonts w:ascii="Times New Roman" w:eastAsia="Calibri" w:hAnsi="Times New Roman" w:cs="Times New Roman"/>
          <w:color w:val="000000" w:themeColor="text1"/>
          <w:lang w:val="es-ES"/>
        </w:rPr>
        <w:t xml:space="preserve">Ministerio   de   Educación   del   Perú </w:t>
      </w:r>
      <w:r w:rsidRPr="006F0299">
        <w:rPr>
          <w:rFonts w:ascii="Times New Roman" w:eastAsia="Calibri" w:hAnsi="Times New Roman" w:cs="Times New Roman"/>
          <w:color w:val="000000" w:themeColor="text1"/>
          <w:lang w:val="es-MX"/>
        </w:rPr>
        <w:t>[</w:t>
      </w:r>
      <w:r>
        <w:rPr>
          <w:rFonts w:ascii="Times New Roman" w:eastAsia="Calibri" w:hAnsi="Times New Roman" w:cs="Times New Roman"/>
          <w:color w:val="000000" w:themeColor="text1"/>
          <w:lang w:val="es-ES"/>
        </w:rPr>
        <w:t>Minedu</w:t>
      </w:r>
      <w:r w:rsidRPr="006F0299">
        <w:rPr>
          <w:rFonts w:ascii="Times New Roman" w:eastAsia="Calibri" w:hAnsi="Times New Roman" w:cs="Times New Roman"/>
          <w:color w:val="000000" w:themeColor="text1"/>
          <w:lang w:val="es-MX"/>
        </w:rPr>
        <w:t>]</w:t>
      </w:r>
      <w:r w:rsidRPr="006F0299">
        <w:rPr>
          <w:rFonts w:ascii="Times New Roman" w:eastAsia="Calibri" w:hAnsi="Times New Roman" w:cs="Times New Roman"/>
          <w:color w:val="000000" w:themeColor="text1"/>
          <w:lang w:val="es-ES"/>
        </w:rPr>
        <w:t xml:space="preserve"> </w:t>
      </w:r>
      <w:r w:rsidRPr="00A8446D">
        <w:rPr>
          <w:rFonts w:ascii="Times New Roman" w:eastAsia="Calibri" w:hAnsi="Times New Roman" w:cs="Times New Roman"/>
          <w:color w:val="000000" w:themeColor="text1"/>
          <w:lang w:val="es-ES"/>
        </w:rPr>
        <w:t>(2021)</w:t>
      </w:r>
      <w:r>
        <w:rPr>
          <w:rFonts w:ascii="Times New Roman" w:eastAsia="Calibri" w:hAnsi="Times New Roman" w:cs="Times New Roman"/>
          <w:color w:val="000000" w:themeColor="text1"/>
          <w:lang w:val="es-ES"/>
        </w:rPr>
        <w:t xml:space="preserve"> Encuesta </w:t>
      </w:r>
      <w:r w:rsidRPr="00A8446D">
        <w:rPr>
          <w:rFonts w:ascii="Times New Roman" w:eastAsia="Calibri" w:hAnsi="Times New Roman" w:cs="Times New Roman"/>
          <w:color w:val="000000" w:themeColor="text1"/>
          <w:lang w:val="es-PE"/>
        </w:rPr>
        <w:t xml:space="preserve">a   docentes.  </w:t>
      </w:r>
      <w:hyperlink r:id="rId10" w:history="1">
        <w:r w:rsidRPr="00A8446D">
          <w:rPr>
            <w:rStyle w:val="Hipervnculo"/>
            <w:rFonts w:ascii="Times New Roman" w:eastAsia="Calibri" w:hAnsi="Times New Roman" w:cs="Times New Roman"/>
            <w:lang w:val="es-ES"/>
          </w:rPr>
          <w:t>http://www.minedu.gob.pe/politicas/docencia/</w:t>
        </w:r>
      </w:hyperlink>
    </w:p>
    <w:p w14:paraId="31A6DA0D" w14:textId="77777777"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ES"/>
        </w:rPr>
      </w:pPr>
      <w:r>
        <w:rPr>
          <w:rFonts w:ascii="Times New Roman" w:eastAsia="Calibri" w:hAnsi="Times New Roman" w:cs="Times New Roman"/>
          <w:color w:val="000000" w:themeColor="text1"/>
          <w:lang w:val="es-ES"/>
        </w:rPr>
        <w:lastRenderedPageBreak/>
        <w:t>Ministerio de Educación el Perú</w:t>
      </w:r>
      <w:r w:rsidRPr="00A8446D">
        <w:rPr>
          <w:rFonts w:ascii="Times New Roman" w:eastAsia="Calibri" w:hAnsi="Times New Roman" w:cs="Times New Roman"/>
          <w:color w:val="000000" w:themeColor="text1"/>
          <w:lang w:val="es-ES"/>
        </w:rPr>
        <w:t xml:space="preserve"> </w:t>
      </w:r>
      <w:r w:rsidRPr="006F0299">
        <w:rPr>
          <w:rFonts w:ascii="Times New Roman" w:eastAsia="Calibri" w:hAnsi="Times New Roman" w:cs="Times New Roman"/>
          <w:color w:val="000000" w:themeColor="text1"/>
          <w:lang w:val="es-MX"/>
        </w:rPr>
        <w:t>[</w:t>
      </w:r>
      <w:r>
        <w:rPr>
          <w:rFonts w:ascii="Times New Roman" w:eastAsia="Calibri" w:hAnsi="Times New Roman" w:cs="Times New Roman"/>
          <w:color w:val="000000" w:themeColor="text1"/>
          <w:lang w:val="es-ES"/>
        </w:rPr>
        <w:t>Minedu</w:t>
      </w:r>
      <w:r w:rsidRPr="006F0299">
        <w:rPr>
          <w:rFonts w:ascii="Times New Roman" w:eastAsia="Calibri" w:hAnsi="Times New Roman" w:cs="Times New Roman"/>
          <w:color w:val="000000" w:themeColor="text1"/>
          <w:lang w:val="es-MX"/>
        </w:rPr>
        <w:t>]</w:t>
      </w:r>
      <w:r w:rsidRPr="006F0299">
        <w:rPr>
          <w:rFonts w:ascii="Times New Roman" w:eastAsia="Calibri" w:hAnsi="Times New Roman" w:cs="Times New Roman"/>
          <w:color w:val="000000" w:themeColor="text1"/>
          <w:lang w:val="es-ES"/>
        </w:rPr>
        <w:t xml:space="preserve"> </w:t>
      </w:r>
      <w:r w:rsidRPr="00A8446D">
        <w:rPr>
          <w:rFonts w:ascii="Times New Roman" w:eastAsia="Calibri" w:hAnsi="Times New Roman" w:cs="Times New Roman"/>
          <w:color w:val="000000" w:themeColor="text1"/>
          <w:lang w:val="es-ES"/>
        </w:rPr>
        <w:t>(2014)</w:t>
      </w:r>
      <w:r>
        <w:rPr>
          <w:rFonts w:ascii="Times New Roman" w:eastAsia="Calibri" w:hAnsi="Times New Roman" w:cs="Times New Roman"/>
          <w:color w:val="000000" w:themeColor="text1"/>
          <w:lang w:val="es-ES"/>
        </w:rPr>
        <w:t xml:space="preserve"> </w:t>
      </w:r>
      <w:r w:rsidRPr="00A8446D">
        <w:rPr>
          <w:rFonts w:ascii="Times New Roman" w:eastAsia="Calibri" w:hAnsi="Times New Roman" w:cs="Times New Roman"/>
          <w:color w:val="000000" w:themeColor="text1"/>
          <w:lang w:val="es-ES"/>
        </w:rPr>
        <w:t>Marco de Buen Desempeño del Directivo: Directivos construyendo escuela.</w:t>
      </w:r>
    </w:p>
    <w:p w14:paraId="6907F844" w14:textId="77777777" w:rsidR="00E11E1C" w:rsidRPr="00E11E1C" w:rsidRDefault="00E11E1C" w:rsidP="00E11E1C">
      <w:pPr>
        <w:spacing w:line="360" w:lineRule="auto"/>
        <w:ind w:left="720" w:hanging="720"/>
        <w:jc w:val="both"/>
        <w:rPr>
          <w:rFonts w:ascii="Times New Roman" w:eastAsia="Calibri" w:hAnsi="Times New Roman" w:cs="Times New Roman"/>
          <w:color w:val="000000" w:themeColor="text1"/>
          <w:lang w:val="es-PE"/>
        </w:rPr>
      </w:pPr>
      <w:r w:rsidRPr="00E11E1C">
        <w:rPr>
          <w:rFonts w:ascii="Times New Roman" w:eastAsia="Calibri" w:hAnsi="Times New Roman" w:cs="Times New Roman"/>
          <w:color w:val="000000" w:themeColor="text1"/>
          <w:lang w:val="es-PE"/>
        </w:rPr>
        <w:t xml:space="preserve">Mogrovejo, R. (2021) Gestión directiva y evaluación formativa en medios virtuales a docentes de la Ugel 01- Villa María Del Triunfo (Tesis de maestría) Universidad César Vallejo. Lima-Perú.  </w:t>
      </w:r>
    </w:p>
    <w:p w14:paraId="71CC36D8" w14:textId="77777777" w:rsidR="00E11E1C" w:rsidRDefault="00E11E1C" w:rsidP="00C2379D">
      <w:pPr>
        <w:spacing w:line="360" w:lineRule="auto"/>
        <w:ind w:left="709" w:hanging="709"/>
        <w:jc w:val="both"/>
        <w:rPr>
          <w:rFonts w:ascii="Times New Roman" w:eastAsia="Calibri" w:hAnsi="Times New Roman" w:cs="Times New Roman"/>
          <w:color w:val="000000" w:themeColor="text1"/>
          <w:lang w:val="es-PE"/>
        </w:rPr>
      </w:pPr>
      <w:r w:rsidRPr="00C2379D">
        <w:rPr>
          <w:rFonts w:ascii="Times New Roman" w:eastAsia="Calibri" w:hAnsi="Times New Roman" w:cs="Times New Roman"/>
          <w:color w:val="000000" w:themeColor="text1"/>
        </w:rPr>
        <w:t>Morales</w:t>
      </w:r>
      <w:r>
        <w:rPr>
          <w:rFonts w:ascii="Times New Roman" w:eastAsia="Calibri" w:hAnsi="Times New Roman" w:cs="Times New Roman"/>
          <w:color w:val="000000" w:themeColor="text1"/>
        </w:rPr>
        <w:t xml:space="preserve">, </w:t>
      </w:r>
      <w:r w:rsidRPr="00C2379D">
        <w:rPr>
          <w:rFonts w:ascii="Times New Roman" w:eastAsia="Calibri" w:hAnsi="Times New Roman" w:cs="Times New Roman"/>
          <w:color w:val="000000" w:themeColor="text1"/>
        </w:rPr>
        <w:t>L. (2024). </w:t>
      </w:r>
      <w:r w:rsidRPr="00C2379D">
        <w:rPr>
          <w:rFonts w:ascii="Times New Roman" w:eastAsia="Calibri" w:hAnsi="Times New Roman" w:cs="Times New Roman"/>
          <w:iCs/>
          <w:color w:val="000000" w:themeColor="text1"/>
        </w:rPr>
        <w:t>Estrategia educativa de habilidades blandas para mejorar el liderazgo pedagógico en directivos de instituciones educativas públicas en Comas, Lima-2023</w:t>
      </w:r>
      <w:r w:rsidRPr="00C2379D">
        <w:rPr>
          <w:rFonts w:ascii="Times New Roman" w:eastAsia="Calibri" w:hAnsi="Times New Roman" w:cs="Times New Roman"/>
          <w:color w:val="000000" w:themeColor="text1"/>
        </w:rPr>
        <w:t>.</w:t>
      </w:r>
      <w:r w:rsidRPr="00C2379D">
        <w:t xml:space="preserve"> </w:t>
      </w:r>
      <w:r>
        <w:rPr>
          <w:rFonts w:ascii="Times New Roman" w:eastAsia="Calibri" w:hAnsi="Times New Roman" w:cs="Times New Roman"/>
          <w:color w:val="000000" w:themeColor="text1"/>
        </w:rPr>
        <w:t>(Tesis doctoral) Universidad César Vallejo. Lima-Perú.</w:t>
      </w:r>
    </w:p>
    <w:p w14:paraId="4260FD1F" w14:textId="49BE6D53" w:rsidR="00E11E1C" w:rsidRDefault="00E11E1C" w:rsidP="00A8446D">
      <w:pPr>
        <w:spacing w:line="360" w:lineRule="auto"/>
        <w:ind w:left="720" w:hanging="720"/>
        <w:jc w:val="both"/>
        <w:rPr>
          <w:rFonts w:ascii="Times New Roman" w:eastAsia="Calibri" w:hAnsi="Times New Roman" w:cs="Times New Roman"/>
          <w:color w:val="000000" w:themeColor="text1"/>
        </w:rPr>
      </w:pPr>
      <w:r w:rsidRPr="00C2379D">
        <w:rPr>
          <w:rFonts w:ascii="Times New Roman" w:eastAsia="Calibri" w:hAnsi="Times New Roman" w:cs="Times New Roman"/>
          <w:color w:val="000000" w:themeColor="text1"/>
        </w:rPr>
        <w:t xml:space="preserve">Muñoz, H., Tuesta, W., </w:t>
      </w:r>
      <w:proofErr w:type="spellStart"/>
      <w:r w:rsidRPr="00C2379D">
        <w:rPr>
          <w:rFonts w:ascii="Times New Roman" w:eastAsia="Calibri" w:hAnsi="Times New Roman" w:cs="Times New Roman"/>
          <w:color w:val="000000" w:themeColor="text1"/>
        </w:rPr>
        <w:t>Nolazco</w:t>
      </w:r>
      <w:proofErr w:type="spellEnd"/>
      <w:r w:rsidRPr="00C2379D">
        <w:rPr>
          <w:rFonts w:ascii="Times New Roman" w:eastAsia="Calibri" w:hAnsi="Times New Roman" w:cs="Times New Roman"/>
          <w:color w:val="000000" w:themeColor="text1"/>
        </w:rPr>
        <w:t xml:space="preserve">, F., </w:t>
      </w:r>
      <w:r>
        <w:rPr>
          <w:rFonts w:ascii="Times New Roman" w:eastAsia="Calibri" w:hAnsi="Times New Roman" w:cs="Times New Roman"/>
          <w:color w:val="000000" w:themeColor="text1"/>
        </w:rPr>
        <w:t xml:space="preserve">y </w:t>
      </w:r>
      <w:r w:rsidRPr="00C2379D">
        <w:rPr>
          <w:rFonts w:ascii="Times New Roman" w:eastAsia="Calibri" w:hAnsi="Times New Roman" w:cs="Times New Roman"/>
          <w:color w:val="000000" w:themeColor="text1"/>
        </w:rPr>
        <w:t>Menacho, J. (2021). Estrategia de mejora del liderazgo directivo y las habilidades gerenciales en el nivel educativo superior. </w:t>
      </w:r>
      <w:r w:rsidRPr="00C2379D">
        <w:rPr>
          <w:rFonts w:ascii="Times New Roman" w:eastAsia="Calibri" w:hAnsi="Times New Roman" w:cs="Times New Roman"/>
          <w:i/>
          <w:iCs/>
          <w:color w:val="000000" w:themeColor="text1"/>
        </w:rPr>
        <w:t>Ciencia Latina Revista Científica Multidisciplinar</w:t>
      </w:r>
      <w:r w:rsidRPr="00C2379D">
        <w:rPr>
          <w:rFonts w:ascii="Times New Roman" w:eastAsia="Calibri" w:hAnsi="Times New Roman" w:cs="Times New Roman"/>
          <w:color w:val="000000" w:themeColor="text1"/>
        </w:rPr>
        <w:t>, </w:t>
      </w:r>
      <w:r w:rsidRPr="00C2379D">
        <w:rPr>
          <w:rFonts w:ascii="Times New Roman" w:eastAsia="Calibri" w:hAnsi="Times New Roman" w:cs="Times New Roman"/>
          <w:i/>
          <w:iCs/>
          <w:color w:val="000000" w:themeColor="text1"/>
        </w:rPr>
        <w:t>5</w:t>
      </w:r>
      <w:r w:rsidRPr="00C2379D">
        <w:rPr>
          <w:rFonts w:ascii="Times New Roman" w:eastAsia="Calibri" w:hAnsi="Times New Roman" w:cs="Times New Roman"/>
          <w:color w:val="000000" w:themeColor="text1"/>
        </w:rPr>
        <w:t xml:space="preserve">(6), 12461-12476. </w:t>
      </w:r>
      <w:hyperlink r:id="rId11" w:history="1">
        <w:r w:rsidRPr="00110C71">
          <w:rPr>
            <w:rStyle w:val="Hipervnculo"/>
            <w:rFonts w:ascii="Times New Roman" w:eastAsia="Calibri" w:hAnsi="Times New Roman" w:cs="Times New Roman"/>
          </w:rPr>
          <w:t>https://doi.org/10.37811/cl_rcm.v5i6.1262</w:t>
        </w:r>
      </w:hyperlink>
    </w:p>
    <w:p w14:paraId="1DDB6375" w14:textId="77777777" w:rsidR="00E11E1C" w:rsidRPr="00260381" w:rsidRDefault="00E11E1C" w:rsidP="00A8446D">
      <w:pPr>
        <w:spacing w:line="360" w:lineRule="auto"/>
        <w:ind w:left="720" w:hanging="720"/>
        <w:jc w:val="both"/>
        <w:rPr>
          <w:rFonts w:ascii="Times New Roman" w:eastAsia="Calibri" w:hAnsi="Times New Roman" w:cs="Times New Roman"/>
          <w:color w:val="000000" w:themeColor="text1"/>
          <w:lang w:val="es-PE"/>
        </w:rPr>
      </w:pPr>
      <w:r w:rsidRPr="00B353CC">
        <w:rPr>
          <w:rFonts w:ascii="Times New Roman" w:eastAsia="Calibri" w:hAnsi="Times New Roman" w:cs="Times New Roman"/>
          <w:color w:val="000000" w:themeColor="text1"/>
          <w:lang w:val="es-PE"/>
        </w:rPr>
        <w:t>Palacios, M. (2021)</w:t>
      </w:r>
      <w:r w:rsidRPr="00B353CC">
        <w:rPr>
          <w:rFonts w:ascii="Times New Roman" w:eastAsia="Calibri" w:hAnsi="Times New Roman" w:cs="Times New Roman"/>
          <w:color w:val="000000" w:themeColor="text1"/>
          <w:lang w:val="es-PE"/>
        </w:rPr>
        <w:tab/>
        <w:t xml:space="preserve">Programa de habilidades blandas para mejorar las competencias gerenciales de los directivos de la Universidad Señor de Sipán </w:t>
      </w:r>
      <w:r>
        <w:rPr>
          <w:rFonts w:ascii="Times New Roman" w:eastAsia="Calibri" w:hAnsi="Times New Roman" w:cs="Times New Roman"/>
          <w:color w:val="000000" w:themeColor="text1"/>
          <w:lang w:val="es-PE"/>
        </w:rPr>
        <w:t>–</w:t>
      </w:r>
      <w:r w:rsidRPr="00B353CC">
        <w:rPr>
          <w:rFonts w:ascii="Times New Roman" w:eastAsia="Calibri" w:hAnsi="Times New Roman" w:cs="Times New Roman"/>
          <w:color w:val="000000" w:themeColor="text1"/>
          <w:lang w:val="es-PE"/>
        </w:rPr>
        <w:t xml:space="preserve"> 2019</w:t>
      </w:r>
      <w:r>
        <w:rPr>
          <w:rFonts w:ascii="Times New Roman" w:eastAsia="Calibri" w:hAnsi="Times New Roman" w:cs="Times New Roman"/>
          <w:color w:val="000000" w:themeColor="text1"/>
          <w:lang w:val="es-PE"/>
        </w:rPr>
        <w:t>.</w:t>
      </w:r>
      <w:r w:rsidRPr="00B353CC">
        <w:t xml:space="preserve"> </w:t>
      </w:r>
      <w:hyperlink r:id="rId12" w:history="1">
        <w:r w:rsidRPr="00260381">
          <w:rPr>
            <w:rStyle w:val="Hipervnculo"/>
            <w:rFonts w:ascii="Times New Roman" w:eastAsia="Calibri" w:hAnsi="Times New Roman" w:cs="Times New Roman"/>
            <w:color w:val="000000" w:themeColor="text1"/>
            <w:u w:val="none"/>
            <w:lang w:val="es-PE"/>
          </w:rPr>
          <w:t>(Tesis</w:t>
        </w:r>
      </w:hyperlink>
      <w:r w:rsidRPr="00260381">
        <w:rPr>
          <w:rStyle w:val="Hipervnculo"/>
          <w:rFonts w:ascii="Times New Roman" w:eastAsia="Calibri" w:hAnsi="Times New Roman" w:cs="Times New Roman"/>
          <w:color w:val="000000" w:themeColor="text1"/>
          <w:u w:val="none"/>
          <w:lang w:val="es-PE"/>
        </w:rPr>
        <w:t xml:space="preserve"> </w:t>
      </w:r>
      <w:r>
        <w:rPr>
          <w:rStyle w:val="Hipervnculo"/>
          <w:rFonts w:ascii="Times New Roman" w:eastAsia="Calibri" w:hAnsi="Times New Roman" w:cs="Times New Roman"/>
          <w:color w:val="000000" w:themeColor="text1"/>
          <w:u w:val="none"/>
          <w:lang w:val="es-PE"/>
        </w:rPr>
        <w:t>de pre</w:t>
      </w:r>
      <w:r w:rsidRPr="00260381">
        <w:rPr>
          <w:rStyle w:val="Hipervnculo"/>
          <w:rFonts w:ascii="Times New Roman" w:eastAsia="Calibri" w:hAnsi="Times New Roman" w:cs="Times New Roman"/>
          <w:color w:val="000000" w:themeColor="text1"/>
          <w:u w:val="none"/>
          <w:lang w:val="es-PE"/>
        </w:rPr>
        <w:t xml:space="preserve"> grado) Universidad Señor de Sipán. Pimentel-Perú.</w:t>
      </w:r>
    </w:p>
    <w:p w14:paraId="04834724" w14:textId="77777777" w:rsidR="00E11E1C" w:rsidRDefault="00E11E1C" w:rsidP="00422E6A">
      <w:pPr>
        <w:spacing w:line="360" w:lineRule="auto"/>
        <w:ind w:left="709" w:hanging="709"/>
        <w:jc w:val="both"/>
        <w:rPr>
          <w:rFonts w:ascii="Times New Roman" w:eastAsia="Calibri" w:hAnsi="Times New Roman" w:cs="Times New Roman"/>
          <w:color w:val="000000" w:themeColor="text1"/>
          <w:lang w:val="es-PE"/>
        </w:rPr>
      </w:pPr>
      <w:r w:rsidRPr="00FB10F4">
        <w:rPr>
          <w:rFonts w:ascii="Times New Roman" w:eastAsia="Calibri" w:hAnsi="Times New Roman" w:cs="Times New Roman"/>
          <w:color w:val="000000" w:themeColor="text1"/>
          <w:lang w:val="es-PE"/>
        </w:rPr>
        <w:t>Pizarro, S.  (2024). Programa de coaching educativo para fortalecer las habilidades blandas en los docentes de una institución educativa particular de Lima</w:t>
      </w:r>
      <w:r>
        <w:rPr>
          <w:rFonts w:ascii="Times New Roman" w:eastAsia="Calibri" w:hAnsi="Times New Roman" w:cs="Times New Roman"/>
          <w:color w:val="000000" w:themeColor="text1"/>
          <w:lang w:val="es-PE"/>
        </w:rPr>
        <w:t xml:space="preserve"> (Tesis de maestría)</w:t>
      </w:r>
      <w:r w:rsidRPr="00FB10F4">
        <w:rPr>
          <w:rFonts w:ascii="Times New Roman" w:eastAsia="Calibri" w:hAnsi="Times New Roman" w:cs="Times New Roman"/>
          <w:color w:val="000000" w:themeColor="text1"/>
          <w:lang w:val="es-PE"/>
        </w:rPr>
        <w:t xml:space="preserve"> Universidad San Ignacio de Loyola.</w:t>
      </w:r>
      <w:r w:rsidRPr="00FB10F4">
        <w:t xml:space="preserve"> </w:t>
      </w:r>
      <w:r w:rsidRPr="004B783D">
        <w:rPr>
          <w:rStyle w:val="Hipervnculo"/>
          <w:rFonts w:ascii="Times New Roman" w:eastAsia="Calibri" w:hAnsi="Times New Roman" w:cs="Times New Roman"/>
          <w:color w:val="000000" w:themeColor="text1"/>
          <w:u w:val="none"/>
          <w:lang w:val="es-PE"/>
        </w:rPr>
        <w:t>Lima-Perú.</w:t>
      </w:r>
    </w:p>
    <w:p w14:paraId="3B4CD611" w14:textId="77777777" w:rsidR="00E11E1C" w:rsidRDefault="00E11E1C" w:rsidP="00A8446D">
      <w:pPr>
        <w:spacing w:line="360" w:lineRule="auto"/>
        <w:ind w:left="720" w:hanging="720"/>
        <w:jc w:val="both"/>
        <w:rPr>
          <w:rFonts w:ascii="Times New Roman" w:eastAsia="Calibri" w:hAnsi="Times New Roman" w:cs="Times New Roman"/>
          <w:color w:val="000000" w:themeColor="text1"/>
          <w:lang w:val="es-PE"/>
        </w:rPr>
      </w:pPr>
      <w:r w:rsidRPr="00065941">
        <w:rPr>
          <w:rFonts w:ascii="Times New Roman" w:eastAsia="Calibri" w:hAnsi="Times New Roman" w:cs="Times New Roman"/>
          <w:color w:val="000000" w:themeColor="text1"/>
          <w:lang w:val="es-PE"/>
        </w:rPr>
        <w:t>Rodriguez, J</w:t>
      </w:r>
      <w:r>
        <w:rPr>
          <w:rFonts w:ascii="Times New Roman" w:eastAsia="Calibri" w:hAnsi="Times New Roman" w:cs="Times New Roman"/>
          <w:color w:val="000000" w:themeColor="text1"/>
          <w:lang w:val="es-PE"/>
        </w:rPr>
        <w:t>.</w:t>
      </w:r>
      <w:r w:rsidRPr="00065941">
        <w:rPr>
          <w:rFonts w:ascii="Times New Roman" w:eastAsia="Calibri" w:hAnsi="Times New Roman" w:cs="Times New Roman"/>
          <w:color w:val="000000" w:themeColor="text1"/>
          <w:lang w:val="es-PE"/>
        </w:rPr>
        <w:t>, Rodríguez, R</w:t>
      </w:r>
      <w:r>
        <w:rPr>
          <w:rFonts w:ascii="Times New Roman" w:eastAsia="Calibri" w:hAnsi="Times New Roman" w:cs="Times New Roman"/>
          <w:color w:val="000000" w:themeColor="text1"/>
          <w:lang w:val="es-PE"/>
        </w:rPr>
        <w:t>.</w:t>
      </w:r>
      <w:r w:rsidRPr="00065941">
        <w:rPr>
          <w:rFonts w:ascii="Times New Roman" w:eastAsia="Calibri" w:hAnsi="Times New Roman" w:cs="Times New Roman"/>
          <w:color w:val="000000" w:themeColor="text1"/>
          <w:lang w:val="es-PE"/>
        </w:rPr>
        <w:t xml:space="preserve">, </w:t>
      </w:r>
      <w:r>
        <w:rPr>
          <w:rFonts w:ascii="Times New Roman" w:eastAsia="Calibri" w:hAnsi="Times New Roman" w:cs="Times New Roman"/>
          <w:color w:val="000000" w:themeColor="text1"/>
          <w:lang w:val="es-PE"/>
        </w:rPr>
        <w:t>y</w:t>
      </w:r>
      <w:r w:rsidRPr="00065941">
        <w:rPr>
          <w:rFonts w:ascii="Times New Roman" w:eastAsia="Calibri" w:hAnsi="Times New Roman" w:cs="Times New Roman"/>
          <w:color w:val="000000" w:themeColor="text1"/>
          <w:lang w:val="es-PE"/>
        </w:rPr>
        <w:t xml:space="preserve"> Fuerte, L. (2021). Habilidades blandas y el desempeño docente en el nivel superior de la educación. </w:t>
      </w:r>
      <w:r w:rsidRPr="00201B52">
        <w:rPr>
          <w:rFonts w:ascii="Times New Roman" w:eastAsia="Calibri" w:hAnsi="Times New Roman" w:cs="Times New Roman"/>
          <w:i/>
          <w:color w:val="000000" w:themeColor="text1"/>
          <w:lang w:val="es-PE"/>
        </w:rPr>
        <w:t xml:space="preserve">Propósitos y Representaciones, 9(1), </w:t>
      </w:r>
      <w:r w:rsidRPr="00065941">
        <w:rPr>
          <w:rFonts w:ascii="Times New Roman" w:eastAsia="Calibri" w:hAnsi="Times New Roman" w:cs="Times New Roman"/>
          <w:color w:val="000000" w:themeColor="text1"/>
          <w:lang w:val="es-PE"/>
        </w:rPr>
        <w:t xml:space="preserve">e1038. </w:t>
      </w:r>
      <w:hyperlink r:id="rId13" w:history="1">
        <w:r w:rsidRPr="00F35C4B">
          <w:rPr>
            <w:rStyle w:val="Hipervnculo"/>
            <w:rFonts w:ascii="Times New Roman" w:eastAsia="Calibri" w:hAnsi="Times New Roman" w:cs="Times New Roman"/>
            <w:lang w:val="es-PE"/>
          </w:rPr>
          <w:t>https://dx.doi.org/10.20511/pyr2021.v9n1.1038</w:t>
        </w:r>
      </w:hyperlink>
    </w:p>
    <w:p w14:paraId="0DBD278A" w14:textId="0357B5F5" w:rsidR="00E11E1C" w:rsidRPr="00E11E1C" w:rsidRDefault="00E11E1C" w:rsidP="00E11E1C">
      <w:pPr>
        <w:spacing w:line="360" w:lineRule="auto"/>
        <w:ind w:left="720" w:hanging="720"/>
        <w:jc w:val="both"/>
        <w:rPr>
          <w:rFonts w:ascii="Times New Roman" w:eastAsia="Calibri" w:hAnsi="Times New Roman" w:cs="Times New Roman"/>
          <w:color w:val="000000" w:themeColor="text1"/>
          <w:lang w:val="es-PE"/>
        </w:rPr>
      </w:pPr>
      <w:r w:rsidRPr="00E11E1C">
        <w:rPr>
          <w:rFonts w:ascii="Times New Roman" w:eastAsia="Calibri" w:hAnsi="Times New Roman" w:cs="Times New Roman"/>
          <w:color w:val="000000" w:themeColor="text1"/>
          <w:lang w:val="es-PE"/>
        </w:rPr>
        <w:t xml:space="preserve">Sánchez, A. (2017) Habilidades para la vida: Herramientas para el Buen Trato y la Prevención de la Violencia. @UnicefVenezuela.  ISBN- 978-980-6468-74-0: </w:t>
      </w:r>
      <w:hyperlink r:id="rId14" w:history="1">
        <w:r w:rsidR="00FE741A" w:rsidRPr="00A101D6">
          <w:rPr>
            <w:rStyle w:val="Hipervnculo"/>
            <w:rFonts w:ascii="Times New Roman" w:eastAsia="Calibri" w:hAnsi="Times New Roman" w:cs="Times New Roman"/>
            <w:lang w:val="es-PE"/>
          </w:rPr>
          <w:t>https://www.unicef.org/venezuela/media/431/file/Habilidades</w:t>
        </w:r>
      </w:hyperlink>
    </w:p>
    <w:p w14:paraId="2CA2990C" w14:textId="77777777" w:rsidR="00E11E1C" w:rsidRPr="00A8446D" w:rsidRDefault="00E11E1C" w:rsidP="00A8446D">
      <w:pPr>
        <w:spacing w:line="360" w:lineRule="auto"/>
        <w:ind w:left="720" w:hanging="720"/>
        <w:jc w:val="both"/>
        <w:rPr>
          <w:rFonts w:ascii="Times New Roman" w:eastAsia="Calibri" w:hAnsi="Times New Roman" w:cs="Times New Roman"/>
          <w:color w:val="000000" w:themeColor="text1"/>
          <w:lang w:val="es-PE"/>
        </w:rPr>
      </w:pPr>
      <w:r w:rsidRPr="00A8446D">
        <w:rPr>
          <w:rFonts w:ascii="Times New Roman" w:eastAsia="Calibri" w:hAnsi="Times New Roman" w:cs="Times New Roman"/>
          <w:color w:val="000000" w:themeColor="text1"/>
          <w:lang w:val="es-PE"/>
        </w:rPr>
        <w:t xml:space="preserve">Sánchez, J., </w:t>
      </w:r>
      <w:r>
        <w:rPr>
          <w:rFonts w:ascii="Times New Roman" w:eastAsia="Calibri" w:hAnsi="Times New Roman" w:cs="Times New Roman"/>
          <w:color w:val="000000" w:themeColor="text1"/>
          <w:lang w:val="es-PE"/>
        </w:rPr>
        <w:t>y</w:t>
      </w:r>
      <w:r w:rsidRPr="00A8446D">
        <w:rPr>
          <w:rFonts w:ascii="Times New Roman" w:eastAsia="Calibri" w:hAnsi="Times New Roman" w:cs="Times New Roman"/>
          <w:color w:val="000000" w:themeColor="text1"/>
          <w:lang w:val="es-PE"/>
        </w:rPr>
        <w:t xml:space="preserve"> Hernández, G. (2022). Desarrollo de habilidades blandas como estrategia para la colocación laboral de los universitarios. </w:t>
      </w:r>
      <w:r w:rsidRPr="00201B52">
        <w:rPr>
          <w:rFonts w:ascii="Times New Roman" w:eastAsia="Calibri" w:hAnsi="Times New Roman" w:cs="Times New Roman"/>
          <w:i/>
          <w:iCs/>
          <w:color w:val="000000" w:themeColor="text1"/>
          <w:lang w:val="es-PE"/>
        </w:rPr>
        <w:t>Revista Científica Sinapsis</w:t>
      </w:r>
      <w:r w:rsidRPr="00201B52">
        <w:rPr>
          <w:rFonts w:ascii="Times New Roman" w:eastAsia="Calibri" w:hAnsi="Times New Roman" w:cs="Times New Roman"/>
          <w:i/>
          <w:color w:val="000000" w:themeColor="text1"/>
          <w:lang w:val="es-PE"/>
        </w:rPr>
        <w:t>, </w:t>
      </w:r>
      <w:r w:rsidRPr="00201B52">
        <w:rPr>
          <w:rFonts w:ascii="Times New Roman" w:eastAsia="Calibri" w:hAnsi="Times New Roman" w:cs="Times New Roman"/>
          <w:i/>
          <w:iCs/>
          <w:color w:val="000000" w:themeColor="text1"/>
          <w:lang w:val="es-PE"/>
        </w:rPr>
        <w:t>21</w:t>
      </w:r>
      <w:r w:rsidRPr="00201B52">
        <w:rPr>
          <w:rFonts w:ascii="Times New Roman" w:eastAsia="Calibri" w:hAnsi="Times New Roman" w:cs="Times New Roman"/>
          <w:i/>
          <w:color w:val="000000" w:themeColor="text1"/>
          <w:lang w:val="es-PE"/>
        </w:rPr>
        <w:t>(1).</w:t>
      </w:r>
      <w:r w:rsidRPr="00A8446D">
        <w:rPr>
          <w:rFonts w:ascii="Times New Roman" w:eastAsia="Calibri" w:hAnsi="Times New Roman" w:cs="Times New Roman"/>
          <w:color w:val="000000" w:themeColor="text1"/>
          <w:lang w:val="es-PE"/>
        </w:rPr>
        <w:t xml:space="preserve"> </w:t>
      </w:r>
      <w:hyperlink r:id="rId15" w:history="1">
        <w:r w:rsidRPr="00A8446D">
          <w:rPr>
            <w:rStyle w:val="Hipervnculo"/>
            <w:rFonts w:ascii="Times New Roman" w:eastAsia="Calibri" w:hAnsi="Times New Roman" w:cs="Times New Roman"/>
            <w:lang w:val="es-PE"/>
          </w:rPr>
          <w:t>https://doi.org/10.37117/s.v21i1.641</w:t>
        </w:r>
      </w:hyperlink>
    </w:p>
    <w:p w14:paraId="74D638DF" w14:textId="77777777" w:rsidR="00E11E1C" w:rsidRDefault="00E11E1C" w:rsidP="00A8446D">
      <w:pPr>
        <w:spacing w:line="360" w:lineRule="auto"/>
        <w:ind w:left="720" w:hanging="720"/>
        <w:jc w:val="both"/>
        <w:rPr>
          <w:rFonts w:ascii="Times New Roman" w:eastAsia="Calibri" w:hAnsi="Times New Roman" w:cs="Times New Roman"/>
          <w:color w:val="000000" w:themeColor="text1"/>
          <w:lang w:val="es-PE"/>
        </w:rPr>
      </w:pPr>
      <w:r w:rsidRPr="00C2379D">
        <w:rPr>
          <w:rFonts w:ascii="Times New Roman" w:eastAsia="Calibri" w:hAnsi="Times New Roman" w:cs="Times New Roman"/>
          <w:color w:val="000000" w:themeColor="text1"/>
          <w:lang w:val="es-PE"/>
        </w:rPr>
        <w:t>Soto Padilla, C.  (2021). Guía metodológica para desarrollar el liderazgo pedagógico en directivos de una institución educativa privada del Cercado de Lima</w:t>
      </w:r>
      <w:r>
        <w:rPr>
          <w:rFonts w:ascii="Times New Roman" w:eastAsia="Calibri" w:hAnsi="Times New Roman" w:cs="Times New Roman"/>
          <w:color w:val="000000" w:themeColor="text1"/>
          <w:lang w:val="es-PE"/>
        </w:rPr>
        <w:t xml:space="preserve"> (Tesis de maestría)</w:t>
      </w:r>
      <w:r w:rsidRPr="00C2379D">
        <w:rPr>
          <w:rFonts w:ascii="Times New Roman" w:eastAsia="Calibri" w:hAnsi="Times New Roman" w:cs="Times New Roman"/>
          <w:color w:val="000000" w:themeColor="text1"/>
          <w:lang w:val="es-PE"/>
        </w:rPr>
        <w:t xml:space="preserve"> Universidad San Ignacio de Loyola.</w:t>
      </w:r>
      <w:r>
        <w:rPr>
          <w:rFonts w:ascii="Times New Roman" w:eastAsia="Calibri" w:hAnsi="Times New Roman" w:cs="Times New Roman"/>
          <w:color w:val="000000" w:themeColor="text1"/>
          <w:lang w:val="es-PE"/>
        </w:rPr>
        <w:t xml:space="preserve"> Lima-Perú. </w:t>
      </w:r>
      <w:r w:rsidRPr="00C2379D">
        <w:t xml:space="preserve"> </w:t>
      </w:r>
    </w:p>
    <w:p w14:paraId="5950C935" w14:textId="77777777" w:rsidR="00E11E1C" w:rsidRPr="00E11E1C" w:rsidRDefault="00E11E1C" w:rsidP="00E11E1C">
      <w:pPr>
        <w:spacing w:line="360" w:lineRule="auto"/>
        <w:ind w:left="720" w:hanging="720"/>
        <w:jc w:val="both"/>
        <w:rPr>
          <w:rFonts w:ascii="Times New Roman" w:eastAsia="Calibri" w:hAnsi="Times New Roman" w:cs="Times New Roman"/>
          <w:color w:val="000000" w:themeColor="text1"/>
          <w:lang w:val="es-PE"/>
        </w:rPr>
      </w:pPr>
      <w:r w:rsidRPr="00E11E1C">
        <w:rPr>
          <w:rFonts w:ascii="Times New Roman" w:eastAsia="Calibri" w:hAnsi="Times New Roman" w:cs="Times New Roman"/>
          <w:color w:val="000000" w:themeColor="text1"/>
          <w:lang w:val="es-PE"/>
        </w:rPr>
        <w:t xml:space="preserve">Spillane, J. y Healey, K. (2010). </w:t>
      </w:r>
      <w:r w:rsidRPr="00E11E1C">
        <w:rPr>
          <w:rFonts w:ascii="Times New Roman" w:eastAsia="Calibri" w:hAnsi="Times New Roman" w:cs="Times New Roman"/>
          <w:color w:val="000000" w:themeColor="text1"/>
          <w:lang w:val="es-ES"/>
        </w:rPr>
        <w:t>Conceptualizar el liderazgo y la gestión escolar desde una perspectiva distribuida: una exploración de algunas operaciones y medidas de estudio</w:t>
      </w:r>
      <w:r w:rsidRPr="00E11E1C">
        <w:rPr>
          <w:rFonts w:ascii="Times New Roman" w:eastAsia="Calibri" w:hAnsi="Times New Roman" w:cs="Times New Roman"/>
          <w:color w:val="000000" w:themeColor="text1"/>
          <w:lang w:val="es-PE"/>
        </w:rPr>
        <w:t xml:space="preserve">. </w:t>
      </w:r>
      <w:r w:rsidRPr="00E11E1C">
        <w:rPr>
          <w:rFonts w:ascii="Times New Roman" w:eastAsia="Calibri" w:hAnsi="Times New Roman" w:cs="Times New Roman"/>
          <w:i/>
          <w:color w:val="000000" w:themeColor="text1"/>
          <w:lang w:val="es-PE"/>
        </w:rPr>
        <w:t>Elementary School Journal, 111</w:t>
      </w:r>
      <w:r w:rsidRPr="00E11E1C">
        <w:rPr>
          <w:rFonts w:ascii="Times New Roman" w:eastAsia="Calibri" w:hAnsi="Times New Roman" w:cs="Times New Roman"/>
          <w:color w:val="000000" w:themeColor="text1"/>
          <w:lang w:val="es-PE"/>
        </w:rPr>
        <w:t xml:space="preserve"> (2), 253-281.</w:t>
      </w:r>
    </w:p>
    <w:p w14:paraId="0B43DC62" w14:textId="77777777" w:rsidR="00E11E1C" w:rsidRDefault="00E11E1C" w:rsidP="007B0F59">
      <w:pPr>
        <w:spacing w:line="360" w:lineRule="auto"/>
        <w:ind w:left="720" w:hanging="720"/>
        <w:jc w:val="both"/>
        <w:rPr>
          <w:rFonts w:ascii="Times New Roman" w:eastAsia="Calibri" w:hAnsi="Times New Roman" w:cs="Times New Roman"/>
          <w:color w:val="000000" w:themeColor="text1"/>
          <w:lang w:val="es-PE"/>
        </w:rPr>
      </w:pPr>
      <w:r w:rsidRPr="006E1FBE">
        <w:rPr>
          <w:rFonts w:ascii="Times New Roman" w:eastAsia="Calibri" w:hAnsi="Times New Roman" w:cs="Times New Roman"/>
          <w:color w:val="000000" w:themeColor="text1"/>
          <w:lang w:val="es-PE"/>
        </w:rPr>
        <w:lastRenderedPageBreak/>
        <w:t xml:space="preserve">Vieira, J., Vargas, A.., y Echeverri, A. (2024). </w:t>
      </w:r>
      <w:r w:rsidRPr="00347281">
        <w:rPr>
          <w:rFonts w:ascii="Times New Roman" w:eastAsia="Calibri" w:hAnsi="Times New Roman" w:cs="Times New Roman"/>
          <w:color w:val="000000" w:themeColor="text1"/>
          <w:lang w:val="es-PE"/>
        </w:rPr>
        <w:t xml:space="preserve">Importancia de las habilidades blandas en la empresa turística. Caso de directivos de la ciudad de Manizales Colombia. </w:t>
      </w:r>
      <w:r w:rsidRPr="00201B52">
        <w:rPr>
          <w:rFonts w:ascii="Times New Roman" w:eastAsia="Calibri" w:hAnsi="Times New Roman" w:cs="Times New Roman"/>
          <w:i/>
          <w:color w:val="000000" w:themeColor="text1"/>
          <w:lang w:val="es-PE"/>
        </w:rPr>
        <w:t xml:space="preserve">Revista Virtual Universidad Católica Del Norte, </w:t>
      </w:r>
      <w:r w:rsidRPr="006E1FBE">
        <w:rPr>
          <w:rFonts w:ascii="Times New Roman" w:eastAsia="Calibri" w:hAnsi="Times New Roman" w:cs="Times New Roman"/>
          <w:color w:val="000000" w:themeColor="text1"/>
          <w:lang w:val="es-PE"/>
        </w:rPr>
        <w:t>(72),</w:t>
      </w:r>
      <w:r w:rsidRPr="00347281">
        <w:rPr>
          <w:rFonts w:ascii="Times New Roman" w:eastAsia="Calibri" w:hAnsi="Times New Roman" w:cs="Times New Roman"/>
          <w:color w:val="000000" w:themeColor="text1"/>
          <w:lang w:val="es-PE"/>
        </w:rPr>
        <w:t xml:space="preserve"> 207–244. </w:t>
      </w:r>
      <w:hyperlink r:id="rId16" w:history="1">
        <w:r w:rsidRPr="00A3291C">
          <w:rPr>
            <w:rStyle w:val="Hipervnculo"/>
            <w:rFonts w:ascii="Times New Roman" w:eastAsia="Calibri" w:hAnsi="Times New Roman" w:cs="Times New Roman"/>
            <w:lang w:val="es-PE"/>
          </w:rPr>
          <w:t>https://doi.org/10.35575/rvucn.n72a9</w:t>
        </w:r>
      </w:hyperlink>
    </w:p>
    <w:sectPr w:rsidR="00E11E1C" w:rsidSect="00BF0D2F">
      <w:headerReference w:type="default" r:id="rId17"/>
      <w:footerReference w:type="default" r:id="rId18"/>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C95CF" w14:textId="77777777" w:rsidR="0074677E" w:rsidRDefault="0074677E" w:rsidP="005D10AE">
      <w:r>
        <w:separator/>
      </w:r>
    </w:p>
  </w:endnote>
  <w:endnote w:type="continuationSeparator" w:id="0">
    <w:p w14:paraId="66F895B3" w14:textId="77777777" w:rsidR="0074677E" w:rsidRDefault="0074677E" w:rsidP="005D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60E9C" w14:textId="52B93FDA" w:rsidR="00BF0D2F" w:rsidRDefault="00BF0D2F">
    <w:pPr>
      <w:pStyle w:val="Piedepgina"/>
    </w:pPr>
    <w:r>
      <w:t xml:space="preserve">            </w:t>
    </w:r>
    <w:r>
      <w:rPr>
        <w:noProof/>
        <w:color w:val="000000"/>
      </w:rPr>
      <w:drawing>
        <wp:inline distT="0" distB="0" distL="0" distR="0" wp14:anchorId="3BCCF247" wp14:editId="40774EE8">
          <wp:extent cx="1600200" cy="419100"/>
          <wp:effectExtent l="0" t="0" r="0" b="0"/>
          <wp:docPr id="20533733" name="image2.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2.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t xml:space="preserve">              </w:t>
    </w:r>
    <w:r w:rsidRPr="00227DD7">
      <w:rPr>
        <w:rFonts w:ascii="Calibri" w:eastAsia="Calibri" w:hAnsi="Calibri" w:cs="Calibri"/>
        <w:b/>
        <w:color w:val="000000"/>
        <w:sz w:val="22"/>
        <w:szCs w:val="22"/>
      </w:rPr>
      <w:t xml:space="preserve">Vol. 15 </w:t>
    </w:r>
    <w:proofErr w:type="spellStart"/>
    <w:r w:rsidRPr="00227DD7">
      <w:rPr>
        <w:rFonts w:ascii="Calibri" w:eastAsia="Calibri" w:hAnsi="Calibri" w:cs="Calibri"/>
        <w:b/>
        <w:color w:val="000000"/>
        <w:sz w:val="22"/>
        <w:szCs w:val="22"/>
      </w:rPr>
      <w:t>Num</w:t>
    </w:r>
    <w:proofErr w:type="spellEnd"/>
    <w:r w:rsidRPr="00227DD7">
      <w:rPr>
        <w:rFonts w:ascii="Calibri" w:eastAsia="Calibri" w:hAnsi="Calibri" w:cs="Calibri"/>
        <w:b/>
        <w:color w:val="000000"/>
        <w:sz w:val="22"/>
        <w:szCs w:val="22"/>
      </w:rPr>
      <w:t>. 29 Julio - Diciembre 2024, e</w:t>
    </w:r>
    <w:r w:rsidR="00D26B5A">
      <w:rPr>
        <w:rFonts w:ascii="Calibri" w:eastAsia="Calibri" w:hAnsi="Calibri" w:cs="Calibri"/>
        <w:b/>
        <w:color w:val="000000"/>
        <w:sz w:val="22"/>
        <w:szCs w:val="22"/>
      </w:rPr>
      <w:t>794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A759F" w14:textId="77777777" w:rsidR="0074677E" w:rsidRDefault="0074677E" w:rsidP="005D10AE">
      <w:r>
        <w:separator/>
      </w:r>
    </w:p>
  </w:footnote>
  <w:footnote w:type="continuationSeparator" w:id="0">
    <w:p w14:paraId="0309C510" w14:textId="77777777" w:rsidR="0074677E" w:rsidRDefault="0074677E" w:rsidP="005D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E9AF2" w14:textId="4809D05D" w:rsidR="00BF0D2F" w:rsidRDefault="00BF0D2F" w:rsidP="00BF0D2F">
    <w:pPr>
      <w:pStyle w:val="Encabezado"/>
      <w:jc w:val="center"/>
    </w:pPr>
    <w:r>
      <w:rPr>
        <w:noProof/>
        <w:color w:val="000000"/>
      </w:rPr>
      <w:drawing>
        <wp:inline distT="0" distB="0" distL="0" distR="0" wp14:anchorId="3B8B5F3F" wp14:editId="6CD1B718">
          <wp:extent cx="5397500" cy="635000"/>
          <wp:effectExtent l="0" t="0" r="0" b="0"/>
          <wp:docPr id="2067977984" name="image1.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135"/>
    <w:multiLevelType w:val="hybridMultilevel"/>
    <w:tmpl w:val="F104C2AE"/>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20A22726"/>
    <w:multiLevelType w:val="hybridMultilevel"/>
    <w:tmpl w:val="283833CE"/>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 w15:restartNumberingAfterBreak="0">
    <w:nsid w:val="40E374CB"/>
    <w:multiLevelType w:val="hybridMultilevel"/>
    <w:tmpl w:val="DB389920"/>
    <w:lvl w:ilvl="0" w:tplc="040A000D">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3" w15:restartNumberingAfterBreak="0">
    <w:nsid w:val="6C971CAE"/>
    <w:multiLevelType w:val="hybridMultilevel"/>
    <w:tmpl w:val="E7C2ABB4"/>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790C1D4C"/>
    <w:multiLevelType w:val="hybridMultilevel"/>
    <w:tmpl w:val="4B64C7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2832779">
    <w:abstractNumId w:val="3"/>
  </w:num>
  <w:num w:numId="2" w16cid:durableId="1102603609">
    <w:abstractNumId w:val="2"/>
  </w:num>
  <w:num w:numId="3" w16cid:durableId="456023163">
    <w:abstractNumId w:val="0"/>
  </w:num>
  <w:num w:numId="4" w16cid:durableId="594283784">
    <w:abstractNumId w:val="1"/>
  </w:num>
  <w:num w:numId="5" w16cid:durableId="111070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PE"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PE"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AE"/>
    <w:rsid w:val="00003BA1"/>
    <w:rsid w:val="00005856"/>
    <w:rsid w:val="00013275"/>
    <w:rsid w:val="00014455"/>
    <w:rsid w:val="00015D77"/>
    <w:rsid w:val="00020A82"/>
    <w:rsid w:val="00024913"/>
    <w:rsid w:val="00032FED"/>
    <w:rsid w:val="00033914"/>
    <w:rsid w:val="00047998"/>
    <w:rsid w:val="00047B35"/>
    <w:rsid w:val="00051446"/>
    <w:rsid w:val="000519E7"/>
    <w:rsid w:val="0005587A"/>
    <w:rsid w:val="00065941"/>
    <w:rsid w:val="00070CAC"/>
    <w:rsid w:val="000720B9"/>
    <w:rsid w:val="0007594E"/>
    <w:rsid w:val="00075DD4"/>
    <w:rsid w:val="00080750"/>
    <w:rsid w:val="00082078"/>
    <w:rsid w:val="00085C1D"/>
    <w:rsid w:val="000907DE"/>
    <w:rsid w:val="0009359E"/>
    <w:rsid w:val="000948CF"/>
    <w:rsid w:val="00097597"/>
    <w:rsid w:val="000A0540"/>
    <w:rsid w:val="000A1CFF"/>
    <w:rsid w:val="000A29C0"/>
    <w:rsid w:val="000A4117"/>
    <w:rsid w:val="000B5C18"/>
    <w:rsid w:val="000C2008"/>
    <w:rsid w:val="000C400A"/>
    <w:rsid w:val="000C656A"/>
    <w:rsid w:val="000D40EB"/>
    <w:rsid w:val="000D5216"/>
    <w:rsid w:val="000D67F5"/>
    <w:rsid w:val="000E54D8"/>
    <w:rsid w:val="000E78B5"/>
    <w:rsid w:val="000F7738"/>
    <w:rsid w:val="00100428"/>
    <w:rsid w:val="00105BB5"/>
    <w:rsid w:val="00110813"/>
    <w:rsid w:val="0011542A"/>
    <w:rsid w:val="0012027C"/>
    <w:rsid w:val="00123211"/>
    <w:rsid w:val="00124378"/>
    <w:rsid w:val="001255CE"/>
    <w:rsid w:val="0013167E"/>
    <w:rsid w:val="00133AE2"/>
    <w:rsid w:val="00134639"/>
    <w:rsid w:val="00135612"/>
    <w:rsid w:val="001358C2"/>
    <w:rsid w:val="0013690F"/>
    <w:rsid w:val="00140EDF"/>
    <w:rsid w:val="00143A87"/>
    <w:rsid w:val="00145D02"/>
    <w:rsid w:val="0017316F"/>
    <w:rsid w:val="0018423D"/>
    <w:rsid w:val="00191CD2"/>
    <w:rsid w:val="00193074"/>
    <w:rsid w:val="0019322F"/>
    <w:rsid w:val="00194B12"/>
    <w:rsid w:val="0019563F"/>
    <w:rsid w:val="001966B3"/>
    <w:rsid w:val="00197121"/>
    <w:rsid w:val="001A2035"/>
    <w:rsid w:val="001A2FDB"/>
    <w:rsid w:val="001B067C"/>
    <w:rsid w:val="001B0EFC"/>
    <w:rsid w:val="001B1AD5"/>
    <w:rsid w:val="001B4CD4"/>
    <w:rsid w:val="001B4E90"/>
    <w:rsid w:val="001D06FE"/>
    <w:rsid w:val="001D3C70"/>
    <w:rsid w:val="001D59B3"/>
    <w:rsid w:val="001F2289"/>
    <w:rsid w:val="001F36AB"/>
    <w:rsid w:val="00201B52"/>
    <w:rsid w:val="00204914"/>
    <w:rsid w:val="002072A1"/>
    <w:rsid w:val="00213DAE"/>
    <w:rsid w:val="002147CC"/>
    <w:rsid w:val="00230AFF"/>
    <w:rsid w:val="00234702"/>
    <w:rsid w:val="0023623C"/>
    <w:rsid w:val="00243559"/>
    <w:rsid w:val="00253B6E"/>
    <w:rsid w:val="00253BA4"/>
    <w:rsid w:val="00254690"/>
    <w:rsid w:val="002547C3"/>
    <w:rsid w:val="00254EE2"/>
    <w:rsid w:val="0025630F"/>
    <w:rsid w:val="00260381"/>
    <w:rsid w:val="002630B2"/>
    <w:rsid w:val="002634D0"/>
    <w:rsid w:val="00266DD9"/>
    <w:rsid w:val="00270A80"/>
    <w:rsid w:val="00273685"/>
    <w:rsid w:val="00274135"/>
    <w:rsid w:val="00274726"/>
    <w:rsid w:val="0027494E"/>
    <w:rsid w:val="00297896"/>
    <w:rsid w:val="002A00E2"/>
    <w:rsid w:val="002A34B2"/>
    <w:rsid w:val="002A782D"/>
    <w:rsid w:val="002B1103"/>
    <w:rsid w:val="002B6C61"/>
    <w:rsid w:val="002B72E8"/>
    <w:rsid w:val="002C2EFC"/>
    <w:rsid w:val="002C41AC"/>
    <w:rsid w:val="002C4F97"/>
    <w:rsid w:val="002C5C86"/>
    <w:rsid w:val="002E19A3"/>
    <w:rsid w:val="003058A3"/>
    <w:rsid w:val="003114A4"/>
    <w:rsid w:val="00317D65"/>
    <w:rsid w:val="00321B50"/>
    <w:rsid w:val="00321F72"/>
    <w:rsid w:val="003324F7"/>
    <w:rsid w:val="0033727A"/>
    <w:rsid w:val="00344F88"/>
    <w:rsid w:val="00347281"/>
    <w:rsid w:val="00351E7A"/>
    <w:rsid w:val="0035365F"/>
    <w:rsid w:val="00356C30"/>
    <w:rsid w:val="003715D5"/>
    <w:rsid w:val="00386878"/>
    <w:rsid w:val="0038710F"/>
    <w:rsid w:val="0039278C"/>
    <w:rsid w:val="00393C13"/>
    <w:rsid w:val="0039403D"/>
    <w:rsid w:val="00397666"/>
    <w:rsid w:val="003B3AA6"/>
    <w:rsid w:val="003C6A2F"/>
    <w:rsid w:val="003C6E52"/>
    <w:rsid w:val="003D091F"/>
    <w:rsid w:val="003D5C7A"/>
    <w:rsid w:val="003D65C2"/>
    <w:rsid w:val="003E0581"/>
    <w:rsid w:val="003E1A46"/>
    <w:rsid w:val="003E4997"/>
    <w:rsid w:val="003F4CC0"/>
    <w:rsid w:val="003F5199"/>
    <w:rsid w:val="003F5746"/>
    <w:rsid w:val="0040007E"/>
    <w:rsid w:val="00400A5E"/>
    <w:rsid w:val="00403570"/>
    <w:rsid w:val="0041541A"/>
    <w:rsid w:val="00422B6C"/>
    <w:rsid w:val="00422E6A"/>
    <w:rsid w:val="00425058"/>
    <w:rsid w:val="00425903"/>
    <w:rsid w:val="00432CAD"/>
    <w:rsid w:val="00434B0F"/>
    <w:rsid w:val="00437B0C"/>
    <w:rsid w:val="00440E1C"/>
    <w:rsid w:val="00444B9A"/>
    <w:rsid w:val="00445626"/>
    <w:rsid w:val="004461E3"/>
    <w:rsid w:val="004503C8"/>
    <w:rsid w:val="00453090"/>
    <w:rsid w:val="00454E4C"/>
    <w:rsid w:val="00457F78"/>
    <w:rsid w:val="00461673"/>
    <w:rsid w:val="00462884"/>
    <w:rsid w:val="0046728D"/>
    <w:rsid w:val="004712C8"/>
    <w:rsid w:val="004754F3"/>
    <w:rsid w:val="00477863"/>
    <w:rsid w:val="00481116"/>
    <w:rsid w:val="00484B43"/>
    <w:rsid w:val="00486274"/>
    <w:rsid w:val="00497F0A"/>
    <w:rsid w:val="004A03EC"/>
    <w:rsid w:val="004A2C55"/>
    <w:rsid w:val="004A518D"/>
    <w:rsid w:val="004B0F50"/>
    <w:rsid w:val="004B783D"/>
    <w:rsid w:val="004C44EF"/>
    <w:rsid w:val="004C492F"/>
    <w:rsid w:val="004C6071"/>
    <w:rsid w:val="004C6CE0"/>
    <w:rsid w:val="004D4621"/>
    <w:rsid w:val="004D5ADB"/>
    <w:rsid w:val="004D7901"/>
    <w:rsid w:val="004F2703"/>
    <w:rsid w:val="004F6563"/>
    <w:rsid w:val="00500DDF"/>
    <w:rsid w:val="00522964"/>
    <w:rsid w:val="0052296D"/>
    <w:rsid w:val="00523F65"/>
    <w:rsid w:val="00525656"/>
    <w:rsid w:val="0053563E"/>
    <w:rsid w:val="0053583C"/>
    <w:rsid w:val="00542FA9"/>
    <w:rsid w:val="005457C0"/>
    <w:rsid w:val="005622C4"/>
    <w:rsid w:val="005623A8"/>
    <w:rsid w:val="005704BE"/>
    <w:rsid w:val="0057445A"/>
    <w:rsid w:val="0057617A"/>
    <w:rsid w:val="00577BD2"/>
    <w:rsid w:val="005848A4"/>
    <w:rsid w:val="00584B3E"/>
    <w:rsid w:val="00587A2E"/>
    <w:rsid w:val="00590121"/>
    <w:rsid w:val="00593D5E"/>
    <w:rsid w:val="00595CED"/>
    <w:rsid w:val="00596E8E"/>
    <w:rsid w:val="005A55D5"/>
    <w:rsid w:val="005A673F"/>
    <w:rsid w:val="005B48E5"/>
    <w:rsid w:val="005C4AD1"/>
    <w:rsid w:val="005D10AE"/>
    <w:rsid w:val="005D10B0"/>
    <w:rsid w:val="005E4FC2"/>
    <w:rsid w:val="005F1BF4"/>
    <w:rsid w:val="005F4D12"/>
    <w:rsid w:val="005F731A"/>
    <w:rsid w:val="0060017D"/>
    <w:rsid w:val="00601E0A"/>
    <w:rsid w:val="006049C2"/>
    <w:rsid w:val="006065FB"/>
    <w:rsid w:val="006069EA"/>
    <w:rsid w:val="0061187B"/>
    <w:rsid w:val="00612488"/>
    <w:rsid w:val="00612D6B"/>
    <w:rsid w:val="00615484"/>
    <w:rsid w:val="0061675B"/>
    <w:rsid w:val="00616975"/>
    <w:rsid w:val="00620A53"/>
    <w:rsid w:val="00625EB5"/>
    <w:rsid w:val="006377E5"/>
    <w:rsid w:val="00644964"/>
    <w:rsid w:val="006465AE"/>
    <w:rsid w:val="00653DDC"/>
    <w:rsid w:val="00655FF2"/>
    <w:rsid w:val="0065607C"/>
    <w:rsid w:val="00660084"/>
    <w:rsid w:val="006629BC"/>
    <w:rsid w:val="00674068"/>
    <w:rsid w:val="00681D64"/>
    <w:rsid w:val="00683F9F"/>
    <w:rsid w:val="00684263"/>
    <w:rsid w:val="006929BA"/>
    <w:rsid w:val="00697FB7"/>
    <w:rsid w:val="006A47F9"/>
    <w:rsid w:val="006A5F1C"/>
    <w:rsid w:val="006A753C"/>
    <w:rsid w:val="006B5C8F"/>
    <w:rsid w:val="006B603E"/>
    <w:rsid w:val="006D0580"/>
    <w:rsid w:val="006D3C67"/>
    <w:rsid w:val="006E1FBE"/>
    <w:rsid w:val="006E26B7"/>
    <w:rsid w:val="006E50D8"/>
    <w:rsid w:val="006E5733"/>
    <w:rsid w:val="006E6766"/>
    <w:rsid w:val="006F0299"/>
    <w:rsid w:val="006F063D"/>
    <w:rsid w:val="006F067A"/>
    <w:rsid w:val="006F1010"/>
    <w:rsid w:val="006F163D"/>
    <w:rsid w:val="00707453"/>
    <w:rsid w:val="00710048"/>
    <w:rsid w:val="00712E4F"/>
    <w:rsid w:val="00716A4A"/>
    <w:rsid w:val="007200F8"/>
    <w:rsid w:val="00724747"/>
    <w:rsid w:val="0073084A"/>
    <w:rsid w:val="0074024F"/>
    <w:rsid w:val="00744548"/>
    <w:rsid w:val="00745AD4"/>
    <w:rsid w:val="0074677E"/>
    <w:rsid w:val="007469BC"/>
    <w:rsid w:val="0075130B"/>
    <w:rsid w:val="007566E9"/>
    <w:rsid w:val="00756A8B"/>
    <w:rsid w:val="00763009"/>
    <w:rsid w:val="00767A8A"/>
    <w:rsid w:val="00771172"/>
    <w:rsid w:val="00775973"/>
    <w:rsid w:val="007760F3"/>
    <w:rsid w:val="00781970"/>
    <w:rsid w:val="00786F80"/>
    <w:rsid w:val="0079133E"/>
    <w:rsid w:val="00791750"/>
    <w:rsid w:val="00794714"/>
    <w:rsid w:val="0079602A"/>
    <w:rsid w:val="007962A8"/>
    <w:rsid w:val="007A03DD"/>
    <w:rsid w:val="007A4E07"/>
    <w:rsid w:val="007B0F59"/>
    <w:rsid w:val="007B263C"/>
    <w:rsid w:val="007B534C"/>
    <w:rsid w:val="007B5EB9"/>
    <w:rsid w:val="007C0495"/>
    <w:rsid w:val="007C72D2"/>
    <w:rsid w:val="007E1470"/>
    <w:rsid w:val="007E1FB9"/>
    <w:rsid w:val="007E37C5"/>
    <w:rsid w:val="007E5B8C"/>
    <w:rsid w:val="007E723B"/>
    <w:rsid w:val="007F1C6C"/>
    <w:rsid w:val="007F7B2E"/>
    <w:rsid w:val="008065EA"/>
    <w:rsid w:val="00806F34"/>
    <w:rsid w:val="008077E1"/>
    <w:rsid w:val="00813855"/>
    <w:rsid w:val="008149A6"/>
    <w:rsid w:val="00821105"/>
    <w:rsid w:val="008224EB"/>
    <w:rsid w:val="00824B97"/>
    <w:rsid w:val="008312E2"/>
    <w:rsid w:val="00841851"/>
    <w:rsid w:val="00842488"/>
    <w:rsid w:val="00846B69"/>
    <w:rsid w:val="00847CCB"/>
    <w:rsid w:val="00851E49"/>
    <w:rsid w:val="00855854"/>
    <w:rsid w:val="00860343"/>
    <w:rsid w:val="0086414D"/>
    <w:rsid w:val="008669F4"/>
    <w:rsid w:val="00866E76"/>
    <w:rsid w:val="0086779D"/>
    <w:rsid w:val="00876F2F"/>
    <w:rsid w:val="00880311"/>
    <w:rsid w:val="008840CF"/>
    <w:rsid w:val="008A0366"/>
    <w:rsid w:val="008A3934"/>
    <w:rsid w:val="008A4981"/>
    <w:rsid w:val="008A6347"/>
    <w:rsid w:val="008B00DF"/>
    <w:rsid w:val="008C11F5"/>
    <w:rsid w:val="008C1EAD"/>
    <w:rsid w:val="008C1EDC"/>
    <w:rsid w:val="008C2F6A"/>
    <w:rsid w:val="008C31B4"/>
    <w:rsid w:val="008C43B9"/>
    <w:rsid w:val="008C5248"/>
    <w:rsid w:val="008C7ADF"/>
    <w:rsid w:val="008D009B"/>
    <w:rsid w:val="008E76C0"/>
    <w:rsid w:val="008F3F92"/>
    <w:rsid w:val="008F7F6C"/>
    <w:rsid w:val="00901021"/>
    <w:rsid w:val="00910CE1"/>
    <w:rsid w:val="00911691"/>
    <w:rsid w:val="009175B8"/>
    <w:rsid w:val="009212EB"/>
    <w:rsid w:val="0092461B"/>
    <w:rsid w:val="00927561"/>
    <w:rsid w:val="00930C95"/>
    <w:rsid w:val="00931B1F"/>
    <w:rsid w:val="009462B9"/>
    <w:rsid w:val="00950098"/>
    <w:rsid w:val="0095611C"/>
    <w:rsid w:val="00960458"/>
    <w:rsid w:val="00961ACE"/>
    <w:rsid w:val="00963787"/>
    <w:rsid w:val="009672F6"/>
    <w:rsid w:val="00972867"/>
    <w:rsid w:val="00973C37"/>
    <w:rsid w:val="00975049"/>
    <w:rsid w:val="009807E6"/>
    <w:rsid w:val="00980D0B"/>
    <w:rsid w:val="00983099"/>
    <w:rsid w:val="00992549"/>
    <w:rsid w:val="00992DA1"/>
    <w:rsid w:val="00992F37"/>
    <w:rsid w:val="009A4069"/>
    <w:rsid w:val="009A6480"/>
    <w:rsid w:val="009A6E3D"/>
    <w:rsid w:val="009C0DB3"/>
    <w:rsid w:val="009C0F5F"/>
    <w:rsid w:val="009C1A6A"/>
    <w:rsid w:val="009C2239"/>
    <w:rsid w:val="009C7649"/>
    <w:rsid w:val="009D2458"/>
    <w:rsid w:val="009E1EFC"/>
    <w:rsid w:val="009E3658"/>
    <w:rsid w:val="009E4F13"/>
    <w:rsid w:val="009E55C5"/>
    <w:rsid w:val="009E6279"/>
    <w:rsid w:val="009F7EAB"/>
    <w:rsid w:val="00A02EDF"/>
    <w:rsid w:val="00A10A35"/>
    <w:rsid w:val="00A11207"/>
    <w:rsid w:val="00A11912"/>
    <w:rsid w:val="00A1298F"/>
    <w:rsid w:val="00A2031A"/>
    <w:rsid w:val="00A20594"/>
    <w:rsid w:val="00A2158C"/>
    <w:rsid w:val="00A22878"/>
    <w:rsid w:val="00A303E2"/>
    <w:rsid w:val="00A31C59"/>
    <w:rsid w:val="00A35841"/>
    <w:rsid w:val="00A4100F"/>
    <w:rsid w:val="00A42D6B"/>
    <w:rsid w:val="00A52B91"/>
    <w:rsid w:val="00A62D17"/>
    <w:rsid w:val="00A64E75"/>
    <w:rsid w:val="00A6604D"/>
    <w:rsid w:val="00A72C81"/>
    <w:rsid w:val="00A75D83"/>
    <w:rsid w:val="00A76BB5"/>
    <w:rsid w:val="00A804BE"/>
    <w:rsid w:val="00A8446D"/>
    <w:rsid w:val="00A85054"/>
    <w:rsid w:val="00A93784"/>
    <w:rsid w:val="00A9643B"/>
    <w:rsid w:val="00A97EBA"/>
    <w:rsid w:val="00AA10A0"/>
    <w:rsid w:val="00AA4F3C"/>
    <w:rsid w:val="00AA711C"/>
    <w:rsid w:val="00AB112C"/>
    <w:rsid w:val="00AB3D2F"/>
    <w:rsid w:val="00AC290B"/>
    <w:rsid w:val="00AC59B1"/>
    <w:rsid w:val="00AC647E"/>
    <w:rsid w:val="00AE4C71"/>
    <w:rsid w:val="00AF5470"/>
    <w:rsid w:val="00B04001"/>
    <w:rsid w:val="00B11638"/>
    <w:rsid w:val="00B143FF"/>
    <w:rsid w:val="00B168C0"/>
    <w:rsid w:val="00B224EA"/>
    <w:rsid w:val="00B25B6C"/>
    <w:rsid w:val="00B260E0"/>
    <w:rsid w:val="00B34DA5"/>
    <w:rsid w:val="00B353CC"/>
    <w:rsid w:val="00B40BA7"/>
    <w:rsid w:val="00B42A01"/>
    <w:rsid w:val="00B60BB2"/>
    <w:rsid w:val="00B6133D"/>
    <w:rsid w:val="00B67EBF"/>
    <w:rsid w:val="00B70B49"/>
    <w:rsid w:val="00B75637"/>
    <w:rsid w:val="00B76325"/>
    <w:rsid w:val="00B76FF0"/>
    <w:rsid w:val="00B77123"/>
    <w:rsid w:val="00B82F1A"/>
    <w:rsid w:val="00B8564B"/>
    <w:rsid w:val="00B969DA"/>
    <w:rsid w:val="00BB2BF2"/>
    <w:rsid w:val="00BB40F9"/>
    <w:rsid w:val="00BC18C6"/>
    <w:rsid w:val="00BC3714"/>
    <w:rsid w:val="00BC6AF8"/>
    <w:rsid w:val="00BD33C5"/>
    <w:rsid w:val="00BD6256"/>
    <w:rsid w:val="00BD6A81"/>
    <w:rsid w:val="00BE4999"/>
    <w:rsid w:val="00BE59E0"/>
    <w:rsid w:val="00BF0D2F"/>
    <w:rsid w:val="00C000BE"/>
    <w:rsid w:val="00C1002C"/>
    <w:rsid w:val="00C10EBB"/>
    <w:rsid w:val="00C22274"/>
    <w:rsid w:val="00C2379D"/>
    <w:rsid w:val="00C33FE2"/>
    <w:rsid w:val="00C34182"/>
    <w:rsid w:val="00C34D3C"/>
    <w:rsid w:val="00C37A21"/>
    <w:rsid w:val="00C46E69"/>
    <w:rsid w:val="00C502D3"/>
    <w:rsid w:val="00C51BAE"/>
    <w:rsid w:val="00C530E9"/>
    <w:rsid w:val="00C57422"/>
    <w:rsid w:val="00C607A0"/>
    <w:rsid w:val="00C61848"/>
    <w:rsid w:val="00C71425"/>
    <w:rsid w:val="00C7538E"/>
    <w:rsid w:val="00C75E0C"/>
    <w:rsid w:val="00C82267"/>
    <w:rsid w:val="00CA65E4"/>
    <w:rsid w:val="00CB4ABD"/>
    <w:rsid w:val="00CB50AA"/>
    <w:rsid w:val="00CC043B"/>
    <w:rsid w:val="00CC417D"/>
    <w:rsid w:val="00CD0B7C"/>
    <w:rsid w:val="00CD1885"/>
    <w:rsid w:val="00CD2419"/>
    <w:rsid w:val="00CD65E6"/>
    <w:rsid w:val="00CE621B"/>
    <w:rsid w:val="00CF0BFB"/>
    <w:rsid w:val="00D0042B"/>
    <w:rsid w:val="00D021A8"/>
    <w:rsid w:val="00D11018"/>
    <w:rsid w:val="00D12091"/>
    <w:rsid w:val="00D12F33"/>
    <w:rsid w:val="00D13CC4"/>
    <w:rsid w:val="00D16A97"/>
    <w:rsid w:val="00D26B08"/>
    <w:rsid w:val="00D26B5A"/>
    <w:rsid w:val="00D35482"/>
    <w:rsid w:val="00D42204"/>
    <w:rsid w:val="00D4745D"/>
    <w:rsid w:val="00D644F5"/>
    <w:rsid w:val="00D710D8"/>
    <w:rsid w:val="00D74989"/>
    <w:rsid w:val="00D759BD"/>
    <w:rsid w:val="00D84600"/>
    <w:rsid w:val="00D86122"/>
    <w:rsid w:val="00DA23E4"/>
    <w:rsid w:val="00DB2F21"/>
    <w:rsid w:val="00DB3F7D"/>
    <w:rsid w:val="00DB4901"/>
    <w:rsid w:val="00DC613D"/>
    <w:rsid w:val="00DD0BD2"/>
    <w:rsid w:val="00DD4053"/>
    <w:rsid w:val="00DD7E71"/>
    <w:rsid w:val="00DE1243"/>
    <w:rsid w:val="00DE3054"/>
    <w:rsid w:val="00DE337E"/>
    <w:rsid w:val="00DF1FF0"/>
    <w:rsid w:val="00DF2B05"/>
    <w:rsid w:val="00DF2CB3"/>
    <w:rsid w:val="00DF328C"/>
    <w:rsid w:val="00DF5406"/>
    <w:rsid w:val="00DF768F"/>
    <w:rsid w:val="00E068EF"/>
    <w:rsid w:val="00E11E1C"/>
    <w:rsid w:val="00E132A2"/>
    <w:rsid w:val="00E16942"/>
    <w:rsid w:val="00E171D9"/>
    <w:rsid w:val="00E20C04"/>
    <w:rsid w:val="00E32178"/>
    <w:rsid w:val="00E374C7"/>
    <w:rsid w:val="00E43F65"/>
    <w:rsid w:val="00E47C55"/>
    <w:rsid w:val="00E50A10"/>
    <w:rsid w:val="00E53859"/>
    <w:rsid w:val="00E62E25"/>
    <w:rsid w:val="00E63941"/>
    <w:rsid w:val="00E7474E"/>
    <w:rsid w:val="00E75ABE"/>
    <w:rsid w:val="00E76BAA"/>
    <w:rsid w:val="00E8141A"/>
    <w:rsid w:val="00E822A0"/>
    <w:rsid w:val="00E86569"/>
    <w:rsid w:val="00E87104"/>
    <w:rsid w:val="00E97EA4"/>
    <w:rsid w:val="00EA38B8"/>
    <w:rsid w:val="00EA45DC"/>
    <w:rsid w:val="00EB1CE4"/>
    <w:rsid w:val="00EB2438"/>
    <w:rsid w:val="00EB5632"/>
    <w:rsid w:val="00EB5DBA"/>
    <w:rsid w:val="00EB6B36"/>
    <w:rsid w:val="00EB7228"/>
    <w:rsid w:val="00EC1EC2"/>
    <w:rsid w:val="00EC28EE"/>
    <w:rsid w:val="00EC3974"/>
    <w:rsid w:val="00ED17E5"/>
    <w:rsid w:val="00EE3918"/>
    <w:rsid w:val="00EF1D6C"/>
    <w:rsid w:val="00EF4BFE"/>
    <w:rsid w:val="00F0544E"/>
    <w:rsid w:val="00F05C55"/>
    <w:rsid w:val="00F1300C"/>
    <w:rsid w:val="00F14F4E"/>
    <w:rsid w:val="00F208EF"/>
    <w:rsid w:val="00F352BE"/>
    <w:rsid w:val="00F37E03"/>
    <w:rsid w:val="00F456C7"/>
    <w:rsid w:val="00F51591"/>
    <w:rsid w:val="00F55057"/>
    <w:rsid w:val="00F55CE2"/>
    <w:rsid w:val="00F57A29"/>
    <w:rsid w:val="00F6003B"/>
    <w:rsid w:val="00F61585"/>
    <w:rsid w:val="00F61945"/>
    <w:rsid w:val="00F61E85"/>
    <w:rsid w:val="00F62C0F"/>
    <w:rsid w:val="00F65568"/>
    <w:rsid w:val="00F727A3"/>
    <w:rsid w:val="00F76107"/>
    <w:rsid w:val="00F777EE"/>
    <w:rsid w:val="00F77915"/>
    <w:rsid w:val="00F8400B"/>
    <w:rsid w:val="00FB10F4"/>
    <w:rsid w:val="00FB11C3"/>
    <w:rsid w:val="00FB207B"/>
    <w:rsid w:val="00FB2C1C"/>
    <w:rsid w:val="00FC0136"/>
    <w:rsid w:val="00FC0374"/>
    <w:rsid w:val="00FC4E76"/>
    <w:rsid w:val="00FC5D17"/>
    <w:rsid w:val="00FE51D0"/>
    <w:rsid w:val="00FE741A"/>
    <w:rsid w:val="00FF05EB"/>
    <w:rsid w:val="00FF1AB9"/>
    <w:rsid w:val="00FF2115"/>
    <w:rsid w:val="00FF4A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78A1B"/>
  <w15:chartTrackingRefBased/>
  <w15:docId w15:val="{C18313DC-7CBB-2E47-BB93-F3788EA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40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next w:val="Normal"/>
    <w:link w:val="Ttulo2Car"/>
    <w:uiPriority w:val="9"/>
    <w:unhideWhenUsed/>
    <w:qFormat/>
    <w:rsid w:val="008A4981"/>
    <w:pPr>
      <w:keepNext/>
      <w:keepLines/>
      <w:spacing w:after="94" w:line="259" w:lineRule="auto"/>
      <w:ind w:left="10" w:right="63" w:hanging="10"/>
      <w:jc w:val="center"/>
      <w:outlineLvl w:val="1"/>
    </w:pPr>
    <w:rPr>
      <w:rFonts w:ascii="Times New Roman" w:eastAsia="Times New Roman" w:hAnsi="Times New Roman" w:cs="Times New Roman"/>
      <w:b/>
      <w:color w:val="000000"/>
      <w:sz w:val="28"/>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10AE"/>
    <w:rPr>
      <w:sz w:val="20"/>
      <w:szCs w:val="20"/>
    </w:rPr>
  </w:style>
  <w:style w:type="character" w:customStyle="1" w:styleId="TextonotapieCar">
    <w:name w:val="Texto nota pie Car"/>
    <w:basedOn w:val="Fuentedeprrafopredeter"/>
    <w:link w:val="Textonotapie"/>
    <w:uiPriority w:val="99"/>
    <w:semiHidden/>
    <w:rsid w:val="005D10AE"/>
    <w:rPr>
      <w:sz w:val="20"/>
      <w:szCs w:val="20"/>
    </w:rPr>
  </w:style>
  <w:style w:type="character" w:styleId="Refdenotaalpie">
    <w:name w:val="footnote reference"/>
    <w:basedOn w:val="Fuentedeprrafopredeter"/>
    <w:uiPriority w:val="99"/>
    <w:semiHidden/>
    <w:unhideWhenUsed/>
    <w:rsid w:val="005D10AE"/>
    <w:rPr>
      <w:vertAlign w:val="superscript"/>
    </w:rPr>
  </w:style>
  <w:style w:type="paragraph" w:customStyle="1" w:styleId="Tablita">
    <w:name w:val="Tablita"/>
    <w:basedOn w:val="Normal"/>
    <w:next w:val="Sinespaciado"/>
    <w:link w:val="TablitaCar"/>
    <w:qFormat/>
    <w:rsid w:val="008F3F92"/>
    <w:pPr>
      <w:jc w:val="both"/>
    </w:pPr>
    <w:rPr>
      <w:rFonts w:ascii="Times New Roman" w:eastAsia="Times New Roman" w:hAnsi="Times New Roman" w:cs="Times New Roman"/>
    </w:rPr>
  </w:style>
  <w:style w:type="character" w:customStyle="1" w:styleId="TablitaCar">
    <w:name w:val="Tablita Car"/>
    <w:basedOn w:val="Fuentedeprrafopredeter"/>
    <w:link w:val="Tablita"/>
    <w:rsid w:val="008F3F92"/>
    <w:rPr>
      <w:rFonts w:ascii="Times New Roman" w:eastAsia="Times New Roman" w:hAnsi="Times New Roman" w:cs="Times New Roman"/>
    </w:rPr>
  </w:style>
  <w:style w:type="paragraph" w:styleId="Sinespaciado">
    <w:name w:val="No Spacing"/>
    <w:uiPriority w:val="1"/>
    <w:qFormat/>
    <w:rsid w:val="008F3F92"/>
    <w:rPr>
      <w:lang w:val="es-ES_tradnl"/>
    </w:rPr>
  </w:style>
  <w:style w:type="character" w:styleId="Refdecomentario">
    <w:name w:val="annotation reference"/>
    <w:basedOn w:val="Fuentedeprrafopredeter"/>
    <w:uiPriority w:val="99"/>
    <w:semiHidden/>
    <w:unhideWhenUsed/>
    <w:rsid w:val="008F3F92"/>
    <w:rPr>
      <w:sz w:val="16"/>
      <w:szCs w:val="16"/>
    </w:rPr>
  </w:style>
  <w:style w:type="paragraph" w:styleId="Textocomentario">
    <w:name w:val="annotation text"/>
    <w:basedOn w:val="Normal"/>
    <w:link w:val="TextocomentarioCar"/>
    <w:uiPriority w:val="99"/>
    <w:semiHidden/>
    <w:unhideWhenUsed/>
    <w:rsid w:val="008F3F92"/>
    <w:rPr>
      <w:sz w:val="20"/>
      <w:szCs w:val="20"/>
      <w:lang w:val="es-ES_tradnl"/>
    </w:rPr>
  </w:style>
  <w:style w:type="character" w:customStyle="1" w:styleId="TextocomentarioCar">
    <w:name w:val="Texto comentario Car"/>
    <w:basedOn w:val="Fuentedeprrafopredeter"/>
    <w:link w:val="Textocomentario"/>
    <w:uiPriority w:val="99"/>
    <w:semiHidden/>
    <w:rsid w:val="008F3F92"/>
    <w:rPr>
      <w:sz w:val="20"/>
      <w:szCs w:val="20"/>
      <w:lang w:val="es-ES_tradnl"/>
    </w:rPr>
  </w:style>
  <w:style w:type="paragraph" w:styleId="Textodeglobo">
    <w:name w:val="Balloon Text"/>
    <w:basedOn w:val="Normal"/>
    <w:link w:val="TextodegloboCar"/>
    <w:uiPriority w:val="99"/>
    <w:semiHidden/>
    <w:unhideWhenUsed/>
    <w:rsid w:val="008F3F9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F3F92"/>
    <w:rPr>
      <w:rFonts w:ascii="Times New Roman" w:hAnsi="Times New Roman" w:cs="Times New Roman"/>
      <w:sz w:val="18"/>
      <w:szCs w:val="18"/>
    </w:rPr>
  </w:style>
  <w:style w:type="table" w:styleId="Tablanormal3">
    <w:name w:val="Plain Table 3"/>
    <w:basedOn w:val="Tablanormal"/>
    <w:uiPriority w:val="43"/>
    <w:rsid w:val="008F3F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F3F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A518D"/>
    <w:pPr>
      <w:spacing w:before="100" w:beforeAutospacing="1" w:after="100" w:afterAutospacing="1"/>
    </w:pPr>
    <w:rPr>
      <w:rFonts w:ascii="Times New Roman" w:eastAsiaTheme="minorEastAsia" w:hAnsi="Times New Roman" w:cs="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1298F"/>
    <w:rPr>
      <w:b/>
      <w:bCs/>
      <w:lang w:val="es-CO"/>
    </w:rPr>
  </w:style>
  <w:style w:type="character" w:customStyle="1" w:styleId="AsuntodelcomentarioCar">
    <w:name w:val="Asunto del comentario Car"/>
    <w:basedOn w:val="TextocomentarioCar"/>
    <w:link w:val="Asuntodelcomentario"/>
    <w:uiPriority w:val="99"/>
    <w:semiHidden/>
    <w:rsid w:val="00A1298F"/>
    <w:rPr>
      <w:b/>
      <w:bCs/>
      <w:sz w:val="20"/>
      <w:szCs w:val="20"/>
      <w:lang w:val="es-ES_tradnl"/>
    </w:rPr>
  </w:style>
  <w:style w:type="paragraph" w:styleId="Prrafodelista">
    <w:name w:val="List Paragraph"/>
    <w:basedOn w:val="Normal"/>
    <w:uiPriority w:val="34"/>
    <w:qFormat/>
    <w:rsid w:val="00C000BE"/>
    <w:pPr>
      <w:ind w:left="720"/>
      <w:contextualSpacing/>
    </w:pPr>
    <w:rPr>
      <w:lang w:val="es-ES_tradnl"/>
    </w:rPr>
  </w:style>
  <w:style w:type="character" w:styleId="Hipervnculo">
    <w:name w:val="Hyperlink"/>
    <w:basedOn w:val="Fuentedeprrafopredeter"/>
    <w:uiPriority w:val="99"/>
    <w:unhideWhenUsed/>
    <w:rsid w:val="0057445A"/>
    <w:rPr>
      <w:color w:val="0563C1" w:themeColor="hyperlink"/>
      <w:u w:val="single"/>
    </w:rPr>
  </w:style>
  <w:style w:type="character" w:customStyle="1" w:styleId="Mencinsinresolver1">
    <w:name w:val="Mención sin resolver1"/>
    <w:basedOn w:val="Fuentedeprrafopredeter"/>
    <w:uiPriority w:val="99"/>
    <w:rsid w:val="0057445A"/>
    <w:rPr>
      <w:color w:val="605E5C"/>
      <w:shd w:val="clear" w:color="auto" w:fill="E1DFDD"/>
    </w:rPr>
  </w:style>
  <w:style w:type="table" w:styleId="Tablaconcuadrcula">
    <w:name w:val="Table Grid"/>
    <w:basedOn w:val="Tablanormal"/>
    <w:uiPriority w:val="39"/>
    <w:rsid w:val="00EB722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EB72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semiHidden/>
    <w:unhideWhenUsed/>
    <w:rsid w:val="006F1010"/>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F1010"/>
    <w:rPr>
      <w:rFonts w:ascii="Consolas" w:hAnsi="Consolas"/>
      <w:sz w:val="20"/>
      <w:szCs w:val="20"/>
    </w:rPr>
  </w:style>
  <w:style w:type="character" w:customStyle="1" w:styleId="Ttulo2Car">
    <w:name w:val="Título 2 Car"/>
    <w:basedOn w:val="Fuentedeprrafopredeter"/>
    <w:link w:val="Ttulo2"/>
    <w:rsid w:val="008A4981"/>
    <w:rPr>
      <w:rFonts w:ascii="Times New Roman" w:eastAsia="Times New Roman" w:hAnsi="Times New Roman" w:cs="Times New Roman"/>
      <w:b/>
      <w:color w:val="000000"/>
      <w:sz w:val="28"/>
      <w:szCs w:val="22"/>
      <w:lang w:val="es-PE" w:eastAsia="es-PE"/>
    </w:rPr>
  </w:style>
  <w:style w:type="character" w:styleId="Mencinsinresolver">
    <w:name w:val="Unresolved Mention"/>
    <w:basedOn w:val="Fuentedeprrafopredeter"/>
    <w:uiPriority w:val="99"/>
    <w:semiHidden/>
    <w:unhideWhenUsed/>
    <w:rsid w:val="00D4745D"/>
    <w:rPr>
      <w:color w:val="605E5C"/>
      <w:shd w:val="clear" w:color="auto" w:fill="E1DFDD"/>
    </w:rPr>
  </w:style>
  <w:style w:type="character" w:customStyle="1" w:styleId="Ttulo1Car">
    <w:name w:val="Título 1 Car"/>
    <w:basedOn w:val="Fuentedeprrafopredeter"/>
    <w:link w:val="Ttulo1"/>
    <w:uiPriority w:val="9"/>
    <w:rsid w:val="00B04001"/>
    <w:rPr>
      <w:rFonts w:asciiTheme="majorHAnsi" w:eastAsiaTheme="majorEastAsia" w:hAnsiTheme="majorHAnsi" w:cstheme="majorBidi"/>
      <w:color w:val="2F5496" w:themeColor="accent1" w:themeShade="BF"/>
      <w:sz w:val="32"/>
      <w:szCs w:val="32"/>
    </w:rPr>
  </w:style>
  <w:style w:type="table" w:customStyle="1" w:styleId="Tablaconcuadrcula1">
    <w:name w:val="Tabla con cuadrícula1"/>
    <w:basedOn w:val="Tablanormal"/>
    <w:next w:val="Tablaconcuadrcula"/>
    <w:uiPriority w:val="39"/>
    <w:rsid w:val="00DF1FF0"/>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F0D2F"/>
    <w:pPr>
      <w:tabs>
        <w:tab w:val="center" w:pos="4419"/>
        <w:tab w:val="right" w:pos="8838"/>
      </w:tabs>
    </w:pPr>
  </w:style>
  <w:style w:type="character" w:customStyle="1" w:styleId="EncabezadoCar">
    <w:name w:val="Encabezado Car"/>
    <w:basedOn w:val="Fuentedeprrafopredeter"/>
    <w:link w:val="Encabezado"/>
    <w:uiPriority w:val="99"/>
    <w:rsid w:val="00BF0D2F"/>
  </w:style>
  <w:style w:type="paragraph" w:styleId="Piedepgina">
    <w:name w:val="footer"/>
    <w:basedOn w:val="Normal"/>
    <w:link w:val="PiedepginaCar"/>
    <w:uiPriority w:val="99"/>
    <w:unhideWhenUsed/>
    <w:rsid w:val="00BF0D2F"/>
    <w:pPr>
      <w:tabs>
        <w:tab w:val="center" w:pos="4419"/>
        <w:tab w:val="right" w:pos="8838"/>
      </w:tabs>
    </w:pPr>
  </w:style>
  <w:style w:type="character" w:customStyle="1" w:styleId="PiedepginaCar">
    <w:name w:val="Pie de página Car"/>
    <w:basedOn w:val="Fuentedeprrafopredeter"/>
    <w:link w:val="Piedepgina"/>
    <w:uiPriority w:val="99"/>
    <w:rsid w:val="00BF0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67266">
      <w:bodyDiv w:val="1"/>
      <w:marLeft w:val="0"/>
      <w:marRight w:val="0"/>
      <w:marTop w:val="0"/>
      <w:marBottom w:val="0"/>
      <w:divBdr>
        <w:top w:val="none" w:sz="0" w:space="0" w:color="auto"/>
        <w:left w:val="none" w:sz="0" w:space="0" w:color="auto"/>
        <w:bottom w:val="none" w:sz="0" w:space="0" w:color="auto"/>
        <w:right w:val="none" w:sz="0" w:space="0" w:color="auto"/>
      </w:divBdr>
    </w:div>
    <w:div w:id="118765080">
      <w:bodyDiv w:val="1"/>
      <w:marLeft w:val="0"/>
      <w:marRight w:val="0"/>
      <w:marTop w:val="0"/>
      <w:marBottom w:val="0"/>
      <w:divBdr>
        <w:top w:val="none" w:sz="0" w:space="0" w:color="auto"/>
        <w:left w:val="none" w:sz="0" w:space="0" w:color="auto"/>
        <w:bottom w:val="none" w:sz="0" w:space="0" w:color="auto"/>
        <w:right w:val="none" w:sz="0" w:space="0" w:color="auto"/>
      </w:divBdr>
    </w:div>
    <w:div w:id="145971826">
      <w:bodyDiv w:val="1"/>
      <w:marLeft w:val="0"/>
      <w:marRight w:val="0"/>
      <w:marTop w:val="0"/>
      <w:marBottom w:val="0"/>
      <w:divBdr>
        <w:top w:val="none" w:sz="0" w:space="0" w:color="auto"/>
        <w:left w:val="none" w:sz="0" w:space="0" w:color="auto"/>
        <w:bottom w:val="none" w:sz="0" w:space="0" w:color="auto"/>
        <w:right w:val="none" w:sz="0" w:space="0" w:color="auto"/>
      </w:divBdr>
    </w:div>
    <w:div w:id="163010595">
      <w:bodyDiv w:val="1"/>
      <w:marLeft w:val="0"/>
      <w:marRight w:val="0"/>
      <w:marTop w:val="0"/>
      <w:marBottom w:val="0"/>
      <w:divBdr>
        <w:top w:val="none" w:sz="0" w:space="0" w:color="auto"/>
        <w:left w:val="none" w:sz="0" w:space="0" w:color="auto"/>
        <w:bottom w:val="none" w:sz="0" w:space="0" w:color="auto"/>
        <w:right w:val="none" w:sz="0" w:space="0" w:color="auto"/>
      </w:divBdr>
    </w:div>
    <w:div w:id="164519229">
      <w:bodyDiv w:val="1"/>
      <w:marLeft w:val="0"/>
      <w:marRight w:val="0"/>
      <w:marTop w:val="0"/>
      <w:marBottom w:val="0"/>
      <w:divBdr>
        <w:top w:val="none" w:sz="0" w:space="0" w:color="auto"/>
        <w:left w:val="none" w:sz="0" w:space="0" w:color="auto"/>
        <w:bottom w:val="none" w:sz="0" w:space="0" w:color="auto"/>
        <w:right w:val="none" w:sz="0" w:space="0" w:color="auto"/>
      </w:divBdr>
    </w:div>
    <w:div w:id="168756388">
      <w:bodyDiv w:val="1"/>
      <w:marLeft w:val="0"/>
      <w:marRight w:val="0"/>
      <w:marTop w:val="0"/>
      <w:marBottom w:val="0"/>
      <w:divBdr>
        <w:top w:val="none" w:sz="0" w:space="0" w:color="auto"/>
        <w:left w:val="none" w:sz="0" w:space="0" w:color="auto"/>
        <w:bottom w:val="none" w:sz="0" w:space="0" w:color="auto"/>
        <w:right w:val="none" w:sz="0" w:space="0" w:color="auto"/>
      </w:divBdr>
    </w:div>
    <w:div w:id="177696960">
      <w:bodyDiv w:val="1"/>
      <w:marLeft w:val="0"/>
      <w:marRight w:val="0"/>
      <w:marTop w:val="0"/>
      <w:marBottom w:val="0"/>
      <w:divBdr>
        <w:top w:val="none" w:sz="0" w:space="0" w:color="auto"/>
        <w:left w:val="none" w:sz="0" w:space="0" w:color="auto"/>
        <w:bottom w:val="none" w:sz="0" w:space="0" w:color="auto"/>
        <w:right w:val="none" w:sz="0" w:space="0" w:color="auto"/>
      </w:divBdr>
    </w:div>
    <w:div w:id="208568041">
      <w:bodyDiv w:val="1"/>
      <w:marLeft w:val="0"/>
      <w:marRight w:val="0"/>
      <w:marTop w:val="0"/>
      <w:marBottom w:val="0"/>
      <w:divBdr>
        <w:top w:val="none" w:sz="0" w:space="0" w:color="auto"/>
        <w:left w:val="none" w:sz="0" w:space="0" w:color="auto"/>
        <w:bottom w:val="none" w:sz="0" w:space="0" w:color="auto"/>
        <w:right w:val="none" w:sz="0" w:space="0" w:color="auto"/>
      </w:divBdr>
    </w:div>
    <w:div w:id="211768849">
      <w:bodyDiv w:val="1"/>
      <w:marLeft w:val="0"/>
      <w:marRight w:val="0"/>
      <w:marTop w:val="0"/>
      <w:marBottom w:val="0"/>
      <w:divBdr>
        <w:top w:val="none" w:sz="0" w:space="0" w:color="auto"/>
        <w:left w:val="none" w:sz="0" w:space="0" w:color="auto"/>
        <w:bottom w:val="none" w:sz="0" w:space="0" w:color="auto"/>
        <w:right w:val="none" w:sz="0" w:space="0" w:color="auto"/>
      </w:divBdr>
    </w:div>
    <w:div w:id="212695959">
      <w:bodyDiv w:val="1"/>
      <w:marLeft w:val="0"/>
      <w:marRight w:val="0"/>
      <w:marTop w:val="0"/>
      <w:marBottom w:val="0"/>
      <w:divBdr>
        <w:top w:val="none" w:sz="0" w:space="0" w:color="auto"/>
        <w:left w:val="none" w:sz="0" w:space="0" w:color="auto"/>
        <w:bottom w:val="none" w:sz="0" w:space="0" w:color="auto"/>
        <w:right w:val="none" w:sz="0" w:space="0" w:color="auto"/>
      </w:divBdr>
    </w:div>
    <w:div w:id="249777773">
      <w:bodyDiv w:val="1"/>
      <w:marLeft w:val="0"/>
      <w:marRight w:val="0"/>
      <w:marTop w:val="0"/>
      <w:marBottom w:val="0"/>
      <w:divBdr>
        <w:top w:val="none" w:sz="0" w:space="0" w:color="auto"/>
        <w:left w:val="none" w:sz="0" w:space="0" w:color="auto"/>
        <w:bottom w:val="none" w:sz="0" w:space="0" w:color="auto"/>
        <w:right w:val="none" w:sz="0" w:space="0" w:color="auto"/>
      </w:divBdr>
    </w:div>
    <w:div w:id="261885158">
      <w:bodyDiv w:val="1"/>
      <w:marLeft w:val="0"/>
      <w:marRight w:val="0"/>
      <w:marTop w:val="0"/>
      <w:marBottom w:val="0"/>
      <w:divBdr>
        <w:top w:val="none" w:sz="0" w:space="0" w:color="auto"/>
        <w:left w:val="none" w:sz="0" w:space="0" w:color="auto"/>
        <w:bottom w:val="none" w:sz="0" w:space="0" w:color="auto"/>
        <w:right w:val="none" w:sz="0" w:space="0" w:color="auto"/>
      </w:divBdr>
    </w:div>
    <w:div w:id="287131552">
      <w:bodyDiv w:val="1"/>
      <w:marLeft w:val="0"/>
      <w:marRight w:val="0"/>
      <w:marTop w:val="0"/>
      <w:marBottom w:val="0"/>
      <w:divBdr>
        <w:top w:val="none" w:sz="0" w:space="0" w:color="auto"/>
        <w:left w:val="none" w:sz="0" w:space="0" w:color="auto"/>
        <w:bottom w:val="none" w:sz="0" w:space="0" w:color="auto"/>
        <w:right w:val="none" w:sz="0" w:space="0" w:color="auto"/>
      </w:divBdr>
    </w:div>
    <w:div w:id="295258946">
      <w:bodyDiv w:val="1"/>
      <w:marLeft w:val="0"/>
      <w:marRight w:val="0"/>
      <w:marTop w:val="0"/>
      <w:marBottom w:val="0"/>
      <w:divBdr>
        <w:top w:val="none" w:sz="0" w:space="0" w:color="auto"/>
        <w:left w:val="none" w:sz="0" w:space="0" w:color="auto"/>
        <w:bottom w:val="none" w:sz="0" w:space="0" w:color="auto"/>
        <w:right w:val="none" w:sz="0" w:space="0" w:color="auto"/>
      </w:divBdr>
    </w:div>
    <w:div w:id="367685070">
      <w:bodyDiv w:val="1"/>
      <w:marLeft w:val="0"/>
      <w:marRight w:val="0"/>
      <w:marTop w:val="0"/>
      <w:marBottom w:val="0"/>
      <w:divBdr>
        <w:top w:val="none" w:sz="0" w:space="0" w:color="auto"/>
        <w:left w:val="none" w:sz="0" w:space="0" w:color="auto"/>
        <w:bottom w:val="none" w:sz="0" w:space="0" w:color="auto"/>
        <w:right w:val="none" w:sz="0" w:space="0" w:color="auto"/>
      </w:divBdr>
    </w:div>
    <w:div w:id="450131933">
      <w:bodyDiv w:val="1"/>
      <w:marLeft w:val="0"/>
      <w:marRight w:val="0"/>
      <w:marTop w:val="0"/>
      <w:marBottom w:val="0"/>
      <w:divBdr>
        <w:top w:val="none" w:sz="0" w:space="0" w:color="auto"/>
        <w:left w:val="none" w:sz="0" w:space="0" w:color="auto"/>
        <w:bottom w:val="none" w:sz="0" w:space="0" w:color="auto"/>
        <w:right w:val="none" w:sz="0" w:space="0" w:color="auto"/>
      </w:divBdr>
    </w:div>
    <w:div w:id="475538812">
      <w:bodyDiv w:val="1"/>
      <w:marLeft w:val="0"/>
      <w:marRight w:val="0"/>
      <w:marTop w:val="0"/>
      <w:marBottom w:val="0"/>
      <w:divBdr>
        <w:top w:val="none" w:sz="0" w:space="0" w:color="auto"/>
        <w:left w:val="none" w:sz="0" w:space="0" w:color="auto"/>
        <w:bottom w:val="none" w:sz="0" w:space="0" w:color="auto"/>
        <w:right w:val="none" w:sz="0" w:space="0" w:color="auto"/>
      </w:divBdr>
      <w:divsChild>
        <w:div w:id="1970941185">
          <w:marLeft w:val="0"/>
          <w:marRight w:val="0"/>
          <w:marTop w:val="0"/>
          <w:marBottom w:val="0"/>
          <w:divBdr>
            <w:top w:val="none" w:sz="0" w:space="0" w:color="auto"/>
            <w:left w:val="none" w:sz="0" w:space="0" w:color="auto"/>
            <w:bottom w:val="none" w:sz="0" w:space="0" w:color="auto"/>
            <w:right w:val="none" w:sz="0" w:space="0" w:color="auto"/>
          </w:divBdr>
        </w:div>
        <w:div w:id="152575634">
          <w:marLeft w:val="0"/>
          <w:marRight w:val="0"/>
          <w:marTop w:val="0"/>
          <w:marBottom w:val="0"/>
          <w:divBdr>
            <w:top w:val="none" w:sz="0" w:space="0" w:color="auto"/>
            <w:left w:val="none" w:sz="0" w:space="0" w:color="auto"/>
            <w:bottom w:val="none" w:sz="0" w:space="0" w:color="auto"/>
            <w:right w:val="none" w:sz="0" w:space="0" w:color="auto"/>
          </w:divBdr>
        </w:div>
        <w:div w:id="1790665212">
          <w:marLeft w:val="0"/>
          <w:marRight w:val="0"/>
          <w:marTop w:val="0"/>
          <w:marBottom w:val="0"/>
          <w:divBdr>
            <w:top w:val="none" w:sz="0" w:space="0" w:color="auto"/>
            <w:left w:val="none" w:sz="0" w:space="0" w:color="auto"/>
            <w:bottom w:val="none" w:sz="0" w:space="0" w:color="auto"/>
            <w:right w:val="none" w:sz="0" w:space="0" w:color="auto"/>
          </w:divBdr>
        </w:div>
        <w:div w:id="383720193">
          <w:marLeft w:val="0"/>
          <w:marRight w:val="0"/>
          <w:marTop w:val="0"/>
          <w:marBottom w:val="0"/>
          <w:divBdr>
            <w:top w:val="none" w:sz="0" w:space="0" w:color="auto"/>
            <w:left w:val="none" w:sz="0" w:space="0" w:color="auto"/>
            <w:bottom w:val="none" w:sz="0" w:space="0" w:color="auto"/>
            <w:right w:val="none" w:sz="0" w:space="0" w:color="auto"/>
          </w:divBdr>
        </w:div>
        <w:div w:id="137038654">
          <w:marLeft w:val="0"/>
          <w:marRight w:val="0"/>
          <w:marTop w:val="0"/>
          <w:marBottom w:val="0"/>
          <w:divBdr>
            <w:top w:val="none" w:sz="0" w:space="0" w:color="auto"/>
            <w:left w:val="none" w:sz="0" w:space="0" w:color="auto"/>
            <w:bottom w:val="none" w:sz="0" w:space="0" w:color="auto"/>
            <w:right w:val="none" w:sz="0" w:space="0" w:color="auto"/>
          </w:divBdr>
        </w:div>
        <w:div w:id="1477187832">
          <w:marLeft w:val="0"/>
          <w:marRight w:val="0"/>
          <w:marTop w:val="0"/>
          <w:marBottom w:val="0"/>
          <w:divBdr>
            <w:top w:val="none" w:sz="0" w:space="0" w:color="auto"/>
            <w:left w:val="none" w:sz="0" w:space="0" w:color="auto"/>
            <w:bottom w:val="none" w:sz="0" w:space="0" w:color="auto"/>
            <w:right w:val="none" w:sz="0" w:space="0" w:color="auto"/>
          </w:divBdr>
        </w:div>
        <w:div w:id="1803620782">
          <w:marLeft w:val="0"/>
          <w:marRight w:val="0"/>
          <w:marTop w:val="0"/>
          <w:marBottom w:val="0"/>
          <w:divBdr>
            <w:top w:val="none" w:sz="0" w:space="0" w:color="auto"/>
            <w:left w:val="none" w:sz="0" w:space="0" w:color="auto"/>
            <w:bottom w:val="none" w:sz="0" w:space="0" w:color="auto"/>
            <w:right w:val="none" w:sz="0" w:space="0" w:color="auto"/>
          </w:divBdr>
        </w:div>
        <w:div w:id="1018774220">
          <w:marLeft w:val="0"/>
          <w:marRight w:val="0"/>
          <w:marTop w:val="0"/>
          <w:marBottom w:val="0"/>
          <w:divBdr>
            <w:top w:val="none" w:sz="0" w:space="0" w:color="auto"/>
            <w:left w:val="none" w:sz="0" w:space="0" w:color="auto"/>
            <w:bottom w:val="none" w:sz="0" w:space="0" w:color="auto"/>
            <w:right w:val="none" w:sz="0" w:space="0" w:color="auto"/>
          </w:divBdr>
        </w:div>
        <w:div w:id="908151361">
          <w:marLeft w:val="0"/>
          <w:marRight w:val="0"/>
          <w:marTop w:val="0"/>
          <w:marBottom w:val="0"/>
          <w:divBdr>
            <w:top w:val="none" w:sz="0" w:space="0" w:color="auto"/>
            <w:left w:val="none" w:sz="0" w:space="0" w:color="auto"/>
            <w:bottom w:val="none" w:sz="0" w:space="0" w:color="auto"/>
            <w:right w:val="none" w:sz="0" w:space="0" w:color="auto"/>
          </w:divBdr>
        </w:div>
        <w:div w:id="1270164322">
          <w:marLeft w:val="0"/>
          <w:marRight w:val="0"/>
          <w:marTop w:val="0"/>
          <w:marBottom w:val="0"/>
          <w:divBdr>
            <w:top w:val="none" w:sz="0" w:space="0" w:color="auto"/>
            <w:left w:val="none" w:sz="0" w:space="0" w:color="auto"/>
            <w:bottom w:val="none" w:sz="0" w:space="0" w:color="auto"/>
            <w:right w:val="none" w:sz="0" w:space="0" w:color="auto"/>
          </w:divBdr>
        </w:div>
        <w:div w:id="1685473690">
          <w:marLeft w:val="0"/>
          <w:marRight w:val="0"/>
          <w:marTop w:val="0"/>
          <w:marBottom w:val="0"/>
          <w:divBdr>
            <w:top w:val="none" w:sz="0" w:space="0" w:color="auto"/>
            <w:left w:val="none" w:sz="0" w:space="0" w:color="auto"/>
            <w:bottom w:val="none" w:sz="0" w:space="0" w:color="auto"/>
            <w:right w:val="none" w:sz="0" w:space="0" w:color="auto"/>
          </w:divBdr>
        </w:div>
        <w:div w:id="1030181013">
          <w:marLeft w:val="0"/>
          <w:marRight w:val="0"/>
          <w:marTop w:val="0"/>
          <w:marBottom w:val="0"/>
          <w:divBdr>
            <w:top w:val="none" w:sz="0" w:space="0" w:color="auto"/>
            <w:left w:val="none" w:sz="0" w:space="0" w:color="auto"/>
            <w:bottom w:val="none" w:sz="0" w:space="0" w:color="auto"/>
            <w:right w:val="none" w:sz="0" w:space="0" w:color="auto"/>
          </w:divBdr>
        </w:div>
        <w:div w:id="376396780">
          <w:marLeft w:val="0"/>
          <w:marRight w:val="0"/>
          <w:marTop w:val="0"/>
          <w:marBottom w:val="0"/>
          <w:divBdr>
            <w:top w:val="none" w:sz="0" w:space="0" w:color="auto"/>
            <w:left w:val="none" w:sz="0" w:space="0" w:color="auto"/>
            <w:bottom w:val="none" w:sz="0" w:space="0" w:color="auto"/>
            <w:right w:val="none" w:sz="0" w:space="0" w:color="auto"/>
          </w:divBdr>
        </w:div>
        <w:div w:id="483546209">
          <w:marLeft w:val="0"/>
          <w:marRight w:val="0"/>
          <w:marTop w:val="0"/>
          <w:marBottom w:val="0"/>
          <w:divBdr>
            <w:top w:val="none" w:sz="0" w:space="0" w:color="auto"/>
            <w:left w:val="none" w:sz="0" w:space="0" w:color="auto"/>
            <w:bottom w:val="none" w:sz="0" w:space="0" w:color="auto"/>
            <w:right w:val="none" w:sz="0" w:space="0" w:color="auto"/>
          </w:divBdr>
        </w:div>
        <w:div w:id="792748207">
          <w:marLeft w:val="0"/>
          <w:marRight w:val="0"/>
          <w:marTop w:val="0"/>
          <w:marBottom w:val="0"/>
          <w:divBdr>
            <w:top w:val="none" w:sz="0" w:space="0" w:color="auto"/>
            <w:left w:val="none" w:sz="0" w:space="0" w:color="auto"/>
            <w:bottom w:val="none" w:sz="0" w:space="0" w:color="auto"/>
            <w:right w:val="none" w:sz="0" w:space="0" w:color="auto"/>
          </w:divBdr>
        </w:div>
        <w:div w:id="1144930857">
          <w:marLeft w:val="0"/>
          <w:marRight w:val="0"/>
          <w:marTop w:val="0"/>
          <w:marBottom w:val="0"/>
          <w:divBdr>
            <w:top w:val="none" w:sz="0" w:space="0" w:color="auto"/>
            <w:left w:val="none" w:sz="0" w:space="0" w:color="auto"/>
            <w:bottom w:val="none" w:sz="0" w:space="0" w:color="auto"/>
            <w:right w:val="none" w:sz="0" w:space="0" w:color="auto"/>
          </w:divBdr>
        </w:div>
        <w:div w:id="816147927">
          <w:marLeft w:val="0"/>
          <w:marRight w:val="0"/>
          <w:marTop w:val="0"/>
          <w:marBottom w:val="0"/>
          <w:divBdr>
            <w:top w:val="none" w:sz="0" w:space="0" w:color="auto"/>
            <w:left w:val="none" w:sz="0" w:space="0" w:color="auto"/>
            <w:bottom w:val="none" w:sz="0" w:space="0" w:color="auto"/>
            <w:right w:val="none" w:sz="0" w:space="0" w:color="auto"/>
          </w:divBdr>
        </w:div>
        <w:div w:id="66002216">
          <w:marLeft w:val="0"/>
          <w:marRight w:val="0"/>
          <w:marTop w:val="0"/>
          <w:marBottom w:val="0"/>
          <w:divBdr>
            <w:top w:val="none" w:sz="0" w:space="0" w:color="auto"/>
            <w:left w:val="none" w:sz="0" w:space="0" w:color="auto"/>
            <w:bottom w:val="none" w:sz="0" w:space="0" w:color="auto"/>
            <w:right w:val="none" w:sz="0" w:space="0" w:color="auto"/>
          </w:divBdr>
        </w:div>
        <w:div w:id="127942651">
          <w:marLeft w:val="0"/>
          <w:marRight w:val="0"/>
          <w:marTop w:val="0"/>
          <w:marBottom w:val="0"/>
          <w:divBdr>
            <w:top w:val="none" w:sz="0" w:space="0" w:color="auto"/>
            <w:left w:val="none" w:sz="0" w:space="0" w:color="auto"/>
            <w:bottom w:val="none" w:sz="0" w:space="0" w:color="auto"/>
            <w:right w:val="none" w:sz="0" w:space="0" w:color="auto"/>
          </w:divBdr>
        </w:div>
        <w:div w:id="714700162">
          <w:marLeft w:val="0"/>
          <w:marRight w:val="0"/>
          <w:marTop w:val="0"/>
          <w:marBottom w:val="0"/>
          <w:divBdr>
            <w:top w:val="none" w:sz="0" w:space="0" w:color="auto"/>
            <w:left w:val="none" w:sz="0" w:space="0" w:color="auto"/>
            <w:bottom w:val="none" w:sz="0" w:space="0" w:color="auto"/>
            <w:right w:val="none" w:sz="0" w:space="0" w:color="auto"/>
          </w:divBdr>
        </w:div>
        <w:div w:id="531650872">
          <w:marLeft w:val="0"/>
          <w:marRight w:val="0"/>
          <w:marTop w:val="0"/>
          <w:marBottom w:val="0"/>
          <w:divBdr>
            <w:top w:val="none" w:sz="0" w:space="0" w:color="auto"/>
            <w:left w:val="none" w:sz="0" w:space="0" w:color="auto"/>
            <w:bottom w:val="none" w:sz="0" w:space="0" w:color="auto"/>
            <w:right w:val="none" w:sz="0" w:space="0" w:color="auto"/>
          </w:divBdr>
        </w:div>
        <w:div w:id="1380743754">
          <w:marLeft w:val="0"/>
          <w:marRight w:val="0"/>
          <w:marTop w:val="0"/>
          <w:marBottom w:val="0"/>
          <w:divBdr>
            <w:top w:val="none" w:sz="0" w:space="0" w:color="auto"/>
            <w:left w:val="none" w:sz="0" w:space="0" w:color="auto"/>
            <w:bottom w:val="none" w:sz="0" w:space="0" w:color="auto"/>
            <w:right w:val="none" w:sz="0" w:space="0" w:color="auto"/>
          </w:divBdr>
        </w:div>
        <w:div w:id="300575445">
          <w:marLeft w:val="0"/>
          <w:marRight w:val="0"/>
          <w:marTop w:val="0"/>
          <w:marBottom w:val="0"/>
          <w:divBdr>
            <w:top w:val="none" w:sz="0" w:space="0" w:color="auto"/>
            <w:left w:val="none" w:sz="0" w:space="0" w:color="auto"/>
            <w:bottom w:val="none" w:sz="0" w:space="0" w:color="auto"/>
            <w:right w:val="none" w:sz="0" w:space="0" w:color="auto"/>
          </w:divBdr>
        </w:div>
        <w:div w:id="367264468">
          <w:marLeft w:val="0"/>
          <w:marRight w:val="0"/>
          <w:marTop w:val="0"/>
          <w:marBottom w:val="0"/>
          <w:divBdr>
            <w:top w:val="none" w:sz="0" w:space="0" w:color="auto"/>
            <w:left w:val="none" w:sz="0" w:space="0" w:color="auto"/>
            <w:bottom w:val="none" w:sz="0" w:space="0" w:color="auto"/>
            <w:right w:val="none" w:sz="0" w:space="0" w:color="auto"/>
          </w:divBdr>
        </w:div>
        <w:div w:id="2070683509">
          <w:marLeft w:val="0"/>
          <w:marRight w:val="0"/>
          <w:marTop w:val="0"/>
          <w:marBottom w:val="0"/>
          <w:divBdr>
            <w:top w:val="none" w:sz="0" w:space="0" w:color="auto"/>
            <w:left w:val="none" w:sz="0" w:space="0" w:color="auto"/>
            <w:bottom w:val="none" w:sz="0" w:space="0" w:color="auto"/>
            <w:right w:val="none" w:sz="0" w:space="0" w:color="auto"/>
          </w:divBdr>
        </w:div>
        <w:div w:id="1368993279">
          <w:marLeft w:val="0"/>
          <w:marRight w:val="0"/>
          <w:marTop w:val="0"/>
          <w:marBottom w:val="0"/>
          <w:divBdr>
            <w:top w:val="none" w:sz="0" w:space="0" w:color="auto"/>
            <w:left w:val="none" w:sz="0" w:space="0" w:color="auto"/>
            <w:bottom w:val="none" w:sz="0" w:space="0" w:color="auto"/>
            <w:right w:val="none" w:sz="0" w:space="0" w:color="auto"/>
          </w:divBdr>
        </w:div>
        <w:div w:id="421344357">
          <w:marLeft w:val="0"/>
          <w:marRight w:val="0"/>
          <w:marTop w:val="0"/>
          <w:marBottom w:val="0"/>
          <w:divBdr>
            <w:top w:val="none" w:sz="0" w:space="0" w:color="auto"/>
            <w:left w:val="none" w:sz="0" w:space="0" w:color="auto"/>
            <w:bottom w:val="none" w:sz="0" w:space="0" w:color="auto"/>
            <w:right w:val="none" w:sz="0" w:space="0" w:color="auto"/>
          </w:divBdr>
        </w:div>
        <w:div w:id="659239258">
          <w:marLeft w:val="0"/>
          <w:marRight w:val="0"/>
          <w:marTop w:val="0"/>
          <w:marBottom w:val="0"/>
          <w:divBdr>
            <w:top w:val="none" w:sz="0" w:space="0" w:color="auto"/>
            <w:left w:val="none" w:sz="0" w:space="0" w:color="auto"/>
            <w:bottom w:val="none" w:sz="0" w:space="0" w:color="auto"/>
            <w:right w:val="none" w:sz="0" w:space="0" w:color="auto"/>
          </w:divBdr>
        </w:div>
        <w:div w:id="1626808882">
          <w:marLeft w:val="0"/>
          <w:marRight w:val="0"/>
          <w:marTop w:val="0"/>
          <w:marBottom w:val="0"/>
          <w:divBdr>
            <w:top w:val="none" w:sz="0" w:space="0" w:color="auto"/>
            <w:left w:val="none" w:sz="0" w:space="0" w:color="auto"/>
            <w:bottom w:val="none" w:sz="0" w:space="0" w:color="auto"/>
            <w:right w:val="none" w:sz="0" w:space="0" w:color="auto"/>
          </w:divBdr>
        </w:div>
        <w:div w:id="1632437587">
          <w:marLeft w:val="0"/>
          <w:marRight w:val="0"/>
          <w:marTop w:val="0"/>
          <w:marBottom w:val="0"/>
          <w:divBdr>
            <w:top w:val="none" w:sz="0" w:space="0" w:color="auto"/>
            <w:left w:val="none" w:sz="0" w:space="0" w:color="auto"/>
            <w:bottom w:val="none" w:sz="0" w:space="0" w:color="auto"/>
            <w:right w:val="none" w:sz="0" w:space="0" w:color="auto"/>
          </w:divBdr>
        </w:div>
        <w:div w:id="1507744755">
          <w:marLeft w:val="0"/>
          <w:marRight w:val="0"/>
          <w:marTop w:val="0"/>
          <w:marBottom w:val="0"/>
          <w:divBdr>
            <w:top w:val="none" w:sz="0" w:space="0" w:color="auto"/>
            <w:left w:val="none" w:sz="0" w:space="0" w:color="auto"/>
            <w:bottom w:val="none" w:sz="0" w:space="0" w:color="auto"/>
            <w:right w:val="none" w:sz="0" w:space="0" w:color="auto"/>
          </w:divBdr>
        </w:div>
        <w:div w:id="496917445">
          <w:marLeft w:val="0"/>
          <w:marRight w:val="0"/>
          <w:marTop w:val="0"/>
          <w:marBottom w:val="0"/>
          <w:divBdr>
            <w:top w:val="none" w:sz="0" w:space="0" w:color="auto"/>
            <w:left w:val="none" w:sz="0" w:space="0" w:color="auto"/>
            <w:bottom w:val="none" w:sz="0" w:space="0" w:color="auto"/>
            <w:right w:val="none" w:sz="0" w:space="0" w:color="auto"/>
          </w:divBdr>
        </w:div>
        <w:div w:id="626201610">
          <w:marLeft w:val="0"/>
          <w:marRight w:val="0"/>
          <w:marTop w:val="0"/>
          <w:marBottom w:val="0"/>
          <w:divBdr>
            <w:top w:val="none" w:sz="0" w:space="0" w:color="auto"/>
            <w:left w:val="none" w:sz="0" w:space="0" w:color="auto"/>
            <w:bottom w:val="none" w:sz="0" w:space="0" w:color="auto"/>
            <w:right w:val="none" w:sz="0" w:space="0" w:color="auto"/>
          </w:divBdr>
        </w:div>
        <w:div w:id="1130365617">
          <w:marLeft w:val="0"/>
          <w:marRight w:val="0"/>
          <w:marTop w:val="0"/>
          <w:marBottom w:val="0"/>
          <w:divBdr>
            <w:top w:val="none" w:sz="0" w:space="0" w:color="auto"/>
            <w:left w:val="none" w:sz="0" w:space="0" w:color="auto"/>
            <w:bottom w:val="none" w:sz="0" w:space="0" w:color="auto"/>
            <w:right w:val="none" w:sz="0" w:space="0" w:color="auto"/>
          </w:divBdr>
        </w:div>
        <w:div w:id="1202549750">
          <w:marLeft w:val="0"/>
          <w:marRight w:val="0"/>
          <w:marTop w:val="0"/>
          <w:marBottom w:val="0"/>
          <w:divBdr>
            <w:top w:val="none" w:sz="0" w:space="0" w:color="auto"/>
            <w:left w:val="none" w:sz="0" w:space="0" w:color="auto"/>
            <w:bottom w:val="none" w:sz="0" w:space="0" w:color="auto"/>
            <w:right w:val="none" w:sz="0" w:space="0" w:color="auto"/>
          </w:divBdr>
        </w:div>
        <w:div w:id="1201480243">
          <w:marLeft w:val="0"/>
          <w:marRight w:val="0"/>
          <w:marTop w:val="0"/>
          <w:marBottom w:val="0"/>
          <w:divBdr>
            <w:top w:val="none" w:sz="0" w:space="0" w:color="auto"/>
            <w:left w:val="none" w:sz="0" w:space="0" w:color="auto"/>
            <w:bottom w:val="none" w:sz="0" w:space="0" w:color="auto"/>
            <w:right w:val="none" w:sz="0" w:space="0" w:color="auto"/>
          </w:divBdr>
        </w:div>
        <w:div w:id="242952569">
          <w:marLeft w:val="0"/>
          <w:marRight w:val="0"/>
          <w:marTop w:val="0"/>
          <w:marBottom w:val="0"/>
          <w:divBdr>
            <w:top w:val="none" w:sz="0" w:space="0" w:color="auto"/>
            <w:left w:val="none" w:sz="0" w:space="0" w:color="auto"/>
            <w:bottom w:val="none" w:sz="0" w:space="0" w:color="auto"/>
            <w:right w:val="none" w:sz="0" w:space="0" w:color="auto"/>
          </w:divBdr>
        </w:div>
      </w:divsChild>
    </w:div>
    <w:div w:id="478765772">
      <w:bodyDiv w:val="1"/>
      <w:marLeft w:val="0"/>
      <w:marRight w:val="0"/>
      <w:marTop w:val="0"/>
      <w:marBottom w:val="0"/>
      <w:divBdr>
        <w:top w:val="none" w:sz="0" w:space="0" w:color="auto"/>
        <w:left w:val="none" w:sz="0" w:space="0" w:color="auto"/>
        <w:bottom w:val="none" w:sz="0" w:space="0" w:color="auto"/>
        <w:right w:val="none" w:sz="0" w:space="0" w:color="auto"/>
      </w:divBdr>
    </w:div>
    <w:div w:id="496114431">
      <w:bodyDiv w:val="1"/>
      <w:marLeft w:val="0"/>
      <w:marRight w:val="0"/>
      <w:marTop w:val="0"/>
      <w:marBottom w:val="0"/>
      <w:divBdr>
        <w:top w:val="none" w:sz="0" w:space="0" w:color="auto"/>
        <w:left w:val="none" w:sz="0" w:space="0" w:color="auto"/>
        <w:bottom w:val="none" w:sz="0" w:space="0" w:color="auto"/>
        <w:right w:val="none" w:sz="0" w:space="0" w:color="auto"/>
      </w:divBdr>
    </w:div>
    <w:div w:id="507065170">
      <w:bodyDiv w:val="1"/>
      <w:marLeft w:val="0"/>
      <w:marRight w:val="0"/>
      <w:marTop w:val="0"/>
      <w:marBottom w:val="0"/>
      <w:divBdr>
        <w:top w:val="none" w:sz="0" w:space="0" w:color="auto"/>
        <w:left w:val="none" w:sz="0" w:space="0" w:color="auto"/>
        <w:bottom w:val="none" w:sz="0" w:space="0" w:color="auto"/>
        <w:right w:val="none" w:sz="0" w:space="0" w:color="auto"/>
      </w:divBdr>
    </w:div>
    <w:div w:id="537402639">
      <w:bodyDiv w:val="1"/>
      <w:marLeft w:val="0"/>
      <w:marRight w:val="0"/>
      <w:marTop w:val="0"/>
      <w:marBottom w:val="0"/>
      <w:divBdr>
        <w:top w:val="none" w:sz="0" w:space="0" w:color="auto"/>
        <w:left w:val="none" w:sz="0" w:space="0" w:color="auto"/>
        <w:bottom w:val="none" w:sz="0" w:space="0" w:color="auto"/>
        <w:right w:val="none" w:sz="0" w:space="0" w:color="auto"/>
      </w:divBdr>
    </w:div>
    <w:div w:id="557670634">
      <w:bodyDiv w:val="1"/>
      <w:marLeft w:val="0"/>
      <w:marRight w:val="0"/>
      <w:marTop w:val="0"/>
      <w:marBottom w:val="0"/>
      <w:divBdr>
        <w:top w:val="none" w:sz="0" w:space="0" w:color="auto"/>
        <w:left w:val="none" w:sz="0" w:space="0" w:color="auto"/>
        <w:bottom w:val="none" w:sz="0" w:space="0" w:color="auto"/>
        <w:right w:val="none" w:sz="0" w:space="0" w:color="auto"/>
      </w:divBdr>
    </w:div>
    <w:div w:id="559748831">
      <w:bodyDiv w:val="1"/>
      <w:marLeft w:val="0"/>
      <w:marRight w:val="0"/>
      <w:marTop w:val="0"/>
      <w:marBottom w:val="0"/>
      <w:divBdr>
        <w:top w:val="none" w:sz="0" w:space="0" w:color="auto"/>
        <w:left w:val="none" w:sz="0" w:space="0" w:color="auto"/>
        <w:bottom w:val="none" w:sz="0" w:space="0" w:color="auto"/>
        <w:right w:val="none" w:sz="0" w:space="0" w:color="auto"/>
      </w:divBdr>
    </w:div>
    <w:div w:id="634217722">
      <w:bodyDiv w:val="1"/>
      <w:marLeft w:val="0"/>
      <w:marRight w:val="0"/>
      <w:marTop w:val="0"/>
      <w:marBottom w:val="0"/>
      <w:divBdr>
        <w:top w:val="none" w:sz="0" w:space="0" w:color="auto"/>
        <w:left w:val="none" w:sz="0" w:space="0" w:color="auto"/>
        <w:bottom w:val="none" w:sz="0" w:space="0" w:color="auto"/>
        <w:right w:val="none" w:sz="0" w:space="0" w:color="auto"/>
      </w:divBdr>
    </w:div>
    <w:div w:id="658002774">
      <w:bodyDiv w:val="1"/>
      <w:marLeft w:val="0"/>
      <w:marRight w:val="0"/>
      <w:marTop w:val="0"/>
      <w:marBottom w:val="0"/>
      <w:divBdr>
        <w:top w:val="none" w:sz="0" w:space="0" w:color="auto"/>
        <w:left w:val="none" w:sz="0" w:space="0" w:color="auto"/>
        <w:bottom w:val="none" w:sz="0" w:space="0" w:color="auto"/>
        <w:right w:val="none" w:sz="0" w:space="0" w:color="auto"/>
      </w:divBdr>
    </w:div>
    <w:div w:id="691566724">
      <w:bodyDiv w:val="1"/>
      <w:marLeft w:val="0"/>
      <w:marRight w:val="0"/>
      <w:marTop w:val="0"/>
      <w:marBottom w:val="0"/>
      <w:divBdr>
        <w:top w:val="none" w:sz="0" w:space="0" w:color="auto"/>
        <w:left w:val="none" w:sz="0" w:space="0" w:color="auto"/>
        <w:bottom w:val="none" w:sz="0" w:space="0" w:color="auto"/>
        <w:right w:val="none" w:sz="0" w:space="0" w:color="auto"/>
      </w:divBdr>
    </w:div>
    <w:div w:id="712968232">
      <w:bodyDiv w:val="1"/>
      <w:marLeft w:val="0"/>
      <w:marRight w:val="0"/>
      <w:marTop w:val="0"/>
      <w:marBottom w:val="0"/>
      <w:divBdr>
        <w:top w:val="none" w:sz="0" w:space="0" w:color="auto"/>
        <w:left w:val="none" w:sz="0" w:space="0" w:color="auto"/>
        <w:bottom w:val="none" w:sz="0" w:space="0" w:color="auto"/>
        <w:right w:val="none" w:sz="0" w:space="0" w:color="auto"/>
      </w:divBdr>
    </w:div>
    <w:div w:id="807019082">
      <w:bodyDiv w:val="1"/>
      <w:marLeft w:val="0"/>
      <w:marRight w:val="0"/>
      <w:marTop w:val="0"/>
      <w:marBottom w:val="0"/>
      <w:divBdr>
        <w:top w:val="none" w:sz="0" w:space="0" w:color="auto"/>
        <w:left w:val="none" w:sz="0" w:space="0" w:color="auto"/>
        <w:bottom w:val="none" w:sz="0" w:space="0" w:color="auto"/>
        <w:right w:val="none" w:sz="0" w:space="0" w:color="auto"/>
      </w:divBdr>
    </w:div>
    <w:div w:id="821970514">
      <w:bodyDiv w:val="1"/>
      <w:marLeft w:val="0"/>
      <w:marRight w:val="0"/>
      <w:marTop w:val="0"/>
      <w:marBottom w:val="0"/>
      <w:divBdr>
        <w:top w:val="none" w:sz="0" w:space="0" w:color="auto"/>
        <w:left w:val="none" w:sz="0" w:space="0" w:color="auto"/>
        <w:bottom w:val="none" w:sz="0" w:space="0" w:color="auto"/>
        <w:right w:val="none" w:sz="0" w:space="0" w:color="auto"/>
      </w:divBdr>
    </w:div>
    <w:div w:id="828133784">
      <w:bodyDiv w:val="1"/>
      <w:marLeft w:val="0"/>
      <w:marRight w:val="0"/>
      <w:marTop w:val="0"/>
      <w:marBottom w:val="0"/>
      <w:divBdr>
        <w:top w:val="none" w:sz="0" w:space="0" w:color="auto"/>
        <w:left w:val="none" w:sz="0" w:space="0" w:color="auto"/>
        <w:bottom w:val="none" w:sz="0" w:space="0" w:color="auto"/>
        <w:right w:val="none" w:sz="0" w:space="0" w:color="auto"/>
      </w:divBdr>
    </w:div>
    <w:div w:id="842822116">
      <w:bodyDiv w:val="1"/>
      <w:marLeft w:val="0"/>
      <w:marRight w:val="0"/>
      <w:marTop w:val="0"/>
      <w:marBottom w:val="0"/>
      <w:divBdr>
        <w:top w:val="none" w:sz="0" w:space="0" w:color="auto"/>
        <w:left w:val="none" w:sz="0" w:space="0" w:color="auto"/>
        <w:bottom w:val="none" w:sz="0" w:space="0" w:color="auto"/>
        <w:right w:val="none" w:sz="0" w:space="0" w:color="auto"/>
      </w:divBdr>
    </w:div>
    <w:div w:id="862480346">
      <w:bodyDiv w:val="1"/>
      <w:marLeft w:val="0"/>
      <w:marRight w:val="0"/>
      <w:marTop w:val="0"/>
      <w:marBottom w:val="0"/>
      <w:divBdr>
        <w:top w:val="none" w:sz="0" w:space="0" w:color="auto"/>
        <w:left w:val="none" w:sz="0" w:space="0" w:color="auto"/>
        <w:bottom w:val="none" w:sz="0" w:space="0" w:color="auto"/>
        <w:right w:val="none" w:sz="0" w:space="0" w:color="auto"/>
      </w:divBdr>
    </w:div>
    <w:div w:id="880673818">
      <w:bodyDiv w:val="1"/>
      <w:marLeft w:val="0"/>
      <w:marRight w:val="0"/>
      <w:marTop w:val="0"/>
      <w:marBottom w:val="0"/>
      <w:divBdr>
        <w:top w:val="none" w:sz="0" w:space="0" w:color="auto"/>
        <w:left w:val="none" w:sz="0" w:space="0" w:color="auto"/>
        <w:bottom w:val="none" w:sz="0" w:space="0" w:color="auto"/>
        <w:right w:val="none" w:sz="0" w:space="0" w:color="auto"/>
      </w:divBdr>
    </w:div>
    <w:div w:id="924655965">
      <w:bodyDiv w:val="1"/>
      <w:marLeft w:val="0"/>
      <w:marRight w:val="0"/>
      <w:marTop w:val="0"/>
      <w:marBottom w:val="0"/>
      <w:divBdr>
        <w:top w:val="none" w:sz="0" w:space="0" w:color="auto"/>
        <w:left w:val="none" w:sz="0" w:space="0" w:color="auto"/>
        <w:bottom w:val="none" w:sz="0" w:space="0" w:color="auto"/>
        <w:right w:val="none" w:sz="0" w:space="0" w:color="auto"/>
      </w:divBdr>
    </w:div>
    <w:div w:id="985011595">
      <w:bodyDiv w:val="1"/>
      <w:marLeft w:val="0"/>
      <w:marRight w:val="0"/>
      <w:marTop w:val="0"/>
      <w:marBottom w:val="0"/>
      <w:divBdr>
        <w:top w:val="none" w:sz="0" w:space="0" w:color="auto"/>
        <w:left w:val="none" w:sz="0" w:space="0" w:color="auto"/>
        <w:bottom w:val="none" w:sz="0" w:space="0" w:color="auto"/>
        <w:right w:val="none" w:sz="0" w:space="0" w:color="auto"/>
      </w:divBdr>
    </w:div>
    <w:div w:id="1000742101">
      <w:bodyDiv w:val="1"/>
      <w:marLeft w:val="0"/>
      <w:marRight w:val="0"/>
      <w:marTop w:val="0"/>
      <w:marBottom w:val="0"/>
      <w:divBdr>
        <w:top w:val="none" w:sz="0" w:space="0" w:color="auto"/>
        <w:left w:val="none" w:sz="0" w:space="0" w:color="auto"/>
        <w:bottom w:val="none" w:sz="0" w:space="0" w:color="auto"/>
        <w:right w:val="none" w:sz="0" w:space="0" w:color="auto"/>
      </w:divBdr>
    </w:div>
    <w:div w:id="1125199628">
      <w:bodyDiv w:val="1"/>
      <w:marLeft w:val="0"/>
      <w:marRight w:val="0"/>
      <w:marTop w:val="0"/>
      <w:marBottom w:val="0"/>
      <w:divBdr>
        <w:top w:val="none" w:sz="0" w:space="0" w:color="auto"/>
        <w:left w:val="none" w:sz="0" w:space="0" w:color="auto"/>
        <w:bottom w:val="none" w:sz="0" w:space="0" w:color="auto"/>
        <w:right w:val="none" w:sz="0" w:space="0" w:color="auto"/>
      </w:divBdr>
    </w:div>
    <w:div w:id="1177692585">
      <w:bodyDiv w:val="1"/>
      <w:marLeft w:val="0"/>
      <w:marRight w:val="0"/>
      <w:marTop w:val="0"/>
      <w:marBottom w:val="0"/>
      <w:divBdr>
        <w:top w:val="none" w:sz="0" w:space="0" w:color="auto"/>
        <w:left w:val="none" w:sz="0" w:space="0" w:color="auto"/>
        <w:bottom w:val="none" w:sz="0" w:space="0" w:color="auto"/>
        <w:right w:val="none" w:sz="0" w:space="0" w:color="auto"/>
      </w:divBdr>
      <w:divsChild>
        <w:div w:id="1870754119">
          <w:marLeft w:val="0"/>
          <w:marRight w:val="0"/>
          <w:marTop w:val="0"/>
          <w:marBottom w:val="0"/>
          <w:divBdr>
            <w:top w:val="none" w:sz="0" w:space="0" w:color="auto"/>
            <w:left w:val="none" w:sz="0" w:space="0" w:color="auto"/>
            <w:bottom w:val="none" w:sz="0" w:space="0" w:color="auto"/>
            <w:right w:val="none" w:sz="0" w:space="0" w:color="auto"/>
          </w:divBdr>
        </w:div>
      </w:divsChild>
    </w:div>
    <w:div w:id="1279532238">
      <w:bodyDiv w:val="1"/>
      <w:marLeft w:val="0"/>
      <w:marRight w:val="0"/>
      <w:marTop w:val="0"/>
      <w:marBottom w:val="0"/>
      <w:divBdr>
        <w:top w:val="none" w:sz="0" w:space="0" w:color="auto"/>
        <w:left w:val="none" w:sz="0" w:space="0" w:color="auto"/>
        <w:bottom w:val="none" w:sz="0" w:space="0" w:color="auto"/>
        <w:right w:val="none" w:sz="0" w:space="0" w:color="auto"/>
      </w:divBdr>
    </w:div>
    <w:div w:id="1306546964">
      <w:bodyDiv w:val="1"/>
      <w:marLeft w:val="0"/>
      <w:marRight w:val="0"/>
      <w:marTop w:val="0"/>
      <w:marBottom w:val="0"/>
      <w:divBdr>
        <w:top w:val="none" w:sz="0" w:space="0" w:color="auto"/>
        <w:left w:val="none" w:sz="0" w:space="0" w:color="auto"/>
        <w:bottom w:val="none" w:sz="0" w:space="0" w:color="auto"/>
        <w:right w:val="none" w:sz="0" w:space="0" w:color="auto"/>
      </w:divBdr>
    </w:div>
    <w:div w:id="1362392336">
      <w:bodyDiv w:val="1"/>
      <w:marLeft w:val="0"/>
      <w:marRight w:val="0"/>
      <w:marTop w:val="0"/>
      <w:marBottom w:val="0"/>
      <w:divBdr>
        <w:top w:val="none" w:sz="0" w:space="0" w:color="auto"/>
        <w:left w:val="none" w:sz="0" w:space="0" w:color="auto"/>
        <w:bottom w:val="none" w:sz="0" w:space="0" w:color="auto"/>
        <w:right w:val="none" w:sz="0" w:space="0" w:color="auto"/>
      </w:divBdr>
    </w:div>
    <w:div w:id="1414472958">
      <w:bodyDiv w:val="1"/>
      <w:marLeft w:val="0"/>
      <w:marRight w:val="0"/>
      <w:marTop w:val="0"/>
      <w:marBottom w:val="0"/>
      <w:divBdr>
        <w:top w:val="none" w:sz="0" w:space="0" w:color="auto"/>
        <w:left w:val="none" w:sz="0" w:space="0" w:color="auto"/>
        <w:bottom w:val="none" w:sz="0" w:space="0" w:color="auto"/>
        <w:right w:val="none" w:sz="0" w:space="0" w:color="auto"/>
      </w:divBdr>
    </w:div>
    <w:div w:id="1477606197">
      <w:bodyDiv w:val="1"/>
      <w:marLeft w:val="0"/>
      <w:marRight w:val="0"/>
      <w:marTop w:val="0"/>
      <w:marBottom w:val="0"/>
      <w:divBdr>
        <w:top w:val="none" w:sz="0" w:space="0" w:color="auto"/>
        <w:left w:val="none" w:sz="0" w:space="0" w:color="auto"/>
        <w:bottom w:val="none" w:sz="0" w:space="0" w:color="auto"/>
        <w:right w:val="none" w:sz="0" w:space="0" w:color="auto"/>
      </w:divBdr>
    </w:div>
    <w:div w:id="1517035069">
      <w:bodyDiv w:val="1"/>
      <w:marLeft w:val="0"/>
      <w:marRight w:val="0"/>
      <w:marTop w:val="0"/>
      <w:marBottom w:val="0"/>
      <w:divBdr>
        <w:top w:val="none" w:sz="0" w:space="0" w:color="auto"/>
        <w:left w:val="none" w:sz="0" w:space="0" w:color="auto"/>
        <w:bottom w:val="none" w:sz="0" w:space="0" w:color="auto"/>
        <w:right w:val="none" w:sz="0" w:space="0" w:color="auto"/>
      </w:divBdr>
    </w:div>
    <w:div w:id="1542594560">
      <w:bodyDiv w:val="1"/>
      <w:marLeft w:val="0"/>
      <w:marRight w:val="0"/>
      <w:marTop w:val="0"/>
      <w:marBottom w:val="0"/>
      <w:divBdr>
        <w:top w:val="none" w:sz="0" w:space="0" w:color="auto"/>
        <w:left w:val="none" w:sz="0" w:space="0" w:color="auto"/>
        <w:bottom w:val="none" w:sz="0" w:space="0" w:color="auto"/>
        <w:right w:val="none" w:sz="0" w:space="0" w:color="auto"/>
      </w:divBdr>
    </w:div>
    <w:div w:id="1569607932">
      <w:bodyDiv w:val="1"/>
      <w:marLeft w:val="0"/>
      <w:marRight w:val="0"/>
      <w:marTop w:val="0"/>
      <w:marBottom w:val="0"/>
      <w:divBdr>
        <w:top w:val="none" w:sz="0" w:space="0" w:color="auto"/>
        <w:left w:val="none" w:sz="0" w:space="0" w:color="auto"/>
        <w:bottom w:val="none" w:sz="0" w:space="0" w:color="auto"/>
        <w:right w:val="none" w:sz="0" w:space="0" w:color="auto"/>
      </w:divBdr>
    </w:div>
    <w:div w:id="1592393874">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811363309">
      <w:bodyDiv w:val="1"/>
      <w:marLeft w:val="0"/>
      <w:marRight w:val="0"/>
      <w:marTop w:val="0"/>
      <w:marBottom w:val="0"/>
      <w:divBdr>
        <w:top w:val="none" w:sz="0" w:space="0" w:color="auto"/>
        <w:left w:val="none" w:sz="0" w:space="0" w:color="auto"/>
        <w:bottom w:val="none" w:sz="0" w:space="0" w:color="auto"/>
        <w:right w:val="none" w:sz="0" w:space="0" w:color="auto"/>
      </w:divBdr>
    </w:div>
    <w:div w:id="1837189696">
      <w:bodyDiv w:val="1"/>
      <w:marLeft w:val="0"/>
      <w:marRight w:val="0"/>
      <w:marTop w:val="0"/>
      <w:marBottom w:val="0"/>
      <w:divBdr>
        <w:top w:val="none" w:sz="0" w:space="0" w:color="auto"/>
        <w:left w:val="none" w:sz="0" w:space="0" w:color="auto"/>
        <w:bottom w:val="none" w:sz="0" w:space="0" w:color="auto"/>
        <w:right w:val="none" w:sz="0" w:space="0" w:color="auto"/>
      </w:divBdr>
    </w:div>
    <w:div w:id="1875845424">
      <w:bodyDiv w:val="1"/>
      <w:marLeft w:val="0"/>
      <w:marRight w:val="0"/>
      <w:marTop w:val="0"/>
      <w:marBottom w:val="0"/>
      <w:divBdr>
        <w:top w:val="none" w:sz="0" w:space="0" w:color="auto"/>
        <w:left w:val="none" w:sz="0" w:space="0" w:color="auto"/>
        <w:bottom w:val="none" w:sz="0" w:space="0" w:color="auto"/>
        <w:right w:val="none" w:sz="0" w:space="0" w:color="auto"/>
      </w:divBdr>
    </w:div>
    <w:div w:id="1942449878">
      <w:bodyDiv w:val="1"/>
      <w:marLeft w:val="0"/>
      <w:marRight w:val="0"/>
      <w:marTop w:val="0"/>
      <w:marBottom w:val="0"/>
      <w:divBdr>
        <w:top w:val="none" w:sz="0" w:space="0" w:color="auto"/>
        <w:left w:val="none" w:sz="0" w:space="0" w:color="auto"/>
        <w:bottom w:val="none" w:sz="0" w:space="0" w:color="auto"/>
        <w:right w:val="none" w:sz="0" w:space="0" w:color="auto"/>
      </w:divBdr>
    </w:div>
    <w:div w:id="1993678349">
      <w:bodyDiv w:val="1"/>
      <w:marLeft w:val="0"/>
      <w:marRight w:val="0"/>
      <w:marTop w:val="0"/>
      <w:marBottom w:val="0"/>
      <w:divBdr>
        <w:top w:val="none" w:sz="0" w:space="0" w:color="auto"/>
        <w:left w:val="none" w:sz="0" w:space="0" w:color="auto"/>
        <w:bottom w:val="none" w:sz="0" w:space="0" w:color="auto"/>
        <w:right w:val="none" w:sz="0" w:space="0" w:color="auto"/>
      </w:divBdr>
    </w:div>
    <w:div w:id="1995067806">
      <w:bodyDiv w:val="1"/>
      <w:marLeft w:val="0"/>
      <w:marRight w:val="0"/>
      <w:marTop w:val="0"/>
      <w:marBottom w:val="0"/>
      <w:divBdr>
        <w:top w:val="none" w:sz="0" w:space="0" w:color="auto"/>
        <w:left w:val="none" w:sz="0" w:space="0" w:color="auto"/>
        <w:bottom w:val="none" w:sz="0" w:space="0" w:color="auto"/>
        <w:right w:val="none" w:sz="0" w:space="0" w:color="auto"/>
      </w:divBdr>
    </w:div>
    <w:div w:id="2021538058">
      <w:bodyDiv w:val="1"/>
      <w:marLeft w:val="0"/>
      <w:marRight w:val="0"/>
      <w:marTop w:val="0"/>
      <w:marBottom w:val="0"/>
      <w:divBdr>
        <w:top w:val="none" w:sz="0" w:space="0" w:color="auto"/>
        <w:left w:val="none" w:sz="0" w:space="0" w:color="auto"/>
        <w:bottom w:val="none" w:sz="0" w:space="0" w:color="auto"/>
        <w:right w:val="none" w:sz="0" w:space="0" w:color="auto"/>
      </w:divBdr>
    </w:div>
    <w:div w:id="2073431294">
      <w:bodyDiv w:val="1"/>
      <w:marLeft w:val="0"/>
      <w:marRight w:val="0"/>
      <w:marTop w:val="0"/>
      <w:marBottom w:val="0"/>
      <w:divBdr>
        <w:top w:val="none" w:sz="0" w:space="0" w:color="auto"/>
        <w:left w:val="none" w:sz="0" w:space="0" w:color="auto"/>
        <w:bottom w:val="none" w:sz="0" w:space="0" w:color="auto"/>
        <w:right w:val="none" w:sz="0" w:space="0" w:color="auto"/>
      </w:divBdr>
    </w:div>
    <w:div w:id="2080787985">
      <w:bodyDiv w:val="1"/>
      <w:marLeft w:val="0"/>
      <w:marRight w:val="0"/>
      <w:marTop w:val="0"/>
      <w:marBottom w:val="0"/>
      <w:divBdr>
        <w:top w:val="none" w:sz="0" w:space="0" w:color="auto"/>
        <w:left w:val="none" w:sz="0" w:space="0" w:color="auto"/>
        <w:bottom w:val="none" w:sz="0" w:space="0" w:color="auto"/>
        <w:right w:val="none" w:sz="0" w:space="0" w:color="auto"/>
      </w:divBdr>
    </w:div>
    <w:div w:id="211061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067/S0718-50062021000400049" TargetMode="External"/><Relationship Id="rId13" Type="http://schemas.openxmlformats.org/officeDocument/2006/relationships/hyperlink" Target="https://dx.doi.org/10.20511/pyr2021.v9n1.103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dl.handle.net/20.500.12802/90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5575/rvucn.n72a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811/cl_rcm.v5i6.1262" TargetMode="External"/><Relationship Id="rId5" Type="http://schemas.openxmlformats.org/officeDocument/2006/relationships/webSettings" Target="webSettings.xml"/><Relationship Id="rId15" Type="http://schemas.openxmlformats.org/officeDocument/2006/relationships/hyperlink" Target="https://doi.org/10.37117/s.v21i1.641" TargetMode="External"/><Relationship Id="rId10" Type="http://schemas.openxmlformats.org/officeDocument/2006/relationships/hyperlink" Target="http://www.minedu.gob.pe/politicas/docenc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7811/cl_rcm.v5i6.1129" TargetMode="External"/><Relationship Id="rId14" Type="http://schemas.openxmlformats.org/officeDocument/2006/relationships/hyperlink" Target="https://www.unicef.org/venezuela/media/431/file/Habilida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2318E-7556-45F5-AD66-CBEE2B49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7198</Words>
  <Characters>39594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Gustavo Toledo</cp:lastModifiedBy>
  <cp:revision>5</cp:revision>
  <cp:lastPrinted>2024-08-04T04:56:00Z</cp:lastPrinted>
  <dcterms:created xsi:type="dcterms:W3CDTF">2024-12-27T21:43:00Z</dcterms:created>
  <dcterms:modified xsi:type="dcterms:W3CDTF">2024-12-28T18:51:00Z</dcterms:modified>
</cp:coreProperties>
</file>