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A9DA1" w14:textId="77777777" w:rsidR="00A57FE1" w:rsidRPr="00CD5F3F" w:rsidRDefault="00AC5DE1" w:rsidP="00CD5F3F">
      <w:pPr>
        <w:pStyle w:val="Ttulo1"/>
        <w:spacing w:after="0" w:line="276" w:lineRule="auto"/>
        <w:jc w:val="right"/>
        <w:rPr>
          <w:rFonts w:ascii="Calibri" w:eastAsia="Times New Roman" w:hAnsi="Calibri" w:cs="Calibri"/>
          <w:bCs w:val="0"/>
          <w:color w:val="000000"/>
          <w:sz w:val="36"/>
          <w:szCs w:val="36"/>
          <w:lang w:eastAsia="es-MX"/>
        </w:rPr>
      </w:pPr>
      <w:r w:rsidRPr="00CD5F3F">
        <w:rPr>
          <w:rFonts w:ascii="Calibri" w:eastAsia="Times New Roman" w:hAnsi="Calibri" w:cs="Calibri"/>
          <w:bCs w:val="0"/>
          <w:color w:val="000000"/>
          <w:sz w:val="36"/>
          <w:szCs w:val="36"/>
          <w:lang w:eastAsia="es-MX"/>
        </w:rPr>
        <w:t xml:space="preserve">Habilidades </w:t>
      </w:r>
      <w:r w:rsidR="00346078" w:rsidRPr="00CD5F3F">
        <w:rPr>
          <w:rFonts w:ascii="Calibri" w:eastAsia="Times New Roman" w:hAnsi="Calibri" w:cs="Calibri"/>
          <w:bCs w:val="0"/>
          <w:color w:val="000000"/>
          <w:sz w:val="36"/>
          <w:szCs w:val="36"/>
          <w:lang w:eastAsia="es-MX"/>
        </w:rPr>
        <w:t>digitales</w:t>
      </w:r>
      <w:r w:rsidRPr="00CD5F3F">
        <w:rPr>
          <w:rFonts w:ascii="Calibri" w:eastAsia="Times New Roman" w:hAnsi="Calibri" w:cs="Calibri"/>
          <w:bCs w:val="0"/>
          <w:color w:val="000000"/>
          <w:sz w:val="36"/>
          <w:szCs w:val="36"/>
          <w:lang w:eastAsia="es-MX"/>
        </w:rPr>
        <w:t xml:space="preserve"> </w:t>
      </w:r>
      <w:r w:rsidR="009D3995" w:rsidRPr="00CD5F3F">
        <w:rPr>
          <w:rFonts w:ascii="Calibri" w:eastAsia="Times New Roman" w:hAnsi="Calibri" w:cs="Calibri"/>
          <w:bCs w:val="0"/>
          <w:color w:val="000000"/>
          <w:sz w:val="36"/>
          <w:szCs w:val="36"/>
          <w:lang w:eastAsia="es-MX"/>
        </w:rPr>
        <w:t>en</w:t>
      </w:r>
      <w:r w:rsidRPr="00CD5F3F">
        <w:rPr>
          <w:rFonts w:ascii="Calibri" w:eastAsia="Times New Roman" w:hAnsi="Calibri" w:cs="Calibri"/>
          <w:bCs w:val="0"/>
          <w:color w:val="000000"/>
          <w:sz w:val="36"/>
          <w:szCs w:val="36"/>
          <w:lang w:eastAsia="es-MX"/>
        </w:rPr>
        <w:t xml:space="preserve"> jóvenes que ingresan a la universidad</w:t>
      </w:r>
      <w:r w:rsidR="0007348C" w:rsidRPr="00CD5F3F">
        <w:rPr>
          <w:rFonts w:ascii="Calibri" w:eastAsia="Times New Roman" w:hAnsi="Calibri" w:cs="Calibri"/>
          <w:bCs w:val="0"/>
          <w:color w:val="000000"/>
          <w:sz w:val="36"/>
          <w:szCs w:val="36"/>
          <w:lang w:eastAsia="es-MX"/>
        </w:rPr>
        <w:t>: realidades para innovar en la formación universitaria</w:t>
      </w:r>
    </w:p>
    <w:p w14:paraId="53CE564C" w14:textId="77777777" w:rsidR="00CD5F3F" w:rsidRDefault="00CD5F3F" w:rsidP="00CD5F3F">
      <w:pPr>
        <w:pStyle w:val="nombreParticipante"/>
        <w:spacing w:before="0" w:line="276" w:lineRule="auto"/>
        <w:jc w:val="right"/>
        <w:rPr>
          <w:rFonts w:ascii="Calibri" w:eastAsia="Times New Roman" w:hAnsi="Calibri" w:cs="Calibri"/>
          <w:color w:val="000000"/>
          <w:sz w:val="36"/>
          <w:szCs w:val="36"/>
          <w:lang w:eastAsia="es-MX"/>
        </w:rPr>
      </w:pPr>
    </w:p>
    <w:p w14:paraId="3392C167" w14:textId="1DB123C1" w:rsidR="0007348C" w:rsidRPr="0086746B" w:rsidRDefault="0007348C" w:rsidP="00CD5F3F">
      <w:pPr>
        <w:pStyle w:val="nombreParticipante"/>
        <w:spacing w:before="0" w:line="276" w:lineRule="auto"/>
        <w:jc w:val="right"/>
        <w:rPr>
          <w:rFonts w:ascii="Calibri" w:eastAsia="Times New Roman" w:hAnsi="Calibri" w:cs="Calibri"/>
          <w:i/>
          <w:color w:val="000000"/>
          <w:sz w:val="28"/>
          <w:szCs w:val="36"/>
          <w:lang w:val="en-US" w:eastAsia="es-MX"/>
        </w:rPr>
      </w:pPr>
      <w:r w:rsidRPr="0086746B">
        <w:rPr>
          <w:rFonts w:ascii="Calibri" w:eastAsia="Times New Roman" w:hAnsi="Calibri" w:cs="Calibri"/>
          <w:i/>
          <w:color w:val="000000"/>
          <w:sz w:val="28"/>
          <w:szCs w:val="36"/>
          <w:lang w:val="en-US" w:eastAsia="es-MX"/>
        </w:rPr>
        <w:t>Digital skills in young people entering the university: realities to innovate in university education</w:t>
      </w:r>
    </w:p>
    <w:p w14:paraId="2FB55B29" w14:textId="2C0200EB" w:rsidR="00CD5F3F" w:rsidRPr="00CD5F3F" w:rsidRDefault="00CD5F3F" w:rsidP="00CD5F3F">
      <w:pPr>
        <w:pStyle w:val="nombreParticipante"/>
        <w:spacing w:before="0" w:line="276" w:lineRule="auto"/>
        <w:jc w:val="right"/>
        <w:rPr>
          <w:rFonts w:ascii="Calibri" w:eastAsia="Times New Roman" w:hAnsi="Calibri" w:cs="Calibri"/>
          <w:i/>
          <w:color w:val="000000"/>
          <w:sz w:val="28"/>
          <w:szCs w:val="36"/>
          <w:lang w:eastAsia="es-MX"/>
        </w:rPr>
      </w:pPr>
      <w:r w:rsidRPr="0086746B">
        <w:rPr>
          <w:rFonts w:ascii="Calibri" w:eastAsia="Times New Roman" w:hAnsi="Calibri" w:cs="Calibri"/>
          <w:i/>
          <w:color w:val="000000"/>
          <w:sz w:val="28"/>
          <w:szCs w:val="36"/>
          <w:lang w:eastAsia="es-MX"/>
        </w:rPr>
        <w:br/>
      </w:r>
      <w:r w:rsidRPr="00CD5F3F">
        <w:rPr>
          <w:rFonts w:ascii="Calibri" w:eastAsia="Times New Roman" w:hAnsi="Calibri" w:cs="Calibri"/>
          <w:i/>
          <w:color w:val="000000"/>
          <w:sz w:val="28"/>
          <w:szCs w:val="36"/>
          <w:lang w:eastAsia="es-MX"/>
        </w:rPr>
        <w:t xml:space="preserve">Habilidades </w:t>
      </w:r>
      <w:proofErr w:type="spellStart"/>
      <w:r w:rsidRPr="00CD5F3F">
        <w:rPr>
          <w:rFonts w:ascii="Calibri" w:eastAsia="Times New Roman" w:hAnsi="Calibri" w:cs="Calibri"/>
          <w:i/>
          <w:color w:val="000000"/>
          <w:sz w:val="28"/>
          <w:szCs w:val="36"/>
          <w:lang w:eastAsia="es-MX"/>
        </w:rPr>
        <w:t>digitais</w:t>
      </w:r>
      <w:proofErr w:type="spellEnd"/>
      <w:r w:rsidRPr="00CD5F3F">
        <w:rPr>
          <w:rFonts w:ascii="Calibri" w:eastAsia="Times New Roman" w:hAnsi="Calibri" w:cs="Calibri"/>
          <w:i/>
          <w:color w:val="000000"/>
          <w:sz w:val="28"/>
          <w:szCs w:val="36"/>
          <w:lang w:eastAsia="es-MX"/>
        </w:rPr>
        <w:t xml:space="preserve"> em </w:t>
      </w:r>
      <w:proofErr w:type="spellStart"/>
      <w:r w:rsidRPr="00CD5F3F">
        <w:rPr>
          <w:rFonts w:ascii="Calibri" w:eastAsia="Times New Roman" w:hAnsi="Calibri" w:cs="Calibri"/>
          <w:i/>
          <w:color w:val="000000"/>
          <w:sz w:val="28"/>
          <w:szCs w:val="36"/>
          <w:lang w:eastAsia="es-MX"/>
        </w:rPr>
        <w:t>jovens</w:t>
      </w:r>
      <w:proofErr w:type="spellEnd"/>
      <w:r w:rsidRPr="00CD5F3F">
        <w:rPr>
          <w:rFonts w:ascii="Calibri" w:eastAsia="Times New Roman" w:hAnsi="Calibri" w:cs="Calibri"/>
          <w:i/>
          <w:color w:val="000000"/>
          <w:sz w:val="28"/>
          <w:szCs w:val="36"/>
          <w:lang w:eastAsia="es-MX"/>
        </w:rPr>
        <w:t xml:space="preserve"> que </w:t>
      </w:r>
      <w:proofErr w:type="spellStart"/>
      <w:r w:rsidRPr="00CD5F3F">
        <w:rPr>
          <w:rFonts w:ascii="Calibri" w:eastAsia="Times New Roman" w:hAnsi="Calibri" w:cs="Calibri"/>
          <w:i/>
          <w:color w:val="000000"/>
          <w:sz w:val="28"/>
          <w:szCs w:val="36"/>
          <w:lang w:eastAsia="es-MX"/>
        </w:rPr>
        <w:t>ingressam</w:t>
      </w:r>
      <w:proofErr w:type="spellEnd"/>
      <w:r w:rsidRPr="00CD5F3F">
        <w:rPr>
          <w:rFonts w:ascii="Calibri" w:eastAsia="Times New Roman" w:hAnsi="Calibri" w:cs="Calibri"/>
          <w:i/>
          <w:color w:val="000000"/>
          <w:sz w:val="28"/>
          <w:szCs w:val="36"/>
          <w:lang w:eastAsia="es-MX"/>
        </w:rPr>
        <w:t xml:space="preserve"> </w:t>
      </w:r>
      <w:proofErr w:type="spellStart"/>
      <w:r w:rsidRPr="00CD5F3F">
        <w:rPr>
          <w:rFonts w:ascii="Calibri" w:eastAsia="Times New Roman" w:hAnsi="Calibri" w:cs="Calibri"/>
          <w:i/>
          <w:color w:val="000000"/>
          <w:sz w:val="28"/>
          <w:szCs w:val="36"/>
          <w:lang w:eastAsia="es-MX"/>
        </w:rPr>
        <w:t>na</w:t>
      </w:r>
      <w:proofErr w:type="spellEnd"/>
      <w:r w:rsidRPr="00CD5F3F">
        <w:rPr>
          <w:rFonts w:ascii="Calibri" w:eastAsia="Times New Roman" w:hAnsi="Calibri" w:cs="Calibri"/>
          <w:i/>
          <w:color w:val="000000"/>
          <w:sz w:val="28"/>
          <w:szCs w:val="36"/>
          <w:lang w:eastAsia="es-MX"/>
        </w:rPr>
        <w:t xml:space="preserve"> </w:t>
      </w:r>
      <w:proofErr w:type="spellStart"/>
      <w:r w:rsidRPr="00CD5F3F">
        <w:rPr>
          <w:rFonts w:ascii="Calibri" w:eastAsia="Times New Roman" w:hAnsi="Calibri" w:cs="Calibri"/>
          <w:i/>
          <w:color w:val="000000"/>
          <w:sz w:val="28"/>
          <w:szCs w:val="36"/>
          <w:lang w:eastAsia="es-MX"/>
        </w:rPr>
        <w:t>universidade</w:t>
      </w:r>
      <w:proofErr w:type="spellEnd"/>
      <w:r w:rsidRPr="00CD5F3F">
        <w:rPr>
          <w:rFonts w:ascii="Calibri" w:eastAsia="Times New Roman" w:hAnsi="Calibri" w:cs="Calibri"/>
          <w:i/>
          <w:color w:val="000000"/>
          <w:sz w:val="28"/>
          <w:szCs w:val="36"/>
          <w:lang w:eastAsia="es-MX"/>
        </w:rPr>
        <w:t xml:space="preserve">: realidades para </w:t>
      </w:r>
      <w:proofErr w:type="spellStart"/>
      <w:r w:rsidRPr="00CD5F3F">
        <w:rPr>
          <w:rFonts w:ascii="Calibri" w:eastAsia="Times New Roman" w:hAnsi="Calibri" w:cs="Calibri"/>
          <w:i/>
          <w:color w:val="000000"/>
          <w:sz w:val="28"/>
          <w:szCs w:val="36"/>
          <w:lang w:eastAsia="es-MX"/>
        </w:rPr>
        <w:t>inovar</w:t>
      </w:r>
      <w:proofErr w:type="spellEnd"/>
      <w:r w:rsidRPr="00CD5F3F">
        <w:rPr>
          <w:rFonts w:ascii="Calibri" w:eastAsia="Times New Roman" w:hAnsi="Calibri" w:cs="Calibri"/>
          <w:i/>
          <w:color w:val="000000"/>
          <w:sz w:val="28"/>
          <w:szCs w:val="36"/>
          <w:lang w:eastAsia="es-MX"/>
        </w:rPr>
        <w:t xml:space="preserve"> no </w:t>
      </w:r>
      <w:proofErr w:type="spellStart"/>
      <w:r w:rsidRPr="00CD5F3F">
        <w:rPr>
          <w:rFonts w:ascii="Calibri" w:eastAsia="Times New Roman" w:hAnsi="Calibri" w:cs="Calibri"/>
          <w:i/>
          <w:color w:val="000000"/>
          <w:sz w:val="28"/>
          <w:szCs w:val="36"/>
          <w:lang w:eastAsia="es-MX"/>
        </w:rPr>
        <w:t>ensino</w:t>
      </w:r>
      <w:proofErr w:type="spellEnd"/>
      <w:r w:rsidRPr="00CD5F3F">
        <w:rPr>
          <w:rFonts w:ascii="Calibri" w:eastAsia="Times New Roman" w:hAnsi="Calibri" w:cs="Calibri"/>
          <w:i/>
          <w:color w:val="000000"/>
          <w:sz w:val="28"/>
          <w:szCs w:val="36"/>
          <w:lang w:eastAsia="es-MX"/>
        </w:rPr>
        <w:t xml:space="preserve"> </w:t>
      </w:r>
      <w:proofErr w:type="spellStart"/>
      <w:r w:rsidRPr="00CD5F3F">
        <w:rPr>
          <w:rFonts w:ascii="Calibri" w:eastAsia="Times New Roman" w:hAnsi="Calibri" w:cs="Calibri"/>
          <w:i/>
          <w:color w:val="000000"/>
          <w:sz w:val="28"/>
          <w:szCs w:val="36"/>
          <w:lang w:eastAsia="es-MX"/>
        </w:rPr>
        <w:t>universitário</w:t>
      </w:r>
      <w:proofErr w:type="spellEnd"/>
    </w:p>
    <w:p w14:paraId="201265F6" w14:textId="77777777" w:rsidR="0007348C" w:rsidRPr="0086746B" w:rsidRDefault="0007348C" w:rsidP="00760AFE">
      <w:pPr>
        <w:pStyle w:val="nombreParticipante"/>
        <w:spacing w:before="0" w:line="360" w:lineRule="auto"/>
        <w:jc w:val="left"/>
      </w:pPr>
    </w:p>
    <w:p w14:paraId="7CDE442A" w14:textId="0D5A1CEA" w:rsidR="00871F82" w:rsidRPr="00CD5F3F" w:rsidRDefault="007A045E" w:rsidP="00CD5F3F">
      <w:pPr>
        <w:pStyle w:val="nombreParticipante"/>
        <w:spacing w:before="0" w:line="276" w:lineRule="auto"/>
        <w:jc w:val="right"/>
        <w:rPr>
          <w:rFonts w:ascii="Calibri" w:eastAsiaTheme="minorEastAsia" w:hAnsi="Calibri" w:cs="Calibri"/>
          <w:lang w:val="es-ES_tradnl" w:eastAsia="es-ES"/>
        </w:rPr>
      </w:pPr>
      <w:r w:rsidRPr="00CD5F3F">
        <w:rPr>
          <w:rFonts w:ascii="Calibri" w:eastAsiaTheme="minorEastAsia" w:hAnsi="Calibri" w:cs="Calibri"/>
          <w:lang w:val="es-ES_tradnl" w:eastAsia="es-ES"/>
        </w:rPr>
        <w:t>Edgar Oswaldo González Bello</w:t>
      </w:r>
    </w:p>
    <w:p w14:paraId="35FF0341" w14:textId="118B070E" w:rsidR="00CD5F3F" w:rsidRDefault="00CD5F3F" w:rsidP="00CD5F3F">
      <w:pPr>
        <w:pStyle w:val="nombreParticipante"/>
        <w:spacing w:before="0" w:line="276" w:lineRule="auto"/>
        <w:jc w:val="right"/>
        <w:rPr>
          <w:rFonts w:asciiTheme="minorHAnsi" w:hAnsiTheme="minorHAnsi" w:cstheme="minorBidi"/>
          <w:b w:val="0"/>
        </w:rPr>
      </w:pPr>
      <w:r w:rsidRPr="00CD5F3F">
        <w:rPr>
          <w:rFonts w:asciiTheme="minorHAnsi" w:hAnsiTheme="minorHAnsi" w:cstheme="minorBidi"/>
          <w:b w:val="0"/>
        </w:rPr>
        <w:t>Universidad de Sonora, México</w:t>
      </w:r>
    </w:p>
    <w:p w14:paraId="1D9A5FCE" w14:textId="77DAC55C" w:rsidR="00CD5F3F" w:rsidRDefault="00CD5F3F" w:rsidP="00CD5F3F">
      <w:pPr>
        <w:pStyle w:val="nombreParticipante"/>
        <w:spacing w:before="0" w:line="276" w:lineRule="auto"/>
        <w:jc w:val="right"/>
        <w:rPr>
          <w:rStyle w:val="Hipervnculo"/>
          <w:rFonts w:ascii="Calibri" w:eastAsia="Times New Roman" w:hAnsi="Calibri" w:cstheme="minorBidi"/>
          <w:b w:val="0"/>
          <w:color w:val="FF0000"/>
          <w:szCs w:val="22"/>
          <w:u w:val="none"/>
          <w:lang w:eastAsia="es-MX"/>
        </w:rPr>
      </w:pPr>
      <w:r w:rsidRPr="00CD5F3F">
        <w:rPr>
          <w:rStyle w:val="Hipervnculo"/>
          <w:rFonts w:ascii="Calibri" w:eastAsia="Times New Roman" w:hAnsi="Calibri" w:cstheme="minorBidi"/>
          <w:b w:val="0"/>
          <w:color w:val="FF0000"/>
          <w:szCs w:val="22"/>
          <w:u w:val="none"/>
          <w:lang w:eastAsia="es-MX"/>
        </w:rPr>
        <w:t>edgar.gonzalezb@gmail.com</w:t>
      </w:r>
    </w:p>
    <w:p w14:paraId="1ED2498B" w14:textId="32D27EB4" w:rsidR="0086746B" w:rsidRPr="006D3C76" w:rsidRDefault="0086746B" w:rsidP="00CD5F3F">
      <w:pPr>
        <w:pStyle w:val="nombreParticipante"/>
        <w:spacing w:before="0" w:line="276" w:lineRule="auto"/>
        <w:jc w:val="right"/>
        <w:rPr>
          <w:rStyle w:val="Hipervnculo"/>
          <w:rFonts w:eastAsia="Times New Roman"/>
          <w:b w:val="0"/>
          <w:color w:val="FF0000"/>
          <w:szCs w:val="22"/>
          <w:u w:val="none"/>
          <w:lang w:eastAsia="es-MX"/>
        </w:rPr>
      </w:pPr>
      <w:r w:rsidRPr="006D3C76">
        <w:rPr>
          <w:b w:val="0"/>
        </w:rPr>
        <w:t>https://orcid.org/0000-0001-6297-2516</w:t>
      </w:r>
    </w:p>
    <w:p w14:paraId="6D453EA1" w14:textId="77777777" w:rsidR="00CD5F3F" w:rsidRPr="00D87064" w:rsidRDefault="00CD5F3F" w:rsidP="00760AFE">
      <w:pPr>
        <w:pStyle w:val="nombreParticipante"/>
        <w:spacing w:before="0"/>
        <w:jc w:val="left"/>
        <w:rPr>
          <w:b w:val="0"/>
        </w:rPr>
      </w:pPr>
    </w:p>
    <w:p w14:paraId="5DACBB90" w14:textId="77777777" w:rsidR="00760AFE" w:rsidRDefault="00760AFE" w:rsidP="00760AFE">
      <w:pPr>
        <w:pStyle w:val="resumen"/>
        <w:spacing w:before="0" w:after="0" w:line="360" w:lineRule="auto"/>
        <w:jc w:val="both"/>
        <w:rPr>
          <w:sz w:val="24"/>
          <w:szCs w:val="24"/>
        </w:rPr>
      </w:pPr>
    </w:p>
    <w:p w14:paraId="353DDB0D" w14:textId="02C51469" w:rsidR="00897A95" w:rsidRPr="00CD5F3F" w:rsidRDefault="0051388B" w:rsidP="00760AFE">
      <w:pPr>
        <w:pStyle w:val="resumen"/>
        <w:spacing w:before="0" w:after="0" w:line="360" w:lineRule="auto"/>
        <w:jc w:val="both"/>
        <w:rPr>
          <w:rFonts w:ascii="Calibri" w:eastAsia="Times New Roman" w:hAnsi="Calibri" w:cs="Calibri"/>
          <w:color w:val="000000"/>
          <w:lang w:val="es-ES_tradnl" w:eastAsia="es-MX"/>
        </w:rPr>
      </w:pPr>
      <w:r w:rsidRPr="00CD5F3F">
        <w:rPr>
          <w:rFonts w:ascii="Calibri" w:eastAsia="Times New Roman" w:hAnsi="Calibri" w:cs="Calibri"/>
          <w:color w:val="000000"/>
          <w:lang w:val="es-ES_tradnl" w:eastAsia="es-MX"/>
        </w:rPr>
        <w:t>Resumen</w:t>
      </w:r>
    </w:p>
    <w:p w14:paraId="2109563E" w14:textId="195F0EAE" w:rsidR="00D23933" w:rsidRDefault="00B746D7" w:rsidP="00760AFE">
      <w:pPr>
        <w:spacing w:line="360" w:lineRule="auto"/>
      </w:pPr>
      <w:r>
        <w:t>L</w:t>
      </w:r>
      <w:r w:rsidRPr="00B746D7">
        <w:t>os estudiantes de hoy</w:t>
      </w:r>
      <w:r w:rsidR="00497BBA">
        <w:t xml:space="preserve"> en día</w:t>
      </w:r>
      <w:r w:rsidRPr="00B746D7">
        <w:t xml:space="preserve"> pertenecen a una generación desarrollada alrededor de entornos digitales</w:t>
      </w:r>
      <w:r w:rsidR="00A505F4">
        <w:t xml:space="preserve">; son </w:t>
      </w:r>
      <w:r w:rsidRPr="00B746D7">
        <w:t>jóvenes</w:t>
      </w:r>
      <w:r>
        <w:t xml:space="preserve"> </w:t>
      </w:r>
      <w:r w:rsidR="00A505F4">
        <w:t>—</w:t>
      </w:r>
      <w:r>
        <w:t>no todos</w:t>
      </w:r>
      <w:r w:rsidR="00A505F4">
        <w:t>—</w:t>
      </w:r>
      <w:r w:rsidR="00A505F4" w:rsidRPr="00B746D7">
        <w:t xml:space="preserve"> </w:t>
      </w:r>
      <w:r w:rsidRPr="00B746D7">
        <w:t>que pasan su mayor tiempo utilizando dispositivos tecnológicos</w:t>
      </w:r>
      <w:r>
        <w:t>. En atención a esta realidad, l</w:t>
      </w:r>
      <w:r w:rsidR="002C21CA" w:rsidRPr="002C21CA">
        <w:t xml:space="preserve">as </w:t>
      </w:r>
      <w:r w:rsidR="003A27DE">
        <w:t>tecnologías de</w:t>
      </w:r>
      <w:r w:rsidR="00A505F4">
        <w:t xml:space="preserve"> </w:t>
      </w:r>
      <w:r w:rsidR="00781673">
        <w:t xml:space="preserve">la </w:t>
      </w:r>
      <w:r w:rsidR="003A27DE">
        <w:t>información y</w:t>
      </w:r>
      <w:r w:rsidR="00781673">
        <w:t xml:space="preserve"> la</w:t>
      </w:r>
      <w:r w:rsidR="003A27DE">
        <w:t xml:space="preserve"> comunicación (</w:t>
      </w:r>
      <w:r w:rsidR="00BF0F6C">
        <w:t>T</w:t>
      </w:r>
      <w:r w:rsidR="002C21CA" w:rsidRPr="002C21CA">
        <w:t>IC</w:t>
      </w:r>
      <w:r w:rsidR="003A27DE">
        <w:t>)</w:t>
      </w:r>
      <w:r w:rsidR="002C21CA" w:rsidRPr="002C21CA">
        <w:t xml:space="preserve"> han sido incorporadas a los espacios universitarios</w:t>
      </w:r>
      <w:r>
        <w:t xml:space="preserve"> </w:t>
      </w:r>
      <w:r w:rsidR="0007348C">
        <w:t>a través de modificaciones</w:t>
      </w:r>
      <w:r w:rsidR="000C0B25">
        <w:t xml:space="preserve"> </w:t>
      </w:r>
      <w:r w:rsidR="00E61678">
        <w:t xml:space="preserve">para </w:t>
      </w:r>
      <w:r w:rsidR="00E93113">
        <w:t xml:space="preserve">que </w:t>
      </w:r>
      <w:r w:rsidR="00E63D50">
        <w:t>estos</w:t>
      </w:r>
      <w:r w:rsidR="00E93113">
        <w:t xml:space="preserve"> jóvenes puedan aprender de una mejor manera</w:t>
      </w:r>
      <w:r w:rsidR="002C21CA" w:rsidRPr="002C21CA">
        <w:t>.</w:t>
      </w:r>
      <w:r w:rsidR="00D23933">
        <w:t xml:space="preserve"> </w:t>
      </w:r>
      <w:r w:rsidR="00D02061">
        <w:t>Al respecto, e</w:t>
      </w:r>
      <w:r w:rsidR="00BF0F6C">
        <w:t>s</w:t>
      </w:r>
      <w:r w:rsidR="00D02061">
        <w:t>te</w:t>
      </w:r>
      <w:r w:rsidR="00BF0F6C">
        <w:t xml:space="preserve"> estudio </w:t>
      </w:r>
      <w:r w:rsidR="00D23933" w:rsidRPr="00D23933">
        <w:t xml:space="preserve">analiza el nivel de desarrollo de las habilidades digitales que los propios </w:t>
      </w:r>
      <w:r w:rsidR="00102FD1">
        <w:t>alumnos</w:t>
      </w:r>
      <w:r w:rsidR="00102FD1" w:rsidRPr="00D23933">
        <w:t xml:space="preserve"> </w:t>
      </w:r>
      <w:r w:rsidR="00D23933" w:rsidRPr="00D23933">
        <w:t xml:space="preserve">consideran los </w:t>
      </w:r>
      <w:r w:rsidR="00AF49FC" w:rsidRPr="00D23933">
        <w:t>identifica</w:t>
      </w:r>
      <w:r w:rsidR="00D23933" w:rsidRPr="00D23933">
        <w:t xml:space="preserve"> al ingresar a sus estudios universitarios</w:t>
      </w:r>
      <w:r w:rsidR="00786304">
        <w:t>, así como</w:t>
      </w:r>
      <w:r w:rsidR="00D23933" w:rsidRPr="00D23933">
        <w:t xml:space="preserve"> otros aspectos que han propiciado este </w:t>
      </w:r>
      <w:r w:rsidR="00D23933">
        <w:t>aprendizaje</w:t>
      </w:r>
      <w:r>
        <w:t xml:space="preserve">, a través de </w:t>
      </w:r>
      <w:r w:rsidR="00BF0F6C">
        <w:t>la aplicación de</w:t>
      </w:r>
      <w:r w:rsidR="00256EAE">
        <w:t>l</w:t>
      </w:r>
      <w:r w:rsidR="00BF0F6C">
        <w:t xml:space="preserve"> método</w:t>
      </w:r>
      <w:r w:rsidR="00D23933">
        <w:t xml:space="preserve"> cualitativo </w:t>
      </w:r>
      <w:r w:rsidR="00BF0F6C">
        <w:t>en</w:t>
      </w:r>
      <w:r w:rsidR="00D23933">
        <w:t xml:space="preserve"> 18 estudiantes </w:t>
      </w:r>
      <w:r>
        <w:t xml:space="preserve">de nuevo ingreso </w:t>
      </w:r>
      <w:r w:rsidR="00BF0F6C">
        <w:t>en la Universidad de Sonora, México</w:t>
      </w:r>
      <w:r>
        <w:t xml:space="preserve">. Los resultados muestran que </w:t>
      </w:r>
      <w:r w:rsidRPr="00B746D7">
        <w:t>es posible identificar que las TIC se incorporan a la vida de los jóvenes estudiantes en diferentes caminos</w:t>
      </w:r>
      <w:r w:rsidR="00BF0F6C">
        <w:t xml:space="preserve"> e</w:t>
      </w:r>
      <w:r w:rsidR="00BF0F6C" w:rsidRPr="00BF0F6C">
        <w:t xml:space="preserve"> inician su p</w:t>
      </w:r>
      <w:r w:rsidR="00BF0F6C">
        <w:t>reparación para desarrollar h</w:t>
      </w:r>
      <w:r w:rsidR="00BF0F6C" w:rsidRPr="00BF0F6C">
        <w:t>abilidades tecnológicas</w:t>
      </w:r>
      <w:r w:rsidR="00BF0F6C">
        <w:t xml:space="preserve">, algunos más pronto que otros y </w:t>
      </w:r>
      <w:r w:rsidR="00BF0F6C" w:rsidRPr="00BF0F6C">
        <w:t>de manera diversa a través de los</w:t>
      </w:r>
      <w:r w:rsidR="00BF0F6C">
        <w:t xml:space="preserve"> distintos </w:t>
      </w:r>
      <w:r w:rsidR="00BF0F6C" w:rsidRPr="00BF0F6C">
        <w:t>niveles educativos</w:t>
      </w:r>
      <w:r w:rsidR="00BF0F6C">
        <w:t>. También que e</w:t>
      </w:r>
      <w:r w:rsidR="00BF0F6C" w:rsidRPr="00BF0F6C">
        <w:t xml:space="preserve">xisten </w:t>
      </w:r>
      <w:r w:rsidR="00BF0F6C">
        <w:t>quienes</w:t>
      </w:r>
      <w:r w:rsidR="00BF0F6C" w:rsidRPr="00BF0F6C">
        <w:t xml:space="preserve"> desde temprana edad </w:t>
      </w:r>
      <w:r w:rsidR="00BF0F6C">
        <w:t>tiene</w:t>
      </w:r>
      <w:r w:rsidR="003A27DE">
        <w:t>n</w:t>
      </w:r>
      <w:r w:rsidR="00BF0F6C">
        <w:t xml:space="preserve"> contacto con</w:t>
      </w:r>
      <w:r w:rsidR="00BF0F6C" w:rsidRPr="00BF0F6C">
        <w:t xml:space="preserve"> dispositivo</w:t>
      </w:r>
      <w:r w:rsidR="00BF0F6C">
        <w:t xml:space="preserve">s tecnológicos, conviviendo en un contexto en donde las </w:t>
      </w:r>
      <w:r w:rsidR="00BF0F6C" w:rsidRPr="00BF0F6C">
        <w:lastRenderedPageBreak/>
        <w:t>computadoras e Internet llegan a casa como una necesidad</w:t>
      </w:r>
      <w:r w:rsidR="00BF0F6C">
        <w:t xml:space="preserve">. </w:t>
      </w:r>
      <w:r w:rsidR="0007348C">
        <w:t>Se concluye que l</w:t>
      </w:r>
      <w:r w:rsidR="0007348C" w:rsidRPr="0007348C">
        <w:t>as TIC</w:t>
      </w:r>
      <w:r w:rsidR="0007348C">
        <w:t xml:space="preserve"> </w:t>
      </w:r>
      <w:r w:rsidR="00BF0F6C">
        <w:t>y su empleo en</w:t>
      </w:r>
      <w:r w:rsidR="0007348C">
        <w:t xml:space="preserve"> el contexto universitario debe </w:t>
      </w:r>
      <w:r w:rsidR="0007348C" w:rsidRPr="0007348C">
        <w:t>obliga</w:t>
      </w:r>
      <w:r w:rsidR="0007348C">
        <w:t>r</w:t>
      </w:r>
      <w:r w:rsidR="0007348C" w:rsidRPr="0007348C">
        <w:t xml:space="preserve"> </w:t>
      </w:r>
      <w:r w:rsidR="0007348C">
        <w:t>a</w:t>
      </w:r>
      <w:r w:rsidR="0007348C" w:rsidRPr="0007348C">
        <w:t xml:space="preserve"> repensar</w:t>
      </w:r>
      <w:r w:rsidR="003A1273">
        <w:t xml:space="preserve"> </w:t>
      </w:r>
      <w:r w:rsidR="0007348C" w:rsidRPr="0007348C">
        <w:t xml:space="preserve">las formas en que se realizan los procesos de enseñanza y aprendizaje, </w:t>
      </w:r>
      <w:r w:rsidR="0007348C">
        <w:t xml:space="preserve">asumiendo que </w:t>
      </w:r>
      <w:r w:rsidR="0007348C" w:rsidRPr="0007348C">
        <w:t>l</w:t>
      </w:r>
      <w:r w:rsidR="0086746B">
        <w:t>a</w:t>
      </w:r>
      <w:r w:rsidR="0007348C" w:rsidRPr="0007348C">
        <w:t xml:space="preserve">s </w:t>
      </w:r>
      <w:r w:rsidR="005A456E">
        <w:t>nuevas generaciones</w:t>
      </w:r>
      <w:r w:rsidR="005A456E" w:rsidRPr="0007348C">
        <w:t xml:space="preserve"> </w:t>
      </w:r>
      <w:r w:rsidR="0007348C" w:rsidRPr="0007348C">
        <w:t xml:space="preserve">poseen habilidades </w:t>
      </w:r>
      <w:r w:rsidR="001E2B2F" w:rsidRPr="0007348C">
        <w:t>digitales,</w:t>
      </w:r>
      <w:r w:rsidR="0007348C" w:rsidRPr="0007348C">
        <w:t xml:space="preserve"> </w:t>
      </w:r>
      <w:r w:rsidR="00B94544">
        <w:t xml:space="preserve">si bien </w:t>
      </w:r>
      <w:r w:rsidR="0007348C" w:rsidRPr="0007348C">
        <w:t>no todos</w:t>
      </w:r>
      <w:r w:rsidR="00B94544">
        <w:t xml:space="preserve"> sus integrantes</w:t>
      </w:r>
      <w:r w:rsidR="003A27DE">
        <w:t>,</w:t>
      </w:r>
      <w:r w:rsidR="0007348C" w:rsidRPr="0007348C">
        <w:t xml:space="preserve"> ni de la misma forma</w:t>
      </w:r>
      <w:r w:rsidR="0007348C">
        <w:t>.</w:t>
      </w:r>
    </w:p>
    <w:p w14:paraId="39AF62B3" w14:textId="03B66BAD" w:rsidR="009B1A21" w:rsidRDefault="008E2185" w:rsidP="00760AFE">
      <w:pPr>
        <w:spacing w:line="360" w:lineRule="auto"/>
      </w:pPr>
      <w:r w:rsidRPr="00CD5F3F">
        <w:rPr>
          <w:rFonts w:ascii="Calibri" w:eastAsia="Times New Roman" w:hAnsi="Calibri" w:cs="Calibri"/>
          <w:b/>
          <w:color w:val="000000"/>
          <w:sz w:val="28"/>
          <w:szCs w:val="28"/>
          <w:lang w:val="es-ES_tradnl" w:eastAsia="es-MX"/>
        </w:rPr>
        <w:t>Palabras clave:</w:t>
      </w:r>
      <w:r w:rsidRPr="00D87064">
        <w:t xml:space="preserve"> </w:t>
      </w:r>
      <w:r w:rsidR="0046097A">
        <w:t>e</w:t>
      </w:r>
      <w:r w:rsidR="009B1A21" w:rsidRPr="00D87064">
        <w:t xml:space="preserve">ducación superior, </w:t>
      </w:r>
      <w:r w:rsidR="0046097A">
        <w:t>e</w:t>
      </w:r>
      <w:r w:rsidR="0046097A" w:rsidRPr="00D87064">
        <w:t xml:space="preserve">studiantes </w:t>
      </w:r>
      <w:r w:rsidR="009B1A21" w:rsidRPr="00D87064">
        <w:t>de primer ingreso,</w:t>
      </w:r>
      <w:r w:rsidR="0046097A">
        <w:t xml:space="preserve"> h</w:t>
      </w:r>
      <w:r w:rsidR="009B1A21" w:rsidRPr="00D87064">
        <w:t>abilidades,</w:t>
      </w:r>
      <w:r w:rsidR="0046097A">
        <w:t xml:space="preserve"> j</w:t>
      </w:r>
      <w:r w:rsidR="0046097A" w:rsidRPr="00D87064">
        <w:t>óvenes,</w:t>
      </w:r>
      <w:r w:rsidR="009B1A21" w:rsidRPr="00D87064">
        <w:t xml:space="preserve"> </w:t>
      </w:r>
      <w:r w:rsidR="0046097A">
        <w:t>t</w:t>
      </w:r>
      <w:r w:rsidR="0046097A" w:rsidRPr="00D87064">
        <w:t xml:space="preserve">ecnologías </w:t>
      </w:r>
      <w:r w:rsidR="009B1A21" w:rsidRPr="00D87064">
        <w:t xml:space="preserve">de la </w:t>
      </w:r>
      <w:r w:rsidR="0046097A">
        <w:t>i</w:t>
      </w:r>
      <w:r w:rsidR="0046097A" w:rsidRPr="00D87064">
        <w:t xml:space="preserve">nformación </w:t>
      </w:r>
      <w:r w:rsidR="009B1A21" w:rsidRPr="00D87064">
        <w:t xml:space="preserve">y de la </w:t>
      </w:r>
      <w:r w:rsidR="0046097A">
        <w:t>c</w:t>
      </w:r>
      <w:r w:rsidR="0046097A" w:rsidRPr="00D87064">
        <w:t>omunicación</w:t>
      </w:r>
      <w:r w:rsidR="009B1A21" w:rsidRPr="00D87064">
        <w:t xml:space="preserve">. </w:t>
      </w:r>
    </w:p>
    <w:p w14:paraId="50A363F8" w14:textId="77777777" w:rsidR="00760AFE" w:rsidRDefault="00760AFE" w:rsidP="00760AFE">
      <w:pPr>
        <w:spacing w:line="360" w:lineRule="auto"/>
      </w:pPr>
    </w:p>
    <w:p w14:paraId="35C94EC0" w14:textId="77777777" w:rsidR="00D87064" w:rsidRPr="0086746B" w:rsidRDefault="00D87064" w:rsidP="00871F82">
      <w:pPr>
        <w:spacing w:line="360" w:lineRule="auto"/>
        <w:rPr>
          <w:rFonts w:ascii="Calibri" w:eastAsia="Times New Roman" w:hAnsi="Calibri" w:cs="Calibri"/>
          <w:b/>
          <w:color w:val="000000"/>
          <w:sz w:val="28"/>
          <w:szCs w:val="28"/>
          <w:lang w:val="en-US" w:eastAsia="es-MX"/>
        </w:rPr>
      </w:pPr>
      <w:r w:rsidRPr="0086746B">
        <w:rPr>
          <w:rFonts w:ascii="Calibri" w:eastAsia="Times New Roman" w:hAnsi="Calibri" w:cs="Calibri"/>
          <w:b/>
          <w:color w:val="000000"/>
          <w:sz w:val="28"/>
          <w:szCs w:val="28"/>
          <w:lang w:val="en-US" w:eastAsia="es-MX"/>
        </w:rPr>
        <w:t>Abstract</w:t>
      </w:r>
    </w:p>
    <w:p w14:paraId="06DED96B" w14:textId="77777777" w:rsidR="0007348C" w:rsidRPr="0007348C" w:rsidRDefault="00BF0F6C" w:rsidP="00871F82">
      <w:pPr>
        <w:spacing w:line="360" w:lineRule="auto"/>
        <w:rPr>
          <w:lang w:val="en-US"/>
        </w:rPr>
      </w:pPr>
      <w:r w:rsidRPr="00BF0F6C">
        <w:rPr>
          <w:lang w:val="en-US"/>
        </w:rPr>
        <w:t>The students of today belong to a generation developed around digital environments constituting themselves as young -not all- who spend</w:t>
      </w:r>
      <w:r w:rsidR="002906C9">
        <w:rPr>
          <w:lang w:val="en-US"/>
        </w:rPr>
        <w:t>s</w:t>
      </w:r>
      <w:r w:rsidRPr="00BF0F6C">
        <w:rPr>
          <w:lang w:val="en-US"/>
        </w:rPr>
        <w:t xml:space="preserve"> their most time using technological devices. In response to this reality, ICT have been incorporated into university spaces through modifications that await young people characterized by learning to learn. It is a study that analyzes the level of development of the digital skills that the students themselves consider to characterize them when entering their university studies and other aspects that have favored this learning, through the application of qualitative method in 18 new students in the Univers</w:t>
      </w:r>
      <w:r w:rsidR="002906C9">
        <w:rPr>
          <w:lang w:val="en-US"/>
        </w:rPr>
        <w:t>idad</w:t>
      </w:r>
      <w:r w:rsidRPr="00BF0F6C">
        <w:rPr>
          <w:lang w:val="en-US"/>
        </w:rPr>
        <w:t xml:space="preserve"> </w:t>
      </w:r>
      <w:r w:rsidR="002906C9">
        <w:rPr>
          <w:lang w:val="en-US"/>
        </w:rPr>
        <w:t>de</w:t>
      </w:r>
      <w:r w:rsidRPr="00BF0F6C">
        <w:rPr>
          <w:lang w:val="en-US"/>
        </w:rPr>
        <w:t xml:space="preserve"> Sonora, Mexico. The results show that it is possible to identify that ICTs are incorporated into the lives of young students in different ways and begin their preparation to develop technological skills, some sooner than others and in a diverse way through the different educational levels. Also that there are</w:t>
      </w:r>
      <w:r>
        <w:rPr>
          <w:lang w:val="en-US"/>
        </w:rPr>
        <w:t>,</w:t>
      </w:r>
      <w:r w:rsidRPr="00BF0F6C">
        <w:rPr>
          <w:lang w:val="en-US"/>
        </w:rPr>
        <w:t xml:space="preserve"> those who from an early age have contact with technological devices, living in a context where computers and the Internet come home as a need. It is concluded that ICTs and their use in the university context must oblige to rethink to innovate the ways in which the teaching and learning processes are carried out, assuming that young people possess digital skills but not all of them or in the same way.</w:t>
      </w:r>
    </w:p>
    <w:p w14:paraId="0D71548C" w14:textId="70F6F151" w:rsidR="00871F82" w:rsidRDefault="00871F82" w:rsidP="00871F82">
      <w:pPr>
        <w:spacing w:line="360" w:lineRule="auto"/>
        <w:rPr>
          <w:shd w:val="clear" w:color="auto" w:fill="FFFFFF"/>
          <w:lang w:val="en-US"/>
        </w:rPr>
      </w:pPr>
      <w:r w:rsidRPr="0086746B">
        <w:rPr>
          <w:rFonts w:ascii="Calibri" w:eastAsia="Times New Roman" w:hAnsi="Calibri" w:cs="Calibri"/>
          <w:b/>
          <w:color w:val="000000"/>
          <w:sz w:val="28"/>
          <w:szCs w:val="28"/>
          <w:lang w:val="en-US" w:eastAsia="es-MX"/>
        </w:rPr>
        <w:t>Keywords:</w:t>
      </w:r>
      <w:r w:rsidRPr="00BF155A">
        <w:rPr>
          <w:lang w:val="en-US"/>
        </w:rPr>
        <w:t xml:space="preserve"> </w:t>
      </w:r>
      <w:r w:rsidR="00BF155A">
        <w:rPr>
          <w:shd w:val="clear" w:color="auto" w:fill="FFFFFF"/>
          <w:lang w:val="en-US"/>
        </w:rPr>
        <w:t>h</w:t>
      </w:r>
      <w:r w:rsidR="00BF155A" w:rsidRPr="00CD5F3F">
        <w:rPr>
          <w:shd w:val="clear" w:color="auto" w:fill="FFFFFF"/>
          <w:lang w:val="en-US"/>
        </w:rPr>
        <w:t xml:space="preserve">igher </w:t>
      </w:r>
      <w:r w:rsidR="00BF155A">
        <w:rPr>
          <w:shd w:val="clear" w:color="auto" w:fill="FFFFFF"/>
          <w:lang w:val="en-US"/>
        </w:rPr>
        <w:t>e</w:t>
      </w:r>
      <w:r w:rsidR="00BF155A" w:rsidRPr="00CD5F3F">
        <w:rPr>
          <w:shd w:val="clear" w:color="auto" w:fill="FFFFFF"/>
          <w:lang w:val="en-US"/>
        </w:rPr>
        <w:t>ducation</w:t>
      </w:r>
      <w:r w:rsidRPr="00CD5F3F">
        <w:rPr>
          <w:shd w:val="clear" w:color="auto" w:fill="FFFFFF"/>
          <w:lang w:val="en-US"/>
        </w:rPr>
        <w:t xml:space="preserve">, </w:t>
      </w:r>
      <w:r w:rsidR="00BF155A">
        <w:rPr>
          <w:shd w:val="clear" w:color="auto" w:fill="FFFFFF"/>
          <w:lang w:val="en-US"/>
        </w:rPr>
        <w:t>f</w:t>
      </w:r>
      <w:r w:rsidR="00BF155A" w:rsidRPr="00CD5F3F">
        <w:rPr>
          <w:shd w:val="clear" w:color="auto" w:fill="FFFFFF"/>
          <w:lang w:val="en-US"/>
        </w:rPr>
        <w:t>irst</w:t>
      </w:r>
      <w:r w:rsidRPr="00CD5F3F">
        <w:rPr>
          <w:shd w:val="clear" w:color="auto" w:fill="FFFFFF"/>
          <w:lang w:val="en-US"/>
        </w:rPr>
        <w:t xml:space="preserve">-year students, </w:t>
      </w:r>
      <w:r w:rsidR="00BF155A">
        <w:rPr>
          <w:shd w:val="clear" w:color="auto" w:fill="FFFFFF"/>
          <w:lang w:val="en-US"/>
        </w:rPr>
        <w:t>s</w:t>
      </w:r>
      <w:r w:rsidR="00BF155A" w:rsidRPr="00CD5F3F">
        <w:rPr>
          <w:shd w:val="clear" w:color="auto" w:fill="FFFFFF"/>
          <w:lang w:val="en-US"/>
        </w:rPr>
        <w:t>kills</w:t>
      </w:r>
      <w:r w:rsidRPr="00CD5F3F">
        <w:rPr>
          <w:shd w:val="clear" w:color="auto" w:fill="FFFFFF"/>
          <w:lang w:val="en-US"/>
        </w:rPr>
        <w:t>,</w:t>
      </w:r>
      <w:r w:rsidR="00BF155A">
        <w:rPr>
          <w:shd w:val="clear" w:color="auto" w:fill="FFFFFF"/>
          <w:lang w:val="en-US"/>
        </w:rPr>
        <w:t xml:space="preserve"> y</w:t>
      </w:r>
      <w:r w:rsidR="00BF155A" w:rsidRPr="00AB594F">
        <w:rPr>
          <w:shd w:val="clear" w:color="auto" w:fill="FFFFFF"/>
          <w:lang w:val="en-US"/>
        </w:rPr>
        <w:t>outh,</w:t>
      </w:r>
      <w:r w:rsidRPr="00CD5F3F">
        <w:rPr>
          <w:shd w:val="clear" w:color="auto" w:fill="FFFFFF"/>
          <w:lang w:val="en-US"/>
        </w:rPr>
        <w:t xml:space="preserve"> </w:t>
      </w:r>
      <w:r w:rsidR="00BF155A">
        <w:rPr>
          <w:shd w:val="clear" w:color="auto" w:fill="FFFFFF"/>
          <w:lang w:val="en-US"/>
        </w:rPr>
        <w:t>i</w:t>
      </w:r>
      <w:r w:rsidR="00BF155A" w:rsidRPr="00CD5F3F">
        <w:rPr>
          <w:shd w:val="clear" w:color="auto" w:fill="FFFFFF"/>
          <w:lang w:val="en-US"/>
        </w:rPr>
        <w:t xml:space="preserve">nformation </w:t>
      </w:r>
      <w:r w:rsidRPr="00CD5F3F">
        <w:rPr>
          <w:shd w:val="clear" w:color="auto" w:fill="FFFFFF"/>
          <w:lang w:val="en-US"/>
        </w:rPr>
        <w:t xml:space="preserve">and </w:t>
      </w:r>
      <w:r w:rsidR="00BF155A">
        <w:rPr>
          <w:shd w:val="clear" w:color="auto" w:fill="FFFFFF"/>
          <w:lang w:val="en-US"/>
        </w:rPr>
        <w:t>c</w:t>
      </w:r>
      <w:r w:rsidR="00BF155A" w:rsidRPr="00CD5F3F">
        <w:rPr>
          <w:shd w:val="clear" w:color="auto" w:fill="FFFFFF"/>
          <w:lang w:val="en-US"/>
        </w:rPr>
        <w:t xml:space="preserve">ommunication </w:t>
      </w:r>
      <w:r w:rsidR="00BF155A">
        <w:rPr>
          <w:shd w:val="clear" w:color="auto" w:fill="FFFFFF"/>
          <w:lang w:val="en-US"/>
        </w:rPr>
        <w:t>t</w:t>
      </w:r>
      <w:r w:rsidR="00BF155A" w:rsidRPr="00CD5F3F">
        <w:rPr>
          <w:shd w:val="clear" w:color="auto" w:fill="FFFFFF"/>
          <w:lang w:val="en-US"/>
        </w:rPr>
        <w:t>echnologies</w:t>
      </w:r>
      <w:r w:rsidR="00BF155A">
        <w:rPr>
          <w:shd w:val="clear" w:color="auto" w:fill="FFFFFF"/>
          <w:lang w:val="en-US"/>
        </w:rPr>
        <w:t>.</w:t>
      </w:r>
    </w:p>
    <w:p w14:paraId="4C949A26" w14:textId="7BEA8908" w:rsidR="00CD5F3F" w:rsidRDefault="00CD5F3F" w:rsidP="00871F82">
      <w:pPr>
        <w:spacing w:line="360" w:lineRule="auto"/>
        <w:rPr>
          <w:shd w:val="clear" w:color="auto" w:fill="FFFFFF"/>
          <w:lang w:val="en-US"/>
        </w:rPr>
      </w:pPr>
    </w:p>
    <w:p w14:paraId="6F97E0F4" w14:textId="309DE3F5" w:rsidR="00CD5F3F" w:rsidRDefault="00CD5F3F" w:rsidP="00871F82">
      <w:pPr>
        <w:spacing w:line="360" w:lineRule="auto"/>
        <w:rPr>
          <w:shd w:val="clear" w:color="auto" w:fill="FFFFFF"/>
          <w:lang w:val="en-US"/>
        </w:rPr>
      </w:pPr>
    </w:p>
    <w:p w14:paraId="343EF676" w14:textId="6E81D924" w:rsidR="00CD5F3F" w:rsidRDefault="00CD5F3F" w:rsidP="00871F82">
      <w:pPr>
        <w:spacing w:line="360" w:lineRule="auto"/>
        <w:rPr>
          <w:shd w:val="clear" w:color="auto" w:fill="FFFFFF"/>
          <w:lang w:val="en-US"/>
        </w:rPr>
      </w:pPr>
    </w:p>
    <w:p w14:paraId="0E9AF515" w14:textId="22617FFA" w:rsidR="00CD5F3F" w:rsidRPr="00CD5F3F" w:rsidRDefault="00CD5F3F" w:rsidP="00871F82">
      <w:pPr>
        <w:spacing w:line="360" w:lineRule="auto"/>
        <w:rPr>
          <w:rFonts w:ascii="Calibri" w:eastAsia="Times New Roman" w:hAnsi="Calibri" w:cs="Calibri"/>
          <w:b/>
          <w:color w:val="000000"/>
          <w:sz w:val="28"/>
          <w:szCs w:val="28"/>
          <w:lang w:val="es-ES_tradnl" w:eastAsia="es-MX"/>
        </w:rPr>
      </w:pPr>
      <w:r w:rsidRPr="00CD5F3F">
        <w:rPr>
          <w:rFonts w:ascii="Calibri" w:eastAsia="Times New Roman" w:hAnsi="Calibri" w:cs="Calibri"/>
          <w:b/>
          <w:color w:val="000000"/>
          <w:sz w:val="28"/>
          <w:szCs w:val="28"/>
          <w:lang w:val="es-ES_tradnl" w:eastAsia="es-MX"/>
        </w:rPr>
        <w:lastRenderedPageBreak/>
        <w:t>Resumo</w:t>
      </w:r>
    </w:p>
    <w:p w14:paraId="4334AA25" w14:textId="6A7475EA" w:rsidR="00CD5F3F" w:rsidRPr="0086746B" w:rsidRDefault="00CD5F3F" w:rsidP="00CD5F3F">
      <w:pPr>
        <w:spacing w:line="360" w:lineRule="auto"/>
        <w:rPr>
          <w:shd w:val="clear" w:color="auto" w:fill="FFFFFF"/>
        </w:rPr>
      </w:pPr>
      <w:r w:rsidRPr="0086746B">
        <w:rPr>
          <w:shd w:val="clear" w:color="auto" w:fill="FFFFFF"/>
        </w:rPr>
        <w:t xml:space="preserve">Os </w:t>
      </w:r>
      <w:proofErr w:type="spellStart"/>
      <w:r w:rsidRPr="0086746B">
        <w:rPr>
          <w:shd w:val="clear" w:color="auto" w:fill="FFFFFF"/>
        </w:rPr>
        <w:t>estudantes</w:t>
      </w:r>
      <w:proofErr w:type="spellEnd"/>
      <w:r w:rsidRPr="0086746B">
        <w:rPr>
          <w:shd w:val="clear" w:color="auto" w:fill="FFFFFF"/>
        </w:rPr>
        <w:t xml:space="preserve"> de </w:t>
      </w:r>
      <w:proofErr w:type="spellStart"/>
      <w:r w:rsidRPr="0086746B">
        <w:rPr>
          <w:shd w:val="clear" w:color="auto" w:fill="FFFFFF"/>
        </w:rPr>
        <w:t>hoje</w:t>
      </w:r>
      <w:proofErr w:type="spellEnd"/>
      <w:r w:rsidRPr="0086746B">
        <w:rPr>
          <w:shd w:val="clear" w:color="auto" w:fill="FFFFFF"/>
        </w:rPr>
        <w:t xml:space="preserve"> </w:t>
      </w:r>
      <w:proofErr w:type="spellStart"/>
      <w:r w:rsidRPr="0086746B">
        <w:rPr>
          <w:shd w:val="clear" w:color="auto" w:fill="FFFFFF"/>
        </w:rPr>
        <w:t>pertencem</w:t>
      </w:r>
      <w:proofErr w:type="spellEnd"/>
      <w:r w:rsidRPr="0086746B">
        <w:rPr>
          <w:shd w:val="clear" w:color="auto" w:fill="FFFFFF"/>
        </w:rPr>
        <w:t xml:space="preserve"> a </w:t>
      </w:r>
      <w:proofErr w:type="spellStart"/>
      <w:r w:rsidRPr="0086746B">
        <w:rPr>
          <w:shd w:val="clear" w:color="auto" w:fill="FFFFFF"/>
        </w:rPr>
        <w:t>uma</w:t>
      </w:r>
      <w:proofErr w:type="spellEnd"/>
      <w:r w:rsidRPr="0086746B">
        <w:rPr>
          <w:shd w:val="clear" w:color="auto" w:fill="FFFFFF"/>
        </w:rPr>
        <w:t xml:space="preserve"> </w:t>
      </w:r>
      <w:proofErr w:type="spellStart"/>
      <w:r w:rsidRPr="0086746B">
        <w:rPr>
          <w:shd w:val="clear" w:color="auto" w:fill="FFFFFF"/>
        </w:rPr>
        <w:t>geração</w:t>
      </w:r>
      <w:proofErr w:type="spellEnd"/>
      <w:r w:rsidRPr="0086746B">
        <w:rPr>
          <w:shd w:val="clear" w:color="auto" w:fill="FFFFFF"/>
        </w:rPr>
        <w:t xml:space="preserve"> </w:t>
      </w:r>
      <w:proofErr w:type="spellStart"/>
      <w:r w:rsidRPr="0086746B">
        <w:rPr>
          <w:shd w:val="clear" w:color="auto" w:fill="FFFFFF"/>
        </w:rPr>
        <w:t>desenvolvida</w:t>
      </w:r>
      <w:proofErr w:type="spellEnd"/>
      <w:r w:rsidRPr="0086746B">
        <w:rPr>
          <w:shd w:val="clear" w:color="auto" w:fill="FFFFFF"/>
        </w:rPr>
        <w:t xml:space="preserve"> em torno de ambientes </w:t>
      </w:r>
      <w:proofErr w:type="spellStart"/>
      <w:r w:rsidRPr="0086746B">
        <w:rPr>
          <w:shd w:val="clear" w:color="auto" w:fill="FFFFFF"/>
        </w:rPr>
        <w:t>digitais</w:t>
      </w:r>
      <w:proofErr w:type="spellEnd"/>
      <w:r w:rsidRPr="0086746B">
        <w:rPr>
          <w:shd w:val="clear" w:color="auto" w:fill="FFFFFF"/>
        </w:rPr>
        <w:t xml:space="preserve">; eles </w:t>
      </w:r>
      <w:proofErr w:type="spellStart"/>
      <w:r w:rsidRPr="0086746B">
        <w:rPr>
          <w:shd w:val="clear" w:color="auto" w:fill="FFFFFF"/>
        </w:rPr>
        <w:t>são</w:t>
      </w:r>
      <w:proofErr w:type="spellEnd"/>
      <w:r w:rsidRPr="0086746B">
        <w:rPr>
          <w:shd w:val="clear" w:color="auto" w:fill="FFFFFF"/>
        </w:rPr>
        <w:t xml:space="preserve"> </w:t>
      </w:r>
      <w:proofErr w:type="spellStart"/>
      <w:r w:rsidRPr="0086746B">
        <w:rPr>
          <w:shd w:val="clear" w:color="auto" w:fill="FFFFFF"/>
        </w:rPr>
        <w:t>jovens</w:t>
      </w:r>
      <w:proofErr w:type="spellEnd"/>
      <w:r w:rsidRPr="0086746B">
        <w:rPr>
          <w:shd w:val="clear" w:color="auto" w:fill="FFFFFF"/>
        </w:rPr>
        <w:t xml:space="preserve"> - </w:t>
      </w:r>
      <w:proofErr w:type="spellStart"/>
      <w:r w:rsidRPr="0086746B">
        <w:rPr>
          <w:shd w:val="clear" w:color="auto" w:fill="FFFFFF"/>
        </w:rPr>
        <w:t>não</w:t>
      </w:r>
      <w:proofErr w:type="spellEnd"/>
      <w:r w:rsidRPr="0086746B">
        <w:rPr>
          <w:shd w:val="clear" w:color="auto" w:fill="FFFFFF"/>
        </w:rPr>
        <w:t xml:space="preserve"> todos - que </w:t>
      </w:r>
      <w:proofErr w:type="spellStart"/>
      <w:r w:rsidRPr="0086746B">
        <w:rPr>
          <w:shd w:val="clear" w:color="auto" w:fill="FFFFFF"/>
        </w:rPr>
        <w:t>passam</w:t>
      </w:r>
      <w:proofErr w:type="spellEnd"/>
      <w:r w:rsidRPr="0086746B">
        <w:rPr>
          <w:shd w:val="clear" w:color="auto" w:fill="FFFFFF"/>
        </w:rPr>
        <w:t xml:space="preserve"> a </w:t>
      </w:r>
      <w:proofErr w:type="spellStart"/>
      <w:r w:rsidRPr="0086746B">
        <w:rPr>
          <w:shd w:val="clear" w:color="auto" w:fill="FFFFFF"/>
        </w:rPr>
        <w:t>maior</w:t>
      </w:r>
      <w:proofErr w:type="spellEnd"/>
      <w:r w:rsidRPr="0086746B">
        <w:rPr>
          <w:shd w:val="clear" w:color="auto" w:fill="FFFFFF"/>
        </w:rPr>
        <w:t xml:space="preserve"> parte do tempo usando dispositivos tecnológicos. Em </w:t>
      </w:r>
      <w:proofErr w:type="spellStart"/>
      <w:r w:rsidRPr="0086746B">
        <w:rPr>
          <w:shd w:val="clear" w:color="auto" w:fill="FFFFFF"/>
        </w:rPr>
        <w:t>resposta</w:t>
      </w:r>
      <w:proofErr w:type="spellEnd"/>
      <w:r w:rsidRPr="0086746B">
        <w:rPr>
          <w:shd w:val="clear" w:color="auto" w:fill="FFFFFF"/>
        </w:rPr>
        <w:t xml:space="preserve"> a </w:t>
      </w:r>
      <w:proofErr w:type="spellStart"/>
      <w:r w:rsidRPr="0086746B">
        <w:rPr>
          <w:shd w:val="clear" w:color="auto" w:fill="FFFFFF"/>
        </w:rPr>
        <w:t>essa</w:t>
      </w:r>
      <w:proofErr w:type="spellEnd"/>
      <w:r w:rsidRPr="0086746B">
        <w:rPr>
          <w:shd w:val="clear" w:color="auto" w:fill="FFFFFF"/>
        </w:rPr>
        <w:t xml:space="preserve"> </w:t>
      </w:r>
      <w:proofErr w:type="spellStart"/>
      <w:r w:rsidRPr="0086746B">
        <w:rPr>
          <w:shd w:val="clear" w:color="auto" w:fill="FFFFFF"/>
        </w:rPr>
        <w:t>realidade</w:t>
      </w:r>
      <w:proofErr w:type="spellEnd"/>
      <w:r w:rsidRPr="0086746B">
        <w:rPr>
          <w:shd w:val="clear" w:color="auto" w:fill="FFFFFF"/>
        </w:rPr>
        <w:t xml:space="preserve">, as </w:t>
      </w:r>
      <w:proofErr w:type="spellStart"/>
      <w:r w:rsidRPr="0086746B">
        <w:rPr>
          <w:shd w:val="clear" w:color="auto" w:fill="FFFFFF"/>
        </w:rPr>
        <w:t>tecnologias</w:t>
      </w:r>
      <w:proofErr w:type="spellEnd"/>
      <w:r w:rsidRPr="0086746B">
        <w:rPr>
          <w:shd w:val="clear" w:color="auto" w:fill="FFFFFF"/>
        </w:rPr>
        <w:t xml:space="preserve"> de </w:t>
      </w:r>
      <w:proofErr w:type="spellStart"/>
      <w:r w:rsidRPr="0086746B">
        <w:rPr>
          <w:shd w:val="clear" w:color="auto" w:fill="FFFFFF"/>
        </w:rPr>
        <w:t>informação</w:t>
      </w:r>
      <w:proofErr w:type="spellEnd"/>
      <w:r w:rsidRPr="0086746B">
        <w:rPr>
          <w:shd w:val="clear" w:color="auto" w:fill="FFFFFF"/>
        </w:rPr>
        <w:t xml:space="preserve"> e </w:t>
      </w:r>
      <w:proofErr w:type="spellStart"/>
      <w:r w:rsidRPr="0086746B">
        <w:rPr>
          <w:shd w:val="clear" w:color="auto" w:fill="FFFFFF"/>
        </w:rPr>
        <w:t>comunicação</w:t>
      </w:r>
      <w:proofErr w:type="spellEnd"/>
      <w:r w:rsidRPr="0086746B">
        <w:rPr>
          <w:shd w:val="clear" w:color="auto" w:fill="FFFFFF"/>
        </w:rPr>
        <w:t xml:space="preserve"> (TIC) </w:t>
      </w:r>
      <w:proofErr w:type="spellStart"/>
      <w:r w:rsidRPr="0086746B">
        <w:rPr>
          <w:shd w:val="clear" w:color="auto" w:fill="FFFFFF"/>
        </w:rPr>
        <w:t>foram</w:t>
      </w:r>
      <w:proofErr w:type="spellEnd"/>
      <w:r w:rsidRPr="0086746B">
        <w:rPr>
          <w:shd w:val="clear" w:color="auto" w:fill="FFFFFF"/>
        </w:rPr>
        <w:t xml:space="preserve"> incorporadas </w:t>
      </w:r>
      <w:proofErr w:type="spellStart"/>
      <w:r w:rsidRPr="0086746B">
        <w:rPr>
          <w:shd w:val="clear" w:color="auto" w:fill="FFFFFF"/>
        </w:rPr>
        <w:t>aos</w:t>
      </w:r>
      <w:proofErr w:type="spellEnd"/>
      <w:r w:rsidRPr="0086746B">
        <w:rPr>
          <w:shd w:val="clear" w:color="auto" w:fill="FFFFFF"/>
        </w:rPr>
        <w:t xml:space="preserve"> </w:t>
      </w:r>
      <w:proofErr w:type="spellStart"/>
      <w:r w:rsidRPr="0086746B">
        <w:rPr>
          <w:shd w:val="clear" w:color="auto" w:fill="FFFFFF"/>
        </w:rPr>
        <w:t>espaços</w:t>
      </w:r>
      <w:proofErr w:type="spellEnd"/>
      <w:r w:rsidRPr="0086746B">
        <w:rPr>
          <w:shd w:val="clear" w:color="auto" w:fill="FFFFFF"/>
        </w:rPr>
        <w:t xml:space="preserve"> </w:t>
      </w:r>
      <w:proofErr w:type="spellStart"/>
      <w:r w:rsidRPr="0086746B">
        <w:rPr>
          <w:shd w:val="clear" w:color="auto" w:fill="FFFFFF"/>
        </w:rPr>
        <w:t>universitários</w:t>
      </w:r>
      <w:proofErr w:type="spellEnd"/>
      <w:r w:rsidRPr="0086746B">
        <w:rPr>
          <w:shd w:val="clear" w:color="auto" w:fill="FFFFFF"/>
        </w:rPr>
        <w:t xml:space="preserve"> por </w:t>
      </w:r>
      <w:proofErr w:type="spellStart"/>
      <w:r w:rsidRPr="0086746B">
        <w:rPr>
          <w:shd w:val="clear" w:color="auto" w:fill="FFFFFF"/>
        </w:rPr>
        <w:t>meio</w:t>
      </w:r>
      <w:proofErr w:type="spellEnd"/>
      <w:r w:rsidRPr="0086746B">
        <w:rPr>
          <w:shd w:val="clear" w:color="auto" w:fill="FFFFFF"/>
        </w:rPr>
        <w:t xml:space="preserve"> de </w:t>
      </w:r>
      <w:proofErr w:type="spellStart"/>
      <w:r w:rsidRPr="0086746B">
        <w:rPr>
          <w:shd w:val="clear" w:color="auto" w:fill="FFFFFF"/>
        </w:rPr>
        <w:t>modificações</w:t>
      </w:r>
      <w:proofErr w:type="spellEnd"/>
      <w:r w:rsidRPr="0086746B">
        <w:rPr>
          <w:shd w:val="clear" w:color="auto" w:fill="FFFFFF"/>
        </w:rPr>
        <w:t xml:space="preserve"> para que </w:t>
      </w:r>
      <w:proofErr w:type="spellStart"/>
      <w:r w:rsidRPr="0086746B">
        <w:rPr>
          <w:shd w:val="clear" w:color="auto" w:fill="FFFFFF"/>
        </w:rPr>
        <w:t>esses</w:t>
      </w:r>
      <w:proofErr w:type="spellEnd"/>
      <w:r w:rsidRPr="0086746B">
        <w:rPr>
          <w:shd w:val="clear" w:color="auto" w:fill="FFFFFF"/>
        </w:rPr>
        <w:t xml:space="preserve"> </w:t>
      </w:r>
      <w:proofErr w:type="spellStart"/>
      <w:r w:rsidRPr="0086746B">
        <w:rPr>
          <w:shd w:val="clear" w:color="auto" w:fill="FFFFFF"/>
        </w:rPr>
        <w:t>jovens</w:t>
      </w:r>
      <w:proofErr w:type="spellEnd"/>
      <w:r w:rsidRPr="0086746B">
        <w:rPr>
          <w:shd w:val="clear" w:color="auto" w:fill="FFFFFF"/>
        </w:rPr>
        <w:t xml:space="preserve"> </w:t>
      </w:r>
      <w:proofErr w:type="spellStart"/>
      <w:r w:rsidRPr="0086746B">
        <w:rPr>
          <w:shd w:val="clear" w:color="auto" w:fill="FFFFFF"/>
        </w:rPr>
        <w:t>possam</w:t>
      </w:r>
      <w:proofErr w:type="spellEnd"/>
      <w:r w:rsidRPr="0086746B">
        <w:rPr>
          <w:shd w:val="clear" w:color="auto" w:fill="FFFFFF"/>
        </w:rPr>
        <w:t xml:space="preserve"> aprender de </w:t>
      </w:r>
      <w:proofErr w:type="spellStart"/>
      <w:r w:rsidRPr="0086746B">
        <w:rPr>
          <w:shd w:val="clear" w:color="auto" w:fill="FFFFFF"/>
        </w:rPr>
        <w:t>uma</w:t>
      </w:r>
      <w:proofErr w:type="spellEnd"/>
      <w:r w:rsidRPr="0086746B">
        <w:rPr>
          <w:shd w:val="clear" w:color="auto" w:fill="FFFFFF"/>
        </w:rPr>
        <w:t xml:space="preserve"> </w:t>
      </w:r>
      <w:proofErr w:type="spellStart"/>
      <w:r w:rsidRPr="0086746B">
        <w:rPr>
          <w:shd w:val="clear" w:color="auto" w:fill="FFFFFF"/>
        </w:rPr>
        <w:t>maneira</w:t>
      </w:r>
      <w:proofErr w:type="spellEnd"/>
      <w:r w:rsidRPr="0086746B">
        <w:rPr>
          <w:shd w:val="clear" w:color="auto" w:fill="FFFFFF"/>
        </w:rPr>
        <w:t xml:space="preserve"> </w:t>
      </w:r>
      <w:proofErr w:type="spellStart"/>
      <w:r w:rsidRPr="0086746B">
        <w:rPr>
          <w:shd w:val="clear" w:color="auto" w:fill="FFFFFF"/>
        </w:rPr>
        <w:t>melhor</w:t>
      </w:r>
      <w:proofErr w:type="spellEnd"/>
      <w:r w:rsidRPr="0086746B">
        <w:rPr>
          <w:shd w:val="clear" w:color="auto" w:fill="FFFFFF"/>
        </w:rPr>
        <w:t xml:space="preserve">. </w:t>
      </w:r>
      <w:proofErr w:type="spellStart"/>
      <w:r w:rsidRPr="0086746B">
        <w:rPr>
          <w:shd w:val="clear" w:color="auto" w:fill="FFFFFF"/>
        </w:rPr>
        <w:t>Neste</w:t>
      </w:r>
      <w:proofErr w:type="spellEnd"/>
      <w:r w:rsidRPr="0086746B">
        <w:rPr>
          <w:shd w:val="clear" w:color="auto" w:fill="FFFFFF"/>
        </w:rPr>
        <w:t xml:space="preserve"> sentido, este </w:t>
      </w:r>
      <w:proofErr w:type="spellStart"/>
      <w:r w:rsidRPr="0086746B">
        <w:rPr>
          <w:shd w:val="clear" w:color="auto" w:fill="FFFFFF"/>
        </w:rPr>
        <w:t>estudo</w:t>
      </w:r>
      <w:proofErr w:type="spellEnd"/>
      <w:r w:rsidRPr="0086746B">
        <w:rPr>
          <w:shd w:val="clear" w:color="auto" w:fill="FFFFFF"/>
        </w:rPr>
        <w:t xml:space="preserve"> </w:t>
      </w:r>
      <w:proofErr w:type="spellStart"/>
      <w:r w:rsidRPr="0086746B">
        <w:rPr>
          <w:shd w:val="clear" w:color="auto" w:fill="FFFFFF"/>
        </w:rPr>
        <w:t>analisa</w:t>
      </w:r>
      <w:proofErr w:type="spellEnd"/>
      <w:r w:rsidRPr="0086746B">
        <w:rPr>
          <w:shd w:val="clear" w:color="auto" w:fill="FFFFFF"/>
        </w:rPr>
        <w:t xml:space="preserve"> o </w:t>
      </w:r>
      <w:proofErr w:type="spellStart"/>
      <w:r w:rsidRPr="0086746B">
        <w:rPr>
          <w:shd w:val="clear" w:color="auto" w:fill="FFFFFF"/>
        </w:rPr>
        <w:t>nível</w:t>
      </w:r>
      <w:proofErr w:type="spellEnd"/>
      <w:r w:rsidRPr="0086746B">
        <w:rPr>
          <w:shd w:val="clear" w:color="auto" w:fill="FFFFFF"/>
        </w:rPr>
        <w:t xml:space="preserve"> de </w:t>
      </w:r>
      <w:proofErr w:type="spellStart"/>
      <w:r w:rsidRPr="0086746B">
        <w:rPr>
          <w:shd w:val="clear" w:color="auto" w:fill="FFFFFF"/>
        </w:rPr>
        <w:t>desenvolvimento</w:t>
      </w:r>
      <w:proofErr w:type="spellEnd"/>
      <w:r w:rsidRPr="0086746B">
        <w:rPr>
          <w:shd w:val="clear" w:color="auto" w:fill="FFFFFF"/>
        </w:rPr>
        <w:t xml:space="preserve"> de </w:t>
      </w:r>
      <w:proofErr w:type="spellStart"/>
      <w:r w:rsidRPr="0086746B">
        <w:rPr>
          <w:shd w:val="clear" w:color="auto" w:fill="FFFFFF"/>
        </w:rPr>
        <w:t>competências</w:t>
      </w:r>
      <w:proofErr w:type="spellEnd"/>
      <w:r w:rsidRPr="0086746B">
        <w:rPr>
          <w:shd w:val="clear" w:color="auto" w:fill="FFFFFF"/>
        </w:rPr>
        <w:t xml:space="preserve"> </w:t>
      </w:r>
      <w:proofErr w:type="spellStart"/>
      <w:r w:rsidRPr="0086746B">
        <w:rPr>
          <w:shd w:val="clear" w:color="auto" w:fill="FFFFFF"/>
        </w:rPr>
        <w:t>digitais</w:t>
      </w:r>
      <w:proofErr w:type="spellEnd"/>
      <w:r w:rsidRPr="0086746B">
        <w:rPr>
          <w:shd w:val="clear" w:color="auto" w:fill="FFFFFF"/>
        </w:rPr>
        <w:t xml:space="preserve"> que os </w:t>
      </w:r>
      <w:proofErr w:type="spellStart"/>
      <w:r w:rsidRPr="0086746B">
        <w:rPr>
          <w:shd w:val="clear" w:color="auto" w:fill="FFFFFF"/>
        </w:rPr>
        <w:t>próprios</w:t>
      </w:r>
      <w:proofErr w:type="spellEnd"/>
      <w:r w:rsidRPr="0086746B">
        <w:rPr>
          <w:shd w:val="clear" w:color="auto" w:fill="FFFFFF"/>
        </w:rPr>
        <w:t xml:space="preserve"> </w:t>
      </w:r>
      <w:proofErr w:type="spellStart"/>
      <w:r w:rsidRPr="0086746B">
        <w:rPr>
          <w:shd w:val="clear" w:color="auto" w:fill="FFFFFF"/>
        </w:rPr>
        <w:t>alunos</w:t>
      </w:r>
      <w:proofErr w:type="spellEnd"/>
      <w:r w:rsidRPr="0086746B">
        <w:rPr>
          <w:shd w:val="clear" w:color="auto" w:fill="FFFFFF"/>
        </w:rPr>
        <w:t xml:space="preserve"> </w:t>
      </w:r>
      <w:proofErr w:type="spellStart"/>
      <w:r w:rsidRPr="0086746B">
        <w:rPr>
          <w:shd w:val="clear" w:color="auto" w:fill="FFFFFF"/>
        </w:rPr>
        <w:t>consideram</w:t>
      </w:r>
      <w:proofErr w:type="spellEnd"/>
      <w:r w:rsidRPr="0086746B">
        <w:rPr>
          <w:shd w:val="clear" w:color="auto" w:fill="FFFFFF"/>
        </w:rPr>
        <w:t xml:space="preserve"> identificar </w:t>
      </w:r>
      <w:proofErr w:type="spellStart"/>
      <w:r w:rsidRPr="0086746B">
        <w:rPr>
          <w:shd w:val="clear" w:color="auto" w:fill="FFFFFF"/>
        </w:rPr>
        <w:t>quando</w:t>
      </w:r>
      <w:proofErr w:type="spellEnd"/>
      <w:r w:rsidRPr="0086746B">
        <w:rPr>
          <w:shd w:val="clear" w:color="auto" w:fill="FFFFFF"/>
        </w:rPr>
        <w:t xml:space="preserve"> </w:t>
      </w:r>
      <w:proofErr w:type="spellStart"/>
      <w:r w:rsidRPr="0086746B">
        <w:rPr>
          <w:shd w:val="clear" w:color="auto" w:fill="FFFFFF"/>
        </w:rPr>
        <w:t>ingressam</w:t>
      </w:r>
      <w:proofErr w:type="spellEnd"/>
      <w:r w:rsidRPr="0086746B">
        <w:rPr>
          <w:shd w:val="clear" w:color="auto" w:fill="FFFFFF"/>
        </w:rPr>
        <w:t xml:space="preserve"> em </w:t>
      </w:r>
      <w:proofErr w:type="spellStart"/>
      <w:r w:rsidRPr="0086746B">
        <w:rPr>
          <w:shd w:val="clear" w:color="auto" w:fill="FFFFFF"/>
        </w:rPr>
        <w:t>seus</w:t>
      </w:r>
      <w:proofErr w:type="spellEnd"/>
      <w:r w:rsidRPr="0086746B">
        <w:rPr>
          <w:shd w:val="clear" w:color="auto" w:fill="FFFFFF"/>
        </w:rPr>
        <w:t xml:space="preserve"> </w:t>
      </w:r>
      <w:proofErr w:type="spellStart"/>
      <w:r w:rsidRPr="0086746B">
        <w:rPr>
          <w:shd w:val="clear" w:color="auto" w:fill="FFFFFF"/>
        </w:rPr>
        <w:t>estudos</w:t>
      </w:r>
      <w:proofErr w:type="spellEnd"/>
      <w:r w:rsidRPr="0086746B">
        <w:rPr>
          <w:shd w:val="clear" w:color="auto" w:fill="FFFFFF"/>
        </w:rPr>
        <w:t xml:space="preserve"> </w:t>
      </w:r>
      <w:proofErr w:type="spellStart"/>
      <w:r w:rsidRPr="0086746B">
        <w:rPr>
          <w:shd w:val="clear" w:color="auto" w:fill="FFFFFF"/>
        </w:rPr>
        <w:t>universitários</w:t>
      </w:r>
      <w:proofErr w:type="spellEnd"/>
      <w:r w:rsidRPr="0086746B">
        <w:rPr>
          <w:shd w:val="clear" w:color="auto" w:fill="FFFFFF"/>
        </w:rPr>
        <w:t xml:space="preserve">, </w:t>
      </w:r>
      <w:proofErr w:type="spellStart"/>
      <w:r w:rsidRPr="0086746B">
        <w:rPr>
          <w:shd w:val="clear" w:color="auto" w:fill="FFFFFF"/>
        </w:rPr>
        <w:t>bem</w:t>
      </w:r>
      <w:proofErr w:type="spellEnd"/>
      <w:r w:rsidRPr="0086746B">
        <w:rPr>
          <w:shd w:val="clear" w:color="auto" w:fill="FFFFFF"/>
        </w:rPr>
        <w:t xml:space="preserve"> como </w:t>
      </w:r>
      <w:proofErr w:type="spellStart"/>
      <w:r w:rsidRPr="0086746B">
        <w:rPr>
          <w:shd w:val="clear" w:color="auto" w:fill="FFFFFF"/>
        </w:rPr>
        <w:t>outros</w:t>
      </w:r>
      <w:proofErr w:type="spellEnd"/>
      <w:r w:rsidRPr="0086746B">
        <w:rPr>
          <w:shd w:val="clear" w:color="auto" w:fill="FFFFFF"/>
        </w:rPr>
        <w:t xml:space="preserve"> aspectos que </w:t>
      </w:r>
      <w:proofErr w:type="spellStart"/>
      <w:r w:rsidRPr="0086746B">
        <w:rPr>
          <w:shd w:val="clear" w:color="auto" w:fill="FFFFFF"/>
        </w:rPr>
        <w:t>levaram</w:t>
      </w:r>
      <w:proofErr w:type="spellEnd"/>
      <w:r w:rsidRPr="0086746B">
        <w:rPr>
          <w:shd w:val="clear" w:color="auto" w:fill="FFFFFF"/>
        </w:rPr>
        <w:t xml:space="preserve"> a </w:t>
      </w:r>
      <w:proofErr w:type="spellStart"/>
      <w:r w:rsidRPr="0086746B">
        <w:rPr>
          <w:shd w:val="clear" w:color="auto" w:fill="FFFFFF"/>
        </w:rPr>
        <w:t>esse</w:t>
      </w:r>
      <w:proofErr w:type="spellEnd"/>
      <w:r w:rsidRPr="0086746B">
        <w:rPr>
          <w:shd w:val="clear" w:color="auto" w:fill="FFFFFF"/>
        </w:rPr>
        <w:t xml:space="preserve"> </w:t>
      </w:r>
      <w:proofErr w:type="spellStart"/>
      <w:r w:rsidRPr="0086746B">
        <w:rPr>
          <w:shd w:val="clear" w:color="auto" w:fill="FFFFFF"/>
        </w:rPr>
        <w:t>aprendizado</w:t>
      </w:r>
      <w:proofErr w:type="spellEnd"/>
      <w:r w:rsidRPr="0086746B">
        <w:rPr>
          <w:shd w:val="clear" w:color="auto" w:fill="FFFFFF"/>
        </w:rPr>
        <w:t xml:space="preserve">, </w:t>
      </w:r>
      <w:proofErr w:type="spellStart"/>
      <w:r w:rsidRPr="0086746B">
        <w:rPr>
          <w:shd w:val="clear" w:color="auto" w:fill="FFFFFF"/>
        </w:rPr>
        <w:t>através</w:t>
      </w:r>
      <w:proofErr w:type="spellEnd"/>
      <w:r w:rsidRPr="0086746B">
        <w:rPr>
          <w:shd w:val="clear" w:color="auto" w:fill="FFFFFF"/>
        </w:rPr>
        <w:t xml:space="preserve"> da </w:t>
      </w:r>
      <w:proofErr w:type="spellStart"/>
      <w:r w:rsidRPr="0086746B">
        <w:rPr>
          <w:shd w:val="clear" w:color="auto" w:fill="FFFFFF"/>
        </w:rPr>
        <w:t>aplicação</w:t>
      </w:r>
      <w:proofErr w:type="spellEnd"/>
      <w:r w:rsidRPr="0086746B">
        <w:rPr>
          <w:shd w:val="clear" w:color="auto" w:fill="FFFFFF"/>
        </w:rPr>
        <w:t xml:space="preserve"> do método </w:t>
      </w:r>
      <w:proofErr w:type="spellStart"/>
      <w:r w:rsidRPr="0086746B">
        <w:rPr>
          <w:shd w:val="clear" w:color="auto" w:fill="FFFFFF"/>
        </w:rPr>
        <w:t>qualitativo</w:t>
      </w:r>
      <w:proofErr w:type="spellEnd"/>
      <w:r w:rsidRPr="0086746B">
        <w:rPr>
          <w:shd w:val="clear" w:color="auto" w:fill="FFFFFF"/>
        </w:rPr>
        <w:t xml:space="preserve"> em 18 </w:t>
      </w:r>
      <w:proofErr w:type="spellStart"/>
      <w:r w:rsidRPr="0086746B">
        <w:rPr>
          <w:shd w:val="clear" w:color="auto" w:fill="FFFFFF"/>
        </w:rPr>
        <w:t>estudantes</w:t>
      </w:r>
      <w:proofErr w:type="spellEnd"/>
      <w:r w:rsidRPr="0086746B">
        <w:rPr>
          <w:shd w:val="clear" w:color="auto" w:fill="FFFFFF"/>
        </w:rPr>
        <w:t xml:space="preserve"> de </w:t>
      </w:r>
      <w:proofErr w:type="spellStart"/>
      <w:r w:rsidRPr="0086746B">
        <w:rPr>
          <w:shd w:val="clear" w:color="auto" w:fill="FFFFFF"/>
        </w:rPr>
        <w:t>ensino</w:t>
      </w:r>
      <w:proofErr w:type="spellEnd"/>
      <w:r w:rsidRPr="0086746B">
        <w:rPr>
          <w:shd w:val="clear" w:color="auto" w:fill="FFFFFF"/>
        </w:rPr>
        <w:t xml:space="preserve"> </w:t>
      </w:r>
      <w:proofErr w:type="spellStart"/>
      <w:r w:rsidRPr="0086746B">
        <w:rPr>
          <w:shd w:val="clear" w:color="auto" w:fill="FFFFFF"/>
        </w:rPr>
        <w:t>médio</w:t>
      </w:r>
      <w:proofErr w:type="spellEnd"/>
      <w:r w:rsidRPr="0086746B">
        <w:rPr>
          <w:shd w:val="clear" w:color="auto" w:fill="FFFFFF"/>
        </w:rPr>
        <w:t xml:space="preserve">. nova </w:t>
      </w:r>
      <w:proofErr w:type="spellStart"/>
      <w:r w:rsidRPr="0086746B">
        <w:rPr>
          <w:shd w:val="clear" w:color="auto" w:fill="FFFFFF"/>
        </w:rPr>
        <w:t>admissão</w:t>
      </w:r>
      <w:proofErr w:type="spellEnd"/>
      <w:r w:rsidRPr="0086746B">
        <w:rPr>
          <w:shd w:val="clear" w:color="auto" w:fill="FFFFFF"/>
        </w:rPr>
        <w:t xml:space="preserve"> </w:t>
      </w:r>
      <w:proofErr w:type="spellStart"/>
      <w:r w:rsidRPr="0086746B">
        <w:rPr>
          <w:shd w:val="clear" w:color="auto" w:fill="FFFFFF"/>
        </w:rPr>
        <w:t>na</w:t>
      </w:r>
      <w:proofErr w:type="spellEnd"/>
      <w:r w:rsidRPr="0086746B">
        <w:rPr>
          <w:shd w:val="clear" w:color="auto" w:fill="FFFFFF"/>
        </w:rPr>
        <w:t xml:space="preserve"> </w:t>
      </w:r>
      <w:proofErr w:type="spellStart"/>
      <w:r w:rsidRPr="0086746B">
        <w:rPr>
          <w:shd w:val="clear" w:color="auto" w:fill="FFFFFF"/>
        </w:rPr>
        <w:t>Universidade</w:t>
      </w:r>
      <w:proofErr w:type="spellEnd"/>
      <w:r w:rsidRPr="0086746B">
        <w:rPr>
          <w:shd w:val="clear" w:color="auto" w:fill="FFFFFF"/>
        </w:rPr>
        <w:t xml:space="preserve"> de Sonora, no México. Os resultados </w:t>
      </w:r>
      <w:proofErr w:type="spellStart"/>
      <w:r w:rsidRPr="0086746B">
        <w:rPr>
          <w:shd w:val="clear" w:color="auto" w:fill="FFFFFF"/>
        </w:rPr>
        <w:t>mostram</w:t>
      </w:r>
      <w:proofErr w:type="spellEnd"/>
      <w:r w:rsidRPr="0086746B">
        <w:rPr>
          <w:shd w:val="clear" w:color="auto" w:fill="FFFFFF"/>
        </w:rPr>
        <w:t xml:space="preserve"> que é </w:t>
      </w:r>
      <w:proofErr w:type="spellStart"/>
      <w:r w:rsidRPr="0086746B">
        <w:rPr>
          <w:shd w:val="clear" w:color="auto" w:fill="FFFFFF"/>
        </w:rPr>
        <w:t>possível</w:t>
      </w:r>
      <w:proofErr w:type="spellEnd"/>
      <w:r w:rsidRPr="0086746B">
        <w:rPr>
          <w:shd w:val="clear" w:color="auto" w:fill="FFFFFF"/>
        </w:rPr>
        <w:t xml:space="preserve"> identificar que as </w:t>
      </w:r>
      <w:proofErr w:type="spellStart"/>
      <w:r w:rsidRPr="0086746B">
        <w:rPr>
          <w:shd w:val="clear" w:color="auto" w:fill="FFFFFF"/>
        </w:rPr>
        <w:t>TICs</w:t>
      </w:r>
      <w:proofErr w:type="spellEnd"/>
      <w:r w:rsidRPr="0086746B">
        <w:rPr>
          <w:shd w:val="clear" w:color="auto" w:fill="FFFFFF"/>
        </w:rPr>
        <w:t xml:space="preserve"> </w:t>
      </w:r>
      <w:proofErr w:type="spellStart"/>
      <w:r w:rsidRPr="0086746B">
        <w:rPr>
          <w:shd w:val="clear" w:color="auto" w:fill="FFFFFF"/>
        </w:rPr>
        <w:t>são</w:t>
      </w:r>
      <w:proofErr w:type="spellEnd"/>
      <w:r w:rsidRPr="0086746B">
        <w:rPr>
          <w:shd w:val="clear" w:color="auto" w:fill="FFFFFF"/>
        </w:rPr>
        <w:t xml:space="preserve"> incorporadas </w:t>
      </w:r>
      <w:proofErr w:type="spellStart"/>
      <w:r w:rsidRPr="0086746B">
        <w:rPr>
          <w:shd w:val="clear" w:color="auto" w:fill="FFFFFF"/>
        </w:rPr>
        <w:t>às</w:t>
      </w:r>
      <w:proofErr w:type="spellEnd"/>
      <w:r w:rsidRPr="0086746B">
        <w:rPr>
          <w:shd w:val="clear" w:color="auto" w:fill="FFFFFF"/>
        </w:rPr>
        <w:t xml:space="preserve"> vidas dos </w:t>
      </w:r>
      <w:proofErr w:type="spellStart"/>
      <w:r w:rsidRPr="0086746B">
        <w:rPr>
          <w:shd w:val="clear" w:color="auto" w:fill="FFFFFF"/>
        </w:rPr>
        <w:t>jovens</w:t>
      </w:r>
      <w:proofErr w:type="spellEnd"/>
      <w:r w:rsidRPr="0086746B">
        <w:rPr>
          <w:shd w:val="clear" w:color="auto" w:fill="FFFFFF"/>
        </w:rPr>
        <w:t xml:space="preserve"> </w:t>
      </w:r>
      <w:proofErr w:type="spellStart"/>
      <w:r w:rsidRPr="0086746B">
        <w:rPr>
          <w:shd w:val="clear" w:color="auto" w:fill="FFFFFF"/>
        </w:rPr>
        <w:t>estudantes</w:t>
      </w:r>
      <w:proofErr w:type="spellEnd"/>
      <w:r w:rsidRPr="0086746B">
        <w:rPr>
          <w:shd w:val="clear" w:color="auto" w:fill="FFFFFF"/>
        </w:rPr>
        <w:t xml:space="preserve"> de diferentes </w:t>
      </w:r>
      <w:proofErr w:type="spellStart"/>
      <w:r w:rsidRPr="0086746B">
        <w:rPr>
          <w:shd w:val="clear" w:color="auto" w:fill="FFFFFF"/>
        </w:rPr>
        <w:t>maneiras</w:t>
      </w:r>
      <w:proofErr w:type="spellEnd"/>
      <w:r w:rsidRPr="0086746B">
        <w:rPr>
          <w:shd w:val="clear" w:color="auto" w:fill="FFFFFF"/>
        </w:rPr>
        <w:t xml:space="preserve"> e </w:t>
      </w:r>
      <w:proofErr w:type="spellStart"/>
      <w:r w:rsidRPr="0086746B">
        <w:rPr>
          <w:shd w:val="clear" w:color="auto" w:fill="FFFFFF"/>
        </w:rPr>
        <w:t>começam</w:t>
      </w:r>
      <w:proofErr w:type="spellEnd"/>
      <w:r w:rsidRPr="0086746B">
        <w:rPr>
          <w:shd w:val="clear" w:color="auto" w:fill="FFFFFF"/>
        </w:rPr>
        <w:t xml:space="preserve"> </w:t>
      </w:r>
      <w:proofErr w:type="spellStart"/>
      <w:r w:rsidRPr="0086746B">
        <w:rPr>
          <w:shd w:val="clear" w:color="auto" w:fill="FFFFFF"/>
        </w:rPr>
        <w:t>sua</w:t>
      </w:r>
      <w:proofErr w:type="spellEnd"/>
      <w:r w:rsidRPr="0086746B">
        <w:rPr>
          <w:shd w:val="clear" w:color="auto" w:fill="FFFFFF"/>
        </w:rPr>
        <w:t xml:space="preserve"> </w:t>
      </w:r>
      <w:proofErr w:type="spellStart"/>
      <w:r w:rsidRPr="0086746B">
        <w:rPr>
          <w:shd w:val="clear" w:color="auto" w:fill="FFFFFF"/>
        </w:rPr>
        <w:t>preparação</w:t>
      </w:r>
      <w:proofErr w:type="spellEnd"/>
      <w:r w:rsidRPr="0086746B">
        <w:rPr>
          <w:shd w:val="clear" w:color="auto" w:fill="FFFFFF"/>
        </w:rPr>
        <w:t xml:space="preserve"> para desenvolver habilidades tecnológicas, </w:t>
      </w:r>
      <w:proofErr w:type="spellStart"/>
      <w:r w:rsidRPr="0086746B">
        <w:rPr>
          <w:shd w:val="clear" w:color="auto" w:fill="FFFFFF"/>
        </w:rPr>
        <w:t>algumas</w:t>
      </w:r>
      <w:proofErr w:type="spellEnd"/>
      <w:r w:rsidRPr="0086746B">
        <w:rPr>
          <w:shd w:val="clear" w:color="auto" w:fill="FFFFFF"/>
        </w:rPr>
        <w:t xml:space="preserve"> </w:t>
      </w:r>
      <w:proofErr w:type="spellStart"/>
      <w:r w:rsidRPr="0086746B">
        <w:rPr>
          <w:shd w:val="clear" w:color="auto" w:fill="FFFFFF"/>
        </w:rPr>
        <w:t>mais</w:t>
      </w:r>
      <w:proofErr w:type="spellEnd"/>
      <w:r w:rsidRPr="0086746B">
        <w:rPr>
          <w:shd w:val="clear" w:color="auto" w:fill="FFFFFF"/>
        </w:rPr>
        <w:t xml:space="preserve"> cedo do que </w:t>
      </w:r>
      <w:proofErr w:type="spellStart"/>
      <w:r w:rsidRPr="0086746B">
        <w:rPr>
          <w:shd w:val="clear" w:color="auto" w:fill="FFFFFF"/>
        </w:rPr>
        <w:t>outras</w:t>
      </w:r>
      <w:proofErr w:type="spellEnd"/>
      <w:r w:rsidRPr="0086746B">
        <w:rPr>
          <w:shd w:val="clear" w:color="auto" w:fill="FFFFFF"/>
        </w:rPr>
        <w:t xml:space="preserve"> e de forma diversa </w:t>
      </w:r>
      <w:proofErr w:type="spellStart"/>
      <w:r w:rsidRPr="0086746B">
        <w:rPr>
          <w:shd w:val="clear" w:color="auto" w:fill="FFFFFF"/>
        </w:rPr>
        <w:t>através</w:t>
      </w:r>
      <w:proofErr w:type="spellEnd"/>
      <w:r w:rsidRPr="0086746B">
        <w:rPr>
          <w:shd w:val="clear" w:color="auto" w:fill="FFFFFF"/>
        </w:rPr>
        <w:t xml:space="preserve"> dos diferentes </w:t>
      </w:r>
      <w:proofErr w:type="spellStart"/>
      <w:r w:rsidRPr="0086746B">
        <w:rPr>
          <w:shd w:val="clear" w:color="auto" w:fill="FFFFFF"/>
        </w:rPr>
        <w:t>níveis</w:t>
      </w:r>
      <w:proofErr w:type="spellEnd"/>
      <w:r w:rsidRPr="0086746B">
        <w:rPr>
          <w:shd w:val="clear" w:color="auto" w:fill="FFFFFF"/>
        </w:rPr>
        <w:t xml:space="preserve"> </w:t>
      </w:r>
      <w:proofErr w:type="spellStart"/>
      <w:r w:rsidRPr="0086746B">
        <w:rPr>
          <w:shd w:val="clear" w:color="auto" w:fill="FFFFFF"/>
        </w:rPr>
        <w:t>educacionais</w:t>
      </w:r>
      <w:proofErr w:type="spellEnd"/>
      <w:r w:rsidRPr="0086746B">
        <w:rPr>
          <w:shd w:val="clear" w:color="auto" w:fill="FFFFFF"/>
        </w:rPr>
        <w:t xml:space="preserve">. </w:t>
      </w:r>
      <w:proofErr w:type="spellStart"/>
      <w:r w:rsidRPr="0086746B">
        <w:rPr>
          <w:shd w:val="clear" w:color="auto" w:fill="FFFFFF"/>
        </w:rPr>
        <w:t>Também</w:t>
      </w:r>
      <w:proofErr w:type="spellEnd"/>
      <w:r w:rsidRPr="0086746B">
        <w:rPr>
          <w:shd w:val="clear" w:color="auto" w:fill="FFFFFF"/>
        </w:rPr>
        <w:t xml:space="preserve"> </w:t>
      </w:r>
      <w:proofErr w:type="spellStart"/>
      <w:r w:rsidRPr="0086746B">
        <w:rPr>
          <w:shd w:val="clear" w:color="auto" w:fill="FFFFFF"/>
        </w:rPr>
        <w:t>há</w:t>
      </w:r>
      <w:proofErr w:type="spellEnd"/>
      <w:r w:rsidRPr="0086746B">
        <w:rPr>
          <w:shd w:val="clear" w:color="auto" w:fill="FFFFFF"/>
        </w:rPr>
        <w:t xml:space="preserve"> </w:t>
      </w:r>
      <w:proofErr w:type="spellStart"/>
      <w:r w:rsidRPr="0086746B">
        <w:rPr>
          <w:shd w:val="clear" w:color="auto" w:fill="FFFFFF"/>
        </w:rPr>
        <w:t>aqueles</w:t>
      </w:r>
      <w:proofErr w:type="spellEnd"/>
      <w:r w:rsidRPr="0086746B">
        <w:rPr>
          <w:shd w:val="clear" w:color="auto" w:fill="FFFFFF"/>
        </w:rPr>
        <w:t xml:space="preserve"> que desde cedo </w:t>
      </w:r>
      <w:proofErr w:type="spellStart"/>
      <w:r w:rsidRPr="0086746B">
        <w:rPr>
          <w:shd w:val="clear" w:color="auto" w:fill="FFFFFF"/>
        </w:rPr>
        <w:t>têm</w:t>
      </w:r>
      <w:proofErr w:type="spellEnd"/>
      <w:r w:rsidRPr="0086746B">
        <w:rPr>
          <w:shd w:val="clear" w:color="auto" w:fill="FFFFFF"/>
        </w:rPr>
        <w:t xml:space="preserve"> </w:t>
      </w:r>
      <w:proofErr w:type="spellStart"/>
      <w:r w:rsidRPr="0086746B">
        <w:rPr>
          <w:shd w:val="clear" w:color="auto" w:fill="FFFFFF"/>
        </w:rPr>
        <w:t>contato</w:t>
      </w:r>
      <w:proofErr w:type="spellEnd"/>
      <w:r w:rsidRPr="0086746B">
        <w:rPr>
          <w:shd w:val="clear" w:color="auto" w:fill="FFFFFF"/>
        </w:rPr>
        <w:t xml:space="preserve"> </w:t>
      </w:r>
      <w:proofErr w:type="spellStart"/>
      <w:r w:rsidRPr="0086746B">
        <w:rPr>
          <w:shd w:val="clear" w:color="auto" w:fill="FFFFFF"/>
        </w:rPr>
        <w:t>com</w:t>
      </w:r>
      <w:proofErr w:type="spellEnd"/>
      <w:r w:rsidRPr="0086746B">
        <w:rPr>
          <w:shd w:val="clear" w:color="auto" w:fill="FFFFFF"/>
        </w:rPr>
        <w:t xml:space="preserve"> dispositivos tecnológicos, </w:t>
      </w:r>
      <w:proofErr w:type="spellStart"/>
      <w:r w:rsidRPr="0086746B">
        <w:rPr>
          <w:shd w:val="clear" w:color="auto" w:fill="FFFFFF"/>
        </w:rPr>
        <w:t>coexistindo</w:t>
      </w:r>
      <w:proofErr w:type="spellEnd"/>
      <w:r w:rsidRPr="0086746B">
        <w:rPr>
          <w:shd w:val="clear" w:color="auto" w:fill="FFFFFF"/>
        </w:rPr>
        <w:t xml:space="preserve"> em </w:t>
      </w:r>
      <w:proofErr w:type="spellStart"/>
      <w:r w:rsidRPr="0086746B">
        <w:rPr>
          <w:shd w:val="clear" w:color="auto" w:fill="FFFFFF"/>
        </w:rPr>
        <w:t>um</w:t>
      </w:r>
      <w:proofErr w:type="spellEnd"/>
      <w:r w:rsidRPr="0086746B">
        <w:rPr>
          <w:shd w:val="clear" w:color="auto" w:fill="FFFFFF"/>
        </w:rPr>
        <w:t xml:space="preserve"> contexto em que computadores e Internet </w:t>
      </w:r>
      <w:proofErr w:type="spellStart"/>
      <w:r w:rsidRPr="0086746B">
        <w:rPr>
          <w:shd w:val="clear" w:color="auto" w:fill="FFFFFF"/>
        </w:rPr>
        <w:t>voltam</w:t>
      </w:r>
      <w:proofErr w:type="spellEnd"/>
      <w:r w:rsidRPr="0086746B">
        <w:rPr>
          <w:shd w:val="clear" w:color="auto" w:fill="FFFFFF"/>
        </w:rPr>
        <w:t xml:space="preserve"> para casa como </w:t>
      </w:r>
      <w:proofErr w:type="spellStart"/>
      <w:r w:rsidRPr="0086746B">
        <w:rPr>
          <w:shd w:val="clear" w:color="auto" w:fill="FFFFFF"/>
        </w:rPr>
        <w:t>uma</w:t>
      </w:r>
      <w:proofErr w:type="spellEnd"/>
      <w:r w:rsidRPr="0086746B">
        <w:rPr>
          <w:shd w:val="clear" w:color="auto" w:fill="FFFFFF"/>
        </w:rPr>
        <w:t xml:space="preserve"> </w:t>
      </w:r>
      <w:proofErr w:type="spellStart"/>
      <w:r w:rsidRPr="0086746B">
        <w:rPr>
          <w:shd w:val="clear" w:color="auto" w:fill="FFFFFF"/>
        </w:rPr>
        <w:t>necessidade</w:t>
      </w:r>
      <w:proofErr w:type="spellEnd"/>
      <w:r w:rsidRPr="0086746B">
        <w:rPr>
          <w:shd w:val="clear" w:color="auto" w:fill="FFFFFF"/>
        </w:rPr>
        <w:t xml:space="preserve">. </w:t>
      </w:r>
      <w:proofErr w:type="spellStart"/>
      <w:r w:rsidRPr="0086746B">
        <w:rPr>
          <w:shd w:val="clear" w:color="auto" w:fill="FFFFFF"/>
        </w:rPr>
        <w:t>Concluise</w:t>
      </w:r>
      <w:proofErr w:type="spellEnd"/>
      <w:r w:rsidRPr="0086746B">
        <w:rPr>
          <w:shd w:val="clear" w:color="auto" w:fill="FFFFFF"/>
        </w:rPr>
        <w:t xml:space="preserve"> que as TIC </w:t>
      </w:r>
      <w:proofErr w:type="spellStart"/>
      <w:r w:rsidRPr="0086746B">
        <w:rPr>
          <w:shd w:val="clear" w:color="auto" w:fill="FFFFFF"/>
        </w:rPr>
        <w:t>ea</w:t>
      </w:r>
      <w:proofErr w:type="spellEnd"/>
      <w:r w:rsidRPr="0086746B">
        <w:rPr>
          <w:shd w:val="clear" w:color="auto" w:fill="FFFFFF"/>
        </w:rPr>
        <w:t xml:space="preserve"> </w:t>
      </w:r>
      <w:proofErr w:type="spellStart"/>
      <w:r w:rsidRPr="0086746B">
        <w:rPr>
          <w:shd w:val="clear" w:color="auto" w:fill="FFFFFF"/>
        </w:rPr>
        <w:t>sua</w:t>
      </w:r>
      <w:proofErr w:type="spellEnd"/>
      <w:r w:rsidRPr="0086746B">
        <w:rPr>
          <w:shd w:val="clear" w:color="auto" w:fill="FFFFFF"/>
        </w:rPr>
        <w:t xml:space="preserve"> </w:t>
      </w:r>
      <w:proofErr w:type="spellStart"/>
      <w:r w:rsidRPr="0086746B">
        <w:rPr>
          <w:shd w:val="clear" w:color="auto" w:fill="FFFFFF"/>
        </w:rPr>
        <w:t>utilização</w:t>
      </w:r>
      <w:proofErr w:type="spellEnd"/>
      <w:r w:rsidRPr="0086746B">
        <w:rPr>
          <w:shd w:val="clear" w:color="auto" w:fill="FFFFFF"/>
        </w:rPr>
        <w:t xml:space="preserve"> no contexto </w:t>
      </w:r>
      <w:proofErr w:type="spellStart"/>
      <w:r w:rsidRPr="0086746B">
        <w:rPr>
          <w:shd w:val="clear" w:color="auto" w:fill="FFFFFF"/>
        </w:rPr>
        <w:t>universitário</w:t>
      </w:r>
      <w:proofErr w:type="spellEnd"/>
      <w:r w:rsidRPr="0086746B">
        <w:rPr>
          <w:shd w:val="clear" w:color="auto" w:fill="FFFFFF"/>
        </w:rPr>
        <w:t xml:space="preserve"> </w:t>
      </w:r>
      <w:proofErr w:type="spellStart"/>
      <w:r w:rsidRPr="0086746B">
        <w:rPr>
          <w:shd w:val="clear" w:color="auto" w:fill="FFFFFF"/>
        </w:rPr>
        <w:t>deve</w:t>
      </w:r>
      <w:proofErr w:type="spellEnd"/>
      <w:r w:rsidRPr="0086746B">
        <w:rPr>
          <w:shd w:val="clear" w:color="auto" w:fill="FFFFFF"/>
        </w:rPr>
        <w:t xml:space="preserve"> </w:t>
      </w:r>
      <w:proofErr w:type="spellStart"/>
      <w:r w:rsidRPr="0086746B">
        <w:rPr>
          <w:shd w:val="clear" w:color="auto" w:fill="FFFFFF"/>
        </w:rPr>
        <w:t>forçar</w:t>
      </w:r>
      <w:proofErr w:type="spellEnd"/>
      <w:r w:rsidRPr="0086746B">
        <w:rPr>
          <w:shd w:val="clear" w:color="auto" w:fill="FFFFFF"/>
        </w:rPr>
        <w:t xml:space="preserve">-nos a repensar as </w:t>
      </w:r>
      <w:proofErr w:type="spellStart"/>
      <w:r w:rsidRPr="0086746B">
        <w:rPr>
          <w:shd w:val="clear" w:color="auto" w:fill="FFFFFF"/>
        </w:rPr>
        <w:t>maneiras</w:t>
      </w:r>
      <w:proofErr w:type="spellEnd"/>
      <w:r w:rsidRPr="0086746B">
        <w:rPr>
          <w:shd w:val="clear" w:color="auto" w:fill="FFFFFF"/>
        </w:rPr>
        <w:t xml:space="preserve"> pelas </w:t>
      </w:r>
      <w:proofErr w:type="spellStart"/>
      <w:r w:rsidRPr="0086746B">
        <w:rPr>
          <w:shd w:val="clear" w:color="auto" w:fill="FFFFFF"/>
        </w:rPr>
        <w:t>quais</w:t>
      </w:r>
      <w:proofErr w:type="spellEnd"/>
      <w:r w:rsidRPr="0086746B">
        <w:rPr>
          <w:shd w:val="clear" w:color="auto" w:fill="FFFFFF"/>
        </w:rPr>
        <w:t xml:space="preserve"> o </w:t>
      </w:r>
      <w:proofErr w:type="spellStart"/>
      <w:r w:rsidRPr="0086746B">
        <w:rPr>
          <w:shd w:val="clear" w:color="auto" w:fill="FFFFFF"/>
        </w:rPr>
        <w:t>ensino</w:t>
      </w:r>
      <w:proofErr w:type="spellEnd"/>
      <w:r w:rsidRPr="0086746B">
        <w:rPr>
          <w:shd w:val="clear" w:color="auto" w:fill="FFFFFF"/>
        </w:rPr>
        <w:t xml:space="preserve"> </w:t>
      </w:r>
      <w:proofErr w:type="spellStart"/>
      <w:r w:rsidRPr="0086746B">
        <w:rPr>
          <w:shd w:val="clear" w:color="auto" w:fill="FFFFFF"/>
        </w:rPr>
        <w:t>ea</w:t>
      </w:r>
      <w:proofErr w:type="spellEnd"/>
      <w:r w:rsidRPr="0086746B">
        <w:rPr>
          <w:shd w:val="clear" w:color="auto" w:fill="FFFFFF"/>
        </w:rPr>
        <w:t xml:space="preserve"> </w:t>
      </w:r>
      <w:proofErr w:type="spellStart"/>
      <w:r w:rsidRPr="0086746B">
        <w:rPr>
          <w:shd w:val="clear" w:color="auto" w:fill="FFFFFF"/>
        </w:rPr>
        <w:t>aprendizagem</w:t>
      </w:r>
      <w:proofErr w:type="spellEnd"/>
      <w:r w:rsidRPr="0086746B">
        <w:rPr>
          <w:shd w:val="clear" w:color="auto" w:fill="FFFFFF"/>
        </w:rPr>
        <w:t xml:space="preserve"> </w:t>
      </w:r>
      <w:proofErr w:type="spellStart"/>
      <w:r w:rsidRPr="0086746B">
        <w:rPr>
          <w:shd w:val="clear" w:color="auto" w:fill="FFFFFF"/>
        </w:rPr>
        <w:t>ocorrem</w:t>
      </w:r>
      <w:proofErr w:type="spellEnd"/>
      <w:r w:rsidRPr="0086746B">
        <w:rPr>
          <w:shd w:val="clear" w:color="auto" w:fill="FFFFFF"/>
        </w:rPr>
        <w:t xml:space="preserve">, </w:t>
      </w:r>
      <w:proofErr w:type="spellStart"/>
      <w:r w:rsidRPr="0086746B">
        <w:rPr>
          <w:shd w:val="clear" w:color="auto" w:fill="FFFFFF"/>
        </w:rPr>
        <w:t>assumindo</w:t>
      </w:r>
      <w:proofErr w:type="spellEnd"/>
      <w:r w:rsidRPr="0086746B">
        <w:rPr>
          <w:shd w:val="clear" w:color="auto" w:fill="FFFFFF"/>
        </w:rPr>
        <w:t xml:space="preserve"> que as novas </w:t>
      </w:r>
      <w:proofErr w:type="spellStart"/>
      <w:r w:rsidRPr="0086746B">
        <w:rPr>
          <w:shd w:val="clear" w:color="auto" w:fill="FFFFFF"/>
        </w:rPr>
        <w:t>gerações</w:t>
      </w:r>
      <w:proofErr w:type="spellEnd"/>
      <w:r w:rsidRPr="0086746B">
        <w:rPr>
          <w:shd w:val="clear" w:color="auto" w:fill="FFFFFF"/>
        </w:rPr>
        <w:t xml:space="preserve"> </w:t>
      </w:r>
      <w:proofErr w:type="spellStart"/>
      <w:r w:rsidRPr="0086746B">
        <w:rPr>
          <w:shd w:val="clear" w:color="auto" w:fill="FFFFFF"/>
        </w:rPr>
        <w:t>têm</w:t>
      </w:r>
      <w:proofErr w:type="spellEnd"/>
      <w:r w:rsidRPr="0086746B">
        <w:rPr>
          <w:shd w:val="clear" w:color="auto" w:fill="FFFFFF"/>
        </w:rPr>
        <w:t xml:space="preserve"> </w:t>
      </w:r>
      <w:proofErr w:type="spellStart"/>
      <w:r w:rsidRPr="0086746B">
        <w:rPr>
          <w:shd w:val="clear" w:color="auto" w:fill="FFFFFF"/>
        </w:rPr>
        <w:t>competências</w:t>
      </w:r>
      <w:proofErr w:type="spellEnd"/>
      <w:r w:rsidRPr="0086746B">
        <w:rPr>
          <w:shd w:val="clear" w:color="auto" w:fill="FFFFFF"/>
        </w:rPr>
        <w:t xml:space="preserve"> </w:t>
      </w:r>
      <w:proofErr w:type="spellStart"/>
      <w:r w:rsidRPr="0086746B">
        <w:rPr>
          <w:shd w:val="clear" w:color="auto" w:fill="FFFFFF"/>
        </w:rPr>
        <w:t>digitais</w:t>
      </w:r>
      <w:proofErr w:type="spellEnd"/>
      <w:r w:rsidRPr="0086746B">
        <w:rPr>
          <w:shd w:val="clear" w:color="auto" w:fill="FFFFFF"/>
        </w:rPr>
        <w:t xml:space="preserve">, </w:t>
      </w:r>
      <w:proofErr w:type="spellStart"/>
      <w:r w:rsidRPr="0086746B">
        <w:rPr>
          <w:shd w:val="clear" w:color="auto" w:fill="FFFFFF"/>
        </w:rPr>
        <w:t>embora</w:t>
      </w:r>
      <w:proofErr w:type="spellEnd"/>
      <w:r w:rsidRPr="0086746B">
        <w:rPr>
          <w:shd w:val="clear" w:color="auto" w:fill="FFFFFF"/>
        </w:rPr>
        <w:t xml:space="preserve"> </w:t>
      </w:r>
      <w:proofErr w:type="spellStart"/>
      <w:r w:rsidRPr="0086746B">
        <w:rPr>
          <w:shd w:val="clear" w:color="auto" w:fill="FFFFFF"/>
        </w:rPr>
        <w:t>nem</w:t>
      </w:r>
      <w:proofErr w:type="spellEnd"/>
      <w:r w:rsidRPr="0086746B">
        <w:rPr>
          <w:shd w:val="clear" w:color="auto" w:fill="FFFFFF"/>
        </w:rPr>
        <w:t xml:space="preserve"> todos os </w:t>
      </w:r>
      <w:proofErr w:type="spellStart"/>
      <w:r w:rsidRPr="0086746B">
        <w:rPr>
          <w:shd w:val="clear" w:color="auto" w:fill="FFFFFF"/>
        </w:rPr>
        <w:t>seus</w:t>
      </w:r>
      <w:proofErr w:type="spellEnd"/>
      <w:r w:rsidRPr="0086746B">
        <w:rPr>
          <w:shd w:val="clear" w:color="auto" w:fill="FFFFFF"/>
        </w:rPr>
        <w:t xml:space="preserve"> </w:t>
      </w:r>
      <w:proofErr w:type="spellStart"/>
      <w:r w:rsidRPr="0086746B">
        <w:rPr>
          <w:shd w:val="clear" w:color="auto" w:fill="FFFFFF"/>
        </w:rPr>
        <w:t>membros</w:t>
      </w:r>
      <w:proofErr w:type="spellEnd"/>
      <w:r w:rsidRPr="0086746B">
        <w:rPr>
          <w:shd w:val="clear" w:color="auto" w:fill="FFFFFF"/>
        </w:rPr>
        <w:t xml:space="preserve">, </w:t>
      </w:r>
      <w:proofErr w:type="spellStart"/>
      <w:r w:rsidRPr="0086746B">
        <w:rPr>
          <w:shd w:val="clear" w:color="auto" w:fill="FFFFFF"/>
        </w:rPr>
        <w:t>nem</w:t>
      </w:r>
      <w:proofErr w:type="spellEnd"/>
      <w:r w:rsidRPr="0086746B">
        <w:rPr>
          <w:shd w:val="clear" w:color="auto" w:fill="FFFFFF"/>
        </w:rPr>
        <w:t xml:space="preserve"> da mesma </w:t>
      </w:r>
      <w:proofErr w:type="spellStart"/>
      <w:r w:rsidRPr="0086746B">
        <w:rPr>
          <w:shd w:val="clear" w:color="auto" w:fill="FFFFFF"/>
        </w:rPr>
        <w:t>maneira</w:t>
      </w:r>
      <w:proofErr w:type="spellEnd"/>
      <w:r w:rsidRPr="0086746B">
        <w:rPr>
          <w:shd w:val="clear" w:color="auto" w:fill="FFFFFF"/>
        </w:rPr>
        <w:t>.</w:t>
      </w:r>
    </w:p>
    <w:p w14:paraId="11774C40" w14:textId="6A8A9E23" w:rsidR="00CD5F3F" w:rsidRPr="0086746B" w:rsidRDefault="00CD5F3F" w:rsidP="00CD5F3F">
      <w:pPr>
        <w:spacing w:line="360" w:lineRule="auto"/>
        <w:rPr>
          <w:shd w:val="clear" w:color="auto" w:fill="FFFFFF"/>
        </w:rPr>
      </w:pPr>
      <w:proofErr w:type="spellStart"/>
      <w:r w:rsidRPr="00CD5F3F">
        <w:rPr>
          <w:rFonts w:ascii="Calibri" w:eastAsia="Times New Roman" w:hAnsi="Calibri" w:cs="Calibri"/>
          <w:b/>
          <w:color w:val="000000"/>
          <w:sz w:val="28"/>
          <w:szCs w:val="28"/>
          <w:lang w:val="es-ES_tradnl" w:eastAsia="es-MX"/>
        </w:rPr>
        <w:t>Palavras</w:t>
      </w:r>
      <w:proofErr w:type="spellEnd"/>
      <w:r w:rsidRPr="00CD5F3F">
        <w:rPr>
          <w:rFonts w:ascii="Calibri" w:eastAsia="Times New Roman" w:hAnsi="Calibri" w:cs="Calibri"/>
          <w:b/>
          <w:color w:val="000000"/>
          <w:sz w:val="28"/>
          <w:szCs w:val="28"/>
          <w:lang w:val="es-ES_tradnl" w:eastAsia="es-MX"/>
        </w:rPr>
        <w:t>-chave:</w:t>
      </w:r>
      <w:r w:rsidRPr="0086746B">
        <w:rPr>
          <w:shd w:val="clear" w:color="auto" w:fill="FFFFFF"/>
        </w:rPr>
        <w:t xml:space="preserve"> </w:t>
      </w:r>
      <w:proofErr w:type="spellStart"/>
      <w:r w:rsidRPr="0086746B">
        <w:rPr>
          <w:shd w:val="clear" w:color="auto" w:fill="FFFFFF"/>
        </w:rPr>
        <w:t>ensino</w:t>
      </w:r>
      <w:proofErr w:type="spellEnd"/>
      <w:r w:rsidRPr="0086746B">
        <w:rPr>
          <w:shd w:val="clear" w:color="auto" w:fill="FFFFFF"/>
        </w:rPr>
        <w:t xml:space="preserve"> superior, </w:t>
      </w:r>
      <w:proofErr w:type="spellStart"/>
      <w:r w:rsidRPr="0086746B">
        <w:rPr>
          <w:shd w:val="clear" w:color="auto" w:fill="FFFFFF"/>
        </w:rPr>
        <w:t>estudantes</w:t>
      </w:r>
      <w:proofErr w:type="spellEnd"/>
      <w:r w:rsidRPr="0086746B">
        <w:rPr>
          <w:shd w:val="clear" w:color="auto" w:fill="FFFFFF"/>
        </w:rPr>
        <w:t xml:space="preserve"> iniciantes, habilidades, </w:t>
      </w:r>
      <w:proofErr w:type="spellStart"/>
      <w:r w:rsidRPr="0086746B">
        <w:rPr>
          <w:shd w:val="clear" w:color="auto" w:fill="FFFFFF"/>
        </w:rPr>
        <w:t>juventude</w:t>
      </w:r>
      <w:proofErr w:type="spellEnd"/>
      <w:r w:rsidRPr="0086746B">
        <w:rPr>
          <w:shd w:val="clear" w:color="auto" w:fill="FFFFFF"/>
        </w:rPr>
        <w:t xml:space="preserve">, </w:t>
      </w:r>
      <w:proofErr w:type="spellStart"/>
      <w:r w:rsidRPr="0086746B">
        <w:rPr>
          <w:shd w:val="clear" w:color="auto" w:fill="FFFFFF"/>
        </w:rPr>
        <w:t>tecnologias</w:t>
      </w:r>
      <w:proofErr w:type="spellEnd"/>
      <w:r w:rsidRPr="0086746B">
        <w:rPr>
          <w:shd w:val="clear" w:color="auto" w:fill="FFFFFF"/>
        </w:rPr>
        <w:t xml:space="preserve"> de </w:t>
      </w:r>
      <w:proofErr w:type="spellStart"/>
      <w:r w:rsidRPr="0086746B">
        <w:rPr>
          <w:shd w:val="clear" w:color="auto" w:fill="FFFFFF"/>
        </w:rPr>
        <w:t>informação</w:t>
      </w:r>
      <w:proofErr w:type="spellEnd"/>
      <w:r w:rsidRPr="0086746B">
        <w:rPr>
          <w:shd w:val="clear" w:color="auto" w:fill="FFFFFF"/>
        </w:rPr>
        <w:t xml:space="preserve"> e </w:t>
      </w:r>
      <w:proofErr w:type="spellStart"/>
      <w:r w:rsidRPr="0086746B">
        <w:rPr>
          <w:shd w:val="clear" w:color="auto" w:fill="FFFFFF"/>
        </w:rPr>
        <w:t>comunicação</w:t>
      </w:r>
      <w:proofErr w:type="spellEnd"/>
      <w:r w:rsidRPr="0086746B">
        <w:rPr>
          <w:shd w:val="clear" w:color="auto" w:fill="FFFFFF"/>
        </w:rPr>
        <w:t>.</w:t>
      </w:r>
    </w:p>
    <w:p w14:paraId="62E1A763" w14:textId="05DF78C7" w:rsidR="00CD5F3F" w:rsidRPr="0086746B" w:rsidRDefault="00CD5F3F" w:rsidP="00CD5F3F">
      <w:pPr>
        <w:spacing w:line="360" w:lineRule="auto"/>
        <w:rPr>
          <w:shd w:val="clear" w:color="auto" w:fill="FFFFFF"/>
        </w:rPr>
      </w:pPr>
    </w:p>
    <w:p w14:paraId="69292EC6" w14:textId="316BE314" w:rsidR="00CD5F3F" w:rsidRPr="0086746B" w:rsidRDefault="00CD5F3F" w:rsidP="00CD5F3F">
      <w:pPr>
        <w:spacing w:line="360" w:lineRule="auto"/>
        <w:rPr>
          <w:shd w:val="clear" w:color="auto" w:fill="FFFFFF"/>
        </w:rPr>
      </w:pPr>
      <w:r w:rsidRPr="00EB33C6">
        <w:rPr>
          <w:b/>
        </w:rPr>
        <w:t>Fecha Recepción:</w:t>
      </w:r>
      <w:r w:rsidRPr="00EB33C6">
        <w:t xml:space="preserve"> </w:t>
      </w:r>
      <w:r>
        <w:t>Octubre</w:t>
      </w:r>
      <w:r w:rsidRPr="00EB33C6">
        <w:t xml:space="preserve"> 2017     </w:t>
      </w:r>
      <w:r w:rsidRPr="00EB33C6">
        <w:rPr>
          <w:b/>
        </w:rPr>
        <w:t>Fecha Aceptación:</w:t>
      </w:r>
      <w:r w:rsidRPr="00EB33C6">
        <w:t xml:space="preserve"> </w:t>
      </w:r>
      <w:r>
        <w:t>Enero 2018</w:t>
      </w:r>
      <w:r w:rsidRPr="0079013C">
        <w:br/>
      </w:r>
      <w:r w:rsidR="00DA22DA">
        <w:pict w14:anchorId="1D01FEA1">
          <v:rect id="_x0000_i1025" style="width:0;height:1.5pt" o:hralign="center" o:hrstd="t" o:hr="t" fillcolor="#a0a0a0" stroked="f"/>
        </w:pict>
      </w:r>
    </w:p>
    <w:p w14:paraId="36B48E6B" w14:textId="77777777" w:rsidR="00760AFE" w:rsidRPr="0086746B" w:rsidRDefault="00760AFE" w:rsidP="00760AFE">
      <w:pPr>
        <w:spacing w:line="360" w:lineRule="auto"/>
      </w:pPr>
    </w:p>
    <w:p w14:paraId="7913B35C" w14:textId="03D4C83C" w:rsidR="006D3C76" w:rsidRDefault="006D3C76" w:rsidP="00760AFE">
      <w:pPr>
        <w:pStyle w:val="Ttulo2"/>
        <w:spacing w:before="0" w:after="0" w:line="360" w:lineRule="auto"/>
        <w:rPr>
          <w:rFonts w:ascii="Calibri" w:eastAsia="Times New Roman" w:hAnsi="Calibri" w:cs="Calibri"/>
          <w:bCs w:val="0"/>
          <w:color w:val="000000"/>
          <w:lang w:val="es-ES_tradnl" w:eastAsia="es-MX"/>
        </w:rPr>
      </w:pPr>
    </w:p>
    <w:p w14:paraId="15126A5C" w14:textId="77777777" w:rsidR="006D3C76" w:rsidRPr="006D3C76" w:rsidRDefault="006D3C76" w:rsidP="006D3C76">
      <w:pPr>
        <w:rPr>
          <w:lang w:val="es-ES_tradnl" w:eastAsia="es-MX"/>
        </w:rPr>
      </w:pPr>
    </w:p>
    <w:p w14:paraId="4FC5334F" w14:textId="7A751781" w:rsidR="00EE566F" w:rsidRPr="00CD5F3F" w:rsidRDefault="00EE566F" w:rsidP="00760AFE">
      <w:pPr>
        <w:pStyle w:val="Ttulo2"/>
        <w:spacing w:before="0" w:after="0" w:line="360" w:lineRule="auto"/>
        <w:rPr>
          <w:rFonts w:ascii="Calibri" w:eastAsia="Times New Roman" w:hAnsi="Calibri" w:cs="Calibri"/>
          <w:bCs w:val="0"/>
          <w:color w:val="000000"/>
          <w:lang w:val="es-ES_tradnl" w:eastAsia="es-MX"/>
        </w:rPr>
      </w:pPr>
      <w:r w:rsidRPr="00CD5F3F">
        <w:rPr>
          <w:rFonts w:ascii="Calibri" w:eastAsia="Times New Roman" w:hAnsi="Calibri" w:cs="Calibri"/>
          <w:bCs w:val="0"/>
          <w:color w:val="000000"/>
          <w:lang w:val="es-ES_tradnl" w:eastAsia="es-MX"/>
        </w:rPr>
        <w:lastRenderedPageBreak/>
        <w:t>Introducción</w:t>
      </w:r>
    </w:p>
    <w:p w14:paraId="5B4E3D3B" w14:textId="72958FD9" w:rsidR="006A7E36" w:rsidRPr="005C1992" w:rsidRDefault="007A045E" w:rsidP="00760AFE">
      <w:pPr>
        <w:spacing w:line="360" w:lineRule="auto"/>
        <w:ind w:firstLine="708"/>
      </w:pPr>
      <w:r w:rsidRPr="005C1992">
        <w:t xml:space="preserve">Las </w:t>
      </w:r>
      <w:r w:rsidR="00AC5DE1" w:rsidRPr="005C1992">
        <w:t>t</w:t>
      </w:r>
      <w:r w:rsidRPr="005C1992">
        <w:t xml:space="preserve">ecnologías de la </w:t>
      </w:r>
      <w:r w:rsidR="00AC5DE1" w:rsidRPr="005C1992">
        <w:t>i</w:t>
      </w:r>
      <w:r w:rsidRPr="005C1992">
        <w:t xml:space="preserve">nformación y la </w:t>
      </w:r>
      <w:r w:rsidR="00AC5DE1" w:rsidRPr="005C1992">
        <w:t>c</w:t>
      </w:r>
      <w:r w:rsidRPr="005C1992">
        <w:t>omunicación</w:t>
      </w:r>
      <w:r w:rsidR="000F5E41" w:rsidRPr="005C1992">
        <w:t xml:space="preserve"> (TIC)</w:t>
      </w:r>
      <w:r w:rsidRPr="005C1992">
        <w:t xml:space="preserve"> han pasado a ser un elemento presente en cualquier ámbito</w:t>
      </w:r>
      <w:r w:rsidR="00E12F77" w:rsidRPr="005C1992">
        <w:t>,</w:t>
      </w:r>
      <w:r w:rsidR="00D254CE" w:rsidRPr="005C1992">
        <w:t xml:space="preserve"> </w:t>
      </w:r>
      <w:r w:rsidR="00E12F77" w:rsidRPr="005C1992">
        <w:t xml:space="preserve">siendo </w:t>
      </w:r>
      <w:r w:rsidR="00D254CE" w:rsidRPr="005C1992">
        <w:t>particularmente</w:t>
      </w:r>
      <w:r w:rsidR="00E12F77" w:rsidRPr="005C1992">
        <w:t xml:space="preserve"> </w:t>
      </w:r>
      <w:r w:rsidR="0006634A" w:rsidRPr="005C1992">
        <w:t>e</w:t>
      </w:r>
      <w:r w:rsidR="0006634A">
        <w:t>n el</w:t>
      </w:r>
      <w:r w:rsidR="0006634A" w:rsidRPr="005C1992">
        <w:t xml:space="preserve"> </w:t>
      </w:r>
      <w:r w:rsidR="00D254CE" w:rsidRPr="005C1992">
        <w:t>escenario educativo</w:t>
      </w:r>
      <w:r w:rsidR="00E12F77" w:rsidRPr="005C1992">
        <w:t xml:space="preserve"> </w:t>
      </w:r>
      <w:r w:rsidR="0006634A">
        <w:t>donde</w:t>
      </w:r>
      <w:r w:rsidR="00D254CE" w:rsidRPr="005C1992">
        <w:t xml:space="preserve"> han tenido</w:t>
      </w:r>
      <w:r w:rsidRPr="005C1992">
        <w:t xml:space="preserve"> </w:t>
      </w:r>
      <w:r w:rsidR="00953BE7" w:rsidRPr="005C1992">
        <w:t>divers</w:t>
      </w:r>
      <w:r w:rsidR="00D87064" w:rsidRPr="005C1992">
        <w:t>o</w:t>
      </w:r>
      <w:r w:rsidRPr="005C1992">
        <w:t xml:space="preserve">s </w:t>
      </w:r>
      <w:r w:rsidR="009B1A21" w:rsidRPr="005C1992">
        <w:t>usos</w:t>
      </w:r>
      <w:r w:rsidRPr="005C1992">
        <w:t xml:space="preserve"> y </w:t>
      </w:r>
      <w:r w:rsidR="009B1A21" w:rsidRPr="005C1992">
        <w:t>aplicaciones</w:t>
      </w:r>
      <w:r w:rsidRPr="005C1992">
        <w:t xml:space="preserve"> (</w:t>
      </w:r>
      <w:r w:rsidR="00BC34E7" w:rsidRPr="005C1992">
        <w:t>Escofet, Alabart y Vilá, 2008</w:t>
      </w:r>
      <w:r w:rsidRPr="005C1992">
        <w:t>)</w:t>
      </w:r>
      <w:r w:rsidR="00D87064" w:rsidRPr="005C1992">
        <w:t xml:space="preserve">; </w:t>
      </w:r>
      <w:r w:rsidR="002C21CA">
        <w:t>fueron</w:t>
      </w:r>
      <w:r w:rsidRPr="005C1992">
        <w:t xml:space="preserve"> </w:t>
      </w:r>
      <w:r w:rsidR="007B56A5" w:rsidRPr="005C1992">
        <w:t>incorporad</w:t>
      </w:r>
      <w:r w:rsidR="00585EA9" w:rsidRPr="005C1992">
        <w:t>as</w:t>
      </w:r>
      <w:r w:rsidR="007B56A5" w:rsidRPr="005C1992">
        <w:t xml:space="preserve"> a los</w:t>
      </w:r>
      <w:r w:rsidRPr="005C1992">
        <w:t xml:space="preserve"> </w:t>
      </w:r>
      <w:r w:rsidR="009D3995" w:rsidRPr="005C1992">
        <w:t>espacios universitarios</w:t>
      </w:r>
      <w:r w:rsidRPr="005C1992">
        <w:t xml:space="preserve"> </w:t>
      </w:r>
      <w:r w:rsidR="009D3995" w:rsidRPr="005C1992">
        <w:t>y</w:t>
      </w:r>
      <w:r w:rsidR="001069AB" w:rsidRPr="005C1992">
        <w:t xml:space="preserve"> han</w:t>
      </w:r>
      <w:r w:rsidR="009D3995" w:rsidRPr="005C1992">
        <w:t xml:space="preserve"> obligado a </w:t>
      </w:r>
      <w:r w:rsidR="007B56A5" w:rsidRPr="005C1992">
        <w:t xml:space="preserve">que </w:t>
      </w:r>
      <w:r w:rsidR="009D3995" w:rsidRPr="005C1992">
        <w:t>las instituciones</w:t>
      </w:r>
      <w:r w:rsidR="007B56A5" w:rsidRPr="005C1992">
        <w:t xml:space="preserve"> </w:t>
      </w:r>
      <w:r w:rsidR="0067328E" w:rsidRPr="005C1992">
        <w:t>diseñen</w:t>
      </w:r>
      <w:r w:rsidR="007B56A5" w:rsidRPr="005C1992">
        <w:t xml:space="preserve"> </w:t>
      </w:r>
      <w:r w:rsidR="0067328E" w:rsidRPr="005C1992">
        <w:t>mecanismos</w:t>
      </w:r>
      <w:r w:rsidR="007B56A5" w:rsidRPr="005C1992">
        <w:t xml:space="preserve"> </w:t>
      </w:r>
      <w:r w:rsidR="007011E9">
        <w:t xml:space="preserve">innovadores </w:t>
      </w:r>
      <w:r w:rsidR="007B56A5" w:rsidRPr="005C1992">
        <w:t>para</w:t>
      </w:r>
      <w:r w:rsidR="00F84BB5" w:rsidRPr="005C1992">
        <w:t xml:space="preserve"> que se</w:t>
      </w:r>
      <w:r w:rsidR="007B56A5" w:rsidRPr="005C1992">
        <w:t>an</w:t>
      </w:r>
      <w:r w:rsidR="00F84BB5" w:rsidRPr="005C1992">
        <w:t xml:space="preserve"> aprovechad</w:t>
      </w:r>
      <w:r w:rsidR="00D87064" w:rsidRPr="005C1992">
        <w:t>a</w:t>
      </w:r>
      <w:r w:rsidR="00F84BB5" w:rsidRPr="005C1992">
        <w:t xml:space="preserve">s </w:t>
      </w:r>
      <w:r w:rsidR="007B56A5" w:rsidRPr="005C1992">
        <w:t>en</w:t>
      </w:r>
      <w:r w:rsidR="009D3995" w:rsidRPr="005C1992">
        <w:t xml:space="preserve"> dar atención a </w:t>
      </w:r>
      <w:r w:rsidR="00585EA9" w:rsidRPr="005C1992">
        <w:t>los</w:t>
      </w:r>
      <w:r w:rsidR="009D3995" w:rsidRPr="005C1992">
        <w:t xml:space="preserve"> jóvenes</w:t>
      </w:r>
      <w:r w:rsidR="00585EA9" w:rsidRPr="005C1992">
        <w:t xml:space="preserve"> y</w:t>
      </w:r>
      <w:r w:rsidR="008F0CE7">
        <w:t xml:space="preserve"> a</w:t>
      </w:r>
      <w:r w:rsidR="00585EA9" w:rsidRPr="005C1992">
        <w:t xml:space="preserve"> sus necesidades de aprendizaje</w:t>
      </w:r>
      <w:r w:rsidR="009D3995" w:rsidRPr="005C1992">
        <w:t xml:space="preserve"> </w:t>
      </w:r>
      <w:r w:rsidR="0013106E" w:rsidRPr="005C1992">
        <w:t xml:space="preserve">desde </w:t>
      </w:r>
      <w:r w:rsidR="00286E1B">
        <w:t>el inicio de su formación profesional</w:t>
      </w:r>
      <w:r w:rsidR="009D3995" w:rsidRPr="005C1992">
        <w:t xml:space="preserve">. </w:t>
      </w:r>
      <w:r w:rsidR="00334937">
        <w:t>Lo anterior, en parte, como una respuesta a los mismos</w:t>
      </w:r>
      <w:r w:rsidR="009D3995" w:rsidRPr="005C1992">
        <w:t xml:space="preserve"> estudiantes</w:t>
      </w:r>
      <w:r w:rsidR="00334937">
        <w:t>,</w:t>
      </w:r>
      <w:r w:rsidR="009D3995" w:rsidRPr="005C1992">
        <w:t xml:space="preserve"> </w:t>
      </w:r>
      <w:r w:rsidR="00334937">
        <w:t>quienes han demandado y demandan</w:t>
      </w:r>
      <w:r w:rsidR="003C4BD9" w:rsidRPr="005C1992">
        <w:t xml:space="preserve"> </w:t>
      </w:r>
      <w:r w:rsidR="009D3995" w:rsidRPr="005C1992">
        <w:t>habilidades</w:t>
      </w:r>
      <w:r w:rsidR="00585EA9" w:rsidRPr="005C1992">
        <w:t xml:space="preserve"> </w:t>
      </w:r>
      <w:r w:rsidR="001D652C" w:rsidRPr="005C1992">
        <w:t xml:space="preserve">en los profesores </w:t>
      </w:r>
      <w:r w:rsidR="00585EA9" w:rsidRPr="005C1992">
        <w:t>y estrategias</w:t>
      </w:r>
      <w:r w:rsidR="00471368">
        <w:t xml:space="preserve"> más</w:t>
      </w:r>
      <w:r w:rsidR="009D3995" w:rsidRPr="005C1992">
        <w:t xml:space="preserve"> creativas </w:t>
      </w:r>
      <w:r w:rsidR="001D652C" w:rsidRPr="005C1992">
        <w:t xml:space="preserve">que sean </w:t>
      </w:r>
      <w:r w:rsidR="00585EA9" w:rsidRPr="005C1992">
        <w:t>implementadas en la</w:t>
      </w:r>
      <w:r w:rsidR="007B56A5" w:rsidRPr="005C1992">
        <w:t xml:space="preserve"> práctica de una</w:t>
      </w:r>
      <w:r w:rsidR="009D3995" w:rsidRPr="005C1992">
        <w:t xml:space="preserve"> enseñanza</w:t>
      </w:r>
      <w:r w:rsidR="00C43600" w:rsidRPr="005C1992">
        <w:t xml:space="preserve"> </w:t>
      </w:r>
      <w:r w:rsidR="009D3995" w:rsidRPr="00CD5F3F">
        <w:t>innovadora</w:t>
      </w:r>
      <w:r w:rsidR="009D3995" w:rsidRPr="005C1992">
        <w:t xml:space="preserve"> apoyada en las</w:t>
      </w:r>
      <w:r w:rsidR="00F84BB5" w:rsidRPr="005C1992">
        <w:t xml:space="preserve"> </w:t>
      </w:r>
      <w:r w:rsidR="00C43600" w:rsidRPr="005C1992">
        <w:t>TIC</w:t>
      </w:r>
      <w:r w:rsidR="005C1992" w:rsidRPr="005C1992">
        <w:t>,</w:t>
      </w:r>
      <w:r w:rsidR="00C43600" w:rsidRPr="005C1992">
        <w:t xml:space="preserve"> </w:t>
      </w:r>
      <w:r w:rsidR="00585EA9" w:rsidRPr="005C1992">
        <w:t xml:space="preserve">buscando </w:t>
      </w:r>
      <w:r w:rsidR="001D652C" w:rsidRPr="005C1992">
        <w:t>propiciar</w:t>
      </w:r>
      <w:r w:rsidR="009D3995" w:rsidRPr="005C1992">
        <w:t xml:space="preserve"> </w:t>
      </w:r>
      <w:r w:rsidR="00585EA9" w:rsidRPr="005C1992">
        <w:t>un</w:t>
      </w:r>
      <w:r w:rsidR="009D3995" w:rsidRPr="005C1992">
        <w:t xml:space="preserve"> aprendizaje </w:t>
      </w:r>
      <w:r w:rsidR="001D652C" w:rsidRPr="005C1992">
        <w:t>m</w:t>
      </w:r>
      <w:r w:rsidR="0013106E" w:rsidRPr="005C1992">
        <w:t xml:space="preserve">ás </w:t>
      </w:r>
      <w:r w:rsidR="007B56A5" w:rsidRPr="005C1992">
        <w:t>significativo</w:t>
      </w:r>
      <w:r w:rsidR="00C930D7">
        <w:t>,</w:t>
      </w:r>
      <w:r w:rsidR="007B56A5" w:rsidRPr="005C1992">
        <w:t xml:space="preserve"> </w:t>
      </w:r>
      <w:r w:rsidR="00D87064" w:rsidRPr="005C1992">
        <w:t xml:space="preserve">como </w:t>
      </w:r>
      <w:r w:rsidR="005C1992" w:rsidRPr="005C1992">
        <w:t>se</w:t>
      </w:r>
      <w:r w:rsidR="009D3995" w:rsidRPr="005C1992">
        <w:t xml:space="preserve"> </w:t>
      </w:r>
      <w:r w:rsidR="005C1992" w:rsidRPr="005C1992">
        <w:t>advierte</w:t>
      </w:r>
      <w:r w:rsidR="00D87064" w:rsidRPr="005C1992">
        <w:t xml:space="preserve"> por </w:t>
      </w:r>
      <w:r w:rsidR="00A338E2">
        <w:t>Anderson</w:t>
      </w:r>
      <w:r w:rsidR="00D87064" w:rsidRPr="005C1992">
        <w:t xml:space="preserve"> (2010)</w:t>
      </w:r>
      <w:r w:rsidR="00A338E2">
        <w:t>,</w:t>
      </w:r>
      <w:r w:rsidR="00D87064" w:rsidRPr="005C1992">
        <w:t xml:space="preserve"> en el marco de </w:t>
      </w:r>
      <w:r w:rsidR="00FE6431" w:rsidRPr="005C1992">
        <w:t>múltiples</w:t>
      </w:r>
      <w:r w:rsidR="00D87064" w:rsidRPr="005C1992">
        <w:t xml:space="preserve"> exigencias que propicia el entorno global.</w:t>
      </w:r>
    </w:p>
    <w:p w14:paraId="638FF0F9" w14:textId="06BF055E" w:rsidR="006A7E36" w:rsidRPr="005C1992" w:rsidRDefault="001069AB" w:rsidP="00760AFE">
      <w:pPr>
        <w:spacing w:line="360" w:lineRule="auto"/>
        <w:ind w:firstLine="709"/>
      </w:pPr>
      <w:r w:rsidRPr="005C1992">
        <w:t>La</w:t>
      </w:r>
      <w:r w:rsidR="0067328E" w:rsidRPr="005C1992">
        <w:t xml:space="preserve"> </w:t>
      </w:r>
      <w:r w:rsidRPr="005C1992">
        <w:t>incorporación</w:t>
      </w:r>
      <w:r w:rsidR="0067328E" w:rsidRPr="005C1992">
        <w:t xml:space="preserve"> </w:t>
      </w:r>
      <w:r w:rsidRPr="005C1992">
        <w:t>de las tecnologías</w:t>
      </w:r>
      <w:r w:rsidR="0067328E" w:rsidRPr="005C1992">
        <w:t xml:space="preserve"> también ha generado nuevos entornos comunicativos </w:t>
      </w:r>
      <w:r w:rsidR="00FE6431" w:rsidRPr="005C1992">
        <w:t>que detonan</w:t>
      </w:r>
      <w:r w:rsidR="00334937">
        <w:t xml:space="preserve"> a su vez</w:t>
      </w:r>
      <w:r w:rsidR="00FE6431" w:rsidRPr="005C1992">
        <w:t xml:space="preserve"> nuevas formas de relación </w:t>
      </w:r>
      <w:r w:rsidR="0067328E" w:rsidRPr="005C1992">
        <w:t xml:space="preserve">social, principalmente dentro de </w:t>
      </w:r>
      <w:r w:rsidR="0076129E" w:rsidRPr="005C1992">
        <w:t xml:space="preserve">cualquier </w:t>
      </w:r>
      <w:r w:rsidR="0067328E" w:rsidRPr="005C1992">
        <w:t>ámbito cotidiano</w:t>
      </w:r>
      <w:r w:rsidR="005C1992" w:rsidRPr="005C1992">
        <w:t xml:space="preserve"> </w:t>
      </w:r>
      <w:r w:rsidR="00334937">
        <w:t>en el que</w:t>
      </w:r>
      <w:r w:rsidR="00334937" w:rsidRPr="005C1992">
        <w:t xml:space="preserve"> </w:t>
      </w:r>
      <w:r w:rsidR="00FE6431" w:rsidRPr="005C1992">
        <w:t xml:space="preserve">se desarrollan </w:t>
      </w:r>
      <w:r w:rsidR="0076129E" w:rsidRPr="005C1992">
        <w:t>los</w:t>
      </w:r>
      <w:r w:rsidR="0067328E" w:rsidRPr="005C1992">
        <w:t xml:space="preserve"> jóvenes</w:t>
      </w:r>
      <w:r w:rsidR="005C1992" w:rsidRPr="005C1992">
        <w:t>,</w:t>
      </w:r>
      <w:r w:rsidR="00FE6431" w:rsidRPr="005C1992">
        <w:t xml:space="preserve"> quienes </w:t>
      </w:r>
      <w:r w:rsidR="0076129E" w:rsidRPr="005C1992">
        <w:t>constituy</w:t>
      </w:r>
      <w:r w:rsidR="00FE6431" w:rsidRPr="005C1992">
        <w:t>e</w:t>
      </w:r>
      <w:r w:rsidR="0076129E" w:rsidRPr="005C1992">
        <w:t xml:space="preserve">n </w:t>
      </w:r>
      <w:r w:rsidR="0067328E" w:rsidRPr="005C1992">
        <w:t xml:space="preserve">el sector de la población que accede </w:t>
      </w:r>
      <w:r w:rsidRPr="005C1992">
        <w:t>primero</w:t>
      </w:r>
      <w:r w:rsidR="006F6FAD">
        <w:t xml:space="preserve"> y </w:t>
      </w:r>
      <w:r w:rsidR="00A4117E">
        <w:t>el que</w:t>
      </w:r>
      <w:r w:rsidR="006F6FAD">
        <w:t xml:space="preserve"> mayor uso hace de</w:t>
      </w:r>
      <w:r w:rsidR="00C85085">
        <w:t xml:space="preserve"> </w:t>
      </w:r>
      <w:r w:rsidR="0067328E" w:rsidRPr="005C1992">
        <w:t>los nuevos dispositivos tecnológicos que van surgiendo (Gómez, 2015)</w:t>
      </w:r>
      <w:r w:rsidR="001D652C" w:rsidRPr="005C1992">
        <w:t xml:space="preserve">. </w:t>
      </w:r>
      <w:r w:rsidR="0076129E" w:rsidRPr="005C1992">
        <w:t>De esta forma</w:t>
      </w:r>
      <w:r w:rsidRPr="005C1992">
        <w:t>,</w:t>
      </w:r>
      <w:r w:rsidR="0076129E" w:rsidRPr="005C1992">
        <w:t xml:space="preserve"> e</w:t>
      </w:r>
      <w:r w:rsidR="004B1EE6" w:rsidRPr="005C1992">
        <w:t xml:space="preserve">l desarrollo </w:t>
      </w:r>
      <w:r w:rsidR="00FE6431" w:rsidRPr="005C1992">
        <w:t>tecnológico</w:t>
      </w:r>
      <w:r w:rsidRPr="005C1992">
        <w:t xml:space="preserve"> </w:t>
      </w:r>
      <w:r w:rsidR="00D76801" w:rsidRPr="005C1992">
        <w:t>ha generado</w:t>
      </w:r>
      <w:r w:rsidR="004B1EE6" w:rsidRPr="005C1992">
        <w:t xml:space="preserve"> </w:t>
      </w:r>
      <w:r w:rsidR="00D76801" w:rsidRPr="005C1992">
        <w:t xml:space="preserve">un cambio cultural en las formas de acceso, </w:t>
      </w:r>
      <w:r w:rsidR="00D76801" w:rsidRPr="00A338E2">
        <w:t>circulación y construcción de</w:t>
      </w:r>
      <w:r w:rsidR="00FE6431" w:rsidRPr="00A338E2">
        <w:t xml:space="preserve"> </w:t>
      </w:r>
      <w:r w:rsidR="00D76801" w:rsidRPr="00A338E2">
        <w:t>l</w:t>
      </w:r>
      <w:r w:rsidR="00FE6431" w:rsidRPr="00A338E2">
        <w:t>a información y el</w:t>
      </w:r>
      <w:r w:rsidR="00D76801" w:rsidRPr="00A338E2">
        <w:t xml:space="preserve"> conocimiento</w:t>
      </w:r>
      <w:r w:rsidR="002748E4">
        <w:t xml:space="preserve">. Al respecto, </w:t>
      </w:r>
      <w:r w:rsidR="00A338E2" w:rsidRPr="00A338E2">
        <w:t xml:space="preserve">la </w:t>
      </w:r>
      <w:r w:rsidR="00A338E2" w:rsidRPr="00A338E2">
        <w:rPr>
          <w:rStyle w:val="Hipervnculo"/>
          <w:color w:val="auto"/>
          <w:u w:val="none"/>
        </w:rPr>
        <w:t>Organización de las Naciones Unidas para la Educación, la Ciencia y la Cultura (</w:t>
      </w:r>
      <w:r w:rsidR="00C85085" w:rsidRPr="00A338E2">
        <w:t>U</w:t>
      </w:r>
      <w:r w:rsidR="00C85085">
        <w:t>nesco</w:t>
      </w:r>
      <w:r w:rsidR="00A338E2" w:rsidRPr="00A338E2">
        <w:t xml:space="preserve">, </w:t>
      </w:r>
      <w:r w:rsidRPr="00A338E2">
        <w:t xml:space="preserve">2013) </w:t>
      </w:r>
      <w:r w:rsidR="00FE6431" w:rsidRPr="00A338E2">
        <w:t>advirt</w:t>
      </w:r>
      <w:r w:rsidR="00C36B2A">
        <w:t>ió</w:t>
      </w:r>
      <w:r w:rsidR="000E43F5" w:rsidRPr="00A338E2">
        <w:t xml:space="preserve"> que </w:t>
      </w:r>
      <w:r w:rsidR="00164800">
        <w:t xml:space="preserve">hay una afectación directa </w:t>
      </w:r>
      <w:r w:rsidR="007D0570">
        <w:t>referente</w:t>
      </w:r>
      <w:r w:rsidR="00D76801" w:rsidRPr="00A338E2">
        <w:t xml:space="preserve"> a la</w:t>
      </w:r>
      <w:r w:rsidR="000E43F5" w:rsidRPr="00A338E2">
        <w:t>s</w:t>
      </w:r>
      <w:r w:rsidR="00D76801" w:rsidRPr="00A338E2">
        <w:t xml:space="preserve"> actividad</w:t>
      </w:r>
      <w:r w:rsidR="000E43F5" w:rsidRPr="00A338E2">
        <w:t>es</w:t>
      </w:r>
      <w:r w:rsidR="00FE6431" w:rsidRPr="00A338E2">
        <w:t xml:space="preserve"> académicas</w:t>
      </w:r>
      <w:r w:rsidR="00D76801" w:rsidRPr="00A338E2">
        <w:t xml:space="preserve"> </w:t>
      </w:r>
      <w:r w:rsidR="00FE6431" w:rsidRPr="00A338E2">
        <w:t>dentro</w:t>
      </w:r>
      <w:r w:rsidR="00D76801" w:rsidRPr="00A338E2">
        <w:t xml:space="preserve"> las universidades</w:t>
      </w:r>
      <w:r w:rsidR="00164800">
        <w:t xml:space="preserve"> y </w:t>
      </w:r>
      <w:r w:rsidR="002748E4">
        <w:t>sugirió</w:t>
      </w:r>
      <w:r w:rsidR="004B1EE6" w:rsidRPr="005C1992">
        <w:t xml:space="preserve"> una actualización de prácticas y contenidos </w:t>
      </w:r>
      <w:r w:rsidR="005C1992" w:rsidRPr="005C1992">
        <w:t>acorde</w:t>
      </w:r>
      <w:r w:rsidR="004B1EE6" w:rsidRPr="005C1992">
        <w:t xml:space="preserve"> a los requerimientos </w:t>
      </w:r>
      <w:r w:rsidR="001D652C" w:rsidRPr="005C1992">
        <w:t>en la formación de profesionales</w:t>
      </w:r>
      <w:r w:rsidR="00164800">
        <w:t>.</w:t>
      </w:r>
    </w:p>
    <w:p w14:paraId="241C79EB" w14:textId="3CE38830" w:rsidR="006A7E36" w:rsidRPr="005C1992" w:rsidRDefault="004B1EE6" w:rsidP="00760AFE">
      <w:pPr>
        <w:spacing w:line="360" w:lineRule="auto"/>
        <w:ind w:firstLine="709"/>
      </w:pPr>
      <w:r w:rsidRPr="005C1992">
        <w:t xml:space="preserve">A pesar de estas </w:t>
      </w:r>
      <w:r w:rsidR="009D77CA" w:rsidRPr="005C1992">
        <w:t>intenciones</w:t>
      </w:r>
      <w:r w:rsidR="00B05E02" w:rsidRPr="005C1992">
        <w:t xml:space="preserve"> y</w:t>
      </w:r>
      <w:r w:rsidR="009D77CA" w:rsidRPr="005C1992">
        <w:t xml:space="preserve"> propósitos </w:t>
      </w:r>
      <w:r w:rsidR="000E43F5" w:rsidRPr="005C1992">
        <w:t>en cuanto al empleo de TIC</w:t>
      </w:r>
      <w:r w:rsidRPr="005C1992">
        <w:t xml:space="preserve">, </w:t>
      </w:r>
      <w:r w:rsidR="000E43F5" w:rsidRPr="005C1992">
        <w:t>algunas</w:t>
      </w:r>
      <w:r w:rsidR="007A045E" w:rsidRPr="005C1992">
        <w:t xml:space="preserve"> </w:t>
      </w:r>
      <w:r w:rsidR="00585EA9" w:rsidRPr="005C1992">
        <w:t>universidades</w:t>
      </w:r>
      <w:r w:rsidR="007A045E" w:rsidRPr="005C1992">
        <w:t xml:space="preserve"> desconocen </w:t>
      </w:r>
      <w:r w:rsidR="0023584D" w:rsidRPr="005C1992">
        <w:t>qu</w:t>
      </w:r>
      <w:r w:rsidR="0023584D">
        <w:t>é</w:t>
      </w:r>
      <w:r w:rsidR="0023584D" w:rsidRPr="005C1992">
        <w:t xml:space="preserve"> </w:t>
      </w:r>
      <w:r w:rsidR="000E43F5" w:rsidRPr="005C1992">
        <w:t>tantas habilidades</w:t>
      </w:r>
      <w:r w:rsidR="0023584D">
        <w:t xml:space="preserve"> </w:t>
      </w:r>
      <w:r w:rsidR="00FE6431" w:rsidRPr="005C1992">
        <w:t>en la práctica</w:t>
      </w:r>
      <w:r w:rsidR="0023584D">
        <w:t xml:space="preserve"> poseen los alumnos</w:t>
      </w:r>
      <w:r w:rsidR="000E43F5" w:rsidRPr="005C1992">
        <w:t xml:space="preserve"> al</w:t>
      </w:r>
      <w:r w:rsidR="007A045E" w:rsidRPr="005C1992">
        <w:t xml:space="preserve"> </w:t>
      </w:r>
      <w:r w:rsidR="00585EA9" w:rsidRPr="005C1992">
        <w:t>ingresa</w:t>
      </w:r>
      <w:r w:rsidR="000E43F5" w:rsidRPr="005C1992">
        <w:t>r</w:t>
      </w:r>
      <w:r w:rsidR="00585EA9" w:rsidRPr="005C1992">
        <w:t xml:space="preserve"> a sus </w:t>
      </w:r>
      <w:r w:rsidR="0023584D">
        <w:t>planes de estudio, así como</w:t>
      </w:r>
      <w:r w:rsidR="007A045E" w:rsidRPr="005C1992">
        <w:t xml:space="preserve"> </w:t>
      </w:r>
      <w:r w:rsidR="00E12F77" w:rsidRPr="005C1992">
        <w:t xml:space="preserve">tampoco </w:t>
      </w:r>
      <w:r w:rsidR="0023584D">
        <w:t>han</w:t>
      </w:r>
      <w:r w:rsidR="00E12F77" w:rsidRPr="005C1992">
        <w:t xml:space="preserve"> logrado </w:t>
      </w:r>
      <w:r w:rsidR="007A045E" w:rsidRPr="005C1992">
        <w:t>precisar</w:t>
      </w:r>
      <w:r w:rsidR="00FE6431" w:rsidRPr="005C1992">
        <w:t xml:space="preserve"> y garantizar</w:t>
      </w:r>
      <w:r w:rsidR="007A045E" w:rsidRPr="005C1992">
        <w:t xml:space="preserve"> </w:t>
      </w:r>
      <w:r w:rsidR="00E12F77" w:rsidRPr="005C1992">
        <w:t xml:space="preserve">los requerimientos de </w:t>
      </w:r>
      <w:r w:rsidR="0023584D" w:rsidRPr="005C1992">
        <w:t>cu</w:t>
      </w:r>
      <w:r w:rsidR="0023584D">
        <w:t>á</w:t>
      </w:r>
      <w:r w:rsidR="0023584D" w:rsidRPr="005C1992">
        <w:t xml:space="preserve">nto </w:t>
      </w:r>
      <w:r w:rsidR="000E43F5" w:rsidRPr="005C1992">
        <w:t xml:space="preserve">debe </w:t>
      </w:r>
      <w:r w:rsidR="007A045E" w:rsidRPr="005C1992">
        <w:t xml:space="preserve">saber </w:t>
      </w:r>
      <w:r w:rsidR="0023584D">
        <w:t>al momento de su</w:t>
      </w:r>
      <w:r w:rsidR="000E43F5" w:rsidRPr="005C1992">
        <w:t xml:space="preserve"> </w:t>
      </w:r>
      <w:r w:rsidR="007A045E" w:rsidRPr="005C1992">
        <w:t xml:space="preserve">egreso. </w:t>
      </w:r>
      <w:r w:rsidR="009D77CA" w:rsidRPr="005C1992">
        <w:t>M</w:t>
      </w:r>
      <w:r w:rsidR="007A045E" w:rsidRPr="005C1992">
        <w:t>ientra</w:t>
      </w:r>
      <w:r w:rsidR="009D77CA" w:rsidRPr="005C1992">
        <w:t xml:space="preserve">s las instituciones no </w:t>
      </w:r>
      <w:r w:rsidR="00B05E02" w:rsidRPr="005C1992">
        <w:t>enfrenten</w:t>
      </w:r>
      <w:r w:rsidR="009D77CA" w:rsidRPr="005C1992">
        <w:t xml:space="preserve"> esta realidad,</w:t>
      </w:r>
      <w:r w:rsidR="007A045E" w:rsidRPr="005C1992">
        <w:t xml:space="preserve"> la incorporación de las TIC </w:t>
      </w:r>
      <w:r w:rsidR="00B05E02" w:rsidRPr="005C1992">
        <w:t>seguirá siendo</w:t>
      </w:r>
      <w:r w:rsidR="007A045E" w:rsidRPr="005C1992">
        <w:t xml:space="preserve"> una generalidad sin precisión</w:t>
      </w:r>
      <w:r w:rsidR="00FE6431" w:rsidRPr="005C1992">
        <w:t>,</w:t>
      </w:r>
      <w:r w:rsidR="009D77CA" w:rsidRPr="005C1992">
        <w:t xml:space="preserve"> que se convierte, como en muchos casos, en una </w:t>
      </w:r>
      <w:r w:rsidR="000E43F5" w:rsidRPr="005C1992">
        <w:t>esperanza perdida</w:t>
      </w:r>
      <w:r w:rsidR="007A045E" w:rsidRPr="005C1992">
        <w:t xml:space="preserve">. </w:t>
      </w:r>
      <w:r w:rsidR="005C1992" w:rsidRPr="005C1992">
        <w:t>Desde el planteamiento de</w:t>
      </w:r>
      <w:r w:rsidR="007A045E" w:rsidRPr="005C1992">
        <w:t xml:space="preserve"> Casillas, Ramírez y Ortiz (2014), las universidades deben estar en condición de </w:t>
      </w:r>
      <w:r w:rsidR="007011E9">
        <w:t xml:space="preserve">innovar y </w:t>
      </w:r>
      <w:r w:rsidR="007A045E" w:rsidRPr="005C1992">
        <w:t xml:space="preserve">ofrecer las acciones necesarias </w:t>
      </w:r>
      <w:r w:rsidR="007A045E" w:rsidRPr="005C1992">
        <w:lastRenderedPageBreak/>
        <w:t xml:space="preserve">para que sus estudiantes adquieran </w:t>
      </w:r>
      <w:r w:rsidR="00B05E02" w:rsidRPr="005C1992">
        <w:t xml:space="preserve">las </w:t>
      </w:r>
      <w:r w:rsidR="009D77CA" w:rsidRPr="005C1992">
        <w:t>habilidades</w:t>
      </w:r>
      <w:r w:rsidR="007A045E" w:rsidRPr="005C1992">
        <w:t xml:space="preserve"> digital</w:t>
      </w:r>
      <w:r w:rsidR="009D77CA" w:rsidRPr="005C1992">
        <w:t xml:space="preserve">es que aporten de forma </w:t>
      </w:r>
      <w:r w:rsidR="007A045E" w:rsidRPr="005C1992">
        <w:t>relevante</w:t>
      </w:r>
      <w:r w:rsidR="009D77CA" w:rsidRPr="005C1992">
        <w:t xml:space="preserve"> al aprendizaje </w:t>
      </w:r>
      <w:r w:rsidR="00B05E02" w:rsidRPr="005C1992">
        <w:t>de</w:t>
      </w:r>
      <w:r w:rsidR="009D77CA" w:rsidRPr="005C1992">
        <w:t xml:space="preserve"> la profesión </w:t>
      </w:r>
      <w:r w:rsidR="00B05E02" w:rsidRPr="005C1992">
        <w:t>en</w:t>
      </w:r>
      <w:r w:rsidR="009D77CA" w:rsidRPr="005C1992">
        <w:t xml:space="preserve"> </w:t>
      </w:r>
      <w:r w:rsidR="00B05E02" w:rsidRPr="005C1992">
        <w:t>la cual</w:t>
      </w:r>
      <w:r w:rsidR="007A045E" w:rsidRPr="005C1992">
        <w:t xml:space="preserve"> </w:t>
      </w:r>
      <w:r w:rsidR="009D77CA" w:rsidRPr="005C1992">
        <w:t>buscan</w:t>
      </w:r>
      <w:r w:rsidR="007A045E" w:rsidRPr="005C1992">
        <w:t xml:space="preserve"> forma</w:t>
      </w:r>
      <w:r w:rsidR="009D77CA" w:rsidRPr="005C1992">
        <w:t>rse</w:t>
      </w:r>
      <w:r w:rsidR="007A045E" w:rsidRPr="005C1992">
        <w:t xml:space="preserve">. </w:t>
      </w:r>
    </w:p>
    <w:p w14:paraId="737DF0B4" w14:textId="4AE2D68D" w:rsidR="006A7E36" w:rsidRPr="005C1992" w:rsidRDefault="00B05E02" w:rsidP="00760AFE">
      <w:pPr>
        <w:spacing w:line="360" w:lineRule="auto"/>
        <w:ind w:firstLine="709"/>
      </w:pPr>
      <w:r w:rsidRPr="005C1992">
        <w:t>Una realidad es que l</w:t>
      </w:r>
      <w:r w:rsidR="009F6FD3" w:rsidRPr="005C1992">
        <w:t xml:space="preserve">os estudiantes </w:t>
      </w:r>
      <w:r w:rsidR="004B1EE6" w:rsidRPr="005C1992">
        <w:t xml:space="preserve">de hoy </w:t>
      </w:r>
      <w:r w:rsidR="009F6FD3" w:rsidRPr="005C1992">
        <w:t>pertenecen a una generación desarroll</w:t>
      </w:r>
      <w:r w:rsidR="004B1EE6" w:rsidRPr="005C1992">
        <w:t>a</w:t>
      </w:r>
      <w:r w:rsidRPr="005C1992">
        <w:t>da</w:t>
      </w:r>
      <w:r w:rsidR="009F6FD3" w:rsidRPr="005C1992">
        <w:t xml:space="preserve"> alrededor de entornos digitales</w:t>
      </w:r>
      <w:r w:rsidRPr="005C1992">
        <w:t xml:space="preserve"> y</w:t>
      </w:r>
      <w:r w:rsidR="0023584D">
        <w:t>,</w:t>
      </w:r>
      <w:r w:rsidRPr="005C1992">
        <w:t xml:space="preserve"> c</w:t>
      </w:r>
      <w:r w:rsidR="004B1EE6" w:rsidRPr="005C1992">
        <w:t xml:space="preserve">omo </w:t>
      </w:r>
      <w:proofErr w:type="spellStart"/>
      <w:r w:rsidR="004B1EE6" w:rsidRPr="005C1992">
        <w:t>Linne</w:t>
      </w:r>
      <w:proofErr w:type="spellEnd"/>
      <w:r w:rsidR="004B1EE6" w:rsidRPr="005C1992">
        <w:t xml:space="preserve"> (2014)</w:t>
      </w:r>
      <w:r w:rsidR="00FE6431" w:rsidRPr="005C1992">
        <w:t xml:space="preserve"> considera</w:t>
      </w:r>
      <w:r w:rsidRPr="005C1992">
        <w:t>,</w:t>
      </w:r>
      <w:r w:rsidR="004B1EE6" w:rsidRPr="005C1992">
        <w:t xml:space="preserve"> son </w:t>
      </w:r>
      <w:r w:rsidR="0045687D" w:rsidRPr="005C1992">
        <w:t>jóvenes que pasa</w:t>
      </w:r>
      <w:r w:rsidRPr="005C1992">
        <w:t>n</w:t>
      </w:r>
      <w:r w:rsidR="0045687D" w:rsidRPr="005C1992">
        <w:t xml:space="preserve"> </w:t>
      </w:r>
      <w:r w:rsidR="00CA4C08">
        <w:t>la</w:t>
      </w:r>
      <w:r w:rsidR="00CA4C08" w:rsidRPr="005C1992">
        <w:t xml:space="preserve"> </w:t>
      </w:r>
      <w:r w:rsidRPr="005C1992">
        <w:t>mayor</w:t>
      </w:r>
      <w:r w:rsidR="00CA4C08">
        <w:t xml:space="preserve"> parte del</w:t>
      </w:r>
      <w:r w:rsidRPr="005C1992">
        <w:t xml:space="preserve"> tiempo</w:t>
      </w:r>
      <w:r w:rsidR="0045687D" w:rsidRPr="005C1992">
        <w:t xml:space="preserve"> utiliza</w:t>
      </w:r>
      <w:r w:rsidR="004B1EE6" w:rsidRPr="005C1992">
        <w:t xml:space="preserve">ndo dispositivos tecnológicos para establecer </w:t>
      </w:r>
      <w:r w:rsidR="0045687D" w:rsidRPr="005C1992">
        <w:t>comunicación</w:t>
      </w:r>
      <w:r w:rsidR="004B1EE6" w:rsidRPr="005C1992">
        <w:t xml:space="preserve"> y procesar información</w:t>
      </w:r>
      <w:r w:rsidR="006867F6">
        <w:t xml:space="preserve"> y</w:t>
      </w:r>
      <w:r w:rsidR="006867F6" w:rsidRPr="005C1992">
        <w:t xml:space="preserve"> </w:t>
      </w:r>
      <w:r w:rsidR="004B1EE6" w:rsidRPr="005C1992">
        <w:t>propiciar</w:t>
      </w:r>
      <w:r w:rsidR="008B19E2" w:rsidRPr="005C1992">
        <w:t xml:space="preserve"> el</w:t>
      </w:r>
      <w:r w:rsidR="004B1EE6" w:rsidRPr="005C1992">
        <w:t xml:space="preserve"> </w:t>
      </w:r>
      <w:r w:rsidR="0045687D" w:rsidRPr="005C1992">
        <w:t>entretenimiento</w:t>
      </w:r>
      <w:r w:rsidR="006867F6">
        <w:t>, así como para</w:t>
      </w:r>
      <w:r w:rsidR="006F6FAD">
        <w:t xml:space="preserve"> emplear a</w:t>
      </w:r>
      <w:r w:rsidR="0045687D" w:rsidRPr="005C1992">
        <w:t xml:space="preserve"> las TIC</w:t>
      </w:r>
      <w:r w:rsidR="002E3795">
        <w:t xml:space="preserve"> como</w:t>
      </w:r>
      <w:r w:rsidR="0045687D" w:rsidRPr="005C1992">
        <w:t xml:space="preserve"> un</w:t>
      </w:r>
      <w:r w:rsidR="004B1EE6" w:rsidRPr="005C1992">
        <w:t xml:space="preserve"> lugar de encuentro para</w:t>
      </w:r>
      <w:r w:rsidR="0045687D" w:rsidRPr="005C1992">
        <w:t xml:space="preserve"> compart</w:t>
      </w:r>
      <w:r w:rsidR="004B1EE6" w:rsidRPr="005C1992">
        <w:t>ir</w:t>
      </w:r>
      <w:r w:rsidR="0041612E" w:rsidRPr="005C1992">
        <w:t xml:space="preserve"> experiencias</w:t>
      </w:r>
      <w:r w:rsidRPr="005C1992">
        <w:t xml:space="preserve"> con otros</w:t>
      </w:r>
      <w:r w:rsidR="0041612E" w:rsidRPr="005C1992">
        <w:t xml:space="preserve">; </w:t>
      </w:r>
      <w:r w:rsidR="002E3795">
        <w:t xml:space="preserve">se trata de </w:t>
      </w:r>
      <w:r w:rsidR="004B1EE6" w:rsidRPr="005C1992">
        <w:t>juventudes</w:t>
      </w:r>
      <w:r w:rsidR="0041612E" w:rsidRPr="005C1992">
        <w:t xml:space="preserve"> que</w:t>
      </w:r>
      <w:r w:rsidR="002E3795">
        <w:t>,</w:t>
      </w:r>
      <w:r w:rsidR="00FE6431" w:rsidRPr="005C1992">
        <w:t xml:space="preserve"> en su mayoría </w:t>
      </w:r>
      <w:r w:rsidR="002E3795">
        <w:t>—</w:t>
      </w:r>
      <w:r w:rsidR="006867F6">
        <w:t>en otras palabras,</w:t>
      </w:r>
      <w:r w:rsidR="006867F6" w:rsidRPr="005C1992">
        <w:t xml:space="preserve"> </w:t>
      </w:r>
      <w:r w:rsidR="00FE6431" w:rsidRPr="005C1992">
        <w:t xml:space="preserve">no necesariamente </w:t>
      </w:r>
      <w:r w:rsidR="006867F6" w:rsidRPr="005C1992">
        <w:t>tod</w:t>
      </w:r>
      <w:r w:rsidR="006867F6">
        <w:t>a</w:t>
      </w:r>
      <w:r w:rsidR="006867F6" w:rsidRPr="005C1992">
        <w:t>s</w:t>
      </w:r>
      <w:r w:rsidR="002E3795">
        <w:t>—</w:t>
      </w:r>
      <w:r w:rsidR="0041612E" w:rsidRPr="005C1992">
        <w:t xml:space="preserve"> han crecido rodead</w:t>
      </w:r>
      <w:r w:rsidR="006F6FAD">
        <w:t>a</w:t>
      </w:r>
      <w:r w:rsidR="0041612E" w:rsidRPr="005C1992">
        <w:t xml:space="preserve">s de nuevos medios que los utilizan </w:t>
      </w:r>
      <w:r w:rsidRPr="005C1992">
        <w:t>a diario</w:t>
      </w:r>
      <w:r w:rsidR="0041612E" w:rsidRPr="005C1992">
        <w:t xml:space="preserve"> para comunicarse</w:t>
      </w:r>
      <w:r w:rsidRPr="005C1992">
        <w:t xml:space="preserve"> y</w:t>
      </w:r>
      <w:r w:rsidR="0041612E" w:rsidRPr="005C1992">
        <w:t xml:space="preserve"> entretenerse</w:t>
      </w:r>
      <w:r w:rsidR="008B19E2" w:rsidRPr="005C1992">
        <w:t>,</w:t>
      </w:r>
      <w:r w:rsidR="002E3795">
        <w:t xml:space="preserve"> como ya se mencionó,</w:t>
      </w:r>
      <w:r w:rsidR="008B19E2" w:rsidRPr="005C1992">
        <w:t xml:space="preserve"> entendiendo a las TIC como una oportunidad y forma de vida</w:t>
      </w:r>
      <w:r w:rsidR="0041612E" w:rsidRPr="005C1992">
        <w:t>.</w:t>
      </w:r>
    </w:p>
    <w:p w14:paraId="41881C68" w14:textId="306F4F16" w:rsidR="006A7E36" w:rsidRPr="005C1992" w:rsidRDefault="003C7885" w:rsidP="00760AFE">
      <w:pPr>
        <w:spacing w:line="360" w:lineRule="auto"/>
        <w:ind w:firstLine="709"/>
      </w:pPr>
      <w:r w:rsidRPr="005C1992">
        <w:t>Los jóvenes</w:t>
      </w:r>
      <w:r w:rsidR="006F6FAD">
        <w:t>,</w:t>
      </w:r>
      <w:r w:rsidR="008B19E2" w:rsidRPr="005C1992">
        <w:t xml:space="preserve"> al acceder a las universidades</w:t>
      </w:r>
      <w:r w:rsidR="006F6FAD">
        <w:t>,</w:t>
      </w:r>
      <w:r w:rsidR="008B19E2" w:rsidRPr="005C1992">
        <w:t xml:space="preserve"> presentan muchas de las características de una </w:t>
      </w:r>
      <w:r w:rsidR="008B19E2" w:rsidRPr="00CD5F3F">
        <w:t>generación digital</w:t>
      </w:r>
      <w:r w:rsidR="008B19E2" w:rsidRPr="005C1992">
        <w:t>, pues</w:t>
      </w:r>
      <w:r w:rsidR="006F6FAD">
        <w:t>,</w:t>
      </w:r>
      <w:r w:rsidR="008B19E2" w:rsidRPr="005C1992">
        <w:t xml:space="preserve"> de acuerdo con</w:t>
      </w:r>
      <w:r w:rsidRPr="005C1992">
        <w:t xml:space="preserve"> </w:t>
      </w:r>
      <w:r w:rsidR="00644060" w:rsidRPr="005C1992">
        <w:t>Regil (2015)</w:t>
      </w:r>
      <w:r w:rsidR="008B19E2" w:rsidRPr="005C1992">
        <w:t>,</w:t>
      </w:r>
      <w:r w:rsidR="00644060" w:rsidRPr="005C1992">
        <w:t xml:space="preserve"> los estudiantes universitarios consideran que, a través de las TIC, tienen acceso a las principales fuentes de información académica, además de </w:t>
      </w:r>
      <w:r w:rsidR="008B19E2" w:rsidRPr="005C1992">
        <w:t>ser</w:t>
      </w:r>
      <w:r w:rsidR="00644060" w:rsidRPr="005C1992">
        <w:t xml:space="preserve"> la plataforma de sus prácticas sociales y comunicativas</w:t>
      </w:r>
      <w:r w:rsidR="006F6FAD">
        <w:t>.</w:t>
      </w:r>
      <w:r w:rsidR="006F6FAD" w:rsidRPr="005C1992">
        <w:t xml:space="preserve"> </w:t>
      </w:r>
      <w:r w:rsidR="006F6FAD">
        <w:t>E</w:t>
      </w:r>
      <w:r w:rsidR="006F6FAD" w:rsidRPr="005C1992">
        <w:t xml:space="preserve">s </w:t>
      </w:r>
      <w:r w:rsidR="00644060" w:rsidRPr="005C1992">
        <w:t xml:space="preserve">decir, es una generación de jóvenes que está vinculada estrechamente a las tecnologías. </w:t>
      </w:r>
      <w:r w:rsidRPr="005C1992">
        <w:t>A pesar de estas características</w:t>
      </w:r>
      <w:r w:rsidR="006F6FAD">
        <w:t>,</w:t>
      </w:r>
      <w:r w:rsidR="000E20F1" w:rsidRPr="005C1992">
        <w:t xml:space="preserve"> </w:t>
      </w:r>
      <w:r w:rsidR="008F4AF0">
        <w:t>tal</w:t>
      </w:r>
      <w:r w:rsidR="00813B1B">
        <w:t xml:space="preserve"> y</w:t>
      </w:r>
      <w:r w:rsidR="008F4AF0">
        <w:t xml:space="preserve"> como</w:t>
      </w:r>
      <w:r w:rsidR="00813B1B">
        <w:t xml:space="preserve"> lo</w:t>
      </w:r>
      <w:r w:rsidR="008F4AF0">
        <w:t xml:space="preserve"> señalan Escofet</w:t>
      </w:r>
      <w:r w:rsidR="00FE6431" w:rsidRPr="005C1992">
        <w:t xml:space="preserve"> </w:t>
      </w:r>
      <w:r w:rsidR="00FE6431" w:rsidRPr="00CD5F3F">
        <w:rPr>
          <w:i/>
        </w:rPr>
        <w:t>et al</w:t>
      </w:r>
      <w:r w:rsidR="005C1992" w:rsidRPr="00D71804">
        <w:rPr>
          <w:i/>
        </w:rPr>
        <w:t>.</w:t>
      </w:r>
      <w:r w:rsidR="00FE6431" w:rsidRPr="005C1992">
        <w:t xml:space="preserve"> </w:t>
      </w:r>
      <w:r w:rsidR="009D77CA" w:rsidRPr="005C1992">
        <w:t>(2008)</w:t>
      </w:r>
      <w:r w:rsidR="000E20F1" w:rsidRPr="005C1992">
        <w:t>,</w:t>
      </w:r>
      <w:r w:rsidRPr="005C1992">
        <w:t xml:space="preserve"> </w:t>
      </w:r>
      <w:r w:rsidR="00CC04E4" w:rsidRPr="005C1992">
        <w:t xml:space="preserve">es un reto </w:t>
      </w:r>
      <w:r w:rsidRPr="005C1992">
        <w:t xml:space="preserve">para los estudiantes </w:t>
      </w:r>
      <w:r w:rsidR="00CC04E4" w:rsidRPr="005C1992">
        <w:t xml:space="preserve">incorporar las TIC en sus actividades académicas </w:t>
      </w:r>
      <w:r w:rsidR="00FE6431" w:rsidRPr="005C1992">
        <w:t>al</w:t>
      </w:r>
      <w:r w:rsidRPr="005C1992">
        <w:t xml:space="preserve"> ingres</w:t>
      </w:r>
      <w:r w:rsidR="00FE6431" w:rsidRPr="005C1992">
        <w:t>ar</w:t>
      </w:r>
      <w:r w:rsidRPr="005C1992">
        <w:t xml:space="preserve"> a las universidades</w:t>
      </w:r>
      <w:r w:rsidR="009D77CA" w:rsidRPr="005C1992">
        <w:t>:</w:t>
      </w:r>
      <w:r w:rsidRPr="005C1992">
        <w:t xml:space="preserve"> por las </w:t>
      </w:r>
      <w:r w:rsidR="000E20F1" w:rsidRPr="005C1992">
        <w:t xml:space="preserve">múltiples </w:t>
      </w:r>
      <w:r w:rsidRPr="005C1992">
        <w:t xml:space="preserve">potencialidades </w:t>
      </w:r>
      <w:r w:rsidR="000E20F1" w:rsidRPr="005C1992">
        <w:t>que ofrecen</w:t>
      </w:r>
      <w:r w:rsidRPr="005C1992">
        <w:t xml:space="preserve"> en la construcción de conocimiento nuevo</w:t>
      </w:r>
      <w:r w:rsidR="00D71804">
        <w:t>,</w:t>
      </w:r>
      <w:r w:rsidR="007F27AD">
        <w:t xml:space="preserve"> al igual que por los</w:t>
      </w:r>
      <w:r w:rsidRPr="005C1992">
        <w:t xml:space="preserve"> hábitos erróneos</w:t>
      </w:r>
      <w:r w:rsidR="00D71804">
        <w:t>, difíciles de vencer,</w:t>
      </w:r>
      <w:r w:rsidRPr="005C1992">
        <w:t xml:space="preserve"> de reproducir la información sin </w:t>
      </w:r>
      <w:r w:rsidR="00CC04E4" w:rsidRPr="005C1992">
        <w:t xml:space="preserve">aplicar algún </w:t>
      </w:r>
      <w:r w:rsidRPr="005C1992">
        <w:t>criterio.</w:t>
      </w:r>
      <w:r w:rsidR="00644060" w:rsidRPr="005C1992">
        <w:t xml:space="preserve"> </w:t>
      </w:r>
    </w:p>
    <w:p w14:paraId="1DB694BB" w14:textId="4BFE0183" w:rsidR="006A7E36" w:rsidRDefault="00CC04E4" w:rsidP="00760AFE">
      <w:pPr>
        <w:spacing w:line="360" w:lineRule="auto"/>
        <w:ind w:firstLine="709"/>
      </w:pPr>
      <w:r w:rsidRPr="005C1992">
        <w:t>Considerando que el conocimiento práctico de los estudiantes acerca de las TIC</w:t>
      </w:r>
      <w:r w:rsidR="003E386E" w:rsidRPr="005C1992">
        <w:t xml:space="preserve"> </w:t>
      </w:r>
      <w:r w:rsidRPr="005C1992">
        <w:t xml:space="preserve">puede ser utilizado en el </w:t>
      </w:r>
      <w:r w:rsidR="00FE6431" w:rsidRPr="005C1992">
        <w:t>escenario</w:t>
      </w:r>
      <w:r w:rsidRPr="005C1992">
        <w:t xml:space="preserve"> universitario</w:t>
      </w:r>
      <w:r w:rsidR="00FE6431" w:rsidRPr="005C1992">
        <w:t>,</w:t>
      </w:r>
      <w:r w:rsidRPr="005C1992">
        <w:t xml:space="preserve"> sacando provecho a sus posibilidad</w:t>
      </w:r>
      <w:r w:rsidR="00FE6431" w:rsidRPr="005C1992">
        <w:t>es de producción en el entorno</w:t>
      </w:r>
      <w:r w:rsidRPr="005C1992">
        <w:t xml:space="preserve"> digital, </w:t>
      </w:r>
      <w:r w:rsidR="00C1499D" w:rsidRPr="005C1992">
        <w:t xml:space="preserve">es pertinente dimensionar el desafío que </w:t>
      </w:r>
      <w:r w:rsidR="003E386E" w:rsidRPr="005C1992">
        <w:t xml:space="preserve">ellos </w:t>
      </w:r>
      <w:r w:rsidR="00C1499D" w:rsidRPr="005C1992">
        <w:t>enfrentan</w:t>
      </w:r>
      <w:r w:rsidRPr="005C1992">
        <w:t xml:space="preserve"> al desarrollar estas </w:t>
      </w:r>
      <w:r w:rsidR="00C1499D" w:rsidRPr="005C1992">
        <w:t>habilidades digitales</w:t>
      </w:r>
      <w:r w:rsidRPr="005C1992">
        <w:t>, las cuales</w:t>
      </w:r>
      <w:r w:rsidR="00C1499D" w:rsidRPr="005C1992">
        <w:t xml:space="preserve"> pueden desarrollarse desde </w:t>
      </w:r>
      <w:r w:rsidR="005C1992" w:rsidRPr="005C1992">
        <w:t>una</w:t>
      </w:r>
      <w:r w:rsidR="00C1499D" w:rsidRPr="005C1992">
        <w:t xml:space="preserve"> </w:t>
      </w:r>
      <w:r w:rsidR="00C1499D" w:rsidRPr="00CD5F3F">
        <w:t>autoformación</w:t>
      </w:r>
      <w:r w:rsidR="00C1499D" w:rsidRPr="005C1992">
        <w:t xml:space="preserve"> </w:t>
      </w:r>
      <w:r w:rsidR="00FB0FD2">
        <w:t>—</w:t>
      </w:r>
      <w:r w:rsidR="005C1992">
        <w:t>con sus propios recursos, el estudiante busca aprender</w:t>
      </w:r>
      <w:r w:rsidR="00FB0FD2">
        <w:t>—</w:t>
      </w:r>
      <w:r w:rsidR="005C1992">
        <w:t xml:space="preserve"> </w:t>
      </w:r>
      <w:r w:rsidR="00C1499D" w:rsidRPr="005C1992">
        <w:t xml:space="preserve">o bien, en programas formales </w:t>
      </w:r>
      <w:r w:rsidR="00FE6431" w:rsidRPr="005C1992">
        <w:t>que la educación escolar ofrece</w:t>
      </w:r>
      <w:r w:rsidR="00C1499D" w:rsidRPr="005C1992">
        <w:t xml:space="preserve">, </w:t>
      </w:r>
      <w:r w:rsidR="00FB0FD2">
        <w:t>en busca</w:t>
      </w:r>
      <w:r w:rsidR="00FB0FD2" w:rsidRPr="005C1992">
        <w:t xml:space="preserve"> </w:t>
      </w:r>
      <w:r w:rsidRPr="005C1992">
        <w:t>siempre</w:t>
      </w:r>
      <w:r w:rsidR="00FB0FD2">
        <w:t xml:space="preserve"> de</w:t>
      </w:r>
      <w:r w:rsidR="00C1499D" w:rsidRPr="005C1992">
        <w:t xml:space="preserve"> lograr un nivel especializado de uso de los recursos y contenidos digitales</w:t>
      </w:r>
      <w:r w:rsidRPr="005C1992">
        <w:t xml:space="preserve"> como parte de su formación profesional</w:t>
      </w:r>
      <w:r w:rsidR="007858BA" w:rsidRPr="005C1992">
        <w:t>.</w:t>
      </w:r>
      <w:r w:rsidRPr="005C1992">
        <w:t xml:space="preserve"> </w:t>
      </w:r>
    </w:p>
    <w:p w14:paraId="00748056" w14:textId="0A72FE16" w:rsidR="003A50F6" w:rsidRDefault="003A50F6" w:rsidP="00760AFE">
      <w:pPr>
        <w:spacing w:line="360" w:lineRule="auto"/>
        <w:ind w:firstLine="709"/>
      </w:pPr>
      <w:r w:rsidRPr="00CD5F3F">
        <w:t xml:space="preserve">A partir de reconocer este escenario, en este texto se analiza el nivel de desarrollo de las habilidades digitales que los propios estudiantes consideran los caracteriza al ingresar a sus estudios universitarios y otros aspectos que han propiciado este aprendizaje; esto constituye un </w:t>
      </w:r>
      <w:r w:rsidRPr="00CD5F3F">
        <w:lastRenderedPageBreak/>
        <w:t>esfuerzo para aportar conocimiento</w:t>
      </w:r>
      <w:r w:rsidR="006867F6">
        <w:t xml:space="preserve"> que permita </w:t>
      </w:r>
      <w:r w:rsidRPr="00CD5F3F">
        <w:t xml:space="preserve">orientar las políticas educativas de las instituciones </w:t>
      </w:r>
      <w:r w:rsidR="006867F6">
        <w:t>en</w:t>
      </w:r>
      <w:r w:rsidR="006867F6" w:rsidRPr="00CD5F3F">
        <w:t xml:space="preserve"> </w:t>
      </w:r>
      <w:r w:rsidRPr="00CD5F3F">
        <w:t>el diseño de planes y programas de estudio, además de innovar las prácticas docentes en las aulas universitarias.</w:t>
      </w:r>
    </w:p>
    <w:p w14:paraId="653EED28" w14:textId="77777777" w:rsidR="008511B6" w:rsidRPr="00CD5F3F" w:rsidRDefault="008511B6" w:rsidP="008511B6">
      <w:pPr>
        <w:pStyle w:val="Ttulo2"/>
        <w:spacing w:before="0" w:after="0" w:line="360" w:lineRule="auto"/>
        <w:rPr>
          <w:rFonts w:eastAsiaTheme="minorHAnsi"/>
          <w:b w:val="0"/>
          <w:bCs w:val="0"/>
          <w:sz w:val="24"/>
          <w:szCs w:val="24"/>
        </w:rPr>
      </w:pPr>
    </w:p>
    <w:p w14:paraId="106C11C7" w14:textId="238CA266" w:rsidR="00246C9A" w:rsidRPr="00CD5F3F" w:rsidRDefault="008511B6" w:rsidP="00CD5F3F">
      <w:pPr>
        <w:pStyle w:val="Ttulo2"/>
        <w:spacing w:before="0" w:after="0" w:line="360" w:lineRule="auto"/>
        <w:rPr>
          <w:rFonts w:eastAsiaTheme="minorHAnsi"/>
          <w:bCs w:val="0"/>
          <w:sz w:val="24"/>
          <w:szCs w:val="24"/>
        </w:rPr>
      </w:pPr>
      <w:r w:rsidRPr="00CD5F3F">
        <w:rPr>
          <w:rFonts w:eastAsiaTheme="minorHAnsi"/>
          <w:bCs w:val="0"/>
          <w:sz w:val="24"/>
          <w:szCs w:val="24"/>
        </w:rPr>
        <w:t xml:space="preserve">Las </w:t>
      </w:r>
      <w:r w:rsidR="007A5159" w:rsidRPr="00CD5F3F">
        <w:rPr>
          <w:rFonts w:eastAsiaTheme="minorHAnsi"/>
          <w:bCs w:val="0"/>
          <w:sz w:val="24"/>
          <w:szCs w:val="24"/>
        </w:rPr>
        <w:t>TIC: contexto universitario y características de estudiantes</w:t>
      </w:r>
    </w:p>
    <w:p w14:paraId="1CF2AB0E" w14:textId="1F923D21" w:rsidR="00F750E2" w:rsidRPr="000F76B4" w:rsidRDefault="00EB6A65" w:rsidP="00CD5F3F">
      <w:pPr>
        <w:spacing w:line="360" w:lineRule="auto"/>
        <w:ind w:firstLine="708"/>
        <w:rPr>
          <w:color w:val="000000" w:themeColor="text1"/>
        </w:rPr>
      </w:pPr>
      <w:r w:rsidRPr="000F76B4">
        <w:rPr>
          <w:color w:val="000000" w:themeColor="text1"/>
        </w:rPr>
        <w:t>En respuesta a las ten</w:t>
      </w:r>
      <w:r w:rsidR="00C1499D" w:rsidRPr="000F76B4">
        <w:rPr>
          <w:color w:val="000000" w:themeColor="text1"/>
        </w:rPr>
        <w:t>dencias de la educación superior</w:t>
      </w:r>
      <w:r w:rsidRPr="000F76B4">
        <w:rPr>
          <w:color w:val="000000" w:themeColor="text1"/>
        </w:rPr>
        <w:t>, representadas por exigencias académicas en función de las características de la nueva generación de estudiantes, las universidades han contemplado impulsar el uso de TIC poniendo a disposición recursos e infraestructura adecuada que apoyen las actividades académicas</w:t>
      </w:r>
      <w:r w:rsidR="00F750E2" w:rsidRPr="000F76B4">
        <w:rPr>
          <w:color w:val="000000" w:themeColor="text1"/>
        </w:rPr>
        <w:t>.</w:t>
      </w:r>
      <w:r w:rsidRPr="000F76B4">
        <w:rPr>
          <w:color w:val="000000" w:themeColor="text1"/>
        </w:rPr>
        <w:t xml:space="preserve"> </w:t>
      </w:r>
      <w:r w:rsidR="00F750E2" w:rsidRPr="000F76B4">
        <w:rPr>
          <w:color w:val="000000" w:themeColor="text1"/>
        </w:rPr>
        <w:t xml:space="preserve">En la antesala </w:t>
      </w:r>
      <w:r w:rsidR="00C1499D" w:rsidRPr="000F76B4">
        <w:rPr>
          <w:color w:val="000000" w:themeColor="text1"/>
        </w:rPr>
        <w:t>de</w:t>
      </w:r>
      <w:r w:rsidR="00F750E2" w:rsidRPr="000F76B4">
        <w:rPr>
          <w:color w:val="000000" w:themeColor="text1"/>
        </w:rPr>
        <w:t xml:space="preserve"> su ingreso a las universidades, se espera que los jóvenes </w:t>
      </w:r>
      <w:r w:rsidR="00E14B46" w:rsidRPr="000F76B4">
        <w:rPr>
          <w:color w:val="000000" w:themeColor="text1"/>
        </w:rPr>
        <w:t>se caractericen por</w:t>
      </w:r>
      <w:r w:rsidR="00F750E2" w:rsidRPr="000F76B4">
        <w:rPr>
          <w:color w:val="000000" w:themeColor="text1"/>
        </w:rPr>
        <w:t xml:space="preserve"> apren</w:t>
      </w:r>
      <w:r w:rsidR="00E14B46" w:rsidRPr="000F76B4">
        <w:rPr>
          <w:color w:val="000000" w:themeColor="text1"/>
        </w:rPr>
        <w:t>der</w:t>
      </w:r>
      <w:r w:rsidR="00F750E2" w:rsidRPr="000F76B4">
        <w:rPr>
          <w:color w:val="000000" w:themeColor="text1"/>
        </w:rPr>
        <w:t xml:space="preserve"> a aprender</w:t>
      </w:r>
      <w:r w:rsidR="00012E05">
        <w:rPr>
          <w:color w:val="000000" w:themeColor="text1"/>
        </w:rPr>
        <w:t xml:space="preserve">, es decir, que </w:t>
      </w:r>
      <w:r w:rsidR="00B00298">
        <w:rPr>
          <w:color w:val="000000" w:themeColor="text1"/>
        </w:rPr>
        <w:t>no se cierren a la</w:t>
      </w:r>
      <w:r w:rsidR="00012E05">
        <w:rPr>
          <w:color w:val="000000" w:themeColor="text1"/>
        </w:rPr>
        <w:t xml:space="preserve"> oportunidad de adquirir una nueva visión </w:t>
      </w:r>
      <w:r w:rsidR="00300B8D">
        <w:rPr>
          <w:color w:val="000000" w:themeColor="text1"/>
        </w:rPr>
        <w:t>del aprendizaje</w:t>
      </w:r>
      <w:r w:rsidR="00F750E2" w:rsidRPr="000F76B4">
        <w:rPr>
          <w:color w:val="000000" w:themeColor="text1"/>
        </w:rPr>
        <w:t xml:space="preserve"> en un mundo crecientemente</w:t>
      </w:r>
      <w:r w:rsidR="00C1499D" w:rsidRPr="000F76B4">
        <w:rPr>
          <w:color w:val="000000" w:themeColor="text1"/>
        </w:rPr>
        <w:t xml:space="preserve"> digital </w:t>
      </w:r>
      <w:r w:rsidR="00E14B46" w:rsidRPr="000F76B4">
        <w:rPr>
          <w:color w:val="000000" w:themeColor="text1"/>
        </w:rPr>
        <w:t>que desafía</w:t>
      </w:r>
      <w:r w:rsidR="00EE7BCC">
        <w:rPr>
          <w:color w:val="000000" w:themeColor="text1"/>
        </w:rPr>
        <w:t xml:space="preserve"> tanto el</w:t>
      </w:r>
      <w:r w:rsidR="00F750E2" w:rsidRPr="000F76B4">
        <w:rPr>
          <w:color w:val="000000" w:themeColor="text1"/>
        </w:rPr>
        <w:t xml:space="preserve"> </w:t>
      </w:r>
      <w:r w:rsidR="00A20A61" w:rsidRPr="000F76B4">
        <w:rPr>
          <w:color w:val="000000" w:themeColor="text1"/>
        </w:rPr>
        <w:t>contexto</w:t>
      </w:r>
      <w:r w:rsidR="00F750E2" w:rsidRPr="000F76B4">
        <w:rPr>
          <w:color w:val="000000" w:themeColor="text1"/>
        </w:rPr>
        <w:t xml:space="preserve"> universitario</w:t>
      </w:r>
      <w:r w:rsidR="00EE7BCC">
        <w:rPr>
          <w:color w:val="000000" w:themeColor="text1"/>
        </w:rPr>
        <w:t xml:space="preserve"> como profesional</w:t>
      </w:r>
      <w:r w:rsidR="00F750E2" w:rsidRPr="000F76B4">
        <w:rPr>
          <w:color w:val="000000" w:themeColor="text1"/>
        </w:rPr>
        <w:t xml:space="preserve">. Para algunos estudiantes se trata de cambios generacionales, </w:t>
      </w:r>
      <w:r w:rsidR="000F76B4" w:rsidRPr="000F76B4">
        <w:rPr>
          <w:color w:val="000000" w:themeColor="text1"/>
        </w:rPr>
        <w:t>con lo cual</w:t>
      </w:r>
      <w:r w:rsidR="00A20A61" w:rsidRPr="000F76B4">
        <w:rPr>
          <w:color w:val="000000" w:themeColor="text1"/>
        </w:rPr>
        <w:t xml:space="preserve"> </w:t>
      </w:r>
      <w:r w:rsidR="00F750E2" w:rsidRPr="000F76B4">
        <w:rPr>
          <w:color w:val="000000" w:themeColor="text1"/>
        </w:rPr>
        <w:t>se puede esperar</w:t>
      </w:r>
      <w:r w:rsidR="000F76B4" w:rsidRPr="000F76B4">
        <w:rPr>
          <w:color w:val="000000" w:themeColor="text1"/>
        </w:rPr>
        <w:t xml:space="preserve"> que,</w:t>
      </w:r>
      <w:r w:rsidR="00F750E2" w:rsidRPr="000F76B4">
        <w:rPr>
          <w:color w:val="000000" w:themeColor="text1"/>
        </w:rPr>
        <w:t xml:space="preserve"> razonablemente</w:t>
      </w:r>
      <w:r w:rsidR="00E14B46" w:rsidRPr="000F76B4">
        <w:rPr>
          <w:color w:val="000000" w:themeColor="text1"/>
        </w:rPr>
        <w:t>,</w:t>
      </w:r>
      <w:r w:rsidR="00F750E2" w:rsidRPr="000F76B4">
        <w:rPr>
          <w:color w:val="000000" w:themeColor="text1"/>
        </w:rPr>
        <w:t xml:space="preserve"> muestre</w:t>
      </w:r>
      <w:r w:rsidR="00E14B46" w:rsidRPr="000F76B4">
        <w:rPr>
          <w:color w:val="000000" w:themeColor="text1"/>
        </w:rPr>
        <w:t>n</w:t>
      </w:r>
      <w:r w:rsidR="00F750E2" w:rsidRPr="000F76B4">
        <w:rPr>
          <w:color w:val="000000" w:themeColor="text1"/>
        </w:rPr>
        <w:t xml:space="preserve"> patrones culturales y estilos de vida distintos </w:t>
      </w:r>
      <w:r w:rsidR="00A20A61" w:rsidRPr="000F76B4">
        <w:rPr>
          <w:color w:val="000000" w:themeColor="text1"/>
        </w:rPr>
        <w:t xml:space="preserve">a los de </w:t>
      </w:r>
      <w:r w:rsidR="00F750E2" w:rsidRPr="000F76B4">
        <w:rPr>
          <w:color w:val="000000" w:themeColor="text1"/>
        </w:rPr>
        <w:t>generaciones previas.</w:t>
      </w:r>
    </w:p>
    <w:p w14:paraId="2498FA10" w14:textId="77777777" w:rsidR="0026037D" w:rsidRPr="000F76B4" w:rsidRDefault="000F76B4" w:rsidP="00CD5F3F">
      <w:pPr>
        <w:spacing w:line="360" w:lineRule="auto"/>
        <w:rPr>
          <w:color w:val="000000" w:themeColor="text1"/>
          <w:shd w:val="clear" w:color="auto" w:fill="FFFFFF"/>
        </w:rPr>
      </w:pPr>
      <w:r>
        <w:rPr>
          <w:color w:val="000000" w:themeColor="text1"/>
          <w:shd w:val="clear" w:color="auto" w:fill="FFFFFF"/>
        </w:rPr>
        <w:tab/>
      </w:r>
      <w:r w:rsidR="00A20A61" w:rsidRPr="000F76B4">
        <w:rPr>
          <w:color w:val="000000" w:themeColor="text1"/>
          <w:shd w:val="clear" w:color="auto" w:fill="FFFFFF"/>
        </w:rPr>
        <w:t xml:space="preserve">Previo a su ingreso a las universidades, los estudiantes han experimentado </w:t>
      </w:r>
      <w:r w:rsidR="00E34871" w:rsidRPr="000F76B4">
        <w:rPr>
          <w:color w:val="000000" w:themeColor="text1"/>
          <w:shd w:val="clear" w:color="auto" w:fill="FFFFFF"/>
        </w:rPr>
        <w:t xml:space="preserve">un nuevo entorno tecnológico </w:t>
      </w:r>
      <w:r w:rsidR="007011E9">
        <w:rPr>
          <w:color w:val="000000" w:themeColor="text1"/>
          <w:shd w:val="clear" w:color="auto" w:fill="FFFFFF"/>
        </w:rPr>
        <w:t xml:space="preserve">e innovador </w:t>
      </w:r>
      <w:r w:rsidR="00E34871" w:rsidRPr="000F76B4">
        <w:rPr>
          <w:color w:val="000000" w:themeColor="text1"/>
          <w:shd w:val="clear" w:color="auto" w:fill="FFFFFF"/>
        </w:rPr>
        <w:t xml:space="preserve">como un panorama en el </w:t>
      </w:r>
      <w:r w:rsidR="00DF4606" w:rsidRPr="000F76B4">
        <w:rPr>
          <w:color w:val="000000" w:themeColor="text1"/>
          <w:shd w:val="clear" w:color="auto" w:fill="FFFFFF"/>
        </w:rPr>
        <w:t>cual</w:t>
      </w:r>
      <w:r w:rsidR="00E34871" w:rsidRPr="000F76B4">
        <w:rPr>
          <w:color w:val="000000" w:themeColor="text1"/>
          <w:shd w:val="clear" w:color="auto" w:fill="FFFFFF"/>
        </w:rPr>
        <w:t xml:space="preserve"> se conecta la cultura con las tecnologías</w:t>
      </w:r>
      <w:r w:rsidR="0026037D" w:rsidRPr="000F76B4">
        <w:rPr>
          <w:color w:val="000000" w:themeColor="text1"/>
          <w:shd w:val="clear" w:color="auto" w:fill="FFFFFF"/>
        </w:rPr>
        <w:t>, constituyendo un escenario e</w:t>
      </w:r>
      <w:r w:rsidR="00E34871" w:rsidRPr="000F76B4">
        <w:rPr>
          <w:color w:val="000000" w:themeColor="text1"/>
          <w:shd w:val="clear" w:color="auto" w:fill="FFFFFF"/>
        </w:rPr>
        <w:t xml:space="preserve">n el que muchos jóvenes adquieren </w:t>
      </w:r>
      <w:r w:rsidR="00DF4606" w:rsidRPr="000F76B4">
        <w:rPr>
          <w:color w:val="000000" w:themeColor="text1"/>
          <w:shd w:val="clear" w:color="auto" w:fill="FFFFFF"/>
        </w:rPr>
        <w:t>sus</w:t>
      </w:r>
      <w:r w:rsidR="00E34871" w:rsidRPr="000F76B4">
        <w:rPr>
          <w:color w:val="000000" w:themeColor="text1"/>
          <w:shd w:val="clear" w:color="auto" w:fill="FFFFFF"/>
        </w:rPr>
        <w:t xml:space="preserve"> </w:t>
      </w:r>
      <w:r w:rsidR="00A20A61" w:rsidRPr="000F76B4">
        <w:rPr>
          <w:color w:val="000000" w:themeColor="text1"/>
          <w:shd w:val="clear" w:color="auto" w:fill="FFFFFF"/>
        </w:rPr>
        <w:t>conocimientos</w:t>
      </w:r>
      <w:r w:rsidR="00E34871" w:rsidRPr="000F76B4">
        <w:rPr>
          <w:color w:val="000000" w:themeColor="text1"/>
          <w:shd w:val="clear" w:color="auto" w:fill="FFFFFF"/>
        </w:rPr>
        <w:t xml:space="preserve"> </w:t>
      </w:r>
      <w:r w:rsidR="00DF4606" w:rsidRPr="000F76B4">
        <w:rPr>
          <w:color w:val="000000" w:themeColor="text1"/>
          <w:shd w:val="clear" w:color="auto" w:fill="FFFFFF"/>
        </w:rPr>
        <w:t xml:space="preserve">sobre las TIC, </w:t>
      </w:r>
      <w:r w:rsidR="00A20A61" w:rsidRPr="000F76B4">
        <w:rPr>
          <w:color w:val="000000" w:themeColor="text1"/>
          <w:shd w:val="clear" w:color="auto" w:fill="FFFFFF"/>
        </w:rPr>
        <w:t>convirtiéndolos en</w:t>
      </w:r>
      <w:r w:rsidR="00DF4606" w:rsidRPr="000F76B4">
        <w:rPr>
          <w:color w:val="000000" w:themeColor="text1"/>
          <w:shd w:val="clear" w:color="auto" w:fill="FFFFFF"/>
        </w:rPr>
        <w:t xml:space="preserve"> habilidades que </w:t>
      </w:r>
      <w:r w:rsidR="00A20A61" w:rsidRPr="000F76B4">
        <w:rPr>
          <w:color w:val="000000" w:themeColor="text1"/>
          <w:shd w:val="clear" w:color="auto" w:fill="FFFFFF"/>
        </w:rPr>
        <w:t xml:space="preserve">les </w:t>
      </w:r>
      <w:r w:rsidR="00DF4606" w:rsidRPr="000F76B4">
        <w:rPr>
          <w:color w:val="000000" w:themeColor="text1"/>
          <w:shd w:val="clear" w:color="auto" w:fill="FFFFFF"/>
        </w:rPr>
        <w:t>permite</w:t>
      </w:r>
      <w:r w:rsidR="00A20A61" w:rsidRPr="000F76B4">
        <w:rPr>
          <w:color w:val="000000" w:themeColor="text1"/>
          <w:shd w:val="clear" w:color="auto" w:fill="FFFFFF"/>
        </w:rPr>
        <w:t>n</w:t>
      </w:r>
      <w:r w:rsidR="00DF4606" w:rsidRPr="000F76B4">
        <w:rPr>
          <w:color w:val="000000" w:themeColor="text1"/>
          <w:shd w:val="clear" w:color="auto" w:fill="FFFFFF"/>
        </w:rPr>
        <w:t xml:space="preserve"> efectuar</w:t>
      </w:r>
      <w:r w:rsidR="00E34871" w:rsidRPr="000F76B4">
        <w:rPr>
          <w:color w:val="000000" w:themeColor="text1"/>
          <w:shd w:val="clear" w:color="auto" w:fill="FFFFFF"/>
        </w:rPr>
        <w:t xml:space="preserve"> </w:t>
      </w:r>
      <w:r w:rsidR="00DF4606" w:rsidRPr="000F76B4">
        <w:rPr>
          <w:color w:val="000000" w:themeColor="text1"/>
          <w:shd w:val="clear" w:color="auto" w:fill="FFFFFF"/>
        </w:rPr>
        <w:t xml:space="preserve">diversas </w:t>
      </w:r>
      <w:r w:rsidR="00E34871" w:rsidRPr="000F76B4">
        <w:rPr>
          <w:color w:val="000000" w:themeColor="text1"/>
          <w:shd w:val="clear" w:color="auto" w:fill="FFFFFF"/>
        </w:rPr>
        <w:t xml:space="preserve">prácticas </w:t>
      </w:r>
      <w:r w:rsidR="00DF4606" w:rsidRPr="000F76B4">
        <w:rPr>
          <w:color w:val="000000" w:themeColor="text1"/>
          <w:shd w:val="clear" w:color="auto" w:fill="FFFFFF"/>
        </w:rPr>
        <w:t>en su cotidianidad</w:t>
      </w:r>
      <w:r w:rsidR="0026037D" w:rsidRPr="000F76B4">
        <w:rPr>
          <w:color w:val="000000" w:themeColor="text1"/>
          <w:shd w:val="clear" w:color="auto" w:fill="FFFFFF"/>
        </w:rPr>
        <w:t xml:space="preserve"> que los hace diferen</w:t>
      </w:r>
      <w:r w:rsidR="00DF4606" w:rsidRPr="000F76B4">
        <w:rPr>
          <w:color w:val="000000" w:themeColor="text1"/>
          <w:shd w:val="clear" w:color="auto" w:fill="FFFFFF"/>
        </w:rPr>
        <w:t>tes</w:t>
      </w:r>
      <w:r w:rsidR="0026037D" w:rsidRPr="000F76B4">
        <w:rPr>
          <w:color w:val="000000" w:themeColor="text1"/>
          <w:shd w:val="clear" w:color="auto" w:fill="FFFFFF"/>
        </w:rPr>
        <w:t xml:space="preserve"> entre sí</w:t>
      </w:r>
      <w:r w:rsidR="00E34871" w:rsidRPr="000F76B4">
        <w:rPr>
          <w:color w:val="000000" w:themeColor="text1"/>
          <w:shd w:val="clear" w:color="auto" w:fill="FFFFFF"/>
        </w:rPr>
        <w:t>.</w:t>
      </w:r>
      <w:r w:rsidR="0026037D" w:rsidRPr="000F76B4">
        <w:rPr>
          <w:color w:val="000000" w:themeColor="text1"/>
          <w:shd w:val="clear" w:color="auto" w:fill="FFFFFF"/>
        </w:rPr>
        <w:t xml:space="preserve"> </w:t>
      </w:r>
    </w:p>
    <w:p w14:paraId="1BBDFBF6" w14:textId="655F44D3" w:rsidR="007858BA" w:rsidRPr="000F76B4" w:rsidRDefault="000F76B4" w:rsidP="00CD5F3F">
      <w:pPr>
        <w:spacing w:line="360" w:lineRule="auto"/>
        <w:rPr>
          <w:color w:val="000000" w:themeColor="text1"/>
          <w:shd w:val="clear" w:color="auto" w:fill="FFFFFF"/>
        </w:rPr>
      </w:pPr>
      <w:r>
        <w:rPr>
          <w:color w:val="000000" w:themeColor="text1"/>
        </w:rPr>
        <w:tab/>
      </w:r>
      <w:r w:rsidR="00705339" w:rsidRPr="000F76B4">
        <w:rPr>
          <w:color w:val="000000" w:themeColor="text1"/>
        </w:rPr>
        <w:t xml:space="preserve">Diversas propuestas han pretendido dar </w:t>
      </w:r>
      <w:r w:rsidR="00C90712" w:rsidRPr="000F76B4">
        <w:rPr>
          <w:color w:val="000000" w:themeColor="text1"/>
        </w:rPr>
        <w:t>explicaciones</w:t>
      </w:r>
      <w:r w:rsidR="00705339" w:rsidRPr="000F76B4">
        <w:rPr>
          <w:color w:val="000000" w:themeColor="text1"/>
        </w:rPr>
        <w:t xml:space="preserve"> </w:t>
      </w:r>
      <w:r w:rsidR="00C90712" w:rsidRPr="000F76B4">
        <w:rPr>
          <w:color w:val="000000" w:themeColor="text1"/>
        </w:rPr>
        <w:t>sobre</w:t>
      </w:r>
      <w:r w:rsidR="00705339" w:rsidRPr="000F76B4">
        <w:rPr>
          <w:color w:val="000000" w:themeColor="text1"/>
        </w:rPr>
        <w:t xml:space="preserve"> la relación</w:t>
      </w:r>
      <w:r w:rsidR="00C90712" w:rsidRPr="000F76B4">
        <w:rPr>
          <w:color w:val="000000" w:themeColor="text1"/>
        </w:rPr>
        <w:t xml:space="preserve"> de los</w:t>
      </w:r>
      <w:r w:rsidR="00705339" w:rsidRPr="000F76B4">
        <w:rPr>
          <w:color w:val="000000" w:themeColor="text1"/>
        </w:rPr>
        <w:t xml:space="preserve"> jóvenes </w:t>
      </w:r>
      <w:r w:rsidR="00C90712" w:rsidRPr="000F76B4">
        <w:rPr>
          <w:color w:val="000000" w:themeColor="text1"/>
        </w:rPr>
        <w:t>con</w:t>
      </w:r>
      <w:r w:rsidR="00705339" w:rsidRPr="000F76B4">
        <w:rPr>
          <w:color w:val="000000" w:themeColor="text1"/>
        </w:rPr>
        <w:t xml:space="preserve"> las </w:t>
      </w:r>
      <w:r w:rsidR="00C90712" w:rsidRPr="000F76B4">
        <w:rPr>
          <w:color w:val="000000" w:themeColor="text1"/>
        </w:rPr>
        <w:t>TIC</w:t>
      </w:r>
      <w:r w:rsidR="00705339" w:rsidRPr="000F76B4">
        <w:rPr>
          <w:color w:val="000000" w:themeColor="text1"/>
        </w:rPr>
        <w:t xml:space="preserve">. </w:t>
      </w:r>
      <w:r w:rsidR="007858BA" w:rsidRPr="000F76B4">
        <w:rPr>
          <w:color w:val="000000" w:themeColor="text1"/>
        </w:rPr>
        <w:t>Prensky</w:t>
      </w:r>
      <w:r w:rsidR="00705339" w:rsidRPr="000F76B4">
        <w:rPr>
          <w:color w:val="000000" w:themeColor="text1"/>
        </w:rPr>
        <w:t xml:space="preserve"> (2001)</w:t>
      </w:r>
      <w:r w:rsidR="007858BA" w:rsidRPr="000F76B4">
        <w:rPr>
          <w:color w:val="000000" w:themeColor="text1"/>
        </w:rPr>
        <w:t xml:space="preserve"> ha sugerido</w:t>
      </w:r>
      <w:r w:rsidR="00705339" w:rsidRPr="000F76B4">
        <w:rPr>
          <w:color w:val="000000" w:themeColor="text1"/>
        </w:rPr>
        <w:t xml:space="preserve"> utilizar la categoría </w:t>
      </w:r>
      <w:r w:rsidR="007858BA" w:rsidRPr="000F76B4">
        <w:rPr>
          <w:color w:val="000000" w:themeColor="text1"/>
        </w:rPr>
        <w:t xml:space="preserve">de </w:t>
      </w:r>
      <w:r w:rsidR="007858BA" w:rsidRPr="000F76B4">
        <w:rPr>
          <w:i/>
          <w:color w:val="000000" w:themeColor="text1"/>
        </w:rPr>
        <w:t>nativos digitales</w:t>
      </w:r>
      <w:r w:rsidR="00705339" w:rsidRPr="000F76B4">
        <w:rPr>
          <w:color w:val="000000" w:themeColor="text1"/>
        </w:rPr>
        <w:t xml:space="preserve">, una oposición </w:t>
      </w:r>
      <w:r w:rsidR="00705339" w:rsidRPr="00CD5F3F">
        <w:rPr>
          <w:color w:val="000000" w:themeColor="text1"/>
        </w:rPr>
        <w:t>binaria</w:t>
      </w:r>
      <w:r w:rsidR="007858BA" w:rsidRPr="000F76B4">
        <w:rPr>
          <w:color w:val="000000" w:themeColor="text1"/>
        </w:rPr>
        <w:t xml:space="preserve"> par</w:t>
      </w:r>
      <w:r w:rsidR="00705339" w:rsidRPr="000F76B4">
        <w:rPr>
          <w:color w:val="000000" w:themeColor="text1"/>
        </w:rPr>
        <w:t xml:space="preserve">a describir a los jóvenes como </w:t>
      </w:r>
      <w:r w:rsidR="00C90712" w:rsidRPr="000F76B4">
        <w:rPr>
          <w:color w:val="000000" w:themeColor="text1"/>
        </w:rPr>
        <w:t xml:space="preserve">hablantes nativos de un lenguaje </w:t>
      </w:r>
      <w:r w:rsidR="007858BA" w:rsidRPr="000F76B4">
        <w:rPr>
          <w:color w:val="000000" w:themeColor="text1"/>
        </w:rPr>
        <w:t>digital</w:t>
      </w:r>
      <w:r w:rsidR="00C90712" w:rsidRPr="000F76B4">
        <w:rPr>
          <w:color w:val="000000" w:themeColor="text1"/>
        </w:rPr>
        <w:t xml:space="preserve"> y caracterizados por el uso masivo del Internet y l</w:t>
      </w:r>
      <w:r w:rsidR="007858BA" w:rsidRPr="000F76B4">
        <w:rPr>
          <w:color w:val="000000" w:themeColor="text1"/>
        </w:rPr>
        <w:t>os videojuegos</w:t>
      </w:r>
      <w:r w:rsidR="00C90712" w:rsidRPr="000F76B4">
        <w:rPr>
          <w:color w:val="000000" w:themeColor="text1"/>
        </w:rPr>
        <w:t xml:space="preserve">, quienes además </w:t>
      </w:r>
      <w:r w:rsidR="00705339" w:rsidRPr="000F76B4">
        <w:rPr>
          <w:color w:val="000000" w:themeColor="text1"/>
        </w:rPr>
        <w:t>comparten ciertos intereses y comportamientos que los identifica</w:t>
      </w:r>
      <w:r w:rsidR="00667183">
        <w:rPr>
          <w:color w:val="000000" w:themeColor="text1"/>
        </w:rPr>
        <w:t>n</w:t>
      </w:r>
      <w:r w:rsidR="00705339" w:rsidRPr="000F76B4">
        <w:rPr>
          <w:color w:val="000000" w:themeColor="text1"/>
        </w:rPr>
        <w:t xml:space="preserve"> como tal</w:t>
      </w:r>
      <w:r w:rsidR="007858BA" w:rsidRPr="000F76B4">
        <w:rPr>
          <w:color w:val="000000" w:themeColor="text1"/>
        </w:rPr>
        <w:t xml:space="preserve">. Sin embargo, </w:t>
      </w:r>
      <w:proofErr w:type="spellStart"/>
      <w:r w:rsidR="007858BA" w:rsidRPr="000F76B4">
        <w:rPr>
          <w:color w:val="000000" w:themeColor="text1"/>
        </w:rPr>
        <w:t>Bossolasco</w:t>
      </w:r>
      <w:proofErr w:type="spellEnd"/>
      <w:r w:rsidR="007858BA" w:rsidRPr="000F76B4">
        <w:rPr>
          <w:color w:val="000000" w:themeColor="text1"/>
        </w:rPr>
        <w:t xml:space="preserve"> y Storni (2012) señalan </w:t>
      </w:r>
      <w:r w:rsidR="00705339" w:rsidRPr="000F76B4">
        <w:rPr>
          <w:color w:val="000000" w:themeColor="text1"/>
        </w:rPr>
        <w:t>que esta propuesta c</w:t>
      </w:r>
      <w:r w:rsidR="007858BA" w:rsidRPr="000F76B4">
        <w:rPr>
          <w:color w:val="000000" w:themeColor="text1"/>
        </w:rPr>
        <w:t xml:space="preserve">onstituye una idealización </w:t>
      </w:r>
      <w:r w:rsidR="00667183">
        <w:rPr>
          <w:color w:val="000000" w:themeColor="text1"/>
        </w:rPr>
        <w:t xml:space="preserve">que </w:t>
      </w:r>
      <w:r w:rsidR="007858BA" w:rsidRPr="000F76B4">
        <w:rPr>
          <w:color w:val="000000" w:themeColor="text1"/>
        </w:rPr>
        <w:t>termina en una homogeneización</w:t>
      </w:r>
      <w:r w:rsidR="00667183">
        <w:rPr>
          <w:color w:val="000000" w:themeColor="text1"/>
        </w:rPr>
        <w:t xml:space="preserve"> y</w:t>
      </w:r>
      <w:r w:rsidR="007858BA" w:rsidRPr="000F76B4">
        <w:rPr>
          <w:color w:val="000000" w:themeColor="text1"/>
        </w:rPr>
        <w:t xml:space="preserve"> que olvida las distinciones de clase y el problema de la desigualdad en el acceso a las </w:t>
      </w:r>
      <w:r w:rsidR="004E7E88" w:rsidRPr="000F76B4">
        <w:rPr>
          <w:color w:val="000000" w:themeColor="text1"/>
        </w:rPr>
        <w:t>TIC</w:t>
      </w:r>
      <w:r w:rsidR="007858BA" w:rsidRPr="000F76B4">
        <w:rPr>
          <w:color w:val="000000" w:themeColor="text1"/>
        </w:rPr>
        <w:t xml:space="preserve"> por parte de los jóvenes</w:t>
      </w:r>
      <w:r w:rsidR="004E7E88" w:rsidRPr="000F76B4">
        <w:rPr>
          <w:color w:val="000000" w:themeColor="text1"/>
        </w:rPr>
        <w:t xml:space="preserve">, además de </w:t>
      </w:r>
      <w:r w:rsidR="007858BA" w:rsidRPr="000F76B4">
        <w:rPr>
          <w:color w:val="000000" w:themeColor="text1"/>
        </w:rPr>
        <w:t xml:space="preserve">las diferencias que </w:t>
      </w:r>
      <w:r w:rsidRPr="000F76B4">
        <w:rPr>
          <w:color w:val="000000" w:themeColor="text1"/>
        </w:rPr>
        <w:t>se generan desde</w:t>
      </w:r>
      <w:r w:rsidR="007858BA" w:rsidRPr="000F76B4">
        <w:rPr>
          <w:color w:val="000000" w:themeColor="text1"/>
        </w:rPr>
        <w:t xml:space="preserve"> las diversas motivaciones, los</w:t>
      </w:r>
      <w:r w:rsidR="00E94166">
        <w:rPr>
          <w:color w:val="000000" w:themeColor="text1"/>
        </w:rPr>
        <w:t xml:space="preserve"> variados</w:t>
      </w:r>
      <w:r w:rsidR="007858BA" w:rsidRPr="000F76B4">
        <w:rPr>
          <w:color w:val="000000" w:themeColor="text1"/>
        </w:rPr>
        <w:t xml:space="preserve"> contextos</w:t>
      </w:r>
      <w:r w:rsidR="004E7E88" w:rsidRPr="000F76B4">
        <w:rPr>
          <w:color w:val="000000" w:themeColor="text1"/>
        </w:rPr>
        <w:t xml:space="preserve"> </w:t>
      </w:r>
      <w:r w:rsidR="007858BA" w:rsidRPr="000F76B4">
        <w:rPr>
          <w:color w:val="000000" w:themeColor="text1"/>
        </w:rPr>
        <w:t xml:space="preserve">y las valoraciones </w:t>
      </w:r>
      <w:r w:rsidRPr="000F76B4">
        <w:rPr>
          <w:color w:val="000000" w:themeColor="text1"/>
        </w:rPr>
        <w:t>de</w:t>
      </w:r>
      <w:r w:rsidR="004E7E88" w:rsidRPr="000F76B4">
        <w:rPr>
          <w:color w:val="000000" w:themeColor="text1"/>
        </w:rPr>
        <w:t xml:space="preserve"> quienes</w:t>
      </w:r>
      <w:r w:rsidR="007858BA" w:rsidRPr="000F76B4">
        <w:rPr>
          <w:color w:val="000000" w:themeColor="text1"/>
        </w:rPr>
        <w:t xml:space="preserve"> tienen acceso a las </w:t>
      </w:r>
      <w:r w:rsidR="004E7E88" w:rsidRPr="000F76B4">
        <w:rPr>
          <w:color w:val="000000" w:themeColor="text1"/>
        </w:rPr>
        <w:t>TIC,</w:t>
      </w:r>
      <w:r w:rsidR="007858BA" w:rsidRPr="000F76B4">
        <w:rPr>
          <w:color w:val="000000" w:themeColor="text1"/>
        </w:rPr>
        <w:t xml:space="preserve"> sean </w:t>
      </w:r>
      <w:r w:rsidR="004E7E88" w:rsidRPr="000F76B4">
        <w:rPr>
          <w:color w:val="000000" w:themeColor="text1"/>
        </w:rPr>
        <w:t xml:space="preserve">jóvenes </w:t>
      </w:r>
      <w:r w:rsidR="007858BA" w:rsidRPr="000F76B4">
        <w:rPr>
          <w:color w:val="000000" w:themeColor="text1"/>
        </w:rPr>
        <w:t>o no.</w:t>
      </w:r>
    </w:p>
    <w:p w14:paraId="6277DAC7" w14:textId="3853601A" w:rsidR="0026037D" w:rsidRPr="000F76B4" w:rsidRDefault="000F76B4" w:rsidP="00CD5F3F">
      <w:pPr>
        <w:spacing w:line="360" w:lineRule="auto"/>
        <w:rPr>
          <w:color w:val="000000" w:themeColor="text1"/>
        </w:rPr>
      </w:pPr>
      <w:r>
        <w:rPr>
          <w:color w:val="000000" w:themeColor="text1"/>
          <w:shd w:val="clear" w:color="auto" w:fill="FFFFFF"/>
        </w:rPr>
        <w:lastRenderedPageBreak/>
        <w:tab/>
      </w:r>
      <w:r w:rsidR="003831ED">
        <w:rPr>
          <w:color w:val="000000" w:themeColor="text1"/>
          <w:shd w:val="clear" w:color="auto" w:fill="FFFFFF"/>
        </w:rPr>
        <w:t>Sin embargo, e</w:t>
      </w:r>
      <w:r w:rsidR="00705339" w:rsidRPr="000F76B4">
        <w:rPr>
          <w:color w:val="000000" w:themeColor="text1"/>
          <w:shd w:val="clear" w:color="auto" w:fill="FFFFFF"/>
        </w:rPr>
        <w:t>xisten otras mirada</w:t>
      </w:r>
      <w:r w:rsidR="000C6451" w:rsidRPr="000F76B4">
        <w:rPr>
          <w:color w:val="000000" w:themeColor="text1"/>
          <w:shd w:val="clear" w:color="auto" w:fill="FFFFFF"/>
        </w:rPr>
        <w:t>s</w:t>
      </w:r>
      <w:r w:rsidR="00705339" w:rsidRPr="000F76B4">
        <w:rPr>
          <w:color w:val="000000" w:themeColor="text1"/>
          <w:shd w:val="clear" w:color="auto" w:fill="FFFFFF"/>
        </w:rPr>
        <w:t xml:space="preserve"> de e</w:t>
      </w:r>
      <w:r w:rsidR="0026037D" w:rsidRPr="000F76B4">
        <w:rPr>
          <w:color w:val="000000" w:themeColor="text1"/>
          <w:shd w:val="clear" w:color="auto" w:fill="FFFFFF"/>
        </w:rPr>
        <w:t>stas diferencias</w:t>
      </w:r>
      <w:r w:rsidR="00705339" w:rsidRPr="000F76B4">
        <w:rPr>
          <w:color w:val="000000" w:themeColor="text1"/>
          <w:shd w:val="clear" w:color="auto" w:fill="FFFFFF"/>
        </w:rPr>
        <w:t xml:space="preserve"> para</w:t>
      </w:r>
      <w:r w:rsidR="0026037D" w:rsidRPr="000F76B4">
        <w:rPr>
          <w:color w:val="000000" w:themeColor="text1"/>
          <w:shd w:val="clear" w:color="auto" w:fill="FFFFFF"/>
        </w:rPr>
        <w:t xml:space="preserve"> identifica</w:t>
      </w:r>
      <w:r w:rsidR="00277D48">
        <w:rPr>
          <w:color w:val="000000" w:themeColor="text1"/>
          <w:shd w:val="clear" w:color="auto" w:fill="FFFFFF"/>
        </w:rPr>
        <w:t>r</w:t>
      </w:r>
      <w:r w:rsidR="0026037D" w:rsidRPr="000F76B4">
        <w:rPr>
          <w:color w:val="000000" w:themeColor="text1"/>
          <w:shd w:val="clear" w:color="auto" w:fill="FFFFFF"/>
        </w:rPr>
        <w:t xml:space="preserve"> a los jóvenes dentro de </w:t>
      </w:r>
      <w:r w:rsidR="000C6451" w:rsidRPr="000F76B4">
        <w:rPr>
          <w:color w:val="000000" w:themeColor="text1"/>
        </w:rPr>
        <w:t>l</w:t>
      </w:r>
      <w:r w:rsidR="0026037D" w:rsidRPr="000F76B4">
        <w:rPr>
          <w:color w:val="000000" w:themeColor="text1"/>
        </w:rPr>
        <w:t>a generación digital</w:t>
      </w:r>
      <w:r w:rsidR="003831ED">
        <w:rPr>
          <w:color w:val="000000" w:themeColor="text1"/>
        </w:rPr>
        <w:t>.</w:t>
      </w:r>
      <w:r w:rsidR="003831ED" w:rsidRPr="000F76B4">
        <w:rPr>
          <w:color w:val="000000" w:themeColor="text1"/>
        </w:rPr>
        <w:t xml:space="preserve"> </w:t>
      </w:r>
      <w:r w:rsidR="003831ED">
        <w:rPr>
          <w:color w:val="000000" w:themeColor="text1"/>
        </w:rPr>
        <w:t>E</w:t>
      </w:r>
      <w:r w:rsidR="0026037D" w:rsidRPr="000F76B4">
        <w:rPr>
          <w:color w:val="000000" w:themeColor="text1"/>
        </w:rPr>
        <w:t>n su comprensión</w:t>
      </w:r>
      <w:r w:rsidR="004E7E88" w:rsidRPr="000F76B4">
        <w:rPr>
          <w:color w:val="000000" w:themeColor="text1"/>
        </w:rPr>
        <w:t>,</w:t>
      </w:r>
      <w:r w:rsidR="0026037D" w:rsidRPr="000F76B4">
        <w:rPr>
          <w:color w:val="000000" w:themeColor="text1"/>
        </w:rPr>
        <w:t xml:space="preserve"> es necesario considerar u</w:t>
      </w:r>
      <w:r w:rsidR="004E7E88" w:rsidRPr="000F76B4">
        <w:rPr>
          <w:color w:val="000000" w:themeColor="text1"/>
        </w:rPr>
        <w:t>na brecha digital (</w:t>
      </w:r>
      <w:proofErr w:type="spellStart"/>
      <w:r w:rsidR="004E7E88" w:rsidRPr="000F76B4">
        <w:rPr>
          <w:color w:val="000000" w:themeColor="text1"/>
        </w:rPr>
        <w:t>Crovi</w:t>
      </w:r>
      <w:proofErr w:type="spellEnd"/>
      <w:r w:rsidR="004E7E88" w:rsidRPr="000F76B4">
        <w:rPr>
          <w:color w:val="000000" w:themeColor="text1"/>
        </w:rPr>
        <w:t>, 2010), la cual</w:t>
      </w:r>
      <w:r w:rsidR="003831ED">
        <w:rPr>
          <w:color w:val="000000" w:themeColor="text1"/>
        </w:rPr>
        <w:t>,</w:t>
      </w:r>
      <w:r w:rsidR="0026037D" w:rsidRPr="000F76B4">
        <w:rPr>
          <w:color w:val="000000" w:themeColor="text1"/>
        </w:rPr>
        <w:t xml:space="preserve"> según Ortega (2012)</w:t>
      </w:r>
      <w:r w:rsidR="003831ED">
        <w:rPr>
          <w:color w:val="000000" w:themeColor="text1"/>
        </w:rPr>
        <w:t>,</w:t>
      </w:r>
      <w:r w:rsidR="0026037D" w:rsidRPr="000F76B4">
        <w:rPr>
          <w:color w:val="000000" w:themeColor="text1"/>
        </w:rPr>
        <w:t xml:space="preserve"> debe ser entendid</w:t>
      </w:r>
      <w:r w:rsidR="004E7E88" w:rsidRPr="000F76B4">
        <w:rPr>
          <w:color w:val="000000" w:themeColor="text1"/>
        </w:rPr>
        <w:t>a</w:t>
      </w:r>
      <w:r w:rsidR="0026037D" w:rsidRPr="000F76B4">
        <w:rPr>
          <w:color w:val="000000" w:themeColor="text1"/>
        </w:rPr>
        <w:t xml:space="preserve"> como un fenómeno que </w:t>
      </w:r>
      <w:r w:rsidR="003831ED">
        <w:rPr>
          <w:color w:val="000000" w:themeColor="text1"/>
        </w:rPr>
        <w:t>constit</w:t>
      </w:r>
      <w:r w:rsidR="00265C8A">
        <w:rPr>
          <w:color w:val="000000" w:themeColor="text1"/>
        </w:rPr>
        <w:t xml:space="preserve">uido </w:t>
      </w:r>
      <w:r w:rsidR="0026037D" w:rsidRPr="000F76B4">
        <w:rPr>
          <w:color w:val="000000" w:themeColor="text1"/>
        </w:rPr>
        <w:t>a su vez de varias brechas interdepend</w:t>
      </w:r>
      <w:r w:rsidR="000C6451" w:rsidRPr="000F76B4">
        <w:rPr>
          <w:color w:val="000000" w:themeColor="text1"/>
        </w:rPr>
        <w:t xml:space="preserve">ientes: </w:t>
      </w:r>
      <w:r w:rsidR="0026037D" w:rsidRPr="000F76B4">
        <w:rPr>
          <w:color w:val="000000" w:themeColor="text1"/>
        </w:rPr>
        <w:t>la económica</w:t>
      </w:r>
      <w:r w:rsidR="000C6451" w:rsidRPr="000F76B4">
        <w:rPr>
          <w:color w:val="000000" w:themeColor="text1"/>
        </w:rPr>
        <w:t xml:space="preserve"> (se refiere a la carencia de recursos materiales para acceder a las tecnologías)</w:t>
      </w:r>
      <w:r w:rsidR="0026037D" w:rsidRPr="000F76B4">
        <w:rPr>
          <w:color w:val="000000" w:themeColor="text1"/>
        </w:rPr>
        <w:t>, la tecnológica</w:t>
      </w:r>
      <w:r w:rsidR="000C6451" w:rsidRPr="000F76B4">
        <w:rPr>
          <w:color w:val="000000" w:themeColor="text1"/>
        </w:rPr>
        <w:t xml:space="preserve"> (relacionada con la disponibilidad de equipamiento tecnológico y la capacidad de renovación de la infraestructura tecnológica</w:t>
      </w:r>
      <w:r w:rsidR="00265C8A" w:rsidRPr="000F76B4">
        <w:rPr>
          <w:color w:val="000000" w:themeColor="text1"/>
        </w:rPr>
        <w:t>)</w:t>
      </w:r>
      <w:r w:rsidR="00265C8A">
        <w:rPr>
          <w:color w:val="000000" w:themeColor="text1"/>
        </w:rPr>
        <w:t xml:space="preserve"> y</w:t>
      </w:r>
      <w:r w:rsidR="00265C8A" w:rsidRPr="000F76B4">
        <w:rPr>
          <w:color w:val="000000" w:themeColor="text1"/>
        </w:rPr>
        <w:t xml:space="preserve"> </w:t>
      </w:r>
      <w:r w:rsidR="0026037D" w:rsidRPr="000F76B4">
        <w:rPr>
          <w:color w:val="000000" w:themeColor="text1"/>
        </w:rPr>
        <w:t>la de conocimiento</w:t>
      </w:r>
      <w:r w:rsidR="000C6451" w:rsidRPr="000F76B4">
        <w:rPr>
          <w:color w:val="000000" w:themeColor="text1"/>
        </w:rPr>
        <w:t xml:space="preserve"> (que comprende las habilidades necesarias para adoptar y apropiarse efectivamente de las tecnologías)</w:t>
      </w:r>
      <w:r w:rsidR="0026037D" w:rsidRPr="000F76B4">
        <w:rPr>
          <w:color w:val="000000" w:themeColor="text1"/>
        </w:rPr>
        <w:t>,</w:t>
      </w:r>
      <w:r w:rsidR="000C6451" w:rsidRPr="000F76B4">
        <w:rPr>
          <w:color w:val="000000" w:themeColor="text1"/>
        </w:rPr>
        <w:t xml:space="preserve"> entre otras</w:t>
      </w:r>
      <w:r w:rsidR="0026037D" w:rsidRPr="000F76B4">
        <w:rPr>
          <w:color w:val="000000" w:themeColor="text1"/>
        </w:rPr>
        <w:t xml:space="preserve">. </w:t>
      </w:r>
      <w:r w:rsidR="00265C8A">
        <w:rPr>
          <w:color w:val="000000" w:themeColor="text1"/>
        </w:rPr>
        <w:t>Asimismo, l</w:t>
      </w:r>
      <w:r w:rsidR="000C6451" w:rsidRPr="000F76B4">
        <w:rPr>
          <w:color w:val="000000" w:themeColor="text1"/>
        </w:rPr>
        <w:t>a</w:t>
      </w:r>
      <w:r w:rsidR="0026037D" w:rsidRPr="000F76B4">
        <w:rPr>
          <w:color w:val="000000" w:themeColor="text1"/>
        </w:rPr>
        <w:t xml:space="preserve"> brecha generacional también juega un papel relevante en las diferencias que se construyen.</w:t>
      </w:r>
    </w:p>
    <w:p w14:paraId="2A5685B1" w14:textId="6FF11886" w:rsidR="00DA77B3" w:rsidRDefault="000F76B4" w:rsidP="008511B6">
      <w:pPr>
        <w:spacing w:line="360" w:lineRule="auto"/>
        <w:rPr>
          <w:color w:val="000000" w:themeColor="text1"/>
        </w:rPr>
      </w:pPr>
      <w:r>
        <w:rPr>
          <w:color w:val="000000" w:themeColor="text1"/>
        </w:rPr>
        <w:tab/>
      </w:r>
      <w:r w:rsidR="000C6451" w:rsidRPr="000F76B4">
        <w:rPr>
          <w:color w:val="000000" w:themeColor="text1"/>
        </w:rPr>
        <w:t>Así,</w:t>
      </w:r>
      <w:r w:rsidR="0026037D" w:rsidRPr="000F76B4">
        <w:rPr>
          <w:color w:val="000000" w:themeColor="text1"/>
        </w:rPr>
        <w:t xml:space="preserve"> l</w:t>
      </w:r>
      <w:r w:rsidR="00F750E2" w:rsidRPr="000F76B4">
        <w:rPr>
          <w:color w:val="000000" w:themeColor="text1"/>
        </w:rPr>
        <w:t xml:space="preserve">a experiencia </w:t>
      </w:r>
      <w:r w:rsidR="000C6451" w:rsidRPr="000F76B4">
        <w:rPr>
          <w:color w:val="000000" w:themeColor="text1"/>
        </w:rPr>
        <w:t>que desarrollan</w:t>
      </w:r>
      <w:r w:rsidR="00F750E2" w:rsidRPr="000F76B4">
        <w:rPr>
          <w:color w:val="000000" w:themeColor="text1"/>
        </w:rPr>
        <w:t xml:space="preserve"> </w:t>
      </w:r>
      <w:r w:rsidR="000C6451" w:rsidRPr="000F76B4">
        <w:rPr>
          <w:color w:val="000000" w:themeColor="text1"/>
        </w:rPr>
        <w:t xml:space="preserve">los jóvenes que conviven en </w:t>
      </w:r>
      <w:r w:rsidR="00F750E2" w:rsidRPr="000F76B4">
        <w:rPr>
          <w:color w:val="000000" w:themeColor="text1"/>
        </w:rPr>
        <w:t>la generación digital se configura a través de los dispositivos que</w:t>
      </w:r>
      <w:r w:rsidR="00265C8A">
        <w:rPr>
          <w:color w:val="000000" w:themeColor="text1"/>
        </w:rPr>
        <w:t xml:space="preserve"> les</w:t>
      </w:r>
      <w:r w:rsidR="00F750E2" w:rsidRPr="000F76B4">
        <w:rPr>
          <w:color w:val="000000" w:themeColor="text1"/>
        </w:rPr>
        <w:t xml:space="preserve"> han permitido estar altamente motivados con la utilización de las TIC</w:t>
      </w:r>
      <w:r w:rsidR="00572C0B">
        <w:rPr>
          <w:color w:val="000000" w:themeColor="text1"/>
        </w:rPr>
        <w:t>;</w:t>
      </w:r>
      <w:r w:rsidR="00572C0B" w:rsidRPr="000F76B4">
        <w:rPr>
          <w:color w:val="000000" w:themeColor="text1"/>
        </w:rPr>
        <w:t xml:space="preserve"> </w:t>
      </w:r>
      <w:r w:rsidR="00F750E2" w:rsidRPr="000F76B4">
        <w:rPr>
          <w:color w:val="000000" w:themeColor="text1"/>
        </w:rPr>
        <w:t xml:space="preserve">de tal forma que se han familiarizado con </w:t>
      </w:r>
      <w:r w:rsidR="000C6451" w:rsidRPr="000F76B4">
        <w:rPr>
          <w:color w:val="000000" w:themeColor="text1"/>
        </w:rPr>
        <w:t>nuevos</w:t>
      </w:r>
      <w:r w:rsidR="00F750E2" w:rsidRPr="000F76B4">
        <w:rPr>
          <w:color w:val="000000" w:themeColor="text1"/>
        </w:rPr>
        <w:t xml:space="preserve"> ambientes</w:t>
      </w:r>
      <w:r w:rsidR="00E14B46" w:rsidRPr="000F76B4">
        <w:rPr>
          <w:color w:val="000000" w:themeColor="text1"/>
        </w:rPr>
        <w:t>,</w:t>
      </w:r>
      <w:r w:rsidR="00F750E2" w:rsidRPr="000F76B4">
        <w:rPr>
          <w:color w:val="000000" w:themeColor="text1"/>
        </w:rPr>
        <w:t xml:space="preserve"> </w:t>
      </w:r>
      <w:r w:rsidR="00DA77B3">
        <w:rPr>
          <w:color w:val="000000" w:themeColor="text1"/>
        </w:rPr>
        <w:t>los cuales ofrecen</w:t>
      </w:r>
      <w:r w:rsidR="00F750E2" w:rsidRPr="000F76B4">
        <w:rPr>
          <w:color w:val="000000" w:themeColor="text1"/>
        </w:rPr>
        <w:t xml:space="preserve"> otras alternativas </w:t>
      </w:r>
      <w:r w:rsidR="000C6451" w:rsidRPr="000F76B4">
        <w:rPr>
          <w:color w:val="000000" w:themeColor="text1"/>
        </w:rPr>
        <w:t>para</w:t>
      </w:r>
      <w:r w:rsidR="00F750E2" w:rsidRPr="000F76B4">
        <w:rPr>
          <w:color w:val="000000" w:themeColor="text1"/>
        </w:rPr>
        <w:t xml:space="preserve"> aprender. </w:t>
      </w:r>
    </w:p>
    <w:p w14:paraId="44865920" w14:textId="4A1CCB18" w:rsidR="00EB6A65" w:rsidRPr="000F76B4" w:rsidRDefault="00D76801" w:rsidP="00CD5F3F">
      <w:pPr>
        <w:spacing w:line="360" w:lineRule="auto"/>
        <w:ind w:firstLine="708"/>
        <w:rPr>
          <w:color w:val="000000" w:themeColor="text1"/>
        </w:rPr>
      </w:pPr>
      <w:r w:rsidRPr="000F76B4">
        <w:rPr>
          <w:color w:val="000000" w:themeColor="text1"/>
        </w:rPr>
        <w:t xml:space="preserve">En el ámbito </w:t>
      </w:r>
      <w:r w:rsidR="000C6451" w:rsidRPr="000F76B4">
        <w:rPr>
          <w:color w:val="000000" w:themeColor="text1"/>
        </w:rPr>
        <w:t xml:space="preserve">particular </w:t>
      </w:r>
      <w:r w:rsidR="00872507">
        <w:rPr>
          <w:color w:val="000000" w:themeColor="text1"/>
        </w:rPr>
        <w:t>de la educación</w:t>
      </w:r>
      <w:r w:rsidRPr="000F76B4">
        <w:rPr>
          <w:color w:val="000000" w:themeColor="text1"/>
        </w:rPr>
        <w:t>,</w:t>
      </w:r>
      <w:r w:rsidR="001A7C20">
        <w:rPr>
          <w:color w:val="000000" w:themeColor="text1"/>
        </w:rPr>
        <w:t xml:space="preserve"> con lo dicho palabras atrás en mente,</w:t>
      </w:r>
      <w:r w:rsidRPr="000F76B4">
        <w:rPr>
          <w:color w:val="000000" w:themeColor="text1"/>
        </w:rPr>
        <w:t xml:space="preserve"> </w:t>
      </w:r>
      <w:r w:rsidR="00872507">
        <w:rPr>
          <w:color w:val="000000" w:themeColor="text1"/>
        </w:rPr>
        <w:t>es factible</w:t>
      </w:r>
      <w:r w:rsidRPr="000F76B4">
        <w:rPr>
          <w:color w:val="000000" w:themeColor="text1"/>
        </w:rPr>
        <w:t xml:space="preserve"> suponerse que los estudiantes están predispuestos a utilizar las </w:t>
      </w:r>
      <w:r w:rsidR="000C6451" w:rsidRPr="000F76B4">
        <w:rPr>
          <w:color w:val="000000" w:themeColor="text1"/>
        </w:rPr>
        <w:t>TIC</w:t>
      </w:r>
      <w:r w:rsidRPr="000F76B4">
        <w:rPr>
          <w:color w:val="000000" w:themeColor="text1"/>
        </w:rPr>
        <w:t xml:space="preserve"> en </w:t>
      </w:r>
      <w:r w:rsidR="000C6451" w:rsidRPr="000F76B4">
        <w:rPr>
          <w:color w:val="000000" w:themeColor="text1"/>
        </w:rPr>
        <w:t xml:space="preserve">las </w:t>
      </w:r>
      <w:r w:rsidRPr="000F76B4">
        <w:rPr>
          <w:color w:val="000000" w:themeColor="text1"/>
        </w:rPr>
        <w:t xml:space="preserve">actividades de </w:t>
      </w:r>
      <w:r w:rsidR="000C6451" w:rsidRPr="000F76B4">
        <w:rPr>
          <w:color w:val="000000" w:themeColor="text1"/>
        </w:rPr>
        <w:t xml:space="preserve">aprendizaje y </w:t>
      </w:r>
      <w:r w:rsidRPr="000F76B4">
        <w:rPr>
          <w:color w:val="000000" w:themeColor="text1"/>
        </w:rPr>
        <w:t>estudio que las universidades y la enseñanza pueden ofrecer.</w:t>
      </w:r>
      <w:r w:rsidR="00DA77B3">
        <w:rPr>
          <w:color w:val="000000" w:themeColor="text1"/>
        </w:rPr>
        <w:t xml:space="preserve"> </w:t>
      </w:r>
      <w:r w:rsidR="0006397D" w:rsidRPr="000F76B4">
        <w:rPr>
          <w:color w:val="000000" w:themeColor="text1"/>
        </w:rPr>
        <w:t>A</w:t>
      </w:r>
      <w:r w:rsidR="000C6451" w:rsidRPr="000F76B4">
        <w:rPr>
          <w:color w:val="000000" w:themeColor="text1"/>
        </w:rPr>
        <w:t xml:space="preserve"> partir de esto</w:t>
      </w:r>
      <w:r w:rsidR="0006397D" w:rsidRPr="000F76B4">
        <w:rPr>
          <w:color w:val="000000" w:themeColor="text1"/>
        </w:rPr>
        <w:t>,</w:t>
      </w:r>
      <w:r w:rsidR="000C6451" w:rsidRPr="000F76B4">
        <w:rPr>
          <w:color w:val="000000" w:themeColor="text1"/>
        </w:rPr>
        <w:t xml:space="preserve"> </w:t>
      </w:r>
      <w:r w:rsidR="00EB6A65" w:rsidRPr="000F76B4">
        <w:rPr>
          <w:color w:val="000000" w:themeColor="text1"/>
        </w:rPr>
        <w:t xml:space="preserve">las </w:t>
      </w:r>
      <w:r w:rsidR="00E14B46" w:rsidRPr="000F76B4">
        <w:rPr>
          <w:color w:val="000000" w:themeColor="text1"/>
        </w:rPr>
        <w:t>instituciones</w:t>
      </w:r>
      <w:r w:rsidR="00EB6A65" w:rsidRPr="000F76B4">
        <w:rPr>
          <w:color w:val="000000" w:themeColor="text1"/>
        </w:rPr>
        <w:t xml:space="preserve"> </w:t>
      </w:r>
      <w:r w:rsidR="0006397D" w:rsidRPr="000F76B4">
        <w:rPr>
          <w:color w:val="000000" w:themeColor="text1"/>
        </w:rPr>
        <w:t>b</w:t>
      </w:r>
      <w:r w:rsidR="00EB6A65" w:rsidRPr="000F76B4">
        <w:rPr>
          <w:color w:val="000000" w:themeColor="text1"/>
        </w:rPr>
        <w:t>usca</w:t>
      </w:r>
      <w:r w:rsidR="0006397D" w:rsidRPr="000F76B4">
        <w:rPr>
          <w:color w:val="000000" w:themeColor="text1"/>
        </w:rPr>
        <w:t>n</w:t>
      </w:r>
      <w:r w:rsidR="00EB6A65" w:rsidRPr="000F76B4">
        <w:rPr>
          <w:color w:val="000000" w:themeColor="text1"/>
        </w:rPr>
        <w:t xml:space="preserve"> la construcción de una nueva identidad </w:t>
      </w:r>
      <w:r w:rsidR="00E14B46" w:rsidRPr="000F76B4">
        <w:rPr>
          <w:color w:val="000000" w:themeColor="text1"/>
        </w:rPr>
        <w:t>del estudiante</w:t>
      </w:r>
      <w:r w:rsidR="000F76B4" w:rsidRPr="000F76B4">
        <w:rPr>
          <w:color w:val="000000" w:themeColor="text1"/>
        </w:rPr>
        <w:t xml:space="preserve"> que sea</w:t>
      </w:r>
      <w:r w:rsidR="00E14B46" w:rsidRPr="000F76B4">
        <w:rPr>
          <w:color w:val="000000" w:themeColor="text1"/>
        </w:rPr>
        <w:t xml:space="preserve"> caracterizada</w:t>
      </w:r>
      <w:r w:rsidR="00EB6A65" w:rsidRPr="000F76B4">
        <w:rPr>
          <w:color w:val="000000" w:themeColor="text1"/>
        </w:rPr>
        <w:t xml:space="preserve"> por una cultura digital</w:t>
      </w:r>
      <w:r w:rsidR="0006397D" w:rsidRPr="000F76B4">
        <w:rPr>
          <w:color w:val="000000" w:themeColor="text1"/>
        </w:rPr>
        <w:t>,</w:t>
      </w:r>
      <w:r w:rsidR="00EB6A65" w:rsidRPr="000F76B4">
        <w:rPr>
          <w:color w:val="000000" w:themeColor="text1"/>
        </w:rPr>
        <w:t xml:space="preserve"> </w:t>
      </w:r>
      <w:r w:rsidR="00933655">
        <w:rPr>
          <w:color w:val="000000" w:themeColor="text1"/>
        </w:rPr>
        <w:t>la</w:t>
      </w:r>
      <w:r w:rsidR="00933655" w:rsidRPr="000F76B4">
        <w:rPr>
          <w:color w:val="000000" w:themeColor="text1"/>
        </w:rPr>
        <w:t xml:space="preserve"> </w:t>
      </w:r>
      <w:r w:rsidR="00EB6A65" w:rsidRPr="000F76B4">
        <w:rPr>
          <w:color w:val="000000" w:themeColor="text1"/>
        </w:rPr>
        <w:t xml:space="preserve">cual Regil (2014) reconoce como un conjunto de </w:t>
      </w:r>
      <w:r w:rsidR="0006397D" w:rsidRPr="000F76B4">
        <w:rPr>
          <w:color w:val="000000" w:themeColor="text1"/>
        </w:rPr>
        <w:t>conocimientos</w:t>
      </w:r>
      <w:r w:rsidR="00EB6A65" w:rsidRPr="000F76B4">
        <w:rPr>
          <w:color w:val="000000" w:themeColor="text1"/>
        </w:rPr>
        <w:t xml:space="preserve">, habilidades y estrategias útiles </w:t>
      </w:r>
      <w:r w:rsidR="0006397D" w:rsidRPr="000F76B4">
        <w:rPr>
          <w:color w:val="000000" w:themeColor="text1"/>
        </w:rPr>
        <w:t xml:space="preserve">para el </w:t>
      </w:r>
      <w:r w:rsidR="00EB6A65" w:rsidRPr="000F76B4">
        <w:rPr>
          <w:color w:val="000000" w:themeColor="text1"/>
        </w:rPr>
        <w:t>manejo académic</w:t>
      </w:r>
      <w:r w:rsidR="0006397D" w:rsidRPr="000F76B4">
        <w:rPr>
          <w:color w:val="000000" w:themeColor="text1"/>
        </w:rPr>
        <w:t>o</w:t>
      </w:r>
      <w:r w:rsidR="00EB6A65" w:rsidRPr="000F76B4">
        <w:rPr>
          <w:color w:val="000000" w:themeColor="text1"/>
        </w:rPr>
        <w:t xml:space="preserve"> de la información, así como la reflexión crítica sobre los usos, funciones y propósitos de los recursos tecnológicos. </w:t>
      </w:r>
    </w:p>
    <w:p w14:paraId="7115EBC7" w14:textId="69911BC6" w:rsidR="002E3DE8" w:rsidRPr="000F76B4" w:rsidRDefault="000F76B4" w:rsidP="00CD5F3F">
      <w:pPr>
        <w:spacing w:line="360" w:lineRule="auto"/>
        <w:rPr>
          <w:color w:val="000000" w:themeColor="text1"/>
        </w:rPr>
      </w:pPr>
      <w:r>
        <w:rPr>
          <w:color w:val="7030A0"/>
        </w:rPr>
        <w:tab/>
      </w:r>
      <w:r w:rsidR="0006397D" w:rsidRPr="000F76B4">
        <w:rPr>
          <w:color w:val="000000" w:themeColor="text1"/>
        </w:rPr>
        <w:t>En la actualidad</w:t>
      </w:r>
      <w:r w:rsidR="00EC3FFF" w:rsidRPr="000F76B4">
        <w:rPr>
          <w:color w:val="000000" w:themeColor="text1"/>
        </w:rPr>
        <w:t xml:space="preserve">, </w:t>
      </w:r>
      <w:r w:rsidR="00D001FA" w:rsidRPr="000F76B4">
        <w:rPr>
          <w:color w:val="000000" w:themeColor="text1"/>
        </w:rPr>
        <w:t>una buena parte de</w:t>
      </w:r>
      <w:r w:rsidR="00EC3FFF" w:rsidRPr="000F76B4">
        <w:rPr>
          <w:color w:val="000000" w:themeColor="text1"/>
        </w:rPr>
        <w:t xml:space="preserve"> estudiantes ingresan a las universidades con una serie de habilidades que les permiten utilizar nuevos tipos de aplicaciones y tecnologías</w:t>
      </w:r>
      <w:r w:rsidR="00933655">
        <w:rPr>
          <w:color w:val="000000" w:themeColor="text1"/>
        </w:rPr>
        <w:t>;</w:t>
      </w:r>
      <w:r w:rsidR="00933655" w:rsidRPr="000F76B4">
        <w:rPr>
          <w:color w:val="000000" w:themeColor="text1"/>
        </w:rPr>
        <w:t xml:space="preserve"> </w:t>
      </w:r>
      <w:r w:rsidR="00EC3FFF" w:rsidRPr="000F76B4">
        <w:rPr>
          <w:color w:val="000000" w:themeColor="text1"/>
        </w:rPr>
        <w:t xml:space="preserve">es decir, sus habilidades </w:t>
      </w:r>
      <w:r w:rsidR="00EB6A65" w:rsidRPr="000F76B4">
        <w:rPr>
          <w:color w:val="000000" w:themeColor="text1"/>
        </w:rPr>
        <w:t>digitales</w:t>
      </w:r>
      <w:r w:rsidR="00EC3FFF" w:rsidRPr="000F76B4">
        <w:rPr>
          <w:color w:val="000000" w:themeColor="text1"/>
        </w:rPr>
        <w:t xml:space="preserve"> son amplias, aunque no necesariamente adecuadas. Algunos estudiantes</w:t>
      </w:r>
      <w:r w:rsidR="00933655">
        <w:rPr>
          <w:color w:val="000000" w:themeColor="text1"/>
        </w:rPr>
        <w:t>, sin embargo,</w:t>
      </w:r>
      <w:r w:rsidR="00EC3FFF" w:rsidRPr="000F76B4">
        <w:rPr>
          <w:color w:val="000000" w:themeColor="text1"/>
        </w:rPr>
        <w:t xml:space="preserve"> </w:t>
      </w:r>
      <w:r w:rsidR="00890C2C" w:rsidRPr="000F76B4">
        <w:rPr>
          <w:color w:val="000000" w:themeColor="text1"/>
        </w:rPr>
        <w:t>presentan</w:t>
      </w:r>
      <w:r w:rsidR="00EC3FFF" w:rsidRPr="000F76B4">
        <w:rPr>
          <w:color w:val="000000" w:themeColor="text1"/>
        </w:rPr>
        <w:t xml:space="preserve"> un tipo especial de experiencia relacionada con las TIC que </w:t>
      </w:r>
      <w:r w:rsidR="002061CC">
        <w:rPr>
          <w:color w:val="000000" w:themeColor="text1"/>
        </w:rPr>
        <w:t xml:space="preserve">resulta </w:t>
      </w:r>
      <w:r w:rsidR="00EC3FFF" w:rsidRPr="000F76B4">
        <w:rPr>
          <w:color w:val="000000" w:themeColor="text1"/>
        </w:rPr>
        <w:t xml:space="preserve">en una interacción beneficiosa </w:t>
      </w:r>
      <w:r w:rsidR="00890C2C" w:rsidRPr="000F76B4">
        <w:rPr>
          <w:color w:val="000000" w:themeColor="text1"/>
        </w:rPr>
        <w:t>d</w:t>
      </w:r>
      <w:r w:rsidR="00EC3FFF" w:rsidRPr="000F76B4">
        <w:rPr>
          <w:color w:val="000000" w:themeColor="text1"/>
        </w:rPr>
        <w:t xml:space="preserve">el interés individual </w:t>
      </w:r>
      <w:r w:rsidR="00890C2C" w:rsidRPr="000F76B4">
        <w:rPr>
          <w:color w:val="000000" w:themeColor="text1"/>
        </w:rPr>
        <w:t>con</w:t>
      </w:r>
      <w:r w:rsidR="00EC3FFF" w:rsidRPr="000F76B4">
        <w:rPr>
          <w:color w:val="000000" w:themeColor="text1"/>
        </w:rPr>
        <w:t xml:space="preserve"> la actividad </w:t>
      </w:r>
      <w:r w:rsidR="00D001FA" w:rsidRPr="000F76B4">
        <w:rPr>
          <w:color w:val="000000" w:themeColor="text1"/>
        </w:rPr>
        <w:t xml:space="preserve">educativa </w:t>
      </w:r>
      <w:r w:rsidR="00EC3FFF" w:rsidRPr="000F76B4">
        <w:rPr>
          <w:color w:val="000000" w:themeColor="text1"/>
        </w:rPr>
        <w:t>(</w:t>
      </w:r>
      <w:proofErr w:type="spellStart"/>
      <w:r w:rsidR="00EC3FFF" w:rsidRPr="000F76B4">
        <w:rPr>
          <w:color w:val="000000" w:themeColor="text1"/>
        </w:rPr>
        <w:t>Ilomäki</w:t>
      </w:r>
      <w:proofErr w:type="spellEnd"/>
      <w:r w:rsidR="00EC3FFF" w:rsidRPr="000F76B4">
        <w:rPr>
          <w:color w:val="000000" w:themeColor="text1"/>
        </w:rPr>
        <w:t>, 2008).</w:t>
      </w:r>
      <w:r w:rsidR="00383500" w:rsidRPr="000F76B4">
        <w:rPr>
          <w:color w:val="000000" w:themeColor="text1"/>
        </w:rPr>
        <w:t xml:space="preserve"> </w:t>
      </w:r>
    </w:p>
    <w:p w14:paraId="7103123F" w14:textId="51863E24" w:rsidR="002E3DE8" w:rsidRPr="000F76B4" w:rsidRDefault="000F76B4" w:rsidP="00CD5F3F">
      <w:pPr>
        <w:spacing w:line="360" w:lineRule="auto"/>
        <w:rPr>
          <w:color w:val="000000" w:themeColor="text1"/>
        </w:rPr>
      </w:pPr>
      <w:r w:rsidRPr="000F76B4">
        <w:rPr>
          <w:color w:val="000000" w:themeColor="text1"/>
        </w:rPr>
        <w:tab/>
      </w:r>
      <w:r w:rsidR="00383500" w:rsidRPr="000F76B4">
        <w:rPr>
          <w:color w:val="000000" w:themeColor="text1"/>
        </w:rPr>
        <w:t xml:space="preserve">Contrario a esto, </w:t>
      </w:r>
      <w:r w:rsidR="004D2D5D" w:rsidRPr="000F76B4">
        <w:rPr>
          <w:color w:val="000000" w:themeColor="text1"/>
        </w:rPr>
        <w:t>los</w:t>
      </w:r>
      <w:r w:rsidR="00383500" w:rsidRPr="000F76B4">
        <w:rPr>
          <w:color w:val="000000" w:themeColor="text1"/>
        </w:rPr>
        <w:t xml:space="preserve"> estudiantes </w:t>
      </w:r>
      <w:r w:rsidR="004D2D5D" w:rsidRPr="000F76B4">
        <w:rPr>
          <w:color w:val="000000" w:themeColor="text1"/>
        </w:rPr>
        <w:t xml:space="preserve">también </w:t>
      </w:r>
      <w:r w:rsidR="00383500" w:rsidRPr="000F76B4">
        <w:rPr>
          <w:color w:val="000000" w:themeColor="text1"/>
        </w:rPr>
        <w:t xml:space="preserve">hacen hincapié en las problemáticas por la falta </w:t>
      </w:r>
      <w:r w:rsidR="0006397D" w:rsidRPr="000F76B4">
        <w:rPr>
          <w:color w:val="000000" w:themeColor="text1"/>
        </w:rPr>
        <w:t xml:space="preserve">o </w:t>
      </w:r>
      <w:r w:rsidR="00383500" w:rsidRPr="000F76B4">
        <w:rPr>
          <w:color w:val="000000" w:themeColor="text1"/>
        </w:rPr>
        <w:t>deficien</w:t>
      </w:r>
      <w:r w:rsidR="0006397D" w:rsidRPr="000F76B4">
        <w:rPr>
          <w:color w:val="000000" w:themeColor="text1"/>
        </w:rPr>
        <w:t>cia del</w:t>
      </w:r>
      <w:r w:rsidR="00383500" w:rsidRPr="000F76B4">
        <w:rPr>
          <w:color w:val="000000" w:themeColor="text1"/>
        </w:rPr>
        <w:t xml:space="preserve"> dominio técnico del que disponen, entendiendo que le dificulta o frena su manejo con el uso de algunos programas</w:t>
      </w:r>
      <w:r w:rsidR="002061CC">
        <w:rPr>
          <w:color w:val="000000" w:themeColor="text1"/>
        </w:rPr>
        <w:t>,</w:t>
      </w:r>
      <w:r w:rsidR="00383500" w:rsidRPr="000F76B4">
        <w:rPr>
          <w:color w:val="000000" w:themeColor="text1"/>
        </w:rPr>
        <w:t xml:space="preserve"> y manifiestan que pierden mucho tiempo buscando </w:t>
      </w:r>
      <w:r w:rsidR="00383500" w:rsidRPr="000F76B4">
        <w:rPr>
          <w:color w:val="000000" w:themeColor="text1"/>
        </w:rPr>
        <w:lastRenderedPageBreak/>
        <w:t>información, con el agravante de que se distraen ante la dispersión y cantidad de contenidos que le ofrece el acceso a Internet (</w:t>
      </w:r>
      <w:proofErr w:type="spellStart"/>
      <w:r w:rsidR="00383500" w:rsidRPr="000F76B4">
        <w:rPr>
          <w:color w:val="000000" w:themeColor="text1"/>
        </w:rPr>
        <w:t>Ricoy</w:t>
      </w:r>
      <w:proofErr w:type="spellEnd"/>
      <w:r w:rsidR="00383500" w:rsidRPr="000F76B4">
        <w:rPr>
          <w:color w:val="000000" w:themeColor="text1"/>
        </w:rPr>
        <w:t xml:space="preserve"> y Fernández, 2013)</w:t>
      </w:r>
      <w:r w:rsidR="0006397D" w:rsidRPr="000F76B4">
        <w:rPr>
          <w:color w:val="000000" w:themeColor="text1"/>
        </w:rPr>
        <w:t>.</w:t>
      </w:r>
      <w:r w:rsidR="002E3DE8" w:rsidRPr="000F76B4">
        <w:rPr>
          <w:color w:val="000000" w:themeColor="text1"/>
        </w:rPr>
        <w:t xml:space="preserve"> </w:t>
      </w:r>
    </w:p>
    <w:p w14:paraId="1DDFFCE4" w14:textId="74E11C96" w:rsidR="00FD3536" w:rsidRPr="00BE0F6B" w:rsidRDefault="000F76B4" w:rsidP="00CD5F3F">
      <w:pPr>
        <w:spacing w:line="360" w:lineRule="auto"/>
      </w:pPr>
      <w:r w:rsidRPr="000F76B4">
        <w:rPr>
          <w:color w:val="000000" w:themeColor="text1"/>
        </w:rPr>
        <w:tab/>
      </w:r>
      <w:r w:rsidR="002E3DE8" w:rsidRPr="000F76B4">
        <w:rPr>
          <w:color w:val="000000" w:themeColor="text1"/>
        </w:rPr>
        <w:t>P</w:t>
      </w:r>
      <w:r w:rsidR="00FD3536" w:rsidRPr="000F76B4">
        <w:rPr>
          <w:color w:val="000000" w:themeColor="text1"/>
        </w:rPr>
        <w:t>ara comprender las implicaciones del desarr</w:t>
      </w:r>
      <w:r w:rsidR="007A5159" w:rsidRPr="000F76B4">
        <w:rPr>
          <w:color w:val="000000" w:themeColor="text1"/>
        </w:rPr>
        <w:t>ollo tecnológico en el entorno universitario</w:t>
      </w:r>
      <w:r w:rsidR="00FD3536" w:rsidRPr="000F76B4">
        <w:rPr>
          <w:color w:val="000000" w:themeColor="text1"/>
        </w:rPr>
        <w:t xml:space="preserve">, </w:t>
      </w:r>
      <w:r w:rsidR="002E3DE8" w:rsidRPr="000F76B4">
        <w:rPr>
          <w:color w:val="000000" w:themeColor="text1"/>
        </w:rPr>
        <w:t>según Ortega (2012)</w:t>
      </w:r>
      <w:r w:rsidR="00D1402D">
        <w:rPr>
          <w:color w:val="000000" w:themeColor="text1"/>
        </w:rPr>
        <w:t>,</w:t>
      </w:r>
      <w:r w:rsidR="002E3DE8" w:rsidRPr="000F76B4">
        <w:rPr>
          <w:color w:val="000000" w:themeColor="text1"/>
        </w:rPr>
        <w:t xml:space="preserve"> </w:t>
      </w:r>
      <w:r w:rsidR="00FD3536" w:rsidRPr="000F76B4">
        <w:rPr>
          <w:color w:val="000000" w:themeColor="text1"/>
        </w:rPr>
        <w:t xml:space="preserve">es fundamental analizar los cambios generacionales que están influyendo en la construcción de </w:t>
      </w:r>
      <w:r w:rsidR="002E3DE8" w:rsidRPr="000F76B4">
        <w:rPr>
          <w:color w:val="000000" w:themeColor="text1"/>
        </w:rPr>
        <w:t>las habilidades digitales</w:t>
      </w:r>
      <w:r w:rsidR="00D1402D">
        <w:rPr>
          <w:color w:val="000000" w:themeColor="text1"/>
        </w:rPr>
        <w:t xml:space="preserve"> y en las</w:t>
      </w:r>
      <w:r w:rsidR="002E3DE8" w:rsidRPr="000F76B4">
        <w:rPr>
          <w:color w:val="000000" w:themeColor="text1"/>
        </w:rPr>
        <w:t xml:space="preserve"> </w:t>
      </w:r>
      <w:r w:rsidR="00FD3536" w:rsidRPr="000F76B4">
        <w:rPr>
          <w:color w:val="000000" w:themeColor="text1"/>
        </w:rPr>
        <w:t>nuevas formas de relacionarse y aprender</w:t>
      </w:r>
      <w:r w:rsidR="00334BAF">
        <w:rPr>
          <w:color w:val="000000" w:themeColor="text1"/>
        </w:rPr>
        <w:t xml:space="preserve"> como</w:t>
      </w:r>
      <w:r w:rsidR="00BE0F6B">
        <w:rPr>
          <w:color w:val="000000" w:themeColor="text1"/>
        </w:rPr>
        <w:t xml:space="preserve"> c</w:t>
      </w:r>
      <w:r w:rsidR="00334BAF" w:rsidRPr="00334BAF">
        <w:rPr>
          <w:color w:val="000000" w:themeColor="text1"/>
        </w:rPr>
        <w:t>apacidades que son propias en las nuevas generaciones de estudiantes (Fernández y Neri, 2013)</w:t>
      </w:r>
      <w:r w:rsidR="00BE0F6B">
        <w:rPr>
          <w:color w:val="000000" w:themeColor="text1"/>
        </w:rPr>
        <w:t>.</w:t>
      </w:r>
      <w:r w:rsidR="00BE0F6B" w:rsidRPr="00BE0F6B">
        <w:rPr>
          <w:color w:val="000000" w:themeColor="text1"/>
        </w:rPr>
        <w:t xml:space="preserve"> </w:t>
      </w:r>
      <w:r w:rsidR="00BE0F6B">
        <w:rPr>
          <w:color w:val="000000" w:themeColor="text1"/>
        </w:rPr>
        <w:t>Sin embargo, también debe estar presente que no existe un s</w:t>
      </w:r>
      <w:r w:rsidR="00B464DD">
        <w:rPr>
          <w:color w:val="000000" w:themeColor="text1"/>
        </w:rPr>
        <w:t>o</w:t>
      </w:r>
      <w:r w:rsidR="00BE0F6B">
        <w:rPr>
          <w:color w:val="000000" w:themeColor="text1"/>
        </w:rPr>
        <w:t>lo tipo de estudiante, lo cual se debe a las múltiples experiencias que se les ofreces entre escuelas (Dubet, 2005).</w:t>
      </w:r>
    </w:p>
    <w:p w14:paraId="7B365D10" w14:textId="77777777" w:rsidR="00D1402D" w:rsidRDefault="00D1402D" w:rsidP="00D1402D">
      <w:pPr>
        <w:spacing w:line="360" w:lineRule="auto"/>
        <w:rPr>
          <w:b/>
          <w:color w:val="000000" w:themeColor="text1"/>
        </w:rPr>
      </w:pPr>
    </w:p>
    <w:p w14:paraId="34F57000" w14:textId="07C71326" w:rsidR="00FD3536" w:rsidRPr="00CD5F3F" w:rsidRDefault="00FD3536" w:rsidP="00CD5F3F">
      <w:pPr>
        <w:pStyle w:val="Ttulo2"/>
        <w:spacing w:before="0" w:after="0" w:line="360" w:lineRule="auto"/>
        <w:rPr>
          <w:rFonts w:ascii="Calibri" w:eastAsia="Times New Roman" w:hAnsi="Calibri" w:cs="Calibri"/>
          <w:bCs w:val="0"/>
          <w:color w:val="000000"/>
          <w:lang w:val="es-ES_tradnl" w:eastAsia="es-MX"/>
        </w:rPr>
      </w:pPr>
      <w:r w:rsidRPr="00CD5F3F">
        <w:rPr>
          <w:rFonts w:ascii="Calibri" w:eastAsia="Times New Roman" w:hAnsi="Calibri" w:cs="Calibri"/>
          <w:bCs w:val="0"/>
          <w:color w:val="000000"/>
          <w:lang w:val="es-ES_tradnl" w:eastAsia="es-MX"/>
        </w:rPr>
        <w:t>Método</w:t>
      </w:r>
    </w:p>
    <w:p w14:paraId="46D67A2E" w14:textId="22040E53" w:rsidR="00FD3536" w:rsidRPr="000F76B4" w:rsidRDefault="00FD3536" w:rsidP="00CD5F3F">
      <w:pPr>
        <w:spacing w:line="360" w:lineRule="auto"/>
        <w:ind w:firstLine="708"/>
        <w:rPr>
          <w:color w:val="000000" w:themeColor="text1"/>
        </w:rPr>
      </w:pPr>
      <w:r w:rsidRPr="000F76B4">
        <w:rPr>
          <w:color w:val="000000" w:themeColor="text1"/>
        </w:rPr>
        <w:t>P</w:t>
      </w:r>
      <w:r w:rsidR="00C1499D" w:rsidRPr="000F76B4">
        <w:rPr>
          <w:color w:val="000000" w:themeColor="text1"/>
        </w:rPr>
        <w:t>ara el cumplimiento del objetivo de</w:t>
      </w:r>
      <w:r w:rsidR="00D1402D">
        <w:rPr>
          <w:color w:val="000000" w:themeColor="text1"/>
        </w:rPr>
        <w:t xml:space="preserve"> esta</w:t>
      </w:r>
      <w:r w:rsidR="00C1499D" w:rsidRPr="000F76B4">
        <w:rPr>
          <w:color w:val="000000" w:themeColor="text1"/>
        </w:rPr>
        <w:t xml:space="preserve"> investigación</w:t>
      </w:r>
      <w:r w:rsidR="00D1402D">
        <w:rPr>
          <w:color w:val="000000" w:themeColor="text1"/>
        </w:rPr>
        <w:t>,</w:t>
      </w:r>
      <w:r w:rsidR="00C1499D" w:rsidRPr="000F76B4">
        <w:rPr>
          <w:color w:val="000000" w:themeColor="text1"/>
        </w:rPr>
        <w:t xml:space="preserve"> se </w:t>
      </w:r>
      <w:r w:rsidR="00191D4B" w:rsidRPr="000F76B4">
        <w:rPr>
          <w:color w:val="000000" w:themeColor="text1"/>
        </w:rPr>
        <w:t>c</w:t>
      </w:r>
      <w:r w:rsidR="00C1499D" w:rsidRPr="000F76B4">
        <w:rPr>
          <w:color w:val="000000" w:themeColor="text1"/>
        </w:rPr>
        <w:t>onsider</w:t>
      </w:r>
      <w:r w:rsidR="00191D4B" w:rsidRPr="000F76B4">
        <w:rPr>
          <w:color w:val="000000" w:themeColor="text1"/>
        </w:rPr>
        <w:t>ó</w:t>
      </w:r>
      <w:r w:rsidR="00C1499D" w:rsidRPr="000F76B4">
        <w:rPr>
          <w:color w:val="000000" w:themeColor="text1"/>
        </w:rPr>
        <w:t xml:space="preserve"> el</w:t>
      </w:r>
      <w:r w:rsidR="00191D4B" w:rsidRPr="000F76B4">
        <w:rPr>
          <w:color w:val="000000" w:themeColor="text1"/>
        </w:rPr>
        <w:t xml:space="preserve"> </w:t>
      </w:r>
      <w:r w:rsidR="00256EAE">
        <w:rPr>
          <w:color w:val="000000" w:themeColor="text1"/>
        </w:rPr>
        <w:t>método</w:t>
      </w:r>
      <w:r w:rsidR="00C1499D" w:rsidRPr="000F76B4">
        <w:rPr>
          <w:color w:val="000000" w:themeColor="text1"/>
        </w:rPr>
        <w:t xml:space="preserve"> cualitativo para la comprensión de los significados </w:t>
      </w:r>
      <w:r w:rsidR="00CE44DA" w:rsidRPr="000F76B4">
        <w:rPr>
          <w:color w:val="000000" w:themeColor="text1"/>
        </w:rPr>
        <w:t xml:space="preserve">que son </w:t>
      </w:r>
      <w:r w:rsidR="00C1499D" w:rsidRPr="000F76B4">
        <w:rPr>
          <w:color w:val="000000" w:themeColor="text1"/>
        </w:rPr>
        <w:t xml:space="preserve">generados por los </w:t>
      </w:r>
      <w:r w:rsidR="00191D4B" w:rsidRPr="000F76B4">
        <w:rPr>
          <w:color w:val="000000" w:themeColor="text1"/>
        </w:rPr>
        <w:t>estudiantes</w:t>
      </w:r>
      <w:r w:rsidR="00C1499D" w:rsidRPr="000F76B4">
        <w:rPr>
          <w:color w:val="000000" w:themeColor="text1"/>
        </w:rPr>
        <w:t xml:space="preserve"> acerca de</w:t>
      </w:r>
      <w:r w:rsidR="00191D4B" w:rsidRPr="000F76B4">
        <w:rPr>
          <w:color w:val="000000" w:themeColor="text1"/>
        </w:rPr>
        <w:t xml:space="preserve"> sus habilidades digitales y otros aspectos relacionados. </w:t>
      </w:r>
      <w:r w:rsidR="000F76B4" w:rsidRPr="000F76B4">
        <w:rPr>
          <w:color w:val="000000" w:themeColor="text1"/>
        </w:rPr>
        <w:t>Es un</w:t>
      </w:r>
      <w:r w:rsidR="00EC3599" w:rsidRPr="000F76B4">
        <w:rPr>
          <w:color w:val="000000" w:themeColor="text1"/>
        </w:rPr>
        <w:t xml:space="preserve"> estudio </w:t>
      </w:r>
      <w:r w:rsidR="000F76B4" w:rsidRPr="000F76B4">
        <w:rPr>
          <w:color w:val="000000" w:themeColor="text1"/>
        </w:rPr>
        <w:t xml:space="preserve">que </w:t>
      </w:r>
      <w:r w:rsidR="00EC3599" w:rsidRPr="000F76B4">
        <w:rPr>
          <w:color w:val="000000" w:themeColor="text1"/>
        </w:rPr>
        <w:t>se inspiró</w:t>
      </w:r>
      <w:r w:rsidR="00D1402D">
        <w:rPr>
          <w:color w:val="000000" w:themeColor="text1"/>
        </w:rPr>
        <w:t xml:space="preserve"> en que</w:t>
      </w:r>
      <w:r w:rsidR="00EC3599" w:rsidRPr="000F76B4">
        <w:rPr>
          <w:color w:val="000000" w:themeColor="text1"/>
        </w:rPr>
        <w:t xml:space="preserve"> los significados se construyen a través de la interrelación de los sujetos (</w:t>
      </w:r>
      <w:proofErr w:type="spellStart"/>
      <w:r w:rsidR="00EC3599" w:rsidRPr="000F76B4">
        <w:rPr>
          <w:color w:val="000000" w:themeColor="text1"/>
        </w:rPr>
        <w:t>Marradi</w:t>
      </w:r>
      <w:proofErr w:type="spellEnd"/>
      <w:r w:rsidR="00EC3599" w:rsidRPr="000F76B4">
        <w:rPr>
          <w:color w:val="000000" w:themeColor="text1"/>
        </w:rPr>
        <w:t xml:space="preserve">, </w:t>
      </w:r>
      <w:proofErr w:type="spellStart"/>
      <w:r w:rsidR="00EC3599" w:rsidRPr="000F76B4">
        <w:rPr>
          <w:color w:val="000000" w:themeColor="text1"/>
        </w:rPr>
        <w:t>Achenti</w:t>
      </w:r>
      <w:proofErr w:type="spellEnd"/>
      <w:r w:rsidR="00EC3599" w:rsidRPr="000F76B4">
        <w:rPr>
          <w:color w:val="000000" w:themeColor="text1"/>
        </w:rPr>
        <w:t xml:space="preserve"> y </w:t>
      </w:r>
      <w:proofErr w:type="spellStart"/>
      <w:r w:rsidR="00EC3599" w:rsidRPr="000F76B4">
        <w:rPr>
          <w:color w:val="000000" w:themeColor="text1"/>
        </w:rPr>
        <w:t>Piovani</w:t>
      </w:r>
      <w:proofErr w:type="spellEnd"/>
      <w:r w:rsidR="00EC3599" w:rsidRPr="000F76B4">
        <w:rPr>
          <w:color w:val="000000" w:themeColor="text1"/>
        </w:rPr>
        <w:t xml:space="preserve">, 2010). </w:t>
      </w:r>
    </w:p>
    <w:p w14:paraId="2D1A09CF" w14:textId="35A8D58E" w:rsidR="00FD3536" w:rsidRPr="00CD5F3F" w:rsidRDefault="00191D4B" w:rsidP="00CD5F3F">
      <w:pPr>
        <w:spacing w:line="360" w:lineRule="auto"/>
        <w:ind w:firstLine="708"/>
        <w:rPr>
          <w:color w:val="000000" w:themeColor="text1"/>
        </w:rPr>
      </w:pPr>
      <w:r w:rsidRPr="000F76B4">
        <w:rPr>
          <w:color w:val="000000" w:themeColor="text1"/>
        </w:rPr>
        <w:t>Los sujetos de estudio son los estudiantes de nuevo ingreso de la Universidad de Sonora</w:t>
      </w:r>
      <w:r w:rsidR="00AA11D0">
        <w:rPr>
          <w:color w:val="000000" w:themeColor="text1"/>
        </w:rPr>
        <w:t xml:space="preserve"> de</w:t>
      </w:r>
      <w:r w:rsidR="00EC3599" w:rsidRPr="000F76B4">
        <w:rPr>
          <w:color w:val="000000" w:themeColor="text1"/>
        </w:rPr>
        <w:t xml:space="preserve"> México</w:t>
      </w:r>
      <w:r w:rsidRPr="000F76B4">
        <w:rPr>
          <w:color w:val="000000" w:themeColor="text1"/>
        </w:rPr>
        <w:t xml:space="preserve">. </w:t>
      </w:r>
      <w:r w:rsidRPr="00CD5F3F">
        <w:rPr>
          <w:color w:val="000000" w:themeColor="text1"/>
        </w:rPr>
        <w:t xml:space="preserve">Como </w:t>
      </w:r>
      <w:r w:rsidR="00713D3D" w:rsidRPr="00CD5F3F">
        <w:rPr>
          <w:color w:val="000000" w:themeColor="text1"/>
        </w:rPr>
        <w:t>técnica para la recolección de datos</w:t>
      </w:r>
      <w:r w:rsidR="00D1402D" w:rsidRPr="00CD5F3F">
        <w:rPr>
          <w:color w:val="000000" w:themeColor="text1"/>
        </w:rPr>
        <w:t>,</w:t>
      </w:r>
      <w:r w:rsidRPr="00CD5F3F">
        <w:rPr>
          <w:color w:val="000000" w:themeColor="text1"/>
        </w:rPr>
        <w:t xml:space="preserve"> se </w:t>
      </w:r>
      <w:r w:rsidR="00713D3D" w:rsidRPr="00CD5F3F">
        <w:rPr>
          <w:color w:val="000000" w:themeColor="text1"/>
        </w:rPr>
        <w:t>aplicó</w:t>
      </w:r>
      <w:r w:rsidRPr="00CD5F3F">
        <w:rPr>
          <w:color w:val="000000" w:themeColor="text1"/>
        </w:rPr>
        <w:t xml:space="preserve"> la entrevista a profundidad, la cual fue </w:t>
      </w:r>
      <w:r w:rsidR="00713D3D" w:rsidRPr="00CD5F3F">
        <w:rPr>
          <w:color w:val="000000" w:themeColor="text1"/>
        </w:rPr>
        <w:t>realizada</w:t>
      </w:r>
      <w:r w:rsidRPr="00CD5F3F">
        <w:rPr>
          <w:color w:val="000000" w:themeColor="text1"/>
        </w:rPr>
        <w:t xml:space="preserve"> </w:t>
      </w:r>
      <w:r w:rsidR="00A65FE1" w:rsidRPr="00CD5F3F">
        <w:rPr>
          <w:color w:val="000000" w:themeColor="text1"/>
        </w:rPr>
        <w:t xml:space="preserve">(durante sesiones de aproximadamente 20 minutos) </w:t>
      </w:r>
      <w:r w:rsidRPr="00CD5F3F">
        <w:rPr>
          <w:color w:val="000000" w:themeColor="text1"/>
        </w:rPr>
        <w:t>con 18 jóvenes adscritos a distintos programa</w:t>
      </w:r>
      <w:r w:rsidR="00D23933" w:rsidRPr="00CD5F3F">
        <w:rPr>
          <w:color w:val="000000" w:themeColor="text1"/>
        </w:rPr>
        <w:t>s</w:t>
      </w:r>
      <w:r w:rsidRPr="00CD5F3F">
        <w:rPr>
          <w:color w:val="000000" w:themeColor="text1"/>
        </w:rPr>
        <w:t xml:space="preserve"> del área de Ciencias Exactas y Naturales</w:t>
      </w:r>
      <w:r w:rsidR="00A65FE1" w:rsidRPr="00CD5F3F">
        <w:rPr>
          <w:color w:val="000000" w:themeColor="text1"/>
        </w:rPr>
        <w:t xml:space="preserve"> (Geología, Física, Matemáticas)</w:t>
      </w:r>
      <w:r w:rsidR="00EB1E08" w:rsidRPr="00CD5F3F">
        <w:rPr>
          <w:color w:val="000000" w:themeColor="text1"/>
        </w:rPr>
        <w:t xml:space="preserve"> que cursan</w:t>
      </w:r>
      <w:r w:rsidR="00D1402D" w:rsidRPr="00CD5F3F">
        <w:rPr>
          <w:color w:val="000000" w:themeColor="text1"/>
        </w:rPr>
        <w:t>,</w:t>
      </w:r>
      <w:r w:rsidR="00EB1E08" w:rsidRPr="00CD5F3F">
        <w:rPr>
          <w:color w:val="000000" w:themeColor="text1"/>
        </w:rPr>
        <w:t xml:space="preserve"> en su mayoría</w:t>
      </w:r>
      <w:r w:rsidR="00D1402D" w:rsidRPr="00CD5F3F">
        <w:rPr>
          <w:color w:val="000000" w:themeColor="text1"/>
        </w:rPr>
        <w:t>,</w:t>
      </w:r>
      <w:r w:rsidR="00EB1E08" w:rsidRPr="00CD5F3F">
        <w:rPr>
          <w:color w:val="000000" w:themeColor="text1"/>
        </w:rPr>
        <w:t xml:space="preserve"> asignaturas comunes al iniciar los programas educativos respectivos.</w:t>
      </w:r>
      <w:r w:rsidRPr="00CD5F3F">
        <w:rPr>
          <w:color w:val="000000" w:themeColor="text1"/>
        </w:rPr>
        <w:t xml:space="preserve"> </w:t>
      </w:r>
      <w:r w:rsidR="00EB1E08" w:rsidRPr="00CD5F3F">
        <w:rPr>
          <w:color w:val="000000" w:themeColor="text1"/>
        </w:rPr>
        <w:t>De estos sujetos,</w:t>
      </w:r>
      <w:r w:rsidRPr="00CD5F3F">
        <w:rPr>
          <w:color w:val="000000" w:themeColor="text1"/>
        </w:rPr>
        <w:t xml:space="preserve"> </w:t>
      </w:r>
      <w:r w:rsidR="00D1402D" w:rsidRPr="00CD5F3F">
        <w:rPr>
          <w:color w:val="000000" w:themeColor="text1"/>
        </w:rPr>
        <w:t xml:space="preserve">12 </w:t>
      </w:r>
      <w:r w:rsidR="00EB1E08" w:rsidRPr="00CD5F3F">
        <w:rPr>
          <w:color w:val="000000" w:themeColor="text1"/>
        </w:rPr>
        <w:t xml:space="preserve">fueron </w:t>
      </w:r>
      <w:r w:rsidR="00EC3599" w:rsidRPr="00CD5F3F">
        <w:rPr>
          <w:color w:val="000000" w:themeColor="text1"/>
        </w:rPr>
        <w:t xml:space="preserve">hombres y </w:t>
      </w:r>
      <w:r w:rsidR="00D1402D" w:rsidRPr="00CD5F3F">
        <w:rPr>
          <w:color w:val="000000" w:themeColor="text1"/>
        </w:rPr>
        <w:t xml:space="preserve">6 </w:t>
      </w:r>
      <w:r w:rsidRPr="00CD5F3F">
        <w:rPr>
          <w:color w:val="000000" w:themeColor="text1"/>
        </w:rPr>
        <w:t>mujeres, todo el</w:t>
      </w:r>
      <w:r w:rsidR="00A34B6E" w:rsidRPr="00CD5F3F">
        <w:rPr>
          <w:color w:val="000000" w:themeColor="text1"/>
        </w:rPr>
        <w:t>los con edad</w:t>
      </w:r>
      <w:r w:rsidR="00AA11D0">
        <w:rPr>
          <w:color w:val="000000" w:themeColor="text1"/>
        </w:rPr>
        <w:t xml:space="preserve"> de</w:t>
      </w:r>
      <w:r w:rsidR="00A34B6E" w:rsidRPr="00CD5F3F">
        <w:rPr>
          <w:color w:val="000000" w:themeColor="text1"/>
        </w:rPr>
        <w:t xml:space="preserve"> entre 18 y 19 años</w:t>
      </w:r>
      <w:r w:rsidR="00AA11D0">
        <w:rPr>
          <w:color w:val="000000" w:themeColor="text1"/>
        </w:rPr>
        <w:t>,</w:t>
      </w:r>
      <w:r w:rsidR="00906CBB">
        <w:rPr>
          <w:color w:val="000000" w:themeColor="text1"/>
        </w:rPr>
        <w:t xml:space="preserve"> y</w:t>
      </w:r>
      <w:r w:rsidR="00A34B6E" w:rsidRPr="00CD5F3F">
        <w:rPr>
          <w:color w:val="000000" w:themeColor="text1"/>
        </w:rPr>
        <w:t xml:space="preserve"> en condición socioeconómica media y media baja</w:t>
      </w:r>
      <w:r w:rsidR="00906CBB">
        <w:rPr>
          <w:color w:val="000000" w:themeColor="text1"/>
        </w:rPr>
        <w:t>: s</w:t>
      </w:r>
      <w:r w:rsidR="00A34B6E" w:rsidRPr="00CD5F3F">
        <w:rPr>
          <w:color w:val="000000" w:themeColor="text1"/>
        </w:rPr>
        <w:t>iempre asistieron a escuelas públicas durante su proceso formativo previo a ingresar a la universidad.</w:t>
      </w:r>
    </w:p>
    <w:p w14:paraId="5AF70E88" w14:textId="29156DD2" w:rsidR="00713D3D" w:rsidRDefault="00FD3536" w:rsidP="00CD5F3F">
      <w:pPr>
        <w:spacing w:line="360" w:lineRule="auto"/>
        <w:ind w:firstLine="708"/>
        <w:rPr>
          <w:color w:val="000000" w:themeColor="text1"/>
        </w:rPr>
      </w:pPr>
      <w:r w:rsidRPr="00CD5F3F">
        <w:rPr>
          <w:color w:val="000000" w:themeColor="text1"/>
        </w:rPr>
        <w:t>El</w:t>
      </w:r>
      <w:r w:rsidR="00191D4B" w:rsidRPr="00CD5F3F">
        <w:rPr>
          <w:color w:val="000000" w:themeColor="text1"/>
        </w:rPr>
        <w:t xml:space="preserve"> instrumento</w:t>
      </w:r>
      <w:r w:rsidR="00C1499D" w:rsidRPr="00CD5F3F">
        <w:rPr>
          <w:color w:val="000000" w:themeColor="text1"/>
        </w:rPr>
        <w:t xml:space="preserve"> </w:t>
      </w:r>
      <w:r w:rsidR="00C67BF5" w:rsidRPr="00CD5F3F">
        <w:rPr>
          <w:color w:val="000000" w:themeColor="text1"/>
        </w:rPr>
        <w:t>utilizado</w:t>
      </w:r>
      <w:r w:rsidR="00713D3D" w:rsidRPr="00CD5F3F">
        <w:rPr>
          <w:color w:val="000000" w:themeColor="text1"/>
        </w:rPr>
        <w:t xml:space="preserve"> fue una guía de entrevista con el propósito de recolectar datos del estudiante y su relación con el aprendizaje y uso de TIC. Este instrumento se enfocó</w:t>
      </w:r>
      <w:r w:rsidR="00A65FE1" w:rsidRPr="00CD5F3F">
        <w:rPr>
          <w:color w:val="000000" w:themeColor="text1"/>
        </w:rPr>
        <w:t>, a través de 10 preguntas indagatorias</w:t>
      </w:r>
      <w:r w:rsidR="00D84657" w:rsidRPr="00CD5F3F">
        <w:rPr>
          <w:color w:val="000000" w:themeColor="text1"/>
        </w:rPr>
        <w:t xml:space="preserve"> de tipo abierta</w:t>
      </w:r>
      <w:r w:rsidR="00A65FE1" w:rsidRPr="00CD5F3F">
        <w:rPr>
          <w:color w:val="000000" w:themeColor="text1"/>
        </w:rPr>
        <w:t xml:space="preserve">, </w:t>
      </w:r>
      <w:r w:rsidR="00713D3D" w:rsidRPr="00CD5F3F">
        <w:rPr>
          <w:color w:val="000000" w:themeColor="text1"/>
        </w:rPr>
        <w:t>en las dimensiones siguientes:</w:t>
      </w:r>
      <w:r w:rsidR="00A34B6E" w:rsidRPr="00CD5F3F">
        <w:rPr>
          <w:color w:val="000000" w:themeColor="text1"/>
        </w:rPr>
        <w:t xml:space="preserve"> </w:t>
      </w:r>
      <w:r w:rsidR="00A65FE1" w:rsidRPr="00CD5F3F">
        <w:rPr>
          <w:color w:val="000000" w:themeColor="text1"/>
        </w:rPr>
        <w:t>f</w:t>
      </w:r>
      <w:r w:rsidR="00713D3D" w:rsidRPr="00CD5F3F">
        <w:rPr>
          <w:color w:val="000000" w:themeColor="text1"/>
        </w:rPr>
        <w:t xml:space="preserve">ormas de </w:t>
      </w:r>
      <w:r w:rsidR="00A34B6E" w:rsidRPr="00CD5F3F">
        <w:rPr>
          <w:color w:val="000000" w:themeColor="text1"/>
        </w:rPr>
        <w:t>aprendi</w:t>
      </w:r>
      <w:r w:rsidR="00713D3D" w:rsidRPr="00CD5F3F">
        <w:rPr>
          <w:color w:val="000000" w:themeColor="text1"/>
        </w:rPr>
        <w:t>zaje sobre las</w:t>
      </w:r>
      <w:r w:rsidR="00A34B6E" w:rsidRPr="00CD5F3F">
        <w:rPr>
          <w:color w:val="000000" w:themeColor="text1"/>
        </w:rPr>
        <w:t xml:space="preserve"> </w:t>
      </w:r>
      <w:r w:rsidR="00713D3D" w:rsidRPr="00CD5F3F">
        <w:rPr>
          <w:color w:val="000000" w:themeColor="text1"/>
        </w:rPr>
        <w:t>TIC, habilidades tecnológicas que los caracteriza, definición de las TIC y aplicaciones que utilizan, utilidad académica/profesional, motivos para utilizarlas</w:t>
      </w:r>
      <w:r w:rsidR="00906CBB">
        <w:rPr>
          <w:color w:val="000000" w:themeColor="text1"/>
        </w:rPr>
        <w:t>, así como</w:t>
      </w:r>
      <w:r w:rsidR="00D1402D" w:rsidRPr="00CD5F3F">
        <w:rPr>
          <w:color w:val="000000" w:themeColor="text1"/>
        </w:rPr>
        <w:t xml:space="preserve"> en</w:t>
      </w:r>
      <w:r w:rsidR="00713D3D" w:rsidRPr="00CD5F3F">
        <w:t xml:space="preserve"> </w:t>
      </w:r>
      <w:r w:rsidR="00713D3D" w:rsidRPr="00CD5F3F">
        <w:rPr>
          <w:color w:val="000000" w:themeColor="text1"/>
        </w:rPr>
        <w:t>experiencias en el uso de las TIC. Los</w:t>
      </w:r>
      <w:r w:rsidR="00A34B6E" w:rsidRPr="00CD5F3F">
        <w:rPr>
          <w:color w:val="000000" w:themeColor="text1"/>
        </w:rPr>
        <w:t xml:space="preserve"> datos</w:t>
      </w:r>
      <w:r w:rsidR="00713D3D" w:rsidRPr="00CD5F3F">
        <w:rPr>
          <w:color w:val="000000" w:themeColor="text1"/>
        </w:rPr>
        <w:t xml:space="preserve"> obtenidos </w:t>
      </w:r>
      <w:r w:rsidR="00C1499D" w:rsidRPr="00CD5F3F">
        <w:rPr>
          <w:color w:val="000000" w:themeColor="text1"/>
        </w:rPr>
        <w:t>fue</w:t>
      </w:r>
      <w:r w:rsidR="00C67BF5" w:rsidRPr="00CD5F3F">
        <w:rPr>
          <w:color w:val="000000" w:themeColor="text1"/>
        </w:rPr>
        <w:t>ron analizados</w:t>
      </w:r>
      <w:r w:rsidR="00C1499D" w:rsidRPr="00CD5F3F">
        <w:rPr>
          <w:color w:val="000000" w:themeColor="text1"/>
        </w:rPr>
        <w:t xml:space="preserve"> por medio de la técnica de saturación</w:t>
      </w:r>
      <w:r w:rsidR="00713D3D" w:rsidRPr="00CD5F3F">
        <w:rPr>
          <w:color w:val="000000" w:themeColor="text1"/>
        </w:rPr>
        <w:t>.</w:t>
      </w:r>
      <w:r w:rsidR="00D23933">
        <w:rPr>
          <w:color w:val="000000" w:themeColor="text1"/>
        </w:rPr>
        <w:t xml:space="preserve"> </w:t>
      </w:r>
    </w:p>
    <w:p w14:paraId="52F56A6C" w14:textId="6FB64A49" w:rsidR="00C1499D" w:rsidRPr="000F76B4" w:rsidRDefault="00D23933" w:rsidP="00CD5F3F">
      <w:pPr>
        <w:spacing w:line="360" w:lineRule="auto"/>
        <w:ind w:firstLine="708"/>
        <w:rPr>
          <w:color w:val="000000" w:themeColor="text1"/>
        </w:rPr>
      </w:pPr>
      <w:r>
        <w:rPr>
          <w:color w:val="000000" w:themeColor="text1"/>
        </w:rPr>
        <w:lastRenderedPageBreak/>
        <w:t>Es</w:t>
      </w:r>
      <w:r w:rsidR="00713D3D">
        <w:rPr>
          <w:color w:val="000000" w:themeColor="text1"/>
        </w:rPr>
        <w:t>t</w:t>
      </w:r>
      <w:r>
        <w:rPr>
          <w:color w:val="000000" w:themeColor="text1"/>
        </w:rPr>
        <w:t xml:space="preserve">e texto se delimita a presentar los resultados obtenidos </w:t>
      </w:r>
      <w:r w:rsidR="00C67BF5">
        <w:rPr>
          <w:color w:val="000000" w:themeColor="text1"/>
        </w:rPr>
        <w:t>con relación a</w:t>
      </w:r>
      <w:r>
        <w:rPr>
          <w:color w:val="000000" w:themeColor="text1"/>
        </w:rPr>
        <w:t xml:space="preserve"> dos </w:t>
      </w:r>
      <w:r w:rsidR="00A65FE1">
        <w:rPr>
          <w:color w:val="000000" w:themeColor="text1"/>
        </w:rPr>
        <w:t>aspectos identificados</w:t>
      </w:r>
      <w:r>
        <w:rPr>
          <w:color w:val="000000" w:themeColor="text1"/>
        </w:rPr>
        <w:t xml:space="preserve">: </w:t>
      </w:r>
      <w:r w:rsidR="00D1402D">
        <w:rPr>
          <w:color w:val="000000" w:themeColor="text1"/>
        </w:rPr>
        <w:t xml:space="preserve">las </w:t>
      </w:r>
      <w:r w:rsidRPr="00D23933">
        <w:rPr>
          <w:color w:val="000000" w:themeColor="text1"/>
        </w:rPr>
        <w:t>habilidades al ingresar a la universidad</w:t>
      </w:r>
      <w:r>
        <w:rPr>
          <w:color w:val="000000" w:themeColor="text1"/>
        </w:rPr>
        <w:t xml:space="preserve"> y</w:t>
      </w:r>
      <w:r w:rsidR="00D1402D">
        <w:rPr>
          <w:color w:val="000000" w:themeColor="text1"/>
        </w:rPr>
        <w:t xml:space="preserve"> el </w:t>
      </w:r>
      <w:r>
        <w:rPr>
          <w:color w:val="000000" w:themeColor="text1"/>
        </w:rPr>
        <w:t>primer</w:t>
      </w:r>
      <w:r w:rsidRPr="00D23933">
        <w:rPr>
          <w:color w:val="000000" w:themeColor="text1"/>
        </w:rPr>
        <w:t xml:space="preserve"> contacto con las TIC</w:t>
      </w:r>
      <w:r>
        <w:rPr>
          <w:color w:val="000000" w:themeColor="text1"/>
        </w:rPr>
        <w:t>.</w:t>
      </w:r>
    </w:p>
    <w:p w14:paraId="59010A93" w14:textId="77777777" w:rsidR="009013C0" w:rsidRDefault="009013C0" w:rsidP="00D1402D">
      <w:pPr>
        <w:spacing w:line="360" w:lineRule="auto"/>
        <w:rPr>
          <w:b/>
          <w:color w:val="000000" w:themeColor="text1"/>
        </w:rPr>
      </w:pPr>
    </w:p>
    <w:p w14:paraId="2C00841B" w14:textId="53B81B6D" w:rsidR="00FD3536" w:rsidRPr="00CD5F3F" w:rsidRDefault="00871F82" w:rsidP="00CD5F3F">
      <w:pPr>
        <w:pStyle w:val="Ttulo2"/>
        <w:spacing w:before="0" w:after="0" w:line="360" w:lineRule="auto"/>
        <w:rPr>
          <w:rFonts w:ascii="Calibri" w:eastAsia="Times New Roman" w:hAnsi="Calibri" w:cs="Calibri"/>
          <w:bCs w:val="0"/>
          <w:color w:val="000000"/>
          <w:lang w:val="es-ES_tradnl" w:eastAsia="es-MX"/>
        </w:rPr>
      </w:pPr>
      <w:r w:rsidRPr="00CD5F3F">
        <w:rPr>
          <w:rFonts w:ascii="Calibri" w:eastAsia="Times New Roman" w:hAnsi="Calibri" w:cs="Calibri"/>
          <w:bCs w:val="0"/>
          <w:color w:val="000000"/>
          <w:lang w:val="es-ES_tradnl" w:eastAsia="es-MX"/>
        </w:rPr>
        <w:t>Resultados y discusión</w:t>
      </w:r>
    </w:p>
    <w:p w14:paraId="52DA8DC1" w14:textId="7026657D" w:rsidR="009013C0" w:rsidRPr="00CD5F3F" w:rsidRDefault="00D001FA" w:rsidP="009013C0">
      <w:pPr>
        <w:spacing w:line="360" w:lineRule="auto"/>
        <w:ind w:firstLine="708"/>
        <w:rPr>
          <w:color w:val="000000" w:themeColor="text1"/>
        </w:rPr>
      </w:pPr>
      <w:r w:rsidRPr="009013C0">
        <w:rPr>
          <w:color w:val="000000" w:themeColor="text1"/>
        </w:rPr>
        <w:t xml:space="preserve">En </w:t>
      </w:r>
      <w:r w:rsidR="00890C2C" w:rsidRPr="009013C0">
        <w:rPr>
          <w:color w:val="000000" w:themeColor="text1"/>
        </w:rPr>
        <w:t>los resultados</w:t>
      </w:r>
      <w:r w:rsidR="00EB1E08" w:rsidRPr="009013C0">
        <w:rPr>
          <w:color w:val="000000" w:themeColor="text1"/>
        </w:rPr>
        <w:t xml:space="preserve"> </w:t>
      </w:r>
      <w:r w:rsidR="009013C0">
        <w:rPr>
          <w:color w:val="000000" w:themeColor="text1"/>
        </w:rPr>
        <w:t>es de</w:t>
      </w:r>
      <w:r w:rsidR="009013C0" w:rsidRPr="009013C0">
        <w:rPr>
          <w:color w:val="000000" w:themeColor="text1"/>
        </w:rPr>
        <w:t xml:space="preserve"> </w:t>
      </w:r>
      <w:r w:rsidR="00890C2C" w:rsidRPr="009013C0">
        <w:rPr>
          <w:color w:val="000000" w:themeColor="text1"/>
        </w:rPr>
        <w:t>destaca</w:t>
      </w:r>
      <w:r w:rsidR="009013C0">
        <w:rPr>
          <w:color w:val="000000" w:themeColor="text1"/>
        </w:rPr>
        <w:t>r</w:t>
      </w:r>
      <w:r w:rsidR="00890C2C" w:rsidRPr="009013C0">
        <w:rPr>
          <w:color w:val="000000" w:themeColor="text1"/>
        </w:rPr>
        <w:t xml:space="preserve"> que la mayoría de</w:t>
      </w:r>
      <w:r w:rsidR="009013C0">
        <w:rPr>
          <w:color w:val="000000" w:themeColor="text1"/>
        </w:rPr>
        <w:t xml:space="preserve"> los</w:t>
      </w:r>
      <w:r w:rsidR="00890C2C" w:rsidRPr="009013C0">
        <w:rPr>
          <w:color w:val="000000" w:themeColor="text1"/>
        </w:rPr>
        <w:t xml:space="preserve"> participantes consideró tener las habilidades necesarias al ingresar a la universidad. </w:t>
      </w:r>
      <w:r w:rsidR="00D259C1">
        <w:rPr>
          <w:color w:val="000000" w:themeColor="text1"/>
        </w:rPr>
        <w:t>De entre las</w:t>
      </w:r>
      <w:r w:rsidR="00D259C1" w:rsidRPr="009013C0">
        <w:rPr>
          <w:color w:val="000000" w:themeColor="text1"/>
        </w:rPr>
        <w:t xml:space="preserve"> </w:t>
      </w:r>
      <w:r w:rsidRPr="009013C0">
        <w:rPr>
          <w:color w:val="000000" w:themeColor="text1"/>
        </w:rPr>
        <w:t>expresiones vertidas</w:t>
      </w:r>
      <w:r w:rsidR="00D259C1">
        <w:rPr>
          <w:color w:val="000000" w:themeColor="text1"/>
        </w:rPr>
        <w:t xml:space="preserve"> al respecto</w:t>
      </w:r>
      <w:r w:rsidRPr="009013C0">
        <w:rPr>
          <w:color w:val="000000" w:themeColor="text1"/>
        </w:rPr>
        <w:t xml:space="preserve"> </w:t>
      </w:r>
      <w:r w:rsidR="00890C2C" w:rsidRPr="009013C0">
        <w:rPr>
          <w:color w:val="000000" w:themeColor="text1"/>
        </w:rPr>
        <w:t xml:space="preserve">por los estudiantes </w:t>
      </w:r>
      <w:r w:rsidR="00D259C1">
        <w:rPr>
          <w:color w:val="000000" w:themeColor="text1"/>
        </w:rPr>
        <w:t>se encuentra la siguiente</w:t>
      </w:r>
      <w:r w:rsidRPr="009013C0">
        <w:rPr>
          <w:color w:val="000000" w:themeColor="text1"/>
        </w:rPr>
        <w:t>:</w:t>
      </w:r>
      <w:r w:rsidR="009013C0" w:rsidRPr="00CD5F3F">
        <w:rPr>
          <w:color w:val="000000" w:themeColor="text1"/>
        </w:rPr>
        <w:t xml:space="preserve"> </w:t>
      </w:r>
      <w:r w:rsidRPr="00CD5F3F">
        <w:rPr>
          <w:color w:val="000000" w:themeColor="text1"/>
        </w:rPr>
        <w:t>“Diría que mis habilidades están por encima de las básicas en el ámbito de la computación, algunas de las aplicaciones que s</w:t>
      </w:r>
      <w:r w:rsidR="009013C0">
        <w:rPr>
          <w:color w:val="000000" w:themeColor="text1"/>
        </w:rPr>
        <w:t>é</w:t>
      </w:r>
      <w:r w:rsidRPr="00CD5F3F">
        <w:rPr>
          <w:color w:val="000000" w:themeColor="text1"/>
        </w:rPr>
        <w:t xml:space="preserve"> usar son los paquetes”</w:t>
      </w:r>
      <w:r w:rsidR="009013C0">
        <w:rPr>
          <w:color w:val="000000" w:themeColor="text1"/>
        </w:rPr>
        <w:t xml:space="preserve"> (</w:t>
      </w:r>
      <w:r w:rsidR="00EC3599" w:rsidRPr="009013C0">
        <w:rPr>
          <w:color w:val="000000" w:themeColor="text1"/>
        </w:rPr>
        <w:t>R</w:t>
      </w:r>
      <w:r w:rsidRPr="009013C0">
        <w:rPr>
          <w:color w:val="000000" w:themeColor="text1"/>
        </w:rPr>
        <w:t>onaldo</w:t>
      </w:r>
      <w:r w:rsidR="00262044" w:rsidRPr="009013C0">
        <w:rPr>
          <w:color w:val="000000" w:themeColor="text1"/>
        </w:rPr>
        <w:t>, 18 años</w:t>
      </w:r>
      <w:r w:rsidR="009013C0">
        <w:rPr>
          <w:color w:val="000000" w:themeColor="text1"/>
        </w:rPr>
        <w:t>).</w:t>
      </w:r>
      <w:r w:rsidR="009013C0">
        <w:rPr>
          <w:i/>
          <w:color w:val="000000" w:themeColor="text1"/>
        </w:rPr>
        <w:t xml:space="preserve"> </w:t>
      </w:r>
      <w:r w:rsidR="00D259C1">
        <w:rPr>
          <w:color w:val="000000" w:themeColor="text1"/>
        </w:rPr>
        <w:t>Y en esa misma línea:</w:t>
      </w:r>
    </w:p>
    <w:p w14:paraId="0CC25B73" w14:textId="459FEB47" w:rsidR="00C1499D" w:rsidRPr="009013C0" w:rsidRDefault="00C1499D" w:rsidP="00CD5F3F">
      <w:pPr>
        <w:spacing w:line="360" w:lineRule="auto"/>
        <w:ind w:left="1418"/>
        <w:rPr>
          <w:color w:val="000000" w:themeColor="text1"/>
        </w:rPr>
      </w:pPr>
      <w:r w:rsidRPr="00CD5F3F">
        <w:rPr>
          <w:color w:val="000000" w:themeColor="text1"/>
        </w:rPr>
        <w:t xml:space="preserve">Las principales habilidades tecnológicas que me caracterizan considero que son el fácil y rápido entendimiento de este ramo, ya que desde que </w:t>
      </w:r>
      <w:r w:rsidR="00D259C1" w:rsidRPr="00CD5F3F">
        <w:rPr>
          <w:color w:val="000000" w:themeColor="text1"/>
        </w:rPr>
        <w:t>inici</w:t>
      </w:r>
      <w:r w:rsidR="00D259C1">
        <w:rPr>
          <w:color w:val="000000" w:themeColor="text1"/>
        </w:rPr>
        <w:t>é</w:t>
      </w:r>
      <w:r w:rsidR="00D259C1" w:rsidRPr="00CD5F3F">
        <w:rPr>
          <w:color w:val="000000" w:themeColor="text1"/>
        </w:rPr>
        <w:t xml:space="preserve"> </w:t>
      </w:r>
      <w:r w:rsidRPr="00CD5F3F">
        <w:rPr>
          <w:color w:val="000000" w:themeColor="text1"/>
        </w:rPr>
        <w:t>a utilizar las TIC me resultó bastante interesante el tema, logrando conocer el funcionamiento de las computadoras y sus componentes sin haber tomado cursos al respecto</w:t>
      </w:r>
      <w:r w:rsidR="00D259C1">
        <w:rPr>
          <w:color w:val="000000" w:themeColor="text1"/>
        </w:rPr>
        <w:t xml:space="preserve"> (</w:t>
      </w:r>
      <w:r w:rsidRPr="009013C0">
        <w:rPr>
          <w:color w:val="000000" w:themeColor="text1"/>
        </w:rPr>
        <w:t>Abraham</w:t>
      </w:r>
      <w:r w:rsidR="00262044" w:rsidRPr="009013C0">
        <w:rPr>
          <w:color w:val="000000" w:themeColor="text1"/>
        </w:rPr>
        <w:t>, 19 años</w:t>
      </w:r>
      <w:r w:rsidR="00D259C1">
        <w:rPr>
          <w:color w:val="000000" w:themeColor="text1"/>
        </w:rPr>
        <w:t>).</w:t>
      </w:r>
    </w:p>
    <w:p w14:paraId="694B1E8C" w14:textId="77777777" w:rsidR="00615A78" w:rsidRDefault="00615A78" w:rsidP="00CD5F3F">
      <w:pPr>
        <w:spacing w:line="360" w:lineRule="auto"/>
        <w:jc w:val="center"/>
        <w:rPr>
          <w:color w:val="000000" w:themeColor="text1"/>
        </w:rPr>
      </w:pPr>
      <w:r>
        <w:rPr>
          <w:color w:val="000000" w:themeColor="text1"/>
        </w:rPr>
        <w:t xml:space="preserve">El encuestado de nombre Rafel, quien cuenta con 18 años, comentó por su parte: </w:t>
      </w:r>
    </w:p>
    <w:p w14:paraId="4D4174E6" w14:textId="78ECA209" w:rsidR="00B92EA2" w:rsidRPr="009013C0" w:rsidRDefault="00B92EA2" w:rsidP="00CD5F3F">
      <w:pPr>
        <w:spacing w:line="360" w:lineRule="auto"/>
        <w:ind w:left="1418"/>
        <w:rPr>
          <w:color w:val="000000" w:themeColor="text1"/>
        </w:rPr>
      </w:pPr>
      <w:r w:rsidRPr="00CD5F3F">
        <w:rPr>
          <w:color w:val="000000" w:themeColor="text1"/>
        </w:rPr>
        <w:t xml:space="preserve">Las principales habilidades tecnológicas que me caracterizan son que tengo mucha facilidad a la hora de buscar información en los diferentes sitios, también en utilizar diversos programas no solo de los más básico </w:t>
      </w:r>
      <w:r w:rsidR="00CE44DA" w:rsidRPr="00CD5F3F">
        <w:rPr>
          <w:color w:val="000000" w:themeColor="text1"/>
        </w:rPr>
        <w:t>(</w:t>
      </w:r>
      <w:r w:rsidR="006904AA">
        <w:rPr>
          <w:color w:val="000000" w:themeColor="text1"/>
        </w:rPr>
        <w:t>W</w:t>
      </w:r>
      <w:r w:rsidR="006904AA" w:rsidRPr="00CD5F3F">
        <w:rPr>
          <w:color w:val="000000" w:themeColor="text1"/>
        </w:rPr>
        <w:t>ord</w:t>
      </w:r>
      <w:r w:rsidRPr="00CD5F3F">
        <w:rPr>
          <w:color w:val="000000" w:themeColor="text1"/>
        </w:rPr>
        <w:t xml:space="preserve">, </w:t>
      </w:r>
      <w:r w:rsidR="006904AA">
        <w:rPr>
          <w:color w:val="000000" w:themeColor="text1"/>
        </w:rPr>
        <w:t>E</w:t>
      </w:r>
      <w:r w:rsidR="006904AA" w:rsidRPr="00CD5F3F">
        <w:rPr>
          <w:color w:val="000000" w:themeColor="text1"/>
        </w:rPr>
        <w:t>xcel</w:t>
      </w:r>
      <w:r w:rsidRPr="00CD5F3F">
        <w:rPr>
          <w:color w:val="000000" w:themeColor="text1"/>
        </w:rPr>
        <w:t xml:space="preserve">, </w:t>
      </w:r>
      <w:proofErr w:type="spellStart"/>
      <w:r w:rsidR="006904AA">
        <w:rPr>
          <w:color w:val="000000" w:themeColor="text1"/>
        </w:rPr>
        <w:t>P</w:t>
      </w:r>
      <w:r w:rsidR="006904AA" w:rsidRPr="00CD5F3F">
        <w:rPr>
          <w:color w:val="000000" w:themeColor="text1"/>
        </w:rPr>
        <w:t>ower</w:t>
      </w:r>
      <w:r w:rsidR="006904AA">
        <w:rPr>
          <w:color w:val="000000" w:themeColor="text1"/>
        </w:rPr>
        <w:t>P</w:t>
      </w:r>
      <w:r w:rsidR="006904AA" w:rsidRPr="00CD5F3F">
        <w:rPr>
          <w:color w:val="000000" w:themeColor="text1"/>
        </w:rPr>
        <w:t>int</w:t>
      </w:r>
      <w:proofErr w:type="spellEnd"/>
      <w:r w:rsidR="00CE44DA" w:rsidRPr="00CD5F3F">
        <w:rPr>
          <w:color w:val="000000" w:themeColor="text1"/>
        </w:rPr>
        <w:t>)</w:t>
      </w:r>
      <w:r w:rsidRPr="00CD5F3F">
        <w:rPr>
          <w:color w:val="000000" w:themeColor="text1"/>
        </w:rPr>
        <w:t xml:space="preserve">, sino programas para descarga de </w:t>
      </w:r>
      <w:proofErr w:type="spellStart"/>
      <w:r w:rsidRPr="00CD5F3F">
        <w:rPr>
          <w:color w:val="000000" w:themeColor="text1"/>
        </w:rPr>
        <w:t>torrents</w:t>
      </w:r>
      <w:proofErr w:type="spellEnd"/>
      <w:r w:rsidRPr="00CD5F3F">
        <w:rPr>
          <w:color w:val="000000" w:themeColor="text1"/>
        </w:rPr>
        <w:t xml:space="preserve">, y cosas de </w:t>
      </w:r>
      <w:r w:rsidR="006904AA">
        <w:rPr>
          <w:color w:val="000000" w:themeColor="text1"/>
        </w:rPr>
        <w:t>P</w:t>
      </w:r>
      <w:r w:rsidR="006904AA" w:rsidRPr="00CD5F3F">
        <w:rPr>
          <w:color w:val="000000" w:themeColor="text1"/>
        </w:rPr>
        <w:t>hotoshop</w:t>
      </w:r>
      <w:r w:rsidRPr="00CD5F3F">
        <w:rPr>
          <w:color w:val="000000" w:themeColor="text1"/>
        </w:rPr>
        <w:t xml:space="preserve">, el </w:t>
      </w:r>
      <w:proofErr w:type="spellStart"/>
      <w:r w:rsidR="006904AA">
        <w:rPr>
          <w:color w:val="000000" w:themeColor="text1"/>
        </w:rPr>
        <w:t>L</w:t>
      </w:r>
      <w:r w:rsidR="006904AA" w:rsidRPr="00CD5F3F">
        <w:rPr>
          <w:color w:val="000000" w:themeColor="text1"/>
        </w:rPr>
        <w:t>ightroom</w:t>
      </w:r>
      <w:proofErr w:type="spellEnd"/>
      <w:r w:rsidRPr="00CD5F3F">
        <w:rPr>
          <w:color w:val="000000" w:themeColor="text1"/>
        </w:rPr>
        <w:t>, también bastantes juegos.</w:t>
      </w:r>
    </w:p>
    <w:p w14:paraId="5D5B34B2" w14:textId="47784038" w:rsidR="00DF062D" w:rsidRPr="009013C0" w:rsidRDefault="000F76B4" w:rsidP="00CD5F3F">
      <w:pPr>
        <w:spacing w:line="360" w:lineRule="auto"/>
        <w:rPr>
          <w:color w:val="000000" w:themeColor="text1"/>
        </w:rPr>
      </w:pPr>
      <w:r w:rsidRPr="009013C0">
        <w:rPr>
          <w:color w:val="000000" w:themeColor="text1"/>
        </w:rPr>
        <w:tab/>
      </w:r>
      <w:r w:rsidR="00346078" w:rsidRPr="009013C0">
        <w:rPr>
          <w:color w:val="000000" w:themeColor="text1"/>
        </w:rPr>
        <w:t>Cualquier nivel de uso de las TIC requiere de habilidades digitales</w:t>
      </w:r>
      <w:r w:rsidR="006904AA">
        <w:rPr>
          <w:color w:val="000000" w:themeColor="text1"/>
        </w:rPr>
        <w:t>:</w:t>
      </w:r>
      <w:r w:rsidR="00346078" w:rsidRPr="009013C0">
        <w:rPr>
          <w:color w:val="000000" w:themeColor="text1"/>
        </w:rPr>
        <w:t xml:space="preserve"> en algunos caso</w:t>
      </w:r>
      <w:r w:rsidR="006904AA">
        <w:rPr>
          <w:color w:val="000000" w:themeColor="text1"/>
        </w:rPr>
        <w:t>s</w:t>
      </w:r>
      <w:r w:rsidR="00346078" w:rsidRPr="009013C0">
        <w:rPr>
          <w:color w:val="000000" w:themeColor="text1"/>
        </w:rPr>
        <w:t xml:space="preserve"> se requiere contar con </w:t>
      </w:r>
      <w:r w:rsidR="00EC3599" w:rsidRPr="009013C0">
        <w:rPr>
          <w:color w:val="000000" w:themeColor="text1"/>
        </w:rPr>
        <w:t>básica</w:t>
      </w:r>
      <w:r w:rsidR="00B464DD">
        <w:rPr>
          <w:color w:val="000000" w:themeColor="text1"/>
        </w:rPr>
        <w:t>s, mientras que</w:t>
      </w:r>
      <w:r w:rsidR="00EC3599" w:rsidRPr="009013C0">
        <w:rPr>
          <w:color w:val="000000" w:themeColor="text1"/>
        </w:rPr>
        <w:t xml:space="preserve"> en otras situaciones</w:t>
      </w:r>
      <w:r w:rsidR="00346078" w:rsidRPr="009013C0">
        <w:rPr>
          <w:color w:val="000000" w:themeColor="text1"/>
        </w:rPr>
        <w:t xml:space="preserve"> es necesario desarrollar algunas habilidades especializadas, como en el caso de los estudiantes universitarios. </w:t>
      </w:r>
      <w:r w:rsidR="005A6FE8">
        <w:rPr>
          <w:color w:val="000000" w:themeColor="text1"/>
        </w:rPr>
        <w:t>Contraria a la tónica expresada en los testimonios citados</w:t>
      </w:r>
      <w:r w:rsidR="00346078" w:rsidRPr="009013C0">
        <w:rPr>
          <w:color w:val="000000" w:themeColor="text1"/>
        </w:rPr>
        <w:t>, t</w:t>
      </w:r>
      <w:r w:rsidR="00D001FA" w:rsidRPr="009013C0">
        <w:rPr>
          <w:color w:val="000000" w:themeColor="text1"/>
        </w:rPr>
        <w:t xml:space="preserve">ambién </w:t>
      </w:r>
      <w:r w:rsidR="00D82CE3" w:rsidRPr="009013C0">
        <w:rPr>
          <w:color w:val="000000" w:themeColor="text1"/>
        </w:rPr>
        <w:t xml:space="preserve">se </w:t>
      </w:r>
      <w:r w:rsidR="00D001FA" w:rsidRPr="009013C0">
        <w:rPr>
          <w:color w:val="000000" w:themeColor="text1"/>
        </w:rPr>
        <w:t xml:space="preserve">identificaron </w:t>
      </w:r>
      <w:r w:rsidR="00D82CE3" w:rsidRPr="009013C0">
        <w:rPr>
          <w:color w:val="000000" w:themeColor="text1"/>
        </w:rPr>
        <w:t xml:space="preserve">estudiantes que </w:t>
      </w:r>
      <w:r w:rsidR="00D001FA" w:rsidRPr="009013C0">
        <w:rPr>
          <w:color w:val="000000" w:themeColor="text1"/>
        </w:rPr>
        <w:t>expresaron</w:t>
      </w:r>
      <w:r w:rsidR="00D82CE3" w:rsidRPr="009013C0">
        <w:rPr>
          <w:color w:val="000000" w:themeColor="text1"/>
        </w:rPr>
        <w:t xml:space="preserve"> estar en desventaja</w:t>
      </w:r>
      <w:r w:rsidR="00D001FA" w:rsidRPr="009013C0">
        <w:rPr>
          <w:color w:val="000000" w:themeColor="text1"/>
        </w:rPr>
        <w:t xml:space="preserve"> en cuanto a sus habilidades </w:t>
      </w:r>
      <w:r w:rsidR="00346078" w:rsidRPr="009013C0">
        <w:rPr>
          <w:color w:val="000000" w:themeColor="text1"/>
        </w:rPr>
        <w:t>digitales</w:t>
      </w:r>
      <w:r w:rsidR="00D001FA" w:rsidRPr="009013C0">
        <w:rPr>
          <w:color w:val="000000" w:themeColor="text1"/>
        </w:rPr>
        <w:t>.</w:t>
      </w:r>
      <w:r w:rsidR="00890C2C" w:rsidRPr="009013C0">
        <w:rPr>
          <w:color w:val="000000" w:themeColor="text1"/>
        </w:rPr>
        <w:t xml:space="preserve"> </w:t>
      </w:r>
      <w:r w:rsidR="00CE44DA" w:rsidRPr="009013C0">
        <w:rPr>
          <w:color w:val="000000" w:themeColor="text1"/>
        </w:rPr>
        <w:t>Con relación a esto</w:t>
      </w:r>
      <w:r w:rsidR="005A6FE8">
        <w:rPr>
          <w:color w:val="000000" w:themeColor="text1"/>
        </w:rPr>
        <w:t>, una joven comentó</w:t>
      </w:r>
      <w:r w:rsidR="00890C2C" w:rsidRPr="009013C0">
        <w:rPr>
          <w:color w:val="000000" w:themeColor="text1"/>
        </w:rPr>
        <w:t>:</w:t>
      </w:r>
      <w:r w:rsidR="009D596F">
        <w:rPr>
          <w:i/>
          <w:color w:val="000000" w:themeColor="text1"/>
        </w:rPr>
        <w:t xml:space="preserve"> </w:t>
      </w:r>
      <w:r w:rsidR="00CF3080" w:rsidRPr="00CD5F3F">
        <w:rPr>
          <w:color w:val="000000" w:themeColor="text1"/>
        </w:rPr>
        <w:t>“Mis habilidades tecnológicas se limitan a lo que la mayoría de la gente conoce o ha aprendido en las escuelas antes de llegar a la universidad”</w:t>
      </w:r>
      <w:r w:rsidR="009D596F">
        <w:rPr>
          <w:color w:val="000000" w:themeColor="text1"/>
        </w:rPr>
        <w:t xml:space="preserve"> (</w:t>
      </w:r>
      <w:r w:rsidR="00CF3080" w:rsidRPr="009013C0">
        <w:rPr>
          <w:color w:val="000000" w:themeColor="text1"/>
        </w:rPr>
        <w:t>Diana</w:t>
      </w:r>
      <w:r w:rsidR="00262044" w:rsidRPr="009013C0">
        <w:rPr>
          <w:color w:val="000000" w:themeColor="text1"/>
        </w:rPr>
        <w:t>, 18 años</w:t>
      </w:r>
      <w:r w:rsidR="009D596F">
        <w:rPr>
          <w:color w:val="000000" w:themeColor="text1"/>
        </w:rPr>
        <w:t>). Otro de ellos dijo que</w:t>
      </w:r>
      <w:r w:rsidR="009D596F">
        <w:rPr>
          <w:i/>
          <w:color w:val="000000" w:themeColor="text1"/>
        </w:rPr>
        <w:t xml:space="preserve"> </w:t>
      </w:r>
      <w:r w:rsidR="009D596F" w:rsidRPr="00CD5F3F">
        <w:rPr>
          <w:color w:val="000000" w:themeColor="text1"/>
        </w:rPr>
        <w:t xml:space="preserve">“en </w:t>
      </w:r>
      <w:r w:rsidR="0028020D" w:rsidRPr="00CD5F3F">
        <w:rPr>
          <w:color w:val="000000" w:themeColor="text1"/>
        </w:rPr>
        <w:t>realidad mis habilidades</w:t>
      </w:r>
      <w:r w:rsidR="00DF062D" w:rsidRPr="00CD5F3F">
        <w:rPr>
          <w:color w:val="000000" w:themeColor="text1"/>
        </w:rPr>
        <w:t xml:space="preserve"> no son las mejores, </w:t>
      </w:r>
      <w:r w:rsidR="00491776" w:rsidRPr="00CD5F3F">
        <w:rPr>
          <w:color w:val="000000" w:themeColor="text1"/>
        </w:rPr>
        <w:t>s</w:t>
      </w:r>
      <w:r w:rsidR="00491776">
        <w:rPr>
          <w:color w:val="000000" w:themeColor="text1"/>
        </w:rPr>
        <w:t>í</w:t>
      </w:r>
      <w:r w:rsidR="00491776" w:rsidRPr="00CD5F3F">
        <w:rPr>
          <w:color w:val="000000" w:themeColor="text1"/>
        </w:rPr>
        <w:t xml:space="preserve"> </w:t>
      </w:r>
      <w:r w:rsidR="00DF062D" w:rsidRPr="00CD5F3F">
        <w:rPr>
          <w:color w:val="000000" w:themeColor="text1"/>
        </w:rPr>
        <w:t xml:space="preserve">son básicas para hacer la mayoría de las actividades </w:t>
      </w:r>
      <w:r w:rsidR="0028020D" w:rsidRPr="00CD5F3F">
        <w:rPr>
          <w:color w:val="000000" w:themeColor="text1"/>
        </w:rPr>
        <w:t xml:space="preserve">que me piden a </w:t>
      </w:r>
      <w:r w:rsidR="00DF062D" w:rsidRPr="00CD5F3F">
        <w:rPr>
          <w:color w:val="000000" w:themeColor="text1"/>
        </w:rPr>
        <w:t>diari</w:t>
      </w:r>
      <w:r w:rsidR="0028020D" w:rsidRPr="00CD5F3F">
        <w:rPr>
          <w:color w:val="000000" w:themeColor="text1"/>
        </w:rPr>
        <w:t>o los profesores</w:t>
      </w:r>
      <w:r w:rsidR="00DF062D" w:rsidRPr="00CD5F3F">
        <w:rPr>
          <w:color w:val="000000" w:themeColor="text1"/>
        </w:rPr>
        <w:t>”</w:t>
      </w:r>
      <w:r w:rsidR="009D596F">
        <w:rPr>
          <w:color w:val="000000" w:themeColor="text1"/>
        </w:rPr>
        <w:t xml:space="preserve"> (</w:t>
      </w:r>
      <w:r w:rsidR="00DF062D" w:rsidRPr="009013C0">
        <w:rPr>
          <w:color w:val="000000" w:themeColor="text1"/>
        </w:rPr>
        <w:t>Brayan</w:t>
      </w:r>
      <w:r w:rsidR="00262044" w:rsidRPr="009013C0">
        <w:rPr>
          <w:color w:val="000000" w:themeColor="text1"/>
        </w:rPr>
        <w:t>, 18 años</w:t>
      </w:r>
      <w:r w:rsidR="009D596F">
        <w:rPr>
          <w:color w:val="000000" w:themeColor="text1"/>
        </w:rPr>
        <w:t>).</w:t>
      </w:r>
      <w:r w:rsidR="00491776">
        <w:rPr>
          <w:color w:val="000000" w:themeColor="text1"/>
        </w:rPr>
        <w:t xml:space="preserve"> Y uno más dijo al respecto que </w:t>
      </w:r>
      <w:r w:rsidR="00491776" w:rsidRPr="00491776">
        <w:rPr>
          <w:color w:val="000000" w:themeColor="text1"/>
        </w:rPr>
        <w:t>“</w:t>
      </w:r>
      <w:r w:rsidR="00491776">
        <w:rPr>
          <w:color w:val="000000" w:themeColor="text1"/>
        </w:rPr>
        <w:t>m</w:t>
      </w:r>
      <w:r w:rsidR="00DF062D" w:rsidRPr="00CD5F3F">
        <w:rPr>
          <w:color w:val="000000" w:themeColor="text1"/>
        </w:rPr>
        <w:t xml:space="preserve">is </w:t>
      </w:r>
      <w:r w:rsidR="00DF062D" w:rsidRPr="00CD5F3F">
        <w:rPr>
          <w:color w:val="000000" w:themeColor="text1"/>
        </w:rPr>
        <w:lastRenderedPageBreak/>
        <w:t>habilidades está</w:t>
      </w:r>
      <w:r w:rsidR="006904AA">
        <w:rPr>
          <w:color w:val="000000" w:themeColor="text1"/>
        </w:rPr>
        <w:t>n</w:t>
      </w:r>
      <w:r w:rsidR="00DF062D" w:rsidRPr="00CD5F3F">
        <w:rPr>
          <w:color w:val="000000" w:themeColor="text1"/>
        </w:rPr>
        <w:t xml:space="preserve"> en </w:t>
      </w:r>
      <w:r w:rsidR="006904AA" w:rsidRPr="00CD5F3F">
        <w:rPr>
          <w:color w:val="000000" w:themeColor="text1"/>
        </w:rPr>
        <w:t>nom</w:t>
      </w:r>
      <w:r w:rsidR="006904AA">
        <w:rPr>
          <w:color w:val="000000" w:themeColor="text1"/>
        </w:rPr>
        <w:t>á</w:t>
      </w:r>
      <w:r w:rsidR="006904AA" w:rsidRPr="00CD5F3F">
        <w:rPr>
          <w:color w:val="000000" w:themeColor="text1"/>
        </w:rPr>
        <w:t xml:space="preserve">s </w:t>
      </w:r>
      <w:r w:rsidR="00DF062D" w:rsidRPr="00CD5F3F">
        <w:rPr>
          <w:color w:val="000000" w:themeColor="text1"/>
        </w:rPr>
        <w:t xml:space="preserve">usar las redes </w:t>
      </w:r>
      <w:r w:rsidR="001E2B2F" w:rsidRPr="00CD5F3F">
        <w:rPr>
          <w:color w:val="000000" w:themeColor="text1"/>
        </w:rPr>
        <w:t>sociales,</w:t>
      </w:r>
      <w:r w:rsidR="00DF062D" w:rsidRPr="00CD5F3F">
        <w:rPr>
          <w:color w:val="000000" w:themeColor="text1"/>
        </w:rPr>
        <w:t xml:space="preserve"> así como buscar películas, series, videos; aparte </w:t>
      </w:r>
      <w:r w:rsidR="006904AA" w:rsidRPr="00CD5F3F">
        <w:rPr>
          <w:color w:val="000000" w:themeColor="text1"/>
        </w:rPr>
        <w:t>s</w:t>
      </w:r>
      <w:r w:rsidR="006904AA">
        <w:rPr>
          <w:color w:val="000000" w:themeColor="text1"/>
        </w:rPr>
        <w:t>é</w:t>
      </w:r>
      <w:r w:rsidR="006904AA" w:rsidRPr="00CD5F3F">
        <w:rPr>
          <w:color w:val="000000" w:themeColor="text1"/>
        </w:rPr>
        <w:t xml:space="preserve"> </w:t>
      </w:r>
      <w:r w:rsidR="00DF062D" w:rsidRPr="00CD5F3F">
        <w:rPr>
          <w:color w:val="000000" w:themeColor="text1"/>
        </w:rPr>
        <w:t>usar programas básicos para poder hacer mis tareas de la escuela. Creo que batallaría para realizar algo nuevo que me pidan</w:t>
      </w:r>
      <w:r w:rsidR="00491776">
        <w:rPr>
          <w:color w:val="000000" w:themeColor="text1"/>
        </w:rPr>
        <w:t>” (</w:t>
      </w:r>
      <w:r w:rsidR="00DF062D" w:rsidRPr="009013C0">
        <w:rPr>
          <w:color w:val="000000" w:themeColor="text1"/>
        </w:rPr>
        <w:t>Mario</w:t>
      </w:r>
      <w:r w:rsidR="00262044" w:rsidRPr="009013C0">
        <w:rPr>
          <w:color w:val="000000" w:themeColor="text1"/>
        </w:rPr>
        <w:t>, 19 años</w:t>
      </w:r>
      <w:r w:rsidR="00491776">
        <w:rPr>
          <w:color w:val="000000" w:themeColor="text1"/>
        </w:rPr>
        <w:t>).</w:t>
      </w:r>
    </w:p>
    <w:p w14:paraId="0F0177D8" w14:textId="7E746D53" w:rsidR="00D82CE3" w:rsidRPr="009013C0" w:rsidRDefault="00D001FA" w:rsidP="00CD5F3F">
      <w:pPr>
        <w:spacing w:line="360" w:lineRule="auto"/>
        <w:ind w:firstLine="708"/>
        <w:rPr>
          <w:color w:val="000000" w:themeColor="text1"/>
        </w:rPr>
      </w:pPr>
      <w:r w:rsidRPr="009013C0">
        <w:rPr>
          <w:color w:val="000000" w:themeColor="text1"/>
        </w:rPr>
        <w:t>Esto permite suponer que</w:t>
      </w:r>
      <w:r w:rsidR="00491776">
        <w:rPr>
          <w:color w:val="000000" w:themeColor="text1"/>
        </w:rPr>
        <w:t>,</w:t>
      </w:r>
      <w:r w:rsidRPr="009013C0">
        <w:rPr>
          <w:color w:val="000000" w:themeColor="text1"/>
        </w:rPr>
        <w:t xml:space="preserve"> </w:t>
      </w:r>
      <w:r w:rsidR="000261E1" w:rsidRPr="009013C0">
        <w:rPr>
          <w:color w:val="000000" w:themeColor="text1"/>
        </w:rPr>
        <w:t>previo a su ingreso a la universidad</w:t>
      </w:r>
      <w:r w:rsidR="00491776">
        <w:rPr>
          <w:color w:val="000000" w:themeColor="text1"/>
        </w:rPr>
        <w:t>,</w:t>
      </w:r>
      <w:r w:rsidR="000261E1" w:rsidRPr="009013C0">
        <w:rPr>
          <w:color w:val="000000" w:themeColor="text1"/>
        </w:rPr>
        <w:t xml:space="preserve"> </w:t>
      </w:r>
      <w:r w:rsidRPr="009013C0">
        <w:rPr>
          <w:color w:val="000000" w:themeColor="text1"/>
        </w:rPr>
        <w:t xml:space="preserve">las habilidades tecnológicas </w:t>
      </w:r>
      <w:r w:rsidR="008F4630" w:rsidRPr="009013C0">
        <w:rPr>
          <w:color w:val="000000" w:themeColor="text1"/>
        </w:rPr>
        <w:t>de</w:t>
      </w:r>
      <w:r w:rsidRPr="009013C0">
        <w:rPr>
          <w:color w:val="000000" w:themeColor="text1"/>
        </w:rPr>
        <w:t xml:space="preserve"> </w:t>
      </w:r>
      <w:r w:rsidR="000261E1" w:rsidRPr="009013C0">
        <w:rPr>
          <w:color w:val="000000" w:themeColor="text1"/>
        </w:rPr>
        <w:t xml:space="preserve">los estudiantes </w:t>
      </w:r>
      <w:r w:rsidRPr="009013C0">
        <w:rPr>
          <w:color w:val="000000" w:themeColor="text1"/>
        </w:rPr>
        <w:t>son de distinto dominio</w:t>
      </w:r>
      <w:r w:rsidR="00890C2C" w:rsidRPr="009013C0">
        <w:rPr>
          <w:color w:val="000000" w:themeColor="text1"/>
        </w:rPr>
        <w:t xml:space="preserve"> </w:t>
      </w:r>
      <w:r w:rsidR="000261E1" w:rsidRPr="009013C0">
        <w:rPr>
          <w:color w:val="000000" w:themeColor="text1"/>
        </w:rPr>
        <w:t xml:space="preserve">y su </w:t>
      </w:r>
      <w:r w:rsidR="008F4630" w:rsidRPr="009013C0">
        <w:rPr>
          <w:color w:val="000000" w:themeColor="text1"/>
        </w:rPr>
        <w:t>desarrollo</w:t>
      </w:r>
      <w:r w:rsidR="000261E1" w:rsidRPr="009013C0">
        <w:rPr>
          <w:color w:val="000000" w:themeColor="text1"/>
        </w:rPr>
        <w:t xml:space="preserve"> posiblemente depende de otros aspectos</w:t>
      </w:r>
      <w:r w:rsidR="00890C2C" w:rsidRPr="009013C0">
        <w:rPr>
          <w:color w:val="000000" w:themeColor="text1"/>
        </w:rPr>
        <w:t>, dejándolos en posibilidades</w:t>
      </w:r>
      <w:r w:rsidR="008F4630" w:rsidRPr="009013C0">
        <w:rPr>
          <w:color w:val="000000" w:themeColor="text1"/>
        </w:rPr>
        <w:t xml:space="preserve"> diferentes</w:t>
      </w:r>
      <w:r w:rsidRPr="009013C0">
        <w:rPr>
          <w:color w:val="000000" w:themeColor="text1"/>
        </w:rPr>
        <w:t>.</w:t>
      </w:r>
      <w:r w:rsidR="00890C2C" w:rsidRPr="009013C0">
        <w:rPr>
          <w:color w:val="000000" w:themeColor="text1"/>
        </w:rPr>
        <w:t xml:space="preserve"> </w:t>
      </w:r>
      <w:r w:rsidR="000261E1" w:rsidRPr="009013C0">
        <w:rPr>
          <w:color w:val="000000" w:themeColor="text1"/>
        </w:rPr>
        <w:t>En el contexto de la educación universitaria, estas habilidades</w:t>
      </w:r>
      <w:r w:rsidR="000B3CA2" w:rsidRPr="009013C0">
        <w:rPr>
          <w:color w:val="000000" w:themeColor="text1"/>
        </w:rPr>
        <w:t xml:space="preserve"> </w:t>
      </w:r>
      <w:r w:rsidR="006749A5">
        <w:rPr>
          <w:color w:val="000000" w:themeColor="text1"/>
        </w:rPr>
        <w:t>permiten</w:t>
      </w:r>
      <w:r w:rsidR="006749A5" w:rsidRPr="009013C0">
        <w:rPr>
          <w:color w:val="000000" w:themeColor="text1"/>
        </w:rPr>
        <w:t xml:space="preserve"> </w:t>
      </w:r>
      <w:r w:rsidR="000261E1" w:rsidRPr="009013C0">
        <w:rPr>
          <w:color w:val="000000" w:themeColor="text1"/>
        </w:rPr>
        <w:t xml:space="preserve">el acceso a </w:t>
      </w:r>
      <w:r w:rsidR="00D82CE3" w:rsidRPr="009013C0">
        <w:rPr>
          <w:color w:val="000000" w:themeColor="text1"/>
        </w:rPr>
        <w:t>nuevos espacios</w:t>
      </w:r>
      <w:r w:rsidR="000261E1" w:rsidRPr="009013C0">
        <w:rPr>
          <w:color w:val="000000" w:themeColor="text1"/>
        </w:rPr>
        <w:t xml:space="preserve"> y</w:t>
      </w:r>
      <w:r w:rsidR="00D82CE3" w:rsidRPr="009013C0">
        <w:rPr>
          <w:color w:val="000000" w:themeColor="text1"/>
        </w:rPr>
        <w:t xml:space="preserve"> formas de p</w:t>
      </w:r>
      <w:r w:rsidR="000261E1" w:rsidRPr="009013C0">
        <w:rPr>
          <w:color w:val="000000" w:themeColor="text1"/>
        </w:rPr>
        <w:t>articipación y socialización, es decir</w:t>
      </w:r>
      <w:r w:rsidR="00D82CE3" w:rsidRPr="009013C0">
        <w:rPr>
          <w:color w:val="000000" w:themeColor="text1"/>
        </w:rPr>
        <w:t>, nuevas maneras de relacionarse</w:t>
      </w:r>
      <w:r w:rsidR="00890C2C" w:rsidRPr="009013C0">
        <w:rPr>
          <w:color w:val="000000" w:themeColor="text1"/>
        </w:rPr>
        <w:t xml:space="preserve">, aprender </w:t>
      </w:r>
      <w:r w:rsidR="00D82CE3" w:rsidRPr="009013C0">
        <w:rPr>
          <w:color w:val="000000" w:themeColor="text1"/>
        </w:rPr>
        <w:t>y de pensar</w:t>
      </w:r>
      <w:r w:rsidR="000261E1" w:rsidRPr="009013C0">
        <w:rPr>
          <w:color w:val="000000" w:themeColor="text1"/>
        </w:rPr>
        <w:t xml:space="preserve"> ante las demandas que </w:t>
      </w:r>
      <w:r w:rsidR="008F4630" w:rsidRPr="009013C0">
        <w:rPr>
          <w:color w:val="000000" w:themeColor="text1"/>
        </w:rPr>
        <w:t xml:space="preserve">la </w:t>
      </w:r>
      <w:r w:rsidR="000261E1" w:rsidRPr="009013C0">
        <w:rPr>
          <w:color w:val="000000" w:themeColor="text1"/>
        </w:rPr>
        <w:t>for</w:t>
      </w:r>
      <w:r w:rsidR="008F4630" w:rsidRPr="009013C0">
        <w:rPr>
          <w:color w:val="000000" w:themeColor="text1"/>
        </w:rPr>
        <w:t xml:space="preserve">mación </w:t>
      </w:r>
      <w:r w:rsidR="000261E1" w:rsidRPr="009013C0">
        <w:rPr>
          <w:color w:val="000000" w:themeColor="text1"/>
        </w:rPr>
        <w:t>universitaria</w:t>
      </w:r>
      <w:r w:rsidR="000F76B4" w:rsidRPr="009013C0">
        <w:rPr>
          <w:color w:val="000000" w:themeColor="text1"/>
        </w:rPr>
        <w:t xml:space="preserve"> adquiere</w:t>
      </w:r>
      <w:r w:rsidR="00D82CE3" w:rsidRPr="009013C0">
        <w:rPr>
          <w:color w:val="000000" w:themeColor="text1"/>
        </w:rPr>
        <w:t>.</w:t>
      </w:r>
      <w:r w:rsidR="003B7F01" w:rsidRPr="009013C0">
        <w:rPr>
          <w:color w:val="000000" w:themeColor="text1"/>
        </w:rPr>
        <w:t xml:space="preserve"> Según Regil (2015), el desarrollo de estas habilidades representa un desafío que rebasa la educación </w:t>
      </w:r>
      <w:r w:rsidR="0064768D" w:rsidRPr="009013C0">
        <w:rPr>
          <w:color w:val="000000" w:themeColor="text1"/>
        </w:rPr>
        <w:t>universitaria</w:t>
      </w:r>
      <w:r w:rsidR="003B7F01" w:rsidRPr="009013C0">
        <w:rPr>
          <w:color w:val="000000" w:themeColor="text1"/>
        </w:rPr>
        <w:t xml:space="preserve"> y apunta hacia las particularidades académic</w:t>
      </w:r>
      <w:r w:rsidR="0064768D" w:rsidRPr="009013C0">
        <w:rPr>
          <w:color w:val="000000" w:themeColor="text1"/>
        </w:rPr>
        <w:t>as como la</w:t>
      </w:r>
      <w:r w:rsidR="003B7F01" w:rsidRPr="009013C0">
        <w:rPr>
          <w:color w:val="000000" w:themeColor="text1"/>
        </w:rPr>
        <w:t xml:space="preserve"> gestión especializada de información científica, el proceso de construcción de conocimientos</w:t>
      </w:r>
      <w:r w:rsidR="0064768D" w:rsidRPr="009013C0">
        <w:rPr>
          <w:color w:val="000000" w:themeColor="text1"/>
        </w:rPr>
        <w:t xml:space="preserve"> y su aplicación</w:t>
      </w:r>
      <w:r w:rsidR="003B7F01" w:rsidRPr="009013C0">
        <w:rPr>
          <w:color w:val="000000" w:themeColor="text1"/>
        </w:rPr>
        <w:t>, la generación de nuevos contenidos y</w:t>
      </w:r>
      <w:r w:rsidR="00491776">
        <w:rPr>
          <w:color w:val="000000" w:themeColor="text1"/>
        </w:rPr>
        <w:t xml:space="preserve"> la</w:t>
      </w:r>
      <w:r w:rsidR="003B7F01" w:rsidRPr="009013C0">
        <w:rPr>
          <w:color w:val="000000" w:themeColor="text1"/>
        </w:rPr>
        <w:t xml:space="preserve"> divulgación. </w:t>
      </w:r>
    </w:p>
    <w:p w14:paraId="4AACBBD6" w14:textId="250A41C5" w:rsidR="00AE1187" w:rsidRDefault="000F76B4" w:rsidP="00AE1187">
      <w:pPr>
        <w:spacing w:line="360" w:lineRule="auto"/>
        <w:rPr>
          <w:i/>
          <w:color w:val="000000" w:themeColor="text1"/>
        </w:rPr>
      </w:pPr>
      <w:r w:rsidRPr="009013C0">
        <w:rPr>
          <w:color w:val="000000" w:themeColor="text1"/>
        </w:rPr>
        <w:tab/>
      </w:r>
      <w:r w:rsidR="003B7F01" w:rsidRPr="009013C0">
        <w:rPr>
          <w:color w:val="000000" w:themeColor="text1"/>
        </w:rPr>
        <w:t>Por otra parte, u</w:t>
      </w:r>
      <w:r w:rsidR="000261E1" w:rsidRPr="009013C0">
        <w:rPr>
          <w:color w:val="000000" w:themeColor="text1"/>
        </w:rPr>
        <w:t>n</w:t>
      </w:r>
      <w:r w:rsidR="0064768D" w:rsidRPr="009013C0">
        <w:rPr>
          <w:color w:val="000000" w:themeColor="text1"/>
        </w:rPr>
        <w:t xml:space="preserve"> aspecto</w:t>
      </w:r>
      <w:r w:rsidR="00AE1187">
        <w:rPr>
          <w:color w:val="000000" w:themeColor="text1"/>
        </w:rPr>
        <w:t xml:space="preserve"> igualmente</w:t>
      </w:r>
      <w:r w:rsidR="0064768D" w:rsidRPr="009013C0">
        <w:rPr>
          <w:color w:val="000000" w:themeColor="text1"/>
        </w:rPr>
        <w:t xml:space="preserve"> reconocido fue el momento cuando</w:t>
      </w:r>
      <w:r w:rsidR="000261E1" w:rsidRPr="009013C0">
        <w:rPr>
          <w:color w:val="000000" w:themeColor="text1"/>
        </w:rPr>
        <w:t xml:space="preserve"> iniciaron a tener contacto con las TIC a través de su trayectoria </w:t>
      </w:r>
      <w:r w:rsidR="0064768D" w:rsidRPr="009013C0">
        <w:rPr>
          <w:color w:val="000000" w:themeColor="text1"/>
        </w:rPr>
        <w:t>formativa</w:t>
      </w:r>
      <w:r w:rsidR="000261E1" w:rsidRPr="009013C0">
        <w:rPr>
          <w:color w:val="000000" w:themeColor="text1"/>
        </w:rPr>
        <w:t xml:space="preserve">. </w:t>
      </w:r>
      <w:r w:rsidR="008F4630" w:rsidRPr="009013C0">
        <w:rPr>
          <w:color w:val="000000" w:themeColor="text1"/>
        </w:rPr>
        <w:t>De los testimonios</w:t>
      </w:r>
      <w:r w:rsidR="00491776">
        <w:rPr>
          <w:color w:val="000000" w:themeColor="text1"/>
        </w:rPr>
        <w:t>,</w:t>
      </w:r>
      <w:r w:rsidR="008F4630" w:rsidRPr="009013C0">
        <w:rPr>
          <w:color w:val="000000" w:themeColor="text1"/>
        </w:rPr>
        <w:t xml:space="preserve"> se identificó que es de manera diversa</w:t>
      </w:r>
      <w:r w:rsidR="006749A5">
        <w:rPr>
          <w:color w:val="000000" w:themeColor="text1"/>
        </w:rPr>
        <w:t>,</w:t>
      </w:r>
      <w:r w:rsidR="008F4630" w:rsidRPr="009013C0">
        <w:rPr>
          <w:color w:val="000000" w:themeColor="text1"/>
        </w:rPr>
        <w:t xml:space="preserve"> a través de los niveles educativos</w:t>
      </w:r>
      <w:r w:rsidR="006749A5">
        <w:rPr>
          <w:color w:val="000000" w:themeColor="text1"/>
        </w:rPr>
        <w:t>,</w:t>
      </w:r>
      <w:r w:rsidR="00E12F77" w:rsidRPr="009013C0">
        <w:rPr>
          <w:color w:val="000000" w:themeColor="text1"/>
        </w:rPr>
        <w:t xml:space="preserve"> </w:t>
      </w:r>
      <w:r w:rsidR="00AE1187">
        <w:rPr>
          <w:color w:val="000000" w:themeColor="text1"/>
        </w:rPr>
        <w:t>que</w:t>
      </w:r>
      <w:r w:rsidR="008F4630" w:rsidRPr="009013C0">
        <w:rPr>
          <w:color w:val="000000" w:themeColor="text1"/>
        </w:rPr>
        <w:t xml:space="preserve"> </w:t>
      </w:r>
      <w:r w:rsidR="00E12F77" w:rsidRPr="009013C0">
        <w:rPr>
          <w:color w:val="000000" w:themeColor="text1"/>
        </w:rPr>
        <w:t xml:space="preserve">los jóvenes </w:t>
      </w:r>
      <w:r w:rsidR="008F4630" w:rsidRPr="009013C0">
        <w:rPr>
          <w:color w:val="000000" w:themeColor="text1"/>
        </w:rPr>
        <w:t>inician</w:t>
      </w:r>
      <w:r w:rsidR="00E12F77" w:rsidRPr="009013C0">
        <w:rPr>
          <w:color w:val="000000" w:themeColor="text1"/>
        </w:rPr>
        <w:t xml:space="preserve"> </w:t>
      </w:r>
      <w:r w:rsidR="008F4630" w:rsidRPr="009013C0">
        <w:rPr>
          <w:color w:val="000000" w:themeColor="text1"/>
        </w:rPr>
        <w:t xml:space="preserve">su </w:t>
      </w:r>
      <w:r w:rsidR="00EC3FFF" w:rsidRPr="009013C0">
        <w:rPr>
          <w:color w:val="000000" w:themeColor="text1"/>
        </w:rPr>
        <w:t>preparación</w:t>
      </w:r>
      <w:r w:rsidR="00E12F77" w:rsidRPr="009013C0">
        <w:rPr>
          <w:color w:val="000000" w:themeColor="text1"/>
        </w:rPr>
        <w:t xml:space="preserve"> </w:t>
      </w:r>
      <w:r w:rsidR="008F4630" w:rsidRPr="009013C0">
        <w:rPr>
          <w:color w:val="000000" w:themeColor="text1"/>
        </w:rPr>
        <w:t>para</w:t>
      </w:r>
      <w:r w:rsidR="00EC3FFF" w:rsidRPr="009013C0">
        <w:rPr>
          <w:color w:val="000000" w:themeColor="text1"/>
        </w:rPr>
        <w:t xml:space="preserve"> desarroll</w:t>
      </w:r>
      <w:r w:rsidR="0064768D" w:rsidRPr="009013C0">
        <w:rPr>
          <w:color w:val="000000" w:themeColor="text1"/>
        </w:rPr>
        <w:t>ar las</w:t>
      </w:r>
      <w:r w:rsidR="00EC3FFF" w:rsidRPr="009013C0">
        <w:rPr>
          <w:color w:val="000000" w:themeColor="text1"/>
        </w:rPr>
        <w:t xml:space="preserve"> d</w:t>
      </w:r>
      <w:r w:rsidR="0064768D" w:rsidRPr="009013C0">
        <w:rPr>
          <w:color w:val="000000" w:themeColor="text1"/>
        </w:rPr>
        <w:t>iferentes</w:t>
      </w:r>
      <w:r w:rsidR="00EC3FFF" w:rsidRPr="009013C0">
        <w:rPr>
          <w:color w:val="000000" w:themeColor="text1"/>
        </w:rPr>
        <w:t xml:space="preserve"> habilidades </w:t>
      </w:r>
      <w:r w:rsidR="00E12F77" w:rsidRPr="009013C0">
        <w:rPr>
          <w:color w:val="000000" w:themeColor="text1"/>
        </w:rPr>
        <w:t>tecnológic</w:t>
      </w:r>
      <w:r w:rsidR="00EC3FFF" w:rsidRPr="009013C0">
        <w:rPr>
          <w:color w:val="000000" w:themeColor="text1"/>
        </w:rPr>
        <w:t>as</w:t>
      </w:r>
      <w:r w:rsidR="008F4630" w:rsidRPr="009013C0">
        <w:rPr>
          <w:color w:val="000000" w:themeColor="text1"/>
        </w:rPr>
        <w:t xml:space="preserve">. Algunos </w:t>
      </w:r>
      <w:r w:rsidR="0064768D" w:rsidRPr="009013C0">
        <w:rPr>
          <w:color w:val="000000" w:themeColor="text1"/>
        </w:rPr>
        <w:t>comentarios de los estudiantes fuero</w:t>
      </w:r>
      <w:r w:rsidR="0064768D" w:rsidRPr="006749A5">
        <w:rPr>
          <w:color w:val="000000" w:themeColor="text1"/>
        </w:rPr>
        <w:t>n</w:t>
      </w:r>
      <w:r w:rsidR="009A5516">
        <w:rPr>
          <w:color w:val="000000" w:themeColor="text1"/>
        </w:rPr>
        <w:t xml:space="preserve"> análogos al siguiente</w:t>
      </w:r>
      <w:r w:rsidR="008F4630" w:rsidRPr="009013C0">
        <w:rPr>
          <w:color w:val="000000" w:themeColor="text1"/>
        </w:rPr>
        <w:t>:</w:t>
      </w:r>
    </w:p>
    <w:p w14:paraId="53F5276D" w14:textId="502252A7" w:rsidR="005F497E" w:rsidRPr="009013C0" w:rsidRDefault="00D82CE3" w:rsidP="00CD5F3F">
      <w:pPr>
        <w:spacing w:line="360" w:lineRule="auto"/>
        <w:ind w:left="1418"/>
        <w:rPr>
          <w:color w:val="000000" w:themeColor="text1"/>
        </w:rPr>
      </w:pPr>
      <w:r w:rsidRPr="00CD5F3F">
        <w:rPr>
          <w:color w:val="000000" w:themeColor="text1"/>
        </w:rPr>
        <w:t xml:space="preserve">Empecé a usar la computadora cuando tenía como </w:t>
      </w:r>
      <w:r w:rsidR="009A5516">
        <w:rPr>
          <w:color w:val="000000" w:themeColor="text1"/>
        </w:rPr>
        <w:t>seis</w:t>
      </w:r>
      <w:r w:rsidR="009A5516" w:rsidRPr="00CD5F3F">
        <w:rPr>
          <w:color w:val="000000" w:themeColor="text1"/>
        </w:rPr>
        <w:t xml:space="preserve"> </w:t>
      </w:r>
      <w:r w:rsidRPr="00CD5F3F">
        <w:rPr>
          <w:color w:val="000000" w:themeColor="text1"/>
        </w:rPr>
        <w:t xml:space="preserve">años, </w:t>
      </w:r>
      <w:r w:rsidRPr="00CD5F3F">
        <w:rPr>
          <w:i/>
          <w:color w:val="000000" w:themeColor="text1"/>
        </w:rPr>
        <w:t xml:space="preserve">en el </w:t>
      </w:r>
      <w:proofErr w:type="spellStart"/>
      <w:r w:rsidRPr="00CD5F3F">
        <w:rPr>
          <w:i/>
          <w:color w:val="000000" w:themeColor="text1"/>
        </w:rPr>
        <w:t>kinder</w:t>
      </w:r>
      <w:proofErr w:type="spellEnd"/>
      <w:r w:rsidRPr="00CD5F3F">
        <w:rPr>
          <w:color w:val="000000" w:themeColor="text1"/>
        </w:rPr>
        <w:t xml:space="preserve">, llevábamos una clase </w:t>
      </w:r>
      <w:r w:rsidR="00EC3FFF" w:rsidRPr="00CD5F3F">
        <w:rPr>
          <w:color w:val="000000" w:themeColor="text1"/>
        </w:rPr>
        <w:t>para esto</w:t>
      </w:r>
      <w:r w:rsidR="001E2B2F" w:rsidRPr="00CD5F3F">
        <w:rPr>
          <w:color w:val="000000" w:themeColor="text1"/>
        </w:rPr>
        <w:t>,</w:t>
      </w:r>
      <w:r w:rsidRPr="00CD5F3F">
        <w:rPr>
          <w:color w:val="000000" w:themeColor="text1"/>
        </w:rPr>
        <w:t xml:space="preserve"> aunque lo único que hacíamos era hacer dibujos en Paint, luego en la primaria nos enseñaron mejor </w:t>
      </w:r>
      <w:r w:rsidR="000611A6" w:rsidRPr="00CD5F3F">
        <w:rPr>
          <w:color w:val="000000" w:themeColor="text1"/>
        </w:rPr>
        <w:t>c</w:t>
      </w:r>
      <w:r w:rsidR="000611A6">
        <w:rPr>
          <w:color w:val="000000" w:themeColor="text1"/>
        </w:rPr>
        <w:t>ó</w:t>
      </w:r>
      <w:r w:rsidR="000611A6" w:rsidRPr="00CD5F3F">
        <w:rPr>
          <w:color w:val="000000" w:themeColor="text1"/>
        </w:rPr>
        <w:t xml:space="preserve">mo </w:t>
      </w:r>
      <w:r w:rsidRPr="00CD5F3F">
        <w:rPr>
          <w:color w:val="000000" w:themeColor="text1"/>
        </w:rPr>
        <w:t xml:space="preserve">usar otros programas y el </w:t>
      </w:r>
      <w:r w:rsidR="000611A6">
        <w:rPr>
          <w:color w:val="000000" w:themeColor="text1"/>
        </w:rPr>
        <w:t>I</w:t>
      </w:r>
      <w:r w:rsidR="000611A6" w:rsidRPr="00CD5F3F">
        <w:rPr>
          <w:color w:val="000000" w:themeColor="text1"/>
        </w:rPr>
        <w:t>nternet</w:t>
      </w:r>
      <w:r w:rsidR="000611A6">
        <w:rPr>
          <w:color w:val="000000" w:themeColor="text1"/>
        </w:rPr>
        <w:t xml:space="preserve"> </w:t>
      </w:r>
      <w:r w:rsidR="005F497E">
        <w:rPr>
          <w:color w:val="000000" w:themeColor="text1"/>
        </w:rPr>
        <w:t>(</w:t>
      </w:r>
      <w:r w:rsidRPr="009013C0">
        <w:rPr>
          <w:color w:val="000000" w:themeColor="text1"/>
        </w:rPr>
        <w:t>Natalia</w:t>
      </w:r>
      <w:r w:rsidR="00262044" w:rsidRPr="009013C0">
        <w:rPr>
          <w:color w:val="000000" w:themeColor="text1"/>
        </w:rPr>
        <w:t>, 18 años</w:t>
      </w:r>
      <w:r w:rsidR="005F497E">
        <w:rPr>
          <w:color w:val="000000" w:themeColor="text1"/>
        </w:rPr>
        <w:t>)</w:t>
      </w:r>
      <w:r w:rsidR="000611A6">
        <w:rPr>
          <w:color w:val="000000" w:themeColor="text1"/>
        </w:rPr>
        <w:t xml:space="preserve"> (cursivas añadidas)</w:t>
      </w:r>
      <w:r w:rsidR="005F497E">
        <w:rPr>
          <w:color w:val="000000" w:themeColor="text1"/>
        </w:rPr>
        <w:t>.</w:t>
      </w:r>
    </w:p>
    <w:p w14:paraId="7530DA07" w14:textId="49ED6E78" w:rsidR="00D82CE3" w:rsidRPr="009013C0" w:rsidRDefault="005F497E" w:rsidP="00CD5F3F">
      <w:pPr>
        <w:spacing w:line="360" w:lineRule="auto"/>
        <w:ind w:firstLine="708"/>
        <w:rPr>
          <w:color w:val="000000" w:themeColor="text1"/>
        </w:rPr>
      </w:pPr>
      <w:r w:rsidRPr="00CD5F3F">
        <w:rPr>
          <w:color w:val="000000" w:themeColor="text1"/>
        </w:rPr>
        <w:t xml:space="preserve">Así como: </w:t>
      </w:r>
      <w:r w:rsidR="00D82CE3" w:rsidRPr="00CD5F3F">
        <w:rPr>
          <w:color w:val="000000" w:themeColor="text1"/>
        </w:rPr>
        <w:t xml:space="preserve">“Aprendí a usar la computadora desde muy pequeño, </w:t>
      </w:r>
      <w:r w:rsidR="00D82CE3" w:rsidRPr="00CD5F3F">
        <w:rPr>
          <w:i/>
          <w:color w:val="000000" w:themeColor="text1"/>
        </w:rPr>
        <w:t>en la primaria</w:t>
      </w:r>
      <w:r w:rsidR="00D82CE3" w:rsidRPr="00CD5F3F">
        <w:rPr>
          <w:color w:val="000000" w:themeColor="text1"/>
        </w:rPr>
        <w:t>, pero en ese entonces no sabía mucho de ella, solo lo más básico y la utilizaba para entretenimiento</w:t>
      </w:r>
      <w:r w:rsidR="002B3375">
        <w:rPr>
          <w:color w:val="000000" w:themeColor="text1"/>
        </w:rPr>
        <w:t>.</w:t>
      </w:r>
      <w:r w:rsidR="002B3375" w:rsidRPr="00CD5F3F">
        <w:rPr>
          <w:color w:val="000000" w:themeColor="text1"/>
        </w:rPr>
        <w:t xml:space="preserve"> </w:t>
      </w:r>
      <w:r w:rsidR="002B3375">
        <w:rPr>
          <w:color w:val="000000" w:themeColor="text1"/>
        </w:rPr>
        <w:t>Y</w:t>
      </w:r>
      <w:r w:rsidR="002B3375" w:rsidRPr="00CD5F3F">
        <w:rPr>
          <w:color w:val="000000" w:themeColor="text1"/>
        </w:rPr>
        <w:t xml:space="preserve">a </w:t>
      </w:r>
      <w:r w:rsidR="00D82CE3" w:rsidRPr="00CD5F3F">
        <w:rPr>
          <w:color w:val="000000" w:themeColor="text1"/>
        </w:rPr>
        <w:t xml:space="preserve">en la universidad aprendí a usar de muchas maneras más benéficas” </w:t>
      </w:r>
      <w:r>
        <w:rPr>
          <w:color w:val="000000" w:themeColor="text1"/>
        </w:rPr>
        <w:t>(</w:t>
      </w:r>
      <w:r w:rsidR="00D82CE3" w:rsidRPr="009013C0">
        <w:rPr>
          <w:color w:val="000000" w:themeColor="text1"/>
        </w:rPr>
        <w:t>Luis</w:t>
      </w:r>
      <w:r w:rsidR="00262044" w:rsidRPr="009013C0">
        <w:rPr>
          <w:color w:val="000000" w:themeColor="text1"/>
        </w:rPr>
        <w:t>, 18 años</w:t>
      </w:r>
      <w:r>
        <w:rPr>
          <w:color w:val="000000" w:themeColor="text1"/>
        </w:rPr>
        <w:t>)</w:t>
      </w:r>
      <w:r w:rsidR="002B3375">
        <w:rPr>
          <w:color w:val="000000" w:themeColor="text1"/>
        </w:rPr>
        <w:t xml:space="preserve"> (cursivas añadidas)</w:t>
      </w:r>
      <w:r>
        <w:rPr>
          <w:color w:val="000000" w:themeColor="text1"/>
        </w:rPr>
        <w:t>.</w:t>
      </w:r>
      <w:r>
        <w:rPr>
          <w:i/>
          <w:color w:val="000000" w:themeColor="text1"/>
        </w:rPr>
        <w:t xml:space="preserve"> </w:t>
      </w:r>
      <w:r w:rsidR="00D82CE3" w:rsidRPr="00CD5F3F">
        <w:rPr>
          <w:color w:val="000000" w:themeColor="text1"/>
        </w:rPr>
        <w:t xml:space="preserve">“Empecé a usar </w:t>
      </w:r>
      <w:r w:rsidR="00D82CE3" w:rsidRPr="00CD5F3F">
        <w:rPr>
          <w:i/>
          <w:color w:val="000000" w:themeColor="text1"/>
        </w:rPr>
        <w:t>en la secundaria</w:t>
      </w:r>
      <w:r w:rsidR="00D82CE3" w:rsidRPr="00CD5F3F">
        <w:rPr>
          <w:color w:val="000000" w:themeColor="text1"/>
        </w:rPr>
        <w:t xml:space="preserve"> y la utilizaba para las tareas que me pedían y para descargar música y videos. Empecé a usar las TIC para facilitar la búsqueda de información y el mejor manejo de los programas</w:t>
      </w:r>
      <w:r w:rsidR="002B3375">
        <w:rPr>
          <w:color w:val="000000" w:themeColor="text1"/>
        </w:rPr>
        <w:t>” (</w:t>
      </w:r>
      <w:r w:rsidR="002B3375" w:rsidRPr="002B3375">
        <w:rPr>
          <w:color w:val="000000" w:themeColor="text1"/>
        </w:rPr>
        <w:t>Saúl, 18 años</w:t>
      </w:r>
      <w:r w:rsidR="002B3375">
        <w:rPr>
          <w:color w:val="000000" w:themeColor="text1"/>
        </w:rPr>
        <w:t>)</w:t>
      </w:r>
      <w:r w:rsidR="002B3375" w:rsidRPr="002B3375">
        <w:rPr>
          <w:color w:val="000000" w:themeColor="text1"/>
        </w:rPr>
        <w:t xml:space="preserve"> </w:t>
      </w:r>
      <w:r w:rsidR="00344D65">
        <w:rPr>
          <w:color w:val="000000" w:themeColor="text1"/>
        </w:rPr>
        <w:t>(cursivas</w:t>
      </w:r>
      <w:r w:rsidR="002B3375">
        <w:rPr>
          <w:color w:val="000000" w:themeColor="text1"/>
        </w:rPr>
        <w:t xml:space="preserve"> añadidas), fue otro de los testimonios en ese rubro. Por último, se encuentra Abraham, de 19 de años, quien comentó que </w:t>
      </w:r>
      <w:r w:rsidR="00D82CE3" w:rsidRPr="00CD5F3F">
        <w:rPr>
          <w:color w:val="000000" w:themeColor="text1"/>
        </w:rPr>
        <w:t>“</w:t>
      </w:r>
      <w:r w:rsidR="002B3375" w:rsidRPr="00CD5F3F">
        <w:rPr>
          <w:color w:val="000000" w:themeColor="text1"/>
        </w:rPr>
        <w:t xml:space="preserve">en </w:t>
      </w:r>
      <w:r w:rsidR="00D82CE3" w:rsidRPr="00CD5F3F">
        <w:rPr>
          <w:color w:val="000000" w:themeColor="text1"/>
        </w:rPr>
        <w:t>los</w:t>
      </w:r>
      <w:r w:rsidR="00D82CE3" w:rsidRPr="002B3375">
        <w:rPr>
          <w:i/>
          <w:color w:val="000000" w:themeColor="text1"/>
        </w:rPr>
        <w:t xml:space="preserve"> </w:t>
      </w:r>
      <w:r w:rsidR="00D82CE3" w:rsidRPr="00CD5F3F">
        <w:rPr>
          <w:i/>
          <w:color w:val="000000" w:themeColor="text1"/>
        </w:rPr>
        <w:t>últimos semestres de preparatoria</w:t>
      </w:r>
      <w:r w:rsidR="00D82CE3" w:rsidRPr="00CD5F3F">
        <w:rPr>
          <w:color w:val="000000" w:themeColor="text1"/>
        </w:rPr>
        <w:t xml:space="preserve"> empecé a utilizar las TIC, ya que contábamos con clase de </w:t>
      </w:r>
      <w:r w:rsidR="00D82CE3" w:rsidRPr="00CD5F3F">
        <w:rPr>
          <w:color w:val="000000" w:themeColor="text1"/>
        </w:rPr>
        <w:lastRenderedPageBreak/>
        <w:t>informática, donde en ese tiempo (año 2000) realizamos tareas que hoy en día resultan sumamente fáciles y comunes”</w:t>
      </w:r>
      <w:r w:rsidR="002B3375">
        <w:rPr>
          <w:color w:val="000000" w:themeColor="text1"/>
        </w:rPr>
        <w:t xml:space="preserve"> (cursivas añadidas).</w:t>
      </w:r>
    </w:p>
    <w:p w14:paraId="6E29239E" w14:textId="2D42DCA0" w:rsidR="00CC0345" w:rsidRPr="009013C0" w:rsidRDefault="000F76B4" w:rsidP="00CD5F3F">
      <w:pPr>
        <w:spacing w:line="360" w:lineRule="auto"/>
        <w:rPr>
          <w:color w:val="000000" w:themeColor="text1"/>
        </w:rPr>
      </w:pPr>
      <w:r w:rsidRPr="009013C0">
        <w:rPr>
          <w:color w:val="7030A0"/>
        </w:rPr>
        <w:tab/>
      </w:r>
      <w:r w:rsidR="009A5516">
        <w:rPr>
          <w:color w:val="000000" w:themeColor="text1"/>
        </w:rPr>
        <w:t>A</w:t>
      </w:r>
      <w:r w:rsidR="00CC0345" w:rsidRPr="009013C0">
        <w:rPr>
          <w:color w:val="000000" w:themeColor="text1"/>
        </w:rPr>
        <w:t xml:space="preserve">lgunos estudiantes se han acostumbrado desde </w:t>
      </w:r>
      <w:r w:rsidR="0064768D" w:rsidRPr="009013C0">
        <w:rPr>
          <w:color w:val="000000" w:themeColor="text1"/>
        </w:rPr>
        <w:t>temprana</w:t>
      </w:r>
      <w:r w:rsidR="00CC0345" w:rsidRPr="009013C0">
        <w:rPr>
          <w:color w:val="000000" w:themeColor="text1"/>
        </w:rPr>
        <w:t xml:space="preserve"> edad a estar rodeados de </w:t>
      </w:r>
      <w:r w:rsidR="0064768D" w:rsidRPr="009013C0">
        <w:rPr>
          <w:color w:val="000000" w:themeColor="text1"/>
        </w:rPr>
        <w:t>dispositivos</w:t>
      </w:r>
      <w:r w:rsidR="00CC0345" w:rsidRPr="009013C0">
        <w:rPr>
          <w:color w:val="000000" w:themeColor="text1"/>
        </w:rPr>
        <w:t xml:space="preserve"> tecnológicos</w:t>
      </w:r>
      <w:r w:rsidR="0064768D" w:rsidRPr="009013C0">
        <w:rPr>
          <w:color w:val="000000" w:themeColor="text1"/>
        </w:rPr>
        <w:t>;</w:t>
      </w:r>
      <w:r w:rsidR="00CC0345" w:rsidRPr="009013C0">
        <w:rPr>
          <w:color w:val="000000" w:themeColor="text1"/>
        </w:rPr>
        <w:t xml:space="preserve"> aparatos que han formado parte de s</w:t>
      </w:r>
      <w:r w:rsidR="0064768D" w:rsidRPr="009013C0">
        <w:rPr>
          <w:color w:val="000000" w:themeColor="text1"/>
        </w:rPr>
        <w:t>u contexto de forma nativa</w:t>
      </w:r>
      <w:r w:rsidR="00CC0345" w:rsidRPr="009013C0">
        <w:rPr>
          <w:color w:val="000000" w:themeColor="text1"/>
        </w:rPr>
        <w:t xml:space="preserve">. Este uso </w:t>
      </w:r>
      <w:r w:rsidR="0064768D" w:rsidRPr="009013C0">
        <w:rPr>
          <w:color w:val="000000" w:themeColor="text1"/>
        </w:rPr>
        <w:t xml:space="preserve">temprano </w:t>
      </w:r>
      <w:r w:rsidR="00CC0345" w:rsidRPr="009013C0">
        <w:rPr>
          <w:color w:val="000000" w:themeColor="text1"/>
        </w:rPr>
        <w:t xml:space="preserve">de las </w:t>
      </w:r>
      <w:r w:rsidR="0064768D" w:rsidRPr="009013C0">
        <w:rPr>
          <w:color w:val="000000" w:themeColor="text1"/>
        </w:rPr>
        <w:t>TIC</w:t>
      </w:r>
      <w:r w:rsidR="00CC0345" w:rsidRPr="009013C0">
        <w:rPr>
          <w:color w:val="000000" w:themeColor="text1"/>
        </w:rPr>
        <w:t xml:space="preserve"> ha hecho que la relación de la generación digital con l</w:t>
      </w:r>
      <w:r w:rsidR="00FA71BF" w:rsidRPr="009013C0">
        <w:rPr>
          <w:color w:val="000000" w:themeColor="text1"/>
        </w:rPr>
        <w:t>as</w:t>
      </w:r>
      <w:r w:rsidR="00CC0345" w:rsidRPr="009013C0">
        <w:rPr>
          <w:color w:val="000000" w:themeColor="text1"/>
        </w:rPr>
        <w:t xml:space="preserve"> tecnol</w:t>
      </w:r>
      <w:r w:rsidR="00FA71BF" w:rsidRPr="009013C0">
        <w:rPr>
          <w:color w:val="000000" w:themeColor="text1"/>
        </w:rPr>
        <w:t>ogías</w:t>
      </w:r>
      <w:r w:rsidR="00CC0345" w:rsidRPr="009013C0">
        <w:rPr>
          <w:color w:val="000000" w:themeColor="text1"/>
        </w:rPr>
        <w:t xml:space="preserve"> sea natural e intuitiva; </w:t>
      </w:r>
      <w:r w:rsidR="00FA71BF" w:rsidRPr="009013C0">
        <w:rPr>
          <w:color w:val="000000" w:themeColor="text1"/>
        </w:rPr>
        <w:t>aunque no para todos</w:t>
      </w:r>
      <w:r w:rsidR="00CC0345" w:rsidRPr="009013C0">
        <w:rPr>
          <w:color w:val="000000" w:themeColor="text1"/>
        </w:rPr>
        <w:t>.</w:t>
      </w:r>
    </w:p>
    <w:p w14:paraId="3B4865F3" w14:textId="2FC918CC" w:rsidR="008F4630" w:rsidRPr="009013C0" w:rsidRDefault="000F76B4" w:rsidP="00CD5F3F">
      <w:pPr>
        <w:spacing w:line="360" w:lineRule="auto"/>
        <w:rPr>
          <w:color w:val="000000" w:themeColor="text1"/>
        </w:rPr>
      </w:pPr>
      <w:r w:rsidRPr="009013C0">
        <w:rPr>
          <w:color w:val="000000" w:themeColor="text1"/>
        </w:rPr>
        <w:tab/>
      </w:r>
      <w:r w:rsidR="003C7885" w:rsidRPr="009013C0">
        <w:rPr>
          <w:color w:val="000000" w:themeColor="text1"/>
        </w:rPr>
        <w:t xml:space="preserve">Esta situación </w:t>
      </w:r>
      <w:r w:rsidR="00FA71BF" w:rsidRPr="009013C0">
        <w:rPr>
          <w:color w:val="000000" w:themeColor="text1"/>
        </w:rPr>
        <w:t>posiblemente deriva</w:t>
      </w:r>
      <w:r w:rsidR="003C7885" w:rsidRPr="009013C0">
        <w:rPr>
          <w:color w:val="000000" w:themeColor="text1"/>
        </w:rPr>
        <w:t xml:space="preserve"> de una política </w:t>
      </w:r>
      <w:r w:rsidR="00FA71BF" w:rsidRPr="009013C0">
        <w:rPr>
          <w:color w:val="000000" w:themeColor="text1"/>
        </w:rPr>
        <w:t xml:space="preserve">en </w:t>
      </w:r>
      <w:r w:rsidR="00A7723D">
        <w:rPr>
          <w:color w:val="000000" w:themeColor="text1"/>
        </w:rPr>
        <w:t>México</w:t>
      </w:r>
      <w:r w:rsidR="00FA71BF" w:rsidRPr="009013C0">
        <w:rPr>
          <w:color w:val="000000" w:themeColor="text1"/>
        </w:rPr>
        <w:t xml:space="preserve"> que ha buscado </w:t>
      </w:r>
      <w:r w:rsidR="00A7723D" w:rsidRPr="009013C0">
        <w:rPr>
          <w:color w:val="000000" w:themeColor="text1"/>
        </w:rPr>
        <w:t>benefici</w:t>
      </w:r>
      <w:r w:rsidR="00A7723D">
        <w:rPr>
          <w:color w:val="000000" w:themeColor="text1"/>
        </w:rPr>
        <w:t>ar</w:t>
      </w:r>
      <w:r w:rsidR="00A7723D" w:rsidRPr="009013C0">
        <w:rPr>
          <w:color w:val="000000" w:themeColor="text1"/>
        </w:rPr>
        <w:t xml:space="preserve"> </w:t>
      </w:r>
      <w:r w:rsidR="00FA71BF" w:rsidRPr="009013C0">
        <w:rPr>
          <w:color w:val="000000" w:themeColor="text1"/>
        </w:rPr>
        <w:t>el</w:t>
      </w:r>
      <w:r w:rsidR="003C7885" w:rsidRPr="009013C0">
        <w:rPr>
          <w:color w:val="000000" w:themeColor="text1"/>
        </w:rPr>
        <w:t xml:space="preserve"> uso de</w:t>
      </w:r>
      <w:r w:rsidR="00A7723D">
        <w:rPr>
          <w:color w:val="000000" w:themeColor="text1"/>
        </w:rPr>
        <w:t xml:space="preserve"> las</w:t>
      </w:r>
      <w:r w:rsidR="003C7885" w:rsidRPr="009013C0">
        <w:rPr>
          <w:color w:val="000000" w:themeColor="text1"/>
        </w:rPr>
        <w:t xml:space="preserve"> TIC en </w:t>
      </w:r>
      <w:r w:rsidR="00FA71BF" w:rsidRPr="009013C0">
        <w:rPr>
          <w:color w:val="000000" w:themeColor="text1"/>
        </w:rPr>
        <w:t xml:space="preserve">la </w:t>
      </w:r>
      <w:r w:rsidR="003C7885" w:rsidRPr="009013C0">
        <w:rPr>
          <w:color w:val="000000" w:themeColor="text1"/>
        </w:rPr>
        <w:t>educación, la cual tiene un efecto multiplicador a lo largo de todo el sistema educativo y otros contextos, y</w:t>
      </w:r>
      <w:r w:rsidR="00FA71BF" w:rsidRPr="009013C0">
        <w:rPr>
          <w:color w:val="000000" w:themeColor="text1"/>
        </w:rPr>
        <w:t xml:space="preserve"> </w:t>
      </w:r>
      <w:r w:rsidR="003C7885" w:rsidRPr="009013C0">
        <w:rPr>
          <w:color w:val="000000" w:themeColor="text1"/>
        </w:rPr>
        <w:t>que</w:t>
      </w:r>
      <w:r w:rsidR="00FA71BF" w:rsidRPr="009013C0">
        <w:rPr>
          <w:color w:val="000000" w:themeColor="text1"/>
        </w:rPr>
        <w:t xml:space="preserve"> pretende</w:t>
      </w:r>
      <w:r w:rsidR="003C7885" w:rsidRPr="009013C0">
        <w:rPr>
          <w:color w:val="000000" w:themeColor="text1"/>
        </w:rPr>
        <w:t xml:space="preserve"> </w:t>
      </w:r>
      <w:r w:rsidR="00FA71BF" w:rsidRPr="009013C0">
        <w:rPr>
          <w:color w:val="000000" w:themeColor="text1"/>
        </w:rPr>
        <w:t>generar</w:t>
      </w:r>
      <w:r w:rsidR="003C7885" w:rsidRPr="009013C0">
        <w:rPr>
          <w:color w:val="000000" w:themeColor="text1"/>
        </w:rPr>
        <w:t xml:space="preserve"> las </w:t>
      </w:r>
      <w:r w:rsidR="00FA71BF" w:rsidRPr="009013C0">
        <w:rPr>
          <w:color w:val="000000" w:themeColor="text1"/>
        </w:rPr>
        <w:t>habilidades digitales</w:t>
      </w:r>
      <w:r w:rsidR="003C7885" w:rsidRPr="009013C0">
        <w:rPr>
          <w:color w:val="000000" w:themeColor="text1"/>
        </w:rPr>
        <w:t xml:space="preserve"> que requieren los futuros estudiantes universitarios. </w:t>
      </w:r>
      <w:r w:rsidR="008F4630" w:rsidRPr="009013C0">
        <w:rPr>
          <w:color w:val="000000" w:themeColor="text1"/>
        </w:rPr>
        <w:t xml:space="preserve">Claro (2010) señala </w:t>
      </w:r>
      <w:r w:rsidR="001E2B2F" w:rsidRPr="009013C0">
        <w:rPr>
          <w:color w:val="000000" w:themeColor="text1"/>
        </w:rPr>
        <w:t>que,</w:t>
      </w:r>
      <w:r w:rsidR="00FA71BF" w:rsidRPr="009013C0">
        <w:rPr>
          <w:color w:val="000000" w:themeColor="text1"/>
        </w:rPr>
        <w:t xml:space="preserve"> para</w:t>
      </w:r>
      <w:r w:rsidR="008F4630" w:rsidRPr="009013C0">
        <w:rPr>
          <w:color w:val="000000" w:themeColor="text1"/>
        </w:rPr>
        <w:t xml:space="preserve"> América Latina, las políticas de incorporación de las TIC a la educación han estado acompañadas de diferentes promesas o expectativas</w:t>
      </w:r>
      <w:r w:rsidR="00FA71BF" w:rsidRPr="009013C0">
        <w:rPr>
          <w:color w:val="000000" w:themeColor="text1"/>
        </w:rPr>
        <w:t>. Una de las principales</w:t>
      </w:r>
      <w:r w:rsidR="00A7723D">
        <w:rPr>
          <w:color w:val="000000" w:themeColor="text1"/>
        </w:rPr>
        <w:t xml:space="preserve"> de estas</w:t>
      </w:r>
      <w:r w:rsidR="00FA71BF" w:rsidRPr="009013C0">
        <w:rPr>
          <w:color w:val="000000" w:themeColor="text1"/>
        </w:rPr>
        <w:t xml:space="preserve"> </w:t>
      </w:r>
      <w:r w:rsidR="005B7C87" w:rsidRPr="009013C0">
        <w:rPr>
          <w:color w:val="000000" w:themeColor="text1"/>
        </w:rPr>
        <w:t>ha sido</w:t>
      </w:r>
      <w:r w:rsidR="00FA71BF" w:rsidRPr="009013C0">
        <w:rPr>
          <w:color w:val="000000" w:themeColor="text1"/>
        </w:rPr>
        <w:t xml:space="preserve"> que </w:t>
      </w:r>
      <w:r w:rsidR="008F4630" w:rsidRPr="009013C0">
        <w:rPr>
          <w:color w:val="000000" w:themeColor="text1"/>
        </w:rPr>
        <w:t xml:space="preserve">las escuelas </w:t>
      </w:r>
      <w:r w:rsidR="005B7C87" w:rsidRPr="009013C0">
        <w:rPr>
          <w:color w:val="000000" w:themeColor="text1"/>
        </w:rPr>
        <w:t xml:space="preserve">deben </w:t>
      </w:r>
      <w:r w:rsidR="008F4630" w:rsidRPr="009013C0">
        <w:rPr>
          <w:color w:val="000000" w:themeColor="text1"/>
        </w:rPr>
        <w:t>preparar a los estudiantes con las habilidades para el manejo de las tecnologías</w:t>
      </w:r>
      <w:r w:rsidR="005B7C87" w:rsidRPr="009013C0">
        <w:rPr>
          <w:color w:val="000000" w:themeColor="text1"/>
        </w:rPr>
        <w:t>,</w:t>
      </w:r>
      <w:r w:rsidR="008F4630" w:rsidRPr="009013C0">
        <w:rPr>
          <w:color w:val="000000" w:themeColor="text1"/>
        </w:rPr>
        <w:t xml:space="preserve"> </w:t>
      </w:r>
      <w:r w:rsidR="00FA71BF" w:rsidRPr="009013C0">
        <w:rPr>
          <w:color w:val="000000" w:themeColor="text1"/>
        </w:rPr>
        <w:t>con la finalidad de permitirles</w:t>
      </w:r>
      <w:r w:rsidR="008F4630" w:rsidRPr="009013C0">
        <w:rPr>
          <w:color w:val="000000" w:themeColor="text1"/>
        </w:rPr>
        <w:t xml:space="preserve"> integrarse a una sociedad crecie</w:t>
      </w:r>
      <w:r w:rsidR="005B7C87" w:rsidRPr="009013C0">
        <w:rPr>
          <w:color w:val="000000" w:themeColor="text1"/>
        </w:rPr>
        <w:t>ntemente organizada en torno a</w:t>
      </w:r>
      <w:r w:rsidR="00A7723D">
        <w:rPr>
          <w:color w:val="000000" w:themeColor="text1"/>
        </w:rPr>
        <w:t xml:space="preserve"> las mismas</w:t>
      </w:r>
      <w:r w:rsidR="005B7C87" w:rsidRPr="009013C0">
        <w:rPr>
          <w:color w:val="000000" w:themeColor="text1"/>
        </w:rPr>
        <w:t xml:space="preserve">. Este propósito ha sido sustentado en </w:t>
      </w:r>
      <w:r w:rsidR="001E2B2F" w:rsidRPr="009013C0">
        <w:rPr>
          <w:color w:val="000000" w:themeColor="text1"/>
        </w:rPr>
        <w:t>que las</w:t>
      </w:r>
      <w:r w:rsidR="00FA71BF" w:rsidRPr="009013C0">
        <w:rPr>
          <w:color w:val="000000" w:themeColor="text1"/>
        </w:rPr>
        <w:t xml:space="preserve"> TIC se han convertido en objetos de uso cotidiano </w:t>
      </w:r>
      <w:r w:rsidR="00F750E2" w:rsidRPr="009013C0">
        <w:rPr>
          <w:color w:val="000000" w:themeColor="text1"/>
        </w:rPr>
        <w:t>para los jóvenes de hoy</w:t>
      </w:r>
      <w:r w:rsidR="00FA71BF" w:rsidRPr="009013C0">
        <w:rPr>
          <w:color w:val="000000" w:themeColor="text1"/>
        </w:rPr>
        <w:t>.</w:t>
      </w:r>
      <w:r w:rsidR="00F750E2" w:rsidRPr="009013C0">
        <w:rPr>
          <w:color w:val="000000" w:themeColor="text1"/>
        </w:rPr>
        <w:t xml:space="preserve"> </w:t>
      </w:r>
    </w:p>
    <w:p w14:paraId="73998DF8" w14:textId="6A916DBB" w:rsidR="00752EB8" w:rsidRPr="009013C0" w:rsidRDefault="000F76B4" w:rsidP="00CD5F3F">
      <w:pPr>
        <w:spacing w:line="360" w:lineRule="auto"/>
        <w:rPr>
          <w:color w:val="000000" w:themeColor="text1"/>
        </w:rPr>
      </w:pPr>
      <w:r w:rsidRPr="009013C0">
        <w:rPr>
          <w:color w:val="000000" w:themeColor="text1"/>
        </w:rPr>
        <w:tab/>
      </w:r>
      <w:r w:rsidR="005B7C87" w:rsidRPr="009013C0">
        <w:rPr>
          <w:color w:val="000000" w:themeColor="text1"/>
        </w:rPr>
        <w:t>A pesar de</w:t>
      </w:r>
      <w:r w:rsidR="0017166A">
        <w:rPr>
          <w:color w:val="000000" w:themeColor="text1"/>
        </w:rPr>
        <w:t xml:space="preserve"> estas</w:t>
      </w:r>
      <w:r w:rsidR="005B7C87" w:rsidRPr="009013C0">
        <w:rPr>
          <w:color w:val="000000" w:themeColor="text1"/>
        </w:rPr>
        <w:t xml:space="preserve"> responsabilidades atribuidas a la educación, es muy </w:t>
      </w:r>
      <w:r w:rsidR="003C7885" w:rsidRPr="009013C0">
        <w:rPr>
          <w:color w:val="000000" w:themeColor="text1"/>
        </w:rPr>
        <w:t xml:space="preserve">posible </w:t>
      </w:r>
      <w:r w:rsidR="005B7C87" w:rsidRPr="009013C0">
        <w:rPr>
          <w:color w:val="000000" w:themeColor="text1"/>
        </w:rPr>
        <w:t xml:space="preserve">que </w:t>
      </w:r>
      <w:r w:rsidR="003C7885" w:rsidRPr="009013C0">
        <w:rPr>
          <w:color w:val="000000" w:themeColor="text1"/>
        </w:rPr>
        <w:t xml:space="preserve">el conocimiento y </w:t>
      </w:r>
      <w:r w:rsidR="005B7C87" w:rsidRPr="009013C0">
        <w:rPr>
          <w:color w:val="000000" w:themeColor="text1"/>
        </w:rPr>
        <w:t xml:space="preserve">el desarrollo de </w:t>
      </w:r>
      <w:r w:rsidR="003C7885" w:rsidRPr="009013C0">
        <w:rPr>
          <w:color w:val="000000" w:themeColor="text1"/>
        </w:rPr>
        <w:t xml:space="preserve">las habilidades sobre las TIC se </w:t>
      </w:r>
      <w:r w:rsidR="005B7C87" w:rsidRPr="009013C0">
        <w:rPr>
          <w:color w:val="000000" w:themeColor="text1"/>
        </w:rPr>
        <w:t>produzcan</w:t>
      </w:r>
      <w:r w:rsidR="003C7885" w:rsidRPr="009013C0">
        <w:rPr>
          <w:color w:val="000000" w:themeColor="text1"/>
        </w:rPr>
        <w:t xml:space="preserve"> generalmente fuera de las escuelas</w:t>
      </w:r>
      <w:r w:rsidR="0017166A">
        <w:rPr>
          <w:color w:val="000000" w:themeColor="text1"/>
        </w:rPr>
        <w:t>,</w:t>
      </w:r>
      <w:r w:rsidR="005B7C87" w:rsidRPr="009013C0">
        <w:rPr>
          <w:color w:val="000000" w:themeColor="text1"/>
        </w:rPr>
        <w:t xml:space="preserve"> </w:t>
      </w:r>
      <w:r w:rsidR="003C7885" w:rsidRPr="009013C0">
        <w:rPr>
          <w:color w:val="000000" w:themeColor="text1"/>
        </w:rPr>
        <w:t>según López (2009)</w:t>
      </w:r>
      <w:r w:rsidR="00A7723D">
        <w:rPr>
          <w:color w:val="000000" w:themeColor="text1"/>
        </w:rPr>
        <w:t>.</w:t>
      </w:r>
      <w:r w:rsidR="003C7885" w:rsidRPr="009013C0">
        <w:rPr>
          <w:color w:val="000000" w:themeColor="text1"/>
        </w:rPr>
        <w:t xml:space="preserve"> </w:t>
      </w:r>
      <w:r w:rsidR="00A7723D">
        <w:rPr>
          <w:color w:val="000000" w:themeColor="text1"/>
        </w:rPr>
        <w:t>E</w:t>
      </w:r>
      <w:r w:rsidR="00A7723D" w:rsidRPr="009013C0">
        <w:rPr>
          <w:color w:val="000000" w:themeColor="text1"/>
        </w:rPr>
        <w:t xml:space="preserve">l </w:t>
      </w:r>
      <w:r w:rsidR="003C7885" w:rsidRPr="009013C0">
        <w:rPr>
          <w:color w:val="000000" w:themeColor="text1"/>
        </w:rPr>
        <w:t xml:space="preserve">camino común es el </w:t>
      </w:r>
      <w:r w:rsidR="003C7885" w:rsidRPr="00CD5F3F">
        <w:rPr>
          <w:color w:val="000000" w:themeColor="text1"/>
        </w:rPr>
        <w:t>autoaprendizaje</w:t>
      </w:r>
      <w:r w:rsidR="003C7885" w:rsidRPr="009013C0">
        <w:rPr>
          <w:color w:val="000000" w:themeColor="text1"/>
        </w:rPr>
        <w:t xml:space="preserve"> o mediante el apoyo de amigos o familiares, </w:t>
      </w:r>
      <w:r w:rsidR="005B7C87" w:rsidRPr="009013C0">
        <w:rPr>
          <w:color w:val="000000" w:themeColor="text1"/>
        </w:rPr>
        <w:t>como una manera de complementar</w:t>
      </w:r>
      <w:r w:rsidR="003C7885" w:rsidRPr="009013C0">
        <w:rPr>
          <w:color w:val="000000" w:themeColor="text1"/>
        </w:rPr>
        <w:t xml:space="preserve"> los cursos que toman en las escuelas y otros lugares. Esto da cabida a que existen aquellos jóvenes, algunos desde temprana edad,</w:t>
      </w:r>
      <w:r w:rsidR="00A7723D">
        <w:rPr>
          <w:color w:val="000000" w:themeColor="text1"/>
        </w:rPr>
        <w:t xml:space="preserve"> que</w:t>
      </w:r>
      <w:r w:rsidR="003C7885" w:rsidRPr="009013C0">
        <w:rPr>
          <w:color w:val="000000" w:themeColor="text1"/>
        </w:rPr>
        <w:t xml:space="preserve"> suel</w:t>
      </w:r>
      <w:r w:rsidR="005B7C87" w:rsidRPr="009013C0">
        <w:rPr>
          <w:color w:val="000000" w:themeColor="text1"/>
        </w:rPr>
        <w:t>a</w:t>
      </w:r>
      <w:r w:rsidR="003C7885" w:rsidRPr="009013C0">
        <w:rPr>
          <w:color w:val="000000" w:themeColor="text1"/>
        </w:rPr>
        <w:t xml:space="preserve">n tener dispositivos </w:t>
      </w:r>
      <w:r w:rsidR="005B7C87" w:rsidRPr="009013C0">
        <w:rPr>
          <w:color w:val="000000" w:themeColor="text1"/>
        </w:rPr>
        <w:t>tecnológicos</w:t>
      </w:r>
      <w:r w:rsidR="00F750E2" w:rsidRPr="009013C0">
        <w:rPr>
          <w:color w:val="000000" w:themeColor="text1"/>
        </w:rPr>
        <w:t xml:space="preserve"> de uso personal (</w:t>
      </w:r>
      <w:proofErr w:type="spellStart"/>
      <w:r w:rsidR="00F750E2" w:rsidRPr="009013C0">
        <w:rPr>
          <w:color w:val="000000" w:themeColor="text1"/>
        </w:rPr>
        <w:t>Linne</w:t>
      </w:r>
      <w:proofErr w:type="spellEnd"/>
      <w:r w:rsidR="00F750E2" w:rsidRPr="009013C0">
        <w:rPr>
          <w:color w:val="000000" w:themeColor="text1"/>
        </w:rPr>
        <w:t>, 2014)</w:t>
      </w:r>
      <w:r w:rsidR="0017166A">
        <w:rPr>
          <w:color w:val="000000" w:themeColor="text1"/>
        </w:rPr>
        <w:t xml:space="preserve">. Al respecto, </w:t>
      </w:r>
      <w:proofErr w:type="spellStart"/>
      <w:r w:rsidR="00F750E2" w:rsidRPr="009013C0">
        <w:rPr>
          <w:color w:val="000000" w:themeColor="text1"/>
        </w:rPr>
        <w:t>Ilomäki</w:t>
      </w:r>
      <w:proofErr w:type="spellEnd"/>
      <w:r w:rsidR="00F750E2" w:rsidRPr="009013C0">
        <w:rPr>
          <w:color w:val="000000" w:themeColor="text1"/>
        </w:rPr>
        <w:t xml:space="preserve"> (2008) </w:t>
      </w:r>
      <w:r w:rsidR="00A7723D">
        <w:rPr>
          <w:color w:val="000000" w:themeColor="text1"/>
        </w:rPr>
        <w:t xml:space="preserve">añade </w:t>
      </w:r>
      <w:r w:rsidR="00F750E2" w:rsidRPr="009013C0">
        <w:rPr>
          <w:color w:val="000000" w:themeColor="text1"/>
        </w:rPr>
        <w:t xml:space="preserve">que las computadoras e </w:t>
      </w:r>
      <w:r w:rsidR="005B7C87" w:rsidRPr="009013C0">
        <w:rPr>
          <w:color w:val="000000" w:themeColor="text1"/>
        </w:rPr>
        <w:t>I</w:t>
      </w:r>
      <w:r w:rsidR="00F750E2" w:rsidRPr="009013C0">
        <w:rPr>
          <w:color w:val="000000" w:themeColor="text1"/>
        </w:rPr>
        <w:t>nternet llegan a casa por insistencia de los hijos</w:t>
      </w:r>
      <w:r w:rsidR="005B7C87" w:rsidRPr="009013C0">
        <w:rPr>
          <w:color w:val="000000" w:themeColor="text1"/>
        </w:rPr>
        <w:t>,</w:t>
      </w:r>
      <w:r w:rsidR="00F750E2" w:rsidRPr="009013C0">
        <w:rPr>
          <w:color w:val="000000" w:themeColor="text1"/>
        </w:rPr>
        <w:t xml:space="preserve"> planteado esto como una necesidad.</w:t>
      </w:r>
      <w:r w:rsidR="003C7885" w:rsidRPr="009013C0">
        <w:rPr>
          <w:color w:val="000000" w:themeColor="text1"/>
        </w:rPr>
        <w:t xml:space="preserve"> Con relación a </w:t>
      </w:r>
      <w:r w:rsidR="0017166A" w:rsidRPr="009013C0">
        <w:rPr>
          <w:color w:val="000000" w:themeColor="text1"/>
        </w:rPr>
        <w:t>e</w:t>
      </w:r>
      <w:r w:rsidR="0017166A">
        <w:rPr>
          <w:color w:val="000000" w:themeColor="text1"/>
        </w:rPr>
        <w:t>llo</w:t>
      </w:r>
      <w:r w:rsidR="003C7885" w:rsidRPr="009013C0">
        <w:rPr>
          <w:color w:val="000000" w:themeColor="text1"/>
        </w:rPr>
        <w:t xml:space="preserve">, </w:t>
      </w:r>
      <w:r w:rsidR="0054102D">
        <w:rPr>
          <w:color w:val="000000" w:themeColor="text1"/>
        </w:rPr>
        <w:t>dentro de los</w:t>
      </w:r>
      <w:r w:rsidR="0054102D" w:rsidRPr="009013C0">
        <w:rPr>
          <w:color w:val="000000" w:themeColor="text1"/>
        </w:rPr>
        <w:t xml:space="preserve"> </w:t>
      </w:r>
      <w:r w:rsidR="003C7885" w:rsidRPr="009013C0">
        <w:rPr>
          <w:color w:val="000000" w:themeColor="text1"/>
        </w:rPr>
        <w:t xml:space="preserve">comentarios </w:t>
      </w:r>
      <w:r w:rsidR="006F5B48">
        <w:rPr>
          <w:color w:val="000000" w:themeColor="text1"/>
        </w:rPr>
        <w:t>se destaca el siguiente</w:t>
      </w:r>
      <w:r w:rsidR="003C7885" w:rsidRPr="009013C0">
        <w:rPr>
          <w:color w:val="000000" w:themeColor="text1"/>
        </w:rPr>
        <w:t>:</w:t>
      </w:r>
      <w:r w:rsidR="003C7885" w:rsidRPr="009013C0">
        <w:rPr>
          <w:i/>
          <w:color w:val="000000" w:themeColor="text1"/>
        </w:rPr>
        <w:t xml:space="preserve"> </w:t>
      </w:r>
      <w:r w:rsidR="003C7885" w:rsidRPr="00CD5F3F">
        <w:rPr>
          <w:color w:val="000000" w:themeColor="text1"/>
        </w:rPr>
        <w:t xml:space="preserve">“Tenía unos </w:t>
      </w:r>
      <w:r w:rsidR="003C7885" w:rsidRPr="00CD5F3F">
        <w:rPr>
          <w:i/>
          <w:color w:val="000000" w:themeColor="text1"/>
        </w:rPr>
        <w:t>10 años cuando pude tener mi primera computadora de escritorio</w:t>
      </w:r>
      <w:r w:rsidR="0017166A">
        <w:rPr>
          <w:color w:val="000000" w:themeColor="text1"/>
        </w:rPr>
        <w:t>.</w:t>
      </w:r>
      <w:r w:rsidR="0017166A" w:rsidRPr="00CD5F3F">
        <w:rPr>
          <w:color w:val="000000" w:themeColor="text1"/>
        </w:rPr>
        <w:t xml:space="preserve"> </w:t>
      </w:r>
      <w:r w:rsidR="0017166A">
        <w:rPr>
          <w:color w:val="000000" w:themeColor="text1"/>
        </w:rPr>
        <w:t>E</w:t>
      </w:r>
      <w:r w:rsidR="0017166A" w:rsidRPr="00CD5F3F">
        <w:rPr>
          <w:color w:val="000000" w:themeColor="text1"/>
        </w:rPr>
        <w:t xml:space="preserve">ntonces </w:t>
      </w:r>
      <w:r w:rsidR="003C7885" w:rsidRPr="00CD5F3F">
        <w:rPr>
          <w:color w:val="000000" w:themeColor="text1"/>
        </w:rPr>
        <w:t>me interesó usar bien mi computadora y mi mama me metió a un curso que estaban dando sobre computación donde me enseñaron a interactuar”</w:t>
      </w:r>
      <w:r w:rsidR="006F5B48">
        <w:rPr>
          <w:color w:val="000000" w:themeColor="text1"/>
        </w:rPr>
        <w:t xml:space="preserve"> (</w:t>
      </w:r>
      <w:r w:rsidR="003C7885" w:rsidRPr="009013C0">
        <w:rPr>
          <w:color w:val="000000" w:themeColor="text1"/>
        </w:rPr>
        <w:t>Mario</w:t>
      </w:r>
      <w:r w:rsidR="00262044" w:rsidRPr="009013C0">
        <w:rPr>
          <w:color w:val="000000" w:themeColor="text1"/>
        </w:rPr>
        <w:t>, 19 años</w:t>
      </w:r>
      <w:r w:rsidR="006F5B48">
        <w:rPr>
          <w:color w:val="000000" w:themeColor="text1"/>
        </w:rPr>
        <w:t>) (cursivas añadidas).</w:t>
      </w:r>
    </w:p>
    <w:p w14:paraId="193E1CD6" w14:textId="26940F7A" w:rsidR="00752EB8" w:rsidRDefault="00752EB8" w:rsidP="00752EB8">
      <w:pPr>
        <w:spacing w:line="360" w:lineRule="auto"/>
        <w:rPr>
          <w:i/>
          <w:color w:val="000000" w:themeColor="text1"/>
        </w:rPr>
      </w:pPr>
      <w:r>
        <w:rPr>
          <w:color w:val="000000" w:themeColor="text1"/>
        </w:rPr>
        <w:tab/>
        <w:t>Al igual que el siguiente</w:t>
      </w:r>
      <w:r w:rsidR="0017166A">
        <w:rPr>
          <w:color w:val="000000" w:themeColor="text1"/>
        </w:rPr>
        <w:t xml:space="preserve"> testimonio</w:t>
      </w:r>
      <w:r>
        <w:rPr>
          <w:color w:val="000000" w:themeColor="text1"/>
        </w:rPr>
        <w:t>:</w:t>
      </w:r>
    </w:p>
    <w:p w14:paraId="01BFBB44" w14:textId="7A19A050" w:rsidR="003C7885" w:rsidRPr="009013C0" w:rsidRDefault="003C7885" w:rsidP="00CD5F3F">
      <w:pPr>
        <w:spacing w:line="360" w:lineRule="auto"/>
        <w:ind w:left="1418"/>
        <w:rPr>
          <w:color w:val="000000" w:themeColor="text1"/>
        </w:rPr>
      </w:pPr>
      <w:r w:rsidRPr="00CD5F3F">
        <w:rPr>
          <w:color w:val="000000" w:themeColor="text1"/>
        </w:rPr>
        <w:lastRenderedPageBreak/>
        <w:t xml:space="preserve">La computadora la empecé a utilizar cuando tenía como </w:t>
      </w:r>
      <w:r w:rsidR="0017166A">
        <w:rPr>
          <w:color w:val="000000" w:themeColor="text1"/>
        </w:rPr>
        <w:t>ocho</w:t>
      </w:r>
      <w:r w:rsidRPr="00CD5F3F">
        <w:rPr>
          <w:color w:val="000000" w:themeColor="text1"/>
        </w:rPr>
        <w:t xml:space="preserve"> años</w:t>
      </w:r>
      <w:r w:rsidR="0017166A">
        <w:rPr>
          <w:color w:val="000000" w:themeColor="text1"/>
        </w:rPr>
        <w:t>.</w:t>
      </w:r>
      <w:r w:rsidRPr="00CD5F3F">
        <w:rPr>
          <w:color w:val="000000" w:themeColor="text1"/>
        </w:rPr>
        <w:t xml:space="preserve"> </w:t>
      </w:r>
      <w:r w:rsidR="0017166A">
        <w:rPr>
          <w:color w:val="000000" w:themeColor="text1"/>
        </w:rPr>
        <w:t>U</w:t>
      </w:r>
      <w:r w:rsidR="0017166A" w:rsidRPr="00CD5F3F">
        <w:rPr>
          <w:color w:val="000000" w:themeColor="text1"/>
        </w:rPr>
        <w:t xml:space="preserve">na </w:t>
      </w:r>
      <w:r w:rsidRPr="00CD5F3F">
        <w:rPr>
          <w:color w:val="000000" w:themeColor="text1"/>
        </w:rPr>
        <w:t xml:space="preserve">tía tenía una computadora con Windows 98, después </w:t>
      </w:r>
      <w:r w:rsidRPr="00CD5F3F">
        <w:rPr>
          <w:i/>
          <w:color w:val="000000" w:themeColor="text1"/>
        </w:rPr>
        <w:t>me compraron la mía a los 12 años cuando iba en la secundaria</w:t>
      </w:r>
      <w:r w:rsidRPr="00CD5F3F">
        <w:rPr>
          <w:color w:val="000000" w:themeColor="text1"/>
        </w:rPr>
        <w:t>, una de escritorio que tenía Windows XP y empecé a buscar información y programas para facilitar las tareas de la escuel</w:t>
      </w:r>
      <w:r w:rsidR="00752EB8">
        <w:rPr>
          <w:color w:val="000000" w:themeColor="text1"/>
        </w:rPr>
        <w:t>a (</w:t>
      </w:r>
      <w:r w:rsidRPr="009013C0">
        <w:rPr>
          <w:color w:val="000000" w:themeColor="text1"/>
        </w:rPr>
        <w:t>Rafael</w:t>
      </w:r>
      <w:r w:rsidR="00262044" w:rsidRPr="009013C0">
        <w:rPr>
          <w:color w:val="000000" w:themeColor="text1"/>
        </w:rPr>
        <w:t>, 18 años</w:t>
      </w:r>
      <w:r w:rsidR="00752EB8">
        <w:rPr>
          <w:color w:val="000000" w:themeColor="text1"/>
        </w:rPr>
        <w:t>)</w:t>
      </w:r>
      <w:r w:rsidR="000F6A08">
        <w:rPr>
          <w:color w:val="000000" w:themeColor="text1"/>
        </w:rPr>
        <w:t>.</w:t>
      </w:r>
    </w:p>
    <w:p w14:paraId="79219B97" w14:textId="3582A3C8" w:rsidR="000F6A08" w:rsidRDefault="000F6A08" w:rsidP="00CD5F3F">
      <w:pPr>
        <w:spacing w:line="360" w:lineRule="auto"/>
        <w:ind w:firstLine="708"/>
        <w:rPr>
          <w:color w:val="000000" w:themeColor="text1"/>
        </w:rPr>
      </w:pPr>
      <w:r w:rsidRPr="00CD5F3F">
        <w:rPr>
          <w:color w:val="000000" w:themeColor="text1"/>
        </w:rPr>
        <w:t>Finalmente se encuentra el dado por Daniel, quien cuenta con 18 años:</w:t>
      </w:r>
      <w:r w:rsidR="001E2B2F" w:rsidRPr="00CD5F3F">
        <w:rPr>
          <w:color w:val="000000" w:themeColor="text1"/>
        </w:rPr>
        <w:t xml:space="preserve"> </w:t>
      </w:r>
    </w:p>
    <w:p w14:paraId="471DBCAF" w14:textId="3D2AC28A" w:rsidR="003C7885" w:rsidRPr="009013C0" w:rsidRDefault="001E2B2F" w:rsidP="00CD5F3F">
      <w:pPr>
        <w:spacing w:line="360" w:lineRule="auto"/>
        <w:ind w:left="1418"/>
        <w:rPr>
          <w:color w:val="000000" w:themeColor="text1"/>
        </w:rPr>
      </w:pPr>
      <w:r w:rsidRPr="00CD5F3F">
        <w:rPr>
          <w:color w:val="000000" w:themeColor="text1"/>
        </w:rPr>
        <w:t>Solía ir al</w:t>
      </w:r>
      <w:r w:rsidR="003C7885" w:rsidRPr="00CD5F3F">
        <w:rPr>
          <w:color w:val="000000" w:themeColor="text1"/>
        </w:rPr>
        <w:t xml:space="preserve"> </w:t>
      </w:r>
      <w:r w:rsidR="0017166A" w:rsidRPr="00CD5F3F">
        <w:rPr>
          <w:color w:val="000000" w:themeColor="text1"/>
        </w:rPr>
        <w:t>café</w:t>
      </w:r>
      <w:r w:rsidR="0017166A">
        <w:rPr>
          <w:color w:val="000000" w:themeColor="text1"/>
        </w:rPr>
        <w:t>-</w:t>
      </w:r>
      <w:r w:rsidR="003C7885" w:rsidRPr="00CD5F3F">
        <w:rPr>
          <w:color w:val="000000" w:themeColor="text1"/>
        </w:rPr>
        <w:t xml:space="preserve">internet para utilizar el </w:t>
      </w:r>
      <w:r w:rsidR="0017166A">
        <w:rPr>
          <w:color w:val="000000" w:themeColor="text1"/>
        </w:rPr>
        <w:t>I</w:t>
      </w:r>
      <w:r w:rsidR="0017166A" w:rsidRPr="00CD5F3F">
        <w:rPr>
          <w:color w:val="000000" w:themeColor="text1"/>
        </w:rPr>
        <w:t>nternet</w:t>
      </w:r>
      <w:r w:rsidR="0017166A">
        <w:rPr>
          <w:color w:val="000000" w:themeColor="text1"/>
        </w:rPr>
        <w:t>,</w:t>
      </w:r>
      <w:r w:rsidR="0017166A" w:rsidRPr="00CD5F3F">
        <w:rPr>
          <w:color w:val="000000" w:themeColor="text1"/>
        </w:rPr>
        <w:t xml:space="preserve"> </w:t>
      </w:r>
      <w:r w:rsidR="003C7885" w:rsidRPr="00CD5F3F">
        <w:rPr>
          <w:color w:val="000000" w:themeColor="text1"/>
        </w:rPr>
        <w:t xml:space="preserve">para comunicarme con mis amigos con las redes sociales, hasta que </w:t>
      </w:r>
      <w:r w:rsidR="003C7885" w:rsidRPr="00CD5F3F">
        <w:rPr>
          <w:i/>
          <w:color w:val="000000" w:themeColor="text1"/>
        </w:rPr>
        <w:t>mis padres a mis 15 años me regalaron una computadora de escritorio</w:t>
      </w:r>
      <w:r w:rsidR="0017166A">
        <w:rPr>
          <w:i/>
          <w:color w:val="000000" w:themeColor="text1"/>
        </w:rPr>
        <w:t>.</w:t>
      </w:r>
      <w:r w:rsidR="003C7885" w:rsidRPr="00CD5F3F">
        <w:rPr>
          <w:color w:val="000000" w:themeColor="text1"/>
        </w:rPr>
        <w:t xml:space="preserve"> </w:t>
      </w:r>
      <w:r w:rsidR="0017166A">
        <w:rPr>
          <w:color w:val="000000" w:themeColor="text1"/>
        </w:rPr>
        <w:t>A</w:t>
      </w:r>
      <w:r w:rsidR="0017166A" w:rsidRPr="00CD5F3F">
        <w:rPr>
          <w:color w:val="000000" w:themeColor="text1"/>
        </w:rPr>
        <w:t xml:space="preserve">hí </w:t>
      </w:r>
      <w:r w:rsidR="003C7885" w:rsidRPr="00CD5F3F">
        <w:rPr>
          <w:color w:val="000000" w:themeColor="text1"/>
        </w:rPr>
        <w:t>fue que aprendí en buena forma a utilizarla lo más que pude</w:t>
      </w:r>
      <w:r w:rsidR="000F6A08">
        <w:rPr>
          <w:color w:val="000000" w:themeColor="text1"/>
        </w:rPr>
        <w:t xml:space="preserve"> (</w:t>
      </w:r>
      <w:r w:rsidR="003C7885" w:rsidRPr="009013C0">
        <w:rPr>
          <w:color w:val="000000" w:themeColor="text1"/>
        </w:rPr>
        <w:t>Daniel</w:t>
      </w:r>
      <w:r w:rsidR="00262044" w:rsidRPr="009013C0">
        <w:rPr>
          <w:color w:val="000000" w:themeColor="text1"/>
        </w:rPr>
        <w:t>, 18 años</w:t>
      </w:r>
      <w:r w:rsidR="000F6A08">
        <w:rPr>
          <w:color w:val="000000" w:themeColor="text1"/>
        </w:rPr>
        <w:t xml:space="preserve">) (cursivas añadidas). </w:t>
      </w:r>
    </w:p>
    <w:p w14:paraId="5ADC4F74" w14:textId="146B9AC1" w:rsidR="00330187" w:rsidRPr="009013C0" w:rsidRDefault="0083100D" w:rsidP="00CD5F3F">
      <w:pPr>
        <w:spacing w:line="360" w:lineRule="auto"/>
        <w:rPr>
          <w:color w:val="000000" w:themeColor="text1"/>
        </w:rPr>
      </w:pPr>
      <w:r w:rsidRPr="009013C0">
        <w:rPr>
          <w:color w:val="7030A0"/>
        </w:rPr>
        <w:tab/>
      </w:r>
      <w:r w:rsidR="00330187" w:rsidRPr="009013C0">
        <w:rPr>
          <w:color w:val="000000" w:themeColor="text1"/>
        </w:rPr>
        <w:t xml:space="preserve">Con relación a estos testimonios, se percibe una </w:t>
      </w:r>
      <w:r w:rsidR="003C7885" w:rsidRPr="009013C0">
        <w:rPr>
          <w:color w:val="000000" w:themeColor="text1"/>
        </w:rPr>
        <w:t>coincide</w:t>
      </w:r>
      <w:r w:rsidR="00330187" w:rsidRPr="009013C0">
        <w:rPr>
          <w:color w:val="000000" w:themeColor="text1"/>
        </w:rPr>
        <w:t>ncia</w:t>
      </w:r>
      <w:r w:rsidR="003C7885" w:rsidRPr="009013C0">
        <w:rPr>
          <w:color w:val="000000" w:themeColor="text1"/>
        </w:rPr>
        <w:t xml:space="preserve"> con el señalamiento de </w:t>
      </w:r>
      <w:proofErr w:type="spellStart"/>
      <w:r w:rsidR="003C7885" w:rsidRPr="009013C0">
        <w:rPr>
          <w:color w:val="000000" w:themeColor="text1"/>
        </w:rPr>
        <w:t>Crovi</w:t>
      </w:r>
      <w:proofErr w:type="spellEnd"/>
      <w:r w:rsidR="003C7885" w:rsidRPr="009013C0">
        <w:rPr>
          <w:color w:val="000000" w:themeColor="text1"/>
        </w:rPr>
        <w:t xml:space="preserve"> (2010), quien describe c</w:t>
      </w:r>
      <w:r w:rsidR="000F6A08">
        <w:rPr>
          <w:color w:val="000000" w:themeColor="text1"/>
        </w:rPr>
        <w:t>ó</w:t>
      </w:r>
      <w:r w:rsidR="003C7885" w:rsidRPr="009013C0">
        <w:rPr>
          <w:color w:val="000000" w:themeColor="text1"/>
        </w:rPr>
        <w:t>mo se ha extendi</w:t>
      </w:r>
      <w:r w:rsidR="00330187" w:rsidRPr="009013C0">
        <w:rPr>
          <w:color w:val="000000" w:themeColor="text1"/>
        </w:rPr>
        <w:t>do</w:t>
      </w:r>
      <w:r w:rsidR="003C7885" w:rsidRPr="009013C0">
        <w:rPr>
          <w:color w:val="000000" w:themeColor="text1"/>
        </w:rPr>
        <w:t xml:space="preserve"> la utilización de las TIC debido a las ventajas que ofrecen y</w:t>
      </w:r>
      <w:r w:rsidR="00330187" w:rsidRPr="009013C0">
        <w:rPr>
          <w:color w:val="000000" w:themeColor="text1"/>
        </w:rPr>
        <w:t xml:space="preserve"> también</w:t>
      </w:r>
      <w:r w:rsidR="00361376">
        <w:rPr>
          <w:color w:val="000000" w:themeColor="text1"/>
        </w:rPr>
        <w:t xml:space="preserve"> a que</w:t>
      </w:r>
      <w:r w:rsidR="00330187" w:rsidRPr="009013C0">
        <w:rPr>
          <w:color w:val="000000" w:themeColor="text1"/>
        </w:rPr>
        <w:t xml:space="preserve"> </w:t>
      </w:r>
      <w:r w:rsidR="00361376">
        <w:rPr>
          <w:color w:val="000000" w:themeColor="text1"/>
        </w:rPr>
        <w:t>llegan a estar</w:t>
      </w:r>
      <w:r w:rsidR="00330187" w:rsidRPr="009013C0">
        <w:rPr>
          <w:color w:val="000000" w:themeColor="text1"/>
        </w:rPr>
        <w:t xml:space="preserve"> al alcance de</w:t>
      </w:r>
      <w:r w:rsidR="003C7885" w:rsidRPr="009013C0">
        <w:rPr>
          <w:color w:val="000000" w:themeColor="text1"/>
        </w:rPr>
        <w:t xml:space="preserve"> </w:t>
      </w:r>
      <w:r w:rsidR="00330187" w:rsidRPr="009013C0">
        <w:rPr>
          <w:color w:val="000000" w:themeColor="text1"/>
        </w:rPr>
        <w:t xml:space="preserve">los </w:t>
      </w:r>
      <w:r w:rsidR="003C7885" w:rsidRPr="009013C0">
        <w:rPr>
          <w:color w:val="000000" w:themeColor="text1"/>
        </w:rPr>
        <w:t>di</w:t>
      </w:r>
      <w:r w:rsidR="00330187" w:rsidRPr="009013C0">
        <w:rPr>
          <w:color w:val="000000" w:themeColor="text1"/>
        </w:rPr>
        <w:t>stintos</w:t>
      </w:r>
      <w:r w:rsidR="003C7885" w:rsidRPr="009013C0">
        <w:rPr>
          <w:color w:val="000000" w:themeColor="text1"/>
        </w:rPr>
        <w:t xml:space="preserve"> grupos sociales. También</w:t>
      </w:r>
      <w:r w:rsidR="00330187" w:rsidRPr="009013C0">
        <w:rPr>
          <w:color w:val="000000" w:themeColor="text1"/>
        </w:rPr>
        <w:t xml:space="preserve"> permiten</w:t>
      </w:r>
      <w:r w:rsidR="003C7885" w:rsidRPr="009013C0">
        <w:rPr>
          <w:color w:val="000000" w:themeColor="text1"/>
        </w:rPr>
        <w:t xml:space="preserve"> </w:t>
      </w:r>
      <w:r w:rsidR="00330187" w:rsidRPr="009013C0">
        <w:rPr>
          <w:color w:val="000000" w:themeColor="text1"/>
        </w:rPr>
        <w:t>identificar</w:t>
      </w:r>
      <w:r w:rsidR="003C7885" w:rsidRPr="009013C0">
        <w:rPr>
          <w:color w:val="000000" w:themeColor="text1"/>
        </w:rPr>
        <w:t xml:space="preserve"> </w:t>
      </w:r>
      <w:r w:rsidR="006D34E3" w:rsidRPr="009013C0">
        <w:rPr>
          <w:color w:val="000000" w:themeColor="text1"/>
        </w:rPr>
        <w:t>que</w:t>
      </w:r>
      <w:r w:rsidR="003C7885" w:rsidRPr="009013C0">
        <w:rPr>
          <w:color w:val="000000" w:themeColor="text1"/>
        </w:rPr>
        <w:t xml:space="preserve"> las TIC proporcionan pautas de comportamiento para los jóvenes</w:t>
      </w:r>
      <w:r w:rsidR="008936CD" w:rsidRPr="009013C0">
        <w:rPr>
          <w:color w:val="000000" w:themeColor="text1"/>
        </w:rPr>
        <w:t xml:space="preserve"> al ir</w:t>
      </w:r>
      <w:r w:rsidR="003C7885" w:rsidRPr="009013C0">
        <w:rPr>
          <w:color w:val="000000" w:themeColor="text1"/>
        </w:rPr>
        <w:t xml:space="preserve"> </w:t>
      </w:r>
      <w:r w:rsidR="00330187" w:rsidRPr="009013C0">
        <w:rPr>
          <w:color w:val="000000" w:themeColor="text1"/>
        </w:rPr>
        <w:t xml:space="preserve">intercalando el aprendizaje que </w:t>
      </w:r>
      <w:r w:rsidR="008936CD" w:rsidRPr="009013C0">
        <w:rPr>
          <w:color w:val="000000" w:themeColor="text1"/>
        </w:rPr>
        <w:t>es desarrolla</w:t>
      </w:r>
      <w:r w:rsidR="00330187" w:rsidRPr="009013C0">
        <w:rPr>
          <w:color w:val="000000" w:themeColor="text1"/>
        </w:rPr>
        <w:t xml:space="preserve">do en las instituciones </w:t>
      </w:r>
      <w:r w:rsidR="00361376" w:rsidRPr="009013C0">
        <w:rPr>
          <w:color w:val="000000" w:themeColor="text1"/>
        </w:rPr>
        <w:t>educativas</w:t>
      </w:r>
      <w:r w:rsidR="00361376">
        <w:rPr>
          <w:color w:val="000000" w:themeColor="text1"/>
        </w:rPr>
        <w:t xml:space="preserve"> —</w:t>
      </w:r>
      <w:r w:rsidR="00330187" w:rsidRPr="009013C0">
        <w:rPr>
          <w:color w:val="000000" w:themeColor="text1"/>
        </w:rPr>
        <w:t>en su rol de transmisión de conocimientos</w:t>
      </w:r>
      <w:r w:rsidR="00361376">
        <w:rPr>
          <w:color w:val="000000" w:themeColor="text1"/>
        </w:rPr>
        <w:t>—</w:t>
      </w:r>
      <w:r w:rsidR="00330187" w:rsidRPr="009013C0">
        <w:rPr>
          <w:color w:val="000000" w:themeColor="text1"/>
        </w:rPr>
        <w:t xml:space="preserve"> con el apoyo </w:t>
      </w:r>
      <w:r w:rsidR="003C7885" w:rsidRPr="009013C0">
        <w:rPr>
          <w:color w:val="000000" w:themeColor="text1"/>
        </w:rPr>
        <w:t>de la familia</w:t>
      </w:r>
      <w:r w:rsidR="008936CD" w:rsidRPr="009013C0">
        <w:rPr>
          <w:color w:val="000000" w:themeColor="text1"/>
        </w:rPr>
        <w:t xml:space="preserve"> y el hogar</w:t>
      </w:r>
      <w:r w:rsidR="003C7885" w:rsidRPr="009013C0">
        <w:rPr>
          <w:color w:val="000000" w:themeColor="text1"/>
        </w:rPr>
        <w:t xml:space="preserve"> (Trotta y </w:t>
      </w:r>
      <w:proofErr w:type="spellStart"/>
      <w:r w:rsidR="003C7885" w:rsidRPr="009013C0">
        <w:rPr>
          <w:color w:val="000000" w:themeColor="text1"/>
        </w:rPr>
        <w:t>Santucci</w:t>
      </w:r>
      <w:proofErr w:type="spellEnd"/>
      <w:r w:rsidR="003C7885" w:rsidRPr="009013C0">
        <w:rPr>
          <w:color w:val="000000" w:themeColor="text1"/>
        </w:rPr>
        <w:t>, 2012).</w:t>
      </w:r>
      <w:r w:rsidR="004D72A4" w:rsidRPr="009013C0">
        <w:rPr>
          <w:color w:val="000000" w:themeColor="text1"/>
        </w:rPr>
        <w:t xml:space="preserve"> </w:t>
      </w:r>
    </w:p>
    <w:p w14:paraId="50E0F2BA" w14:textId="0293B704" w:rsidR="003C7885" w:rsidRPr="009013C0" w:rsidRDefault="0083100D" w:rsidP="00CD5F3F">
      <w:pPr>
        <w:spacing w:line="360" w:lineRule="auto"/>
        <w:rPr>
          <w:color w:val="000000" w:themeColor="text1"/>
        </w:rPr>
      </w:pPr>
      <w:r w:rsidRPr="009013C0">
        <w:rPr>
          <w:color w:val="000000" w:themeColor="text1"/>
        </w:rPr>
        <w:tab/>
      </w:r>
      <w:r w:rsidR="00361376" w:rsidRPr="009013C0">
        <w:rPr>
          <w:color w:val="000000" w:themeColor="text1"/>
        </w:rPr>
        <w:t>Un aspecto que considerar</w:t>
      </w:r>
      <w:r w:rsidR="008936CD" w:rsidRPr="009013C0">
        <w:rPr>
          <w:color w:val="000000" w:themeColor="text1"/>
        </w:rPr>
        <w:t xml:space="preserve"> es que, según Ortega (2012), </w:t>
      </w:r>
      <w:r w:rsidR="004D72A4" w:rsidRPr="009013C0">
        <w:rPr>
          <w:color w:val="000000" w:themeColor="text1"/>
        </w:rPr>
        <w:t>los jóvenes</w:t>
      </w:r>
      <w:r w:rsidR="008936CD" w:rsidRPr="009013C0">
        <w:rPr>
          <w:color w:val="000000" w:themeColor="text1"/>
        </w:rPr>
        <w:t xml:space="preserve"> </w:t>
      </w:r>
      <w:r w:rsidR="00361376">
        <w:rPr>
          <w:color w:val="000000" w:themeColor="text1"/>
        </w:rPr>
        <w:t>—</w:t>
      </w:r>
      <w:r w:rsidR="004D72A4" w:rsidRPr="009013C0">
        <w:rPr>
          <w:color w:val="000000" w:themeColor="text1"/>
        </w:rPr>
        <w:t xml:space="preserve">estudiantes </w:t>
      </w:r>
      <w:r w:rsidR="008936CD" w:rsidRPr="009013C0">
        <w:rPr>
          <w:color w:val="000000" w:themeColor="text1"/>
        </w:rPr>
        <w:t>universitarios de México</w:t>
      </w:r>
      <w:r w:rsidR="00361376">
        <w:rPr>
          <w:color w:val="000000" w:themeColor="text1"/>
        </w:rPr>
        <w:t>—</w:t>
      </w:r>
      <w:r w:rsidR="00D95F86">
        <w:rPr>
          <w:color w:val="000000" w:themeColor="text1"/>
        </w:rPr>
        <w:t xml:space="preserve"> que</w:t>
      </w:r>
      <w:r w:rsidR="004D72A4" w:rsidRPr="009013C0">
        <w:rPr>
          <w:color w:val="000000" w:themeColor="text1"/>
        </w:rPr>
        <w:t xml:space="preserve"> poseen mayor acceso a la infraestructura tecnológica son de clase media y alta</w:t>
      </w:r>
      <w:r w:rsidR="00D95F86">
        <w:rPr>
          <w:color w:val="000000" w:themeColor="text1"/>
        </w:rPr>
        <w:t>. Esto conlleva a que estos posean</w:t>
      </w:r>
      <w:r w:rsidR="004D72A4" w:rsidRPr="009013C0">
        <w:rPr>
          <w:color w:val="000000" w:themeColor="text1"/>
        </w:rPr>
        <w:t xml:space="preserve"> mejores habilidades digitales</w:t>
      </w:r>
      <w:r w:rsidR="00D95F86">
        <w:rPr>
          <w:color w:val="000000" w:themeColor="text1"/>
        </w:rPr>
        <w:t>.</w:t>
      </w:r>
      <w:r w:rsidR="00D95F86" w:rsidRPr="009013C0">
        <w:rPr>
          <w:color w:val="000000" w:themeColor="text1"/>
        </w:rPr>
        <w:t xml:space="preserve"> </w:t>
      </w:r>
      <w:r w:rsidR="00D95F86">
        <w:rPr>
          <w:color w:val="000000" w:themeColor="text1"/>
        </w:rPr>
        <w:t>T</w:t>
      </w:r>
      <w:r w:rsidR="00D95F86" w:rsidRPr="009013C0">
        <w:rPr>
          <w:color w:val="000000" w:themeColor="text1"/>
        </w:rPr>
        <w:t>ambién</w:t>
      </w:r>
      <w:r w:rsidR="00D95F86">
        <w:rPr>
          <w:color w:val="000000" w:themeColor="text1"/>
        </w:rPr>
        <w:t>, de lo anterior,</w:t>
      </w:r>
      <w:r w:rsidR="00D95F86" w:rsidRPr="009013C0">
        <w:rPr>
          <w:color w:val="000000" w:themeColor="text1"/>
        </w:rPr>
        <w:t xml:space="preserve"> </w:t>
      </w:r>
      <w:r w:rsidR="00D95F86">
        <w:rPr>
          <w:color w:val="000000" w:themeColor="text1"/>
        </w:rPr>
        <w:t xml:space="preserve">se puede decir </w:t>
      </w:r>
      <w:r w:rsidR="004D72A4" w:rsidRPr="009013C0">
        <w:rPr>
          <w:color w:val="000000" w:themeColor="text1"/>
        </w:rPr>
        <w:t xml:space="preserve">que </w:t>
      </w:r>
      <w:r w:rsidR="008936CD" w:rsidRPr="009013C0">
        <w:rPr>
          <w:color w:val="000000" w:themeColor="text1"/>
        </w:rPr>
        <w:t>el hogar</w:t>
      </w:r>
      <w:r w:rsidR="004D72A4" w:rsidRPr="009013C0">
        <w:rPr>
          <w:color w:val="000000" w:themeColor="text1"/>
        </w:rPr>
        <w:t xml:space="preserve"> y las escuelas son los principales proveedores de acceso</w:t>
      </w:r>
      <w:r w:rsidR="008936CD" w:rsidRPr="009013C0">
        <w:rPr>
          <w:color w:val="000000" w:themeColor="text1"/>
        </w:rPr>
        <w:t xml:space="preserve"> a las TIC.</w:t>
      </w:r>
    </w:p>
    <w:p w14:paraId="60CC9E63" w14:textId="2DB00D5B" w:rsidR="006D34E3" w:rsidRPr="009013C0" w:rsidRDefault="0083100D" w:rsidP="00CD5F3F">
      <w:pPr>
        <w:spacing w:line="360" w:lineRule="auto"/>
        <w:rPr>
          <w:color w:val="000000" w:themeColor="text1"/>
        </w:rPr>
      </w:pPr>
      <w:r w:rsidRPr="009013C0">
        <w:rPr>
          <w:color w:val="000000" w:themeColor="text1"/>
        </w:rPr>
        <w:tab/>
      </w:r>
      <w:r w:rsidR="006D34E3" w:rsidRPr="009013C0">
        <w:rPr>
          <w:color w:val="000000" w:themeColor="text1"/>
        </w:rPr>
        <w:t xml:space="preserve">Desde otra perspectiva, el acceso a objetos tecnológicos desde temprana edad constituye el estado objetivado del capital tecnológico (Casillas </w:t>
      </w:r>
      <w:r w:rsidR="00832DC6" w:rsidRPr="00CD5F3F">
        <w:rPr>
          <w:i/>
          <w:color w:val="000000" w:themeColor="text1"/>
        </w:rPr>
        <w:t>et al.</w:t>
      </w:r>
      <w:r w:rsidR="006D34E3" w:rsidRPr="009013C0">
        <w:rPr>
          <w:color w:val="000000" w:themeColor="text1"/>
        </w:rPr>
        <w:t>, 2014), definido como el conjunto de objetos tecnológicos (computadora de escritorio</w:t>
      </w:r>
      <w:r w:rsidR="008936CD" w:rsidRPr="009013C0">
        <w:rPr>
          <w:color w:val="000000" w:themeColor="text1"/>
        </w:rPr>
        <w:t xml:space="preserve"> y</w:t>
      </w:r>
      <w:r w:rsidR="006D34E3" w:rsidRPr="009013C0">
        <w:rPr>
          <w:color w:val="000000" w:themeColor="text1"/>
        </w:rPr>
        <w:t xml:space="preserve"> </w:t>
      </w:r>
      <w:r w:rsidR="008936CD" w:rsidRPr="009013C0">
        <w:rPr>
          <w:color w:val="000000" w:themeColor="text1"/>
        </w:rPr>
        <w:t>portátil</w:t>
      </w:r>
      <w:r w:rsidR="006D34E3" w:rsidRPr="009013C0">
        <w:rPr>
          <w:color w:val="000000" w:themeColor="text1"/>
        </w:rPr>
        <w:t>, tableta, celular inteligente,</w:t>
      </w:r>
      <w:r w:rsidR="00D95F86">
        <w:rPr>
          <w:color w:val="000000" w:themeColor="text1"/>
        </w:rPr>
        <w:t xml:space="preserve"> etcétera</w:t>
      </w:r>
      <w:r w:rsidR="006D34E3" w:rsidRPr="009013C0">
        <w:rPr>
          <w:color w:val="000000" w:themeColor="text1"/>
        </w:rPr>
        <w:t>) que son apropiados en su materialidad y en su significado</w:t>
      </w:r>
      <w:r w:rsidR="0017166A">
        <w:rPr>
          <w:color w:val="000000" w:themeColor="text1"/>
        </w:rPr>
        <w:t>; asimismo,</w:t>
      </w:r>
      <w:r w:rsidR="00D95F86">
        <w:rPr>
          <w:color w:val="000000" w:themeColor="text1"/>
        </w:rPr>
        <w:t xml:space="preserve"> dicho conjunto</w:t>
      </w:r>
      <w:r w:rsidR="006D34E3" w:rsidRPr="009013C0">
        <w:rPr>
          <w:color w:val="000000" w:themeColor="text1"/>
        </w:rPr>
        <w:t xml:space="preserve"> </w:t>
      </w:r>
      <w:r w:rsidR="00C1499D" w:rsidRPr="009013C0">
        <w:rPr>
          <w:color w:val="000000" w:themeColor="text1"/>
        </w:rPr>
        <w:t xml:space="preserve">también </w:t>
      </w:r>
      <w:r w:rsidR="006D34E3" w:rsidRPr="009013C0">
        <w:rPr>
          <w:color w:val="000000" w:themeColor="text1"/>
        </w:rPr>
        <w:t xml:space="preserve">constituye uno de los elementos que </w:t>
      </w:r>
      <w:r w:rsidR="00D95F86" w:rsidRPr="009013C0">
        <w:rPr>
          <w:color w:val="000000" w:themeColor="text1"/>
        </w:rPr>
        <w:t>origina</w:t>
      </w:r>
      <w:r w:rsidR="00D95F86">
        <w:rPr>
          <w:color w:val="000000" w:themeColor="text1"/>
        </w:rPr>
        <w:t>n</w:t>
      </w:r>
      <w:r w:rsidR="00D95F86" w:rsidRPr="009013C0">
        <w:rPr>
          <w:color w:val="000000" w:themeColor="text1"/>
        </w:rPr>
        <w:t xml:space="preserve"> </w:t>
      </w:r>
      <w:r w:rsidR="008936CD" w:rsidRPr="009013C0">
        <w:rPr>
          <w:color w:val="000000" w:themeColor="text1"/>
        </w:rPr>
        <w:t>e</w:t>
      </w:r>
      <w:r w:rsidR="006D34E3" w:rsidRPr="009013C0">
        <w:rPr>
          <w:color w:val="000000" w:themeColor="text1"/>
        </w:rPr>
        <w:t xml:space="preserve">l desarrollo de habilidades digitales. Regil (2015) comenta que los dispositivos tecnológicos se suman a los bienes culturales con los que este colectivo de jóvenes se relaciona cotidianamente y se convierten en distinción simbólica, a pesar </w:t>
      </w:r>
      <w:r w:rsidR="006D34E3" w:rsidRPr="009013C0">
        <w:rPr>
          <w:color w:val="000000" w:themeColor="text1"/>
        </w:rPr>
        <w:lastRenderedPageBreak/>
        <w:t xml:space="preserve">de que los estudiantes de universidades públicas mexicanas presentan un nivel </w:t>
      </w:r>
      <w:r w:rsidR="008936CD" w:rsidRPr="009013C0">
        <w:rPr>
          <w:color w:val="000000" w:themeColor="text1"/>
        </w:rPr>
        <w:t xml:space="preserve">bajo </w:t>
      </w:r>
      <w:r w:rsidR="006D34E3" w:rsidRPr="009013C0">
        <w:rPr>
          <w:color w:val="000000" w:themeColor="text1"/>
        </w:rPr>
        <w:t xml:space="preserve">en esta </w:t>
      </w:r>
      <w:r w:rsidR="00C1499D" w:rsidRPr="009013C0">
        <w:rPr>
          <w:color w:val="000000" w:themeColor="text1"/>
        </w:rPr>
        <w:t>cuestión</w:t>
      </w:r>
      <w:r w:rsidR="006D34E3" w:rsidRPr="009013C0">
        <w:rPr>
          <w:color w:val="000000" w:themeColor="text1"/>
        </w:rPr>
        <w:t>.</w:t>
      </w:r>
    </w:p>
    <w:p w14:paraId="24E52D7C" w14:textId="16B528FA" w:rsidR="00FD3536" w:rsidRPr="009013C0" w:rsidRDefault="0083100D" w:rsidP="00CD5F3F">
      <w:pPr>
        <w:spacing w:line="360" w:lineRule="auto"/>
        <w:rPr>
          <w:color w:val="000000" w:themeColor="text1"/>
        </w:rPr>
      </w:pPr>
      <w:r w:rsidRPr="009013C0">
        <w:rPr>
          <w:color w:val="000000" w:themeColor="text1"/>
        </w:rPr>
        <w:tab/>
      </w:r>
      <w:r w:rsidR="00FD3536" w:rsidRPr="009013C0">
        <w:rPr>
          <w:color w:val="000000" w:themeColor="text1"/>
        </w:rPr>
        <w:t>El acceso y la apropiación de las TIC por los jóvenes</w:t>
      </w:r>
      <w:r w:rsidR="00A7472E">
        <w:rPr>
          <w:color w:val="000000" w:themeColor="text1"/>
        </w:rPr>
        <w:t xml:space="preserve"> representan</w:t>
      </w:r>
      <w:r w:rsidR="00FD3536" w:rsidRPr="009013C0">
        <w:rPr>
          <w:color w:val="000000" w:themeColor="text1"/>
        </w:rPr>
        <w:t xml:space="preserve"> retos a las instituciones socializadoras, principalmente </w:t>
      </w:r>
      <w:r w:rsidR="00A7472E">
        <w:rPr>
          <w:color w:val="000000" w:themeColor="text1"/>
        </w:rPr>
        <w:t xml:space="preserve">a </w:t>
      </w:r>
      <w:r w:rsidR="00FD3536" w:rsidRPr="009013C0">
        <w:rPr>
          <w:color w:val="000000" w:themeColor="text1"/>
        </w:rPr>
        <w:t xml:space="preserve">la familia y las escuelas, que están obligadas a responder con acciones a las necesidades, peculiaridades y prácticas de estas generaciones. Ortega (2012) señala que la población joven es representada en el </w:t>
      </w:r>
      <w:r w:rsidR="00FD3536" w:rsidRPr="00CD5F3F">
        <w:rPr>
          <w:color w:val="000000" w:themeColor="text1"/>
        </w:rPr>
        <w:t>imaginario social</w:t>
      </w:r>
      <w:r w:rsidR="00FD3536" w:rsidRPr="009013C0">
        <w:rPr>
          <w:color w:val="000000" w:themeColor="text1"/>
        </w:rPr>
        <w:t xml:space="preserve"> como aquella que incorpora naturalmente la</w:t>
      </w:r>
      <w:r w:rsidR="008936CD" w:rsidRPr="009013C0">
        <w:rPr>
          <w:color w:val="000000" w:themeColor="text1"/>
        </w:rPr>
        <w:t>s</w:t>
      </w:r>
      <w:r w:rsidR="00FD3536" w:rsidRPr="009013C0">
        <w:rPr>
          <w:color w:val="000000" w:themeColor="text1"/>
        </w:rPr>
        <w:t xml:space="preserve"> tecnología</w:t>
      </w:r>
      <w:r w:rsidR="008936CD" w:rsidRPr="009013C0">
        <w:rPr>
          <w:color w:val="000000" w:themeColor="text1"/>
        </w:rPr>
        <w:t>s</w:t>
      </w:r>
      <w:r w:rsidR="00FD3536" w:rsidRPr="009013C0">
        <w:rPr>
          <w:color w:val="000000" w:themeColor="text1"/>
        </w:rPr>
        <w:t xml:space="preserve"> en su vida y es asumida como la que más se desplaza, vive, interactúa, produce, consume, aprende y se divierte en estos entornos, siendo precisamente las habilidades digitales </w:t>
      </w:r>
      <w:r w:rsidR="00A7472E">
        <w:rPr>
          <w:color w:val="000000" w:themeColor="text1"/>
        </w:rPr>
        <w:t>—</w:t>
      </w:r>
      <w:r w:rsidR="00FD3536" w:rsidRPr="009013C0">
        <w:rPr>
          <w:color w:val="000000" w:themeColor="text1"/>
        </w:rPr>
        <w:t>cada vez más desarrolladas</w:t>
      </w:r>
      <w:r w:rsidR="00A7472E">
        <w:rPr>
          <w:color w:val="000000" w:themeColor="text1"/>
        </w:rPr>
        <w:t>—</w:t>
      </w:r>
      <w:r w:rsidR="00FD3536" w:rsidRPr="009013C0">
        <w:rPr>
          <w:color w:val="000000" w:themeColor="text1"/>
        </w:rPr>
        <w:t xml:space="preserve"> las </w:t>
      </w:r>
      <w:r w:rsidR="00083C34" w:rsidRPr="009013C0">
        <w:rPr>
          <w:color w:val="000000" w:themeColor="text1"/>
        </w:rPr>
        <w:t>causantes de</w:t>
      </w:r>
      <w:r w:rsidR="00FD3536" w:rsidRPr="009013C0">
        <w:rPr>
          <w:color w:val="000000" w:themeColor="text1"/>
        </w:rPr>
        <w:t xml:space="preserve"> estas transformaciones. </w:t>
      </w:r>
    </w:p>
    <w:p w14:paraId="070EA8A5" w14:textId="338E575B" w:rsidR="00463E0E" w:rsidRPr="009013C0" w:rsidRDefault="00463E0E" w:rsidP="00CD5F3F">
      <w:pPr>
        <w:spacing w:line="360" w:lineRule="auto"/>
        <w:rPr>
          <w:color w:val="000000" w:themeColor="text1"/>
        </w:rPr>
      </w:pPr>
      <w:r w:rsidRPr="009013C0">
        <w:rPr>
          <w:color w:val="000000" w:themeColor="text1"/>
        </w:rPr>
        <w:tab/>
        <w:t>En síntesis, es posible identificar que las TIC se incorporan a la vida cotidiana de los jóvenes</w:t>
      </w:r>
      <w:r w:rsidR="002C21CA" w:rsidRPr="009013C0">
        <w:rPr>
          <w:color w:val="000000" w:themeColor="text1"/>
        </w:rPr>
        <w:t xml:space="preserve"> estudiantes (</w:t>
      </w:r>
      <w:r w:rsidR="002C21CA" w:rsidRPr="009013C0">
        <w:t>Espinar y González, 2008</w:t>
      </w:r>
      <w:r w:rsidR="002C21CA" w:rsidRPr="009013C0">
        <w:rPr>
          <w:color w:val="000000" w:themeColor="text1"/>
        </w:rPr>
        <w:t>)</w:t>
      </w:r>
      <w:r w:rsidR="00A7472E">
        <w:rPr>
          <w:color w:val="000000" w:themeColor="text1"/>
        </w:rPr>
        <w:t>.</w:t>
      </w:r>
      <w:r w:rsidR="002C21CA" w:rsidRPr="009013C0">
        <w:rPr>
          <w:color w:val="000000" w:themeColor="text1"/>
        </w:rPr>
        <w:t xml:space="preserve"> </w:t>
      </w:r>
      <w:r w:rsidR="00A7472E">
        <w:rPr>
          <w:color w:val="000000" w:themeColor="text1"/>
        </w:rPr>
        <w:t>Si bien corre</w:t>
      </w:r>
      <w:r w:rsidR="00321255">
        <w:rPr>
          <w:color w:val="000000" w:themeColor="text1"/>
        </w:rPr>
        <w:t>n</w:t>
      </w:r>
      <w:r w:rsidR="00A7472E" w:rsidRPr="009013C0">
        <w:rPr>
          <w:color w:val="000000" w:themeColor="text1"/>
        </w:rPr>
        <w:t xml:space="preserve"> </w:t>
      </w:r>
      <w:r w:rsidRPr="009013C0">
        <w:rPr>
          <w:color w:val="000000" w:themeColor="text1"/>
        </w:rPr>
        <w:t xml:space="preserve">en diferentes </w:t>
      </w:r>
      <w:r w:rsidR="001E2B2F" w:rsidRPr="009013C0">
        <w:rPr>
          <w:color w:val="000000" w:themeColor="text1"/>
        </w:rPr>
        <w:t>caminos,</w:t>
      </w:r>
      <w:r w:rsidRPr="009013C0">
        <w:rPr>
          <w:color w:val="000000" w:themeColor="text1"/>
        </w:rPr>
        <w:t xml:space="preserve"> </w:t>
      </w:r>
      <w:r w:rsidR="00321255" w:rsidRPr="009013C0">
        <w:rPr>
          <w:color w:val="000000" w:themeColor="text1"/>
        </w:rPr>
        <w:t xml:space="preserve"> </w:t>
      </w:r>
      <w:r w:rsidRPr="009013C0">
        <w:rPr>
          <w:color w:val="000000" w:themeColor="text1"/>
        </w:rPr>
        <w:t>llegan a converger en diversos momentos, algunos más pronto que otros</w:t>
      </w:r>
      <w:r w:rsidR="002C21CA" w:rsidRPr="009013C0">
        <w:rPr>
          <w:color w:val="000000" w:themeColor="text1"/>
        </w:rPr>
        <w:t>.</w:t>
      </w:r>
      <w:r w:rsidR="00BE0F6B" w:rsidRPr="009013C0">
        <w:rPr>
          <w:color w:val="000000" w:themeColor="text1"/>
        </w:rPr>
        <w:t xml:space="preserve"> Anderson (2010) señala que los estudiantes </w:t>
      </w:r>
      <w:r w:rsidR="00321255">
        <w:rPr>
          <w:color w:val="000000" w:themeColor="text1"/>
        </w:rPr>
        <w:t>—</w:t>
      </w:r>
      <w:r w:rsidR="00BE0F6B" w:rsidRPr="009013C0">
        <w:rPr>
          <w:color w:val="000000" w:themeColor="text1"/>
        </w:rPr>
        <w:t>jóvenes con habilidades digitales</w:t>
      </w:r>
      <w:r w:rsidR="00321255">
        <w:rPr>
          <w:color w:val="000000" w:themeColor="text1"/>
        </w:rPr>
        <w:t>—</w:t>
      </w:r>
      <w:r w:rsidR="00BE0F6B" w:rsidRPr="009013C0">
        <w:rPr>
          <w:color w:val="000000" w:themeColor="text1"/>
        </w:rPr>
        <w:t xml:space="preserve"> a menudo se sienten desconectados de las prácticas docentes que se ejercen en las universidades, las cuales han cambiado poco desde el pasado. </w:t>
      </w:r>
      <w:r w:rsidR="002C21CA" w:rsidRPr="009013C0">
        <w:rPr>
          <w:color w:val="000000" w:themeColor="text1"/>
        </w:rPr>
        <w:t xml:space="preserve"> Por esta razón</w:t>
      </w:r>
      <w:r w:rsidRPr="009013C0">
        <w:rPr>
          <w:color w:val="000000" w:themeColor="text1"/>
        </w:rPr>
        <w:t xml:space="preserve">, el acceso y uso </w:t>
      </w:r>
      <w:r w:rsidR="00321255">
        <w:rPr>
          <w:color w:val="000000" w:themeColor="text1"/>
        </w:rPr>
        <w:t>—</w:t>
      </w:r>
      <w:r w:rsidRPr="009013C0">
        <w:rPr>
          <w:color w:val="000000" w:themeColor="text1"/>
        </w:rPr>
        <w:t>al menos básico</w:t>
      </w:r>
      <w:r w:rsidR="00321255">
        <w:rPr>
          <w:color w:val="000000" w:themeColor="text1"/>
        </w:rPr>
        <w:t>—</w:t>
      </w:r>
      <w:r w:rsidRPr="009013C0">
        <w:rPr>
          <w:color w:val="000000" w:themeColor="text1"/>
        </w:rPr>
        <w:t xml:space="preserve"> de las TIC se generaliza </w:t>
      </w:r>
      <w:r w:rsidR="002C21CA" w:rsidRPr="009013C0">
        <w:rPr>
          <w:color w:val="000000" w:themeColor="text1"/>
        </w:rPr>
        <w:t>a</w:t>
      </w:r>
      <w:r w:rsidRPr="009013C0">
        <w:rPr>
          <w:color w:val="000000" w:themeColor="text1"/>
        </w:rPr>
        <w:t xml:space="preserve"> tal punto de que </w:t>
      </w:r>
      <w:r w:rsidR="002C21CA" w:rsidRPr="009013C0">
        <w:rPr>
          <w:color w:val="000000" w:themeColor="text1"/>
        </w:rPr>
        <w:t xml:space="preserve">las instituciones </w:t>
      </w:r>
      <w:r w:rsidRPr="009013C0">
        <w:t>debe</w:t>
      </w:r>
      <w:r w:rsidR="002C21CA" w:rsidRPr="009013C0">
        <w:t>n</w:t>
      </w:r>
      <w:r w:rsidRPr="009013C0">
        <w:t xml:space="preserve"> prestar más atención a cómo los profesores universitarios se preparan para abordar estas experiencias, y al hacerlo, definir aspectos que aporten a contribuir </w:t>
      </w:r>
      <w:r w:rsidR="002C21CA" w:rsidRPr="009013C0">
        <w:t>con el</w:t>
      </w:r>
      <w:r w:rsidRPr="009013C0">
        <w:t xml:space="preserve"> propósito de mejora</w:t>
      </w:r>
      <w:r w:rsidR="002C21CA" w:rsidRPr="009013C0">
        <w:t>r</w:t>
      </w:r>
      <w:r w:rsidRPr="009013C0">
        <w:t xml:space="preserve"> la enseñanza y el aprendizaje.</w:t>
      </w:r>
    </w:p>
    <w:p w14:paraId="0F72D7E5" w14:textId="398BAB6C" w:rsidR="006D3C76" w:rsidRDefault="006D3C76" w:rsidP="00CD5F3F">
      <w:pPr>
        <w:pStyle w:val="Ttulo2"/>
        <w:spacing w:before="0" w:after="0" w:line="360" w:lineRule="auto"/>
        <w:rPr>
          <w:sz w:val="24"/>
          <w:szCs w:val="24"/>
        </w:rPr>
      </w:pPr>
    </w:p>
    <w:p w14:paraId="3E3C32CA" w14:textId="26754015" w:rsidR="006D3C76" w:rsidRDefault="006D3C76" w:rsidP="006D3C76"/>
    <w:p w14:paraId="7B283127" w14:textId="4FF2A8F7" w:rsidR="006D3C76" w:rsidRDefault="006D3C76" w:rsidP="006D3C76"/>
    <w:p w14:paraId="2B48F90D" w14:textId="29874216" w:rsidR="006D3C76" w:rsidRDefault="006D3C76" w:rsidP="006D3C76"/>
    <w:p w14:paraId="44FF2214" w14:textId="0ACB3C2D" w:rsidR="006D3C76" w:rsidRDefault="006D3C76" w:rsidP="006D3C76"/>
    <w:p w14:paraId="4A8A5FD8" w14:textId="1B87A8D9" w:rsidR="006D3C76" w:rsidRDefault="006D3C76" w:rsidP="00CD5F3F">
      <w:pPr>
        <w:pStyle w:val="Ttulo2"/>
        <w:spacing w:before="0" w:after="0" w:line="360" w:lineRule="auto"/>
        <w:rPr>
          <w:rFonts w:eastAsiaTheme="minorHAnsi"/>
          <w:b w:val="0"/>
          <w:bCs w:val="0"/>
          <w:color w:val="auto"/>
          <w:sz w:val="24"/>
          <w:szCs w:val="24"/>
        </w:rPr>
      </w:pPr>
    </w:p>
    <w:p w14:paraId="3E653BAA" w14:textId="4CAEB064" w:rsidR="006D3C76" w:rsidRDefault="006D3C76" w:rsidP="006D3C76"/>
    <w:p w14:paraId="64B1B8AE" w14:textId="77777777" w:rsidR="006D3C76" w:rsidRPr="006D3C76" w:rsidRDefault="006D3C76" w:rsidP="006D3C76"/>
    <w:p w14:paraId="58687710" w14:textId="43D12BCE" w:rsidR="003C7885" w:rsidRPr="00CD5F3F" w:rsidRDefault="003C7885" w:rsidP="00CD5F3F">
      <w:pPr>
        <w:pStyle w:val="Ttulo2"/>
        <w:spacing w:before="0" w:after="0" w:line="360" w:lineRule="auto"/>
        <w:rPr>
          <w:rFonts w:ascii="Calibri" w:eastAsia="Times New Roman" w:hAnsi="Calibri" w:cs="Calibri"/>
          <w:bCs w:val="0"/>
          <w:color w:val="000000"/>
          <w:lang w:val="es-ES_tradnl" w:eastAsia="es-MX"/>
        </w:rPr>
      </w:pPr>
      <w:r w:rsidRPr="00CD5F3F">
        <w:rPr>
          <w:rFonts w:ascii="Calibri" w:eastAsia="Times New Roman" w:hAnsi="Calibri" w:cs="Calibri"/>
          <w:bCs w:val="0"/>
          <w:color w:val="000000"/>
          <w:lang w:val="es-ES_tradnl" w:eastAsia="es-MX"/>
        </w:rPr>
        <w:lastRenderedPageBreak/>
        <w:t>Conclusiones</w:t>
      </w:r>
    </w:p>
    <w:p w14:paraId="3AAC98B3" w14:textId="77777777" w:rsidR="00384EB8" w:rsidRPr="00CD5F3F" w:rsidRDefault="00384EB8" w:rsidP="00CD5F3F">
      <w:pPr>
        <w:spacing w:line="360" w:lineRule="auto"/>
        <w:ind w:firstLine="708"/>
        <w:rPr>
          <w:color w:val="000000" w:themeColor="text1"/>
        </w:rPr>
      </w:pPr>
      <w:r w:rsidRPr="00CD5F3F">
        <w:rPr>
          <w:color w:val="000000" w:themeColor="text1"/>
        </w:rPr>
        <w:t>Las universidades, desde su diseño curricular y puesta en práctica, deben contribuir de forma creativa a la conformación de un perfil profesional con características tecnológicas, derivado del desarrollo de habilidades digitales que hoy en día son necesarias y aplicables en todas las profesiones y disciplinas.</w:t>
      </w:r>
    </w:p>
    <w:p w14:paraId="0A6AD67C" w14:textId="67C267DC" w:rsidR="008C767B" w:rsidRPr="002C21CA" w:rsidRDefault="00384EB8" w:rsidP="00CD5F3F">
      <w:pPr>
        <w:spacing w:line="360" w:lineRule="auto"/>
        <w:ind w:firstLine="708"/>
        <w:rPr>
          <w:color w:val="000000" w:themeColor="text1"/>
        </w:rPr>
      </w:pPr>
      <w:r w:rsidRPr="00CD5F3F">
        <w:rPr>
          <w:color w:val="000000" w:themeColor="text1"/>
        </w:rPr>
        <w:t>En ese sentido,</w:t>
      </w:r>
      <w:r>
        <w:rPr>
          <w:color w:val="000000" w:themeColor="text1"/>
        </w:rPr>
        <w:t xml:space="preserve"> l</w:t>
      </w:r>
      <w:r w:rsidR="008C767B" w:rsidRPr="002C21CA">
        <w:rPr>
          <w:color w:val="000000" w:themeColor="text1"/>
        </w:rPr>
        <w:t xml:space="preserve">as TIC generan la obligación de repensar </w:t>
      </w:r>
      <w:r w:rsidR="00127A62">
        <w:rPr>
          <w:color w:val="000000" w:themeColor="text1"/>
        </w:rPr>
        <w:t>para</w:t>
      </w:r>
      <w:r w:rsidR="007011E9">
        <w:rPr>
          <w:color w:val="000000" w:themeColor="text1"/>
        </w:rPr>
        <w:t xml:space="preserve"> innovar </w:t>
      </w:r>
      <w:r w:rsidR="008C767B" w:rsidRPr="002C21CA">
        <w:rPr>
          <w:color w:val="000000" w:themeColor="text1"/>
        </w:rPr>
        <w:t xml:space="preserve">las formas </w:t>
      </w:r>
      <w:r w:rsidR="00083C34" w:rsidRPr="002C21CA">
        <w:rPr>
          <w:color w:val="000000" w:themeColor="text1"/>
        </w:rPr>
        <w:t xml:space="preserve">tradicionales </w:t>
      </w:r>
      <w:r w:rsidR="008C767B" w:rsidRPr="002C21CA">
        <w:rPr>
          <w:color w:val="000000" w:themeColor="text1"/>
        </w:rPr>
        <w:t xml:space="preserve">en que se realizan los procesos de enseñanza y aprendizaje </w:t>
      </w:r>
      <w:r w:rsidR="00CB2F82" w:rsidRPr="002C21CA">
        <w:rPr>
          <w:color w:val="000000" w:themeColor="text1"/>
        </w:rPr>
        <w:t>en</w:t>
      </w:r>
      <w:r w:rsidR="008C767B" w:rsidRPr="002C21CA">
        <w:rPr>
          <w:color w:val="000000" w:themeColor="text1"/>
        </w:rPr>
        <w:t xml:space="preserve"> las universidades, en atención a las formas actuales en que los jóvenes </w:t>
      </w:r>
      <w:r w:rsidR="00CB2F82" w:rsidRPr="002C21CA">
        <w:rPr>
          <w:color w:val="000000" w:themeColor="text1"/>
        </w:rPr>
        <w:t>poseen</w:t>
      </w:r>
      <w:r w:rsidR="000C6E6B">
        <w:rPr>
          <w:color w:val="000000" w:themeColor="text1"/>
        </w:rPr>
        <w:t xml:space="preserve"> y desarrollan</w:t>
      </w:r>
      <w:r w:rsidR="00CB2F82" w:rsidRPr="002C21CA">
        <w:rPr>
          <w:color w:val="000000" w:themeColor="text1"/>
        </w:rPr>
        <w:t xml:space="preserve"> habilidades digitales </w:t>
      </w:r>
      <w:r w:rsidR="00F672D5">
        <w:rPr>
          <w:color w:val="000000" w:themeColor="text1"/>
        </w:rPr>
        <w:t xml:space="preserve">—si bien </w:t>
      </w:r>
      <w:r w:rsidR="008C767B" w:rsidRPr="002C21CA">
        <w:rPr>
          <w:color w:val="000000" w:themeColor="text1"/>
        </w:rPr>
        <w:t xml:space="preserve">no todos </w:t>
      </w:r>
      <w:r w:rsidR="00083C34" w:rsidRPr="002C21CA">
        <w:rPr>
          <w:color w:val="000000" w:themeColor="text1"/>
        </w:rPr>
        <w:t>ni</w:t>
      </w:r>
      <w:r w:rsidR="008C767B" w:rsidRPr="002C21CA">
        <w:rPr>
          <w:color w:val="000000" w:themeColor="text1"/>
        </w:rPr>
        <w:t xml:space="preserve"> de la misma forma</w:t>
      </w:r>
      <w:r w:rsidR="00F672D5">
        <w:rPr>
          <w:color w:val="000000" w:themeColor="text1"/>
        </w:rPr>
        <w:t>—</w:t>
      </w:r>
      <w:r w:rsidR="008C767B" w:rsidRPr="002C21CA">
        <w:rPr>
          <w:color w:val="000000" w:themeColor="text1"/>
        </w:rPr>
        <w:t xml:space="preserve"> </w:t>
      </w:r>
      <w:r w:rsidR="00CB2F82" w:rsidRPr="002C21CA">
        <w:rPr>
          <w:color w:val="000000" w:themeColor="text1"/>
        </w:rPr>
        <w:t xml:space="preserve">que les permiten </w:t>
      </w:r>
      <w:r w:rsidR="008C767B" w:rsidRPr="002C21CA">
        <w:rPr>
          <w:color w:val="000000" w:themeColor="text1"/>
        </w:rPr>
        <w:t>comunica</w:t>
      </w:r>
      <w:r w:rsidR="00CB2F82" w:rsidRPr="002C21CA">
        <w:rPr>
          <w:color w:val="000000" w:themeColor="text1"/>
        </w:rPr>
        <w:t>rse</w:t>
      </w:r>
      <w:r w:rsidR="008C767B" w:rsidRPr="002C21CA">
        <w:rPr>
          <w:color w:val="000000" w:themeColor="text1"/>
        </w:rPr>
        <w:t>, compart</w:t>
      </w:r>
      <w:r w:rsidR="00CB2F82" w:rsidRPr="002C21CA">
        <w:rPr>
          <w:color w:val="000000" w:themeColor="text1"/>
        </w:rPr>
        <w:t>ir</w:t>
      </w:r>
      <w:r w:rsidR="008C767B" w:rsidRPr="002C21CA">
        <w:rPr>
          <w:color w:val="000000" w:themeColor="text1"/>
        </w:rPr>
        <w:t>, produc</w:t>
      </w:r>
      <w:r w:rsidR="00CB2F82" w:rsidRPr="002C21CA">
        <w:rPr>
          <w:color w:val="000000" w:themeColor="text1"/>
        </w:rPr>
        <w:t>ir</w:t>
      </w:r>
      <w:r w:rsidR="006F0CAD">
        <w:rPr>
          <w:color w:val="000000" w:themeColor="text1"/>
        </w:rPr>
        <w:t xml:space="preserve"> y</w:t>
      </w:r>
      <w:r w:rsidR="006F0CAD" w:rsidRPr="002C21CA">
        <w:rPr>
          <w:color w:val="000000" w:themeColor="text1"/>
        </w:rPr>
        <w:t xml:space="preserve"> </w:t>
      </w:r>
      <w:r w:rsidR="008C767B" w:rsidRPr="002C21CA">
        <w:rPr>
          <w:color w:val="000000" w:themeColor="text1"/>
        </w:rPr>
        <w:t>aprende</w:t>
      </w:r>
      <w:r w:rsidR="00CB2F82" w:rsidRPr="002C21CA">
        <w:rPr>
          <w:color w:val="000000" w:themeColor="text1"/>
        </w:rPr>
        <w:t>r</w:t>
      </w:r>
      <w:r w:rsidR="008C767B" w:rsidRPr="002C21CA">
        <w:rPr>
          <w:color w:val="000000" w:themeColor="text1"/>
        </w:rPr>
        <w:t xml:space="preserve">, dando señales de la amplificación </w:t>
      </w:r>
      <w:r w:rsidR="00334BAF">
        <w:rPr>
          <w:color w:val="000000" w:themeColor="text1"/>
        </w:rPr>
        <w:t>en cuanto a</w:t>
      </w:r>
      <w:r w:rsidR="008C767B" w:rsidRPr="002C21CA">
        <w:rPr>
          <w:color w:val="000000" w:themeColor="text1"/>
        </w:rPr>
        <w:t xml:space="preserve"> las posibilidades </w:t>
      </w:r>
      <w:r w:rsidR="00B746D7">
        <w:rPr>
          <w:color w:val="000000" w:themeColor="text1"/>
        </w:rPr>
        <w:t xml:space="preserve">de aprendizaje </w:t>
      </w:r>
      <w:r w:rsidR="002031A0">
        <w:rPr>
          <w:color w:val="000000" w:themeColor="text1"/>
        </w:rPr>
        <w:t>de</w:t>
      </w:r>
      <w:r w:rsidR="008C767B" w:rsidRPr="002C21CA">
        <w:rPr>
          <w:color w:val="000000" w:themeColor="text1"/>
        </w:rPr>
        <w:t xml:space="preserve"> </w:t>
      </w:r>
      <w:r w:rsidR="002031A0">
        <w:rPr>
          <w:color w:val="000000" w:themeColor="text1"/>
        </w:rPr>
        <w:t>estos</w:t>
      </w:r>
      <w:r w:rsidR="008C767B" w:rsidRPr="002C21CA">
        <w:rPr>
          <w:color w:val="000000" w:themeColor="text1"/>
        </w:rPr>
        <w:t xml:space="preserve"> sujetos</w:t>
      </w:r>
      <w:r w:rsidR="00CB2F82" w:rsidRPr="002C21CA">
        <w:rPr>
          <w:color w:val="000000" w:themeColor="text1"/>
        </w:rPr>
        <w:t>.</w:t>
      </w:r>
    </w:p>
    <w:p w14:paraId="3FB30327" w14:textId="70EA226C" w:rsidR="003C7885" w:rsidRPr="002C21CA" w:rsidRDefault="0083100D" w:rsidP="00CD5F3F">
      <w:pPr>
        <w:spacing w:line="360" w:lineRule="auto"/>
        <w:rPr>
          <w:color w:val="000000" w:themeColor="text1"/>
        </w:rPr>
      </w:pPr>
      <w:r w:rsidRPr="002C21CA">
        <w:rPr>
          <w:color w:val="000000" w:themeColor="text1"/>
        </w:rPr>
        <w:tab/>
      </w:r>
      <w:r w:rsidR="003C7885" w:rsidRPr="002C21CA">
        <w:rPr>
          <w:color w:val="000000" w:themeColor="text1"/>
        </w:rPr>
        <w:t xml:space="preserve">Con base </w:t>
      </w:r>
      <w:r w:rsidR="006F0CAD">
        <w:rPr>
          <w:color w:val="000000" w:themeColor="text1"/>
        </w:rPr>
        <w:t>en</w:t>
      </w:r>
      <w:r w:rsidR="003C7885" w:rsidRPr="002C21CA">
        <w:rPr>
          <w:color w:val="000000" w:themeColor="text1"/>
        </w:rPr>
        <w:t xml:space="preserve"> esta exploración, es pertinente discutir lo que las instituciones requieren para determinar las habilidades tecnológicas que deberán poseer sus estudiantes al egresar</w:t>
      </w:r>
      <w:r w:rsidR="00A95AAB">
        <w:rPr>
          <w:color w:val="000000" w:themeColor="text1"/>
        </w:rPr>
        <w:t xml:space="preserve">, así como la necesidad de que </w:t>
      </w:r>
      <w:r w:rsidR="003C7885" w:rsidRPr="002C21CA">
        <w:rPr>
          <w:color w:val="000000" w:themeColor="text1"/>
        </w:rPr>
        <w:t>se enfrenten a los desafíos propios del escenario universitario</w:t>
      </w:r>
      <w:r w:rsidR="003B7F01" w:rsidRPr="002C21CA">
        <w:rPr>
          <w:color w:val="000000" w:themeColor="text1"/>
        </w:rPr>
        <w:t xml:space="preserve"> en el presente</w:t>
      </w:r>
      <w:r w:rsidR="000C6E6B">
        <w:rPr>
          <w:color w:val="000000" w:themeColor="text1"/>
        </w:rPr>
        <w:t>,</w:t>
      </w:r>
      <w:r w:rsidR="003C7885" w:rsidRPr="002C21CA">
        <w:rPr>
          <w:color w:val="000000" w:themeColor="text1"/>
        </w:rPr>
        <w:t xml:space="preserve"> y profesional en </w:t>
      </w:r>
      <w:r w:rsidR="000C6E6B">
        <w:rPr>
          <w:color w:val="000000" w:themeColor="text1"/>
        </w:rPr>
        <w:t>el</w:t>
      </w:r>
      <w:r w:rsidR="000C6E6B" w:rsidRPr="002C21CA">
        <w:rPr>
          <w:color w:val="000000" w:themeColor="text1"/>
        </w:rPr>
        <w:t xml:space="preserve"> </w:t>
      </w:r>
      <w:r w:rsidR="003C7885" w:rsidRPr="002C21CA">
        <w:rPr>
          <w:color w:val="000000" w:themeColor="text1"/>
        </w:rPr>
        <w:t xml:space="preserve">futuro, es decir, </w:t>
      </w:r>
      <w:r w:rsidR="005A35A7" w:rsidRPr="002C21CA">
        <w:rPr>
          <w:color w:val="000000" w:themeColor="text1"/>
        </w:rPr>
        <w:t>efectuar</w:t>
      </w:r>
      <w:r w:rsidR="003C7885" w:rsidRPr="002C21CA">
        <w:rPr>
          <w:color w:val="000000" w:themeColor="text1"/>
        </w:rPr>
        <w:t xml:space="preserve"> </w:t>
      </w:r>
      <w:r w:rsidR="005A35A7" w:rsidRPr="002C21CA">
        <w:rPr>
          <w:color w:val="000000" w:themeColor="text1"/>
        </w:rPr>
        <w:t>una</w:t>
      </w:r>
      <w:r w:rsidR="003C7885" w:rsidRPr="002C21CA">
        <w:rPr>
          <w:color w:val="000000" w:themeColor="text1"/>
        </w:rPr>
        <w:t xml:space="preserve"> plan</w:t>
      </w:r>
      <w:r w:rsidR="005A35A7" w:rsidRPr="002C21CA">
        <w:rPr>
          <w:color w:val="000000" w:themeColor="text1"/>
        </w:rPr>
        <w:t>ifica</w:t>
      </w:r>
      <w:r w:rsidR="002031A0">
        <w:rPr>
          <w:color w:val="000000" w:themeColor="text1"/>
        </w:rPr>
        <w:t>ción</w:t>
      </w:r>
      <w:r w:rsidR="005A35A7" w:rsidRPr="002C21CA">
        <w:rPr>
          <w:color w:val="000000" w:themeColor="text1"/>
        </w:rPr>
        <w:t xml:space="preserve"> </w:t>
      </w:r>
      <w:r w:rsidR="007011E9">
        <w:rPr>
          <w:color w:val="000000" w:themeColor="text1"/>
        </w:rPr>
        <w:t xml:space="preserve">e innovar </w:t>
      </w:r>
      <w:r w:rsidR="005A35A7" w:rsidRPr="002C21CA">
        <w:rPr>
          <w:color w:val="000000" w:themeColor="text1"/>
        </w:rPr>
        <w:t>el proceso de enseñanza</w:t>
      </w:r>
      <w:r w:rsidR="003C7885" w:rsidRPr="002C21CA">
        <w:rPr>
          <w:color w:val="000000" w:themeColor="text1"/>
        </w:rPr>
        <w:t xml:space="preserve"> </w:t>
      </w:r>
      <w:r w:rsidR="005A35A7" w:rsidRPr="002C21CA">
        <w:rPr>
          <w:color w:val="000000" w:themeColor="text1"/>
        </w:rPr>
        <w:t>en función de</w:t>
      </w:r>
      <w:r w:rsidR="003C7885" w:rsidRPr="002C21CA">
        <w:rPr>
          <w:color w:val="000000" w:themeColor="text1"/>
        </w:rPr>
        <w:t xml:space="preserve"> </w:t>
      </w:r>
      <w:r w:rsidR="00AF2508">
        <w:rPr>
          <w:color w:val="000000" w:themeColor="text1"/>
        </w:rPr>
        <w:t>las</w:t>
      </w:r>
      <w:r w:rsidR="00AF2508" w:rsidRPr="002C21CA">
        <w:rPr>
          <w:color w:val="000000" w:themeColor="text1"/>
        </w:rPr>
        <w:t xml:space="preserve"> </w:t>
      </w:r>
      <w:r w:rsidR="003C7885" w:rsidRPr="002C21CA">
        <w:rPr>
          <w:color w:val="000000" w:themeColor="text1"/>
        </w:rPr>
        <w:t xml:space="preserve">necesidades específicas </w:t>
      </w:r>
      <w:r w:rsidR="005A35A7" w:rsidRPr="002C21CA">
        <w:rPr>
          <w:color w:val="000000" w:themeColor="text1"/>
        </w:rPr>
        <w:t xml:space="preserve">que </w:t>
      </w:r>
      <w:r w:rsidR="00383500" w:rsidRPr="002C21CA">
        <w:rPr>
          <w:color w:val="000000" w:themeColor="text1"/>
          <w:shd w:val="clear" w:color="auto" w:fill="FFFFFF"/>
        </w:rPr>
        <w:t>consider</w:t>
      </w:r>
      <w:r w:rsidR="005A35A7" w:rsidRPr="002C21CA">
        <w:rPr>
          <w:color w:val="000000" w:themeColor="text1"/>
          <w:shd w:val="clear" w:color="auto" w:fill="FFFFFF"/>
        </w:rPr>
        <w:t>en</w:t>
      </w:r>
      <w:r w:rsidR="00383500" w:rsidRPr="002C21CA">
        <w:rPr>
          <w:color w:val="000000" w:themeColor="text1"/>
          <w:shd w:val="clear" w:color="auto" w:fill="FFFFFF"/>
        </w:rPr>
        <w:t xml:space="preserve"> la heterogeneidad de situaciones en </w:t>
      </w:r>
      <w:r w:rsidR="0081217A">
        <w:rPr>
          <w:color w:val="000000" w:themeColor="text1"/>
          <w:shd w:val="clear" w:color="auto" w:fill="FFFFFF"/>
        </w:rPr>
        <w:t>la que</w:t>
      </w:r>
      <w:r w:rsidR="0081217A" w:rsidRPr="002C21CA">
        <w:rPr>
          <w:color w:val="000000" w:themeColor="text1"/>
          <w:shd w:val="clear" w:color="auto" w:fill="FFFFFF"/>
        </w:rPr>
        <w:t xml:space="preserve"> </w:t>
      </w:r>
      <w:r w:rsidR="00383500" w:rsidRPr="002C21CA">
        <w:rPr>
          <w:color w:val="000000" w:themeColor="text1"/>
          <w:shd w:val="clear" w:color="auto" w:fill="FFFFFF"/>
        </w:rPr>
        <w:t>los jóvenes estudiantes ingresan a estudiar</w:t>
      </w:r>
      <w:r w:rsidR="00A95AAB">
        <w:rPr>
          <w:color w:val="000000" w:themeColor="text1"/>
          <w:shd w:val="clear" w:color="auto" w:fill="FFFFFF"/>
        </w:rPr>
        <w:t xml:space="preserve">. </w:t>
      </w:r>
      <w:r w:rsidR="00AB3154">
        <w:rPr>
          <w:color w:val="000000" w:themeColor="text1"/>
          <w:shd w:val="clear" w:color="auto" w:fill="FFFFFF"/>
        </w:rPr>
        <w:t xml:space="preserve">Para ello se requiere </w:t>
      </w:r>
      <w:r w:rsidR="00D040D9">
        <w:rPr>
          <w:color w:val="000000" w:themeColor="text1"/>
          <w:shd w:val="clear" w:color="auto" w:fill="FFFFFF"/>
        </w:rPr>
        <w:t>tomar</w:t>
      </w:r>
      <w:r w:rsidR="00383500" w:rsidRPr="002C21CA">
        <w:rPr>
          <w:color w:val="000000" w:themeColor="text1"/>
          <w:shd w:val="clear" w:color="auto" w:fill="FFFFFF"/>
        </w:rPr>
        <w:t xml:space="preserve"> en cuenta que existen diferencias en las habilidades digitales, las cuales se encuentran determinadas por</w:t>
      </w:r>
      <w:r w:rsidR="0081217A">
        <w:rPr>
          <w:color w:val="000000" w:themeColor="text1"/>
          <w:shd w:val="clear" w:color="auto" w:fill="FFFFFF"/>
        </w:rPr>
        <w:t xml:space="preserve"> algunos</w:t>
      </w:r>
      <w:r w:rsidR="00383500" w:rsidRPr="002C21CA">
        <w:rPr>
          <w:color w:val="000000" w:themeColor="text1"/>
          <w:shd w:val="clear" w:color="auto" w:fill="FFFFFF"/>
        </w:rPr>
        <w:t xml:space="preserve"> aspectos </w:t>
      </w:r>
      <w:r w:rsidR="0081217A">
        <w:rPr>
          <w:color w:val="000000" w:themeColor="text1"/>
          <w:shd w:val="clear" w:color="auto" w:fill="FFFFFF"/>
        </w:rPr>
        <w:t>excluyentes</w:t>
      </w:r>
      <w:r w:rsidR="00BE0F6B">
        <w:rPr>
          <w:color w:val="000000" w:themeColor="text1"/>
        </w:rPr>
        <w:t>. Por lo tanto,</w:t>
      </w:r>
      <w:r w:rsidR="005A35A7" w:rsidRPr="002C21CA">
        <w:rPr>
          <w:color w:val="000000" w:themeColor="text1"/>
        </w:rPr>
        <w:t xml:space="preserve"> </w:t>
      </w:r>
      <w:r w:rsidR="00BE0F6B">
        <w:rPr>
          <w:color w:val="000000" w:themeColor="text1"/>
        </w:rPr>
        <w:t>continúa estando vigente la necesidad de prestar</w:t>
      </w:r>
      <w:r w:rsidR="00CB2F82" w:rsidRPr="002C21CA">
        <w:rPr>
          <w:color w:val="000000" w:themeColor="text1"/>
        </w:rPr>
        <w:t xml:space="preserve"> </w:t>
      </w:r>
      <w:r w:rsidR="003C7885" w:rsidRPr="002C21CA">
        <w:rPr>
          <w:color w:val="000000" w:themeColor="text1"/>
        </w:rPr>
        <w:t>aten</w:t>
      </w:r>
      <w:r w:rsidR="00CB2F82" w:rsidRPr="002C21CA">
        <w:rPr>
          <w:color w:val="000000" w:themeColor="text1"/>
        </w:rPr>
        <w:t>ción</w:t>
      </w:r>
      <w:r w:rsidR="002031A0">
        <w:rPr>
          <w:color w:val="000000" w:themeColor="text1"/>
        </w:rPr>
        <w:t xml:space="preserve"> a procesos que promuevan la</w:t>
      </w:r>
      <w:r w:rsidR="00BE0F6B">
        <w:rPr>
          <w:color w:val="000000" w:themeColor="text1"/>
        </w:rPr>
        <w:t xml:space="preserve"> innovación de la formación universitaria,</w:t>
      </w:r>
      <w:r w:rsidR="003C7885" w:rsidRPr="002C21CA">
        <w:rPr>
          <w:color w:val="000000" w:themeColor="text1"/>
        </w:rPr>
        <w:t xml:space="preserve"> </w:t>
      </w:r>
      <w:r w:rsidR="002031A0">
        <w:rPr>
          <w:color w:val="000000" w:themeColor="text1"/>
        </w:rPr>
        <w:t xml:space="preserve">considerando </w:t>
      </w:r>
      <w:r w:rsidR="00CB2F82" w:rsidRPr="002C21CA">
        <w:rPr>
          <w:color w:val="000000" w:themeColor="text1"/>
        </w:rPr>
        <w:t>có</w:t>
      </w:r>
      <w:r w:rsidR="003C7885" w:rsidRPr="002C21CA">
        <w:rPr>
          <w:color w:val="000000" w:themeColor="text1"/>
        </w:rPr>
        <w:t xml:space="preserve">mo los estudiantes </w:t>
      </w:r>
      <w:r w:rsidR="00BE0F6B">
        <w:rPr>
          <w:color w:val="000000" w:themeColor="text1"/>
        </w:rPr>
        <w:t xml:space="preserve">pueden </w:t>
      </w:r>
      <w:r w:rsidR="003C7885" w:rsidRPr="002C21CA">
        <w:rPr>
          <w:color w:val="000000" w:themeColor="text1"/>
        </w:rPr>
        <w:t>saca</w:t>
      </w:r>
      <w:r w:rsidR="0081217A">
        <w:rPr>
          <w:color w:val="000000" w:themeColor="text1"/>
        </w:rPr>
        <w:t>r</w:t>
      </w:r>
      <w:r w:rsidR="003C7885" w:rsidRPr="002C21CA">
        <w:rPr>
          <w:color w:val="000000" w:themeColor="text1"/>
        </w:rPr>
        <w:t xml:space="preserve"> provecho a las TIC </w:t>
      </w:r>
      <w:r w:rsidR="00CB2F82" w:rsidRPr="002C21CA">
        <w:rPr>
          <w:color w:val="000000" w:themeColor="text1"/>
        </w:rPr>
        <w:t>en</w:t>
      </w:r>
      <w:r w:rsidR="003C7885" w:rsidRPr="002C21CA">
        <w:rPr>
          <w:color w:val="000000" w:themeColor="text1"/>
        </w:rPr>
        <w:t xml:space="preserve"> su aprendizaje</w:t>
      </w:r>
      <w:r w:rsidR="0081217A">
        <w:rPr>
          <w:color w:val="000000" w:themeColor="text1"/>
        </w:rPr>
        <w:t>, pues se</w:t>
      </w:r>
      <w:r w:rsidR="00CB2F82" w:rsidRPr="002C21CA">
        <w:rPr>
          <w:color w:val="000000" w:themeColor="text1"/>
        </w:rPr>
        <w:t xml:space="preserve"> reconoce</w:t>
      </w:r>
      <w:r w:rsidR="003C7885" w:rsidRPr="002C21CA">
        <w:rPr>
          <w:color w:val="000000" w:themeColor="text1"/>
        </w:rPr>
        <w:t xml:space="preserve"> </w:t>
      </w:r>
      <w:r w:rsidR="00CB2F82" w:rsidRPr="002C21CA">
        <w:rPr>
          <w:color w:val="000000" w:themeColor="text1"/>
        </w:rPr>
        <w:t>que</w:t>
      </w:r>
      <w:r w:rsidR="003C7885" w:rsidRPr="002C21CA">
        <w:rPr>
          <w:color w:val="000000" w:themeColor="text1"/>
        </w:rPr>
        <w:t xml:space="preserve"> juegan un papel importante en la constitución de un sujeto moderno.</w:t>
      </w:r>
      <w:r w:rsidR="002C21CA" w:rsidRPr="002C21CA">
        <w:rPr>
          <w:color w:val="000000" w:themeColor="text1"/>
        </w:rPr>
        <w:t xml:space="preserve"> </w:t>
      </w:r>
    </w:p>
    <w:p w14:paraId="518CBA2C" w14:textId="2FF1C7A1" w:rsidR="00384EB8" w:rsidRDefault="00384EB8" w:rsidP="00CD5F3F">
      <w:pPr>
        <w:shd w:val="clear" w:color="auto" w:fill="FFFFFF" w:themeFill="background1"/>
        <w:spacing w:line="360" w:lineRule="auto"/>
        <w:ind w:firstLine="708"/>
        <w:rPr>
          <w:color w:val="000000" w:themeColor="text1"/>
        </w:rPr>
      </w:pPr>
      <w:r w:rsidRPr="00CD5F3F">
        <w:rPr>
          <w:color w:val="000000" w:themeColor="text1"/>
        </w:rPr>
        <w:t xml:space="preserve">A pesar de las características diversas que los estudiantes presentan </w:t>
      </w:r>
      <w:r w:rsidR="00AB3154" w:rsidRPr="00BD32E4">
        <w:rPr>
          <w:color w:val="000000" w:themeColor="text1"/>
        </w:rPr>
        <w:t>—</w:t>
      </w:r>
      <w:r w:rsidRPr="00CD5F3F">
        <w:rPr>
          <w:color w:val="000000" w:themeColor="text1"/>
        </w:rPr>
        <w:t>algunos por situaciones de vida y debido a su contexto social en el que se han desenvuelto</w:t>
      </w:r>
      <w:r w:rsidR="00AB3154" w:rsidRPr="00BD32E4">
        <w:rPr>
          <w:color w:val="000000" w:themeColor="text1"/>
        </w:rPr>
        <w:t>—</w:t>
      </w:r>
      <w:r w:rsidRPr="00CD5F3F">
        <w:rPr>
          <w:color w:val="000000" w:themeColor="text1"/>
        </w:rPr>
        <w:t xml:space="preserve">, también prevalece la relevancia social y académica que el aprendizaje de las TIC ofrece a todo tipo de estudiante, debido a que las tecnologías son concurrentes en diversos contextos, propiciando que los estudiantes construyan esquemas particulares de aprendizaje que se </w:t>
      </w:r>
      <w:r w:rsidR="00BD32E4" w:rsidRPr="00CD5F3F">
        <w:rPr>
          <w:color w:val="000000" w:themeColor="text1"/>
        </w:rPr>
        <w:t>caracteri</w:t>
      </w:r>
      <w:r w:rsidR="00BD32E4">
        <w:rPr>
          <w:color w:val="000000" w:themeColor="text1"/>
        </w:rPr>
        <w:t>cen</w:t>
      </w:r>
      <w:r w:rsidR="00BD32E4" w:rsidRPr="00CD5F3F">
        <w:rPr>
          <w:color w:val="000000" w:themeColor="text1"/>
        </w:rPr>
        <w:t xml:space="preserve"> </w:t>
      </w:r>
      <w:r w:rsidRPr="00CD5F3F">
        <w:rPr>
          <w:color w:val="000000" w:themeColor="text1"/>
        </w:rPr>
        <w:t>por un mayor uso de las tecnologías a su alcance, y haciendo más eficiente las formas de interacción tanto con los individuos como con la información en sus diferentes formatos.</w:t>
      </w:r>
    </w:p>
    <w:p w14:paraId="1ECEFD02" w14:textId="6984331E" w:rsidR="003B7F01" w:rsidRPr="002C21CA" w:rsidRDefault="0083100D" w:rsidP="00CD5F3F">
      <w:pPr>
        <w:spacing w:line="360" w:lineRule="auto"/>
        <w:rPr>
          <w:color w:val="000000" w:themeColor="text1"/>
        </w:rPr>
      </w:pPr>
      <w:r w:rsidRPr="002C21CA">
        <w:rPr>
          <w:color w:val="000000" w:themeColor="text1"/>
        </w:rPr>
        <w:lastRenderedPageBreak/>
        <w:tab/>
      </w:r>
      <w:r w:rsidR="00384EB8">
        <w:rPr>
          <w:color w:val="000000" w:themeColor="text1"/>
        </w:rPr>
        <w:t>Por lo tanto, e</w:t>
      </w:r>
      <w:r w:rsidR="003B7F01" w:rsidRPr="002C21CA">
        <w:rPr>
          <w:color w:val="000000" w:themeColor="text1"/>
        </w:rPr>
        <w:t>l uso de las tecnologías</w:t>
      </w:r>
      <w:r w:rsidR="00BE0F6B">
        <w:rPr>
          <w:color w:val="000000" w:themeColor="text1"/>
        </w:rPr>
        <w:t xml:space="preserve"> desde la formación universitaria</w:t>
      </w:r>
      <w:r w:rsidR="003B7F01" w:rsidRPr="002C21CA">
        <w:rPr>
          <w:color w:val="000000" w:themeColor="text1"/>
        </w:rPr>
        <w:t xml:space="preserve"> debe poner su interés en que el estudiante adquiera las habilidades</w:t>
      </w:r>
      <w:r w:rsidR="002031A0">
        <w:rPr>
          <w:color w:val="000000" w:themeColor="text1"/>
        </w:rPr>
        <w:t xml:space="preserve"> digitales</w:t>
      </w:r>
      <w:r w:rsidR="00AB3154">
        <w:rPr>
          <w:color w:val="000000" w:themeColor="text1"/>
        </w:rPr>
        <w:t>,</w:t>
      </w:r>
      <w:r w:rsidR="003B7F01" w:rsidRPr="002C21CA">
        <w:rPr>
          <w:color w:val="000000" w:themeColor="text1"/>
        </w:rPr>
        <w:t xml:space="preserve"> </w:t>
      </w:r>
      <w:r w:rsidR="00BE0F6B">
        <w:rPr>
          <w:color w:val="000000" w:themeColor="text1"/>
        </w:rPr>
        <w:t>las cuales</w:t>
      </w:r>
      <w:r w:rsidR="003B7F01" w:rsidRPr="002C21CA">
        <w:rPr>
          <w:color w:val="000000" w:themeColor="text1"/>
        </w:rPr>
        <w:t xml:space="preserve"> permitan incrementar las posibilidades de </w:t>
      </w:r>
      <w:r w:rsidR="00BE0F6B">
        <w:rPr>
          <w:color w:val="000000" w:themeColor="text1"/>
        </w:rPr>
        <w:t xml:space="preserve">preparación profesional, </w:t>
      </w:r>
      <w:r w:rsidR="00EB6A65" w:rsidRPr="002C21CA">
        <w:rPr>
          <w:color w:val="000000" w:themeColor="text1"/>
        </w:rPr>
        <w:t xml:space="preserve">aportando así al propósito de construir una </w:t>
      </w:r>
      <w:r w:rsidR="00EB6A65" w:rsidRPr="00CD5F3F">
        <w:rPr>
          <w:color w:val="000000" w:themeColor="text1"/>
        </w:rPr>
        <w:t>cultura digital</w:t>
      </w:r>
      <w:r w:rsidR="00EB6A65" w:rsidRPr="002C21CA">
        <w:rPr>
          <w:i/>
          <w:color w:val="000000" w:themeColor="text1"/>
        </w:rPr>
        <w:t xml:space="preserve"> </w:t>
      </w:r>
      <w:r w:rsidR="00BE0F6B" w:rsidRPr="00BE0F6B">
        <w:rPr>
          <w:color w:val="000000" w:themeColor="text1"/>
        </w:rPr>
        <w:t xml:space="preserve">en las </w:t>
      </w:r>
      <w:r w:rsidR="00EB6A65" w:rsidRPr="00BE0F6B">
        <w:rPr>
          <w:color w:val="000000" w:themeColor="text1"/>
        </w:rPr>
        <w:t>universi</w:t>
      </w:r>
      <w:r w:rsidR="00BE0F6B" w:rsidRPr="00BE0F6B">
        <w:rPr>
          <w:color w:val="000000" w:themeColor="text1"/>
        </w:rPr>
        <w:t>dades</w:t>
      </w:r>
      <w:r w:rsidR="00CB2F82" w:rsidRPr="00BE0F6B">
        <w:rPr>
          <w:color w:val="000000" w:themeColor="text1"/>
        </w:rPr>
        <w:t>.</w:t>
      </w:r>
      <w:r w:rsidR="002C21CA" w:rsidRPr="00BE0F6B">
        <w:rPr>
          <w:color w:val="000000" w:themeColor="text1"/>
        </w:rPr>
        <w:t xml:space="preserve"> </w:t>
      </w:r>
    </w:p>
    <w:p w14:paraId="05CCF319" w14:textId="0ABF1D62" w:rsidR="004D72A4" w:rsidRPr="002C21CA" w:rsidRDefault="0083100D" w:rsidP="00CD5F3F">
      <w:pPr>
        <w:spacing w:line="360" w:lineRule="auto"/>
        <w:rPr>
          <w:color w:val="000000" w:themeColor="text1"/>
        </w:rPr>
      </w:pPr>
      <w:r w:rsidRPr="002C21CA">
        <w:rPr>
          <w:color w:val="000000" w:themeColor="text1"/>
        </w:rPr>
        <w:tab/>
      </w:r>
      <w:r w:rsidR="001E2B2F" w:rsidRPr="002C21CA">
        <w:rPr>
          <w:color w:val="000000" w:themeColor="text1"/>
        </w:rPr>
        <w:t xml:space="preserve">Otro aspecto </w:t>
      </w:r>
      <w:r w:rsidR="00AB3154">
        <w:rPr>
          <w:color w:val="000000" w:themeColor="text1"/>
        </w:rPr>
        <w:t>que es relevante</w:t>
      </w:r>
      <w:r w:rsidR="00AB3154" w:rsidRPr="002C21CA">
        <w:rPr>
          <w:color w:val="000000" w:themeColor="text1"/>
        </w:rPr>
        <w:t xml:space="preserve"> </w:t>
      </w:r>
      <w:r w:rsidR="001E2B2F" w:rsidRPr="002C21CA">
        <w:rPr>
          <w:color w:val="000000" w:themeColor="text1"/>
        </w:rPr>
        <w:t>considerar por las universidades es</w:t>
      </w:r>
      <w:r w:rsidR="00AB3154">
        <w:rPr>
          <w:color w:val="000000" w:themeColor="text1"/>
        </w:rPr>
        <w:t xml:space="preserve"> el que refiere a que</w:t>
      </w:r>
      <w:r w:rsidR="00334BAF">
        <w:rPr>
          <w:color w:val="000000" w:themeColor="text1"/>
        </w:rPr>
        <w:t xml:space="preserve"> </w:t>
      </w:r>
      <w:r w:rsidR="004D72A4" w:rsidRPr="002C21CA">
        <w:rPr>
          <w:color w:val="000000" w:themeColor="text1"/>
        </w:rPr>
        <w:t>ser estudiante es una condición importante para que utilicen más las TIC, puesto que se encuentran incorporadas al sistema educativo, al menos como parte de sus herramientas de estudio y aprendizaje</w:t>
      </w:r>
      <w:r w:rsidR="002031A0">
        <w:rPr>
          <w:color w:val="000000" w:themeColor="text1"/>
        </w:rPr>
        <w:t>. S</w:t>
      </w:r>
      <w:r w:rsidR="00B464DD">
        <w:rPr>
          <w:color w:val="000000" w:themeColor="text1"/>
        </w:rPr>
        <w:t>o</w:t>
      </w:r>
      <w:r w:rsidR="002031A0">
        <w:rPr>
          <w:color w:val="000000" w:themeColor="text1"/>
        </w:rPr>
        <w:t>lo así, l</w:t>
      </w:r>
      <w:r w:rsidR="004D72A4" w:rsidRPr="002C21CA">
        <w:rPr>
          <w:color w:val="000000" w:themeColor="text1"/>
        </w:rPr>
        <w:t xml:space="preserve">os jóvenes </w:t>
      </w:r>
      <w:r w:rsidR="00AB3154">
        <w:rPr>
          <w:color w:val="000000" w:themeColor="text1"/>
        </w:rPr>
        <w:t>podrán</w:t>
      </w:r>
      <w:r w:rsidR="00AB3154" w:rsidRPr="002C21CA">
        <w:rPr>
          <w:color w:val="000000" w:themeColor="text1"/>
        </w:rPr>
        <w:t xml:space="preserve"> </w:t>
      </w:r>
      <w:r w:rsidR="004D72A4" w:rsidRPr="002C21CA">
        <w:rPr>
          <w:color w:val="000000" w:themeColor="text1"/>
        </w:rPr>
        <w:t xml:space="preserve">comprender las ventajas personales y sociales de permitir la </w:t>
      </w:r>
      <w:r w:rsidR="002C21CA">
        <w:rPr>
          <w:color w:val="000000" w:themeColor="text1"/>
        </w:rPr>
        <w:t>vinculación</w:t>
      </w:r>
      <w:r w:rsidR="004D72A4" w:rsidRPr="002C21CA">
        <w:rPr>
          <w:color w:val="000000" w:themeColor="text1"/>
        </w:rPr>
        <w:t xml:space="preserve"> entre las esferas de la educación</w:t>
      </w:r>
      <w:r w:rsidR="002031A0">
        <w:rPr>
          <w:color w:val="000000" w:themeColor="text1"/>
        </w:rPr>
        <w:t xml:space="preserve"> y el contexto </w:t>
      </w:r>
      <w:r w:rsidR="004D72A4" w:rsidRPr="002C21CA">
        <w:rPr>
          <w:color w:val="000000" w:themeColor="text1"/>
        </w:rPr>
        <w:t>laboral para posibilitarles más oportunidades en la vida</w:t>
      </w:r>
      <w:r w:rsidR="002031A0">
        <w:rPr>
          <w:color w:val="000000" w:themeColor="text1"/>
        </w:rPr>
        <w:t xml:space="preserve">. Esto asume que los jóvenes de hoy </w:t>
      </w:r>
      <w:r w:rsidR="004D72A4" w:rsidRPr="002C21CA">
        <w:rPr>
          <w:color w:val="000000" w:themeColor="text1"/>
        </w:rPr>
        <w:t xml:space="preserve">dan una importancia </w:t>
      </w:r>
      <w:r w:rsidR="009C6F26">
        <w:rPr>
          <w:color w:val="000000" w:themeColor="text1"/>
        </w:rPr>
        <w:t>a</w:t>
      </w:r>
      <w:r w:rsidR="009C6F26" w:rsidRPr="002C21CA">
        <w:rPr>
          <w:color w:val="000000" w:themeColor="text1"/>
        </w:rPr>
        <w:t xml:space="preserve"> </w:t>
      </w:r>
      <w:r w:rsidR="004D72A4" w:rsidRPr="002C21CA">
        <w:rPr>
          <w:color w:val="000000" w:themeColor="text1"/>
        </w:rPr>
        <w:t>la</w:t>
      </w:r>
      <w:r w:rsidR="00CB2F82" w:rsidRPr="002C21CA">
        <w:rPr>
          <w:color w:val="000000" w:themeColor="text1"/>
        </w:rPr>
        <w:t>s</w:t>
      </w:r>
      <w:r w:rsidR="004D72A4" w:rsidRPr="002C21CA">
        <w:rPr>
          <w:color w:val="000000" w:themeColor="text1"/>
        </w:rPr>
        <w:t xml:space="preserve"> tecnologías en sus vidas y </w:t>
      </w:r>
      <w:r w:rsidR="009C6F26">
        <w:rPr>
          <w:color w:val="000000" w:themeColor="text1"/>
        </w:rPr>
        <w:t>a</w:t>
      </w:r>
      <w:r w:rsidR="004D72A4" w:rsidRPr="002C21CA">
        <w:rPr>
          <w:color w:val="000000" w:themeColor="text1"/>
        </w:rPr>
        <w:t xml:space="preserve">l uso constante de la convergencia </w:t>
      </w:r>
      <w:r w:rsidR="00334BAF">
        <w:rPr>
          <w:color w:val="000000" w:themeColor="text1"/>
        </w:rPr>
        <w:t>entre</w:t>
      </w:r>
      <w:r w:rsidR="004D72A4" w:rsidRPr="002C21CA">
        <w:rPr>
          <w:color w:val="000000" w:themeColor="text1"/>
        </w:rPr>
        <w:t xml:space="preserve"> distintas tecnologías</w:t>
      </w:r>
      <w:r w:rsidR="00CB2F82" w:rsidRPr="002C21CA">
        <w:rPr>
          <w:color w:val="000000" w:themeColor="text1"/>
        </w:rPr>
        <w:t>,</w:t>
      </w:r>
      <w:r w:rsidR="004D72A4" w:rsidRPr="002C21CA">
        <w:rPr>
          <w:color w:val="000000" w:themeColor="text1"/>
        </w:rPr>
        <w:t xml:space="preserve"> tanto en el espacio físico como el virtual.</w:t>
      </w:r>
    </w:p>
    <w:p w14:paraId="2296B07E" w14:textId="38708FF3" w:rsidR="003C7885" w:rsidRDefault="0083100D" w:rsidP="00CD5F3F">
      <w:pPr>
        <w:spacing w:line="360" w:lineRule="auto"/>
        <w:rPr>
          <w:color w:val="000000" w:themeColor="text1"/>
        </w:rPr>
      </w:pPr>
      <w:r w:rsidRPr="002C21CA">
        <w:rPr>
          <w:color w:val="000000" w:themeColor="text1"/>
        </w:rPr>
        <w:tab/>
      </w:r>
      <w:r w:rsidR="003B7F01" w:rsidRPr="002C21CA">
        <w:rPr>
          <w:color w:val="000000" w:themeColor="text1"/>
        </w:rPr>
        <w:t xml:space="preserve">Tampoco se </w:t>
      </w:r>
      <w:r w:rsidR="00667926" w:rsidRPr="002C21CA">
        <w:rPr>
          <w:color w:val="000000" w:themeColor="text1"/>
        </w:rPr>
        <w:t xml:space="preserve">debe olvidar que </w:t>
      </w:r>
      <w:r w:rsidR="002031A0">
        <w:rPr>
          <w:color w:val="000000" w:themeColor="text1"/>
        </w:rPr>
        <w:t>otras</w:t>
      </w:r>
      <w:r w:rsidR="003C7885" w:rsidRPr="002C21CA">
        <w:rPr>
          <w:color w:val="000000" w:themeColor="text1"/>
        </w:rPr>
        <w:t xml:space="preserve"> tecnologías</w:t>
      </w:r>
      <w:r w:rsidR="002031A0">
        <w:rPr>
          <w:color w:val="000000" w:themeColor="text1"/>
        </w:rPr>
        <w:t xml:space="preserve"> como </w:t>
      </w:r>
      <w:r w:rsidR="003C7885" w:rsidRPr="002C21CA">
        <w:rPr>
          <w:color w:val="000000" w:themeColor="text1"/>
        </w:rPr>
        <w:t xml:space="preserve">las redes sociales y los dispositivos </w:t>
      </w:r>
      <w:r w:rsidR="003C7885" w:rsidRPr="00334BAF">
        <w:rPr>
          <w:color w:val="000000" w:themeColor="text1"/>
        </w:rPr>
        <w:t>móviles</w:t>
      </w:r>
      <w:r w:rsidR="00334BAF">
        <w:rPr>
          <w:color w:val="000000" w:themeColor="text1"/>
        </w:rPr>
        <w:t xml:space="preserve"> </w:t>
      </w:r>
      <w:r w:rsidR="00B2213D">
        <w:rPr>
          <w:color w:val="000000" w:themeColor="text1"/>
        </w:rPr>
        <w:t>—</w:t>
      </w:r>
      <w:r w:rsidR="00334BAF">
        <w:rPr>
          <w:color w:val="000000" w:themeColor="text1"/>
        </w:rPr>
        <w:t>como los teléfonos inteligentes</w:t>
      </w:r>
      <w:r w:rsidR="00B2213D">
        <w:rPr>
          <w:color w:val="000000" w:themeColor="text1"/>
        </w:rPr>
        <w:t>—</w:t>
      </w:r>
      <w:r w:rsidR="00334BAF">
        <w:rPr>
          <w:color w:val="000000" w:themeColor="text1"/>
        </w:rPr>
        <w:t xml:space="preserve"> </w:t>
      </w:r>
      <w:r w:rsidR="003C7885" w:rsidRPr="002C21CA">
        <w:rPr>
          <w:color w:val="000000" w:themeColor="text1"/>
        </w:rPr>
        <w:t xml:space="preserve">son </w:t>
      </w:r>
      <w:r w:rsidR="00BF0F6C">
        <w:rPr>
          <w:color w:val="000000" w:themeColor="text1"/>
        </w:rPr>
        <w:t xml:space="preserve">en el presente una </w:t>
      </w:r>
      <w:r w:rsidR="003C7885" w:rsidRPr="002C21CA">
        <w:rPr>
          <w:color w:val="000000" w:themeColor="text1"/>
        </w:rPr>
        <w:t xml:space="preserve">parte constitutiva de </w:t>
      </w:r>
      <w:r w:rsidR="00B2213D">
        <w:rPr>
          <w:color w:val="000000" w:themeColor="text1"/>
        </w:rPr>
        <w:t>las</w:t>
      </w:r>
      <w:r w:rsidR="00B2213D" w:rsidRPr="002C21CA">
        <w:rPr>
          <w:color w:val="000000" w:themeColor="text1"/>
        </w:rPr>
        <w:t xml:space="preserve"> </w:t>
      </w:r>
      <w:r w:rsidR="003C7885" w:rsidRPr="002C21CA">
        <w:rPr>
          <w:color w:val="000000" w:themeColor="text1"/>
        </w:rPr>
        <w:t xml:space="preserve">formas de </w:t>
      </w:r>
      <w:r w:rsidR="0026037D" w:rsidRPr="002C21CA">
        <w:rPr>
          <w:color w:val="000000" w:themeColor="text1"/>
        </w:rPr>
        <w:t>relacionarse</w:t>
      </w:r>
      <w:r w:rsidR="00B2213D">
        <w:rPr>
          <w:color w:val="000000" w:themeColor="text1"/>
        </w:rPr>
        <w:t xml:space="preserve"> de los jóvenes</w:t>
      </w:r>
      <w:r w:rsidR="003C7885" w:rsidRPr="002C21CA">
        <w:rPr>
          <w:color w:val="000000" w:themeColor="text1"/>
        </w:rPr>
        <w:t xml:space="preserve">, de vincularse </w:t>
      </w:r>
      <w:r w:rsidRPr="002C21CA">
        <w:rPr>
          <w:color w:val="000000" w:themeColor="text1"/>
        </w:rPr>
        <w:t>con</w:t>
      </w:r>
      <w:r w:rsidR="003C7885" w:rsidRPr="002C21CA">
        <w:rPr>
          <w:color w:val="000000" w:themeColor="text1"/>
        </w:rPr>
        <w:t xml:space="preserve"> otros espacios que generan interacción e intercambio </w:t>
      </w:r>
      <w:r w:rsidRPr="002C21CA">
        <w:rPr>
          <w:color w:val="000000" w:themeColor="text1"/>
        </w:rPr>
        <w:t>entre</w:t>
      </w:r>
      <w:r w:rsidR="003C7885" w:rsidRPr="002C21CA">
        <w:rPr>
          <w:color w:val="000000" w:themeColor="text1"/>
        </w:rPr>
        <w:t xml:space="preserve"> </w:t>
      </w:r>
      <w:r w:rsidRPr="002C21CA">
        <w:rPr>
          <w:color w:val="000000" w:themeColor="text1"/>
        </w:rPr>
        <w:t>l</w:t>
      </w:r>
      <w:r w:rsidR="003C7885" w:rsidRPr="002C21CA">
        <w:rPr>
          <w:color w:val="000000" w:themeColor="text1"/>
        </w:rPr>
        <w:t>os</w:t>
      </w:r>
      <w:r w:rsidR="002031A0">
        <w:rPr>
          <w:color w:val="000000" w:themeColor="text1"/>
        </w:rPr>
        <w:t xml:space="preserve"> mismos</w:t>
      </w:r>
      <w:r w:rsidR="003C7885" w:rsidRPr="002C21CA">
        <w:rPr>
          <w:color w:val="000000" w:themeColor="text1"/>
        </w:rPr>
        <w:t>,</w:t>
      </w:r>
      <w:r w:rsidR="00B2213D">
        <w:rPr>
          <w:color w:val="000000" w:themeColor="text1"/>
        </w:rPr>
        <w:t xml:space="preserve"> en suma,</w:t>
      </w:r>
      <w:r w:rsidR="003C7885" w:rsidRPr="002C21CA">
        <w:rPr>
          <w:color w:val="000000" w:themeColor="text1"/>
        </w:rPr>
        <w:t xml:space="preserve"> una experiencia vivida y compartida que se ha socializ</w:t>
      </w:r>
      <w:r w:rsidRPr="002C21CA">
        <w:rPr>
          <w:color w:val="000000" w:themeColor="text1"/>
        </w:rPr>
        <w:t>a</w:t>
      </w:r>
      <w:r w:rsidR="003C7885" w:rsidRPr="002C21CA">
        <w:rPr>
          <w:color w:val="000000" w:themeColor="text1"/>
        </w:rPr>
        <w:t>do en esta generación</w:t>
      </w:r>
      <w:r w:rsidRPr="002C21CA">
        <w:rPr>
          <w:color w:val="000000" w:themeColor="text1"/>
        </w:rPr>
        <w:t xml:space="preserve"> de estudiantes</w:t>
      </w:r>
      <w:r w:rsidR="003C7885" w:rsidRPr="002C21CA">
        <w:rPr>
          <w:color w:val="000000" w:themeColor="text1"/>
        </w:rPr>
        <w:t>.</w:t>
      </w:r>
    </w:p>
    <w:p w14:paraId="09FDA446" w14:textId="77777777" w:rsidR="00384EB8" w:rsidRPr="002C21CA" w:rsidRDefault="00384EB8" w:rsidP="00CD5F3F">
      <w:pPr>
        <w:spacing w:line="360" w:lineRule="auto"/>
        <w:ind w:firstLine="708"/>
        <w:rPr>
          <w:color w:val="000000" w:themeColor="text1"/>
        </w:rPr>
      </w:pPr>
      <w:r w:rsidRPr="00CD5F3F">
        <w:t>El entorno tecnológico actual sigue provocando que en las universidades se consuma y se requiera de más información y conocimiento de forma frecuente, situación que genera un espectro de oportunidades para el desarrollo de habilidades digitales relacionadas a la adquisición de nuevos aprendizajes dentro de un desarrollo profesional.</w:t>
      </w:r>
    </w:p>
    <w:p w14:paraId="39AE19DC" w14:textId="6722DA19" w:rsidR="006D3C76" w:rsidRDefault="006D3C76" w:rsidP="00CD5F3F">
      <w:pPr>
        <w:pStyle w:val="Ttulo2"/>
        <w:spacing w:before="0" w:after="0" w:line="360" w:lineRule="auto"/>
        <w:rPr>
          <w:sz w:val="24"/>
          <w:szCs w:val="24"/>
        </w:rPr>
      </w:pPr>
    </w:p>
    <w:p w14:paraId="3F15CE5E" w14:textId="429ACB75" w:rsidR="006D3C76" w:rsidRDefault="006D3C76" w:rsidP="006D3C76"/>
    <w:p w14:paraId="477C2324" w14:textId="005CFB8A" w:rsidR="006D3C76" w:rsidRDefault="006D3C76" w:rsidP="006D3C76"/>
    <w:p w14:paraId="0A2AA059" w14:textId="20562730" w:rsidR="006D3C76" w:rsidRDefault="006D3C76" w:rsidP="006D3C76"/>
    <w:p w14:paraId="242A2EC7" w14:textId="77777777" w:rsidR="006D3C76" w:rsidRPr="006D3C76" w:rsidRDefault="006D3C76" w:rsidP="006D3C76"/>
    <w:p w14:paraId="6293C461" w14:textId="2A271DC7" w:rsidR="003C7885" w:rsidRPr="0086746B" w:rsidRDefault="003C7885" w:rsidP="00CD5F3F">
      <w:pPr>
        <w:pStyle w:val="Ttulo2"/>
        <w:spacing w:before="0" w:after="0" w:line="360" w:lineRule="auto"/>
        <w:rPr>
          <w:rFonts w:ascii="Calibri" w:eastAsia="Times New Roman" w:hAnsi="Calibri" w:cs="Calibri"/>
          <w:bCs w:val="0"/>
          <w:color w:val="000000"/>
          <w:lang w:val="en-US" w:eastAsia="es-MX"/>
        </w:rPr>
      </w:pPr>
      <w:proofErr w:type="spellStart"/>
      <w:r w:rsidRPr="0086746B">
        <w:rPr>
          <w:rFonts w:ascii="Calibri" w:eastAsia="Times New Roman" w:hAnsi="Calibri" w:cs="Calibri"/>
          <w:bCs w:val="0"/>
          <w:color w:val="000000"/>
          <w:lang w:val="en-US" w:eastAsia="es-MX"/>
        </w:rPr>
        <w:lastRenderedPageBreak/>
        <w:t>Referencias</w:t>
      </w:r>
      <w:proofErr w:type="spellEnd"/>
    </w:p>
    <w:p w14:paraId="59E1AADB" w14:textId="039B3E22" w:rsidR="00042C21" w:rsidRPr="0086746B" w:rsidRDefault="00042C21" w:rsidP="00CD5F3F">
      <w:pPr>
        <w:spacing w:line="360" w:lineRule="auto"/>
        <w:ind w:left="851" w:hanging="851"/>
        <w:rPr>
          <w:b/>
          <w:lang w:val="en-US"/>
        </w:rPr>
      </w:pPr>
      <w:r w:rsidRPr="00042C21">
        <w:rPr>
          <w:lang w:val="en-US"/>
        </w:rPr>
        <w:t xml:space="preserve">Anderson, J. (2010). </w:t>
      </w:r>
      <w:r w:rsidRPr="00042C21">
        <w:rPr>
          <w:i/>
          <w:lang w:val="en-US"/>
        </w:rPr>
        <w:t>ICT transforming education. A regional guide</w:t>
      </w:r>
      <w:r w:rsidRPr="00042C21">
        <w:rPr>
          <w:lang w:val="en-US"/>
        </w:rPr>
        <w:t xml:space="preserve">. Bangkok, Thailand: </w:t>
      </w:r>
      <w:proofErr w:type="spellStart"/>
      <w:r w:rsidR="00B21EF8">
        <w:rPr>
          <w:lang w:val="en-US"/>
        </w:rPr>
        <w:t>Unesco</w:t>
      </w:r>
      <w:proofErr w:type="spellEnd"/>
      <w:r w:rsidRPr="00042C21">
        <w:rPr>
          <w:lang w:val="en-US"/>
        </w:rPr>
        <w:t xml:space="preserve">. </w:t>
      </w:r>
      <w:r w:rsidR="00B21EF8" w:rsidRPr="0086746B">
        <w:rPr>
          <w:lang w:val="en-US"/>
        </w:rPr>
        <w:t>Retrieved from</w:t>
      </w:r>
      <w:r w:rsidRPr="0086746B">
        <w:rPr>
          <w:lang w:val="en-US"/>
        </w:rPr>
        <w:t xml:space="preserve"> </w:t>
      </w:r>
      <w:hyperlink r:id="rId7" w:history="1">
        <w:r w:rsidRPr="0086746B">
          <w:rPr>
            <w:rStyle w:val="Hipervnculo"/>
            <w:color w:val="auto"/>
            <w:u w:val="none"/>
            <w:lang w:val="en-US"/>
          </w:rPr>
          <w:t>http://unesdoc.unesco.org/images/0018/001892/189216e.pdf</w:t>
        </w:r>
      </w:hyperlink>
      <w:r w:rsidR="00B21EF8" w:rsidRPr="0086746B">
        <w:rPr>
          <w:rStyle w:val="Hipervnculo"/>
          <w:color w:val="auto"/>
          <w:u w:val="none"/>
          <w:lang w:val="en-US"/>
        </w:rPr>
        <w:t>.</w:t>
      </w:r>
    </w:p>
    <w:p w14:paraId="416489CC" w14:textId="28C94299" w:rsidR="00042C21" w:rsidRPr="00042C21" w:rsidRDefault="00042C21" w:rsidP="00CD5F3F">
      <w:pPr>
        <w:spacing w:line="360" w:lineRule="auto"/>
        <w:ind w:left="851" w:hanging="851"/>
        <w:rPr>
          <w:rStyle w:val="Hipervnculo"/>
          <w:color w:val="auto"/>
          <w:u w:val="none"/>
        </w:rPr>
      </w:pPr>
      <w:proofErr w:type="spellStart"/>
      <w:r w:rsidRPr="0086746B">
        <w:rPr>
          <w:rStyle w:val="Hipervnculo"/>
          <w:color w:val="auto"/>
          <w:u w:val="none"/>
          <w:lang w:val="en-US"/>
        </w:rPr>
        <w:t>Bossolasco</w:t>
      </w:r>
      <w:proofErr w:type="spellEnd"/>
      <w:r w:rsidRPr="0086746B">
        <w:rPr>
          <w:rStyle w:val="Hipervnculo"/>
          <w:color w:val="auto"/>
          <w:u w:val="none"/>
          <w:lang w:val="en-US"/>
        </w:rPr>
        <w:t xml:space="preserve">, M. y </w:t>
      </w:r>
      <w:proofErr w:type="spellStart"/>
      <w:r w:rsidRPr="0086746B">
        <w:rPr>
          <w:rStyle w:val="Hipervnculo"/>
          <w:color w:val="auto"/>
          <w:u w:val="none"/>
          <w:lang w:val="en-US"/>
        </w:rPr>
        <w:t>Storni</w:t>
      </w:r>
      <w:proofErr w:type="spellEnd"/>
      <w:r w:rsidRPr="0086746B">
        <w:rPr>
          <w:rStyle w:val="Hipervnculo"/>
          <w:color w:val="auto"/>
          <w:u w:val="none"/>
          <w:lang w:val="en-US"/>
        </w:rPr>
        <w:t xml:space="preserve">, P. (2012). </w:t>
      </w:r>
      <w:r w:rsidRPr="00042C21">
        <w:rPr>
          <w:rStyle w:val="Hipervnculo"/>
          <w:color w:val="auto"/>
          <w:u w:val="none"/>
        </w:rPr>
        <w:t>¿Nativos digitales?: Una reflexión acerca de las representaciones docentes de los jóvenes-alumnos como usuarios expertos de las nuevas tecnologías. Análisis de una experiencia de inclusión de las TIC en la escuela.</w:t>
      </w:r>
      <w:r w:rsidRPr="00042C21">
        <w:t xml:space="preserve"> </w:t>
      </w:r>
      <w:r w:rsidRPr="00042C21">
        <w:rPr>
          <w:rStyle w:val="Hipervnculo"/>
          <w:i/>
          <w:color w:val="auto"/>
          <w:u w:val="none"/>
        </w:rPr>
        <w:t>Revista de Educación a distancia</w:t>
      </w:r>
      <w:r w:rsidRPr="00042C21">
        <w:rPr>
          <w:rStyle w:val="Hipervnculo"/>
          <w:color w:val="auto"/>
          <w:u w:val="none"/>
        </w:rPr>
        <w:t xml:space="preserve">, </w:t>
      </w:r>
      <w:r w:rsidRPr="00042C21">
        <w:rPr>
          <w:rStyle w:val="Hipervnculo"/>
          <w:i/>
          <w:color w:val="auto"/>
          <w:u w:val="none"/>
        </w:rPr>
        <w:t>11</w:t>
      </w:r>
      <w:r w:rsidRPr="00042C21">
        <w:rPr>
          <w:rStyle w:val="Hipervnculo"/>
          <w:color w:val="auto"/>
          <w:u w:val="none"/>
        </w:rPr>
        <w:t xml:space="preserve">(30), 1-12. Recuperado de </w:t>
      </w:r>
      <w:hyperlink r:id="rId8" w:history="1">
        <w:r w:rsidRPr="00042C21">
          <w:rPr>
            <w:rStyle w:val="Hipervnculo"/>
            <w:color w:val="auto"/>
            <w:u w:val="none"/>
          </w:rPr>
          <w:t>http://www.um.es/ead/red/30/bossolasco.pdf</w:t>
        </w:r>
      </w:hyperlink>
      <w:r w:rsidR="00475C13">
        <w:rPr>
          <w:rStyle w:val="Hipervnculo"/>
          <w:color w:val="auto"/>
          <w:u w:val="none"/>
        </w:rPr>
        <w:t>.</w:t>
      </w:r>
    </w:p>
    <w:p w14:paraId="490722B6" w14:textId="01FDA7DF" w:rsidR="00042C21" w:rsidRPr="00042C21" w:rsidRDefault="00042C21" w:rsidP="00CD5F3F">
      <w:pPr>
        <w:spacing w:line="360" w:lineRule="auto"/>
        <w:ind w:left="851" w:hanging="851"/>
      </w:pPr>
      <w:r w:rsidRPr="00042C21">
        <w:t>Casillas, M.</w:t>
      </w:r>
      <w:r w:rsidR="00475C13">
        <w:t>,</w:t>
      </w:r>
      <w:r w:rsidRPr="00042C21">
        <w:t xml:space="preserve"> Ramírez, A. y Ortiz, V. (2014). El capital tecnológico una nueva especie del capital cultural. Una propuesta para su medición. En Ramírez</w:t>
      </w:r>
      <w:r w:rsidR="00004DFA">
        <w:t>, A. y</w:t>
      </w:r>
      <w:r w:rsidRPr="00042C21">
        <w:t xml:space="preserve"> Casillas</w:t>
      </w:r>
      <w:r w:rsidR="00004DFA">
        <w:t>, M.</w:t>
      </w:r>
      <w:r w:rsidR="00563811">
        <w:t xml:space="preserve"> (</w:t>
      </w:r>
      <w:proofErr w:type="spellStart"/>
      <w:r w:rsidR="00563811">
        <w:t>comps</w:t>
      </w:r>
      <w:proofErr w:type="spellEnd"/>
      <w:r w:rsidR="00563811">
        <w:t>.)</w:t>
      </w:r>
      <w:r w:rsidRPr="00042C21">
        <w:t xml:space="preserve">, </w:t>
      </w:r>
      <w:r w:rsidRPr="00042C21">
        <w:rPr>
          <w:i/>
        </w:rPr>
        <w:t xml:space="preserve">Háblame de TIC. Tecnología digital en la educación superior </w:t>
      </w:r>
      <w:r w:rsidRPr="00042C21">
        <w:t>(pp. 23-38). Córdoba, Argentina: Editorial Brujas.</w:t>
      </w:r>
    </w:p>
    <w:p w14:paraId="31CB8486" w14:textId="07BF4F78" w:rsidR="00042C21" w:rsidRPr="00042C21" w:rsidRDefault="00042C21" w:rsidP="00CD5F3F">
      <w:pPr>
        <w:spacing w:line="360" w:lineRule="auto"/>
        <w:ind w:left="851" w:hanging="851"/>
      </w:pPr>
      <w:r w:rsidRPr="00042C21">
        <w:t xml:space="preserve">Claro, M. (2010). </w:t>
      </w:r>
      <w:r w:rsidRPr="00042C21">
        <w:rPr>
          <w:i/>
        </w:rPr>
        <w:t>Impacto de las TIC en los aprendizajes de los estudiantes. Estado del arte.</w:t>
      </w:r>
      <w:r w:rsidRPr="00042C21">
        <w:t xml:space="preserve"> Santiago de Chile, Chile: CEPAL. Recuperado</w:t>
      </w:r>
      <w:r w:rsidR="00D84657" w:rsidRPr="00D84657">
        <w:t xml:space="preserve"> </w:t>
      </w:r>
      <w:r w:rsidRPr="00042C21">
        <w:t xml:space="preserve">de </w:t>
      </w:r>
      <w:hyperlink r:id="rId9" w:history="1">
        <w:r w:rsidRPr="00042C21">
          <w:rPr>
            <w:rStyle w:val="Hipervnculo"/>
            <w:color w:val="auto"/>
            <w:u w:val="none"/>
          </w:rPr>
          <w:t>http://repositorio.cepal.org/bitstream/handle/11362/3781/1/lcw339.pdf</w:t>
        </w:r>
      </w:hyperlink>
      <w:r w:rsidR="00004DFA">
        <w:rPr>
          <w:rStyle w:val="Hipervnculo"/>
          <w:color w:val="auto"/>
          <w:u w:val="none"/>
        </w:rPr>
        <w:t>.</w:t>
      </w:r>
    </w:p>
    <w:p w14:paraId="67A7CB70" w14:textId="13FF8EE9" w:rsidR="00042C21" w:rsidRPr="00042C21" w:rsidRDefault="00042C21" w:rsidP="00CD5F3F">
      <w:pPr>
        <w:spacing w:line="360" w:lineRule="auto"/>
        <w:ind w:left="851" w:hanging="851"/>
      </w:pPr>
      <w:proofErr w:type="spellStart"/>
      <w:r w:rsidRPr="00042C21">
        <w:t>Crovi</w:t>
      </w:r>
      <w:proofErr w:type="spellEnd"/>
      <w:r w:rsidRPr="00042C21">
        <w:t xml:space="preserve">, D. (2010). Nuevas tecnologías de comunicación y vida cotidiana. En </w:t>
      </w:r>
      <w:proofErr w:type="spellStart"/>
      <w:r w:rsidRPr="00042C21">
        <w:t>Toussaint</w:t>
      </w:r>
      <w:proofErr w:type="spellEnd"/>
      <w:r w:rsidR="00004DFA">
        <w:t>, F.</w:t>
      </w:r>
      <w:r w:rsidRPr="00042C21">
        <w:t xml:space="preserve"> (</w:t>
      </w:r>
      <w:r w:rsidR="00004DFA">
        <w:t>c</w:t>
      </w:r>
      <w:r w:rsidR="00004DFA" w:rsidRPr="00042C21">
        <w:t>oord</w:t>
      </w:r>
      <w:r w:rsidRPr="00042C21">
        <w:t xml:space="preserve">.), </w:t>
      </w:r>
      <w:r w:rsidRPr="00042C21">
        <w:rPr>
          <w:i/>
        </w:rPr>
        <w:t xml:space="preserve">Los medios en la educación y la cultura y la política </w:t>
      </w:r>
      <w:r w:rsidRPr="00042C21">
        <w:t xml:space="preserve">(pp. 31-52). México: </w:t>
      </w:r>
      <w:proofErr w:type="spellStart"/>
      <w:r w:rsidR="001C02F1">
        <w:t>Unam</w:t>
      </w:r>
      <w:proofErr w:type="spellEnd"/>
      <w:r w:rsidRPr="00042C21">
        <w:t>.</w:t>
      </w:r>
    </w:p>
    <w:p w14:paraId="2B3481D2" w14:textId="288388F1" w:rsidR="00042C21" w:rsidRPr="00042C21" w:rsidRDefault="00042C21" w:rsidP="00CD5F3F">
      <w:pPr>
        <w:spacing w:line="360" w:lineRule="auto"/>
        <w:ind w:left="851" w:hanging="851"/>
      </w:pPr>
      <w:r w:rsidRPr="00042C21">
        <w:t xml:space="preserve">Dubet F. (2005). Los estudiantes. </w:t>
      </w:r>
      <w:r w:rsidRPr="00042C21">
        <w:rPr>
          <w:i/>
        </w:rPr>
        <w:t>CPU-e, Revista de Investigación Educativa</w:t>
      </w:r>
      <w:r w:rsidRPr="00042C21">
        <w:t xml:space="preserve">, (1). Recuperado de </w:t>
      </w:r>
      <w:hyperlink r:id="rId10" w:history="1">
        <w:r w:rsidRPr="00042C21">
          <w:rPr>
            <w:rStyle w:val="Hipervnculo"/>
            <w:color w:val="auto"/>
            <w:u w:val="none"/>
          </w:rPr>
          <w:t>https://www.uv.mx/cpue/num1/inves/completos/estudiantes.html</w:t>
        </w:r>
      </w:hyperlink>
      <w:r w:rsidR="001C02F1">
        <w:rPr>
          <w:rStyle w:val="Hipervnculo"/>
          <w:color w:val="auto"/>
          <w:u w:val="none"/>
        </w:rPr>
        <w:t>.</w:t>
      </w:r>
    </w:p>
    <w:p w14:paraId="186531FA" w14:textId="5929531A" w:rsidR="00042C21" w:rsidRPr="00042C21" w:rsidRDefault="00042C21" w:rsidP="00CD5F3F">
      <w:pPr>
        <w:spacing w:line="360" w:lineRule="auto"/>
        <w:ind w:left="851" w:hanging="851"/>
      </w:pPr>
      <w:r w:rsidRPr="00042C21">
        <w:t xml:space="preserve">Escofet, A., Alabart, A. y Vilá, G. (2008). </w:t>
      </w:r>
      <w:r w:rsidRPr="00042C21">
        <w:rPr>
          <w:i/>
        </w:rPr>
        <w:t>Enseñar y aprender con TIC en la Universidad</w:t>
      </w:r>
      <w:r w:rsidRPr="00042C21">
        <w:t>. Barcelona, España: Editorial Octaedro.</w:t>
      </w:r>
    </w:p>
    <w:p w14:paraId="7D3B11BE" w14:textId="0EBA1539" w:rsidR="00042C21" w:rsidRPr="00042C21" w:rsidRDefault="00042C21" w:rsidP="00CD5F3F">
      <w:pPr>
        <w:spacing w:line="360" w:lineRule="auto"/>
        <w:ind w:left="851" w:hanging="851"/>
      </w:pPr>
      <w:r w:rsidRPr="00042C21">
        <w:t xml:space="preserve">Espinar, E. y González, M. (2008). Jóvenes conectados. Las experiencias de los jóvenes con las nuevas tecnologías. </w:t>
      </w:r>
      <w:r w:rsidRPr="00042C21">
        <w:rPr>
          <w:i/>
        </w:rPr>
        <w:t>Revista Española de Sociología</w:t>
      </w:r>
      <w:r w:rsidRPr="00042C21">
        <w:t xml:space="preserve">, (9), 109-122. Recuperado de </w:t>
      </w:r>
      <w:hyperlink r:id="rId11" w:history="1">
        <w:r w:rsidRPr="00042C21">
          <w:rPr>
            <w:rStyle w:val="Hipervnculo"/>
            <w:color w:val="auto"/>
            <w:u w:val="none"/>
          </w:rPr>
          <w:t>https://rua.ua.es/dspace/bitstream/10045/33269/1/2008_Espinar_Gonzalez_RES.pdf</w:t>
        </w:r>
      </w:hyperlink>
      <w:r w:rsidR="00AD678F">
        <w:rPr>
          <w:rStyle w:val="Hipervnculo"/>
          <w:color w:val="auto"/>
          <w:u w:val="none"/>
        </w:rPr>
        <w:t>.</w:t>
      </w:r>
    </w:p>
    <w:p w14:paraId="5E24A2A1" w14:textId="2861F42D" w:rsidR="00042C21" w:rsidRPr="00042C21" w:rsidRDefault="00042C21" w:rsidP="00CD5F3F">
      <w:pPr>
        <w:spacing w:line="360" w:lineRule="auto"/>
        <w:ind w:left="851" w:hanging="851"/>
        <w:rPr>
          <w:rStyle w:val="Hipervnculo"/>
          <w:color w:val="auto"/>
          <w:u w:val="none"/>
        </w:rPr>
      </w:pPr>
      <w:r w:rsidRPr="00042C21">
        <w:t xml:space="preserve">Fernández, D. y Neri, C. (2013). Estudiantes universitarios, TICS y aprendizaje. </w:t>
      </w:r>
      <w:r w:rsidRPr="00042C21">
        <w:rPr>
          <w:i/>
        </w:rPr>
        <w:t>Anuario de Investigaciones</w:t>
      </w:r>
      <w:r w:rsidRPr="00042C21">
        <w:t xml:space="preserve">, </w:t>
      </w:r>
      <w:r w:rsidRPr="00042C21">
        <w:rPr>
          <w:i/>
        </w:rPr>
        <w:t>20,</w:t>
      </w:r>
      <w:r w:rsidRPr="00042C21">
        <w:t xml:space="preserve"> 153-158. Recuperado de </w:t>
      </w:r>
      <w:hyperlink r:id="rId12" w:history="1">
        <w:r w:rsidRPr="00042C21">
          <w:rPr>
            <w:rStyle w:val="Hipervnculo"/>
            <w:color w:val="auto"/>
            <w:u w:val="none"/>
          </w:rPr>
          <w:t>http://www.redalyc.org/pdf/3691/369139949048.pdf</w:t>
        </w:r>
      </w:hyperlink>
      <w:r w:rsidR="00AD678F">
        <w:rPr>
          <w:rStyle w:val="Hipervnculo"/>
          <w:color w:val="auto"/>
          <w:u w:val="none"/>
        </w:rPr>
        <w:t>.</w:t>
      </w:r>
    </w:p>
    <w:p w14:paraId="3E7FD706" w14:textId="62A3472D" w:rsidR="00042C21" w:rsidRPr="00042C21" w:rsidRDefault="00042C21" w:rsidP="00CD5F3F">
      <w:pPr>
        <w:spacing w:line="360" w:lineRule="auto"/>
        <w:ind w:left="851" w:hanging="851"/>
      </w:pPr>
      <w:r w:rsidRPr="00042C21">
        <w:lastRenderedPageBreak/>
        <w:t xml:space="preserve">Gómez, H. (2015). Jóvenes y la vida digital: De hacer vida posmoderna. </w:t>
      </w:r>
      <w:r w:rsidRPr="00042C21">
        <w:rPr>
          <w:i/>
        </w:rPr>
        <w:t>Entre textos</w:t>
      </w:r>
      <w:r w:rsidRPr="00042C21">
        <w:t xml:space="preserve">, </w:t>
      </w:r>
      <w:r w:rsidRPr="00042C21">
        <w:rPr>
          <w:i/>
        </w:rPr>
        <w:t>7</w:t>
      </w:r>
      <w:r w:rsidRPr="00042C21">
        <w:t>(19), 1-9. Recuperado</w:t>
      </w:r>
      <w:r w:rsidR="00D84657">
        <w:t xml:space="preserve"> </w:t>
      </w:r>
      <w:r w:rsidRPr="00042C21">
        <w:t xml:space="preserve">de </w:t>
      </w:r>
      <w:hyperlink r:id="rId13" w:history="1">
        <w:r w:rsidRPr="00042C21">
          <w:rPr>
            <w:rStyle w:val="Hipervnculo"/>
            <w:color w:val="auto"/>
            <w:u w:val="none"/>
          </w:rPr>
          <w:t>http://entretextos.leon.uia.mx/num/19/PDF/ENT19-5.pdf</w:t>
        </w:r>
      </w:hyperlink>
      <w:r w:rsidR="00AD678F">
        <w:rPr>
          <w:rStyle w:val="Hipervnculo"/>
          <w:color w:val="auto"/>
          <w:u w:val="none"/>
        </w:rPr>
        <w:t>.</w:t>
      </w:r>
    </w:p>
    <w:p w14:paraId="4968E788" w14:textId="6F8643A0" w:rsidR="00042C21" w:rsidRPr="0086746B" w:rsidRDefault="00042C21" w:rsidP="00CD5F3F">
      <w:pPr>
        <w:spacing w:line="360" w:lineRule="auto"/>
        <w:ind w:left="851" w:hanging="851"/>
        <w:rPr>
          <w:rStyle w:val="Hipervnculo"/>
          <w:color w:val="auto"/>
          <w:u w:val="none"/>
          <w:lang w:val="en-US"/>
        </w:rPr>
      </w:pPr>
      <w:proofErr w:type="spellStart"/>
      <w:r w:rsidRPr="00042C21">
        <w:rPr>
          <w:lang w:val="en-US"/>
        </w:rPr>
        <w:t>Ilomäki</w:t>
      </w:r>
      <w:proofErr w:type="spellEnd"/>
      <w:r w:rsidRPr="00042C21">
        <w:rPr>
          <w:lang w:val="en-US"/>
        </w:rPr>
        <w:t xml:space="preserve">, L. (2008). </w:t>
      </w:r>
      <w:r w:rsidRPr="00DA1F3D">
        <w:rPr>
          <w:i/>
          <w:lang w:val="en-US"/>
        </w:rPr>
        <w:t xml:space="preserve">The effects of ICT on school: teachers and </w:t>
      </w:r>
      <w:r w:rsidR="003D3008" w:rsidRPr="00DA1F3D">
        <w:rPr>
          <w:i/>
          <w:lang w:val="en-US"/>
        </w:rPr>
        <w:t>student’s</w:t>
      </w:r>
      <w:r w:rsidRPr="00DA1F3D">
        <w:rPr>
          <w:i/>
          <w:lang w:val="en-US"/>
        </w:rPr>
        <w:t xml:space="preserve"> perspectives</w:t>
      </w:r>
      <w:r w:rsidRPr="00042C21">
        <w:rPr>
          <w:lang w:val="en-US"/>
        </w:rPr>
        <w:t xml:space="preserve">. </w:t>
      </w:r>
      <w:r w:rsidRPr="0086746B">
        <w:rPr>
          <w:lang w:val="en-US"/>
        </w:rPr>
        <w:t>Turku, Finland: University of Turku. Re</w:t>
      </w:r>
      <w:r w:rsidR="00AD678F" w:rsidRPr="0086746B">
        <w:rPr>
          <w:lang w:val="en-US"/>
        </w:rPr>
        <w:t xml:space="preserve">trieved from </w:t>
      </w:r>
      <w:hyperlink r:id="rId14" w:history="1">
        <w:r w:rsidRPr="0086746B">
          <w:rPr>
            <w:rStyle w:val="Hipervnculo"/>
            <w:color w:val="auto"/>
            <w:u w:val="none"/>
            <w:lang w:val="en-US"/>
          </w:rPr>
          <w:t>https://pdfs.semanticscholar.org/09a6/2d0c51d773656626d90122a5601e5003050b.pdf</w:t>
        </w:r>
      </w:hyperlink>
      <w:r w:rsidR="00AD678F" w:rsidRPr="0086746B">
        <w:rPr>
          <w:rStyle w:val="Hipervnculo"/>
          <w:color w:val="auto"/>
          <w:u w:val="none"/>
          <w:lang w:val="en-US"/>
        </w:rPr>
        <w:t>.</w:t>
      </w:r>
    </w:p>
    <w:p w14:paraId="58872AE4" w14:textId="0CDD46EB" w:rsidR="00042C21" w:rsidRPr="00042C21" w:rsidRDefault="00042C21" w:rsidP="00CD5F3F">
      <w:pPr>
        <w:spacing w:line="360" w:lineRule="auto"/>
        <w:ind w:left="851" w:hanging="851"/>
        <w:rPr>
          <w:rStyle w:val="Hipervnculo"/>
          <w:color w:val="auto"/>
          <w:u w:val="none"/>
        </w:rPr>
      </w:pPr>
      <w:proofErr w:type="spellStart"/>
      <w:r w:rsidRPr="00042C21">
        <w:t>Linne</w:t>
      </w:r>
      <w:proofErr w:type="spellEnd"/>
      <w:r w:rsidRPr="00042C21">
        <w:t xml:space="preserve">, J. (2014). Dos generaciones de nativos digitales. </w:t>
      </w:r>
      <w:r w:rsidRPr="00042C21">
        <w:rPr>
          <w:i/>
        </w:rPr>
        <w:t xml:space="preserve">Revista Brasileira de </w:t>
      </w:r>
      <w:proofErr w:type="spellStart"/>
      <w:r w:rsidRPr="00042C21">
        <w:rPr>
          <w:i/>
        </w:rPr>
        <w:t>Ciências</w:t>
      </w:r>
      <w:proofErr w:type="spellEnd"/>
      <w:r w:rsidRPr="00042C21">
        <w:rPr>
          <w:i/>
        </w:rPr>
        <w:t xml:space="preserve"> da </w:t>
      </w:r>
      <w:proofErr w:type="spellStart"/>
      <w:r w:rsidRPr="00042C21">
        <w:rPr>
          <w:i/>
        </w:rPr>
        <w:t>Comunicação</w:t>
      </w:r>
      <w:proofErr w:type="spellEnd"/>
      <w:r w:rsidRPr="00042C21">
        <w:t xml:space="preserve">, </w:t>
      </w:r>
      <w:r w:rsidRPr="00042C21">
        <w:rPr>
          <w:i/>
        </w:rPr>
        <w:t>37</w:t>
      </w:r>
      <w:r w:rsidRPr="00042C21">
        <w:t xml:space="preserve">(2), 203-221. </w:t>
      </w:r>
      <w:r w:rsidR="00AD678F">
        <w:t>DOI</w:t>
      </w:r>
      <w:r w:rsidRPr="00042C21">
        <w:rPr>
          <w:rStyle w:val="Hipervnculo"/>
          <w:color w:val="auto"/>
          <w:u w:val="none"/>
        </w:rPr>
        <w:t>: 10.1590/1809-5844 20149</w:t>
      </w:r>
    </w:p>
    <w:p w14:paraId="5485488A" w14:textId="487910AB" w:rsidR="00042C21" w:rsidRPr="00042C21" w:rsidRDefault="00042C21" w:rsidP="00CD5F3F">
      <w:pPr>
        <w:spacing w:line="360" w:lineRule="auto"/>
        <w:ind w:left="851" w:hanging="851"/>
      </w:pPr>
      <w:r w:rsidRPr="00042C21">
        <w:t>López, R. (septiembre</w:t>
      </w:r>
      <w:r w:rsidR="00B745F6">
        <w:t xml:space="preserve"> de</w:t>
      </w:r>
      <w:r w:rsidRPr="00042C21">
        <w:t xml:space="preserve"> 2009). Acceso, uso y apropiación de las tecnologías de información y comunicación (TIC) en los estudiantes universitarios de la UNAM. Trabajo presentado en el X Congreso Mexicano de Investigación Educativa</w:t>
      </w:r>
      <w:r w:rsidR="00714CA6">
        <w:t>.</w:t>
      </w:r>
      <w:r w:rsidR="00714CA6" w:rsidRPr="00042C21">
        <w:t xml:space="preserve"> </w:t>
      </w:r>
      <w:r w:rsidRPr="00042C21">
        <w:t xml:space="preserve">Veracruz, México. Recuperado de </w:t>
      </w:r>
      <w:hyperlink r:id="rId15" w:history="1">
        <w:r w:rsidRPr="00042C21">
          <w:rPr>
            <w:rStyle w:val="Hipervnculo"/>
            <w:color w:val="auto"/>
            <w:u w:val="none"/>
          </w:rPr>
          <w:t>http://www.comie.org.mx/congreso/memoriaelectronica/v10/pdf/area_tematica_14/ponencias/0505-F.pdf</w:t>
        </w:r>
      </w:hyperlink>
      <w:r w:rsidR="003E6CD2">
        <w:rPr>
          <w:rStyle w:val="Hipervnculo"/>
          <w:color w:val="auto"/>
          <w:u w:val="none"/>
        </w:rPr>
        <w:t>.</w:t>
      </w:r>
    </w:p>
    <w:p w14:paraId="183CBC90" w14:textId="67815E57" w:rsidR="00042C21" w:rsidRPr="00042C21" w:rsidRDefault="00042C21" w:rsidP="00CD5F3F">
      <w:pPr>
        <w:spacing w:line="360" w:lineRule="auto"/>
        <w:ind w:left="851" w:hanging="851"/>
        <w:rPr>
          <w:rStyle w:val="Hipervnculo"/>
          <w:color w:val="auto"/>
          <w:u w:val="none"/>
        </w:rPr>
      </w:pPr>
      <w:proofErr w:type="spellStart"/>
      <w:r w:rsidRPr="00042C21">
        <w:rPr>
          <w:rStyle w:val="Hipervnculo"/>
          <w:color w:val="auto"/>
          <w:u w:val="none"/>
        </w:rPr>
        <w:t>Marradi</w:t>
      </w:r>
      <w:proofErr w:type="spellEnd"/>
      <w:r w:rsidRPr="00042C21">
        <w:rPr>
          <w:rStyle w:val="Hipervnculo"/>
          <w:color w:val="auto"/>
          <w:u w:val="none"/>
        </w:rPr>
        <w:t xml:space="preserve">, A., </w:t>
      </w:r>
      <w:proofErr w:type="spellStart"/>
      <w:r w:rsidRPr="00042C21">
        <w:rPr>
          <w:rStyle w:val="Hipervnculo"/>
          <w:color w:val="auto"/>
          <w:u w:val="none"/>
        </w:rPr>
        <w:t>Achenti</w:t>
      </w:r>
      <w:proofErr w:type="spellEnd"/>
      <w:r w:rsidRPr="00042C21">
        <w:rPr>
          <w:rStyle w:val="Hipervnculo"/>
          <w:color w:val="auto"/>
          <w:u w:val="none"/>
        </w:rPr>
        <w:t xml:space="preserve">, N. y </w:t>
      </w:r>
      <w:proofErr w:type="spellStart"/>
      <w:r w:rsidRPr="00042C21">
        <w:rPr>
          <w:rStyle w:val="Hipervnculo"/>
          <w:color w:val="auto"/>
          <w:u w:val="none"/>
        </w:rPr>
        <w:t>Piovani</w:t>
      </w:r>
      <w:proofErr w:type="spellEnd"/>
      <w:r w:rsidRPr="00042C21">
        <w:rPr>
          <w:rStyle w:val="Hipervnculo"/>
          <w:color w:val="auto"/>
          <w:u w:val="none"/>
        </w:rPr>
        <w:t xml:space="preserve">, J. I. (2010). </w:t>
      </w:r>
      <w:r w:rsidRPr="00042C21">
        <w:rPr>
          <w:rStyle w:val="Hipervnculo"/>
          <w:i/>
          <w:color w:val="auto"/>
          <w:u w:val="none"/>
        </w:rPr>
        <w:t>Metodología de las Ciencias Sociales</w:t>
      </w:r>
      <w:r w:rsidRPr="00042C21">
        <w:rPr>
          <w:rStyle w:val="Hipervnculo"/>
          <w:color w:val="auto"/>
          <w:u w:val="none"/>
        </w:rPr>
        <w:t xml:space="preserve">. Buenos Aires, Argentina: Cengage </w:t>
      </w:r>
      <w:proofErr w:type="spellStart"/>
      <w:r w:rsidRPr="00042C21">
        <w:rPr>
          <w:rStyle w:val="Hipervnculo"/>
          <w:color w:val="auto"/>
          <w:u w:val="none"/>
        </w:rPr>
        <w:t>Learning</w:t>
      </w:r>
      <w:proofErr w:type="spellEnd"/>
      <w:r w:rsidRPr="00042C21">
        <w:rPr>
          <w:rStyle w:val="Hipervnculo"/>
          <w:color w:val="auto"/>
          <w:u w:val="none"/>
        </w:rPr>
        <w:t>.</w:t>
      </w:r>
    </w:p>
    <w:p w14:paraId="6D1A9F66" w14:textId="5C88D4ED" w:rsidR="00042C21" w:rsidRPr="00042C21" w:rsidRDefault="00042C21" w:rsidP="00CD5F3F">
      <w:pPr>
        <w:spacing w:line="360" w:lineRule="auto"/>
        <w:ind w:left="851" w:hanging="851"/>
        <w:rPr>
          <w:rStyle w:val="Hipervnculo"/>
          <w:color w:val="auto"/>
          <w:u w:val="none"/>
        </w:rPr>
      </w:pPr>
      <w:r w:rsidRPr="00042C21">
        <w:rPr>
          <w:rStyle w:val="Hipervnculo"/>
          <w:color w:val="auto"/>
          <w:u w:val="none"/>
        </w:rPr>
        <w:t>Organización de las Naciones Unidas para la Educación, la Ciencia y la Cultura</w:t>
      </w:r>
      <w:r w:rsidR="00714CA6">
        <w:rPr>
          <w:rStyle w:val="Hipervnculo"/>
          <w:color w:val="auto"/>
          <w:u w:val="none"/>
        </w:rPr>
        <w:t xml:space="preserve"> [Unesco].</w:t>
      </w:r>
      <w:r w:rsidRPr="00042C21">
        <w:rPr>
          <w:rStyle w:val="Hipervnculo"/>
          <w:color w:val="auto"/>
          <w:u w:val="none"/>
        </w:rPr>
        <w:t xml:space="preserve"> (2013). Enfoques estratégicos sobre las TIC en educación en América Latina y el Caribe. </w:t>
      </w:r>
      <w:r w:rsidRPr="00042C21">
        <w:t>Santiago de Chile, Chile</w:t>
      </w:r>
      <w:r w:rsidRPr="00042C21">
        <w:rPr>
          <w:rStyle w:val="Hipervnculo"/>
          <w:color w:val="auto"/>
          <w:u w:val="none"/>
        </w:rPr>
        <w:t xml:space="preserve">: </w:t>
      </w:r>
      <w:r w:rsidR="000E5338">
        <w:rPr>
          <w:rStyle w:val="Hipervnculo"/>
          <w:color w:val="auto"/>
          <w:u w:val="none"/>
        </w:rPr>
        <w:t>Unesco</w:t>
      </w:r>
      <w:r w:rsidRPr="00042C21">
        <w:rPr>
          <w:rStyle w:val="Hipervnculo"/>
          <w:color w:val="auto"/>
          <w:u w:val="none"/>
        </w:rPr>
        <w:t>. Recuperado</w:t>
      </w:r>
      <w:r w:rsidR="00D84657" w:rsidRPr="00D84657">
        <w:t xml:space="preserve"> </w:t>
      </w:r>
      <w:r w:rsidRPr="00042C21">
        <w:rPr>
          <w:rStyle w:val="Hipervnculo"/>
          <w:color w:val="auto"/>
          <w:u w:val="none"/>
        </w:rPr>
        <w:t xml:space="preserve">de </w:t>
      </w:r>
      <w:hyperlink r:id="rId16" w:history="1">
        <w:r w:rsidRPr="00042C21">
          <w:rPr>
            <w:rStyle w:val="Hipervnculo"/>
            <w:color w:val="auto"/>
            <w:u w:val="none"/>
          </w:rPr>
          <w:t>http://www.unesco.org/new/fileadmin/MULTIMEDIA/FIELD/Santiago/images/ticsesp.pdf</w:t>
        </w:r>
      </w:hyperlink>
      <w:r w:rsidR="000E5338">
        <w:rPr>
          <w:rStyle w:val="Hipervnculo"/>
          <w:color w:val="auto"/>
          <w:u w:val="none"/>
        </w:rPr>
        <w:t>.</w:t>
      </w:r>
    </w:p>
    <w:p w14:paraId="31620A03" w14:textId="3296398D" w:rsidR="00042C21" w:rsidRPr="00042C21" w:rsidRDefault="00042C21" w:rsidP="00CD5F3F">
      <w:pPr>
        <w:spacing w:line="360" w:lineRule="auto"/>
        <w:ind w:left="851" w:hanging="851"/>
      </w:pPr>
      <w:r w:rsidRPr="00042C21">
        <w:t>Ortega, E. (2012). Estudiantes universitarios ¿nativos digitales? Una reflexión sobre sus competencias tecnológicas y su formación en competencias. En Hernández</w:t>
      </w:r>
      <w:r w:rsidR="000E5338">
        <w:t>, P.</w:t>
      </w:r>
      <w:r w:rsidRPr="00042C21">
        <w:t xml:space="preserve"> (</w:t>
      </w:r>
      <w:r w:rsidR="000E5338">
        <w:t>c</w:t>
      </w:r>
      <w:r w:rsidR="000E5338" w:rsidRPr="00042C21">
        <w:t>oord</w:t>
      </w:r>
      <w:r w:rsidRPr="00042C21">
        <w:t xml:space="preserve">.), </w:t>
      </w:r>
      <w:r w:rsidRPr="00042C21">
        <w:rPr>
          <w:i/>
        </w:rPr>
        <w:t>Tendencias de la Alfabetización Informativa en Iberoamérica</w:t>
      </w:r>
      <w:r w:rsidRPr="00042C21">
        <w:t xml:space="preserve"> (pp. 361-382). México: </w:t>
      </w:r>
      <w:proofErr w:type="spellStart"/>
      <w:r w:rsidR="000E5338" w:rsidRPr="00042C21">
        <w:t>U</w:t>
      </w:r>
      <w:r w:rsidR="000E5338">
        <w:t>nam</w:t>
      </w:r>
      <w:proofErr w:type="spellEnd"/>
      <w:r w:rsidRPr="00042C21">
        <w:t>.</w:t>
      </w:r>
    </w:p>
    <w:p w14:paraId="1926D59B" w14:textId="482A9563" w:rsidR="00042C21" w:rsidRPr="0086746B" w:rsidRDefault="00042C21" w:rsidP="00CD5F3F">
      <w:pPr>
        <w:spacing w:line="360" w:lineRule="auto"/>
        <w:ind w:left="851" w:hanging="851"/>
        <w:rPr>
          <w:rStyle w:val="Hipervnculo"/>
          <w:color w:val="auto"/>
          <w:u w:val="none"/>
        </w:rPr>
      </w:pPr>
      <w:r w:rsidRPr="00042C21">
        <w:t xml:space="preserve">Prensky, M. (2001). Digital </w:t>
      </w:r>
      <w:proofErr w:type="spellStart"/>
      <w:r w:rsidRPr="00042C21">
        <w:t>natives</w:t>
      </w:r>
      <w:proofErr w:type="spellEnd"/>
      <w:r w:rsidRPr="00042C21">
        <w:t xml:space="preserve">, digital </w:t>
      </w:r>
      <w:proofErr w:type="spellStart"/>
      <w:r w:rsidRPr="00042C21">
        <w:t>immigrants</w:t>
      </w:r>
      <w:proofErr w:type="spellEnd"/>
      <w:r w:rsidRPr="00042C21">
        <w:t>.</w:t>
      </w:r>
      <w:r w:rsidRPr="00042C21">
        <w:rPr>
          <w:i/>
        </w:rPr>
        <w:t xml:space="preserve"> </w:t>
      </w:r>
      <w:proofErr w:type="spellStart"/>
      <w:r w:rsidRPr="0086746B">
        <w:rPr>
          <w:i/>
        </w:rPr>
        <w:t>On</w:t>
      </w:r>
      <w:proofErr w:type="spellEnd"/>
      <w:r w:rsidRPr="0086746B">
        <w:rPr>
          <w:i/>
        </w:rPr>
        <w:t xml:space="preserve"> </w:t>
      </w:r>
      <w:proofErr w:type="spellStart"/>
      <w:r w:rsidRPr="0086746B">
        <w:rPr>
          <w:i/>
        </w:rPr>
        <w:t>the</w:t>
      </w:r>
      <w:proofErr w:type="spellEnd"/>
      <w:r w:rsidRPr="0086746B">
        <w:rPr>
          <w:i/>
        </w:rPr>
        <w:t xml:space="preserve"> </w:t>
      </w:r>
      <w:proofErr w:type="spellStart"/>
      <w:r w:rsidRPr="0086746B">
        <w:rPr>
          <w:i/>
        </w:rPr>
        <w:t>Horizon</w:t>
      </w:r>
      <w:proofErr w:type="spellEnd"/>
      <w:r w:rsidRPr="0086746B">
        <w:rPr>
          <w:i/>
        </w:rPr>
        <w:t>,</w:t>
      </w:r>
      <w:r w:rsidRPr="0086746B">
        <w:t xml:space="preserve"> </w:t>
      </w:r>
      <w:r w:rsidRPr="0086746B">
        <w:rPr>
          <w:i/>
        </w:rPr>
        <w:t>9</w:t>
      </w:r>
      <w:r w:rsidRPr="0086746B">
        <w:t xml:space="preserve">(5), 1-6. </w:t>
      </w:r>
      <w:r w:rsidR="000E5338" w:rsidRPr="0086746B">
        <w:t xml:space="preserve">DOI: </w:t>
      </w:r>
      <w:r w:rsidRPr="0086746B">
        <w:t>10.1108/10748120110424816</w:t>
      </w:r>
    </w:p>
    <w:p w14:paraId="01DD5DD9" w14:textId="4962B2DC" w:rsidR="00042C21" w:rsidRPr="00042C21" w:rsidRDefault="00042C21" w:rsidP="00CD5F3F">
      <w:pPr>
        <w:autoSpaceDE w:val="0"/>
        <w:autoSpaceDN w:val="0"/>
        <w:adjustRightInd w:val="0"/>
        <w:spacing w:line="360" w:lineRule="auto"/>
        <w:ind w:left="851" w:hanging="851"/>
      </w:pPr>
      <w:r w:rsidRPr="00042C21">
        <w:t xml:space="preserve">Regil, L. (2014). </w:t>
      </w:r>
      <w:r w:rsidRPr="00042C21">
        <w:rPr>
          <w:i/>
        </w:rPr>
        <w:t>Cultura digital universitaria</w:t>
      </w:r>
      <w:r w:rsidR="000E5338">
        <w:rPr>
          <w:i/>
        </w:rPr>
        <w:t>.</w:t>
      </w:r>
      <w:r w:rsidRPr="00042C21">
        <w:t xml:space="preserve"> (</w:t>
      </w:r>
      <w:r w:rsidR="0086746B">
        <w:t>T</w:t>
      </w:r>
      <w:r w:rsidRPr="00042C21">
        <w:t>esis doctoral</w:t>
      </w:r>
      <w:r w:rsidR="000E5338">
        <w:t>).</w:t>
      </w:r>
      <w:r w:rsidRPr="00042C21">
        <w:t xml:space="preserve"> Universidad Autónoma de Barcelona</w:t>
      </w:r>
      <w:r w:rsidR="00981BD5">
        <w:t>.</w:t>
      </w:r>
      <w:r w:rsidRPr="00042C21">
        <w:t xml:space="preserve"> Barcelona, España. Recuperada</w:t>
      </w:r>
      <w:r w:rsidR="00981BD5">
        <w:t xml:space="preserve"> </w:t>
      </w:r>
      <w:r w:rsidRPr="00042C21">
        <w:t xml:space="preserve">de </w:t>
      </w:r>
      <w:hyperlink r:id="rId17" w:history="1">
        <w:r w:rsidRPr="00042C21">
          <w:rPr>
            <w:rStyle w:val="Hipervnculo"/>
            <w:color w:val="auto"/>
            <w:u w:val="none"/>
          </w:rPr>
          <w:t>http://ddd.uab.cat/pub/tesis/2014/hdl_10803_283956/lrv1de1.pdf</w:t>
        </w:r>
      </w:hyperlink>
      <w:r w:rsidR="00981BD5">
        <w:rPr>
          <w:rStyle w:val="Hipervnculo"/>
          <w:color w:val="auto"/>
          <w:u w:val="none"/>
        </w:rPr>
        <w:t>.</w:t>
      </w:r>
    </w:p>
    <w:p w14:paraId="24660CB3" w14:textId="43863E80" w:rsidR="00042C21" w:rsidRPr="00042C21" w:rsidRDefault="00042C21" w:rsidP="00CD5F3F">
      <w:pPr>
        <w:spacing w:line="360" w:lineRule="auto"/>
        <w:ind w:left="851" w:hanging="851"/>
        <w:rPr>
          <w:rStyle w:val="Hipervnculo"/>
          <w:color w:val="auto"/>
          <w:u w:val="none"/>
        </w:rPr>
      </w:pPr>
      <w:r w:rsidRPr="00042C21">
        <w:lastRenderedPageBreak/>
        <w:t>Regil, L. (marzo</w:t>
      </w:r>
      <w:r w:rsidR="00981BD5">
        <w:t xml:space="preserve"> de</w:t>
      </w:r>
      <w:r w:rsidRPr="00042C21">
        <w:t xml:space="preserve"> 2015). Habilidades digitales académicas en educación superior. Trabajo presentado en el XXX Simposio Internacional de TIC en Educación 2015</w:t>
      </w:r>
      <w:r w:rsidR="00981BD5">
        <w:t>.</w:t>
      </w:r>
      <w:r w:rsidRPr="00042C21">
        <w:t xml:space="preserve"> Ciudad de México, México. Recuperado de </w:t>
      </w:r>
      <w:hyperlink r:id="rId18" w:history="1">
        <w:r w:rsidRPr="00042C21">
          <w:rPr>
            <w:rStyle w:val="Hipervnculo"/>
            <w:color w:val="auto"/>
            <w:u w:val="none"/>
          </w:rPr>
          <w:t>http://somece2015.unam.mx/anterior/MEMORIA/46.pdf</w:t>
        </w:r>
      </w:hyperlink>
      <w:r w:rsidR="00981BD5">
        <w:rPr>
          <w:rStyle w:val="Hipervnculo"/>
          <w:color w:val="auto"/>
          <w:u w:val="none"/>
        </w:rPr>
        <w:t>.</w:t>
      </w:r>
    </w:p>
    <w:p w14:paraId="7A01F1B6" w14:textId="101899A9" w:rsidR="00042C21" w:rsidRPr="00042C21" w:rsidRDefault="00042C21" w:rsidP="00CD5F3F">
      <w:pPr>
        <w:spacing w:line="360" w:lineRule="auto"/>
        <w:ind w:left="851" w:hanging="851"/>
        <w:rPr>
          <w:rStyle w:val="Hipervnculo"/>
          <w:color w:val="auto"/>
          <w:u w:val="none"/>
        </w:rPr>
      </w:pPr>
      <w:proofErr w:type="spellStart"/>
      <w:r w:rsidRPr="00042C21">
        <w:t>Ricoy</w:t>
      </w:r>
      <w:proofErr w:type="spellEnd"/>
      <w:r w:rsidRPr="00042C21">
        <w:t>, M.</w:t>
      </w:r>
      <w:r w:rsidR="003A50F6">
        <w:t>,</w:t>
      </w:r>
      <w:r w:rsidRPr="00042C21">
        <w:t xml:space="preserve"> y Fernández, J. (2013). Contribuciones y controversias que genera el uso de las TIC en la educación superior: un estudio de caso.  </w:t>
      </w:r>
      <w:r w:rsidRPr="00042C21">
        <w:rPr>
          <w:i/>
        </w:rPr>
        <w:t>Revista de Educación</w:t>
      </w:r>
      <w:r w:rsidRPr="00042C21">
        <w:t xml:space="preserve">, </w:t>
      </w:r>
      <w:r w:rsidRPr="00CD5F3F">
        <w:rPr>
          <w:i/>
        </w:rPr>
        <w:t>360</w:t>
      </w:r>
      <w:r w:rsidRPr="00042C21">
        <w:t xml:space="preserve">, 1-15. </w:t>
      </w:r>
      <w:r w:rsidR="00B745F6">
        <w:rPr>
          <w:rStyle w:val="Hipervnculo"/>
          <w:color w:val="auto"/>
          <w:u w:val="none"/>
        </w:rPr>
        <w:t>DOI</w:t>
      </w:r>
      <w:r w:rsidRPr="00042C21">
        <w:rPr>
          <w:rStyle w:val="Hipervnculo"/>
          <w:color w:val="auto"/>
          <w:u w:val="none"/>
        </w:rPr>
        <w:t>: 10-4438/1988-592X-RE-2011-360-125</w:t>
      </w:r>
      <w:r w:rsidR="00B745F6">
        <w:rPr>
          <w:rStyle w:val="Hipervnculo"/>
          <w:color w:val="auto"/>
          <w:u w:val="none"/>
        </w:rPr>
        <w:t>.</w:t>
      </w:r>
    </w:p>
    <w:p w14:paraId="37A2DD49" w14:textId="28C88C3E" w:rsidR="00042C21" w:rsidRPr="00042C21" w:rsidRDefault="00042C21" w:rsidP="00CD5F3F">
      <w:pPr>
        <w:spacing w:line="360" w:lineRule="auto"/>
        <w:ind w:left="851" w:hanging="851"/>
        <w:rPr>
          <w:rStyle w:val="Hipervnculo"/>
          <w:color w:val="auto"/>
          <w:u w:val="none"/>
        </w:rPr>
      </w:pPr>
      <w:r w:rsidRPr="00042C21">
        <w:t xml:space="preserve">Trotta, L. y </w:t>
      </w:r>
      <w:proofErr w:type="spellStart"/>
      <w:r w:rsidRPr="00042C21">
        <w:t>Santucci</w:t>
      </w:r>
      <w:proofErr w:type="spellEnd"/>
      <w:r w:rsidRPr="00042C21">
        <w:t xml:space="preserve">, P. (2012). Jóvenes universitarios en la era digital. Primeras aproximaciones conceptuales. </w:t>
      </w:r>
      <w:r w:rsidRPr="00042C21">
        <w:rPr>
          <w:i/>
        </w:rPr>
        <w:t>Cuestiones de Sociología</w:t>
      </w:r>
      <w:r w:rsidRPr="00042C21">
        <w:t>, (8), 1-9. Recuperado de http://www.cuestionessociologia.fahce.unl</w:t>
      </w:r>
      <w:bookmarkStart w:id="0" w:name="_GoBack"/>
      <w:bookmarkEnd w:id="0"/>
      <w:r w:rsidRPr="00042C21">
        <w:t>p.edu.ar/article/view/CSn08a17/4339</w:t>
      </w:r>
      <w:r w:rsidR="00B745F6">
        <w:t>.</w:t>
      </w:r>
    </w:p>
    <w:sectPr w:rsidR="00042C21" w:rsidRPr="00042C21" w:rsidSect="00CD5F3F">
      <w:headerReference w:type="default" r:id="rId19"/>
      <w:footerReference w:type="default" r:id="rId20"/>
      <w:pgSz w:w="12240" w:h="15840" w:code="1"/>
      <w:pgMar w:top="2269" w:right="1134" w:bottom="1134" w:left="1701" w:header="851"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3B7C2" w14:textId="77777777" w:rsidR="00DA22DA" w:rsidRDefault="00DA22DA" w:rsidP="00965A2F">
      <w:pPr>
        <w:spacing w:line="240" w:lineRule="auto"/>
      </w:pPr>
      <w:r>
        <w:separator/>
      </w:r>
    </w:p>
  </w:endnote>
  <w:endnote w:type="continuationSeparator" w:id="0">
    <w:p w14:paraId="5373158C" w14:textId="77777777" w:rsidR="00DA22DA" w:rsidRDefault="00DA22DA" w:rsidP="00965A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86426988"/>
      <w:docPartObj>
        <w:docPartGallery w:val="Page Numbers (Bottom of Page)"/>
        <w:docPartUnique/>
      </w:docPartObj>
    </w:sdtPr>
    <w:sdtEndPr/>
    <w:sdtContent>
      <w:p w14:paraId="32EF2F44" w14:textId="77777777" w:rsidR="00CD5F3F" w:rsidRDefault="00CD5F3F" w:rsidP="00CD5F3F">
        <w:pPr>
          <w:pStyle w:val="Piedepgina"/>
          <w:jc w:val="center"/>
          <w:rPr>
            <w:sz w:val="22"/>
          </w:rPr>
        </w:pPr>
      </w:p>
      <w:p w14:paraId="5FB36641" w14:textId="4566CB23" w:rsidR="00D84657" w:rsidRPr="00CD5F3F" w:rsidRDefault="00CD5F3F" w:rsidP="00CD5F3F">
        <w:pPr>
          <w:pStyle w:val="Piedepgina"/>
          <w:jc w:val="center"/>
          <w:rPr>
            <w:sz w:val="22"/>
          </w:rPr>
        </w:pPr>
        <w:r w:rsidRPr="00CD5F3F">
          <w:rPr>
            <w:rFonts w:ascii="Calibri" w:hAnsi="Calibri" w:cs="Calibri"/>
            <w:b/>
            <w:sz w:val="22"/>
          </w:rPr>
          <w:t>Vol. 8, Núm. 16                     Enero – Junio 2018                       DOI:</w:t>
        </w:r>
        <w:r w:rsidR="006105C5">
          <w:rPr>
            <w:rFonts w:ascii="Calibri" w:hAnsi="Calibri" w:cs="Calibri"/>
            <w:b/>
            <w:sz w:val="22"/>
          </w:rPr>
          <w:t xml:space="preserve"> </w:t>
        </w:r>
        <w:hyperlink r:id="rId1" w:history="1">
          <w:r w:rsidR="006105C5" w:rsidRPr="006105C5">
            <w:rPr>
              <w:rFonts w:ascii="Calibri" w:hAnsi="Calibri" w:cs="Calibri"/>
              <w:b/>
              <w:sz w:val="22"/>
            </w:rPr>
            <w:t>10.23913/</w:t>
          </w:r>
          <w:proofErr w:type="gramStart"/>
          <w:r w:rsidR="006105C5" w:rsidRPr="006105C5">
            <w:rPr>
              <w:rFonts w:ascii="Calibri" w:hAnsi="Calibri" w:cs="Calibri"/>
              <w:b/>
              <w:sz w:val="22"/>
            </w:rPr>
            <w:t>ride.v</w:t>
          </w:r>
          <w:proofErr w:type="gramEnd"/>
          <w:r w:rsidR="006105C5" w:rsidRPr="006105C5">
            <w:rPr>
              <w:rFonts w:ascii="Calibri" w:hAnsi="Calibri" w:cs="Calibri"/>
              <w:b/>
              <w:sz w:val="22"/>
            </w:rPr>
            <w:t>8i16.363</w:t>
          </w:r>
        </w:hyperlink>
      </w:p>
    </w:sdtContent>
  </w:sdt>
  <w:p w14:paraId="0066C035" w14:textId="77777777" w:rsidR="00D84657" w:rsidRPr="00A57FE1" w:rsidRDefault="00D84657" w:rsidP="00A57FE1">
    <w:pPr>
      <w:pStyle w:val="Piedepgina"/>
      <w:spacing w:before="120" w:after="12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22F61" w14:textId="77777777" w:rsidR="00DA22DA" w:rsidRDefault="00DA22DA" w:rsidP="00965A2F">
      <w:pPr>
        <w:spacing w:line="240" w:lineRule="auto"/>
      </w:pPr>
      <w:r>
        <w:separator/>
      </w:r>
    </w:p>
  </w:footnote>
  <w:footnote w:type="continuationSeparator" w:id="0">
    <w:p w14:paraId="665F105C" w14:textId="77777777" w:rsidR="00DA22DA" w:rsidRDefault="00DA22DA" w:rsidP="00965A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305B7" w14:textId="241DB823" w:rsidR="00D84657" w:rsidRPr="006A7E36" w:rsidRDefault="00CD5F3F" w:rsidP="00CD5F3F">
    <w:pPr>
      <w:pStyle w:val="Encabezado"/>
      <w:jc w:val="center"/>
      <w:rPr>
        <w:rFonts w:ascii="Arial" w:hAnsi="Arial" w:cs="Arial"/>
      </w:rPr>
    </w:pPr>
    <w:r w:rsidRPr="00CC35D7">
      <w:rPr>
        <w:noProof/>
        <w:lang w:eastAsia="es-MX"/>
      </w:rPr>
      <w:drawing>
        <wp:inline distT="0" distB="0" distL="0" distR="0" wp14:anchorId="232DCE04" wp14:editId="2F4524E1">
          <wp:extent cx="5400675" cy="6286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28650"/>
                  </a:xfrm>
                  <a:prstGeom prst="rect">
                    <a:avLst/>
                  </a:prstGeom>
                  <a:noFill/>
                  <a:ln>
                    <a:noFill/>
                  </a:ln>
                </pic:spPr>
              </pic:pic>
            </a:graphicData>
          </a:graphic>
        </wp:inline>
      </w:drawing>
    </w:r>
  </w:p>
  <w:p w14:paraId="5CAF1751" w14:textId="77777777" w:rsidR="00D84657" w:rsidRDefault="00D8465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s-MX" w:vendorID="64" w:dllVersion="6" w:nlCheck="1" w:checkStyle="1"/>
  <w:activeWritingStyle w:appName="MSWord" w:lang="es-ES" w:vendorID="64" w:dllVersion="6" w:nlCheck="1" w:checkStyle="0"/>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ES_tradnl" w:vendorID="64" w:dllVersion="6"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7DD5"/>
    <w:rsid w:val="00004DFA"/>
    <w:rsid w:val="00012E05"/>
    <w:rsid w:val="000261E1"/>
    <w:rsid w:val="00036FDD"/>
    <w:rsid w:val="00040A3A"/>
    <w:rsid w:val="000418AE"/>
    <w:rsid w:val="00042C21"/>
    <w:rsid w:val="00047E87"/>
    <w:rsid w:val="000534A7"/>
    <w:rsid w:val="00056F10"/>
    <w:rsid w:val="000611A6"/>
    <w:rsid w:val="0006397D"/>
    <w:rsid w:val="0006634A"/>
    <w:rsid w:val="00071CC9"/>
    <w:rsid w:val="0007310C"/>
    <w:rsid w:val="0007348C"/>
    <w:rsid w:val="0007691E"/>
    <w:rsid w:val="00083747"/>
    <w:rsid w:val="00083C34"/>
    <w:rsid w:val="000A59CE"/>
    <w:rsid w:val="000B14B3"/>
    <w:rsid w:val="000B3CA2"/>
    <w:rsid w:val="000B6021"/>
    <w:rsid w:val="000C0B25"/>
    <w:rsid w:val="000C5691"/>
    <w:rsid w:val="000C6451"/>
    <w:rsid w:val="000C6E6B"/>
    <w:rsid w:val="000D6247"/>
    <w:rsid w:val="000E20F1"/>
    <w:rsid w:val="000E43F5"/>
    <w:rsid w:val="000E5338"/>
    <w:rsid w:val="000F544C"/>
    <w:rsid w:val="000F5E41"/>
    <w:rsid w:val="000F6A08"/>
    <w:rsid w:val="000F76B4"/>
    <w:rsid w:val="00102FD1"/>
    <w:rsid w:val="001069AB"/>
    <w:rsid w:val="00122BC3"/>
    <w:rsid w:val="00124BB5"/>
    <w:rsid w:val="00127A62"/>
    <w:rsid w:val="0013106E"/>
    <w:rsid w:val="001317C3"/>
    <w:rsid w:val="00137173"/>
    <w:rsid w:val="001445A3"/>
    <w:rsid w:val="00163C25"/>
    <w:rsid w:val="00164800"/>
    <w:rsid w:val="0017166A"/>
    <w:rsid w:val="00175FFA"/>
    <w:rsid w:val="00186D70"/>
    <w:rsid w:val="00191D4B"/>
    <w:rsid w:val="001A283A"/>
    <w:rsid w:val="001A7C20"/>
    <w:rsid w:val="001B2647"/>
    <w:rsid w:val="001C02B8"/>
    <w:rsid w:val="001C02F1"/>
    <w:rsid w:val="001C66C6"/>
    <w:rsid w:val="001C6D76"/>
    <w:rsid w:val="001D652C"/>
    <w:rsid w:val="001E2B2F"/>
    <w:rsid w:val="001F6A5F"/>
    <w:rsid w:val="002031A0"/>
    <w:rsid w:val="002061CC"/>
    <w:rsid w:val="00206EB4"/>
    <w:rsid w:val="002304E5"/>
    <w:rsid w:val="00233074"/>
    <w:rsid w:val="0023584D"/>
    <w:rsid w:val="00242644"/>
    <w:rsid w:val="002461A1"/>
    <w:rsid w:val="00246C9A"/>
    <w:rsid w:val="00256EAE"/>
    <w:rsid w:val="0025712D"/>
    <w:rsid w:val="0026037D"/>
    <w:rsid w:val="00262044"/>
    <w:rsid w:val="00263BED"/>
    <w:rsid w:val="00265C8A"/>
    <w:rsid w:val="002748E4"/>
    <w:rsid w:val="00277D48"/>
    <w:rsid w:val="0028020D"/>
    <w:rsid w:val="00286E1B"/>
    <w:rsid w:val="002906C9"/>
    <w:rsid w:val="00292ABC"/>
    <w:rsid w:val="002A253D"/>
    <w:rsid w:val="002A5EC4"/>
    <w:rsid w:val="002B094C"/>
    <w:rsid w:val="002B2393"/>
    <w:rsid w:val="002B3375"/>
    <w:rsid w:val="002C21CA"/>
    <w:rsid w:val="002C29E4"/>
    <w:rsid w:val="002C3551"/>
    <w:rsid w:val="002D57C5"/>
    <w:rsid w:val="002D6F29"/>
    <w:rsid w:val="002E3795"/>
    <w:rsid w:val="002E3DE8"/>
    <w:rsid w:val="002E608C"/>
    <w:rsid w:val="002F7691"/>
    <w:rsid w:val="002F7B37"/>
    <w:rsid w:val="00300B8D"/>
    <w:rsid w:val="00302256"/>
    <w:rsid w:val="00302A38"/>
    <w:rsid w:val="00304FEE"/>
    <w:rsid w:val="00313D59"/>
    <w:rsid w:val="00316C8F"/>
    <w:rsid w:val="00321255"/>
    <w:rsid w:val="00325922"/>
    <w:rsid w:val="00325A95"/>
    <w:rsid w:val="00330187"/>
    <w:rsid w:val="00334937"/>
    <w:rsid w:val="00334BAF"/>
    <w:rsid w:val="00344D65"/>
    <w:rsid w:val="00346078"/>
    <w:rsid w:val="00351319"/>
    <w:rsid w:val="0035368E"/>
    <w:rsid w:val="00356CB5"/>
    <w:rsid w:val="00361376"/>
    <w:rsid w:val="003650C0"/>
    <w:rsid w:val="00383147"/>
    <w:rsid w:val="003831ED"/>
    <w:rsid w:val="00383500"/>
    <w:rsid w:val="003843A0"/>
    <w:rsid w:val="00384EB8"/>
    <w:rsid w:val="003854C3"/>
    <w:rsid w:val="00387BD2"/>
    <w:rsid w:val="003A125A"/>
    <w:rsid w:val="003A1273"/>
    <w:rsid w:val="003A27DE"/>
    <w:rsid w:val="003A50F6"/>
    <w:rsid w:val="003B7F01"/>
    <w:rsid w:val="003C357A"/>
    <w:rsid w:val="003C4BD9"/>
    <w:rsid w:val="003C7885"/>
    <w:rsid w:val="003D0429"/>
    <w:rsid w:val="003D3008"/>
    <w:rsid w:val="003D5B37"/>
    <w:rsid w:val="003E386E"/>
    <w:rsid w:val="003E6CD2"/>
    <w:rsid w:val="003F259A"/>
    <w:rsid w:val="003F282B"/>
    <w:rsid w:val="003F4D8F"/>
    <w:rsid w:val="0040032B"/>
    <w:rsid w:val="00405AED"/>
    <w:rsid w:val="0041612E"/>
    <w:rsid w:val="0042059F"/>
    <w:rsid w:val="00435190"/>
    <w:rsid w:val="0045616B"/>
    <w:rsid w:val="0045687D"/>
    <w:rsid w:val="0046097A"/>
    <w:rsid w:val="00463E0E"/>
    <w:rsid w:val="0046422D"/>
    <w:rsid w:val="00471368"/>
    <w:rsid w:val="0047522F"/>
    <w:rsid w:val="00475C13"/>
    <w:rsid w:val="004871E2"/>
    <w:rsid w:val="004874A6"/>
    <w:rsid w:val="00491776"/>
    <w:rsid w:val="00497BBA"/>
    <w:rsid w:val="004B1EE6"/>
    <w:rsid w:val="004B25CA"/>
    <w:rsid w:val="004D1367"/>
    <w:rsid w:val="004D2D5D"/>
    <w:rsid w:val="004D4E88"/>
    <w:rsid w:val="004D5548"/>
    <w:rsid w:val="004D72A4"/>
    <w:rsid w:val="004D7494"/>
    <w:rsid w:val="004E3853"/>
    <w:rsid w:val="004E7E88"/>
    <w:rsid w:val="004F00EB"/>
    <w:rsid w:val="004F57D0"/>
    <w:rsid w:val="005068C5"/>
    <w:rsid w:val="00511E65"/>
    <w:rsid w:val="0051388B"/>
    <w:rsid w:val="00515EF7"/>
    <w:rsid w:val="00523985"/>
    <w:rsid w:val="005248AD"/>
    <w:rsid w:val="00537828"/>
    <w:rsid w:val="0054102D"/>
    <w:rsid w:val="005508A0"/>
    <w:rsid w:val="00552F81"/>
    <w:rsid w:val="0055307C"/>
    <w:rsid w:val="00560F2D"/>
    <w:rsid w:val="00563811"/>
    <w:rsid w:val="0056420E"/>
    <w:rsid w:val="005657A6"/>
    <w:rsid w:val="00572C0B"/>
    <w:rsid w:val="00577F51"/>
    <w:rsid w:val="00585EA9"/>
    <w:rsid w:val="005A1DEB"/>
    <w:rsid w:val="005A35A7"/>
    <w:rsid w:val="005A456E"/>
    <w:rsid w:val="005A6FE8"/>
    <w:rsid w:val="005B14F9"/>
    <w:rsid w:val="005B7C87"/>
    <w:rsid w:val="005C1992"/>
    <w:rsid w:val="005D64B0"/>
    <w:rsid w:val="005E4FA1"/>
    <w:rsid w:val="005E5D35"/>
    <w:rsid w:val="005F497E"/>
    <w:rsid w:val="005F7E62"/>
    <w:rsid w:val="0060188A"/>
    <w:rsid w:val="00601ADB"/>
    <w:rsid w:val="006105C5"/>
    <w:rsid w:val="00615A78"/>
    <w:rsid w:val="006171C1"/>
    <w:rsid w:val="00644060"/>
    <w:rsid w:val="0064768D"/>
    <w:rsid w:val="00665FDA"/>
    <w:rsid w:val="00667183"/>
    <w:rsid w:val="00667926"/>
    <w:rsid w:val="0067328E"/>
    <w:rsid w:val="00673305"/>
    <w:rsid w:val="006749A5"/>
    <w:rsid w:val="006867F6"/>
    <w:rsid w:val="006904AA"/>
    <w:rsid w:val="006A18DC"/>
    <w:rsid w:val="006A7E36"/>
    <w:rsid w:val="006B00F6"/>
    <w:rsid w:val="006B0CC9"/>
    <w:rsid w:val="006D34E3"/>
    <w:rsid w:val="006D3C76"/>
    <w:rsid w:val="006E7B09"/>
    <w:rsid w:val="006F0CAD"/>
    <w:rsid w:val="006F5B48"/>
    <w:rsid w:val="006F6FAD"/>
    <w:rsid w:val="007011E9"/>
    <w:rsid w:val="00703DC7"/>
    <w:rsid w:val="00705339"/>
    <w:rsid w:val="00711B21"/>
    <w:rsid w:val="007133B2"/>
    <w:rsid w:val="00713D3D"/>
    <w:rsid w:val="00714CA6"/>
    <w:rsid w:val="007222B5"/>
    <w:rsid w:val="00742840"/>
    <w:rsid w:val="00743AC3"/>
    <w:rsid w:val="00747C19"/>
    <w:rsid w:val="0075030A"/>
    <w:rsid w:val="00752EB8"/>
    <w:rsid w:val="00754CEA"/>
    <w:rsid w:val="00760AFE"/>
    <w:rsid w:val="00760FB0"/>
    <w:rsid w:val="0076129E"/>
    <w:rsid w:val="0076338E"/>
    <w:rsid w:val="00777373"/>
    <w:rsid w:val="007804F3"/>
    <w:rsid w:val="00781673"/>
    <w:rsid w:val="0078182D"/>
    <w:rsid w:val="007858BA"/>
    <w:rsid w:val="00786304"/>
    <w:rsid w:val="0079238A"/>
    <w:rsid w:val="007977A2"/>
    <w:rsid w:val="007A045E"/>
    <w:rsid w:val="007A3325"/>
    <w:rsid w:val="007A5159"/>
    <w:rsid w:val="007A5908"/>
    <w:rsid w:val="007B56A5"/>
    <w:rsid w:val="007C0884"/>
    <w:rsid w:val="007C5C59"/>
    <w:rsid w:val="007C7D43"/>
    <w:rsid w:val="007D0570"/>
    <w:rsid w:val="007D6F16"/>
    <w:rsid w:val="007D7DD5"/>
    <w:rsid w:val="007F27AD"/>
    <w:rsid w:val="007F6FAA"/>
    <w:rsid w:val="008005E1"/>
    <w:rsid w:val="00807EE8"/>
    <w:rsid w:val="0081217A"/>
    <w:rsid w:val="00813B1B"/>
    <w:rsid w:val="008201B5"/>
    <w:rsid w:val="00822044"/>
    <w:rsid w:val="0083100D"/>
    <w:rsid w:val="00832DC6"/>
    <w:rsid w:val="008511B6"/>
    <w:rsid w:val="00860B3F"/>
    <w:rsid w:val="0086746B"/>
    <w:rsid w:val="00871F82"/>
    <w:rsid w:val="00872507"/>
    <w:rsid w:val="00887304"/>
    <w:rsid w:val="00890C2C"/>
    <w:rsid w:val="00891B14"/>
    <w:rsid w:val="008936CD"/>
    <w:rsid w:val="00897A95"/>
    <w:rsid w:val="008A1883"/>
    <w:rsid w:val="008A5A97"/>
    <w:rsid w:val="008B19E2"/>
    <w:rsid w:val="008C2367"/>
    <w:rsid w:val="008C58D0"/>
    <w:rsid w:val="008C767B"/>
    <w:rsid w:val="008D77AD"/>
    <w:rsid w:val="008E2185"/>
    <w:rsid w:val="008F0CE7"/>
    <w:rsid w:val="008F4630"/>
    <w:rsid w:val="008F4AF0"/>
    <w:rsid w:val="008F62AF"/>
    <w:rsid w:val="0090000B"/>
    <w:rsid w:val="009013C0"/>
    <w:rsid w:val="009049C1"/>
    <w:rsid w:val="00906CBB"/>
    <w:rsid w:val="009122AE"/>
    <w:rsid w:val="009236E4"/>
    <w:rsid w:val="00933655"/>
    <w:rsid w:val="009456C4"/>
    <w:rsid w:val="00953BE7"/>
    <w:rsid w:val="009574FE"/>
    <w:rsid w:val="00965A2F"/>
    <w:rsid w:val="00972FB0"/>
    <w:rsid w:val="00981BD5"/>
    <w:rsid w:val="00982ED4"/>
    <w:rsid w:val="00983E6D"/>
    <w:rsid w:val="0099169D"/>
    <w:rsid w:val="009A1057"/>
    <w:rsid w:val="009A5516"/>
    <w:rsid w:val="009A5A4C"/>
    <w:rsid w:val="009B1665"/>
    <w:rsid w:val="009B1A21"/>
    <w:rsid w:val="009C18E5"/>
    <w:rsid w:val="009C6F26"/>
    <w:rsid w:val="009D3995"/>
    <w:rsid w:val="009D596F"/>
    <w:rsid w:val="009D77CA"/>
    <w:rsid w:val="009F67B3"/>
    <w:rsid w:val="009F6FD3"/>
    <w:rsid w:val="00A01633"/>
    <w:rsid w:val="00A03CDF"/>
    <w:rsid w:val="00A05E55"/>
    <w:rsid w:val="00A20A61"/>
    <w:rsid w:val="00A2209F"/>
    <w:rsid w:val="00A338E2"/>
    <w:rsid w:val="00A34321"/>
    <w:rsid w:val="00A34B6E"/>
    <w:rsid w:val="00A4117E"/>
    <w:rsid w:val="00A505F4"/>
    <w:rsid w:val="00A57FE1"/>
    <w:rsid w:val="00A65FE1"/>
    <w:rsid w:val="00A7472E"/>
    <w:rsid w:val="00A7723D"/>
    <w:rsid w:val="00A8157E"/>
    <w:rsid w:val="00A90FC9"/>
    <w:rsid w:val="00A92F19"/>
    <w:rsid w:val="00A95AAB"/>
    <w:rsid w:val="00AA11D0"/>
    <w:rsid w:val="00AA3672"/>
    <w:rsid w:val="00AA3C94"/>
    <w:rsid w:val="00AB03FC"/>
    <w:rsid w:val="00AB3154"/>
    <w:rsid w:val="00AC45B1"/>
    <w:rsid w:val="00AC5DE1"/>
    <w:rsid w:val="00AD0082"/>
    <w:rsid w:val="00AD33F9"/>
    <w:rsid w:val="00AD37CA"/>
    <w:rsid w:val="00AD678F"/>
    <w:rsid w:val="00AD77CB"/>
    <w:rsid w:val="00AE1187"/>
    <w:rsid w:val="00AE28D2"/>
    <w:rsid w:val="00AF1803"/>
    <w:rsid w:val="00AF2508"/>
    <w:rsid w:val="00AF49FC"/>
    <w:rsid w:val="00AF4C58"/>
    <w:rsid w:val="00B00298"/>
    <w:rsid w:val="00B05E02"/>
    <w:rsid w:val="00B21431"/>
    <w:rsid w:val="00B21EF8"/>
    <w:rsid w:val="00B2213D"/>
    <w:rsid w:val="00B22D00"/>
    <w:rsid w:val="00B27F14"/>
    <w:rsid w:val="00B44202"/>
    <w:rsid w:val="00B464DD"/>
    <w:rsid w:val="00B63733"/>
    <w:rsid w:val="00B745F6"/>
    <w:rsid w:val="00B746D7"/>
    <w:rsid w:val="00B813A8"/>
    <w:rsid w:val="00B92EA2"/>
    <w:rsid w:val="00B94544"/>
    <w:rsid w:val="00B9633A"/>
    <w:rsid w:val="00BB1B29"/>
    <w:rsid w:val="00BC34E7"/>
    <w:rsid w:val="00BD0A02"/>
    <w:rsid w:val="00BD2D1E"/>
    <w:rsid w:val="00BD32E4"/>
    <w:rsid w:val="00BD4599"/>
    <w:rsid w:val="00BD752B"/>
    <w:rsid w:val="00BE0F6B"/>
    <w:rsid w:val="00BF0F6C"/>
    <w:rsid w:val="00BF155A"/>
    <w:rsid w:val="00BF20DF"/>
    <w:rsid w:val="00BF6774"/>
    <w:rsid w:val="00C10376"/>
    <w:rsid w:val="00C1499D"/>
    <w:rsid w:val="00C173B9"/>
    <w:rsid w:val="00C24246"/>
    <w:rsid w:val="00C242FB"/>
    <w:rsid w:val="00C30DD7"/>
    <w:rsid w:val="00C36B2A"/>
    <w:rsid w:val="00C43600"/>
    <w:rsid w:val="00C56E6D"/>
    <w:rsid w:val="00C664F7"/>
    <w:rsid w:val="00C67BF5"/>
    <w:rsid w:val="00C85085"/>
    <w:rsid w:val="00C8552A"/>
    <w:rsid w:val="00C90712"/>
    <w:rsid w:val="00C930D7"/>
    <w:rsid w:val="00CA06B1"/>
    <w:rsid w:val="00CA4C08"/>
    <w:rsid w:val="00CA6C61"/>
    <w:rsid w:val="00CA7F84"/>
    <w:rsid w:val="00CB2F82"/>
    <w:rsid w:val="00CB4B1E"/>
    <w:rsid w:val="00CB794B"/>
    <w:rsid w:val="00CC0345"/>
    <w:rsid w:val="00CC04E4"/>
    <w:rsid w:val="00CD5504"/>
    <w:rsid w:val="00CD5F3F"/>
    <w:rsid w:val="00CE295B"/>
    <w:rsid w:val="00CE44DA"/>
    <w:rsid w:val="00CE4C6D"/>
    <w:rsid w:val="00CF3080"/>
    <w:rsid w:val="00CF6671"/>
    <w:rsid w:val="00D001FA"/>
    <w:rsid w:val="00D02061"/>
    <w:rsid w:val="00D03DE7"/>
    <w:rsid w:val="00D040D9"/>
    <w:rsid w:val="00D1402D"/>
    <w:rsid w:val="00D23933"/>
    <w:rsid w:val="00D254CE"/>
    <w:rsid w:val="00D259C1"/>
    <w:rsid w:val="00D357F4"/>
    <w:rsid w:val="00D37F16"/>
    <w:rsid w:val="00D71804"/>
    <w:rsid w:val="00D760A3"/>
    <w:rsid w:val="00D76716"/>
    <w:rsid w:val="00D76801"/>
    <w:rsid w:val="00D82CE3"/>
    <w:rsid w:val="00D82EF5"/>
    <w:rsid w:val="00D84657"/>
    <w:rsid w:val="00D8622B"/>
    <w:rsid w:val="00D87064"/>
    <w:rsid w:val="00D934E8"/>
    <w:rsid w:val="00D95F86"/>
    <w:rsid w:val="00DA1F3D"/>
    <w:rsid w:val="00DA22DA"/>
    <w:rsid w:val="00DA77B3"/>
    <w:rsid w:val="00DE4D03"/>
    <w:rsid w:val="00DE7BAE"/>
    <w:rsid w:val="00DF062D"/>
    <w:rsid w:val="00DF2CD4"/>
    <w:rsid w:val="00DF4606"/>
    <w:rsid w:val="00E12F77"/>
    <w:rsid w:val="00E14B46"/>
    <w:rsid w:val="00E21A54"/>
    <w:rsid w:val="00E22735"/>
    <w:rsid w:val="00E33588"/>
    <w:rsid w:val="00E34871"/>
    <w:rsid w:val="00E37AED"/>
    <w:rsid w:val="00E4430C"/>
    <w:rsid w:val="00E56CD7"/>
    <w:rsid w:val="00E61678"/>
    <w:rsid w:val="00E63D50"/>
    <w:rsid w:val="00E72493"/>
    <w:rsid w:val="00E736E5"/>
    <w:rsid w:val="00E80ECB"/>
    <w:rsid w:val="00E93113"/>
    <w:rsid w:val="00E93500"/>
    <w:rsid w:val="00E94166"/>
    <w:rsid w:val="00E95A2B"/>
    <w:rsid w:val="00EA7931"/>
    <w:rsid w:val="00EB1E08"/>
    <w:rsid w:val="00EB6A65"/>
    <w:rsid w:val="00EC0B65"/>
    <w:rsid w:val="00EC3599"/>
    <w:rsid w:val="00EC3A69"/>
    <w:rsid w:val="00EC3FFF"/>
    <w:rsid w:val="00EE2FE4"/>
    <w:rsid w:val="00EE566F"/>
    <w:rsid w:val="00EE7A86"/>
    <w:rsid w:val="00EE7BCC"/>
    <w:rsid w:val="00EF3F08"/>
    <w:rsid w:val="00F174F3"/>
    <w:rsid w:val="00F26014"/>
    <w:rsid w:val="00F26198"/>
    <w:rsid w:val="00F334DD"/>
    <w:rsid w:val="00F35888"/>
    <w:rsid w:val="00F46E85"/>
    <w:rsid w:val="00F50577"/>
    <w:rsid w:val="00F602A6"/>
    <w:rsid w:val="00F672D5"/>
    <w:rsid w:val="00F750E2"/>
    <w:rsid w:val="00F84BB5"/>
    <w:rsid w:val="00F96767"/>
    <w:rsid w:val="00FA5CC4"/>
    <w:rsid w:val="00FA71BF"/>
    <w:rsid w:val="00FB0FD2"/>
    <w:rsid w:val="00FC5D0E"/>
    <w:rsid w:val="00FD0989"/>
    <w:rsid w:val="00FD3536"/>
    <w:rsid w:val="00FD69C8"/>
    <w:rsid w:val="00FE6431"/>
    <w:rsid w:val="00FF1032"/>
    <w:rsid w:val="00FF39B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79D45"/>
  <w15:docId w15:val="{7C594904-6991-43BE-BED2-6C5A2C33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7DD5"/>
    <w:pPr>
      <w:spacing w:after="0" w:line="480" w:lineRule="auto"/>
      <w:jc w:val="both"/>
    </w:pPr>
    <w:rPr>
      <w:rFonts w:ascii="Times New Roman" w:hAnsi="Times New Roman" w:cs="Times New Roman"/>
      <w:sz w:val="24"/>
      <w:szCs w:val="24"/>
    </w:rPr>
  </w:style>
  <w:style w:type="paragraph" w:styleId="Ttulo1">
    <w:name w:val="heading 1"/>
    <w:basedOn w:val="Normal"/>
    <w:next w:val="Normal"/>
    <w:link w:val="Ttulo1Car"/>
    <w:uiPriority w:val="9"/>
    <w:qFormat/>
    <w:rsid w:val="00891B14"/>
    <w:pPr>
      <w:keepNext/>
      <w:keepLines/>
      <w:spacing w:after="360" w:line="240" w:lineRule="auto"/>
      <w:jc w:val="center"/>
      <w:outlineLvl w:val="0"/>
    </w:pPr>
    <w:rPr>
      <w:rFonts w:eastAsiaTheme="majorEastAsia"/>
      <w:b/>
      <w:bCs/>
      <w:color w:val="000000" w:themeColor="text1"/>
      <w:sz w:val="32"/>
      <w:szCs w:val="32"/>
    </w:rPr>
  </w:style>
  <w:style w:type="paragraph" w:styleId="Ttulo2">
    <w:name w:val="heading 2"/>
    <w:basedOn w:val="Normal"/>
    <w:next w:val="Normal"/>
    <w:link w:val="Ttulo2Car"/>
    <w:uiPriority w:val="9"/>
    <w:unhideWhenUsed/>
    <w:qFormat/>
    <w:rsid w:val="00EE566F"/>
    <w:pPr>
      <w:keepNext/>
      <w:keepLines/>
      <w:spacing w:before="240" w:after="240" w:line="240" w:lineRule="auto"/>
      <w:outlineLvl w:val="1"/>
    </w:pPr>
    <w:rPr>
      <w:rFonts w:eastAsiaTheme="majorEastAsia"/>
      <w:b/>
      <w:bCs/>
      <w:color w:val="000000" w:themeColor="text1"/>
      <w:sz w:val="28"/>
      <w:szCs w:val="28"/>
    </w:rPr>
  </w:style>
  <w:style w:type="paragraph" w:styleId="Ttulo3">
    <w:name w:val="heading 3"/>
    <w:basedOn w:val="Normal"/>
    <w:next w:val="Normal"/>
    <w:link w:val="Ttulo3Car"/>
    <w:uiPriority w:val="9"/>
    <w:unhideWhenUsed/>
    <w:qFormat/>
    <w:rsid w:val="00246C9A"/>
    <w:pPr>
      <w:keepNext/>
      <w:keepLines/>
      <w:spacing w:before="120" w:after="120" w:line="240" w:lineRule="auto"/>
      <w:jc w:val="left"/>
      <w:outlineLvl w:val="2"/>
    </w:pPr>
    <w:rPr>
      <w:rFonts w:eastAsiaTheme="majorEastAsia"/>
      <w:b/>
      <w:bCs/>
      <w:color w:val="000000" w:themeColor="text1"/>
      <w:sz w:val="26"/>
      <w:szCs w:val="26"/>
    </w:rPr>
  </w:style>
  <w:style w:type="paragraph" w:styleId="Ttulo4">
    <w:name w:val="heading 4"/>
    <w:basedOn w:val="Normal"/>
    <w:next w:val="Normal"/>
    <w:link w:val="Ttulo4Car"/>
    <w:uiPriority w:val="9"/>
    <w:unhideWhenUsed/>
    <w:qFormat/>
    <w:rsid w:val="00246C9A"/>
    <w:pPr>
      <w:keepNext/>
      <w:keepLines/>
      <w:spacing w:before="120" w:after="60" w:line="240" w:lineRule="auto"/>
      <w:jc w:val="left"/>
      <w:outlineLvl w:val="3"/>
    </w:pPr>
    <w:rPr>
      <w:rFonts w:eastAsiaTheme="majorEastAsia"/>
      <w:b/>
      <w:bCs/>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5A2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65A2F"/>
    <w:rPr>
      <w:rFonts w:ascii="Times New Roman" w:hAnsi="Times New Roman" w:cs="Times New Roman"/>
      <w:sz w:val="24"/>
      <w:szCs w:val="24"/>
    </w:rPr>
  </w:style>
  <w:style w:type="paragraph" w:styleId="Piedepgina">
    <w:name w:val="footer"/>
    <w:basedOn w:val="Normal"/>
    <w:link w:val="PiedepginaCar"/>
    <w:uiPriority w:val="99"/>
    <w:unhideWhenUsed/>
    <w:rsid w:val="00965A2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65A2F"/>
    <w:rPr>
      <w:rFonts w:ascii="Times New Roman" w:hAnsi="Times New Roman" w:cs="Times New Roman"/>
      <w:sz w:val="24"/>
      <w:szCs w:val="24"/>
    </w:rPr>
  </w:style>
  <w:style w:type="paragraph" w:customStyle="1" w:styleId="encabezado0">
    <w:name w:val="encabezado"/>
    <w:basedOn w:val="Encabezado"/>
    <w:link w:val="encabezadoCar0"/>
    <w:qFormat/>
    <w:rsid w:val="00A57FE1"/>
    <w:pPr>
      <w:spacing w:before="120" w:after="120"/>
      <w:jc w:val="center"/>
    </w:pPr>
    <w:rPr>
      <w:color w:val="7F7F7F" w:themeColor="text1" w:themeTint="80"/>
      <w:sz w:val="16"/>
      <w:szCs w:val="16"/>
    </w:rPr>
  </w:style>
  <w:style w:type="character" w:customStyle="1" w:styleId="Ttulo1Car">
    <w:name w:val="Título 1 Car"/>
    <w:basedOn w:val="Fuentedeprrafopredeter"/>
    <w:link w:val="Ttulo1"/>
    <w:uiPriority w:val="9"/>
    <w:rsid w:val="00891B14"/>
    <w:rPr>
      <w:rFonts w:ascii="Times New Roman" w:eastAsiaTheme="majorEastAsia" w:hAnsi="Times New Roman" w:cs="Times New Roman"/>
      <w:b/>
      <w:bCs/>
      <w:color w:val="000000" w:themeColor="text1"/>
      <w:sz w:val="32"/>
      <w:szCs w:val="32"/>
    </w:rPr>
  </w:style>
  <w:style w:type="character" w:customStyle="1" w:styleId="encabezadoCar0">
    <w:name w:val="encabezado Car"/>
    <w:basedOn w:val="EncabezadoCar"/>
    <w:link w:val="encabezado0"/>
    <w:rsid w:val="00A57FE1"/>
    <w:rPr>
      <w:rFonts w:ascii="Times New Roman" w:hAnsi="Times New Roman" w:cs="Times New Roman"/>
      <w:color w:val="7F7F7F" w:themeColor="text1" w:themeTint="80"/>
      <w:sz w:val="16"/>
      <w:szCs w:val="16"/>
    </w:rPr>
  </w:style>
  <w:style w:type="paragraph" w:customStyle="1" w:styleId="nombreParticipante">
    <w:name w:val="nombreParticipante"/>
    <w:basedOn w:val="Normal"/>
    <w:link w:val="nombreParticipanteCar"/>
    <w:qFormat/>
    <w:rsid w:val="0046422D"/>
    <w:pPr>
      <w:spacing w:before="120" w:line="240" w:lineRule="auto"/>
      <w:jc w:val="center"/>
    </w:pPr>
    <w:rPr>
      <w:b/>
    </w:rPr>
  </w:style>
  <w:style w:type="paragraph" w:customStyle="1" w:styleId="adscripcionParticipante">
    <w:name w:val="adscripcionParticipante"/>
    <w:basedOn w:val="Normal"/>
    <w:link w:val="adscripcionParticipanteCar"/>
    <w:qFormat/>
    <w:rsid w:val="00897A95"/>
    <w:pPr>
      <w:spacing w:line="240" w:lineRule="auto"/>
      <w:jc w:val="center"/>
    </w:pPr>
    <w:rPr>
      <w:i/>
    </w:rPr>
  </w:style>
  <w:style w:type="character" w:customStyle="1" w:styleId="nombreParticipanteCar">
    <w:name w:val="nombreParticipante Car"/>
    <w:basedOn w:val="Fuentedeprrafopredeter"/>
    <w:link w:val="nombreParticipante"/>
    <w:rsid w:val="0046422D"/>
    <w:rPr>
      <w:rFonts w:ascii="Times New Roman" w:hAnsi="Times New Roman" w:cs="Times New Roman"/>
      <w:b/>
      <w:sz w:val="24"/>
      <w:szCs w:val="24"/>
    </w:rPr>
  </w:style>
  <w:style w:type="paragraph" w:customStyle="1" w:styleId="correoElectronicoParticipante">
    <w:name w:val="correoElectronicoParticipante"/>
    <w:basedOn w:val="Normal"/>
    <w:link w:val="correoElectronicoParticipanteCar"/>
    <w:qFormat/>
    <w:rsid w:val="00897A95"/>
    <w:pPr>
      <w:spacing w:line="240" w:lineRule="auto"/>
      <w:jc w:val="center"/>
    </w:pPr>
  </w:style>
  <w:style w:type="character" w:customStyle="1" w:styleId="adscripcionParticipanteCar">
    <w:name w:val="adscripcionParticipante Car"/>
    <w:basedOn w:val="Fuentedeprrafopredeter"/>
    <w:link w:val="adscripcionParticipante"/>
    <w:rsid w:val="00897A95"/>
    <w:rPr>
      <w:rFonts w:ascii="Times New Roman" w:hAnsi="Times New Roman" w:cs="Times New Roman"/>
      <w:i/>
      <w:sz w:val="24"/>
      <w:szCs w:val="24"/>
    </w:rPr>
  </w:style>
  <w:style w:type="character" w:styleId="Hipervnculo">
    <w:name w:val="Hyperlink"/>
    <w:basedOn w:val="Fuentedeprrafopredeter"/>
    <w:uiPriority w:val="99"/>
    <w:unhideWhenUsed/>
    <w:rsid w:val="0046422D"/>
    <w:rPr>
      <w:color w:val="0000FF" w:themeColor="hyperlink"/>
      <w:u w:val="single"/>
    </w:rPr>
  </w:style>
  <w:style w:type="character" w:customStyle="1" w:styleId="correoElectronicoParticipanteCar">
    <w:name w:val="correoElectronicoParticipante Car"/>
    <w:basedOn w:val="Fuentedeprrafopredeter"/>
    <w:link w:val="correoElectronicoParticipante"/>
    <w:rsid w:val="00897A95"/>
    <w:rPr>
      <w:rFonts w:ascii="Times New Roman" w:hAnsi="Times New Roman" w:cs="Times New Roman"/>
      <w:sz w:val="24"/>
      <w:szCs w:val="24"/>
    </w:rPr>
  </w:style>
  <w:style w:type="character" w:customStyle="1" w:styleId="Ttulo2Car">
    <w:name w:val="Título 2 Car"/>
    <w:basedOn w:val="Fuentedeprrafopredeter"/>
    <w:link w:val="Ttulo2"/>
    <w:uiPriority w:val="9"/>
    <w:rsid w:val="00EE566F"/>
    <w:rPr>
      <w:rFonts w:ascii="Times New Roman" w:eastAsiaTheme="majorEastAsia" w:hAnsi="Times New Roman" w:cs="Times New Roman"/>
      <w:b/>
      <w:bCs/>
      <w:color w:val="000000" w:themeColor="text1"/>
      <w:sz w:val="28"/>
      <w:szCs w:val="28"/>
    </w:rPr>
  </w:style>
  <w:style w:type="paragraph" w:customStyle="1" w:styleId="resumen">
    <w:name w:val="resumen"/>
    <w:basedOn w:val="Normal"/>
    <w:link w:val="resumenCar"/>
    <w:qFormat/>
    <w:rsid w:val="00387BD2"/>
    <w:pPr>
      <w:spacing w:before="240" w:after="240" w:line="240" w:lineRule="auto"/>
      <w:jc w:val="center"/>
    </w:pPr>
    <w:rPr>
      <w:b/>
      <w:sz w:val="28"/>
      <w:szCs w:val="28"/>
    </w:rPr>
  </w:style>
  <w:style w:type="paragraph" w:customStyle="1" w:styleId="palabrasClave">
    <w:name w:val="palabrasClave"/>
    <w:basedOn w:val="Normal"/>
    <w:link w:val="palabrasClaveCar"/>
    <w:qFormat/>
    <w:rsid w:val="007C5C59"/>
    <w:pPr>
      <w:spacing w:before="240" w:after="360" w:line="240" w:lineRule="auto"/>
      <w:jc w:val="center"/>
    </w:pPr>
  </w:style>
  <w:style w:type="character" w:customStyle="1" w:styleId="resumenCar">
    <w:name w:val="resumen Car"/>
    <w:basedOn w:val="Fuentedeprrafopredeter"/>
    <w:link w:val="resumen"/>
    <w:rsid w:val="00387BD2"/>
    <w:rPr>
      <w:rFonts w:ascii="Times New Roman" w:hAnsi="Times New Roman" w:cs="Times New Roman"/>
      <w:b/>
      <w:sz w:val="28"/>
      <w:szCs w:val="28"/>
    </w:rPr>
  </w:style>
  <w:style w:type="paragraph" w:customStyle="1" w:styleId="tematicaGeneral">
    <w:name w:val="tematicaGeneral"/>
    <w:basedOn w:val="Normal"/>
    <w:link w:val="tematicaGeneralCar"/>
    <w:qFormat/>
    <w:rsid w:val="00FD69C8"/>
    <w:pPr>
      <w:spacing w:before="240" w:after="240" w:line="240" w:lineRule="auto"/>
      <w:jc w:val="center"/>
    </w:pPr>
  </w:style>
  <w:style w:type="character" w:customStyle="1" w:styleId="palabrasClaveCar">
    <w:name w:val="palabrasClave Car"/>
    <w:basedOn w:val="Fuentedeprrafopredeter"/>
    <w:link w:val="palabrasClave"/>
    <w:rsid w:val="007C5C59"/>
    <w:rPr>
      <w:rFonts w:ascii="Times New Roman" w:hAnsi="Times New Roman" w:cs="Times New Roman"/>
      <w:sz w:val="24"/>
      <w:szCs w:val="24"/>
    </w:rPr>
  </w:style>
  <w:style w:type="paragraph" w:customStyle="1" w:styleId="ejeTransversal">
    <w:name w:val="ejeTransversal"/>
    <w:basedOn w:val="Normal"/>
    <w:link w:val="ejeTransversalCar"/>
    <w:qFormat/>
    <w:rsid w:val="002F7691"/>
    <w:pPr>
      <w:spacing w:before="240" w:after="240" w:line="240" w:lineRule="auto"/>
      <w:jc w:val="center"/>
    </w:pPr>
  </w:style>
  <w:style w:type="character" w:customStyle="1" w:styleId="tematicaGeneralCar">
    <w:name w:val="tematicaGeneral Car"/>
    <w:basedOn w:val="Fuentedeprrafopredeter"/>
    <w:link w:val="tematicaGeneral"/>
    <w:rsid w:val="00FD69C8"/>
    <w:rPr>
      <w:rFonts w:ascii="Times New Roman" w:hAnsi="Times New Roman" w:cs="Times New Roman"/>
      <w:sz w:val="24"/>
      <w:szCs w:val="24"/>
    </w:rPr>
  </w:style>
  <w:style w:type="character" w:customStyle="1" w:styleId="ejeTransversalCar">
    <w:name w:val="ejeTransversal Car"/>
    <w:basedOn w:val="Fuentedeprrafopredeter"/>
    <w:link w:val="ejeTransversal"/>
    <w:rsid w:val="002F7691"/>
    <w:rPr>
      <w:rFonts w:ascii="Times New Roman" w:hAnsi="Times New Roman" w:cs="Times New Roman"/>
      <w:sz w:val="24"/>
      <w:szCs w:val="24"/>
    </w:rPr>
  </w:style>
  <w:style w:type="character" w:customStyle="1" w:styleId="Ttulo3Car">
    <w:name w:val="Título 3 Car"/>
    <w:basedOn w:val="Fuentedeprrafopredeter"/>
    <w:link w:val="Ttulo3"/>
    <w:uiPriority w:val="9"/>
    <w:rsid w:val="00246C9A"/>
    <w:rPr>
      <w:rFonts w:ascii="Times New Roman" w:eastAsiaTheme="majorEastAsia" w:hAnsi="Times New Roman" w:cs="Times New Roman"/>
      <w:b/>
      <w:bCs/>
      <w:color w:val="000000" w:themeColor="text1"/>
      <w:sz w:val="26"/>
      <w:szCs w:val="26"/>
    </w:rPr>
  </w:style>
  <w:style w:type="character" w:customStyle="1" w:styleId="Ttulo4Car">
    <w:name w:val="Título 4 Car"/>
    <w:basedOn w:val="Fuentedeprrafopredeter"/>
    <w:link w:val="Ttulo4"/>
    <w:uiPriority w:val="9"/>
    <w:rsid w:val="00246C9A"/>
    <w:rPr>
      <w:rFonts w:ascii="Times New Roman" w:eastAsiaTheme="majorEastAsia" w:hAnsi="Times New Roman" w:cs="Times New Roman"/>
      <w:b/>
      <w:bCs/>
      <w:iCs/>
      <w:color w:val="404040" w:themeColor="text1" w:themeTint="BF"/>
      <w:sz w:val="24"/>
      <w:szCs w:val="24"/>
    </w:rPr>
  </w:style>
  <w:style w:type="paragraph" w:customStyle="1" w:styleId="referencia">
    <w:name w:val="referencia"/>
    <w:basedOn w:val="Normal"/>
    <w:link w:val="referenciaCar"/>
    <w:qFormat/>
    <w:rsid w:val="00E22735"/>
    <w:pPr>
      <w:spacing w:after="240" w:line="240" w:lineRule="auto"/>
      <w:ind w:left="567" w:hanging="567"/>
      <w:jc w:val="left"/>
    </w:pPr>
  </w:style>
  <w:style w:type="paragraph" w:customStyle="1" w:styleId="tipoPonencia">
    <w:name w:val="tipoPonencia"/>
    <w:basedOn w:val="ejeTransversal"/>
    <w:link w:val="tipoPonenciaCar"/>
    <w:qFormat/>
    <w:rsid w:val="002F7691"/>
    <w:pPr>
      <w:spacing w:after="360"/>
    </w:pPr>
    <w:rPr>
      <w:b/>
    </w:rPr>
  </w:style>
  <w:style w:type="character" w:customStyle="1" w:styleId="referenciaCar">
    <w:name w:val="referencia Car"/>
    <w:basedOn w:val="Fuentedeprrafopredeter"/>
    <w:link w:val="referencia"/>
    <w:rsid w:val="00E22735"/>
    <w:rPr>
      <w:rFonts w:ascii="Times New Roman" w:hAnsi="Times New Roman" w:cs="Times New Roman"/>
      <w:sz w:val="24"/>
      <w:szCs w:val="24"/>
    </w:rPr>
  </w:style>
  <w:style w:type="character" w:customStyle="1" w:styleId="tipoPonenciaCar">
    <w:name w:val="tipoPonencia Car"/>
    <w:basedOn w:val="ejeTransversalCar"/>
    <w:link w:val="tipoPonencia"/>
    <w:rsid w:val="002F7691"/>
    <w:rPr>
      <w:rFonts w:ascii="Times New Roman" w:hAnsi="Times New Roman" w:cs="Times New Roman"/>
      <w:b/>
      <w:sz w:val="24"/>
      <w:szCs w:val="24"/>
    </w:rPr>
  </w:style>
  <w:style w:type="paragraph" w:styleId="Textodeglobo">
    <w:name w:val="Balloon Text"/>
    <w:basedOn w:val="Normal"/>
    <w:link w:val="TextodegloboCar"/>
    <w:uiPriority w:val="99"/>
    <w:semiHidden/>
    <w:unhideWhenUsed/>
    <w:rsid w:val="00D82EF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2EF5"/>
    <w:rPr>
      <w:rFonts w:ascii="Tahoma" w:hAnsi="Tahoma" w:cs="Tahoma"/>
      <w:sz w:val="16"/>
      <w:szCs w:val="16"/>
    </w:rPr>
  </w:style>
  <w:style w:type="character" w:styleId="Hipervnculovisitado">
    <w:name w:val="FollowedHyperlink"/>
    <w:basedOn w:val="Fuentedeprrafopredeter"/>
    <w:uiPriority w:val="99"/>
    <w:semiHidden/>
    <w:unhideWhenUsed/>
    <w:rsid w:val="003650C0"/>
    <w:rPr>
      <w:color w:val="800080" w:themeColor="followedHyperlink"/>
      <w:u w:val="single"/>
    </w:rPr>
  </w:style>
  <w:style w:type="character" w:customStyle="1" w:styleId="apple-converted-space">
    <w:name w:val="apple-converted-space"/>
    <w:basedOn w:val="Fuentedeprrafopredeter"/>
    <w:rsid w:val="00E34871"/>
  </w:style>
  <w:style w:type="character" w:styleId="Textoennegrita">
    <w:name w:val="Strong"/>
    <w:basedOn w:val="Fuentedeprrafopredeter"/>
    <w:uiPriority w:val="22"/>
    <w:qFormat/>
    <w:rsid w:val="00871F82"/>
    <w:rPr>
      <w:b/>
      <w:bCs/>
    </w:rPr>
  </w:style>
  <w:style w:type="paragraph" w:styleId="Textonotapie">
    <w:name w:val="footnote text"/>
    <w:basedOn w:val="Normal"/>
    <w:link w:val="TextonotapieCar"/>
    <w:uiPriority w:val="99"/>
    <w:semiHidden/>
    <w:unhideWhenUsed/>
    <w:rsid w:val="00760AFE"/>
    <w:pPr>
      <w:spacing w:line="240" w:lineRule="auto"/>
    </w:pPr>
    <w:rPr>
      <w:sz w:val="20"/>
      <w:szCs w:val="20"/>
    </w:rPr>
  </w:style>
  <w:style w:type="character" w:customStyle="1" w:styleId="TextonotapieCar">
    <w:name w:val="Texto nota pie Car"/>
    <w:basedOn w:val="Fuentedeprrafopredeter"/>
    <w:link w:val="Textonotapie"/>
    <w:uiPriority w:val="99"/>
    <w:semiHidden/>
    <w:rsid w:val="00760AFE"/>
    <w:rPr>
      <w:rFonts w:ascii="Times New Roman" w:hAnsi="Times New Roman" w:cs="Times New Roman"/>
      <w:sz w:val="20"/>
      <w:szCs w:val="20"/>
    </w:rPr>
  </w:style>
  <w:style w:type="character" w:styleId="Refdenotaalpie">
    <w:name w:val="footnote reference"/>
    <w:basedOn w:val="Fuentedeprrafopredeter"/>
    <w:uiPriority w:val="99"/>
    <w:semiHidden/>
    <w:unhideWhenUsed/>
    <w:rsid w:val="00760AFE"/>
    <w:rPr>
      <w:vertAlign w:val="superscript"/>
    </w:rPr>
  </w:style>
  <w:style w:type="character" w:styleId="Refdecomentario">
    <w:name w:val="annotation reference"/>
    <w:basedOn w:val="Fuentedeprrafopredeter"/>
    <w:uiPriority w:val="99"/>
    <w:semiHidden/>
    <w:unhideWhenUsed/>
    <w:rsid w:val="0086746B"/>
    <w:rPr>
      <w:sz w:val="16"/>
      <w:szCs w:val="16"/>
    </w:rPr>
  </w:style>
  <w:style w:type="paragraph" w:styleId="Textocomentario">
    <w:name w:val="annotation text"/>
    <w:basedOn w:val="Normal"/>
    <w:link w:val="TextocomentarioCar"/>
    <w:uiPriority w:val="99"/>
    <w:semiHidden/>
    <w:unhideWhenUsed/>
    <w:rsid w:val="008674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746B"/>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86746B"/>
    <w:rPr>
      <w:b/>
      <w:bCs/>
    </w:rPr>
  </w:style>
  <w:style w:type="character" w:customStyle="1" w:styleId="AsuntodelcomentarioCar">
    <w:name w:val="Asunto del comentario Car"/>
    <w:basedOn w:val="TextocomentarioCar"/>
    <w:link w:val="Asuntodelcomentario"/>
    <w:uiPriority w:val="99"/>
    <w:semiHidden/>
    <w:rsid w:val="0086746B"/>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149175">
      <w:bodyDiv w:val="1"/>
      <w:marLeft w:val="0"/>
      <w:marRight w:val="0"/>
      <w:marTop w:val="0"/>
      <w:marBottom w:val="0"/>
      <w:divBdr>
        <w:top w:val="none" w:sz="0" w:space="0" w:color="auto"/>
        <w:left w:val="none" w:sz="0" w:space="0" w:color="auto"/>
        <w:bottom w:val="none" w:sz="0" w:space="0" w:color="auto"/>
        <w:right w:val="none" w:sz="0" w:space="0" w:color="auto"/>
      </w:divBdr>
    </w:div>
    <w:div w:id="169276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es/ead/red/30/bossolasco.pdf" TargetMode="External"/><Relationship Id="rId13" Type="http://schemas.openxmlformats.org/officeDocument/2006/relationships/hyperlink" Target="http://entretextos.leon.uia.mx/num/19/PDF/ENT19-5.pdf" TargetMode="External"/><Relationship Id="rId18" Type="http://schemas.openxmlformats.org/officeDocument/2006/relationships/hyperlink" Target="http://somece2015.unam.mx/anterior/MEMORIA/46.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unesdoc.unesco.org/images/0018/001892/189216e.pdf" TargetMode="External"/><Relationship Id="rId12" Type="http://schemas.openxmlformats.org/officeDocument/2006/relationships/hyperlink" Target="http://www.redalyc.org/pdf/3691/369139949048.pdf" TargetMode="External"/><Relationship Id="rId17" Type="http://schemas.openxmlformats.org/officeDocument/2006/relationships/hyperlink" Target="http://ddd.uab.cat/pub/tesis/2014/hdl_10803_283956/lrv1de1.pdf" TargetMode="External"/><Relationship Id="rId2" Type="http://schemas.openxmlformats.org/officeDocument/2006/relationships/styles" Target="styles.xml"/><Relationship Id="rId16" Type="http://schemas.openxmlformats.org/officeDocument/2006/relationships/hyperlink" Target="http://www.unesco.org/new/fileadmin/MULTIMEDIA/FIELD/Santiago/images/ticsesp.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ua.ua.es/dspace/bitstream/10045/33269/1/2008_Espinar_Gonzalez_RES.pdf" TargetMode="External"/><Relationship Id="rId5" Type="http://schemas.openxmlformats.org/officeDocument/2006/relationships/footnotes" Target="footnotes.xml"/><Relationship Id="rId15" Type="http://schemas.openxmlformats.org/officeDocument/2006/relationships/hyperlink" Target="http://www.comie.org.mx/congreso/memoriaelectronica/v10/pdf/area_tematica_14/ponencias/0505-F.pdf" TargetMode="External"/><Relationship Id="rId10" Type="http://schemas.openxmlformats.org/officeDocument/2006/relationships/hyperlink" Target="https://www.uv.mx/cpue/num1/inves/completos/estudiantes.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repositorio.cepal.org/bitstream/handle/11362/3781/1/lcw339.pdf" TargetMode="External"/><Relationship Id="rId14" Type="http://schemas.openxmlformats.org/officeDocument/2006/relationships/hyperlink" Target="https://pdfs.semanticscholar.org/09a6/2d0c51d773656626d90122a5601e5003050b.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6.36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20503-CB39-4F0C-B9EA-8EB627B1E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5909</Words>
  <Characters>32504</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alfredo</dc:creator>
  <cp:lastModifiedBy>Naira Niktè Santillan</cp:lastModifiedBy>
  <cp:revision>5</cp:revision>
  <dcterms:created xsi:type="dcterms:W3CDTF">2018-04-26T01:08:00Z</dcterms:created>
  <dcterms:modified xsi:type="dcterms:W3CDTF">2018-04-26T21:31:00Z</dcterms:modified>
</cp:coreProperties>
</file>