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FA6" w:rsidRDefault="00077FA6" w:rsidP="00D41167">
      <w:pPr>
        <w:spacing w:line="240" w:lineRule="auto"/>
        <w:jc w:val="right"/>
        <w:rPr>
          <w:color w:val="7030A0"/>
          <w:sz w:val="36"/>
          <w:szCs w:val="36"/>
        </w:rPr>
      </w:pPr>
      <w:r w:rsidRPr="005246EC">
        <w:rPr>
          <w:color w:val="7030A0"/>
          <w:sz w:val="36"/>
          <w:szCs w:val="36"/>
        </w:rPr>
        <w:t>El aprendizaje cooperativo, una aproximación a la tutoría entre iguales en la formación de los estudiantes de  la Licenciatura en Educación Preescolar y Física del BINE</w:t>
      </w:r>
    </w:p>
    <w:p w:rsidR="00A01436" w:rsidRDefault="00A01436" w:rsidP="00A01436">
      <w:pPr>
        <w:jc w:val="right"/>
        <w:rPr>
          <w:i/>
          <w:color w:val="7030A0"/>
          <w:sz w:val="28"/>
          <w:szCs w:val="28"/>
        </w:rPr>
      </w:pPr>
    </w:p>
    <w:p w:rsidR="00A01436" w:rsidRPr="00A01436" w:rsidRDefault="00A01436" w:rsidP="00A01436">
      <w:pPr>
        <w:jc w:val="right"/>
        <w:rPr>
          <w:i/>
          <w:color w:val="7030A0"/>
          <w:sz w:val="28"/>
          <w:szCs w:val="28"/>
        </w:rPr>
      </w:pPr>
      <w:proofErr w:type="spellStart"/>
      <w:r w:rsidRPr="00A01436">
        <w:rPr>
          <w:i/>
          <w:color w:val="7030A0"/>
          <w:sz w:val="28"/>
          <w:szCs w:val="28"/>
        </w:rPr>
        <w:t>The</w:t>
      </w:r>
      <w:proofErr w:type="spellEnd"/>
      <w:r w:rsidRPr="00A01436">
        <w:rPr>
          <w:i/>
          <w:color w:val="7030A0"/>
          <w:sz w:val="28"/>
          <w:szCs w:val="28"/>
        </w:rPr>
        <w:t xml:space="preserve"> </w:t>
      </w:r>
      <w:proofErr w:type="spellStart"/>
      <w:r w:rsidRPr="00A01436">
        <w:rPr>
          <w:i/>
          <w:color w:val="7030A0"/>
          <w:sz w:val="28"/>
          <w:szCs w:val="28"/>
        </w:rPr>
        <w:t>cooperative</w:t>
      </w:r>
      <w:proofErr w:type="spellEnd"/>
      <w:r w:rsidRPr="00A01436">
        <w:rPr>
          <w:i/>
          <w:color w:val="7030A0"/>
          <w:sz w:val="28"/>
          <w:szCs w:val="28"/>
        </w:rPr>
        <w:t xml:space="preserve"> </w:t>
      </w:r>
      <w:proofErr w:type="spellStart"/>
      <w:r w:rsidRPr="00A01436">
        <w:rPr>
          <w:i/>
          <w:color w:val="7030A0"/>
          <w:sz w:val="28"/>
          <w:szCs w:val="28"/>
        </w:rPr>
        <w:t>learning</w:t>
      </w:r>
      <w:proofErr w:type="spellEnd"/>
      <w:r w:rsidRPr="00A01436">
        <w:rPr>
          <w:i/>
          <w:color w:val="7030A0"/>
          <w:sz w:val="28"/>
          <w:szCs w:val="28"/>
        </w:rPr>
        <w:t xml:space="preserve">, </w:t>
      </w:r>
      <w:proofErr w:type="spellStart"/>
      <w:r w:rsidRPr="00A01436">
        <w:rPr>
          <w:i/>
          <w:color w:val="7030A0"/>
          <w:sz w:val="28"/>
          <w:szCs w:val="28"/>
        </w:rPr>
        <w:t>an</w:t>
      </w:r>
      <w:proofErr w:type="spellEnd"/>
      <w:r w:rsidRPr="00A01436">
        <w:rPr>
          <w:i/>
          <w:color w:val="7030A0"/>
          <w:sz w:val="28"/>
          <w:szCs w:val="28"/>
        </w:rPr>
        <w:t xml:space="preserve"> approach to peer tutoring in the training of students in the Bachelor of Early Childhood Education and BINE</w:t>
      </w:r>
    </w:p>
    <w:p w:rsidR="00A01436" w:rsidRPr="005246EC" w:rsidRDefault="00A01436" w:rsidP="00D41167">
      <w:pPr>
        <w:spacing w:line="240" w:lineRule="auto"/>
        <w:jc w:val="right"/>
        <w:rPr>
          <w:rFonts w:eastAsia="Calibri"/>
          <w:color w:val="7030A0"/>
          <w:sz w:val="36"/>
          <w:szCs w:val="36"/>
        </w:rPr>
      </w:pPr>
    </w:p>
    <w:p w:rsidR="002B2453" w:rsidRPr="00E970EB" w:rsidRDefault="002B2453" w:rsidP="00D41167">
      <w:pPr>
        <w:spacing w:line="240" w:lineRule="auto"/>
        <w:jc w:val="right"/>
        <w:rPr>
          <w:b/>
        </w:rPr>
      </w:pPr>
      <w:r w:rsidRPr="00E970EB">
        <w:rPr>
          <w:b/>
        </w:rPr>
        <w:t xml:space="preserve">César </w:t>
      </w:r>
      <w:proofErr w:type="spellStart"/>
      <w:r w:rsidRPr="00E970EB">
        <w:rPr>
          <w:b/>
        </w:rPr>
        <w:t>Simoni</w:t>
      </w:r>
      <w:proofErr w:type="spellEnd"/>
      <w:r w:rsidRPr="00E970EB">
        <w:rPr>
          <w:b/>
        </w:rPr>
        <w:t xml:space="preserve"> Rosas</w:t>
      </w:r>
    </w:p>
    <w:p w:rsidR="002B2453" w:rsidRPr="005246EC" w:rsidRDefault="002B2453" w:rsidP="00D41167">
      <w:pPr>
        <w:spacing w:line="240" w:lineRule="auto"/>
        <w:jc w:val="right"/>
        <w:rPr>
          <w:b/>
        </w:rPr>
      </w:pPr>
      <w:r w:rsidRPr="005246EC">
        <w:t>Benemérito Instituto Normal del Estado</w:t>
      </w:r>
      <w:r w:rsidRPr="005246EC">
        <w:rPr>
          <w:b/>
        </w:rPr>
        <w:t xml:space="preserve"> </w:t>
      </w:r>
      <w:r w:rsidRPr="005246EC">
        <w:t>Puebla</w:t>
      </w:r>
    </w:p>
    <w:p w:rsidR="002B2453" w:rsidRDefault="00A01436" w:rsidP="00D41167">
      <w:pPr>
        <w:spacing w:line="240" w:lineRule="auto"/>
        <w:jc w:val="right"/>
      </w:pPr>
      <w:hyperlink r:id="rId8" w:history="1">
        <w:r w:rsidR="002B2453" w:rsidRPr="005246EC">
          <w:rPr>
            <w:rStyle w:val="Hipervnculo"/>
            <w:bCs/>
            <w:color w:val="FF0000"/>
            <w:u w:val="none"/>
          </w:rPr>
          <w:t>caef.lef.bine2010@gmail.com</w:t>
        </w:r>
      </w:hyperlink>
    </w:p>
    <w:p w:rsidR="005246EC" w:rsidRPr="005246EC" w:rsidRDefault="005246EC" w:rsidP="00D41167">
      <w:pPr>
        <w:spacing w:line="240" w:lineRule="auto"/>
        <w:jc w:val="right"/>
        <w:rPr>
          <w:bCs/>
          <w:color w:val="FF0000"/>
        </w:rPr>
      </w:pPr>
    </w:p>
    <w:p w:rsidR="002B2453" w:rsidRPr="00E970EB" w:rsidRDefault="002B2453" w:rsidP="00D41167">
      <w:pPr>
        <w:spacing w:line="240" w:lineRule="auto"/>
        <w:jc w:val="right"/>
        <w:rPr>
          <w:b/>
          <w:color w:val="FF0000"/>
        </w:rPr>
      </w:pPr>
      <w:proofErr w:type="spellStart"/>
      <w:r w:rsidRPr="00E970EB">
        <w:rPr>
          <w:b/>
        </w:rPr>
        <w:t>Hadi</w:t>
      </w:r>
      <w:proofErr w:type="spellEnd"/>
      <w:r w:rsidRPr="00E970EB">
        <w:rPr>
          <w:b/>
        </w:rPr>
        <w:t xml:space="preserve"> Santillana Romero</w:t>
      </w:r>
    </w:p>
    <w:p w:rsidR="002B2453" w:rsidRPr="005246EC" w:rsidRDefault="002B2453" w:rsidP="00D41167">
      <w:pPr>
        <w:spacing w:line="240" w:lineRule="auto"/>
        <w:jc w:val="right"/>
      </w:pPr>
      <w:r w:rsidRPr="005246EC">
        <w:t>Benemérito Instituto Normal del Estado Puebla</w:t>
      </w:r>
    </w:p>
    <w:p w:rsidR="002B2453" w:rsidRPr="005246EC" w:rsidRDefault="00A01436" w:rsidP="00D41167">
      <w:pPr>
        <w:spacing w:line="240" w:lineRule="auto"/>
        <w:jc w:val="right"/>
        <w:rPr>
          <w:bCs/>
          <w:color w:val="FF0000"/>
        </w:rPr>
      </w:pPr>
      <w:hyperlink r:id="rId9" w:history="1">
        <w:r w:rsidR="002B2453" w:rsidRPr="005246EC">
          <w:rPr>
            <w:rStyle w:val="Hipervnculo"/>
            <w:bCs/>
            <w:color w:val="FF0000"/>
            <w:u w:val="none"/>
          </w:rPr>
          <w:t>caef.lef.bine2010@gmail.com</w:t>
        </w:r>
      </w:hyperlink>
    </w:p>
    <w:p w:rsidR="00964F0A" w:rsidRPr="005246EC" w:rsidRDefault="00964F0A" w:rsidP="00D41167">
      <w:pPr>
        <w:spacing w:line="240" w:lineRule="auto"/>
        <w:jc w:val="right"/>
      </w:pPr>
    </w:p>
    <w:p w:rsidR="00964F0A" w:rsidRPr="00E970EB" w:rsidRDefault="00964F0A" w:rsidP="00D41167">
      <w:pPr>
        <w:spacing w:line="240" w:lineRule="auto"/>
        <w:jc w:val="right"/>
        <w:rPr>
          <w:b/>
        </w:rPr>
      </w:pPr>
      <w:r w:rsidRPr="00E970EB">
        <w:rPr>
          <w:b/>
        </w:rPr>
        <w:t>Alejandra Díaz Ramírez</w:t>
      </w:r>
    </w:p>
    <w:p w:rsidR="00964F0A" w:rsidRPr="005246EC" w:rsidRDefault="00964F0A" w:rsidP="00D41167">
      <w:pPr>
        <w:spacing w:line="240" w:lineRule="auto"/>
        <w:jc w:val="right"/>
      </w:pPr>
      <w:r w:rsidRPr="005246EC">
        <w:t>Benemérito Instituto Normal del Estado Puebla</w:t>
      </w:r>
    </w:p>
    <w:p w:rsidR="00964F0A" w:rsidRPr="001B0AEE" w:rsidRDefault="00964F0A" w:rsidP="00D41167">
      <w:pPr>
        <w:spacing w:line="240" w:lineRule="auto"/>
        <w:jc w:val="right"/>
        <w:rPr>
          <w:color w:val="FF0000"/>
        </w:rPr>
      </w:pPr>
      <w:r w:rsidRPr="001B0AEE">
        <w:rPr>
          <w:color w:val="FF0000"/>
        </w:rPr>
        <w:t>aledira.ram@gmail.com</w:t>
      </w:r>
    </w:p>
    <w:p w:rsidR="005246EC" w:rsidRPr="005246EC" w:rsidRDefault="005246EC" w:rsidP="00D41167">
      <w:pPr>
        <w:spacing w:line="240" w:lineRule="auto"/>
        <w:jc w:val="right"/>
        <w:rPr>
          <w:color w:val="7030A0"/>
          <w:sz w:val="28"/>
          <w:szCs w:val="28"/>
        </w:rPr>
      </w:pPr>
    </w:p>
    <w:p w:rsidR="005246EC" w:rsidRDefault="005246EC" w:rsidP="00D41167">
      <w:pPr>
        <w:jc w:val="right"/>
        <w:rPr>
          <w:color w:val="7030A0"/>
          <w:sz w:val="28"/>
          <w:szCs w:val="28"/>
        </w:rPr>
      </w:pPr>
    </w:p>
    <w:p w:rsidR="004D699A" w:rsidRDefault="004D699A" w:rsidP="00D41167">
      <w:pPr>
        <w:jc w:val="right"/>
        <w:rPr>
          <w:color w:val="7030A0"/>
          <w:sz w:val="28"/>
          <w:szCs w:val="28"/>
        </w:rPr>
      </w:pPr>
    </w:p>
    <w:p w:rsidR="002B2453" w:rsidRPr="005246EC" w:rsidRDefault="005246EC" w:rsidP="005246EC">
      <w:pPr>
        <w:rPr>
          <w:color w:val="7030A0"/>
          <w:sz w:val="28"/>
          <w:szCs w:val="28"/>
        </w:rPr>
      </w:pPr>
      <w:r w:rsidRPr="005246EC">
        <w:rPr>
          <w:color w:val="7030A0"/>
          <w:sz w:val="28"/>
          <w:szCs w:val="28"/>
        </w:rPr>
        <w:t>Resumen</w:t>
      </w:r>
    </w:p>
    <w:p w:rsidR="005246EC" w:rsidRPr="005246EC" w:rsidRDefault="005246EC" w:rsidP="005246EC"/>
    <w:p w:rsidR="00964F0A" w:rsidRDefault="00964F0A" w:rsidP="005246EC">
      <w:r w:rsidRPr="005246EC">
        <w:t>En la actualidad, un sin fin de evaluaciones arrojan resultados poco satisfactorios en la educación básica, lo que nos mira a centrar nuestra mirada en los docentes; es así como la educación normal juega un papel esencial en la formación de una sociedad que responda a las necesidades de un mundo en constante cambio. La educación normal ha sufrido una evolución para ser considerada parte del nivel superior, sin embargo, al analizar su esencia y relevancia es imperativo reconocer que deben existir cambios medulares en las prácticas educativas de los docentes de las normales que doten a los docentes en formación de</w:t>
      </w:r>
      <w:r w:rsidR="004D699A">
        <w:t xml:space="preserve"> </w:t>
      </w:r>
      <w:r w:rsidRPr="005246EC">
        <w:t xml:space="preserve">saberes basados en nuevas tendencias que no se limiten a un discurso vanguardista sino </w:t>
      </w:r>
      <w:r w:rsidRPr="005246EC">
        <w:lastRenderedPageBreak/>
        <w:t>que reflexionen a partir de su trabajo cotidiano para educar a las generaciones futuras en ambientes cooperativos competentes.</w:t>
      </w:r>
    </w:p>
    <w:p w:rsidR="005246EC" w:rsidRDefault="005246EC" w:rsidP="005246EC"/>
    <w:p w:rsidR="005246EC" w:rsidRDefault="004D699A" w:rsidP="005246EC">
      <w:r>
        <w:rPr>
          <w:color w:val="7030A0"/>
          <w:sz w:val="28"/>
          <w:szCs w:val="28"/>
        </w:rPr>
        <w:t>Palabras Clave</w:t>
      </w:r>
      <w:r w:rsidR="00A01436">
        <w:rPr>
          <w:color w:val="7030A0"/>
          <w:sz w:val="28"/>
          <w:szCs w:val="28"/>
        </w:rPr>
        <w:t>:</w:t>
      </w:r>
      <w:r w:rsidR="005246EC">
        <w:rPr>
          <w:color w:val="7030A0"/>
          <w:sz w:val="28"/>
          <w:szCs w:val="28"/>
        </w:rPr>
        <w:t xml:space="preserve"> </w:t>
      </w:r>
      <w:r w:rsidR="005246EC" w:rsidRPr="005246EC">
        <w:t>Formación docente, tutoría entre iguales, aprendizaje colaborativo, prácticas educativas.</w:t>
      </w:r>
    </w:p>
    <w:p w:rsidR="00A01436" w:rsidRPr="00A01436" w:rsidRDefault="00A01436" w:rsidP="00A01436">
      <w:pPr>
        <w:spacing w:before="100" w:beforeAutospacing="1" w:after="100" w:afterAutospacing="1" w:line="240" w:lineRule="auto"/>
        <w:outlineLvl w:val="3"/>
        <w:rPr>
          <w:color w:val="7030A0"/>
          <w:sz w:val="28"/>
          <w:szCs w:val="28"/>
        </w:rPr>
      </w:pPr>
      <w:r w:rsidRPr="00A01436">
        <w:rPr>
          <w:color w:val="7030A0"/>
          <w:sz w:val="28"/>
          <w:szCs w:val="28"/>
        </w:rPr>
        <w:t>Abstract</w:t>
      </w:r>
    </w:p>
    <w:p w:rsidR="00A01436" w:rsidRPr="00854263" w:rsidRDefault="00A01436" w:rsidP="00A01436">
      <w:pPr>
        <w:spacing w:before="100" w:beforeAutospacing="1" w:after="100" w:afterAutospacing="1"/>
        <w:outlineLvl w:val="3"/>
        <w:rPr>
          <w:rFonts w:cs="Times New Roman"/>
          <w:b/>
          <w:bCs/>
          <w:sz w:val="28"/>
          <w:lang w:val="en-US" w:eastAsia="es-MX"/>
        </w:rPr>
      </w:pPr>
      <w:r w:rsidRPr="00836672">
        <w:rPr>
          <w:rStyle w:val="hps"/>
          <w:lang w:val="en-US"/>
        </w:rPr>
        <w:t>Today,</w:t>
      </w:r>
      <w:r w:rsidRPr="00836672">
        <w:rPr>
          <w:lang w:val="en-US"/>
        </w:rPr>
        <w:t xml:space="preserve"> </w:t>
      </w:r>
      <w:r w:rsidRPr="00836672">
        <w:rPr>
          <w:rStyle w:val="hps"/>
          <w:lang w:val="en-US"/>
        </w:rPr>
        <w:t>countless</w:t>
      </w:r>
      <w:r w:rsidRPr="00836672">
        <w:rPr>
          <w:lang w:val="en-US"/>
        </w:rPr>
        <w:t xml:space="preserve"> </w:t>
      </w:r>
      <w:r w:rsidRPr="00836672">
        <w:rPr>
          <w:rStyle w:val="hps"/>
          <w:lang w:val="en-US"/>
        </w:rPr>
        <w:t>evaluations yield</w:t>
      </w:r>
      <w:r w:rsidRPr="00836672">
        <w:rPr>
          <w:lang w:val="en-US"/>
        </w:rPr>
        <w:t xml:space="preserve"> </w:t>
      </w:r>
      <w:r w:rsidRPr="00836672">
        <w:rPr>
          <w:rStyle w:val="hps"/>
          <w:lang w:val="en-US"/>
        </w:rPr>
        <w:t>unsatisfactory results</w:t>
      </w:r>
      <w:r w:rsidRPr="00836672">
        <w:rPr>
          <w:lang w:val="en-US"/>
        </w:rPr>
        <w:t xml:space="preserve"> </w:t>
      </w:r>
      <w:r w:rsidRPr="00836672">
        <w:rPr>
          <w:rStyle w:val="hps"/>
          <w:lang w:val="en-US"/>
        </w:rPr>
        <w:t>in basic education</w:t>
      </w:r>
      <w:r w:rsidRPr="00836672">
        <w:rPr>
          <w:lang w:val="en-US"/>
        </w:rPr>
        <w:t xml:space="preserve">, which </w:t>
      </w:r>
      <w:r w:rsidRPr="00836672">
        <w:rPr>
          <w:rStyle w:val="hps"/>
          <w:lang w:val="en-US"/>
        </w:rPr>
        <w:t>we</w:t>
      </w:r>
      <w:r w:rsidRPr="00836672">
        <w:rPr>
          <w:lang w:val="en-US"/>
        </w:rPr>
        <w:t xml:space="preserve"> </w:t>
      </w:r>
      <w:r w:rsidRPr="00836672">
        <w:rPr>
          <w:rStyle w:val="hps"/>
          <w:lang w:val="en-US"/>
        </w:rPr>
        <w:t>look</w:t>
      </w:r>
      <w:r w:rsidRPr="00836672">
        <w:rPr>
          <w:lang w:val="en-US"/>
        </w:rPr>
        <w:t xml:space="preserve"> </w:t>
      </w:r>
      <w:r w:rsidRPr="00836672">
        <w:rPr>
          <w:rStyle w:val="hps"/>
          <w:lang w:val="en-US"/>
        </w:rPr>
        <w:t>to focus</w:t>
      </w:r>
      <w:r w:rsidRPr="00836672">
        <w:rPr>
          <w:lang w:val="en-US"/>
        </w:rPr>
        <w:t xml:space="preserve"> </w:t>
      </w:r>
      <w:r w:rsidRPr="00836672">
        <w:rPr>
          <w:rStyle w:val="hps"/>
          <w:lang w:val="en-US"/>
        </w:rPr>
        <w:t>our attention</w:t>
      </w:r>
      <w:r w:rsidRPr="00836672">
        <w:rPr>
          <w:lang w:val="en-US"/>
        </w:rPr>
        <w:t xml:space="preserve"> </w:t>
      </w:r>
      <w:r w:rsidRPr="00836672">
        <w:rPr>
          <w:rStyle w:val="hps"/>
          <w:lang w:val="en-US"/>
        </w:rPr>
        <w:t>on teachers</w:t>
      </w:r>
      <w:r w:rsidRPr="00836672">
        <w:rPr>
          <w:lang w:val="en-US"/>
        </w:rPr>
        <w:t xml:space="preserve">, this is how </w:t>
      </w:r>
      <w:r w:rsidRPr="00836672">
        <w:rPr>
          <w:rStyle w:val="hps"/>
          <w:lang w:val="en-US"/>
        </w:rPr>
        <w:t>normal education</w:t>
      </w:r>
      <w:r w:rsidRPr="00836672">
        <w:rPr>
          <w:lang w:val="en-US"/>
        </w:rPr>
        <w:t xml:space="preserve"> </w:t>
      </w:r>
      <w:r w:rsidRPr="00836672">
        <w:rPr>
          <w:rStyle w:val="hps"/>
          <w:lang w:val="en-US"/>
        </w:rPr>
        <w:t>plays an essential role</w:t>
      </w:r>
      <w:r w:rsidRPr="00836672">
        <w:rPr>
          <w:lang w:val="en-US"/>
        </w:rPr>
        <w:t xml:space="preserve"> </w:t>
      </w:r>
      <w:r w:rsidRPr="00836672">
        <w:rPr>
          <w:rStyle w:val="hps"/>
          <w:lang w:val="en-US"/>
        </w:rPr>
        <w:t>in the formation of</w:t>
      </w:r>
      <w:r w:rsidRPr="00836672">
        <w:rPr>
          <w:lang w:val="en-US"/>
        </w:rPr>
        <w:t xml:space="preserve"> </w:t>
      </w:r>
      <w:r w:rsidRPr="00836672">
        <w:rPr>
          <w:rStyle w:val="hps"/>
          <w:lang w:val="en-US"/>
        </w:rPr>
        <w:t>a society</w:t>
      </w:r>
      <w:r w:rsidRPr="00836672">
        <w:rPr>
          <w:lang w:val="en-US"/>
        </w:rPr>
        <w:t xml:space="preserve"> </w:t>
      </w:r>
      <w:r w:rsidRPr="00836672">
        <w:rPr>
          <w:rStyle w:val="hps"/>
          <w:lang w:val="en-US"/>
        </w:rPr>
        <w:t>that meets the</w:t>
      </w:r>
      <w:r w:rsidRPr="00836672">
        <w:rPr>
          <w:lang w:val="en-US"/>
        </w:rPr>
        <w:t xml:space="preserve"> </w:t>
      </w:r>
      <w:r w:rsidRPr="00836672">
        <w:rPr>
          <w:rStyle w:val="hps"/>
          <w:lang w:val="en-US"/>
        </w:rPr>
        <w:t>needs of a</w:t>
      </w:r>
      <w:r w:rsidRPr="00836672">
        <w:rPr>
          <w:lang w:val="en-US"/>
        </w:rPr>
        <w:t xml:space="preserve"> </w:t>
      </w:r>
      <w:r w:rsidRPr="00836672">
        <w:rPr>
          <w:rStyle w:val="hps"/>
          <w:lang w:val="en-US"/>
        </w:rPr>
        <w:t>changing world</w:t>
      </w:r>
      <w:r w:rsidRPr="00836672">
        <w:rPr>
          <w:lang w:val="en-US"/>
        </w:rPr>
        <w:t xml:space="preserve">. </w:t>
      </w:r>
      <w:r w:rsidRPr="00836672">
        <w:rPr>
          <w:rStyle w:val="hps"/>
          <w:lang w:val="en-US"/>
        </w:rPr>
        <w:t>The</w:t>
      </w:r>
      <w:r w:rsidRPr="00836672">
        <w:rPr>
          <w:lang w:val="en-US"/>
        </w:rPr>
        <w:t xml:space="preserve"> </w:t>
      </w:r>
      <w:r w:rsidRPr="00836672">
        <w:rPr>
          <w:rStyle w:val="hps"/>
          <w:lang w:val="en-US"/>
        </w:rPr>
        <w:t>regular education</w:t>
      </w:r>
      <w:r w:rsidRPr="00836672">
        <w:rPr>
          <w:lang w:val="en-US"/>
        </w:rPr>
        <w:t xml:space="preserve"> </w:t>
      </w:r>
      <w:r w:rsidRPr="00836672">
        <w:rPr>
          <w:rStyle w:val="hps"/>
          <w:lang w:val="en-US"/>
        </w:rPr>
        <w:t>has</w:t>
      </w:r>
      <w:r w:rsidRPr="00836672">
        <w:rPr>
          <w:lang w:val="en-US"/>
        </w:rPr>
        <w:t xml:space="preserve"> </w:t>
      </w:r>
      <w:r w:rsidRPr="00836672">
        <w:rPr>
          <w:rStyle w:val="hps"/>
          <w:lang w:val="en-US"/>
        </w:rPr>
        <w:t>undergone an evolution</w:t>
      </w:r>
      <w:r w:rsidRPr="00836672">
        <w:rPr>
          <w:lang w:val="en-US"/>
        </w:rPr>
        <w:t xml:space="preserve"> </w:t>
      </w:r>
      <w:r w:rsidRPr="00836672">
        <w:rPr>
          <w:rStyle w:val="hps"/>
          <w:lang w:val="en-US"/>
        </w:rPr>
        <w:t>to be</w:t>
      </w:r>
      <w:r w:rsidRPr="00836672">
        <w:rPr>
          <w:lang w:val="en-US"/>
        </w:rPr>
        <w:t xml:space="preserve"> </w:t>
      </w:r>
      <w:r w:rsidRPr="00836672">
        <w:rPr>
          <w:rStyle w:val="hps"/>
          <w:lang w:val="en-US"/>
        </w:rPr>
        <w:t>considered part</w:t>
      </w:r>
      <w:r w:rsidRPr="00836672">
        <w:rPr>
          <w:lang w:val="en-US"/>
        </w:rPr>
        <w:t xml:space="preserve"> </w:t>
      </w:r>
      <w:r w:rsidRPr="00836672">
        <w:rPr>
          <w:rStyle w:val="hps"/>
          <w:lang w:val="en-US"/>
        </w:rPr>
        <w:t>of the upper level</w:t>
      </w:r>
      <w:r w:rsidRPr="00836672">
        <w:rPr>
          <w:lang w:val="en-US"/>
        </w:rPr>
        <w:t xml:space="preserve">, however, </w:t>
      </w:r>
      <w:r w:rsidRPr="00836672">
        <w:rPr>
          <w:rStyle w:val="hps"/>
          <w:lang w:val="en-US"/>
        </w:rPr>
        <w:t>to</w:t>
      </w:r>
      <w:r w:rsidRPr="00836672">
        <w:rPr>
          <w:lang w:val="en-US"/>
        </w:rPr>
        <w:t xml:space="preserve"> </w:t>
      </w:r>
      <w:r w:rsidRPr="00836672">
        <w:rPr>
          <w:rStyle w:val="hps"/>
          <w:lang w:val="en-US"/>
        </w:rPr>
        <w:t>analyze</w:t>
      </w:r>
      <w:r w:rsidRPr="00836672">
        <w:rPr>
          <w:lang w:val="en-US"/>
        </w:rPr>
        <w:t xml:space="preserve"> </w:t>
      </w:r>
      <w:r w:rsidRPr="00836672">
        <w:rPr>
          <w:rStyle w:val="hps"/>
          <w:lang w:val="en-US"/>
        </w:rPr>
        <w:t>its essence</w:t>
      </w:r>
      <w:r w:rsidRPr="00836672">
        <w:rPr>
          <w:lang w:val="en-US"/>
        </w:rPr>
        <w:t xml:space="preserve"> </w:t>
      </w:r>
      <w:r w:rsidRPr="00836672">
        <w:rPr>
          <w:rStyle w:val="hps"/>
          <w:lang w:val="en-US"/>
        </w:rPr>
        <w:t>and relevance</w:t>
      </w:r>
      <w:r w:rsidRPr="00836672">
        <w:rPr>
          <w:lang w:val="en-US"/>
        </w:rPr>
        <w:t xml:space="preserve"> </w:t>
      </w:r>
      <w:r w:rsidRPr="00836672">
        <w:rPr>
          <w:rStyle w:val="hps"/>
          <w:lang w:val="en-US"/>
        </w:rPr>
        <w:t>is</w:t>
      </w:r>
      <w:r w:rsidRPr="00836672">
        <w:rPr>
          <w:lang w:val="en-US"/>
        </w:rPr>
        <w:t xml:space="preserve"> </w:t>
      </w:r>
      <w:r w:rsidRPr="00836672">
        <w:rPr>
          <w:rStyle w:val="hps"/>
          <w:lang w:val="en-US"/>
        </w:rPr>
        <w:t>imperative to recognize</w:t>
      </w:r>
      <w:r w:rsidRPr="00836672">
        <w:rPr>
          <w:lang w:val="en-US"/>
        </w:rPr>
        <w:t xml:space="preserve"> </w:t>
      </w:r>
      <w:r w:rsidRPr="00836672">
        <w:rPr>
          <w:rStyle w:val="hps"/>
          <w:lang w:val="en-US"/>
        </w:rPr>
        <w:t>that there must be</w:t>
      </w:r>
      <w:r w:rsidRPr="00836672">
        <w:rPr>
          <w:lang w:val="en-US"/>
        </w:rPr>
        <w:t xml:space="preserve"> </w:t>
      </w:r>
      <w:r w:rsidRPr="00836672">
        <w:rPr>
          <w:rStyle w:val="hps"/>
          <w:lang w:val="en-US"/>
        </w:rPr>
        <w:t>deep changes</w:t>
      </w:r>
      <w:r w:rsidRPr="00836672">
        <w:rPr>
          <w:lang w:val="en-US"/>
        </w:rPr>
        <w:t xml:space="preserve"> </w:t>
      </w:r>
      <w:r w:rsidRPr="00836672">
        <w:rPr>
          <w:rStyle w:val="hps"/>
          <w:lang w:val="en-US"/>
        </w:rPr>
        <w:t>in</w:t>
      </w:r>
      <w:r w:rsidRPr="00836672">
        <w:rPr>
          <w:lang w:val="en-US"/>
        </w:rPr>
        <w:t xml:space="preserve"> </w:t>
      </w:r>
      <w:r w:rsidRPr="00836672">
        <w:rPr>
          <w:rStyle w:val="hps"/>
          <w:lang w:val="en-US"/>
        </w:rPr>
        <w:t>the educational practices of</w:t>
      </w:r>
      <w:r w:rsidRPr="00836672">
        <w:rPr>
          <w:lang w:val="en-US"/>
        </w:rPr>
        <w:t xml:space="preserve"> </w:t>
      </w:r>
      <w:r w:rsidRPr="00836672">
        <w:rPr>
          <w:rStyle w:val="hps"/>
          <w:lang w:val="en-US"/>
        </w:rPr>
        <w:t>teachers in</w:t>
      </w:r>
      <w:r w:rsidRPr="00836672">
        <w:rPr>
          <w:lang w:val="en-US"/>
        </w:rPr>
        <w:t xml:space="preserve"> </w:t>
      </w:r>
      <w:r w:rsidRPr="00836672">
        <w:rPr>
          <w:rStyle w:val="hps"/>
          <w:lang w:val="en-US"/>
        </w:rPr>
        <w:t>normal</w:t>
      </w:r>
      <w:r w:rsidRPr="00836672">
        <w:rPr>
          <w:lang w:val="en-US"/>
        </w:rPr>
        <w:t xml:space="preserve"> </w:t>
      </w:r>
      <w:r w:rsidRPr="00836672">
        <w:rPr>
          <w:rStyle w:val="hps"/>
          <w:lang w:val="en-US"/>
        </w:rPr>
        <w:t>equip</w:t>
      </w:r>
      <w:r w:rsidRPr="00836672">
        <w:rPr>
          <w:lang w:val="en-US"/>
        </w:rPr>
        <w:t xml:space="preserve"> </w:t>
      </w:r>
      <w:r w:rsidRPr="00836672">
        <w:rPr>
          <w:rStyle w:val="hps"/>
          <w:lang w:val="en-US"/>
        </w:rPr>
        <w:t>teachers in</w:t>
      </w:r>
      <w:r w:rsidRPr="00836672">
        <w:rPr>
          <w:lang w:val="en-US"/>
        </w:rPr>
        <w:t xml:space="preserve"> </w:t>
      </w:r>
      <w:r w:rsidRPr="00836672">
        <w:rPr>
          <w:rStyle w:val="hps"/>
          <w:lang w:val="en-US"/>
        </w:rPr>
        <w:t>training</w:t>
      </w:r>
      <w:r w:rsidRPr="00836672">
        <w:rPr>
          <w:lang w:val="en-US"/>
        </w:rPr>
        <w:t xml:space="preserve"> </w:t>
      </w:r>
      <w:r w:rsidRPr="00836672">
        <w:rPr>
          <w:rStyle w:val="hps"/>
          <w:lang w:val="en-US"/>
        </w:rPr>
        <w:t>knowledge</w:t>
      </w:r>
      <w:r w:rsidRPr="00836672">
        <w:rPr>
          <w:lang w:val="en-US"/>
        </w:rPr>
        <w:t xml:space="preserve"> </w:t>
      </w:r>
      <w:r w:rsidRPr="00836672">
        <w:rPr>
          <w:rStyle w:val="hps"/>
          <w:lang w:val="en-US"/>
        </w:rPr>
        <w:t>based on new</w:t>
      </w:r>
      <w:r w:rsidRPr="00836672">
        <w:rPr>
          <w:lang w:val="en-US"/>
        </w:rPr>
        <w:t xml:space="preserve"> </w:t>
      </w:r>
      <w:r w:rsidRPr="00836672">
        <w:rPr>
          <w:rStyle w:val="hps"/>
          <w:lang w:val="en-US"/>
        </w:rPr>
        <w:t>trends</w:t>
      </w:r>
      <w:r w:rsidRPr="00836672">
        <w:rPr>
          <w:lang w:val="en-US"/>
        </w:rPr>
        <w:t xml:space="preserve"> </w:t>
      </w:r>
      <w:r w:rsidRPr="00836672">
        <w:rPr>
          <w:rStyle w:val="hps"/>
          <w:lang w:val="en-US"/>
        </w:rPr>
        <w:t>that are not limited</w:t>
      </w:r>
      <w:r w:rsidRPr="00836672">
        <w:rPr>
          <w:lang w:val="en-US"/>
        </w:rPr>
        <w:t xml:space="preserve"> </w:t>
      </w:r>
      <w:r w:rsidRPr="00836672">
        <w:rPr>
          <w:rStyle w:val="hps"/>
          <w:lang w:val="en-US"/>
        </w:rPr>
        <w:t>to a discourse</w:t>
      </w:r>
      <w:r w:rsidRPr="00836672">
        <w:rPr>
          <w:lang w:val="en-US"/>
        </w:rPr>
        <w:t xml:space="preserve"> </w:t>
      </w:r>
      <w:r w:rsidRPr="00836672">
        <w:rPr>
          <w:rStyle w:val="hps"/>
          <w:lang w:val="en-US"/>
        </w:rPr>
        <w:t>reflect</w:t>
      </w:r>
      <w:r w:rsidRPr="00836672">
        <w:rPr>
          <w:lang w:val="en-US"/>
        </w:rPr>
        <w:t xml:space="preserve"> </w:t>
      </w:r>
      <w:r w:rsidRPr="00836672">
        <w:rPr>
          <w:rStyle w:val="hps"/>
          <w:lang w:val="en-US"/>
        </w:rPr>
        <w:t>edgy</w:t>
      </w:r>
      <w:r w:rsidRPr="00836672">
        <w:rPr>
          <w:lang w:val="en-US"/>
        </w:rPr>
        <w:t xml:space="preserve"> </w:t>
      </w:r>
      <w:r w:rsidRPr="00836672">
        <w:rPr>
          <w:rStyle w:val="hps"/>
          <w:lang w:val="en-US"/>
        </w:rPr>
        <w:t>but</w:t>
      </w:r>
      <w:r w:rsidRPr="00836672">
        <w:rPr>
          <w:lang w:val="en-US"/>
        </w:rPr>
        <w:t xml:space="preserve"> </w:t>
      </w:r>
      <w:r w:rsidRPr="00836672">
        <w:rPr>
          <w:rStyle w:val="hps"/>
          <w:lang w:val="en-US"/>
        </w:rPr>
        <w:t>from</w:t>
      </w:r>
      <w:r w:rsidRPr="00836672">
        <w:rPr>
          <w:lang w:val="en-US"/>
        </w:rPr>
        <w:t xml:space="preserve"> </w:t>
      </w:r>
      <w:r w:rsidRPr="00836672">
        <w:rPr>
          <w:rStyle w:val="hps"/>
          <w:lang w:val="en-US"/>
        </w:rPr>
        <w:t>their daily work</w:t>
      </w:r>
      <w:r w:rsidRPr="00836672">
        <w:rPr>
          <w:lang w:val="en-US"/>
        </w:rPr>
        <w:t xml:space="preserve"> </w:t>
      </w:r>
      <w:r w:rsidRPr="00836672">
        <w:rPr>
          <w:rStyle w:val="hps"/>
          <w:lang w:val="en-US"/>
        </w:rPr>
        <w:t>to educate</w:t>
      </w:r>
      <w:r w:rsidRPr="00836672">
        <w:rPr>
          <w:lang w:val="en-US"/>
        </w:rPr>
        <w:t xml:space="preserve"> </w:t>
      </w:r>
      <w:r w:rsidRPr="00836672">
        <w:rPr>
          <w:rStyle w:val="hps"/>
          <w:lang w:val="en-US"/>
        </w:rPr>
        <w:t>future</w:t>
      </w:r>
      <w:r w:rsidRPr="00836672">
        <w:rPr>
          <w:lang w:val="en-US"/>
        </w:rPr>
        <w:t xml:space="preserve"> </w:t>
      </w:r>
      <w:r w:rsidRPr="00836672">
        <w:rPr>
          <w:rStyle w:val="hps"/>
          <w:lang w:val="en-US"/>
        </w:rPr>
        <w:t>generations</w:t>
      </w:r>
      <w:r w:rsidRPr="00836672">
        <w:rPr>
          <w:lang w:val="en-US"/>
        </w:rPr>
        <w:t xml:space="preserve"> </w:t>
      </w:r>
      <w:r w:rsidRPr="00836672">
        <w:rPr>
          <w:rStyle w:val="hps"/>
          <w:lang w:val="en-US"/>
        </w:rPr>
        <w:t>competent</w:t>
      </w:r>
      <w:r w:rsidRPr="00836672">
        <w:rPr>
          <w:lang w:val="en-US"/>
        </w:rPr>
        <w:t xml:space="preserve"> </w:t>
      </w:r>
      <w:r w:rsidRPr="00836672">
        <w:rPr>
          <w:rStyle w:val="hps"/>
          <w:lang w:val="en-US"/>
        </w:rPr>
        <w:t>cooperative</w:t>
      </w:r>
      <w:r w:rsidRPr="00836672">
        <w:rPr>
          <w:lang w:val="en-US"/>
        </w:rPr>
        <w:t xml:space="preserve"> </w:t>
      </w:r>
      <w:r w:rsidRPr="00836672">
        <w:rPr>
          <w:rStyle w:val="hps"/>
          <w:lang w:val="en-US"/>
        </w:rPr>
        <w:t>environments</w:t>
      </w:r>
      <w:r w:rsidRPr="00836672">
        <w:rPr>
          <w:lang w:val="en-US"/>
        </w:rPr>
        <w:t>.</w:t>
      </w:r>
    </w:p>
    <w:p w:rsidR="00A01436" w:rsidRDefault="00A01436" w:rsidP="00A01436">
      <w:pPr>
        <w:spacing w:before="100" w:beforeAutospacing="1" w:after="100" w:afterAutospacing="1" w:line="240" w:lineRule="auto"/>
        <w:outlineLvl w:val="3"/>
        <w:rPr>
          <w:lang w:val="en-US"/>
        </w:rPr>
      </w:pPr>
      <w:r w:rsidRPr="00A01436">
        <w:rPr>
          <w:color w:val="7030A0"/>
          <w:sz w:val="28"/>
          <w:szCs w:val="28"/>
        </w:rPr>
        <w:t>Key words:</w:t>
      </w:r>
      <w:r w:rsidRPr="00836672">
        <w:rPr>
          <w:color w:val="7030A0"/>
          <w:sz w:val="36"/>
          <w:szCs w:val="36"/>
          <w:lang w:val="en-US"/>
        </w:rPr>
        <w:t xml:space="preserve"> </w:t>
      </w:r>
      <w:r w:rsidRPr="00836672">
        <w:rPr>
          <w:rStyle w:val="hps"/>
          <w:lang w:val="en-US"/>
        </w:rPr>
        <w:t>Teacher training,</w:t>
      </w:r>
      <w:r w:rsidRPr="00836672">
        <w:rPr>
          <w:lang w:val="en-US"/>
        </w:rPr>
        <w:t xml:space="preserve"> </w:t>
      </w:r>
      <w:r w:rsidRPr="00836672">
        <w:rPr>
          <w:rStyle w:val="hps"/>
          <w:lang w:val="en-US"/>
        </w:rPr>
        <w:t>peer tutoring</w:t>
      </w:r>
      <w:r w:rsidRPr="00836672">
        <w:rPr>
          <w:lang w:val="en-US"/>
        </w:rPr>
        <w:t xml:space="preserve">, collaborative learning, </w:t>
      </w:r>
      <w:r w:rsidRPr="00836672">
        <w:rPr>
          <w:rStyle w:val="hps"/>
          <w:lang w:val="en-US"/>
        </w:rPr>
        <w:t>educational practices</w:t>
      </w:r>
      <w:r w:rsidRPr="00836672">
        <w:rPr>
          <w:lang w:val="en-US"/>
        </w:rPr>
        <w:t>.</w:t>
      </w:r>
    </w:p>
    <w:p w:rsidR="00A01436" w:rsidRDefault="00A01436" w:rsidP="00A01436">
      <w:pPr>
        <w:spacing w:before="100" w:beforeAutospacing="1" w:after="100" w:afterAutospacing="1" w:line="240" w:lineRule="auto"/>
        <w:rPr>
          <w:rFonts w:cs="Times New Roman"/>
          <w:lang w:eastAsia="es-MX"/>
        </w:rPr>
      </w:pPr>
      <w:r w:rsidRPr="00A01436">
        <w:rPr>
          <w:rFonts w:cs="Times New Roman"/>
          <w:b/>
          <w:lang w:eastAsia="es-MX"/>
        </w:rPr>
        <w:t>Fecha recepción:</w:t>
      </w:r>
      <w:r>
        <w:rPr>
          <w:rFonts w:cs="Times New Roman"/>
          <w:lang w:eastAsia="es-MX"/>
        </w:rPr>
        <w:t xml:space="preserve"> Enero 2011        </w:t>
      </w:r>
      <w:r w:rsidRPr="00A01436">
        <w:rPr>
          <w:rFonts w:cs="Times New Roman"/>
          <w:b/>
          <w:lang w:eastAsia="es-MX"/>
        </w:rPr>
        <w:t>Fecha aceptación:</w:t>
      </w:r>
      <w:r>
        <w:rPr>
          <w:rFonts w:cs="Times New Roman"/>
          <w:lang w:eastAsia="es-MX"/>
        </w:rPr>
        <w:t xml:space="preserve"> Mayo 2011</w:t>
      </w:r>
    </w:p>
    <w:p w:rsidR="005246EC" w:rsidRDefault="00A01436" w:rsidP="005246EC">
      <w:r>
        <w:pict>
          <v:rect id="_x0000_i1025" style="width:0;height:1.5pt" o:hralign="center" o:hrstd="t" o:hr="t" fillcolor="#a0a0a0" stroked="f"/>
        </w:pict>
      </w:r>
    </w:p>
    <w:p w:rsidR="004D699A" w:rsidRDefault="004D699A" w:rsidP="005246EC">
      <w:pPr>
        <w:rPr>
          <w:color w:val="7030A0"/>
          <w:sz w:val="28"/>
          <w:szCs w:val="28"/>
        </w:rPr>
      </w:pPr>
    </w:p>
    <w:p w:rsidR="005246EC" w:rsidRPr="005246EC" w:rsidRDefault="005246EC" w:rsidP="005246EC">
      <w:pPr>
        <w:rPr>
          <w:color w:val="7030A0"/>
          <w:sz w:val="28"/>
          <w:szCs w:val="28"/>
        </w:rPr>
      </w:pPr>
      <w:r w:rsidRPr="005246EC">
        <w:rPr>
          <w:color w:val="7030A0"/>
          <w:sz w:val="28"/>
          <w:szCs w:val="28"/>
        </w:rPr>
        <w:t>Introducción</w:t>
      </w:r>
    </w:p>
    <w:p w:rsidR="005246EC" w:rsidRDefault="005246EC" w:rsidP="005246EC"/>
    <w:p w:rsidR="00964F0A" w:rsidRPr="005246EC" w:rsidRDefault="00964F0A" w:rsidP="005246EC">
      <w:r w:rsidRPr="005246EC">
        <w:t xml:space="preserve">La reforma educativa actual a nivel mundial enfatiza los procedimientos, valores y actitudes que constituyen el currículo y enmarcan la intervención educativa; en la enseñanza normalista ésta postura reviste un compromiso mayor al reconocer que el currículo y actuar docente integran la base sobre la cual los futuros educadores desarrollan sus competencias. Por otro lado, la calidad educativa </w:t>
      </w:r>
      <w:r w:rsidR="005246EC" w:rsidRPr="005246EC">
        <w:t>está</w:t>
      </w:r>
      <w:r w:rsidRPr="005246EC">
        <w:t xml:space="preserve"> estrechamente vinculada con la capacidad que una institución educativa tiene para dar respuesta a la </w:t>
      </w:r>
      <w:r w:rsidRPr="005246EC">
        <w:lastRenderedPageBreak/>
        <w:t>diversidad de alumnos y alumnas que atiende, esto exige una intervención docente diversificada y globalizadora que atienda a  necesidades diferentes. En esta línea la relevancia del aprendizaje en grupo es muy alta, el trabajo en grupo, la formación de equipos de aprendizaje, el desarrollo de actitudes de cooperación, constituyen una variable sustancial de formación básica en la Enseñanza Superior, de cara a una mejora en la calidad educativa de la enseñanza pre</w:t>
      </w:r>
      <w:r w:rsidR="005246EC">
        <w:t>e</w:t>
      </w:r>
      <w:r w:rsidRPr="005246EC">
        <w:t>scolar y de la educación física.</w:t>
      </w:r>
    </w:p>
    <w:p w:rsidR="00964F0A" w:rsidRPr="005246EC" w:rsidRDefault="00964F0A" w:rsidP="005246EC"/>
    <w:p w:rsidR="00964F0A" w:rsidRPr="005246EC" w:rsidRDefault="00964F0A" w:rsidP="005246EC">
      <w:r w:rsidRPr="005246EC">
        <w:t xml:space="preserve">Bajo estas premisas las metodologías activas de enseñanza se vislumbran como eje central del proceso formativo del alumnado, en </w:t>
      </w:r>
      <w:r w:rsidR="00D20914" w:rsidRPr="005246EC">
        <w:t>específico</w:t>
      </w:r>
      <w:r w:rsidRPr="005246EC">
        <w:t xml:space="preserve"> la aplicación de los principios que sustentan el aprendizaje cooperativo se plantean en la presente propuesta como una opción para fortalecer  la formación de los estudiantes normalistas de las licenciaturas en educación física y pre</w:t>
      </w:r>
      <w:r w:rsidR="005246EC">
        <w:t>e</w:t>
      </w:r>
      <w:r w:rsidRPr="005246EC">
        <w:t xml:space="preserve">scolar está enmarcada en las asignaturas de Observación y Práctica Docente III y IV así como del  Seminario de Análisis del Trabajo Docente I y II, debido a que ambos cursos se consideran medulares en la línea de acercamiento a la práctica porque en  ellas  se integran no sólo los saberes didácticos y metodológicos que debe poseer un docente sino también se analiza la manera en que la intervención docente debe estar fundamentada por un estudio profundo del desarrollo del niño y el adolecente para proponer practicas docentes que atiendan las necesidades e intereses de los educandos. A partir de ello se planteó el objetivo de analizar las características de las estrategias basadas en el trabajo cooperativo, a fin de promover mejorar la intervención docente de los estudiantes normalista de las licenciaturas antes mencionadas y con ello fortalecer los aprendizajes significativos en el proceso de enseñanza-aprendizaje de los niños y </w:t>
      </w:r>
      <w:r w:rsidR="00D20914" w:rsidRPr="005246EC">
        <w:t>adolescentes</w:t>
      </w:r>
      <w:r w:rsidRPr="005246EC">
        <w:t xml:space="preserve"> de </w:t>
      </w:r>
      <w:r w:rsidR="005246EC" w:rsidRPr="005246EC">
        <w:t>preescolar</w:t>
      </w:r>
      <w:r w:rsidRPr="005246EC">
        <w:t xml:space="preserve"> y educación física atendidos en las escuelas de práctica.</w:t>
      </w:r>
    </w:p>
    <w:p w:rsidR="005246EC" w:rsidRDefault="005246EC" w:rsidP="005246EC"/>
    <w:p w:rsidR="00964F0A" w:rsidRPr="005246EC" w:rsidRDefault="00964F0A" w:rsidP="005246EC">
      <w:r w:rsidRPr="005246EC">
        <w:t xml:space="preserve">A partir de 1999 la educación normal ha establecido en  los lineamientos del  Plan de estudios la  construcción un perfil de docente basado en el desarrollo de habilidades intelectuales específicas, competencias docentes, el dominio de los contenidos de enseñanza y propósitos de la educación básica que les permita responder con una alta identidad ética y profesional a las condiciones sociales del entorno de la escuela; sin </w:t>
      </w:r>
      <w:r w:rsidRPr="005246EC">
        <w:lastRenderedPageBreak/>
        <w:t xml:space="preserve">embargo y tras una década de la puesta en práctica de ésta reforma se denota que dicha consolidación   no ha correspondido a los estilos y prácticas escolares que en la actualidad deben promoverse. Retomando las palabras de Carles </w:t>
      </w:r>
      <w:proofErr w:type="spellStart"/>
      <w:r w:rsidRPr="005246EC">
        <w:t>Monereo</w:t>
      </w:r>
      <w:proofErr w:type="spellEnd"/>
      <w:r w:rsidRPr="005246EC">
        <w:t xml:space="preserve"> (2009), “Somos profesores del siglo XX, enseñando a estudiantes del siglo XXI con un metodología del siglo XIX” entendemos el gran reto que enfrentan las normales al buscar formar futuros docentes que enseñarán a las generaciones del mañana con experiencias y competencias emanadas de un siglo con características diferentes a las que los alumnos enfrentarán, de allí que la   docencia requiere una transformación que sobre todo implique una nueva identidad de la tarea docente que  atienda las diferentes necesidades de los estudiantes propiciando relaciones grupales en las cuales las respuestas adecuadas no partan sólo del educador sino que se facilitan desde los mismos alumnos.</w:t>
      </w:r>
    </w:p>
    <w:p w:rsidR="00964F0A" w:rsidRPr="005246EC" w:rsidRDefault="00964F0A" w:rsidP="005246EC"/>
    <w:p w:rsidR="00964F0A" w:rsidRDefault="00964F0A" w:rsidP="005246EC">
      <w:r w:rsidRPr="005246EC">
        <w:t>Indiscutiblemente,  los rasgos del perfil docente son el referente principal para  que las comunidades educativas normalistas dispongan de criterios para valorar el avance del plan y los programas, la eficacia del proceso de enseñanza y de los materiales de estudio, el desempeño de los estudiantes, así como las demás actividades y prácticas realizadas en cada institución.  Para cumplir con los propósitos formativos planteados, el mapa curricular  abarca áreas de actividades de formación, entre las que destacan las actividades de acercamiento a la práctica escolar que en el plan de estudios se desarrollan en los primeros seis semestres combinando el trabajo directo en los jardines de niños con la preparación de las estancias y el análisis de las experiencias obtenidas, que se realizan en la escuela normal. Del mismo modo y para dar continuidad a este proceso formativo, la práctica intensiva en condiciones reales de trabajo se realiza en el séptimo y octavo semestres, en  ella, los estudiantes se hacen cargo de un grupo de educación pre</w:t>
      </w:r>
      <w:r w:rsidR="005246EC">
        <w:t>e</w:t>
      </w:r>
      <w:r w:rsidRPr="005246EC">
        <w:t xml:space="preserve">scolar o física con la asesoría continua de un maestro tutor, además de contar con el apoyo y seguimiento del personal docente de la escuela normal. </w:t>
      </w:r>
    </w:p>
    <w:p w:rsidR="005246EC" w:rsidRDefault="005246EC" w:rsidP="005246EC"/>
    <w:p w:rsidR="00964F0A" w:rsidRDefault="00964F0A" w:rsidP="005246EC">
      <w:r w:rsidRPr="005246EC">
        <w:t xml:space="preserve">Revisando los resultados de la evaluación realizada por  el Centro Nacional de Evaluación para la Educación Superior (CENEVAL) en más de cinco generaciones a la aplicación de los </w:t>
      </w:r>
      <w:r w:rsidRPr="005246EC">
        <w:lastRenderedPageBreak/>
        <w:t xml:space="preserve">planes y programas de estudio; en el 2010 se han reiterado los resultados poco satisfactorios  entorno a las competencias didácticas que oscilaron entre un 44.58% para el octavo semestre de la licenciatura en educación física y el 59.05% del octavo semestre de la licenciatura en educación </w:t>
      </w:r>
      <w:r w:rsidR="005246EC" w:rsidRPr="005246EC">
        <w:t>preescolar</w:t>
      </w:r>
      <w:r w:rsidRPr="005246EC">
        <w:t xml:space="preserve">; estos saberes se caracterizan por que los futuros docentes reconozcan las diferencias individuales de los educandos que intervienen en los procesos de aprendizaje y aplica estrategias didácticas para estimularlos; así como la capacidad de establecer un clima de relación en el grupo, que favorezca actitudes de confianza, autoestima, respeto, orden, creatividad, curiosidad y placer por el estudio, así como el fortalecimiento de la autonomía de los educandos. En el mismo sentido, la identidad profesional y ética a partir de  la cual los docentes promueven el valor del trabajo en equipo como un medio para la formación continua y el mejoramiento de la escuela, a partir de poner en juego actitudes favorables para la cooperación y el diálogo con sus colegas en el caso de educación física encontramos un  46.89% para el sexto semestre y  42.43% para el octavo (tabla 1). </w:t>
      </w:r>
    </w:p>
    <w:p w:rsidR="005246EC" w:rsidRPr="005246EC" w:rsidRDefault="005246EC" w:rsidP="005246EC"/>
    <w:p w:rsidR="00964F0A" w:rsidRPr="005246EC" w:rsidRDefault="00964F0A" w:rsidP="005246EC">
      <w:r w:rsidRPr="005246EC">
        <w:t>La problemática descrita anteriormente se agudiza al referirnos a los hallazgos generados a partir de las visitas de seguimiento a los estudiantes de ambas licenciaturas entre las que destacan:</w:t>
      </w:r>
    </w:p>
    <w:p w:rsidR="00964F0A" w:rsidRPr="005246EC" w:rsidRDefault="00964F0A" w:rsidP="005246EC">
      <w:pPr>
        <w:pStyle w:val="Prrafodelista"/>
        <w:numPr>
          <w:ilvl w:val="0"/>
          <w:numId w:val="39"/>
        </w:numPr>
        <w:jc w:val="both"/>
        <w:rPr>
          <w:sz w:val="24"/>
          <w:szCs w:val="24"/>
        </w:rPr>
      </w:pPr>
      <w:r w:rsidRPr="005246EC">
        <w:rPr>
          <w:sz w:val="24"/>
          <w:szCs w:val="24"/>
        </w:rPr>
        <w:t xml:space="preserve">Intervenciones didácticas que propician el individualismo entre los niños y </w:t>
      </w:r>
      <w:r w:rsidR="00D20914" w:rsidRPr="005246EC">
        <w:rPr>
          <w:sz w:val="24"/>
          <w:szCs w:val="24"/>
        </w:rPr>
        <w:t>adolescentes</w:t>
      </w:r>
      <w:r w:rsidRPr="005246EC">
        <w:rPr>
          <w:sz w:val="24"/>
          <w:szCs w:val="24"/>
        </w:rPr>
        <w:t>.</w:t>
      </w:r>
    </w:p>
    <w:p w:rsidR="00964F0A" w:rsidRPr="005246EC" w:rsidRDefault="00D20914" w:rsidP="005246EC">
      <w:pPr>
        <w:pStyle w:val="Prrafodelista"/>
        <w:numPr>
          <w:ilvl w:val="0"/>
          <w:numId w:val="39"/>
        </w:numPr>
        <w:jc w:val="both"/>
        <w:rPr>
          <w:sz w:val="24"/>
          <w:szCs w:val="24"/>
        </w:rPr>
      </w:pPr>
      <w:r w:rsidRPr="005246EC">
        <w:rPr>
          <w:sz w:val="24"/>
          <w:szCs w:val="24"/>
        </w:rPr>
        <w:t>Prácticas</w:t>
      </w:r>
      <w:r w:rsidR="00964F0A" w:rsidRPr="005246EC">
        <w:rPr>
          <w:sz w:val="24"/>
          <w:szCs w:val="24"/>
        </w:rPr>
        <w:t xml:space="preserve"> educativas centradas en el docente que restringen la ayuda mutua, el dialogo entre los niños, las metas comunes y la autonomía del educando.</w:t>
      </w:r>
    </w:p>
    <w:p w:rsidR="00964F0A" w:rsidRPr="005246EC" w:rsidRDefault="00964F0A" w:rsidP="005246EC">
      <w:pPr>
        <w:pStyle w:val="Prrafodelista"/>
        <w:numPr>
          <w:ilvl w:val="0"/>
          <w:numId w:val="39"/>
        </w:numPr>
        <w:jc w:val="both"/>
        <w:rPr>
          <w:sz w:val="24"/>
          <w:szCs w:val="24"/>
        </w:rPr>
      </w:pPr>
      <w:r w:rsidRPr="005246EC">
        <w:rPr>
          <w:sz w:val="24"/>
          <w:szCs w:val="24"/>
        </w:rPr>
        <w:t>Desconocimiento de los principios del aprendizaje estratégico que se percibe a través de una disonancia entre lo planeado y lo llevado a la práctica.</w:t>
      </w:r>
    </w:p>
    <w:p w:rsidR="005246EC" w:rsidRDefault="005246EC" w:rsidP="005246EC"/>
    <w:p w:rsidR="00964F0A" w:rsidRDefault="00964F0A" w:rsidP="005246EC">
      <w:r w:rsidRPr="005246EC">
        <w:t xml:space="preserve">En esencia encontramos estudiantes con un discurso basado en los preceptos de Vygotsky y el aprendizaje social con una didáctica tradicional producto de la enseñanza bajo la cual han sido formados, tal como lo refiriera </w:t>
      </w:r>
      <w:proofErr w:type="spellStart"/>
      <w:r w:rsidRPr="005246EC">
        <w:t>Monereo</w:t>
      </w:r>
      <w:proofErr w:type="spellEnd"/>
      <w:r w:rsidRPr="005246EC">
        <w:t xml:space="preserve"> (2008) el modelado que realizamos los </w:t>
      </w:r>
      <w:r w:rsidRPr="005246EC">
        <w:lastRenderedPageBreak/>
        <w:t xml:space="preserve">docentes en la escuela normal y los profesores de educación básica que están a cargo de los grupos de práctica  ejercen una influencia mayor que el análisis de diversos artículos a lo largo de los estudios de formación inicial.  En este proceso de convergencia la actividad docente exige adquirir nuevos enfoques, lo que presume implicaciones directas en la metodología docente (ZABALZA, 2000; MAYOR, 2003), así es como consideramos fundamental el conocimiento y utilización de otras técnicas o estratégicas metodológicas que aseguren el proceso de enseñanza-aprendizaje, en el que el alumno sea  el eje fundamental, en torno al </w:t>
      </w:r>
      <w:r w:rsidR="005246EC" w:rsidRPr="005246EC">
        <w:t>cual</w:t>
      </w:r>
      <w:r w:rsidRPr="005246EC">
        <w:t xml:space="preserve"> gire el diseño de situaciones didácticas que propicien las interacciones educativas.  </w:t>
      </w:r>
    </w:p>
    <w:p w:rsidR="005246EC" w:rsidRDefault="005246EC" w:rsidP="005246EC"/>
    <w:p w:rsidR="00964F0A" w:rsidRDefault="00964F0A" w:rsidP="005246EC">
      <w:r w:rsidRPr="005246EC">
        <w:t>De esta manera y en palabras de Herrera que refiere a Díaz (1998), los componentes intencionales, conceptuales y comunicativos que ocurren durante las interacciones docente – alumno y alumno – alumno, se convierten en los elementos básicos que permiten entender los procesos de construcción de un conocimiento que es compartido. La capacidad para aprender de forma cooperativa, de trabajar en equipo,  de buscar el consenso, de enriquecerse a partir de las aportaciones del otro; la capacidad de comunicación verbal, la responsabilidad, y otros muchos saberes son competencias de ninguna manera escapan al quehacer docente por lo que la intención de buscar un profesor reflexivo (BLÁNDEZ, 1995) y (1996), con el cambio de orientación que supone la acción reflexiva (IMBERNÓN, 2002); que a su vez permita  asumir la necesidad de desarrollar la capacidad crítica para que sea ésta el motor de cambio social al que se desea llegar desde la formación del profesorado, en palabras de Ovejero (1990); asumir lo significativo que resulta aprender a partir de la necesidad de enseñar a los demás, son la base del aprendizaje cooperativo.</w:t>
      </w:r>
    </w:p>
    <w:p w:rsidR="005246EC" w:rsidRDefault="005246EC" w:rsidP="005246EC"/>
    <w:p w:rsidR="00964F0A" w:rsidRPr="005246EC" w:rsidRDefault="00964F0A" w:rsidP="005246EC">
      <w:r w:rsidRPr="005246EC">
        <w:t xml:space="preserve">El aprendizaje cooperativo proyecta un modo alternativo de organizar los procesos cognitivos en el proceso de enseñanza aprendizaje tanto dentro como fuera del aula, con su implementación se busca superar la aplicación de técnicas tradicionales de aprendizaje grupal, interesadas más por los resultados que por rendimientos, responsabilidades </w:t>
      </w:r>
      <w:r w:rsidRPr="005246EC">
        <w:lastRenderedPageBreak/>
        <w:t>grupales más que individuales, grupos homogéneos más que heterogéneos, líderes únicos en vez de liderazgos compartido. En definitiva, todos estos argumentos sumados a  la convicción de que el futuro profesor debe caracterizarse por el alto grado de compromiso con los demás, que asuma a través de un proyecto compartido la necesidad de romper el aislamiento en el que muchos docentes viven su actividad profesional.</w:t>
      </w:r>
    </w:p>
    <w:p w:rsidR="005246EC" w:rsidRDefault="005246EC" w:rsidP="005246EC"/>
    <w:p w:rsidR="00964F0A" w:rsidRPr="005246EC" w:rsidRDefault="00964F0A" w:rsidP="005246EC">
      <w:r w:rsidRPr="005246EC">
        <w:t xml:space="preserve">Es por ello que los métodos y técnicas de aprendizaje cooperativo, presuponen  cinco elementos esenciales: interdependencia positiva, interacción cara a cara, responsabilidad individual, habilidades sociales y el procesamiento grupal autónomo (JOHNSON y JONHSON 1985, 1989). Existen múltiples ventajas del uso de las técnicas de aprendizaje cooperativo en educación, contrastadas en numerosos trabajos de investigación anteriores y  a partir de la revisión de las mismas se </w:t>
      </w:r>
      <w:r w:rsidR="00D20914" w:rsidRPr="005246EC">
        <w:t>empleó</w:t>
      </w:r>
      <w:r w:rsidRPr="005246EC">
        <w:t xml:space="preserve"> la tutoría entre iguales y la enseñanza reciproca a través de rompecabezas o Puzzle (ARONSON, 1978)  y carrusel.  </w:t>
      </w:r>
    </w:p>
    <w:p w:rsidR="005246EC" w:rsidRDefault="005246EC" w:rsidP="005246EC"/>
    <w:p w:rsidR="00964F0A" w:rsidRPr="005246EC" w:rsidRDefault="00964F0A" w:rsidP="005246EC">
      <w:r w:rsidRPr="005246EC">
        <w:t>En la  técnica del Puzzle, el profesor divide o fragmenta el contenido a abordar  en tantas secciones o estaciones como miembros compongan el grupo de trabajo, cada alumno se encargará estudiar y conocer su parte, posteriormente se reúnen en “grupos de expertos” con alumnos que han realizado la misma tarea, para compartir la información; por último, los alumnos vuelven a sus grupos de origen para integrar conjuntamente todo el material.</w:t>
      </w:r>
    </w:p>
    <w:p w:rsidR="005246EC" w:rsidRDefault="005246EC" w:rsidP="005246EC"/>
    <w:p w:rsidR="00964F0A" w:rsidRPr="005246EC" w:rsidRDefault="00964F0A" w:rsidP="005246EC">
      <w:r w:rsidRPr="005246EC">
        <w:t>Recuperando los lineamientos de la investigación- acción se analiza la propuesta que inició en el 2010-2011 con veintiún estudiantes de  séptimo y octavo semestres de la licenciatura en educación pre</w:t>
      </w:r>
      <w:r w:rsidR="005246EC">
        <w:t>e</w:t>
      </w:r>
      <w:r w:rsidRPr="005246EC">
        <w:t xml:space="preserve">scolar y física con quienes se  inició la tutoría entre iguales en un taller de  lectura y en las sesiones de seminario de análisis del trabajo docente.  Los estudiantes fungieron como tutores de sus iguales en la revisión de los diarios de trabajo a través del cual se destacó el trabajo en equipo de carácter interdisciplinar, la adaptación a nuevas situaciones, el compromiso ético y la capacidad de análisis y síntesis, así como el desarrollo de habilidades de comunicación oral y escrita a través de la TIC, debido a que </w:t>
      </w:r>
      <w:r w:rsidRPr="005246EC">
        <w:lastRenderedPageBreak/>
        <w:t>los estudiantes tenían diferentes periodos de trabajo docente, lo que impedía que las sesiones grupales se desarrollaran físicamente de manera constante.</w:t>
      </w:r>
    </w:p>
    <w:p w:rsidR="005246EC" w:rsidRDefault="005246EC" w:rsidP="005246EC"/>
    <w:p w:rsidR="00964F0A" w:rsidRPr="005246EC" w:rsidRDefault="00964F0A" w:rsidP="005246EC">
      <w:r w:rsidRPr="005246EC">
        <w:t xml:space="preserve">A la par, los estudiantes recuperaron los principios del trabajo cooperativo en su intervención en los jardines de niños y primarias, producto de estas experiencias los estudiantes generaron sus documentos </w:t>
      </w:r>
      <w:proofErr w:type="spellStart"/>
      <w:r w:rsidRPr="005246EC">
        <w:t>recepcionales</w:t>
      </w:r>
      <w:proofErr w:type="spellEnd"/>
      <w:r w:rsidRPr="005246EC">
        <w:t xml:space="preserve"> al aplicar el </w:t>
      </w:r>
      <w:proofErr w:type="spellStart"/>
      <w:r w:rsidRPr="005246EC">
        <w:t>puzzle</w:t>
      </w:r>
      <w:proofErr w:type="spellEnd"/>
      <w:r w:rsidRPr="005246EC">
        <w:t xml:space="preserve"> a los circuitos de acción motriz  en las sesiones de educación física en la escuela primaria y la enseñanza reciproca en el fomento de la lengua escrita y el pensamiento reflexivo en los niños pre</w:t>
      </w:r>
      <w:r w:rsidR="005246EC">
        <w:t>e</w:t>
      </w:r>
      <w:r w:rsidRPr="005246EC">
        <w:t xml:space="preserve">scolares. </w:t>
      </w:r>
    </w:p>
    <w:p w:rsidR="005246EC" w:rsidRDefault="005246EC" w:rsidP="005246EC"/>
    <w:p w:rsidR="005246EC" w:rsidRDefault="00964F0A" w:rsidP="005246EC">
      <w:r w:rsidRPr="005246EC">
        <w:t>La primer etapa de esta propuesta ha sentado un precedente para establecer una segunda fase en la que diez estudiantes del séptimo semestre de la licenciatura en educación pre</w:t>
      </w:r>
      <w:r w:rsidR="005246EC">
        <w:t>e</w:t>
      </w:r>
      <w:r w:rsidRPr="005246EC">
        <w:t xml:space="preserve">scolar son tutoras de 24 estudiantes de quinto semestre apoyando el proceso de diseño de actividades didácticas y elaboración de diario de trabajo, ésta actividad </w:t>
      </w:r>
      <w:r w:rsidR="005246EC" w:rsidRPr="005246EC">
        <w:t>ha</w:t>
      </w:r>
      <w:r w:rsidRPr="005246EC">
        <w:t xml:space="preserve"> permitido garantizar que cada alumna de quinto año reciba un acompañamiento en el proceso de planeación docente, mientras que las estudiantes de séptimo semestre han asumido su rol requiriendo fortalecer algunos contenidos educativos que conocían, sin embargo, al tener que explicarlos han tenido que releer, estudiar, discutir y reflexionas sobre sus saberes a fin de desempeñar cada vez más su rol de tutor. Una acción importante en el proceso versa en que las estudiantes están diseñando actividades con una estructura cooperativa que ha permeado en el diseño de las actividades didácticas tal como se refiere en la planeación de la estudiante Angélica Ramos (anexo 2).</w:t>
      </w:r>
    </w:p>
    <w:p w:rsidR="005246EC" w:rsidRDefault="005246EC" w:rsidP="005246EC"/>
    <w:p w:rsidR="004D699A" w:rsidRDefault="004D699A" w:rsidP="005246EC"/>
    <w:p w:rsidR="00964F0A" w:rsidRDefault="00964F0A" w:rsidP="005246EC">
      <w:pPr>
        <w:rPr>
          <w:color w:val="7030A0"/>
          <w:sz w:val="28"/>
          <w:szCs w:val="28"/>
        </w:rPr>
      </w:pPr>
      <w:r w:rsidRPr="005246EC">
        <w:rPr>
          <w:color w:val="7030A0"/>
          <w:sz w:val="28"/>
          <w:szCs w:val="28"/>
        </w:rPr>
        <w:t>Conclusiones</w:t>
      </w:r>
    </w:p>
    <w:p w:rsidR="005246EC" w:rsidRPr="005246EC" w:rsidRDefault="005246EC" w:rsidP="005246EC">
      <w:pPr>
        <w:rPr>
          <w:color w:val="7030A0"/>
          <w:sz w:val="28"/>
          <w:szCs w:val="28"/>
        </w:rPr>
      </w:pPr>
    </w:p>
    <w:p w:rsidR="00964F0A" w:rsidRDefault="00964F0A" w:rsidP="005246EC">
      <w:pPr>
        <w:rPr>
          <w:rFonts w:eastAsia="Calibri"/>
        </w:rPr>
      </w:pPr>
      <w:r w:rsidRPr="005246EC">
        <w:rPr>
          <w:rFonts w:eastAsia="Calibri"/>
        </w:rPr>
        <w:t>En conclusión, se podría afirmar que la tutoría entre iguales es una estrategia de aprendizaje eficaz en la formación de los estudiantes normalistas por las múltiples ventajas que ofrece y que se enlistan a continuación:</w:t>
      </w:r>
    </w:p>
    <w:p w:rsidR="005246EC" w:rsidRPr="005246EC" w:rsidRDefault="005246EC" w:rsidP="005246EC">
      <w:pPr>
        <w:rPr>
          <w:rFonts w:eastAsia="Calibri"/>
        </w:rPr>
      </w:pPr>
    </w:p>
    <w:p w:rsidR="00964F0A" w:rsidRPr="005246EC" w:rsidRDefault="00964F0A" w:rsidP="005246EC">
      <w:pPr>
        <w:pStyle w:val="Prrafodelista"/>
        <w:numPr>
          <w:ilvl w:val="0"/>
          <w:numId w:val="37"/>
        </w:numPr>
        <w:jc w:val="both"/>
        <w:rPr>
          <w:sz w:val="24"/>
          <w:szCs w:val="24"/>
        </w:rPr>
      </w:pPr>
      <w:r w:rsidRPr="005246EC">
        <w:rPr>
          <w:sz w:val="24"/>
          <w:szCs w:val="24"/>
        </w:rPr>
        <w:t>Se garantiza un acompañamiento a los estudiantes de semestres inferiores con las bondades del aprendizaje entre iguales, es decir, el lenguaje entre los estudiantes así como experiencias similares les permiten mejorar el proceso de planeación, ya que los alumnos tutores reconocen fácilmente las dificultades que enfrentan con la implementación de modalidades de intervención y estrategias básicas para el trabajo sistemático con los niños que se abordan en el quinto y sexto semestres.  Del mismo modo se favorece la reflexión-acción y mente abierta, actitudes indispensables en todo docente.</w:t>
      </w:r>
    </w:p>
    <w:p w:rsidR="00964F0A" w:rsidRPr="005246EC" w:rsidRDefault="00964F0A" w:rsidP="005246EC">
      <w:pPr>
        <w:pStyle w:val="Prrafodelista"/>
        <w:numPr>
          <w:ilvl w:val="0"/>
          <w:numId w:val="37"/>
        </w:numPr>
        <w:jc w:val="both"/>
        <w:rPr>
          <w:sz w:val="24"/>
          <w:szCs w:val="24"/>
        </w:rPr>
      </w:pPr>
      <w:r w:rsidRPr="005246EC">
        <w:rPr>
          <w:sz w:val="24"/>
          <w:szCs w:val="24"/>
        </w:rPr>
        <w:t>Los tutores renuevan su motivación intrínseca al reconocer que requieren fundamentar las observaciones que realizan a sus compañeros lo que permite que se gesten hábitos de autogestión del conocimiento.</w:t>
      </w:r>
    </w:p>
    <w:p w:rsidR="00964F0A" w:rsidRPr="005246EC" w:rsidRDefault="00964F0A" w:rsidP="005246EC">
      <w:pPr>
        <w:pStyle w:val="Prrafodelista"/>
        <w:numPr>
          <w:ilvl w:val="0"/>
          <w:numId w:val="37"/>
        </w:numPr>
        <w:jc w:val="both"/>
        <w:rPr>
          <w:sz w:val="24"/>
          <w:szCs w:val="24"/>
        </w:rPr>
      </w:pPr>
      <w:r w:rsidRPr="005246EC">
        <w:rPr>
          <w:sz w:val="24"/>
          <w:szCs w:val="24"/>
        </w:rPr>
        <w:t xml:space="preserve">El aprendizaje cooperativo ofrece a los formadores de docentes la posibilidad no sólo de renovar nuestro actuar en el aula sino de impactar las prácticas docentes de los estudiantes ofreciendo una metodología o técnicas que nos permiten especificar los objetivos académicos, pensar en </w:t>
      </w:r>
      <w:r w:rsidR="00D20914" w:rsidRPr="005246EC">
        <w:rPr>
          <w:sz w:val="24"/>
          <w:szCs w:val="24"/>
        </w:rPr>
        <w:t>la</w:t>
      </w:r>
      <w:r w:rsidRPr="005246EC">
        <w:rPr>
          <w:sz w:val="24"/>
          <w:szCs w:val="24"/>
        </w:rPr>
        <w:t xml:space="preserve"> mejor manera para organizar a los equipos de trabajo a partir de distinguir sus necesidades educativas y organizar el aula para que las relaciones interpersonales establecidas entre los estudiantes resulten más estables, profundas y comprometidas. Del mismo modo,  las relaciones entre el profesorado y los estudiantes son más cercanas y enriquecedoras para ambos. </w:t>
      </w:r>
    </w:p>
    <w:p w:rsidR="00964F0A" w:rsidRPr="005246EC" w:rsidRDefault="00964F0A" w:rsidP="005246EC">
      <w:pPr>
        <w:pStyle w:val="Prrafodelista"/>
        <w:numPr>
          <w:ilvl w:val="0"/>
          <w:numId w:val="37"/>
        </w:numPr>
        <w:jc w:val="both"/>
        <w:rPr>
          <w:sz w:val="24"/>
          <w:szCs w:val="24"/>
        </w:rPr>
      </w:pPr>
      <w:r w:rsidRPr="005246EC">
        <w:rPr>
          <w:sz w:val="24"/>
          <w:szCs w:val="24"/>
        </w:rPr>
        <w:t>Las metodologías activas implican un proceso de autoevaluación básico en la mejora del actuar docente.</w:t>
      </w:r>
    </w:p>
    <w:p w:rsidR="00964F0A" w:rsidRPr="005246EC" w:rsidRDefault="00964F0A" w:rsidP="005246EC">
      <w:pPr>
        <w:rPr>
          <w:rFonts w:eastAsia="Calibri"/>
        </w:rPr>
      </w:pPr>
      <w:r w:rsidRPr="005246EC">
        <w:rPr>
          <w:rFonts w:eastAsia="Calibri"/>
        </w:rPr>
        <w:t>Retomando las experiencias rescatadas en las escuelas de práctica se ha constatado:</w:t>
      </w:r>
    </w:p>
    <w:p w:rsidR="00964F0A" w:rsidRPr="005246EC" w:rsidRDefault="00964F0A" w:rsidP="005246EC">
      <w:pPr>
        <w:pStyle w:val="Prrafodelista"/>
        <w:numPr>
          <w:ilvl w:val="0"/>
          <w:numId w:val="38"/>
        </w:numPr>
        <w:spacing w:line="360" w:lineRule="auto"/>
        <w:jc w:val="both"/>
        <w:rPr>
          <w:sz w:val="24"/>
          <w:szCs w:val="24"/>
        </w:rPr>
      </w:pPr>
      <w:r w:rsidRPr="005246EC">
        <w:rPr>
          <w:sz w:val="24"/>
          <w:szCs w:val="24"/>
        </w:rPr>
        <w:t>Que las actividades fundamentadas en este tipo de aprendizaje ofrecen al alumno en formación una herramienta para mejorar el control de grupo, pasar del discurso a la práctica de un aprendizaje estratégico que valora la interacción social  como un elemento que propicia aprendizajes para la vida, de igual forma se fortalecen las competencias sociales y lingüísticas  para la vida en sociedad.</w:t>
      </w:r>
    </w:p>
    <w:p w:rsidR="00964F0A" w:rsidRPr="005246EC" w:rsidRDefault="00964F0A" w:rsidP="005246EC">
      <w:pPr>
        <w:pStyle w:val="Prrafodelista"/>
        <w:numPr>
          <w:ilvl w:val="0"/>
          <w:numId w:val="38"/>
        </w:numPr>
        <w:spacing w:line="360" w:lineRule="auto"/>
        <w:jc w:val="both"/>
        <w:rPr>
          <w:sz w:val="24"/>
          <w:szCs w:val="24"/>
        </w:rPr>
      </w:pPr>
      <w:r w:rsidRPr="005246EC">
        <w:rPr>
          <w:sz w:val="24"/>
          <w:szCs w:val="24"/>
        </w:rPr>
        <w:t>Los recursos y materiales didácticos pueden potencializarse, permitiendo contar con material más variado.</w:t>
      </w:r>
    </w:p>
    <w:p w:rsidR="00964F0A" w:rsidRPr="005246EC" w:rsidRDefault="00964F0A" w:rsidP="005246EC">
      <w:pPr>
        <w:pStyle w:val="Prrafodelista"/>
        <w:numPr>
          <w:ilvl w:val="0"/>
          <w:numId w:val="38"/>
        </w:numPr>
        <w:spacing w:line="360" w:lineRule="auto"/>
        <w:jc w:val="both"/>
        <w:rPr>
          <w:sz w:val="24"/>
          <w:szCs w:val="24"/>
        </w:rPr>
      </w:pPr>
      <w:r w:rsidRPr="005246EC">
        <w:rPr>
          <w:sz w:val="24"/>
          <w:szCs w:val="24"/>
        </w:rPr>
        <w:lastRenderedPageBreak/>
        <w:t>Los niños forman parte activa de su conocimiento y progresan significativamente en la autorregulación de la conducta, igualmente la participación de los padres de familia es sistemática.</w:t>
      </w:r>
    </w:p>
    <w:p w:rsidR="00964F0A" w:rsidRPr="005246EC" w:rsidRDefault="00964F0A" w:rsidP="005246EC">
      <w:pPr>
        <w:pStyle w:val="Prrafodelista"/>
      </w:pPr>
    </w:p>
    <w:p w:rsidR="00964F0A" w:rsidRPr="005246EC" w:rsidRDefault="00964F0A" w:rsidP="005246EC">
      <w:pPr>
        <w:rPr>
          <w:rFonts w:eastAsia="Calibri"/>
        </w:rPr>
      </w:pPr>
      <w:r w:rsidRPr="005246EC">
        <w:rPr>
          <w:rFonts w:eastAsia="Calibri"/>
        </w:rPr>
        <w:t xml:space="preserve">Los obstáculos a vencer se distinguieron a partir de la falta de espacios y momentos para desarrollar la tutoría entre iguales por los periodos extensos de tiempo de las estudiantes de séptimo semestre.  Tanto en los niños de prescolar y primaria, así como en los estudiantes normalistas se requiere de un periodo de adaptación a la metodología cooperativa ya que durante las primeras sesiones y si las experiencias de aprendizaje anteriores eran inclinadas al tradicionalismo, los estudiantes pueden presentar una baja responsabilidad individual, reducidas participaciones y dificultades con la toma de decisiones. </w:t>
      </w:r>
    </w:p>
    <w:p w:rsidR="005246EC" w:rsidRDefault="005246EC" w:rsidP="005246EC">
      <w:pPr>
        <w:rPr>
          <w:rFonts w:eastAsia="Calibri"/>
        </w:rPr>
      </w:pPr>
    </w:p>
    <w:p w:rsidR="004D699A" w:rsidRDefault="004D699A" w:rsidP="005246EC">
      <w:pPr>
        <w:rPr>
          <w:rFonts w:eastAsia="Calibri"/>
        </w:rPr>
      </w:pPr>
    </w:p>
    <w:p w:rsidR="00964F0A" w:rsidRPr="005246EC" w:rsidRDefault="00964F0A" w:rsidP="005246EC">
      <w:pPr>
        <w:rPr>
          <w:color w:val="7030A0"/>
          <w:sz w:val="28"/>
          <w:szCs w:val="28"/>
          <w:lang w:val="en-US"/>
        </w:rPr>
      </w:pPr>
      <w:proofErr w:type="spellStart"/>
      <w:r w:rsidRPr="005246EC">
        <w:rPr>
          <w:color w:val="7030A0"/>
          <w:sz w:val="28"/>
          <w:szCs w:val="28"/>
          <w:lang w:val="en-US"/>
        </w:rPr>
        <w:t>Bibliografía</w:t>
      </w:r>
      <w:proofErr w:type="spellEnd"/>
    </w:p>
    <w:p w:rsidR="00964F0A" w:rsidRPr="001B0AEE" w:rsidRDefault="00964F0A" w:rsidP="005246EC">
      <w:pPr>
        <w:rPr>
          <w:rFonts w:eastAsia="Calibri"/>
          <w:lang w:val="en-US"/>
        </w:rPr>
      </w:pPr>
    </w:p>
    <w:p w:rsidR="00964F0A" w:rsidRPr="00E970EB" w:rsidRDefault="00D20914" w:rsidP="00E970EB">
      <w:pPr>
        <w:pStyle w:val="CM13"/>
        <w:spacing w:line="360" w:lineRule="auto"/>
        <w:ind w:left="283" w:hanging="282"/>
        <w:jc w:val="both"/>
        <w:rPr>
          <w:rFonts w:ascii="Calibri" w:hAnsi="Calibri" w:cs="Calibri"/>
          <w:lang w:val="en-US"/>
        </w:rPr>
      </w:pPr>
      <w:r>
        <w:rPr>
          <w:rFonts w:ascii="Calibri" w:hAnsi="Calibri" w:cs="Calibri"/>
          <w:lang w:val="en-US"/>
        </w:rPr>
        <w:t>ARONSON, E. (1978).</w:t>
      </w:r>
      <w:r w:rsidR="00964F0A" w:rsidRPr="00E970EB">
        <w:rPr>
          <w:rFonts w:ascii="Calibri" w:hAnsi="Calibri" w:cs="Calibri"/>
          <w:lang w:val="en-US"/>
        </w:rPr>
        <w:t xml:space="preserve"> The Jigsaw Class</w:t>
      </w:r>
      <w:r>
        <w:rPr>
          <w:rFonts w:ascii="Calibri" w:hAnsi="Calibri" w:cs="Calibri"/>
          <w:lang w:val="en-US"/>
        </w:rPr>
        <w:t xml:space="preserve">room. </w:t>
      </w:r>
      <w:proofErr w:type="spellStart"/>
      <w:r>
        <w:rPr>
          <w:rFonts w:ascii="Calibri" w:hAnsi="Calibri" w:cs="Calibri"/>
          <w:lang w:val="en-US"/>
        </w:rPr>
        <w:t>Beberly</w:t>
      </w:r>
      <w:proofErr w:type="spellEnd"/>
      <w:r>
        <w:rPr>
          <w:rFonts w:ascii="Calibri" w:hAnsi="Calibri" w:cs="Calibri"/>
          <w:lang w:val="en-US"/>
        </w:rPr>
        <w:t xml:space="preserve"> Hills, California:</w:t>
      </w:r>
      <w:r w:rsidR="00964F0A" w:rsidRPr="00E970EB">
        <w:rPr>
          <w:rFonts w:ascii="Calibri" w:hAnsi="Calibri" w:cs="Calibri"/>
          <w:lang w:val="en-US"/>
        </w:rPr>
        <w:t xml:space="preserve"> Sage Publications.</w:t>
      </w:r>
    </w:p>
    <w:p w:rsidR="00964F0A" w:rsidRPr="00E970EB" w:rsidRDefault="00964F0A" w:rsidP="00E970EB">
      <w:pPr>
        <w:pStyle w:val="CM13"/>
        <w:spacing w:line="360" w:lineRule="auto"/>
        <w:ind w:left="283" w:hanging="282"/>
        <w:jc w:val="both"/>
        <w:rPr>
          <w:rFonts w:ascii="Calibri" w:hAnsi="Calibri" w:cs="Calibri"/>
          <w:lang w:val="en-US"/>
        </w:rPr>
      </w:pPr>
      <w:r w:rsidRPr="00D20914">
        <w:rPr>
          <w:rFonts w:ascii="Calibri" w:hAnsi="Calibri" w:cs="Calibri"/>
          <w:lang w:val="es-MX"/>
        </w:rPr>
        <w:t xml:space="preserve">CURTO, C, </w:t>
      </w:r>
      <w:proofErr w:type="spellStart"/>
      <w:r w:rsidRPr="00D20914">
        <w:rPr>
          <w:rFonts w:ascii="Calibri" w:hAnsi="Calibri" w:cs="Calibri"/>
          <w:lang w:val="es-MX"/>
        </w:rPr>
        <w:t>Gelabert</w:t>
      </w:r>
      <w:proofErr w:type="spellEnd"/>
      <w:r w:rsidRPr="00D20914">
        <w:rPr>
          <w:rFonts w:ascii="Calibri" w:hAnsi="Calibri" w:cs="Calibri"/>
          <w:lang w:val="es-MX"/>
        </w:rPr>
        <w:t>, González, Morales, (2009)</w:t>
      </w:r>
      <w:r w:rsidR="00D20914" w:rsidRPr="00D20914">
        <w:rPr>
          <w:rFonts w:ascii="Calibri" w:hAnsi="Calibri" w:cs="Calibri"/>
          <w:lang w:val="es-MX"/>
        </w:rPr>
        <w:t>.</w:t>
      </w:r>
      <w:r w:rsidRPr="00D20914">
        <w:rPr>
          <w:rFonts w:ascii="Calibri" w:hAnsi="Calibri" w:cs="Calibri"/>
          <w:lang w:val="es-MX"/>
        </w:rPr>
        <w:t xml:space="preserve"> Experiencias con Éxito de Aprendizaje Cooperativo en Educación Física. </w:t>
      </w:r>
      <w:r w:rsidR="00D20914">
        <w:rPr>
          <w:rFonts w:ascii="Calibri" w:hAnsi="Calibri" w:cs="Calibri"/>
          <w:lang w:val="es-MX"/>
        </w:rPr>
        <w:t xml:space="preserve">España: </w:t>
      </w:r>
      <w:r w:rsidRPr="00E970EB">
        <w:rPr>
          <w:rFonts w:ascii="Calibri" w:hAnsi="Calibri" w:cs="Calibri"/>
          <w:lang w:val="en-US"/>
        </w:rPr>
        <w:t xml:space="preserve">INDE. </w:t>
      </w:r>
    </w:p>
    <w:p w:rsidR="008114A1" w:rsidRPr="008114A1" w:rsidRDefault="008114A1" w:rsidP="00E970EB">
      <w:pPr>
        <w:pStyle w:val="CM13"/>
        <w:spacing w:line="360" w:lineRule="auto"/>
        <w:ind w:left="283" w:hanging="282"/>
        <w:jc w:val="both"/>
        <w:rPr>
          <w:rFonts w:ascii="Calibri" w:hAnsi="Calibri" w:cs="Calibri"/>
          <w:lang w:val="es-MX"/>
        </w:rPr>
      </w:pPr>
      <w:r>
        <w:rPr>
          <w:rFonts w:ascii="Calibri" w:hAnsi="Calibri" w:cs="Calibri"/>
          <w:lang w:val="en-US"/>
        </w:rPr>
        <w:t>CUSEO, J. B. (1996).</w:t>
      </w:r>
      <w:r w:rsidRPr="00E970EB">
        <w:rPr>
          <w:rFonts w:ascii="Calibri" w:hAnsi="Calibri" w:cs="Calibri"/>
          <w:lang w:val="en-US"/>
        </w:rPr>
        <w:t xml:space="preserve"> Cooperative learning: A pedagogy for Addressing Contemporary </w:t>
      </w:r>
      <w:proofErr w:type="spellStart"/>
      <w:r w:rsidRPr="00E970EB">
        <w:rPr>
          <w:rFonts w:ascii="Calibri" w:hAnsi="Calibri" w:cs="Calibri"/>
          <w:lang w:val="en-US"/>
        </w:rPr>
        <w:t>Challanges</w:t>
      </w:r>
      <w:proofErr w:type="spellEnd"/>
      <w:r w:rsidRPr="00E970EB">
        <w:rPr>
          <w:rFonts w:ascii="Calibri" w:hAnsi="Calibri" w:cs="Calibri"/>
          <w:lang w:val="en-US"/>
        </w:rPr>
        <w:t xml:space="preserve"> &amp; Critical Issues in Higher Education. </w:t>
      </w:r>
      <w:proofErr w:type="spellStart"/>
      <w:r w:rsidRPr="008114A1">
        <w:rPr>
          <w:rFonts w:ascii="Calibri" w:hAnsi="Calibri" w:cs="Calibri"/>
          <w:lang w:val="es-MX"/>
        </w:rPr>
        <w:t>Marymount</w:t>
      </w:r>
      <w:proofErr w:type="spellEnd"/>
      <w:r w:rsidRPr="008114A1">
        <w:rPr>
          <w:rFonts w:ascii="Calibri" w:hAnsi="Calibri" w:cs="Calibri"/>
          <w:lang w:val="es-MX"/>
        </w:rPr>
        <w:t xml:space="preserve"> </w:t>
      </w:r>
      <w:proofErr w:type="spellStart"/>
      <w:r w:rsidRPr="008114A1">
        <w:rPr>
          <w:rFonts w:ascii="Calibri" w:hAnsi="Calibri" w:cs="Calibri"/>
          <w:lang w:val="es-MX"/>
        </w:rPr>
        <w:t>College</w:t>
      </w:r>
      <w:proofErr w:type="spellEnd"/>
      <w:r w:rsidRPr="008114A1">
        <w:rPr>
          <w:rFonts w:ascii="Calibri" w:hAnsi="Calibri" w:cs="Calibri"/>
          <w:lang w:val="es-MX"/>
        </w:rPr>
        <w:t xml:space="preserve">, New </w:t>
      </w:r>
      <w:proofErr w:type="spellStart"/>
      <w:r w:rsidRPr="008114A1">
        <w:rPr>
          <w:rFonts w:ascii="Calibri" w:hAnsi="Calibri" w:cs="Calibri"/>
          <w:lang w:val="es-MX"/>
        </w:rPr>
        <w:t>Forums</w:t>
      </w:r>
      <w:proofErr w:type="spellEnd"/>
      <w:r w:rsidRPr="008114A1">
        <w:rPr>
          <w:rFonts w:ascii="Calibri" w:hAnsi="Calibri" w:cs="Calibri"/>
          <w:lang w:val="es-MX"/>
        </w:rPr>
        <w:t xml:space="preserve"> </w:t>
      </w:r>
      <w:proofErr w:type="spellStart"/>
      <w:r w:rsidRPr="008114A1">
        <w:rPr>
          <w:rFonts w:ascii="Calibri" w:hAnsi="Calibri" w:cs="Calibri"/>
          <w:lang w:val="es-MX"/>
        </w:rPr>
        <w:t>Press</w:t>
      </w:r>
      <w:proofErr w:type="spellEnd"/>
      <w:r w:rsidRPr="008114A1">
        <w:rPr>
          <w:rFonts w:ascii="Calibri" w:hAnsi="Calibri" w:cs="Calibri"/>
          <w:lang w:val="es-MX"/>
        </w:rPr>
        <w:t>.</w:t>
      </w:r>
    </w:p>
    <w:p w:rsidR="008114A1" w:rsidRDefault="008114A1" w:rsidP="00E970EB">
      <w:pPr>
        <w:pStyle w:val="CM13"/>
        <w:spacing w:line="360" w:lineRule="auto"/>
        <w:ind w:left="283" w:hanging="282"/>
        <w:jc w:val="both"/>
        <w:rPr>
          <w:rFonts w:ascii="Calibri" w:hAnsi="Calibri" w:cs="Calibri"/>
          <w:lang w:val="en-US"/>
        </w:rPr>
      </w:pPr>
      <w:r w:rsidRPr="00B56898">
        <w:rPr>
          <w:rFonts w:ascii="Calibri" w:hAnsi="Calibri" w:cs="Calibri"/>
          <w:lang w:val="es-MX"/>
        </w:rPr>
        <w:t>IMBERNÓN, F. (1994): La formación y el desarrollo profesional del profesorado. Barcelona: Grao</w:t>
      </w:r>
      <w:r>
        <w:rPr>
          <w:rFonts w:ascii="Calibri" w:hAnsi="Calibri" w:cs="Calibri"/>
          <w:lang w:val="es-MX"/>
        </w:rPr>
        <w:t>.</w:t>
      </w:r>
    </w:p>
    <w:p w:rsidR="00964F0A" w:rsidRPr="00D73823" w:rsidRDefault="00964F0A" w:rsidP="00E970EB">
      <w:pPr>
        <w:pStyle w:val="CM13"/>
        <w:spacing w:line="360" w:lineRule="auto"/>
        <w:ind w:left="283" w:hanging="282"/>
        <w:jc w:val="both"/>
        <w:rPr>
          <w:rFonts w:ascii="Calibri" w:hAnsi="Calibri" w:cs="Calibri"/>
          <w:lang w:val="es-MX"/>
        </w:rPr>
      </w:pPr>
      <w:r w:rsidRPr="00E970EB">
        <w:rPr>
          <w:rFonts w:ascii="Calibri" w:hAnsi="Calibri" w:cs="Calibri"/>
          <w:lang w:val="en-US"/>
        </w:rPr>
        <w:t>JOHNSON, D</w:t>
      </w:r>
      <w:r w:rsidR="00D20914">
        <w:rPr>
          <w:rFonts w:ascii="Calibri" w:hAnsi="Calibri" w:cs="Calibri"/>
          <w:lang w:val="en-US"/>
        </w:rPr>
        <w:t xml:space="preserve">. W., &amp; JOHNSON, R. T. (1989). </w:t>
      </w:r>
      <w:r w:rsidRPr="00E970EB">
        <w:rPr>
          <w:rFonts w:ascii="Calibri" w:hAnsi="Calibri" w:cs="Calibri"/>
          <w:lang w:val="en-US"/>
        </w:rPr>
        <w:t>Cooperative Learning: What Special E</w:t>
      </w:r>
      <w:r w:rsidR="00D20914">
        <w:rPr>
          <w:rFonts w:ascii="Calibri" w:hAnsi="Calibri" w:cs="Calibri"/>
          <w:lang w:val="en-US"/>
        </w:rPr>
        <w:t>ducation Teachers Needs to Know</w:t>
      </w:r>
      <w:r w:rsidRPr="00E970EB">
        <w:rPr>
          <w:rFonts w:ascii="Calibri" w:hAnsi="Calibri" w:cs="Calibri"/>
          <w:lang w:val="en-US"/>
        </w:rPr>
        <w:t xml:space="preserve">. </w:t>
      </w:r>
      <w:r w:rsidRPr="00D73823">
        <w:rPr>
          <w:rFonts w:ascii="Calibri" w:hAnsi="Calibri" w:cs="Calibri"/>
          <w:i/>
          <w:lang w:val="es-MX"/>
        </w:rPr>
        <w:t>Pointer</w:t>
      </w:r>
      <w:r w:rsidRPr="00D73823">
        <w:rPr>
          <w:rFonts w:ascii="Calibri" w:hAnsi="Calibri" w:cs="Calibri"/>
          <w:lang w:val="es-MX"/>
        </w:rPr>
        <w:t>, 33 (2), 5-10.</w:t>
      </w:r>
    </w:p>
    <w:p w:rsidR="00964F0A" w:rsidRPr="00B56898" w:rsidRDefault="00964F0A" w:rsidP="00E970EB">
      <w:pPr>
        <w:pStyle w:val="CM13"/>
        <w:spacing w:line="360" w:lineRule="auto"/>
        <w:ind w:left="283" w:hanging="282"/>
        <w:jc w:val="both"/>
        <w:rPr>
          <w:rFonts w:ascii="Calibri" w:hAnsi="Calibri" w:cs="Calibri"/>
          <w:lang w:val="es-MX"/>
        </w:rPr>
      </w:pPr>
      <w:r w:rsidRPr="00B56898">
        <w:rPr>
          <w:rFonts w:ascii="Calibri" w:hAnsi="Calibri" w:cs="Calibri"/>
          <w:lang w:val="es-MX"/>
        </w:rPr>
        <w:lastRenderedPageBreak/>
        <w:t>LUIS, J.C. (1999): Formación del profesorado y propuestas para mejorar la actuación en Educación Física. Comunicación presentada al XVII Congreso Nacional de Educación Física. Huelva, 1399- 1413.</w:t>
      </w:r>
    </w:p>
    <w:p w:rsidR="00964F0A" w:rsidRPr="00B56898" w:rsidRDefault="00964F0A" w:rsidP="00E970EB">
      <w:pPr>
        <w:pStyle w:val="CM13"/>
        <w:spacing w:line="360" w:lineRule="auto"/>
        <w:ind w:left="283" w:hanging="282"/>
        <w:jc w:val="both"/>
        <w:rPr>
          <w:rFonts w:ascii="Calibri" w:hAnsi="Calibri" w:cs="Calibri"/>
          <w:lang w:val="es-MX"/>
        </w:rPr>
      </w:pPr>
      <w:r w:rsidRPr="00B56898">
        <w:rPr>
          <w:rFonts w:ascii="Calibri" w:hAnsi="Calibri" w:cs="Calibri"/>
          <w:lang w:val="es-MX"/>
        </w:rPr>
        <w:t xml:space="preserve">MAYOR, C. M. </w:t>
      </w:r>
      <w:r w:rsidR="00D20914">
        <w:rPr>
          <w:rFonts w:ascii="Calibri" w:hAnsi="Calibri" w:cs="Calibri"/>
          <w:lang w:val="es-MX"/>
        </w:rPr>
        <w:t>(2003).</w:t>
      </w:r>
      <w:r w:rsidRPr="00B56898">
        <w:rPr>
          <w:rFonts w:ascii="Calibri" w:hAnsi="Calibri" w:cs="Calibri"/>
          <w:lang w:val="es-MX"/>
        </w:rPr>
        <w:t xml:space="preserve"> Enseñanza y aprendizaje en l</w:t>
      </w:r>
      <w:r w:rsidR="00D20914">
        <w:rPr>
          <w:rFonts w:ascii="Calibri" w:hAnsi="Calibri" w:cs="Calibri"/>
          <w:lang w:val="es-MX"/>
        </w:rPr>
        <w:t>a Educación Superior. Barcelona:</w:t>
      </w:r>
      <w:r w:rsidRPr="00B56898">
        <w:rPr>
          <w:rFonts w:ascii="Calibri" w:hAnsi="Calibri" w:cs="Calibri"/>
          <w:lang w:val="es-MX"/>
        </w:rPr>
        <w:t xml:space="preserve"> Octaedro-EUB.</w:t>
      </w:r>
    </w:p>
    <w:p w:rsidR="00964F0A" w:rsidRPr="00B56898" w:rsidRDefault="00D20914" w:rsidP="00E970EB">
      <w:pPr>
        <w:pStyle w:val="CM13"/>
        <w:spacing w:line="360" w:lineRule="auto"/>
        <w:ind w:left="283" w:hanging="282"/>
        <w:jc w:val="both"/>
        <w:rPr>
          <w:rFonts w:ascii="Calibri" w:hAnsi="Calibri" w:cs="Calibri"/>
          <w:lang w:val="es-MX"/>
        </w:rPr>
      </w:pPr>
      <w:r>
        <w:rPr>
          <w:rFonts w:ascii="Calibri" w:hAnsi="Calibri" w:cs="Calibri"/>
          <w:lang w:val="es-MX"/>
        </w:rPr>
        <w:t>MONEREO, C., &amp;</w:t>
      </w:r>
      <w:r w:rsidR="00964F0A" w:rsidRPr="00B56898">
        <w:rPr>
          <w:rFonts w:ascii="Calibri" w:hAnsi="Calibri" w:cs="Calibri"/>
          <w:lang w:val="es-MX"/>
        </w:rPr>
        <w:t xml:space="preserve"> POZO, J. I. (2003): La universidad ante la </w:t>
      </w:r>
      <w:r>
        <w:rPr>
          <w:rFonts w:ascii="Calibri" w:hAnsi="Calibri" w:cs="Calibri"/>
          <w:lang w:val="es-MX"/>
        </w:rPr>
        <w:t>nueva cultura educativa. Madrid:</w:t>
      </w:r>
      <w:r w:rsidR="00964F0A" w:rsidRPr="00B56898">
        <w:rPr>
          <w:rFonts w:ascii="Calibri" w:hAnsi="Calibri" w:cs="Calibri"/>
          <w:lang w:val="es-MX"/>
        </w:rPr>
        <w:t xml:space="preserve"> Ed. Síntesis. </w:t>
      </w:r>
    </w:p>
    <w:p w:rsidR="00964F0A" w:rsidRPr="00B56898" w:rsidRDefault="00D20914" w:rsidP="00E970EB">
      <w:pPr>
        <w:pStyle w:val="CM13"/>
        <w:spacing w:line="360" w:lineRule="auto"/>
        <w:ind w:left="283" w:hanging="282"/>
        <w:jc w:val="both"/>
        <w:rPr>
          <w:rFonts w:ascii="Calibri" w:hAnsi="Calibri" w:cs="Calibri"/>
          <w:lang w:val="es-MX"/>
        </w:rPr>
      </w:pPr>
      <w:r>
        <w:rPr>
          <w:rFonts w:ascii="Calibri" w:hAnsi="Calibri" w:cs="Calibri"/>
          <w:lang w:val="es-MX"/>
        </w:rPr>
        <w:t>OVEJERO, A. (1990).</w:t>
      </w:r>
      <w:r w:rsidR="00964F0A" w:rsidRPr="00B56898">
        <w:rPr>
          <w:rFonts w:ascii="Calibri" w:hAnsi="Calibri" w:cs="Calibri"/>
          <w:lang w:val="es-MX"/>
        </w:rPr>
        <w:t xml:space="preserve"> El aprendizaje cooperativo. Una alternativa eficaz a la enseñanza </w:t>
      </w:r>
      <w:r>
        <w:rPr>
          <w:rFonts w:ascii="Calibri" w:hAnsi="Calibri" w:cs="Calibri"/>
          <w:lang w:val="es-MX"/>
        </w:rPr>
        <w:t>tradicional. Barcelona: P.P.U.</w:t>
      </w:r>
    </w:p>
    <w:p w:rsidR="00964F0A" w:rsidRPr="00B56898" w:rsidRDefault="00964F0A" w:rsidP="00E970EB">
      <w:pPr>
        <w:pStyle w:val="CM13"/>
        <w:spacing w:line="360" w:lineRule="auto"/>
        <w:ind w:left="283" w:hanging="282"/>
        <w:jc w:val="both"/>
        <w:rPr>
          <w:rFonts w:ascii="Calibri" w:hAnsi="Calibri" w:cs="Calibri"/>
          <w:lang w:val="es-MX"/>
        </w:rPr>
      </w:pPr>
      <w:r w:rsidRPr="00B56898">
        <w:rPr>
          <w:rFonts w:ascii="Calibri" w:hAnsi="Calibri" w:cs="Calibri"/>
          <w:lang w:val="es-MX"/>
        </w:rPr>
        <w:t>VELÁZQUEZ, C. (2010)</w:t>
      </w:r>
      <w:r w:rsidR="00D20914">
        <w:rPr>
          <w:rFonts w:ascii="Calibri" w:hAnsi="Calibri" w:cs="Calibri"/>
          <w:lang w:val="es-MX"/>
        </w:rPr>
        <w:t>.</w:t>
      </w:r>
      <w:r w:rsidRPr="00B56898">
        <w:rPr>
          <w:rFonts w:ascii="Calibri" w:hAnsi="Calibri" w:cs="Calibri"/>
          <w:lang w:val="es-MX"/>
        </w:rPr>
        <w:t xml:space="preserve"> Aprendizaje Cooperativo en Educación Física. </w:t>
      </w:r>
      <w:r w:rsidR="00D20914">
        <w:rPr>
          <w:rFonts w:ascii="Calibri" w:hAnsi="Calibri" w:cs="Calibri"/>
          <w:lang w:val="es-MX"/>
        </w:rPr>
        <w:t>Es</w:t>
      </w:r>
      <w:r w:rsidR="008114A1">
        <w:rPr>
          <w:rFonts w:ascii="Calibri" w:hAnsi="Calibri" w:cs="Calibri"/>
          <w:lang w:val="es-MX"/>
        </w:rPr>
        <w:t>pa</w:t>
      </w:r>
      <w:r w:rsidR="00D20914">
        <w:rPr>
          <w:rFonts w:ascii="Calibri" w:hAnsi="Calibri" w:cs="Calibri"/>
          <w:lang w:val="es-MX"/>
        </w:rPr>
        <w:t xml:space="preserve">ña: </w:t>
      </w:r>
      <w:r w:rsidRPr="00B56898">
        <w:rPr>
          <w:rFonts w:ascii="Calibri" w:hAnsi="Calibri" w:cs="Calibri"/>
          <w:lang w:val="es-MX"/>
        </w:rPr>
        <w:t xml:space="preserve">INDE. </w:t>
      </w:r>
    </w:p>
    <w:p w:rsidR="00D20914" w:rsidRDefault="00D20914" w:rsidP="00E970EB">
      <w:pPr>
        <w:pStyle w:val="CM13"/>
        <w:spacing w:line="360" w:lineRule="auto"/>
        <w:ind w:left="283" w:hanging="282"/>
        <w:jc w:val="both"/>
        <w:rPr>
          <w:rFonts w:ascii="Calibri" w:hAnsi="Calibri" w:cs="Calibri"/>
          <w:lang w:val="es-MX"/>
        </w:rPr>
      </w:pPr>
    </w:p>
    <w:p w:rsidR="00964F0A" w:rsidRPr="005246EC" w:rsidRDefault="00D20914" w:rsidP="00E970EB">
      <w:pPr>
        <w:pStyle w:val="CM13"/>
        <w:spacing w:line="360" w:lineRule="auto"/>
        <w:ind w:left="283" w:hanging="282"/>
        <w:jc w:val="both"/>
        <w:rPr>
          <w:rFonts w:eastAsia="Calibri"/>
        </w:rPr>
      </w:pPr>
      <w:r>
        <w:rPr>
          <w:rFonts w:ascii="Calibri" w:hAnsi="Calibri" w:cs="Calibri"/>
          <w:lang w:val="es-MX"/>
        </w:rPr>
        <w:t>ZABALZA, M. A. (2000).</w:t>
      </w:r>
      <w:r w:rsidR="00964F0A" w:rsidRPr="00B56898">
        <w:rPr>
          <w:rFonts w:ascii="Calibri" w:hAnsi="Calibri" w:cs="Calibri"/>
          <w:lang w:val="es-MX"/>
        </w:rPr>
        <w:t xml:space="preserve"> La enseñanza universitaria: el escena</w:t>
      </w:r>
      <w:r>
        <w:rPr>
          <w:rFonts w:ascii="Calibri" w:hAnsi="Calibri" w:cs="Calibri"/>
          <w:lang w:val="es-MX"/>
        </w:rPr>
        <w:t>rio y los protagonistas. Madrid:</w:t>
      </w:r>
      <w:r w:rsidR="00964F0A" w:rsidRPr="00B56898">
        <w:rPr>
          <w:rFonts w:ascii="Calibri" w:hAnsi="Calibri" w:cs="Calibri"/>
          <w:lang w:val="es-MX"/>
        </w:rPr>
        <w:t xml:space="preserve"> Narcea.</w:t>
      </w:r>
    </w:p>
    <w:p w:rsidR="00964F0A" w:rsidRDefault="00964F0A" w:rsidP="005246EC">
      <w:pPr>
        <w:rPr>
          <w:rFonts w:eastAsia="Calibri"/>
        </w:rPr>
      </w:pPr>
    </w:p>
    <w:p w:rsidR="00E970EB" w:rsidRDefault="00E970EB" w:rsidP="005246EC">
      <w:pPr>
        <w:rPr>
          <w:rFonts w:eastAsia="Calibri"/>
        </w:rPr>
      </w:pPr>
    </w:p>
    <w:p w:rsidR="00964F0A" w:rsidRPr="005246EC" w:rsidRDefault="00964F0A" w:rsidP="005246EC">
      <w:pPr>
        <w:rPr>
          <w:rFonts w:eastAsia="Calibri"/>
        </w:rPr>
      </w:pPr>
      <w:r w:rsidRPr="005246EC">
        <w:rPr>
          <w:rFonts w:eastAsia="Calibri"/>
          <w:bCs/>
          <w:smallCaps/>
          <w:noProof/>
          <w:spacing w:val="20"/>
          <w:lang w:eastAsia="es-MX"/>
        </w:rPr>
        <w:drawing>
          <wp:anchor distT="0" distB="0" distL="114300" distR="114300" simplePos="0" relativeHeight="251660288" behindDoc="1" locked="0" layoutInCell="1" allowOverlap="1">
            <wp:simplePos x="0" y="0"/>
            <wp:positionH relativeFrom="column">
              <wp:posOffset>-3810</wp:posOffset>
            </wp:positionH>
            <wp:positionV relativeFrom="paragraph">
              <wp:posOffset>644525</wp:posOffset>
            </wp:positionV>
            <wp:extent cx="5657850" cy="1874520"/>
            <wp:effectExtent l="0" t="0" r="0" b="0"/>
            <wp:wrapThrough wrapText="bothSides">
              <wp:wrapPolygon edited="0">
                <wp:start x="0" y="0"/>
                <wp:lineTo x="0" y="21293"/>
                <wp:lineTo x="21527" y="21293"/>
                <wp:lineTo x="21527" y="0"/>
                <wp:lineTo x="0" y="0"/>
              </wp:wrapPolygon>
            </wp:wrapThrough>
            <wp:docPr id="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57850" cy="1874520"/>
                    </a:xfrm>
                    <a:prstGeom prst="rect">
                      <a:avLst/>
                    </a:prstGeom>
                    <a:noFill/>
                    <a:ln>
                      <a:noFill/>
                    </a:ln>
                  </pic:spPr>
                </pic:pic>
              </a:graphicData>
            </a:graphic>
          </wp:anchor>
        </w:drawing>
      </w:r>
      <w:r w:rsidRPr="005246EC">
        <w:rPr>
          <w:rFonts w:eastAsia="Calibri"/>
        </w:rPr>
        <w:t>Anexos (tablas y</w:t>
      </w:r>
      <w:r w:rsidRPr="005246EC">
        <w:rPr>
          <w:bCs/>
          <w:i/>
          <w:color w:val="2F4713"/>
        </w:rPr>
        <w:t xml:space="preserve"> </w:t>
      </w:r>
      <w:r w:rsidRPr="005246EC">
        <w:rPr>
          <w:rFonts w:eastAsia="Calibri"/>
        </w:rPr>
        <w:t>gráficos)</w:t>
      </w:r>
    </w:p>
    <w:p w:rsidR="00964F0A" w:rsidRPr="005246EC" w:rsidRDefault="00964F0A" w:rsidP="00964F0A">
      <w:pPr>
        <w:pStyle w:val="Sinespaciado"/>
        <w:rPr>
          <w:rFonts w:asciiTheme="minorHAnsi" w:hAnsiTheme="minorHAnsi" w:cstheme="minorHAnsi"/>
          <w:sz w:val="24"/>
          <w:szCs w:val="24"/>
        </w:rPr>
      </w:pPr>
    </w:p>
    <w:p w:rsidR="00964F0A" w:rsidRPr="005246EC" w:rsidRDefault="00964F0A" w:rsidP="00964F0A">
      <w:pPr>
        <w:pStyle w:val="Sinespaciado"/>
        <w:rPr>
          <w:rStyle w:val="nfasis"/>
          <w:rFonts w:asciiTheme="minorHAnsi" w:hAnsiTheme="minorHAnsi" w:cstheme="minorHAnsi"/>
          <w:sz w:val="24"/>
          <w:szCs w:val="24"/>
        </w:rPr>
      </w:pPr>
      <w:r w:rsidRPr="005246EC">
        <w:rPr>
          <w:rStyle w:val="nfasis"/>
          <w:rFonts w:asciiTheme="minorHAnsi" w:hAnsiTheme="minorHAnsi" w:cstheme="minorHAnsi"/>
          <w:sz w:val="24"/>
          <w:szCs w:val="24"/>
        </w:rPr>
        <w:t>Tabla 1. Resultados del Examen de conocimientos aplicado por  CENEVAL</w:t>
      </w:r>
    </w:p>
    <w:p w:rsidR="00964F0A" w:rsidRPr="005246EC" w:rsidRDefault="00964F0A" w:rsidP="00964F0A">
      <w:pPr>
        <w:pStyle w:val="Sinespaciado"/>
        <w:ind w:left="567"/>
        <w:rPr>
          <w:rStyle w:val="nfasis"/>
          <w:rFonts w:asciiTheme="minorHAnsi" w:hAnsiTheme="minorHAnsi" w:cstheme="minorHAnsi"/>
          <w:sz w:val="24"/>
          <w:szCs w:val="24"/>
        </w:rPr>
      </w:pPr>
      <w:r w:rsidRPr="005246EC">
        <w:rPr>
          <w:rFonts w:asciiTheme="minorHAnsi" w:hAnsiTheme="minorHAnsi" w:cstheme="minorHAnsi"/>
          <w:b/>
          <w:bCs/>
          <w:smallCaps/>
          <w:noProof/>
          <w:spacing w:val="20"/>
          <w:sz w:val="24"/>
          <w:szCs w:val="24"/>
        </w:rPr>
        <w:lastRenderedPageBreak/>
        <w:drawing>
          <wp:anchor distT="0" distB="0" distL="114300" distR="114300" simplePos="0" relativeHeight="251661312" behindDoc="1" locked="0" layoutInCell="1" allowOverlap="1">
            <wp:simplePos x="0" y="0"/>
            <wp:positionH relativeFrom="column">
              <wp:posOffset>-123190</wp:posOffset>
            </wp:positionH>
            <wp:positionV relativeFrom="paragraph">
              <wp:posOffset>-123190</wp:posOffset>
            </wp:positionV>
            <wp:extent cx="5509260" cy="1533525"/>
            <wp:effectExtent l="0" t="0" r="0" b="9525"/>
            <wp:wrapTight wrapText="bothSides">
              <wp:wrapPolygon edited="0">
                <wp:start x="0" y="0"/>
                <wp:lineTo x="0" y="21466"/>
                <wp:lineTo x="21510" y="21466"/>
                <wp:lineTo x="21510" y="0"/>
                <wp:lineTo x="0" y="0"/>
              </wp:wrapPolygon>
            </wp:wrapTight>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5509260" cy="1533525"/>
                    </a:xfrm>
                    <a:prstGeom prst="rect">
                      <a:avLst/>
                    </a:prstGeom>
                    <a:noFill/>
                    <a:ln>
                      <a:noFill/>
                    </a:ln>
                  </pic:spPr>
                </pic:pic>
              </a:graphicData>
            </a:graphic>
          </wp:anchor>
        </w:drawing>
      </w:r>
      <w:r w:rsidRPr="005246EC">
        <w:rPr>
          <w:rFonts w:asciiTheme="minorHAnsi" w:hAnsiTheme="minorHAnsi" w:cstheme="minorHAnsi"/>
          <w:b/>
          <w:bCs/>
          <w:smallCaps/>
          <w:spacing w:val="20"/>
          <w:sz w:val="24"/>
          <w:szCs w:val="24"/>
        </w:rPr>
        <w:t xml:space="preserve"> </w:t>
      </w:r>
      <w:r w:rsidRPr="005246EC">
        <w:rPr>
          <w:rStyle w:val="nfasis"/>
          <w:rFonts w:asciiTheme="minorHAnsi" w:hAnsiTheme="minorHAnsi" w:cstheme="minorHAnsi"/>
          <w:sz w:val="24"/>
          <w:szCs w:val="24"/>
        </w:rPr>
        <w:t xml:space="preserve"> </w:t>
      </w:r>
    </w:p>
    <w:p w:rsidR="00964F0A" w:rsidRPr="005246EC" w:rsidRDefault="00964F0A" w:rsidP="005246EC">
      <w:pPr>
        <w:rPr>
          <w:rFonts w:eastAsia="Calibri"/>
        </w:rPr>
      </w:pPr>
    </w:p>
    <w:p w:rsidR="00964F0A" w:rsidRPr="005246EC" w:rsidRDefault="00964F0A" w:rsidP="005246EC">
      <w:pPr>
        <w:rPr>
          <w:rFonts w:eastAsia="Calibri"/>
          <w:noProof/>
          <w:lang w:eastAsia="es-MX"/>
        </w:rPr>
      </w:pPr>
      <w:r w:rsidRPr="005246EC">
        <w:rPr>
          <w:rFonts w:eastAsia="Calibri"/>
          <w:noProof/>
          <w:lang w:eastAsia="es-MX"/>
        </w:rPr>
        <w:drawing>
          <wp:anchor distT="0" distB="0" distL="114300" distR="114300" simplePos="0" relativeHeight="251659264" behindDoc="1" locked="0" layoutInCell="1" allowOverlap="1">
            <wp:simplePos x="0" y="0"/>
            <wp:positionH relativeFrom="column">
              <wp:posOffset>72390</wp:posOffset>
            </wp:positionH>
            <wp:positionV relativeFrom="paragraph">
              <wp:posOffset>2038350</wp:posOffset>
            </wp:positionV>
            <wp:extent cx="5657850" cy="1694180"/>
            <wp:effectExtent l="0" t="0" r="0" b="1270"/>
            <wp:wrapThrough wrapText="bothSides">
              <wp:wrapPolygon edited="0">
                <wp:start x="0" y="0"/>
                <wp:lineTo x="0" y="21373"/>
                <wp:lineTo x="21527" y="21373"/>
                <wp:lineTo x="21527" y="0"/>
                <wp:lineTo x="0" y="0"/>
              </wp:wrapPolygon>
            </wp:wrapThrough>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lum contrast="40000"/>
                      <a:extLst>
                        <a:ext uri="{28A0092B-C50C-407E-A947-70E740481C1C}">
                          <a14:useLocalDpi xmlns:a14="http://schemas.microsoft.com/office/drawing/2010/main" val="0"/>
                        </a:ext>
                      </a:extLst>
                    </a:blip>
                    <a:srcRect/>
                    <a:stretch>
                      <a:fillRect/>
                    </a:stretch>
                  </pic:blipFill>
                  <pic:spPr bwMode="auto">
                    <a:xfrm>
                      <a:off x="0" y="0"/>
                      <a:ext cx="5657850" cy="1694180"/>
                    </a:xfrm>
                    <a:prstGeom prst="rect">
                      <a:avLst/>
                    </a:prstGeom>
                    <a:noFill/>
                    <a:ln>
                      <a:noFill/>
                    </a:ln>
                  </pic:spPr>
                </pic:pic>
              </a:graphicData>
            </a:graphic>
          </wp:anchor>
        </w:drawing>
      </w:r>
      <w:r w:rsidRPr="005246EC">
        <w:rPr>
          <w:rFonts w:eastAsia="Calibri"/>
          <w:noProof/>
          <w:lang w:eastAsia="es-MX"/>
        </w:rPr>
        <w:drawing>
          <wp:inline distT="0" distB="0" distL="0" distR="0">
            <wp:extent cx="5781675" cy="1902945"/>
            <wp:effectExtent l="0" t="0" r="0" b="2540"/>
            <wp:docPr id="6"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lum contrast="20000"/>
                      <a:extLst>
                        <a:ext uri="{28A0092B-C50C-407E-A947-70E740481C1C}">
                          <a14:useLocalDpi xmlns:a14="http://schemas.microsoft.com/office/drawing/2010/main" val="0"/>
                        </a:ext>
                      </a:extLst>
                    </a:blip>
                    <a:srcRect/>
                    <a:stretch>
                      <a:fillRect/>
                    </a:stretch>
                  </pic:blipFill>
                  <pic:spPr bwMode="auto">
                    <a:xfrm>
                      <a:off x="0" y="0"/>
                      <a:ext cx="5781675" cy="1902945"/>
                    </a:xfrm>
                    <a:prstGeom prst="rect">
                      <a:avLst/>
                    </a:prstGeom>
                    <a:noFill/>
                    <a:ln>
                      <a:noFill/>
                    </a:ln>
                  </pic:spPr>
                </pic:pic>
              </a:graphicData>
            </a:graphic>
          </wp:inline>
        </w:drawing>
      </w:r>
      <w:r w:rsidRPr="005246EC">
        <w:rPr>
          <w:rFonts w:eastAsia="Calibri"/>
          <w:noProof/>
          <w:lang w:eastAsia="es-MX"/>
        </w:rPr>
        <w:t xml:space="preserve"> </w:t>
      </w:r>
    </w:p>
    <w:p w:rsidR="00964F0A" w:rsidRPr="005246EC" w:rsidRDefault="00964F0A" w:rsidP="005246EC">
      <w:pPr>
        <w:rPr>
          <w:rFonts w:eastAsia="Calibri"/>
          <w:noProof/>
          <w:lang w:eastAsia="es-MX"/>
        </w:rPr>
      </w:pPr>
    </w:p>
    <w:p w:rsidR="00964F0A" w:rsidRPr="005246EC" w:rsidRDefault="00964F0A" w:rsidP="005246EC">
      <w:pPr>
        <w:rPr>
          <w:rFonts w:eastAsia="Calibri"/>
          <w:b/>
          <w:noProof/>
          <w:lang w:eastAsia="es-MX"/>
        </w:rPr>
      </w:pPr>
      <w:r w:rsidRPr="005246EC">
        <w:rPr>
          <w:rFonts w:eastAsia="Calibri"/>
          <w:b/>
          <w:noProof/>
          <w:lang w:eastAsia="es-MX"/>
        </w:rPr>
        <w:t xml:space="preserve">Anexo 2. </w:t>
      </w:r>
      <w:r w:rsidRPr="005246EC">
        <w:rPr>
          <w:rFonts w:eastAsia="Calibri"/>
          <w:noProof/>
          <w:lang w:eastAsia="es-MX"/>
        </w:rPr>
        <w:t>Diario de la estudiante Julieta Carmona, ciclo escolar 2010-2011 de la licenciatura en educación preescolar, realizado en el segundo periodo de práctica docente.</w:t>
      </w:r>
    </w:p>
    <w:p w:rsidR="00964F0A" w:rsidRPr="005246EC" w:rsidRDefault="00964F0A" w:rsidP="005246EC">
      <w:pPr>
        <w:rPr>
          <w:rFonts w:eastAsia="Calibri"/>
          <w:noProof/>
          <w:lang w:eastAsia="es-MX"/>
        </w:rPr>
      </w:pPr>
    </w:p>
    <w:p w:rsidR="00964F0A" w:rsidRPr="005246EC" w:rsidRDefault="00964F0A" w:rsidP="005246EC">
      <w:pPr>
        <w:rPr>
          <w:rFonts w:eastAsia="Calibri"/>
          <w:noProof/>
          <w:lang w:eastAsia="es-MX"/>
        </w:rPr>
      </w:pPr>
    </w:p>
    <w:tbl>
      <w:tblPr>
        <w:tblStyle w:val="Tablaconcuadrcula"/>
        <w:tblpPr w:leftFromText="142" w:rightFromText="142" w:vertAnchor="page" w:horzAnchor="margin" w:tblpXSpec="center" w:tblpY="1366"/>
        <w:tblOverlap w:val="never"/>
        <w:tblW w:w="5000" w:type="pct"/>
        <w:tblCellSpacing w:w="11" w:type="dxa"/>
        <w:tblLook w:val="01E0" w:firstRow="1" w:lastRow="1" w:firstColumn="1" w:lastColumn="1" w:noHBand="0" w:noVBand="0"/>
      </w:tblPr>
      <w:tblGrid>
        <w:gridCol w:w="2559"/>
        <w:gridCol w:w="2584"/>
        <w:gridCol w:w="3975"/>
      </w:tblGrid>
      <w:tr w:rsidR="00A01436" w:rsidRPr="005246EC" w:rsidTr="00A01436">
        <w:trPr>
          <w:tblCellSpacing w:w="11" w:type="dxa"/>
        </w:trPr>
        <w:tc>
          <w:tcPr>
            <w:tcW w:w="1390" w:type="pct"/>
            <w:tcBorders>
              <w:top w:val="single" w:sz="4" w:space="0" w:color="auto"/>
              <w:left w:val="single" w:sz="4" w:space="0" w:color="auto"/>
              <w:bottom w:val="single" w:sz="4" w:space="0" w:color="auto"/>
              <w:right w:val="single" w:sz="4" w:space="0" w:color="auto"/>
            </w:tcBorders>
            <w:noWrap/>
          </w:tcPr>
          <w:p w:rsidR="00A01436" w:rsidRPr="005246EC" w:rsidRDefault="00A01436" w:rsidP="00A01436">
            <w:pPr>
              <w:rPr>
                <w:lang w:eastAsia="es-ES"/>
              </w:rPr>
            </w:pPr>
            <w:bookmarkStart w:id="0" w:name="_GoBack"/>
            <w:bookmarkEnd w:id="0"/>
          </w:p>
          <w:p w:rsidR="00A01436" w:rsidRPr="005246EC" w:rsidRDefault="00A01436" w:rsidP="00A01436">
            <w:pPr>
              <w:rPr>
                <w:lang w:eastAsia="es-ES"/>
              </w:rPr>
            </w:pPr>
          </w:p>
        </w:tc>
        <w:tc>
          <w:tcPr>
            <w:tcW w:w="1400" w:type="pct"/>
            <w:tcBorders>
              <w:top w:val="single" w:sz="4" w:space="0" w:color="auto"/>
              <w:left w:val="single" w:sz="4" w:space="0" w:color="auto"/>
              <w:bottom w:val="single" w:sz="4" w:space="0" w:color="auto"/>
              <w:right w:val="single" w:sz="4" w:space="0" w:color="auto"/>
            </w:tcBorders>
            <w:noWrap/>
            <w:hideMark/>
          </w:tcPr>
          <w:p w:rsidR="00A01436" w:rsidRPr="005246EC" w:rsidRDefault="00A01436" w:rsidP="00A01436">
            <w:pPr>
              <w:rPr>
                <w:lang w:eastAsia="es-ES"/>
              </w:rPr>
            </w:pPr>
            <w:r w:rsidRPr="005246EC">
              <w:rPr>
                <w:lang w:val="es-MX"/>
              </w:rPr>
              <w:t>“Logro  obtenidos durante la sesión”</w:t>
            </w:r>
          </w:p>
        </w:tc>
        <w:tc>
          <w:tcPr>
            <w:tcW w:w="2162" w:type="pct"/>
            <w:tcBorders>
              <w:top w:val="single" w:sz="4" w:space="0" w:color="auto"/>
              <w:left w:val="single" w:sz="4" w:space="0" w:color="auto"/>
              <w:bottom w:val="single" w:sz="4" w:space="0" w:color="auto"/>
              <w:right w:val="single" w:sz="4" w:space="0" w:color="auto"/>
            </w:tcBorders>
            <w:noWrap/>
            <w:hideMark/>
          </w:tcPr>
          <w:p w:rsidR="00A01436" w:rsidRPr="005246EC" w:rsidRDefault="00A01436" w:rsidP="00A01436">
            <w:pPr>
              <w:rPr>
                <w:lang w:eastAsia="es-ES"/>
              </w:rPr>
            </w:pPr>
            <w:r w:rsidRPr="005246EC">
              <w:t>“Dificultades durante la sesión”</w:t>
            </w:r>
          </w:p>
        </w:tc>
      </w:tr>
      <w:tr w:rsidR="00A01436" w:rsidRPr="005246EC" w:rsidTr="00A01436">
        <w:trPr>
          <w:tblCellSpacing w:w="11" w:type="dxa"/>
        </w:trPr>
        <w:tc>
          <w:tcPr>
            <w:tcW w:w="1390" w:type="pct"/>
            <w:tcBorders>
              <w:top w:val="single" w:sz="4" w:space="0" w:color="auto"/>
              <w:left w:val="single" w:sz="4" w:space="0" w:color="auto"/>
              <w:bottom w:val="single" w:sz="4" w:space="0" w:color="auto"/>
              <w:right w:val="single" w:sz="4" w:space="0" w:color="auto"/>
            </w:tcBorders>
            <w:hideMark/>
          </w:tcPr>
          <w:p w:rsidR="00A01436" w:rsidRPr="005246EC" w:rsidRDefault="00A01436" w:rsidP="00A01436">
            <w:pPr>
              <w:rPr>
                <w:lang w:eastAsia="es-ES"/>
              </w:rPr>
            </w:pPr>
            <w:r w:rsidRPr="005246EC">
              <w:lastRenderedPageBreak/>
              <w:t>Análisis interno</w:t>
            </w:r>
          </w:p>
        </w:tc>
        <w:tc>
          <w:tcPr>
            <w:tcW w:w="1400" w:type="pct"/>
            <w:tcBorders>
              <w:top w:val="single" w:sz="4" w:space="0" w:color="auto"/>
              <w:left w:val="single" w:sz="4" w:space="0" w:color="auto"/>
              <w:bottom w:val="single" w:sz="4" w:space="0" w:color="auto"/>
              <w:right w:val="single" w:sz="4" w:space="0" w:color="auto"/>
            </w:tcBorders>
          </w:tcPr>
          <w:p w:rsidR="00A01436" w:rsidRPr="005246EC" w:rsidRDefault="00A01436" w:rsidP="00A01436">
            <w:pPr>
              <w:rPr>
                <w:lang w:eastAsia="es-ES"/>
              </w:rPr>
            </w:pPr>
            <w:r w:rsidRPr="005246EC">
              <w:t xml:space="preserve">Soy  mejor </w:t>
            </w:r>
            <w:proofErr w:type="gramStart"/>
            <w:r w:rsidRPr="005246EC">
              <w:t>en..</w:t>
            </w:r>
            <w:proofErr w:type="gramEnd"/>
          </w:p>
          <w:p w:rsidR="00A01436" w:rsidRPr="005246EC" w:rsidRDefault="00A01436" w:rsidP="00A01436">
            <w:pPr>
              <w:rPr>
                <w:lang w:eastAsia="es-ES"/>
              </w:rPr>
            </w:pPr>
          </w:p>
        </w:tc>
        <w:tc>
          <w:tcPr>
            <w:tcW w:w="2162" w:type="pct"/>
            <w:tcBorders>
              <w:top w:val="single" w:sz="4" w:space="0" w:color="auto"/>
              <w:left w:val="single" w:sz="4" w:space="0" w:color="auto"/>
              <w:bottom w:val="single" w:sz="4" w:space="0" w:color="auto"/>
              <w:right w:val="single" w:sz="4" w:space="0" w:color="auto"/>
            </w:tcBorders>
            <w:hideMark/>
          </w:tcPr>
          <w:p w:rsidR="00A01436" w:rsidRPr="005246EC" w:rsidRDefault="00A01436" w:rsidP="00A01436">
            <w:pPr>
              <w:rPr>
                <w:lang w:eastAsia="es-ES"/>
              </w:rPr>
            </w:pPr>
            <w:r w:rsidRPr="005246EC">
              <w:rPr>
                <w:lang w:val="es-MX"/>
              </w:rPr>
              <w:t xml:space="preserve"> Mis debilidades son…</w:t>
            </w:r>
          </w:p>
          <w:p w:rsidR="00A01436" w:rsidRPr="005246EC" w:rsidRDefault="00A01436" w:rsidP="00A01436">
            <w:pPr>
              <w:rPr>
                <w:lang w:eastAsia="es-ES"/>
              </w:rPr>
            </w:pPr>
            <w:r w:rsidRPr="005246EC">
              <w:rPr>
                <w:lang w:val="es-MX"/>
              </w:rPr>
              <w:t xml:space="preserve">Mi  tono  de voz </w:t>
            </w:r>
          </w:p>
        </w:tc>
      </w:tr>
      <w:tr w:rsidR="00A01436" w:rsidRPr="005246EC" w:rsidTr="00A01436">
        <w:trPr>
          <w:tblCellSpacing w:w="11" w:type="dxa"/>
        </w:trPr>
        <w:tc>
          <w:tcPr>
            <w:tcW w:w="1390" w:type="pct"/>
            <w:tcBorders>
              <w:top w:val="single" w:sz="4" w:space="0" w:color="auto"/>
              <w:left w:val="single" w:sz="4" w:space="0" w:color="auto"/>
              <w:bottom w:val="single" w:sz="4" w:space="0" w:color="auto"/>
              <w:right w:val="single" w:sz="4" w:space="0" w:color="auto"/>
            </w:tcBorders>
            <w:hideMark/>
          </w:tcPr>
          <w:p w:rsidR="00A01436" w:rsidRPr="005246EC" w:rsidRDefault="00A01436" w:rsidP="00A01436">
            <w:pPr>
              <w:rPr>
                <w:lang w:eastAsia="es-ES"/>
              </w:rPr>
            </w:pPr>
            <w:r w:rsidRPr="005246EC">
              <w:t xml:space="preserve">Análisis externo </w:t>
            </w:r>
          </w:p>
        </w:tc>
        <w:tc>
          <w:tcPr>
            <w:tcW w:w="1400" w:type="pct"/>
            <w:tcBorders>
              <w:top w:val="single" w:sz="4" w:space="0" w:color="auto"/>
              <w:left w:val="single" w:sz="4" w:space="0" w:color="auto"/>
              <w:bottom w:val="single" w:sz="4" w:space="0" w:color="auto"/>
              <w:right w:val="single" w:sz="4" w:space="0" w:color="auto"/>
            </w:tcBorders>
          </w:tcPr>
          <w:p w:rsidR="00A01436" w:rsidRPr="005246EC" w:rsidRDefault="00A01436" w:rsidP="00A01436">
            <w:pPr>
              <w:rPr>
                <w:lang w:eastAsia="es-ES"/>
              </w:rPr>
            </w:pPr>
            <w:r w:rsidRPr="005246EC">
              <w:t>“Apoyos”</w:t>
            </w:r>
          </w:p>
          <w:p w:rsidR="00A01436" w:rsidRPr="005246EC" w:rsidRDefault="00A01436" w:rsidP="00A01436">
            <w:r w:rsidRPr="005246EC">
              <w:t xml:space="preserve">El  material didáctico  </w:t>
            </w:r>
          </w:p>
          <w:p w:rsidR="00A01436" w:rsidRPr="005246EC" w:rsidRDefault="00A01436" w:rsidP="00A01436">
            <w:pPr>
              <w:rPr>
                <w:lang w:eastAsia="es-ES"/>
              </w:rPr>
            </w:pPr>
          </w:p>
        </w:tc>
        <w:tc>
          <w:tcPr>
            <w:tcW w:w="2162" w:type="pct"/>
            <w:tcBorders>
              <w:top w:val="single" w:sz="4" w:space="0" w:color="auto"/>
              <w:left w:val="single" w:sz="4" w:space="0" w:color="auto"/>
              <w:bottom w:val="single" w:sz="4" w:space="0" w:color="auto"/>
              <w:right w:val="single" w:sz="4" w:space="0" w:color="auto"/>
            </w:tcBorders>
            <w:hideMark/>
          </w:tcPr>
          <w:p w:rsidR="00A01436" w:rsidRPr="005246EC" w:rsidRDefault="00A01436" w:rsidP="00A01436">
            <w:pPr>
              <w:rPr>
                <w:lang w:eastAsia="es-ES"/>
              </w:rPr>
            </w:pPr>
            <w:r w:rsidRPr="005246EC">
              <w:rPr>
                <w:lang w:val="es-MX"/>
              </w:rPr>
              <w:t>“Peligros”</w:t>
            </w:r>
          </w:p>
          <w:p w:rsidR="00A01436" w:rsidRPr="005246EC" w:rsidRDefault="00A01436" w:rsidP="00A01436">
            <w:pPr>
              <w:rPr>
                <w:lang w:eastAsia="es-ES"/>
              </w:rPr>
            </w:pPr>
            <w:r w:rsidRPr="005246EC">
              <w:rPr>
                <w:lang w:val="es-MX"/>
              </w:rPr>
              <w:t xml:space="preserve">No  </w:t>
            </w:r>
            <w:proofErr w:type="spellStart"/>
            <w:r w:rsidRPr="005246EC">
              <w:rPr>
                <w:lang w:val="es-MX"/>
              </w:rPr>
              <w:t>preveer</w:t>
            </w:r>
            <w:proofErr w:type="spellEnd"/>
            <w:r w:rsidRPr="005246EC">
              <w:rPr>
                <w:lang w:val="es-MX"/>
              </w:rPr>
              <w:t xml:space="preserve"> los materiales para trabajar</w:t>
            </w:r>
          </w:p>
        </w:tc>
      </w:tr>
      <w:tr w:rsidR="00A01436" w:rsidRPr="005246EC" w:rsidTr="00A01436">
        <w:trPr>
          <w:tblCellSpacing w:w="11" w:type="dxa"/>
        </w:trPr>
        <w:tc>
          <w:tcPr>
            <w:tcW w:w="1390" w:type="pct"/>
            <w:tcBorders>
              <w:top w:val="single" w:sz="4" w:space="0" w:color="auto"/>
              <w:left w:val="single" w:sz="4" w:space="0" w:color="auto"/>
              <w:bottom w:val="single" w:sz="4" w:space="0" w:color="auto"/>
              <w:right w:val="single" w:sz="4" w:space="0" w:color="auto"/>
            </w:tcBorders>
            <w:hideMark/>
          </w:tcPr>
          <w:p w:rsidR="00A01436" w:rsidRPr="005246EC" w:rsidRDefault="00A01436" w:rsidP="00A01436">
            <w:pPr>
              <w:rPr>
                <w:lang w:eastAsia="es-ES"/>
              </w:rPr>
            </w:pPr>
            <w:r w:rsidRPr="005246EC">
              <w:t xml:space="preserve">Fecha </w:t>
            </w:r>
          </w:p>
        </w:tc>
        <w:tc>
          <w:tcPr>
            <w:tcW w:w="3574" w:type="pct"/>
            <w:gridSpan w:val="2"/>
            <w:tcBorders>
              <w:top w:val="single" w:sz="4" w:space="0" w:color="auto"/>
              <w:left w:val="single" w:sz="4" w:space="0" w:color="auto"/>
              <w:bottom w:val="single" w:sz="4" w:space="0" w:color="auto"/>
              <w:right w:val="single" w:sz="4" w:space="0" w:color="auto"/>
            </w:tcBorders>
            <w:hideMark/>
          </w:tcPr>
          <w:p w:rsidR="00A01436" w:rsidRPr="005246EC" w:rsidRDefault="00A01436" w:rsidP="00A01436">
            <w:pPr>
              <w:rPr>
                <w:lang w:eastAsia="es-ES"/>
              </w:rPr>
            </w:pPr>
            <w:r w:rsidRPr="005246EC">
              <w:t>11 de Octubre  de 2010</w:t>
            </w:r>
          </w:p>
        </w:tc>
      </w:tr>
      <w:tr w:rsidR="00A01436" w:rsidRPr="005246EC" w:rsidTr="00A01436">
        <w:trPr>
          <w:tblCellSpacing w:w="11" w:type="dxa"/>
        </w:trPr>
        <w:tc>
          <w:tcPr>
            <w:tcW w:w="2802" w:type="pct"/>
            <w:gridSpan w:val="2"/>
            <w:tcBorders>
              <w:top w:val="single" w:sz="4" w:space="0" w:color="auto"/>
              <w:left w:val="single" w:sz="4" w:space="0" w:color="auto"/>
              <w:bottom w:val="single" w:sz="4" w:space="0" w:color="auto"/>
              <w:right w:val="single" w:sz="4" w:space="0" w:color="auto"/>
            </w:tcBorders>
            <w:noWrap/>
          </w:tcPr>
          <w:p w:rsidR="00A01436" w:rsidRPr="005246EC" w:rsidRDefault="00A01436" w:rsidP="00A01436">
            <w:pPr>
              <w:rPr>
                <w:lang w:val="es-MX"/>
              </w:rPr>
            </w:pPr>
            <w:r w:rsidRPr="005246EC">
              <w:rPr>
                <w:lang w:val="es-MX"/>
              </w:rPr>
              <w:t xml:space="preserve"> Los niños empezaron a llegar al  salón de clases  y  se me quedaban viendo  y  preguntaban por la maestra </w:t>
            </w:r>
            <w:proofErr w:type="spellStart"/>
            <w:r w:rsidRPr="005246EC">
              <w:rPr>
                <w:lang w:val="es-MX"/>
              </w:rPr>
              <w:t>Sofia</w:t>
            </w:r>
            <w:proofErr w:type="spellEnd"/>
            <w:r w:rsidRPr="005246EC">
              <w:rPr>
                <w:lang w:val="es-MX"/>
              </w:rPr>
              <w:t xml:space="preserve">  y  otros llegaban y  solo  me saludaban cuando  todos los niños fueron a dejar sus cosas afuera del  salón de clases  les dije que  tomaran asiento mientras les daba las instrucciones, nos mandaron a llamar al  patio  para ir a ceremonia.</w:t>
            </w:r>
          </w:p>
          <w:p w:rsidR="00A01436" w:rsidRPr="005246EC" w:rsidRDefault="00A01436" w:rsidP="00A01436">
            <w:pPr>
              <w:rPr>
                <w:lang w:val="es-MX"/>
              </w:rPr>
            </w:pPr>
            <w:r w:rsidRPr="005246EC">
              <w:rPr>
                <w:lang w:val="es-MX"/>
              </w:rPr>
              <w:t xml:space="preserve">La ceremonia de la semana estuvo  a cargo  de la maestra Chuy, la cual hablo  sobre el  descubrimiento  de América, sus alumnos hicieron una representación sobre el  acontecimiento  y   los demás  niños les llamo  la atención .En esta ceremonia mis compañeras y yo  apoyamos a la maestra para  ver </w:t>
            </w:r>
            <w:proofErr w:type="spellStart"/>
            <w:r w:rsidRPr="005246EC">
              <w:rPr>
                <w:lang w:val="es-MX"/>
              </w:rPr>
              <w:t>como</w:t>
            </w:r>
            <w:proofErr w:type="spellEnd"/>
            <w:r w:rsidRPr="005246EC">
              <w:rPr>
                <w:lang w:val="es-MX"/>
              </w:rPr>
              <w:t xml:space="preserve">  se organiza una ceremonia y  realizarla la siguiente semana.</w:t>
            </w:r>
          </w:p>
          <w:p w:rsidR="00A01436" w:rsidRPr="005246EC" w:rsidRDefault="00A01436" w:rsidP="00A01436">
            <w:pPr>
              <w:rPr>
                <w:lang w:val="es-MX"/>
              </w:rPr>
            </w:pPr>
            <w:r w:rsidRPr="005246EC">
              <w:rPr>
                <w:lang w:val="es-MX"/>
              </w:rPr>
              <w:t xml:space="preserve">Cuando  termino la ceremonia, </w:t>
            </w:r>
            <w:proofErr w:type="gramStart"/>
            <w:r w:rsidRPr="005246EC">
              <w:rPr>
                <w:lang w:val="es-MX"/>
              </w:rPr>
              <w:t>le</w:t>
            </w:r>
            <w:proofErr w:type="gramEnd"/>
            <w:r w:rsidRPr="005246EC">
              <w:rPr>
                <w:lang w:val="es-MX"/>
              </w:rPr>
              <w:t xml:space="preserve"> pedí  a mis niños que nos dirigiéramos al  salón de primero  A, pera ver unos videos. </w:t>
            </w:r>
          </w:p>
          <w:p w:rsidR="00A01436" w:rsidRPr="005246EC" w:rsidRDefault="00A01436" w:rsidP="00A01436">
            <w:pPr>
              <w:rPr>
                <w:lang w:val="es-MX"/>
              </w:rPr>
            </w:pPr>
            <w:r w:rsidRPr="005246EC">
              <w:rPr>
                <w:lang w:val="es-MX"/>
              </w:rPr>
              <w:t xml:space="preserve">Salude a mis alumnos y  los introduje  en la actividad con la apertura, pero  surgió  un inconveniente que la grabadora no  quería reconocer mi  memoria y  también la televisión no  detectaba los cables del  DVD, los niños estaban </w:t>
            </w:r>
            <w:r w:rsidRPr="005246EC">
              <w:rPr>
                <w:lang w:val="es-MX"/>
              </w:rPr>
              <w:lastRenderedPageBreak/>
              <w:t>emocionados pero  al   no  realizar inmediatamente la actividad, los niños se empezaron a descontrolar.</w:t>
            </w:r>
          </w:p>
          <w:p w:rsidR="00A01436" w:rsidRPr="005246EC" w:rsidRDefault="00A01436" w:rsidP="00A01436">
            <w:pPr>
              <w:rPr>
                <w:lang w:val="es-MX"/>
              </w:rPr>
            </w:pPr>
            <w:r w:rsidRPr="005246EC">
              <w:rPr>
                <w:lang w:val="es-MX"/>
              </w:rPr>
              <w:t>Cuando  dio  la grabadora empezamos con la actividad, la cual los niños  empezaron a bailar como  estaba planeado, los niños contestaron las preguntas, hasta Rubén me contesto.</w:t>
            </w:r>
          </w:p>
          <w:p w:rsidR="00A01436" w:rsidRPr="005246EC" w:rsidRDefault="00A01436" w:rsidP="00A01436">
            <w:pPr>
              <w:rPr>
                <w:lang w:val="es-MX"/>
              </w:rPr>
            </w:pPr>
            <w:r w:rsidRPr="005246EC">
              <w:rPr>
                <w:lang w:val="es-MX"/>
              </w:rPr>
              <w:t xml:space="preserve">Pero  cuando  se </w:t>
            </w:r>
            <w:proofErr w:type="spellStart"/>
            <w:r w:rsidRPr="005246EC">
              <w:rPr>
                <w:lang w:val="es-MX"/>
              </w:rPr>
              <w:t>trato</w:t>
            </w:r>
            <w:proofErr w:type="spellEnd"/>
            <w:r w:rsidRPr="005246EC">
              <w:rPr>
                <w:lang w:val="es-MX"/>
              </w:rPr>
              <w:t xml:space="preserve">  de ver el  video , la televisión estaba  dañada , no  se puede apreciar muy  bien , pues tiene muchas líneas, eso  ocasiono  que a los niños no  les interesara  mucho  la actividad, solo  algunos veían los videos y  otros molestaban a sus compañeros, cuando  terminaron los videos tuve que realizar el  cierre de la actividad y  empezar con la otra.</w:t>
            </w:r>
          </w:p>
          <w:p w:rsidR="00A01436" w:rsidRPr="005246EC" w:rsidRDefault="00A01436" w:rsidP="00A01436">
            <w:pPr>
              <w:rPr>
                <w:lang w:val="es-MX"/>
              </w:rPr>
            </w:pPr>
            <w:r w:rsidRPr="005246EC">
              <w:rPr>
                <w:lang w:val="es-MX"/>
              </w:rPr>
              <w:t xml:space="preserve"> En mi  planeación estaba estructurada que la primera actividad </w:t>
            </w:r>
            <w:proofErr w:type="spellStart"/>
            <w:r w:rsidRPr="005246EC">
              <w:rPr>
                <w:lang w:val="es-MX"/>
              </w:rPr>
              <w:t>seria</w:t>
            </w:r>
            <w:proofErr w:type="spellEnd"/>
            <w:r w:rsidRPr="005246EC">
              <w:rPr>
                <w:lang w:val="es-MX"/>
              </w:rPr>
              <w:t xml:space="preserve"> la de poner las reglas en el  salón de clases, pero  tuve que modificar su  estructura debido  que en esa hora me podían prestar la </w:t>
            </w:r>
            <w:proofErr w:type="gramStart"/>
            <w:r w:rsidRPr="005246EC">
              <w:rPr>
                <w:lang w:val="es-MX"/>
              </w:rPr>
              <w:t>televisión .</w:t>
            </w:r>
            <w:proofErr w:type="gramEnd"/>
          </w:p>
          <w:p w:rsidR="00A01436" w:rsidRPr="005246EC" w:rsidRDefault="00A01436" w:rsidP="00A01436">
            <w:pPr>
              <w:rPr>
                <w:lang w:val="es-MX"/>
              </w:rPr>
            </w:pPr>
            <w:proofErr w:type="spellStart"/>
            <w:r w:rsidRPr="005246EC">
              <w:rPr>
                <w:lang w:val="es-MX"/>
              </w:rPr>
              <w:t>Asi</w:t>
            </w:r>
            <w:proofErr w:type="spellEnd"/>
            <w:r w:rsidRPr="005246EC">
              <w:rPr>
                <w:lang w:val="es-MX"/>
              </w:rPr>
              <w:t xml:space="preserve">  que la segunda actividad del  día fue la de poner reglas, los niños ya se encontraban inquietos y  mi  voz no  ayudaba mucho, así  que  tuve que bajar mi  voz para que solo  leyeran mis labios y  captar nuevamente su  atención . Rubén fue el  primero  en decirme una regla del  salón de clases y  solo  los que realizan mayor escándalo  o  son los inquietos del  salón, eran los que me daban las sugerencias.</w:t>
            </w:r>
          </w:p>
          <w:p w:rsidR="00A01436" w:rsidRPr="005246EC" w:rsidRDefault="00A01436" w:rsidP="00A01436">
            <w:pPr>
              <w:rPr>
                <w:lang w:val="es-MX"/>
              </w:rPr>
            </w:pPr>
            <w:r w:rsidRPr="005246EC">
              <w:rPr>
                <w:lang w:val="es-MX"/>
              </w:rPr>
              <w:t xml:space="preserve">Al explicarles lo  de los boletos los niños se </w:t>
            </w:r>
            <w:r w:rsidRPr="005246EC">
              <w:rPr>
                <w:lang w:val="es-MX"/>
              </w:rPr>
              <w:lastRenderedPageBreak/>
              <w:t>mostraron entusiasmados comentando  que ellos se ganarían todos los boletos.</w:t>
            </w:r>
          </w:p>
          <w:p w:rsidR="00A01436" w:rsidRPr="005246EC" w:rsidRDefault="00A01436" w:rsidP="00A01436">
            <w:pPr>
              <w:rPr>
                <w:lang w:val="es-MX"/>
              </w:rPr>
            </w:pPr>
            <w:r w:rsidRPr="005246EC">
              <w:rPr>
                <w:lang w:val="es-MX"/>
              </w:rPr>
              <w:t>Empezó la hora de comer y  todos se fueron por sus cosas para desayunar, unos al terminar dejaron escombrado  su  lugar y  se ganaron su boleto.</w:t>
            </w:r>
          </w:p>
          <w:p w:rsidR="00A01436" w:rsidRPr="005246EC" w:rsidRDefault="00A01436" w:rsidP="00A01436">
            <w:pPr>
              <w:rPr>
                <w:lang w:val="es-MX"/>
              </w:rPr>
            </w:pPr>
            <w:r w:rsidRPr="005246EC">
              <w:rPr>
                <w:lang w:val="es-MX"/>
              </w:rPr>
              <w:t>Salieron al patio, los niños empezaron a  jugar y  a atrapar las ranas, unos las metían a sus bolsillos otros las pisaban y  las enterraban. Hable con los niños sobre lo  que estaban haciendo para hacerlos reflexionar que no  es bueno  maltratar a los animales.</w:t>
            </w:r>
          </w:p>
          <w:p w:rsidR="00A01436" w:rsidRPr="005246EC" w:rsidRDefault="00A01436" w:rsidP="00A01436">
            <w:pPr>
              <w:rPr>
                <w:lang w:val="es-MX"/>
              </w:rPr>
            </w:pPr>
            <w:r w:rsidRPr="005246EC">
              <w:rPr>
                <w:lang w:val="es-MX"/>
              </w:rPr>
              <w:t>Sonó  el timbre  para entrar al  salón, pero  a los pocos minutos sonó  la alarma de seguridad y  todos nos dirigimos al patio  y  nos agachamos con las manos en la cabeza, algunos niños no  hicieron lo  que se les ha indicado  en los anteriores simulacros debido  a eso  la maestra Sofía les tuvo  que llamar la atención y  decirles que eso  no  se trataba de un juego.</w:t>
            </w:r>
          </w:p>
          <w:p w:rsidR="00A01436" w:rsidRPr="005246EC" w:rsidRDefault="00A01436" w:rsidP="00A01436">
            <w:pPr>
              <w:rPr>
                <w:lang w:val="es-MX"/>
              </w:rPr>
            </w:pPr>
          </w:p>
          <w:p w:rsidR="00A01436" w:rsidRPr="005246EC" w:rsidRDefault="00A01436" w:rsidP="00A01436">
            <w:pPr>
              <w:rPr>
                <w:lang w:val="es-MX"/>
              </w:rPr>
            </w:pPr>
            <w:r w:rsidRPr="005246EC">
              <w:rPr>
                <w:lang w:val="es-MX"/>
              </w:rPr>
              <w:t xml:space="preserve">Entramos al  salón de clases y  empezamos con el  taller “vamos a contar” en donde los niños se mostraron entusiasmados al ver los dados y  las fichas de colores, les  explique  en </w:t>
            </w:r>
            <w:proofErr w:type="spellStart"/>
            <w:r w:rsidRPr="005246EC">
              <w:rPr>
                <w:lang w:val="es-MX"/>
              </w:rPr>
              <w:t>que</w:t>
            </w:r>
            <w:proofErr w:type="spellEnd"/>
            <w:r w:rsidRPr="005246EC">
              <w:rPr>
                <w:lang w:val="es-MX"/>
              </w:rPr>
              <w:t xml:space="preserve"> consistía el taller y  la sesión del  día de hoy.</w:t>
            </w:r>
          </w:p>
          <w:p w:rsidR="00A01436" w:rsidRPr="005246EC" w:rsidRDefault="00A01436" w:rsidP="00A01436">
            <w:pPr>
              <w:rPr>
                <w:lang w:val="es-MX"/>
              </w:rPr>
            </w:pPr>
          </w:p>
          <w:p w:rsidR="00A01436" w:rsidRPr="005246EC" w:rsidRDefault="00A01436" w:rsidP="00A01436">
            <w:pPr>
              <w:rPr>
                <w:lang w:val="es-MX"/>
              </w:rPr>
            </w:pPr>
            <w:r w:rsidRPr="005246EC">
              <w:rPr>
                <w:lang w:val="es-MX"/>
              </w:rPr>
              <w:t xml:space="preserve">En algunos niños se </w:t>
            </w:r>
            <w:proofErr w:type="spellStart"/>
            <w:r w:rsidRPr="005246EC">
              <w:rPr>
                <w:lang w:val="es-MX"/>
              </w:rPr>
              <w:t>logro</w:t>
            </w:r>
            <w:proofErr w:type="spellEnd"/>
            <w:r w:rsidRPr="005246EC">
              <w:rPr>
                <w:lang w:val="es-MX"/>
              </w:rPr>
              <w:t xml:space="preserve">  cumplir con el  propósito y  con otros no, debido  que solo  les intereso  jugar con las fichas </w:t>
            </w:r>
            <w:proofErr w:type="spellStart"/>
            <w:r w:rsidRPr="005246EC">
              <w:rPr>
                <w:lang w:val="es-MX"/>
              </w:rPr>
              <w:t>au</w:t>
            </w:r>
            <w:proofErr w:type="spellEnd"/>
            <w:r w:rsidRPr="005246EC">
              <w:rPr>
                <w:lang w:val="es-MX"/>
              </w:rPr>
              <w:t xml:space="preserve"> que se les dijo  que se introducirán en la actividad, lo   hicieron </w:t>
            </w:r>
            <w:r w:rsidRPr="005246EC">
              <w:rPr>
                <w:lang w:val="es-MX"/>
              </w:rPr>
              <w:lastRenderedPageBreak/>
              <w:t>por un rato  y  después siguieron en su  juego.</w:t>
            </w:r>
          </w:p>
          <w:p w:rsidR="00A01436" w:rsidRPr="005246EC" w:rsidRDefault="00A01436" w:rsidP="00A01436">
            <w:pPr>
              <w:rPr>
                <w:lang w:val="es-MX"/>
              </w:rPr>
            </w:pPr>
            <w:r w:rsidRPr="005246EC">
              <w:rPr>
                <w:lang w:val="es-MX"/>
              </w:rPr>
              <w:t xml:space="preserve">Al terminar la actividad empezamos  con la actividad permanente, la cual </w:t>
            </w:r>
            <w:proofErr w:type="spellStart"/>
            <w:r w:rsidRPr="005246EC">
              <w:rPr>
                <w:lang w:val="es-MX"/>
              </w:rPr>
              <w:t>consistia</w:t>
            </w:r>
            <w:proofErr w:type="spellEnd"/>
            <w:r w:rsidRPr="005246EC">
              <w:rPr>
                <w:lang w:val="es-MX"/>
              </w:rPr>
              <w:t xml:space="preserve"> en que los niños leyeran un libro; los niños eligieron leer por equipos. </w:t>
            </w:r>
          </w:p>
          <w:p w:rsidR="00A01436" w:rsidRPr="005246EC" w:rsidRDefault="00A01436" w:rsidP="00A01436">
            <w:pPr>
              <w:rPr>
                <w:lang w:val="es-MX"/>
              </w:rPr>
            </w:pPr>
            <w:r w:rsidRPr="005246EC">
              <w:rPr>
                <w:lang w:val="es-MX"/>
              </w:rPr>
              <w:t xml:space="preserve">Pase a sus lugares mostrándoles los libros que habían y  ellos eligieron el libro  que les interesaba </w:t>
            </w:r>
            <w:proofErr w:type="gramStart"/>
            <w:r w:rsidRPr="005246EC">
              <w:rPr>
                <w:lang w:val="es-MX"/>
              </w:rPr>
              <w:t>leer .</w:t>
            </w:r>
            <w:proofErr w:type="gramEnd"/>
            <w:r w:rsidRPr="005246EC">
              <w:rPr>
                <w:lang w:val="es-MX"/>
              </w:rPr>
              <w:t xml:space="preserve">  El  equipo de Rubén,  le puso  mucha atención a él y  se mostraron muy interesados al  ver el libro  y  escucharlo  leer el  cuento.</w:t>
            </w:r>
          </w:p>
          <w:p w:rsidR="00A01436" w:rsidRPr="005246EC" w:rsidRDefault="00A01436" w:rsidP="00A01436">
            <w:pPr>
              <w:rPr>
                <w:lang w:val="es-MX"/>
              </w:rPr>
            </w:pPr>
            <w:r w:rsidRPr="005246EC">
              <w:rPr>
                <w:lang w:val="es-MX"/>
              </w:rPr>
              <w:t xml:space="preserve">Cuando  todos los equipos acabaron de leer el  cuento,  se </w:t>
            </w:r>
            <w:proofErr w:type="spellStart"/>
            <w:r w:rsidRPr="005246EC">
              <w:rPr>
                <w:lang w:val="es-MX"/>
              </w:rPr>
              <w:t>paso</w:t>
            </w:r>
            <w:proofErr w:type="spellEnd"/>
            <w:r w:rsidRPr="005246EC">
              <w:rPr>
                <w:lang w:val="es-MX"/>
              </w:rPr>
              <w:t xml:space="preserve">  a enfrente a los que leyeron para que dijeran de que se </w:t>
            </w:r>
            <w:proofErr w:type="spellStart"/>
            <w:r w:rsidRPr="005246EC">
              <w:rPr>
                <w:lang w:val="es-MX"/>
              </w:rPr>
              <w:t>trato</w:t>
            </w:r>
            <w:proofErr w:type="spellEnd"/>
            <w:r w:rsidRPr="005246EC">
              <w:rPr>
                <w:lang w:val="es-MX"/>
              </w:rPr>
              <w:t xml:space="preserve">  su libro, </w:t>
            </w:r>
            <w:proofErr w:type="spellStart"/>
            <w:r w:rsidRPr="005246EC">
              <w:rPr>
                <w:lang w:val="es-MX"/>
              </w:rPr>
              <w:t>Ruben</w:t>
            </w:r>
            <w:proofErr w:type="spellEnd"/>
            <w:r w:rsidRPr="005246EC">
              <w:rPr>
                <w:lang w:val="es-MX"/>
              </w:rPr>
              <w:t xml:space="preserve"> y  Sara Valentina lograron explicar el  cuento,  mientras que Erick  y  </w:t>
            </w:r>
            <w:proofErr w:type="spellStart"/>
            <w:r w:rsidRPr="005246EC">
              <w:rPr>
                <w:lang w:val="es-MX"/>
              </w:rPr>
              <w:t>Miroslava</w:t>
            </w:r>
            <w:proofErr w:type="spellEnd"/>
            <w:r w:rsidRPr="005246EC">
              <w:rPr>
                <w:lang w:val="es-MX"/>
              </w:rPr>
              <w:t xml:space="preserve"> no  lo  realizaron.</w:t>
            </w:r>
          </w:p>
          <w:p w:rsidR="00A01436" w:rsidRPr="005246EC" w:rsidRDefault="00A01436" w:rsidP="00A01436">
            <w:pPr>
              <w:rPr>
                <w:lang w:val="es-MX"/>
              </w:rPr>
            </w:pPr>
          </w:p>
          <w:p w:rsidR="00A01436" w:rsidRPr="005246EC" w:rsidRDefault="00A01436" w:rsidP="00A01436">
            <w:pPr>
              <w:rPr>
                <w:lang w:val="es-MX"/>
              </w:rPr>
            </w:pPr>
            <w:r w:rsidRPr="005246EC">
              <w:rPr>
                <w:lang w:val="es-MX"/>
              </w:rPr>
              <w:t xml:space="preserve">Empezamos con el  proyecto, esto  les llamo  la atención de los objetos que </w:t>
            </w:r>
            <w:proofErr w:type="gramStart"/>
            <w:r w:rsidRPr="005246EC">
              <w:rPr>
                <w:lang w:val="es-MX"/>
              </w:rPr>
              <w:t>flotaban ,</w:t>
            </w:r>
            <w:proofErr w:type="gramEnd"/>
            <w:r w:rsidRPr="005246EC">
              <w:rPr>
                <w:lang w:val="es-MX"/>
              </w:rPr>
              <w:t xml:space="preserve"> pues ellos empezaron a echar más para ver si  flotaban o  no. Pero  no  se </w:t>
            </w:r>
            <w:proofErr w:type="spellStart"/>
            <w:r w:rsidRPr="005246EC">
              <w:rPr>
                <w:lang w:val="es-MX"/>
              </w:rPr>
              <w:t>concluyo</w:t>
            </w:r>
            <w:proofErr w:type="spellEnd"/>
            <w:r w:rsidRPr="005246EC">
              <w:rPr>
                <w:lang w:val="es-MX"/>
              </w:rPr>
              <w:t xml:space="preserve">  con la sesión, debido  a la llegada de los padres de familia. </w:t>
            </w:r>
          </w:p>
          <w:p w:rsidR="00A01436" w:rsidRPr="005246EC" w:rsidRDefault="00A01436" w:rsidP="00A01436">
            <w:pPr>
              <w:rPr>
                <w:lang w:eastAsia="es-ES"/>
              </w:rPr>
            </w:pPr>
          </w:p>
        </w:tc>
        <w:tc>
          <w:tcPr>
            <w:tcW w:w="2162" w:type="pct"/>
            <w:tcBorders>
              <w:top w:val="single" w:sz="4" w:space="0" w:color="auto"/>
              <w:left w:val="single" w:sz="4" w:space="0" w:color="auto"/>
              <w:bottom w:val="single" w:sz="4" w:space="0" w:color="auto"/>
              <w:right w:val="single" w:sz="4" w:space="0" w:color="auto"/>
            </w:tcBorders>
            <w:noWrap/>
          </w:tcPr>
          <w:p w:rsidR="00A01436" w:rsidRPr="005246EC" w:rsidRDefault="00A01436" w:rsidP="00A01436">
            <w:pPr>
              <w:rPr>
                <w:lang w:eastAsia="es-ES"/>
              </w:rPr>
            </w:pPr>
            <w:r w:rsidRPr="005246EC">
              <w:rPr>
                <w:lang w:val="es-MX"/>
              </w:rPr>
              <w:lastRenderedPageBreak/>
              <w:t>Preguntas / Comentarios</w:t>
            </w:r>
          </w:p>
          <w:p w:rsidR="00A01436" w:rsidRPr="005246EC" w:rsidRDefault="00A01436" w:rsidP="00A01436">
            <w:pPr>
              <w:rPr>
                <w:lang w:val="es-MX"/>
              </w:rPr>
            </w:pPr>
          </w:p>
          <w:p w:rsidR="00A01436" w:rsidRPr="005246EC" w:rsidRDefault="00A01436" w:rsidP="00A01436">
            <w:pPr>
              <w:rPr>
                <w:lang w:val="es-MX"/>
              </w:rPr>
            </w:pPr>
            <w:r w:rsidRPr="005246EC">
              <w:rPr>
                <w:lang w:val="es-MX"/>
              </w:rPr>
              <w:t xml:space="preserve">En este día me sentí  muy  </w:t>
            </w:r>
            <w:proofErr w:type="spellStart"/>
            <w:r w:rsidRPr="005246EC">
              <w:rPr>
                <w:lang w:val="es-MX"/>
              </w:rPr>
              <w:t>nerviosa</w:t>
            </w:r>
            <w:proofErr w:type="gramStart"/>
            <w:r w:rsidRPr="005246EC">
              <w:rPr>
                <w:lang w:val="es-MX"/>
              </w:rPr>
              <w:t>,siento</w:t>
            </w:r>
            <w:proofErr w:type="spellEnd"/>
            <w:proofErr w:type="gramEnd"/>
            <w:r w:rsidRPr="005246EC">
              <w:rPr>
                <w:lang w:val="es-MX"/>
              </w:rPr>
              <w:t xml:space="preserve">  que influyo  cuando  la grabadora y  el  televisor no  querían funcionar. Aunque  la verdad siento  que si  la regué en lo  preparar el  material  con anticipación, como  es ver si  funcionan los aparatos del jardín de niños. </w:t>
            </w:r>
          </w:p>
          <w:p w:rsidR="00A01436" w:rsidRPr="005246EC" w:rsidRDefault="00A01436" w:rsidP="00A01436">
            <w:pPr>
              <w:rPr>
                <w:lang w:val="es-MX"/>
              </w:rPr>
            </w:pPr>
          </w:p>
          <w:p w:rsidR="00A01436" w:rsidRPr="005246EC" w:rsidRDefault="00A01436" w:rsidP="00A01436">
            <w:pPr>
              <w:rPr>
                <w:lang w:val="es-MX"/>
              </w:rPr>
            </w:pPr>
            <w:r w:rsidRPr="005246EC">
              <w:rPr>
                <w:lang w:val="es-MX"/>
              </w:rPr>
              <w:t xml:space="preserve">Algo  que me </w:t>
            </w:r>
            <w:proofErr w:type="spellStart"/>
            <w:r w:rsidRPr="005246EC">
              <w:rPr>
                <w:lang w:val="es-MX"/>
              </w:rPr>
              <w:t>gusto</w:t>
            </w:r>
            <w:proofErr w:type="spellEnd"/>
            <w:r w:rsidRPr="005246EC">
              <w:rPr>
                <w:lang w:val="es-MX"/>
              </w:rPr>
              <w:t xml:space="preserve">  mucho  de este </w:t>
            </w:r>
            <w:proofErr w:type="spellStart"/>
            <w:r w:rsidRPr="005246EC">
              <w:rPr>
                <w:lang w:val="es-MX"/>
              </w:rPr>
              <w:t>dia</w:t>
            </w:r>
            <w:proofErr w:type="spellEnd"/>
            <w:r w:rsidRPr="005246EC">
              <w:rPr>
                <w:lang w:val="es-MX"/>
              </w:rPr>
              <w:t xml:space="preserve"> es que </w:t>
            </w:r>
            <w:proofErr w:type="spellStart"/>
            <w:r w:rsidRPr="005246EC">
              <w:rPr>
                <w:lang w:val="es-MX"/>
              </w:rPr>
              <w:t>Ruben</w:t>
            </w:r>
            <w:proofErr w:type="spellEnd"/>
            <w:r w:rsidRPr="005246EC">
              <w:rPr>
                <w:lang w:val="es-MX"/>
              </w:rPr>
              <w:t xml:space="preserve"> me trabajo  muy bien , fue uno  de los niños que más me  participo , al principio  era de lo  que </w:t>
            </w:r>
            <w:proofErr w:type="spellStart"/>
            <w:r w:rsidRPr="005246EC">
              <w:rPr>
                <w:lang w:val="es-MX"/>
              </w:rPr>
              <w:t>mas</w:t>
            </w:r>
            <w:proofErr w:type="spellEnd"/>
            <w:r w:rsidRPr="005246EC">
              <w:rPr>
                <w:lang w:val="es-MX"/>
              </w:rPr>
              <w:t xml:space="preserve"> le temía debido  que en días anteriores estaba muy  inquieto.</w:t>
            </w:r>
          </w:p>
          <w:p w:rsidR="00A01436" w:rsidRPr="005246EC" w:rsidRDefault="00A01436" w:rsidP="00A01436">
            <w:pPr>
              <w:rPr>
                <w:lang w:val="es-MX"/>
              </w:rPr>
            </w:pPr>
          </w:p>
          <w:p w:rsidR="00A01436" w:rsidRPr="005246EC" w:rsidRDefault="00A01436" w:rsidP="00A01436">
            <w:pPr>
              <w:rPr>
                <w:lang w:val="es-MX"/>
              </w:rPr>
            </w:pPr>
          </w:p>
          <w:p w:rsidR="00A01436" w:rsidRPr="005246EC" w:rsidRDefault="00A01436" w:rsidP="00A01436">
            <w:pPr>
              <w:rPr>
                <w:lang w:eastAsia="es-ES"/>
              </w:rPr>
            </w:pPr>
          </w:p>
        </w:tc>
      </w:tr>
      <w:tr w:rsidR="00A01436" w:rsidRPr="005246EC" w:rsidTr="00A01436">
        <w:trPr>
          <w:tblCellSpacing w:w="11" w:type="dxa"/>
        </w:trPr>
        <w:tc>
          <w:tcPr>
            <w:tcW w:w="4976" w:type="pct"/>
            <w:gridSpan w:val="3"/>
            <w:tcBorders>
              <w:top w:val="single" w:sz="4" w:space="0" w:color="auto"/>
              <w:left w:val="single" w:sz="4" w:space="0" w:color="auto"/>
              <w:bottom w:val="single" w:sz="4" w:space="0" w:color="auto"/>
              <w:right w:val="single" w:sz="4" w:space="0" w:color="auto"/>
            </w:tcBorders>
            <w:hideMark/>
          </w:tcPr>
          <w:p w:rsidR="00A01436" w:rsidRPr="005246EC" w:rsidRDefault="00A01436" w:rsidP="00A01436">
            <w:pPr>
              <w:rPr>
                <w:lang w:eastAsia="es-ES"/>
              </w:rPr>
            </w:pPr>
            <w:r w:rsidRPr="005246EC">
              <w:lastRenderedPageBreak/>
              <w:t xml:space="preserve">Fotografías </w:t>
            </w:r>
          </w:p>
          <w:p w:rsidR="00A01436" w:rsidRPr="005246EC" w:rsidRDefault="00A01436" w:rsidP="00A01436">
            <w:r w:rsidRPr="005246EC">
              <w:rPr>
                <w:noProof/>
                <w:lang w:eastAsia="es-MX"/>
              </w:rPr>
              <w:lastRenderedPageBreak/>
              <w:drawing>
                <wp:inline distT="0" distB="0" distL="0" distR="0" wp14:anchorId="2A694EA0" wp14:editId="24FA2552">
                  <wp:extent cx="2743200" cy="2055495"/>
                  <wp:effectExtent l="0" t="0" r="0" b="1905"/>
                  <wp:docPr id="7" name="Imagen 15" descr="DSC01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C019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3200" cy="2055495"/>
                          </a:xfrm>
                          <a:prstGeom prst="rect">
                            <a:avLst/>
                          </a:prstGeom>
                          <a:noFill/>
                          <a:ln>
                            <a:noFill/>
                          </a:ln>
                        </pic:spPr>
                      </pic:pic>
                    </a:graphicData>
                  </a:graphic>
                </wp:inline>
              </w:drawing>
            </w:r>
            <w:r w:rsidRPr="005246EC">
              <w:t xml:space="preserve">  </w:t>
            </w:r>
            <w:r w:rsidRPr="005246EC">
              <w:rPr>
                <w:noProof/>
                <w:lang w:eastAsia="es-MX"/>
              </w:rPr>
              <w:drawing>
                <wp:inline distT="0" distB="0" distL="0" distR="0" wp14:anchorId="2B76826C" wp14:editId="7C763595">
                  <wp:extent cx="2399665" cy="1799590"/>
                  <wp:effectExtent l="0" t="0" r="635" b="0"/>
                  <wp:docPr id="8" name="Imagen 14" descr="DSC01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SC0195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99665" cy="1799590"/>
                          </a:xfrm>
                          <a:prstGeom prst="rect">
                            <a:avLst/>
                          </a:prstGeom>
                          <a:noFill/>
                          <a:ln>
                            <a:noFill/>
                          </a:ln>
                        </pic:spPr>
                      </pic:pic>
                    </a:graphicData>
                  </a:graphic>
                </wp:inline>
              </w:drawing>
            </w:r>
          </w:p>
          <w:p w:rsidR="00A01436" w:rsidRPr="005246EC" w:rsidRDefault="00A01436" w:rsidP="00A01436">
            <w:pPr>
              <w:rPr>
                <w:lang w:eastAsia="es-ES"/>
              </w:rPr>
            </w:pPr>
            <w:r w:rsidRPr="005246EC">
              <w:rPr>
                <w:noProof/>
                <w:lang w:eastAsia="es-MX"/>
              </w:rPr>
              <w:drawing>
                <wp:inline distT="0" distB="0" distL="0" distR="0" wp14:anchorId="5DF298DA" wp14:editId="3EDEC99F">
                  <wp:extent cx="2289810" cy="1711960"/>
                  <wp:effectExtent l="0" t="0" r="0" b="2540"/>
                  <wp:docPr id="9" name="Imagen 13" descr="DSC01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SC0195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9810" cy="1711960"/>
                          </a:xfrm>
                          <a:prstGeom prst="rect">
                            <a:avLst/>
                          </a:prstGeom>
                          <a:noFill/>
                          <a:ln>
                            <a:noFill/>
                          </a:ln>
                        </pic:spPr>
                      </pic:pic>
                    </a:graphicData>
                  </a:graphic>
                </wp:inline>
              </w:drawing>
            </w:r>
          </w:p>
        </w:tc>
      </w:tr>
    </w:tbl>
    <w:p w:rsidR="00964F0A" w:rsidRPr="005246EC" w:rsidRDefault="00964F0A" w:rsidP="005246EC">
      <w:pPr>
        <w:rPr>
          <w:rFonts w:eastAsia="Calibri"/>
          <w:noProof/>
          <w:lang w:eastAsia="es-MX"/>
        </w:rPr>
      </w:pPr>
    </w:p>
    <w:p w:rsidR="00964F0A" w:rsidRPr="005246EC" w:rsidRDefault="00964F0A" w:rsidP="005246EC">
      <w:pPr>
        <w:rPr>
          <w:rFonts w:eastAsia="Calibri"/>
          <w:noProof/>
          <w:lang w:eastAsia="es-MX"/>
        </w:rPr>
      </w:pPr>
    </w:p>
    <w:p w:rsidR="00964F0A" w:rsidRPr="005246EC" w:rsidRDefault="00964F0A" w:rsidP="005246EC">
      <w:pPr>
        <w:rPr>
          <w:rFonts w:eastAsia="Calibri"/>
        </w:rPr>
      </w:pPr>
    </w:p>
    <w:p w:rsidR="00964F0A" w:rsidRPr="005246EC" w:rsidRDefault="00964F0A" w:rsidP="005246EC">
      <w:pPr>
        <w:rPr>
          <w:rFonts w:eastAsia="Calibri"/>
        </w:rPr>
      </w:pPr>
    </w:p>
    <w:p w:rsidR="00964F0A" w:rsidRPr="005246EC" w:rsidRDefault="00964F0A" w:rsidP="005246EC">
      <w:pPr>
        <w:rPr>
          <w:rFonts w:eastAsia="Calibri"/>
        </w:rPr>
      </w:pPr>
      <w:r w:rsidRPr="005246EC">
        <w:rPr>
          <w:rFonts w:eastAsia="Calibri"/>
        </w:rPr>
        <w:br w:type="page"/>
      </w:r>
    </w:p>
    <w:p w:rsidR="00964F0A" w:rsidRPr="005246EC" w:rsidRDefault="00964F0A" w:rsidP="005246EC">
      <w:pPr>
        <w:rPr>
          <w:rFonts w:eastAsia="Calibri"/>
        </w:rPr>
      </w:pPr>
      <w:r w:rsidRPr="005246EC">
        <w:rPr>
          <w:rFonts w:eastAsia="Calibri"/>
        </w:rPr>
        <w:lastRenderedPageBreak/>
        <w:t xml:space="preserve">Anexo 2. Planeación de la estudiante Angélica Ramos, basada en el </w:t>
      </w:r>
      <w:proofErr w:type="spellStart"/>
      <w:r w:rsidRPr="005246EC">
        <w:rPr>
          <w:rFonts w:eastAsia="Calibri"/>
        </w:rPr>
        <w:t>puzzle</w:t>
      </w:r>
      <w:proofErr w:type="spellEnd"/>
      <w:r w:rsidRPr="005246EC">
        <w:rPr>
          <w:rFonts w:eastAsia="Calibri"/>
        </w:rPr>
        <w:t xml:space="preserve"> </w:t>
      </w:r>
    </w:p>
    <w:p w:rsidR="00964F0A" w:rsidRPr="005246EC" w:rsidRDefault="00964F0A" w:rsidP="005246EC">
      <w:pPr>
        <w:rPr>
          <w:rFonts w:eastAsia="Calibri"/>
        </w:rPr>
      </w:pPr>
    </w:p>
    <w:tbl>
      <w:tblPr>
        <w:tblStyle w:val="Tablaconcuadrcula"/>
        <w:tblpPr w:leftFromText="141" w:rightFromText="141" w:vertAnchor="text" w:horzAnchor="margin" w:tblpY="39"/>
        <w:tblW w:w="0" w:type="auto"/>
        <w:tblLook w:val="04A0" w:firstRow="1" w:lastRow="0" w:firstColumn="1" w:lastColumn="0" w:noHBand="0" w:noVBand="1"/>
      </w:tblPr>
      <w:tblGrid>
        <w:gridCol w:w="2550"/>
        <w:gridCol w:w="4315"/>
        <w:gridCol w:w="2189"/>
      </w:tblGrid>
      <w:tr w:rsidR="00964F0A" w:rsidRPr="005246EC" w:rsidTr="00D87FE9">
        <w:trPr>
          <w:trHeight w:val="560"/>
        </w:trPr>
        <w:tc>
          <w:tcPr>
            <w:tcW w:w="3196" w:type="dxa"/>
          </w:tcPr>
          <w:p w:rsidR="00964F0A" w:rsidRPr="005246EC" w:rsidRDefault="00964F0A" w:rsidP="005246EC">
            <w:pPr>
              <w:rPr>
                <w:rFonts w:eastAsia="Calibri"/>
              </w:rPr>
            </w:pPr>
            <w:r w:rsidRPr="005246EC">
              <w:rPr>
                <w:rFonts w:eastAsia="Calibri"/>
              </w:rPr>
              <w:t>Campo formativo:</w:t>
            </w:r>
          </w:p>
          <w:p w:rsidR="00964F0A" w:rsidRPr="005246EC" w:rsidRDefault="00964F0A" w:rsidP="005246EC">
            <w:pPr>
              <w:rPr>
                <w:rFonts w:eastAsia="Calibri"/>
              </w:rPr>
            </w:pPr>
            <w:r w:rsidRPr="005246EC">
              <w:rPr>
                <w:rFonts w:eastAsia="Calibri"/>
              </w:rPr>
              <w:t xml:space="preserve">Desarrollo físico y salud </w:t>
            </w:r>
          </w:p>
        </w:tc>
        <w:tc>
          <w:tcPr>
            <w:tcW w:w="7118" w:type="dxa"/>
          </w:tcPr>
          <w:p w:rsidR="00964F0A" w:rsidRPr="005246EC" w:rsidRDefault="00964F0A" w:rsidP="005246EC">
            <w:pPr>
              <w:rPr>
                <w:rFonts w:eastAsia="Calibri"/>
              </w:rPr>
            </w:pPr>
            <w:r w:rsidRPr="005246EC">
              <w:rPr>
                <w:rFonts w:eastAsia="Calibri"/>
              </w:rPr>
              <w:t>“ Conociendo los saltos ”</w:t>
            </w:r>
          </w:p>
          <w:p w:rsidR="00964F0A" w:rsidRPr="005246EC" w:rsidRDefault="00964F0A" w:rsidP="005246EC">
            <w:pPr>
              <w:rPr>
                <w:rFonts w:eastAsia="Calibri"/>
              </w:rPr>
            </w:pPr>
            <w:r w:rsidRPr="005246EC">
              <w:rPr>
                <w:rFonts w:eastAsia="Calibri"/>
              </w:rPr>
              <w:t xml:space="preserve">Actividad permanente </w:t>
            </w:r>
          </w:p>
          <w:p w:rsidR="00964F0A" w:rsidRPr="005246EC" w:rsidRDefault="00964F0A" w:rsidP="005246EC">
            <w:pPr>
              <w:rPr>
                <w:rFonts w:eastAsia="Calibri"/>
              </w:rPr>
            </w:pPr>
            <w:r w:rsidRPr="005246EC">
              <w:rPr>
                <w:rFonts w:eastAsia="Calibri"/>
              </w:rPr>
              <w:t xml:space="preserve">Situación Didáctica </w:t>
            </w:r>
          </w:p>
        </w:tc>
        <w:tc>
          <w:tcPr>
            <w:tcW w:w="2906" w:type="dxa"/>
            <w:vMerge w:val="restart"/>
          </w:tcPr>
          <w:p w:rsidR="00964F0A" w:rsidRPr="005246EC" w:rsidRDefault="00964F0A" w:rsidP="005246EC">
            <w:pPr>
              <w:rPr>
                <w:rFonts w:eastAsia="Calibri"/>
              </w:rPr>
            </w:pPr>
            <w:r w:rsidRPr="005246EC">
              <w:rPr>
                <w:rFonts w:eastAsia="Calibri"/>
              </w:rPr>
              <w:t>Tiempo</w:t>
            </w:r>
          </w:p>
          <w:p w:rsidR="00964F0A" w:rsidRPr="005246EC" w:rsidRDefault="00964F0A" w:rsidP="005246EC">
            <w:pPr>
              <w:rPr>
                <w:rFonts w:eastAsia="Calibri"/>
              </w:rPr>
            </w:pPr>
          </w:p>
          <w:p w:rsidR="00964F0A" w:rsidRPr="005246EC" w:rsidRDefault="00964F0A" w:rsidP="005246EC">
            <w:pPr>
              <w:rPr>
                <w:rFonts w:eastAsia="Calibri"/>
              </w:rPr>
            </w:pPr>
            <w:r w:rsidRPr="005246EC">
              <w:rPr>
                <w:rFonts w:eastAsia="Calibri"/>
              </w:rPr>
              <w:t>20 min aprox.</w:t>
            </w:r>
          </w:p>
          <w:p w:rsidR="00964F0A" w:rsidRPr="005246EC" w:rsidRDefault="00964F0A" w:rsidP="005246EC">
            <w:pPr>
              <w:rPr>
                <w:rFonts w:eastAsia="Calibri"/>
              </w:rPr>
            </w:pPr>
            <w:r w:rsidRPr="005246EC">
              <w:rPr>
                <w:rFonts w:eastAsia="Calibri"/>
              </w:rPr>
              <w:t xml:space="preserve">1 vez por semana  </w:t>
            </w:r>
          </w:p>
        </w:tc>
      </w:tr>
      <w:tr w:rsidR="00964F0A" w:rsidRPr="005246EC" w:rsidTr="00D87FE9">
        <w:trPr>
          <w:trHeight w:val="994"/>
        </w:trPr>
        <w:tc>
          <w:tcPr>
            <w:tcW w:w="3196" w:type="dxa"/>
          </w:tcPr>
          <w:p w:rsidR="00964F0A" w:rsidRPr="005246EC" w:rsidRDefault="00964F0A" w:rsidP="005246EC">
            <w:pPr>
              <w:rPr>
                <w:rFonts w:eastAsia="Calibri"/>
              </w:rPr>
            </w:pPr>
            <w:r w:rsidRPr="005246EC">
              <w:rPr>
                <w:rFonts w:eastAsia="Calibri"/>
              </w:rPr>
              <w:t xml:space="preserve">  Competencia: </w:t>
            </w:r>
          </w:p>
          <w:p w:rsidR="00964F0A" w:rsidRPr="005246EC" w:rsidRDefault="00964F0A" w:rsidP="005246EC">
            <w:pPr>
              <w:rPr>
                <w:rFonts w:eastAsia="Calibri"/>
              </w:rPr>
            </w:pPr>
            <w:r w:rsidRPr="005246EC">
              <w:rPr>
                <w:rFonts w:eastAsia="Calibri"/>
              </w:rPr>
              <w:t>Utiliza objetos e instrumentos de trabajo que le permiten resolver problemas y realizar actividades diversas</w:t>
            </w:r>
          </w:p>
        </w:tc>
        <w:tc>
          <w:tcPr>
            <w:tcW w:w="7118" w:type="dxa"/>
            <w:vMerge w:val="restart"/>
          </w:tcPr>
          <w:p w:rsidR="00964F0A" w:rsidRPr="005246EC" w:rsidRDefault="00964F0A" w:rsidP="005246EC">
            <w:pPr>
              <w:rPr>
                <w:rFonts w:eastAsia="Calibri"/>
              </w:rPr>
            </w:pPr>
            <w:r w:rsidRPr="005246EC">
              <w:rPr>
                <w:rFonts w:eastAsia="Calibri"/>
              </w:rPr>
              <w:t xml:space="preserve">Apertura </w:t>
            </w:r>
          </w:p>
          <w:p w:rsidR="00964F0A" w:rsidRPr="005246EC" w:rsidRDefault="00964F0A" w:rsidP="005246EC">
            <w:pPr>
              <w:rPr>
                <w:rFonts w:eastAsia="Calibri"/>
              </w:rPr>
            </w:pPr>
            <w:r w:rsidRPr="005246EC">
              <w:rPr>
                <w:rFonts w:eastAsia="Calibri"/>
              </w:rPr>
              <w:t>Realizarán ejercidos de calentamientos y estiramiento</w:t>
            </w:r>
          </w:p>
          <w:p w:rsidR="00964F0A" w:rsidRPr="005246EC" w:rsidRDefault="00964F0A" w:rsidP="005246EC">
            <w:pPr>
              <w:rPr>
                <w:rFonts w:eastAsia="Calibri"/>
              </w:rPr>
            </w:pPr>
            <w:r w:rsidRPr="005246EC">
              <w:rPr>
                <w:rFonts w:eastAsia="Calibri"/>
              </w:rPr>
              <w:t>Desarrollo</w:t>
            </w:r>
          </w:p>
          <w:p w:rsidR="00964F0A" w:rsidRPr="005246EC" w:rsidRDefault="00964F0A" w:rsidP="005246EC">
            <w:pPr>
              <w:rPr>
                <w:rFonts w:eastAsia="Calibri"/>
              </w:rPr>
            </w:pPr>
            <w:r w:rsidRPr="005246EC">
              <w:rPr>
                <w:rFonts w:eastAsia="Calibri"/>
              </w:rPr>
              <w:t xml:space="preserve">Tomarán un gafete </w:t>
            </w:r>
          </w:p>
          <w:p w:rsidR="00964F0A" w:rsidRPr="005246EC" w:rsidRDefault="00964F0A" w:rsidP="005246EC">
            <w:pPr>
              <w:rPr>
                <w:rFonts w:eastAsia="Calibri"/>
              </w:rPr>
            </w:pPr>
            <w:r w:rsidRPr="005246EC">
              <w:rPr>
                <w:rFonts w:eastAsia="Calibri"/>
              </w:rPr>
              <w:t>Se organizarán por equipos de colores (5 integrantes)</w:t>
            </w:r>
          </w:p>
          <w:p w:rsidR="00964F0A" w:rsidRPr="005246EC" w:rsidRDefault="00964F0A" w:rsidP="005246EC">
            <w:pPr>
              <w:rPr>
                <w:rFonts w:eastAsia="Calibri"/>
              </w:rPr>
            </w:pPr>
            <w:r w:rsidRPr="005246EC">
              <w:rPr>
                <w:rFonts w:eastAsia="Calibri"/>
              </w:rPr>
              <w:t xml:space="preserve">Se colocarán enfrente de cada estación </w:t>
            </w:r>
          </w:p>
          <w:p w:rsidR="00964F0A" w:rsidRPr="005246EC" w:rsidRDefault="00964F0A" w:rsidP="005246EC">
            <w:pPr>
              <w:rPr>
                <w:rFonts w:eastAsia="Calibri"/>
              </w:rPr>
            </w:pPr>
            <w:r w:rsidRPr="005246EC">
              <w:rPr>
                <w:rFonts w:eastAsia="Calibri"/>
              </w:rPr>
              <w:t xml:space="preserve">Escucharán las instrucciones de cada estación </w:t>
            </w:r>
          </w:p>
          <w:p w:rsidR="00964F0A" w:rsidRPr="005246EC" w:rsidRDefault="00964F0A" w:rsidP="005246EC">
            <w:pPr>
              <w:rPr>
                <w:rFonts w:eastAsia="Calibri"/>
              </w:rPr>
            </w:pPr>
            <w:r w:rsidRPr="005246EC">
              <w:rPr>
                <w:rFonts w:eastAsia="Calibri"/>
              </w:rPr>
              <w:t>Estación 1: saltar cuerda estable</w:t>
            </w:r>
          </w:p>
          <w:p w:rsidR="00964F0A" w:rsidRPr="005246EC" w:rsidRDefault="00964F0A" w:rsidP="005246EC">
            <w:pPr>
              <w:rPr>
                <w:rFonts w:eastAsia="Calibri"/>
              </w:rPr>
            </w:pPr>
            <w:r w:rsidRPr="005246EC">
              <w:rPr>
                <w:rFonts w:eastAsia="Calibri"/>
              </w:rPr>
              <w:t>Estación 2: saltar obstáculos</w:t>
            </w:r>
          </w:p>
          <w:p w:rsidR="00964F0A" w:rsidRPr="005246EC" w:rsidRDefault="00964F0A" w:rsidP="005246EC">
            <w:pPr>
              <w:rPr>
                <w:rFonts w:eastAsia="Calibri"/>
              </w:rPr>
            </w:pPr>
            <w:r w:rsidRPr="005246EC">
              <w:rPr>
                <w:rFonts w:eastAsia="Calibri"/>
              </w:rPr>
              <w:t>Estación 3: Saltar aros</w:t>
            </w:r>
          </w:p>
          <w:p w:rsidR="00964F0A" w:rsidRPr="005246EC" w:rsidRDefault="00964F0A" w:rsidP="005246EC">
            <w:pPr>
              <w:rPr>
                <w:rFonts w:eastAsia="Calibri"/>
              </w:rPr>
            </w:pPr>
            <w:r w:rsidRPr="005246EC">
              <w:rPr>
                <w:rFonts w:eastAsia="Calibri"/>
              </w:rPr>
              <w:t>Estación 4: Saltar bancos</w:t>
            </w:r>
          </w:p>
          <w:p w:rsidR="00964F0A" w:rsidRPr="005246EC" w:rsidRDefault="00964F0A" w:rsidP="005246EC">
            <w:pPr>
              <w:rPr>
                <w:rFonts w:eastAsia="Calibri"/>
              </w:rPr>
            </w:pPr>
            <w:r w:rsidRPr="005246EC">
              <w:rPr>
                <w:rFonts w:eastAsia="Calibri"/>
              </w:rPr>
              <w:t>Estación 5: Saltar cuerda a ras de piso</w:t>
            </w:r>
          </w:p>
          <w:p w:rsidR="00964F0A" w:rsidRPr="005246EC" w:rsidRDefault="00964F0A" w:rsidP="005246EC">
            <w:pPr>
              <w:rPr>
                <w:rFonts w:eastAsia="Calibri"/>
              </w:rPr>
            </w:pPr>
            <w:r w:rsidRPr="005246EC">
              <w:rPr>
                <w:rFonts w:eastAsia="Calibri"/>
              </w:rPr>
              <w:t xml:space="preserve">Realizaran el ejercicio todos los </w:t>
            </w:r>
            <w:r w:rsidRPr="005246EC">
              <w:rPr>
                <w:rFonts w:eastAsia="Calibri"/>
              </w:rPr>
              <w:lastRenderedPageBreak/>
              <w:t>integrantes del equipo pasando dos veces por la estación</w:t>
            </w:r>
          </w:p>
          <w:p w:rsidR="00964F0A" w:rsidRPr="005246EC" w:rsidRDefault="00964F0A" w:rsidP="005246EC">
            <w:pPr>
              <w:rPr>
                <w:rFonts w:eastAsia="Calibri"/>
              </w:rPr>
            </w:pPr>
            <w:r w:rsidRPr="005246EC">
              <w:rPr>
                <w:rFonts w:eastAsia="Calibri"/>
              </w:rPr>
              <w:t xml:space="preserve">Formarán equipos multicolor </w:t>
            </w:r>
          </w:p>
          <w:p w:rsidR="00964F0A" w:rsidRPr="005246EC" w:rsidRDefault="00964F0A" w:rsidP="005246EC">
            <w:pPr>
              <w:rPr>
                <w:rFonts w:eastAsia="Calibri"/>
              </w:rPr>
            </w:pPr>
            <w:r w:rsidRPr="005246EC">
              <w:rPr>
                <w:rFonts w:eastAsia="Calibri"/>
              </w:rPr>
              <w:t xml:space="preserve">Pasarán  por cada circuito donde el especialista les explicara cómo deben pasar  por la estación  </w:t>
            </w:r>
          </w:p>
          <w:p w:rsidR="00964F0A" w:rsidRPr="005246EC" w:rsidRDefault="00964F0A" w:rsidP="005246EC">
            <w:pPr>
              <w:rPr>
                <w:rFonts w:eastAsia="Calibri"/>
              </w:rPr>
            </w:pPr>
            <w:r w:rsidRPr="005246EC">
              <w:rPr>
                <w:rFonts w:eastAsia="Calibri"/>
              </w:rPr>
              <w:t>Cierre</w:t>
            </w:r>
          </w:p>
          <w:p w:rsidR="00964F0A" w:rsidRPr="005246EC" w:rsidRDefault="00964F0A" w:rsidP="005246EC">
            <w:pPr>
              <w:rPr>
                <w:rFonts w:eastAsia="Calibri"/>
              </w:rPr>
            </w:pPr>
            <w:r w:rsidRPr="005246EC">
              <w:rPr>
                <w:rFonts w:eastAsia="Calibri"/>
              </w:rPr>
              <w:t>Realizarán ejercicios de relajación</w:t>
            </w:r>
          </w:p>
          <w:p w:rsidR="00964F0A" w:rsidRPr="005246EC" w:rsidRDefault="00964F0A" w:rsidP="005246EC">
            <w:pPr>
              <w:rPr>
                <w:rFonts w:eastAsia="Calibri"/>
              </w:rPr>
            </w:pPr>
            <w:r w:rsidRPr="005246EC">
              <w:rPr>
                <w:rFonts w:eastAsia="Calibri"/>
              </w:rPr>
              <w:t>Comentarán ¿qué es lo que hicieron en cada estación? ¿</w:t>
            </w:r>
            <w:proofErr w:type="gramStart"/>
            <w:r w:rsidRPr="005246EC">
              <w:rPr>
                <w:rFonts w:eastAsia="Calibri"/>
              </w:rPr>
              <w:t>con</w:t>
            </w:r>
            <w:proofErr w:type="gramEnd"/>
            <w:r w:rsidRPr="005246EC">
              <w:rPr>
                <w:rFonts w:eastAsia="Calibri"/>
              </w:rPr>
              <w:t xml:space="preserve"> que materiales trabajaron? ¿</w:t>
            </w:r>
            <w:proofErr w:type="gramStart"/>
            <w:r w:rsidRPr="005246EC">
              <w:rPr>
                <w:rFonts w:eastAsia="Calibri"/>
              </w:rPr>
              <w:t>fue</w:t>
            </w:r>
            <w:proofErr w:type="gramEnd"/>
            <w:r w:rsidRPr="005246EC">
              <w:rPr>
                <w:rFonts w:eastAsia="Calibri"/>
              </w:rPr>
              <w:t xml:space="preserve"> difícil explicarle a  sus compañeros  como pasar en cada estación?</w:t>
            </w:r>
          </w:p>
          <w:p w:rsidR="00964F0A" w:rsidRPr="005246EC" w:rsidRDefault="00964F0A" w:rsidP="005246EC">
            <w:pPr>
              <w:rPr>
                <w:rFonts w:eastAsia="Calibri"/>
              </w:rPr>
            </w:pPr>
            <w:r w:rsidRPr="005246EC">
              <w:rPr>
                <w:rFonts w:eastAsia="Calibri"/>
              </w:rPr>
              <w:t xml:space="preserve"> Mencionarán que partes del cuerpo utilizaron para realizar cada ejercicio </w:t>
            </w:r>
          </w:p>
          <w:p w:rsidR="00964F0A" w:rsidRPr="005246EC" w:rsidRDefault="00964F0A" w:rsidP="005246EC">
            <w:pPr>
              <w:rPr>
                <w:rFonts w:eastAsia="Calibri"/>
              </w:rPr>
            </w:pPr>
          </w:p>
          <w:p w:rsidR="00964F0A" w:rsidRPr="005246EC" w:rsidRDefault="00964F0A" w:rsidP="005246EC">
            <w:pPr>
              <w:rPr>
                <w:rFonts w:eastAsia="Calibri"/>
              </w:rPr>
            </w:pPr>
          </w:p>
          <w:p w:rsidR="00964F0A" w:rsidRPr="005246EC" w:rsidRDefault="00964F0A" w:rsidP="005246EC">
            <w:pPr>
              <w:rPr>
                <w:rFonts w:eastAsia="Calibri"/>
              </w:rPr>
            </w:pPr>
          </w:p>
        </w:tc>
        <w:tc>
          <w:tcPr>
            <w:tcW w:w="2906" w:type="dxa"/>
            <w:vMerge/>
          </w:tcPr>
          <w:p w:rsidR="00964F0A" w:rsidRPr="005246EC" w:rsidRDefault="00964F0A" w:rsidP="005246EC">
            <w:pPr>
              <w:rPr>
                <w:rFonts w:eastAsia="Calibri"/>
              </w:rPr>
            </w:pPr>
          </w:p>
        </w:tc>
      </w:tr>
      <w:tr w:rsidR="00964F0A" w:rsidRPr="005246EC" w:rsidTr="00D87FE9">
        <w:tc>
          <w:tcPr>
            <w:tcW w:w="3196" w:type="dxa"/>
            <w:vMerge w:val="restart"/>
          </w:tcPr>
          <w:p w:rsidR="00964F0A" w:rsidRPr="005246EC" w:rsidRDefault="00964F0A" w:rsidP="005246EC">
            <w:pPr>
              <w:rPr>
                <w:rFonts w:eastAsia="Calibri"/>
              </w:rPr>
            </w:pPr>
            <w:r w:rsidRPr="005246EC">
              <w:rPr>
                <w:rFonts w:eastAsia="Calibri"/>
              </w:rPr>
              <w:t xml:space="preserve">Propósito: </w:t>
            </w:r>
          </w:p>
          <w:p w:rsidR="00964F0A" w:rsidRPr="005246EC" w:rsidRDefault="00964F0A" w:rsidP="005246EC">
            <w:pPr>
              <w:rPr>
                <w:rFonts w:eastAsia="Calibri"/>
              </w:rPr>
            </w:pPr>
            <w:r w:rsidRPr="005246EC">
              <w:rPr>
                <w:rFonts w:eastAsia="Calibri"/>
              </w:rPr>
              <w:t xml:space="preserve">Que los niños al interactuar con diferentes circuitos de acción motriz logren  estimular sus habilidades motrices básicas  </w:t>
            </w:r>
          </w:p>
        </w:tc>
        <w:tc>
          <w:tcPr>
            <w:tcW w:w="7118" w:type="dxa"/>
            <w:vMerge/>
          </w:tcPr>
          <w:p w:rsidR="00964F0A" w:rsidRPr="005246EC" w:rsidRDefault="00964F0A" w:rsidP="005246EC">
            <w:pPr>
              <w:rPr>
                <w:rFonts w:eastAsia="Calibri"/>
              </w:rPr>
            </w:pPr>
          </w:p>
        </w:tc>
        <w:tc>
          <w:tcPr>
            <w:tcW w:w="2906" w:type="dxa"/>
          </w:tcPr>
          <w:p w:rsidR="00964F0A" w:rsidRPr="005246EC" w:rsidRDefault="00964F0A" w:rsidP="005246EC">
            <w:pPr>
              <w:rPr>
                <w:rFonts w:eastAsia="Calibri"/>
              </w:rPr>
            </w:pPr>
            <w:r w:rsidRPr="005246EC">
              <w:rPr>
                <w:rFonts w:eastAsia="Calibri"/>
              </w:rPr>
              <w:t>Recursos</w:t>
            </w:r>
          </w:p>
          <w:p w:rsidR="00964F0A" w:rsidRPr="005246EC" w:rsidRDefault="00964F0A" w:rsidP="005246EC">
            <w:pPr>
              <w:rPr>
                <w:rFonts w:eastAsia="Calibri"/>
              </w:rPr>
            </w:pPr>
            <w:r w:rsidRPr="005246EC">
              <w:rPr>
                <w:rFonts w:eastAsia="Calibri"/>
              </w:rPr>
              <w:t xml:space="preserve">Cinta </w:t>
            </w:r>
            <w:proofErr w:type="spellStart"/>
            <w:r w:rsidRPr="005246EC">
              <w:rPr>
                <w:rFonts w:eastAsia="Calibri"/>
              </w:rPr>
              <w:t>masquin</w:t>
            </w:r>
            <w:proofErr w:type="spellEnd"/>
          </w:p>
          <w:p w:rsidR="00964F0A" w:rsidRPr="005246EC" w:rsidRDefault="00964F0A" w:rsidP="005246EC">
            <w:pPr>
              <w:rPr>
                <w:rFonts w:eastAsia="Calibri"/>
              </w:rPr>
            </w:pPr>
            <w:r w:rsidRPr="005246EC">
              <w:rPr>
                <w:rFonts w:eastAsia="Calibri"/>
              </w:rPr>
              <w:t>Cuerdas</w:t>
            </w:r>
          </w:p>
          <w:p w:rsidR="00964F0A" w:rsidRPr="005246EC" w:rsidRDefault="00964F0A" w:rsidP="005246EC">
            <w:pPr>
              <w:rPr>
                <w:rFonts w:eastAsia="Calibri"/>
              </w:rPr>
            </w:pPr>
            <w:r w:rsidRPr="005246EC">
              <w:rPr>
                <w:rFonts w:eastAsia="Calibri"/>
              </w:rPr>
              <w:t>Conos</w:t>
            </w:r>
          </w:p>
          <w:p w:rsidR="00964F0A" w:rsidRPr="005246EC" w:rsidRDefault="00964F0A" w:rsidP="005246EC">
            <w:pPr>
              <w:rPr>
                <w:rFonts w:eastAsia="Calibri"/>
              </w:rPr>
            </w:pPr>
            <w:r w:rsidRPr="005246EC">
              <w:rPr>
                <w:rFonts w:eastAsia="Calibri"/>
              </w:rPr>
              <w:t>Aros</w:t>
            </w:r>
          </w:p>
          <w:p w:rsidR="00964F0A" w:rsidRPr="005246EC" w:rsidRDefault="00964F0A" w:rsidP="005246EC">
            <w:pPr>
              <w:rPr>
                <w:rFonts w:eastAsia="Calibri"/>
              </w:rPr>
            </w:pPr>
            <w:r w:rsidRPr="005246EC">
              <w:rPr>
                <w:rFonts w:eastAsia="Calibri"/>
              </w:rPr>
              <w:t xml:space="preserve">Lazo   </w:t>
            </w:r>
          </w:p>
        </w:tc>
      </w:tr>
      <w:tr w:rsidR="00964F0A" w:rsidRPr="005246EC" w:rsidTr="00D87FE9">
        <w:trPr>
          <w:trHeight w:val="242"/>
        </w:trPr>
        <w:tc>
          <w:tcPr>
            <w:tcW w:w="3196" w:type="dxa"/>
            <w:vMerge/>
          </w:tcPr>
          <w:p w:rsidR="00964F0A" w:rsidRPr="005246EC" w:rsidRDefault="00964F0A" w:rsidP="005246EC">
            <w:pPr>
              <w:rPr>
                <w:rFonts w:eastAsia="Calibri"/>
              </w:rPr>
            </w:pPr>
          </w:p>
        </w:tc>
        <w:tc>
          <w:tcPr>
            <w:tcW w:w="7118" w:type="dxa"/>
            <w:vMerge/>
          </w:tcPr>
          <w:p w:rsidR="00964F0A" w:rsidRPr="005246EC" w:rsidRDefault="00964F0A" w:rsidP="005246EC">
            <w:pPr>
              <w:rPr>
                <w:rFonts w:eastAsia="Calibri"/>
              </w:rPr>
            </w:pPr>
          </w:p>
        </w:tc>
        <w:tc>
          <w:tcPr>
            <w:tcW w:w="2906" w:type="dxa"/>
          </w:tcPr>
          <w:p w:rsidR="00964F0A" w:rsidRPr="005246EC" w:rsidRDefault="00964F0A" w:rsidP="005246EC">
            <w:pPr>
              <w:rPr>
                <w:rFonts w:eastAsia="Calibri"/>
              </w:rPr>
            </w:pPr>
            <w:r w:rsidRPr="005246EC">
              <w:rPr>
                <w:rFonts w:eastAsia="Calibri"/>
              </w:rPr>
              <w:t>Espacio</w:t>
            </w:r>
          </w:p>
          <w:p w:rsidR="00964F0A" w:rsidRPr="005246EC" w:rsidRDefault="00964F0A" w:rsidP="005246EC">
            <w:pPr>
              <w:rPr>
                <w:rFonts w:eastAsia="Calibri"/>
              </w:rPr>
            </w:pPr>
            <w:r w:rsidRPr="005246EC">
              <w:rPr>
                <w:rFonts w:eastAsia="Calibri"/>
              </w:rPr>
              <w:t xml:space="preserve">Patio escolar   </w:t>
            </w:r>
          </w:p>
        </w:tc>
      </w:tr>
      <w:tr w:rsidR="00964F0A" w:rsidRPr="005246EC" w:rsidTr="00D87FE9">
        <w:tc>
          <w:tcPr>
            <w:tcW w:w="3196" w:type="dxa"/>
          </w:tcPr>
          <w:p w:rsidR="00964F0A" w:rsidRPr="005246EC" w:rsidRDefault="00964F0A" w:rsidP="005246EC">
            <w:pPr>
              <w:rPr>
                <w:rFonts w:eastAsia="Calibri"/>
              </w:rPr>
            </w:pPr>
            <w:r w:rsidRPr="005246EC">
              <w:rPr>
                <w:rFonts w:eastAsia="Calibri"/>
              </w:rPr>
              <w:t>Contenido:</w:t>
            </w:r>
          </w:p>
          <w:p w:rsidR="00964F0A" w:rsidRPr="005246EC" w:rsidRDefault="00964F0A" w:rsidP="005246EC">
            <w:pPr>
              <w:rPr>
                <w:rFonts w:eastAsia="Calibri"/>
              </w:rPr>
            </w:pPr>
            <w:r w:rsidRPr="005246EC">
              <w:rPr>
                <w:rFonts w:eastAsia="Calibri"/>
              </w:rPr>
              <w:t xml:space="preserve">Desplazamientos-saltos  </w:t>
            </w:r>
          </w:p>
        </w:tc>
        <w:tc>
          <w:tcPr>
            <w:tcW w:w="7118" w:type="dxa"/>
            <w:vMerge/>
          </w:tcPr>
          <w:p w:rsidR="00964F0A" w:rsidRPr="005246EC" w:rsidRDefault="00964F0A" w:rsidP="005246EC">
            <w:pPr>
              <w:rPr>
                <w:rFonts w:eastAsia="Calibri"/>
              </w:rPr>
            </w:pPr>
          </w:p>
        </w:tc>
        <w:tc>
          <w:tcPr>
            <w:tcW w:w="2906" w:type="dxa"/>
          </w:tcPr>
          <w:p w:rsidR="00964F0A" w:rsidRPr="005246EC" w:rsidRDefault="00964F0A" w:rsidP="005246EC">
            <w:pPr>
              <w:rPr>
                <w:rFonts w:eastAsia="Calibri"/>
              </w:rPr>
            </w:pPr>
            <w:r w:rsidRPr="005246EC">
              <w:rPr>
                <w:rFonts w:eastAsia="Calibri"/>
              </w:rPr>
              <w:t>Organización</w:t>
            </w:r>
          </w:p>
          <w:p w:rsidR="00964F0A" w:rsidRPr="005246EC" w:rsidRDefault="00964F0A" w:rsidP="005246EC">
            <w:pPr>
              <w:rPr>
                <w:rFonts w:eastAsia="Calibri"/>
              </w:rPr>
            </w:pPr>
            <w:r w:rsidRPr="005246EC">
              <w:rPr>
                <w:rFonts w:eastAsia="Calibri"/>
              </w:rPr>
              <w:t xml:space="preserve">Pequeños grupos  </w:t>
            </w:r>
          </w:p>
        </w:tc>
      </w:tr>
      <w:tr w:rsidR="00964F0A" w:rsidRPr="005246EC" w:rsidTr="00D87FE9">
        <w:trPr>
          <w:trHeight w:val="4781"/>
        </w:trPr>
        <w:tc>
          <w:tcPr>
            <w:tcW w:w="3196" w:type="dxa"/>
          </w:tcPr>
          <w:p w:rsidR="00964F0A" w:rsidRPr="005246EC" w:rsidRDefault="00964F0A" w:rsidP="005246EC">
            <w:pPr>
              <w:rPr>
                <w:rFonts w:eastAsia="Calibri"/>
              </w:rPr>
            </w:pPr>
            <w:r w:rsidRPr="005246EC">
              <w:rPr>
                <w:rFonts w:eastAsia="Calibri"/>
              </w:rPr>
              <w:lastRenderedPageBreak/>
              <w:t>Estrategia Básica:</w:t>
            </w:r>
          </w:p>
          <w:p w:rsidR="00964F0A" w:rsidRPr="005246EC" w:rsidRDefault="00964F0A" w:rsidP="005246EC">
            <w:pPr>
              <w:rPr>
                <w:rFonts w:eastAsia="Calibri"/>
              </w:rPr>
            </w:pPr>
            <w:r w:rsidRPr="005246EC">
              <w:rPr>
                <w:rFonts w:eastAsia="Calibri"/>
              </w:rPr>
              <w:t xml:space="preserve">El aprendizaje a través del juego  </w:t>
            </w:r>
          </w:p>
        </w:tc>
        <w:tc>
          <w:tcPr>
            <w:tcW w:w="7118" w:type="dxa"/>
            <w:vMerge/>
          </w:tcPr>
          <w:p w:rsidR="00964F0A" w:rsidRPr="005246EC" w:rsidRDefault="00964F0A" w:rsidP="005246EC">
            <w:pPr>
              <w:rPr>
                <w:rFonts w:eastAsia="Calibri"/>
              </w:rPr>
            </w:pPr>
          </w:p>
        </w:tc>
        <w:tc>
          <w:tcPr>
            <w:tcW w:w="2906" w:type="dxa"/>
          </w:tcPr>
          <w:p w:rsidR="00964F0A" w:rsidRPr="005246EC" w:rsidRDefault="00964F0A" w:rsidP="005246EC">
            <w:pPr>
              <w:rPr>
                <w:rFonts w:eastAsia="Calibri"/>
              </w:rPr>
            </w:pPr>
            <w:r w:rsidRPr="005246EC">
              <w:rPr>
                <w:rFonts w:eastAsia="Calibri"/>
              </w:rPr>
              <w:t>Evaluación:</w:t>
            </w:r>
          </w:p>
          <w:p w:rsidR="00964F0A" w:rsidRPr="005246EC" w:rsidRDefault="00964F0A" w:rsidP="005246EC">
            <w:pPr>
              <w:rPr>
                <w:rFonts w:eastAsia="Calibri"/>
              </w:rPr>
            </w:pPr>
            <w:r w:rsidRPr="005246EC">
              <w:rPr>
                <w:rFonts w:eastAsia="Calibri"/>
              </w:rPr>
              <w:t xml:space="preserve">  Los niños: </w:t>
            </w:r>
          </w:p>
          <w:p w:rsidR="00964F0A" w:rsidRPr="005246EC" w:rsidRDefault="00964F0A" w:rsidP="005246EC">
            <w:pPr>
              <w:rPr>
                <w:rFonts w:eastAsia="Calibri"/>
              </w:rPr>
            </w:pPr>
            <w:r w:rsidRPr="005246EC">
              <w:rPr>
                <w:rFonts w:eastAsia="Calibri"/>
              </w:rPr>
              <w:t>-los niños respetaban el turno que les correspondía</w:t>
            </w:r>
          </w:p>
          <w:p w:rsidR="00964F0A" w:rsidRPr="005246EC" w:rsidRDefault="00964F0A" w:rsidP="005246EC">
            <w:pPr>
              <w:rPr>
                <w:rFonts w:eastAsia="Calibri"/>
              </w:rPr>
            </w:pPr>
            <w:r w:rsidRPr="005246EC">
              <w:rPr>
                <w:rFonts w:eastAsia="Calibri"/>
              </w:rPr>
              <w:t>-se apoyaban para realizar los ejercicios</w:t>
            </w:r>
          </w:p>
          <w:p w:rsidR="00964F0A" w:rsidRPr="005246EC" w:rsidRDefault="00964F0A" w:rsidP="005246EC">
            <w:pPr>
              <w:rPr>
                <w:rFonts w:eastAsia="Calibri"/>
              </w:rPr>
            </w:pPr>
            <w:r w:rsidRPr="005246EC">
              <w:rPr>
                <w:rFonts w:eastAsia="Calibri"/>
              </w:rPr>
              <w:t xml:space="preserve">-cuando se  mesclaron  como reaccionaron los  niños que tenían que dar instrucciones  a sus compañeros </w:t>
            </w:r>
          </w:p>
          <w:p w:rsidR="00964F0A" w:rsidRPr="005246EC" w:rsidRDefault="00964F0A" w:rsidP="005246EC">
            <w:pPr>
              <w:rPr>
                <w:rFonts w:eastAsia="Calibri"/>
              </w:rPr>
            </w:pPr>
            <w:r w:rsidRPr="005246EC">
              <w:rPr>
                <w:rFonts w:eastAsia="Calibri"/>
              </w:rPr>
              <w:t xml:space="preserve">-surgieron dudas  o sugerencias entorno a los ejercidos  </w:t>
            </w:r>
          </w:p>
          <w:p w:rsidR="00964F0A" w:rsidRPr="005246EC" w:rsidRDefault="00964F0A" w:rsidP="005246EC">
            <w:pPr>
              <w:rPr>
                <w:rFonts w:eastAsia="Calibri"/>
              </w:rPr>
            </w:pPr>
            <w:r w:rsidRPr="005246EC">
              <w:rPr>
                <w:rFonts w:eastAsia="Calibri"/>
              </w:rPr>
              <w:t>-Como interactuaron con los materiales y el espacio</w:t>
            </w:r>
          </w:p>
        </w:tc>
      </w:tr>
    </w:tbl>
    <w:p w:rsidR="00964F0A" w:rsidRPr="005246EC" w:rsidRDefault="00964F0A" w:rsidP="005246EC">
      <w:pPr>
        <w:rPr>
          <w:rFonts w:eastAsia="Calibri"/>
        </w:rPr>
      </w:pPr>
    </w:p>
    <w:p w:rsidR="00964F0A" w:rsidRPr="005246EC" w:rsidRDefault="00964F0A" w:rsidP="005246EC">
      <w:pPr>
        <w:rPr>
          <w:rFonts w:eastAsia="Calibri"/>
        </w:rPr>
      </w:pPr>
    </w:p>
    <w:p w:rsidR="00964F0A" w:rsidRPr="005246EC" w:rsidRDefault="00964F0A" w:rsidP="005246EC">
      <w:pPr>
        <w:rPr>
          <w:rFonts w:eastAsia="Calibri"/>
        </w:rPr>
      </w:pPr>
    </w:p>
    <w:p w:rsidR="00900ADC" w:rsidRPr="005246EC" w:rsidRDefault="00900ADC" w:rsidP="005246EC"/>
    <w:sectPr w:rsidR="00900ADC" w:rsidRPr="005246EC" w:rsidSect="00A01436">
      <w:headerReference w:type="default" r:id="rId17"/>
      <w:footerReference w:type="default" r:id="rId18"/>
      <w:pgSz w:w="12240" w:h="15840"/>
      <w:pgMar w:top="1417" w:right="1701" w:bottom="1417" w:left="1701" w:header="708" w:footer="289" w:gutter="0"/>
      <w:pgNumType w:start="1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D11" w:rsidRDefault="00CD1D11" w:rsidP="005246EC">
      <w:r>
        <w:separator/>
      </w:r>
    </w:p>
  </w:endnote>
  <w:endnote w:type="continuationSeparator" w:id="0">
    <w:p w:rsidR="00CD1D11" w:rsidRDefault="00CD1D11" w:rsidP="00524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 PL UMing HK">
    <w:panose1 w:val="00000000000000000000"/>
    <w:charset w:val="00"/>
    <w:family w:val="roman"/>
    <w:notTrueType/>
    <w:pitch w:val="default"/>
  </w:font>
  <w:font w:name="Lohit Hind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72664"/>
      <w:docPartObj>
        <w:docPartGallery w:val="Page Numbers (Bottom of Page)"/>
        <w:docPartUnique/>
      </w:docPartObj>
    </w:sdtPr>
    <w:sdtContent>
      <w:p w:rsidR="007A5B92" w:rsidRPr="002F2DB5" w:rsidRDefault="00A01436" w:rsidP="00A01436">
        <w:pPr>
          <w:pStyle w:val="Piedepgina"/>
          <w:jc w:val="right"/>
        </w:pPr>
        <w:r>
          <w:pict>
            <v:group id="_x0000_s64513" style="position:absolute;left:0;text-align:left;margin-left:0;margin-top:0;width:49.65pt;height:34.5pt;z-index:251659264;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">
              <v:rect id="Rectangle 53" o:spid="_x0000_s64514"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ZsMA&#10;AADaAAAADwAAAGRycy9kb3ducmV2LnhtbESPQWvCQBSE70L/w/IK3nSTSEWiqxShVA+lGkXw9sg+&#10;k2D2bdjdavrvuwXB4zAz3zCLVW9acSPnG8sK0nECgri0uuFKwfHwMZqB8AFZY2uZFPySh9XyZbDA&#10;XNs77+lWhEpECPscFdQhdLmUvqzJoB/bjjh6F+sMhihdJbXDe4SbVmZJMpUGG44LNXa0rqm8Fj9G&#10;wfrz7NLkG9PMnN52k9NXV7Xbs1LD1/59DiJQH57hR3ujFWTwfy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ZsMAAADaAAAADwAAAAAAAAAAAAAAAACYAgAAZHJzL2Rv&#10;d25yZXYueG1sUEsFBgAAAAAEAAQA9QAAAIgDAAAAAA==&#10;" fillcolor="#c0504d [3205]" strokecolor="#c0504d [3205]" strokeweight="10pt">
                <v:stroke linestyle="thinThin"/>
                <v:shadow color="#868686"/>
              </v:rect>
              <v:rect id="Rectangle 54" o:spid="_x0000_s64515"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c0504d [3205]" strokecolor="#c0504d [3205]" strokeweight="10pt">
                <v:stroke linestyle="thinThin"/>
                <v:shadow color="#868686"/>
              </v:rect>
              <v:shapetype id="_x0000_t202" coordsize="21600,21600" o:spt="202" path="m,l,21600r21600,l21600,xe">
                <v:stroke joinstyle="miter"/>
                <v:path gradientshapeok="t" o:connecttype="rect"/>
              </v:shapetype>
              <v:shape id="Text Box 55" o:spid="_x0000_s64516" type="#_x0000_t202" style="position:absolute;left:726;top:14496;width:659;height:69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color="#c0504d [3205]" strokecolor="#c0504d [3205]" strokeweight="10pt">
                <v:stroke linestyle="thinThin"/>
                <v:shadow color="#868686"/>
                <v:textbox inset="4.32pt,0,4.32pt,0">
                  <w:txbxContent>
                    <w:p w:rsidR="00A01436" w:rsidRPr="00A01436" w:rsidRDefault="00A01436">
                      <w:pPr>
                        <w:pStyle w:val="Piedepgina"/>
                        <w:jc w:val="right"/>
                        <w:rPr>
                          <w:b/>
                          <w:bCs/>
                          <w:i/>
                          <w:iCs w:val="0"/>
                          <w:color w:val="000000" w:themeColor="text1"/>
                          <w:sz w:val="36"/>
                          <w:szCs w:val="36"/>
                        </w:rPr>
                      </w:pPr>
                      <w:r w:rsidRPr="00A01436">
                        <w:rPr>
                          <w:iCs w:val="0"/>
                          <w:color w:val="000000" w:themeColor="text1"/>
                          <w:sz w:val="22"/>
                          <w:szCs w:val="22"/>
                        </w:rPr>
                        <w:fldChar w:fldCharType="begin"/>
                      </w:r>
                      <w:r w:rsidRPr="00A01436">
                        <w:rPr>
                          <w:color w:val="000000" w:themeColor="text1"/>
                        </w:rPr>
                        <w:instrText>PAGE    \* MERGEFORMAT</w:instrText>
                      </w:r>
                      <w:r w:rsidRPr="00A01436">
                        <w:rPr>
                          <w:iCs w:val="0"/>
                          <w:color w:val="000000" w:themeColor="text1"/>
                          <w:sz w:val="22"/>
                          <w:szCs w:val="22"/>
                        </w:rPr>
                        <w:fldChar w:fldCharType="separate"/>
                      </w:r>
                      <w:r w:rsidRPr="00A01436">
                        <w:rPr>
                          <w:b/>
                          <w:bCs/>
                          <w:i/>
                          <w:noProof/>
                          <w:color w:val="000000" w:themeColor="text1"/>
                          <w:sz w:val="36"/>
                          <w:szCs w:val="36"/>
                          <w:lang w:val="es-ES"/>
                        </w:rPr>
                        <w:t>135</w:t>
                      </w:r>
                      <w:r w:rsidRPr="00A01436">
                        <w:rPr>
                          <w:b/>
                          <w:bCs/>
                          <w:i/>
                          <w:iCs w:val="0"/>
                          <w:color w:val="000000" w:themeColor="text1"/>
                          <w:sz w:val="36"/>
                          <w:szCs w:val="36"/>
                        </w:rPr>
                        <w:fldChar w:fldCharType="end"/>
                      </w:r>
                    </w:p>
                  </w:txbxContent>
                </v:textbox>
              </v:shape>
              <w10:wrap anchorx="margin" anchory="margin"/>
            </v:group>
          </w:pict>
        </w:r>
        <w:r>
          <w:rPr>
            <w:rFonts w:ascii="Calibri" w:hAnsi="Calibri" w:cs="Calibri"/>
            <w:b/>
          </w:rPr>
          <w:t>Vol. 2 Núm. 3</w:t>
        </w:r>
        <w:r w:rsidRPr="0020744E">
          <w:rPr>
            <w:rFonts w:ascii="Calibri" w:hAnsi="Calibri" w:cs="Calibri"/>
            <w:b/>
          </w:rPr>
          <w:t xml:space="preserve">                   Julio </w:t>
        </w:r>
        <w:r>
          <w:rPr>
            <w:rFonts w:ascii="Calibri" w:hAnsi="Calibri" w:cs="Calibri"/>
            <w:b/>
          </w:rPr>
          <w:t>– Diciembre 2011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D11" w:rsidRDefault="00CD1D11" w:rsidP="005246EC">
      <w:r>
        <w:separator/>
      </w:r>
    </w:p>
  </w:footnote>
  <w:footnote w:type="continuationSeparator" w:id="0">
    <w:p w:rsidR="00CD1D11" w:rsidRDefault="00CD1D11" w:rsidP="00524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167" w:rsidRPr="004C037E" w:rsidRDefault="00D41167" w:rsidP="00D41167">
    <w:pPr>
      <w:pStyle w:val="Encabezado"/>
      <w:ind w:left="-851"/>
    </w:pPr>
    <w:r w:rsidRPr="004C037E">
      <w:rPr>
        <w:b/>
        <w:i/>
      </w:rPr>
      <w:t>Revista Iberoamericana para la Investigación y el Desarrollo Educativo</w:t>
    </w:r>
    <w:r>
      <w:rPr>
        <w:b/>
      </w:rPr>
      <w:t xml:space="preserve">  </w:t>
    </w:r>
    <w:r w:rsidRPr="0028282C">
      <w:t xml:space="preserve">    </w:t>
    </w:r>
    <w:r>
      <w:t xml:space="preserve">          </w:t>
    </w:r>
    <w:r w:rsidR="00E970EB" w:rsidRPr="0020744E">
      <w:rPr>
        <w:rFonts w:ascii="Calibri" w:hAnsi="Calibri" w:cs="Calibri"/>
        <w:b/>
      </w:rPr>
      <w:t xml:space="preserve">ISSN 2007 - </w:t>
    </w:r>
    <w:r w:rsidR="00E970EB">
      <w:rPr>
        <w:rFonts w:ascii="Calibri" w:hAnsi="Calibri" w:cs="Calibri"/>
        <w:b/>
      </w:rPr>
      <w:t>7467</w:t>
    </w:r>
  </w:p>
  <w:p w:rsidR="0028282C" w:rsidRPr="0028282C" w:rsidRDefault="0028282C" w:rsidP="005246EC">
    <w:pPr>
      <w:pStyle w:val="Encabezado"/>
    </w:pPr>
    <w:r w:rsidRPr="0028282C">
      <w:t xml:space="preserve">    </w:t>
    </w:r>
    <w:r w:rsidR="007A5B92">
      <w:t xml:space="preserve">                     </w:t>
    </w:r>
    <w:r w:rsidR="00094781">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62289"/>
    <w:multiLevelType w:val="hybridMultilevel"/>
    <w:tmpl w:val="A9048B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F06086"/>
    <w:multiLevelType w:val="hybridMultilevel"/>
    <w:tmpl w:val="A322F2B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0F736930"/>
    <w:multiLevelType w:val="hybridMultilevel"/>
    <w:tmpl w:val="29E4874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10D85BCA"/>
    <w:multiLevelType w:val="hybridMultilevel"/>
    <w:tmpl w:val="1ADEF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4AF3466"/>
    <w:multiLevelType w:val="hybridMultilevel"/>
    <w:tmpl w:val="78525B00"/>
    <w:lvl w:ilvl="0" w:tplc="78609D1C">
      <w:start w:val="1"/>
      <w:numFmt w:val="decimal"/>
      <w:lvlText w:val="%1."/>
      <w:lvlJc w:val="left"/>
      <w:pPr>
        <w:ind w:left="720" w:hanging="360"/>
      </w:pPr>
      <w:rPr>
        <w:rFonts w:ascii="Arial" w:eastAsia="Times New Roman" w:hAnsi="Arial" w:cs="Arial"/>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7704D46"/>
    <w:multiLevelType w:val="hybridMultilevel"/>
    <w:tmpl w:val="9DBE08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B874323"/>
    <w:multiLevelType w:val="hybridMultilevel"/>
    <w:tmpl w:val="BA086D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D916DC2"/>
    <w:multiLevelType w:val="hybridMultilevel"/>
    <w:tmpl w:val="FB30E3A8"/>
    <w:lvl w:ilvl="0" w:tplc="5888B38E">
      <w:start w:val="1"/>
      <w:numFmt w:val="bullet"/>
      <w:lvlText w:val="•"/>
      <w:lvlJc w:val="left"/>
      <w:pPr>
        <w:tabs>
          <w:tab w:val="num" w:pos="720"/>
        </w:tabs>
        <w:ind w:left="720" w:hanging="360"/>
      </w:pPr>
      <w:rPr>
        <w:rFonts w:ascii="Arial" w:hAnsi="Arial" w:hint="default"/>
      </w:rPr>
    </w:lvl>
    <w:lvl w:ilvl="1" w:tplc="F1EC8D3E" w:tentative="1">
      <w:start w:val="1"/>
      <w:numFmt w:val="bullet"/>
      <w:lvlText w:val="•"/>
      <w:lvlJc w:val="left"/>
      <w:pPr>
        <w:tabs>
          <w:tab w:val="num" w:pos="1440"/>
        </w:tabs>
        <w:ind w:left="1440" w:hanging="360"/>
      </w:pPr>
      <w:rPr>
        <w:rFonts w:ascii="Arial" w:hAnsi="Arial" w:hint="default"/>
      </w:rPr>
    </w:lvl>
    <w:lvl w:ilvl="2" w:tplc="012C6BBA" w:tentative="1">
      <w:start w:val="1"/>
      <w:numFmt w:val="bullet"/>
      <w:lvlText w:val="•"/>
      <w:lvlJc w:val="left"/>
      <w:pPr>
        <w:tabs>
          <w:tab w:val="num" w:pos="2160"/>
        </w:tabs>
        <w:ind w:left="2160" w:hanging="360"/>
      </w:pPr>
      <w:rPr>
        <w:rFonts w:ascii="Arial" w:hAnsi="Arial" w:hint="default"/>
      </w:rPr>
    </w:lvl>
    <w:lvl w:ilvl="3" w:tplc="2DB83A70" w:tentative="1">
      <w:start w:val="1"/>
      <w:numFmt w:val="bullet"/>
      <w:lvlText w:val="•"/>
      <w:lvlJc w:val="left"/>
      <w:pPr>
        <w:tabs>
          <w:tab w:val="num" w:pos="2880"/>
        </w:tabs>
        <w:ind w:left="2880" w:hanging="360"/>
      </w:pPr>
      <w:rPr>
        <w:rFonts w:ascii="Arial" w:hAnsi="Arial" w:hint="default"/>
      </w:rPr>
    </w:lvl>
    <w:lvl w:ilvl="4" w:tplc="54FA5DB0" w:tentative="1">
      <w:start w:val="1"/>
      <w:numFmt w:val="bullet"/>
      <w:lvlText w:val="•"/>
      <w:lvlJc w:val="left"/>
      <w:pPr>
        <w:tabs>
          <w:tab w:val="num" w:pos="3600"/>
        </w:tabs>
        <w:ind w:left="3600" w:hanging="360"/>
      </w:pPr>
      <w:rPr>
        <w:rFonts w:ascii="Arial" w:hAnsi="Arial" w:hint="default"/>
      </w:rPr>
    </w:lvl>
    <w:lvl w:ilvl="5" w:tplc="BE728C14" w:tentative="1">
      <w:start w:val="1"/>
      <w:numFmt w:val="bullet"/>
      <w:lvlText w:val="•"/>
      <w:lvlJc w:val="left"/>
      <w:pPr>
        <w:tabs>
          <w:tab w:val="num" w:pos="4320"/>
        </w:tabs>
        <w:ind w:left="4320" w:hanging="360"/>
      </w:pPr>
      <w:rPr>
        <w:rFonts w:ascii="Arial" w:hAnsi="Arial" w:hint="default"/>
      </w:rPr>
    </w:lvl>
    <w:lvl w:ilvl="6" w:tplc="764A8D4E" w:tentative="1">
      <w:start w:val="1"/>
      <w:numFmt w:val="bullet"/>
      <w:lvlText w:val="•"/>
      <w:lvlJc w:val="left"/>
      <w:pPr>
        <w:tabs>
          <w:tab w:val="num" w:pos="5040"/>
        </w:tabs>
        <w:ind w:left="5040" w:hanging="360"/>
      </w:pPr>
      <w:rPr>
        <w:rFonts w:ascii="Arial" w:hAnsi="Arial" w:hint="default"/>
      </w:rPr>
    </w:lvl>
    <w:lvl w:ilvl="7" w:tplc="4EE4E85A" w:tentative="1">
      <w:start w:val="1"/>
      <w:numFmt w:val="bullet"/>
      <w:lvlText w:val="•"/>
      <w:lvlJc w:val="left"/>
      <w:pPr>
        <w:tabs>
          <w:tab w:val="num" w:pos="5760"/>
        </w:tabs>
        <w:ind w:left="5760" w:hanging="360"/>
      </w:pPr>
      <w:rPr>
        <w:rFonts w:ascii="Arial" w:hAnsi="Arial" w:hint="default"/>
      </w:rPr>
    </w:lvl>
    <w:lvl w:ilvl="8" w:tplc="555C0174" w:tentative="1">
      <w:start w:val="1"/>
      <w:numFmt w:val="bullet"/>
      <w:lvlText w:val="•"/>
      <w:lvlJc w:val="left"/>
      <w:pPr>
        <w:tabs>
          <w:tab w:val="num" w:pos="6480"/>
        </w:tabs>
        <w:ind w:left="6480" w:hanging="360"/>
      </w:pPr>
      <w:rPr>
        <w:rFonts w:ascii="Arial" w:hAnsi="Arial" w:hint="default"/>
      </w:rPr>
    </w:lvl>
  </w:abstractNum>
  <w:abstractNum w:abstractNumId="8">
    <w:nsid w:val="1E3179B8"/>
    <w:multiLevelType w:val="hybridMultilevel"/>
    <w:tmpl w:val="C780FFC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E991D53"/>
    <w:multiLevelType w:val="multilevel"/>
    <w:tmpl w:val="EC6C8264"/>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0">
    <w:nsid w:val="208F40CF"/>
    <w:multiLevelType w:val="hybridMultilevel"/>
    <w:tmpl w:val="24D091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5C62AA"/>
    <w:multiLevelType w:val="hybridMultilevel"/>
    <w:tmpl w:val="21F8A302"/>
    <w:lvl w:ilvl="0" w:tplc="290CFD9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09E66CC"/>
    <w:multiLevelType w:val="multilevel"/>
    <w:tmpl w:val="D9B8FC84"/>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321052FB"/>
    <w:multiLevelType w:val="hybridMultilevel"/>
    <w:tmpl w:val="C51A32EA"/>
    <w:lvl w:ilvl="0" w:tplc="F04E81F0">
      <w:start w:val="1"/>
      <w:numFmt w:val="upperRoman"/>
      <w:lvlText w:val="%1."/>
      <w:lvlJc w:val="right"/>
      <w:pPr>
        <w:ind w:left="720" w:hanging="360"/>
      </w:pPr>
      <w:rPr>
        <w:b/>
      </w:rPr>
    </w:lvl>
    <w:lvl w:ilvl="1" w:tplc="6A1AF4C2" w:tentative="1">
      <w:start w:val="1"/>
      <w:numFmt w:val="lowerLetter"/>
      <w:lvlText w:val="%2."/>
      <w:lvlJc w:val="left"/>
      <w:pPr>
        <w:ind w:left="1440" w:hanging="360"/>
      </w:pPr>
    </w:lvl>
    <w:lvl w:ilvl="2" w:tplc="630E828E" w:tentative="1">
      <w:start w:val="1"/>
      <w:numFmt w:val="lowerRoman"/>
      <w:lvlText w:val="%3."/>
      <w:lvlJc w:val="right"/>
      <w:pPr>
        <w:ind w:left="2160" w:hanging="180"/>
      </w:pPr>
    </w:lvl>
    <w:lvl w:ilvl="3" w:tplc="F3FEEC86" w:tentative="1">
      <w:start w:val="1"/>
      <w:numFmt w:val="decimal"/>
      <w:lvlText w:val="%4."/>
      <w:lvlJc w:val="left"/>
      <w:pPr>
        <w:ind w:left="2880" w:hanging="360"/>
      </w:pPr>
    </w:lvl>
    <w:lvl w:ilvl="4" w:tplc="97BC86B0" w:tentative="1">
      <w:start w:val="1"/>
      <w:numFmt w:val="lowerLetter"/>
      <w:lvlText w:val="%5."/>
      <w:lvlJc w:val="left"/>
      <w:pPr>
        <w:ind w:left="3600" w:hanging="360"/>
      </w:pPr>
    </w:lvl>
    <w:lvl w:ilvl="5" w:tplc="850A5A3E" w:tentative="1">
      <w:start w:val="1"/>
      <w:numFmt w:val="lowerRoman"/>
      <w:lvlText w:val="%6."/>
      <w:lvlJc w:val="right"/>
      <w:pPr>
        <w:ind w:left="4320" w:hanging="180"/>
      </w:pPr>
    </w:lvl>
    <w:lvl w:ilvl="6" w:tplc="5EFC556C" w:tentative="1">
      <w:start w:val="1"/>
      <w:numFmt w:val="decimal"/>
      <w:lvlText w:val="%7."/>
      <w:lvlJc w:val="left"/>
      <w:pPr>
        <w:ind w:left="5040" w:hanging="360"/>
      </w:pPr>
    </w:lvl>
    <w:lvl w:ilvl="7" w:tplc="98F09D34" w:tentative="1">
      <w:start w:val="1"/>
      <w:numFmt w:val="lowerLetter"/>
      <w:lvlText w:val="%8."/>
      <w:lvlJc w:val="left"/>
      <w:pPr>
        <w:ind w:left="5760" w:hanging="360"/>
      </w:pPr>
    </w:lvl>
    <w:lvl w:ilvl="8" w:tplc="59208760" w:tentative="1">
      <w:start w:val="1"/>
      <w:numFmt w:val="lowerRoman"/>
      <w:lvlText w:val="%9."/>
      <w:lvlJc w:val="right"/>
      <w:pPr>
        <w:ind w:left="6480" w:hanging="180"/>
      </w:pPr>
    </w:lvl>
  </w:abstractNum>
  <w:abstractNum w:abstractNumId="14">
    <w:nsid w:val="369D60B0"/>
    <w:multiLevelType w:val="hybridMultilevel"/>
    <w:tmpl w:val="45E24538"/>
    <w:lvl w:ilvl="0" w:tplc="1450ABE6">
      <w:start w:val="1"/>
      <w:numFmt w:val="bullet"/>
      <w:lvlText w:val=""/>
      <w:lvlJc w:val="left"/>
      <w:pPr>
        <w:ind w:left="1428" w:hanging="360"/>
      </w:pPr>
      <w:rPr>
        <w:rFonts w:ascii="Wingdings 3" w:hAnsi="Wingdings 3" w:hint="default"/>
        <w:color w:val="auto"/>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5">
    <w:nsid w:val="39925E10"/>
    <w:multiLevelType w:val="hybridMultilevel"/>
    <w:tmpl w:val="8E9EBE14"/>
    <w:lvl w:ilvl="0" w:tplc="0C0A0001">
      <w:start w:val="1"/>
      <w:numFmt w:val="decimal"/>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6">
    <w:nsid w:val="3ADE1398"/>
    <w:multiLevelType w:val="hybridMultilevel"/>
    <w:tmpl w:val="E904CDBE"/>
    <w:lvl w:ilvl="0" w:tplc="AF1660FC">
      <w:start w:val="1"/>
      <w:numFmt w:val="lowerLetter"/>
      <w:lvlText w:val="%1)"/>
      <w:lvlJc w:val="left"/>
      <w:pPr>
        <w:tabs>
          <w:tab w:val="num" w:pos="720"/>
        </w:tabs>
        <w:ind w:left="720" w:hanging="360"/>
      </w:pPr>
      <w:rPr>
        <w:rFonts w:ascii="Times New Roman" w:eastAsia="Times New Roman" w:hAnsi="Times New Roman" w:cs="Times New Roman"/>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7">
    <w:nsid w:val="3DEE0C94"/>
    <w:multiLevelType w:val="hybridMultilevel"/>
    <w:tmpl w:val="BE3CAF32"/>
    <w:lvl w:ilvl="0" w:tplc="4650F1B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6DC2871"/>
    <w:multiLevelType w:val="hybridMultilevel"/>
    <w:tmpl w:val="54E0AD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54D29F3"/>
    <w:multiLevelType w:val="hybridMultilevel"/>
    <w:tmpl w:val="311C4D98"/>
    <w:lvl w:ilvl="0" w:tplc="CB38B222">
      <w:start w:val="1"/>
      <w:numFmt w:val="bullet"/>
      <w:lvlText w:val=""/>
      <w:lvlJc w:val="left"/>
      <w:pPr>
        <w:ind w:left="1800" w:hanging="360"/>
      </w:pPr>
      <w:rPr>
        <w:rFonts w:ascii="Symbol" w:hAnsi="Symbol" w:hint="default"/>
      </w:rPr>
    </w:lvl>
    <w:lvl w:ilvl="1" w:tplc="4104B7DC" w:tentative="1">
      <w:start w:val="1"/>
      <w:numFmt w:val="bullet"/>
      <w:lvlText w:val="o"/>
      <w:lvlJc w:val="left"/>
      <w:pPr>
        <w:ind w:left="2520" w:hanging="360"/>
      </w:pPr>
      <w:rPr>
        <w:rFonts w:ascii="Courier New" w:hAnsi="Courier New" w:cs="Courier New" w:hint="default"/>
      </w:rPr>
    </w:lvl>
    <w:lvl w:ilvl="2" w:tplc="F5AEABB4" w:tentative="1">
      <w:start w:val="1"/>
      <w:numFmt w:val="bullet"/>
      <w:lvlText w:val=""/>
      <w:lvlJc w:val="left"/>
      <w:pPr>
        <w:ind w:left="3240" w:hanging="360"/>
      </w:pPr>
      <w:rPr>
        <w:rFonts w:ascii="Wingdings" w:hAnsi="Wingdings" w:hint="default"/>
      </w:rPr>
    </w:lvl>
    <w:lvl w:ilvl="3" w:tplc="8E3C109A" w:tentative="1">
      <w:start w:val="1"/>
      <w:numFmt w:val="bullet"/>
      <w:lvlText w:val=""/>
      <w:lvlJc w:val="left"/>
      <w:pPr>
        <w:ind w:left="3960" w:hanging="360"/>
      </w:pPr>
      <w:rPr>
        <w:rFonts w:ascii="Symbol" w:hAnsi="Symbol" w:hint="default"/>
      </w:rPr>
    </w:lvl>
    <w:lvl w:ilvl="4" w:tplc="23C213A8" w:tentative="1">
      <w:start w:val="1"/>
      <w:numFmt w:val="bullet"/>
      <w:lvlText w:val="o"/>
      <w:lvlJc w:val="left"/>
      <w:pPr>
        <w:ind w:left="4680" w:hanging="360"/>
      </w:pPr>
      <w:rPr>
        <w:rFonts w:ascii="Courier New" w:hAnsi="Courier New" w:cs="Courier New" w:hint="default"/>
      </w:rPr>
    </w:lvl>
    <w:lvl w:ilvl="5" w:tplc="96C45CA4" w:tentative="1">
      <w:start w:val="1"/>
      <w:numFmt w:val="bullet"/>
      <w:lvlText w:val=""/>
      <w:lvlJc w:val="left"/>
      <w:pPr>
        <w:ind w:left="5400" w:hanging="360"/>
      </w:pPr>
      <w:rPr>
        <w:rFonts w:ascii="Wingdings" w:hAnsi="Wingdings" w:hint="default"/>
      </w:rPr>
    </w:lvl>
    <w:lvl w:ilvl="6" w:tplc="69766292" w:tentative="1">
      <w:start w:val="1"/>
      <w:numFmt w:val="bullet"/>
      <w:lvlText w:val=""/>
      <w:lvlJc w:val="left"/>
      <w:pPr>
        <w:ind w:left="6120" w:hanging="360"/>
      </w:pPr>
      <w:rPr>
        <w:rFonts w:ascii="Symbol" w:hAnsi="Symbol" w:hint="default"/>
      </w:rPr>
    </w:lvl>
    <w:lvl w:ilvl="7" w:tplc="D5665F72" w:tentative="1">
      <w:start w:val="1"/>
      <w:numFmt w:val="bullet"/>
      <w:lvlText w:val="o"/>
      <w:lvlJc w:val="left"/>
      <w:pPr>
        <w:ind w:left="6840" w:hanging="360"/>
      </w:pPr>
      <w:rPr>
        <w:rFonts w:ascii="Courier New" w:hAnsi="Courier New" w:cs="Courier New" w:hint="default"/>
      </w:rPr>
    </w:lvl>
    <w:lvl w:ilvl="8" w:tplc="13F4D6B6" w:tentative="1">
      <w:start w:val="1"/>
      <w:numFmt w:val="bullet"/>
      <w:lvlText w:val=""/>
      <w:lvlJc w:val="left"/>
      <w:pPr>
        <w:ind w:left="7560" w:hanging="360"/>
      </w:pPr>
      <w:rPr>
        <w:rFonts w:ascii="Wingdings" w:hAnsi="Wingdings" w:hint="default"/>
      </w:rPr>
    </w:lvl>
  </w:abstractNum>
  <w:abstractNum w:abstractNumId="20">
    <w:nsid w:val="589D43DA"/>
    <w:multiLevelType w:val="hybridMultilevel"/>
    <w:tmpl w:val="F9B4FEAE"/>
    <w:lvl w:ilvl="0" w:tplc="E9227BD6">
      <w:start w:val="1"/>
      <w:numFmt w:val="upperLetter"/>
      <w:lvlText w:val="%1."/>
      <w:lvlJc w:val="left"/>
      <w:pPr>
        <w:ind w:left="720" w:hanging="360"/>
      </w:pPr>
    </w:lvl>
    <w:lvl w:ilvl="1" w:tplc="5FE0A4A6" w:tentative="1">
      <w:start w:val="1"/>
      <w:numFmt w:val="lowerLetter"/>
      <w:lvlText w:val="%2."/>
      <w:lvlJc w:val="left"/>
      <w:pPr>
        <w:ind w:left="1440" w:hanging="360"/>
      </w:pPr>
    </w:lvl>
    <w:lvl w:ilvl="2" w:tplc="E808F716" w:tentative="1">
      <w:start w:val="1"/>
      <w:numFmt w:val="lowerRoman"/>
      <w:lvlText w:val="%3."/>
      <w:lvlJc w:val="right"/>
      <w:pPr>
        <w:ind w:left="2160" w:hanging="180"/>
      </w:pPr>
    </w:lvl>
    <w:lvl w:ilvl="3" w:tplc="BA8AE85E" w:tentative="1">
      <w:start w:val="1"/>
      <w:numFmt w:val="decimal"/>
      <w:lvlText w:val="%4."/>
      <w:lvlJc w:val="left"/>
      <w:pPr>
        <w:ind w:left="2880" w:hanging="360"/>
      </w:pPr>
    </w:lvl>
    <w:lvl w:ilvl="4" w:tplc="19A42EF8" w:tentative="1">
      <w:start w:val="1"/>
      <w:numFmt w:val="lowerLetter"/>
      <w:lvlText w:val="%5."/>
      <w:lvlJc w:val="left"/>
      <w:pPr>
        <w:ind w:left="3600" w:hanging="360"/>
      </w:pPr>
    </w:lvl>
    <w:lvl w:ilvl="5" w:tplc="2C4E33E0" w:tentative="1">
      <w:start w:val="1"/>
      <w:numFmt w:val="lowerRoman"/>
      <w:lvlText w:val="%6."/>
      <w:lvlJc w:val="right"/>
      <w:pPr>
        <w:ind w:left="4320" w:hanging="180"/>
      </w:pPr>
    </w:lvl>
    <w:lvl w:ilvl="6" w:tplc="8ED88200" w:tentative="1">
      <w:start w:val="1"/>
      <w:numFmt w:val="decimal"/>
      <w:lvlText w:val="%7."/>
      <w:lvlJc w:val="left"/>
      <w:pPr>
        <w:ind w:left="5040" w:hanging="360"/>
      </w:pPr>
    </w:lvl>
    <w:lvl w:ilvl="7" w:tplc="99F4D33E" w:tentative="1">
      <w:start w:val="1"/>
      <w:numFmt w:val="lowerLetter"/>
      <w:lvlText w:val="%8."/>
      <w:lvlJc w:val="left"/>
      <w:pPr>
        <w:ind w:left="5760" w:hanging="360"/>
      </w:pPr>
    </w:lvl>
    <w:lvl w:ilvl="8" w:tplc="6C1CCA76" w:tentative="1">
      <w:start w:val="1"/>
      <w:numFmt w:val="lowerRoman"/>
      <w:lvlText w:val="%9."/>
      <w:lvlJc w:val="right"/>
      <w:pPr>
        <w:ind w:left="6480" w:hanging="180"/>
      </w:pPr>
    </w:lvl>
  </w:abstractNum>
  <w:abstractNum w:abstractNumId="21">
    <w:nsid w:val="5ABA4C52"/>
    <w:multiLevelType w:val="hybridMultilevel"/>
    <w:tmpl w:val="7708D58E"/>
    <w:lvl w:ilvl="0" w:tplc="B1A8FEB6">
      <w:start w:val="1"/>
      <w:numFmt w:val="decimal"/>
      <w:lvlText w:val="%1."/>
      <w:lvlJc w:val="left"/>
      <w:pPr>
        <w:ind w:left="770" w:hanging="360"/>
      </w:pPr>
    </w:lvl>
    <w:lvl w:ilvl="1" w:tplc="45984F44" w:tentative="1">
      <w:start w:val="1"/>
      <w:numFmt w:val="lowerLetter"/>
      <w:lvlText w:val="%2."/>
      <w:lvlJc w:val="left"/>
      <w:pPr>
        <w:ind w:left="1490" w:hanging="360"/>
      </w:pPr>
    </w:lvl>
    <w:lvl w:ilvl="2" w:tplc="4EB4E35E" w:tentative="1">
      <w:start w:val="1"/>
      <w:numFmt w:val="lowerRoman"/>
      <w:lvlText w:val="%3."/>
      <w:lvlJc w:val="right"/>
      <w:pPr>
        <w:ind w:left="2210" w:hanging="180"/>
      </w:pPr>
    </w:lvl>
    <w:lvl w:ilvl="3" w:tplc="2F8EACD2" w:tentative="1">
      <w:start w:val="1"/>
      <w:numFmt w:val="decimal"/>
      <w:lvlText w:val="%4."/>
      <w:lvlJc w:val="left"/>
      <w:pPr>
        <w:ind w:left="2930" w:hanging="360"/>
      </w:pPr>
    </w:lvl>
    <w:lvl w:ilvl="4" w:tplc="6E0A0E14" w:tentative="1">
      <w:start w:val="1"/>
      <w:numFmt w:val="lowerLetter"/>
      <w:lvlText w:val="%5."/>
      <w:lvlJc w:val="left"/>
      <w:pPr>
        <w:ind w:left="3650" w:hanging="360"/>
      </w:pPr>
    </w:lvl>
    <w:lvl w:ilvl="5" w:tplc="5580836A" w:tentative="1">
      <w:start w:val="1"/>
      <w:numFmt w:val="lowerRoman"/>
      <w:lvlText w:val="%6."/>
      <w:lvlJc w:val="right"/>
      <w:pPr>
        <w:ind w:left="4370" w:hanging="180"/>
      </w:pPr>
    </w:lvl>
    <w:lvl w:ilvl="6" w:tplc="214015A6" w:tentative="1">
      <w:start w:val="1"/>
      <w:numFmt w:val="decimal"/>
      <w:lvlText w:val="%7."/>
      <w:lvlJc w:val="left"/>
      <w:pPr>
        <w:ind w:left="5090" w:hanging="360"/>
      </w:pPr>
    </w:lvl>
    <w:lvl w:ilvl="7" w:tplc="C7FC85A0" w:tentative="1">
      <w:start w:val="1"/>
      <w:numFmt w:val="lowerLetter"/>
      <w:lvlText w:val="%8."/>
      <w:lvlJc w:val="left"/>
      <w:pPr>
        <w:ind w:left="5810" w:hanging="360"/>
      </w:pPr>
    </w:lvl>
    <w:lvl w:ilvl="8" w:tplc="CB2E4114" w:tentative="1">
      <w:start w:val="1"/>
      <w:numFmt w:val="lowerRoman"/>
      <w:lvlText w:val="%9."/>
      <w:lvlJc w:val="right"/>
      <w:pPr>
        <w:ind w:left="6530" w:hanging="180"/>
      </w:pPr>
    </w:lvl>
  </w:abstractNum>
  <w:abstractNum w:abstractNumId="22">
    <w:nsid w:val="5B650054"/>
    <w:multiLevelType w:val="hybridMultilevel"/>
    <w:tmpl w:val="A17A2FC2"/>
    <w:lvl w:ilvl="0" w:tplc="07348F80">
      <w:start w:val="1"/>
      <w:numFmt w:val="decimal"/>
      <w:lvlText w:val="%1."/>
      <w:lvlJc w:val="left"/>
      <w:pPr>
        <w:ind w:left="720" w:hanging="360"/>
      </w:pPr>
      <w:rPr>
        <w:rFonts w:hint="default"/>
      </w:rPr>
    </w:lvl>
    <w:lvl w:ilvl="1" w:tplc="0C0A0003">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3">
    <w:nsid w:val="5C991C52"/>
    <w:multiLevelType w:val="hybridMultilevel"/>
    <w:tmpl w:val="DF4E555C"/>
    <w:lvl w:ilvl="0" w:tplc="395A8188">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nsid w:val="5D251B75"/>
    <w:multiLevelType w:val="hybridMultilevel"/>
    <w:tmpl w:val="0E9A7B10"/>
    <w:lvl w:ilvl="0" w:tplc="B434DF5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E97082A"/>
    <w:multiLevelType w:val="hybridMultilevel"/>
    <w:tmpl w:val="D754528E"/>
    <w:lvl w:ilvl="0" w:tplc="E098A304">
      <w:start w:val="1"/>
      <w:numFmt w:val="bullet"/>
      <w:lvlText w:val=""/>
      <w:lvlJc w:val="left"/>
      <w:pPr>
        <w:ind w:left="720" w:hanging="360"/>
      </w:pPr>
      <w:rPr>
        <w:rFonts w:ascii="Symbol" w:hAnsi="Symbol" w:hint="default"/>
      </w:rPr>
    </w:lvl>
    <w:lvl w:ilvl="1" w:tplc="70D05DDC" w:tentative="1">
      <w:start w:val="1"/>
      <w:numFmt w:val="bullet"/>
      <w:lvlText w:val="o"/>
      <w:lvlJc w:val="left"/>
      <w:pPr>
        <w:ind w:left="1440" w:hanging="360"/>
      </w:pPr>
      <w:rPr>
        <w:rFonts w:ascii="Courier New" w:hAnsi="Courier New" w:cs="Courier New" w:hint="default"/>
      </w:rPr>
    </w:lvl>
    <w:lvl w:ilvl="2" w:tplc="4E34AEC6" w:tentative="1">
      <w:start w:val="1"/>
      <w:numFmt w:val="bullet"/>
      <w:lvlText w:val=""/>
      <w:lvlJc w:val="left"/>
      <w:pPr>
        <w:ind w:left="2160" w:hanging="360"/>
      </w:pPr>
      <w:rPr>
        <w:rFonts w:ascii="Wingdings" w:hAnsi="Wingdings" w:hint="default"/>
      </w:rPr>
    </w:lvl>
    <w:lvl w:ilvl="3" w:tplc="8B98AAB6" w:tentative="1">
      <w:start w:val="1"/>
      <w:numFmt w:val="bullet"/>
      <w:lvlText w:val=""/>
      <w:lvlJc w:val="left"/>
      <w:pPr>
        <w:ind w:left="2880" w:hanging="360"/>
      </w:pPr>
      <w:rPr>
        <w:rFonts w:ascii="Symbol" w:hAnsi="Symbol" w:hint="default"/>
      </w:rPr>
    </w:lvl>
    <w:lvl w:ilvl="4" w:tplc="BC8604F8" w:tentative="1">
      <w:start w:val="1"/>
      <w:numFmt w:val="bullet"/>
      <w:lvlText w:val="o"/>
      <w:lvlJc w:val="left"/>
      <w:pPr>
        <w:ind w:left="3600" w:hanging="360"/>
      </w:pPr>
      <w:rPr>
        <w:rFonts w:ascii="Courier New" w:hAnsi="Courier New" w:cs="Courier New" w:hint="default"/>
      </w:rPr>
    </w:lvl>
    <w:lvl w:ilvl="5" w:tplc="0B447DAA" w:tentative="1">
      <w:start w:val="1"/>
      <w:numFmt w:val="bullet"/>
      <w:lvlText w:val=""/>
      <w:lvlJc w:val="left"/>
      <w:pPr>
        <w:ind w:left="4320" w:hanging="360"/>
      </w:pPr>
      <w:rPr>
        <w:rFonts w:ascii="Wingdings" w:hAnsi="Wingdings" w:hint="default"/>
      </w:rPr>
    </w:lvl>
    <w:lvl w:ilvl="6" w:tplc="68447024" w:tentative="1">
      <w:start w:val="1"/>
      <w:numFmt w:val="bullet"/>
      <w:lvlText w:val=""/>
      <w:lvlJc w:val="left"/>
      <w:pPr>
        <w:ind w:left="5040" w:hanging="360"/>
      </w:pPr>
      <w:rPr>
        <w:rFonts w:ascii="Symbol" w:hAnsi="Symbol" w:hint="default"/>
      </w:rPr>
    </w:lvl>
    <w:lvl w:ilvl="7" w:tplc="7C727E50" w:tentative="1">
      <w:start w:val="1"/>
      <w:numFmt w:val="bullet"/>
      <w:lvlText w:val="o"/>
      <w:lvlJc w:val="left"/>
      <w:pPr>
        <w:ind w:left="5760" w:hanging="360"/>
      </w:pPr>
      <w:rPr>
        <w:rFonts w:ascii="Courier New" w:hAnsi="Courier New" w:cs="Courier New" w:hint="default"/>
      </w:rPr>
    </w:lvl>
    <w:lvl w:ilvl="8" w:tplc="31D4DEC6" w:tentative="1">
      <w:start w:val="1"/>
      <w:numFmt w:val="bullet"/>
      <w:lvlText w:val=""/>
      <w:lvlJc w:val="left"/>
      <w:pPr>
        <w:ind w:left="6480" w:hanging="360"/>
      </w:pPr>
      <w:rPr>
        <w:rFonts w:ascii="Wingdings" w:hAnsi="Wingdings" w:hint="default"/>
      </w:rPr>
    </w:lvl>
  </w:abstractNum>
  <w:abstractNum w:abstractNumId="26">
    <w:nsid w:val="5FB2739A"/>
    <w:multiLevelType w:val="multilevel"/>
    <w:tmpl w:val="ADAC4F88"/>
    <w:lvl w:ilvl="0">
      <w:start w:val="1"/>
      <w:numFmt w:val="decimal"/>
      <w:pStyle w:val="Reference"/>
      <w:lvlText w:val="[%1]"/>
      <w:lvlJc w:val="left"/>
      <w:pPr>
        <w:tabs>
          <w:tab w:val="num" w:pos="720"/>
        </w:tabs>
        <w:ind w:left="720" w:hanging="360"/>
      </w:pPr>
      <w:rPr>
        <w:rFonts w:hint="default"/>
        <w:sz w:val="16"/>
        <w:szCs w:val="16"/>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633D6F86"/>
    <w:multiLevelType w:val="hybridMultilevel"/>
    <w:tmpl w:val="7A98BC9A"/>
    <w:lvl w:ilvl="0" w:tplc="080A000F">
      <w:start w:val="1"/>
      <w:numFmt w:val="bullet"/>
      <w:lvlText w:val=""/>
      <w:lvlJc w:val="left"/>
      <w:pPr>
        <w:ind w:left="2421" w:hanging="360"/>
      </w:pPr>
      <w:rPr>
        <w:rFonts w:ascii="Wingdings" w:hAnsi="Wingdings" w:hint="default"/>
      </w:rPr>
    </w:lvl>
    <w:lvl w:ilvl="1" w:tplc="080A0019" w:tentative="1">
      <w:start w:val="1"/>
      <w:numFmt w:val="bullet"/>
      <w:lvlText w:val="o"/>
      <w:lvlJc w:val="left"/>
      <w:pPr>
        <w:ind w:left="3141" w:hanging="360"/>
      </w:pPr>
      <w:rPr>
        <w:rFonts w:ascii="Courier New" w:hAnsi="Courier New" w:cs="Courier New" w:hint="default"/>
      </w:rPr>
    </w:lvl>
    <w:lvl w:ilvl="2" w:tplc="080A001B" w:tentative="1">
      <w:start w:val="1"/>
      <w:numFmt w:val="bullet"/>
      <w:lvlText w:val=""/>
      <w:lvlJc w:val="left"/>
      <w:pPr>
        <w:ind w:left="3861" w:hanging="360"/>
      </w:pPr>
      <w:rPr>
        <w:rFonts w:ascii="Wingdings" w:hAnsi="Wingdings" w:hint="default"/>
      </w:rPr>
    </w:lvl>
    <w:lvl w:ilvl="3" w:tplc="080A000F" w:tentative="1">
      <w:start w:val="1"/>
      <w:numFmt w:val="bullet"/>
      <w:lvlText w:val=""/>
      <w:lvlJc w:val="left"/>
      <w:pPr>
        <w:ind w:left="4581" w:hanging="360"/>
      </w:pPr>
      <w:rPr>
        <w:rFonts w:ascii="Symbol" w:hAnsi="Symbol" w:hint="default"/>
      </w:rPr>
    </w:lvl>
    <w:lvl w:ilvl="4" w:tplc="080A0019" w:tentative="1">
      <w:start w:val="1"/>
      <w:numFmt w:val="bullet"/>
      <w:lvlText w:val="o"/>
      <w:lvlJc w:val="left"/>
      <w:pPr>
        <w:ind w:left="5301" w:hanging="360"/>
      </w:pPr>
      <w:rPr>
        <w:rFonts w:ascii="Courier New" w:hAnsi="Courier New" w:cs="Courier New" w:hint="default"/>
      </w:rPr>
    </w:lvl>
    <w:lvl w:ilvl="5" w:tplc="080A001B" w:tentative="1">
      <w:start w:val="1"/>
      <w:numFmt w:val="bullet"/>
      <w:lvlText w:val=""/>
      <w:lvlJc w:val="left"/>
      <w:pPr>
        <w:ind w:left="6021" w:hanging="360"/>
      </w:pPr>
      <w:rPr>
        <w:rFonts w:ascii="Wingdings" w:hAnsi="Wingdings" w:hint="default"/>
      </w:rPr>
    </w:lvl>
    <w:lvl w:ilvl="6" w:tplc="080A000F" w:tentative="1">
      <w:start w:val="1"/>
      <w:numFmt w:val="bullet"/>
      <w:lvlText w:val=""/>
      <w:lvlJc w:val="left"/>
      <w:pPr>
        <w:ind w:left="6741" w:hanging="360"/>
      </w:pPr>
      <w:rPr>
        <w:rFonts w:ascii="Symbol" w:hAnsi="Symbol" w:hint="default"/>
      </w:rPr>
    </w:lvl>
    <w:lvl w:ilvl="7" w:tplc="080A0019" w:tentative="1">
      <w:start w:val="1"/>
      <w:numFmt w:val="bullet"/>
      <w:lvlText w:val="o"/>
      <w:lvlJc w:val="left"/>
      <w:pPr>
        <w:ind w:left="7461" w:hanging="360"/>
      </w:pPr>
      <w:rPr>
        <w:rFonts w:ascii="Courier New" w:hAnsi="Courier New" w:cs="Courier New" w:hint="default"/>
      </w:rPr>
    </w:lvl>
    <w:lvl w:ilvl="8" w:tplc="080A001B" w:tentative="1">
      <w:start w:val="1"/>
      <w:numFmt w:val="bullet"/>
      <w:lvlText w:val=""/>
      <w:lvlJc w:val="left"/>
      <w:pPr>
        <w:ind w:left="8181" w:hanging="360"/>
      </w:pPr>
      <w:rPr>
        <w:rFonts w:ascii="Wingdings" w:hAnsi="Wingdings" w:hint="default"/>
      </w:rPr>
    </w:lvl>
  </w:abstractNum>
  <w:abstractNum w:abstractNumId="28">
    <w:nsid w:val="63B5613B"/>
    <w:multiLevelType w:val="hybridMultilevel"/>
    <w:tmpl w:val="B05C6A18"/>
    <w:lvl w:ilvl="0" w:tplc="1450ABE6">
      <w:start w:val="1"/>
      <w:numFmt w:val="bullet"/>
      <w:lvlText w:val=""/>
      <w:lvlJc w:val="left"/>
      <w:pPr>
        <w:ind w:left="1428" w:hanging="360"/>
      </w:pPr>
      <w:rPr>
        <w:rFonts w:ascii="Wingdings 3" w:hAnsi="Wingdings 3"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DD12D03"/>
    <w:multiLevelType w:val="hybridMultilevel"/>
    <w:tmpl w:val="13E6E53E"/>
    <w:lvl w:ilvl="0" w:tplc="DBBC6FE8">
      <w:start w:val="1"/>
      <w:numFmt w:val="bullet"/>
      <w:lvlText w:val=""/>
      <w:lvlJc w:val="left"/>
      <w:pPr>
        <w:ind w:left="720" w:hanging="360"/>
      </w:pPr>
      <w:rPr>
        <w:rFonts w:ascii="Symbol" w:hAnsi="Symbol" w:hint="default"/>
      </w:rPr>
    </w:lvl>
    <w:lvl w:ilvl="1" w:tplc="240A0019" w:tentative="1">
      <w:start w:val="1"/>
      <w:numFmt w:val="bullet"/>
      <w:lvlText w:val="o"/>
      <w:lvlJc w:val="left"/>
      <w:pPr>
        <w:ind w:left="1440" w:hanging="360"/>
      </w:pPr>
      <w:rPr>
        <w:rFonts w:ascii="Courier New" w:hAnsi="Courier New" w:cs="Courier New" w:hint="default"/>
      </w:rPr>
    </w:lvl>
    <w:lvl w:ilvl="2" w:tplc="240A001B" w:tentative="1">
      <w:start w:val="1"/>
      <w:numFmt w:val="bullet"/>
      <w:lvlText w:val=""/>
      <w:lvlJc w:val="left"/>
      <w:pPr>
        <w:ind w:left="2160" w:hanging="360"/>
      </w:pPr>
      <w:rPr>
        <w:rFonts w:ascii="Wingdings" w:hAnsi="Wingdings" w:hint="default"/>
      </w:rPr>
    </w:lvl>
    <w:lvl w:ilvl="3" w:tplc="240A000F" w:tentative="1">
      <w:start w:val="1"/>
      <w:numFmt w:val="bullet"/>
      <w:lvlText w:val=""/>
      <w:lvlJc w:val="left"/>
      <w:pPr>
        <w:ind w:left="2880" w:hanging="360"/>
      </w:pPr>
      <w:rPr>
        <w:rFonts w:ascii="Symbol" w:hAnsi="Symbol" w:hint="default"/>
      </w:rPr>
    </w:lvl>
    <w:lvl w:ilvl="4" w:tplc="240A0019" w:tentative="1">
      <w:start w:val="1"/>
      <w:numFmt w:val="bullet"/>
      <w:lvlText w:val="o"/>
      <w:lvlJc w:val="left"/>
      <w:pPr>
        <w:ind w:left="3600" w:hanging="360"/>
      </w:pPr>
      <w:rPr>
        <w:rFonts w:ascii="Courier New" w:hAnsi="Courier New" w:cs="Courier New" w:hint="default"/>
      </w:rPr>
    </w:lvl>
    <w:lvl w:ilvl="5" w:tplc="240A001B" w:tentative="1">
      <w:start w:val="1"/>
      <w:numFmt w:val="bullet"/>
      <w:lvlText w:val=""/>
      <w:lvlJc w:val="left"/>
      <w:pPr>
        <w:ind w:left="4320" w:hanging="360"/>
      </w:pPr>
      <w:rPr>
        <w:rFonts w:ascii="Wingdings" w:hAnsi="Wingdings" w:hint="default"/>
      </w:rPr>
    </w:lvl>
    <w:lvl w:ilvl="6" w:tplc="240A000F" w:tentative="1">
      <w:start w:val="1"/>
      <w:numFmt w:val="bullet"/>
      <w:lvlText w:val=""/>
      <w:lvlJc w:val="left"/>
      <w:pPr>
        <w:ind w:left="5040" w:hanging="360"/>
      </w:pPr>
      <w:rPr>
        <w:rFonts w:ascii="Symbol" w:hAnsi="Symbol" w:hint="default"/>
      </w:rPr>
    </w:lvl>
    <w:lvl w:ilvl="7" w:tplc="240A0019" w:tentative="1">
      <w:start w:val="1"/>
      <w:numFmt w:val="bullet"/>
      <w:lvlText w:val="o"/>
      <w:lvlJc w:val="left"/>
      <w:pPr>
        <w:ind w:left="5760" w:hanging="360"/>
      </w:pPr>
      <w:rPr>
        <w:rFonts w:ascii="Courier New" w:hAnsi="Courier New" w:cs="Courier New" w:hint="default"/>
      </w:rPr>
    </w:lvl>
    <w:lvl w:ilvl="8" w:tplc="240A001B" w:tentative="1">
      <w:start w:val="1"/>
      <w:numFmt w:val="bullet"/>
      <w:lvlText w:val=""/>
      <w:lvlJc w:val="left"/>
      <w:pPr>
        <w:ind w:left="6480" w:hanging="360"/>
      </w:pPr>
      <w:rPr>
        <w:rFonts w:ascii="Wingdings" w:hAnsi="Wingdings" w:hint="default"/>
      </w:rPr>
    </w:lvl>
  </w:abstractNum>
  <w:abstractNum w:abstractNumId="30">
    <w:nsid w:val="70AA716F"/>
    <w:multiLevelType w:val="hybridMultilevel"/>
    <w:tmpl w:val="9C0AD346"/>
    <w:lvl w:ilvl="0" w:tplc="48AEC0E4">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17F5EAF"/>
    <w:multiLevelType w:val="hybridMultilevel"/>
    <w:tmpl w:val="6A26AA06"/>
    <w:lvl w:ilvl="0" w:tplc="5D061148">
      <w:start w:val="1"/>
      <w:numFmt w:val="decimal"/>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2">
    <w:nsid w:val="718370A9"/>
    <w:multiLevelType w:val="hybridMultilevel"/>
    <w:tmpl w:val="8AB60942"/>
    <w:lvl w:ilvl="0" w:tplc="E912147A">
      <w:start w:val="1"/>
      <w:numFmt w:val="bullet"/>
      <w:lvlText w:val=""/>
      <w:lvlJc w:val="left"/>
      <w:pPr>
        <w:ind w:left="720" w:hanging="360"/>
      </w:pPr>
      <w:rPr>
        <w:rFonts w:ascii="Symbol" w:hAnsi="Symbol" w:hint="default"/>
      </w:rPr>
    </w:lvl>
    <w:lvl w:ilvl="1" w:tplc="125E21F4" w:tentative="1">
      <w:start w:val="1"/>
      <w:numFmt w:val="bullet"/>
      <w:lvlText w:val="o"/>
      <w:lvlJc w:val="left"/>
      <w:pPr>
        <w:ind w:left="1440" w:hanging="360"/>
      </w:pPr>
      <w:rPr>
        <w:rFonts w:ascii="Courier New" w:hAnsi="Courier New" w:cs="Courier New" w:hint="default"/>
      </w:rPr>
    </w:lvl>
    <w:lvl w:ilvl="2" w:tplc="011875B2" w:tentative="1">
      <w:start w:val="1"/>
      <w:numFmt w:val="bullet"/>
      <w:lvlText w:val=""/>
      <w:lvlJc w:val="left"/>
      <w:pPr>
        <w:ind w:left="2160" w:hanging="360"/>
      </w:pPr>
      <w:rPr>
        <w:rFonts w:ascii="Wingdings" w:hAnsi="Wingdings" w:hint="default"/>
      </w:rPr>
    </w:lvl>
    <w:lvl w:ilvl="3" w:tplc="D3BEC5E8" w:tentative="1">
      <w:start w:val="1"/>
      <w:numFmt w:val="bullet"/>
      <w:lvlText w:val=""/>
      <w:lvlJc w:val="left"/>
      <w:pPr>
        <w:ind w:left="2880" w:hanging="360"/>
      </w:pPr>
      <w:rPr>
        <w:rFonts w:ascii="Symbol" w:hAnsi="Symbol" w:hint="default"/>
      </w:rPr>
    </w:lvl>
    <w:lvl w:ilvl="4" w:tplc="D46CD6F0" w:tentative="1">
      <w:start w:val="1"/>
      <w:numFmt w:val="bullet"/>
      <w:lvlText w:val="o"/>
      <w:lvlJc w:val="left"/>
      <w:pPr>
        <w:ind w:left="3600" w:hanging="360"/>
      </w:pPr>
      <w:rPr>
        <w:rFonts w:ascii="Courier New" w:hAnsi="Courier New" w:cs="Courier New" w:hint="default"/>
      </w:rPr>
    </w:lvl>
    <w:lvl w:ilvl="5" w:tplc="59EAE012" w:tentative="1">
      <w:start w:val="1"/>
      <w:numFmt w:val="bullet"/>
      <w:lvlText w:val=""/>
      <w:lvlJc w:val="left"/>
      <w:pPr>
        <w:ind w:left="4320" w:hanging="360"/>
      </w:pPr>
      <w:rPr>
        <w:rFonts w:ascii="Wingdings" w:hAnsi="Wingdings" w:hint="default"/>
      </w:rPr>
    </w:lvl>
    <w:lvl w:ilvl="6" w:tplc="B1604B82" w:tentative="1">
      <w:start w:val="1"/>
      <w:numFmt w:val="bullet"/>
      <w:lvlText w:val=""/>
      <w:lvlJc w:val="left"/>
      <w:pPr>
        <w:ind w:left="5040" w:hanging="360"/>
      </w:pPr>
      <w:rPr>
        <w:rFonts w:ascii="Symbol" w:hAnsi="Symbol" w:hint="default"/>
      </w:rPr>
    </w:lvl>
    <w:lvl w:ilvl="7" w:tplc="2ABA6BEC" w:tentative="1">
      <w:start w:val="1"/>
      <w:numFmt w:val="bullet"/>
      <w:lvlText w:val="o"/>
      <w:lvlJc w:val="left"/>
      <w:pPr>
        <w:ind w:left="5760" w:hanging="360"/>
      </w:pPr>
      <w:rPr>
        <w:rFonts w:ascii="Courier New" w:hAnsi="Courier New" w:cs="Courier New" w:hint="default"/>
      </w:rPr>
    </w:lvl>
    <w:lvl w:ilvl="8" w:tplc="BD0AA4D4" w:tentative="1">
      <w:start w:val="1"/>
      <w:numFmt w:val="bullet"/>
      <w:lvlText w:val=""/>
      <w:lvlJc w:val="left"/>
      <w:pPr>
        <w:ind w:left="6480" w:hanging="360"/>
      </w:pPr>
      <w:rPr>
        <w:rFonts w:ascii="Wingdings" w:hAnsi="Wingdings" w:hint="default"/>
      </w:rPr>
    </w:lvl>
  </w:abstractNum>
  <w:abstractNum w:abstractNumId="33">
    <w:nsid w:val="71924EFE"/>
    <w:multiLevelType w:val="multilevel"/>
    <w:tmpl w:val="69E8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FC5296"/>
    <w:multiLevelType w:val="hybridMultilevel"/>
    <w:tmpl w:val="30FEF4F6"/>
    <w:lvl w:ilvl="0" w:tplc="2FD2EFB8">
      <w:start w:val="1"/>
      <w:numFmt w:val="bullet"/>
      <w:lvlText w:val="•"/>
      <w:lvlJc w:val="left"/>
      <w:pPr>
        <w:tabs>
          <w:tab w:val="num" w:pos="720"/>
        </w:tabs>
        <w:ind w:left="720" w:hanging="360"/>
      </w:pPr>
      <w:rPr>
        <w:rFonts w:ascii="Times New Roman" w:hAnsi="Times New Roman" w:hint="default"/>
      </w:rPr>
    </w:lvl>
    <w:lvl w:ilvl="1" w:tplc="F7F4F606" w:tentative="1">
      <w:start w:val="1"/>
      <w:numFmt w:val="bullet"/>
      <w:lvlText w:val="•"/>
      <w:lvlJc w:val="left"/>
      <w:pPr>
        <w:tabs>
          <w:tab w:val="num" w:pos="1440"/>
        </w:tabs>
        <w:ind w:left="1440" w:hanging="360"/>
      </w:pPr>
      <w:rPr>
        <w:rFonts w:ascii="Times New Roman" w:hAnsi="Times New Roman" w:hint="default"/>
      </w:rPr>
    </w:lvl>
    <w:lvl w:ilvl="2" w:tplc="D65E8340" w:tentative="1">
      <w:start w:val="1"/>
      <w:numFmt w:val="bullet"/>
      <w:lvlText w:val="•"/>
      <w:lvlJc w:val="left"/>
      <w:pPr>
        <w:tabs>
          <w:tab w:val="num" w:pos="2160"/>
        </w:tabs>
        <w:ind w:left="2160" w:hanging="360"/>
      </w:pPr>
      <w:rPr>
        <w:rFonts w:ascii="Times New Roman" w:hAnsi="Times New Roman" w:hint="default"/>
      </w:rPr>
    </w:lvl>
    <w:lvl w:ilvl="3" w:tplc="A45CC9D0" w:tentative="1">
      <w:start w:val="1"/>
      <w:numFmt w:val="bullet"/>
      <w:lvlText w:val="•"/>
      <w:lvlJc w:val="left"/>
      <w:pPr>
        <w:tabs>
          <w:tab w:val="num" w:pos="2880"/>
        </w:tabs>
        <w:ind w:left="2880" w:hanging="360"/>
      </w:pPr>
      <w:rPr>
        <w:rFonts w:ascii="Times New Roman" w:hAnsi="Times New Roman" w:hint="default"/>
      </w:rPr>
    </w:lvl>
    <w:lvl w:ilvl="4" w:tplc="DE7AB26C" w:tentative="1">
      <w:start w:val="1"/>
      <w:numFmt w:val="bullet"/>
      <w:lvlText w:val="•"/>
      <w:lvlJc w:val="left"/>
      <w:pPr>
        <w:tabs>
          <w:tab w:val="num" w:pos="3600"/>
        </w:tabs>
        <w:ind w:left="3600" w:hanging="360"/>
      </w:pPr>
      <w:rPr>
        <w:rFonts w:ascii="Times New Roman" w:hAnsi="Times New Roman" w:hint="default"/>
      </w:rPr>
    </w:lvl>
    <w:lvl w:ilvl="5" w:tplc="86920786" w:tentative="1">
      <w:start w:val="1"/>
      <w:numFmt w:val="bullet"/>
      <w:lvlText w:val="•"/>
      <w:lvlJc w:val="left"/>
      <w:pPr>
        <w:tabs>
          <w:tab w:val="num" w:pos="4320"/>
        </w:tabs>
        <w:ind w:left="4320" w:hanging="360"/>
      </w:pPr>
      <w:rPr>
        <w:rFonts w:ascii="Times New Roman" w:hAnsi="Times New Roman" w:hint="default"/>
      </w:rPr>
    </w:lvl>
    <w:lvl w:ilvl="6" w:tplc="FA867366" w:tentative="1">
      <w:start w:val="1"/>
      <w:numFmt w:val="bullet"/>
      <w:lvlText w:val="•"/>
      <w:lvlJc w:val="left"/>
      <w:pPr>
        <w:tabs>
          <w:tab w:val="num" w:pos="5040"/>
        </w:tabs>
        <w:ind w:left="5040" w:hanging="360"/>
      </w:pPr>
      <w:rPr>
        <w:rFonts w:ascii="Times New Roman" w:hAnsi="Times New Roman" w:hint="default"/>
      </w:rPr>
    </w:lvl>
    <w:lvl w:ilvl="7" w:tplc="70FC1626" w:tentative="1">
      <w:start w:val="1"/>
      <w:numFmt w:val="bullet"/>
      <w:lvlText w:val="•"/>
      <w:lvlJc w:val="left"/>
      <w:pPr>
        <w:tabs>
          <w:tab w:val="num" w:pos="5760"/>
        </w:tabs>
        <w:ind w:left="5760" w:hanging="360"/>
      </w:pPr>
      <w:rPr>
        <w:rFonts w:ascii="Times New Roman" w:hAnsi="Times New Roman" w:hint="default"/>
      </w:rPr>
    </w:lvl>
    <w:lvl w:ilvl="8" w:tplc="FA4A77B0"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8C453E4"/>
    <w:multiLevelType w:val="hybridMultilevel"/>
    <w:tmpl w:val="3510191A"/>
    <w:lvl w:ilvl="0" w:tplc="9A38D564">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9086B5A"/>
    <w:multiLevelType w:val="hybridMultilevel"/>
    <w:tmpl w:val="6E820FE6"/>
    <w:lvl w:ilvl="0" w:tplc="382EA5BE">
      <w:start w:val="1"/>
      <w:numFmt w:val="bullet"/>
      <w:lvlText w:val=""/>
      <w:lvlJc w:val="left"/>
      <w:pPr>
        <w:ind w:left="720" w:hanging="360"/>
      </w:pPr>
      <w:rPr>
        <w:rFonts w:ascii="Symbol" w:hAnsi="Symbol" w:hint="default"/>
      </w:rPr>
    </w:lvl>
    <w:lvl w:ilvl="1" w:tplc="EBE8C45E" w:tentative="1">
      <w:start w:val="1"/>
      <w:numFmt w:val="bullet"/>
      <w:lvlText w:val="o"/>
      <w:lvlJc w:val="left"/>
      <w:pPr>
        <w:ind w:left="1440" w:hanging="360"/>
      </w:pPr>
      <w:rPr>
        <w:rFonts w:ascii="Courier New" w:hAnsi="Courier New" w:cs="Courier New" w:hint="default"/>
      </w:rPr>
    </w:lvl>
    <w:lvl w:ilvl="2" w:tplc="C754764E" w:tentative="1">
      <w:start w:val="1"/>
      <w:numFmt w:val="bullet"/>
      <w:lvlText w:val=""/>
      <w:lvlJc w:val="left"/>
      <w:pPr>
        <w:ind w:left="2160" w:hanging="360"/>
      </w:pPr>
      <w:rPr>
        <w:rFonts w:ascii="Wingdings" w:hAnsi="Wingdings" w:hint="default"/>
      </w:rPr>
    </w:lvl>
    <w:lvl w:ilvl="3" w:tplc="07C09326" w:tentative="1">
      <w:start w:val="1"/>
      <w:numFmt w:val="bullet"/>
      <w:lvlText w:val=""/>
      <w:lvlJc w:val="left"/>
      <w:pPr>
        <w:ind w:left="2880" w:hanging="360"/>
      </w:pPr>
      <w:rPr>
        <w:rFonts w:ascii="Symbol" w:hAnsi="Symbol" w:hint="default"/>
      </w:rPr>
    </w:lvl>
    <w:lvl w:ilvl="4" w:tplc="BB1CBDD8" w:tentative="1">
      <w:start w:val="1"/>
      <w:numFmt w:val="bullet"/>
      <w:lvlText w:val="o"/>
      <w:lvlJc w:val="left"/>
      <w:pPr>
        <w:ind w:left="3600" w:hanging="360"/>
      </w:pPr>
      <w:rPr>
        <w:rFonts w:ascii="Courier New" w:hAnsi="Courier New" w:cs="Courier New" w:hint="default"/>
      </w:rPr>
    </w:lvl>
    <w:lvl w:ilvl="5" w:tplc="9F04020A" w:tentative="1">
      <w:start w:val="1"/>
      <w:numFmt w:val="bullet"/>
      <w:lvlText w:val=""/>
      <w:lvlJc w:val="left"/>
      <w:pPr>
        <w:ind w:left="4320" w:hanging="360"/>
      </w:pPr>
      <w:rPr>
        <w:rFonts w:ascii="Wingdings" w:hAnsi="Wingdings" w:hint="default"/>
      </w:rPr>
    </w:lvl>
    <w:lvl w:ilvl="6" w:tplc="974499AA" w:tentative="1">
      <w:start w:val="1"/>
      <w:numFmt w:val="bullet"/>
      <w:lvlText w:val=""/>
      <w:lvlJc w:val="left"/>
      <w:pPr>
        <w:ind w:left="5040" w:hanging="360"/>
      </w:pPr>
      <w:rPr>
        <w:rFonts w:ascii="Symbol" w:hAnsi="Symbol" w:hint="default"/>
      </w:rPr>
    </w:lvl>
    <w:lvl w:ilvl="7" w:tplc="BF9A1E70" w:tentative="1">
      <w:start w:val="1"/>
      <w:numFmt w:val="bullet"/>
      <w:lvlText w:val="o"/>
      <w:lvlJc w:val="left"/>
      <w:pPr>
        <w:ind w:left="5760" w:hanging="360"/>
      </w:pPr>
      <w:rPr>
        <w:rFonts w:ascii="Courier New" w:hAnsi="Courier New" w:cs="Courier New" w:hint="default"/>
      </w:rPr>
    </w:lvl>
    <w:lvl w:ilvl="8" w:tplc="373A282A" w:tentative="1">
      <w:start w:val="1"/>
      <w:numFmt w:val="bullet"/>
      <w:lvlText w:val=""/>
      <w:lvlJc w:val="left"/>
      <w:pPr>
        <w:ind w:left="6480" w:hanging="360"/>
      </w:pPr>
      <w:rPr>
        <w:rFonts w:ascii="Wingdings" w:hAnsi="Wingdings" w:hint="default"/>
      </w:rPr>
    </w:lvl>
  </w:abstractNum>
  <w:abstractNum w:abstractNumId="37">
    <w:nsid w:val="7ABB2DB9"/>
    <w:multiLevelType w:val="hybridMultilevel"/>
    <w:tmpl w:val="AFDE8C7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8">
    <w:nsid w:val="7C935B68"/>
    <w:multiLevelType w:val="hybridMultilevel"/>
    <w:tmpl w:val="86AE55BC"/>
    <w:lvl w:ilvl="0" w:tplc="13922D8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6"/>
  </w:num>
  <w:num w:numId="2">
    <w:abstractNumId w:val="9"/>
  </w:num>
  <w:num w:numId="3">
    <w:abstractNumId w:val="13"/>
  </w:num>
  <w:num w:numId="4">
    <w:abstractNumId w:val="32"/>
  </w:num>
  <w:num w:numId="5">
    <w:abstractNumId w:val="35"/>
  </w:num>
  <w:num w:numId="6">
    <w:abstractNumId w:val="25"/>
  </w:num>
  <w:num w:numId="7">
    <w:abstractNumId w:val="3"/>
  </w:num>
  <w:num w:numId="8">
    <w:abstractNumId w:val="15"/>
  </w:num>
  <w:num w:numId="9">
    <w:abstractNumId w:val="6"/>
  </w:num>
  <w:num w:numId="10">
    <w:abstractNumId w:val="24"/>
  </w:num>
  <w:num w:numId="11">
    <w:abstractNumId w:val="8"/>
  </w:num>
  <w:num w:numId="12">
    <w:abstractNumId w:val="33"/>
  </w:num>
  <w:num w:numId="13">
    <w:abstractNumId w:val="19"/>
  </w:num>
  <w:num w:numId="14">
    <w:abstractNumId w:val="20"/>
  </w:num>
  <w:num w:numId="15">
    <w:abstractNumId w:val="29"/>
  </w:num>
  <w:num w:numId="16">
    <w:abstractNumId w:val="36"/>
  </w:num>
  <w:num w:numId="17">
    <w:abstractNumId w:val="21"/>
  </w:num>
  <w:num w:numId="18">
    <w:abstractNumId w:val="22"/>
  </w:num>
  <w:num w:numId="19">
    <w:abstractNumId w:val="18"/>
  </w:num>
  <w:num w:numId="20">
    <w:abstractNumId w:val="27"/>
  </w:num>
  <w:num w:numId="21">
    <w:abstractNumId w:val="7"/>
  </w:num>
  <w:num w:numId="22">
    <w:abstractNumId w:val="34"/>
  </w:num>
  <w:num w:numId="23">
    <w:abstractNumId w:val="17"/>
  </w:num>
  <w:num w:numId="24">
    <w:abstractNumId w:val="5"/>
  </w:num>
  <w:num w:numId="25">
    <w:abstractNumId w:val="31"/>
  </w:num>
  <w:num w:numId="26">
    <w:abstractNumId w:val="0"/>
  </w:num>
  <w:num w:numId="27">
    <w:abstractNumId w:val="10"/>
  </w:num>
  <w:num w:numId="28">
    <w:abstractNumId w:val="4"/>
  </w:num>
  <w:num w:numId="29">
    <w:abstractNumId w:val="38"/>
  </w:num>
  <w:num w:numId="30">
    <w:abstractNumId w:val="23"/>
  </w:num>
  <w:num w:numId="31">
    <w:abstractNumId w:val="26"/>
  </w:num>
  <w:num w:numId="32">
    <w:abstractNumId w:val="11"/>
  </w:num>
  <w:num w:numId="33">
    <w:abstractNumId w:val="12"/>
  </w:num>
  <w:num w:numId="34">
    <w:abstractNumId w:val="14"/>
  </w:num>
  <w:num w:numId="35">
    <w:abstractNumId w:val="30"/>
  </w:num>
  <w:num w:numId="36">
    <w:abstractNumId w:val="28"/>
  </w:num>
  <w:num w:numId="37">
    <w:abstractNumId w:val="1"/>
  </w:num>
  <w:num w:numId="38">
    <w:abstractNumId w:val="37"/>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64517"/>
    <o:shapelayout v:ext="edit">
      <o:idmap v:ext="edit" data="63"/>
    </o:shapelayout>
  </w:hdrShapeDefaults>
  <w:footnotePr>
    <w:footnote w:id="-1"/>
    <w:footnote w:id="0"/>
  </w:footnotePr>
  <w:endnotePr>
    <w:endnote w:id="-1"/>
    <w:endnote w:id="0"/>
  </w:endnotePr>
  <w:compat>
    <w:compatSetting w:name="compatibilityMode" w:uri="http://schemas.microsoft.com/office/word" w:val="12"/>
  </w:compat>
  <w:rsids>
    <w:rsidRoot w:val="0028282C"/>
    <w:rsid w:val="0006669B"/>
    <w:rsid w:val="00077FA6"/>
    <w:rsid w:val="00094781"/>
    <w:rsid w:val="000A473D"/>
    <w:rsid w:val="000A4DF7"/>
    <w:rsid w:val="000D58EF"/>
    <w:rsid w:val="000D745A"/>
    <w:rsid w:val="000E10B0"/>
    <w:rsid w:val="00151FDE"/>
    <w:rsid w:val="001603D5"/>
    <w:rsid w:val="00184780"/>
    <w:rsid w:val="001B0AEE"/>
    <w:rsid w:val="001C2017"/>
    <w:rsid w:val="001E2CCE"/>
    <w:rsid w:val="001E5091"/>
    <w:rsid w:val="00247827"/>
    <w:rsid w:val="0028282C"/>
    <w:rsid w:val="002B2453"/>
    <w:rsid w:val="002F2DB5"/>
    <w:rsid w:val="00331427"/>
    <w:rsid w:val="00356260"/>
    <w:rsid w:val="00366894"/>
    <w:rsid w:val="003C3491"/>
    <w:rsid w:val="003D5D22"/>
    <w:rsid w:val="004338CD"/>
    <w:rsid w:val="00444BD7"/>
    <w:rsid w:val="004637E8"/>
    <w:rsid w:val="004D699A"/>
    <w:rsid w:val="005246EC"/>
    <w:rsid w:val="005302E7"/>
    <w:rsid w:val="005659B5"/>
    <w:rsid w:val="00595D42"/>
    <w:rsid w:val="00614D25"/>
    <w:rsid w:val="0062641F"/>
    <w:rsid w:val="00632C05"/>
    <w:rsid w:val="006E69F5"/>
    <w:rsid w:val="00754E99"/>
    <w:rsid w:val="00760A82"/>
    <w:rsid w:val="00767D44"/>
    <w:rsid w:val="007765BE"/>
    <w:rsid w:val="007A5B92"/>
    <w:rsid w:val="007C041F"/>
    <w:rsid w:val="007E2388"/>
    <w:rsid w:val="007E3372"/>
    <w:rsid w:val="007F5B08"/>
    <w:rsid w:val="008114A1"/>
    <w:rsid w:val="008359DD"/>
    <w:rsid w:val="00840068"/>
    <w:rsid w:val="00843D45"/>
    <w:rsid w:val="00861AEA"/>
    <w:rsid w:val="0088728B"/>
    <w:rsid w:val="00900ADC"/>
    <w:rsid w:val="00926491"/>
    <w:rsid w:val="0094053E"/>
    <w:rsid w:val="00953E10"/>
    <w:rsid w:val="00964F0A"/>
    <w:rsid w:val="00965940"/>
    <w:rsid w:val="0097674E"/>
    <w:rsid w:val="009D0105"/>
    <w:rsid w:val="00A01436"/>
    <w:rsid w:val="00A32269"/>
    <w:rsid w:val="00A32410"/>
    <w:rsid w:val="00A64EE5"/>
    <w:rsid w:val="00A85A4E"/>
    <w:rsid w:val="00B063C7"/>
    <w:rsid w:val="00B079E4"/>
    <w:rsid w:val="00B32A21"/>
    <w:rsid w:val="00B45C81"/>
    <w:rsid w:val="00B54842"/>
    <w:rsid w:val="00B56898"/>
    <w:rsid w:val="00BC7E92"/>
    <w:rsid w:val="00BF5594"/>
    <w:rsid w:val="00C07C0C"/>
    <w:rsid w:val="00C17EAE"/>
    <w:rsid w:val="00C23485"/>
    <w:rsid w:val="00C33CA1"/>
    <w:rsid w:val="00C45D09"/>
    <w:rsid w:val="00C4693F"/>
    <w:rsid w:val="00CD1D11"/>
    <w:rsid w:val="00D20914"/>
    <w:rsid w:val="00D41167"/>
    <w:rsid w:val="00D73823"/>
    <w:rsid w:val="00D9309B"/>
    <w:rsid w:val="00DE731D"/>
    <w:rsid w:val="00E970EB"/>
    <w:rsid w:val="00EA7682"/>
    <w:rsid w:val="00EB4038"/>
    <w:rsid w:val="00EC4474"/>
    <w:rsid w:val="00F24B9B"/>
    <w:rsid w:val="00F829FB"/>
    <w:rsid w:val="00FD71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4517"/>
    <o:shapelayout v:ext="edit">
      <o:idmap v:ext="edit" data="1"/>
    </o:shapelayout>
  </w:shapeDefaults>
  <w:decimalSymbol w:val="."/>
  <w:listSeparator w:val=","/>
  <w15:docId w15:val="{1AF1D5CC-55B5-4CBB-815E-620492840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6EC"/>
    <w:pPr>
      <w:shd w:val="solid" w:color="FFFFFF" w:fill="auto"/>
      <w:spacing w:after="0" w:line="360" w:lineRule="auto"/>
      <w:jc w:val="both"/>
    </w:pPr>
    <w:rPr>
      <w:rFonts w:eastAsia="Times New Roman" w:cstheme="minorHAnsi"/>
      <w:iCs/>
      <w:sz w:val="24"/>
      <w:szCs w:val="24"/>
      <w:shd w:val="solid" w:color="FFFFFF" w:fill="auto"/>
      <w:lang w:eastAsia="ru-RU"/>
    </w:rPr>
  </w:style>
  <w:style w:type="paragraph" w:styleId="Ttulo1">
    <w:name w:val="heading 1"/>
    <w:basedOn w:val="Normal"/>
    <w:next w:val="Normal"/>
    <w:link w:val="Ttulo1Car"/>
    <w:uiPriority w:val="9"/>
    <w:qFormat/>
    <w:rsid w:val="007E3372"/>
    <w:pPr>
      <w:keepNext/>
      <w:numPr>
        <w:numId w:val="2"/>
      </w:numPr>
      <w:spacing w:before="90" w:after="90"/>
      <w:ind w:right="90"/>
      <w:outlineLvl w:val="0"/>
    </w:pPr>
    <w:rPr>
      <w:b/>
      <w:bCs/>
      <w:kern w:val="32"/>
      <w:sz w:val="36"/>
      <w:szCs w:val="32"/>
    </w:rPr>
  </w:style>
  <w:style w:type="paragraph" w:styleId="Ttulo2">
    <w:name w:val="heading 2"/>
    <w:basedOn w:val="Normal"/>
    <w:next w:val="Normal"/>
    <w:link w:val="Ttulo2Car"/>
    <w:uiPriority w:val="9"/>
    <w:qFormat/>
    <w:rsid w:val="007E3372"/>
    <w:pPr>
      <w:keepNext/>
      <w:numPr>
        <w:ilvl w:val="1"/>
        <w:numId w:val="2"/>
      </w:numPr>
      <w:spacing w:before="90" w:after="90"/>
      <w:ind w:right="90"/>
      <w:outlineLvl w:val="1"/>
    </w:pPr>
    <w:rPr>
      <w:b/>
      <w:bCs/>
      <w:i/>
      <w:sz w:val="28"/>
      <w:szCs w:val="28"/>
    </w:rPr>
  </w:style>
  <w:style w:type="paragraph" w:styleId="Ttulo3">
    <w:name w:val="heading 3"/>
    <w:basedOn w:val="Normal"/>
    <w:next w:val="Normal"/>
    <w:link w:val="Ttulo3Car"/>
    <w:uiPriority w:val="9"/>
    <w:qFormat/>
    <w:rsid w:val="007E3372"/>
    <w:pPr>
      <w:keepNext/>
      <w:numPr>
        <w:ilvl w:val="2"/>
        <w:numId w:val="2"/>
      </w:numPr>
      <w:spacing w:before="90" w:after="90"/>
      <w:ind w:right="90"/>
      <w:outlineLvl w:val="2"/>
    </w:pPr>
    <w:rPr>
      <w:b/>
      <w:bCs/>
      <w:szCs w:val="26"/>
    </w:rPr>
  </w:style>
  <w:style w:type="paragraph" w:styleId="Ttulo4">
    <w:name w:val="heading 4"/>
    <w:basedOn w:val="Normal"/>
    <w:next w:val="Normal"/>
    <w:link w:val="Ttulo4Car"/>
    <w:uiPriority w:val="9"/>
    <w:qFormat/>
    <w:rsid w:val="007E3372"/>
    <w:pPr>
      <w:keepNext/>
      <w:numPr>
        <w:ilvl w:val="3"/>
        <w:numId w:val="2"/>
      </w:numPr>
      <w:spacing w:before="90" w:after="90"/>
      <w:ind w:right="90"/>
      <w:outlineLvl w:val="3"/>
    </w:pPr>
    <w:rPr>
      <w:b/>
      <w:bCs/>
      <w:sz w:val="20"/>
      <w:szCs w:val="28"/>
      <w:lang w:val="es-ES"/>
    </w:rPr>
  </w:style>
  <w:style w:type="paragraph" w:styleId="Ttulo5">
    <w:name w:val="heading 5"/>
    <w:basedOn w:val="Normal"/>
    <w:next w:val="Normal"/>
    <w:link w:val="Ttulo5Car"/>
    <w:uiPriority w:val="9"/>
    <w:qFormat/>
    <w:rsid w:val="007E3372"/>
    <w:pPr>
      <w:numPr>
        <w:ilvl w:val="4"/>
        <w:numId w:val="2"/>
      </w:numPr>
      <w:spacing w:before="90" w:after="90"/>
      <w:ind w:right="90"/>
      <w:outlineLvl w:val="4"/>
    </w:pPr>
    <w:rPr>
      <w:b/>
      <w:bCs/>
      <w:i/>
      <w:sz w:val="16"/>
      <w:szCs w:val="26"/>
    </w:rPr>
  </w:style>
  <w:style w:type="paragraph" w:styleId="Ttulo6">
    <w:name w:val="heading 6"/>
    <w:basedOn w:val="Normal"/>
    <w:next w:val="Normal"/>
    <w:link w:val="Ttulo6Car"/>
    <w:uiPriority w:val="9"/>
    <w:qFormat/>
    <w:rsid w:val="007E3372"/>
    <w:pPr>
      <w:numPr>
        <w:ilvl w:val="5"/>
        <w:numId w:val="2"/>
      </w:numPr>
      <w:spacing w:before="90" w:after="90"/>
      <w:ind w:right="90"/>
      <w:outlineLvl w:val="5"/>
    </w:pPr>
    <w:rPr>
      <w:b/>
      <w:bCs/>
      <w:sz w:val="16"/>
      <w:szCs w:val="22"/>
    </w:rPr>
  </w:style>
  <w:style w:type="paragraph" w:styleId="Ttulo7">
    <w:name w:val="heading 7"/>
    <w:basedOn w:val="Normal"/>
    <w:next w:val="Normal"/>
    <w:link w:val="Ttulo7Car"/>
    <w:uiPriority w:val="9"/>
    <w:unhideWhenUsed/>
    <w:qFormat/>
    <w:rsid w:val="007E3372"/>
    <w:pPr>
      <w:numPr>
        <w:ilvl w:val="6"/>
        <w:numId w:val="2"/>
      </w:numPr>
      <w:spacing w:before="240" w:after="60"/>
      <w:outlineLvl w:val="6"/>
    </w:pPr>
    <w:rPr>
      <w:rFonts w:ascii="Calibri" w:hAnsi="Calibri"/>
    </w:rPr>
  </w:style>
  <w:style w:type="paragraph" w:styleId="Ttulo8">
    <w:name w:val="heading 8"/>
    <w:basedOn w:val="Normal"/>
    <w:next w:val="Normal"/>
    <w:link w:val="Ttulo8Car"/>
    <w:uiPriority w:val="9"/>
    <w:unhideWhenUsed/>
    <w:qFormat/>
    <w:rsid w:val="007E3372"/>
    <w:pPr>
      <w:numPr>
        <w:ilvl w:val="7"/>
        <w:numId w:val="2"/>
      </w:numPr>
      <w:spacing w:before="240" w:after="60"/>
      <w:outlineLvl w:val="7"/>
    </w:pPr>
    <w:rPr>
      <w:rFonts w:ascii="Calibri" w:hAnsi="Calibri"/>
      <w:i/>
    </w:rPr>
  </w:style>
  <w:style w:type="paragraph" w:styleId="Ttulo9">
    <w:name w:val="heading 9"/>
    <w:basedOn w:val="Normal"/>
    <w:next w:val="Normal"/>
    <w:link w:val="Ttulo9Car"/>
    <w:uiPriority w:val="9"/>
    <w:unhideWhenUsed/>
    <w:qFormat/>
    <w:rsid w:val="007E3372"/>
    <w:pPr>
      <w:numPr>
        <w:ilvl w:val="8"/>
        <w:numId w:val="2"/>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82C"/>
    <w:pPr>
      <w:tabs>
        <w:tab w:val="center" w:pos="4419"/>
        <w:tab w:val="right" w:pos="8838"/>
      </w:tabs>
    </w:pPr>
  </w:style>
  <w:style w:type="character" w:customStyle="1" w:styleId="EncabezadoCar">
    <w:name w:val="Encabezado Car"/>
    <w:basedOn w:val="Fuentedeprrafopredeter"/>
    <w:link w:val="Encabezado"/>
    <w:uiPriority w:val="99"/>
    <w:rsid w:val="0028282C"/>
  </w:style>
  <w:style w:type="paragraph" w:styleId="Piedepgina">
    <w:name w:val="footer"/>
    <w:basedOn w:val="Normal"/>
    <w:link w:val="PiedepginaCar"/>
    <w:uiPriority w:val="99"/>
    <w:unhideWhenUsed/>
    <w:rsid w:val="0028282C"/>
    <w:pPr>
      <w:tabs>
        <w:tab w:val="center" w:pos="4419"/>
        <w:tab w:val="right" w:pos="8838"/>
      </w:tabs>
    </w:pPr>
  </w:style>
  <w:style w:type="character" w:customStyle="1" w:styleId="PiedepginaCar">
    <w:name w:val="Pie de página Car"/>
    <w:basedOn w:val="Fuentedeprrafopredeter"/>
    <w:link w:val="Piedepgina"/>
    <w:uiPriority w:val="99"/>
    <w:rsid w:val="0028282C"/>
  </w:style>
  <w:style w:type="paragraph" w:styleId="Textodeglobo">
    <w:name w:val="Balloon Text"/>
    <w:basedOn w:val="Normal"/>
    <w:link w:val="TextodegloboCar"/>
    <w:uiPriority w:val="99"/>
    <w:semiHidden/>
    <w:unhideWhenUsed/>
    <w:rsid w:val="0028282C"/>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82C"/>
    <w:rPr>
      <w:rFonts w:ascii="Tahoma" w:hAnsi="Tahoma" w:cs="Tahoma"/>
      <w:sz w:val="16"/>
      <w:szCs w:val="16"/>
    </w:rPr>
  </w:style>
  <w:style w:type="character" w:styleId="Hipervnculo">
    <w:name w:val="Hyperlink"/>
    <w:unhideWhenUsed/>
    <w:rsid w:val="002F2DB5"/>
    <w:rPr>
      <w:color w:val="0000FF"/>
      <w:u w:val="single"/>
    </w:rPr>
  </w:style>
  <w:style w:type="paragraph" w:styleId="NormalWeb">
    <w:name w:val="Normal (Web)"/>
    <w:basedOn w:val="Normal"/>
    <w:uiPriority w:val="99"/>
    <w:unhideWhenUsed/>
    <w:rsid w:val="002F2DB5"/>
    <w:pPr>
      <w:shd w:val="clear" w:color="auto" w:fill="auto"/>
      <w:spacing w:before="100" w:beforeAutospacing="1" w:after="100" w:afterAutospacing="1"/>
      <w:jc w:val="left"/>
    </w:pPr>
    <w:rPr>
      <w:shd w:val="clear" w:color="auto" w:fill="auto"/>
      <w:lang w:eastAsia="es-MX"/>
    </w:rPr>
  </w:style>
  <w:style w:type="character" w:customStyle="1" w:styleId="Ttulo1Car">
    <w:name w:val="Título 1 Car"/>
    <w:basedOn w:val="Fuentedeprrafopredeter"/>
    <w:link w:val="Ttulo1"/>
    <w:uiPriority w:val="9"/>
    <w:rsid w:val="007E3372"/>
    <w:rPr>
      <w:rFonts w:ascii="Times New Roman" w:eastAsia="Times New Roman" w:hAnsi="Times New Roman" w:cs="Times New Roman"/>
      <w:b/>
      <w:bCs/>
      <w:color w:val="000000"/>
      <w:kern w:val="32"/>
      <w:sz w:val="36"/>
      <w:szCs w:val="32"/>
      <w:shd w:val="solid" w:color="FFFFFF" w:fill="auto"/>
      <w:lang w:val="ru-RU" w:eastAsia="ru-RU"/>
    </w:rPr>
  </w:style>
  <w:style w:type="character" w:customStyle="1" w:styleId="Ttulo2Car">
    <w:name w:val="Título 2 Car"/>
    <w:basedOn w:val="Fuentedeprrafopredeter"/>
    <w:link w:val="Ttulo2"/>
    <w:uiPriority w:val="9"/>
    <w:rsid w:val="007E3372"/>
    <w:rPr>
      <w:rFonts w:ascii="Times New Roman" w:eastAsia="Times New Roman" w:hAnsi="Times New Roman" w:cs="Times New Roman"/>
      <w:b/>
      <w:bCs/>
      <w:i/>
      <w:iCs/>
      <w:color w:val="000000"/>
      <w:sz w:val="28"/>
      <w:szCs w:val="28"/>
      <w:shd w:val="solid" w:color="FFFFFF" w:fill="auto"/>
      <w:lang w:val="ru-RU" w:eastAsia="ru-RU"/>
    </w:rPr>
  </w:style>
  <w:style w:type="character" w:customStyle="1" w:styleId="Ttulo3Car">
    <w:name w:val="Título 3 Car"/>
    <w:basedOn w:val="Fuentedeprrafopredeter"/>
    <w:link w:val="Ttulo3"/>
    <w:uiPriority w:val="9"/>
    <w:rsid w:val="007E3372"/>
    <w:rPr>
      <w:rFonts w:ascii="Times New Roman" w:eastAsia="Times New Roman" w:hAnsi="Times New Roman" w:cs="Times New Roman"/>
      <w:b/>
      <w:bCs/>
      <w:color w:val="000000"/>
      <w:sz w:val="24"/>
      <w:szCs w:val="26"/>
      <w:shd w:val="solid" w:color="FFFFFF" w:fill="auto"/>
      <w:lang w:val="ru-RU" w:eastAsia="ru-RU"/>
    </w:rPr>
  </w:style>
  <w:style w:type="character" w:customStyle="1" w:styleId="Ttulo4Car">
    <w:name w:val="Título 4 Car"/>
    <w:basedOn w:val="Fuentedeprrafopredeter"/>
    <w:link w:val="Ttulo4"/>
    <w:uiPriority w:val="9"/>
    <w:rsid w:val="007E3372"/>
    <w:rPr>
      <w:rFonts w:ascii="Times New Roman" w:eastAsia="Times New Roman" w:hAnsi="Times New Roman" w:cs="Times New Roman"/>
      <w:b/>
      <w:bCs/>
      <w:color w:val="000000"/>
      <w:sz w:val="20"/>
      <w:szCs w:val="28"/>
      <w:shd w:val="solid" w:color="FFFFFF" w:fill="auto"/>
      <w:lang w:val="es-ES" w:eastAsia="ru-RU"/>
    </w:rPr>
  </w:style>
  <w:style w:type="character" w:customStyle="1" w:styleId="Ttulo5Car">
    <w:name w:val="Título 5 Car"/>
    <w:basedOn w:val="Fuentedeprrafopredeter"/>
    <w:link w:val="Ttulo5"/>
    <w:uiPriority w:val="9"/>
    <w:rsid w:val="007E3372"/>
    <w:rPr>
      <w:rFonts w:ascii="Times New Roman" w:eastAsia="Times New Roman" w:hAnsi="Times New Roman" w:cs="Times New Roman"/>
      <w:b/>
      <w:bCs/>
      <w:i/>
      <w:iCs/>
      <w:color w:val="000000"/>
      <w:sz w:val="16"/>
      <w:szCs w:val="26"/>
      <w:shd w:val="solid" w:color="FFFFFF" w:fill="auto"/>
      <w:lang w:val="ru-RU" w:eastAsia="ru-RU"/>
    </w:rPr>
  </w:style>
  <w:style w:type="character" w:customStyle="1" w:styleId="Ttulo6Car">
    <w:name w:val="Título 6 Car"/>
    <w:basedOn w:val="Fuentedeprrafopredeter"/>
    <w:link w:val="Ttulo6"/>
    <w:uiPriority w:val="9"/>
    <w:rsid w:val="007E3372"/>
    <w:rPr>
      <w:rFonts w:ascii="Times New Roman" w:eastAsia="Times New Roman" w:hAnsi="Times New Roman" w:cs="Times New Roman"/>
      <w:b/>
      <w:bCs/>
      <w:color w:val="000000"/>
      <w:sz w:val="16"/>
      <w:shd w:val="solid" w:color="FFFFFF" w:fill="auto"/>
      <w:lang w:val="ru-RU" w:eastAsia="ru-RU"/>
    </w:rPr>
  </w:style>
  <w:style w:type="character" w:customStyle="1" w:styleId="Ttulo7Car">
    <w:name w:val="Título 7 Car"/>
    <w:basedOn w:val="Fuentedeprrafopredeter"/>
    <w:link w:val="Ttulo7"/>
    <w:uiPriority w:val="9"/>
    <w:rsid w:val="007E3372"/>
    <w:rPr>
      <w:rFonts w:ascii="Calibri" w:eastAsia="Times New Roman" w:hAnsi="Calibri" w:cs="Times New Roman"/>
      <w:color w:val="000000"/>
      <w:sz w:val="24"/>
      <w:szCs w:val="24"/>
      <w:shd w:val="solid" w:color="FFFFFF" w:fill="auto"/>
      <w:lang w:val="ru-RU" w:eastAsia="ru-RU"/>
    </w:rPr>
  </w:style>
  <w:style w:type="character" w:customStyle="1" w:styleId="Ttulo8Car">
    <w:name w:val="Título 8 Car"/>
    <w:basedOn w:val="Fuentedeprrafopredeter"/>
    <w:link w:val="Ttulo8"/>
    <w:uiPriority w:val="9"/>
    <w:rsid w:val="007E3372"/>
    <w:rPr>
      <w:rFonts w:ascii="Calibri" w:eastAsia="Times New Roman" w:hAnsi="Calibri" w:cs="Times New Roman"/>
      <w:i/>
      <w:iCs/>
      <w:color w:val="000000"/>
      <w:sz w:val="24"/>
      <w:szCs w:val="24"/>
      <w:shd w:val="solid" w:color="FFFFFF" w:fill="auto"/>
      <w:lang w:val="ru-RU" w:eastAsia="ru-RU"/>
    </w:rPr>
  </w:style>
  <w:style w:type="character" w:customStyle="1" w:styleId="Ttulo9Car">
    <w:name w:val="Título 9 Car"/>
    <w:basedOn w:val="Fuentedeprrafopredeter"/>
    <w:link w:val="Ttulo9"/>
    <w:uiPriority w:val="9"/>
    <w:rsid w:val="007E3372"/>
    <w:rPr>
      <w:rFonts w:ascii="Cambria" w:eastAsia="Times New Roman" w:hAnsi="Cambria" w:cs="Times New Roman"/>
      <w:color w:val="000000"/>
      <w:shd w:val="solid" w:color="FFFFFF" w:fill="auto"/>
      <w:lang w:val="ru-RU" w:eastAsia="ru-RU"/>
    </w:rPr>
  </w:style>
  <w:style w:type="paragraph" w:styleId="Bibliografa">
    <w:name w:val="Bibliography"/>
    <w:basedOn w:val="Normal"/>
    <w:next w:val="Normal"/>
    <w:uiPriority w:val="37"/>
    <w:unhideWhenUsed/>
    <w:rsid w:val="000A4DF7"/>
  </w:style>
  <w:style w:type="paragraph" w:customStyle="1" w:styleId="Default">
    <w:name w:val="Default"/>
    <w:uiPriority w:val="99"/>
    <w:rsid w:val="000A4DF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link w:val="SinespaciadoCar"/>
    <w:uiPriority w:val="1"/>
    <w:qFormat/>
    <w:rsid w:val="000A4DF7"/>
    <w:pPr>
      <w:spacing w:after="0" w:line="240" w:lineRule="auto"/>
    </w:pPr>
    <w:rPr>
      <w:rFonts w:ascii="Calibri" w:eastAsia="Calibri" w:hAnsi="Calibri" w:cs="Times New Roman"/>
      <w:lang w:eastAsia="es-MX"/>
    </w:rPr>
  </w:style>
  <w:style w:type="character" w:customStyle="1" w:styleId="SinespaciadoCar">
    <w:name w:val="Sin espaciado Car"/>
    <w:basedOn w:val="Fuentedeprrafopredeter"/>
    <w:link w:val="Sinespaciado"/>
    <w:uiPriority w:val="1"/>
    <w:rsid w:val="000A4DF7"/>
    <w:rPr>
      <w:rFonts w:ascii="Calibri" w:eastAsia="Calibri" w:hAnsi="Calibri" w:cs="Times New Roman"/>
      <w:lang w:eastAsia="es-MX"/>
    </w:rPr>
  </w:style>
  <w:style w:type="paragraph" w:styleId="Textonotapie">
    <w:name w:val="footnote text"/>
    <w:basedOn w:val="Normal"/>
    <w:link w:val="TextonotapieCar"/>
    <w:unhideWhenUsed/>
    <w:rsid w:val="004637E8"/>
    <w:rPr>
      <w:sz w:val="20"/>
      <w:szCs w:val="20"/>
    </w:rPr>
  </w:style>
  <w:style w:type="character" w:customStyle="1" w:styleId="TextonotapieCar">
    <w:name w:val="Texto nota pie Car"/>
    <w:basedOn w:val="Fuentedeprrafopredeter"/>
    <w:link w:val="Textonotapie"/>
    <w:rsid w:val="004637E8"/>
    <w:rPr>
      <w:rFonts w:ascii="Times New Roman" w:eastAsia="Times New Roman" w:hAnsi="Times New Roman" w:cs="Times New Roman"/>
      <w:color w:val="000000"/>
      <w:sz w:val="20"/>
      <w:szCs w:val="20"/>
      <w:shd w:val="solid" w:color="FFFFFF" w:fill="auto"/>
      <w:lang w:val="ru-RU" w:eastAsia="ru-RU"/>
    </w:rPr>
  </w:style>
  <w:style w:type="paragraph" w:styleId="Prrafodelista">
    <w:name w:val="List Paragraph"/>
    <w:basedOn w:val="Normal"/>
    <w:link w:val="PrrafodelistaCar"/>
    <w:uiPriority w:val="34"/>
    <w:qFormat/>
    <w:rsid w:val="004637E8"/>
    <w:pPr>
      <w:shd w:val="clear" w:color="auto" w:fill="auto"/>
      <w:spacing w:after="200" w:line="276" w:lineRule="auto"/>
      <w:ind w:left="720"/>
      <w:contextualSpacing/>
      <w:jc w:val="left"/>
    </w:pPr>
    <w:rPr>
      <w:rFonts w:ascii="Calibri" w:eastAsia="Calibri" w:hAnsi="Calibri"/>
      <w:sz w:val="22"/>
      <w:szCs w:val="22"/>
      <w:shd w:val="clear" w:color="auto" w:fill="auto"/>
      <w:lang w:val="es-ES" w:eastAsia="en-US"/>
    </w:rPr>
  </w:style>
  <w:style w:type="character" w:styleId="Refdenotaalpie">
    <w:name w:val="footnote reference"/>
    <w:basedOn w:val="Fuentedeprrafopredeter"/>
    <w:uiPriority w:val="99"/>
    <w:rsid w:val="004637E8"/>
    <w:rPr>
      <w:vertAlign w:val="superscript"/>
    </w:rPr>
  </w:style>
  <w:style w:type="paragraph" w:customStyle="1" w:styleId="paragraph">
    <w:name w:val="paragraph"/>
    <w:basedOn w:val="Normal"/>
    <w:rsid w:val="004637E8"/>
    <w:pPr>
      <w:shd w:val="clear" w:color="auto" w:fill="auto"/>
      <w:spacing w:before="100" w:beforeAutospacing="1" w:after="100" w:afterAutospacing="1"/>
      <w:jc w:val="left"/>
    </w:pPr>
    <w:rPr>
      <w:shd w:val="clear" w:color="auto" w:fill="auto"/>
      <w:lang w:eastAsia="es-MX"/>
    </w:rPr>
  </w:style>
  <w:style w:type="character" w:customStyle="1" w:styleId="textrun">
    <w:name w:val="textrun"/>
    <w:basedOn w:val="Fuentedeprrafopredeter"/>
    <w:rsid w:val="004637E8"/>
  </w:style>
  <w:style w:type="character" w:customStyle="1" w:styleId="eop">
    <w:name w:val="eop"/>
    <w:basedOn w:val="Fuentedeprrafopredeter"/>
    <w:rsid w:val="004637E8"/>
  </w:style>
  <w:style w:type="character" w:customStyle="1" w:styleId="PrrafodelistaCar">
    <w:name w:val="Párrafo de lista Car"/>
    <w:basedOn w:val="Fuentedeprrafopredeter"/>
    <w:link w:val="Prrafodelista"/>
    <w:uiPriority w:val="34"/>
    <w:rsid w:val="004637E8"/>
    <w:rPr>
      <w:rFonts w:ascii="Calibri" w:eastAsia="Calibri" w:hAnsi="Calibri" w:cs="Times New Roman"/>
      <w:lang w:val="es-ES"/>
    </w:rPr>
  </w:style>
  <w:style w:type="character" w:styleId="Textoennegrita">
    <w:name w:val="Strong"/>
    <w:uiPriority w:val="22"/>
    <w:qFormat/>
    <w:rsid w:val="008359DD"/>
    <w:rPr>
      <w:b/>
      <w:bCs/>
    </w:rPr>
  </w:style>
  <w:style w:type="character" w:styleId="nfasis">
    <w:name w:val="Emphasis"/>
    <w:uiPriority w:val="20"/>
    <w:qFormat/>
    <w:rsid w:val="008359DD"/>
    <w:rPr>
      <w:i/>
      <w:iCs/>
    </w:rPr>
  </w:style>
  <w:style w:type="paragraph" w:customStyle="1" w:styleId="localizacion">
    <w:name w:val="localizacion"/>
    <w:basedOn w:val="Normal"/>
    <w:rsid w:val="008359DD"/>
    <w:pPr>
      <w:shd w:val="clear" w:color="auto" w:fill="auto"/>
      <w:spacing w:before="100" w:beforeAutospacing="1" w:after="100" w:afterAutospacing="1"/>
      <w:jc w:val="left"/>
    </w:pPr>
    <w:rPr>
      <w:shd w:val="clear" w:color="auto" w:fill="auto"/>
      <w:lang w:val="es-ES_tradnl" w:eastAsia="es-ES_tradnl"/>
    </w:rPr>
  </w:style>
  <w:style w:type="paragraph" w:customStyle="1" w:styleId="titulo">
    <w:name w:val="titulo"/>
    <w:basedOn w:val="Normal"/>
    <w:rsid w:val="008359DD"/>
    <w:pPr>
      <w:shd w:val="clear" w:color="auto" w:fill="auto"/>
      <w:spacing w:before="100" w:beforeAutospacing="1" w:after="100" w:afterAutospacing="1"/>
      <w:jc w:val="left"/>
    </w:pPr>
    <w:rPr>
      <w:shd w:val="clear" w:color="auto" w:fill="auto"/>
      <w:lang w:val="es-ES_tradnl" w:eastAsia="es-ES_tradnl"/>
    </w:rPr>
  </w:style>
  <w:style w:type="character" w:customStyle="1" w:styleId="titulo1">
    <w:name w:val="titulo1"/>
    <w:basedOn w:val="Fuentedeprrafopredeter"/>
    <w:rsid w:val="008359DD"/>
  </w:style>
  <w:style w:type="character" w:customStyle="1" w:styleId="separador">
    <w:name w:val="separador"/>
    <w:basedOn w:val="Fuentedeprrafopredeter"/>
    <w:rsid w:val="008359DD"/>
  </w:style>
  <w:style w:type="character" w:customStyle="1" w:styleId="subtitulo">
    <w:name w:val="subtitulo"/>
    <w:basedOn w:val="Fuentedeprrafopredeter"/>
    <w:rsid w:val="008359DD"/>
  </w:style>
  <w:style w:type="character" w:styleId="AcrnimoHTML">
    <w:name w:val="HTML Acronym"/>
    <w:basedOn w:val="Fuentedeprrafopredeter"/>
    <w:rsid w:val="008359DD"/>
  </w:style>
  <w:style w:type="character" w:customStyle="1" w:styleId="shorttext">
    <w:name w:val="short_text"/>
    <w:basedOn w:val="Fuentedeprrafopredeter"/>
    <w:rsid w:val="005302E7"/>
  </w:style>
  <w:style w:type="character" w:customStyle="1" w:styleId="hps">
    <w:name w:val="hps"/>
    <w:basedOn w:val="Fuentedeprrafopredeter"/>
    <w:rsid w:val="005302E7"/>
  </w:style>
  <w:style w:type="paragraph" w:customStyle="1" w:styleId="biblio">
    <w:name w:val="biblio"/>
    <w:basedOn w:val="Normal"/>
    <w:rsid w:val="0088728B"/>
    <w:pPr>
      <w:shd w:val="clear" w:color="auto" w:fill="auto"/>
      <w:spacing w:before="100" w:beforeAutospacing="1" w:after="100" w:afterAutospacing="1"/>
      <w:jc w:val="left"/>
    </w:pPr>
    <w:rPr>
      <w:shd w:val="clear" w:color="auto" w:fill="auto"/>
      <w:lang w:val="es-ES" w:eastAsia="es-ES"/>
    </w:rPr>
  </w:style>
  <w:style w:type="character" w:customStyle="1" w:styleId="apple-style-span">
    <w:name w:val="apple-style-span"/>
    <w:basedOn w:val="Fuentedeprrafopredeter"/>
    <w:rsid w:val="00B32A21"/>
  </w:style>
  <w:style w:type="paragraph" w:customStyle="1" w:styleId="Prrafodelista1">
    <w:name w:val="Párrafo de lista1"/>
    <w:basedOn w:val="Normal"/>
    <w:uiPriority w:val="34"/>
    <w:qFormat/>
    <w:rsid w:val="00B32A21"/>
    <w:pPr>
      <w:shd w:val="clear" w:color="auto" w:fill="auto"/>
      <w:spacing w:after="200" w:line="276" w:lineRule="auto"/>
      <w:ind w:left="708"/>
      <w:jc w:val="left"/>
    </w:pPr>
    <w:rPr>
      <w:rFonts w:ascii="Calibri" w:hAnsi="Calibri"/>
      <w:sz w:val="22"/>
      <w:szCs w:val="22"/>
      <w:shd w:val="clear" w:color="auto" w:fill="auto"/>
      <w:lang w:val="es-ES" w:eastAsia="en-US"/>
    </w:rPr>
  </w:style>
  <w:style w:type="character" w:customStyle="1" w:styleId="apple-converted-space">
    <w:name w:val="apple-converted-space"/>
    <w:basedOn w:val="Fuentedeprrafopredeter"/>
    <w:rsid w:val="00B32A21"/>
  </w:style>
  <w:style w:type="paragraph" w:customStyle="1" w:styleId="Headline">
    <w:name w:val="Headline"/>
    <w:basedOn w:val="Normal"/>
    <w:rsid w:val="00B32A21"/>
    <w:pPr>
      <w:shd w:val="clear" w:color="auto" w:fill="auto"/>
      <w:jc w:val="center"/>
    </w:pPr>
    <w:rPr>
      <w:rFonts w:ascii="Lucida Sans Unicode" w:hAnsi="Lucida Sans Unicode"/>
      <w:b/>
      <w:bCs/>
      <w:sz w:val="48"/>
      <w:szCs w:val="20"/>
      <w:shd w:val="clear" w:color="auto" w:fill="auto"/>
      <w:lang w:val="en-US" w:eastAsia="en-US"/>
    </w:rPr>
  </w:style>
  <w:style w:type="paragraph" w:customStyle="1" w:styleId="ecxmsonormal">
    <w:name w:val="ecxmsonormal"/>
    <w:basedOn w:val="Normal"/>
    <w:rsid w:val="00B32A21"/>
    <w:pPr>
      <w:shd w:val="clear" w:color="auto" w:fill="auto"/>
      <w:spacing w:after="324"/>
      <w:jc w:val="left"/>
    </w:pPr>
    <w:rPr>
      <w:shd w:val="clear" w:color="auto" w:fill="auto"/>
      <w:lang w:eastAsia="es-MX"/>
    </w:rPr>
  </w:style>
  <w:style w:type="character" w:customStyle="1" w:styleId="ecxapple-converted-space">
    <w:name w:val="ecxapple-converted-space"/>
    <w:basedOn w:val="Fuentedeprrafopredeter"/>
    <w:rsid w:val="00B32A21"/>
  </w:style>
  <w:style w:type="paragraph" w:customStyle="1" w:styleId="Sinespaciado1">
    <w:name w:val="Sin espaciado1"/>
    <w:uiPriority w:val="1"/>
    <w:qFormat/>
    <w:rsid w:val="00B32A21"/>
    <w:pPr>
      <w:spacing w:after="0" w:line="240" w:lineRule="auto"/>
    </w:pPr>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843D45"/>
  </w:style>
  <w:style w:type="paragraph" w:customStyle="1" w:styleId="EstiloTtulo16pt">
    <w:name w:val="Estilo Título + 16 pt"/>
    <w:basedOn w:val="Puesto"/>
    <w:rsid w:val="00843D45"/>
    <w:pPr>
      <w:pBdr>
        <w:bottom w:val="none" w:sz="0" w:space="0" w:color="auto"/>
      </w:pBdr>
      <w:shd w:val="clear" w:color="auto" w:fill="auto"/>
      <w:spacing w:after="240"/>
      <w:contextualSpacing w:val="0"/>
      <w:jc w:val="center"/>
    </w:pPr>
    <w:rPr>
      <w:rFonts w:ascii="Times New Roman" w:eastAsia="Times New Roman" w:hAnsi="Times New Roman" w:cs="Times New Roman"/>
      <w:b/>
      <w:bCs/>
      <w:color w:val="auto"/>
      <w:spacing w:val="0"/>
      <w:kern w:val="0"/>
      <w:sz w:val="32"/>
      <w:szCs w:val="20"/>
      <w:shd w:val="clear" w:color="auto" w:fill="auto"/>
      <w:lang w:val="en-US" w:eastAsia="pt-BR"/>
    </w:rPr>
  </w:style>
  <w:style w:type="paragraph" w:customStyle="1" w:styleId="SectionHeading">
    <w:name w:val="Section Heading"/>
    <w:rsid w:val="00843D45"/>
    <w:pPr>
      <w:spacing w:before="240" w:after="120" w:line="240" w:lineRule="auto"/>
    </w:pPr>
    <w:rPr>
      <w:rFonts w:ascii="Times New Roman" w:eastAsia="Times New Roman" w:hAnsi="Times New Roman" w:cs="Times New Roman"/>
      <w:b/>
      <w:sz w:val="24"/>
      <w:szCs w:val="20"/>
      <w:lang w:val="en-US"/>
    </w:rPr>
  </w:style>
  <w:style w:type="paragraph" w:customStyle="1" w:styleId="Reference">
    <w:name w:val="Reference"/>
    <w:basedOn w:val="Normal"/>
    <w:rsid w:val="00843D45"/>
    <w:pPr>
      <w:numPr>
        <w:numId w:val="31"/>
      </w:numPr>
      <w:shd w:val="clear" w:color="auto" w:fill="auto"/>
      <w:tabs>
        <w:tab w:val="clear" w:pos="720"/>
      </w:tabs>
      <w:spacing w:after="120"/>
      <w:ind w:left="360"/>
      <w:outlineLvl w:val="0"/>
    </w:pPr>
    <w:rPr>
      <w:sz w:val="16"/>
      <w:szCs w:val="20"/>
      <w:shd w:val="clear" w:color="auto" w:fill="auto"/>
      <w:lang w:val="en-US" w:eastAsia="pt-BR"/>
    </w:rPr>
  </w:style>
  <w:style w:type="paragraph" w:customStyle="1" w:styleId="Predeterminado">
    <w:name w:val="Predeterminado"/>
    <w:rsid w:val="00843D45"/>
    <w:pPr>
      <w:tabs>
        <w:tab w:val="left" w:pos="708"/>
      </w:tabs>
      <w:suppressAutoHyphens/>
      <w:spacing w:after="0" w:line="240" w:lineRule="auto"/>
    </w:pPr>
    <w:rPr>
      <w:rFonts w:ascii="Times New Roman" w:eastAsia="AR PL UMing HK" w:hAnsi="Times New Roman" w:cs="Lohit Hindi"/>
      <w:sz w:val="24"/>
      <w:szCs w:val="24"/>
      <w:lang w:eastAsia="zh-CN" w:bidi="hi-IN"/>
    </w:rPr>
  </w:style>
  <w:style w:type="paragraph" w:customStyle="1" w:styleId="Author">
    <w:name w:val="Author"/>
    <w:basedOn w:val="Puesto"/>
    <w:rsid w:val="00843D45"/>
    <w:pPr>
      <w:pBdr>
        <w:bottom w:val="none" w:sz="0" w:space="0" w:color="auto"/>
      </w:pBdr>
      <w:shd w:val="clear" w:color="auto" w:fill="auto"/>
      <w:spacing w:after="0"/>
      <w:contextualSpacing w:val="0"/>
      <w:jc w:val="center"/>
    </w:pPr>
    <w:rPr>
      <w:rFonts w:ascii="Times New Roman" w:eastAsia="Times New Roman" w:hAnsi="Times New Roman" w:cs="Times New Roman"/>
      <w:color w:val="auto"/>
      <w:spacing w:val="0"/>
      <w:kern w:val="0"/>
      <w:sz w:val="20"/>
      <w:szCs w:val="20"/>
      <w:shd w:val="clear" w:color="auto" w:fill="auto"/>
      <w:lang w:val="en-US" w:eastAsia="pt-BR"/>
    </w:rPr>
  </w:style>
  <w:style w:type="paragraph" w:styleId="Puesto">
    <w:name w:val="Title"/>
    <w:basedOn w:val="Normal"/>
    <w:next w:val="Normal"/>
    <w:link w:val="PuestoCar"/>
    <w:uiPriority w:val="10"/>
    <w:qFormat/>
    <w:rsid w:val="00843D4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843D45"/>
    <w:rPr>
      <w:rFonts w:asciiTheme="majorHAnsi" w:eastAsiaTheme="majorEastAsia" w:hAnsiTheme="majorHAnsi" w:cstheme="majorBidi"/>
      <w:color w:val="17365D" w:themeColor="text2" w:themeShade="BF"/>
      <w:spacing w:val="5"/>
      <w:kern w:val="28"/>
      <w:sz w:val="52"/>
      <w:szCs w:val="52"/>
      <w:shd w:val="solid" w:color="FFFFFF" w:fill="auto"/>
      <w:lang w:val="ru-RU" w:eastAsia="ru-RU"/>
    </w:rPr>
  </w:style>
  <w:style w:type="table" w:styleId="Tablaconcuadrcula">
    <w:name w:val="Table Grid"/>
    <w:basedOn w:val="Tablanormal"/>
    <w:rsid w:val="00964F0A"/>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destacada">
    <w:name w:val="Intense Quote"/>
    <w:basedOn w:val="Normal"/>
    <w:next w:val="Normal"/>
    <w:link w:val="CitadestacadaCar"/>
    <w:uiPriority w:val="30"/>
    <w:qFormat/>
    <w:rsid w:val="00964F0A"/>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hd w:val="clear" w:color="auto" w:fill="auto"/>
      <w:spacing w:after="160" w:line="300" w:lineRule="auto"/>
      <w:ind w:left="2506" w:right="432"/>
      <w:jc w:val="left"/>
    </w:pPr>
    <w:rPr>
      <w:rFonts w:ascii="Cambria" w:hAnsi="Cambria"/>
      <w:smallCaps/>
      <w:color w:val="365F91"/>
      <w:sz w:val="20"/>
      <w:szCs w:val="20"/>
      <w:shd w:val="clear" w:color="auto" w:fill="auto"/>
    </w:rPr>
  </w:style>
  <w:style w:type="character" w:customStyle="1" w:styleId="CitadestacadaCar">
    <w:name w:val="Cita destacada Car"/>
    <w:basedOn w:val="Fuentedeprrafopredeter"/>
    <w:link w:val="Citadestacada"/>
    <w:uiPriority w:val="30"/>
    <w:rsid w:val="00964F0A"/>
    <w:rPr>
      <w:rFonts w:ascii="Cambria" w:eastAsia="Times New Roman" w:hAnsi="Cambria" w:cs="Times New Roman"/>
      <w:smallCaps/>
      <w:color w:val="365F91"/>
      <w:sz w:val="20"/>
      <w:szCs w:val="20"/>
    </w:rPr>
  </w:style>
  <w:style w:type="paragraph" w:customStyle="1" w:styleId="CM13">
    <w:name w:val="CM13"/>
    <w:basedOn w:val="Default"/>
    <w:next w:val="Default"/>
    <w:rsid w:val="00E970EB"/>
    <w:pPr>
      <w:widowControl w:val="0"/>
      <w:spacing w:after="228"/>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ef.lef.bine2010@gmail.com" TargetMode="External"/><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ef.lef.bine2010@gmail.com" TargetMode="External"/><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46A67-A4DB-4223-9152-89CB86411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4285</Words>
  <Characters>23571</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Gustavo Toledo Andrade</cp:lastModifiedBy>
  <cp:revision>10</cp:revision>
  <cp:lastPrinted>2014-02-07T23:43:00Z</cp:lastPrinted>
  <dcterms:created xsi:type="dcterms:W3CDTF">2013-12-13T19:30:00Z</dcterms:created>
  <dcterms:modified xsi:type="dcterms:W3CDTF">2014-03-26T23:43:00Z</dcterms:modified>
</cp:coreProperties>
</file>