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48E" w:rsidRPr="00866787" w:rsidRDefault="0005505B" w:rsidP="00866787">
      <w:pPr>
        <w:spacing w:after="0"/>
        <w:jc w:val="right"/>
        <w:rPr>
          <w:rFonts w:ascii="Calibri" w:eastAsia="Times New Roman" w:hAnsi="Calibri" w:cs="Calibri"/>
          <w:b/>
          <w:color w:val="000000"/>
          <w:sz w:val="36"/>
          <w:szCs w:val="36"/>
          <w:lang w:eastAsia="es-MX"/>
        </w:rPr>
      </w:pPr>
      <w:r w:rsidRPr="00866787">
        <w:rPr>
          <w:rFonts w:ascii="Calibri" w:eastAsia="Times New Roman" w:hAnsi="Calibri" w:cs="Calibri"/>
          <w:b/>
          <w:color w:val="000000"/>
          <w:sz w:val="36"/>
          <w:szCs w:val="36"/>
          <w:lang w:eastAsia="es-MX"/>
        </w:rPr>
        <w:t xml:space="preserve">Mejora del aprendizaje </w:t>
      </w:r>
      <w:r w:rsidR="00AF1652" w:rsidRPr="00866787">
        <w:rPr>
          <w:rFonts w:ascii="Calibri" w:eastAsia="Times New Roman" w:hAnsi="Calibri" w:cs="Calibri"/>
          <w:b/>
          <w:color w:val="000000"/>
          <w:sz w:val="36"/>
          <w:szCs w:val="36"/>
          <w:lang w:eastAsia="es-MX"/>
        </w:rPr>
        <w:t xml:space="preserve">de la </w:t>
      </w:r>
      <w:r w:rsidRPr="00866787">
        <w:rPr>
          <w:rFonts w:ascii="Calibri" w:eastAsia="Times New Roman" w:hAnsi="Calibri" w:cs="Calibri"/>
          <w:b/>
          <w:color w:val="000000"/>
          <w:sz w:val="36"/>
          <w:szCs w:val="36"/>
          <w:lang w:eastAsia="es-MX"/>
        </w:rPr>
        <w:t xml:space="preserve">eficiencia eólica </w:t>
      </w:r>
      <w:r w:rsidR="002524F4" w:rsidRPr="00866787">
        <w:rPr>
          <w:rFonts w:ascii="Calibri" w:eastAsia="Times New Roman" w:hAnsi="Calibri" w:cs="Calibri"/>
          <w:b/>
          <w:color w:val="000000"/>
          <w:sz w:val="36"/>
          <w:szCs w:val="36"/>
          <w:lang w:eastAsia="es-MX"/>
        </w:rPr>
        <w:t xml:space="preserve">mediante </w:t>
      </w:r>
      <w:r w:rsidRPr="00866787">
        <w:rPr>
          <w:rFonts w:ascii="Calibri" w:eastAsia="Times New Roman" w:hAnsi="Calibri" w:cs="Calibri"/>
          <w:b/>
          <w:color w:val="000000"/>
          <w:sz w:val="36"/>
          <w:szCs w:val="36"/>
          <w:lang w:eastAsia="es-MX"/>
        </w:rPr>
        <w:t>el modelado de</w:t>
      </w:r>
      <w:r w:rsidR="002A2541" w:rsidRPr="00866787">
        <w:rPr>
          <w:rFonts w:ascii="Calibri" w:eastAsia="Times New Roman" w:hAnsi="Calibri" w:cs="Calibri"/>
          <w:b/>
          <w:color w:val="000000"/>
          <w:sz w:val="36"/>
          <w:szCs w:val="36"/>
          <w:lang w:eastAsia="es-MX"/>
        </w:rPr>
        <w:t>l</w:t>
      </w:r>
      <w:r w:rsidRPr="00866787">
        <w:rPr>
          <w:rFonts w:ascii="Calibri" w:eastAsia="Times New Roman" w:hAnsi="Calibri" w:cs="Calibri"/>
          <w:b/>
          <w:color w:val="000000"/>
          <w:sz w:val="36"/>
          <w:szCs w:val="36"/>
          <w:lang w:eastAsia="es-MX"/>
        </w:rPr>
        <w:t xml:space="preserve"> </w:t>
      </w:r>
      <w:r w:rsidR="002A2541" w:rsidRPr="00866787">
        <w:rPr>
          <w:rFonts w:ascii="Calibri" w:eastAsia="Times New Roman" w:hAnsi="Calibri" w:cs="Calibri"/>
          <w:b/>
          <w:color w:val="000000"/>
          <w:sz w:val="36"/>
          <w:szCs w:val="36"/>
          <w:lang w:eastAsia="es-MX"/>
        </w:rPr>
        <w:t>coeficiente</w:t>
      </w:r>
      <w:r w:rsidRPr="00866787">
        <w:rPr>
          <w:rFonts w:ascii="Calibri" w:eastAsia="Times New Roman" w:hAnsi="Calibri" w:cs="Calibri"/>
          <w:b/>
          <w:color w:val="000000"/>
          <w:sz w:val="36"/>
          <w:szCs w:val="36"/>
          <w:lang w:eastAsia="es-MX"/>
        </w:rPr>
        <w:t xml:space="preserve"> de potencia en la Universidad Tecnológica de Altamira</w:t>
      </w:r>
    </w:p>
    <w:p w:rsidR="00EC4EE8" w:rsidRPr="00713C0D" w:rsidRDefault="00866787" w:rsidP="00866787">
      <w:pPr>
        <w:spacing w:after="0"/>
        <w:jc w:val="right"/>
        <w:rPr>
          <w:rFonts w:ascii="Calibri" w:eastAsia="Times New Roman" w:hAnsi="Calibri" w:cs="Calibri"/>
          <w:b/>
          <w:i/>
          <w:color w:val="000000"/>
          <w:sz w:val="28"/>
          <w:szCs w:val="36"/>
          <w:lang w:val="en-US" w:eastAsia="es-MX"/>
        </w:rPr>
      </w:pPr>
      <w:r w:rsidRPr="00713C0D">
        <w:rPr>
          <w:rFonts w:ascii="Calibri" w:eastAsia="Times New Roman" w:hAnsi="Calibri" w:cs="Calibri"/>
          <w:b/>
          <w:i/>
          <w:color w:val="000000"/>
          <w:sz w:val="28"/>
          <w:szCs w:val="36"/>
          <w:lang w:val="en-US" w:eastAsia="es-MX"/>
        </w:rPr>
        <w:br/>
      </w:r>
      <w:r w:rsidR="0005505B" w:rsidRPr="00713C0D">
        <w:rPr>
          <w:rFonts w:ascii="Calibri" w:eastAsia="Times New Roman" w:hAnsi="Calibri" w:cs="Calibri"/>
          <w:b/>
          <w:i/>
          <w:color w:val="000000"/>
          <w:sz w:val="28"/>
          <w:szCs w:val="36"/>
          <w:lang w:val="en-US" w:eastAsia="es-MX"/>
        </w:rPr>
        <w:t xml:space="preserve">Improvement of the </w:t>
      </w:r>
      <w:r w:rsidR="00D574D3" w:rsidRPr="00713C0D">
        <w:rPr>
          <w:rFonts w:ascii="Calibri" w:eastAsia="Times New Roman" w:hAnsi="Calibri" w:cs="Calibri"/>
          <w:b/>
          <w:i/>
          <w:color w:val="000000"/>
          <w:sz w:val="28"/>
          <w:szCs w:val="36"/>
          <w:lang w:val="en-US" w:eastAsia="es-MX"/>
        </w:rPr>
        <w:t xml:space="preserve">Learning </w:t>
      </w:r>
      <w:r w:rsidR="0005505B" w:rsidRPr="00713C0D">
        <w:rPr>
          <w:rFonts w:ascii="Calibri" w:eastAsia="Times New Roman" w:hAnsi="Calibri" w:cs="Calibri"/>
          <w:b/>
          <w:i/>
          <w:color w:val="000000"/>
          <w:sz w:val="28"/>
          <w:szCs w:val="36"/>
          <w:lang w:val="en-US" w:eastAsia="es-MX"/>
        </w:rPr>
        <w:t xml:space="preserve">of </w:t>
      </w:r>
      <w:r w:rsidR="00D574D3" w:rsidRPr="00713C0D">
        <w:rPr>
          <w:rFonts w:ascii="Calibri" w:eastAsia="Times New Roman" w:hAnsi="Calibri" w:cs="Calibri"/>
          <w:b/>
          <w:i/>
          <w:color w:val="000000"/>
          <w:sz w:val="28"/>
          <w:szCs w:val="36"/>
          <w:lang w:val="en-US" w:eastAsia="es-MX"/>
        </w:rPr>
        <w:t xml:space="preserve">Wind Efficiency </w:t>
      </w:r>
      <w:r w:rsidR="002524F4" w:rsidRPr="00713C0D">
        <w:rPr>
          <w:rFonts w:ascii="Calibri" w:eastAsia="Times New Roman" w:hAnsi="Calibri" w:cs="Calibri"/>
          <w:b/>
          <w:i/>
          <w:color w:val="000000"/>
          <w:sz w:val="28"/>
          <w:szCs w:val="36"/>
          <w:lang w:val="en-US" w:eastAsia="es-MX"/>
        </w:rPr>
        <w:t>by</w:t>
      </w:r>
      <w:r w:rsidR="0005505B" w:rsidRPr="00713C0D">
        <w:rPr>
          <w:rFonts w:ascii="Calibri" w:eastAsia="Times New Roman" w:hAnsi="Calibri" w:cs="Calibri"/>
          <w:b/>
          <w:i/>
          <w:color w:val="000000"/>
          <w:sz w:val="28"/>
          <w:szCs w:val="36"/>
          <w:lang w:val="en-US" w:eastAsia="es-MX"/>
        </w:rPr>
        <w:t xml:space="preserve"> </w:t>
      </w:r>
      <w:r w:rsidR="00D574D3" w:rsidRPr="00713C0D">
        <w:rPr>
          <w:rFonts w:ascii="Calibri" w:eastAsia="Times New Roman" w:hAnsi="Calibri" w:cs="Calibri"/>
          <w:b/>
          <w:i/>
          <w:color w:val="000000"/>
          <w:sz w:val="28"/>
          <w:szCs w:val="36"/>
          <w:lang w:val="en-US" w:eastAsia="es-MX"/>
        </w:rPr>
        <w:t xml:space="preserve">Modeling </w:t>
      </w:r>
      <w:r w:rsidR="0005505B" w:rsidRPr="00713C0D">
        <w:rPr>
          <w:rFonts w:ascii="Calibri" w:eastAsia="Times New Roman" w:hAnsi="Calibri" w:cs="Calibri"/>
          <w:b/>
          <w:i/>
          <w:color w:val="000000"/>
          <w:sz w:val="28"/>
          <w:szCs w:val="36"/>
          <w:lang w:val="en-US" w:eastAsia="es-MX"/>
        </w:rPr>
        <w:t xml:space="preserve">the </w:t>
      </w:r>
      <w:r w:rsidR="00D574D3" w:rsidRPr="00713C0D">
        <w:rPr>
          <w:rFonts w:ascii="Calibri" w:eastAsia="Times New Roman" w:hAnsi="Calibri" w:cs="Calibri"/>
          <w:b/>
          <w:i/>
          <w:color w:val="000000"/>
          <w:sz w:val="28"/>
          <w:szCs w:val="36"/>
          <w:lang w:val="en-US" w:eastAsia="es-MX"/>
        </w:rPr>
        <w:t xml:space="preserve">Power Coefficient </w:t>
      </w:r>
      <w:r w:rsidR="0005505B" w:rsidRPr="00713C0D">
        <w:rPr>
          <w:rFonts w:ascii="Calibri" w:eastAsia="Times New Roman" w:hAnsi="Calibri" w:cs="Calibri"/>
          <w:b/>
          <w:i/>
          <w:color w:val="000000"/>
          <w:sz w:val="28"/>
          <w:szCs w:val="36"/>
          <w:lang w:val="en-US" w:eastAsia="es-MX"/>
        </w:rPr>
        <w:t>at Technological University of Altamira</w:t>
      </w:r>
    </w:p>
    <w:p w:rsidR="00B91A7C" w:rsidRPr="00866787" w:rsidRDefault="00866787" w:rsidP="00866787">
      <w:pPr>
        <w:spacing w:after="0"/>
        <w:jc w:val="right"/>
        <w:rPr>
          <w:rFonts w:ascii="Calibri" w:eastAsia="Times New Roman" w:hAnsi="Calibri" w:cs="Calibri"/>
          <w:b/>
          <w:i/>
          <w:color w:val="000000"/>
          <w:sz w:val="28"/>
          <w:szCs w:val="36"/>
          <w:lang w:eastAsia="es-MX"/>
        </w:rPr>
      </w:pPr>
      <w:r w:rsidRPr="00713C0D">
        <w:rPr>
          <w:rFonts w:ascii="Calibri" w:eastAsia="Times New Roman" w:hAnsi="Calibri" w:cs="Calibri"/>
          <w:b/>
          <w:i/>
          <w:color w:val="000000"/>
          <w:sz w:val="28"/>
          <w:szCs w:val="36"/>
          <w:lang w:eastAsia="es-MX"/>
        </w:rPr>
        <w:br/>
      </w:r>
      <w:proofErr w:type="spellStart"/>
      <w:r w:rsidR="002A2541" w:rsidRPr="00866787">
        <w:rPr>
          <w:rFonts w:ascii="Calibri" w:eastAsia="Times New Roman" w:hAnsi="Calibri" w:cs="Calibri"/>
          <w:b/>
          <w:i/>
          <w:color w:val="000000"/>
          <w:sz w:val="28"/>
          <w:szCs w:val="36"/>
          <w:lang w:eastAsia="es-MX"/>
        </w:rPr>
        <w:t>Aprimoramento</w:t>
      </w:r>
      <w:proofErr w:type="spellEnd"/>
      <w:r w:rsidR="002A2541" w:rsidRPr="00866787">
        <w:rPr>
          <w:rFonts w:ascii="Calibri" w:eastAsia="Times New Roman" w:hAnsi="Calibri" w:cs="Calibri"/>
          <w:b/>
          <w:i/>
          <w:color w:val="000000"/>
          <w:sz w:val="28"/>
          <w:szCs w:val="36"/>
          <w:lang w:eastAsia="es-MX"/>
        </w:rPr>
        <w:t xml:space="preserve"> do </w:t>
      </w:r>
      <w:proofErr w:type="spellStart"/>
      <w:r w:rsidR="002A2541" w:rsidRPr="00866787">
        <w:rPr>
          <w:rFonts w:ascii="Calibri" w:eastAsia="Times New Roman" w:hAnsi="Calibri" w:cs="Calibri"/>
          <w:b/>
          <w:i/>
          <w:color w:val="000000"/>
          <w:sz w:val="28"/>
          <w:szCs w:val="36"/>
          <w:lang w:eastAsia="es-MX"/>
        </w:rPr>
        <w:t>aprendizado</w:t>
      </w:r>
      <w:proofErr w:type="spellEnd"/>
      <w:r w:rsidR="002A2541" w:rsidRPr="00866787">
        <w:rPr>
          <w:rFonts w:ascii="Calibri" w:eastAsia="Times New Roman" w:hAnsi="Calibri" w:cs="Calibri"/>
          <w:b/>
          <w:i/>
          <w:color w:val="000000"/>
          <w:sz w:val="28"/>
          <w:szCs w:val="36"/>
          <w:lang w:eastAsia="es-MX"/>
        </w:rPr>
        <w:t xml:space="preserve"> do </w:t>
      </w:r>
      <w:proofErr w:type="spellStart"/>
      <w:r w:rsidR="002A2541" w:rsidRPr="00866787">
        <w:rPr>
          <w:rFonts w:ascii="Calibri" w:eastAsia="Times New Roman" w:hAnsi="Calibri" w:cs="Calibri"/>
          <w:b/>
          <w:i/>
          <w:color w:val="000000"/>
          <w:sz w:val="28"/>
          <w:szCs w:val="36"/>
          <w:lang w:eastAsia="es-MX"/>
        </w:rPr>
        <w:t>eficiência</w:t>
      </w:r>
      <w:proofErr w:type="spellEnd"/>
      <w:r w:rsidR="002A2541" w:rsidRPr="00866787">
        <w:rPr>
          <w:rFonts w:ascii="Calibri" w:eastAsia="Times New Roman" w:hAnsi="Calibri" w:cs="Calibri"/>
          <w:b/>
          <w:i/>
          <w:color w:val="000000"/>
          <w:sz w:val="28"/>
          <w:szCs w:val="36"/>
          <w:lang w:eastAsia="es-MX"/>
        </w:rPr>
        <w:t xml:space="preserve"> eólica </w:t>
      </w:r>
      <w:proofErr w:type="spellStart"/>
      <w:r w:rsidR="002A2541" w:rsidRPr="00866787">
        <w:rPr>
          <w:rFonts w:ascii="Calibri" w:eastAsia="Times New Roman" w:hAnsi="Calibri" w:cs="Calibri"/>
          <w:b/>
          <w:i/>
          <w:color w:val="000000"/>
          <w:sz w:val="28"/>
          <w:szCs w:val="36"/>
          <w:lang w:eastAsia="es-MX"/>
        </w:rPr>
        <w:t>através</w:t>
      </w:r>
      <w:proofErr w:type="spellEnd"/>
      <w:r w:rsidR="002A2541" w:rsidRPr="00866787">
        <w:rPr>
          <w:rFonts w:ascii="Calibri" w:eastAsia="Times New Roman" w:hAnsi="Calibri" w:cs="Calibri"/>
          <w:b/>
          <w:i/>
          <w:color w:val="000000"/>
          <w:sz w:val="28"/>
          <w:szCs w:val="36"/>
          <w:lang w:eastAsia="es-MX"/>
        </w:rPr>
        <w:t xml:space="preserve"> da </w:t>
      </w:r>
      <w:proofErr w:type="spellStart"/>
      <w:r w:rsidR="002A2541" w:rsidRPr="00866787">
        <w:rPr>
          <w:rFonts w:ascii="Calibri" w:eastAsia="Times New Roman" w:hAnsi="Calibri" w:cs="Calibri"/>
          <w:b/>
          <w:i/>
          <w:color w:val="000000"/>
          <w:sz w:val="28"/>
          <w:szCs w:val="36"/>
          <w:lang w:eastAsia="es-MX"/>
        </w:rPr>
        <w:t>modelagem</w:t>
      </w:r>
      <w:proofErr w:type="spellEnd"/>
      <w:r w:rsidR="002A2541" w:rsidRPr="00866787">
        <w:rPr>
          <w:rFonts w:ascii="Calibri" w:eastAsia="Times New Roman" w:hAnsi="Calibri" w:cs="Calibri"/>
          <w:b/>
          <w:i/>
          <w:color w:val="000000"/>
          <w:sz w:val="28"/>
          <w:szCs w:val="36"/>
          <w:lang w:eastAsia="es-MX"/>
        </w:rPr>
        <w:t xml:space="preserve"> do coeficiente de </w:t>
      </w:r>
      <w:proofErr w:type="spellStart"/>
      <w:r w:rsidR="002A2541" w:rsidRPr="00866787">
        <w:rPr>
          <w:rFonts w:ascii="Calibri" w:eastAsia="Times New Roman" w:hAnsi="Calibri" w:cs="Calibri"/>
          <w:b/>
          <w:i/>
          <w:color w:val="000000"/>
          <w:sz w:val="28"/>
          <w:szCs w:val="36"/>
          <w:lang w:eastAsia="es-MX"/>
        </w:rPr>
        <w:t>potência</w:t>
      </w:r>
      <w:proofErr w:type="spellEnd"/>
      <w:r w:rsidR="002A2541" w:rsidRPr="00866787">
        <w:rPr>
          <w:rFonts w:ascii="Calibri" w:eastAsia="Times New Roman" w:hAnsi="Calibri" w:cs="Calibri"/>
          <w:b/>
          <w:i/>
          <w:color w:val="000000"/>
          <w:sz w:val="28"/>
          <w:szCs w:val="36"/>
          <w:lang w:eastAsia="es-MX"/>
        </w:rPr>
        <w:t xml:space="preserve"> </w:t>
      </w:r>
      <w:proofErr w:type="spellStart"/>
      <w:r w:rsidR="002A2541" w:rsidRPr="00866787">
        <w:rPr>
          <w:rFonts w:ascii="Calibri" w:eastAsia="Times New Roman" w:hAnsi="Calibri" w:cs="Calibri"/>
          <w:b/>
          <w:i/>
          <w:color w:val="000000"/>
          <w:sz w:val="28"/>
          <w:szCs w:val="36"/>
          <w:lang w:eastAsia="es-MX"/>
        </w:rPr>
        <w:t>na</w:t>
      </w:r>
      <w:proofErr w:type="spellEnd"/>
      <w:r w:rsidR="002A2541" w:rsidRPr="00866787">
        <w:rPr>
          <w:rFonts w:ascii="Calibri" w:eastAsia="Times New Roman" w:hAnsi="Calibri" w:cs="Calibri"/>
          <w:b/>
          <w:i/>
          <w:color w:val="000000"/>
          <w:sz w:val="28"/>
          <w:szCs w:val="36"/>
          <w:lang w:eastAsia="es-MX"/>
        </w:rPr>
        <w:t xml:space="preserve"> </w:t>
      </w:r>
      <w:proofErr w:type="spellStart"/>
      <w:r w:rsidR="002A2541" w:rsidRPr="00866787">
        <w:rPr>
          <w:rFonts w:ascii="Calibri" w:eastAsia="Times New Roman" w:hAnsi="Calibri" w:cs="Calibri"/>
          <w:b/>
          <w:i/>
          <w:color w:val="000000"/>
          <w:sz w:val="28"/>
          <w:szCs w:val="36"/>
          <w:lang w:eastAsia="es-MX"/>
        </w:rPr>
        <w:t>Universid</w:t>
      </w:r>
      <w:r w:rsidR="002A4500" w:rsidRPr="00866787">
        <w:rPr>
          <w:rFonts w:ascii="Calibri" w:eastAsia="Times New Roman" w:hAnsi="Calibri" w:cs="Calibri"/>
          <w:b/>
          <w:i/>
          <w:color w:val="000000"/>
          <w:sz w:val="28"/>
          <w:szCs w:val="36"/>
          <w:lang w:eastAsia="es-MX"/>
        </w:rPr>
        <w:t>ade</w:t>
      </w:r>
      <w:proofErr w:type="spellEnd"/>
      <w:r w:rsidR="002A4500" w:rsidRPr="00866787">
        <w:rPr>
          <w:rFonts w:ascii="Calibri" w:eastAsia="Times New Roman" w:hAnsi="Calibri" w:cs="Calibri"/>
          <w:b/>
          <w:i/>
          <w:color w:val="000000"/>
          <w:sz w:val="28"/>
          <w:szCs w:val="36"/>
          <w:lang w:eastAsia="es-MX"/>
        </w:rPr>
        <w:t xml:space="preserve"> Tecnológica de Altamira</w:t>
      </w:r>
    </w:p>
    <w:p w:rsidR="00B91062" w:rsidRPr="00713C0D" w:rsidRDefault="00B91062" w:rsidP="00B91062">
      <w:pPr>
        <w:spacing w:after="0" w:line="360" w:lineRule="auto"/>
        <w:jc w:val="center"/>
        <w:rPr>
          <w:rFonts w:ascii="Times New Roman" w:eastAsia="Calibri" w:hAnsi="Times New Roman" w:cs="Times New Roman"/>
          <w:b/>
          <w:color w:val="000000"/>
          <w:sz w:val="32"/>
          <w:szCs w:val="32"/>
          <w:lang w:eastAsia="es-MX"/>
        </w:rPr>
      </w:pPr>
    </w:p>
    <w:p w:rsidR="000D0C2D" w:rsidRPr="00866787" w:rsidRDefault="00AC321E" w:rsidP="00866787">
      <w:pPr>
        <w:spacing w:after="0"/>
        <w:jc w:val="right"/>
        <w:rPr>
          <w:rFonts w:ascii="Calibri" w:eastAsia="Calibri" w:hAnsi="Calibri" w:cs="Calibri"/>
          <w:b/>
          <w:sz w:val="24"/>
          <w:szCs w:val="24"/>
          <w:lang w:val="es-ES"/>
        </w:rPr>
      </w:pPr>
      <w:r w:rsidRPr="00866787">
        <w:rPr>
          <w:rFonts w:ascii="Calibri" w:eastAsia="Calibri" w:hAnsi="Calibri" w:cs="Calibri"/>
          <w:b/>
          <w:sz w:val="24"/>
          <w:szCs w:val="24"/>
          <w:lang w:val="es-ES"/>
        </w:rPr>
        <w:t>José Genaro González Hernández</w:t>
      </w:r>
    </w:p>
    <w:p w:rsidR="00866787" w:rsidRDefault="00866787" w:rsidP="00866787">
      <w:pPr>
        <w:spacing w:after="0"/>
        <w:jc w:val="right"/>
        <w:rPr>
          <w:rFonts w:ascii="Times New Roman" w:hAnsi="Times New Roman" w:cs="Times New Roman"/>
        </w:rPr>
      </w:pPr>
      <w:r w:rsidRPr="00866787">
        <w:rPr>
          <w:rFonts w:ascii="Times New Roman" w:eastAsia="Times New Roman" w:hAnsi="Times New Roman" w:cs="Times New Roman"/>
          <w:sz w:val="24"/>
          <w:szCs w:val="24"/>
          <w:lang w:val="es-ES" w:eastAsia="es-ES"/>
        </w:rPr>
        <w:t>Universidad Tecnológica de Altamira, México</w:t>
      </w:r>
    </w:p>
    <w:p w:rsidR="00866787" w:rsidRPr="00866787" w:rsidRDefault="00866787" w:rsidP="00866787">
      <w:pPr>
        <w:spacing w:after="0"/>
        <w:jc w:val="right"/>
        <w:rPr>
          <w:rStyle w:val="Hipervnculo"/>
          <w:rFonts w:ascii="Calibri" w:eastAsia="Calibri" w:hAnsi="Calibri" w:cs="Calibri"/>
          <w:color w:val="FF0000"/>
          <w:sz w:val="24"/>
          <w:szCs w:val="24"/>
          <w:u w:val="none"/>
          <w:lang w:eastAsia="ar-SA"/>
        </w:rPr>
      </w:pPr>
      <w:r w:rsidRPr="00866787">
        <w:rPr>
          <w:rStyle w:val="Hipervnculo"/>
          <w:rFonts w:ascii="Calibri" w:eastAsia="Calibri" w:hAnsi="Calibri" w:cs="Calibri"/>
          <w:color w:val="FF0000"/>
          <w:sz w:val="24"/>
          <w:szCs w:val="24"/>
          <w:u w:val="none"/>
          <w:lang w:eastAsia="ar-SA"/>
        </w:rPr>
        <w:t>jggonzalez@utaltamira.edu.mx</w:t>
      </w:r>
    </w:p>
    <w:p w:rsidR="00713C0D" w:rsidRPr="00AC33BD" w:rsidRDefault="00713C0D" w:rsidP="00713C0D">
      <w:pPr>
        <w:jc w:val="right"/>
        <w:rPr>
          <w:rFonts w:ascii="Times New Roman" w:eastAsia="Times New Roman" w:hAnsi="Times New Roman" w:cs="Times New Roman"/>
          <w:sz w:val="24"/>
          <w:szCs w:val="24"/>
          <w:lang w:val="es-ES" w:eastAsia="es-ES"/>
        </w:rPr>
      </w:pPr>
      <w:r w:rsidRPr="00AC33BD">
        <w:rPr>
          <w:rFonts w:ascii="Times New Roman" w:eastAsia="Times New Roman" w:hAnsi="Times New Roman" w:cs="Times New Roman"/>
          <w:sz w:val="24"/>
          <w:szCs w:val="24"/>
          <w:lang w:val="es-ES" w:eastAsia="es-ES"/>
        </w:rPr>
        <w:t>https://orcid.org/0000-0002-2126-2304</w:t>
      </w:r>
    </w:p>
    <w:p w:rsidR="00B91062" w:rsidRPr="00B91062" w:rsidRDefault="00B91062" w:rsidP="00B91062">
      <w:pPr>
        <w:spacing w:after="0" w:line="360" w:lineRule="auto"/>
        <w:rPr>
          <w:rFonts w:ascii="Times New Roman" w:eastAsia="Calibri" w:hAnsi="Times New Roman" w:cs="Times New Roman"/>
          <w:b/>
          <w:sz w:val="24"/>
          <w:szCs w:val="24"/>
          <w:lang w:val="es-ES_tradnl"/>
        </w:rPr>
      </w:pPr>
    </w:p>
    <w:p w:rsidR="00217FC7" w:rsidRPr="00713C0D" w:rsidRDefault="00217FC7" w:rsidP="00B91062">
      <w:pPr>
        <w:spacing w:after="0" w:line="360" w:lineRule="auto"/>
        <w:rPr>
          <w:rFonts w:ascii="Calibri" w:hAnsi="Calibri" w:cs="Calibri"/>
          <w:b/>
          <w:sz w:val="28"/>
          <w:szCs w:val="24"/>
        </w:rPr>
      </w:pPr>
      <w:r w:rsidRPr="00713C0D">
        <w:rPr>
          <w:rFonts w:ascii="Calibri" w:hAnsi="Calibri" w:cs="Calibri"/>
          <w:b/>
          <w:sz w:val="28"/>
          <w:szCs w:val="24"/>
        </w:rPr>
        <w:t>Resumen</w:t>
      </w:r>
    </w:p>
    <w:p w:rsidR="00167C3E" w:rsidRPr="00B91062" w:rsidRDefault="0005505B" w:rsidP="00B91062">
      <w:pPr>
        <w:spacing w:after="0" w:line="360" w:lineRule="auto"/>
        <w:jc w:val="both"/>
        <w:rPr>
          <w:rFonts w:ascii="Times New Roman" w:hAnsi="Times New Roman" w:cs="Times New Roman"/>
          <w:sz w:val="24"/>
          <w:szCs w:val="24"/>
          <w:lang w:val="es-ES_tradnl"/>
        </w:rPr>
      </w:pPr>
      <w:r w:rsidRPr="00B91062">
        <w:rPr>
          <w:rFonts w:ascii="Times New Roman" w:hAnsi="Times New Roman" w:cs="Times New Roman"/>
          <w:sz w:val="24"/>
          <w:szCs w:val="24"/>
          <w:lang w:val="es-ES_tradnl"/>
        </w:rPr>
        <w:t>La presente investigación se llevó a cabo</w:t>
      </w:r>
      <w:r w:rsidR="00167C3E" w:rsidRPr="00B91062">
        <w:rPr>
          <w:rFonts w:ascii="Times New Roman" w:hAnsi="Times New Roman" w:cs="Times New Roman"/>
          <w:sz w:val="24"/>
          <w:szCs w:val="24"/>
          <w:lang w:val="es-ES_tradnl"/>
        </w:rPr>
        <w:t xml:space="preserve"> en la Universid</w:t>
      </w:r>
      <w:r w:rsidR="00EB243B" w:rsidRPr="00B91062">
        <w:rPr>
          <w:rFonts w:ascii="Times New Roman" w:hAnsi="Times New Roman" w:cs="Times New Roman"/>
          <w:sz w:val="24"/>
          <w:szCs w:val="24"/>
          <w:lang w:val="es-ES_tradnl"/>
        </w:rPr>
        <w:t>ad Tecnológica de Altamira</w:t>
      </w:r>
      <w:r w:rsidR="00167C3E" w:rsidRPr="00B91062">
        <w:rPr>
          <w:rFonts w:ascii="Times New Roman" w:hAnsi="Times New Roman" w:cs="Times New Roman"/>
          <w:sz w:val="24"/>
          <w:szCs w:val="24"/>
          <w:lang w:val="es-ES_tradnl"/>
        </w:rPr>
        <w:t xml:space="preserve"> en el </w:t>
      </w:r>
      <w:r w:rsidR="00CA3410" w:rsidRPr="00B91062">
        <w:rPr>
          <w:rFonts w:ascii="Times New Roman" w:hAnsi="Times New Roman" w:cs="Times New Roman"/>
          <w:sz w:val="24"/>
          <w:szCs w:val="24"/>
          <w:lang w:val="es-ES_tradnl"/>
        </w:rPr>
        <w:t xml:space="preserve">Departamento </w:t>
      </w:r>
      <w:r w:rsidR="00167C3E" w:rsidRPr="00B91062">
        <w:rPr>
          <w:rFonts w:ascii="Times New Roman" w:hAnsi="Times New Roman" w:cs="Times New Roman"/>
          <w:sz w:val="24"/>
          <w:szCs w:val="24"/>
          <w:lang w:val="es-ES_tradnl"/>
        </w:rPr>
        <w:t xml:space="preserve">de </w:t>
      </w:r>
      <w:r w:rsidRPr="00B91062">
        <w:rPr>
          <w:rFonts w:ascii="Times New Roman" w:hAnsi="Times New Roman" w:cs="Times New Roman"/>
          <w:sz w:val="24"/>
          <w:szCs w:val="24"/>
          <w:lang w:val="es-ES_tradnl"/>
        </w:rPr>
        <w:t>Energías Renovables</w:t>
      </w:r>
      <w:r w:rsidR="00167C3E" w:rsidRPr="00B91062">
        <w:rPr>
          <w:rFonts w:ascii="Times New Roman" w:hAnsi="Times New Roman" w:cs="Times New Roman"/>
          <w:sz w:val="24"/>
          <w:szCs w:val="24"/>
          <w:lang w:val="es-ES_tradnl"/>
        </w:rPr>
        <w:t xml:space="preserve">, </w:t>
      </w:r>
      <w:r w:rsidR="00D072D5" w:rsidRPr="00B91062">
        <w:rPr>
          <w:rFonts w:ascii="Times New Roman" w:hAnsi="Times New Roman" w:cs="Times New Roman"/>
          <w:sz w:val="24"/>
          <w:szCs w:val="24"/>
          <w:lang w:val="es-ES_tradnl"/>
        </w:rPr>
        <w:t>donde la parte medular y</w:t>
      </w:r>
      <w:r w:rsidR="008E2DD0">
        <w:rPr>
          <w:rFonts w:ascii="Times New Roman" w:hAnsi="Times New Roman" w:cs="Times New Roman"/>
          <w:sz w:val="24"/>
          <w:szCs w:val="24"/>
          <w:lang w:val="es-ES_tradnl"/>
        </w:rPr>
        <w:t xml:space="preserve"> el</w:t>
      </w:r>
      <w:r w:rsidR="00D072D5" w:rsidRPr="00B91062">
        <w:rPr>
          <w:rFonts w:ascii="Times New Roman" w:hAnsi="Times New Roman" w:cs="Times New Roman"/>
          <w:sz w:val="24"/>
          <w:szCs w:val="24"/>
          <w:lang w:val="es-ES_tradnl"/>
        </w:rPr>
        <w:t xml:space="preserve"> compromiso de los docentes es</w:t>
      </w:r>
      <w:r w:rsidR="00167C3E" w:rsidRPr="00B91062">
        <w:rPr>
          <w:rFonts w:ascii="Times New Roman" w:hAnsi="Times New Roman" w:cs="Times New Roman"/>
          <w:sz w:val="24"/>
          <w:szCs w:val="24"/>
          <w:lang w:val="es-ES_tradnl"/>
        </w:rPr>
        <w:t xml:space="preserve"> incrementar el aprovechamiento académico de los alumnos</w:t>
      </w:r>
      <w:r w:rsidR="00D072D5" w:rsidRPr="00B91062">
        <w:rPr>
          <w:rFonts w:ascii="Times New Roman" w:hAnsi="Times New Roman" w:cs="Times New Roman"/>
          <w:sz w:val="24"/>
          <w:szCs w:val="24"/>
          <w:lang w:val="es-ES_tradnl"/>
        </w:rPr>
        <w:t>; en este caso particular</w:t>
      </w:r>
      <w:r w:rsidR="008E2DD0">
        <w:rPr>
          <w:rFonts w:ascii="Times New Roman" w:hAnsi="Times New Roman" w:cs="Times New Roman"/>
          <w:sz w:val="24"/>
          <w:szCs w:val="24"/>
          <w:lang w:val="es-ES_tradnl"/>
        </w:rPr>
        <w:t>,</w:t>
      </w:r>
      <w:r w:rsidR="00D072D5" w:rsidRPr="00B91062">
        <w:rPr>
          <w:rFonts w:ascii="Times New Roman" w:hAnsi="Times New Roman" w:cs="Times New Roman"/>
          <w:sz w:val="24"/>
          <w:szCs w:val="24"/>
          <w:lang w:val="es-ES_tradnl"/>
        </w:rPr>
        <w:t xml:space="preserve"> en la materia de </w:t>
      </w:r>
      <w:r w:rsidR="008E2DD0">
        <w:rPr>
          <w:rFonts w:ascii="Times New Roman" w:hAnsi="Times New Roman" w:cs="Times New Roman"/>
          <w:sz w:val="24"/>
          <w:szCs w:val="24"/>
          <w:lang w:val="es-ES_tradnl"/>
        </w:rPr>
        <w:t>“</w:t>
      </w:r>
      <w:r w:rsidR="00D072D5" w:rsidRPr="00B91062">
        <w:rPr>
          <w:rFonts w:ascii="Times New Roman" w:hAnsi="Times New Roman" w:cs="Times New Roman"/>
          <w:sz w:val="24"/>
          <w:szCs w:val="24"/>
          <w:lang w:val="es-ES_tradnl"/>
        </w:rPr>
        <w:t xml:space="preserve">Sistemas de </w:t>
      </w:r>
      <w:r w:rsidR="008E2DD0" w:rsidRPr="00B91062">
        <w:rPr>
          <w:rFonts w:ascii="Times New Roman" w:hAnsi="Times New Roman" w:cs="Times New Roman"/>
          <w:sz w:val="24"/>
          <w:szCs w:val="24"/>
          <w:lang w:val="es-ES_tradnl"/>
        </w:rPr>
        <w:t>conversión de energía eólica</w:t>
      </w:r>
      <w:r w:rsidR="008E2DD0">
        <w:rPr>
          <w:rFonts w:ascii="Times New Roman" w:hAnsi="Times New Roman" w:cs="Times New Roman"/>
          <w:sz w:val="24"/>
          <w:szCs w:val="24"/>
          <w:lang w:val="es-ES_tradnl"/>
        </w:rPr>
        <w:t>”,</w:t>
      </w:r>
      <w:r w:rsidR="00D072D5" w:rsidRPr="00B91062">
        <w:rPr>
          <w:rFonts w:ascii="Times New Roman" w:hAnsi="Times New Roman" w:cs="Times New Roman"/>
          <w:sz w:val="24"/>
          <w:szCs w:val="24"/>
          <w:lang w:val="es-ES_tradnl"/>
        </w:rPr>
        <w:t xml:space="preserve"> y específicamente en un concepto fundamental de eficiencia energética que es el coeficiente de </w:t>
      </w:r>
      <w:r w:rsidR="00EB243B" w:rsidRPr="00B91062">
        <w:rPr>
          <w:rFonts w:ascii="Times New Roman" w:hAnsi="Times New Roman" w:cs="Times New Roman"/>
          <w:sz w:val="24"/>
          <w:szCs w:val="24"/>
          <w:lang w:val="es-ES_tradnl"/>
        </w:rPr>
        <w:t>potencia en aerogeneradores</w:t>
      </w:r>
      <w:r w:rsidR="00D072D5" w:rsidRPr="00B91062">
        <w:rPr>
          <w:rFonts w:ascii="Times New Roman" w:hAnsi="Times New Roman" w:cs="Times New Roman"/>
          <w:sz w:val="24"/>
          <w:szCs w:val="24"/>
          <w:lang w:val="es-ES_tradnl"/>
        </w:rPr>
        <w:t>.</w:t>
      </w:r>
      <w:r w:rsidR="00167C3E" w:rsidRPr="00B91062">
        <w:rPr>
          <w:rFonts w:ascii="Times New Roman" w:hAnsi="Times New Roman" w:cs="Times New Roman"/>
          <w:sz w:val="24"/>
          <w:szCs w:val="24"/>
          <w:lang w:val="es-ES_tradnl"/>
        </w:rPr>
        <w:t xml:space="preserve"> </w:t>
      </w:r>
      <w:r w:rsidR="00D072D5" w:rsidRPr="00B91062">
        <w:rPr>
          <w:rFonts w:ascii="Times New Roman" w:hAnsi="Times New Roman" w:cs="Times New Roman"/>
          <w:sz w:val="24"/>
          <w:szCs w:val="24"/>
          <w:lang w:val="es-ES_tradnl"/>
        </w:rPr>
        <w:t>P</w:t>
      </w:r>
      <w:r w:rsidR="00167C3E" w:rsidRPr="00B91062">
        <w:rPr>
          <w:rFonts w:ascii="Times New Roman" w:hAnsi="Times New Roman" w:cs="Times New Roman"/>
          <w:sz w:val="24"/>
          <w:szCs w:val="24"/>
          <w:lang w:val="es-ES_tradnl"/>
        </w:rPr>
        <w:t xml:space="preserve">ara </w:t>
      </w:r>
      <w:r w:rsidR="00D072D5" w:rsidRPr="00B91062">
        <w:rPr>
          <w:rFonts w:ascii="Times New Roman" w:hAnsi="Times New Roman" w:cs="Times New Roman"/>
          <w:sz w:val="24"/>
          <w:szCs w:val="24"/>
          <w:lang w:val="es-ES_tradnl"/>
        </w:rPr>
        <w:t>lograr este objetivo se recurrió a diversas investigaciones para presentar algun</w:t>
      </w:r>
      <w:r w:rsidR="00EB243B" w:rsidRPr="00B91062">
        <w:rPr>
          <w:rFonts w:ascii="Times New Roman" w:hAnsi="Times New Roman" w:cs="Times New Roman"/>
          <w:sz w:val="24"/>
          <w:szCs w:val="24"/>
          <w:lang w:val="es-ES_tradnl"/>
        </w:rPr>
        <w:t xml:space="preserve">os modelos de representación del coeficiente de potencia </w:t>
      </w:r>
      <w:r w:rsidR="00D072D5" w:rsidRPr="00B91062">
        <w:rPr>
          <w:rFonts w:ascii="Times New Roman" w:hAnsi="Times New Roman" w:cs="Times New Roman"/>
          <w:sz w:val="24"/>
          <w:szCs w:val="24"/>
          <w:lang w:val="es-ES_tradnl"/>
        </w:rPr>
        <w:t xml:space="preserve">y presentar sus gráficas asociadas a través del uso del </w:t>
      </w:r>
      <w:r w:rsidR="00D072D5" w:rsidRPr="00866787">
        <w:rPr>
          <w:rFonts w:ascii="Times New Roman" w:hAnsi="Times New Roman" w:cs="Times New Roman"/>
          <w:i/>
          <w:sz w:val="24"/>
          <w:szCs w:val="24"/>
          <w:lang w:val="es-ES_tradnl"/>
        </w:rPr>
        <w:t>software</w:t>
      </w:r>
      <w:r w:rsidR="00D072D5" w:rsidRPr="00B91062">
        <w:rPr>
          <w:rFonts w:ascii="Times New Roman" w:hAnsi="Times New Roman" w:cs="Times New Roman"/>
          <w:sz w:val="24"/>
          <w:szCs w:val="24"/>
          <w:lang w:val="es-ES_tradnl"/>
        </w:rPr>
        <w:t xml:space="preserve"> MATLAB. Entonces se establecieron los grupos de experimentación y control y se evaluó su desempeño</w:t>
      </w:r>
      <w:r w:rsidR="00F800ED" w:rsidRPr="00B91062">
        <w:rPr>
          <w:rFonts w:ascii="Times New Roman" w:hAnsi="Times New Roman" w:cs="Times New Roman"/>
          <w:sz w:val="24"/>
          <w:szCs w:val="24"/>
          <w:lang w:val="es-ES_tradnl"/>
        </w:rPr>
        <w:t xml:space="preserve"> académico</w:t>
      </w:r>
      <w:r w:rsidR="00D072D5" w:rsidRPr="00B91062">
        <w:rPr>
          <w:rFonts w:ascii="Times New Roman" w:hAnsi="Times New Roman" w:cs="Times New Roman"/>
          <w:sz w:val="24"/>
          <w:szCs w:val="24"/>
          <w:lang w:val="es-ES_tradnl"/>
        </w:rPr>
        <w:t xml:space="preserve"> en cuanto a la comprensión del </w:t>
      </w:r>
      <w:r w:rsidR="00EB243B" w:rsidRPr="00B91062">
        <w:rPr>
          <w:rFonts w:ascii="Times New Roman" w:hAnsi="Times New Roman" w:cs="Times New Roman"/>
          <w:sz w:val="24"/>
          <w:szCs w:val="24"/>
          <w:lang w:val="es-ES_tradnl"/>
        </w:rPr>
        <w:t>concepto del coeficiente de potencia</w:t>
      </w:r>
      <w:r w:rsidR="00D072D5" w:rsidRPr="00B91062">
        <w:rPr>
          <w:rFonts w:ascii="Times New Roman" w:hAnsi="Times New Roman" w:cs="Times New Roman"/>
          <w:sz w:val="24"/>
          <w:szCs w:val="24"/>
          <w:lang w:val="es-ES_tradnl"/>
        </w:rPr>
        <w:t xml:space="preserve"> a través de los instrumentos de medición </w:t>
      </w:r>
      <w:r w:rsidR="00692014" w:rsidRPr="00B91062">
        <w:rPr>
          <w:rFonts w:ascii="Times New Roman" w:hAnsi="Times New Roman" w:cs="Times New Roman"/>
          <w:sz w:val="24"/>
          <w:szCs w:val="24"/>
          <w:lang w:val="es-ES_tradnl"/>
        </w:rPr>
        <w:t>que fueron e</w:t>
      </w:r>
      <w:r w:rsidR="00F800ED" w:rsidRPr="00B91062">
        <w:rPr>
          <w:rFonts w:ascii="Times New Roman" w:hAnsi="Times New Roman" w:cs="Times New Roman"/>
          <w:sz w:val="24"/>
          <w:szCs w:val="24"/>
          <w:lang w:val="es-ES_tradnl"/>
        </w:rPr>
        <w:t>stablecidos</w:t>
      </w:r>
      <w:r w:rsidR="00167C3E" w:rsidRPr="00B91062">
        <w:rPr>
          <w:rFonts w:ascii="Times New Roman" w:hAnsi="Times New Roman" w:cs="Times New Roman"/>
          <w:sz w:val="24"/>
          <w:szCs w:val="24"/>
          <w:lang w:val="es-ES_tradnl"/>
        </w:rPr>
        <w:t xml:space="preserve">. Finalmente se </w:t>
      </w:r>
      <w:r w:rsidR="00692014" w:rsidRPr="00B91062">
        <w:rPr>
          <w:rFonts w:ascii="Times New Roman" w:hAnsi="Times New Roman" w:cs="Times New Roman"/>
          <w:sz w:val="24"/>
          <w:szCs w:val="24"/>
          <w:lang w:val="es-ES_tradnl"/>
        </w:rPr>
        <w:t>analizaron</w:t>
      </w:r>
      <w:r w:rsidR="00167C3E" w:rsidRPr="00B91062">
        <w:rPr>
          <w:rFonts w:ascii="Times New Roman" w:hAnsi="Times New Roman" w:cs="Times New Roman"/>
          <w:sz w:val="24"/>
          <w:szCs w:val="24"/>
          <w:lang w:val="es-ES_tradnl"/>
        </w:rPr>
        <w:t xml:space="preserve"> los resultados obtenidos </w:t>
      </w:r>
      <w:r w:rsidR="00692014" w:rsidRPr="00B91062">
        <w:rPr>
          <w:rFonts w:ascii="Times New Roman" w:hAnsi="Times New Roman" w:cs="Times New Roman"/>
          <w:sz w:val="24"/>
          <w:szCs w:val="24"/>
          <w:lang w:val="es-ES_tradnl"/>
        </w:rPr>
        <w:t>para emitir las conclusiones y recomendaciones pertinentes</w:t>
      </w:r>
      <w:r w:rsidR="00167C3E" w:rsidRPr="00B91062">
        <w:rPr>
          <w:rFonts w:ascii="Times New Roman" w:hAnsi="Times New Roman" w:cs="Times New Roman"/>
          <w:sz w:val="24"/>
          <w:szCs w:val="24"/>
          <w:lang w:val="es-ES_tradnl"/>
        </w:rPr>
        <w:t xml:space="preserve">. El trabajo se </w:t>
      </w:r>
      <w:r w:rsidR="00CA3410" w:rsidRPr="00B91062">
        <w:rPr>
          <w:rFonts w:ascii="Times New Roman" w:hAnsi="Times New Roman" w:cs="Times New Roman"/>
          <w:sz w:val="24"/>
          <w:szCs w:val="24"/>
          <w:lang w:val="es-ES_tradnl"/>
        </w:rPr>
        <w:t xml:space="preserve">efectuó </w:t>
      </w:r>
      <w:r w:rsidR="00167C3E" w:rsidRPr="00B91062">
        <w:rPr>
          <w:rFonts w:ascii="Times New Roman" w:hAnsi="Times New Roman" w:cs="Times New Roman"/>
          <w:sz w:val="24"/>
          <w:szCs w:val="24"/>
          <w:lang w:val="es-ES_tradnl"/>
        </w:rPr>
        <w:t xml:space="preserve">durante </w:t>
      </w:r>
      <w:r w:rsidR="00B97DA4" w:rsidRPr="00B91062">
        <w:rPr>
          <w:rFonts w:ascii="Times New Roman" w:hAnsi="Times New Roman" w:cs="Times New Roman"/>
          <w:sz w:val="24"/>
          <w:szCs w:val="24"/>
          <w:lang w:val="es-ES_tradnl"/>
        </w:rPr>
        <w:t>el periodo enero-</w:t>
      </w:r>
      <w:r w:rsidR="00692014" w:rsidRPr="00B91062">
        <w:rPr>
          <w:rFonts w:ascii="Times New Roman" w:hAnsi="Times New Roman" w:cs="Times New Roman"/>
          <w:sz w:val="24"/>
          <w:szCs w:val="24"/>
          <w:lang w:val="es-ES_tradnl"/>
        </w:rPr>
        <w:t>abril de</w:t>
      </w:r>
      <w:r w:rsidR="005E7D24">
        <w:rPr>
          <w:rFonts w:ascii="Times New Roman" w:hAnsi="Times New Roman" w:cs="Times New Roman"/>
          <w:sz w:val="24"/>
          <w:szCs w:val="24"/>
          <w:lang w:val="es-ES_tradnl"/>
        </w:rPr>
        <w:t>l</w:t>
      </w:r>
      <w:r w:rsidR="00692014" w:rsidRPr="00B91062">
        <w:rPr>
          <w:rFonts w:ascii="Times New Roman" w:hAnsi="Times New Roman" w:cs="Times New Roman"/>
          <w:sz w:val="24"/>
          <w:szCs w:val="24"/>
          <w:lang w:val="es-ES_tradnl"/>
        </w:rPr>
        <w:t xml:space="preserve"> 2018</w:t>
      </w:r>
      <w:r w:rsidR="00167C3E" w:rsidRPr="00B91062">
        <w:rPr>
          <w:rFonts w:ascii="Times New Roman" w:hAnsi="Times New Roman" w:cs="Times New Roman"/>
          <w:sz w:val="24"/>
          <w:szCs w:val="24"/>
          <w:lang w:val="es-ES_tradnl"/>
        </w:rPr>
        <w:t xml:space="preserve"> y </w:t>
      </w:r>
      <w:r w:rsidR="00692014" w:rsidRPr="00B91062">
        <w:rPr>
          <w:rFonts w:ascii="Times New Roman" w:hAnsi="Times New Roman" w:cs="Times New Roman"/>
          <w:sz w:val="24"/>
          <w:szCs w:val="24"/>
          <w:lang w:val="es-ES_tradnl"/>
        </w:rPr>
        <w:t>se espera que sirva como base para futuras investigaciones</w:t>
      </w:r>
      <w:r w:rsidR="00167C3E" w:rsidRPr="00B91062">
        <w:rPr>
          <w:rFonts w:ascii="Times New Roman" w:hAnsi="Times New Roman" w:cs="Times New Roman"/>
          <w:sz w:val="24"/>
          <w:szCs w:val="24"/>
          <w:lang w:val="es-ES_tradnl"/>
        </w:rPr>
        <w:t>.</w:t>
      </w:r>
    </w:p>
    <w:p w:rsidR="00DA748E" w:rsidRPr="00B91062" w:rsidRDefault="004A3B74" w:rsidP="00B91062">
      <w:pPr>
        <w:spacing w:after="0" w:line="360" w:lineRule="auto"/>
        <w:jc w:val="both"/>
        <w:rPr>
          <w:rFonts w:ascii="Times New Roman" w:hAnsi="Times New Roman" w:cs="Times New Roman"/>
          <w:sz w:val="24"/>
          <w:szCs w:val="24"/>
          <w:lang w:val="es-ES_tradnl"/>
        </w:rPr>
      </w:pPr>
      <w:r w:rsidRPr="00713C0D">
        <w:rPr>
          <w:rFonts w:ascii="Calibri" w:hAnsi="Calibri" w:cs="Calibri"/>
          <w:b/>
          <w:sz w:val="28"/>
          <w:szCs w:val="24"/>
        </w:rPr>
        <w:lastRenderedPageBreak/>
        <w:t>Palabras clave:</w:t>
      </w:r>
      <w:r w:rsidR="001C06C4" w:rsidRPr="00B91062">
        <w:rPr>
          <w:rFonts w:ascii="Times New Roman" w:eastAsia="Times New Roman" w:hAnsi="Times New Roman" w:cs="Times New Roman"/>
          <w:color w:val="7030A0"/>
          <w:sz w:val="24"/>
          <w:szCs w:val="28"/>
          <w:lang w:val="es-ES_tradnl" w:eastAsia="es-ES"/>
        </w:rPr>
        <w:t xml:space="preserve"> </w:t>
      </w:r>
      <w:r w:rsidR="002A2541" w:rsidRPr="00B91062">
        <w:rPr>
          <w:rFonts w:ascii="Times New Roman" w:hAnsi="Times New Roman" w:cs="Times New Roman"/>
          <w:sz w:val="24"/>
          <w:szCs w:val="24"/>
          <w:lang w:val="es-ES_tradnl"/>
        </w:rPr>
        <w:t>aprendizaje</w:t>
      </w:r>
      <w:r w:rsidR="008B2A66" w:rsidRPr="00B91062">
        <w:rPr>
          <w:rFonts w:ascii="Times New Roman" w:hAnsi="Times New Roman" w:cs="Times New Roman"/>
          <w:sz w:val="24"/>
          <w:szCs w:val="24"/>
          <w:lang w:val="es-ES_tradnl"/>
        </w:rPr>
        <w:t>,</w:t>
      </w:r>
      <w:r w:rsidR="00FF2B6D" w:rsidRPr="00B91062">
        <w:rPr>
          <w:rFonts w:ascii="Times New Roman" w:hAnsi="Times New Roman" w:cs="Times New Roman"/>
          <w:sz w:val="24"/>
          <w:szCs w:val="24"/>
          <w:lang w:val="es-ES_tradnl"/>
        </w:rPr>
        <w:t xml:space="preserve"> </w:t>
      </w:r>
      <w:r w:rsidR="00F800ED" w:rsidRPr="00B91062">
        <w:rPr>
          <w:rFonts w:ascii="Times New Roman" w:hAnsi="Times New Roman" w:cs="Times New Roman"/>
          <w:sz w:val="24"/>
          <w:szCs w:val="24"/>
          <w:lang w:val="es-ES_tradnl"/>
        </w:rPr>
        <w:t>coeficiente de potencia</w:t>
      </w:r>
      <w:r w:rsidR="001916AE" w:rsidRPr="00B91062">
        <w:rPr>
          <w:rFonts w:ascii="Times New Roman" w:hAnsi="Times New Roman" w:cs="Times New Roman"/>
          <w:sz w:val="24"/>
          <w:szCs w:val="24"/>
          <w:lang w:val="es-ES_tradnl"/>
        </w:rPr>
        <w:t xml:space="preserve">, </w:t>
      </w:r>
      <w:r w:rsidR="00EB243B" w:rsidRPr="00B91062">
        <w:rPr>
          <w:rFonts w:ascii="Times New Roman" w:hAnsi="Times New Roman" w:cs="Times New Roman"/>
          <w:sz w:val="24"/>
          <w:szCs w:val="24"/>
          <w:lang w:val="es-ES_tradnl"/>
        </w:rPr>
        <w:t>eficiencia, energía eólica</w:t>
      </w:r>
      <w:r w:rsidR="007D0FF6" w:rsidRPr="00B91062">
        <w:rPr>
          <w:rFonts w:ascii="Times New Roman" w:hAnsi="Times New Roman" w:cs="Times New Roman"/>
          <w:sz w:val="24"/>
          <w:szCs w:val="24"/>
          <w:lang w:val="es-ES_tradnl"/>
        </w:rPr>
        <w:t>.</w:t>
      </w:r>
      <w:r w:rsidR="00294C94" w:rsidRPr="00B91062">
        <w:rPr>
          <w:rFonts w:ascii="Times New Roman" w:hAnsi="Times New Roman" w:cs="Times New Roman"/>
          <w:sz w:val="24"/>
          <w:szCs w:val="24"/>
          <w:lang w:val="es-ES_tradnl"/>
        </w:rPr>
        <w:t xml:space="preserve">       </w:t>
      </w:r>
    </w:p>
    <w:p w:rsidR="00B91062" w:rsidRPr="00713C0D" w:rsidRDefault="00B91062" w:rsidP="00B91062">
      <w:pPr>
        <w:tabs>
          <w:tab w:val="left" w:pos="3130"/>
        </w:tabs>
        <w:spacing w:after="0" w:line="360" w:lineRule="auto"/>
        <w:jc w:val="both"/>
        <w:rPr>
          <w:rFonts w:ascii="Times New Roman" w:eastAsia="Calibri" w:hAnsi="Times New Roman" w:cs="Times New Roman"/>
          <w:b/>
          <w:sz w:val="24"/>
          <w:szCs w:val="28"/>
        </w:rPr>
      </w:pPr>
    </w:p>
    <w:p w:rsidR="004A3B74" w:rsidRPr="00866787" w:rsidRDefault="003F41C1" w:rsidP="00B91062">
      <w:pPr>
        <w:tabs>
          <w:tab w:val="left" w:pos="3130"/>
        </w:tabs>
        <w:spacing w:after="0" w:line="360" w:lineRule="auto"/>
        <w:jc w:val="both"/>
        <w:rPr>
          <w:rFonts w:ascii="Calibri" w:hAnsi="Calibri" w:cs="Calibri"/>
          <w:b/>
          <w:sz w:val="28"/>
          <w:szCs w:val="24"/>
          <w:lang w:val="en-US"/>
        </w:rPr>
      </w:pPr>
      <w:r w:rsidRPr="00866787">
        <w:rPr>
          <w:rFonts w:ascii="Calibri" w:hAnsi="Calibri" w:cs="Calibri"/>
          <w:b/>
          <w:sz w:val="28"/>
          <w:szCs w:val="24"/>
          <w:lang w:val="en-US"/>
        </w:rPr>
        <w:t>Abstract</w:t>
      </w:r>
      <w:r w:rsidR="00B91062" w:rsidRPr="00866787">
        <w:rPr>
          <w:rFonts w:ascii="Calibri" w:hAnsi="Calibri" w:cs="Calibri"/>
          <w:b/>
          <w:sz w:val="28"/>
          <w:szCs w:val="24"/>
          <w:lang w:val="en-US"/>
        </w:rPr>
        <w:tab/>
      </w:r>
    </w:p>
    <w:p w:rsidR="006403BF" w:rsidRPr="00B91062" w:rsidRDefault="002A4500" w:rsidP="00B91062">
      <w:pPr>
        <w:spacing w:after="0" w:line="360" w:lineRule="auto"/>
        <w:jc w:val="both"/>
        <w:rPr>
          <w:rFonts w:ascii="Times New Roman" w:hAnsi="Times New Roman" w:cs="Times New Roman"/>
          <w:sz w:val="24"/>
          <w:szCs w:val="24"/>
          <w:lang w:val="en-US"/>
        </w:rPr>
      </w:pPr>
      <w:r w:rsidRPr="00866787">
        <w:rPr>
          <w:rFonts w:ascii="Times New Roman" w:hAnsi="Times New Roman" w:cs="Times New Roman"/>
          <w:sz w:val="24"/>
          <w:szCs w:val="24"/>
          <w:lang w:val="en-US"/>
        </w:rPr>
        <w:t>The present investigation was carried out in the Technological University of Altamira in the Department of</w:t>
      </w:r>
      <w:r w:rsidRPr="00B91062">
        <w:rPr>
          <w:rFonts w:ascii="Times New Roman" w:hAnsi="Times New Roman" w:cs="Times New Roman"/>
          <w:sz w:val="24"/>
          <w:szCs w:val="24"/>
          <w:lang w:val="en-US"/>
        </w:rPr>
        <w:t xml:space="preserve"> Renewable Energies, where the core part and commitment of the teachers is to increase the academic achievement of the students; in this </w:t>
      </w:r>
      <w:proofErr w:type="gramStart"/>
      <w:r w:rsidRPr="00B91062">
        <w:rPr>
          <w:rFonts w:ascii="Times New Roman" w:hAnsi="Times New Roman" w:cs="Times New Roman"/>
          <w:sz w:val="24"/>
          <w:szCs w:val="24"/>
          <w:lang w:val="en-US"/>
        </w:rPr>
        <w:t>particular case</w:t>
      </w:r>
      <w:proofErr w:type="gramEnd"/>
      <w:r w:rsidRPr="00B91062">
        <w:rPr>
          <w:rFonts w:ascii="Times New Roman" w:hAnsi="Times New Roman" w:cs="Times New Roman"/>
          <w:sz w:val="24"/>
          <w:szCs w:val="24"/>
          <w:lang w:val="en-US"/>
        </w:rPr>
        <w:t xml:space="preserve"> in the field of Wind Energy Conversion Systems and specifically in a fundamental concept of energy efficiency that is the power c</w:t>
      </w:r>
      <w:r w:rsidR="00EB243B" w:rsidRPr="00B91062">
        <w:rPr>
          <w:rFonts w:ascii="Times New Roman" w:hAnsi="Times New Roman" w:cs="Times New Roman"/>
          <w:sz w:val="24"/>
          <w:szCs w:val="24"/>
          <w:lang w:val="en-US"/>
        </w:rPr>
        <w:t>oefficient in wind turbines</w:t>
      </w:r>
      <w:r w:rsidRPr="00B91062">
        <w:rPr>
          <w:rFonts w:ascii="Times New Roman" w:hAnsi="Times New Roman" w:cs="Times New Roman"/>
          <w:sz w:val="24"/>
          <w:szCs w:val="24"/>
          <w:lang w:val="en-US"/>
        </w:rPr>
        <w:t xml:space="preserve">. To achieve this objective, several investigations were used to present some </w:t>
      </w:r>
      <w:r w:rsidR="00EB243B" w:rsidRPr="00B91062">
        <w:rPr>
          <w:rFonts w:ascii="Times New Roman" w:hAnsi="Times New Roman" w:cs="Times New Roman"/>
          <w:sz w:val="24"/>
          <w:szCs w:val="24"/>
          <w:lang w:val="en-US"/>
        </w:rPr>
        <w:t>power coefficient</w:t>
      </w:r>
      <w:r w:rsidRPr="00B91062">
        <w:rPr>
          <w:rFonts w:ascii="Times New Roman" w:hAnsi="Times New Roman" w:cs="Times New Roman"/>
          <w:sz w:val="24"/>
          <w:szCs w:val="24"/>
          <w:lang w:val="en-US"/>
        </w:rPr>
        <w:t xml:space="preserve"> representation models and present their associated graphs </w:t>
      </w:r>
      <w:proofErr w:type="gramStart"/>
      <w:r w:rsidRPr="00B91062">
        <w:rPr>
          <w:rFonts w:ascii="Times New Roman" w:hAnsi="Times New Roman" w:cs="Times New Roman"/>
          <w:sz w:val="24"/>
          <w:szCs w:val="24"/>
          <w:lang w:val="en-US"/>
        </w:rPr>
        <w:t>through the use of</w:t>
      </w:r>
      <w:proofErr w:type="gramEnd"/>
      <w:r w:rsidRPr="00B91062">
        <w:rPr>
          <w:rFonts w:ascii="Times New Roman" w:hAnsi="Times New Roman" w:cs="Times New Roman"/>
          <w:sz w:val="24"/>
          <w:szCs w:val="24"/>
          <w:lang w:val="en-US"/>
        </w:rPr>
        <w:t xml:space="preserve"> MATLAB software. Then the experimental and control groups were </w:t>
      </w:r>
      <w:proofErr w:type="gramStart"/>
      <w:r w:rsidRPr="00B91062">
        <w:rPr>
          <w:rFonts w:ascii="Times New Roman" w:hAnsi="Times New Roman" w:cs="Times New Roman"/>
          <w:sz w:val="24"/>
          <w:szCs w:val="24"/>
          <w:lang w:val="en-US"/>
        </w:rPr>
        <w:t>established</w:t>
      </w:r>
      <w:proofErr w:type="gramEnd"/>
      <w:r w:rsidRPr="00B91062">
        <w:rPr>
          <w:rFonts w:ascii="Times New Roman" w:hAnsi="Times New Roman" w:cs="Times New Roman"/>
          <w:sz w:val="24"/>
          <w:szCs w:val="24"/>
          <w:lang w:val="en-US"/>
        </w:rPr>
        <w:t xml:space="preserve"> and their academic performance was evaluated </w:t>
      </w:r>
      <w:r w:rsidR="00EB243B" w:rsidRPr="00B91062">
        <w:rPr>
          <w:rFonts w:ascii="Times New Roman" w:hAnsi="Times New Roman" w:cs="Times New Roman"/>
          <w:sz w:val="24"/>
          <w:szCs w:val="24"/>
          <w:lang w:val="en-US"/>
        </w:rPr>
        <w:t>in terms of understanding the power coefficient</w:t>
      </w:r>
      <w:r w:rsidRPr="00B91062">
        <w:rPr>
          <w:rFonts w:ascii="Times New Roman" w:hAnsi="Times New Roman" w:cs="Times New Roman"/>
          <w:sz w:val="24"/>
          <w:szCs w:val="24"/>
          <w:lang w:val="en-US"/>
        </w:rPr>
        <w:t xml:space="preserve"> concept through the measurement instruments that were established. Finally, the results obtained were analyzed to issue the pertinent conclusions and recommendations. The work was carried out during the </w:t>
      </w:r>
      <w:r w:rsidR="00B97DA4" w:rsidRPr="00B91062">
        <w:rPr>
          <w:rFonts w:ascii="Times New Roman" w:hAnsi="Times New Roman" w:cs="Times New Roman"/>
          <w:sz w:val="24"/>
          <w:szCs w:val="24"/>
          <w:lang w:val="en-US"/>
        </w:rPr>
        <w:t>period January-</w:t>
      </w:r>
      <w:r w:rsidRPr="00B91062">
        <w:rPr>
          <w:rFonts w:ascii="Times New Roman" w:hAnsi="Times New Roman" w:cs="Times New Roman"/>
          <w:sz w:val="24"/>
          <w:szCs w:val="24"/>
          <w:lang w:val="en-US"/>
        </w:rPr>
        <w:t xml:space="preserve"> April 2018 and is expected to serve as a basis for future research.</w:t>
      </w:r>
    </w:p>
    <w:p w:rsidR="000428BE" w:rsidRPr="00B91062" w:rsidRDefault="00B91062" w:rsidP="00B91062">
      <w:pPr>
        <w:spacing w:after="0" w:line="360" w:lineRule="auto"/>
        <w:jc w:val="both"/>
        <w:rPr>
          <w:rFonts w:ascii="Times New Roman" w:hAnsi="Times New Roman" w:cs="Times New Roman"/>
          <w:sz w:val="24"/>
          <w:szCs w:val="24"/>
          <w:lang w:val="en-US"/>
        </w:rPr>
      </w:pPr>
      <w:r w:rsidRPr="00866787">
        <w:rPr>
          <w:rFonts w:ascii="Calibri" w:hAnsi="Calibri" w:cs="Calibri"/>
          <w:b/>
          <w:sz w:val="28"/>
          <w:szCs w:val="24"/>
          <w:lang w:val="en-US"/>
        </w:rPr>
        <w:t>Key</w:t>
      </w:r>
      <w:r w:rsidR="004A3B74" w:rsidRPr="00866787">
        <w:rPr>
          <w:rFonts w:ascii="Calibri" w:hAnsi="Calibri" w:cs="Calibri"/>
          <w:b/>
          <w:sz w:val="28"/>
          <w:szCs w:val="24"/>
          <w:lang w:val="en-US"/>
        </w:rPr>
        <w:t>words:</w:t>
      </w:r>
      <w:r w:rsidR="004A3B74" w:rsidRPr="00B91062">
        <w:rPr>
          <w:rFonts w:ascii="Times New Roman" w:hAnsi="Times New Roman" w:cs="Times New Roman"/>
          <w:iCs/>
          <w:color w:val="7030A0"/>
          <w:sz w:val="24"/>
          <w:szCs w:val="24"/>
          <w:lang w:val="en-US"/>
        </w:rPr>
        <w:t xml:space="preserve"> </w:t>
      </w:r>
      <w:r w:rsidR="000A3236" w:rsidRPr="00B91062">
        <w:rPr>
          <w:rFonts w:ascii="Times New Roman" w:hAnsi="Times New Roman" w:cs="Times New Roman"/>
          <w:color w:val="7030A0"/>
          <w:sz w:val="24"/>
          <w:szCs w:val="24"/>
          <w:lang w:val="en-US"/>
        </w:rPr>
        <w:t xml:space="preserve"> </w:t>
      </w:r>
      <w:r w:rsidR="002A4500" w:rsidRPr="00B91062">
        <w:rPr>
          <w:rFonts w:ascii="Times New Roman" w:hAnsi="Times New Roman" w:cs="Times New Roman"/>
          <w:sz w:val="24"/>
          <w:szCs w:val="24"/>
          <w:lang w:val="en-US"/>
        </w:rPr>
        <w:t>learning, power coefficient,</w:t>
      </w:r>
      <w:r w:rsidR="00EB243B" w:rsidRPr="00B91062">
        <w:rPr>
          <w:rFonts w:ascii="Times New Roman" w:hAnsi="Times New Roman" w:cs="Times New Roman"/>
          <w:sz w:val="24"/>
          <w:szCs w:val="24"/>
          <w:lang w:val="en-US"/>
        </w:rPr>
        <w:t xml:space="preserve"> efficiency, wind energy</w:t>
      </w:r>
      <w:r w:rsidR="00E83255" w:rsidRPr="00B91062">
        <w:rPr>
          <w:rFonts w:ascii="Times New Roman" w:hAnsi="Times New Roman" w:cs="Times New Roman"/>
          <w:sz w:val="24"/>
          <w:szCs w:val="24"/>
          <w:lang w:val="en-US"/>
        </w:rPr>
        <w:t>.</w:t>
      </w:r>
    </w:p>
    <w:p w:rsidR="00B91062" w:rsidRPr="00B91062" w:rsidRDefault="00B91062" w:rsidP="00B91062">
      <w:pPr>
        <w:spacing w:after="0" w:line="360" w:lineRule="auto"/>
        <w:jc w:val="both"/>
        <w:rPr>
          <w:rFonts w:ascii="Times New Roman" w:hAnsi="Times New Roman" w:cs="Times New Roman"/>
          <w:sz w:val="24"/>
          <w:szCs w:val="24"/>
          <w:lang w:val="en-US"/>
        </w:rPr>
      </w:pPr>
    </w:p>
    <w:p w:rsidR="004F3E0D" w:rsidRPr="00713C0D" w:rsidRDefault="004F3E0D" w:rsidP="00B91062">
      <w:pPr>
        <w:spacing w:after="0" w:line="360" w:lineRule="auto"/>
        <w:jc w:val="both"/>
        <w:rPr>
          <w:rFonts w:ascii="Calibri" w:hAnsi="Calibri" w:cs="Calibri"/>
          <w:b/>
          <w:sz w:val="28"/>
          <w:szCs w:val="24"/>
        </w:rPr>
      </w:pPr>
      <w:r w:rsidRPr="00713C0D">
        <w:rPr>
          <w:rFonts w:ascii="Calibri" w:hAnsi="Calibri" w:cs="Calibri"/>
          <w:b/>
          <w:sz w:val="28"/>
          <w:szCs w:val="24"/>
        </w:rPr>
        <w:t>Resumo</w:t>
      </w:r>
    </w:p>
    <w:p w:rsidR="004F3E0D" w:rsidRPr="00B91062" w:rsidRDefault="00F800ED" w:rsidP="00B91062">
      <w:pPr>
        <w:spacing w:after="0" w:line="360" w:lineRule="auto"/>
        <w:jc w:val="both"/>
        <w:rPr>
          <w:rFonts w:ascii="Times New Roman" w:hAnsi="Times New Roman" w:cs="Times New Roman"/>
          <w:sz w:val="24"/>
          <w:szCs w:val="24"/>
        </w:rPr>
      </w:pPr>
      <w:r w:rsidRPr="00B91062">
        <w:rPr>
          <w:rFonts w:ascii="Times New Roman" w:hAnsi="Times New Roman" w:cs="Times New Roman"/>
          <w:sz w:val="24"/>
          <w:szCs w:val="24"/>
        </w:rPr>
        <w:t xml:space="preserve">A presente </w:t>
      </w:r>
      <w:proofErr w:type="spellStart"/>
      <w:r w:rsidRPr="00B91062">
        <w:rPr>
          <w:rFonts w:ascii="Times New Roman" w:hAnsi="Times New Roman" w:cs="Times New Roman"/>
          <w:sz w:val="24"/>
          <w:szCs w:val="24"/>
        </w:rPr>
        <w:t>investigação</w:t>
      </w:r>
      <w:proofErr w:type="spellEnd"/>
      <w:r w:rsidRPr="00B91062">
        <w:rPr>
          <w:rFonts w:ascii="Times New Roman" w:hAnsi="Times New Roman" w:cs="Times New Roman"/>
          <w:sz w:val="24"/>
          <w:szCs w:val="24"/>
        </w:rPr>
        <w:t xml:space="preserve"> </w:t>
      </w:r>
      <w:proofErr w:type="spellStart"/>
      <w:r w:rsidRPr="00B91062">
        <w:rPr>
          <w:rFonts w:ascii="Times New Roman" w:hAnsi="Times New Roman" w:cs="Times New Roman"/>
          <w:sz w:val="24"/>
          <w:szCs w:val="24"/>
        </w:rPr>
        <w:t>foi</w:t>
      </w:r>
      <w:proofErr w:type="spellEnd"/>
      <w:r w:rsidRPr="00B91062">
        <w:rPr>
          <w:rFonts w:ascii="Times New Roman" w:hAnsi="Times New Roman" w:cs="Times New Roman"/>
          <w:sz w:val="24"/>
          <w:szCs w:val="24"/>
        </w:rPr>
        <w:t xml:space="preserve"> realizada </w:t>
      </w:r>
      <w:proofErr w:type="spellStart"/>
      <w:r w:rsidRPr="00B91062">
        <w:rPr>
          <w:rFonts w:ascii="Times New Roman" w:hAnsi="Times New Roman" w:cs="Times New Roman"/>
          <w:sz w:val="24"/>
          <w:szCs w:val="24"/>
        </w:rPr>
        <w:t>na</w:t>
      </w:r>
      <w:proofErr w:type="spellEnd"/>
      <w:r w:rsidRPr="00B91062">
        <w:rPr>
          <w:rFonts w:ascii="Times New Roman" w:hAnsi="Times New Roman" w:cs="Times New Roman"/>
          <w:sz w:val="24"/>
          <w:szCs w:val="24"/>
        </w:rPr>
        <w:t xml:space="preserve"> </w:t>
      </w:r>
      <w:proofErr w:type="spellStart"/>
      <w:r w:rsidRPr="00B91062">
        <w:rPr>
          <w:rFonts w:ascii="Times New Roman" w:hAnsi="Times New Roman" w:cs="Times New Roman"/>
          <w:sz w:val="24"/>
          <w:szCs w:val="24"/>
        </w:rPr>
        <w:t>Universida</w:t>
      </w:r>
      <w:r w:rsidR="000E7AD0" w:rsidRPr="00B91062">
        <w:rPr>
          <w:rFonts w:ascii="Times New Roman" w:hAnsi="Times New Roman" w:cs="Times New Roman"/>
          <w:sz w:val="24"/>
          <w:szCs w:val="24"/>
        </w:rPr>
        <w:t>de</w:t>
      </w:r>
      <w:proofErr w:type="spellEnd"/>
      <w:r w:rsidR="000E7AD0" w:rsidRPr="00B91062">
        <w:rPr>
          <w:rFonts w:ascii="Times New Roman" w:hAnsi="Times New Roman" w:cs="Times New Roman"/>
          <w:sz w:val="24"/>
          <w:szCs w:val="24"/>
        </w:rPr>
        <w:t xml:space="preserve"> Tecnológica de Altamira</w:t>
      </w:r>
      <w:r w:rsidRPr="00B91062">
        <w:rPr>
          <w:rFonts w:ascii="Times New Roman" w:hAnsi="Times New Roman" w:cs="Times New Roman"/>
          <w:sz w:val="24"/>
          <w:szCs w:val="24"/>
        </w:rPr>
        <w:t xml:space="preserve"> no Departamento de </w:t>
      </w:r>
      <w:proofErr w:type="spellStart"/>
      <w:r w:rsidRPr="00B91062">
        <w:rPr>
          <w:rFonts w:ascii="Times New Roman" w:hAnsi="Times New Roman" w:cs="Times New Roman"/>
          <w:sz w:val="24"/>
          <w:szCs w:val="24"/>
        </w:rPr>
        <w:t>Energias</w:t>
      </w:r>
      <w:proofErr w:type="spellEnd"/>
      <w:r w:rsidRPr="00B91062">
        <w:rPr>
          <w:rFonts w:ascii="Times New Roman" w:hAnsi="Times New Roman" w:cs="Times New Roman"/>
          <w:sz w:val="24"/>
          <w:szCs w:val="24"/>
        </w:rPr>
        <w:t xml:space="preserve"> </w:t>
      </w:r>
      <w:proofErr w:type="spellStart"/>
      <w:r w:rsidRPr="00B91062">
        <w:rPr>
          <w:rFonts w:ascii="Times New Roman" w:hAnsi="Times New Roman" w:cs="Times New Roman"/>
          <w:sz w:val="24"/>
          <w:szCs w:val="24"/>
        </w:rPr>
        <w:t>Renováveis</w:t>
      </w:r>
      <w:proofErr w:type="spellEnd"/>
      <w:r w:rsidRPr="00B91062">
        <w:rPr>
          <w:rFonts w:ascii="Times New Roman" w:hAnsi="Times New Roman" w:cs="Times New Roman"/>
          <w:sz w:val="24"/>
          <w:szCs w:val="24"/>
        </w:rPr>
        <w:t xml:space="preserve">, onde o núcleo e o </w:t>
      </w:r>
      <w:proofErr w:type="spellStart"/>
      <w:r w:rsidRPr="00B91062">
        <w:rPr>
          <w:rFonts w:ascii="Times New Roman" w:hAnsi="Times New Roman" w:cs="Times New Roman"/>
          <w:sz w:val="24"/>
          <w:szCs w:val="24"/>
        </w:rPr>
        <w:t>comprometimento</w:t>
      </w:r>
      <w:proofErr w:type="spellEnd"/>
      <w:r w:rsidRPr="00B91062">
        <w:rPr>
          <w:rFonts w:ascii="Times New Roman" w:hAnsi="Times New Roman" w:cs="Times New Roman"/>
          <w:sz w:val="24"/>
          <w:szCs w:val="24"/>
        </w:rPr>
        <w:t xml:space="preserve"> dos </w:t>
      </w:r>
      <w:proofErr w:type="spellStart"/>
      <w:r w:rsidRPr="00B91062">
        <w:rPr>
          <w:rFonts w:ascii="Times New Roman" w:hAnsi="Times New Roman" w:cs="Times New Roman"/>
          <w:sz w:val="24"/>
          <w:szCs w:val="24"/>
        </w:rPr>
        <w:t>professores</w:t>
      </w:r>
      <w:proofErr w:type="spellEnd"/>
      <w:r w:rsidRPr="00B91062">
        <w:rPr>
          <w:rFonts w:ascii="Times New Roman" w:hAnsi="Times New Roman" w:cs="Times New Roman"/>
          <w:sz w:val="24"/>
          <w:szCs w:val="24"/>
        </w:rPr>
        <w:t xml:space="preserve"> é aumentar o </w:t>
      </w:r>
      <w:proofErr w:type="spellStart"/>
      <w:r w:rsidRPr="00B91062">
        <w:rPr>
          <w:rFonts w:ascii="Times New Roman" w:hAnsi="Times New Roman" w:cs="Times New Roman"/>
          <w:sz w:val="24"/>
          <w:szCs w:val="24"/>
        </w:rPr>
        <w:t>desempenho</w:t>
      </w:r>
      <w:proofErr w:type="spellEnd"/>
      <w:r w:rsidRPr="00B91062">
        <w:rPr>
          <w:rFonts w:ascii="Times New Roman" w:hAnsi="Times New Roman" w:cs="Times New Roman"/>
          <w:sz w:val="24"/>
          <w:szCs w:val="24"/>
        </w:rPr>
        <w:t xml:space="preserve"> </w:t>
      </w:r>
      <w:proofErr w:type="spellStart"/>
      <w:r w:rsidRPr="00B91062">
        <w:rPr>
          <w:rFonts w:ascii="Times New Roman" w:hAnsi="Times New Roman" w:cs="Times New Roman"/>
          <w:sz w:val="24"/>
          <w:szCs w:val="24"/>
        </w:rPr>
        <w:t>acadêmico</w:t>
      </w:r>
      <w:proofErr w:type="spellEnd"/>
      <w:r w:rsidRPr="00B91062">
        <w:rPr>
          <w:rFonts w:ascii="Times New Roman" w:hAnsi="Times New Roman" w:cs="Times New Roman"/>
          <w:sz w:val="24"/>
          <w:szCs w:val="24"/>
        </w:rPr>
        <w:t xml:space="preserve"> dos </w:t>
      </w:r>
      <w:proofErr w:type="spellStart"/>
      <w:r w:rsidRPr="00B91062">
        <w:rPr>
          <w:rFonts w:ascii="Times New Roman" w:hAnsi="Times New Roman" w:cs="Times New Roman"/>
          <w:sz w:val="24"/>
          <w:szCs w:val="24"/>
        </w:rPr>
        <w:t>alunos</w:t>
      </w:r>
      <w:proofErr w:type="spellEnd"/>
      <w:r w:rsidRPr="00B91062">
        <w:rPr>
          <w:rFonts w:ascii="Times New Roman" w:hAnsi="Times New Roman" w:cs="Times New Roman"/>
          <w:sz w:val="24"/>
          <w:szCs w:val="24"/>
        </w:rPr>
        <w:t xml:space="preserve">; </w:t>
      </w:r>
      <w:proofErr w:type="spellStart"/>
      <w:r w:rsidRPr="00B91062">
        <w:rPr>
          <w:rFonts w:ascii="Times New Roman" w:hAnsi="Times New Roman" w:cs="Times New Roman"/>
          <w:sz w:val="24"/>
          <w:szCs w:val="24"/>
        </w:rPr>
        <w:t>neste</w:t>
      </w:r>
      <w:proofErr w:type="spellEnd"/>
      <w:r w:rsidRPr="00B91062">
        <w:rPr>
          <w:rFonts w:ascii="Times New Roman" w:hAnsi="Times New Roman" w:cs="Times New Roman"/>
          <w:sz w:val="24"/>
          <w:szCs w:val="24"/>
        </w:rPr>
        <w:t xml:space="preserve"> caso particular, em </w:t>
      </w:r>
      <w:proofErr w:type="spellStart"/>
      <w:r w:rsidRPr="00B91062">
        <w:rPr>
          <w:rFonts w:ascii="Times New Roman" w:hAnsi="Times New Roman" w:cs="Times New Roman"/>
          <w:sz w:val="24"/>
          <w:szCs w:val="24"/>
        </w:rPr>
        <w:t>matéria</w:t>
      </w:r>
      <w:proofErr w:type="spellEnd"/>
      <w:r w:rsidRPr="00B91062">
        <w:rPr>
          <w:rFonts w:ascii="Times New Roman" w:hAnsi="Times New Roman" w:cs="Times New Roman"/>
          <w:sz w:val="24"/>
          <w:szCs w:val="24"/>
        </w:rPr>
        <w:t xml:space="preserve"> de Sistemas </w:t>
      </w:r>
      <w:r w:rsidR="00EB243B" w:rsidRPr="00B91062">
        <w:rPr>
          <w:rFonts w:ascii="Times New Roman" w:hAnsi="Times New Roman" w:cs="Times New Roman"/>
          <w:sz w:val="24"/>
          <w:szCs w:val="24"/>
        </w:rPr>
        <w:t xml:space="preserve">de </w:t>
      </w:r>
      <w:proofErr w:type="spellStart"/>
      <w:r w:rsidR="00EB243B" w:rsidRPr="00B91062">
        <w:rPr>
          <w:rFonts w:ascii="Times New Roman" w:hAnsi="Times New Roman" w:cs="Times New Roman"/>
          <w:sz w:val="24"/>
          <w:szCs w:val="24"/>
        </w:rPr>
        <w:t>Conversão</w:t>
      </w:r>
      <w:proofErr w:type="spellEnd"/>
      <w:r w:rsidR="00EB243B" w:rsidRPr="00B91062">
        <w:rPr>
          <w:rFonts w:ascii="Times New Roman" w:hAnsi="Times New Roman" w:cs="Times New Roman"/>
          <w:sz w:val="24"/>
          <w:szCs w:val="24"/>
        </w:rPr>
        <w:t xml:space="preserve"> de </w:t>
      </w:r>
      <w:proofErr w:type="spellStart"/>
      <w:r w:rsidR="00EB243B" w:rsidRPr="00B91062">
        <w:rPr>
          <w:rFonts w:ascii="Times New Roman" w:hAnsi="Times New Roman" w:cs="Times New Roman"/>
          <w:sz w:val="24"/>
          <w:szCs w:val="24"/>
        </w:rPr>
        <w:t>Energia</w:t>
      </w:r>
      <w:proofErr w:type="spellEnd"/>
      <w:r w:rsidR="00EB243B" w:rsidRPr="00B91062">
        <w:rPr>
          <w:rFonts w:ascii="Times New Roman" w:hAnsi="Times New Roman" w:cs="Times New Roman"/>
          <w:sz w:val="24"/>
          <w:szCs w:val="24"/>
        </w:rPr>
        <w:t xml:space="preserve"> Eólica </w:t>
      </w:r>
      <w:r w:rsidRPr="00B91062">
        <w:rPr>
          <w:rFonts w:ascii="Times New Roman" w:hAnsi="Times New Roman" w:cs="Times New Roman"/>
          <w:sz w:val="24"/>
          <w:szCs w:val="24"/>
        </w:rPr>
        <w:t xml:space="preserve">e </w:t>
      </w:r>
      <w:proofErr w:type="spellStart"/>
      <w:r w:rsidRPr="00B91062">
        <w:rPr>
          <w:rFonts w:ascii="Times New Roman" w:hAnsi="Times New Roman" w:cs="Times New Roman"/>
          <w:sz w:val="24"/>
          <w:szCs w:val="24"/>
        </w:rPr>
        <w:t>especificamente</w:t>
      </w:r>
      <w:proofErr w:type="spellEnd"/>
      <w:r w:rsidRPr="00B91062">
        <w:rPr>
          <w:rFonts w:ascii="Times New Roman" w:hAnsi="Times New Roman" w:cs="Times New Roman"/>
          <w:sz w:val="24"/>
          <w:szCs w:val="24"/>
        </w:rPr>
        <w:t xml:space="preserve"> em </w:t>
      </w:r>
      <w:proofErr w:type="spellStart"/>
      <w:r w:rsidRPr="00B91062">
        <w:rPr>
          <w:rFonts w:ascii="Times New Roman" w:hAnsi="Times New Roman" w:cs="Times New Roman"/>
          <w:sz w:val="24"/>
          <w:szCs w:val="24"/>
        </w:rPr>
        <w:t>um</w:t>
      </w:r>
      <w:proofErr w:type="spellEnd"/>
      <w:r w:rsidRPr="00B91062">
        <w:rPr>
          <w:rFonts w:ascii="Times New Roman" w:hAnsi="Times New Roman" w:cs="Times New Roman"/>
          <w:sz w:val="24"/>
          <w:szCs w:val="24"/>
        </w:rPr>
        <w:t xml:space="preserve"> </w:t>
      </w:r>
      <w:proofErr w:type="spellStart"/>
      <w:r w:rsidRPr="00B91062">
        <w:rPr>
          <w:rFonts w:ascii="Times New Roman" w:hAnsi="Times New Roman" w:cs="Times New Roman"/>
          <w:sz w:val="24"/>
          <w:szCs w:val="24"/>
        </w:rPr>
        <w:t>conceito</w:t>
      </w:r>
      <w:proofErr w:type="spellEnd"/>
      <w:r w:rsidRPr="00B91062">
        <w:rPr>
          <w:rFonts w:ascii="Times New Roman" w:hAnsi="Times New Roman" w:cs="Times New Roman"/>
          <w:sz w:val="24"/>
          <w:szCs w:val="24"/>
        </w:rPr>
        <w:t xml:space="preserve"> fundamental de </w:t>
      </w:r>
      <w:proofErr w:type="spellStart"/>
      <w:r w:rsidRPr="00B91062">
        <w:rPr>
          <w:rFonts w:ascii="Times New Roman" w:hAnsi="Times New Roman" w:cs="Times New Roman"/>
          <w:sz w:val="24"/>
          <w:szCs w:val="24"/>
        </w:rPr>
        <w:t>eficiência</w:t>
      </w:r>
      <w:proofErr w:type="spellEnd"/>
      <w:r w:rsidRPr="00B91062">
        <w:rPr>
          <w:rFonts w:ascii="Times New Roman" w:hAnsi="Times New Roman" w:cs="Times New Roman"/>
          <w:sz w:val="24"/>
          <w:szCs w:val="24"/>
        </w:rPr>
        <w:t xml:space="preserve"> energética, que é o coeficiente de </w:t>
      </w:r>
      <w:proofErr w:type="spellStart"/>
      <w:r w:rsidRPr="00B91062">
        <w:rPr>
          <w:rFonts w:ascii="Times New Roman" w:hAnsi="Times New Roman" w:cs="Times New Roman"/>
          <w:sz w:val="24"/>
          <w:szCs w:val="24"/>
        </w:rPr>
        <w:t>potência</w:t>
      </w:r>
      <w:proofErr w:type="spellEnd"/>
      <w:r w:rsidRPr="00B91062">
        <w:rPr>
          <w:rFonts w:ascii="Times New Roman" w:hAnsi="Times New Roman" w:cs="Times New Roman"/>
          <w:sz w:val="24"/>
          <w:szCs w:val="24"/>
        </w:rPr>
        <w:t xml:space="preserve"> em turbinas eólicas. Para atingir este objetivo, </w:t>
      </w:r>
      <w:proofErr w:type="spellStart"/>
      <w:r w:rsidRPr="00B91062">
        <w:rPr>
          <w:rFonts w:ascii="Times New Roman" w:hAnsi="Times New Roman" w:cs="Times New Roman"/>
          <w:sz w:val="24"/>
          <w:szCs w:val="24"/>
        </w:rPr>
        <w:t>várias</w:t>
      </w:r>
      <w:proofErr w:type="spellEnd"/>
      <w:r w:rsidRPr="00B91062">
        <w:rPr>
          <w:rFonts w:ascii="Times New Roman" w:hAnsi="Times New Roman" w:cs="Times New Roman"/>
          <w:sz w:val="24"/>
          <w:szCs w:val="24"/>
        </w:rPr>
        <w:t xml:space="preserve"> </w:t>
      </w:r>
      <w:proofErr w:type="spellStart"/>
      <w:r w:rsidRPr="00B91062">
        <w:rPr>
          <w:rFonts w:ascii="Times New Roman" w:hAnsi="Times New Roman" w:cs="Times New Roman"/>
          <w:sz w:val="24"/>
          <w:szCs w:val="24"/>
        </w:rPr>
        <w:t>investigações</w:t>
      </w:r>
      <w:proofErr w:type="spellEnd"/>
      <w:r w:rsidRPr="00B91062">
        <w:rPr>
          <w:rFonts w:ascii="Times New Roman" w:hAnsi="Times New Roman" w:cs="Times New Roman"/>
          <w:sz w:val="24"/>
          <w:szCs w:val="24"/>
        </w:rPr>
        <w:t xml:space="preserve"> </w:t>
      </w:r>
      <w:proofErr w:type="spellStart"/>
      <w:r w:rsidRPr="00B91062">
        <w:rPr>
          <w:rFonts w:ascii="Times New Roman" w:hAnsi="Times New Roman" w:cs="Times New Roman"/>
          <w:sz w:val="24"/>
          <w:szCs w:val="24"/>
        </w:rPr>
        <w:t>foram</w:t>
      </w:r>
      <w:proofErr w:type="spellEnd"/>
      <w:r w:rsidRPr="00B91062">
        <w:rPr>
          <w:rFonts w:ascii="Times New Roman" w:hAnsi="Times New Roman" w:cs="Times New Roman"/>
          <w:sz w:val="24"/>
          <w:szCs w:val="24"/>
        </w:rPr>
        <w:t xml:space="preserve"> utilizadas para </w:t>
      </w:r>
      <w:proofErr w:type="spellStart"/>
      <w:r w:rsidRPr="00B91062">
        <w:rPr>
          <w:rFonts w:ascii="Times New Roman" w:hAnsi="Times New Roman" w:cs="Times New Roman"/>
          <w:sz w:val="24"/>
          <w:szCs w:val="24"/>
        </w:rPr>
        <w:t>apresentar</w:t>
      </w:r>
      <w:proofErr w:type="spellEnd"/>
      <w:r w:rsidRPr="00B91062">
        <w:rPr>
          <w:rFonts w:ascii="Times New Roman" w:hAnsi="Times New Roman" w:cs="Times New Roman"/>
          <w:sz w:val="24"/>
          <w:szCs w:val="24"/>
        </w:rPr>
        <w:t xml:space="preserve"> </w:t>
      </w:r>
      <w:proofErr w:type="spellStart"/>
      <w:r w:rsidRPr="00B91062">
        <w:rPr>
          <w:rFonts w:ascii="Times New Roman" w:hAnsi="Times New Roman" w:cs="Times New Roman"/>
          <w:sz w:val="24"/>
          <w:szCs w:val="24"/>
        </w:rPr>
        <w:t>algun</w:t>
      </w:r>
      <w:r w:rsidR="00EB243B" w:rsidRPr="00B91062">
        <w:rPr>
          <w:rFonts w:ascii="Times New Roman" w:hAnsi="Times New Roman" w:cs="Times New Roman"/>
          <w:sz w:val="24"/>
          <w:szCs w:val="24"/>
        </w:rPr>
        <w:t>s</w:t>
      </w:r>
      <w:proofErr w:type="spellEnd"/>
      <w:r w:rsidR="00EB243B" w:rsidRPr="00B91062">
        <w:rPr>
          <w:rFonts w:ascii="Times New Roman" w:hAnsi="Times New Roman" w:cs="Times New Roman"/>
          <w:sz w:val="24"/>
          <w:szCs w:val="24"/>
        </w:rPr>
        <w:t xml:space="preserve"> modelos de </w:t>
      </w:r>
      <w:proofErr w:type="spellStart"/>
      <w:r w:rsidR="00EB243B" w:rsidRPr="00B91062">
        <w:rPr>
          <w:rFonts w:ascii="Times New Roman" w:hAnsi="Times New Roman" w:cs="Times New Roman"/>
          <w:sz w:val="24"/>
          <w:szCs w:val="24"/>
        </w:rPr>
        <w:t>representação</w:t>
      </w:r>
      <w:proofErr w:type="spellEnd"/>
      <w:r w:rsidR="00EB243B" w:rsidRPr="00B91062">
        <w:rPr>
          <w:rFonts w:ascii="Times New Roman" w:hAnsi="Times New Roman" w:cs="Times New Roman"/>
          <w:sz w:val="24"/>
          <w:szCs w:val="24"/>
        </w:rPr>
        <w:t xml:space="preserve"> de coeficiente de </w:t>
      </w:r>
      <w:proofErr w:type="spellStart"/>
      <w:r w:rsidR="00EB243B" w:rsidRPr="00B91062">
        <w:rPr>
          <w:rFonts w:ascii="Times New Roman" w:hAnsi="Times New Roman" w:cs="Times New Roman"/>
          <w:sz w:val="24"/>
          <w:szCs w:val="24"/>
        </w:rPr>
        <w:t>potência</w:t>
      </w:r>
      <w:proofErr w:type="spellEnd"/>
      <w:r w:rsidRPr="00B91062">
        <w:rPr>
          <w:rFonts w:ascii="Times New Roman" w:hAnsi="Times New Roman" w:cs="Times New Roman"/>
          <w:sz w:val="24"/>
          <w:szCs w:val="24"/>
        </w:rPr>
        <w:t xml:space="preserve"> e </w:t>
      </w:r>
      <w:proofErr w:type="spellStart"/>
      <w:r w:rsidRPr="00B91062">
        <w:rPr>
          <w:rFonts w:ascii="Times New Roman" w:hAnsi="Times New Roman" w:cs="Times New Roman"/>
          <w:sz w:val="24"/>
          <w:szCs w:val="24"/>
        </w:rPr>
        <w:t>apresentar</w:t>
      </w:r>
      <w:proofErr w:type="spellEnd"/>
      <w:r w:rsidRPr="00B91062">
        <w:rPr>
          <w:rFonts w:ascii="Times New Roman" w:hAnsi="Times New Roman" w:cs="Times New Roman"/>
          <w:sz w:val="24"/>
          <w:szCs w:val="24"/>
        </w:rPr>
        <w:t xml:space="preserve"> </w:t>
      </w:r>
      <w:proofErr w:type="spellStart"/>
      <w:r w:rsidRPr="00B91062">
        <w:rPr>
          <w:rFonts w:ascii="Times New Roman" w:hAnsi="Times New Roman" w:cs="Times New Roman"/>
          <w:sz w:val="24"/>
          <w:szCs w:val="24"/>
        </w:rPr>
        <w:t>seus</w:t>
      </w:r>
      <w:proofErr w:type="spellEnd"/>
      <w:r w:rsidRPr="00B91062">
        <w:rPr>
          <w:rFonts w:ascii="Times New Roman" w:hAnsi="Times New Roman" w:cs="Times New Roman"/>
          <w:sz w:val="24"/>
          <w:szCs w:val="24"/>
        </w:rPr>
        <w:t xml:space="preserve"> gráficos </w:t>
      </w:r>
      <w:proofErr w:type="spellStart"/>
      <w:r w:rsidRPr="00B91062">
        <w:rPr>
          <w:rFonts w:ascii="Times New Roman" w:hAnsi="Times New Roman" w:cs="Times New Roman"/>
          <w:sz w:val="24"/>
          <w:szCs w:val="24"/>
        </w:rPr>
        <w:t>associados</w:t>
      </w:r>
      <w:proofErr w:type="spellEnd"/>
      <w:r w:rsidRPr="00B91062">
        <w:rPr>
          <w:rFonts w:ascii="Times New Roman" w:hAnsi="Times New Roman" w:cs="Times New Roman"/>
          <w:sz w:val="24"/>
          <w:szCs w:val="24"/>
        </w:rPr>
        <w:t xml:space="preserve"> </w:t>
      </w:r>
      <w:proofErr w:type="spellStart"/>
      <w:r w:rsidRPr="00B91062">
        <w:rPr>
          <w:rFonts w:ascii="Times New Roman" w:hAnsi="Times New Roman" w:cs="Times New Roman"/>
          <w:sz w:val="24"/>
          <w:szCs w:val="24"/>
        </w:rPr>
        <w:t>através</w:t>
      </w:r>
      <w:proofErr w:type="spellEnd"/>
      <w:r w:rsidRPr="00B91062">
        <w:rPr>
          <w:rFonts w:ascii="Times New Roman" w:hAnsi="Times New Roman" w:cs="Times New Roman"/>
          <w:sz w:val="24"/>
          <w:szCs w:val="24"/>
        </w:rPr>
        <w:t xml:space="preserve"> do uso do software MATLAB. Em seguida, os grupos de </w:t>
      </w:r>
      <w:proofErr w:type="spellStart"/>
      <w:r w:rsidRPr="00B91062">
        <w:rPr>
          <w:rFonts w:ascii="Times New Roman" w:hAnsi="Times New Roman" w:cs="Times New Roman"/>
          <w:sz w:val="24"/>
          <w:szCs w:val="24"/>
        </w:rPr>
        <w:t>experimentação</w:t>
      </w:r>
      <w:proofErr w:type="spellEnd"/>
      <w:r w:rsidRPr="00B91062">
        <w:rPr>
          <w:rFonts w:ascii="Times New Roman" w:hAnsi="Times New Roman" w:cs="Times New Roman"/>
          <w:sz w:val="24"/>
          <w:szCs w:val="24"/>
        </w:rPr>
        <w:t xml:space="preserve"> e controle </w:t>
      </w:r>
      <w:proofErr w:type="spellStart"/>
      <w:r w:rsidRPr="00B91062">
        <w:rPr>
          <w:rFonts w:ascii="Times New Roman" w:hAnsi="Times New Roman" w:cs="Times New Roman"/>
          <w:sz w:val="24"/>
          <w:szCs w:val="24"/>
        </w:rPr>
        <w:t>foram</w:t>
      </w:r>
      <w:proofErr w:type="spellEnd"/>
      <w:r w:rsidRPr="00B91062">
        <w:rPr>
          <w:rFonts w:ascii="Times New Roman" w:hAnsi="Times New Roman" w:cs="Times New Roman"/>
          <w:sz w:val="24"/>
          <w:szCs w:val="24"/>
        </w:rPr>
        <w:t xml:space="preserve"> </w:t>
      </w:r>
      <w:proofErr w:type="spellStart"/>
      <w:r w:rsidRPr="00B91062">
        <w:rPr>
          <w:rFonts w:ascii="Times New Roman" w:hAnsi="Times New Roman" w:cs="Times New Roman"/>
          <w:sz w:val="24"/>
          <w:szCs w:val="24"/>
        </w:rPr>
        <w:t>estabelecidos</w:t>
      </w:r>
      <w:proofErr w:type="spellEnd"/>
      <w:r w:rsidRPr="00B91062">
        <w:rPr>
          <w:rFonts w:ascii="Times New Roman" w:hAnsi="Times New Roman" w:cs="Times New Roman"/>
          <w:sz w:val="24"/>
          <w:szCs w:val="24"/>
        </w:rPr>
        <w:t xml:space="preserve"> e </w:t>
      </w:r>
      <w:proofErr w:type="spellStart"/>
      <w:r w:rsidRPr="00B91062">
        <w:rPr>
          <w:rFonts w:ascii="Times New Roman" w:hAnsi="Times New Roman" w:cs="Times New Roman"/>
          <w:sz w:val="24"/>
          <w:szCs w:val="24"/>
        </w:rPr>
        <w:t>seu</w:t>
      </w:r>
      <w:proofErr w:type="spellEnd"/>
      <w:r w:rsidRPr="00B91062">
        <w:rPr>
          <w:rFonts w:ascii="Times New Roman" w:hAnsi="Times New Roman" w:cs="Times New Roman"/>
          <w:sz w:val="24"/>
          <w:szCs w:val="24"/>
        </w:rPr>
        <w:t xml:space="preserve"> </w:t>
      </w:r>
      <w:proofErr w:type="spellStart"/>
      <w:r w:rsidRPr="00B91062">
        <w:rPr>
          <w:rFonts w:ascii="Times New Roman" w:hAnsi="Times New Roman" w:cs="Times New Roman"/>
          <w:sz w:val="24"/>
          <w:szCs w:val="24"/>
        </w:rPr>
        <w:t>desempenho</w:t>
      </w:r>
      <w:proofErr w:type="spellEnd"/>
      <w:r w:rsidR="002A4500" w:rsidRPr="00B91062">
        <w:rPr>
          <w:rFonts w:ascii="Times New Roman" w:hAnsi="Times New Roman" w:cs="Times New Roman"/>
          <w:sz w:val="24"/>
          <w:szCs w:val="24"/>
        </w:rPr>
        <w:t xml:space="preserve"> </w:t>
      </w:r>
      <w:r w:rsidR="002A4500" w:rsidRPr="00B91062">
        <w:rPr>
          <w:rFonts w:ascii="Times New Roman" w:hAnsi="Times New Roman" w:cs="Times New Roman"/>
          <w:lang w:val="pt-PT"/>
        </w:rPr>
        <w:t>acadêmico</w:t>
      </w:r>
      <w:r w:rsidRPr="00B91062">
        <w:rPr>
          <w:rFonts w:ascii="Times New Roman" w:hAnsi="Times New Roman" w:cs="Times New Roman"/>
          <w:sz w:val="24"/>
          <w:szCs w:val="24"/>
        </w:rPr>
        <w:t xml:space="preserve"> </w:t>
      </w:r>
      <w:proofErr w:type="spellStart"/>
      <w:r w:rsidRPr="00B91062">
        <w:rPr>
          <w:rFonts w:ascii="Times New Roman" w:hAnsi="Times New Roman" w:cs="Times New Roman"/>
          <w:sz w:val="24"/>
          <w:szCs w:val="24"/>
        </w:rPr>
        <w:t>foi</w:t>
      </w:r>
      <w:proofErr w:type="spellEnd"/>
      <w:r w:rsidRPr="00B91062">
        <w:rPr>
          <w:rFonts w:ascii="Times New Roman" w:hAnsi="Times New Roman" w:cs="Times New Roman"/>
          <w:sz w:val="24"/>
          <w:szCs w:val="24"/>
        </w:rPr>
        <w:t xml:space="preserve"> </w:t>
      </w:r>
      <w:proofErr w:type="spellStart"/>
      <w:r w:rsidRPr="00B91062">
        <w:rPr>
          <w:rFonts w:ascii="Times New Roman" w:hAnsi="Times New Roman" w:cs="Times New Roman"/>
          <w:sz w:val="24"/>
          <w:szCs w:val="24"/>
        </w:rPr>
        <w:t>avaliado</w:t>
      </w:r>
      <w:proofErr w:type="spellEnd"/>
      <w:r w:rsidRPr="00B91062">
        <w:rPr>
          <w:rFonts w:ascii="Times New Roman" w:hAnsi="Times New Roman" w:cs="Times New Roman"/>
          <w:sz w:val="24"/>
          <w:szCs w:val="24"/>
        </w:rPr>
        <w:t xml:space="preserve"> em termos de </w:t>
      </w:r>
      <w:proofErr w:type="spellStart"/>
      <w:r w:rsidRPr="00B91062">
        <w:rPr>
          <w:rFonts w:ascii="Times New Roman" w:hAnsi="Times New Roman" w:cs="Times New Roman"/>
          <w:sz w:val="24"/>
          <w:szCs w:val="24"/>
        </w:rPr>
        <w:t>compreensão</w:t>
      </w:r>
      <w:proofErr w:type="spellEnd"/>
      <w:r w:rsidRPr="00B91062">
        <w:rPr>
          <w:rFonts w:ascii="Times New Roman" w:hAnsi="Times New Roman" w:cs="Times New Roman"/>
          <w:sz w:val="24"/>
          <w:szCs w:val="24"/>
        </w:rPr>
        <w:t xml:space="preserve"> do </w:t>
      </w:r>
      <w:proofErr w:type="spellStart"/>
      <w:r w:rsidRPr="00B91062">
        <w:rPr>
          <w:rFonts w:ascii="Times New Roman" w:hAnsi="Times New Roman" w:cs="Times New Roman"/>
          <w:sz w:val="24"/>
          <w:szCs w:val="24"/>
        </w:rPr>
        <w:t>con</w:t>
      </w:r>
      <w:r w:rsidR="00EB243B" w:rsidRPr="00B91062">
        <w:rPr>
          <w:rFonts w:ascii="Times New Roman" w:hAnsi="Times New Roman" w:cs="Times New Roman"/>
          <w:sz w:val="24"/>
          <w:szCs w:val="24"/>
        </w:rPr>
        <w:t>ceito</w:t>
      </w:r>
      <w:proofErr w:type="spellEnd"/>
      <w:r w:rsidR="00EB243B" w:rsidRPr="00B91062">
        <w:rPr>
          <w:rFonts w:ascii="Times New Roman" w:hAnsi="Times New Roman" w:cs="Times New Roman"/>
          <w:sz w:val="24"/>
          <w:szCs w:val="24"/>
        </w:rPr>
        <w:t xml:space="preserve"> de coeficiente de </w:t>
      </w:r>
      <w:proofErr w:type="spellStart"/>
      <w:r w:rsidR="00EB243B" w:rsidRPr="00B91062">
        <w:rPr>
          <w:rFonts w:ascii="Times New Roman" w:hAnsi="Times New Roman" w:cs="Times New Roman"/>
          <w:sz w:val="24"/>
          <w:szCs w:val="24"/>
        </w:rPr>
        <w:t>potência</w:t>
      </w:r>
      <w:proofErr w:type="spellEnd"/>
      <w:r w:rsidRPr="00B91062">
        <w:rPr>
          <w:rFonts w:ascii="Times New Roman" w:hAnsi="Times New Roman" w:cs="Times New Roman"/>
          <w:sz w:val="24"/>
          <w:szCs w:val="24"/>
        </w:rPr>
        <w:t xml:space="preserve"> </w:t>
      </w:r>
      <w:proofErr w:type="spellStart"/>
      <w:r w:rsidRPr="00B91062">
        <w:rPr>
          <w:rFonts w:ascii="Times New Roman" w:hAnsi="Times New Roman" w:cs="Times New Roman"/>
          <w:sz w:val="24"/>
          <w:szCs w:val="24"/>
        </w:rPr>
        <w:t>através</w:t>
      </w:r>
      <w:proofErr w:type="spellEnd"/>
      <w:r w:rsidRPr="00B91062">
        <w:rPr>
          <w:rFonts w:ascii="Times New Roman" w:hAnsi="Times New Roman" w:cs="Times New Roman"/>
          <w:sz w:val="24"/>
          <w:szCs w:val="24"/>
        </w:rPr>
        <w:t xml:space="preserve"> dos instrumentos de </w:t>
      </w:r>
      <w:proofErr w:type="spellStart"/>
      <w:r w:rsidRPr="00B91062">
        <w:rPr>
          <w:rFonts w:ascii="Times New Roman" w:hAnsi="Times New Roman" w:cs="Times New Roman"/>
          <w:sz w:val="24"/>
          <w:szCs w:val="24"/>
        </w:rPr>
        <w:t>medição</w:t>
      </w:r>
      <w:proofErr w:type="spellEnd"/>
      <w:r w:rsidRPr="00B91062">
        <w:rPr>
          <w:rFonts w:ascii="Times New Roman" w:hAnsi="Times New Roman" w:cs="Times New Roman"/>
          <w:sz w:val="24"/>
          <w:szCs w:val="24"/>
        </w:rPr>
        <w:t xml:space="preserve"> que </w:t>
      </w:r>
      <w:proofErr w:type="spellStart"/>
      <w:r w:rsidRPr="00B91062">
        <w:rPr>
          <w:rFonts w:ascii="Times New Roman" w:hAnsi="Times New Roman" w:cs="Times New Roman"/>
          <w:sz w:val="24"/>
          <w:szCs w:val="24"/>
        </w:rPr>
        <w:t>foram</w:t>
      </w:r>
      <w:proofErr w:type="spellEnd"/>
      <w:r w:rsidRPr="00B91062">
        <w:rPr>
          <w:rFonts w:ascii="Times New Roman" w:hAnsi="Times New Roman" w:cs="Times New Roman"/>
          <w:sz w:val="24"/>
          <w:szCs w:val="24"/>
        </w:rPr>
        <w:t xml:space="preserve"> </w:t>
      </w:r>
      <w:proofErr w:type="spellStart"/>
      <w:r w:rsidRPr="00B91062">
        <w:rPr>
          <w:rFonts w:ascii="Times New Roman" w:hAnsi="Times New Roman" w:cs="Times New Roman"/>
          <w:sz w:val="24"/>
          <w:szCs w:val="24"/>
        </w:rPr>
        <w:t>estabelecidos</w:t>
      </w:r>
      <w:proofErr w:type="spellEnd"/>
      <w:r w:rsidRPr="00B91062">
        <w:rPr>
          <w:rFonts w:ascii="Times New Roman" w:hAnsi="Times New Roman" w:cs="Times New Roman"/>
          <w:sz w:val="24"/>
          <w:szCs w:val="24"/>
        </w:rPr>
        <w:t xml:space="preserve">. Finalmente, os resultados </w:t>
      </w:r>
      <w:proofErr w:type="spellStart"/>
      <w:r w:rsidRPr="00B91062">
        <w:rPr>
          <w:rFonts w:ascii="Times New Roman" w:hAnsi="Times New Roman" w:cs="Times New Roman"/>
          <w:sz w:val="24"/>
          <w:szCs w:val="24"/>
        </w:rPr>
        <w:t>obtidos</w:t>
      </w:r>
      <w:proofErr w:type="spellEnd"/>
      <w:r w:rsidRPr="00B91062">
        <w:rPr>
          <w:rFonts w:ascii="Times New Roman" w:hAnsi="Times New Roman" w:cs="Times New Roman"/>
          <w:sz w:val="24"/>
          <w:szCs w:val="24"/>
        </w:rPr>
        <w:t xml:space="preserve"> </w:t>
      </w:r>
      <w:proofErr w:type="spellStart"/>
      <w:r w:rsidRPr="00B91062">
        <w:rPr>
          <w:rFonts w:ascii="Times New Roman" w:hAnsi="Times New Roman" w:cs="Times New Roman"/>
          <w:sz w:val="24"/>
          <w:szCs w:val="24"/>
        </w:rPr>
        <w:t>foram</w:t>
      </w:r>
      <w:proofErr w:type="spellEnd"/>
      <w:r w:rsidRPr="00B91062">
        <w:rPr>
          <w:rFonts w:ascii="Times New Roman" w:hAnsi="Times New Roman" w:cs="Times New Roman"/>
          <w:sz w:val="24"/>
          <w:szCs w:val="24"/>
        </w:rPr>
        <w:t xml:space="preserve"> </w:t>
      </w:r>
      <w:proofErr w:type="spellStart"/>
      <w:r w:rsidRPr="00B91062">
        <w:rPr>
          <w:rFonts w:ascii="Times New Roman" w:hAnsi="Times New Roman" w:cs="Times New Roman"/>
          <w:sz w:val="24"/>
          <w:szCs w:val="24"/>
        </w:rPr>
        <w:t>analisados</w:t>
      </w:r>
      <w:proofErr w:type="spellEnd"/>
      <w:r w:rsidRPr="00B91062">
        <w:rPr>
          <w:rFonts w:ascii="Times New Roman" w:hAnsi="Times New Roman" w:cs="Times New Roman"/>
          <w:sz w:val="24"/>
          <w:szCs w:val="24"/>
        </w:rPr>
        <w:t xml:space="preserve"> ​​para emitir as </w:t>
      </w:r>
      <w:proofErr w:type="spellStart"/>
      <w:r w:rsidRPr="00B91062">
        <w:rPr>
          <w:rFonts w:ascii="Times New Roman" w:hAnsi="Times New Roman" w:cs="Times New Roman"/>
          <w:sz w:val="24"/>
          <w:szCs w:val="24"/>
        </w:rPr>
        <w:t>conclusões</w:t>
      </w:r>
      <w:proofErr w:type="spellEnd"/>
      <w:r w:rsidRPr="00B91062">
        <w:rPr>
          <w:rFonts w:ascii="Times New Roman" w:hAnsi="Times New Roman" w:cs="Times New Roman"/>
          <w:sz w:val="24"/>
          <w:szCs w:val="24"/>
        </w:rPr>
        <w:t xml:space="preserve"> </w:t>
      </w:r>
      <w:r w:rsidRPr="00B91062">
        <w:rPr>
          <w:rFonts w:ascii="Times New Roman" w:hAnsi="Times New Roman" w:cs="Times New Roman"/>
          <w:sz w:val="24"/>
          <w:szCs w:val="24"/>
        </w:rPr>
        <w:lastRenderedPageBreak/>
        <w:t xml:space="preserve">e </w:t>
      </w:r>
      <w:proofErr w:type="spellStart"/>
      <w:r w:rsidRPr="00B91062">
        <w:rPr>
          <w:rFonts w:ascii="Times New Roman" w:hAnsi="Times New Roman" w:cs="Times New Roman"/>
          <w:sz w:val="24"/>
          <w:szCs w:val="24"/>
        </w:rPr>
        <w:t>recomendações</w:t>
      </w:r>
      <w:proofErr w:type="spellEnd"/>
      <w:r w:rsidRPr="00B91062">
        <w:rPr>
          <w:rFonts w:ascii="Times New Roman" w:hAnsi="Times New Roman" w:cs="Times New Roman"/>
          <w:sz w:val="24"/>
          <w:szCs w:val="24"/>
        </w:rPr>
        <w:t xml:space="preserve"> pertinentes. O </w:t>
      </w:r>
      <w:proofErr w:type="spellStart"/>
      <w:r w:rsidRPr="00B91062">
        <w:rPr>
          <w:rFonts w:ascii="Times New Roman" w:hAnsi="Times New Roman" w:cs="Times New Roman"/>
          <w:sz w:val="24"/>
          <w:szCs w:val="24"/>
        </w:rPr>
        <w:t>trabalho</w:t>
      </w:r>
      <w:proofErr w:type="spellEnd"/>
      <w:r w:rsidRPr="00B91062">
        <w:rPr>
          <w:rFonts w:ascii="Times New Roman" w:hAnsi="Times New Roman" w:cs="Times New Roman"/>
          <w:sz w:val="24"/>
          <w:szCs w:val="24"/>
        </w:rPr>
        <w:t xml:space="preserve"> </w:t>
      </w:r>
      <w:proofErr w:type="spellStart"/>
      <w:r w:rsidRPr="00B91062">
        <w:rPr>
          <w:rFonts w:ascii="Times New Roman" w:hAnsi="Times New Roman" w:cs="Times New Roman"/>
          <w:sz w:val="24"/>
          <w:szCs w:val="24"/>
        </w:rPr>
        <w:t>foi</w:t>
      </w:r>
      <w:proofErr w:type="spellEnd"/>
      <w:r w:rsidRPr="00B91062">
        <w:rPr>
          <w:rFonts w:ascii="Times New Roman" w:hAnsi="Times New Roman" w:cs="Times New Roman"/>
          <w:sz w:val="24"/>
          <w:szCs w:val="24"/>
        </w:rPr>
        <w:t xml:space="preserve"> realizado</w:t>
      </w:r>
      <w:r w:rsidR="00B97DA4" w:rsidRPr="00B91062">
        <w:rPr>
          <w:rFonts w:ascii="Times New Roman" w:hAnsi="Times New Roman" w:cs="Times New Roman"/>
          <w:sz w:val="24"/>
          <w:szCs w:val="24"/>
        </w:rPr>
        <w:t xml:space="preserve"> durante o período de janeiro-</w:t>
      </w:r>
      <w:r w:rsidRPr="00B91062">
        <w:rPr>
          <w:rFonts w:ascii="Times New Roman" w:hAnsi="Times New Roman" w:cs="Times New Roman"/>
          <w:sz w:val="24"/>
          <w:szCs w:val="24"/>
        </w:rPr>
        <w:t>abril de 2018 e espera-se que sirva de base para pesquisas futuras.</w:t>
      </w:r>
    </w:p>
    <w:p w:rsidR="001B0AF3" w:rsidRDefault="001B0AF3" w:rsidP="00B91062">
      <w:pPr>
        <w:spacing w:after="0" w:line="360" w:lineRule="auto"/>
        <w:jc w:val="both"/>
        <w:rPr>
          <w:rFonts w:ascii="Times New Roman" w:eastAsia="Calibri" w:hAnsi="Times New Roman" w:cs="Times New Roman"/>
          <w:sz w:val="24"/>
          <w:szCs w:val="28"/>
        </w:rPr>
      </w:pPr>
    </w:p>
    <w:p w:rsidR="002A4500" w:rsidRDefault="004F3E0D" w:rsidP="00B91062">
      <w:pPr>
        <w:spacing w:after="0" w:line="360" w:lineRule="auto"/>
        <w:jc w:val="both"/>
        <w:rPr>
          <w:rFonts w:ascii="Times New Roman" w:hAnsi="Times New Roman" w:cs="Times New Roman"/>
          <w:sz w:val="24"/>
          <w:szCs w:val="24"/>
        </w:rPr>
      </w:pPr>
      <w:proofErr w:type="spellStart"/>
      <w:r w:rsidRPr="00713C0D">
        <w:rPr>
          <w:rFonts w:ascii="Calibri" w:hAnsi="Calibri" w:cs="Calibri"/>
          <w:b/>
          <w:sz w:val="28"/>
          <w:szCs w:val="24"/>
        </w:rPr>
        <w:t>Palavras</w:t>
      </w:r>
      <w:proofErr w:type="spellEnd"/>
      <w:r w:rsidRPr="00713C0D">
        <w:rPr>
          <w:rFonts w:ascii="Calibri" w:hAnsi="Calibri" w:cs="Calibri"/>
          <w:b/>
          <w:sz w:val="28"/>
          <w:szCs w:val="24"/>
        </w:rPr>
        <w:t>-chave:</w:t>
      </w:r>
      <w:r w:rsidRPr="00B91062">
        <w:rPr>
          <w:rFonts w:ascii="Times New Roman" w:hAnsi="Times New Roman" w:cs="Times New Roman"/>
          <w:sz w:val="24"/>
          <w:szCs w:val="24"/>
          <w:lang w:val="es-ES_tradnl"/>
        </w:rPr>
        <w:t xml:space="preserve"> </w:t>
      </w:r>
      <w:proofErr w:type="spellStart"/>
      <w:r w:rsidR="002A4500" w:rsidRPr="00B91062">
        <w:rPr>
          <w:rFonts w:ascii="Times New Roman" w:hAnsi="Times New Roman" w:cs="Times New Roman"/>
          <w:sz w:val="24"/>
          <w:szCs w:val="24"/>
        </w:rPr>
        <w:t>aprendizagem</w:t>
      </w:r>
      <w:proofErr w:type="spellEnd"/>
      <w:r w:rsidR="002A4500" w:rsidRPr="00B91062">
        <w:rPr>
          <w:rFonts w:ascii="Times New Roman" w:hAnsi="Times New Roman" w:cs="Times New Roman"/>
          <w:sz w:val="24"/>
          <w:szCs w:val="24"/>
        </w:rPr>
        <w:t xml:space="preserve">, </w:t>
      </w:r>
      <w:r w:rsidR="00EB243B" w:rsidRPr="00B91062">
        <w:rPr>
          <w:rFonts w:ascii="Times New Roman" w:hAnsi="Times New Roman" w:cs="Times New Roman"/>
          <w:sz w:val="24"/>
          <w:szCs w:val="24"/>
        </w:rPr>
        <w:t xml:space="preserve">coeficiente de </w:t>
      </w:r>
      <w:proofErr w:type="spellStart"/>
      <w:r w:rsidR="00EB243B" w:rsidRPr="00B91062">
        <w:rPr>
          <w:rFonts w:ascii="Times New Roman" w:hAnsi="Times New Roman" w:cs="Times New Roman"/>
          <w:sz w:val="24"/>
          <w:szCs w:val="24"/>
        </w:rPr>
        <w:t>potência</w:t>
      </w:r>
      <w:proofErr w:type="spellEnd"/>
      <w:r w:rsidR="00EB243B" w:rsidRPr="00B91062">
        <w:rPr>
          <w:rFonts w:ascii="Times New Roman" w:hAnsi="Times New Roman" w:cs="Times New Roman"/>
          <w:sz w:val="24"/>
          <w:szCs w:val="24"/>
        </w:rPr>
        <w:t xml:space="preserve">, </w:t>
      </w:r>
      <w:proofErr w:type="spellStart"/>
      <w:r w:rsidR="002A4500" w:rsidRPr="00B91062">
        <w:rPr>
          <w:rFonts w:ascii="Times New Roman" w:hAnsi="Times New Roman" w:cs="Times New Roman"/>
          <w:sz w:val="24"/>
          <w:szCs w:val="24"/>
        </w:rPr>
        <w:t>eficiência</w:t>
      </w:r>
      <w:proofErr w:type="spellEnd"/>
      <w:r w:rsidR="002A4500" w:rsidRPr="00B91062">
        <w:rPr>
          <w:rFonts w:ascii="Times New Roman" w:hAnsi="Times New Roman" w:cs="Times New Roman"/>
          <w:sz w:val="24"/>
          <w:szCs w:val="24"/>
        </w:rPr>
        <w:t xml:space="preserve">, </w:t>
      </w:r>
      <w:proofErr w:type="spellStart"/>
      <w:r w:rsidR="00EB243B" w:rsidRPr="00B91062">
        <w:rPr>
          <w:rFonts w:ascii="Times New Roman" w:hAnsi="Times New Roman" w:cs="Times New Roman"/>
          <w:sz w:val="24"/>
          <w:szCs w:val="24"/>
        </w:rPr>
        <w:t>energia</w:t>
      </w:r>
      <w:proofErr w:type="spellEnd"/>
      <w:r w:rsidR="00EB243B" w:rsidRPr="00B91062">
        <w:rPr>
          <w:rFonts w:ascii="Times New Roman" w:hAnsi="Times New Roman" w:cs="Times New Roman"/>
          <w:sz w:val="24"/>
          <w:szCs w:val="24"/>
        </w:rPr>
        <w:t xml:space="preserve"> eólica.</w:t>
      </w:r>
    </w:p>
    <w:p w:rsidR="00866787" w:rsidRDefault="00866787" w:rsidP="00866787">
      <w:pPr>
        <w:pStyle w:val="HTMLconformatoprevio"/>
        <w:shd w:val="clear" w:color="auto" w:fill="FFFFFF"/>
        <w:spacing w:line="360" w:lineRule="auto"/>
        <w:rPr>
          <w:rFonts w:ascii="Times New Roman" w:hAnsi="Times New Roman" w:cs="Times New Roman"/>
          <w:color w:val="000000"/>
          <w:sz w:val="24"/>
        </w:rPr>
      </w:pPr>
      <w:r>
        <w:rPr>
          <w:rFonts w:ascii="Times New Roman" w:hAnsi="Times New Roman" w:cs="Times New Roman"/>
          <w:b/>
          <w:color w:val="000000"/>
          <w:sz w:val="24"/>
        </w:rPr>
        <w:br/>
      </w: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proofErr w:type="gramStart"/>
      <w:r>
        <w:rPr>
          <w:rFonts w:ascii="Times New Roman" w:hAnsi="Times New Roman" w:cs="Times New Roman"/>
          <w:color w:val="000000"/>
          <w:sz w:val="24"/>
        </w:rPr>
        <w:t>Enero</w:t>
      </w:r>
      <w:proofErr w:type="gramEnd"/>
      <w:r w:rsidRPr="007B756F">
        <w:rPr>
          <w:rFonts w:ascii="Times New Roman" w:hAnsi="Times New Roman" w:cs="Times New Roman"/>
          <w:color w:val="000000"/>
          <w:sz w:val="24"/>
        </w:rPr>
        <w:t xml:space="preserve"> 2018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Junio 2018</w:t>
      </w:r>
    </w:p>
    <w:p w:rsidR="00866787" w:rsidRPr="00B91062" w:rsidRDefault="00C652AF" w:rsidP="00866787">
      <w:pPr>
        <w:spacing w:after="0" w:line="360" w:lineRule="auto"/>
        <w:jc w:val="both"/>
        <w:rPr>
          <w:rFonts w:ascii="Times New Roman" w:eastAsia="Times New Roman" w:hAnsi="Times New Roman" w:cs="Times New Roman"/>
          <w:b/>
          <w:sz w:val="24"/>
        </w:rPr>
      </w:pPr>
      <w:r>
        <w:pict>
          <v:rect id="_x0000_i1025" style="width:446.5pt;height:1.5pt" o:hralign="center" o:hrstd="t" o:hr="t" fillcolor="#a0a0a0" stroked="f"/>
        </w:pict>
      </w:r>
    </w:p>
    <w:p w:rsidR="00B91062" w:rsidRPr="00B91062" w:rsidRDefault="00B91062" w:rsidP="00B91062">
      <w:pPr>
        <w:spacing w:after="0" w:line="360" w:lineRule="auto"/>
        <w:jc w:val="both"/>
        <w:rPr>
          <w:rFonts w:ascii="Times New Roman" w:eastAsia="Times New Roman" w:hAnsi="Times New Roman" w:cs="Times New Roman"/>
          <w:b/>
          <w:sz w:val="24"/>
        </w:rPr>
      </w:pPr>
    </w:p>
    <w:p w:rsidR="003F41C1" w:rsidRPr="00713C0D" w:rsidRDefault="003F41C1" w:rsidP="00B91062">
      <w:pPr>
        <w:spacing w:after="0" w:line="360" w:lineRule="auto"/>
        <w:jc w:val="both"/>
        <w:rPr>
          <w:rFonts w:ascii="Calibri" w:hAnsi="Calibri" w:cs="Calibri"/>
          <w:b/>
          <w:sz w:val="28"/>
          <w:szCs w:val="24"/>
        </w:rPr>
      </w:pPr>
      <w:r w:rsidRPr="00713C0D">
        <w:rPr>
          <w:rFonts w:ascii="Calibri" w:hAnsi="Calibri" w:cs="Calibri"/>
          <w:b/>
          <w:sz w:val="28"/>
          <w:szCs w:val="24"/>
        </w:rPr>
        <w:t>Introducción</w:t>
      </w:r>
    </w:p>
    <w:p w:rsidR="00482AB7" w:rsidRPr="00B91062" w:rsidRDefault="00482AB7" w:rsidP="007054FC">
      <w:pPr>
        <w:spacing w:after="0" w:line="360" w:lineRule="auto"/>
        <w:ind w:firstLine="708"/>
        <w:jc w:val="both"/>
        <w:rPr>
          <w:rFonts w:ascii="Times New Roman" w:hAnsi="Times New Roman" w:cs="Times New Roman"/>
          <w:color w:val="000000" w:themeColor="text1"/>
          <w:sz w:val="24"/>
          <w:szCs w:val="24"/>
          <w:lang w:val="es-ES_tradnl"/>
        </w:rPr>
      </w:pPr>
      <w:r w:rsidRPr="00B91062">
        <w:rPr>
          <w:rFonts w:ascii="Times New Roman" w:hAnsi="Times New Roman" w:cs="Times New Roman"/>
          <w:color w:val="000000" w:themeColor="text1"/>
          <w:sz w:val="24"/>
          <w:szCs w:val="24"/>
          <w:lang w:val="es-ES_tradnl"/>
        </w:rPr>
        <w:t xml:space="preserve">El problema que </w:t>
      </w:r>
      <w:r w:rsidR="000E3306" w:rsidRPr="00B91062">
        <w:rPr>
          <w:rFonts w:ascii="Times New Roman" w:hAnsi="Times New Roman" w:cs="Times New Roman"/>
          <w:color w:val="000000" w:themeColor="text1"/>
          <w:sz w:val="24"/>
          <w:szCs w:val="24"/>
          <w:lang w:val="es-ES_tradnl"/>
        </w:rPr>
        <w:t>origina este</w:t>
      </w:r>
      <w:r w:rsidRPr="00B91062">
        <w:rPr>
          <w:rFonts w:ascii="Times New Roman" w:hAnsi="Times New Roman" w:cs="Times New Roman"/>
          <w:color w:val="000000" w:themeColor="text1"/>
          <w:sz w:val="24"/>
          <w:szCs w:val="24"/>
          <w:lang w:val="es-ES_tradnl"/>
        </w:rPr>
        <w:t xml:space="preserve"> </w:t>
      </w:r>
      <w:r w:rsidR="000E3306" w:rsidRPr="00B91062">
        <w:rPr>
          <w:rFonts w:ascii="Times New Roman" w:hAnsi="Times New Roman" w:cs="Times New Roman"/>
          <w:color w:val="000000" w:themeColor="text1"/>
          <w:sz w:val="24"/>
          <w:szCs w:val="24"/>
          <w:lang w:val="es-ES_tradnl"/>
        </w:rPr>
        <w:t xml:space="preserve">trabajo de investigación </w:t>
      </w:r>
      <w:r w:rsidRPr="00B91062">
        <w:rPr>
          <w:rFonts w:ascii="Times New Roman" w:hAnsi="Times New Roman" w:cs="Times New Roman"/>
          <w:color w:val="000000" w:themeColor="text1"/>
          <w:sz w:val="24"/>
          <w:szCs w:val="24"/>
          <w:lang w:val="es-ES_tradnl"/>
        </w:rPr>
        <w:t xml:space="preserve">en la carrera de </w:t>
      </w:r>
      <w:r w:rsidR="000E3306" w:rsidRPr="00B91062">
        <w:rPr>
          <w:rFonts w:ascii="Times New Roman" w:hAnsi="Times New Roman" w:cs="Times New Roman"/>
          <w:color w:val="000000" w:themeColor="text1"/>
          <w:sz w:val="24"/>
          <w:szCs w:val="24"/>
          <w:lang w:val="es-ES_tradnl"/>
        </w:rPr>
        <w:t>Energías Renovables</w:t>
      </w:r>
      <w:r w:rsidRPr="00B91062">
        <w:rPr>
          <w:rFonts w:ascii="Times New Roman" w:hAnsi="Times New Roman" w:cs="Times New Roman"/>
          <w:color w:val="000000" w:themeColor="text1"/>
          <w:sz w:val="24"/>
          <w:szCs w:val="24"/>
          <w:lang w:val="es-ES_tradnl"/>
        </w:rPr>
        <w:t xml:space="preserve"> es el alto índice de reprobación en la asignatura </w:t>
      </w:r>
      <w:r w:rsidR="00222D94" w:rsidRPr="00B91062">
        <w:rPr>
          <w:rFonts w:ascii="Times New Roman" w:hAnsi="Times New Roman" w:cs="Times New Roman"/>
          <w:color w:val="000000" w:themeColor="text1"/>
          <w:sz w:val="24"/>
          <w:szCs w:val="24"/>
          <w:lang w:val="es-ES_tradnl"/>
        </w:rPr>
        <w:t xml:space="preserve">de </w:t>
      </w:r>
      <w:r w:rsidR="00C54867">
        <w:rPr>
          <w:rFonts w:ascii="Times New Roman" w:hAnsi="Times New Roman" w:cs="Times New Roman"/>
          <w:color w:val="000000" w:themeColor="text1"/>
          <w:sz w:val="24"/>
          <w:szCs w:val="24"/>
          <w:lang w:val="es-ES_tradnl"/>
        </w:rPr>
        <w:t>“</w:t>
      </w:r>
      <w:r w:rsidR="004902F9" w:rsidRPr="00B91062">
        <w:rPr>
          <w:rFonts w:ascii="Times New Roman" w:hAnsi="Times New Roman" w:cs="Times New Roman"/>
          <w:color w:val="000000" w:themeColor="text1"/>
          <w:sz w:val="24"/>
          <w:szCs w:val="24"/>
          <w:lang w:val="es-ES_tradnl"/>
        </w:rPr>
        <w:t xml:space="preserve">Sistemas </w:t>
      </w:r>
      <w:r w:rsidR="00C54867" w:rsidRPr="00B91062">
        <w:rPr>
          <w:rFonts w:ascii="Times New Roman" w:hAnsi="Times New Roman" w:cs="Times New Roman"/>
          <w:color w:val="000000" w:themeColor="text1"/>
          <w:sz w:val="24"/>
          <w:szCs w:val="24"/>
          <w:lang w:val="es-ES_tradnl"/>
        </w:rPr>
        <w:t>de conversión de energía eólica</w:t>
      </w:r>
      <w:r w:rsidR="00C54867">
        <w:rPr>
          <w:rFonts w:ascii="Times New Roman" w:hAnsi="Times New Roman" w:cs="Times New Roman"/>
          <w:color w:val="000000" w:themeColor="text1"/>
          <w:sz w:val="24"/>
          <w:szCs w:val="24"/>
          <w:lang w:val="es-ES_tradnl"/>
        </w:rPr>
        <w:t>”</w:t>
      </w:r>
      <w:r w:rsidR="00C54867" w:rsidRPr="00B91062">
        <w:rPr>
          <w:rFonts w:ascii="Times New Roman" w:hAnsi="Times New Roman" w:cs="Times New Roman"/>
          <w:color w:val="000000" w:themeColor="text1"/>
          <w:sz w:val="24"/>
          <w:szCs w:val="24"/>
          <w:lang w:val="es-ES_tradnl"/>
        </w:rPr>
        <w:t xml:space="preserve"> </w:t>
      </w:r>
      <w:r w:rsidR="004902F9" w:rsidRPr="00B91062">
        <w:rPr>
          <w:rFonts w:ascii="Times New Roman" w:hAnsi="Times New Roman" w:cs="Times New Roman"/>
          <w:color w:val="000000" w:themeColor="text1"/>
          <w:sz w:val="24"/>
          <w:szCs w:val="24"/>
        </w:rPr>
        <w:t>[</w:t>
      </w:r>
      <w:r w:rsidR="000E3306" w:rsidRPr="00B91062">
        <w:rPr>
          <w:rFonts w:ascii="Times New Roman" w:hAnsi="Times New Roman" w:cs="Times New Roman"/>
          <w:color w:val="000000" w:themeColor="text1"/>
          <w:sz w:val="24"/>
          <w:szCs w:val="24"/>
          <w:lang w:val="es-ES_tradnl"/>
        </w:rPr>
        <w:t>SCEE</w:t>
      </w:r>
      <w:r w:rsidR="004902F9" w:rsidRPr="00B91062">
        <w:rPr>
          <w:rFonts w:ascii="Times New Roman" w:hAnsi="Times New Roman" w:cs="Times New Roman"/>
          <w:color w:val="000000" w:themeColor="text1"/>
          <w:sz w:val="24"/>
          <w:szCs w:val="24"/>
          <w:lang w:val="es-ES_tradnl"/>
        </w:rPr>
        <w:t>]</w:t>
      </w:r>
      <w:r w:rsidR="00F62B49" w:rsidRPr="00B91062">
        <w:rPr>
          <w:rFonts w:ascii="Times New Roman" w:hAnsi="Times New Roman" w:cs="Times New Roman"/>
          <w:color w:val="000000" w:themeColor="text1"/>
          <w:sz w:val="24"/>
          <w:szCs w:val="24"/>
          <w:lang w:val="es-ES_tradnl"/>
        </w:rPr>
        <w:t xml:space="preserve"> (</w:t>
      </w:r>
      <w:r w:rsidR="00B824CB" w:rsidRPr="00B91062">
        <w:rPr>
          <w:rFonts w:ascii="Times New Roman" w:hAnsi="Times New Roman" w:cs="Times New Roman"/>
          <w:sz w:val="24"/>
          <w:szCs w:val="24"/>
          <w:lang w:val="es-ES_tradnl"/>
        </w:rPr>
        <w:t xml:space="preserve">Universidad Tecnológica de Altamira </w:t>
      </w:r>
      <w:r w:rsidR="00B824CB">
        <w:rPr>
          <w:rFonts w:ascii="Times New Roman" w:hAnsi="Times New Roman" w:cs="Times New Roman"/>
          <w:sz w:val="24"/>
          <w:szCs w:val="24"/>
          <w:lang w:val="es-ES_tradnl"/>
        </w:rPr>
        <w:t>[UTA]</w:t>
      </w:r>
      <w:r w:rsidR="00F62B49" w:rsidRPr="00B91062">
        <w:rPr>
          <w:rFonts w:ascii="Times New Roman" w:hAnsi="Times New Roman" w:cs="Times New Roman"/>
          <w:color w:val="000000" w:themeColor="text1"/>
          <w:sz w:val="24"/>
          <w:szCs w:val="24"/>
          <w:lang w:val="es-ES_tradnl"/>
        </w:rPr>
        <w:t>, 2018)</w:t>
      </w:r>
      <w:r w:rsidRPr="00B91062">
        <w:rPr>
          <w:rFonts w:ascii="Times New Roman" w:hAnsi="Times New Roman" w:cs="Times New Roman"/>
          <w:color w:val="000000" w:themeColor="text1"/>
          <w:sz w:val="24"/>
          <w:szCs w:val="24"/>
          <w:lang w:val="es-ES_tradnl"/>
        </w:rPr>
        <w:t xml:space="preserve">, donde </w:t>
      </w:r>
      <w:r w:rsidR="000E3306" w:rsidRPr="00B91062">
        <w:rPr>
          <w:rFonts w:ascii="Times New Roman" w:hAnsi="Times New Roman" w:cs="Times New Roman"/>
          <w:color w:val="000000" w:themeColor="text1"/>
          <w:sz w:val="24"/>
          <w:szCs w:val="24"/>
          <w:lang w:val="es-ES_tradnl"/>
        </w:rPr>
        <w:t>un concepto fundamental que sirve como base para la comprensión de muchos problemas tanto teóricos como de aplicación tecnológica es el de la eficiencia energética en aerogeneradores</w:t>
      </w:r>
      <w:r w:rsidR="007977E5">
        <w:rPr>
          <w:rFonts w:ascii="Times New Roman" w:hAnsi="Times New Roman" w:cs="Times New Roman"/>
          <w:color w:val="000000" w:themeColor="text1"/>
          <w:sz w:val="24"/>
          <w:szCs w:val="24"/>
          <w:lang w:val="es-ES_tradnl"/>
        </w:rPr>
        <w:t>,</w:t>
      </w:r>
      <w:r w:rsidR="000E3306" w:rsidRPr="00B91062">
        <w:rPr>
          <w:rFonts w:ascii="Times New Roman" w:hAnsi="Times New Roman" w:cs="Times New Roman"/>
          <w:color w:val="000000" w:themeColor="text1"/>
          <w:sz w:val="24"/>
          <w:szCs w:val="24"/>
          <w:lang w:val="es-ES_tradnl"/>
        </w:rPr>
        <w:t xml:space="preserve"> </w:t>
      </w:r>
      <w:r w:rsidR="007977E5">
        <w:rPr>
          <w:rFonts w:ascii="Times New Roman" w:hAnsi="Times New Roman" w:cs="Times New Roman"/>
          <w:color w:val="000000" w:themeColor="text1"/>
          <w:sz w:val="24"/>
          <w:szCs w:val="24"/>
          <w:lang w:val="es-ES_tradnl"/>
        </w:rPr>
        <w:t>conocido</w:t>
      </w:r>
      <w:r w:rsidR="000E3306" w:rsidRPr="00B91062">
        <w:rPr>
          <w:rFonts w:ascii="Times New Roman" w:hAnsi="Times New Roman" w:cs="Times New Roman"/>
          <w:color w:val="000000" w:themeColor="text1"/>
          <w:sz w:val="24"/>
          <w:szCs w:val="24"/>
          <w:lang w:val="es-ES_tradnl"/>
        </w:rPr>
        <w:t xml:space="preserve"> técnicamente como el </w:t>
      </w:r>
      <w:r w:rsidR="000E3306" w:rsidRPr="00866787">
        <w:rPr>
          <w:rFonts w:ascii="Times New Roman" w:hAnsi="Times New Roman" w:cs="Times New Roman"/>
          <w:i/>
          <w:color w:val="000000" w:themeColor="text1"/>
          <w:sz w:val="24"/>
          <w:szCs w:val="24"/>
          <w:lang w:val="es-ES_tradnl"/>
        </w:rPr>
        <w:t>coeficiente de potencia</w:t>
      </w:r>
      <w:r w:rsidR="000E7AD0" w:rsidRPr="00B91062">
        <w:rPr>
          <w:rFonts w:ascii="Times New Roman" w:hAnsi="Times New Roman" w:cs="Times New Roman"/>
          <w:color w:val="000000" w:themeColor="text1"/>
          <w:sz w:val="24"/>
          <w:szCs w:val="24"/>
          <w:lang w:val="es-ES_tradnl"/>
        </w:rPr>
        <w:t xml:space="preserve"> </w:t>
      </w:r>
      <w:r w:rsidR="007977E5">
        <w:rPr>
          <w:rFonts w:ascii="Times New Roman" w:hAnsi="Times New Roman" w:cs="Times New Roman"/>
          <w:color w:val="000000" w:themeColor="text1"/>
          <w:sz w:val="24"/>
          <w:szCs w:val="24"/>
          <w:lang w:val="es-ES_tradnl"/>
        </w:rPr>
        <w:t>(</w:t>
      </w:r>
      <w:proofErr w:type="spellStart"/>
      <w:r w:rsidR="000E7AD0" w:rsidRPr="00B91062">
        <w:rPr>
          <w:rFonts w:ascii="Times New Roman" w:hAnsi="Times New Roman" w:cs="Times New Roman"/>
          <w:color w:val="000000" w:themeColor="text1"/>
          <w:sz w:val="24"/>
          <w:szCs w:val="24"/>
          <w:lang w:val="es-ES_tradnl"/>
        </w:rPr>
        <w:t>Cp</w:t>
      </w:r>
      <w:proofErr w:type="spellEnd"/>
      <w:r w:rsidR="007977E5">
        <w:rPr>
          <w:rFonts w:ascii="Times New Roman" w:hAnsi="Times New Roman" w:cs="Times New Roman"/>
          <w:color w:val="000000" w:themeColor="text1"/>
          <w:sz w:val="24"/>
          <w:szCs w:val="24"/>
          <w:lang w:val="es-ES_tradnl"/>
        </w:rPr>
        <w:t>)</w:t>
      </w:r>
      <w:r w:rsidR="007977E5" w:rsidRPr="00B91062">
        <w:rPr>
          <w:rFonts w:ascii="Times New Roman" w:hAnsi="Times New Roman" w:cs="Times New Roman"/>
          <w:color w:val="000000" w:themeColor="text1"/>
          <w:sz w:val="24"/>
          <w:szCs w:val="24"/>
          <w:lang w:val="es-ES_tradnl"/>
        </w:rPr>
        <w:t xml:space="preserve">. </w:t>
      </w:r>
      <w:r w:rsidR="000E3306" w:rsidRPr="00B91062">
        <w:rPr>
          <w:rFonts w:ascii="Times New Roman" w:hAnsi="Times New Roman" w:cs="Times New Roman"/>
          <w:color w:val="000000" w:themeColor="text1"/>
          <w:sz w:val="24"/>
          <w:szCs w:val="24"/>
          <w:lang w:val="es-ES_tradnl"/>
        </w:rPr>
        <w:t>As</w:t>
      </w:r>
      <w:r w:rsidR="007977E5">
        <w:rPr>
          <w:rFonts w:ascii="Times New Roman" w:hAnsi="Times New Roman" w:cs="Times New Roman"/>
          <w:color w:val="000000" w:themeColor="text1"/>
          <w:sz w:val="24"/>
          <w:szCs w:val="24"/>
          <w:lang w:val="es-ES_tradnl"/>
        </w:rPr>
        <w:t>i</w:t>
      </w:r>
      <w:r w:rsidR="000E3306" w:rsidRPr="00B91062">
        <w:rPr>
          <w:rFonts w:ascii="Times New Roman" w:hAnsi="Times New Roman" w:cs="Times New Roman"/>
          <w:color w:val="000000" w:themeColor="text1"/>
          <w:sz w:val="24"/>
          <w:szCs w:val="24"/>
          <w:lang w:val="es-ES_tradnl"/>
        </w:rPr>
        <w:t>mismo, se busca que los</w:t>
      </w:r>
      <w:r w:rsidRPr="00B91062">
        <w:rPr>
          <w:rFonts w:ascii="Times New Roman" w:hAnsi="Times New Roman" w:cs="Times New Roman"/>
          <w:color w:val="000000" w:themeColor="text1"/>
          <w:sz w:val="24"/>
          <w:szCs w:val="24"/>
          <w:lang w:val="es-ES_tradnl"/>
        </w:rPr>
        <w:t xml:space="preserve"> estudiantes incrementen </w:t>
      </w:r>
      <w:r w:rsidR="000E3306" w:rsidRPr="00B91062">
        <w:rPr>
          <w:rFonts w:ascii="Times New Roman" w:hAnsi="Times New Roman" w:cs="Times New Roman"/>
          <w:color w:val="000000" w:themeColor="text1"/>
          <w:sz w:val="24"/>
          <w:szCs w:val="24"/>
          <w:lang w:val="es-ES_tradnl"/>
        </w:rPr>
        <w:t>su</w:t>
      </w:r>
      <w:r w:rsidRPr="00B91062">
        <w:rPr>
          <w:rFonts w:ascii="Times New Roman" w:hAnsi="Times New Roman" w:cs="Times New Roman"/>
          <w:color w:val="000000" w:themeColor="text1"/>
          <w:sz w:val="24"/>
          <w:szCs w:val="24"/>
          <w:lang w:val="es-ES_tradnl"/>
        </w:rPr>
        <w:t xml:space="preserve"> apr</w:t>
      </w:r>
      <w:r w:rsidR="00246C32" w:rsidRPr="00B91062">
        <w:rPr>
          <w:rFonts w:ascii="Times New Roman" w:hAnsi="Times New Roman" w:cs="Times New Roman"/>
          <w:color w:val="000000" w:themeColor="text1"/>
          <w:sz w:val="24"/>
          <w:szCs w:val="24"/>
          <w:lang w:val="es-ES_tradnl"/>
        </w:rPr>
        <w:t>ovechamiento académico</w:t>
      </w:r>
      <w:r w:rsidR="004865E2" w:rsidRPr="00B91062">
        <w:rPr>
          <w:rFonts w:ascii="Times New Roman" w:hAnsi="Times New Roman" w:cs="Times New Roman"/>
          <w:color w:val="000000" w:themeColor="text1"/>
          <w:sz w:val="24"/>
          <w:szCs w:val="24"/>
          <w:lang w:val="es-ES_tradnl"/>
        </w:rPr>
        <w:t xml:space="preserve"> </w:t>
      </w:r>
      <w:r w:rsidR="000E3306" w:rsidRPr="00B91062">
        <w:rPr>
          <w:rFonts w:ascii="Times New Roman" w:hAnsi="Times New Roman" w:cs="Times New Roman"/>
          <w:color w:val="000000" w:themeColor="text1"/>
          <w:sz w:val="24"/>
          <w:szCs w:val="24"/>
          <w:lang w:val="es-ES_tradnl"/>
        </w:rPr>
        <w:t xml:space="preserve">a través del </w:t>
      </w:r>
      <w:r w:rsidR="00F62B49" w:rsidRPr="00B91062">
        <w:rPr>
          <w:rFonts w:ascii="Times New Roman" w:hAnsi="Times New Roman" w:cs="Times New Roman"/>
          <w:color w:val="000000" w:themeColor="text1"/>
          <w:sz w:val="24"/>
          <w:szCs w:val="24"/>
          <w:lang w:val="es-ES_tradnl"/>
        </w:rPr>
        <w:t>uso</w:t>
      </w:r>
      <w:r w:rsidR="000E3306" w:rsidRPr="00B91062">
        <w:rPr>
          <w:rFonts w:ascii="Times New Roman" w:hAnsi="Times New Roman" w:cs="Times New Roman"/>
          <w:color w:val="000000" w:themeColor="text1"/>
          <w:sz w:val="24"/>
          <w:szCs w:val="24"/>
          <w:lang w:val="es-ES_tradnl"/>
        </w:rPr>
        <w:t xml:space="preserve"> de</w:t>
      </w:r>
      <w:r w:rsidR="00FF2B6D" w:rsidRPr="00B91062">
        <w:rPr>
          <w:rFonts w:ascii="Times New Roman" w:hAnsi="Times New Roman" w:cs="Times New Roman"/>
          <w:color w:val="000000" w:themeColor="text1"/>
          <w:sz w:val="24"/>
          <w:szCs w:val="24"/>
          <w:lang w:val="es-ES_tradnl"/>
        </w:rPr>
        <w:t xml:space="preserve"> tecnología educativa como</w:t>
      </w:r>
      <w:r w:rsidR="004865E2" w:rsidRPr="00B91062">
        <w:rPr>
          <w:rFonts w:ascii="Times New Roman" w:hAnsi="Times New Roman" w:cs="Times New Roman"/>
          <w:color w:val="000000" w:themeColor="text1"/>
          <w:sz w:val="24"/>
          <w:szCs w:val="24"/>
          <w:lang w:val="es-ES_tradnl"/>
        </w:rPr>
        <w:t xml:space="preserve"> </w:t>
      </w:r>
      <w:r w:rsidR="000E3306" w:rsidRPr="00866787">
        <w:rPr>
          <w:rFonts w:ascii="Times New Roman" w:hAnsi="Times New Roman" w:cs="Times New Roman"/>
          <w:i/>
          <w:color w:val="000000" w:themeColor="text1"/>
          <w:sz w:val="24"/>
          <w:szCs w:val="24"/>
          <w:lang w:val="es-ES_tradnl"/>
        </w:rPr>
        <w:t>laptops</w:t>
      </w:r>
      <w:r w:rsidR="004865E2" w:rsidRPr="00B91062">
        <w:rPr>
          <w:rFonts w:ascii="Times New Roman" w:hAnsi="Times New Roman" w:cs="Times New Roman"/>
          <w:color w:val="000000" w:themeColor="text1"/>
          <w:sz w:val="24"/>
          <w:szCs w:val="24"/>
          <w:lang w:val="es-ES_tradnl"/>
        </w:rPr>
        <w:t xml:space="preserve"> y </w:t>
      </w:r>
      <w:r w:rsidRPr="00866787">
        <w:rPr>
          <w:rFonts w:ascii="Times New Roman" w:hAnsi="Times New Roman" w:cs="Times New Roman"/>
          <w:i/>
          <w:color w:val="000000" w:themeColor="text1"/>
          <w:sz w:val="24"/>
          <w:szCs w:val="24"/>
          <w:lang w:val="es-ES_tradnl"/>
        </w:rPr>
        <w:t>software</w:t>
      </w:r>
      <w:r w:rsidRPr="00B91062">
        <w:rPr>
          <w:rFonts w:ascii="Times New Roman" w:hAnsi="Times New Roman" w:cs="Times New Roman"/>
          <w:color w:val="000000" w:themeColor="text1"/>
          <w:sz w:val="24"/>
          <w:szCs w:val="24"/>
          <w:lang w:val="es-ES_tradnl"/>
        </w:rPr>
        <w:t xml:space="preserve"> </w:t>
      </w:r>
      <w:r w:rsidR="000E3306" w:rsidRPr="00B91062">
        <w:rPr>
          <w:rFonts w:ascii="Times New Roman" w:hAnsi="Times New Roman" w:cs="Times New Roman"/>
          <w:color w:val="000000" w:themeColor="text1"/>
          <w:sz w:val="24"/>
          <w:szCs w:val="24"/>
          <w:lang w:val="es-ES_tradnl"/>
        </w:rPr>
        <w:t>de programación, simulación y modelado</w:t>
      </w:r>
      <w:r w:rsidR="00962DB2">
        <w:rPr>
          <w:rFonts w:ascii="Times New Roman" w:hAnsi="Times New Roman" w:cs="Times New Roman"/>
          <w:color w:val="000000" w:themeColor="text1"/>
          <w:sz w:val="24"/>
          <w:szCs w:val="24"/>
          <w:lang w:val="es-ES_tradnl"/>
        </w:rPr>
        <w:t xml:space="preserve">, </w:t>
      </w:r>
      <w:r w:rsidR="00A023AC">
        <w:rPr>
          <w:rFonts w:ascii="Times New Roman" w:hAnsi="Times New Roman" w:cs="Times New Roman"/>
          <w:color w:val="000000" w:themeColor="text1"/>
          <w:sz w:val="24"/>
          <w:szCs w:val="24"/>
          <w:lang w:val="es-ES_tradnl"/>
        </w:rPr>
        <w:t>tal y como</w:t>
      </w:r>
      <w:r w:rsidR="000E3306" w:rsidRPr="00B91062">
        <w:rPr>
          <w:rFonts w:ascii="Times New Roman" w:hAnsi="Times New Roman" w:cs="Times New Roman"/>
          <w:color w:val="000000" w:themeColor="text1"/>
          <w:sz w:val="24"/>
          <w:szCs w:val="24"/>
          <w:lang w:val="es-ES_tradnl"/>
        </w:rPr>
        <w:t xml:space="preserve"> el MATLAB </w:t>
      </w:r>
      <w:r w:rsidR="00584541" w:rsidRPr="00B91062">
        <w:rPr>
          <w:rFonts w:ascii="Times New Roman" w:hAnsi="Times New Roman" w:cs="Times New Roman"/>
          <w:color w:val="000000" w:themeColor="text1"/>
          <w:sz w:val="24"/>
          <w:szCs w:val="24"/>
          <w:lang w:val="es-ES_tradnl"/>
        </w:rPr>
        <w:t xml:space="preserve">aplicado en </w:t>
      </w:r>
      <w:r w:rsidR="000E3306" w:rsidRPr="00B91062">
        <w:rPr>
          <w:rFonts w:ascii="Times New Roman" w:hAnsi="Times New Roman" w:cs="Times New Roman"/>
          <w:color w:val="000000" w:themeColor="text1"/>
          <w:sz w:val="24"/>
          <w:szCs w:val="24"/>
          <w:lang w:val="es-ES_tradnl"/>
        </w:rPr>
        <w:t>diversos problemas</w:t>
      </w:r>
      <w:r w:rsidR="00F11129">
        <w:rPr>
          <w:rFonts w:ascii="Times New Roman" w:hAnsi="Times New Roman" w:cs="Times New Roman"/>
          <w:color w:val="000000" w:themeColor="text1"/>
          <w:sz w:val="24"/>
          <w:szCs w:val="24"/>
          <w:lang w:val="es-ES_tradnl"/>
        </w:rPr>
        <w:t>.</w:t>
      </w:r>
      <w:r w:rsidR="00F11129" w:rsidRPr="00B91062">
        <w:rPr>
          <w:rFonts w:ascii="Times New Roman" w:hAnsi="Times New Roman" w:cs="Times New Roman"/>
          <w:color w:val="000000" w:themeColor="text1"/>
          <w:sz w:val="24"/>
          <w:szCs w:val="24"/>
          <w:lang w:val="es-ES_tradnl"/>
        </w:rPr>
        <w:t xml:space="preserve"> </w:t>
      </w:r>
      <w:r w:rsidR="00F11129">
        <w:rPr>
          <w:rFonts w:ascii="Times New Roman" w:hAnsi="Times New Roman" w:cs="Times New Roman"/>
          <w:color w:val="000000" w:themeColor="text1"/>
          <w:sz w:val="24"/>
          <w:szCs w:val="24"/>
          <w:lang w:val="es-ES_tradnl"/>
        </w:rPr>
        <w:t xml:space="preserve">Esto </w:t>
      </w:r>
      <w:r w:rsidRPr="00B91062">
        <w:rPr>
          <w:rFonts w:ascii="Times New Roman" w:hAnsi="Times New Roman" w:cs="Times New Roman"/>
          <w:color w:val="000000" w:themeColor="text1"/>
          <w:sz w:val="24"/>
          <w:szCs w:val="24"/>
          <w:lang w:val="es-ES_tradnl"/>
        </w:rPr>
        <w:t xml:space="preserve">con el </w:t>
      </w:r>
      <w:r w:rsidR="000E3306" w:rsidRPr="00B91062">
        <w:rPr>
          <w:rFonts w:ascii="Times New Roman" w:hAnsi="Times New Roman" w:cs="Times New Roman"/>
          <w:color w:val="000000" w:themeColor="text1"/>
          <w:sz w:val="24"/>
          <w:szCs w:val="24"/>
          <w:lang w:val="es-ES_tradnl"/>
        </w:rPr>
        <w:t>objetivo de</w:t>
      </w:r>
      <w:r w:rsidRPr="00B91062">
        <w:rPr>
          <w:rFonts w:ascii="Times New Roman" w:hAnsi="Times New Roman" w:cs="Times New Roman"/>
          <w:color w:val="000000" w:themeColor="text1"/>
          <w:sz w:val="24"/>
          <w:szCs w:val="24"/>
          <w:lang w:val="es-ES_tradnl"/>
        </w:rPr>
        <w:t xml:space="preserve"> </w:t>
      </w:r>
      <w:r w:rsidR="00F62B49" w:rsidRPr="00B91062">
        <w:rPr>
          <w:rFonts w:ascii="Times New Roman" w:hAnsi="Times New Roman" w:cs="Times New Roman"/>
          <w:color w:val="000000" w:themeColor="text1"/>
          <w:sz w:val="24"/>
          <w:szCs w:val="24"/>
          <w:lang w:val="es-ES_tradnl"/>
        </w:rPr>
        <w:t>e</w:t>
      </w:r>
      <w:r w:rsidR="000E3306" w:rsidRPr="00B91062">
        <w:rPr>
          <w:rFonts w:ascii="Times New Roman" w:hAnsi="Times New Roman" w:cs="Times New Roman"/>
          <w:color w:val="000000" w:themeColor="text1"/>
          <w:sz w:val="24"/>
          <w:szCs w:val="24"/>
          <w:lang w:val="es-ES_tradnl"/>
        </w:rPr>
        <w:t xml:space="preserve">nmarcar un panorama </w:t>
      </w:r>
      <w:r w:rsidRPr="00B91062">
        <w:rPr>
          <w:rFonts w:ascii="Times New Roman" w:hAnsi="Times New Roman" w:cs="Times New Roman"/>
          <w:color w:val="000000" w:themeColor="text1"/>
          <w:sz w:val="24"/>
          <w:szCs w:val="24"/>
          <w:lang w:val="es-ES_tradnl"/>
        </w:rPr>
        <w:t xml:space="preserve">que </w:t>
      </w:r>
      <w:r w:rsidR="00F62B49" w:rsidRPr="00B91062">
        <w:rPr>
          <w:rFonts w:ascii="Times New Roman" w:hAnsi="Times New Roman" w:cs="Times New Roman"/>
          <w:color w:val="000000" w:themeColor="text1"/>
          <w:sz w:val="24"/>
          <w:szCs w:val="24"/>
          <w:lang w:val="es-ES_tradnl"/>
        </w:rPr>
        <w:t>les brinde las cond</w:t>
      </w:r>
      <w:r w:rsidR="000E3306" w:rsidRPr="00B91062">
        <w:rPr>
          <w:rFonts w:ascii="Times New Roman" w:hAnsi="Times New Roman" w:cs="Times New Roman"/>
          <w:color w:val="000000" w:themeColor="text1"/>
          <w:sz w:val="24"/>
          <w:szCs w:val="24"/>
          <w:lang w:val="es-ES_tradnl"/>
        </w:rPr>
        <w:t xml:space="preserve">iciones apropiadas para responder apropiadamente al momento de </w:t>
      </w:r>
      <w:r w:rsidRPr="00B91062">
        <w:rPr>
          <w:rFonts w:ascii="Times New Roman" w:hAnsi="Times New Roman" w:cs="Times New Roman"/>
          <w:color w:val="000000" w:themeColor="text1"/>
          <w:sz w:val="24"/>
          <w:szCs w:val="24"/>
          <w:lang w:val="es-ES_tradnl"/>
        </w:rPr>
        <w:t xml:space="preserve">desarrollar sus habilidades cognitivas con base </w:t>
      </w:r>
      <w:r w:rsidR="00CA3410" w:rsidRPr="00B91062">
        <w:rPr>
          <w:rFonts w:ascii="Times New Roman" w:hAnsi="Times New Roman" w:cs="Times New Roman"/>
          <w:color w:val="000000" w:themeColor="text1"/>
          <w:sz w:val="24"/>
          <w:szCs w:val="24"/>
          <w:lang w:val="es-ES_tradnl"/>
        </w:rPr>
        <w:t xml:space="preserve">en </w:t>
      </w:r>
      <w:r w:rsidR="000E3306" w:rsidRPr="00B91062">
        <w:rPr>
          <w:rFonts w:ascii="Times New Roman" w:hAnsi="Times New Roman" w:cs="Times New Roman"/>
          <w:color w:val="000000" w:themeColor="text1"/>
          <w:sz w:val="24"/>
          <w:szCs w:val="24"/>
          <w:lang w:val="es-ES_tradnl"/>
        </w:rPr>
        <w:t xml:space="preserve">los </w:t>
      </w:r>
      <w:r w:rsidR="000328C0" w:rsidRPr="00B91062">
        <w:rPr>
          <w:rFonts w:ascii="Times New Roman" w:hAnsi="Times New Roman" w:cs="Times New Roman"/>
          <w:color w:val="000000" w:themeColor="text1"/>
          <w:sz w:val="24"/>
          <w:szCs w:val="24"/>
          <w:lang w:val="es-ES_tradnl"/>
        </w:rPr>
        <w:t>problemas</w:t>
      </w:r>
      <w:r w:rsidR="000E3306" w:rsidRPr="00B91062">
        <w:rPr>
          <w:rFonts w:ascii="Times New Roman" w:hAnsi="Times New Roman" w:cs="Times New Roman"/>
          <w:color w:val="000000" w:themeColor="text1"/>
          <w:sz w:val="24"/>
          <w:szCs w:val="24"/>
          <w:lang w:val="es-ES_tradnl"/>
        </w:rPr>
        <w:t xml:space="preserve"> que se les planteen</w:t>
      </w:r>
      <w:r w:rsidRPr="00B91062">
        <w:rPr>
          <w:rFonts w:ascii="Times New Roman" w:hAnsi="Times New Roman" w:cs="Times New Roman"/>
          <w:color w:val="000000" w:themeColor="text1"/>
          <w:sz w:val="24"/>
          <w:szCs w:val="24"/>
          <w:lang w:val="es-ES_tradnl"/>
        </w:rPr>
        <w:t>.</w:t>
      </w:r>
    </w:p>
    <w:p w:rsidR="00F62B49" w:rsidRPr="00B91062" w:rsidRDefault="00F06129" w:rsidP="007054FC">
      <w:pPr>
        <w:spacing w:after="0" w:line="360" w:lineRule="auto"/>
        <w:ind w:firstLine="708"/>
        <w:jc w:val="both"/>
        <w:rPr>
          <w:rFonts w:ascii="Times New Roman" w:hAnsi="Times New Roman" w:cs="Times New Roman"/>
          <w:color w:val="000000" w:themeColor="text1"/>
          <w:sz w:val="24"/>
          <w:szCs w:val="24"/>
          <w:lang w:val="es-ES_tradnl"/>
        </w:rPr>
      </w:pPr>
      <w:r w:rsidRPr="00B91062">
        <w:rPr>
          <w:rFonts w:ascii="Times New Roman" w:hAnsi="Times New Roman" w:cs="Times New Roman"/>
          <w:color w:val="000000" w:themeColor="text1"/>
          <w:sz w:val="24"/>
          <w:szCs w:val="24"/>
          <w:lang w:val="es-ES_tradnl"/>
        </w:rPr>
        <w:t xml:space="preserve">El uso de </w:t>
      </w:r>
      <w:r w:rsidRPr="00866787">
        <w:rPr>
          <w:rFonts w:ascii="Times New Roman" w:hAnsi="Times New Roman" w:cs="Times New Roman"/>
          <w:i/>
          <w:color w:val="000000" w:themeColor="text1"/>
          <w:sz w:val="24"/>
          <w:szCs w:val="24"/>
          <w:lang w:val="es-ES_tradnl"/>
        </w:rPr>
        <w:t>software</w:t>
      </w:r>
      <w:r w:rsidRPr="00B91062">
        <w:rPr>
          <w:rFonts w:ascii="Times New Roman" w:hAnsi="Times New Roman" w:cs="Times New Roman"/>
          <w:color w:val="000000" w:themeColor="text1"/>
          <w:sz w:val="24"/>
          <w:szCs w:val="24"/>
          <w:lang w:val="es-ES_tradnl"/>
        </w:rPr>
        <w:t xml:space="preserve"> de simulación para estimular el aprendizaje se ha convertido en un método muy eficaz a lo largo del tiempo y especialmente en las últimas décadas</w:t>
      </w:r>
      <w:r w:rsidR="00962DB2">
        <w:rPr>
          <w:rFonts w:ascii="Times New Roman" w:hAnsi="Times New Roman" w:cs="Times New Roman"/>
          <w:color w:val="000000" w:themeColor="text1"/>
          <w:sz w:val="24"/>
          <w:szCs w:val="24"/>
          <w:lang w:val="es-ES_tradnl"/>
        </w:rPr>
        <w:t>.</w:t>
      </w:r>
      <w:r w:rsidR="00962DB2" w:rsidRPr="00B91062">
        <w:rPr>
          <w:rFonts w:ascii="Times New Roman" w:hAnsi="Times New Roman" w:cs="Times New Roman"/>
          <w:color w:val="000000" w:themeColor="text1"/>
          <w:sz w:val="24"/>
          <w:szCs w:val="24"/>
          <w:lang w:val="es-ES_tradnl"/>
        </w:rPr>
        <w:t xml:space="preserve"> </w:t>
      </w:r>
      <w:r w:rsidR="00962DB2">
        <w:rPr>
          <w:rFonts w:ascii="Times New Roman" w:hAnsi="Times New Roman" w:cs="Times New Roman"/>
          <w:color w:val="000000" w:themeColor="text1"/>
          <w:sz w:val="24"/>
          <w:szCs w:val="24"/>
          <w:lang w:val="es-ES_tradnl"/>
        </w:rPr>
        <w:t>C</w:t>
      </w:r>
      <w:r w:rsidR="00962DB2" w:rsidRPr="00B91062">
        <w:rPr>
          <w:rFonts w:ascii="Times New Roman" w:hAnsi="Times New Roman" w:cs="Times New Roman"/>
          <w:color w:val="000000" w:themeColor="text1"/>
          <w:sz w:val="24"/>
          <w:szCs w:val="24"/>
          <w:lang w:val="es-ES_tradnl"/>
        </w:rPr>
        <w:t xml:space="preserve">ada </w:t>
      </w:r>
      <w:r w:rsidRPr="00B91062">
        <w:rPr>
          <w:rFonts w:ascii="Times New Roman" w:hAnsi="Times New Roman" w:cs="Times New Roman"/>
          <w:color w:val="000000" w:themeColor="text1"/>
          <w:sz w:val="24"/>
          <w:szCs w:val="24"/>
          <w:lang w:val="es-ES_tradnl"/>
        </w:rPr>
        <w:t xml:space="preserve">vez son más los educadores, universidades, centros de capacitación y escuelas en general que se apoyan en el manejo de </w:t>
      </w:r>
      <w:r w:rsidRPr="00866787">
        <w:rPr>
          <w:rFonts w:ascii="Times New Roman" w:hAnsi="Times New Roman" w:cs="Times New Roman"/>
          <w:i/>
          <w:color w:val="000000" w:themeColor="text1"/>
          <w:sz w:val="24"/>
          <w:szCs w:val="24"/>
          <w:lang w:val="es-ES_tradnl"/>
        </w:rPr>
        <w:t>soft</w:t>
      </w:r>
      <w:r w:rsidR="000328C0" w:rsidRPr="00866787">
        <w:rPr>
          <w:rFonts w:ascii="Times New Roman" w:hAnsi="Times New Roman" w:cs="Times New Roman"/>
          <w:i/>
          <w:color w:val="000000" w:themeColor="text1"/>
          <w:sz w:val="24"/>
          <w:szCs w:val="24"/>
          <w:lang w:val="es-ES_tradnl"/>
        </w:rPr>
        <w:t>w</w:t>
      </w:r>
      <w:r w:rsidRPr="00866787">
        <w:rPr>
          <w:rFonts w:ascii="Times New Roman" w:hAnsi="Times New Roman" w:cs="Times New Roman"/>
          <w:i/>
          <w:color w:val="000000" w:themeColor="text1"/>
          <w:sz w:val="24"/>
          <w:szCs w:val="24"/>
          <w:lang w:val="es-ES_tradnl"/>
        </w:rPr>
        <w:t>are</w:t>
      </w:r>
      <w:r w:rsidRPr="00B91062">
        <w:rPr>
          <w:rFonts w:ascii="Times New Roman" w:hAnsi="Times New Roman" w:cs="Times New Roman"/>
          <w:color w:val="000000" w:themeColor="text1"/>
          <w:sz w:val="24"/>
          <w:szCs w:val="24"/>
          <w:lang w:val="es-ES_tradnl"/>
        </w:rPr>
        <w:t xml:space="preserve"> con el propósito de mejorar el desempeño académico de sus alumnos y apoyarlos en la comprensión de diversos conceptos dif</w:t>
      </w:r>
      <w:r w:rsidR="00F62B49" w:rsidRPr="00B91062">
        <w:rPr>
          <w:rFonts w:ascii="Times New Roman" w:hAnsi="Times New Roman" w:cs="Times New Roman"/>
          <w:color w:val="000000" w:themeColor="text1"/>
          <w:sz w:val="24"/>
          <w:szCs w:val="24"/>
          <w:lang w:val="es-ES_tradnl"/>
        </w:rPr>
        <w:t>íciles</w:t>
      </w:r>
      <w:r w:rsidRPr="00B91062">
        <w:rPr>
          <w:rFonts w:ascii="Times New Roman" w:hAnsi="Times New Roman" w:cs="Times New Roman"/>
          <w:color w:val="000000" w:themeColor="text1"/>
          <w:sz w:val="24"/>
          <w:szCs w:val="24"/>
          <w:lang w:val="es-ES_tradnl"/>
        </w:rPr>
        <w:t xml:space="preserve"> de </w:t>
      </w:r>
      <w:r w:rsidR="000328C0" w:rsidRPr="00B91062">
        <w:rPr>
          <w:rFonts w:ascii="Times New Roman" w:hAnsi="Times New Roman" w:cs="Times New Roman"/>
          <w:color w:val="000000" w:themeColor="text1"/>
          <w:sz w:val="24"/>
          <w:szCs w:val="24"/>
          <w:lang w:val="es-ES_tradnl"/>
        </w:rPr>
        <w:t xml:space="preserve">entender </w:t>
      </w:r>
      <w:r w:rsidRPr="00B91062">
        <w:rPr>
          <w:rFonts w:ascii="Times New Roman" w:hAnsi="Times New Roman" w:cs="Times New Roman"/>
          <w:color w:val="000000" w:themeColor="text1"/>
          <w:sz w:val="24"/>
          <w:szCs w:val="24"/>
          <w:lang w:val="es-ES_tradnl"/>
        </w:rPr>
        <w:t>mediante métodos tradicionales en el espacio áulico (</w:t>
      </w:r>
      <w:r w:rsidR="00977AF8" w:rsidRPr="00B91062">
        <w:rPr>
          <w:rFonts w:ascii="Times New Roman" w:hAnsi="Times New Roman" w:cs="Times New Roman"/>
          <w:iCs/>
          <w:color w:val="000000" w:themeColor="text1"/>
          <w:sz w:val="24"/>
          <w:szCs w:val="24"/>
          <w:lang w:val="es-ES_tradnl"/>
        </w:rPr>
        <w:t>Manrique,</w:t>
      </w:r>
      <w:r w:rsidR="00962DB2">
        <w:rPr>
          <w:rFonts w:ascii="Times New Roman" w:hAnsi="Times New Roman" w:cs="Times New Roman"/>
          <w:iCs/>
          <w:color w:val="000000" w:themeColor="text1"/>
          <w:sz w:val="24"/>
          <w:szCs w:val="24"/>
          <w:lang w:val="es-ES_tradnl"/>
        </w:rPr>
        <w:t xml:space="preserve"> </w:t>
      </w:r>
      <w:r w:rsidR="00962DB2" w:rsidRPr="00B91062">
        <w:rPr>
          <w:rFonts w:ascii="Times New Roman" w:hAnsi="Times New Roman" w:cs="Times New Roman"/>
          <w:iCs/>
          <w:color w:val="000000" w:themeColor="text1"/>
          <w:sz w:val="24"/>
          <w:szCs w:val="24"/>
        </w:rPr>
        <w:t>Gasca</w:t>
      </w:r>
      <w:r w:rsidR="00962DB2">
        <w:rPr>
          <w:rFonts w:ascii="Times New Roman" w:hAnsi="Times New Roman" w:cs="Times New Roman"/>
          <w:iCs/>
          <w:color w:val="000000" w:themeColor="text1"/>
          <w:sz w:val="24"/>
          <w:szCs w:val="24"/>
        </w:rPr>
        <w:t xml:space="preserve"> y Gómez,</w:t>
      </w:r>
      <w:r w:rsidR="00977AF8" w:rsidRPr="00B91062">
        <w:rPr>
          <w:rFonts w:ascii="Times New Roman" w:hAnsi="Times New Roman" w:cs="Times New Roman"/>
          <w:iCs/>
          <w:color w:val="000000" w:themeColor="text1"/>
          <w:sz w:val="24"/>
          <w:szCs w:val="24"/>
          <w:lang w:val="es-ES_tradnl"/>
        </w:rPr>
        <w:t xml:space="preserve"> 2015</w:t>
      </w:r>
      <w:r w:rsidRPr="00B91062">
        <w:rPr>
          <w:rFonts w:ascii="Times New Roman" w:hAnsi="Times New Roman" w:cs="Times New Roman"/>
          <w:color w:val="000000" w:themeColor="text1"/>
          <w:sz w:val="24"/>
          <w:szCs w:val="24"/>
          <w:lang w:val="es-ES_tradnl"/>
        </w:rPr>
        <w:t>)</w:t>
      </w:r>
      <w:r w:rsidR="00237BE6" w:rsidRPr="00B91062">
        <w:rPr>
          <w:rFonts w:ascii="Times New Roman" w:hAnsi="Times New Roman" w:cs="Times New Roman"/>
          <w:color w:val="000000" w:themeColor="text1"/>
          <w:sz w:val="24"/>
          <w:szCs w:val="24"/>
          <w:lang w:val="es-ES_tradnl"/>
        </w:rPr>
        <w:t>.</w:t>
      </w:r>
      <w:r w:rsidR="00F62B49" w:rsidRPr="00B91062">
        <w:rPr>
          <w:rFonts w:ascii="Times New Roman" w:hAnsi="Times New Roman" w:cs="Times New Roman"/>
          <w:color w:val="000000" w:themeColor="text1"/>
          <w:sz w:val="24"/>
          <w:szCs w:val="24"/>
          <w:lang w:val="es-ES_tradnl"/>
        </w:rPr>
        <w:t xml:space="preserve"> Existen también trabajos donde se han desarrollado juegos educativos para estimular el aprendizaje en los alumnos (</w:t>
      </w:r>
      <w:r w:rsidR="00443FA2" w:rsidRPr="00B91062">
        <w:rPr>
          <w:rFonts w:ascii="Times New Roman" w:hAnsi="Times New Roman" w:cs="Times New Roman"/>
          <w:color w:val="000000" w:themeColor="text1"/>
          <w:sz w:val="24"/>
          <w:szCs w:val="24"/>
          <w:lang w:val="es-ES_tradnl"/>
        </w:rPr>
        <w:t>Liu, 2016</w:t>
      </w:r>
      <w:r w:rsidR="00F62B49" w:rsidRPr="00B91062">
        <w:rPr>
          <w:rFonts w:ascii="Times New Roman" w:hAnsi="Times New Roman" w:cs="Times New Roman"/>
          <w:color w:val="000000" w:themeColor="text1"/>
          <w:sz w:val="24"/>
          <w:szCs w:val="24"/>
          <w:lang w:val="es-ES_tradnl"/>
        </w:rPr>
        <w:t>).</w:t>
      </w:r>
    </w:p>
    <w:p w:rsidR="00482AB7" w:rsidRPr="00B91062" w:rsidRDefault="00F62B49" w:rsidP="00866787">
      <w:pPr>
        <w:spacing w:after="0" w:line="360" w:lineRule="auto"/>
        <w:ind w:firstLine="708"/>
        <w:jc w:val="both"/>
        <w:rPr>
          <w:rFonts w:ascii="Times New Roman" w:hAnsi="Times New Roman" w:cs="Times New Roman"/>
          <w:color w:val="000000" w:themeColor="text1"/>
          <w:sz w:val="24"/>
          <w:szCs w:val="24"/>
          <w:lang w:val="es-ES_tradnl"/>
        </w:rPr>
      </w:pPr>
      <w:r w:rsidRPr="00B91062">
        <w:rPr>
          <w:rFonts w:ascii="Times New Roman" w:hAnsi="Times New Roman" w:cs="Times New Roman"/>
          <w:color w:val="000000" w:themeColor="text1"/>
          <w:sz w:val="24"/>
          <w:szCs w:val="24"/>
          <w:lang w:val="es-ES_tradnl"/>
        </w:rPr>
        <w:lastRenderedPageBreak/>
        <w:t xml:space="preserve">En materia de programación y simulación de sistemas dinámicos, el MATLAB es sin duda uno de los </w:t>
      </w:r>
      <w:r w:rsidR="00977AF8" w:rsidRPr="00B91062">
        <w:rPr>
          <w:rFonts w:ascii="Times New Roman" w:hAnsi="Times New Roman" w:cs="Times New Roman"/>
          <w:color w:val="000000" w:themeColor="text1"/>
          <w:sz w:val="24"/>
          <w:szCs w:val="24"/>
          <w:lang w:val="es-ES_tradnl"/>
        </w:rPr>
        <w:t>programas</w:t>
      </w:r>
      <w:r w:rsidRPr="00B91062">
        <w:rPr>
          <w:rFonts w:ascii="Times New Roman" w:hAnsi="Times New Roman" w:cs="Times New Roman"/>
          <w:color w:val="000000" w:themeColor="text1"/>
          <w:sz w:val="24"/>
          <w:szCs w:val="24"/>
          <w:lang w:val="es-ES_tradnl"/>
        </w:rPr>
        <w:t xml:space="preserve"> más utilizados en el mundo académico internacional, y ha sido utilizado en diversas investigaciones como un catalizador para la estimulación del aprendizaje y la comprensión de conceptos (</w:t>
      </w:r>
      <w:proofErr w:type="spellStart"/>
      <w:r w:rsidR="00977AF8" w:rsidRPr="00B91062">
        <w:rPr>
          <w:rFonts w:ascii="Times New Roman" w:hAnsi="Times New Roman" w:cs="Times New Roman"/>
          <w:color w:val="000000" w:themeColor="text1"/>
          <w:sz w:val="24"/>
          <w:szCs w:val="24"/>
          <w:lang w:val="es-ES_tradnl"/>
        </w:rPr>
        <w:t>Moussavi</w:t>
      </w:r>
      <w:proofErr w:type="spellEnd"/>
      <w:r w:rsidR="00977AF8" w:rsidRPr="00B91062">
        <w:rPr>
          <w:rFonts w:ascii="Times New Roman" w:hAnsi="Times New Roman" w:cs="Times New Roman"/>
          <w:color w:val="000000" w:themeColor="text1"/>
          <w:sz w:val="24"/>
          <w:szCs w:val="24"/>
          <w:lang w:val="es-ES_tradnl"/>
        </w:rPr>
        <w:t xml:space="preserve"> </w:t>
      </w:r>
      <w:r w:rsidR="0009515D">
        <w:rPr>
          <w:rFonts w:ascii="Times New Roman" w:hAnsi="Times New Roman" w:cs="Times New Roman"/>
          <w:color w:val="000000" w:themeColor="text1"/>
          <w:sz w:val="24"/>
          <w:szCs w:val="24"/>
        </w:rPr>
        <w:t>y</w:t>
      </w:r>
      <w:r w:rsidR="0009515D" w:rsidRPr="00B91062">
        <w:rPr>
          <w:rFonts w:ascii="Times New Roman" w:hAnsi="Times New Roman" w:cs="Times New Roman"/>
          <w:color w:val="000000" w:themeColor="text1"/>
          <w:sz w:val="24"/>
          <w:szCs w:val="24"/>
        </w:rPr>
        <w:t xml:space="preserve"> </w:t>
      </w:r>
      <w:proofErr w:type="spellStart"/>
      <w:r w:rsidR="006C0D11" w:rsidRPr="00B91062">
        <w:rPr>
          <w:rFonts w:ascii="Times New Roman" w:hAnsi="Times New Roman" w:cs="Times New Roman"/>
          <w:color w:val="000000" w:themeColor="text1"/>
          <w:sz w:val="24"/>
          <w:szCs w:val="24"/>
          <w:lang w:val="es-ES_tradnl"/>
        </w:rPr>
        <w:t>Fazly</w:t>
      </w:r>
      <w:proofErr w:type="spellEnd"/>
      <w:r w:rsidR="006C0D11" w:rsidRPr="00B91062">
        <w:rPr>
          <w:rFonts w:ascii="Times New Roman" w:hAnsi="Times New Roman" w:cs="Times New Roman"/>
          <w:color w:val="000000" w:themeColor="text1"/>
          <w:sz w:val="24"/>
          <w:szCs w:val="24"/>
          <w:lang w:val="es-ES_tradnl"/>
        </w:rPr>
        <w:t>,</w:t>
      </w:r>
      <w:r w:rsidR="00977AF8" w:rsidRPr="00B91062">
        <w:rPr>
          <w:rFonts w:ascii="Times New Roman" w:hAnsi="Times New Roman" w:cs="Times New Roman"/>
          <w:color w:val="000000" w:themeColor="text1"/>
          <w:sz w:val="24"/>
          <w:szCs w:val="24"/>
          <w:lang w:val="es-ES_tradnl"/>
        </w:rPr>
        <w:t xml:space="preserve"> 2010</w:t>
      </w:r>
      <w:r w:rsidRPr="00B91062">
        <w:rPr>
          <w:rFonts w:ascii="Times New Roman" w:hAnsi="Times New Roman" w:cs="Times New Roman"/>
          <w:color w:val="000000" w:themeColor="text1"/>
          <w:sz w:val="24"/>
          <w:szCs w:val="24"/>
          <w:lang w:val="es-ES_tradnl"/>
        </w:rPr>
        <w:t xml:space="preserve">).  </w:t>
      </w:r>
    </w:p>
    <w:p w:rsidR="00246C32" w:rsidRPr="00B91062" w:rsidRDefault="00FF5094" w:rsidP="00866787">
      <w:pPr>
        <w:spacing w:after="0" w:line="360" w:lineRule="auto"/>
        <w:ind w:firstLine="708"/>
        <w:jc w:val="both"/>
        <w:rPr>
          <w:rFonts w:ascii="Times New Roman" w:hAnsi="Times New Roman" w:cs="Times New Roman"/>
          <w:sz w:val="24"/>
          <w:szCs w:val="24"/>
          <w:lang w:val="es-ES_tradnl"/>
        </w:rPr>
      </w:pPr>
      <w:r w:rsidRPr="00B91062">
        <w:rPr>
          <w:rFonts w:ascii="Times New Roman" w:hAnsi="Times New Roman" w:cs="Times New Roman"/>
          <w:sz w:val="24"/>
          <w:szCs w:val="24"/>
          <w:lang w:val="es-ES_tradnl"/>
        </w:rPr>
        <w:t xml:space="preserve">La </w:t>
      </w:r>
      <w:r w:rsidR="000E7AD0" w:rsidRPr="00B91062">
        <w:rPr>
          <w:rFonts w:ascii="Times New Roman" w:hAnsi="Times New Roman" w:cs="Times New Roman"/>
          <w:sz w:val="24"/>
          <w:szCs w:val="24"/>
          <w:lang w:val="es-ES_tradnl"/>
        </w:rPr>
        <w:t>UTA</w:t>
      </w:r>
      <w:r w:rsidR="004302B8" w:rsidRPr="00B91062">
        <w:rPr>
          <w:rFonts w:ascii="Times New Roman" w:hAnsi="Times New Roman" w:cs="Times New Roman"/>
          <w:sz w:val="24"/>
          <w:szCs w:val="24"/>
          <w:lang w:val="es-ES_tradnl"/>
        </w:rPr>
        <w:t xml:space="preserve"> forma parte de un sector de las instituciones educativas de nivel superior de México que se encuentra regulado por la Coordinación </w:t>
      </w:r>
      <w:r w:rsidR="000328C0" w:rsidRPr="00B91062">
        <w:rPr>
          <w:rFonts w:ascii="Times New Roman" w:hAnsi="Times New Roman" w:cs="Times New Roman"/>
          <w:sz w:val="24"/>
          <w:szCs w:val="24"/>
          <w:lang w:val="es-ES_tradnl"/>
        </w:rPr>
        <w:t>General</w:t>
      </w:r>
      <w:r w:rsidR="004302B8" w:rsidRPr="00B91062">
        <w:rPr>
          <w:rFonts w:ascii="Times New Roman" w:hAnsi="Times New Roman" w:cs="Times New Roman"/>
          <w:sz w:val="24"/>
          <w:szCs w:val="24"/>
          <w:lang w:val="es-ES_tradnl"/>
        </w:rPr>
        <w:t xml:space="preserve"> de Universidades Tecno</w:t>
      </w:r>
      <w:r w:rsidR="006A42CE" w:rsidRPr="00B91062">
        <w:rPr>
          <w:rFonts w:ascii="Times New Roman" w:hAnsi="Times New Roman" w:cs="Times New Roman"/>
          <w:sz w:val="24"/>
          <w:szCs w:val="24"/>
          <w:lang w:val="es-ES_tradnl"/>
        </w:rPr>
        <w:t xml:space="preserve">lógicas y Politécnicas </w:t>
      </w:r>
      <w:r w:rsidR="00E20E7B">
        <w:rPr>
          <w:rFonts w:ascii="Times New Roman" w:hAnsi="Times New Roman" w:cs="Times New Roman"/>
          <w:sz w:val="24"/>
          <w:szCs w:val="24"/>
          <w:lang w:val="es-ES_tradnl"/>
        </w:rPr>
        <w:t>[</w:t>
      </w:r>
      <w:proofErr w:type="spellStart"/>
      <w:r w:rsidR="006A42CE" w:rsidRPr="00B91062">
        <w:rPr>
          <w:rFonts w:ascii="Times New Roman" w:hAnsi="Times New Roman" w:cs="Times New Roman"/>
          <w:sz w:val="24"/>
          <w:szCs w:val="24"/>
          <w:lang w:val="es-ES_tradnl"/>
        </w:rPr>
        <w:t>CGUTyP</w:t>
      </w:r>
      <w:proofErr w:type="spellEnd"/>
      <w:r w:rsidR="00E20E7B">
        <w:rPr>
          <w:rFonts w:ascii="Times New Roman" w:hAnsi="Times New Roman" w:cs="Times New Roman"/>
          <w:sz w:val="24"/>
          <w:szCs w:val="24"/>
          <w:lang w:val="es-ES_tradnl"/>
        </w:rPr>
        <w:t>] (2018)</w:t>
      </w:r>
      <w:r w:rsidR="006A42CE" w:rsidRPr="00B91062">
        <w:rPr>
          <w:rFonts w:ascii="Times New Roman" w:hAnsi="Times New Roman" w:cs="Times New Roman"/>
          <w:sz w:val="24"/>
          <w:szCs w:val="24"/>
          <w:lang w:val="es-ES_tradnl"/>
        </w:rPr>
        <w:t>, por lo que</w:t>
      </w:r>
      <w:r w:rsidRPr="00B91062">
        <w:rPr>
          <w:rFonts w:ascii="Times New Roman" w:hAnsi="Times New Roman" w:cs="Times New Roman"/>
          <w:sz w:val="24"/>
          <w:szCs w:val="24"/>
          <w:lang w:val="es-ES_tradnl"/>
        </w:rPr>
        <w:t xml:space="preserve"> </w:t>
      </w:r>
      <w:r w:rsidR="00E1046C" w:rsidRPr="00B91062">
        <w:rPr>
          <w:rFonts w:ascii="Times New Roman" w:hAnsi="Times New Roman" w:cs="Times New Roman"/>
          <w:sz w:val="24"/>
          <w:szCs w:val="24"/>
          <w:lang w:val="es-ES_tradnl"/>
        </w:rPr>
        <w:t>ofrece</w:t>
      </w:r>
      <w:r w:rsidRPr="00B91062">
        <w:rPr>
          <w:rFonts w:ascii="Times New Roman" w:hAnsi="Times New Roman" w:cs="Times New Roman"/>
          <w:sz w:val="24"/>
          <w:szCs w:val="24"/>
          <w:lang w:val="es-ES_tradnl"/>
        </w:rPr>
        <w:t xml:space="preserve"> carreras </w:t>
      </w:r>
      <w:r w:rsidR="00E1046C" w:rsidRPr="00B91062">
        <w:rPr>
          <w:rFonts w:ascii="Times New Roman" w:hAnsi="Times New Roman" w:cs="Times New Roman"/>
          <w:sz w:val="24"/>
          <w:szCs w:val="24"/>
          <w:lang w:val="es-ES_tradnl"/>
        </w:rPr>
        <w:t>cuyos</w:t>
      </w:r>
      <w:r w:rsidRPr="00B91062">
        <w:rPr>
          <w:rFonts w:ascii="Times New Roman" w:hAnsi="Times New Roman" w:cs="Times New Roman"/>
          <w:sz w:val="24"/>
          <w:szCs w:val="24"/>
          <w:lang w:val="es-ES_tradnl"/>
        </w:rPr>
        <w:t xml:space="preserve"> programas de estudio </w:t>
      </w:r>
      <w:r w:rsidR="00E1046C" w:rsidRPr="00B91062">
        <w:rPr>
          <w:rFonts w:ascii="Times New Roman" w:hAnsi="Times New Roman" w:cs="Times New Roman"/>
          <w:sz w:val="24"/>
          <w:szCs w:val="24"/>
          <w:lang w:val="es-ES_tradnl"/>
        </w:rPr>
        <w:t xml:space="preserve">incluyen </w:t>
      </w:r>
      <w:r w:rsidRPr="00B91062">
        <w:rPr>
          <w:rFonts w:ascii="Times New Roman" w:hAnsi="Times New Roman" w:cs="Times New Roman"/>
          <w:sz w:val="24"/>
          <w:szCs w:val="24"/>
          <w:lang w:val="es-ES_tradnl"/>
        </w:rPr>
        <w:t xml:space="preserve">el manejo </w:t>
      </w:r>
      <w:proofErr w:type="gramStart"/>
      <w:r w:rsidRPr="00B91062">
        <w:rPr>
          <w:rFonts w:ascii="Times New Roman" w:hAnsi="Times New Roman" w:cs="Times New Roman"/>
          <w:sz w:val="24"/>
          <w:szCs w:val="24"/>
          <w:lang w:val="es-ES_tradnl"/>
        </w:rPr>
        <w:t xml:space="preserve">de </w:t>
      </w:r>
      <w:r w:rsidR="001D7C06" w:rsidRPr="00B91062">
        <w:rPr>
          <w:rFonts w:ascii="Times New Roman" w:hAnsi="Times New Roman" w:cs="Times New Roman"/>
          <w:sz w:val="24"/>
          <w:szCs w:val="24"/>
          <w:lang w:val="es-ES_tradnl"/>
        </w:rPr>
        <w:t xml:space="preserve"> la</w:t>
      </w:r>
      <w:proofErr w:type="gramEnd"/>
      <w:r w:rsidR="001D7C06" w:rsidRPr="00B91062">
        <w:rPr>
          <w:rFonts w:ascii="Times New Roman" w:hAnsi="Times New Roman" w:cs="Times New Roman"/>
          <w:sz w:val="24"/>
          <w:szCs w:val="24"/>
          <w:lang w:val="es-ES_tradnl"/>
        </w:rPr>
        <w:t xml:space="preserve"> computadora</w:t>
      </w:r>
      <w:r w:rsidR="00407188">
        <w:rPr>
          <w:rFonts w:ascii="Times New Roman" w:hAnsi="Times New Roman" w:cs="Times New Roman"/>
          <w:sz w:val="24"/>
          <w:szCs w:val="24"/>
          <w:lang w:val="es-ES_tradnl"/>
        </w:rPr>
        <w:t>,</w:t>
      </w:r>
      <w:r w:rsidR="00CA3410" w:rsidRPr="00B91062">
        <w:rPr>
          <w:rFonts w:ascii="Times New Roman" w:hAnsi="Times New Roman" w:cs="Times New Roman"/>
          <w:sz w:val="24"/>
          <w:szCs w:val="24"/>
          <w:lang w:val="es-ES_tradnl"/>
        </w:rPr>
        <w:t xml:space="preserve"> </w:t>
      </w:r>
      <w:r w:rsidR="004302B8" w:rsidRPr="00B91062">
        <w:rPr>
          <w:rFonts w:ascii="Times New Roman" w:hAnsi="Times New Roman" w:cs="Times New Roman"/>
          <w:sz w:val="24"/>
          <w:szCs w:val="24"/>
          <w:lang w:val="es-ES_tradnl"/>
        </w:rPr>
        <w:t xml:space="preserve">así como materias de especialidad tecnológica que pueden explotar los recursos de </w:t>
      </w:r>
      <w:r w:rsidR="004302B8" w:rsidRPr="00866787">
        <w:rPr>
          <w:rFonts w:ascii="Times New Roman" w:hAnsi="Times New Roman" w:cs="Times New Roman"/>
          <w:i/>
          <w:sz w:val="24"/>
          <w:szCs w:val="24"/>
          <w:lang w:val="es-ES_tradnl"/>
        </w:rPr>
        <w:t>software</w:t>
      </w:r>
      <w:r w:rsidR="004302B8" w:rsidRPr="00B91062">
        <w:rPr>
          <w:rFonts w:ascii="Times New Roman" w:hAnsi="Times New Roman" w:cs="Times New Roman"/>
          <w:sz w:val="24"/>
          <w:szCs w:val="24"/>
          <w:lang w:val="es-ES_tradnl"/>
        </w:rPr>
        <w:t xml:space="preserve"> para la estimulació</w:t>
      </w:r>
      <w:r w:rsidR="000328C0" w:rsidRPr="00B91062">
        <w:rPr>
          <w:rFonts w:ascii="Times New Roman" w:hAnsi="Times New Roman" w:cs="Times New Roman"/>
          <w:sz w:val="24"/>
          <w:szCs w:val="24"/>
          <w:lang w:val="es-ES_tradnl"/>
        </w:rPr>
        <w:t>n del aprendizaje de sus estudia</w:t>
      </w:r>
      <w:r w:rsidR="004302B8" w:rsidRPr="00B91062">
        <w:rPr>
          <w:rFonts w:ascii="Times New Roman" w:hAnsi="Times New Roman" w:cs="Times New Roman"/>
          <w:sz w:val="24"/>
          <w:szCs w:val="24"/>
          <w:lang w:val="es-ES_tradnl"/>
        </w:rPr>
        <w:t xml:space="preserve">ntes </w:t>
      </w:r>
      <w:r w:rsidRPr="00B91062">
        <w:rPr>
          <w:rFonts w:ascii="Times New Roman" w:hAnsi="Times New Roman" w:cs="Times New Roman"/>
          <w:sz w:val="24"/>
          <w:szCs w:val="24"/>
          <w:lang w:val="es-ES_tradnl"/>
        </w:rPr>
        <w:t>(UT</w:t>
      </w:r>
      <w:r w:rsidR="002A693B" w:rsidRPr="00B91062">
        <w:rPr>
          <w:rFonts w:ascii="Times New Roman" w:hAnsi="Times New Roman" w:cs="Times New Roman"/>
          <w:sz w:val="24"/>
          <w:szCs w:val="24"/>
          <w:lang w:val="es-ES_tradnl"/>
        </w:rPr>
        <w:t>A</w:t>
      </w:r>
      <w:r w:rsidRPr="00B91062">
        <w:rPr>
          <w:rFonts w:ascii="Times New Roman" w:hAnsi="Times New Roman" w:cs="Times New Roman"/>
          <w:sz w:val="24"/>
          <w:szCs w:val="24"/>
          <w:lang w:val="es-ES_tradnl"/>
        </w:rPr>
        <w:t>, 201</w:t>
      </w:r>
      <w:r w:rsidR="004302B8" w:rsidRPr="00B91062">
        <w:rPr>
          <w:rFonts w:ascii="Times New Roman" w:hAnsi="Times New Roman" w:cs="Times New Roman"/>
          <w:sz w:val="24"/>
          <w:szCs w:val="24"/>
          <w:lang w:val="es-ES_tradnl"/>
        </w:rPr>
        <w:t>8</w:t>
      </w:r>
      <w:r w:rsidRPr="00B91062">
        <w:rPr>
          <w:rFonts w:ascii="Times New Roman" w:hAnsi="Times New Roman" w:cs="Times New Roman"/>
          <w:sz w:val="24"/>
          <w:szCs w:val="24"/>
          <w:lang w:val="es-ES_tradnl"/>
        </w:rPr>
        <w:t>)</w:t>
      </w:r>
      <w:r w:rsidR="004302B8" w:rsidRPr="00B91062">
        <w:rPr>
          <w:rFonts w:ascii="Times New Roman" w:hAnsi="Times New Roman" w:cs="Times New Roman"/>
          <w:sz w:val="24"/>
          <w:szCs w:val="24"/>
          <w:lang w:val="es-ES_tradnl"/>
        </w:rPr>
        <w:t xml:space="preserve">. </w:t>
      </w:r>
      <w:r w:rsidR="007B184A">
        <w:rPr>
          <w:rFonts w:ascii="Times New Roman" w:hAnsi="Times New Roman" w:cs="Times New Roman"/>
          <w:sz w:val="24"/>
          <w:szCs w:val="24"/>
          <w:lang w:val="es-ES_tradnl"/>
        </w:rPr>
        <w:t>A partir de lo ya dicho, la</w:t>
      </w:r>
      <w:r w:rsidR="007B184A" w:rsidRPr="00B91062">
        <w:rPr>
          <w:rFonts w:ascii="Times New Roman" w:hAnsi="Times New Roman" w:cs="Times New Roman"/>
          <w:sz w:val="24"/>
          <w:szCs w:val="24"/>
          <w:lang w:val="es-ES_tradnl"/>
        </w:rPr>
        <w:t xml:space="preserve"> </w:t>
      </w:r>
      <w:r w:rsidR="004302B8" w:rsidRPr="00B91062">
        <w:rPr>
          <w:rFonts w:ascii="Times New Roman" w:hAnsi="Times New Roman" w:cs="Times New Roman"/>
          <w:sz w:val="24"/>
          <w:szCs w:val="24"/>
          <w:lang w:val="es-ES_tradnl"/>
        </w:rPr>
        <w:t>pregunta de investigación que representa el eje rector de este trabajo es:</w:t>
      </w:r>
      <w:r w:rsidR="00407188">
        <w:rPr>
          <w:rFonts w:ascii="Times New Roman" w:hAnsi="Times New Roman" w:cs="Times New Roman"/>
          <w:sz w:val="24"/>
          <w:szCs w:val="24"/>
          <w:lang w:val="es-ES_tradnl"/>
        </w:rPr>
        <w:t xml:space="preserve"> </w:t>
      </w:r>
      <w:r w:rsidR="00246C32" w:rsidRPr="00B91062">
        <w:rPr>
          <w:rFonts w:ascii="Times New Roman" w:hAnsi="Times New Roman" w:cs="Times New Roman"/>
          <w:sz w:val="24"/>
          <w:szCs w:val="24"/>
          <w:lang w:val="es-ES_tradnl"/>
        </w:rPr>
        <w:t>¿C</w:t>
      </w:r>
      <w:r w:rsidR="00273445" w:rsidRPr="00B91062">
        <w:rPr>
          <w:rFonts w:ascii="Times New Roman" w:hAnsi="Times New Roman" w:cs="Times New Roman"/>
          <w:sz w:val="24"/>
          <w:szCs w:val="24"/>
          <w:lang w:val="es-ES_tradnl"/>
        </w:rPr>
        <w:t>ó</w:t>
      </w:r>
      <w:r w:rsidR="00246C32" w:rsidRPr="00B91062">
        <w:rPr>
          <w:rFonts w:ascii="Times New Roman" w:hAnsi="Times New Roman" w:cs="Times New Roman"/>
          <w:sz w:val="24"/>
          <w:szCs w:val="24"/>
          <w:lang w:val="es-ES_tradnl"/>
        </w:rPr>
        <w:t>mo interviene</w:t>
      </w:r>
      <w:r w:rsidR="004302B8" w:rsidRPr="00B91062">
        <w:rPr>
          <w:rFonts w:ascii="Times New Roman" w:hAnsi="Times New Roman" w:cs="Times New Roman"/>
          <w:sz w:val="24"/>
          <w:szCs w:val="24"/>
          <w:lang w:val="es-ES_tradnl"/>
        </w:rPr>
        <w:t>n</w:t>
      </w:r>
      <w:r w:rsidR="00246C32" w:rsidRPr="00B91062">
        <w:rPr>
          <w:rFonts w:ascii="Times New Roman" w:hAnsi="Times New Roman" w:cs="Times New Roman"/>
          <w:sz w:val="24"/>
          <w:szCs w:val="24"/>
          <w:lang w:val="es-ES_tradnl"/>
        </w:rPr>
        <w:t xml:space="preserve"> la computadora y </w:t>
      </w:r>
      <w:r w:rsidR="004302B8" w:rsidRPr="00B91062">
        <w:rPr>
          <w:rFonts w:ascii="Times New Roman" w:hAnsi="Times New Roman" w:cs="Times New Roman"/>
          <w:sz w:val="24"/>
          <w:szCs w:val="24"/>
          <w:lang w:val="es-ES_tradnl"/>
        </w:rPr>
        <w:t xml:space="preserve">el </w:t>
      </w:r>
      <w:r w:rsidR="00246C32" w:rsidRPr="00866787">
        <w:rPr>
          <w:rFonts w:ascii="Times New Roman" w:hAnsi="Times New Roman" w:cs="Times New Roman"/>
          <w:i/>
          <w:sz w:val="24"/>
          <w:szCs w:val="24"/>
          <w:lang w:val="es-ES_tradnl"/>
        </w:rPr>
        <w:t>software</w:t>
      </w:r>
      <w:r w:rsidR="00246C32" w:rsidRPr="00B91062">
        <w:rPr>
          <w:rFonts w:ascii="Times New Roman" w:hAnsi="Times New Roman" w:cs="Times New Roman"/>
          <w:sz w:val="24"/>
          <w:szCs w:val="24"/>
          <w:lang w:val="es-ES_tradnl"/>
        </w:rPr>
        <w:t xml:space="preserve"> de </w:t>
      </w:r>
      <w:r w:rsidR="004302B8" w:rsidRPr="00B91062">
        <w:rPr>
          <w:rFonts w:ascii="Times New Roman" w:hAnsi="Times New Roman" w:cs="Times New Roman"/>
          <w:sz w:val="24"/>
          <w:szCs w:val="24"/>
          <w:lang w:val="es-ES_tradnl"/>
        </w:rPr>
        <w:t>programación</w:t>
      </w:r>
      <w:r w:rsidR="00246C32" w:rsidRPr="00B91062">
        <w:rPr>
          <w:rFonts w:ascii="Times New Roman" w:hAnsi="Times New Roman" w:cs="Times New Roman"/>
          <w:sz w:val="24"/>
          <w:szCs w:val="24"/>
          <w:lang w:val="es-ES_tradnl"/>
        </w:rPr>
        <w:t xml:space="preserve"> </w:t>
      </w:r>
      <w:r w:rsidR="004302B8" w:rsidRPr="00B91062">
        <w:rPr>
          <w:rFonts w:ascii="Times New Roman" w:hAnsi="Times New Roman" w:cs="Times New Roman"/>
          <w:sz w:val="24"/>
          <w:szCs w:val="24"/>
          <w:lang w:val="es-ES_tradnl"/>
        </w:rPr>
        <w:t>para mejorar</w:t>
      </w:r>
      <w:r w:rsidR="00246C32" w:rsidRPr="00B91062">
        <w:rPr>
          <w:rFonts w:ascii="Times New Roman" w:hAnsi="Times New Roman" w:cs="Times New Roman"/>
          <w:sz w:val="24"/>
          <w:szCs w:val="24"/>
          <w:lang w:val="es-ES_tradnl"/>
        </w:rPr>
        <w:t xml:space="preserve"> </w:t>
      </w:r>
      <w:r w:rsidR="004302B8" w:rsidRPr="00B91062">
        <w:rPr>
          <w:rFonts w:ascii="Times New Roman" w:hAnsi="Times New Roman" w:cs="Times New Roman"/>
          <w:sz w:val="24"/>
          <w:szCs w:val="24"/>
          <w:lang w:val="es-ES_tradnl"/>
        </w:rPr>
        <w:t xml:space="preserve">el aprovechamiento académico </w:t>
      </w:r>
      <w:r w:rsidR="00246C32" w:rsidRPr="00B91062">
        <w:rPr>
          <w:rFonts w:ascii="Times New Roman" w:hAnsi="Times New Roman" w:cs="Times New Roman"/>
          <w:sz w:val="24"/>
          <w:szCs w:val="24"/>
          <w:lang w:val="es-ES_tradnl"/>
        </w:rPr>
        <w:t xml:space="preserve">de los estudiantes de </w:t>
      </w:r>
      <w:r w:rsidR="004302B8" w:rsidRPr="00B91062">
        <w:rPr>
          <w:rFonts w:ascii="Times New Roman" w:hAnsi="Times New Roman" w:cs="Times New Roman"/>
          <w:sz w:val="24"/>
          <w:szCs w:val="24"/>
          <w:lang w:val="es-ES_tradnl"/>
        </w:rPr>
        <w:t>Energías Renovables de</w:t>
      </w:r>
      <w:r w:rsidR="00246C32" w:rsidRPr="00B91062">
        <w:rPr>
          <w:rFonts w:ascii="Times New Roman" w:hAnsi="Times New Roman" w:cs="Times New Roman"/>
          <w:sz w:val="24"/>
          <w:szCs w:val="24"/>
          <w:lang w:val="es-ES_tradnl"/>
        </w:rPr>
        <w:t xml:space="preserve"> la UTA?</w:t>
      </w:r>
    </w:p>
    <w:p w:rsidR="00451225" w:rsidRPr="00B91062" w:rsidRDefault="00CE2D0C" w:rsidP="00866787">
      <w:pPr>
        <w:spacing w:after="0" w:line="360" w:lineRule="auto"/>
        <w:ind w:firstLine="708"/>
        <w:jc w:val="both"/>
        <w:rPr>
          <w:rFonts w:ascii="Times New Roman" w:hAnsi="Times New Roman" w:cs="Times New Roman"/>
          <w:sz w:val="24"/>
          <w:szCs w:val="24"/>
          <w:lang w:val="es-ES_tradnl"/>
        </w:rPr>
      </w:pPr>
      <w:r w:rsidRPr="00B91062">
        <w:rPr>
          <w:rFonts w:ascii="Times New Roman" w:hAnsi="Times New Roman" w:cs="Times New Roman"/>
          <w:sz w:val="24"/>
          <w:szCs w:val="24"/>
          <w:lang w:val="es-ES_tradnl"/>
        </w:rPr>
        <w:t xml:space="preserve">De esta forma se </w:t>
      </w:r>
      <w:r w:rsidR="000E1F9C" w:rsidRPr="00B91062">
        <w:rPr>
          <w:rFonts w:ascii="Times New Roman" w:hAnsi="Times New Roman" w:cs="Times New Roman"/>
          <w:sz w:val="24"/>
          <w:szCs w:val="24"/>
          <w:lang w:val="es-ES_tradnl"/>
        </w:rPr>
        <w:t>hace la propuesta de</w:t>
      </w:r>
      <w:r w:rsidRPr="00B91062">
        <w:rPr>
          <w:rFonts w:ascii="Times New Roman" w:hAnsi="Times New Roman" w:cs="Times New Roman"/>
          <w:sz w:val="24"/>
          <w:szCs w:val="24"/>
          <w:lang w:val="es-ES_tradnl"/>
        </w:rPr>
        <w:t xml:space="preserve"> un</w:t>
      </w:r>
      <w:r w:rsidR="00AA600D" w:rsidRPr="00B91062">
        <w:rPr>
          <w:rFonts w:ascii="Times New Roman" w:hAnsi="Times New Roman" w:cs="Times New Roman"/>
          <w:sz w:val="24"/>
          <w:szCs w:val="24"/>
          <w:lang w:val="es-ES_tradnl"/>
        </w:rPr>
        <w:t xml:space="preserve"> problema </w:t>
      </w:r>
      <w:r w:rsidR="000E1F9C" w:rsidRPr="00B91062">
        <w:rPr>
          <w:rFonts w:ascii="Times New Roman" w:hAnsi="Times New Roman" w:cs="Times New Roman"/>
          <w:sz w:val="24"/>
          <w:szCs w:val="24"/>
          <w:lang w:val="es-ES_tradnl"/>
        </w:rPr>
        <w:t>con el propósito de que los estudiantes sean capaces de</w:t>
      </w:r>
      <w:r w:rsidRPr="00B91062">
        <w:rPr>
          <w:rFonts w:ascii="Times New Roman" w:hAnsi="Times New Roman" w:cs="Times New Roman"/>
          <w:sz w:val="24"/>
          <w:szCs w:val="24"/>
          <w:lang w:val="es-ES_tradnl"/>
        </w:rPr>
        <w:t xml:space="preserve"> comprender </w:t>
      </w:r>
      <w:r w:rsidR="000E1F9C" w:rsidRPr="00B91062">
        <w:rPr>
          <w:rFonts w:ascii="Times New Roman" w:hAnsi="Times New Roman" w:cs="Times New Roman"/>
          <w:sz w:val="24"/>
          <w:szCs w:val="24"/>
          <w:lang w:val="es-ES_tradnl"/>
        </w:rPr>
        <w:t xml:space="preserve">el concepto </w:t>
      </w:r>
      <w:r w:rsidR="000328C0" w:rsidRPr="00B91062">
        <w:rPr>
          <w:rFonts w:ascii="Times New Roman" w:hAnsi="Times New Roman" w:cs="Times New Roman"/>
          <w:sz w:val="24"/>
          <w:szCs w:val="24"/>
          <w:lang w:val="es-ES_tradnl"/>
        </w:rPr>
        <w:t>medular</w:t>
      </w:r>
      <w:r w:rsidR="000E1F9C" w:rsidRPr="00B91062">
        <w:rPr>
          <w:rFonts w:ascii="Times New Roman" w:hAnsi="Times New Roman" w:cs="Times New Roman"/>
          <w:sz w:val="24"/>
          <w:szCs w:val="24"/>
          <w:lang w:val="es-ES_tradnl"/>
        </w:rPr>
        <w:t xml:space="preserve"> del </w:t>
      </w:r>
      <w:proofErr w:type="spellStart"/>
      <w:r w:rsidR="00A023AC">
        <w:rPr>
          <w:rFonts w:ascii="Times New Roman" w:hAnsi="Times New Roman" w:cs="Times New Roman"/>
          <w:sz w:val="24"/>
          <w:szCs w:val="24"/>
          <w:lang w:val="es-ES_tradnl"/>
        </w:rPr>
        <w:t>Cp</w:t>
      </w:r>
      <w:proofErr w:type="spellEnd"/>
      <w:r w:rsidR="00A023AC">
        <w:rPr>
          <w:rFonts w:ascii="Times New Roman" w:hAnsi="Times New Roman" w:cs="Times New Roman"/>
          <w:sz w:val="24"/>
          <w:szCs w:val="24"/>
          <w:lang w:val="es-ES_tradnl"/>
        </w:rPr>
        <w:t>,</w:t>
      </w:r>
      <w:r w:rsidR="000E1F9C" w:rsidRPr="00B91062">
        <w:rPr>
          <w:rFonts w:ascii="Times New Roman" w:hAnsi="Times New Roman" w:cs="Times New Roman"/>
          <w:sz w:val="24"/>
          <w:szCs w:val="24"/>
          <w:lang w:val="es-ES_tradnl"/>
        </w:rPr>
        <w:t xml:space="preserve"> </w:t>
      </w:r>
      <w:r w:rsidR="00597086">
        <w:rPr>
          <w:rFonts w:ascii="Times New Roman" w:hAnsi="Times New Roman" w:cs="Times New Roman"/>
          <w:sz w:val="24"/>
          <w:szCs w:val="24"/>
          <w:lang w:val="es-ES_tradnl"/>
        </w:rPr>
        <w:t xml:space="preserve">el cual </w:t>
      </w:r>
      <w:r w:rsidR="000E1F9C" w:rsidRPr="00B91062">
        <w:rPr>
          <w:rFonts w:ascii="Times New Roman" w:hAnsi="Times New Roman" w:cs="Times New Roman"/>
          <w:sz w:val="24"/>
          <w:szCs w:val="24"/>
          <w:lang w:val="es-ES_tradnl"/>
        </w:rPr>
        <w:t>está íntimamente relacionado con problemas teóricos y de aplicación tecnológica que se derivan</w:t>
      </w:r>
      <w:r w:rsidR="00597086">
        <w:rPr>
          <w:rFonts w:ascii="Times New Roman" w:hAnsi="Times New Roman" w:cs="Times New Roman"/>
          <w:sz w:val="24"/>
          <w:szCs w:val="24"/>
          <w:lang w:val="es-ES_tradnl"/>
        </w:rPr>
        <w:t>, precisamente,</w:t>
      </w:r>
      <w:r w:rsidR="000E1F9C" w:rsidRPr="00B91062">
        <w:rPr>
          <w:rFonts w:ascii="Times New Roman" w:hAnsi="Times New Roman" w:cs="Times New Roman"/>
          <w:sz w:val="24"/>
          <w:szCs w:val="24"/>
          <w:lang w:val="es-ES_tradnl"/>
        </w:rPr>
        <w:t xml:space="preserve"> a partir de él. Cuando se trabaja con </w:t>
      </w:r>
      <w:r w:rsidR="00A023AC">
        <w:rPr>
          <w:rFonts w:ascii="Times New Roman" w:hAnsi="Times New Roman" w:cs="Times New Roman"/>
          <w:sz w:val="24"/>
          <w:szCs w:val="24"/>
          <w:lang w:val="es-ES_tradnl"/>
        </w:rPr>
        <w:t>este concepto</w:t>
      </w:r>
      <w:r w:rsidR="000E1F9C" w:rsidRPr="00B91062">
        <w:rPr>
          <w:rFonts w:ascii="Times New Roman" w:hAnsi="Times New Roman" w:cs="Times New Roman"/>
          <w:sz w:val="24"/>
          <w:szCs w:val="24"/>
          <w:lang w:val="es-ES_tradnl"/>
        </w:rPr>
        <w:t xml:space="preserve"> normalmente </w:t>
      </w:r>
      <w:r w:rsidR="00A023AC" w:rsidRPr="00B91062">
        <w:rPr>
          <w:rFonts w:ascii="Times New Roman" w:hAnsi="Times New Roman" w:cs="Times New Roman"/>
          <w:sz w:val="24"/>
          <w:szCs w:val="24"/>
          <w:lang w:val="es-ES_tradnl"/>
        </w:rPr>
        <w:t>s</w:t>
      </w:r>
      <w:r w:rsidR="00A023AC">
        <w:rPr>
          <w:rFonts w:ascii="Times New Roman" w:hAnsi="Times New Roman" w:cs="Times New Roman"/>
          <w:sz w:val="24"/>
          <w:szCs w:val="24"/>
          <w:lang w:val="es-ES_tradnl"/>
        </w:rPr>
        <w:t>o</w:t>
      </w:r>
      <w:r w:rsidR="00A023AC" w:rsidRPr="00B91062">
        <w:rPr>
          <w:rFonts w:ascii="Times New Roman" w:hAnsi="Times New Roman" w:cs="Times New Roman"/>
          <w:sz w:val="24"/>
          <w:szCs w:val="24"/>
          <w:lang w:val="es-ES_tradnl"/>
        </w:rPr>
        <w:t xml:space="preserve">lo </w:t>
      </w:r>
      <w:r w:rsidR="000E1F9C" w:rsidRPr="00B91062">
        <w:rPr>
          <w:rFonts w:ascii="Times New Roman" w:hAnsi="Times New Roman" w:cs="Times New Roman"/>
          <w:sz w:val="24"/>
          <w:szCs w:val="24"/>
          <w:lang w:val="es-ES_tradnl"/>
        </w:rPr>
        <w:t>se aborda desde el punto de vista teórico y se</w:t>
      </w:r>
      <w:r w:rsidR="006A42CE" w:rsidRPr="00B91062">
        <w:rPr>
          <w:rFonts w:ascii="Times New Roman" w:hAnsi="Times New Roman" w:cs="Times New Roman"/>
          <w:sz w:val="24"/>
          <w:szCs w:val="24"/>
          <w:lang w:val="es-ES_tradnl"/>
        </w:rPr>
        <w:t xml:space="preserve"> presentan las gráficas asoc</w:t>
      </w:r>
      <w:r w:rsidR="000E1F9C" w:rsidRPr="00B91062">
        <w:rPr>
          <w:rFonts w:ascii="Times New Roman" w:hAnsi="Times New Roman" w:cs="Times New Roman"/>
          <w:sz w:val="24"/>
          <w:szCs w:val="24"/>
          <w:lang w:val="es-ES_tradnl"/>
        </w:rPr>
        <w:t>iadas a los diversos modelos, sin que el alumno llegue a desarrollar una plena comprensión del fenóme</w:t>
      </w:r>
      <w:r w:rsidR="006A42CE" w:rsidRPr="00B91062">
        <w:rPr>
          <w:rFonts w:ascii="Times New Roman" w:hAnsi="Times New Roman" w:cs="Times New Roman"/>
          <w:sz w:val="24"/>
          <w:szCs w:val="24"/>
          <w:lang w:val="es-ES_tradnl"/>
        </w:rPr>
        <w:t>no de eficiencia energética relacionado con e</w:t>
      </w:r>
      <w:r w:rsidR="000E1F9C" w:rsidRPr="00B91062">
        <w:rPr>
          <w:rFonts w:ascii="Times New Roman" w:hAnsi="Times New Roman" w:cs="Times New Roman"/>
          <w:sz w:val="24"/>
          <w:szCs w:val="24"/>
          <w:lang w:val="es-ES_tradnl"/>
        </w:rPr>
        <w:t>l cálculo de</w:t>
      </w:r>
      <w:r w:rsidR="00A023AC">
        <w:rPr>
          <w:rFonts w:ascii="Times New Roman" w:hAnsi="Times New Roman" w:cs="Times New Roman"/>
          <w:sz w:val="24"/>
          <w:szCs w:val="24"/>
          <w:lang w:val="es-ES_tradnl"/>
        </w:rPr>
        <w:t>l</w:t>
      </w:r>
      <w:r w:rsidR="000E1F9C" w:rsidRPr="00B91062">
        <w:rPr>
          <w:rFonts w:ascii="Times New Roman" w:hAnsi="Times New Roman" w:cs="Times New Roman"/>
          <w:sz w:val="24"/>
          <w:szCs w:val="24"/>
          <w:lang w:val="es-ES_tradnl"/>
        </w:rPr>
        <w:t xml:space="preserve"> Cp. La propuesta incluye el desarrollo de las gráficas asociadas a través de la programación de los modelos conocidos mediante el uso del </w:t>
      </w:r>
      <w:r w:rsidR="000E1F9C" w:rsidRPr="00866787">
        <w:rPr>
          <w:rFonts w:ascii="Times New Roman" w:hAnsi="Times New Roman" w:cs="Times New Roman"/>
          <w:i/>
          <w:sz w:val="24"/>
          <w:szCs w:val="24"/>
          <w:lang w:val="es-ES_tradnl"/>
        </w:rPr>
        <w:t>software</w:t>
      </w:r>
      <w:r w:rsidR="000E1F9C" w:rsidRPr="00B91062">
        <w:rPr>
          <w:rFonts w:ascii="Times New Roman" w:hAnsi="Times New Roman" w:cs="Times New Roman"/>
          <w:sz w:val="24"/>
          <w:szCs w:val="24"/>
          <w:lang w:val="es-ES_tradnl"/>
        </w:rPr>
        <w:t xml:space="preserve"> MATLAB.</w:t>
      </w:r>
    </w:p>
    <w:p w:rsidR="001B0AF3" w:rsidRDefault="001B0AF3" w:rsidP="00B91062">
      <w:pPr>
        <w:spacing w:after="0" w:line="360" w:lineRule="auto"/>
        <w:jc w:val="both"/>
        <w:rPr>
          <w:rFonts w:ascii="Times New Roman" w:eastAsia="Calibri" w:hAnsi="Times New Roman" w:cs="Times New Roman"/>
          <w:b/>
          <w:sz w:val="28"/>
          <w:szCs w:val="28"/>
        </w:rPr>
      </w:pPr>
    </w:p>
    <w:p w:rsidR="00CB568E" w:rsidRPr="00F33354" w:rsidRDefault="009E59D0" w:rsidP="00B91062">
      <w:pPr>
        <w:spacing w:after="0" w:line="360" w:lineRule="auto"/>
        <w:jc w:val="both"/>
        <w:rPr>
          <w:rFonts w:ascii="Times New Roman" w:hAnsi="Times New Roman" w:cs="Times New Roman"/>
          <w:b/>
          <w:sz w:val="24"/>
          <w:szCs w:val="24"/>
          <w:lang w:val="es-ES_tradnl"/>
        </w:rPr>
      </w:pPr>
      <w:r w:rsidRPr="00F33354">
        <w:rPr>
          <w:rFonts w:ascii="Times New Roman" w:hAnsi="Times New Roman" w:cs="Times New Roman"/>
          <w:b/>
          <w:sz w:val="24"/>
          <w:szCs w:val="24"/>
          <w:lang w:val="es-ES_tradnl"/>
        </w:rPr>
        <w:t>Fundamentos teóricos</w:t>
      </w:r>
    </w:p>
    <w:p w:rsidR="006A42CE" w:rsidRPr="00B91062" w:rsidRDefault="006A42CE" w:rsidP="00866787">
      <w:pPr>
        <w:spacing w:after="0" w:line="360" w:lineRule="auto"/>
        <w:ind w:firstLine="708"/>
        <w:jc w:val="both"/>
        <w:rPr>
          <w:rFonts w:ascii="Times New Roman" w:hAnsi="Times New Roman" w:cs="Times New Roman"/>
          <w:sz w:val="24"/>
          <w:szCs w:val="24"/>
          <w:lang w:val="es-ES_tradnl"/>
        </w:rPr>
      </w:pPr>
      <w:r w:rsidRPr="00B91062">
        <w:rPr>
          <w:rFonts w:ascii="Times New Roman" w:hAnsi="Times New Roman" w:cs="Times New Roman"/>
          <w:sz w:val="24"/>
          <w:szCs w:val="24"/>
          <w:lang w:val="es-ES_tradnl"/>
        </w:rPr>
        <w:t xml:space="preserve">La metodología utilizada por muchos docentes en diversos niveles educativos </w:t>
      </w:r>
      <w:r w:rsidR="00993BF9" w:rsidRPr="00B91062">
        <w:rPr>
          <w:rFonts w:ascii="Times New Roman" w:hAnsi="Times New Roman" w:cs="Times New Roman"/>
          <w:sz w:val="24"/>
          <w:szCs w:val="24"/>
          <w:lang w:val="es-ES_tradnl"/>
        </w:rPr>
        <w:t xml:space="preserve">tiende a sintetizar un conjunto de </w:t>
      </w:r>
      <w:r w:rsidR="000328C0" w:rsidRPr="00B91062">
        <w:rPr>
          <w:rFonts w:ascii="Times New Roman" w:hAnsi="Times New Roman" w:cs="Times New Roman"/>
          <w:sz w:val="24"/>
          <w:szCs w:val="24"/>
          <w:lang w:val="es-ES_tradnl"/>
        </w:rPr>
        <w:t>constructos</w:t>
      </w:r>
      <w:r w:rsidR="00993BF9" w:rsidRPr="00B91062">
        <w:rPr>
          <w:rFonts w:ascii="Times New Roman" w:hAnsi="Times New Roman" w:cs="Times New Roman"/>
          <w:sz w:val="24"/>
          <w:szCs w:val="24"/>
          <w:lang w:val="es-ES_tradnl"/>
        </w:rPr>
        <w:t xml:space="preserve"> teóricos y determinísticos que engloban la caracterización de conceptos a una escala cognitiva cuya apreciación </w:t>
      </w:r>
      <w:r w:rsidR="00597086" w:rsidRPr="00B91062">
        <w:rPr>
          <w:rFonts w:ascii="Times New Roman" w:hAnsi="Times New Roman" w:cs="Times New Roman"/>
          <w:sz w:val="24"/>
          <w:szCs w:val="24"/>
          <w:lang w:val="es-ES_tradnl"/>
        </w:rPr>
        <w:t>s</w:t>
      </w:r>
      <w:r w:rsidR="00597086">
        <w:rPr>
          <w:rFonts w:ascii="Times New Roman" w:hAnsi="Times New Roman" w:cs="Times New Roman"/>
          <w:sz w:val="24"/>
          <w:szCs w:val="24"/>
          <w:lang w:val="es-ES_tradnl"/>
        </w:rPr>
        <w:t>o</w:t>
      </w:r>
      <w:r w:rsidR="00597086" w:rsidRPr="00B91062">
        <w:rPr>
          <w:rFonts w:ascii="Times New Roman" w:hAnsi="Times New Roman" w:cs="Times New Roman"/>
          <w:sz w:val="24"/>
          <w:szCs w:val="24"/>
          <w:lang w:val="es-ES_tradnl"/>
        </w:rPr>
        <w:t xml:space="preserve">lo </w:t>
      </w:r>
      <w:r w:rsidR="00993BF9" w:rsidRPr="00B91062">
        <w:rPr>
          <w:rFonts w:ascii="Times New Roman" w:hAnsi="Times New Roman" w:cs="Times New Roman"/>
          <w:sz w:val="24"/>
          <w:szCs w:val="24"/>
          <w:lang w:val="es-ES_tradnl"/>
        </w:rPr>
        <w:t>permite alcanzar un primigenio grado de comprensión de los temas involucrados</w:t>
      </w:r>
      <w:r w:rsidR="00597086">
        <w:rPr>
          <w:rFonts w:ascii="Times New Roman" w:hAnsi="Times New Roman" w:cs="Times New Roman"/>
          <w:sz w:val="24"/>
          <w:szCs w:val="24"/>
          <w:lang w:val="es-ES_tradnl"/>
        </w:rPr>
        <w:t>.</w:t>
      </w:r>
      <w:r w:rsidR="00597086" w:rsidRPr="00B91062">
        <w:rPr>
          <w:rFonts w:ascii="Times New Roman" w:hAnsi="Times New Roman" w:cs="Times New Roman"/>
          <w:sz w:val="24"/>
          <w:szCs w:val="24"/>
          <w:lang w:val="es-ES_tradnl"/>
        </w:rPr>
        <w:t xml:space="preserve"> </w:t>
      </w:r>
      <w:r w:rsidR="00597086">
        <w:rPr>
          <w:rFonts w:ascii="Times New Roman" w:hAnsi="Times New Roman" w:cs="Times New Roman"/>
          <w:sz w:val="24"/>
          <w:szCs w:val="24"/>
          <w:lang w:val="es-ES_tradnl"/>
        </w:rPr>
        <w:t>E</w:t>
      </w:r>
      <w:r w:rsidR="00597086" w:rsidRPr="00B91062">
        <w:rPr>
          <w:rFonts w:ascii="Times New Roman" w:hAnsi="Times New Roman" w:cs="Times New Roman"/>
          <w:sz w:val="24"/>
          <w:szCs w:val="24"/>
          <w:lang w:val="es-ES_tradnl"/>
        </w:rPr>
        <w:t xml:space="preserve">sto </w:t>
      </w:r>
      <w:r w:rsidR="00993BF9" w:rsidRPr="00B91062">
        <w:rPr>
          <w:rFonts w:ascii="Times New Roman" w:hAnsi="Times New Roman" w:cs="Times New Roman"/>
          <w:sz w:val="24"/>
          <w:szCs w:val="24"/>
          <w:lang w:val="es-ES_tradnl"/>
        </w:rPr>
        <w:t xml:space="preserve">se pone de manifiesto cuando el individuo encara problemas que le exigen una comprensión más profunda de los </w:t>
      </w:r>
      <w:r w:rsidR="00993BF9" w:rsidRPr="00B91062">
        <w:rPr>
          <w:rFonts w:ascii="Times New Roman" w:hAnsi="Times New Roman" w:cs="Times New Roman"/>
          <w:sz w:val="24"/>
          <w:szCs w:val="24"/>
          <w:lang w:val="es-ES_tradnl"/>
        </w:rPr>
        <w:lastRenderedPageBreak/>
        <w:t xml:space="preserve">fundamentos de una línea del conocimiento que le otorguen la facultad de desarrollar tareas más profundas que incidan positivamente en la solución de problemas </w:t>
      </w:r>
      <w:r w:rsidR="005C2C73" w:rsidRPr="00B91062">
        <w:rPr>
          <w:rFonts w:ascii="Times New Roman" w:hAnsi="Times New Roman" w:cs="Times New Roman"/>
          <w:sz w:val="24"/>
          <w:szCs w:val="24"/>
          <w:lang w:val="es-ES_tradnl"/>
        </w:rPr>
        <w:t>(Chang, 2018)</w:t>
      </w:r>
      <w:r w:rsidR="00993BF9" w:rsidRPr="00B91062">
        <w:rPr>
          <w:rFonts w:ascii="Times New Roman" w:hAnsi="Times New Roman" w:cs="Times New Roman"/>
          <w:sz w:val="24"/>
          <w:szCs w:val="24"/>
          <w:lang w:val="es-ES_tradnl"/>
        </w:rPr>
        <w:t xml:space="preserve">. </w:t>
      </w:r>
    </w:p>
    <w:p w:rsidR="008C7FDA" w:rsidRPr="00B91062" w:rsidRDefault="00402624" w:rsidP="00866787">
      <w:pPr>
        <w:autoSpaceDE w:val="0"/>
        <w:autoSpaceDN w:val="0"/>
        <w:adjustRightInd w:val="0"/>
        <w:spacing w:after="0" w:line="360" w:lineRule="auto"/>
        <w:ind w:firstLine="708"/>
        <w:jc w:val="both"/>
        <w:rPr>
          <w:rFonts w:ascii="Times New Roman" w:hAnsi="Times New Roman" w:cs="Times New Roman"/>
          <w:sz w:val="24"/>
          <w:szCs w:val="24"/>
          <w:lang w:val="es-ES_tradnl"/>
        </w:rPr>
      </w:pPr>
      <w:r w:rsidRPr="00B91062">
        <w:rPr>
          <w:rFonts w:ascii="Times New Roman" w:hAnsi="Times New Roman" w:cs="Times New Roman"/>
          <w:sz w:val="24"/>
          <w:szCs w:val="24"/>
          <w:lang w:val="es-ES_tradnl"/>
        </w:rPr>
        <w:t>Hasta principios del siglo XXI, e</w:t>
      </w:r>
      <w:r w:rsidR="00391A30" w:rsidRPr="00B91062">
        <w:rPr>
          <w:rFonts w:ascii="Times New Roman" w:hAnsi="Times New Roman" w:cs="Times New Roman"/>
          <w:sz w:val="24"/>
          <w:szCs w:val="24"/>
          <w:lang w:val="es-ES_tradnl"/>
        </w:rPr>
        <w:t xml:space="preserve">l </w:t>
      </w:r>
      <w:r w:rsidRPr="00B91062">
        <w:rPr>
          <w:rFonts w:ascii="Times New Roman" w:hAnsi="Times New Roman" w:cs="Times New Roman"/>
          <w:sz w:val="24"/>
          <w:szCs w:val="24"/>
          <w:lang w:val="es-ES_tradnl"/>
        </w:rPr>
        <w:t>espacio áulico tradicional universitario</w:t>
      </w:r>
      <w:r w:rsidR="00391A30" w:rsidRPr="00B91062">
        <w:rPr>
          <w:rFonts w:ascii="Times New Roman" w:hAnsi="Times New Roman" w:cs="Times New Roman"/>
          <w:sz w:val="24"/>
          <w:szCs w:val="24"/>
          <w:lang w:val="es-ES_tradnl"/>
        </w:rPr>
        <w:t xml:space="preserve"> </w:t>
      </w:r>
      <w:r w:rsidRPr="00B91062">
        <w:rPr>
          <w:rFonts w:ascii="Times New Roman" w:hAnsi="Times New Roman" w:cs="Times New Roman"/>
          <w:sz w:val="24"/>
          <w:szCs w:val="24"/>
          <w:lang w:val="es-ES_tradnl"/>
        </w:rPr>
        <w:t>había sufrido cambios relativamente poco significativos en una escala global con referencia a</w:t>
      </w:r>
      <w:r w:rsidR="00391A30" w:rsidRPr="00B91062">
        <w:rPr>
          <w:rFonts w:ascii="Times New Roman" w:hAnsi="Times New Roman" w:cs="Times New Roman"/>
          <w:sz w:val="24"/>
          <w:szCs w:val="24"/>
          <w:lang w:val="es-ES_tradnl"/>
        </w:rPr>
        <w:t xml:space="preserve"> las metodologías de enseñanza y aprendizaje. </w:t>
      </w:r>
      <w:r w:rsidRPr="00B91062">
        <w:rPr>
          <w:rFonts w:ascii="Times New Roman" w:hAnsi="Times New Roman" w:cs="Times New Roman"/>
          <w:sz w:val="24"/>
          <w:szCs w:val="24"/>
          <w:lang w:val="es-ES_tradnl"/>
        </w:rPr>
        <w:t>En el momento en que surgía una innovación en materia</w:t>
      </w:r>
      <w:r w:rsidR="00391A30" w:rsidRPr="00B91062">
        <w:rPr>
          <w:rFonts w:ascii="Times New Roman" w:hAnsi="Times New Roman" w:cs="Times New Roman"/>
          <w:sz w:val="24"/>
          <w:szCs w:val="24"/>
          <w:lang w:val="es-ES_tradnl"/>
        </w:rPr>
        <w:t xml:space="preserve"> tecnológica, </w:t>
      </w:r>
      <w:r w:rsidRPr="00B91062">
        <w:rPr>
          <w:rFonts w:ascii="Times New Roman" w:hAnsi="Times New Roman" w:cs="Times New Roman"/>
          <w:sz w:val="24"/>
          <w:szCs w:val="24"/>
          <w:lang w:val="es-ES_tradnl"/>
        </w:rPr>
        <w:t>el docente común hacía esfuerzos inconscientes por ada</w:t>
      </w:r>
      <w:r w:rsidR="00391A30" w:rsidRPr="00B91062">
        <w:rPr>
          <w:rFonts w:ascii="Times New Roman" w:hAnsi="Times New Roman" w:cs="Times New Roman"/>
          <w:sz w:val="24"/>
          <w:szCs w:val="24"/>
          <w:lang w:val="es-ES_tradnl"/>
        </w:rPr>
        <w:t xml:space="preserve">ptarla a </w:t>
      </w:r>
      <w:r w:rsidRPr="00B91062">
        <w:rPr>
          <w:rFonts w:ascii="Times New Roman" w:hAnsi="Times New Roman" w:cs="Times New Roman"/>
          <w:sz w:val="24"/>
          <w:szCs w:val="24"/>
          <w:lang w:val="es-ES_tradnl"/>
        </w:rPr>
        <w:t>sus</w:t>
      </w:r>
      <w:r w:rsidR="00391A30" w:rsidRPr="00B91062">
        <w:rPr>
          <w:rFonts w:ascii="Times New Roman" w:hAnsi="Times New Roman" w:cs="Times New Roman"/>
          <w:sz w:val="24"/>
          <w:szCs w:val="24"/>
          <w:lang w:val="es-ES_tradnl"/>
        </w:rPr>
        <w:t xml:space="preserve"> viejos paradigmas. </w:t>
      </w:r>
      <w:r w:rsidRPr="00B91062">
        <w:rPr>
          <w:rFonts w:ascii="Times New Roman" w:hAnsi="Times New Roman" w:cs="Times New Roman"/>
          <w:sz w:val="24"/>
          <w:szCs w:val="24"/>
          <w:lang w:val="es-ES_tradnl"/>
        </w:rPr>
        <w:t xml:space="preserve">No obstante, el uso adecuado de la tecnología informática y el </w:t>
      </w:r>
      <w:r w:rsidRPr="00866787">
        <w:rPr>
          <w:rFonts w:ascii="Times New Roman" w:hAnsi="Times New Roman" w:cs="Times New Roman"/>
          <w:i/>
          <w:sz w:val="24"/>
          <w:szCs w:val="24"/>
          <w:lang w:val="es-ES_tradnl"/>
        </w:rPr>
        <w:t>software</w:t>
      </w:r>
      <w:r w:rsidRPr="00B91062">
        <w:rPr>
          <w:rFonts w:ascii="Times New Roman" w:hAnsi="Times New Roman" w:cs="Times New Roman"/>
          <w:sz w:val="24"/>
          <w:szCs w:val="24"/>
          <w:lang w:val="es-ES_tradnl"/>
        </w:rPr>
        <w:t xml:space="preserve"> </w:t>
      </w:r>
      <w:r w:rsidR="00391A30" w:rsidRPr="00B91062">
        <w:rPr>
          <w:rFonts w:ascii="Times New Roman" w:hAnsi="Times New Roman" w:cs="Times New Roman"/>
          <w:sz w:val="24"/>
          <w:szCs w:val="24"/>
          <w:lang w:val="es-ES_tradnl"/>
        </w:rPr>
        <w:t xml:space="preserve">con fines didácticos han </w:t>
      </w:r>
      <w:r w:rsidRPr="00B91062">
        <w:rPr>
          <w:rFonts w:ascii="Times New Roman" w:hAnsi="Times New Roman" w:cs="Times New Roman"/>
          <w:sz w:val="24"/>
          <w:szCs w:val="24"/>
          <w:lang w:val="es-ES_tradnl"/>
        </w:rPr>
        <w:t>permitido</w:t>
      </w:r>
      <w:r w:rsidR="00391A30" w:rsidRPr="00B91062">
        <w:rPr>
          <w:rFonts w:ascii="Times New Roman" w:hAnsi="Times New Roman" w:cs="Times New Roman"/>
          <w:sz w:val="24"/>
          <w:szCs w:val="24"/>
          <w:lang w:val="es-ES_tradnl"/>
        </w:rPr>
        <w:t xml:space="preserve"> </w:t>
      </w:r>
      <w:r w:rsidRPr="00B91062">
        <w:rPr>
          <w:rFonts w:ascii="Times New Roman" w:hAnsi="Times New Roman" w:cs="Times New Roman"/>
          <w:sz w:val="24"/>
          <w:szCs w:val="24"/>
          <w:lang w:val="es-ES_tradnl"/>
        </w:rPr>
        <w:t xml:space="preserve">de alguna forma </w:t>
      </w:r>
      <w:r w:rsidR="00391A30" w:rsidRPr="00B91062">
        <w:rPr>
          <w:rFonts w:ascii="Times New Roman" w:hAnsi="Times New Roman" w:cs="Times New Roman"/>
          <w:sz w:val="24"/>
          <w:szCs w:val="24"/>
          <w:lang w:val="es-ES_tradnl"/>
        </w:rPr>
        <w:t xml:space="preserve">el </w:t>
      </w:r>
      <w:r w:rsidRPr="00B91062">
        <w:rPr>
          <w:rFonts w:ascii="Times New Roman" w:hAnsi="Times New Roman" w:cs="Times New Roman"/>
          <w:sz w:val="24"/>
          <w:szCs w:val="24"/>
          <w:lang w:val="es-ES_tradnl"/>
        </w:rPr>
        <w:t>desarrollo de la</w:t>
      </w:r>
      <w:r w:rsidR="008C7FDA" w:rsidRPr="00B91062">
        <w:rPr>
          <w:rFonts w:ascii="Times New Roman" w:hAnsi="Times New Roman" w:cs="Times New Roman"/>
          <w:sz w:val="24"/>
          <w:szCs w:val="24"/>
          <w:lang w:val="es-ES_tradnl"/>
        </w:rPr>
        <w:t xml:space="preserve"> inteligencia indi</w:t>
      </w:r>
      <w:r w:rsidRPr="00B91062">
        <w:rPr>
          <w:rFonts w:ascii="Times New Roman" w:hAnsi="Times New Roman" w:cs="Times New Roman"/>
          <w:sz w:val="24"/>
          <w:szCs w:val="24"/>
          <w:lang w:val="es-ES_tradnl"/>
        </w:rPr>
        <w:t>vidual y colectiva (</w:t>
      </w:r>
      <w:proofErr w:type="spellStart"/>
      <w:r w:rsidR="00F962E1" w:rsidRPr="00B91062">
        <w:rPr>
          <w:rFonts w:ascii="Times New Roman" w:hAnsi="Times New Roman" w:cs="Times New Roman"/>
          <w:sz w:val="24"/>
          <w:szCs w:val="24"/>
          <w:lang w:val="es-ES_tradnl"/>
        </w:rPr>
        <w:t>Gash</w:t>
      </w:r>
      <w:proofErr w:type="spellEnd"/>
      <w:r w:rsidR="00F962E1" w:rsidRPr="00B91062">
        <w:rPr>
          <w:rFonts w:ascii="Times New Roman" w:hAnsi="Times New Roman" w:cs="Times New Roman"/>
          <w:sz w:val="24"/>
          <w:szCs w:val="24"/>
          <w:lang w:val="es-ES_tradnl"/>
        </w:rPr>
        <w:t>, 2015</w:t>
      </w:r>
      <w:r w:rsidRPr="00B91062">
        <w:rPr>
          <w:rFonts w:ascii="Times New Roman" w:hAnsi="Times New Roman" w:cs="Times New Roman"/>
          <w:sz w:val="24"/>
          <w:szCs w:val="24"/>
          <w:lang w:val="es-ES_tradnl"/>
        </w:rPr>
        <w:t>).</w:t>
      </w:r>
    </w:p>
    <w:p w:rsidR="00880FE0" w:rsidRPr="00B91062" w:rsidRDefault="00880FE0" w:rsidP="00866787">
      <w:pPr>
        <w:autoSpaceDE w:val="0"/>
        <w:autoSpaceDN w:val="0"/>
        <w:adjustRightInd w:val="0"/>
        <w:spacing w:after="0" w:line="360" w:lineRule="auto"/>
        <w:ind w:firstLine="708"/>
        <w:jc w:val="both"/>
        <w:rPr>
          <w:rFonts w:ascii="Times New Roman" w:hAnsi="Times New Roman" w:cs="Times New Roman"/>
          <w:sz w:val="24"/>
          <w:szCs w:val="24"/>
          <w:lang w:val="es-ES_tradnl"/>
        </w:rPr>
      </w:pPr>
      <w:r w:rsidRPr="00B91062">
        <w:rPr>
          <w:rFonts w:ascii="Times New Roman" w:hAnsi="Times New Roman" w:cs="Times New Roman"/>
          <w:sz w:val="24"/>
          <w:szCs w:val="24"/>
          <w:lang w:val="es-ES_tradnl"/>
        </w:rPr>
        <w:t>Cabe destacar</w:t>
      </w:r>
      <w:r w:rsidR="00AB09F6">
        <w:rPr>
          <w:rFonts w:ascii="Times New Roman" w:hAnsi="Times New Roman" w:cs="Times New Roman"/>
          <w:sz w:val="24"/>
          <w:szCs w:val="24"/>
          <w:lang w:val="es-ES_tradnl"/>
        </w:rPr>
        <w:t>,</w:t>
      </w:r>
      <w:r w:rsidRPr="00B91062">
        <w:rPr>
          <w:rFonts w:ascii="Times New Roman" w:hAnsi="Times New Roman" w:cs="Times New Roman"/>
          <w:sz w:val="24"/>
          <w:szCs w:val="24"/>
          <w:lang w:val="es-ES_tradnl"/>
        </w:rPr>
        <w:t xml:space="preserve"> también</w:t>
      </w:r>
      <w:r w:rsidR="00AB09F6">
        <w:rPr>
          <w:rFonts w:ascii="Times New Roman" w:hAnsi="Times New Roman" w:cs="Times New Roman"/>
          <w:sz w:val="24"/>
          <w:szCs w:val="24"/>
          <w:lang w:val="es-ES_tradnl"/>
        </w:rPr>
        <w:t>,</w:t>
      </w:r>
      <w:r w:rsidRPr="00B91062">
        <w:rPr>
          <w:rFonts w:ascii="Times New Roman" w:hAnsi="Times New Roman" w:cs="Times New Roman"/>
          <w:sz w:val="24"/>
          <w:szCs w:val="24"/>
          <w:lang w:val="es-ES_tradnl"/>
        </w:rPr>
        <w:t xml:space="preserve"> el reconocimiento de diversas inteligencias en el individuo, las cuales poseen atributos e identidad propia, aunque se encuentran entrelazadas en una entidad que permite </w:t>
      </w:r>
      <w:r w:rsidR="0051102C" w:rsidRPr="00B91062">
        <w:rPr>
          <w:rFonts w:ascii="Times New Roman" w:hAnsi="Times New Roman" w:cs="Times New Roman"/>
          <w:sz w:val="24"/>
          <w:szCs w:val="24"/>
          <w:lang w:val="es-ES_tradnl"/>
        </w:rPr>
        <w:t xml:space="preserve">promover el desarrollo global y armonioso del sujeto en la interacción </w:t>
      </w:r>
      <w:proofErr w:type="gramStart"/>
      <w:r w:rsidR="0051102C" w:rsidRPr="00B91062">
        <w:rPr>
          <w:rFonts w:ascii="Times New Roman" w:hAnsi="Times New Roman" w:cs="Times New Roman"/>
          <w:sz w:val="24"/>
          <w:szCs w:val="24"/>
          <w:lang w:val="es-ES_tradnl"/>
        </w:rPr>
        <w:t>con  su</w:t>
      </w:r>
      <w:proofErr w:type="gramEnd"/>
      <w:r w:rsidR="0051102C" w:rsidRPr="00B91062">
        <w:rPr>
          <w:rFonts w:ascii="Times New Roman" w:hAnsi="Times New Roman" w:cs="Times New Roman"/>
          <w:sz w:val="24"/>
          <w:szCs w:val="24"/>
          <w:lang w:val="es-ES_tradnl"/>
        </w:rPr>
        <w:t xml:space="preserve"> entorno, de modo que lo identifica y le conduce a caracterizar la formación de ideas y pensamientos que se traducen en una entidad propia que se identifica con su realidad (Gardner, 1993). </w:t>
      </w:r>
    </w:p>
    <w:p w:rsidR="007C1E9A" w:rsidRPr="00B91062" w:rsidRDefault="00605CB8" w:rsidP="00866787">
      <w:pPr>
        <w:autoSpaceDE w:val="0"/>
        <w:autoSpaceDN w:val="0"/>
        <w:adjustRightInd w:val="0"/>
        <w:spacing w:after="0" w:line="360" w:lineRule="auto"/>
        <w:ind w:firstLine="708"/>
        <w:jc w:val="both"/>
        <w:rPr>
          <w:rFonts w:ascii="Times New Roman" w:hAnsi="Times New Roman" w:cs="Times New Roman"/>
          <w:sz w:val="24"/>
          <w:szCs w:val="24"/>
          <w:lang w:val="es-ES_tradnl"/>
        </w:rPr>
      </w:pPr>
      <w:r w:rsidRPr="00B91062">
        <w:rPr>
          <w:rFonts w:ascii="Times New Roman" w:hAnsi="Times New Roman" w:cs="Times New Roman"/>
          <w:sz w:val="24"/>
          <w:szCs w:val="24"/>
          <w:lang w:val="es-ES_tradnl"/>
        </w:rPr>
        <w:t>El desarrollo de metodologías que permitan el desarrollo de diversas inteligencias que se apoyen adecuadamente en</w:t>
      </w:r>
      <w:r w:rsidR="00AB09F6">
        <w:rPr>
          <w:rFonts w:ascii="Times New Roman" w:hAnsi="Times New Roman" w:cs="Times New Roman"/>
          <w:sz w:val="24"/>
          <w:szCs w:val="24"/>
          <w:lang w:val="es-ES_tradnl"/>
        </w:rPr>
        <w:t xml:space="preserve"> un</w:t>
      </w:r>
      <w:r w:rsidRPr="00B91062">
        <w:rPr>
          <w:rFonts w:ascii="Times New Roman" w:hAnsi="Times New Roman" w:cs="Times New Roman"/>
          <w:sz w:val="24"/>
          <w:szCs w:val="24"/>
          <w:lang w:val="es-ES_tradnl"/>
        </w:rPr>
        <w:t xml:space="preserve"> </w:t>
      </w:r>
      <w:r w:rsidRPr="00866787">
        <w:rPr>
          <w:rFonts w:ascii="Times New Roman" w:hAnsi="Times New Roman" w:cs="Times New Roman"/>
          <w:i/>
          <w:sz w:val="24"/>
          <w:szCs w:val="24"/>
          <w:lang w:val="es-ES_tradnl"/>
        </w:rPr>
        <w:t>software</w:t>
      </w:r>
      <w:r w:rsidRPr="00B91062">
        <w:rPr>
          <w:rFonts w:ascii="Times New Roman" w:hAnsi="Times New Roman" w:cs="Times New Roman"/>
          <w:sz w:val="24"/>
          <w:szCs w:val="24"/>
          <w:lang w:val="es-ES_tradnl"/>
        </w:rPr>
        <w:t xml:space="preserve"> encaminado a fortalecer y fome</w:t>
      </w:r>
      <w:r w:rsidR="007C1E9A" w:rsidRPr="00B91062">
        <w:rPr>
          <w:rFonts w:ascii="Times New Roman" w:hAnsi="Times New Roman" w:cs="Times New Roman"/>
          <w:sz w:val="24"/>
          <w:szCs w:val="24"/>
          <w:lang w:val="es-ES_tradnl"/>
        </w:rPr>
        <w:t>ntar las capacidades del individ</w:t>
      </w:r>
      <w:r w:rsidRPr="00B91062">
        <w:rPr>
          <w:rFonts w:ascii="Times New Roman" w:hAnsi="Times New Roman" w:cs="Times New Roman"/>
          <w:sz w:val="24"/>
          <w:szCs w:val="24"/>
          <w:lang w:val="es-ES_tradnl"/>
        </w:rPr>
        <w:t xml:space="preserve">uo constituyen un acertado camino a través del cual es posible marcar una diferencia sustancial </w:t>
      </w:r>
      <w:proofErr w:type="gramStart"/>
      <w:r w:rsidRPr="00B91062">
        <w:rPr>
          <w:rFonts w:ascii="Times New Roman" w:hAnsi="Times New Roman" w:cs="Times New Roman"/>
          <w:sz w:val="24"/>
          <w:szCs w:val="24"/>
          <w:lang w:val="es-ES_tradnl"/>
        </w:rPr>
        <w:t>el construcción</w:t>
      </w:r>
      <w:proofErr w:type="gramEnd"/>
      <w:r w:rsidRPr="00B91062">
        <w:rPr>
          <w:rFonts w:ascii="Times New Roman" w:hAnsi="Times New Roman" w:cs="Times New Roman"/>
          <w:sz w:val="24"/>
          <w:szCs w:val="24"/>
          <w:lang w:val="es-ES_tradnl"/>
        </w:rPr>
        <w:t xml:space="preserve"> del conocimiento (</w:t>
      </w:r>
      <w:proofErr w:type="spellStart"/>
      <w:r w:rsidR="00341C66" w:rsidRPr="00B91062">
        <w:rPr>
          <w:rFonts w:ascii="Times New Roman" w:hAnsi="Times New Roman" w:cs="Times New Roman"/>
          <w:sz w:val="24"/>
          <w:szCs w:val="24"/>
          <w:lang w:val="es-ES_tradnl"/>
        </w:rPr>
        <w:t>Dolati</w:t>
      </w:r>
      <w:proofErr w:type="spellEnd"/>
      <w:r w:rsidR="00341C66" w:rsidRPr="00B91062">
        <w:rPr>
          <w:rFonts w:ascii="Times New Roman" w:hAnsi="Times New Roman" w:cs="Times New Roman"/>
          <w:sz w:val="24"/>
          <w:szCs w:val="24"/>
          <w:lang w:val="es-ES_tradnl"/>
        </w:rPr>
        <w:t xml:space="preserve"> </w:t>
      </w:r>
      <w:r w:rsidR="005C7813" w:rsidRPr="00B91062">
        <w:rPr>
          <w:rFonts w:ascii="Times New Roman" w:hAnsi="Times New Roman" w:cs="Times New Roman"/>
          <w:sz w:val="24"/>
          <w:szCs w:val="24"/>
          <w:lang w:val="es-ES_tradnl"/>
        </w:rPr>
        <w:t>&amp;</w:t>
      </w:r>
      <w:r w:rsidR="007C1E9A" w:rsidRPr="00B91062">
        <w:rPr>
          <w:rFonts w:ascii="Times New Roman" w:hAnsi="Times New Roman" w:cs="Times New Roman"/>
          <w:sz w:val="24"/>
          <w:szCs w:val="24"/>
          <w:lang w:val="es-ES_tradnl"/>
        </w:rPr>
        <w:t xml:space="preserve"> </w:t>
      </w:r>
      <w:proofErr w:type="spellStart"/>
      <w:r w:rsidR="007C1E9A" w:rsidRPr="00B91062">
        <w:rPr>
          <w:rFonts w:ascii="Times New Roman" w:hAnsi="Times New Roman" w:cs="Times New Roman"/>
          <w:sz w:val="24"/>
          <w:szCs w:val="24"/>
          <w:lang w:val="es-ES_tradnl"/>
        </w:rPr>
        <w:t>Tahiri</w:t>
      </w:r>
      <w:proofErr w:type="spellEnd"/>
      <w:r w:rsidR="007C1E9A" w:rsidRPr="00B91062">
        <w:rPr>
          <w:rFonts w:ascii="Times New Roman" w:hAnsi="Times New Roman" w:cs="Times New Roman"/>
          <w:sz w:val="24"/>
          <w:szCs w:val="24"/>
          <w:lang w:val="es-ES_tradnl"/>
        </w:rPr>
        <w:t>, 2017</w:t>
      </w:r>
      <w:r w:rsidRPr="00B91062">
        <w:rPr>
          <w:rFonts w:ascii="Times New Roman" w:hAnsi="Times New Roman" w:cs="Times New Roman"/>
          <w:sz w:val="24"/>
          <w:szCs w:val="24"/>
          <w:lang w:val="es-ES_tradnl"/>
        </w:rPr>
        <w:t>).</w:t>
      </w:r>
    </w:p>
    <w:p w:rsidR="00DE605D" w:rsidRPr="00B91062" w:rsidRDefault="00AB09F6" w:rsidP="008667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e</w:t>
      </w:r>
      <w:r w:rsidRPr="00B91062">
        <w:rPr>
          <w:rFonts w:ascii="Times New Roman" w:hAnsi="Times New Roman" w:cs="Times New Roman"/>
          <w:sz w:val="24"/>
          <w:szCs w:val="24"/>
        </w:rPr>
        <w:t xml:space="preserve">s </w:t>
      </w:r>
      <w:r w:rsidR="00DE605D" w:rsidRPr="00B91062">
        <w:rPr>
          <w:rFonts w:ascii="Times New Roman" w:hAnsi="Times New Roman" w:cs="Times New Roman"/>
          <w:sz w:val="24"/>
          <w:szCs w:val="24"/>
        </w:rPr>
        <w:t xml:space="preserve">importante destacar la participación activa, ya que se ha presentado evidencia que indica que el complemento de </w:t>
      </w:r>
      <w:proofErr w:type="gramStart"/>
      <w:r w:rsidR="00DE605D" w:rsidRPr="00B91062">
        <w:rPr>
          <w:rFonts w:ascii="Times New Roman" w:hAnsi="Times New Roman" w:cs="Times New Roman"/>
          <w:sz w:val="24"/>
          <w:szCs w:val="24"/>
        </w:rPr>
        <w:t>la clases teóricas</w:t>
      </w:r>
      <w:proofErr w:type="gramEnd"/>
      <w:r w:rsidR="00DE605D" w:rsidRPr="00B91062">
        <w:rPr>
          <w:rFonts w:ascii="Times New Roman" w:hAnsi="Times New Roman" w:cs="Times New Roman"/>
          <w:sz w:val="24"/>
          <w:szCs w:val="24"/>
        </w:rPr>
        <w:t xml:space="preserve"> con estrategias de aprendizaje activas encaminan al individuo a la captura del conocimiento</w:t>
      </w:r>
      <w:r>
        <w:rPr>
          <w:rFonts w:ascii="Times New Roman" w:hAnsi="Times New Roman" w:cs="Times New Roman"/>
          <w:sz w:val="24"/>
          <w:szCs w:val="24"/>
        </w:rPr>
        <w:t xml:space="preserve"> y</w:t>
      </w:r>
      <w:r w:rsidR="00DE605D" w:rsidRPr="00B91062">
        <w:rPr>
          <w:rFonts w:ascii="Times New Roman" w:hAnsi="Times New Roman" w:cs="Times New Roman"/>
          <w:sz w:val="24"/>
          <w:szCs w:val="24"/>
        </w:rPr>
        <w:t xml:space="preserve"> al aumento del saber mediante los procesos científicos y de descubrimiento, de tal manera modo que este forma de aprendizaje es </w:t>
      </w:r>
      <w:r w:rsidRPr="00B91062">
        <w:rPr>
          <w:rFonts w:ascii="Times New Roman" w:hAnsi="Times New Roman" w:cs="Times New Roman"/>
          <w:sz w:val="24"/>
          <w:szCs w:val="24"/>
        </w:rPr>
        <w:t>positiv</w:t>
      </w:r>
      <w:r>
        <w:rPr>
          <w:rFonts w:ascii="Times New Roman" w:hAnsi="Times New Roman" w:cs="Times New Roman"/>
          <w:sz w:val="24"/>
          <w:szCs w:val="24"/>
        </w:rPr>
        <w:t>a</w:t>
      </w:r>
      <w:r w:rsidRPr="00B91062">
        <w:rPr>
          <w:rFonts w:ascii="Times New Roman" w:hAnsi="Times New Roman" w:cs="Times New Roman"/>
          <w:sz w:val="24"/>
          <w:szCs w:val="24"/>
        </w:rPr>
        <w:t xml:space="preserve"> </w:t>
      </w:r>
      <w:r w:rsidR="00DE605D" w:rsidRPr="00B91062">
        <w:rPr>
          <w:rFonts w:ascii="Times New Roman" w:hAnsi="Times New Roman" w:cs="Times New Roman"/>
          <w:sz w:val="24"/>
          <w:szCs w:val="24"/>
        </w:rPr>
        <w:t>y mejor</w:t>
      </w:r>
      <w:r>
        <w:rPr>
          <w:rFonts w:ascii="Times New Roman" w:hAnsi="Times New Roman" w:cs="Times New Roman"/>
          <w:sz w:val="24"/>
          <w:szCs w:val="24"/>
        </w:rPr>
        <w:t xml:space="preserve"> con respecto a</w:t>
      </w:r>
      <w:r w:rsidR="00DE605D" w:rsidRPr="00B91062">
        <w:rPr>
          <w:rFonts w:ascii="Times New Roman" w:hAnsi="Times New Roman" w:cs="Times New Roman"/>
          <w:sz w:val="24"/>
          <w:szCs w:val="24"/>
        </w:rPr>
        <w:t xml:space="preserve"> los métodos tradicionales puramente teóricos. (Becker,</w:t>
      </w:r>
      <w:r>
        <w:rPr>
          <w:rFonts w:ascii="Times New Roman" w:hAnsi="Times New Roman" w:cs="Times New Roman"/>
          <w:sz w:val="24"/>
          <w:szCs w:val="24"/>
        </w:rPr>
        <w:t xml:space="preserve"> </w:t>
      </w:r>
      <w:r w:rsidRPr="00713C0D">
        <w:rPr>
          <w:rFonts w:ascii="Times New Roman" w:eastAsia="Calibri" w:hAnsi="Times New Roman" w:cs="Times New Roman"/>
          <w:noProof/>
          <w:sz w:val="24"/>
          <w:szCs w:val="24"/>
        </w:rPr>
        <w:t>Plumb y Revi,</w:t>
      </w:r>
      <w:r w:rsidR="00DE605D" w:rsidRPr="00866787">
        <w:rPr>
          <w:rFonts w:ascii="Times New Roman" w:hAnsi="Times New Roman" w:cs="Times New Roman"/>
          <w:sz w:val="28"/>
          <w:szCs w:val="24"/>
        </w:rPr>
        <w:t xml:space="preserve"> </w:t>
      </w:r>
      <w:r w:rsidR="00DE605D" w:rsidRPr="00B91062">
        <w:rPr>
          <w:rFonts w:ascii="Times New Roman" w:hAnsi="Times New Roman" w:cs="Times New Roman"/>
          <w:sz w:val="24"/>
          <w:szCs w:val="24"/>
        </w:rPr>
        <w:t>2014).</w:t>
      </w:r>
    </w:p>
    <w:p w:rsidR="004D7C3A" w:rsidRPr="00B91062" w:rsidRDefault="001B0AF3">
      <w:pPr>
        <w:autoSpaceDE w:val="0"/>
        <w:autoSpaceDN w:val="0"/>
        <w:adjustRightInd w:val="0"/>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b/>
      </w:r>
      <w:r w:rsidR="00737777" w:rsidRPr="00B91062">
        <w:rPr>
          <w:rFonts w:ascii="Times New Roman" w:hAnsi="Times New Roman" w:cs="Times New Roman"/>
          <w:sz w:val="24"/>
          <w:szCs w:val="24"/>
          <w:lang w:val="es-ES_tradnl"/>
        </w:rPr>
        <w:t>Por otro lado, en términos técnicos, la eficiencia energética ha sido sin duda un tema de gran importancia en el mundo moderno, especialmente en este momento cuando los recursos no renovables están en una situación delicada (</w:t>
      </w:r>
      <w:r w:rsidR="008B5956" w:rsidRPr="00B91062">
        <w:rPr>
          <w:rFonts w:ascii="Times New Roman" w:hAnsi="Times New Roman" w:cs="Times New Roman"/>
          <w:iCs/>
          <w:color w:val="000000" w:themeColor="text1"/>
          <w:sz w:val="24"/>
          <w:szCs w:val="24"/>
          <w:lang w:val="es-ES_tradnl"/>
        </w:rPr>
        <w:t>Manzano</w:t>
      </w:r>
      <w:r w:rsidR="00AB09F6">
        <w:rPr>
          <w:rFonts w:ascii="Times New Roman" w:hAnsi="Times New Roman" w:cs="Times New Roman"/>
          <w:iCs/>
          <w:color w:val="000000" w:themeColor="text1"/>
          <w:sz w:val="24"/>
          <w:szCs w:val="24"/>
          <w:lang w:val="es-ES_tradnl"/>
        </w:rPr>
        <w:t xml:space="preserve">, </w:t>
      </w:r>
      <w:r w:rsidR="00AB09F6" w:rsidRPr="00B91062">
        <w:rPr>
          <w:rFonts w:ascii="Times New Roman" w:hAnsi="Times New Roman" w:cs="Times New Roman"/>
          <w:iCs/>
          <w:color w:val="000000" w:themeColor="text1"/>
          <w:sz w:val="24"/>
          <w:szCs w:val="24"/>
          <w:lang w:val="es-ES_tradnl"/>
        </w:rPr>
        <w:t>Alcayde, Mont</w:t>
      </w:r>
      <w:r w:rsidR="00AB09F6">
        <w:rPr>
          <w:rFonts w:ascii="Times New Roman" w:hAnsi="Times New Roman" w:cs="Times New Roman"/>
          <w:iCs/>
          <w:color w:val="000000" w:themeColor="text1"/>
          <w:sz w:val="24"/>
          <w:szCs w:val="24"/>
          <w:lang w:val="es-ES_tradnl"/>
        </w:rPr>
        <w:t>oya, Zapata y</w:t>
      </w:r>
      <w:r w:rsidR="00AB09F6" w:rsidRPr="00B91062">
        <w:rPr>
          <w:rFonts w:ascii="Times New Roman" w:hAnsi="Times New Roman" w:cs="Times New Roman"/>
          <w:iCs/>
          <w:color w:val="000000" w:themeColor="text1"/>
          <w:sz w:val="24"/>
          <w:szCs w:val="24"/>
          <w:lang w:val="es-ES_tradnl"/>
        </w:rPr>
        <w:t xml:space="preserve"> </w:t>
      </w:r>
      <w:proofErr w:type="gramStart"/>
      <w:r w:rsidR="00AB09F6" w:rsidRPr="00B91062">
        <w:rPr>
          <w:rFonts w:ascii="Times New Roman" w:hAnsi="Times New Roman" w:cs="Times New Roman"/>
          <w:iCs/>
          <w:color w:val="000000" w:themeColor="text1"/>
          <w:sz w:val="24"/>
          <w:szCs w:val="24"/>
          <w:lang w:val="es-ES_tradnl"/>
        </w:rPr>
        <w:t>Gil</w:t>
      </w:r>
      <w:r w:rsidR="00AB09F6" w:rsidRPr="00B91062" w:rsidDel="00AB09F6">
        <w:rPr>
          <w:rFonts w:ascii="Times New Roman" w:hAnsi="Times New Roman" w:cs="Times New Roman"/>
          <w:iCs/>
          <w:color w:val="000000" w:themeColor="text1"/>
          <w:sz w:val="24"/>
          <w:szCs w:val="24"/>
          <w:lang w:val="es-ES_tradnl"/>
        </w:rPr>
        <w:t xml:space="preserve"> </w:t>
      </w:r>
      <w:r w:rsidR="008B5956" w:rsidRPr="00B91062">
        <w:rPr>
          <w:rFonts w:ascii="Times New Roman" w:hAnsi="Times New Roman" w:cs="Times New Roman"/>
          <w:iCs/>
          <w:color w:val="000000" w:themeColor="text1"/>
          <w:sz w:val="24"/>
          <w:szCs w:val="24"/>
          <w:lang w:val="es-ES_tradnl"/>
        </w:rPr>
        <w:t>,</w:t>
      </w:r>
      <w:proofErr w:type="gramEnd"/>
      <w:r w:rsidR="008B5956" w:rsidRPr="00B91062">
        <w:rPr>
          <w:rFonts w:ascii="Times New Roman" w:hAnsi="Times New Roman" w:cs="Times New Roman"/>
          <w:iCs/>
          <w:color w:val="000000" w:themeColor="text1"/>
          <w:sz w:val="24"/>
          <w:szCs w:val="24"/>
          <w:lang w:val="es-ES_tradnl"/>
        </w:rPr>
        <w:t xml:space="preserve"> 2013</w:t>
      </w:r>
      <w:r w:rsidR="00737777" w:rsidRPr="00B91062">
        <w:rPr>
          <w:rFonts w:ascii="Times New Roman" w:hAnsi="Times New Roman" w:cs="Times New Roman"/>
          <w:sz w:val="24"/>
          <w:szCs w:val="24"/>
          <w:lang w:val="es-ES_tradnl"/>
        </w:rPr>
        <w:t xml:space="preserve">). </w:t>
      </w:r>
    </w:p>
    <w:p w:rsidR="004D7C3A" w:rsidRPr="00B91062" w:rsidRDefault="00737777" w:rsidP="00866787">
      <w:pPr>
        <w:autoSpaceDE w:val="0"/>
        <w:autoSpaceDN w:val="0"/>
        <w:adjustRightInd w:val="0"/>
        <w:spacing w:after="0" w:line="360" w:lineRule="auto"/>
        <w:ind w:firstLine="708"/>
        <w:jc w:val="both"/>
        <w:rPr>
          <w:rFonts w:ascii="Times New Roman" w:hAnsi="Times New Roman" w:cs="Times New Roman"/>
          <w:sz w:val="24"/>
          <w:szCs w:val="24"/>
          <w:lang w:val="es-ES_tradnl"/>
        </w:rPr>
      </w:pPr>
      <w:r w:rsidRPr="00B91062">
        <w:rPr>
          <w:rFonts w:ascii="Times New Roman" w:hAnsi="Times New Roman" w:cs="Times New Roman"/>
          <w:sz w:val="24"/>
          <w:szCs w:val="24"/>
          <w:lang w:val="es-ES_tradnl"/>
        </w:rPr>
        <w:lastRenderedPageBreak/>
        <w:t>En muchos países alrededor del mundo las esperanzas de energía se basan en</w:t>
      </w:r>
      <w:r w:rsidR="00916155">
        <w:rPr>
          <w:rFonts w:ascii="Times New Roman" w:hAnsi="Times New Roman" w:cs="Times New Roman"/>
          <w:sz w:val="24"/>
          <w:szCs w:val="24"/>
          <w:lang w:val="es-ES_tradnl"/>
        </w:rPr>
        <w:t xml:space="preserve"> fuentes y</w:t>
      </w:r>
      <w:r w:rsidRPr="00B91062">
        <w:rPr>
          <w:rFonts w:ascii="Times New Roman" w:hAnsi="Times New Roman" w:cs="Times New Roman"/>
          <w:sz w:val="24"/>
          <w:szCs w:val="24"/>
          <w:lang w:val="es-ES_tradnl"/>
        </w:rPr>
        <w:t xml:space="preserve"> recursos renovables</w:t>
      </w:r>
      <w:r w:rsidR="008B0810">
        <w:rPr>
          <w:rFonts w:ascii="Times New Roman" w:hAnsi="Times New Roman" w:cs="Times New Roman"/>
          <w:sz w:val="24"/>
          <w:szCs w:val="24"/>
          <w:lang w:val="es-ES_tradnl"/>
        </w:rPr>
        <w:t xml:space="preserve">: </w:t>
      </w:r>
      <w:r w:rsidRPr="00B91062">
        <w:rPr>
          <w:rFonts w:ascii="Times New Roman" w:hAnsi="Times New Roman" w:cs="Times New Roman"/>
          <w:sz w:val="24"/>
          <w:szCs w:val="24"/>
          <w:lang w:val="es-ES_tradnl"/>
        </w:rPr>
        <w:t xml:space="preserve">solar, </w:t>
      </w:r>
      <w:r w:rsidR="00916155" w:rsidRPr="00B91062">
        <w:rPr>
          <w:rFonts w:ascii="Times New Roman" w:hAnsi="Times New Roman" w:cs="Times New Roman"/>
          <w:sz w:val="24"/>
          <w:szCs w:val="24"/>
          <w:lang w:val="es-ES_tradnl"/>
        </w:rPr>
        <w:t>eólic</w:t>
      </w:r>
      <w:r w:rsidR="00916155">
        <w:rPr>
          <w:rFonts w:ascii="Times New Roman" w:hAnsi="Times New Roman" w:cs="Times New Roman"/>
          <w:sz w:val="24"/>
          <w:szCs w:val="24"/>
          <w:lang w:val="es-ES_tradnl"/>
        </w:rPr>
        <w:t>a</w:t>
      </w:r>
      <w:r w:rsidRPr="00B91062">
        <w:rPr>
          <w:rFonts w:ascii="Times New Roman" w:hAnsi="Times New Roman" w:cs="Times New Roman"/>
          <w:sz w:val="24"/>
          <w:szCs w:val="24"/>
          <w:lang w:val="es-ES_tradnl"/>
        </w:rPr>
        <w:t xml:space="preserve">, </w:t>
      </w:r>
      <w:r w:rsidR="00916155" w:rsidRPr="00B91062">
        <w:rPr>
          <w:rFonts w:ascii="Times New Roman" w:hAnsi="Times New Roman" w:cs="Times New Roman"/>
          <w:sz w:val="24"/>
          <w:szCs w:val="24"/>
          <w:lang w:val="es-ES_tradnl"/>
        </w:rPr>
        <w:t>térmic</w:t>
      </w:r>
      <w:r w:rsidR="00916155">
        <w:rPr>
          <w:rFonts w:ascii="Times New Roman" w:hAnsi="Times New Roman" w:cs="Times New Roman"/>
          <w:sz w:val="24"/>
          <w:szCs w:val="24"/>
          <w:lang w:val="es-ES_tradnl"/>
        </w:rPr>
        <w:t>a,</w:t>
      </w:r>
      <w:r w:rsidR="00916155" w:rsidRPr="00B91062">
        <w:rPr>
          <w:rFonts w:ascii="Times New Roman" w:hAnsi="Times New Roman" w:cs="Times New Roman"/>
          <w:sz w:val="24"/>
          <w:szCs w:val="24"/>
          <w:lang w:val="es-ES_tradnl"/>
        </w:rPr>
        <w:t xml:space="preserve"> oceánic</w:t>
      </w:r>
      <w:r w:rsidR="00916155">
        <w:rPr>
          <w:rFonts w:ascii="Times New Roman" w:hAnsi="Times New Roman" w:cs="Times New Roman"/>
          <w:sz w:val="24"/>
          <w:szCs w:val="24"/>
          <w:lang w:val="es-ES_tradnl"/>
        </w:rPr>
        <w:t>a</w:t>
      </w:r>
      <w:r w:rsidR="00916155" w:rsidRPr="00B91062">
        <w:rPr>
          <w:rFonts w:ascii="Times New Roman" w:hAnsi="Times New Roman" w:cs="Times New Roman"/>
          <w:sz w:val="24"/>
          <w:szCs w:val="24"/>
          <w:lang w:val="es-ES_tradnl"/>
        </w:rPr>
        <w:t xml:space="preserve"> </w:t>
      </w:r>
      <w:r w:rsidRPr="00B91062">
        <w:rPr>
          <w:rFonts w:ascii="Times New Roman" w:hAnsi="Times New Roman" w:cs="Times New Roman"/>
          <w:sz w:val="24"/>
          <w:szCs w:val="24"/>
          <w:lang w:val="es-ES_tradnl"/>
        </w:rPr>
        <w:t>y la biomasa, que se explotan cada vez más utilizando nuevas y modernas tecnologías (</w:t>
      </w:r>
      <w:r w:rsidR="008B5956" w:rsidRPr="00B91062">
        <w:rPr>
          <w:rFonts w:ascii="Times New Roman" w:hAnsi="Times New Roman" w:cs="Times New Roman"/>
          <w:sz w:val="24"/>
          <w:szCs w:val="24"/>
          <w:lang w:val="es-ES_tradnl"/>
        </w:rPr>
        <w:t xml:space="preserve">Chen </w:t>
      </w:r>
      <w:r w:rsidR="009C4ADD">
        <w:rPr>
          <w:rFonts w:ascii="Times New Roman" w:hAnsi="Times New Roman" w:cs="Times New Roman"/>
          <w:sz w:val="24"/>
          <w:szCs w:val="24"/>
          <w:lang w:val="es-ES_tradnl"/>
        </w:rPr>
        <w:t>y</w:t>
      </w:r>
      <w:r w:rsidR="009C4ADD" w:rsidRPr="00B91062">
        <w:rPr>
          <w:rFonts w:ascii="Times New Roman" w:hAnsi="Times New Roman" w:cs="Times New Roman"/>
          <w:sz w:val="24"/>
          <w:szCs w:val="24"/>
          <w:lang w:val="es-ES_tradnl"/>
        </w:rPr>
        <w:t xml:space="preserve"> </w:t>
      </w:r>
      <w:r w:rsidR="008B5956" w:rsidRPr="00B91062">
        <w:rPr>
          <w:rFonts w:ascii="Times New Roman" w:hAnsi="Times New Roman" w:cs="Times New Roman"/>
          <w:sz w:val="24"/>
          <w:szCs w:val="24"/>
          <w:lang w:val="es-ES_tradnl"/>
        </w:rPr>
        <w:t>Lee, 2014</w:t>
      </w:r>
      <w:r w:rsidR="009C4ADD">
        <w:rPr>
          <w:rFonts w:ascii="Times New Roman" w:hAnsi="Times New Roman" w:cs="Times New Roman"/>
          <w:sz w:val="24"/>
          <w:szCs w:val="24"/>
          <w:lang w:val="es-ES_tradnl"/>
        </w:rPr>
        <w:t>;</w:t>
      </w:r>
      <w:r w:rsidR="009C4ADD" w:rsidRPr="00B91062">
        <w:rPr>
          <w:rFonts w:ascii="Times New Roman" w:hAnsi="Times New Roman" w:cs="Times New Roman"/>
          <w:sz w:val="24"/>
          <w:szCs w:val="24"/>
          <w:lang w:val="es-ES_tradnl"/>
        </w:rPr>
        <w:t xml:space="preserve"> </w:t>
      </w:r>
      <w:proofErr w:type="spellStart"/>
      <w:r w:rsidR="008B5956" w:rsidRPr="00B91062">
        <w:rPr>
          <w:rFonts w:ascii="Times New Roman" w:hAnsi="Times New Roman" w:cs="Times New Roman"/>
          <w:sz w:val="24"/>
          <w:szCs w:val="24"/>
          <w:lang w:val="es-ES_tradnl"/>
        </w:rPr>
        <w:t>Tripathi</w:t>
      </w:r>
      <w:proofErr w:type="spellEnd"/>
      <w:r w:rsidR="008B0810">
        <w:rPr>
          <w:rFonts w:ascii="Times New Roman" w:hAnsi="Times New Roman" w:cs="Times New Roman"/>
          <w:sz w:val="24"/>
          <w:szCs w:val="24"/>
          <w:lang w:val="es-ES_tradnl"/>
        </w:rPr>
        <w:t>,</w:t>
      </w:r>
      <w:r w:rsidR="008B5956" w:rsidRPr="00B91062">
        <w:rPr>
          <w:rFonts w:ascii="Times New Roman" w:hAnsi="Times New Roman" w:cs="Times New Roman"/>
          <w:sz w:val="24"/>
          <w:szCs w:val="24"/>
          <w:lang w:val="es-ES_tradnl"/>
        </w:rPr>
        <w:t xml:space="preserve"> </w:t>
      </w:r>
      <w:proofErr w:type="spellStart"/>
      <w:r w:rsidR="008B0810" w:rsidRPr="00713C0D">
        <w:rPr>
          <w:rFonts w:ascii="Times New Roman" w:hAnsi="Times New Roman" w:cs="Times New Roman"/>
          <w:iCs/>
          <w:color w:val="000000" w:themeColor="text1"/>
          <w:sz w:val="24"/>
          <w:szCs w:val="24"/>
        </w:rPr>
        <w:t>Tripathi</w:t>
      </w:r>
      <w:proofErr w:type="spellEnd"/>
      <w:r w:rsidR="008B0810" w:rsidRPr="00713C0D">
        <w:rPr>
          <w:rFonts w:ascii="Times New Roman" w:hAnsi="Times New Roman" w:cs="Times New Roman"/>
          <w:iCs/>
          <w:color w:val="000000" w:themeColor="text1"/>
          <w:sz w:val="24"/>
          <w:szCs w:val="24"/>
        </w:rPr>
        <w:t xml:space="preserve">, Mishra, </w:t>
      </w:r>
      <w:proofErr w:type="spellStart"/>
      <w:r w:rsidR="008B0810" w:rsidRPr="00713C0D">
        <w:rPr>
          <w:rFonts w:ascii="Times New Roman" w:hAnsi="Times New Roman" w:cs="Times New Roman"/>
          <w:iCs/>
          <w:color w:val="000000" w:themeColor="text1"/>
          <w:sz w:val="24"/>
          <w:szCs w:val="24"/>
        </w:rPr>
        <w:t>Dubey</w:t>
      </w:r>
      <w:proofErr w:type="spellEnd"/>
      <w:r w:rsidR="008B0810" w:rsidRPr="00713C0D">
        <w:rPr>
          <w:rFonts w:ascii="Times New Roman" w:hAnsi="Times New Roman" w:cs="Times New Roman"/>
          <w:iCs/>
          <w:color w:val="000000" w:themeColor="text1"/>
          <w:sz w:val="24"/>
          <w:szCs w:val="24"/>
        </w:rPr>
        <w:t xml:space="preserve"> y </w:t>
      </w:r>
      <w:proofErr w:type="spellStart"/>
      <w:r w:rsidR="008B0810" w:rsidRPr="00713C0D">
        <w:rPr>
          <w:rFonts w:ascii="Times New Roman" w:hAnsi="Times New Roman" w:cs="Times New Roman"/>
          <w:iCs/>
          <w:color w:val="000000" w:themeColor="text1"/>
          <w:sz w:val="24"/>
          <w:szCs w:val="24"/>
        </w:rPr>
        <w:t>Baredar</w:t>
      </w:r>
      <w:proofErr w:type="spellEnd"/>
      <w:r w:rsidR="008B0810" w:rsidRPr="00713C0D">
        <w:rPr>
          <w:rFonts w:ascii="Times New Roman" w:hAnsi="Times New Roman" w:cs="Times New Roman"/>
          <w:iCs/>
          <w:color w:val="000000" w:themeColor="text1"/>
          <w:sz w:val="24"/>
          <w:szCs w:val="24"/>
        </w:rPr>
        <w:t>,</w:t>
      </w:r>
      <w:r w:rsidR="008B0810" w:rsidRPr="00B91062" w:rsidDel="008B0810">
        <w:rPr>
          <w:rFonts w:ascii="Times New Roman" w:hAnsi="Times New Roman" w:cs="Times New Roman"/>
          <w:i/>
          <w:sz w:val="24"/>
          <w:szCs w:val="24"/>
          <w:lang w:val="es-ES_tradnl"/>
        </w:rPr>
        <w:t xml:space="preserve"> </w:t>
      </w:r>
      <w:r w:rsidR="008B5956" w:rsidRPr="00B91062">
        <w:rPr>
          <w:rFonts w:ascii="Times New Roman" w:hAnsi="Times New Roman" w:cs="Times New Roman"/>
          <w:sz w:val="24"/>
          <w:szCs w:val="24"/>
          <w:lang w:val="es-ES_tradnl"/>
        </w:rPr>
        <w:t>2016</w:t>
      </w:r>
      <w:r w:rsidR="008B0810">
        <w:rPr>
          <w:rFonts w:ascii="Times New Roman" w:hAnsi="Times New Roman" w:cs="Times New Roman"/>
          <w:sz w:val="24"/>
          <w:szCs w:val="24"/>
          <w:lang w:val="es-ES_tradnl"/>
        </w:rPr>
        <w:t>;</w:t>
      </w:r>
      <w:r w:rsidR="008B0810" w:rsidRPr="00B91062">
        <w:rPr>
          <w:rFonts w:ascii="Times New Roman" w:hAnsi="Times New Roman" w:cs="Times New Roman"/>
          <w:sz w:val="24"/>
          <w:szCs w:val="24"/>
          <w:lang w:val="es-ES_tradnl"/>
        </w:rPr>
        <w:t xml:space="preserve"> </w:t>
      </w:r>
      <w:r w:rsidR="008B5956" w:rsidRPr="00B91062">
        <w:rPr>
          <w:rFonts w:ascii="Times New Roman" w:hAnsi="Times New Roman" w:cs="Times New Roman"/>
          <w:sz w:val="24"/>
          <w:szCs w:val="24"/>
          <w:lang w:val="es-ES_tradnl"/>
        </w:rPr>
        <w:t>H</w:t>
      </w:r>
      <w:r w:rsidR="002F22B5" w:rsidRPr="00B91062">
        <w:rPr>
          <w:rFonts w:ascii="Times New Roman" w:hAnsi="Times New Roman" w:cs="Times New Roman"/>
          <w:sz w:val="24"/>
          <w:szCs w:val="24"/>
          <w:lang w:val="es-ES_tradnl"/>
        </w:rPr>
        <w:t>u</w:t>
      </w:r>
      <w:r w:rsidR="008B5956" w:rsidRPr="00B91062">
        <w:rPr>
          <w:rFonts w:ascii="Times New Roman" w:hAnsi="Times New Roman" w:cs="Times New Roman"/>
          <w:sz w:val="24"/>
          <w:szCs w:val="24"/>
          <w:lang w:val="es-ES_tradnl"/>
        </w:rPr>
        <w:t>ssein, 2015</w:t>
      </w:r>
      <w:r w:rsidR="004902F9" w:rsidRPr="00B91062">
        <w:rPr>
          <w:rFonts w:ascii="Times New Roman" w:hAnsi="Times New Roman" w:cs="Times New Roman"/>
          <w:sz w:val="24"/>
          <w:szCs w:val="24"/>
          <w:lang w:val="es-ES_tradnl"/>
        </w:rPr>
        <w:t>).</w:t>
      </w:r>
    </w:p>
    <w:p w:rsidR="004D7C3A" w:rsidRPr="00B91062" w:rsidRDefault="004D7C3A" w:rsidP="00866787">
      <w:pPr>
        <w:autoSpaceDE w:val="0"/>
        <w:autoSpaceDN w:val="0"/>
        <w:adjustRightInd w:val="0"/>
        <w:spacing w:after="0" w:line="360" w:lineRule="auto"/>
        <w:ind w:firstLine="708"/>
        <w:jc w:val="both"/>
        <w:rPr>
          <w:rFonts w:ascii="Times New Roman" w:hAnsi="Times New Roman" w:cs="Times New Roman"/>
          <w:sz w:val="24"/>
          <w:szCs w:val="24"/>
          <w:lang w:val="es-ES_tradnl"/>
        </w:rPr>
      </w:pPr>
      <w:r w:rsidRPr="00B91062">
        <w:rPr>
          <w:rFonts w:ascii="Times New Roman" w:hAnsi="Times New Roman" w:cs="Times New Roman"/>
          <w:sz w:val="24"/>
          <w:szCs w:val="24"/>
          <w:lang w:val="es-ES_tradnl"/>
        </w:rPr>
        <w:t>E</w:t>
      </w:r>
      <w:r w:rsidR="00737777" w:rsidRPr="00B91062">
        <w:rPr>
          <w:rFonts w:ascii="Times New Roman" w:hAnsi="Times New Roman" w:cs="Times New Roman"/>
          <w:sz w:val="24"/>
          <w:szCs w:val="24"/>
          <w:lang w:val="es-ES_tradnl"/>
        </w:rPr>
        <w:t xml:space="preserve">n el caso de la industria eólica, su crecimiento en los últimos años ha sido tan grande que a fines de 2017 alcanzó una capacidad instalada total de 539.123 GW según el </w:t>
      </w:r>
      <w:r w:rsidR="002F22B5" w:rsidRPr="00B91062">
        <w:rPr>
          <w:rFonts w:ascii="Times New Roman" w:hAnsi="Times New Roman" w:cs="Times New Roman"/>
          <w:sz w:val="24"/>
          <w:szCs w:val="24"/>
          <w:lang w:val="es-ES_tradnl"/>
        </w:rPr>
        <w:t xml:space="preserve">Consejo Global de Energía Eólica </w:t>
      </w:r>
      <w:r w:rsidR="008B0810">
        <w:rPr>
          <w:rFonts w:ascii="Times New Roman" w:hAnsi="Times New Roman" w:cs="Times New Roman"/>
          <w:sz w:val="24"/>
          <w:szCs w:val="24"/>
          <w:lang w:val="es-ES_tradnl"/>
        </w:rPr>
        <w:t>[</w:t>
      </w:r>
      <w:r w:rsidR="002F22B5" w:rsidRPr="00B91062">
        <w:rPr>
          <w:rFonts w:ascii="Times New Roman" w:hAnsi="Times New Roman" w:cs="Times New Roman"/>
          <w:sz w:val="24"/>
          <w:szCs w:val="24"/>
          <w:lang w:val="es-ES_tradnl"/>
        </w:rPr>
        <w:t>GWEC</w:t>
      </w:r>
      <w:r w:rsidR="008B0810">
        <w:rPr>
          <w:rFonts w:ascii="Times New Roman" w:hAnsi="Times New Roman" w:cs="Times New Roman"/>
          <w:sz w:val="24"/>
          <w:szCs w:val="24"/>
          <w:lang w:val="es-ES_tradnl"/>
        </w:rPr>
        <w:t>]</w:t>
      </w:r>
      <w:r w:rsidR="008B0810" w:rsidRPr="00B91062">
        <w:rPr>
          <w:rFonts w:ascii="Times New Roman" w:hAnsi="Times New Roman" w:cs="Times New Roman"/>
          <w:sz w:val="24"/>
          <w:szCs w:val="24"/>
          <w:lang w:val="es-ES_tradnl"/>
        </w:rPr>
        <w:t xml:space="preserve"> </w:t>
      </w:r>
      <w:r w:rsidR="008B0810">
        <w:rPr>
          <w:rFonts w:ascii="Times New Roman" w:hAnsi="Times New Roman" w:cs="Times New Roman"/>
          <w:sz w:val="24"/>
          <w:szCs w:val="24"/>
          <w:lang w:val="es-ES_tradnl"/>
        </w:rPr>
        <w:t>(</w:t>
      </w:r>
      <w:r w:rsidR="002F22B5" w:rsidRPr="00B91062">
        <w:rPr>
          <w:rFonts w:ascii="Times New Roman" w:hAnsi="Times New Roman" w:cs="Times New Roman"/>
          <w:sz w:val="24"/>
          <w:szCs w:val="24"/>
          <w:lang w:val="es-ES_tradnl"/>
        </w:rPr>
        <w:t>2017)</w:t>
      </w:r>
      <w:r w:rsidR="00737777" w:rsidRPr="00B91062">
        <w:rPr>
          <w:rFonts w:ascii="Times New Roman" w:hAnsi="Times New Roman" w:cs="Times New Roman"/>
          <w:sz w:val="24"/>
          <w:szCs w:val="24"/>
          <w:lang w:val="es-ES_tradnl"/>
        </w:rPr>
        <w:t xml:space="preserve">. </w:t>
      </w:r>
    </w:p>
    <w:p w:rsidR="00605CB8" w:rsidRPr="00B91062" w:rsidRDefault="003D1CD5" w:rsidP="00866787">
      <w:pPr>
        <w:autoSpaceDE w:val="0"/>
        <w:autoSpaceDN w:val="0"/>
        <w:adjustRightInd w:val="0"/>
        <w:spacing w:after="0"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Para asignaturas como la de</w:t>
      </w:r>
      <w:r w:rsidR="00737777" w:rsidRPr="00B91062">
        <w:rPr>
          <w:rFonts w:ascii="Times New Roman" w:hAnsi="Times New Roman" w:cs="Times New Roman"/>
          <w:sz w:val="24"/>
          <w:szCs w:val="24"/>
          <w:lang w:val="es-ES_tradnl"/>
        </w:rPr>
        <w:t xml:space="preserve"> SCEE el </w:t>
      </w:r>
      <w:proofErr w:type="spellStart"/>
      <w:r w:rsidR="005A0265">
        <w:rPr>
          <w:rFonts w:ascii="Times New Roman" w:hAnsi="Times New Roman" w:cs="Times New Roman"/>
          <w:sz w:val="24"/>
          <w:szCs w:val="24"/>
          <w:lang w:val="es-ES_tradnl"/>
        </w:rPr>
        <w:t>Cp</w:t>
      </w:r>
      <w:proofErr w:type="spellEnd"/>
      <w:r w:rsidR="00737777" w:rsidRPr="00B91062">
        <w:rPr>
          <w:rFonts w:ascii="Times New Roman" w:hAnsi="Times New Roman" w:cs="Times New Roman"/>
          <w:sz w:val="24"/>
          <w:szCs w:val="24"/>
          <w:lang w:val="es-ES_tradnl"/>
        </w:rPr>
        <w:t xml:space="preserve"> es un elemento de gran importancia</w:t>
      </w:r>
      <w:r w:rsidR="00E20E7B">
        <w:rPr>
          <w:rFonts w:ascii="Times New Roman" w:hAnsi="Times New Roman" w:cs="Times New Roman"/>
          <w:sz w:val="24"/>
          <w:szCs w:val="24"/>
          <w:lang w:val="es-ES_tradnl"/>
        </w:rPr>
        <w:t>.</w:t>
      </w:r>
      <w:r w:rsidR="00E20E7B" w:rsidRPr="00B91062">
        <w:rPr>
          <w:rFonts w:ascii="Times New Roman" w:hAnsi="Times New Roman" w:cs="Times New Roman"/>
          <w:sz w:val="24"/>
          <w:szCs w:val="24"/>
          <w:lang w:val="es-ES_tradnl"/>
        </w:rPr>
        <w:t xml:space="preserve"> </w:t>
      </w:r>
      <w:r w:rsidR="001A19AE">
        <w:rPr>
          <w:rFonts w:ascii="Times New Roman" w:hAnsi="Times New Roman" w:cs="Times New Roman"/>
          <w:sz w:val="24"/>
          <w:szCs w:val="24"/>
          <w:lang w:val="es-ES_tradnl"/>
        </w:rPr>
        <w:t>Puesto que su</w:t>
      </w:r>
      <w:r w:rsidR="00737777" w:rsidRPr="00B91062">
        <w:rPr>
          <w:rFonts w:ascii="Times New Roman" w:hAnsi="Times New Roman" w:cs="Times New Roman"/>
          <w:sz w:val="24"/>
          <w:szCs w:val="24"/>
          <w:lang w:val="es-ES_tradnl"/>
        </w:rPr>
        <w:t xml:space="preserve"> comprensión, representación y estimación han sido objeto de numerosas investigaciones a lo largo de los años debido al impacto en la energía eólica que puede ser explotado</w:t>
      </w:r>
      <w:r w:rsidR="00E20E7B">
        <w:rPr>
          <w:rFonts w:ascii="Times New Roman" w:hAnsi="Times New Roman" w:cs="Times New Roman"/>
          <w:sz w:val="24"/>
          <w:szCs w:val="24"/>
          <w:lang w:val="es-ES_tradnl"/>
        </w:rPr>
        <w:t>.</w:t>
      </w:r>
      <w:r w:rsidR="00E20E7B" w:rsidRPr="00B91062">
        <w:rPr>
          <w:rFonts w:ascii="Times New Roman" w:hAnsi="Times New Roman" w:cs="Times New Roman"/>
          <w:sz w:val="24"/>
          <w:szCs w:val="24"/>
          <w:lang w:val="es-ES_tradnl"/>
        </w:rPr>
        <w:t xml:space="preserve"> </w:t>
      </w:r>
      <w:r w:rsidR="00E20E7B">
        <w:rPr>
          <w:rFonts w:ascii="Times New Roman" w:hAnsi="Times New Roman" w:cs="Times New Roman"/>
          <w:sz w:val="24"/>
          <w:szCs w:val="24"/>
          <w:lang w:val="es-ES_tradnl"/>
        </w:rPr>
        <w:t>I</w:t>
      </w:r>
      <w:r w:rsidR="00E20E7B" w:rsidRPr="00B91062">
        <w:rPr>
          <w:rFonts w:ascii="Times New Roman" w:hAnsi="Times New Roman" w:cs="Times New Roman"/>
          <w:sz w:val="24"/>
          <w:szCs w:val="24"/>
          <w:lang w:val="es-ES_tradnl"/>
        </w:rPr>
        <w:t>ncluso</w:t>
      </w:r>
      <w:r>
        <w:rPr>
          <w:rFonts w:ascii="Times New Roman" w:hAnsi="Times New Roman" w:cs="Times New Roman"/>
          <w:sz w:val="24"/>
          <w:szCs w:val="24"/>
          <w:lang w:val="es-ES_tradnl"/>
        </w:rPr>
        <w:t>,</w:t>
      </w:r>
      <w:r w:rsidR="00E20E7B" w:rsidRPr="00B91062">
        <w:rPr>
          <w:rFonts w:ascii="Times New Roman" w:hAnsi="Times New Roman" w:cs="Times New Roman"/>
          <w:sz w:val="24"/>
          <w:szCs w:val="24"/>
          <w:lang w:val="es-ES_tradnl"/>
        </w:rPr>
        <w:t xml:space="preserve"> </w:t>
      </w:r>
      <w:r w:rsidR="00737777" w:rsidRPr="00B91062">
        <w:rPr>
          <w:rFonts w:ascii="Times New Roman" w:hAnsi="Times New Roman" w:cs="Times New Roman"/>
          <w:sz w:val="24"/>
          <w:szCs w:val="24"/>
          <w:lang w:val="es-ES_tradnl"/>
        </w:rPr>
        <w:t xml:space="preserve">a principios de los años 1920, el físico alemán Betz estableció un límite para el </w:t>
      </w:r>
      <w:proofErr w:type="spellStart"/>
      <w:r w:rsidR="00737777" w:rsidRPr="00B91062">
        <w:rPr>
          <w:rFonts w:ascii="Times New Roman" w:hAnsi="Times New Roman" w:cs="Times New Roman"/>
          <w:sz w:val="24"/>
          <w:szCs w:val="24"/>
          <w:lang w:val="es-ES_tradnl"/>
        </w:rPr>
        <w:t>Cp</w:t>
      </w:r>
      <w:proofErr w:type="spellEnd"/>
      <w:r w:rsidR="005A0265">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00737777" w:rsidRPr="00B91062">
        <w:rPr>
          <w:rFonts w:ascii="Times New Roman" w:hAnsi="Times New Roman" w:cs="Times New Roman"/>
          <w:sz w:val="24"/>
          <w:szCs w:val="24"/>
          <w:lang w:val="es-ES_tradnl"/>
        </w:rPr>
        <w:t xml:space="preserve">conocido como </w:t>
      </w:r>
      <w:r w:rsidR="00737777" w:rsidRPr="00866787">
        <w:rPr>
          <w:rFonts w:ascii="Times New Roman" w:hAnsi="Times New Roman" w:cs="Times New Roman"/>
          <w:i/>
          <w:sz w:val="24"/>
          <w:szCs w:val="24"/>
          <w:lang w:val="es-ES_tradnl"/>
        </w:rPr>
        <w:t>límite de Betz</w:t>
      </w:r>
      <w:r w:rsidR="00737777" w:rsidRPr="00B91062">
        <w:rPr>
          <w:rFonts w:ascii="Times New Roman" w:hAnsi="Times New Roman" w:cs="Times New Roman"/>
          <w:sz w:val="24"/>
          <w:szCs w:val="24"/>
          <w:lang w:val="es-ES_tradnl"/>
        </w:rPr>
        <w:t>, que ha sido objeto de análisis desde hace casi un siglo</w:t>
      </w:r>
      <w:r w:rsidR="007D5E72" w:rsidRPr="00B91062">
        <w:rPr>
          <w:rFonts w:ascii="Times New Roman" w:hAnsi="Times New Roman" w:cs="Times New Roman"/>
          <w:sz w:val="24"/>
          <w:szCs w:val="24"/>
          <w:lang w:val="es-ES_tradnl"/>
        </w:rPr>
        <w:t xml:space="preserve"> (</w:t>
      </w:r>
      <w:proofErr w:type="spellStart"/>
      <w:r w:rsidR="007D5E72" w:rsidRPr="00B91062">
        <w:rPr>
          <w:rFonts w:ascii="Times New Roman" w:hAnsi="Times New Roman" w:cs="Times New Roman"/>
          <w:sz w:val="24"/>
          <w:szCs w:val="24"/>
          <w:lang w:val="es-ES_tradnl"/>
        </w:rPr>
        <w:t>Ve</w:t>
      </w:r>
      <w:r w:rsidR="00341C66" w:rsidRPr="00B91062">
        <w:rPr>
          <w:rFonts w:ascii="Times New Roman" w:hAnsi="Times New Roman" w:cs="Times New Roman"/>
          <w:sz w:val="24"/>
          <w:szCs w:val="24"/>
          <w:lang w:val="es-ES_tradnl"/>
        </w:rPr>
        <w:t>n</w:t>
      </w:r>
      <w:r w:rsidR="007D5E72" w:rsidRPr="00B91062">
        <w:rPr>
          <w:rFonts w:ascii="Times New Roman" w:hAnsi="Times New Roman" w:cs="Times New Roman"/>
          <w:sz w:val="24"/>
          <w:szCs w:val="24"/>
          <w:lang w:val="es-ES_tradnl"/>
        </w:rPr>
        <w:t>nell</w:t>
      </w:r>
      <w:proofErr w:type="spellEnd"/>
      <w:r w:rsidR="007D5E72" w:rsidRPr="00B91062">
        <w:rPr>
          <w:rFonts w:ascii="Times New Roman" w:hAnsi="Times New Roman" w:cs="Times New Roman"/>
          <w:sz w:val="24"/>
          <w:szCs w:val="24"/>
          <w:lang w:val="es-ES_tradnl"/>
        </w:rPr>
        <w:t>, 2013</w:t>
      </w:r>
      <w:r>
        <w:rPr>
          <w:rFonts w:ascii="Times New Roman" w:hAnsi="Times New Roman" w:cs="Times New Roman"/>
          <w:sz w:val="24"/>
          <w:szCs w:val="24"/>
          <w:lang w:val="es-ES_tradnl"/>
        </w:rPr>
        <w:t xml:space="preserve">; </w:t>
      </w:r>
      <w:proofErr w:type="spellStart"/>
      <w:r w:rsidR="00F45FC7" w:rsidRPr="00B91062">
        <w:rPr>
          <w:rFonts w:ascii="Times New Roman" w:hAnsi="Times New Roman" w:cs="Times New Roman"/>
          <w:sz w:val="24"/>
          <w:szCs w:val="24"/>
          <w:lang w:val="es-ES_tradnl"/>
        </w:rPr>
        <w:t>Farthing</w:t>
      </w:r>
      <w:proofErr w:type="spellEnd"/>
      <w:r w:rsidR="00F45FC7" w:rsidRPr="00B91062">
        <w:rPr>
          <w:rFonts w:ascii="Times New Roman" w:hAnsi="Times New Roman" w:cs="Times New Roman"/>
          <w:sz w:val="24"/>
          <w:szCs w:val="24"/>
          <w:lang w:val="es-ES_tradnl"/>
        </w:rPr>
        <w:t>, 2013</w:t>
      </w:r>
      <w:r>
        <w:rPr>
          <w:rFonts w:ascii="Times New Roman" w:hAnsi="Times New Roman" w:cs="Times New Roman"/>
          <w:sz w:val="24"/>
          <w:szCs w:val="24"/>
          <w:lang w:val="es-ES_tradnl"/>
        </w:rPr>
        <w:t xml:space="preserve">; </w:t>
      </w:r>
      <w:r w:rsidR="00F45FC7" w:rsidRPr="00B91062">
        <w:rPr>
          <w:rFonts w:ascii="Times New Roman" w:hAnsi="Times New Roman" w:cs="Times New Roman"/>
          <w:sz w:val="24"/>
          <w:szCs w:val="24"/>
          <w:lang w:val="es-ES_tradnl"/>
        </w:rPr>
        <w:t>Sen 2013</w:t>
      </w:r>
      <w:r w:rsidRPr="00B91062">
        <w:rPr>
          <w:rFonts w:ascii="Times New Roman" w:hAnsi="Times New Roman" w:cs="Times New Roman"/>
          <w:sz w:val="24"/>
          <w:szCs w:val="24"/>
          <w:lang w:val="es-ES_tradnl"/>
        </w:rPr>
        <w:t>)</w:t>
      </w:r>
      <w:r>
        <w:rPr>
          <w:rFonts w:ascii="Times New Roman" w:hAnsi="Times New Roman" w:cs="Times New Roman"/>
          <w:sz w:val="24"/>
          <w:szCs w:val="24"/>
          <w:lang w:val="es-ES_tradnl"/>
        </w:rPr>
        <w:t>.</w:t>
      </w:r>
      <w:r w:rsidRPr="00B91062">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A</w:t>
      </w:r>
      <w:r w:rsidRPr="00B91062">
        <w:rPr>
          <w:rFonts w:ascii="Times New Roman" w:hAnsi="Times New Roman" w:cs="Times New Roman"/>
          <w:sz w:val="24"/>
          <w:szCs w:val="24"/>
          <w:lang w:val="es-ES_tradnl"/>
        </w:rPr>
        <w:t>demás</w:t>
      </w:r>
      <w:r w:rsidR="00F45FC7" w:rsidRPr="00B91062">
        <w:rPr>
          <w:rFonts w:ascii="Times New Roman" w:hAnsi="Times New Roman" w:cs="Times New Roman"/>
          <w:sz w:val="24"/>
          <w:szCs w:val="24"/>
          <w:lang w:val="es-ES_tradnl"/>
        </w:rPr>
        <w:t>,</w:t>
      </w:r>
      <w:r w:rsidR="00737777" w:rsidRPr="00B91062">
        <w:rPr>
          <w:rFonts w:ascii="Times New Roman" w:hAnsi="Times New Roman" w:cs="Times New Roman"/>
          <w:sz w:val="24"/>
          <w:szCs w:val="24"/>
          <w:lang w:val="es-ES_tradnl"/>
        </w:rPr>
        <w:t xml:space="preserve"> se han realizado avances importantes en tecnologías de energía eólica en los últimos años y ya se han publicado varias investigaciones sobre tecnologías emergentes</w:t>
      </w:r>
      <w:r w:rsidR="00F45FC7" w:rsidRPr="00B91062">
        <w:rPr>
          <w:rFonts w:ascii="Times New Roman" w:hAnsi="Times New Roman" w:cs="Times New Roman"/>
          <w:sz w:val="24"/>
          <w:szCs w:val="24"/>
          <w:lang w:val="es-ES_tradnl"/>
        </w:rPr>
        <w:t xml:space="preserve"> (</w:t>
      </w:r>
      <w:proofErr w:type="spellStart"/>
      <w:r w:rsidR="001D4890" w:rsidRPr="00B91062">
        <w:rPr>
          <w:rFonts w:ascii="Times New Roman" w:hAnsi="Times New Roman" w:cs="Times New Roman"/>
          <w:sz w:val="24"/>
          <w:szCs w:val="24"/>
          <w:lang w:val="es-ES_tradnl"/>
        </w:rPr>
        <w:t>Yaramasu</w:t>
      </w:r>
      <w:proofErr w:type="spellEnd"/>
      <w:r w:rsidR="001D4890" w:rsidRPr="00B91062">
        <w:rPr>
          <w:rFonts w:ascii="Times New Roman" w:hAnsi="Times New Roman" w:cs="Times New Roman"/>
          <w:sz w:val="24"/>
          <w:szCs w:val="24"/>
          <w:lang w:val="es-ES_tradnl"/>
        </w:rPr>
        <w:t xml:space="preserve"> </w:t>
      </w:r>
      <w:r w:rsidR="00886962" w:rsidRPr="00B91062">
        <w:rPr>
          <w:rFonts w:ascii="Times New Roman" w:hAnsi="Times New Roman" w:cs="Times New Roman"/>
          <w:iCs/>
          <w:color w:val="000000" w:themeColor="text1"/>
          <w:sz w:val="24"/>
          <w:szCs w:val="24"/>
        </w:rPr>
        <w:t xml:space="preserve">Wu, Sen, </w:t>
      </w:r>
      <w:proofErr w:type="spellStart"/>
      <w:r w:rsidR="00886962" w:rsidRPr="00B91062">
        <w:rPr>
          <w:rFonts w:ascii="Times New Roman" w:hAnsi="Times New Roman" w:cs="Times New Roman"/>
          <w:iCs/>
          <w:color w:val="000000" w:themeColor="text1"/>
          <w:sz w:val="24"/>
          <w:szCs w:val="24"/>
        </w:rPr>
        <w:t>Kouro</w:t>
      </w:r>
      <w:proofErr w:type="spellEnd"/>
      <w:r w:rsidR="00886962">
        <w:rPr>
          <w:rFonts w:ascii="Times New Roman" w:hAnsi="Times New Roman" w:cs="Times New Roman"/>
          <w:iCs/>
          <w:color w:val="000000" w:themeColor="text1"/>
          <w:sz w:val="24"/>
          <w:szCs w:val="24"/>
        </w:rPr>
        <w:t xml:space="preserve"> y</w:t>
      </w:r>
      <w:r w:rsidR="00886962" w:rsidRPr="00B91062">
        <w:rPr>
          <w:rFonts w:ascii="Times New Roman" w:hAnsi="Times New Roman" w:cs="Times New Roman"/>
          <w:iCs/>
          <w:color w:val="000000" w:themeColor="text1"/>
          <w:sz w:val="24"/>
          <w:szCs w:val="24"/>
        </w:rPr>
        <w:t xml:space="preserve"> </w:t>
      </w:r>
      <w:proofErr w:type="spellStart"/>
      <w:proofErr w:type="gramStart"/>
      <w:r w:rsidR="00886962" w:rsidRPr="00B91062">
        <w:rPr>
          <w:rFonts w:ascii="Times New Roman" w:hAnsi="Times New Roman" w:cs="Times New Roman"/>
          <w:iCs/>
          <w:color w:val="000000" w:themeColor="text1"/>
          <w:sz w:val="24"/>
          <w:szCs w:val="24"/>
        </w:rPr>
        <w:t>Narimani</w:t>
      </w:r>
      <w:proofErr w:type="spellEnd"/>
      <w:r w:rsidR="00886962" w:rsidRPr="00B91062" w:rsidDel="00886962">
        <w:rPr>
          <w:rFonts w:ascii="Times New Roman" w:hAnsi="Times New Roman" w:cs="Times New Roman"/>
          <w:i/>
          <w:sz w:val="24"/>
          <w:szCs w:val="24"/>
          <w:lang w:val="es-ES_tradnl"/>
        </w:rPr>
        <w:t xml:space="preserve"> </w:t>
      </w:r>
      <w:r w:rsidR="001D4890" w:rsidRPr="00B91062">
        <w:rPr>
          <w:rFonts w:ascii="Times New Roman" w:hAnsi="Times New Roman" w:cs="Times New Roman"/>
          <w:sz w:val="24"/>
          <w:szCs w:val="24"/>
          <w:lang w:val="es-ES_tradnl"/>
        </w:rPr>
        <w:t>,</w:t>
      </w:r>
      <w:proofErr w:type="gramEnd"/>
      <w:r w:rsidR="001D4890" w:rsidRPr="00B91062">
        <w:rPr>
          <w:rFonts w:ascii="Times New Roman" w:hAnsi="Times New Roman" w:cs="Times New Roman"/>
          <w:sz w:val="24"/>
          <w:szCs w:val="24"/>
          <w:lang w:val="es-ES_tradnl"/>
        </w:rPr>
        <w:t xml:space="preserve"> 2015</w:t>
      </w:r>
      <w:r w:rsidR="00886962">
        <w:rPr>
          <w:rFonts w:ascii="Times New Roman" w:hAnsi="Times New Roman" w:cs="Times New Roman"/>
          <w:sz w:val="24"/>
          <w:szCs w:val="24"/>
          <w:lang w:val="es-ES_tradnl"/>
        </w:rPr>
        <w:t xml:space="preserve">; </w:t>
      </w:r>
      <w:r w:rsidR="0052645F" w:rsidRPr="00B91062">
        <w:rPr>
          <w:rFonts w:ascii="Times New Roman" w:hAnsi="Times New Roman" w:cs="Times New Roman"/>
          <w:sz w:val="24"/>
          <w:szCs w:val="24"/>
          <w:lang w:val="es-ES_tradnl"/>
        </w:rPr>
        <w:t>Mittal</w:t>
      </w:r>
      <w:r w:rsidR="00886962">
        <w:rPr>
          <w:rFonts w:ascii="Times New Roman" w:hAnsi="Times New Roman" w:cs="Times New Roman"/>
          <w:sz w:val="24"/>
          <w:szCs w:val="24"/>
          <w:lang w:val="es-ES_tradnl"/>
        </w:rPr>
        <w:t>,</w:t>
      </w:r>
      <w:r w:rsidR="0052645F" w:rsidRPr="00B91062">
        <w:rPr>
          <w:rFonts w:ascii="Times New Roman" w:hAnsi="Times New Roman" w:cs="Times New Roman"/>
          <w:sz w:val="24"/>
          <w:szCs w:val="24"/>
          <w:lang w:val="es-ES_tradnl"/>
        </w:rPr>
        <w:t xml:space="preserve"> </w:t>
      </w:r>
      <w:proofErr w:type="spellStart"/>
      <w:r w:rsidR="00886962" w:rsidRPr="00713C0D">
        <w:rPr>
          <w:rFonts w:ascii="Times New Roman" w:hAnsi="Times New Roman" w:cs="Times New Roman"/>
          <w:iCs/>
          <w:color w:val="000000" w:themeColor="text1"/>
          <w:sz w:val="24"/>
          <w:szCs w:val="24"/>
        </w:rPr>
        <w:t>Sandhu</w:t>
      </w:r>
      <w:proofErr w:type="spellEnd"/>
      <w:r w:rsidR="00886962" w:rsidRPr="00713C0D">
        <w:rPr>
          <w:rFonts w:ascii="Times New Roman" w:hAnsi="Times New Roman" w:cs="Times New Roman"/>
          <w:iCs/>
          <w:color w:val="000000" w:themeColor="text1"/>
          <w:sz w:val="24"/>
          <w:szCs w:val="24"/>
        </w:rPr>
        <w:t xml:space="preserve"> y Jain</w:t>
      </w:r>
      <w:r w:rsidR="0052645F" w:rsidRPr="00B91062">
        <w:rPr>
          <w:rFonts w:ascii="Times New Roman" w:hAnsi="Times New Roman" w:cs="Times New Roman"/>
          <w:sz w:val="24"/>
          <w:szCs w:val="24"/>
          <w:lang w:val="es-ES_tradnl"/>
        </w:rPr>
        <w:t>, 2010</w:t>
      </w:r>
      <w:r w:rsidR="00F45FC7" w:rsidRPr="00B91062">
        <w:rPr>
          <w:rFonts w:ascii="Times New Roman" w:hAnsi="Times New Roman" w:cs="Times New Roman"/>
          <w:sz w:val="24"/>
          <w:szCs w:val="24"/>
          <w:lang w:val="es-ES_tradnl"/>
        </w:rPr>
        <w:t>)</w:t>
      </w:r>
      <w:r w:rsidR="00737777" w:rsidRPr="00B91062">
        <w:rPr>
          <w:rFonts w:ascii="Times New Roman" w:hAnsi="Times New Roman" w:cs="Times New Roman"/>
          <w:sz w:val="24"/>
          <w:szCs w:val="24"/>
          <w:lang w:val="es-ES_tradnl"/>
        </w:rPr>
        <w:t>.</w:t>
      </w:r>
    </w:p>
    <w:p w:rsidR="001B0AF3" w:rsidRDefault="001B0AF3" w:rsidP="00B91062">
      <w:pPr>
        <w:spacing w:after="0" w:line="360" w:lineRule="auto"/>
        <w:jc w:val="both"/>
        <w:rPr>
          <w:rFonts w:ascii="Times New Roman" w:eastAsia="Calibri" w:hAnsi="Times New Roman" w:cs="Times New Roman"/>
          <w:b/>
          <w:sz w:val="28"/>
          <w:szCs w:val="28"/>
        </w:rPr>
      </w:pPr>
    </w:p>
    <w:p w:rsidR="009E59D0" w:rsidRPr="00713C0D" w:rsidRDefault="009E59D0" w:rsidP="00B91062">
      <w:pPr>
        <w:spacing w:after="0" w:line="360" w:lineRule="auto"/>
        <w:jc w:val="both"/>
        <w:rPr>
          <w:rFonts w:ascii="Calibri" w:hAnsi="Calibri" w:cs="Calibri"/>
          <w:b/>
          <w:sz w:val="28"/>
          <w:szCs w:val="24"/>
        </w:rPr>
      </w:pPr>
      <w:r w:rsidRPr="00713C0D">
        <w:rPr>
          <w:rFonts w:ascii="Calibri" w:hAnsi="Calibri" w:cs="Calibri"/>
          <w:b/>
          <w:sz w:val="28"/>
          <w:szCs w:val="24"/>
        </w:rPr>
        <w:t>Metodología</w:t>
      </w:r>
    </w:p>
    <w:p w:rsidR="004D7C3A" w:rsidRPr="00B91062" w:rsidRDefault="008B3A2D" w:rsidP="00866787">
      <w:pPr>
        <w:spacing w:after="0" w:line="360" w:lineRule="auto"/>
        <w:ind w:firstLine="708"/>
        <w:jc w:val="both"/>
        <w:rPr>
          <w:rFonts w:ascii="Times New Roman" w:hAnsi="Times New Roman" w:cs="Times New Roman"/>
          <w:sz w:val="24"/>
          <w:szCs w:val="24"/>
        </w:rPr>
      </w:pPr>
      <w:r w:rsidRPr="00B91062">
        <w:rPr>
          <w:rFonts w:ascii="Times New Roman" w:hAnsi="Times New Roman" w:cs="Times New Roman"/>
          <w:sz w:val="24"/>
          <w:szCs w:val="24"/>
        </w:rPr>
        <w:t>El primer paso que se realizó</w:t>
      </w:r>
      <w:r w:rsidR="001A19AE">
        <w:rPr>
          <w:rFonts w:ascii="Times New Roman" w:hAnsi="Times New Roman" w:cs="Times New Roman"/>
          <w:sz w:val="24"/>
          <w:szCs w:val="24"/>
        </w:rPr>
        <w:t xml:space="preserve"> en este trabajo</w:t>
      </w:r>
      <w:r w:rsidRPr="00B91062">
        <w:rPr>
          <w:rFonts w:ascii="Times New Roman" w:hAnsi="Times New Roman" w:cs="Times New Roman"/>
          <w:sz w:val="24"/>
          <w:szCs w:val="24"/>
        </w:rPr>
        <w:t xml:space="preserve"> fue </w:t>
      </w:r>
      <w:r w:rsidR="006A7100" w:rsidRPr="00B91062">
        <w:rPr>
          <w:rFonts w:ascii="Times New Roman" w:hAnsi="Times New Roman" w:cs="Times New Roman"/>
          <w:sz w:val="24"/>
          <w:szCs w:val="24"/>
        </w:rPr>
        <w:t xml:space="preserve">el establecimiento de los grupos de experimentación y control, cada uno de los cuales estuvo integrado por un total de 25 alumnos de la carrera de Energías Renovables. Entonces se procedió a la </w:t>
      </w:r>
      <w:r w:rsidRPr="00B91062">
        <w:rPr>
          <w:rFonts w:ascii="Times New Roman" w:hAnsi="Times New Roman" w:cs="Times New Roman"/>
          <w:sz w:val="24"/>
          <w:szCs w:val="24"/>
        </w:rPr>
        <w:t xml:space="preserve">identificación de las características apropiadas del método de enseñanza-aprendizaje propuesto, con el propósito de incentivar la comprensión de conceptos y fundamentos de eficiencia energética. </w:t>
      </w:r>
    </w:p>
    <w:p w:rsidR="008B3A2D" w:rsidRPr="00B91062" w:rsidRDefault="008B3A2D" w:rsidP="00866787">
      <w:pPr>
        <w:spacing w:after="0" w:line="360" w:lineRule="auto"/>
        <w:ind w:firstLine="708"/>
        <w:jc w:val="both"/>
        <w:rPr>
          <w:rFonts w:ascii="Times New Roman" w:hAnsi="Times New Roman" w:cs="Times New Roman"/>
          <w:sz w:val="24"/>
          <w:szCs w:val="24"/>
        </w:rPr>
      </w:pPr>
      <w:r w:rsidRPr="00B91062">
        <w:rPr>
          <w:rFonts w:ascii="Times New Roman" w:hAnsi="Times New Roman" w:cs="Times New Roman"/>
          <w:sz w:val="24"/>
          <w:szCs w:val="24"/>
        </w:rPr>
        <w:t xml:space="preserve">Estas entidades están constituidas por un conjunto de elementos que llevan implícita la formación de conocimientos basándose en la relación que </w:t>
      </w:r>
      <w:r w:rsidR="000328C0" w:rsidRPr="00B91062">
        <w:rPr>
          <w:rFonts w:ascii="Times New Roman" w:hAnsi="Times New Roman" w:cs="Times New Roman"/>
          <w:sz w:val="24"/>
          <w:szCs w:val="24"/>
        </w:rPr>
        <w:t>existe</w:t>
      </w:r>
      <w:r w:rsidRPr="00B91062">
        <w:rPr>
          <w:rFonts w:ascii="Times New Roman" w:hAnsi="Times New Roman" w:cs="Times New Roman"/>
          <w:sz w:val="24"/>
          <w:szCs w:val="24"/>
        </w:rPr>
        <w:t xml:space="preserve"> entre la teoría y la práctica en un ambiente adecuado, en donde la estimulación mediante el involucramiento de la visualización, la lógica y el análisis crítico</w:t>
      </w:r>
      <w:r w:rsidR="00DB5B73" w:rsidRPr="00B91062">
        <w:rPr>
          <w:rFonts w:ascii="Times New Roman" w:hAnsi="Times New Roman" w:cs="Times New Roman"/>
          <w:sz w:val="24"/>
          <w:szCs w:val="24"/>
        </w:rPr>
        <w:t xml:space="preserve"> constituyen</w:t>
      </w:r>
      <w:r w:rsidRPr="00B91062">
        <w:rPr>
          <w:rFonts w:ascii="Times New Roman" w:hAnsi="Times New Roman" w:cs="Times New Roman"/>
          <w:sz w:val="24"/>
          <w:szCs w:val="24"/>
        </w:rPr>
        <w:t xml:space="preserve"> el punto de partida para la construcción integral del conocimiento (Chamorro, 2005). </w:t>
      </w:r>
    </w:p>
    <w:p w:rsidR="004D7C3A" w:rsidRPr="00B91062" w:rsidRDefault="008B3A2D" w:rsidP="00866787">
      <w:pPr>
        <w:spacing w:after="0" w:line="360" w:lineRule="auto"/>
        <w:ind w:firstLine="708"/>
        <w:jc w:val="both"/>
        <w:rPr>
          <w:rFonts w:ascii="Times New Roman" w:hAnsi="Times New Roman" w:cs="Times New Roman"/>
          <w:sz w:val="24"/>
          <w:szCs w:val="24"/>
        </w:rPr>
      </w:pPr>
      <w:r w:rsidRPr="00B91062">
        <w:rPr>
          <w:rFonts w:ascii="Times New Roman" w:hAnsi="Times New Roman" w:cs="Times New Roman"/>
          <w:sz w:val="24"/>
          <w:szCs w:val="24"/>
        </w:rPr>
        <w:lastRenderedPageBreak/>
        <w:t xml:space="preserve">Todo esto dio como resultado la implementación de </w:t>
      </w:r>
      <w:r w:rsidR="006A7100" w:rsidRPr="00B91062">
        <w:rPr>
          <w:rFonts w:ascii="Times New Roman" w:hAnsi="Times New Roman" w:cs="Times New Roman"/>
          <w:sz w:val="24"/>
          <w:szCs w:val="24"/>
        </w:rPr>
        <w:t xml:space="preserve">diversas representaciones del </w:t>
      </w:r>
      <w:proofErr w:type="spellStart"/>
      <w:r w:rsidR="001A19AE">
        <w:rPr>
          <w:rFonts w:ascii="Times New Roman" w:hAnsi="Times New Roman" w:cs="Times New Roman"/>
          <w:sz w:val="24"/>
          <w:szCs w:val="24"/>
        </w:rPr>
        <w:t>Cp</w:t>
      </w:r>
      <w:proofErr w:type="spellEnd"/>
      <w:r w:rsidR="006A7100" w:rsidRPr="00B91062">
        <w:rPr>
          <w:rFonts w:ascii="Times New Roman" w:hAnsi="Times New Roman" w:cs="Times New Roman"/>
          <w:sz w:val="24"/>
          <w:szCs w:val="24"/>
        </w:rPr>
        <w:t xml:space="preserve"> en sistemas de conversión de energía eólica a través del código correspondiente de programación en MATLAB</w:t>
      </w:r>
      <w:r w:rsidRPr="00B91062">
        <w:rPr>
          <w:rFonts w:ascii="Times New Roman" w:hAnsi="Times New Roman" w:cs="Times New Roman"/>
          <w:sz w:val="24"/>
          <w:szCs w:val="24"/>
        </w:rPr>
        <w:t xml:space="preserve">. El mecanismo consiste en que el alumno </w:t>
      </w:r>
      <w:r w:rsidR="006A7100" w:rsidRPr="00B91062">
        <w:rPr>
          <w:rFonts w:ascii="Times New Roman" w:hAnsi="Times New Roman" w:cs="Times New Roman"/>
          <w:sz w:val="24"/>
          <w:szCs w:val="24"/>
        </w:rPr>
        <w:t xml:space="preserve">identifique la estructura típica de los modelos </w:t>
      </w:r>
      <w:r w:rsidR="004D7C3A" w:rsidRPr="00B91062">
        <w:rPr>
          <w:rFonts w:ascii="Times New Roman" w:hAnsi="Times New Roman" w:cs="Times New Roman"/>
          <w:sz w:val="24"/>
          <w:szCs w:val="24"/>
        </w:rPr>
        <w:t xml:space="preserve">polinomiales utilizados para la representación del </w:t>
      </w:r>
      <w:proofErr w:type="spellStart"/>
      <w:r w:rsidR="001A19AE">
        <w:rPr>
          <w:rFonts w:ascii="Times New Roman" w:hAnsi="Times New Roman" w:cs="Times New Roman"/>
          <w:sz w:val="24"/>
          <w:szCs w:val="24"/>
        </w:rPr>
        <w:t>Cp</w:t>
      </w:r>
      <w:proofErr w:type="spellEnd"/>
      <w:r w:rsidR="004D7C3A" w:rsidRPr="00B91062">
        <w:rPr>
          <w:rFonts w:ascii="Times New Roman" w:hAnsi="Times New Roman" w:cs="Times New Roman"/>
          <w:sz w:val="24"/>
          <w:szCs w:val="24"/>
        </w:rPr>
        <w:t xml:space="preserve"> en aerogeneradores, después que lleve a cabo la programación del modelo utilizando en primer </w:t>
      </w:r>
      <w:r w:rsidR="000328C0" w:rsidRPr="00B91062">
        <w:rPr>
          <w:rFonts w:ascii="Times New Roman" w:hAnsi="Times New Roman" w:cs="Times New Roman"/>
          <w:sz w:val="24"/>
          <w:szCs w:val="24"/>
        </w:rPr>
        <w:t>lugar</w:t>
      </w:r>
      <w:r w:rsidR="004D7C3A" w:rsidRPr="00B91062">
        <w:rPr>
          <w:rFonts w:ascii="Times New Roman" w:hAnsi="Times New Roman" w:cs="Times New Roman"/>
          <w:sz w:val="24"/>
          <w:szCs w:val="24"/>
        </w:rPr>
        <w:t xml:space="preserve"> los coeficientes propuestos por diversos autores y </w:t>
      </w:r>
      <w:r w:rsidR="00B54CE1">
        <w:rPr>
          <w:rFonts w:ascii="Times New Roman" w:hAnsi="Times New Roman" w:cs="Times New Roman"/>
          <w:sz w:val="24"/>
          <w:szCs w:val="24"/>
        </w:rPr>
        <w:t>enseguida</w:t>
      </w:r>
      <w:r w:rsidR="001A19AE" w:rsidRPr="00B91062">
        <w:rPr>
          <w:rFonts w:ascii="Times New Roman" w:hAnsi="Times New Roman" w:cs="Times New Roman"/>
          <w:sz w:val="24"/>
          <w:szCs w:val="24"/>
        </w:rPr>
        <w:t xml:space="preserve"> </w:t>
      </w:r>
      <w:r w:rsidR="004D7C3A" w:rsidRPr="00B91062">
        <w:rPr>
          <w:rFonts w:ascii="Times New Roman" w:hAnsi="Times New Roman" w:cs="Times New Roman"/>
          <w:sz w:val="24"/>
          <w:szCs w:val="24"/>
        </w:rPr>
        <w:t>modificando dichos valores para que analice los cambios en el comportamiento de las curvas de</w:t>
      </w:r>
      <w:r w:rsidR="001A19AE">
        <w:rPr>
          <w:rFonts w:ascii="Times New Roman" w:hAnsi="Times New Roman" w:cs="Times New Roman"/>
          <w:sz w:val="24"/>
          <w:szCs w:val="24"/>
        </w:rPr>
        <w:t>l</w:t>
      </w:r>
      <w:r w:rsidR="004D7C3A" w:rsidRPr="00B91062">
        <w:rPr>
          <w:rFonts w:ascii="Times New Roman" w:hAnsi="Times New Roman" w:cs="Times New Roman"/>
          <w:sz w:val="24"/>
          <w:szCs w:val="24"/>
        </w:rPr>
        <w:t xml:space="preserve"> Cp.</w:t>
      </w:r>
      <w:r w:rsidRPr="00B91062">
        <w:rPr>
          <w:rFonts w:ascii="Times New Roman" w:hAnsi="Times New Roman" w:cs="Times New Roman"/>
          <w:sz w:val="24"/>
          <w:szCs w:val="24"/>
        </w:rPr>
        <w:t xml:space="preserve"> </w:t>
      </w:r>
    </w:p>
    <w:p w:rsidR="004D7C3A" w:rsidRPr="00B91062" w:rsidRDefault="004D7C3A" w:rsidP="00866787">
      <w:pPr>
        <w:spacing w:after="0" w:line="360" w:lineRule="auto"/>
        <w:ind w:firstLine="708"/>
        <w:jc w:val="both"/>
        <w:rPr>
          <w:rFonts w:ascii="Times New Roman" w:hAnsi="Times New Roman" w:cs="Times New Roman"/>
          <w:sz w:val="24"/>
          <w:szCs w:val="24"/>
        </w:rPr>
      </w:pPr>
      <w:r w:rsidRPr="00B91062">
        <w:rPr>
          <w:rFonts w:ascii="Times New Roman" w:hAnsi="Times New Roman" w:cs="Times New Roman"/>
          <w:sz w:val="24"/>
          <w:szCs w:val="24"/>
        </w:rPr>
        <w:t xml:space="preserve">El grupo de control </w:t>
      </w:r>
      <w:r w:rsidR="001A19AE" w:rsidRPr="00B91062">
        <w:rPr>
          <w:rFonts w:ascii="Times New Roman" w:hAnsi="Times New Roman" w:cs="Times New Roman"/>
          <w:sz w:val="24"/>
          <w:szCs w:val="24"/>
        </w:rPr>
        <w:t>s</w:t>
      </w:r>
      <w:r w:rsidR="001A19AE">
        <w:rPr>
          <w:rFonts w:ascii="Times New Roman" w:hAnsi="Times New Roman" w:cs="Times New Roman"/>
          <w:sz w:val="24"/>
          <w:szCs w:val="24"/>
        </w:rPr>
        <w:t>o</w:t>
      </w:r>
      <w:r w:rsidR="001A19AE" w:rsidRPr="00B91062">
        <w:rPr>
          <w:rFonts w:ascii="Times New Roman" w:hAnsi="Times New Roman" w:cs="Times New Roman"/>
          <w:sz w:val="24"/>
          <w:szCs w:val="24"/>
        </w:rPr>
        <w:t xml:space="preserve">lo </w:t>
      </w:r>
      <w:r w:rsidRPr="00B91062">
        <w:rPr>
          <w:rFonts w:ascii="Times New Roman" w:hAnsi="Times New Roman" w:cs="Times New Roman"/>
          <w:sz w:val="24"/>
          <w:szCs w:val="24"/>
        </w:rPr>
        <w:t xml:space="preserve">se limita al estudio del estado del arte en cuanto a las representaciones típicas del </w:t>
      </w:r>
      <w:proofErr w:type="spellStart"/>
      <w:r w:rsidR="001A19AE">
        <w:rPr>
          <w:rFonts w:ascii="Times New Roman" w:hAnsi="Times New Roman" w:cs="Times New Roman"/>
          <w:sz w:val="24"/>
          <w:szCs w:val="24"/>
        </w:rPr>
        <w:t>Cp</w:t>
      </w:r>
      <w:proofErr w:type="spellEnd"/>
      <w:r w:rsidRPr="00B91062">
        <w:rPr>
          <w:rFonts w:ascii="Times New Roman" w:hAnsi="Times New Roman" w:cs="Times New Roman"/>
          <w:sz w:val="24"/>
          <w:szCs w:val="24"/>
        </w:rPr>
        <w:t xml:space="preserve"> en aerogeneradores, mientras que el de experimentación además lleva a cabo el modelado de</w:t>
      </w:r>
      <w:r w:rsidR="001A19AE">
        <w:rPr>
          <w:rFonts w:ascii="Times New Roman" w:hAnsi="Times New Roman" w:cs="Times New Roman"/>
          <w:sz w:val="24"/>
          <w:szCs w:val="24"/>
        </w:rPr>
        <w:t>l</w:t>
      </w:r>
      <w:r w:rsidRPr="00B91062">
        <w:rPr>
          <w:rFonts w:ascii="Times New Roman" w:hAnsi="Times New Roman" w:cs="Times New Roman"/>
          <w:sz w:val="24"/>
          <w:szCs w:val="24"/>
        </w:rPr>
        <w:t xml:space="preserve"> </w:t>
      </w:r>
      <w:proofErr w:type="spellStart"/>
      <w:r w:rsidRPr="00B91062">
        <w:rPr>
          <w:rFonts w:ascii="Times New Roman" w:hAnsi="Times New Roman" w:cs="Times New Roman"/>
          <w:sz w:val="24"/>
          <w:szCs w:val="24"/>
        </w:rPr>
        <w:t>Cp</w:t>
      </w:r>
      <w:proofErr w:type="spellEnd"/>
      <w:r w:rsidRPr="00B91062">
        <w:rPr>
          <w:rFonts w:ascii="Times New Roman" w:hAnsi="Times New Roman" w:cs="Times New Roman"/>
          <w:sz w:val="24"/>
          <w:szCs w:val="24"/>
        </w:rPr>
        <w:t>, su programación, manipulación, generación y análisis del comportamiento de las curvas asociadas, lo que</w:t>
      </w:r>
      <w:r w:rsidR="00B54CE1">
        <w:rPr>
          <w:rFonts w:ascii="Times New Roman" w:hAnsi="Times New Roman" w:cs="Times New Roman"/>
          <w:sz w:val="24"/>
          <w:szCs w:val="24"/>
        </w:rPr>
        <w:t>,</w:t>
      </w:r>
      <w:r w:rsidRPr="00B91062">
        <w:rPr>
          <w:rFonts w:ascii="Times New Roman" w:hAnsi="Times New Roman" w:cs="Times New Roman"/>
          <w:sz w:val="24"/>
          <w:szCs w:val="24"/>
        </w:rPr>
        <w:t xml:space="preserve"> en teoría</w:t>
      </w:r>
      <w:r w:rsidR="00B54CE1">
        <w:rPr>
          <w:rFonts w:ascii="Times New Roman" w:hAnsi="Times New Roman" w:cs="Times New Roman"/>
          <w:sz w:val="24"/>
          <w:szCs w:val="24"/>
        </w:rPr>
        <w:t>,</w:t>
      </w:r>
      <w:r w:rsidRPr="00B91062">
        <w:rPr>
          <w:rFonts w:ascii="Times New Roman" w:hAnsi="Times New Roman" w:cs="Times New Roman"/>
          <w:sz w:val="24"/>
          <w:szCs w:val="24"/>
        </w:rPr>
        <w:t xml:space="preserve"> le permite desarrollar un grado de comprensión más profundo del </w:t>
      </w:r>
      <w:r w:rsidR="000328C0" w:rsidRPr="00B91062">
        <w:rPr>
          <w:rFonts w:ascii="Times New Roman" w:hAnsi="Times New Roman" w:cs="Times New Roman"/>
          <w:sz w:val="24"/>
          <w:szCs w:val="24"/>
        </w:rPr>
        <w:t>fenómeno</w:t>
      </w:r>
      <w:r w:rsidRPr="00B91062">
        <w:rPr>
          <w:rFonts w:ascii="Times New Roman" w:hAnsi="Times New Roman" w:cs="Times New Roman"/>
          <w:sz w:val="24"/>
          <w:szCs w:val="24"/>
        </w:rPr>
        <w:t>.</w:t>
      </w:r>
    </w:p>
    <w:p w:rsidR="008B3A2D" w:rsidRPr="00B91062" w:rsidRDefault="008B3A2D" w:rsidP="00866787">
      <w:pPr>
        <w:spacing w:after="0" w:line="360" w:lineRule="auto"/>
        <w:ind w:firstLine="708"/>
        <w:jc w:val="both"/>
        <w:rPr>
          <w:rFonts w:ascii="Times New Roman" w:hAnsi="Times New Roman" w:cs="Times New Roman"/>
          <w:sz w:val="24"/>
          <w:szCs w:val="24"/>
        </w:rPr>
      </w:pPr>
      <w:r w:rsidRPr="00B91062">
        <w:rPr>
          <w:rFonts w:ascii="Times New Roman" w:hAnsi="Times New Roman" w:cs="Times New Roman"/>
          <w:sz w:val="24"/>
          <w:szCs w:val="24"/>
        </w:rPr>
        <w:t>El siguiente paso fue diseñar un instrumento de medición apropiado que permitiera obtener resultados que reflejaran el desempeño académico de los alumnos en cuanto</w:t>
      </w:r>
      <w:r w:rsidR="004D7C3A" w:rsidRPr="00B91062">
        <w:rPr>
          <w:rFonts w:ascii="Times New Roman" w:hAnsi="Times New Roman" w:cs="Times New Roman"/>
          <w:sz w:val="24"/>
          <w:szCs w:val="24"/>
        </w:rPr>
        <w:t xml:space="preserve"> a la comprensión del concepto del </w:t>
      </w:r>
      <w:proofErr w:type="spellStart"/>
      <w:proofErr w:type="gramStart"/>
      <w:r w:rsidR="00B54CE1">
        <w:rPr>
          <w:rFonts w:ascii="Times New Roman" w:hAnsi="Times New Roman" w:cs="Times New Roman"/>
          <w:sz w:val="24"/>
          <w:szCs w:val="24"/>
        </w:rPr>
        <w:t>Cp</w:t>
      </w:r>
      <w:proofErr w:type="spellEnd"/>
      <w:proofErr w:type="gramEnd"/>
      <w:r w:rsidR="004D7C3A" w:rsidRPr="00B91062">
        <w:rPr>
          <w:rFonts w:ascii="Times New Roman" w:hAnsi="Times New Roman" w:cs="Times New Roman"/>
          <w:sz w:val="24"/>
          <w:szCs w:val="24"/>
        </w:rPr>
        <w:t xml:space="preserve"> así como su relación con los sistemas de conversión de energía eólica.</w:t>
      </w:r>
    </w:p>
    <w:p w:rsidR="008B3A2D" w:rsidRPr="00B91062" w:rsidRDefault="004D7C3A" w:rsidP="00866787">
      <w:pPr>
        <w:spacing w:after="0" w:line="360" w:lineRule="auto"/>
        <w:ind w:firstLine="708"/>
        <w:jc w:val="both"/>
        <w:rPr>
          <w:rFonts w:ascii="Times New Roman" w:hAnsi="Times New Roman" w:cs="Times New Roman"/>
          <w:sz w:val="24"/>
          <w:szCs w:val="24"/>
        </w:rPr>
      </w:pPr>
      <w:r w:rsidRPr="00B91062">
        <w:rPr>
          <w:rFonts w:ascii="Times New Roman" w:hAnsi="Times New Roman" w:cs="Times New Roman"/>
          <w:sz w:val="24"/>
          <w:szCs w:val="24"/>
        </w:rPr>
        <w:t>En última instancia</w:t>
      </w:r>
      <w:r w:rsidR="008B3A2D" w:rsidRPr="00B91062">
        <w:rPr>
          <w:rFonts w:ascii="Times New Roman" w:hAnsi="Times New Roman" w:cs="Times New Roman"/>
          <w:sz w:val="24"/>
          <w:szCs w:val="24"/>
        </w:rPr>
        <w:t xml:space="preserve"> se aplicaron los instrumentos a </w:t>
      </w:r>
      <w:r w:rsidRPr="00B91062">
        <w:rPr>
          <w:rFonts w:ascii="Times New Roman" w:hAnsi="Times New Roman" w:cs="Times New Roman"/>
          <w:sz w:val="24"/>
          <w:szCs w:val="24"/>
        </w:rPr>
        <w:t>ambos grupos</w:t>
      </w:r>
      <w:r w:rsidR="008B3A2D" w:rsidRPr="00B91062">
        <w:rPr>
          <w:rFonts w:ascii="Times New Roman" w:hAnsi="Times New Roman" w:cs="Times New Roman"/>
          <w:sz w:val="24"/>
          <w:szCs w:val="24"/>
        </w:rPr>
        <w:t xml:space="preserve"> justo después de ver los contenidos en cla</w:t>
      </w:r>
      <w:r w:rsidRPr="00B91062">
        <w:rPr>
          <w:rFonts w:ascii="Times New Roman" w:hAnsi="Times New Roman" w:cs="Times New Roman"/>
          <w:sz w:val="24"/>
          <w:szCs w:val="24"/>
        </w:rPr>
        <w:t>se y se midieron los resultados</w:t>
      </w:r>
      <w:r w:rsidR="008B3A2D" w:rsidRPr="00B91062">
        <w:rPr>
          <w:rFonts w:ascii="Times New Roman" w:hAnsi="Times New Roman" w:cs="Times New Roman"/>
          <w:sz w:val="24"/>
          <w:szCs w:val="24"/>
        </w:rPr>
        <w:t xml:space="preserve">. </w:t>
      </w:r>
      <w:r w:rsidR="00FE1BA8" w:rsidRPr="00B91062">
        <w:rPr>
          <w:rFonts w:ascii="Times New Roman" w:hAnsi="Times New Roman" w:cs="Times New Roman"/>
          <w:sz w:val="24"/>
          <w:szCs w:val="24"/>
        </w:rPr>
        <w:t xml:space="preserve">También se aplicó otro examen sin previo aviso al final del curso con el objetivo de medir la retención del conocimiento a mediano plazo. </w:t>
      </w:r>
      <w:r w:rsidRPr="00B91062">
        <w:rPr>
          <w:rFonts w:ascii="Times New Roman" w:hAnsi="Times New Roman" w:cs="Times New Roman"/>
          <w:sz w:val="24"/>
          <w:szCs w:val="24"/>
        </w:rPr>
        <w:t>La</w:t>
      </w:r>
      <w:r w:rsidR="00FE1BA8" w:rsidRPr="00B91062">
        <w:rPr>
          <w:rFonts w:ascii="Times New Roman" w:hAnsi="Times New Roman" w:cs="Times New Roman"/>
          <w:sz w:val="24"/>
          <w:szCs w:val="24"/>
        </w:rPr>
        <w:t>s</w:t>
      </w:r>
      <w:r w:rsidR="008B3A2D" w:rsidRPr="00B91062">
        <w:rPr>
          <w:rFonts w:ascii="Times New Roman" w:hAnsi="Times New Roman" w:cs="Times New Roman"/>
          <w:sz w:val="24"/>
          <w:szCs w:val="24"/>
        </w:rPr>
        <w:t xml:space="preserve"> </w:t>
      </w:r>
      <w:r w:rsidRPr="00B91062">
        <w:rPr>
          <w:rFonts w:ascii="Times New Roman" w:hAnsi="Times New Roman" w:cs="Times New Roman"/>
          <w:sz w:val="24"/>
          <w:szCs w:val="24"/>
        </w:rPr>
        <w:t>prueba</w:t>
      </w:r>
      <w:r w:rsidR="00FE1BA8" w:rsidRPr="00B91062">
        <w:rPr>
          <w:rFonts w:ascii="Times New Roman" w:hAnsi="Times New Roman" w:cs="Times New Roman"/>
          <w:sz w:val="24"/>
          <w:szCs w:val="24"/>
        </w:rPr>
        <w:t>s</w:t>
      </w:r>
      <w:r w:rsidR="008B3A2D" w:rsidRPr="00B91062">
        <w:rPr>
          <w:rFonts w:ascii="Times New Roman" w:hAnsi="Times New Roman" w:cs="Times New Roman"/>
          <w:sz w:val="24"/>
          <w:szCs w:val="24"/>
        </w:rPr>
        <w:t xml:space="preserve"> </w:t>
      </w:r>
      <w:r w:rsidR="00FE1BA8" w:rsidRPr="00B91062">
        <w:rPr>
          <w:rFonts w:ascii="Times New Roman" w:hAnsi="Times New Roman" w:cs="Times New Roman"/>
          <w:sz w:val="24"/>
          <w:szCs w:val="24"/>
        </w:rPr>
        <w:t>estuvieron constituidas</w:t>
      </w:r>
      <w:r w:rsidRPr="00B91062">
        <w:rPr>
          <w:rFonts w:ascii="Times New Roman" w:hAnsi="Times New Roman" w:cs="Times New Roman"/>
          <w:sz w:val="24"/>
          <w:szCs w:val="24"/>
        </w:rPr>
        <w:t xml:space="preserve"> por</w:t>
      </w:r>
      <w:r w:rsidR="008B3A2D" w:rsidRPr="00B91062">
        <w:rPr>
          <w:rFonts w:ascii="Times New Roman" w:hAnsi="Times New Roman" w:cs="Times New Roman"/>
          <w:sz w:val="24"/>
          <w:szCs w:val="24"/>
        </w:rPr>
        <w:t xml:space="preserve"> dos secciones, una que se centraba exclusivamente en la asimilación de conceptos y otra enfocada </w:t>
      </w:r>
      <w:r w:rsidR="00FE1BA8" w:rsidRPr="00B91062">
        <w:rPr>
          <w:rFonts w:ascii="Times New Roman" w:hAnsi="Times New Roman" w:cs="Times New Roman"/>
          <w:sz w:val="24"/>
          <w:szCs w:val="24"/>
        </w:rPr>
        <w:t>a la solución de problemas de SCEE</w:t>
      </w:r>
      <w:r w:rsidR="008B3A2D" w:rsidRPr="00B91062">
        <w:rPr>
          <w:rFonts w:ascii="Times New Roman" w:hAnsi="Times New Roman" w:cs="Times New Roman"/>
          <w:sz w:val="24"/>
          <w:szCs w:val="24"/>
        </w:rPr>
        <w:t>.</w:t>
      </w:r>
    </w:p>
    <w:p w:rsidR="00823CB8" w:rsidRPr="00B91062" w:rsidRDefault="008B3A2D" w:rsidP="00866787">
      <w:pPr>
        <w:spacing w:after="0" w:line="360" w:lineRule="auto"/>
        <w:ind w:firstLine="708"/>
        <w:jc w:val="both"/>
        <w:rPr>
          <w:rFonts w:ascii="Times New Roman" w:hAnsi="Times New Roman" w:cs="Times New Roman"/>
          <w:sz w:val="24"/>
          <w:szCs w:val="24"/>
        </w:rPr>
      </w:pPr>
      <w:r w:rsidRPr="00B91062">
        <w:rPr>
          <w:rFonts w:ascii="Times New Roman" w:hAnsi="Times New Roman" w:cs="Times New Roman"/>
          <w:sz w:val="24"/>
          <w:szCs w:val="24"/>
        </w:rPr>
        <w:t>Los elementos de evaluación abordados por los reactivos utilizados dentro de los instrumentos de evaluación se indican en la tabla 1.</w:t>
      </w:r>
    </w:p>
    <w:p w:rsidR="00FE1BA8" w:rsidRPr="00B91062" w:rsidRDefault="00FE1BA8" w:rsidP="00B91062">
      <w:pPr>
        <w:spacing w:after="0" w:line="360" w:lineRule="auto"/>
        <w:jc w:val="center"/>
        <w:rPr>
          <w:rFonts w:ascii="Times New Roman" w:hAnsi="Times New Roman" w:cs="Times New Roman"/>
          <w:sz w:val="24"/>
          <w:szCs w:val="24"/>
        </w:rPr>
      </w:pPr>
      <w:r w:rsidRPr="00B91062">
        <w:rPr>
          <w:rFonts w:ascii="Times New Roman" w:hAnsi="Times New Roman" w:cs="Times New Roman"/>
          <w:b/>
          <w:sz w:val="24"/>
          <w:szCs w:val="24"/>
        </w:rPr>
        <w:t xml:space="preserve">Tabla 1. </w:t>
      </w:r>
      <w:r w:rsidRPr="00B91062">
        <w:rPr>
          <w:rFonts w:ascii="Times New Roman" w:hAnsi="Times New Roman" w:cs="Times New Roman"/>
          <w:sz w:val="24"/>
          <w:szCs w:val="24"/>
        </w:rPr>
        <w:t>Elementos evaluados por reactivo</w:t>
      </w:r>
    </w:p>
    <w:tbl>
      <w:tblPr>
        <w:tblW w:w="6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173"/>
      </w:tblGrid>
      <w:tr w:rsidR="00FE1BA8" w:rsidRPr="00B91062" w:rsidTr="00900E30">
        <w:trPr>
          <w:jc w:val="center"/>
        </w:trPr>
        <w:tc>
          <w:tcPr>
            <w:tcW w:w="1559" w:type="dxa"/>
            <w:vAlign w:val="center"/>
          </w:tcPr>
          <w:p w:rsidR="00FE1BA8" w:rsidRPr="00B91062" w:rsidRDefault="00FE1BA8" w:rsidP="00B91062">
            <w:pPr>
              <w:spacing w:after="0" w:line="360" w:lineRule="auto"/>
              <w:jc w:val="center"/>
              <w:rPr>
                <w:rFonts w:ascii="Times New Roman" w:hAnsi="Times New Roman" w:cs="Times New Roman"/>
                <w:b/>
                <w:bCs/>
                <w:iCs/>
                <w:sz w:val="24"/>
                <w:szCs w:val="24"/>
              </w:rPr>
            </w:pPr>
            <w:r w:rsidRPr="00B91062">
              <w:rPr>
                <w:rFonts w:ascii="Times New Roman" w:hAnsi="Times New Roman" w:cs="Times New Roman"/>
                <w:b/>
                <w:bCs/>
                <w:iCs/>
                <w:sz w:val="24"/>
                <w:szCs w:val="24"/>
              </w:rPr>
              <w:t>Reactivo</w:t>
            </w:r>
          </w:p>
        </w:tc>
        <w:tc>
          <w:tcPr>
            <w:tcW w:w="5173" w:type="dxa"/>
            <w:vAlign w:val="center"/>
          </w:tcPr>
          <w:p w:rsidR="00FE1BA8" w:rsidRPr="00B91062" w:rsidRDefault="00FE1BA8" w:rsidP="00B91062">
            <w:pPr>
              <w:spacing w:after="0" w:line="360" w:lineRule="auto"/>
              <w:jc w:val="center"/>
              <w:rPr>
                <w:rFonts w:ascii="Times New Roman" w:hAnsi="Times New Roman" w:cs="Times New Roman"/>
                <w:b/>
                <w:bCs/>
                <w:iCs/>
                <w:sz w:val="24"/>
                <w:szCs w:val="24"/>
              </w:rPr>
            </w:pPr>
            <w:r w:rsidRPr="00B91062">
              <w:rPr>
                <w:rFonts w:ascii="Times New Roman" w:hAnsi="Times New Roman" w:cs="Times New Roman"/>
                <w:b/>
                <w:bCs/>
                <w:iCs/>
                <w:sz w:val="24"/>
                <w:szCs w:val="24"/>
              </w:rPr>
              <w:t>Elemento evaluado</w:t>
            </w:r>
          </w:p>
        </w:tc>
      </w:tr>
      <w:tr w:rsidR="00FE1BA8" w:rsidRPr="00B91062" w:rsidTr="00900E30">
        <w:trPr>
          <w:jc w:val="center"/>
        </w:trPr>
        <w:tc>
          <w:tcPr>
            <w:tcW w:w="1559" w:type="dxa"/>
          </w:tcPr>
          <w:p w:rsidR="00FE1BA8" w:rsidRPr="00B91062" w:rsidRDefault="00FE1BA8" w:rsidP="00B91062">
            <w:pPr>
              <w:spacing w:after="0" w:line="360" w:lineRule="auto"/>
              <w:jc w:val="center"/>
              <w:rPr>
                <w:rFonts w:ascii="Times New Roman" w:hAnsi="Times New Roman" w:cs="Times New Roman"/>
                <w:bCs/>
                <w:iCs/>
                <w:sz w:val="24"/>
                <w:szCs w:val="24"/>
              </w:rPr>
            </w:pPr>
            <w:r w:rsidRPr="00B91062">
              <w:rPr>
                <w:rFonts w:ascii="Times New Roman" w:hAnsi="Times New Roman" w:cs="Times New Roman"/>
                <w:bCs/>
                <w:iCs/>
                <w:sz w:val="24"/>
                <w:szCs w:val="24"/>
              </w:rPr>
              <w:t>1-10</w:t>
            </w:r>
          </w:p>
        </w:tc>
        <w:tc>
          <w:tcPr>
            <w:tcW w:w="5173" w:type="dxa"/>
          </w:tcPr>
          <w:p w:rsidR="00FE1BA8" w:rsidRPr="00B91062" w:rsidRDefault="00FE1BA8" w:rsidP="00B91062">
            <w:pPr>
              <w:spacing w:after="0" w:line="360" w:lineRule="auto"/>
              <w:jc w:val="center"/>
              <w:rPr>
                <w:rFonts w:ascii="Times New Roman" w:hAnsi="Times New Roman" w:cs="Times New Roman"/>
                <w:bCs/>
                <w:iCs/>
                <w:sz w:val="24"/>
                <w:szCs w:val="24"/>
              </w:rPr>
            </w:pPr>
            <w:r w:rsidRPr="00B91062">
              <w:rPr>
                <w:rFonts w:ascii="Times New Roman" w:hAnsi="Times New Roman" w:cs="Times New Roman"/>
                <w:bCs/>
                <w:iCs/>
                <w:sz w:val="24"/>
                <w:szCs w:val="24"/>
              </w:rPr>
              <w:t xml:space="preserve">Asimilación y asociación de conceptos </w:t>
            </w:r>
          </w:p>
        </w:tc>
      </w:tr>
      <w:tr w:rsidR="00FE1BA8" w:rsidRPr="00B91062" w:rsidTr="00900E30">
        <w:trPr>
          <w:jc w:val="center"/>
        </w:trPr>
        <w:tc>
          <w:tcPr>
            <w:tcW w:w="1559" w:type="dxa"/>
          </w:tcPr>
          <w:p w:rsidR="00FE1BA8" w:rsidRPr="00B91062" w:rsidRDefault="00FE1BA8" w:rsidP="00B91062">
            <w:pPr>
              <w:spacing w:after="0" w:line="360" w:lineRule="auto"/>
              <w:jc w:val="center"/>
              <w:rPr>
                <w:rFonts w:ascii="Times New Roman" w:hAnsi="Times New Roman" w:cs="Times New Roman"/>
                <w:bCs/>
                <w:iCs/>
                <w:sz w:val="24"/>
                <w:szCs w:val="24"/>
              </w:rPr>
            </w:pPr>
            <w:r w:rsidRPr="00B91062">
              <w:rPr>
                <w:rFonts w:ascii="Times New Roman" w:hAnsi="Times New Roman" w:cs="Times New Roman"/>
                <w:bCs/>
                <w:iCs/>
                <w:sz w:val="24"/>
                <w:szCs w:val="24"/>
              </w:rPr>
              <w:t>11-20</w:t>
            </w:r>
          </w:p>
        </w:tc>
        <w:tc>
          <w:tcPr>
            <w:tcW w:w="5173" w:type="dxa"/>
          </w:tcPr>
          <w:p w:rsidR="00FE1BA8" w:rsidRPr="00B91062" w:rsidRDefault="00FE1BA8" w:rsidP="00B91062">
            <w:pPr>
              <w:spacing w:after="0" w:line="360" w:lineRule="auto"/>
              <w:jc w:val="center"/>
              <w:rPr>
                <w:rFonts w:ascii="Times New Roman" w:hAnsi="Times New Roman" w:cs="Times New Roman"/>
                <w:bCs/>
                <w:iCs/>
                <w:sz w:val="24"/>
                <w:szCs w:val="24"/>
              </w:rPr>
            </w:pPr>
            <w:r w:rsidRPr="00B91062">
              <w:rPr>
                <w:rFonts w:ascii="Times New Roman" w:hAnsi="Times New Roman" w:cs="Times New Roman"/>
                <w:bCs/>
                <w:iCs/>
                <w:sz w:val="24"/>
                <w:szCs w:val="24"/>
              </w:rPr>
              <w:t>Solución de problemas de SCEE</w:t>
            </w:r>
          </w:p>
        </w:tc>
      </w:tr>
    </w:tbl>
    <w:p w:rsidR="00FE1BA8" w:rsidRPr="00B91062" w:rsidRDefault="00FE1BA8" w:rsidP="00B91062">
      <w:pPr>
        <w:spacing w:after="0" w:line="360" w:lineRule="auto"/>
        <w:jc w:val="center"/>
        <w:rPr>
          <w:rFonts w:ascii="Times New Roman" w:hAnsi="Times New Roman" w:cs="Times New Roman"/>
          <w:sz w:val="24"/>
          <w:szCs w:val="24"/>
        </w:rPr>
      </w:pPr>
      <w:r w:rsidRPr="00B91062">
        <w:rPr>
          <w:rFonts w:ascii="Times New Roman" w:hAnsi="Times New Roman" w:cs="Times New Roman"/>
          <w:sz w:val="24"/>
          <w:szCs w:val="24"/>
        </w:rPr>
        <w:t xml:space="preserve">Fuente: </w:t>
      </w:r>
      <w:r w:rsidR="001A44CF">
        <w:rPr>
          <w:rFonts w:ascii="Times New Roman" w:hAnsi="Times New Roman" w:cs="Times New Roman"/>
          <w:sz w:val="24"/>
          <w:szCs w:val="24"/>
        </w:rPr>
        <w:t>E</w:t>
      </w:r>
      <w:r w:rsidR="001A44CF" w:rsidRPr="00B91062">
        <w:rPr>
          <w:rFonts w:ascii="Times New Roman" w:hAnsi="Times New Roman" w:cs="Times New Roman"/>
          <w:sz w:val="24"/>
          <w:szCs w:val="24"/>
        </w:rPr>
        <w:t xml:space="preserve">laboración </w:t>
      </w:r>
      <w:r w:rsidRPr="00B91062">
        <w:rPr>
          <w:rFonts w:ascii="Times New Roman" w:hAnsi="Times New Roman" w:cs="Times New Roman"/>
          <w:sz w:val="24"/>
          <w:szCs w:val="24"/>
        </w:rPr>
        <w:t>propia</w:t>
      </w:r>
    </w:p>
    <w:p w:rsidR="001B0AF3" w:rsidRDefault="001B0AF3" w:rsidP="00B91062">
      <w:pPr>
        <w:spacing w:after="0" w:line="360" w:lineRule="auto"/>
        <w:jc w:val="both"/>
        <w:rPr>
          <w:rFonts w:ascii="Times New Roman" w:hAnsi="Times New Roman" w:cs="Times New Roman"/>
          <w:sz w:val="24"/>
          <w:szCs w:val="24"/>
        </w:rPr>
      </w:pPr>
    </w:p>
    <w:p w:rsidR="001B0AF3" w:rsidRDefault="00F30A9E" w:rsidP="00866787">
      <w:pPr>
        <w:spacing w:after="0" w:line="360" w:lineRule="auto"/>
        <w:ind w:firstLine="708"/>
        <w:jc w:val="both"/>
        <w:rPr>
          <w:rFonts w:ascii="Times New Roman" w:hAnsi="Times New Roman" w:cs="Times New Roman"/>
          <w:sz w:val="24"/>
          <w:szCs w:val="24"/>
        </w:rPr>
      </w:pPr>
      <w:r w:rsidRPr="00B91062">
        <w:rPr>
          <w:rFonts w:ascii="Times New Roman" w:hAnsi="Times New Roman" w:cs="Times New Roman"/>
          <w:sz w:val="24"/>
          <w:szCs w:val="24"/>
        </w:rPr>
        <w:lastRenderedPageBreak/>
        <w:t xml:space="preserve">Ya en términos prácticos, el </w:t>
      </w:r>
      <w:proofErr w:type="spellStart"/>
      <w:r w:rsidR="00B54CE1">
        <w:rPr>
          <w:rFonts w:ascii="Times New Roman" w:hAnsi="Times New Roman" w:cs="Times New Roman"/>
          <w:sz w:val="24"/>
          <w:szCs w:val="24"/>
        </w:rPr>
        <w:t>Cp</w:t>
      </w:r>
      <w:proofErr w:type="spellEnd"/>
      <w:r w:rsidRPr="00B91062">
        <w:rPr>
          <w:rFonts w:ascii="Times New Roman" w:hAnsi="Times New Roman" w:cs="Times New Roman"/>
          <w:sz w:val="24"/>
          <w:szCs w:val="24"/>
        </w:rPr>
        <w:t xml:space="preserve"> en </w:t>
      </w:r>
      <w:r w:rsidR="00B54CE1">
        <w:rPr>
          <w:rFonts w:ascii="Times New Roman" w:hAnsi="Times New Roman" w:cs="Times New Roman"/>
          <w:sz w:val="24"/>
          <w:szCs w:val="24"/>
        </w:rPr>
        <w:t xml:space="preserve">la </w:t>
      </w:r>
      <w:r w:rsidR="007165C0">
        <w:rPr>
          <w:rFonts w:ascii="Times New Roman" w:hAnsi="Times New Roman" w:cs="Times New Roman"/>
          <w:sz w:val="24"/>
          <w:szCs w:val="24"/>
        </w:rPr>
        <w:t>materia</w:t>
      </w:r>
      <w:r w:rsidR="00B54CE1" w:rsidRPr="00B91062">
        <w:rPr>
          <w:rFonts w:ascii="Times New Roman" w:hAnsi="Times New Roman" w:cs="Times New Roman"/>
          <w:sz w:val="24"/>
          <w:szCs w:val="24"/>
        </w:rPr>
        <w:t xml:space="preserve"> </w:t>
      </w:r>
      <w:r w:rsidRPr="00B91062">
        <w:rPr>
          <w:rFonts w:ascii="Times New Roman" w:hAnsi="Times New Roman" w:cs="Times New Roman"/>
          <w:sz w:val="24"/>
          <w:szCs w:val="24"/>
        </w:rPr>
        <w:t xml:space="preserve">SCEE se define como la potencia </w:t>
      </w:r>
      <w:r w:rsidR="007165C0">
        <w:rPr>
          <w:rFonts w:ascii="Times New Roman" w:hAnsi="Times New Roman" w:cs="Times New Roman"/>
          <w:sz w:val="24"/>
          <w:szCs w:val="24"/>
        </w:rPr>
        <w:t>(</w:t>
      </w:r>
      <w:r w:rsidR="00BF11D7" w:rsidRPr="00B91062">
        <w:rPr>
          <w:rFonts w:ascii="Times New Roman" w:hAnsi="Times New Roman" w:cs="Times New Roman"/>
          <w:i/>
          <w:sz w:val="24"/>
          <w:szCs w:val="24"/>
        </w:rPr>
        <w:t>P</w:t>
      </w:r>
      <w:r w:rsidR="007165C0" w:rsidRPr="00866787">
        <w:rPr>
          <w:rFonts w:ascii="Times New Roman" w:hAnsi="Times New Roman" w:cs="Times New Roman"/>
          <w:sz w:val="24"/>
          <w:szCs w:val="24"/>
        </w:rPr>
        <w:t>)</w:t>
      </w:r>
      <w:r w:rsidR="00BF11D7" w:rsidRPr="00B91062">
        <w:rPr>
          <w:rFonts w:ascii="Times New Roman" w:hAnsi="Times New Roman" w:cs="Times New Roman"/>
          <w:sz w:val="24"/>
          <w:szCs w:val="24"/>
        </w:rPr>
        <w:t xml:space="preserve"> </w:t>
      </w:r>
      <w:r w:rsidRPr="00B91062">
        <w:rPr>
          <w:rFonts w:ascii="Times New Roman" w:hAnsi="Times New Roman" w:cs="Times New Roman"/>
          <w:sz w:val="24"/>
          <w:szCs w:val="24"/>
        </w:rPr>
        <w:t xml:space="preserve">que </w:t>
      </w:r>
      <w:r w:rsidR="00BF11D7" w:rsidRPr="00B91062">
        <w:rPr>
          <w:rFonts w:ascii="Times New Roman" w:hAnsi="Times New Roman" w:cs="Times New Roman"/>
          <w:sz w:val="24"/>
          <w:szCs w:val="24"/>
        </w:rPr>
        <w:t>extrae una turbina</w:t>
      </w:r>
      <w:r w:rsidRPr="00B91062">
        <w:rPr>
          <w:rFonts w:ascii="Times New Roman" w:hAnsi="Times New Roman" w:cs="Times New Roman"/>
          <w:sz w:val="24"/>
          <w:szCs w:val="24"/>
        </w:rPr>
        <w:t xml:space="preserve"> dividida entre la potencia total </w:t>
      </w:r>
      <w:r w:rsidR="007165C0" w:rsidRPr="007165C0">
        <w:rPr>
          <w:rFonts w:ascii="Times New Roman" w:hAnsi="Times New Roman" w:cs="Times New Roman"/>
          <w:sz w:val="24"/>
          <w:szCs w:val="24"/>
        </w:rPr>
        <w:t>(</w:t>
      </w:r>
      <w:r w:rsidR="00BF11D7" w:rsidRPr="00B91062">
        <w:rPr>
          <w:rFonts w:ascii="Times New Roman" w:hAnsi="Times New Roman" w:cs="Times New Roman"/>
          <w:i/>
          <w:sz w:val="24"/>
          <w:szCs w:val="24"/>
        </w:rPr>
        <w:t>P</w:t>
      </w:r>
      <w:r w:rsidR="00BF11D7" w:rsidRPr="00B91062">
        <w:rPr>
          <w:rFonts w:ascii="Times New Roman" w:hAnsi="Times New Roman" w:cs="Times New Roman"/>
          <w:i/>
          <w:sz w:val="24"/>
          <w:szCs w:val="24"/>
          <w:vertAlign w:val="subscript"/>
        </w:rPr>
        <w:t>1</w:t>
      </w:r>
      <w:r w:rsidR="007165C0" w:rsidRPr="00866787">
        <w:rPr>
          <w:rFonts w:ascii="Times New Roman" w:hAnsi="Times New Roman" w:cs="Times New Roman"/>
          <w:sz w:val="24"/>
          <w:szCs w:val="24"/>
        </w:rPr>
        <w:t>)</w:t>
      </w:r>
      <w:r w:rsidR="00BF11D7" w:rsidRPr="00B91062">
        <w:rPr>
          <w:rFonts w:ascii="Times New Roman" w:hAnsi="Times New Roman" w:cs="Times New Roman"/>
          <w:sz w:val="24"/>
          <w:szCs w:val="24"/>
        </w:rPr>
        <w:t xml:space="preserve"> </w:t>
      </w:r>
      <w:r w:rsidRPr="00B91062">
        <w:rPr>
          <w:rFonts w:ascii="Times New Roman" w:hAnsi="Times New Roman" w:cs="Times New Roman"/>
          <w:sz w:val="24"/>
          <w:szCs w:val="24"/>
        </w:rPr>
        <w:t>que incide del viento</w:t>
      </w:r>
      <w:r w:rsidR="007165C0">
        <w:rPr>
          <w:rFonts w:ascii="Times New Roman" w:hAnsi="Times New Roman" w:cs="Times New Roman"/>
          <w:sz w:val="24"/>
          <w:szCs w:val="24"/>
        </w:rPr>
        <w:t>,</w:t>
      </w:r>
      <w:r w:rsidRPr="00B91062">
        <w:rPr>
          <w:rFonts w:ascii="Times New Roman" w:hAnsi="Times New Roman" w:cs="Times New Roman"/>
          <w:sz w:val="24"/>
          <w:szCs w:val="24"/>
        </w:rPr>
        <w:t xml:space="preserve"> tal como se muestra en (1).</w:t>
      </w:r>
    </w:p>
    <w:p w:rsidR="001B0AF3" w:rsidRDefault="00C652AF">
      <w:pPr>
        <w:spacing w:after="0" w:line="360" w:lineRule="auto"/>
        <w:jc w:val="center"/>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C</m:t>
            </m:r>
          </m:e>
          <m:sub>
            <m:r>
              <w:rPr>
                <w:rFonts w:ascii="Cambria Math" w:eastAsiaTheme="minorEastAsia" w:hAnsi="Cambria Math" w:cs="Times New Roman"/>
                <w:sz w:val="24"/>
                <w:szCs w:val="24"/>
                <w:lang w:val="en-US"/>
              </w:rPr>
              <m:t>p</m:t>
            </m:r>
          </m:sub>
        </m:sSub>
        <m:r>
          <w:rPr>
            <w:rFonts w:ascii="Cambria Math" w:eastAsiaTheme="minorEastAsia" w:hAnsi="Cambria Math" w:cs="Times New Roman"/>
            <w:sz w:val="24"/>
            <w:szCs w:val="24"/>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P</m:t>
            </m:r>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rPr>
                  <m:t>1</m:t>
                </m:r>
              </m:sub>
            </m:sSub>
          </m:den>
        </m:f>
      </m:oMath>
      <w:r w:rsidR="00F30A9E" w:rsidRPr="00B91062">
        <w:rPr>
          <w:rFonts w:ascii="Times New Roman" w:eastAsiaTheme="minorEastAsia" w:hAnsi="Times New Roman" w:cs="Times New Roman"/>
          <w:sz w:val="24"/>
          <w:szCs w:val="24"/>
        </w:rPr>
        <w:t xml:space="preserve">      (1)</w:t>
      </w:r>
    </w:p>
    <w:p w:rsidR="00F30A9E" w:rsidRPr="00B91062" w:rsidRDefault="00F30A9E" w:rsidP="00866787">
      <w:pPr>
        <w:spacing w:after="0" w:line="360" w:lineRule="auto"/>
        <w:ind w:firstLine="708"/>
        <w:jc w:val="both"/>
        <w:rPr>
          <w:rFonts w:ascii="Times New Roman" w:hAnsi="Times New Roman" w:cs="Times New Roman"/>
          <w:sz w:val="24"/>
          <w:szCs w:val="24"/>
        </w:rPr>
      </w:pPr>
      <w:r w:rsidRPr="00B91062">
        <w:rPr>
          <w:rFonts w:ascii="Times New Roman" w:hAnsi="Times New Roman" w:cs="Times New Roman"/>
          <w:sz w:val="24"/>
          <w:szCs w:val="24"/>
        </w:rPr>
        <w:t>Por otro lado, la importancia de esta curva es que permite identificar el punto para extraer la máxima potencia para determinada velocidad del viento, el cual se encuentra asociado con la velocidad angular del aerogenerador, la cual</w:t>
      </w:r>
      <w:r w:rsidR="00813739">
        <w:rPr>
          <w:rFonts w:ascii="Times New Roman" w:hAnsi="Times New Roman" w:cs="Times New Roman"/>
          <w:sz w:val="24"/>
          <w:szCs w:val="24"/>
        </w:rPr>
        <w:t>, por su parte,</w:t>
      </w:r>
      <w:r w:rsidRPr="00B91062">
        <w:rPr>
          <w:rFonts w:ascii="Times New Roman" w:hAnsi="Times New Roman" w:cs="Times New Roman"/>
          <w:sz w:val="24"/>
          <w:szCs w:val="24"/>
        </w:rPr>
        <w:t xml:space="preserve"> puede ser modificada a través de un adecuado mecanismo de control para ese propósito. El problema es que esa curva no es fácil de obtener y además cambia con el tiempo debido a diversos factores del medio ambiente y </w:t>
      </w:r>
      <w:r w:rsidR="007207D1">
        <w:rPr>
          <w:rFonts w:ascii="Times New Roman" w:hAnsi="Times New Roman" w:cs="Times New Roman"/>
          <w:sz w:val="24"/>
          <w:szCs w:val="24"/>
        </w:rPr>
        <w:t xml:space="preserve">de </w:t>
      </w:r>
      <w:r w:rsidRPr="00B91062">
        <w:rPr>
          <w:rFonts w:ascii="Times New Roman" w:hAnsi="Times New Roman" w:cs="Times New Roman"/>
          <w:sz w:val="24"/>
          <w:szCs w:val="24"/>
        </w:rPr>
        <w:t>desgaste mecánico y de capacidad eléctrica del sistema.</w:t>
      </w:r>
    </w:p>
    <w:p w:rsidR="00F30A9E" w:rsidRDefault="00F30A9E" w:rsidP="00866787">
      <w:pPr>
        <w:spacing w:after="0" w:line="360" w:lineRule="auto"/>
        <w:ind w:firstLine="708"/>
        <w:jc w:val="both"/>
        <w:rPr>
          <w:rFonts w:ascii="Times New Roman" w:hAnsi="Times New Roman" w:cs="Times New Roman"/>
          <w:sz w:val="24"/>
          <w:szCs w:val="24"/>
        </w:rPr>
      </w:pPr>
      <w:r w:rsidRPr="00B91062">
        <w:rPr>
          <w:rFonts w:ascii="Times New Roman" w:hAnsi="Times New Roman" w:cs="Times New Roman"/>
          <w:sz w:val="24"/>
          <w:szCs w:val="24"/>
        </w:rPr>
        <w:t xml:space="preserve">Por otro lado, existen modelos que permiten aproximar la curva de Cp. Los alumnos del grupo de experimentación trabajaron con el modelo polinomial mostrado en (2) y llevaron a cabo la programación </w:t>
      </w:r>
      <w:proofErr w:type="gramStart"/>
      <w:r w:rsidRPr="00B91062">
        <w:rPr>
          <w:rFonts w:ascii="Times New Roman" w:hAnsi="Times New Roman" w:cs="Times New Roman"/>
          <w:sz w:val="24"/>
          <w:szCs w:val="24"/>
        </w:rPr>
        <w:t>del mismo</w:t>
      </w:r>
      <w:proofErr w:type="gramEnd"/>
      <w:r w:rsidRPr="00B91062">
        <w:rPr>
          <w:rFonts w:ascii="Times New Roman" w:hAnsi="Times New Roman" w:cs="Times New Roman"/>
          <w:sz w:val="24"/>
          <w:szCs w:val="24"/>
        </w:rPr>
        <w:t xml:space="preserve"> </w:t>
      </w:r>
      <w:r w:rsidR="000328C0" w:rsidRPr="00B91062">
        <w:rPr>
          <w:rFonts w:ascii="Times New Roman" w:hAnsi="Times New Roman" w:cs="Times New Roman"/>
          <w:sz w:val="24"/>
          <w:szCs w:val="24"/>
        </w:rPr>
        <w:t>atendiendo</w:t>
      </w:r>
      <w:r w:rsidRPr="00B91062">
        <w:rPr>
          <w:rFonts w:ascii="Times New Roman" w:hAnsi="Times New Roman" w:cs="Times New Roman"/>
          <w:sz w:val="24"/>
          <w:szCs w:val="24"/>
        </w:rPr>
        <w:t xml:space="preserve"> a los coeficientes propuestos por diversos autores.</w:t>
      </w:r>
      <w:r w:rsidR="00BF11D7" w:rsidRPr="00B91062">
        <w:rPr>
          <w:rFonts w:ascii="Times New Roman" w:hAnsi="Times New Roman" w:cs="Times New Roman"/>
          <w:sz w:val="24"/>
          <w:szCs w:val="24"/>
        </w:rPr>
        <w:t xml:space="preserve"> En </w:t>
      </w:r>
      <w:r w:rsidR="00085503">
        <w:rPr>
          <w:rFonts w:ascii="Times New Roman" w:hAnsi="Times New Roman" w:cs="Times New Roman"/>
          <w:sz w:val="24"/>
          <w:szCs w:val="24"/>
        </w:rPr>
        <w:t>dicho</w:t>
      </w:r>
      <w:r w:rsidR="00085503" w:rsidRPr="00B91062">
        <w:rPr>
          <w:rFonts w:ascii="Times New Roman" w:hAnsi="Times New Roman" w:cs="Times New Roman"/>
          <w:sz w:val="24"/>
          <w:szCs w:val="24"/>
        </w:rPr>
        <w:t xml:space="preserve"> </w:t>
      </w:r>
      <w:r w:rsidR="00BF11D7" w:rsidRPr="00B91062">
        <w:rPr>
          <w:rFonts w:ascii="Times New Roman" w:hAnsi="Times New Roman" w:cs="Times New Roman"/>
          <w:sz w:val="24"/>
          <w:szCs w:val="24"/>
        </w:rPr>
        <w:t xml:space="preserve">modelo </w:t>
      </w:r>
      <w:r w:rsidR="00BF11D7" w:rsidRPr="00B91062">
        <w:rPr>
          <w:rFonts w:ascii="Times New Roman" w:hAnsi="Times New Roman" w:cs="Times New Roman"/>
          <w:i/>
          <w:sz w:val="24"/>
          <w:szCs w:val="24"/>
        </w:rPr>
        <w:t>λ</w:t>
      </w:r>
      <w:r w:rsidR="00BF11D7" w:rsidRPr="00B91062">
        <w:rPr>
          <w:rFonts w:ascii="Times New Roman" w:hAnsi="Times New Roman" w:cs="Times New Roman"/>
          <w:sz w:val="24"/>
          <w:szCs w:val="24"/>
        </w:rPr>
        <w:t xml:space="preserve"> representa la relación de velocidad, </w:t>
      </w:r>
      <w:r w:rsidR="00BF11D7" w:rsidRPr="00B91062">
        <w:rPr>
          <w:rFonts w:ascii="Times New Roman" w:hAnsi="Times New Roman" w:cs="Times New Roman"/>
          <w:i/>
          <w:sz w:val="24"/>
          <w:szCs w:val="24"/>
        </w:rPr>
        <w:t>i</w:t>
      </w:r>
      <w:r w:rsidR="00BF11D7" w:rsidRPr="00B91062">
        <w:rPr>
          <w:rFonts w:ascii="Times New Roman" w:hAnsi="Times New Roman" w:cs="Times New Roman"/>
          <w:sz w:val="24"/>
          <w:szCs w:val="24"/>
        </w:rPr>
        <w:t xml:space="preserve"> es la iteración, </w:t>
      </w:r>
      <w:r w:rsidR="00BF11D7" w:rsidRPr="00B91062">
        <w:rPr>
          <w:rFonts w:ascii="Times New Roman" w:hAnsi="Times New Roman" w:cs="Times New Roman"/>
          <w:i/>
          <w:sz w:val="24"/>
          <w:szCs w:val="24"/>
        </w:rPr>
        <w:t>n</w:t>
      </w:r>
      <w:r w:rsidR="00BF11D7" w:rsidRPr="00B91062">
        <w:rPr>
          <w:rFonts w:ascii="Times New Roman" w:hAnsi="Times New Roman" w:cs="Times New Roman"/>
          <w:sz w:val="24"/>
          <w:szCs w:val="24"/>
        </w:rPr>
        <w:t xml:space="preserve"> representa el grado del polinomio, mientras que </w:t>
      </w:r>
      <w:proofErr w:type="spellStart"/>
      <w:r w:rsidR="00BF11D7" w:rsidRPr="00B91062">
        <w:rPr>
          <w:rFonts w:ascii="Times New Roman" w:hAnsi="Times New Roman" w:cs="Times New Roman"/>
          <w:i/>
          <w:sz w:val="24"/>
          <w:szCs w:val="24"/>
        </w:rPr>
        <w:t>a</w:t>
      </w:r>
      <w:r w:rsidR="00BF11D7" w:rsidRPr="00B91062">
        <w:rPr>
          <w:rFonts w:ascii="Times New Roman" w:hAnsi="Times New Roman" w:cs="Times New Roman"/>
          <w:i/>
          <w:sz w:val="24"/>
          <w:szCs w:val="24"/>
          <w:vertAlign w:val="subscript"/>
        </w:rPr>
        <w:t>i</w:t>
      </w:r>
      <w:proofErr w:type="spellEnd"/>
      <w:r w:rsidR="00BF11D7" w:rsidRPr="00B91062">
        <w:rPr>
          <w:rFonts w:ascii="Times New Roman" w:hAnsi="Times New Roman" w:cs="Times New Roman"/>
          <w:sz w:val="24"/>
          <w:szCs w:val="24"/>
        </w:rPr>
        <w:t xml:space="preserve"> es el coeficiente i-</w:t>
      </w:r>
      <w:proofErr w:type="spellStart"/>
      <w:r w:rsidR="00BF11D7" w:rsidRPr="00B91062">
        <w:rPr>
          <w:rFonts w:ascii="Times New Roman" w:hAnsi="Times New Roman" w:cs="Times New Roman"/>
          <w:sz w:val="24"/>
          <w:szCs w:val="24"/>
        </w:rPr>
        <w:t>ésimo</w:t>
      </w:r>
      <w:proofErr w:type="spellEnd"/>
      <w:r w:rsidR="00BF11D7" w:rsidRPr="00B91062">
        <w:rPr>
          <w:rFonts w:ascii="Times New Roman" w:hAnsi="Times New Roman" w:cs="Times New Roman"/>
          <w:sz w:val="24"/>
          <w:szCs w:val="24"/>
        </w:rPr>
        <w:t xml:space="preserve">. </w:t>
      </w:r>
    </w:p>
    <w:p w:rsidR="001B0AF3" w:rsidRPr="00B91062" w:rsidRDefault="001B0AF3" w:rsidP="00866787">
      <w:pPr>
        <w:spacing w:after="0" w:line="360" w:lineRule="auto"/>
        <w:ind w:firstLine="708"/>
        <w:jc w:val="both"/>
        <w:rPr>
          <w:rFonts w:ascii="Times New Roman" w:hAnsi="Times New Roman" w:cs="Times New Roman"/>
          <w:sz w:val="24"/>
          <w:szCs w:val="24"/>
        </w:rPr>
      </w:pPr>
    </w:p>
    <w:p w:rsidR="00BF11D7" w:rsidRDefault="00F30A9E" w:rsidP="00B91062">
      <w:pPr>
        <w:spacing w:after="0" w:line="360" w:lineRule="auto"/>
        <w:jc w:val="center"/>
        <w:rPr>
          <w:rFonts w:ascii="Times New Roman" w:eastAsiaTheme="minorEastAsia" w:hAnsi="Times New Roman" w:cs="Times New Roman"/>
          <w:sz w:val="24"/>
          <w:szCs w:val="24"/>
        </w:rPr>
      </w:pPr>
      <w:r w:rsidRPr="00B91062">
        <w:rPr>
          <w:rFonts w:ascii="Times New Roman" w:hAnsi="Times New Roman" w:cs="Times New Roman"/>
          <w:sz w:val="24"/>
          <w:szCs w:val="24"/>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lang w:val="en-US"/>
              </w:rPr>
              <m:t>p</m:t>
            </m:r>
          </m:sub>
        </m:sSub>
        <m:d>
          <m:dPr>
            <m:ctrlPr>
              <w:rPr>
                <w:rFonts w:ascii="Cambria Math" w:hAnsi="Cambria Math" w:cs="Times New Roman"/>
                <w:i/>
                <w:sz w:val="24"/>
                <w:szCs w:val="24"/>
                <w:lang w:val="en-US"/>
              </w:rPr>
            </m:ctrlPr>
          </m:dPr>
          <m:e>
            <m:r>
              <w:rPr>
                <w:rFonts w:ascii="Cambria Math" w:hAnsi="Cambria Math" w:cs="Times New Roman"/>
                <w:sz w:val="24"/>
                <w:szCs w:val="24"/>
                <w:lang w:val="en-US"/>
              </w:rPr>
              <m:t>λ</m:t>
            </m:r>
          </m:e>
        </m:d>
        <m:r>
          <w:rPr>
            <w:rFonts w:ascii="Cambria Math" w:hAnsi="Cambria Math" w:cs="Times New Roman"/>
            <w:sz w:val="24"/>
            <w:szCs w:val="24"/>
          </w:rPr>
          <m:t>=</m:t>
        </m:r>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i</m:t>
            </m:r>
            <m:r>
              <w:rPr>
                <w:rFonts w:ascii="Cambria Math" w:hAnsi="Cambria Math" w:cs="Times New Roman"/>
                <w:sz w:val="24"/>
                <w:szCs w:val="24"/>
              </w:rPr>
              <m:t>=0</m:t>
            </m:r>
          </m:sub>
          <m:sup>
            <m:r>
              <w:rPr>
                <w:rFonts w:ascii="Cambria Math" w:hAnsi="Cambria Math" w:cs="Times New Roman"/>
                <w:sz w:val="24"/>
                <w:szCs w:val="24"/>
                <w:lang w:val="en-US"/>
              </w:rPr>
              <m:t>n</m:t>
            </m:r>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lang w:val="en-US"/>
                  </w:rPr>
                  <m:t>i</m:t>
                </m:r>
              </m:sub>
            </m:sSub>
            <m:sSup>
              <m:sSupPr>
                <m:ctrlPr>
                  <w:rPr>
                    <w:rFonts w:ascii="Cambria Math" w:hAnsi="Cambria Math" w:cs="Times New Roman"/>
                    <w:i/>
                    <w:sz w:val="24"/>
                    <w:szCs w:val="24"/>
                    <w:lang w:val="en-US"/>
                  </w:rPr>
                </m:ctrlPr>
              </m:sSupPr>
              <m:e>
                <m:r>
                  <w:rPr>
                    <w:rFonts w:ascii="Cambria Math" w:hAnsi="Cambria Math" w:cs="Times New Roman"/>
                    <w:sz w:val="24"/>
                    <w:szCs w:val="24"/>
                    <w:lang w:val="en-US"/>
                  </w:rPr>
                  <m:t>λ</m:t>
                </m:r>
              </m:e>
              <m:sup>
                <m:r>
                  <w:rPr>
                    <w:rFonts w:ascii="Cambria Math" w:hAnsi="Cambria Math" w:cs="Times New Roman"/>
                    <w:sz w:val="24"/>
                    <w:szCs w:val="24"/>
                    <w:lang w:val="en-US"/>
                  </w:rPr>
                  <m:t>i</m:t>
                </m:r>
              </m:sup>
            </m:sSup>
          </m:e>
        </m:nary>
      </m:oMath>
      <w:r w:rsidR="00BF11D7" w:rsidRPr="00B91062">
        <w:rPr>
          <w:rFonts w:ascii="Times New Roman" w:eastAsiaTheme="minorEastAsia" w:hAnsi="Times New Roman" w:cs="Times New Roman"/>
          <w:sz w:val="24"/>
          <w:szCs w:val="24"/>
        </w:rPr>
        <w:t xml:space="preserve">       (2)</w:t>
      </w:r>
    </w:p>
    <w:p w:rsidR="001B0AF3" w:rsidRPr="00B91062" w:rsidRDefault="001B0AF3" w:rsidP="00B91062">
      <w:pPr>
        <w:spacing w:after="0" w:line="360" w:lineRule="auto"/>
        <w:jc w:val="center"/>
        <w:rPr>
          <w:rFonts w:ascii="Times New Roman" w:eastAsiaTheme="minorEastAsia" w:hAnsi="Times New Roman" w:cs="Times New Roman"/>
          <w:sz w:val="24"/>
          <w:szCs w:val="24"/>
        </w:rPr>
      </w:pPr>
    </w:p>
    <w:p w:rsidR="00F30A9E" w:rsidRPr="00B91062" w:rsidRDefault="00BF11D7" w:rsidP="00866787">
      <w:pPr>
        <w:spacing w:after="0" w:line="360" w:lineRule="auto"/>
        <w:ind w:firstLine="708"/>
        <w:jc w:val="both"/>
        <w:rPr>
          <w:rFonts w:ascii="Times New Roman" w:hAnsi="Times New Roman" w:cs="Times New Roman"/>
          <w:sz w:val="24"/>
          <w:szCs w:val="24"/>
        </w:rPr>
      </w:pPr>
      <w:r w:rsidRPr="00B91062">
        <w:rPr>
          <w:rFonts w:ascii="Times New Roman" w:hAnsi="Times New Roman" w:cs="Times New Roman"/>
          <w:sz w:val="24"/>
          <w:szCs w:val="24"/>
        </w:rPr>
        <w:t xml:space="preserve">La tabla número 2 presenta </w:t>
      </w:r>
      <w:proofErr w:type="gramStart"/>
      <w:r w:rsidRPr="00B91062">
        <w:rPr>
          <w:rFonts w:ascii="Times New Roman" w:hAnsi="Times New Roman" w:cs="Times New Roman"/>
          <w:sz w:val="24"/>
          <w:szCs w:val="24"/>
        </w:rPr>
        <w:t>los coeficiente</w:t>
      </w:r>
      <w:proofErr w:type="gramEnd"/>
      <w:r w:rsidRPr="00B91062">
        <w:rPr>
          <w:rFonts w:ascii="Times New Roman" w:hAnsi="Times New Roman" w:cs="Times New Roman"/>
          <w:sz w:val="24"/>
          <w:szCs w:val="24"/>
        </w:rPr>
        <w:t xml:space="preserve"> propuestos por cuatro autores de investigaciones diversas</w:t>
      </w:r>
      <w:r w:rsidR="00085503">
        <w:rPr>
          <w:rFonts w:ascii="Times New Roman" w:hAnsi="Times New Roman" w:cs="Times New Roman"/>
          <w:sz w:val="24"/>
          <w:szCs w:val="24"/>
        </w:rPr>
        <w:t>,</w:t>
      </w:r>
      <w:r w:rsidRPr="00B91062">
        <w:rPr>
          <w:rFonts w:ascii="Times New Roman" w:hAnsi="Times New Roman" w:cs="Times New Roman"/>
          <w:sz w:val="24"/>
          <w:szCs w:val="24"/>
        </w:rPr>
        <w:t xml:space="preserve"> así como una propuesta realizada por el autor de la presente investigación. Los polinomios programados por los alumnos en el </w:t>
      </w:r>
      <w:r w:rsidR="00F05EF8" w:rsidRPr="00866787">
        <w:rPr>
          <w:rFonts w:ascii="Times New Roman" w:hAnsi="Times New Roman" w:cs="Times New Roman"/>
          <w:i/>
          <w:sz w:val="24"/>
          <w:szCs w:val="24"/>
        </w:rPr>
        <w:t>software</w:t>
      </w:r>
      <w:r w:rsidR="00F05EF8" w:rsidRPr="00B91062">
        <w:rPr>
          <w:rFonts w:ascii="Times New Roman" w:hAnsi="Times New Roman" w:cs="Times New Roman"/>
          <w:sz w:val="24"/>
          <w:szCs w:val="24"/>
        </w:rPr>
        <w:t xml:space="preserve"> </w:t>
      </w:r>
      <w:r w:rsidRPr="00B91062">
        <w:rPr>
          <w:rFonts w:ascii="Times New Roman" w:hAnsi="Times New Roman" w:cs="Times New Roman"/>
          <w:sz w:val="24"/>
          <w:szCs w:val="24"/>
        </w:rPr>
        <w:t>MATLAB van desde el más sencillo</w:t>
      </w:r>
      <w:r w:rsidR="00085503">
        <w:rPr>
          <w:rFonts w:ascii="Times New Roman" w:hAnsi="Times New Roman" w:cs="Times New Roman"/>
          <w:sz w:val="24"/>
          <w:szCs w:val="24"/>
        </w:rPr>
        <w:t>,</w:t>
      </w:r>
      <w:r w:rsidRPr="00B91062">
        <w:rPr>
          <w:rFonts w:ascii="Times New Roman" w:hAnsi="Times New Roman" w:cs="Times New Roman"/>
          <w:sz w:val="24"/>
          <w:szCs w:val="24"/>
        </w:rPr>
        <w:t xml:space="preserve"> que es de tercer grado</w:t>
      </w:r>
      <w:r w:rsidR="00085503">
        <w:rPr>
          <w:rFonts w:ascii="Times New Roman" w:hAnsi="Times New Roman" w:cs="Times New Roman"/>
          <w:sz w:val="24"/>
          <w:szCs w:val="24"/>
        </w:rPr>
        <w:t>,</w:t>
      </w:r>
      <w:r w:rsidRPr="00B91062">
        <w:rPr>
          <w:rFonts w:ascii="Times New Roman" w:hAnsi="Times New Roman" w:cs="Times New Roman"/>
          <w:sz w:val="24"/>
          <w:szCs w:val="24"/>
        </w:rPr>
        <w:t xml:space="preserve"> hasta uno de séptimo grado.</w:t>
      </w:r>
    </w:p>
    <w:p w:rsidR="001B0AF3" w:rsidRDefault="001B0AF3" w:rsidP="00B91062">
      <w:pPr>
        <w:spacing w:after="0" w:line="360" w:lineRule="auto"/>
        <w:jc w:val="center"/>
        <w:rPr>
          <w:rFonts w:ascii="Times New Roman" w:hAnsi="Times New Roman" w:cs="Times New Roman"/>
          <w:b/>
          <w:sz w:val="24"/>
          <w:szCs w:val="24"/>
        </w:rPr>
      </w:pPr>
    </w:p>
    <w:p w:rsidR="00AC33BD" w:rsidRDefault="00AC33BD" w:rsidP="00B91062">
      <w:pPr>
        <w:spacing w:after="0" w:line="360" w:lineRule="auto"/>
        <w:jc w:val="center"/>
        <w:rPr>
          <w:rFonts w:ascii="Times New Roman" w:hAnsi="Times New Roman" w:cs="Times New Roman"/>
          <w:b/>
          <w:sz w:val="24"/>
          <w:szCs w:val="24"/>
        </w:rPr>
      </w:pPr>
    </w:p>
    <w:p w:rsidR="00AC33BD" w:rsidRDefault="00AC33BD" w:rsidP="00B91062">
      <w:pPr>
        <w:spacing w:after="0" w:line="360" w:lineRule="auto"/>
        <w:jc w:val="center"/>
        <w:rPr>
          <w:rFonts w:ascii="Times New Roman" w:hAnsi="Times New Roman" w:cs="Times New Roman"/>
          <w:b/>
          <w:sz w:val="24"/>
          <w:szCs w:val="24"/>
        </w:rPr>
      </w:pPr>
    </w:p>
    <w:p w:rsidR="00AC33BD" w:rsidRDefault="00AC33BD" w:rsidP="00B91062">
      <w:pPr>
        <w:spacing w:after="0" w:line="360" w:lineRule="auto"/>
        <w:jc w:val="center"/>
        <w:rPr>
          <w:rFonts w:ascii="Times New Roman" w:hAnsi="Times New Roman" w:cs="Times New Roman"/>
          <w:b/>
          <w:sz w:val="24"/>
          <w:szCs w:val="24"/>
        </w:rPr>
      </w:pPr>
    </w:p>
    <w:p w:rsidR="00AC33BD" w:rsidRDefault="00AC33BD" w:rsidP="00B91062">
      <w:pPr>
        <w:spacing w:after="0" w:line="360" w:lineRule="auto"/>
        <w:jc w:val="center"/>
        <w:rPr>
          <w:rFonts w:ascii="Times New Roman" w:hAnsi="Times New Roman" w:cs="Times New Roman"/>
          <w:b/>
          <w:sz w:val="24"/>
          <w:szCs w:val="24"/>
        </w:rPr>
      </w:pPr>
    </w:p>
    <w:p w:rsidR="00AC33BD" w:rsidRDefault="00AC33BD" w:rsidP="00B91062">
      <w:pPr>
        <w:spacing w:after="0" w:line="360" w:lineRule="auto"/>
        <w:jc w:val="center"/>
        <w:rPr>
          <w:rFonts w:ascii="Times New Roman" w:hAnsi="Times New Roman" w:cs="Times New Roman"/>
          <w:b/>
          <w:sz w:val="24"/>
          <w:szCs w:val="24"/>
        </w:rPr>
      </w:pPr>
    </w:p>
    <w:p w:rsidR="00AC33BD" w:rsidRDefault="00AC33BD" w:rsidP="00B91062">
      <w:pPr>
        <w:spacing w:after="0" w:line="360" w:lineRule="auto"/>
        <w:jc w:val="center"/>
        <w:rPr>
          <w:rFonts w:ascii="Times New Roman" w:hAnsi="Times New Roman" w:cs="Times New Roman"/>
          <w:b/>
          <w:sz w:val="24"/>
          <w:szCs w:val="24"/>
        </w:rPr>
      </w:pPr>
    </w:p>
    <w:p w:rsidR="00BF11D7" w:rsidRPr="00B91062" w:rsidRDefault="00F05EF8" w:rsidP="00B91062">
      <w:pPr>
        <w:spacing w:after="0" w:line="360" w:lineRule="auto"/>
        <w:jc w:val="center"/>
        <w:rPr>
          <w:rFonts w:ascii="Times New Roman" w:hAnsi="Times New Roman" w:cs="Times New Roman"/>
          <w:sz w:val="24"/>
          <w:szCs w:val="24"/>
        </w:rPr>
      </w:pPr>
      <w:r w:rsidRPr="00B91062">
        <w:rPr>
          <w:rFonts w:ascii="Times New Roman" w:hAnsi="Times New Roman" w:cs="Times New Roman"/>
          <w:b/>
          <w:sz w:val="24"/>
          <w:szCs w:val="24"/>
        </w:rPr>
        <w:lastRenderedPageBreak/>
        <w:t>Tabla 2</w:t>
      </w:r>
      <w:r w:rsidRPr="00B91062">
        <w:rPr>
          <w:rFonts w:ascii="Times New Roman" w:hAnsi="Times New Roman" w:cs="Times New Roman"/>
          <w:sz w:val="24"/>
          <w:szCs w:val="24"/>
        </w:rPr>
        <w:t xml:space="preserve">. Coeficientes del modelo polinomial de </w:t>
      </w:r>
      <w:proofErr w:type="spellStart"/>
      <w:r w:rsidRPr="00B91062">
        <w:rPr>
          <w:rFonts w:ascii="Times New Roman" w:hAnsi="Times New Roman" w:cs="Times New Roman"/>
          <w:sz w:val="24"/>
          <w:szCs w:val="24"/>
        </w:rPr>
        <w:t>Cp</w:t>
      </w:r>
      <w:proofErr w:type="spellEnd"/>
      <w:r w:rsidRPr="00B91062">
        <w:rPr>
          <w:rFonts w:ascii="Times New Roman" w:hAnsi="Times New Roman" w:cs="Times New Roman"/>
          <w:sz w:val="24"/>
          <w:szCs w:val="24"/>
        </w:rPr>
        <w:t xml:space="preserve"> propuestos por autores diversos</w:t>
      </w:r>
    </w:p>
    <w:tbl>
      <w:tblPr>
        <w:tblStyle w:val="Tablaconcuadrcula"/>
        <w:tblW w:w="0" w:type="auto"/>
        <w:tblLook w:val="04A0" w:firstRow="1" w:lastRow="0" w:firstColumn="1" w:lastColumn="0" w:noHBand="0" w:noVBand="1"/>
      </w:tblPr>
      <w:tblGrid>
        <w:gridCol w:w="1470"/>
        <w:gridCol w:w="958"/>
        <w:gridCol w:w="958"/>
        <w:gridCol w:w="967"/>
        <w:gridCol w:w="958"/>
        <w:gridCol w:w="967"/>
        <w:gridCol w:w="958"/>
        <w:gridCol w:w="955"/>
        <w:gridCol w:w="955"/>
      </w:tblGrid>
      <w:tr w:rsidR="00BF11D7" w:rsidRPr="00B91062" w:rsidTr="00F05EF8">
        <w:tc>
          <w:tcPr>
            <w:tcW w:w="1470" w:type="dxa"/>
            <w:vAlign w:val="center"/>
          </w:tcPr>
          <w:p w:rsidR="00BF11D7" w:rsidRPr="00866787" w:rsidRDefault="00BF11D7" w:rsidP="00B91062">
            <w:pPr>
              <w:spacing w:after="0" w:line="360" w:lineRule="auto"/>
              <w:jc w:val="center"/>
              <w:rPr>
                <w:rFonts w:ascii="Times New Roman" w:hAnsi="Times New Roman" w:cs="Times New Roman"/>
                <w:b/>
                <w:sz w:val="20"/>
                <w:szCs w:val="20"/>
              </w:rPr>
            </w:pPr>
          </w:p>
        </w:tc>
        <w:tc>
          <w:tcPr>
            <w:tcW w:w="958" w:type="dxa"/>
            <w:vAlign w:val="center"/>
          </w:tcPr>
          <w:p w:rsidR="00BF11D7" w:rsidRPr="00866787" w:rsidRDefault="00BF11D7" w:rsidP="00B91062">
            <w:pPr>
              <w:spacing w:after="0" w:line="360" w:lineRule="auto"/>
              <w:jc w:val="center"/>
              <w:rPr>
                <w:rFonts w:ascii="Times New Roman" w:hAnsi="Times New Roman" w:cs="Times New Roman"/>
                <w:b/>
                <w:sz w:val="24"/>
                <w:szCs w:val="24"/>
                <w:lang w:val="en-US"/>
              </w:rPr>
            </w:pPr>
            <w:r w:rsidRPr="00866787">
              <w:rPr>
                <w:rFonts w:ascii="Times New Roman" w:hAnsi="Times New Roman" w:cs="Times New Roman"/>
                <w:b/>
                <w:sz w:val="24"/>
                <w:szCs w:val="24"/>
                <w:lang w:val="en-US"/>
              </w:rPr>
              <w:t>a</w:t>
            </w:r>
            <w:r w:rsidRPr="00866787">
              <w:rPr>
                <w:rFonts w:ascii="Times New Roman" w:hAnsi="Times New Roman" w:cs="Times New Roman"/>
                <w:b/>
                <w:sz w:val="24"/>
                <w:szCs w:val="24"/>
                <w:vertAlign w:val="subscript"/>
                <w:lang w:val="en-US"/>
              </w:rPr>
              <w:t>0</w:t>
            </w:r>
          </w:p>
        </w:tc>
        <w:tc>
          <w:tcPr>
            <w:tcW w:w="958" w:type="dxa"/>
            <w:vAlign w:val="center"/>
          </w:tcPr>
          <w:p w:rsidR="00BF11D7" w:rsidRPr="00866787" w:rsidRDefault="00BF11D7" w:rsidP="00B91062">
            <w:pPr>
              <w:spacing w:after="0" w:line="360" w:lineRule="auto"/>
              <w:jc w:val="center"/>
              <w:rPr>
                <w:rFonts w:ascii="Times New Roman" w:hAnsi="Times New Roman" w:cs="Times New Roman"/>
                <w:b/>
                <w:sz w:val="24"/>
                <w:szCs w:val="24"/>
                <w:lang w:val="en-US"/>
              </w:rPr>
            </w:pPr>
            <w:r w:rsidRPr="00866787">
              <w:rPr>
                <w:rFonts w:ascii="Times New Roman" w:hAnsi="Times New Roman" w:cs="Times New Roman"/>
                <w:b/>
                <w:sz w:val="24"/>
                <w:szCs w:val="24"/>
                <w:lang w:val="en-US"/>
              </w:rPr>
              <w:t>a</w:t>
            </w:r>
            <w:r w:rsidRPr="00866787">
              <w:rPr>
                <w:rFonts w:ascii="Times New Roman" w:hAnsi="Times New Roman" w:cs="Times New Roman"/>
                <w:b/>
                <w:sz w:val="24"/>
                <w:szCs w:val="24"/>
                <w:vertAlign w:val="subscript"/>
                <w:lang w:val="en-US"/>
              </w:rPr>
              <w:t>1</w:t>
            </w:r>
          </w:p>
        </w:tc>
        <w:tc>
          <w:tcPr>
            <w:tcW w:w="967" w:type="dxa"/>
            <w:vAlign w:val="center"/>
          </w:tcPr>
          <w:p w:rsidR="00BF11D7" w:rsidRPr="00866787" w:rsidRDefault="00BF11D7" w:rsidP="00B91062">
            <w:pPr>
              <w:spacing w:after="0" w:line="360" w:lineRule="auto"/>
              <w:jc w:val="center"/>
              <w:rPr>
                <w:rFonts w:ascii="Times New Roman" w:hAnsi="Times New Roman" w:cs="Times New Roman"/>
                <w:b/>
                <w:sz w:val="24"/>
                <w:szCs w:val="24"/>
                <w:lang w:val="en-US"/>
              </w:rPr>
            </w:pPr>
            <w:r w:rsidRPr="00866787">
              <w:rPr>
                <w:rFonts w:ascii="Times New Roman" w:hAnsi="Times New Roman" w:cs="Times New Roman"/>
                <w:b/>
                <w:sz w:val="24"/>
                <w:szCs w:val="24"/>
                <w:lang w:val="en-US"/>
              </w:rPr>
              <w:t>a</w:t>
            </w:r>
            <w:r w:rsidRPr="00866787">
              <w:rPr>
                <w:rFonts w:ascii="Times New Roman" w:hAnsi="Times New Roman" w:cs="Times New Roman"/>
                <w:b/>
                <w:sz w:val="24"/>
                <w:szCs w:val="24"/>
                <w:vertAlign w:val="subscript"/>
                <w:lang w:val="en-US"/>
              </w:rPr>
              <w:t>2</w:t>
            </w:r>
          </w:p>
        </w:tc>
        <w:tc>
          <w:tcPr>
            <w:tcW w:w="958" w:type="dxa"/>
            <w:vAlign w:val="center"/>
          </w:tcPr>
          <w:p w:rsidR="00BF11D7" w:rsidRPr="00866787" w:rsidRDefault="00BF11D7" w:rsidP="00B91062">
            <w:pPr>
              <w:spacing w:after="0" w:line="360" w:lineRule="auto"/>
              <w:jc w:val="center"/>
              <w:rPr>
                <w:rFonts w:ascii="Times New Roman" w:hAnsi="Times New Roman" w:cs="Times New Roman"/>
                <w:b/>
                <w:sz w:val="24"/>
                <w:szCs w:val="24"/>
                <w:lang w:val="en-US"/>
              </w:rPr>
            </w:pPr>
            <w:r w:rsidRPr="00866787">
              <w:rPr>
                <w:rFonts w:ascii="Times New Roman" w:hAnsi="Times New Roman" w:cs="Times New Roman"/>
                <w:b/>
                <w:sz w:val="24"/>
                <w:szCs w:val="24"/>
                <w:lang w:val="en-US"/>
              </w:rPr>
              <w:t>a</w:t>
            </w:r>
            <w:r w:rsidRPr="00866787">
              <w:rPr>
                <w:rFonts w:ascii="Times New Roman" w:hAnsi="Times New Roman" w:cs="Times New Roman"/>
                <w:b/>
                <w:sz w:val="24"/>
                <w:szCs w:val="24"/>
                <w:vertAlign w:val="subscript"/>
                <w:lang w:val="en-US"/>
              </w:rPr>
              <w:t>3</w:t>
            </w:r>
          </w:p>
        </w:tc>
        <w:tc>
          <w:tcPr>
            <w:tcW w:w="967" w:type="dxa"/>
            <w:vAlign w:val="center"/>
          </w:tcPr>
          <w:p w:rsidR="00BF11D7" w:rsidRPr="00866787" w:rsidRDefault="00BF11D7" w:rsidP="00B91062">
            <w:pPr>
              <w:spacing w:after="0" w:line="360" w:lineRule="auto"/>
              <w:jc w:val="center"/>
              <w:rPr>
                <w:rFonts w:ascii="Times New Roman" w:hAnsi="Times New Roman" w:cs="Times New Roman"/>
                <w:b/>
                <w:sz w:val="24"/>
                <w:szCs w:val="24"/>
                <w:lang w:val="en-US"/>
              </w:rPr>
            </w:pPr>
            <w:r w:rsidRPr="00866787">
              <w:rPr>
                <w:rFonts w:ascii="Times New Roman" w:hAnsi="Times New Roman" w:cs="Times New Roman"/>
                <w:b/>
                <w:sz w:val="24"/>
                <w:szCs w:val="24"/>
                <w:lang w:val="en-US"/>
              </w:rPr>
              <w:t>a</w:t>
            </w:r>
            <w:r w:rsidRPr="00866787">
              <w:rPr>
                <w:rFonts w:ascii="Times New Roman" w:hAnsi="Times New Roman" w:cs="Times New Roman"/>
                <w:b/>
                <w:sz w:val="24"/>
                <w:szCs w:val="24"/>
                <w:vertAlign w:val="subscript"/>
                <w:lang w:val="en-US"/>
              </w:rPr>
              <w:t>4</w:t>
            </w:r>
          </w:p>
        </w:tc>
        <w:tc>
          <w:tcPr>
            <w:tcW w:w="958" w:type="dxa"/>
            <w:vAlign w:val="center"/>
          </w:tcPr>
          <w:p w:rsidR="00BF11D7" w:rsidRPr="00866787" w:rsidRDefault="00BF11D7" w:rsidP="00B91062">
            <w:pPr>
              <w:spacing w:after="0" w:line="360" w:lineRule="auto"/>
              <w:jc w:val="center"/>
              <w:rPr>
                <w:rFonts w:ascii="Times New Roman" w:hAnsi="Times New Roman" w:cs="Times New Roman"/>
                <w:b/>
                <w:sz w:val="24"/>
                <w:szCs w:val="24"/>
                <w:lang w:val="en-US"/>
              </w:rPr>
            </w:pPr>
            <w:r w:rsidRPr="00866787">
              <w:rPr>
                <w:rFonts w:ascii="Times New Roman" w:hAnsi="Times New Roman" w:cs="Times New Roman"/>
                <w:b/>
                <w:sz w:val="24"/>
                <w:szCs w:val="24"/>
                <w:lang w:val="en-US"/>
              </w:rPr>
              <w:t>a</w:t>
            </w:r>
            <w:r w:rsidRPr="00866787">
              <w:rPr>
                <w:rFonts w:ascii="Times New Roman" w:hAnsi="Times New Roman" w:cs="Times New Roman"/>
                <w:b/>
                <w:sz w:val="24"/>
                <w:szCs w:val="24"/>
                <w:vertAlign w:val="subscript"/>
                <w:lang w:val="en-US"/>
              </w:rPr>
              <w:t>5</w:t>
            </w:r>
          </w:p>
        </w:tc>
        <w:tc>
          <w:tcPr>
            <w:tcW w:w="955" w:type="dxa"/>
            <w:vAlign w:val="center"/>
          </w:tcPr>
          <w:p w:rsidR="00BF11D7" w:rsidRPr="00866787" w:rsidRDefault="00BF11D7" w:rsidP="00B91062">
            <w:pPr>
              <w:spacing w:after="0" w:line="360" w:lineRule="auto"/>
              <w:jc w:val="center"/>
              <w:rPr>
                <w:rFonts w:ascii="Times New Roman" w:hAnsi="Times New Roman" w:cs="Times New Roman"/>
                <w:b/>
                <w:sz w:val="24"/>
                <w:szCs w:val="24"/>
                <w:lang w:val="en-US"/>
              </w:rPr>
            </w:pPr>
            <w:r w:rsidRPr="00866787">
              <w:rPr>
                <w:rFonts w:ascii="Times New Roman" w:hAnsi="Times New Roman" w:cs="Times New Roman"/>
                <w:b/>
                <w:sz w:val="24"/>
                <w:szCs w:val="24"/>
                <w:lang w:val="en-US"/>
              </w:rPr>
              <w:t>a</w:t>
            </w:r>
            <w:r w:rsidRPr="00866787">
              <w:rPr>
                <w:rFonts w:ascii="Times New Roman" w:hAnsi="Times New Roman" w:cs="Times New Roman"/>
                <w:b/>
                <w:sz w:val="24"/>
                <w:szCs w:val="24"/>
                <w:vertAlign w:val="subscript"/>
                <w:lang w:val="en-US"/>
              </w:rPr>
              <w:t>6</w:t>
            </w:r>
          </w:p>
        </w:tc>
        <w:tc>
          <w:tcPr>
            <w:tcW w:w="955" w:type="dxa"/>
            <w:vAlign w:val="center"/>
          </w:tcPr>
          <w:p w:rsidR="00BF11D7" w:rsidRPr="00866787" w:rsidRDefault="00BF11D7" w:rsidP="00B91062">
            <w:pPr>
              <w:spacing w:after="0" w:line="360" w:lineRule="auto"/>
              <w:jc w:val="center"/>
              <w:rPr>
                <w:rFonts w:ascii="Times New Roman" w:hAnsi="Times New Roman" w:cs="Times New Roman"/>
                <w:b/>
                <w:sz w:val="24"/>
                <w:szCs w:val="24"/>
                <w:lang w:val="en-US"/>
              </w:rPr>
            </w:pPr>
            <w:r w:rsidRPr="00866787">
              <w:rPr>
                <w:rFonts w:ascii="Times New Roman" w:hAnsi="Times New Roman" w:cs="Times New Roman"/>
                <w:b/>
                <w:sz w:val="24"/>
                <w:szCs w:val="24"/>
                <w:lang w:val="en-US"/>
              </w:rPr>
              <w:t>a</w:t>
            </w:r>
            <w:r w:rsidRPr="00866787">
              <w:rPr>
                <w:rFonts w:ascii="Times New Roman" w:hAnsi="Times New Roman" w:cs="Times New Roman"/>
                <w:b/>
                <w:sz w:val="24"/>
                <w:szCs w:val="24"/>
                <w:vertAlign w:val="subscript"/>
                <w:lang w:val="en-US"/>
              </w:rPr>
              <w:t>7</w:t>
            </w:r>
          </w:p>
        </w:tc>
      </w:tr>
      <w:tr w:rsidR="00BF11D7" w:rsidRPr="00B91062" w:rsidTr="00F05EF8">
        <w:tc>
          <w:tcPr>
            <w:tcW w:w="1470" w:type="dxa"/>
            <w:vAlign w:val="center"/>
          </w:tcPr>
          <w:p w:rsidR="00BF11D7" w:rsidRPr="00B91062" w:rsidRDefault="00F05EF8" w:rsidP="00B91062">
            <w:pPr>
              <w:spacing w:after="0" w:line="360" w:lineRule="auto"/>
              <w:jc w:val="center"/>
              <w:rPr>
                <w:rFonts w:ascii="Times New Roman" w:hAnsi="Times New Roman" w:cs="Times New Roman"/>
                <w:sz w:val="24"/>
                <w:szCs w:val="24"/>
                <w:lang w:val="en-US"/>
              </w:rPr>
            </w:pPr>
            <w:r w:rsidRPr="00B91062">
              <w:rPr>
                <w:rFonts w:ascii="Times New Roman" w:hAnsi="Times New Roman" w:cs="Times New Roman"/>
                <w:sz w:val="24"/>
                <w:szCs w:val="24"/>
                <w:lang w:val="en-US"/>
              </w:rPr>
              <w:t>Moussa</w:t>
            </w:r>
            <w:r w:rsidR="00AA75CD">
              <w:rPr>
                <w:rFonts w:ascii="Times New Roman" w:hAnsi="Times New Roman" w:cs="Times New Roman"/>
                <w:sz w:val="24"/>
                <w:szCs w:val="24"/>
                <w:lang w:val="en-US"/>
              </w:rPr>
              <w:t>,</w:t>
            </w:r>
            <w:r w:rsidR="00AA75CD" w:rsidRPr="00B91062">
              <w:rPr>
                <w:rFonts w:ascii="Times New Roman" w:hAnsi="Times New Roman" w:cs="Times New Roman"/>
                <w:iCs/>
                <w:color w:val="000000" w:themeColor="text1"/>
                <w:sz w:val="24"/>
                <w:szCs w:val="24"/>
                <w:lang w:val="en-US"/>
              </w:rPr>
              <w:t xml:space="preserve"> </w:t>
            </w:r>
            <w:proofErr w:type="spellStart"/>
            <w:r w:rsidR="00AA75CD" w:rsidRPr="00B91062">
              <w:rPr>
                <w:rFonts w:ascii="Times New Roman" w:hAnsi="Times New Roman" w:cs="Times New Roman"/>
                <w:iCs/>
                <w:color w:val="000000" w:themeColor="text1"/>
                <w:sz w:val="24"/>
                <w:szCs w:val="24"/>
                <w:lang w:val="en-US"/>
              </w:rPr>
              <w:t>Bouallegue</w:t>
            </w:r>
            <w:proofErr w:type="spellEnd"/>
            <w:r w:rsidR="00AA75CD">
              <w:rPr>
                <w:rFonts w:ascii="Times New Roman" w:hAnsi="Times New Roman" w:cs="Times New Roman"/>
                <w:iCs/>
                <w:color w:val="000000" w:themeColor="text1"/>
                <w:sz w:val="24"/>
                <w:szCs w:val="24"/>
                <w:lang w:val="en-US"/>
              </w:rPr>
              <w:t xml:space="preserve"> </w:t>
            </w:r>
            <w:proofErr w:type="spellStart"/>
            <w:r w:rsidR="00AA75CD">
              <w:rPr>
                <w:rFonts w:ascii="Times New Roman" w:hAnsi="Times New Roman" w:cs="Times New Roman"/>
                <w:iCs/>
                <w:color w:val="000000" w:themeColor="text1"/>
                <w:sz w:val="24"/>
                <w:szCs w:val="24"/>
                <w:lang w:val="en-US"/>
              </w:rPr>
              <w:t>y</w:t>
            </w:r>
            <w:r w:rsidR="00AA75CD" w:rsidRPr="00B91062">
              <w:rPr>
                <w:rFonts w:ascii="Times New Roman" w:hAnsi="Times New Roman" w:cs="Times New Roman"/>
                <w:iCs/>
                <w:color w:val="000000" w:themeColor="text1"/>
                <w:sz w:val="24"/>
                <w:szCs w:val="24"/>
                <w:lang w:val="en-US"/>
              </w:rPr>
              <w:t>Kehedher</w:t>
            </w:r>
            <w:proofErr w:type="spellEnd"/>
            <w:r w:rsidR="009048E2">
              <w:rPr>
                <w:rFonts w:ascii="Times New Roman" w:hAnsi="Times New Roman" w:cs="Times New Roman"/>
                <w:i/>
                <w:sz w:val="24"/>
                <w:szCs w:val="24"/>
                <w:lang w:val="en-US"/>
              </w:rPr>
              <w:t xml:space="preserve"> </w:t>
            </w:r>
            <w:r w:rsidR="009048E2" w:rsidRPr="00866787">
              <w:rPr>
                <w:rFonts w:ascii="Times New Roman" w:hAnsi="Times New Roman" w:cs="Times New Roman"/>
                <w:sz w:val="24"/>
                <w:szCs w:val="24"/>
                <w:lang w:val="en-US"/>
              </w:rPr>
              <w:t>(</w:t>
            </w:r>
            <w:r w:rsidRPr="00B91062">
              <w:rPr>
                <w:rFonts w:ascii="Times New Roman" w:hAnsi="Times New Roman" w:cs="Times New Roman"/>
                <w:sz w:val="24"/>
                <w:szCs w:val="24"/>
                <w:lang w:val="en-US"/>
              </w:rPr>
              <w:t>2014</w:t>
            </w:r>
            <w:r w:rsidR="009048E2">
              <w:rPr>
                <w:rFonts w:ascii="Times New Roman" w:hAnsi="Times New Roman" w:cs="Times New Roman"/>
                <w:sz w:val="24"/>
                <w:szCs w:val="24"/>
                <w:lang w:val="en-US"/>
              </w:rPr>
              <w:t>)</w:t>
            </w:r>
          </w:p>
        </w:tc>
        <w:tc>
          <w:tcPr>
            <w:tcW w:w="958" w:type="dxa"/>
            <w:vAlign w:val="center"/>
          </w:tcPr>
          <w:p w:rsidR="00BF11D7" w:rsidRPr="00866787" w:rsidRDefault="00BF11D7" w:rsidP="00B91062">
            <w:pPr>
              <w:spacing w:after="0" w:line="360" w:lineRule="auto"/>
              <w:jc w:val="center"/>
              <w:rPr>
                <w:rFonts w:ascii="Times New Roman" w:hAnsi="Times New Roman" w:cs="Times New Roman"/>
                <w:sz w:val="21"/>
                <w:szCs w:val="20"/>
                <w:lang w:val="en-US"/>
              </w:rPr>
            </w:pPr>
            <w:r w:rsidRPr="00866787">
              <w:rPr>
                <w:rFonts w:ascii="Times New Roman" w:hAnsi="Times New Roman" w:cs="Times New Roman"/>
                <w:sz w:val="21"/>
                <w:szCs w:val="20"/>
                <w:lang w:val="en-US"/>
              </w:rPr>
              <w:t>-0.0209</w:t>
            </w:r>
          </w:p>
        </w:tc>
        <w:tc>
          <w:tcPr>
            <w:tcW w:w="958" w:type="dxa"/>
            <w:vAlign w:val="center"/>
          </w:tcPr>
          <w:p w:rsidR="00BF11D7" w:rsidRPr="00866787" w:rsidRDefault="00BF11D7" w:rsidP="00B91062">
            <w:pPr>
              <w:spacing w:after="0" w:line="360" w:lineRule="auto"/>
              <w:jc w:val="center"/>
              <w:rPr>
                <w:rFonts w:ascii="Times New Roman" w:hAnsi="Times New Roman" w:cs="Times New Roman"/>
                <w:sz w:val="21"/>
                <w:szCs w:val="20"/>
                <w:lang w:val="en-US"/>
              </w:rPr>
            </w:pPr>
            <w:r w:rsidRPr="00866787">
              <w:rPr>
                <w:rFonts w:ascii="Times New Roman" w:hAnsi="Times New Roman" w:cs="Times New Roman"/>
                <w:sz w:val="21"/>
                <w:szCs w:val="20"/>
                <w:lang w:val="en-US"/>
              </w:rPr>
              <w:t>0.1063</w:t>
            </w:r>
          </w:p>
        </w:tc>
        <w:tc>
          <w:tcPr>
            <w:tcW w:w="967" w:type="dxa"/>
            <w:vAlign w:val="center"/>
          </w:tcPr>
          <w:p w:rsidR="00BF11D7" w:rsidRPr="00866787" w:rsidRDefault="00BF11D7" w:rsidP="00B91062">
            <w:pPr>
              <w:spacing w:after="0" w:line="360" w:lineRule="auto"/>
              <w:jc w:val="center"/>
              <w:rPr>
                <w:rFonts w:ascii="Times New Roman" w:hAnsi="Times New Roman" w:cs="Times New Roman"/>
                <w:sz w:val="21"/>
                <w:szCs w:val="20"/>
                <w:lang w:val="en-US"/>
              </w:rPr>
            </w:pPr>
            <w:r w:rsidRPr="00866787">
              <w:rPr>
                <w:rFonts w:ascii="Times New Roman" w:hAnsi="Times New Roman" w:cs="Times New Roman"/>
                <w:sz w:val="21"/>
                <w:szCs w:val="20"/>
                <w:lang w:val="en-US"/>
              </w:rPr>
              <w:t>-0.0048</w:t>
            </w:r>
          </w:p>
        </w:tc>
        <w:tc>
          <w:tcPr>
            <w:tcW w:w="958" w:type="dxa"/>
            <w:vAlign w:val="center"/>
          </w:tcPr>
          <w:p w:rsidR="00BF11D7" w:rsidRPr="00866787" w:rsidRDefault="00BF11D7" w:rsidP="00B91062">
            <w:pPr>
              <w:spacing w:after="0" w:line="360" w:lineRule="auto"/>
              <w:jc w:val="center"/>
              <w:rPr>
                <w:rFonts w:ascii="Times New Roman" w:hAnsi="Times New Roman" w:cs="Times New Roman"/>
                <w:sz w:val="21"/>
                <w:szCs w:val="20"/>
                <w:lang w:val="en-US"/>
              </w:rPr>
            </w:pPr>
            <w:r w:rsidRPr="00866787">
              <w:rPr>
                <w:rFonts w:ascii="Times New Roman" w:hAnsi="Times New Roman" w:cs="Times New Roman"/>
                <w:sz w:val="21"/>
                <w:szCs w:val="20"/>
                <w:lang w:val="en-US"/>
              </w:rPr>
              <w:t>-3.7e-5</w:t>
            </w:r>
          </w:p>
        </w:tc>
        <w:tc>
          <w:tcPr>
            <w:tcW w:w="967" w:type="dxa"/>
            <w:vAlign w:val="center"/>
          </w:tcPr>
          <w:p w:rsidR="00BF11D7" w:rsidRPr="00866787" w:rsidRDefault="00BF11D7" w:rsidP="00B91062">
            <w:pPr>
              <w:spacing w:after="0" w:line="360" w:lineRule="auto"/>
              <w:jc w:val="center"/>
              <w:rPr>
                <w:rFonts w:ascii="Times New Roman" w:hAnsi="Times New Roman" w:cs="Times New Roman"/>
                <w:sz w:val="21"/>
                <w:szCs w:val="20"/>
                <w:lang w:val="en-US"/>
              </w:rPr>
            </w:pPr>
            <w:r w:rsidRPr="00866787">
              <w:rPr>
                <w:rFonts w:ascii="Times New Roman" w:hAnsi="Times New Roman" w:cs="Times New Roman"/>
                <w:sz w:val="21"/>
                <w:szCs w:val="20"/>
                <w:lang w:val="en-US"/>
              </w:rPr>
              <w:t>0</w:t>
            </w:r>
          </w:p>
        </w:tc>
        <w:tc>
          <w:tcPr>
            <w:tcW w:w="958" w:type="dxa"/>
            <w:vAlign w:val="center"/>
          </w:tcPr>
          <w:p w:rsidR="00BF11D7" w:rsidRPr="00866787" w:rsidRDefault="00BF11D7" w:rsidP="00B91062">
            <w:pPr>
              <w:spacing w:after="0" w:line="360" w:lineRule="auto"/>
              <w:jc w:val="center"/>
              <w:rPr>
                <w:rFonts w:ascii="Times New Roman" w:hAnsi="Times New Roman" w:cs="Times New Roman"/>
                <w:sz w:val="21"/>
                <w:szCs w:val="20"/>
                <w:lang w:val="en-US"/>
              </w:rPr>
            </w:pPr>
            <w:r w:rsidRPr="00866787">
              <w:rPr>
                <w:rFonts w:ascii="Times New Roman" w:hAnsi="Times New Roman" w:cs="Times New Roman"/>
                <w:sz w:val="21"/>
                <w:szCs w:val="20"/>
                <w:lang w:val="en-US"/>
              </w:rPr>
              <w:t>0</w:t>
            </w:r>
          </w:p>
        </w:tc>
        <w:tc>
          <w:tcPr>
            <w:tcW w:w="955" w:type="dxa"/>
            <w:vAlign w:val="center"/>
          </w:tcPr>
          <w:p w:rsidR="00BF11D7" w:rsidRPr="00866787" w:rsidRDefault="00BF11D7" w:rsidP="00B91062">
            <w:pPr>
              <w:spacing w:after="0" w:line="360" w:lineRule="auto"/>
              <w:jc w:val="center"/>
              <w:rPr>
                <w:rFonts w:ascii="Times New Roman" w:hAnsi="Times New Roman" w:cs="Times New Roman"/>
                <w:sz w:val="21"/>
                <w:szCs w:val="20"/>
                <w:lang w:val="en-US"/>
              </w:rPr>
            </w:pPr>
            <w:r w:rsidRPr="00866787">
              <w:rPr>
                <w:rFonts w:ascii="Times New Roman" w:hAnsi="Times New Roman" w:cs="Times New Roman"/>
                <w:sz w:val="21"/>
                <w:szCs w:val="20"/>
                <w:lang w:val="en-US"/>
              </w:rPr>
              <w:t>0</w:t>
            </w:r>
          </w:p>
        </w:tc>
        <w:tc>
          <w:tcPr>
            <w:tcW w:w="955" w:type="dxa"/>
            <w:vAlign w:val="center"/>
          </w:tcPr>
          <w:p w:rsidR="00BF11D7" w:rsidRPr="00866787" w:rsidRDefault="00BF11D7" w:rsidP="00B91062">
            <w:pPr>
              <w:spacing w:after="0" w:line="360" w:lineRule="auto"/>
              <w:jc w:val="center"/>
              <w:rPr>
                <w:rFonts w:ascii="Times New Roman" w:hAnsi="Times New Roman" w:cs="Times New Roman"/>
                <w:sz w:val="21"/>
                <w:szCs w:val="20"/>
                <w:lang w:val="en-US"/>
              </w:rPr>
            </w:pPr>
            <w:r w:rsidRPr="00866787">
              <w:rPr>
                <w:rFonts w:ascii="Times New Roman" w:hAnsi="Times New Roman" w:cs="Times New Roman"/>
                <w:sz w:val="21"/>
                <w:szCs w:val="20"/>
                <w:lang w:val="en-US"/>
              </w:rPr>
              <w:t>0</w:t>
            </w:r>
          </w:p>
        </w:tc>
      </w:tr>
      <w:tr w:rsidR="00BF11D7" w:rsidRPr="00B91062" w:rsidTr="00F05EF8">
        <w:tc>
          <w:tcPr>
            <w:tcW w:w="1470" w:type="dxa"/>
            <w:vAlign w:val="center"/>
          </w:tcPr>
          <w:p w:rsidR="00BF11D7" w:rsidRPr="00B91062" w:rsidRDefault="00900E30" w:rsidP="00B91062">
            <w:pPr>
              <w:spacing w:after="0" w:line="360" w:lineRule="auto"/>
              <w:jc w:val="center"/>
              <w:rPr>
                <w:rFonts w:ascii="Times New Roman" w:hAnsi="Times New Roman" w:cs="Times New Roman"/>
                <w:sz w:val="24"/>
                <w:szCs w:val="24"/>
              </w:rPr>
            </w:pPr>
            <w:r w:rsidRPr="00B91062">
              <w:rPr>
                <w:rFonts w:ascii="Times New Roman" w:hAnsi="Times New Roman" w:cs="Times New Roman"/>
                <w:sz w:val="24"/>
                <w:szCs w:val="24"/>
              </w:rPr>
              <w:t>Li</w:t>
            </w:r>
            <w:r w:rsidR="009048E2">
              <w:rPr>
                <w:rFonts w:ascii="Times New Roman" w:hAnsi="Times New Roman" w:cs="Times New Roman"/>
                <w:sz w:val="24"/>
                <w:szCs w:val="24"/>
              </w:rPr>
              <w:t>,</w:t>
            </w:r>
            <w:r w:rsidRPr="00B91062">
              <w:rPr>
                <w:rFonts w:ascii="Times New Roman" w:hAnsi="Times New Roman" w:cs="Times New Roman"/>
                <w:sz w:val="24"/>
                <w:szCs w:val="24"/>
              </w:rPr>
              <w:t xml:space="preserve"> </w:t>
            </w:r>
            <w:r w:rsidR="009048E2" w:rsidRPr="00713C0D">
              <w:rPr>
                <w:rFonts w:ascii="Times New Roman" w:eastAsia="Times New Roman" w:hAnsi="Times New Roman" w:cs="Times New Roman"/>
                <w:color w:val="000000" w:themeColor="text1"/>
                <w:sz w:val="24"/>
                <w:szCs w:val="24"/>
                <w:lang w:eastAsia="es-MX"/>
              </w:rPr>
              <w:t xml:space="preserve">Ma, </w:t>
            </w:r>
            <w:proofErr w:type="spellStart"/>
            <w:r w:rsidR="009048E2" w:rsidRPr="00713C0D">
              <w:rPr>
                <w:rFonts w:ascii="Times New Roman" w:eastAsia="Times New Roman" w:hAnsi="Times New Roman" w:cs="Times New Roman"/>
                <w:color w:val="000000" w:themeColor="text1"/>
                <w:sz w:val="24"/>
                <w:szCs w:val="24"/>
                <w:lang w:eastAsia="es-MX"/>
              </w:rPr>
              <w:t>Xu</w:t>
            </w:r>
            <w:proofErr w:type="spellEnd"/>
            <w:r w:rsidR="009048E2" w:rsidRPr="00713C0D">
              <w:rPr>
                <w:rFonts w:ascii="Times New Roman" w:eastAsia="Times New Roman" w:hAnsi="Times New Roman" w:cs="Times New Roman"/>
                <w:color w:val="000000" w:themeColor="text1"/>
                <w:sz w:val="24"/>
                <w:szCs w:val="24"/>
                <w:lang w:eastAsia="es-MX"/>
              </w:rPr>
              <w:t xml:space="preserve"> y Zhang (</w:t>
            </w:r>
            <w:r w:rsidR="00F05EF8" w:rsidRPr="00B91062">
              <w:rPr>
                <w:rFonts w:ascii="Times New Roman" w:hAnsi="Times New Roman" w:cs="Times New Roman"/>
                <w:sz w:val="24"/>
                <w:szCs w:val="24"/>
              </w:rPr>
              <w:t>2007</w:t>
            </w:r>
            <w:r w:rsidR="009048E2">
              <w:rPr>
                <w:rFonts w:ascii="Times New Roman" w:hAnsi="Times New Roman" w:cs="Times New Roman"/>
                <w:sz w:val="24"/>
                <w:szCs w:val="24"/>
              </w:rPr>
              <w:t>)</w:t>
            </w:r>
          </w:p>
        </w:tc>
        <w:tc>
          <w:tcPr>
            <w:tcW w:w="958" w:type="dxa"/>
            <w:vAlign w:val="center"/>
          </w:tcPr>
          <w:p w:rsidR="00BF11D7" w:rsidRPr="00866787" w:rsidRDefault="00BF11D7" w:rsidP="00B91062">
            <w:pPr>
              <w:spacing w:after="0" w:line="360" w:lineRule="auto"/>
              <w:jc w:val="center"/>
              <w:rPr>
                <w:rFonts w:ascii="Times New Roman" w:hAnsi="Times New Roman" w:cs="Times New Roman"/>
                <w:sz w:val="21"/>
                <w:szCs w:val="20"/>
              </w:rPr>
            </w:pPr>
            <w:r w:rsidRPr="00866787">
              <w:rPr>
                <w:rFonts w:ascii="Times New Roman" w:hAnsi="Times New Roman" w:cs="Times New Roman"/>
                <w:sz w:val="21"/>
                <w:szCs w:val="20"/>
              </w:rPr>
              <w:t>0</w:t>
            </w:r>
          </w:p>
        </w:tc>
        <w:tc>
          <w:tcPr>
            <w:tcW w:w="958" w:type="dxa"/>
            <w:vAlign w:val="center"/>
          </w:tcPr>
          <w:p w:rsidR="00BF11D7" w:rsidRPr="00866787" w:rsidRDefault="00BF11D7" w:rsidP="00B91062">
            <w:pPr>
              <w:spacing w:after="0" w:line="360" w:lineRule="auto"/>
              <w:jc w:val="center"/>
              <w:rPr>
                <w:rFonts w:ascii="Times New Roman" w:hAnsi="Times New Roman" w:cs="Times New Roman"/>
                <w:sz w:val="21"/>
                <w:szCs w:val="20"/>
              </w:rPr>
            </w:pPr>
            <w:r w:rsidRPr="00866787">
              <w:rPr>
                <w:rFonts w:ascii="Times New Roman" w:hAnsi="Times New Roman" w:cs="Times New Roman"/>
                <w:sz w:val="21"/>
                <w:szCs w:val="20"/>
              </w:rPr>
              <w:t>0.0051</w:t>
            </w:r>
          </w:p>
        </w:tc>
        <w:tc>
          <w:tcPr>
            <w:tcW w:w="967" w:type="dxa"/>
            <w:vAlign w:val="center"/>
          </w:tcPr>
          <w:p w:rsidR="00BF11D7" w:rsidRPr="00866787" w:rsidRDefault="00BF11D7" w:rsidP="00B91062">
            <w:pPr>
              <w:spacing w:after="0" w:line="360" w:lineRule="auto"/>
              <w:jc w:val="center"/>
              <w:rPr>
                <w:rFonts w:ascii="Times New Roman" w:hAnsi="Times New Roman" w:cs="Times New Roman"/>
                <w:sz w:val="21"/>
                <w:szCs w:val="20"/>
              </w:rPr>
            </w:pPr>
            <w:r w:rsidRPr="00866787">
              <w:rPr>
                <w:rFonts w:ascii="Times New Roman" w:hAnsi="Times New Roman" w:cs="Times New Roman"/>
                <w:sz w:val="21"/>
                <w:szCs w:val="20"/>
              </w:rPr>
              <w:t>-0.0022</w:t>
            </w:r>
          </w:p>
        </w:tc>
        <w:tc>
          <w:tcPr>
            <w:tcW w:w="958" w:type="dxa"/>
            <w:vAlign w:val="center"/>
          </w:tcPr>
          <w:p w:rsidR="00BF11D7" w:rsidRPr="00866787" w:rsidRDefault="00BF11D7" w:rsidP="00B91062">
            <w:pPr>
              <w:spacing w:after="0" w:line="360" w:lineRule="auto"/>
              <w:jc w:val="center"/>
              <w:rPr>
                <w:rFonts w:ascii="Times New Roman" w:hAnsi="Times New Roman" w:cs="Times New Roman"/>
                <w:sz w:val="21"/>
                <w:szCs w:val="20"/>
              </w:rPr>
            </w:pPr>
            <w:r w:rsidRPr="00866787">
              <w:rPr>
                <w:rFonts w:ascii="Times New Roman" w:hAnsi="Times New Roman" w:cs="Times New Roman"/>
                <w:sz w:val="21"/>
                <w:szCs w:val="20"/>
              </w:rPr>
              <w:t>0.0052</w:t>
            </w:r>
          </w:p>
        </w:tc>
        <w:tc>
          <w:tcPr>
            <w:tcW w:w="967" w:type="dxa"/>
            <w:vAlign w:val="center"/>
          </w:tcPr>
          <w:p w:rsidR="00BF11D7" w:rsidRPr="00866787" w:rsidRDefault="00BF11D7" w:rsidP="00B91062">
            <w:pPr>
              <w:spacing w:after="0" w:line="360" w:lineRule="auto"/>
              <w:jc w:val="center"/>
              <w:rPr>
                <w:rFonts w:ascii="Times New Roman" w:hAnsi="Times New Roman" w:cs="Times New Roman"/>
                <w:sz w:val="21"/>
                <w:szCs w:val="20"/>
              </w:rPr>
            </w:pPr>
            <w:r w:rsidRPr="00866787">
              <w:rPr>
                <w:rFonts w:ascii="Times New Roman" w:hAnsi="Times New Roman" w:cs="Times New Roman"/>
                <w:sz w:val="21"/>
                <w:szCs w:val="20"/>
              </w:rPr>
              <w:t>-5.14e-4</w:t>
            </w:r>
          </w:p>
        </w:tc>
        <w:tc>
          <w:tcPr>
            <w:tcW w:w="958" w:type="dxa"/>
            <w:vAlign w:val="center"/>
          </w:tcPr>
          <w:p w:rsidR="00BF11D7" w:rsidRPr="00866787" w:rsidRDefault="00BF11D7" w:rsidP="00B91062">
            <w:pPr>
              <w:spacing w:after="0" w:line="360" w:lineRule="auto"/>
              <w:jc w:val="center"/>
              <w:rPr>
                <w:rFonts w:ascii="Times New Roman" w:hAnsi="Times New Roman" w:cs="Times New Roman"/>
                <w:sz w:val="21"/>
                <w:szCs w:val="20"/>
              </w:rPr>
            </w:pPr>
            <w:r w:rsidRPr="00866787">
              <w:rPr>
                <w:rFonts w:ascii="Times New Roman" w:hAnsi="Times New Roman" w:cs="Times New Roman"/>
                <w:sz w:val="21"/>
                <w:szCs w:val="20"/>
              </w:rPr>
              <w:t>-2.79e-5</w:t>
            </w:r>
          </w:p>
        </w:tc>
        <w:tc>
          <w:tcPr>
            <w:tcW w:w="955" w:type="dxa"/>
            <w:vAlign w:val="center"/>
          </w:tcPr>
          <w:p w:rsidR="00BF11D7" w:rsidRPr="00866787" w:rsidRDefault="00BF11D7" w:rsidP="00B91062">
            <w:pPr>
              <w:spacing w:after="0" w:line="360" w:lineRule="auto"/>
              <w:jc w:val="center"/>
              <w:rPr>
                <w:rFonts w:ascii="Times New Roman" w:hAnsi="Times New Roman" w:cs="Times New Roman"/>
                <w:sz w:val="21"/>
                <w:szCs w:val="20"/>
              </w:rPr>
            </w:pPr>
            <w:r w:rsidRPr="00866787">
              <w:rPr>
                <w:rFonts w:ascii="Times New Roman" w:hAnsi="Times New Roman" w:cs="Times New Roman"/>
                <w:sz w:val="21"/>
                <w:szCs w:val="20"/>
              </w:rPr>
              <w:t>4.63e-6</w:t>
            </w:r>
          </w:p>
        </w:tc>
        <w:tc>
          <w:tcPr>
            <w:tcW w:w="955" w:type="dxa"/>
            <w:vAlign w:val="center"/>
          </w:tcPr>
          <w:p w:rsidR="00BF11D7" w:rsidRPr="00866787" w:rsidRDefault="00BF11D7" w:rsidP="00B91062">
            <w:pPr>
              <w:spacing w:after="0" w:line="360" w:lineRule="auto"/>
              <w:jc w:val="center"/>
              <w:rPr>
                <w:rFonts w:ascii="Times New Roman" w:hAnsi="Times New Roman" w:cs="Times New Roman"/>
                <w:sz w:val="21"/>
                <w:szCs w:val="20"/>
              </w:rPr>
            </w:pPr>
            <w:r w:rsidRPr="00866787">
              <w:rPr>
                <w:rFonts w:ascii="Times New Roman" w:hAnsi="Times New Roman" w:cs="Times New Roman"/>
                <w:sz w:val="21"/>
                <w:szCs w:val="20"/>
              </w:rPr>
              <w:t>-1.33e-7</w:t>
            </w:r>
          </w:p>
        </w:tc>
      </w:tr>
      <w:tr w:rsidR="00BF11D7" w:rsidRPr="00B91062" w:rsidTr="00F05EF8">
        <w:tc>
          <w:tcPr>
            <w:tcW w:w="1470" w:type="dxa"/>
            <w:vAlign w:val="center"/>
          </w:tcPr>
          <w:p w:rsidR="00BF11D7" w:rsidRPr="00B91062" w:rsidRDefault="00900E30" w:rsidP="00B91062">
            <w:pPr>
              <w:spacing w:after="0" w:line="360" w:lineRule="auto"/>
              <w:jc w:val="center"/>
              <w:rPr>
                <w:rFonts w:ascii="Times New Roman" w:hAnsi="Times New Roman" w:cs="Times New Roman"/>
                <w:sz w:val="24"/>
                <w:szCs w:val="24"/>
              </w:rPr>
            </w:pPr>
            <w:r w:rsidRPr="00B91062">
              <w:rPr>
                <w:rFonts w:ascii="Times New Roman" w:hAnsi="Times New Roman" w:cs="Times New Roman"/>
                <w:sz w:val="24"/>
                <w:szCs w:val="24"/>
              </w:rPr>
              <w:t>Carranza</w:t>
            </w:r>
            <w:r w:rsidR="009048E2">
              <w:rPr>
                <w:rFonts w:ascii="Times New Roman" w:hAnsi="Times New Roman" w:cs="Times New Roman"/>
                <w:sz w:val="24"/>
                <w:szCs w:val="24"/>
              </w:rPr>
              <w:t>,</w:t>
            </w:r>
            <w:r w:rsidR="009048E2" w:rsidRPr="00B91062">
              <w:rPr>
                <w:rFonts w:ascii="Times New Roman" w:eastAsia="Calibri" w:hAnsi="Times New Roman" w:cs="Times New Roman"/>
                <w:noProof/>
                <w:sz w:val="24"/>
                <w:szCs w:val="24"/>
                <w:lang w:val="es-ES"/>
              </w:rPr>
              <w:t xml:space="preserve"> Miranda, Ortega</w:t>
            </w:r>
            <w:r w:rsidR="009048E2">
              <w:rPr>
                <w:rFonts w:ascii="Times New Roman" w:eastAsia="Calibri" w:hAnsi="Times New Roman" w:cs="Times New Roman"/>
                <w:noProof/>
                <w:sz w:val="24"/>
                <w:szCs w:val="24"/>
                <w:lang w:val="es-ES"/>
              </w:rPr>
              <w:t xml:space="preserve"> </w:t>
            </w:r>
            <w:r w:rsidR="009048E2" w:rsidRPr="00B91062">
              <w:rPr>
                <w:rFonts w:ascii="Times New Roman" w:eastAsia="Calibri" w:hAnsi="Times New Roman" w:cs="Times New Roman"/>
                <w:noProof/>
                <w:sz w:val="24"/>
                <w:szCs w:val="24"/>
                <w:lang w:val="es-ES"/>
              </w:rPr>
              <w:t>y Rodríguez</w:t>
            </w:r>
            <w:r w:rsidR="009048E2" w:rsidRPr="00B91062" w:rsidDel="009048E2">
              <w:rPr>
                <w:rFonts w:ascii="Times New Roman" w:hAnsi="Times New Roman" w:cs="Times New Roman"/>
                <w:sz w:val="24"/>
                <w:szCs w:val="24"/>
              </w:rPr>
              <w:t xml:space="preserve"> </w:t>
            </w:r>
            <w:r w:rsidR="009048E2">
              <w:rPr>
                <w:rFonts w:ascii="Times New Roman" w:hAnsi="Times New Roman" w:cs="Times New Roman"/>
                <w:sz w:val="24"/>
                <w:szCs w:val="24"/>
              </w:rPr>
              <w:t>(</w:t>
            </w:r>
            <w:r w:rsidR="00F05EF8" w:rsidRPr="00B91062">
              <w:rPr>
                <w:rFonts w:ascii="Times New Roman" w:hAnsi="Times New Roman" w:cs="Times New Roman"/>
                <w:sz w:val="24"/>
                <w:szCs w:val="24"/>
              </w:rPr>
              <w:t>2014</w:t>
            </w:r>
            <w:r w:rsidR="009048E2">
              <w:rPr>
                <w:rFonts w:ascii="Times New Roman" w:hAnsi="Times New Roman" w:cs="Times New Roman"/>
                <w:sz w:val="24"/>
                <w:szCs w:val="24"/>
              </w:rPr>
              <w:t>)</w:t>
            </w:r>
          </w:p>
        </w:tc>
        <w:tc>
          <w:tcPr>
            <w:tcW w:w="958" w:type="dxa"/>
            <w:vAlign w:val="center"/>
          </w:tcPr>
          <w:p w:rsidR="00BF11D7" w:rsidRPr="00866787" w:rsidRDefault="00BF11D7" w:rsidP="00B91062">
            <w:pPr>
              <w:spacing w:after="0" w:line="360" w:lineRule="auto"/>
              <w:jc w:val="center"/>
              <w:rPr>
                <w:rFonts w:ascii="Times New Roman" w:hAnsi="Times New Roman" w:cs="Times New Roman"/>
                <w:sz w:val="21"/>
                <w:szCs w:val="20"/>
              </w:rPr>
            </w:pPr>
            <w:r w:rsidRPr="00866787">
              <w:rPr>
                <w:rFonts w:ascii="Times New Roman" w:hAnsi="Times New Roman" w:cs="Times New Roman"/>
                <w:sz w:val="21"/>
                <w:szCs w:val="20"/>
              </w:rPr>
              <w:t>0.0344</w:t>
            </w:r>
          </w:p>
        </w:tc>
        <w:tc>
          <w:tcPr>
            <w:tcW w:w="958" w:type="dxa"/>
            <w:vAlign w:val="center"/>
          </w:tcPr>
          <w:p w:rsidR="00BF11D7" w:rsidRPr="00866787" w:rsidRDefault="00BF11D7" w:rsidP="00B91062">
            <w:pPr>
              <w:spacing w:after="0" w:line="360" w:lineRule="auto"/>
              <w:jc w:val="center"/>
              <w:rPr>
                <w:rFonts w:ascii="Times New Roman" w:hAnsi="Times New Roman" w:cs="Times New Roman"/>
                <w:sz w:val="21"/>
                <w:szCs w:val="20"/>
              </w:rPr>
            </w:pPr>
            <w:r w:rsidRPr="00866787">
              <w:rPr>
                <w:rFonts w:ascii="Times New Roman" w:hAnsi="Times New Roman" w:cs="Times New Roman"/>
                <w:sz w:val="21"/>
                <w:szCs w:val="20"/>
              </w:rPr>
              <w:t>-0.0864</w:t>
            </w:r>
          </w:p>
        </w:tc>
        <w:tc>
          <w:tcPr>
            <w:tcW w:w="967" w:type="dxa"/>
            <w:vAlign w:val="center"/>
          </w:tcPr>
          <w:p w:rsidR="00BF11D7" w:rsidRPr="00866787" w:rsidRDefault="00BF11D7" w:rsidP="00B91062">
            <w:pPr>
              <w:spacing w:after="0" w:line="360" w:lineRule="auto"/>
              <w:jc w:val="center"/>
              <w:rPr>
                <w:rFonts w:ascii="Times New Roman" w:hAnsi="Times New Roman" w:cs="Times New Roman"/>
                <w:sz w:val="21"/>
                <w:szCs w:val="20"/>
              </w:rPr>
            </w:pPr>
            <w:r w:rsidRPr="00866787">
              <w:rPr>
                <w:rFonts w:ascii="Times New Roman" w:hAnsi="Times New Roman" w:cs="Times New Roman"/>
                <w:sz w:val="21"/>
                <w:szCs w:val="20"/>
              </w:rPr>
              <w:t>0.1168</w:t>
            </w:r>
          </w:p>
        </w:tc>
        <w:tc>
          <w:tcPr>
            <w:tcW w:w="958" w:type="dxa"/>
            <w:vAlign w:val="center"/>
          </w:tcPr>
          <w:p w:rsidR="00BF11D7" w:rsidRPr="00866787" w:rsidRDefault="00BF11D7" w:rsidP="00B91062">
            <w:pPr>
              <w:spacing w:after="0" w:line="360" w:lineRule="auto"/>
              <w:jc w:val="center"/>
              <w:rPr>
                <w:rFonts w:ascii="Times New Roman" w:hAnsi="Times New Roman" w:cs="Times New Roman"/>
                <w:sz w:val="21"/>
                <w:szCs w:val="20"/>
              </w:rPr>
            </w:pPr>
            <w:r w:rsidRPr="00866787">
              <w:rPr>
                <w:rFonts w:ascii="Times New Roman" w:hAnsi="Times New Roman" w:cs="Times New Roman"/>
                <w:sz w:val="21"/>
                <w:szCs w:val="20"/>
              </w:rPr>
              <w:t>-0.0484</w:t>
            </w:r>
          </w:p>
        </w:tc>
        <w:tc>
          <w:tcPr>
            <w:tcW w:w="967" w:type="dxa"/>
            <w:vAlign w:val="center"/>
          </w:tcPr>
          <w:p w:rsidR="00BF11D7" w:rsidRPr="00866787" w:rsidRDefault="00BF11D7" w:rsidP="00B91062">
            <w:pPr>
              <w:spacing w:after="0" w:line="360" w:lineRule="auto"/>
              <w:jc w:val="center"/>
              <w:rPr>
                <w:rFonts w:ascii="Times New Roman" w:hAnsi="Times New Roman" w:cs="Times New Roman"/>
                <w:sz w:val="21"/>
                <w:szCs w:val="20"/>
              </w:rPr>
            </w:pPr>
            <w:r w:rsidRPr="00866787">
              <w:rPr>
                <w:rFonts w:ascii="Times New Roman" w:hAnsi="Times New Roman" w:cs="Times New Roman"/>
                <w:sz w:val="21"/>
                <w:szCs w:val="20"/>
              </w:rPr>
              <w:t>0.00832</w:t>
            </w:r>
          </w:p>
        </w:tc>
        <w:tc>
          <w:tcPr>
            <w:tcW w:w="958" w:type="dxa"/>
            <w:vAlign w:val="center"/>
          </w:tcPr>
          <w:p w:rsidR="00BF11D7" w:rsidRPr="00866787" w:rsidRDefault="00BF11D7" w:rsidP="00B91062">
            <w:pPr>
              <w:spacing w:after="0" w:line="360" w:lineRule="auto"/>
              <w:jc w:val="center"/>
              <w:rPr>
                <w:rFonts w:ascii="Times New Roman" w:hAnsi="Times New Roman" w:cs="Times New Roman"/>
                <w:sz w:val="21"/>
                <w:szCs w:val="20"/>
                <w:lang w:val="en-US"/>
              </w:rPr>
            </w:pPr>
            <w:r w:rsidRPr="00866787">
              <w:rPr>
                <w:rFonts w:ascii="Times New Roman" w:hAnsi="Times New Roman" w:cs="Times New Roman"/>
                <w:sz w:val="21"/>
                <w:szCs w:val="20"/>
              </w:rPr>
              <w:t>-0.00</w:t>
            </w:r>
            <w:r w:rsidRPr="00866787">
              <w:rPr>
                <w:rFonts w:ascii="Times New Roman" w:hAnsi="Times New Roman" w:cs="Times New Roman"/>
                <w:sz w:val="21"/>
                <w:szCs w:val="20"/>
                <w:lang w:val="en-US"/>
              </w:rPr>
              <w:t>05</w:t>
            </w:r>
          </w:p>
        </w:tc>
        <w:tc>
          <w:tcPr>
            <w:tcW w:w="955" w:type="dxa"/>
            <w:vAlign w:val="center"/>
          </w:tcPr>
          <w:p w:rsidR="00BF11D7" w:rsidRPr="00866787" w:rsidRDefault="00BF11D7" w:rsidP="00B91062">
            <w:pPr>
              <w:spacing w:after="0" w:line="360" w:lineRule="auto"/>
              <w:jc w:val="center"/>
              <w:rPr>
                <w:rFonts w:ascii="Times New Roman" w:hAnsi="Times New Roman" w:cs="Times New Roman"/>
                <w:sz w:val="21"/>
                <w:szCs w:val="20"/>
                <w:lang w:val="en-US"/>
              </w:rPr>
            </w:pPr>
            <w:r w:rsidRPr="00866787">
              <w:rPr>
                <w:rFonts w:ascii="Times New Roman" w:hAnsi="Times New Roman" w:cs="Times New Roman"/>
                <w:sz w:val="21"/>
                <w:szCs w:val="20"/>
                <w:lang w:val="en-US"/>
              </w:rPr>
              <w:t>0</w:t>
            </w:r>
          </w:p>
        </w:tc>
        <w:tc>
          <w:tcPr>
            <w:tcW w:w="955" w:type="dxa"/>
            <w:vAlign w:val="center"/>
          </w:tcPr>
          <w:p w:rsidR="00BF11D7" w:rsidRPr="00866787" w:rsidRDefault="00BF11D7" w:rsidP="00B91062">
            <w:pPr>
              <w:spacing w:after="0" w:line="360" w:lineRule="auto"/>
              <w:jc w:val="center"/>
              <w:rPr>
                <w:rFonts w:ascii="Times New Roman" w:hAnsi="Times New Roman" w:cs="Times New Roman"/>
                <w:sz w:val="21"/>
                <w:szCs w:val="20"/>
                <w:lang w:val="en-US"/>
              </w:rPr>
            </w:pPr>
            <w:r w:rsidRPr="00866787">
              <w:rPr>
                <w:rFonts w:ascii="Times New Roman" w:hAnsi="Times New Roman" w:cs="Times New Roman"/>
                <w:sz w:val="21"/>
                <w:szCs w:val="20"/>
                <w:lang w:val="en-US"/>
              </w:rPr>
              <w:t>0</w:t>
            </w:r>
          </w:p>
        </w:tc>
      </w:tr>
      <w:tr w:rsidR="00BF11D7" w:rsidRPr="00B91062" w:rsidTr="00F05EF8">
        <w:tc>
          <w:tcPr>
            <w:tcW w:w="1470" w:type="dxa"/>
            <w:vAlign w:val="center"/>
          </w:tcPr>
          <w:p w:rsidR="00BF11D7" w:rsidRPr="00B91062" w:rsidRDefault="00F05EF8" w:rsidP="00B91062">
            <w:pPr>
              <w:spacing w:after="0" w:line="360" w:lineRule="auto"/>
              <w:jc w:val="center"/>
              <w:rPr>
                <w:rFonts w:ascii="Times New Roman" w:hAnsi="Times New Roman" w:cs="Times New Roman"/>
                <w:sz w:val="24"/>
                <w:szCs w:val="24"/>
              </w:rPr>
            </w:pPr>
            <w:proofErr w:type="spellStart"/>
            <w:r w:rsidRPr="00B91062">
              <w:rPr>
                <w:rFonts w:ascii="Times New Roman" w:hAnsi="Times New Roman" w:cs="Times New Roman"/>
                <w:sz w:val="24"/>
                <w:szCs w:val="24"/>
              </w:rPr>
              <w:t>Arifujjama</w:t>
            </w:r>
            <w:proofErr w:type="spellEnd"/>
            <w:r w:rsidR="009048E2" w:rsidRPr="00B91062">
              <w:rPr>
                <w:rFonts w:ascii="Times New Roman" w:eastAsia="Calibri" w:hAnsi="Times New Roman" w:cs="Times New Roman"/>
                <w:noProof/>
                <w:sz w:val="24"/>
                <w:szCs w:val="24"/>
                <w:lang w:val="en-US"/>
              </w:rPr>
              <w:t>, Iqbal</w:t>
            </w:r>
            <w:r w:rsidR="009048E2">
              <w:rPr>
                <w:rFonts w:ascii="Times New Roman" w:eastAsia="Calibri" w:hAnsi="Times New Roman" w:cs="Times New Roman"/>
                <w:noProof/>
                <w:sz w:val="24"/>
                <w:szCs w:val="24"/>
                <w:lang w:val="en-US"/>
              </w:rPr>
              <w:t xml:space="preserve"> y </w:t>
            </w:r>
            <w:r w:rsidR="009048E2" w:rsidRPr="00B91062">
              <w:rPr>
                <w:rFonts w:ascii="Times New Roman" w:eastAsia="Calibri" w:hAnsi="Times New Roman" w:cs="Times New Roman"/>
                <w:noProof/>
                <w:sz w:val="24"/>
                <w:szCs w:val="24"/>
                <w:lang w:val="en-US"/>
              </w:rPr>
              <w:t>Quaicoe</w:t>
            </w:r>
            <w:r w:rsidR="009048E2">
              <w:rPr>
                <w:rFonts w:ascii="Times New Roman" w:eastAsia="Calibri" w:hAnsi="Times New Roman" w:cs="Times New Roman"/>
                <w:noProof/>
                <w:sz w:val="24"/>
                <w:szCs w:val="24"/>
                <w:lang w:val="en-US"/>
              </w:rPr>
              <w:t xml:space="preserve"> (</w:t>
            </w:r>
            <w:r w:rsidRPr="00B91062">
              <w:rPr>
                <w:rFonts w:ascii="Times New Roman" w:hAnsi="Times New Roman" w:cs="Times New Roman"/>
                <w:sz w:val="24"/>
                <w:szCs w:val="24"/>
              </w:rPr>
              <w:t>2006</w:t>
            </w:r>
            <w:r w:rsidR="009048E2">
              <w:rPr>
                <w:rFonts w:ascii="Times New Roman" w:hAnsi="Times New Roman" w:cs="Times New Roman"/>
                <w:sz w:val="24"/>
                <w:szCs w:val="24"/>
              </w:rPr>
              <w:t>)</w:t>
            </w:r>
          </w:p>
        </w:tc>
        <w:tc>
          <w:tcPr>
            <w:tcW w:w="958" w:type="dxa"/>
            <w:vAlign w:val="center"/>
          </w:tcPr>
          <w:p w:rsidR="00BF11D7" w:rsidRPr="00866787" w:rsidRDefault="00BF11D7" w:rsidP="00B91062">
            <w:pPr>
              <w:spacing w:after="0" w:line="360" w:lineRule="auto"/>
              <w:jc w:val="center"/>
              <w:rPr>
                <w:rFonts w:ascii="Times New Roman" w:hAnsi="Times New Roman" w:cs="Times New Roman"/>
                <w:sz w:val="21"/>
                <w:szCs w:val="20"/>
              </w:rPr>
            </w:pPr>
            <w:r w:rsidRPr="00866787">
              <w:rPr>
                <w:rFonts w:ascii="Times New Roman" w:hAnsi="Times New Roman" w:cs="Times New Roman"/>
                <w:sz w:val="21"/>
                <w:szCs w:val="20"/>
              </w:rPr>
              <w:t>0.11</w:t>
            </w:r>
          </w:p>
        </w:tc>
        <w:tc>
          <w:tcPr>
            <w:tcW w:w="958" w:type="dxa"/>
            <w:vAlign w:val="center"/>
          </w:tcPr>
          <w:p w:rsidR="00BF11D7" w:rsidRPr="00866787" w:rsidRDefault="00BF11D7" w:rsidP="00B91062">
            <w:pPr>
              <w:spacing w:after="0" w:line="360" w:lineRule="auto"/>
              <w:jc w:val="center"/>
              <w:rPr>
                <w:rFonts w:ascii="Times New Roman" w:hAnsi="Times New Roman" w:cs="Times New Roman"/>
                <w:sz w:val="21"/>
                <w:szCs w:val="20"/>
              </w:rPr>
            </w:pPr>
            <w:r w:rsidRPr="00866787">
              <w:rPr>
                <w:rFonts w:ascii="Times New Roman" w:hAnsi="Times New Roman" w:cs="Times New Roman"/>
                <w:sz w:val="21"/>
                <w:szCs w:val="20"/>
              </w:rPr>
              <w:t>-0.2</w:t>
            </w:r>
          </w:p>
        </w:tc>
        <w:tc>
          <w:tcPr>
            <w:tcW w:w="967" w:type="dxa"/>
            <w:vAlign w:val="center"/>
          </w:tcPr>
          <w:p w:rsidR="00BF11D7" w:rsidRPr="00866787" w:rsidRDefault="00BF11D7" w:rsidP="00B91062">
            <w:pPr>
              <w:spacing w:after="0" w:line="360" w:lineRule="auto"/>
              <w:jc w:val="center"/>
              <w:rPr>
                <w:rFonts w:ascii="Times New Roman" w:hAnsi="Times New Roman" w:cs="Times New Roman"/>
                <w:sz w:val="21"/>
                <w:szCs w:val="20"/>
              </w:rPr>
            </w:pPr>
            <w:r w:rsidRPr="00866787">
              <w:rPr>
                <w:rFonts w:ascii="Times New Roman" w:hAnsi="Times New Roman" w:cs="Times New Roman"/>
                <w:sz w:val="21"/>
                <w:szCs w:val="20"/>
              </w:rPr>
              <w:t>0.097</w:t>
            </w:r>
          </w:p>
        </w:tc>
        <w:tc>
          <w:tcPr>
            <w:tcW w:w="958" w:type="dxa"/>
            <w:vAlign w:val="center"/>
          </w:tcPr>
          <w:p w:rsidR="00BF11D7" w:rsidRPr="00866787" w:rsidRDefault="00BF11D7" w:rsidP="00B91062">
            <w:pPr>
              <w:spacing w:after="0" w:line="360" w:lineRule="auto"/>
              <w:jc w:val="center"/>
              <w:rPr>
                <w:rFonts w:ascii="Times New Roman" w:hAnsi="Times New Roman" w:cs="Times New Roman"/>
                <w:sz w:val="21"/>
                <w:szCs w:val="20"/>
              </w:rPr>
            </w:pPr>
            <w:r w:rsidRPr="00866787">
              <w:rPr>
                <w:rFonts w:ascii="Times New Roman" w:hAnsi="Times New Roman" w:cs="Times New Roman"/>
                <w:sz w:val="21"/>
                <w:szCs w:val="20"/>
              </w:rPr>
              <w:t>-0.012</w:t>
            </w:r>
          </w:p>
        </w:tc>
        <w:tc>
          <w:tcPr>
            <w:tcW w:w="967" w:type="dxa"/>
            <w:vAlign w:val="center"/>
          </w:tcPr>
          <w:p w:rsidR="00BF11D7" w:rsidRPr="00866787" w:rsidRDefault="00BF11D7" w:rsidP="00B91062">
            <w:pPr>
              <w:spacing w:after="0" w:line="360" w:lineRule="auto"/>
              <w:jc w:val="center"/>
              <w:rPr>
                <w:rFonts w:ascii="Times New Roman" w:hAnsi="Times New Roman" w:cs="Times New Roman"/>
                <w:sz w:val="21"/>
                <w:szCs w:val="20"/>
              </w:rPr>
            </w:pPr>
            <w:r w:rsidRPr="00866787">
              <w:rPr>
                <w:rFonts w:ascii="Times New Roman" w:hAnsi="Times New Roman" w:cs="Times New Roman"/>
                <w:sz w:val="21"/>
                <w:szCs w:val="20"/>
              </w:rPr>
              <w:t>0.00044</w:t>
            </w:r>
          </w:p>
        </w:tc>
        <w:tc>
          <w:tcPr>
            <w:tcW w:w="958" w:type="dxa"/>
            <w:vAlign w:val="center"/>
          </w:tcPr>
          <w:p w:rsidR="00BF11D7" w:rsidRPr="00866787" w:rsidRDefault="00BF11D7" w:rsidP="00B91062">
            <w:pPr>
              <w:spacing w:after="0" w:line="360" w:lineRule="auto"/>
              <w:jc w:val="center"/>
              <w:rPr>
                <w:rFonts w:ascii="Times New Roman" w:hAnsi="Times New Roman" w:cs="Times New Roman"/>
                <w:sz w:val="21"/>
                <w:szCs w:val="20"/>
              </w:rPr>
            </w:pPr>
            <w:r w:rsidRPr="00866787">
              <w:rPr>
                <w:rFonts w:ascii="Times New Roman" w:hAnsi="Times New Roman" w:cs="Times New Roman"/>
                <w:sz w:val="21"/>
                <w:szCs w:val="20"/>
              </w:rPr>
              <w:t>0</w:t>
            </w:r>
          </w:p>
        </w:tc>
        <w:tc>
          <w:tcPr>
            <w:tcW w:w="955" w:type="dxa"/>
            <w:vAlign w:val="center"/>
          </w:tcPr>
          <w:p w:rsidR="00BF11D7" w:rsidRPr="00866787" w:rsidRDefault="00BF11D7" w:rsidP="00B91062">
            <w:pPr>
              <w:spacing w:after="0" w:line="360" w:lineRule="auto"/>
              <w:jc w:val="center"/>
              <w:rPr>
                <w:rFonts w:ascii="Times New Roman" w:hAnsi="Times New Roman" w:cs="Times New Roman"/>
                <w:sz w:val="21"/>
                <w:szCs w:val="20"/>
              </w:rPr>
            </w:pPr>
            <w:r w:rsidRPr="00866787">
              <w:rPr>
                <w:rFonts w:ascii="Times New Roman" w:hAnsi="Times New Roman" w:cs="Times New Roman"/>
                <w:sz w:val="21"/>
                <w:szCs w:val="20"/>
              </w:rPr>
              <w:t>0</w:t>
            </w:r>
          </w:p>
        </w:tc>
        <w:tc>
          <w:tcPr>
            <w:tcW w:w="955" w:type="dxa"/>
            <w:vAlign w:val="center"/>
          </w:tcPr>
          <w:p w:rsidR="00BF11D7" w:rsidRPr="00866787" w:rsidRDefault="00BF11D7" w:rsidP="00B91062">
            <w:pPr>
              <w:spacing w:after="0" w:line="360" w:lineRule="auto"/>
              <w:jc w:val="center"/>
              <w:rPr>
                <w:rFonts w:ascii="Times New Roman" w:hAnsi="Times New Roman" w:cs="Times New Roman"/>
                <w:sz w:val="21"/>
                <w:szCs w:val="20"/>
              </w:rPr>
            </w:pPr>
            <w:r w:rsidRPr="00866787">
              <w:rPr>
                <w:rFonts w:ascii="Times New Roman" w:hAnsi="Times New Roman" w:cs="Times New Roman"/>
                <w:sz w:val="21"/>
                <w:szCs w:val="20"/>
              </w:rPr>
              <w:t>0</w:t>
            </w:r>
          </w:p>
        </w:tc>
      </w:tr>
      <w:tr w:rsidR="00BF11D7" w:rsidRPr="00B91062" w:rsidTr="00F05EF8">
        <w:tc>
          <w:tcPr>
            <w:tcW w:w="1470" w:type="dxa"/>
            <w:vAlign w:val="center"/>
          </w:tcPr>
          <w:p w:rsidR="00BF11D7" w:rsidRPr="00B91062" w:rsidRDefault="00BF11D7" w:rsidP="00B91062">
            <w:pPr>
              <w:spacing w:after="0" w:line="360" w:lineRule="auto"/>
              <w:jc w:val="center"/>
              <w:rPr>
                <w:rFonts w:ascii="Times New Roman" w:hAnsi="Times New Roman" w:cs="Times New Roman"/>
                <w:sz w:val="24"/>
                <w:szCs w:val="24"/>
              </w:rPr>
            </w:pPr>
            <w:r w:rsidRPr="00B91062">
              <w:rPr>
                <w:rFonts w:ascii="Times New Roman" w:hAnsi="Times New Roman" w:cs="Times New Roman"/>
                <w:sz w:val="24"/>
                <w:szCs w:val="24"/>
              </w:rPr>
              <w:t>Propuesta</w:t>
            </w:r>
            <w:r w:rsidR="00F05EF8" w:rsidRPr="00B91062">
              <w:rPr>
                <w:rFonts w:ascii="Times New Roman" w:hAnsi="Times New Roman" w:cs="Times New Roman"/>
                <w:sz w:val="24"/>
                <w:szCs w:val="24"/>
              </w:rPr>
              <w:t xml:space="preserve"> propia</w:t>
            </w:r>
          </w:p>
        </w:tc>
        <w:tc>
          <w:tcPr>
            <w:tcW w:w="958" w:type="dxa"/>
            <w:vAlign w:val="center"/>
          </w:tcPr>
          <w:p w:rsidR="00BF11D7" w:rsidRPr="00866787" w:rsidRDefault="00BF11D7" w:rsidP="00B91062">
            <w:pPr>
              <w:spacing w:after="0" w:line="360" w:lineRule="auto"/>
              <w:jc w:val="center"/>
              <w:rPr>
                <w:rFonts w:ascii="Times New Roman" w:hAnsi="Times New Roman" w:cs="Times New Roman"/>
                <w:sz w:val="21"/>
                <w:szCs w:val="20"/>
              </w:rPr>
            </w:pPr>
            <w:r w:rsidRPr="00866787">
              <w:rPr>
                <w:rFonts w:ascii="Times New Roman" w:hAnsi="Times New Roman" w:cs="Times New Roman"/>
                <w:sz w:val="21"/>
                <w:szCs w:val="20"/>
              </w:rPr>
              <w:t>0.01</w:t>
            </w:r>
          </w:p>
        </w:tc>
        <w:tc>
          <w:tcPr>
            <w:tcW w:w="958" w:type="dxa"/>
            <w:vAlign w:val="center"/>
          </w:tcPr>
          <w:p w:rsidR="00BF11D7" w:rsidRPr="00866787" w:rsidRDefault="00BF11D7" w:rsidP="00B91062">
            <w:pPr>
              <w:spacing w:after="0" w:line="360" w:lineRule="auto"/>
              <w:jc w:val="center"/>
              <w:rPr>
                <w:rFonts w:ascii="Times New Roman" w:hAnsi="Times New Roman" w:cs="Times New Roman"/>
                <w:sz w:val="21"/>
                <w:szCs w:val="20"/>
              </w:rPr>
            </w:pPr>
            <w:r w:rsidRPr="00866787">
              <w:rPr>
                <w:rFonts w:ascii="Times New Roman" w:hAnsi="Times New Roman" w:cs="Times New Roman"/>
                <w:sz w:val="21"/>
                <w:szCs w:val="20"/>
              </w:rPr>
              <w:t>-0.0328</w:t>
            </w:r>
          </w:p>
        </w:tc>
        <w:tc>
          <w:tcPr>
            <w:tcW w:w="967" w:type="dxa"/>
            <w:vAlign w:val="center"/>
          </w:tcPr>
          <w:p w:rsidR="00BF11D7" w:rsidRPr="00866787" w:rsidRDefault="00BF11D7" w:rsidP="00B91062">
            <w:pPr>
              <w:spacing w:after="0" w:line="360" w:lineRule="auto"/>
              <w:jc w:val="center"/>
              <w:rPr>
                <w:rFonts w:ascii="Times New Roman" w:hAnsi="Times New Roman" w:cs="Times New Roman"/>
                <w:sz w:val="21"/>
                <w:szCs w:val="20"/>
              </w:rPr>
            </w:pPr>
            <w:r w:rsidRPr="00866787">
              <w:rPr>
                <w:rFonts w:ascii="Times New Roman" w:hAnsi="Times New Roman" w:cs="Times New Roman"/>
                <w:sz w:val="21"/>
                <w:szCs w:val="20"/>
              </w:rPr>
              <w:t>0.04926</w:t>
            </w:r>
          </w:p>
        </w:tc>
        <w:tc>
          <w:tcPr>
            <w:tcW w:w="958" w:type="dxa"/>
            <w:vAlign w:val="center"/>
          </w:tcPr>
          <w:p w:rsidR="00BF11D7" w:rsidRPr="00866787" w:rsidRDefault="00BF11D7" w:rsidP="00B91062">
            <w:pPr>
              <w:spacing w:after="0" w:line="360" w:lineRule="auto"/>
              <w:jc w:val="center"/>
              <w:rPr>
                <w:rFonts w:ascii="Times New Roman" w:hAnsi="Times New Roman" w:cs="Times New Roman"/>
                <w:sz w:val="21"/>
                <w:szCs w:val="20"/>
              </w:rPr>
            </w:pPr>
            <w:r w:rsidRPr="00866787">
              <w:rPr>
                <w:rFonts w:ascii="Times New Roman" w:hAnsi="Times New Roman" w:cs="Times New Roman"/>
                <w:sz w:val="21"/>
                <w:szCs w:val="20"/>
              </w:rPr>
              <w:t>-0.0067</w:t>
            </w:r>
          </w:p>
        </w:tc>
        <w:tc>
          <w:tcPr>
            <w:tcW w:w="967" w:type="dxa"/>
            <w:vAlign w:val="center"/>
          </w:tcPr>
          <w:p w:rsidR="00BF11D7" w:rsidRPr="00866787" w:rsidRDefault="00BF11D7" w:rsidP="00B91062">
            <w:pPr>
              <w:spacing w:after="0" w:line="360" w:lineRule="auto"/>
              <w:jc w:val="center"/>
              <w:rPr>
                <w:rFonts w:ascii="Times New Roman" w:hAnsi="Times New Roman" w:cs="Times New Roman"/>
                <w:sz w:val="21"/>
                <w:szCs w:val="20"/>
              </w:rPr>
            </w:pPr>
            <w:r w:rsidRPr="00866787">
              <w:rPr>
                <w:rFonts w:ascii="Times New Roman" w:hAnsi="Times New Roman" w:cs="Times New Roman"/>
                <w:sz w:val="21"/>
                <w:szCs w:val="20"/>
              </w:rPr>
              <w:t>2.39e-3</w:t>
            </w:r>
          </w:p>
        </w:tc>
        <w:tc>
          <w:tcPr>
            <w:tcW w:w="958" w:type="dxa"/>
            <w:vAlign w:val="center"/>
          </w:tcPr>
          <w:p w:rsidR="00BF11D7" w:rsidRPr="00866787" w:rsidRDefault="00BF11D7" w:rsidP="00B91062">
            <w:pPr>
              <w:spacing w:after="0" w:line="360" w:lineRule="auto"/>
              <w:jc w:val="center"/>
              <w:rPr>
                <w:rFonts w:ascii="Times New Roman" w:hAnsi="Times New Roman" w:cs="Times New Roman"/>
                <w:sz w:val="21"/>
                <w:szCs w:val="20"/>
              </w:rPr>
            </w:pPr>
            <w:r w:rsidRPr="00866787">
              <w:rPr>
                <w:rFonts w:ascii="Times New Roman" w:hAnsi="Times New Roman" w:cs="Times New Roman"/>
                <w:sz w:val="21"/>
                <w:szCs w:val="20"/>
              </w:rPr>
              <w:t>0</w:t>
            </w:r>
          </w:p>
        </w:tc>
        <w:tc>
          <w:tcPr>
            <w:tcW w:w="955" w:type="dxa"/>
            <w:vAlign w:val="center"/>
          </w:tcPr>
          <w:p w:rsidR="00BF11D7" w:rsidRPr="00866787" w:rsidRDefault="00BF11D7" w:rsidP="00B91062">
            <w:pPr>
              <w:spacing w:after="0" w:line="360" w:lineRule="auto"/>
              <w:jc w:val="center"/>
              <w:rPr>
                <w:rFonts w:ascii="Times New Roman" w:hAnsi="Times New Roman" w:cs="Times New Roman"/>
                <w:sz w:val="21"/>
                <w:szCs w:val="20"/>
              </w:rPr>
            </w:pPr>
            <w:r w:rsidRPr="00866787">
              <w:rPr>
                <w:rFonts w:ascii="Times New Roman" w:hAnsi="Times New Roman" w:cs="Times New Roman"/>
                <w:sz w:val="21"/>
                <w:szCs w:val="20"/>
              </w:rPr>
              <w:t>0</w:t>
            </w:r>
          </w:p>
        </w:tc>
        <w:tc>
          <w:tcPr>
            <w:tcW w:w="955" w:type="dxa"/>
            <w:vAlign w:val="center"/>
          </w:tcPr>
          <w:p w:rsidR="00BF11D7" w:rsidRPr="00866787" w:rsidRDefault="00BF11D7" w:rsidP="00B91062">
            <w:pPr>
              <w:spacing w:after="0" w:line="360" w:lineRule="auto"/>
              <w:jc w:val="center"/>
              <w:rPr>
                <w:rFonts w:ascii="Times New Roman" w:hAnsi="Times New Roman" w:cs="Times New Roman"/>
                <w:sz w:val="21"/>
                <w:szCs w:val="20"/>
              </w:rPr>
            </w:pPr>
            <w:r w:rsidRPr="00866787">
              <w:rPr>
                <w:rFonts w:ascii="Times New Roman" w:hAnsi="Times New Roman" w:cs="Times New Roman"/>
                <w:sz w:val="21"/>
                <w:szCs w:val="20"/>
              </w:rPr>
              <w:t>0</w:t>
            </w:r>
          </w:p>
        </w:tc>
      </w:tr>
    </w:tbl>
    <w:p w:rsidR="00F05EF8" w:rsidRPr="00B91062" w:rsidRDefault="00F05EF8" w:rsidP="00B91062">
      <w:pPr>
        <w:spacing w:after="0" w:line="360" w:lineRule="auto"/>
        <w:jc w:val="center"/>
        <w:rPr>
          <w:rFonts w:ascii="Times New Roman" w:hAnsi="Times New Roman" w:cs="Times New Roman"/>
          <w:sz w:val="24"/>
          <w:szCs w:val="24"/>
        </w:rPr>
      </w:pPr>
      <w:r w:rsidRPr="00B91062">
        <w:rPr>
          <w:rFonts w:ascii="Times New Roman" w:hAnsi="Times New Roman" w:cs="Times New Roman"/>
          <w:sz w:val="24"/>
          <w:szCs w:val="24"/>
        </w:rPr>
        <w:t xml:space="preserve">Fuente: </w:t>
      </w:r>
      <w:r w:rsidR="001B0AF3">
        <w:rPr>
          <w:rFonts w:ascii="Times New Roman" w:hAnsi="Times New Roman" w:cs="Times New Roman"/>
          <w:sz w:val="24"/>
          <w:szCs w:val="24"/>
        </w:rPr>
        <w:t>E</w:t>
      </w:r>
      <w:r w:rsidR="001B0AF3" w:rsidRPr="00B91062">
        <w:rPr>
          <w:rFonts w:ascii="Times New Roman" w:hAnsi="Times New Roman" w:cs="Times New Roman"/>
          <w:sz w:val="24"/>
          <w:szCs w:val="24"/>
        </w:rPr>
        <w:t xml:space="preserve">laboración </w:t>
      </w:r>
      <w:r w:rsidRPr="00B91062">
        <w:rPr>
          <w:rFonts w:ascii="Times New Roman" w:hAnsi="Times New Roman" w:cs="Times New Roman"/>
          <w:sz w:val="24"/>
          <w:szCs w:val="24"/>
        </w:rPr>
        <w:t>propia</w:t>
      </w:r>
    </w:p>
    <w:p w:rsidR="001B0AF3" w:rsidRDefault="001B0AF3" w:rsidP="00B91062">
      <w:pPr>
        <w:spacing w:after="0" w:line="360" w:lineRule="auto"/>
        <w:jc w:val="both"/>
        <w:rPr>
          <w:rFonts w:ascii="Times New Roman" w:hAnsi="Times New Roman" w:cs="Times New Roman"/>
          <w:sz w:val="24"/>
          <w:szCs w:val="24"/>
        </w:rPr>
      </w:pPr>
    </w:p>
    <w:p w:rsidR="00E87472" w:rsidRPr="00B91062" w:rsidRDefault="009048E2" w:rsidP="008667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Aunado a ello, l</w:t>
      </w:r>
      <w:r w:rsidRPr="00B91062">
        <w:rPr>
          <w:rFonts w:ascii="Times New Roman" w:hAnsi="Times New Roman" w:cs="Times New Roman"/>
          <w:sz w:val="24"/>
          <w:szCs w:val="24"/>
        </w:rPr>
        <w:t xml:space="preserve">a </w:t>
      </w:r>
      <w:r w:rsidR="00A05A11" w:rsidRPr="00B91062">
        <w:rPr>
          <w:rFonts w:ascii="Times New Roman" w:hAnsi="Times New Roman" w:cs="Times New Roman"/>
          <w:sz w:val="24"/>
          <w:szCs w:val="24"/>
        </w:rPr>
        <w:t>figura 1 muestra</w:t>
      </w:r>
      <w:r w:rsidR="0002522E" w:rsidRPr="00B91062">
        <w:rPr>
          <w:rFonts w:ascii="Times New Roman" w:hAnsi="Times New Roman" w:cs="Times New Roman"/>
          <w:sz w:val="24"/>
          <w:szCs w:val="24"/>
        </w:rPr>
        <w:t xml:space="preserve"> parte del</w:t>
      </w:r>
      <w:r w:rsidR="00A05A11" w:rsidRPr="00B91062">
        <w:rPr>
          <w:rFonts w:ascii="Times New Roman" w:hAnsi="Times New Roman" w:cs="Times New Roman"/>
          <w:sz w:val="24"/>
          <w:szCs w:val="24"/>
        </w:rPr>
        <w:t xml:space="preserve"> código de programación utilizado en MATLAB para el desarrollo de las gráficas asociadas a </w:t>
      </w:r>
      <w:proofErr w:type="spellStart"/>
      <w:r w:rsidR="00A05A11" w:rsidRPr="00B91062">
        <w:rPr>
          <w:rFonts w:ascii="Times New Roman" w:hAnsi="Times New Roman" w:cs="Times New Roman"/>
          <w:sz w:val="24"/>
          <w:szCs w:val="24"/>
        </w:rPr>
        <w:t>Cp</w:t>
      </w:r>
      <w:proofErr w:type="spellEnd"/>
      <w:r w:rsidR="00E87472" w:rsidRPr="00B91062">
        <w:rPr>
          <w:rFonts w:ascii="Times New Roman" w:hAnsi="Times New Roman" w:cs="Times New Roman"/>
          <w:sz w:val="24"/>
          <w:szCs w:val="24"/>
        </w:rPr>
        <w:t xml:space="preserve">, mientras que la figura 2 presenta las gráficas generadas y asociadas </w:t>
      </w:r>
      <w:r w:rsidR="001244A2" w:rsidRPr="00B91062">
        <w:rPr>
          <w:rFonts w:ascii="Times New Roman" w:hAnsi="Times New Roman" w:cs="Times New Roman"/>
          <w:sz w:val="24"/>
          <w:szCs w:val="24"/>
        </w:rPr>
        <w:t>a los coeficientes de la tabla 2</w:t>
      </w:r>
      <w:r w:rsidR="00E87472" w:rsidRPr="00B91062">
        <w:rPr>
          <w:rFonts w:ascii="Times New Roman" w:hAnsi="Times New Roman" w:cs="Times New Roman"/>
          <w:sz w:val="24"/>
          <w:szCs w:val="24"/>
        </w:rPr>
        <w:t>.</w:t>
      </w:r>
    </w:p>
    <w:p w:rsidR="00E87472" w:rsidRDefault="00E87472" w:rsidP="00B91062">
      <w:pPr>
        <w:spacing w:after="0" w:line="360" w:lineRule="auto"/>
        <w:jc w:val="both"/>
        <w:rPr>
          <w:rFonts w:ascii="Times New Roman" w:hAnsi="Times New Roman" w:cs="Times New Roman"/>
          <w:sz w:val="24"/>
          <w:szCs w:val="24"/>
        </w:rPr>
      </w:pPr>
    </w:p>
    <w:p w:rsidR="00AC33BD" w:rsidRDefault="00AC33BD" w:rsidP="00B91062">
      <w:pPr>
        <w:spacing w:after="0" w:line="360" w:lineRule="auto"/>
        <w:jc w:val="both"/>
        <w:rPr>
          <w:rFonts w:ascii="Times New Roman" w:hAnsi="Times New Roman" w:cs="Times New Roman"/>
          <w:sz w:val="24"/>
          <w:szCs w:val="24"/>
        </w:rPr>
      </w:pPr>
    </w:p>
    <w:p w:rsidR="00AC33BD" w:rsidRDefault="00AC33BD" w:rsidP="00B91062">
      <w:pPr>
        <w:spacing w:after="0" w:line="360" w:lineRule="auto"/>
        <w:jc w:val="both"/>
        <w:rPr>
          <w:rFonts w:ascii="Times New Roman" w:hAnsi="Times New Roman" w:cs="Times New Roman"/>
          <w:sz w:val="24"/>
          <w:szCs w:val="24"/>
        </w:rPr>
      </w:pPr>
    </w:p>
    <w:p w:rsidR="00AC33BD" w:rsidRDefault="00AC33BD" w:rsidP="00B91062">
      <w:pPr>
        <w:spacing w:after="0" w:line="360" w:lineRule="auto"/>
        <w:jc w:val="both"/>
        <w:rPr>
          <w:rFonts w:ascii="Times New Roman" w:hAnsi="Times New Roman" w:cs="Times New Roman"/>
          <w:sz w:val="24"/>
          <w:szCs w:val="24"/>
        </w:rPr>
      </w:pPr>
    </w:p>
    <w:p w:rsidR="00AC33BD" w:rsidRDefault="00AC33BD" w:rsidP="00B91062">
      <w:pPr>
        <w:spacing w:after="0" w:line="360" w:lineRule="auto"/>
        <w:jc w:val="both"/>
        <w:rPr>
          <w:rFonts w:ascii="Times New Roman" w:hAnsi="Times New Roman" w:cs="Times New Roman"/>
          <w:sz w:val="24"/>
          <w:szCs w:val="24"/>
        </w:rPr>
      </w:pPr>
    </w:p>
    <w:p w:rsidR="001B0AF3" w:rsidRPr="00B91062" w:rsidRDefault="001B0AF3" w:rsidP="00866787">
      <w:pPr>
        <w:spacing w:after="0" w:line="360" w:lineRule="auto"/>
        <w:jc w:val="center"/>
        <w:rPr>
          <w:rFonts w:ascii="Times New Roman" w:hAnsi="Times New Roman" w:cs="Times New Roman"/>
          <w:sz w:val="24"/>
          <w:szCs w:val="24"/>
        </w:rPr>
      </w:pPr>
      <w:r w:rsidRPr="00B91062">
        <w:rPr>
          <w:rFonts w:ascii="Times New Roman" w:hAnsi="Times New Roman" w:cs="Times New Roman"/>
          <w:b/>
          <w:sz w:val="24"/>
          <w:szCs w:val="24"/>
        </w:rPr>
        <w:lastRenderedPageBreak/>
        <w:t>Figura 1</w:t>
      </w:r>
      <w:r w:rsidRPr="00B91062">
        <w:rPr>
          <w:rFonts w:ascii="Times New Roman" w:hAnsi="Times New Roman" w:cs="Times New Roman"/>
          <w:sz w:val="24"/>
          <w:szCs w:val="24"/>
        </w:rPr>
        <w:t xml:space="preserve">. Código de programación utilizado para la generación de las curvas de </w:t>
      </w:r>
      <w:proofErr w:type="spellStart"/>
      <w:r w:rsidRPr="00B91062">
        <w:rPr>
          <w:rFonts w:ascii="Times New Roman" w:hAnsi="Times New Roman" w:cs="Times New Roman"/>
          <w:sz w:val="24"/>
          <w:szCs w:val="24"/>
        </w:rPr>
        <w:t>Cp</w:t>
      </w:r>
      <w:proofErr w:type="spellEnd"/>
    </w:p>
    <w:p w:rsidR="00A05A11" w:rsidRPr="00B91062" w:rsidRDefault="009A7129" w:rsidP="00B91062">
      <w:pPr>
        <w:spacing w:after="0" w:line="360" w:lineRule="auto"/>
        <w:jc w:val="center"/>
        <w:rPr>
          <w:rFonts w:ascii="Times New Roman" w:hAnsi="Times New Roman" w:cs="Times New Roman"/>
          <w:sz w:val="24"/>
          <w:szCs w:val="24"/>
        </w:rPr>
      </w:pPr>
      <w:r w:rsidRPr="00B91062">
        <w:rPr>
          <w:rFonts w:ascii="Times New Roman" w:hAnsi="Times New Roman" w:cs="Times New Roman"/>
          <w:noProof/>
          <w:sz w:val="24"/>
          <w:szCs w:val="24"/>
          <w:lang w:eastAsia="es-MX"/>
        </w:rPr>
        <w:drawing>
          <wp:inline distT="0" distB="0" distL="0" distR="0">
            <wp:extent cx="5661025" cy="3212465"/>
            <wp:effectExtent l="19050" t="0" r="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661025" cy="3212465"/>
                    </a:xfrm>
                    <a:prstGeom prst="rect">
                      <a:avLst/>
                    </a:prstGeom>
                    <a:noFill/>
                    <a:ln w="9525">
                      <a:noFill/>
                      <a:miter lim="800000"/>
                      <a:headEnd/>
                      <a:tailEnd/>
                    </a:ln>
                  </pic:spPr>
                </pic:pic>
              </a:graphicData>
            </a:graphic>
          </wp:inline>
        </w:drawing>
      </w:r>
    </w:p>
    <w:p w:rsidR="001B0AF3" w:rsidRDefault="00E87472" w:rsidP="00B91062">
      <w:pPr>
        <w:spacing w:after="0" w:line="360" w:lineRule="auto"/>
        <w:jc w:val="center"/>
        <w:rPr>
          <w:rFonts w:ascii="Times New Roman" w:hAnsi="Times New Roman" w:cs="Times New Roman"/>
          <w:sz w:val="24"/>
          <w:szCs w:val="24"/>
        </w:rPr>
      </w:pPr>
      <w:r w:rsidRPr="00B91062">
        <w:rPr>
          <w:rFonts w:ascii="Times New Roman" w:hAnsi="Times New Roman" w:cs="Times New Roman"/>
          <w:sz w:val="24"/>
          <w:szCs w:val="24"/>
        </w:rPr>
        <w:t xml:space="preserve">Fuente: </w:t>
      </w:r>
      <w:r w:rsidR="001B0AF3">
        <w:rPr>
          <w:rFonts w:ascii="Times New Roman" w:hAnsi="Times New Roman" w:cs="Times New Roman"/>
          <w:sz w:val="24"/>
          <w:szCs w:val="24"/>
        </w:rPr>
        <w:t>E</w:t>
      </w:r>
      <w:r w:rsidR="001B0AF3" w:rsidRPr="00B91062">
        <w:rPr>
          <w:rFonts w:ascii="Times New Roman" w:hAnsi="Times New Roman" w:cs="Times New Roman"/>
          <w:sz w:val="24"/>
          <w:szCs w:val="24"/>
        </w:rPr>
        <w:t xml:space="preserve">laboración </w:t>
      </w:r>
      <w:r w:rsidRPr="00B91062">
        <w:rPr>
          <w:rFonts w:ascii="Times New Roman" w:hAnsi="Times New Roman" w:cs="Times New Roman"/>
          <w:sz w:val="24"/>
          <w:szCs w:val="24"/>
        </w:rPr>
        <w:t>propia</w:t>
      </w:r>
    </w:p>
    <w:p w:rsidR="001B0AF3" w:rsidRDefault="001B0AF3" w:rsidP="00B91062">
      <w:pPr>
        <w:spacing w:after="0" w:line="360" w:lineRule="auto"/>
        <w:jc w:val="center"/>
        <w:rPr>
          <w:rFonts w:ascii="Times New Roman" w:hAnsi="Times New Roman" w:cs="Times New Roman"/>
          <w:sz w:val="24"/>
          <w:szCs w:val="24"/>
        </w:rPr>
      </w:pPr>
    </w:p>
    <w:p w:rsidR="00E87472" w:rsidRPr="00B91062" w:rsidRDefault="001B0AF3">
      <w:pPr>
        <w:spacing w:after="0" w:line="360" w:lineRule="auto"/>
        <w:jc w:val="center"/>
        <w:rPr>
          <w:rFonts w:ascii="Times New Roman" w:hAnsi="Times New Roman" w:cs="Times New Roman"/>
          <w:sz w:val="24"/>
          <w:szCs w:val="24"/>
        </w:rPr>
      </w:pPr>
      <w:r w:rsidRPr="00B91062">
        <w:rPr>
          <w:rFonts w:ascii="Times New Roman" w:hAnsi="Times New Roman" w:cs="Times New Roman"/>
          <w:b/>
          <w:sz w:val="24"/>
          <w:szCs w:val="24"/>
        </w:rPr>
        <w:t>Figura 2</w:t>
      </w:r>
      <w:r w:rsidRPr="00B91062">
        <w:rPr>
          <w:rFonts w:ascii="Times New Roman" w:hAnsi="Times New Roman" w:cs="Times New Roman"/>
          <w:sz w:val="24"/>
          <w:szCs w:val="24"/>
        </w:rPr>
        <w:t xml:space="preserve">. Curvas de </w:t>
      </w:r>
      <w:proofErr w:type="spellStart"/>
      <w:r w:rsidRPr="00B91062">
        <w:rPr>
          <w:rFonts w:ascii="Times New Roman" w:hAnsi="Times New Roman" w:cs="Times New Roman"/>
          <w:sz w:val="24"/>
          <w:szCs w:val="24"/>
        </w:rPr>
        <w:t>Cp</w:t>
      </w:r>
      <w:proofErr w:type="spellEnd"/>
      <w:r w:rsidRPr="00B91062">
        <w:rPr>
          <w:rFonts w:ascii="Times New Roman" w:hAnsi="Times New Roman" w:cs="Times New Roman"/>
          <w:sz w:val="24"/>
          <w:szCs w:val="24"/>
        </w:rPr>
        <w:t xml:space="preserve"> generadas con el modelo polinomial por diversos autores</w:t>
      </w:r>
    </w:p>
    <w:p w:rsidR="00900E30" w:rsidRPr="00B91062" w:rsidRDefault="00900E30" w:rsidP="00B91062">
      <w:pPr>
        <w:spacing w:after="0" w:line="360" w:lineRule="auto"/>
        <w:jc w:val="center"/>
        <w:rPr>
          <w:rFonts w:ascii="Times New Roman" w:eastAsia="Calibri" w:hAnsi="Times New Roman" w:cs="Times New Roman"/>
          <w:b/>
          <w:sz w:val="28"/>
          <w:szCs w:val="28"/>
        </w:rPr>
      </w:pPr>
      <w:r w:rsidRPr="00B91062">
        <w:rPr>
          <w:rFonts w:ascii="Times New Roman" w:eastAsia="Calibri" w:hAnsi="Times New Roman" w:cs="Times New Roman"/>
          <w:b/>
          <w:noProof/>
          <w:sz w:val="28"/>
          <w:szCs w:val="28"/>
          <w:lang w:eastAsia="es-MX"/>
        </w:rPr>
        <w:drawing>
          <wp:inline distT="0" distB="0" distL="0" distR="0">
            <wp:extent cx="5661025" cy="2862580"/>
            <wp:effectExtent l="1905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661025" cy="2862580"/>
                    </a:xfrm>
                    <a:prstGeom prst="rect">
                      <a:avLst/>
                    </a:prstGeom>
                    <a:noFill/>
                    <a:ln w="9525">
                      <a:noFill/>
                      <a:miter lim="800000"/>
                      <a:headEnd/>
                      <a:tailEnd/>
                    </a:ln>
                  </pic:spPr>
                </pic:pic>
              </a:graphicData>
            </a:graphic>
          </wp:inline>
        </w:drawing>
      </w:r>
    </w:p>
    <w:p w:rsidR="00900E30" w:rsidRPr="00B91062" w:rsidRDefault="00900E30" w:rsidP="00B91062">
      <w:pPr>
        <w:spacing w:after="0" w:line="360" w:lineRule="auto"/>
        <w:jc w:val="center"/>
        <w:rPr>
          <w:rFonts w:ascii="Times New Roman" w:hAnsi="Times New Roman" w:cs="Times New Roman"/>
          <w:sz w:val="24"/>
          <w:szCs w:val="24"/>
        </w:rPr>
      </w:pPr>
      <w:r w:rsidRPr="00B91062">
        <w:rPr>
          <w:rFonts w:ascii="Times New Roman" w:hAnsi="Times New Roman" w:cs="Times New Roman"/>
          <w:sz w:val="24"/>
          <w:szCs w:val="24"/>
        </w:rPr>
        <w:t xml:space="preserve">Fuente: </w:t>
      </w:r>
      <w:r w:rsidR="001B0AF3">
        <w:rPr>
          <w:rFonts w:ascii="Times New Roman" w:hAnsi="Times New Roman" w:cs="Times New Roman"/>
          <w:sz w:val="24"/>
          <w:szCs w:val="24"/>
        </w:rPr>
        <w:t>E</w:t>
      </w:r>
      <w:r w:rsidR="001B0AF3" w:rsidRPr="00B91062">
        <w:rPr>
          <w:rFonts w:ascii="Times New Roman" w:hAnsi="Times New Roman" w:cs="Times New Roman"/>
          <w:sz w:val="24"/>
          <w:szCs w:val="24"/>
        </w:rPr>
        <w:t xml:space="preserve">laboración </w:t>
      </w:r>
      <w:r w:rsidRPr="00B91062">
        <w:rPr>
          <w:rFonts w:ascii="Times New Roman" w:hAnsi="Times New Roman" w:cs="Times New Roman"/>
          <w:sz w:val="24"/>
          <w:szCs w:val="24"/>
        </w:rPr>
        <w:t>propia</w:t>
      </w:r>
    </w:p>
    <w:p w:rsidR="00F812E2" w:rsidRPr="00B91062" w:rsidRDefault="00F812E2" w:rsidP="00866787">
      <w:pPr>
        <w:spacing w:after="0" w:line="360" w:lineRule="auto"/>
        <w:rPr>
          <w:rFonts w:ascii="Times New Roman" w:eastAsia="Calibri" w:hAnsi="Times New Roman" w:cs="Times New Roman"/>
          <w:b/>
          <w:sz w:val="28"/>
          <w:szCs w:val="28"/>
        </w:rPr>
      </w:pPr>
    </w:p>
    <w:p w:rsidR="00EC317F" w:rsidRPr="00B91062" w:rsidRDefault="00EC317F" w:rsidP="00866787">
      <w:pPr>
        <w:spacing w:after="0" w:line="360" w:lineRule="auto"/>
        <w:ind w:firstLine="708"/>
        <w:jc w:val="both"/>
        <w:rPr>
          <w:rFonts w:ascii="Times New Roman" w:hAnsi="Times New Roman" w:cs="Times New Roman"/>
          <w:sz w:val="24"/>
          <w:szCs w:val="24"/>
        </w:rPr>
      </w:pPr>
      <w:r w:rsidRPr="00B91062">
        <w:rPr>
          <w:rFonts w:ascii="Times New Roman" w:hAnsi="Times New Roman" w:cs="Times New Roman"/>
          <w:sz w:val="24"/>
          <w:szCs w:val="24"/>
        </w:rPr>
        <w:lastRenderedPageBreak/>
        <w:t>En resumen</w:t>
      </w:r>
      <w:r w:rsidR="009048E2">
        <w:rPr>
          <w:rFonts w:ascii="Times New Roman" w:hAnsi="Times New Roman" w:cs="Times New Roman"/>
          <w:sz w:val="24"/>
          <w:szCs w:val="24"/>
        </w:rPr>
        <w:t>,</w:t>
      </w:r>
      <w:r w:rsidRPr="00B91062">
        <w:rPr>
          <w:rFonts w:ascii="Times New Roman" w:hAnsi="Times New Roman" w:cs="Times New Roman"/>
          <w:sz w:val="24"/>
          <w:szCs w:val="24"/>
        </w:rPr>
        <w:t xml:space="preserve"> los pasos seguidos en la metodología fueron</w:t>
      </w:r>
      <w:r w:rsidR="009048E2">
        <w:rPr>
          <w:rFonts w:ascii="Times New Roman" w:hAnsi="Times New Roman" w:cs="Times New Roman"/>
          <w:sz w:val="24"/>
          <w:szCs w:val="24"/>
        </w:rPr>
        <w:t xml:space="preserve"> los siguientes</w:t>
      </w:r>
      <w:r w:rsidRPr="00B91062">
        <w:rPr>
          <w:rFonts w:ascii="Times New Roman" w:hAnsi="Times New Roman" w:cs="Times New Roman"/>
          <w:sz w:val="24"/>
          <w:szCs w:val="24"/>
        </w:rPr>
        <w:t>:</w:t>
      </w:r>
    </w:p>
    <w:p w:rsidR="00EC317F" w:rsidRPr="00B91062" w:rsidRDefault="00EC317F" w:rsidP="00866787">
      <w:pPr>
        <w:pStyle w:val="Prrafodelista"/>
        <w:numPr>
          <w:ilvl w:val="0"/>
          <w:numId w:val="12"/>
        </w:numPr>
        <w:spacing w:line="360" w:lineRule="auto"/>
        <w:ind w:left="0" w:firstLine="709"/>
        <w:jc w:val="both"/>
        <w:rPr>
          <w:rFonts w:eastAsia="Calibri"/>
          <w:b/>
          <w:sz w:val="28"/>
          <w:szCs w:val="28"/>
        </w:rPr>
      </w:pPr>
      <w:r w:rsidRPr="00B91062">
        <w:t>Se formaron los grupos de experimentación y control, cada uno de los cuales estuvo integrado por un total de 25 alumnos de la carrera de Energías Renovables</w:t>
      </w:r>
    </w:p>
    <w:p w:rsidR="00EC317F" w:rsidRPr="00B91062" w:rsidRDefault="00EC317F" w:rsidP="00866787">
      <w:pPr>
        <w:pStyle w:val="Prrafodelista"/>
        <w:numPr>
          <w:ilvl w:val="0"/>
          <w:numId w:val="12"/>
        </w:numPr>
        <w:spacing w:line="360" w:lineRule="auto"/>
        <w:ind w:left="0" w:firstLine="709"/>
        <w:jc w:val="both"/>
      </w:pPr>
      <w:r w:rsidRPr="00B91062">
        <w:t>Se establecieron los indicadores de desempeño que fueron la asimilación de conceptos y la solución de problemas de SCEE.</w:t>
      </w:r>
    </w:p>
    <w:p w:rsidR="00EC317F" w:rsidRPr="00B91062" w:rsidRDefault="00EC317F" w:rsidP="00866787">
      <w:pPr>
        <w:pStyle w:val="Prrafodelista"/>
        <w:numPr>
          <w:ilvl w:val="0"/>
          <w:numId w:val="12"/>
        </w:numPr>
        <w:spacing w:line="360" w:lineRule="auto"/>
        <w:ind w:left="0" w:firstLine="709"/>
        <w:jc w:val="both"/>
      </w:pPr>
      <w:r w:rsidRPr="00B91062">
        <w:t xml:space="preserve">Se diseñó la metodología de enseñanza del grupo de experimentación, la cual implicó el modelado de </w:t>
      </w:r>
      <w:proofErr w:type="spellStart"/>
      <w:r w:rsidRPr="00B91062">
        <w:t>Cp</w:t>
      </w:r>
      <w:proofErr w:type="spellEnd"/>
      <w:r w:rsidRPr="00B91062">
        <w:t>, su programación, manipulación, generación y análisis del comportamiento de las curvas asociadas.</w:t>
      </w:r>
    </w:p>
    <w:p w:rsidR="00EC317F" w:rsidRPr="00B91062" w:rsidRDefault="00EC317F" w:rsidP="00866787">
      <w:pPr>
        <w:pStyle w:val="Prrafodelista"/>
        <w:numPr>
          <w:ilvl w:val="0"/>
          <w:numId w:val="12"/>
        </w:numPr>
        <w:spacing w:line="360" w:lineRule="auto"/>
        <w:ind w:left="0" w:firstLine="709"/>
        <w:jc w:val="both"/>
      </w:pPr>
      <w:r w:rsidRPr="00B91062">
        <w:t>Se diseñaron los instrumentos de evaluación de los indicadores establecidos.</w:t>
      </w:r>
    </w:p>
    <w:p w:rsidR="00EC317F" w:rsidRPr="00B91062" w:rsidRDefault="00EC317F" w:rsidP="00866787">
      <w:pPr>
        <w:pStyle w:val="Prrafodelista"/>
        <w:numPr>
          <w:ilvl w:val="0"/>
          <w:numId w:val="12"/>
        </w:numPr>
        <w:spacing w:line="360" w:lineRule="auto"/>
        <w:ind w:left="0" w:firstLine="709"/>
        <w:jc w:val="both"/>
      </w:pPr>
      <w:r w:rsidRPr="00B91062">
        <w:t xml:space="preserve">Se aplicó la metodología </w:t>
      </w:r>
      <w:r w:rsidR="00EC5600" w:rsidRPr="00B91062">
        <w:t>de enseñanza propuesta.</w:t>
      </w:r>
    </w:p>
    <w:p w:rsidR="00EC5600" w:rsidRPr="00B91062" w:rsidRDefault="00EC5600" w:rsidP="00866787">
      <w:pPr>
        <w:pStyle w:val="Prrafodelista"/>
        <w:numPr>
          <w:ilvl w:val="0"/>
          <w:numId w:val="12"/>
        </w:numPr>
        <w:spacing w:line="360" w:lineRule="auto"/>
        <w:ind w:left="0" w:firstLine="709"/>
        <w:jc w:val="both"/>
      </w:pPr>
      <w:r w:rsidRPr="00B91062">
        <w:t>Se aplicaron los instrumentos de evaluación a la mitad y al final del curso.</w:t>
      </w:r>
    </w:p>
    <w:p w:rsidR="00EC5600" w:rsidRPr="00B91062" w:rsidRDefault="00EC5600" w:rsidP="00866787">
      <w:pPr>
        <w:pStyle w:val="Prrafodelista"/>
        <w:numPr>
          <w:ilvl w:val="0"/>
          <w:numId w:val="12"/>
        </w:numPr>
        <w:spacing w:line="360" w:lineRule="auto"/>
        <w:ind w:left="0" w:firstLine="709"/>
        <w:jc w:val="both"/>
      </w:pPr>
      <w:r w:rsidRPr="00B91062">
        <w:t>Se obtuvieron los resultados y se reflexionó su significado.</w:t>
      </w:r>
    </w:p>
    <w:p w:rsidR="001B0AF3" w:rsidRDefault="001B0AF3" w:rsidP="00B91062">
      <w:pPr>
        <w:spacing w:after="0" w:line="360" w:lineRule="auto"/>
        <w:jc w:val="both"/>
        <w:rPr>
          <w:rFonts w:ascii="Times New Roman" w:eastAsia="Calibri" w:hAnsi="Times New Roman" w:cs="Times New Roman"/>
          <w:b/>
          <w:sz w:val="28"/>
          <w:szCs w:val="28"/>
        </w:rPr>
      </w:pPr>
    </w:p>
    <w:p w:rsidR="00A17937" w:rsidRPr="00713C0D" w:rsidRDefault="00A17937" w:rsidP="00B91062">
      <w:pPr>
        <w:spacing w:after="0" w:line="360" w:lineRule="auto"/>
        <w:jc w:val="both"/>
        <w:rPr>
          <w:rFonts w:ascii="Calibri" w:hAnsi="Calibri" w:cs="Calibri"/>
          <w:b/>
          <w:sz w:val="28"/>
          <w:szCs w:val="24"/>
        </w:rPr>
      </w:pPr>
      <w:r w:rsidRPr="00713C0D">
        <w:rPr>
          <w:rFonts w:ascii="Calibri" w:hAnsi="Calibri" w:cs="Calibri"/>
          <w:b/>
          <w:sz w:val="28"/>
          <w:szCs w:val="24"/>
        </w:rPr>
        <w:t>Discusión</w:t>
      </w:r>
    </w:p>
    <w:p w:rsidR="001374C0" w:rsidRPr="00B91062" w:rsidRDefault="005F48B4" w:rsidP="00866787">
      <w:pPr>
        <w:spacing w:after="0" w:line="360" w:lineRule="auto"/>
        <w:ind w:firstLine="708"/>
        <w:jc w:val="both"/>
        <w:rPr>
          <w:rFonts w:ascii="Times New Roman" w:hAnsi="Times New Roman" w:cs="Times New Roman"/>
          <w:sz w:val="24"/>
          <w:szCs w:val="24"/>
        </w:rPr>
      </w:pPr>
      <w:r w:rsidRPr="00B91062">
        <w:rPr>
          <w:rFonts w:ascii="Times New Roman" w:hAnsi="Times New Roman" w:cs="Times New Roman"/>
          <w:sz w:val="24"/>
          <w:szCs w:val="24"/>
        </w:rPr>
        <w:t>Uno</w:t>
      </w:r>
      <w:r w:rsidR="00A17937" w:rsidRPr="00B91062">
        <w:rPr>
          <w:rFonts w:ascii="Times New Roman" w:hAnsi="Times New Roman" w:cs="Times New Roman"/>
          <w:sz w:val="24"/>
          <w:szCs w:val="24"/>
        </w:rPr>
        <w:t xml:space="preserve"> de los aspectos más importantes del estudio es que demostró que la programación de las curvas del </w:t>
      </w:r>
      <w:proofErr w:type="spellStart"/>
      <w:r w:rsidR="00586881">
        <w:rPr>
          <w:rFonts w:ascii="Times New Roman" w:hAnsi="Times New Roman" w:cs="Times New Roman"/>
          <w:sz w:val="24"/>
          <w:szCs w:val="24"/>
        </w:rPr>
        <w:t>Cp</w:t>
      </w:r>
      <w:proofErr w:type="spellEnd"/>
      <w:r w:rsidR="00A17937" w:rsidRPr="00B91062">
        <w:rPr>
          <w:rFonts w:ascii="Times New Roman" w:hAnsi="Times New Roman" w:cs="Times New Roman"/>
          <w:sz w:val="24"/>
          <w:szCs w:val="24"/>
        </w:rPr>
        <w:t xml:space="preserve"> forzaron al </w:t>
      </w:r>
      <w:r w:rsidR="000328C0" w:rsidRPr="00B91062">
        <w:rPr>
          <w:rFonts w:ascii="Times New Roman" w:hAnsi="Times New Roman" w:cs="Times New Roman"/>
          <w:sz w:val="24"/>
          <w:szCs w:val="24"/>
        </w:rPr>
        <w:t>alumno</w:t>
      </w:r>
      <w:r w:rsidR="00A17937" w:rsidRPr="00B91062">
        <w:rPr>
          <w:rFonts w:ascii="Times New Roman" w:hAnsi="Times New Roman" w:cs="Times New Roman"/>
          <w:sz w:val="24"/>
          <w:szCs w:val="24"/>
        </w:rPr>
        <w:t xml:space="preserve"> a comprender verdaderamente la estructura de las representaciones más aceptadas de </w:t>
      </w:r>
      <w:r w:rsidR="00586881">
        <w:rPr>
          <w:rFonts w:ascii="Times New Roman" w:hAnsi="Times New Roman" w:cs="Times New Roman"/>
          <w:sz w:val="24"/>
          <w:szCs w:val="24"/>
        </w:rPr>
        <w:t>este concepto.</w:t>
      </w:r>
      <w:r w:rsidR="00586881" w:rsidRPr="00B91062">
        <w:rPr>
          <w:rFonts w:ascii="Times New Roman" w:hAnsi="Times New Roman" w:cs="Times New Roman"/>
          <w:sz w:val="24"/>
          <w:szCs w:val="24"/>
        </w:rPr>
        <w:t xml:space="preserve"> </w:t>
      </w:r>
      <w:proofErr w:type="gramStart"/>
      <w:r w:rsidR="00586881">
        <w:rPr>
          <w:rFonts w:ascii="Times New Roman" w:hAnsi="Times New Roman" w:cs="Times New Roman"/>
          <w:sz w:val="24"/>
          <w:szCs w:val="24"/>
        </w:rPr>
        <w:t>A</w:t>
      </w:r>
      <w:r w:rsidR="00586881" w:rsidRPr="00B91062">
        <w:rPr>
          <w:rFonts w:ascii="Times New Roman" w:hAnsi="Times New Roman" w:cs="Times New Roman"/>
          <w:sz w:val="24"/>
          <w:szCs w:val="24"/>
        </w:rPr>
        <w:t>demás</w:t>
      </w:r>
      <w:proofErr w:type="gramEnd"/>
      <w:r w:rsidR="00586881" w:rsidRPr="00B91062">
        <w:rPr>
          <w:rFonts w:ascii="Times New Roman" w:hAnsi="Times New Roman" w:cs="Times New Roman"/>
          <w:sz w:val="24"/>
          <w:szCs w:val="24"/>
        </w:rPr>
        <w:t xml:space="preserve"> </w:t>
      </w:r>
      <w:r w:rsidR="00A17937" w:rsidRPr="00B91062">
        <w:rPr>
          <w:rFonts w:ascii="Times New Roman" w:hAnsi="Times New Roman" w:cs="Times New Roman"/>
          <w:sz w:val="24"/>
          <w:szCs w:val="24"/>
        </w:rPr>
        <w:t>despert</w:t>
      </w:r>
      <w:r w:rsidR="00CA4170">
        <w:rPr>
          <w:rFonts w:ascii="Times New Roman" w:hAnsi="Times New Roman" w:cs="Times New Roman"/>
          <w:sz w:val="24"/>
          <w:szCs w:val="24"/>
        </w:rPr>
        <w:t>ó</w:t>
      </w:r>
      <w:r w:rsidR="00A17937" w:rsidRPr="00B91062">
        <w:rPr>
          <w:rFonts w:ascii="Times New Roman" w:hAnsi="Times New Roman" w:cs="Times New Roman"/>
          <w:sz w:val="24"/>
          <w:szCs w:val="24"/>
        </w:rPr>
        <w:t xml:space="preserve"> el interés en los estudiantes para el desarrollo de habilidades de lógica, sintaxis, orden y visualización. </w:t>
      </w:r>
    </w:p>
    <w:p w:rsidR="00A17937" w:rsidRPr="00B91062" w:rsidRDefault="00A17937" w:rsidP="00866787">
      <w:pPr>
        <w:spacing w:after="0" w:line="360" w:lineRule="auto"/>
        <w:ind w:firstLine="708"/>
        <w:jc w:val="both"/>
        <w:rPr>
          <w:rFonts w:ascii="Times New Roman" w:hAnsi="Times New Roman" w:cs="Times New Roman"/>
          <w:sz w:val="24"/>
          <w:szCs w:val="24"/>
        </w:rPr>
      </w:pPr>
      <w:r w:rsidRPr="00B91062">
        <w:rPr>
          <w:rFonts w:ascii="Times New Roman" w:hAnsi="Times New Roman" w:cs="Times New Roman"/>
          <w:sz w:val="24"/>
          <w:szCs w:val="24"/>
        </w:rPr>
        <w:t xml:space="preserve">También </w:t>
      </w:r>
      <w:r w:rsidR="00CA4170">
        <w:rPr>
          <w:rFonts w:ascii="Times New Roman" w:hAnsi="Times New Roman" w:cs="Times New Roman"/>
          <w:sz w:val="24"/>
          <w:szCs w:val="24"/>
        </w:rPr>
        <w:t>retó al alumno</w:t>
      </w:r>
      <w:r w:rsidRPr="00B91062">
        <w:rPr>
          <w:rFonts w:ascii="Times New Roman" w:hAnsi="Times New Roman" w:cs="Times New Roman"/>
          <w:sz w:val="24"/>
          <w:szCs w:val="24"/>
        </w:rPr>
        <w:t xml:space="preserve"> a encarar otro tipo de problemas que alentaron su habilidad para traducir y analizar los modelos de polinomiales en un contexto de notación funcional, estableciendo conjeturas sobre su dominio, límites, concavidades y evolución transitoria, motivando su ingenio y creatividad, y desarrollando de </w:t>
      </w:r>
      <w:r w:rsidR="00CA4170" w:rsidRPr="00B91062">
        <w:rPr>
          <w:rFonts w:ascii="Times New Roman" w:hAnsi="Times New Roman" w:cs="Times New Roman"/>
          <w:sz w:val="24"/>
          <w:szCs w:val="24"/>
        </w:rPr>
        <w:t>est</w:t>
      </w:r>
      <w:r w:rsidR="00CA4170">
        <w:rPr>
          <w:rFonts w:ascii="Times New Roman" w:hAnsi="Times New Roman" w:cs="Times New Roman"/>
          <w:sz w:val="24"/>
          <w:szCs w:val="24"/>
        </w:rPr>
        <w:t>a</w:t>
      </w:r>
      <w:r w:rsidR="00CA4170" w:rsidRPr="00B91062">
        <w:rPr>
          <w:rFonts w:ascii="Times New Roman" w:hAnsi="Times New Roman" w:cs="Times New Roman"/>
          <w:sz w:val="24"/>
          <w:szCs w:val="24"/>
        </w:rPr>
        <w:t xml:space="preserve"> </w:t>
      </w:r>
      <w:r w:rsidRPr="00B91062">
        <w:rPr>
          <w:rFonts w:ascii="Times New Roman" w:hAnsi="Times New Roman" w:cs="Times New Roman"/>
          <w:sz w:val="24"/>
          <w:szCs w:val="24"/>
        </w:rPr>
        <w:t xml:space="preserve">forma competencias y habilidades </w:t>
      </w:r>
      <w:r w:rsidR="00CA4170">
        <w:rPr>
          <w:rFonts w:ascii="Times New Roman" w:hAnsi="Times New Roman" w:cs="Times New Roman"/>
          <w:sz w:val="24"/>
          <w:szCs w:val="24"/>
        </w:rPr>
        <w:t xml:space="preserve">en él </w:t>
      </w:r>
      <w:r w:rsidRPr="00B91062">
        <w:rPr>
          <w:rFonts w:ascii="Times New Roman" w:hAnsi="Times New Roman" w:cs="Times New Roman"/>
          <w:sz w:val="24"/>
          <w:szCs w:val="24"/>
        </w:rPr>
        <w:t>de suma importancia para su futura actividad profesional.</w:t>
      </w:r>
    </w:p>
    <w:p w:rsidR="00CD5336" w:rsidRPr="00B91062" w:rsidRDefault="00CD5336" w:rsidP="00866787">
      <w:pPr>
        <w:spacing w:after="0" w:line="360" w:lineRule="auto"/>
        <w:ind w:firstLine="708"/>
        <w:jc w:val="both"/>
        <w:rPr>
          <w:rFonts w:ascii="Times New Roman" w:hAnsi="Times New Roman" w:cs="Times New Roman"/>
          <w:sz w:val="24"/>
          <w:szCs w:val="24"/>
        </w:rPr>
      </w:pPr>
      <w:r w:rsidRPr="00B91062">
        <w:rPr>
          <w:rFonts w:ascii="Times New Roman" w:hAnsi="Times New Roman" w:cs="Times New Roman"/>
          <w:sz w:val="24"/>
          <w:szCs w:val="24"/>
        </w:rPr>
        <w:t>Otro punto importante es que es imprescindible contar con la tecnología adecuada, así como con los equipos, laboratorios y espacios apropiados para que una investigación de este tipo pueda realizarse exitosamente. Dar a conocer a las autoridades correspondientes el desarrollo e intención de la investigación es, desde luego, una recomendación que no puede faltar.</w:t>
      </w:r>
    </w:p>
    <w:p w:rsidR="00CD5336" w:rsidRPr="00B91062" w:rsidRDefault="001374C0" w:rsidP="00866787">
      <w:pPr>
        <w:spacing w:after="0" w:line="360" w:lineRule="auto"/>
        <w:ind w:firstLine="708"/>
        <w:jc w:val="both"/>
        <w:rPr>
          <w:rFonts w:ascii="Times New Roman" w:hAnsi="Times New Roman" w:cs="Times New Roman"/>
          <w:sz w:val="24"/>
          <w:szCs w:val="24"/>
        </w:rPr>
      </w:pPr>
      <w:r w:rsidRPr="00B91062">
        <w:rPr>
          <w:rFonts w:ascii="Times New Roman" w:hAnsi="Times New Roman" w:cs="Times New Roman"/>
          <w:sz w:val="24"/>
          <w:szCs w:val="24"/>
        </w:rPr>
        <w:lastRenderedPageBreak/>
        <w:t>Algo que vale la pena recalcar es que en este tipo de investigaciones no se puede tener un control total de los grupos, de modo que no es un experimento</w:t>
      </w:r>
      <w:r w:rsidR="00CD5336" w:rsidRPr="00B91062">
        <w:rPr>
          <w:rFonts w:ascii="Times New Roman" w:hAnsi="Times New Roman" w:cs="Times New Roman"/>
          <w:sz w:val="24"/>
          <w:szCs w:val="24"/>
        </w:rPr>
        <w:t xml:space="preserve"> real</w:t>
      </w:r>
      <w:r w:rsidR="00CA4170">
        <w:rPr>
          <w:rFonts w:ascii="Times New Roman" w:hAnsi="Times New Roman" w:cs="Times New Roman"/>
          <w:sz w:val="24"/>
          <w:szCs w:val="24"/>
        </w:rPr>
        <w:t>,</w:t>
      </w:r>
      <w:r w:rsidR="00CD5336" w:rsidRPr="00B91062">
        <w:rPr>
          <w:rFonts w:ascii="Times New Roman" w:hAnsi="Times New Roman" w:cs="Times New Roman"/>
          <w:sz w:val="24"/>
          <w:szCs w:val="24"/>
        </w:rPr>
        <w:t xml:space="preserve"> sino más bien un cuasi exp</w:t>
      </w:r>
      <w:r w:rsidRPr="00B91062">
        <w:rPr>
          <w:rFonts w:ascii="Times New Roman" w:hAnsi="Times New Roman" w:cs="Times New Roman"/>
          <w:sz w:val="24"/>
          <w:szCs w:val="24"/>
        </w:rPr>
        <w:t xml:space="preserve">erimento, esto se debe a la </w:t>
      </w:r>
      <w:r w:rsidR="00CA4170">
        <w:rPr>
          <w:rFonts w:ascii="Times New Roman" w:hAnsi="Times New Roman" w:cs="Times New Roman"/>
          <w:sz w:val="24"/>
          <w:szCs w:val="24"/>
        </w:rPr>
        <w:t>pluralidad</w:t>
      </w:r>
      <w:r w:rsidR="00CA4170" w:rsidRPr="00B91062">
        <w:rPr>
          <w:rFonts w:ascii="Times New Roman" w:hAnsi="Times New Roman" w:cs="Times New Roman"/>
          <w:sz w:val="24"/>
          <w:szCs w:val="24"/>
        </w:rPr>
        <w:t xml:space="preserve"> </w:t>
      </w:r>
      <w:r w:rsidRPr="00B91062">
        <w:rPr>
          <w:rFonts w:ascii="Times New Roman" w:hAnsi="Times New Roman" w:cs="Times New Roman"/>
          <w:sz w:val="24"/>
          <w:szCs w:val="24"/>
        </w:rPr>
        <w:t>de estudiantes con los que se cuenta</w:t>
      </w:r>
      <w:r w:rsidR="000D28CB">
        <w:rPr>
          <w:rFonts w:ascii="Times New Roman" w:hAnsi="Times New Roman" w:cs="Times New Roman"/>
          <w:sz w:val="24"/>
          <w:szCs w:val="24"/>
        </w:rPr>
        <w:t>, es decir, debido a que</w:t>
      </w:r>
      <w:r w:rsidR="00427C58">
        <w:rPr>
          <w:rFonts w:ascii="Times New Roman" w:hAnsi="Times New Roman" w:cs="Times New Roman"/>
          <w:sz w:val="24"/>
          <w:szCs w:val="24"/>
        </w:rPr>
        <w:t xml:space="preserve"> </w:t>
      </w:r>
      <w:r w:rsidRPr="00B91062">
        <w:rPr>
          <w:rFonts w:ascii="Times New Roman" w:hAnsi="Times New Roman" w:cs="Times New Roman"/>
          <w:sz w:val="24"/>
          <w:szCs w:val="24"/>
        </w:rPr>
        <w:t xml:space="preserve">son de </w:t>
      </w:r>
      <w:r w:rsidR="00CD5336" w:rsidRPr="00B91062">
        <w:rPr>
          <w:rFonts w:ascii="Times New Roman" w:hAnsi="Times New Roman" w:cs="Times New Roman"/>
          <w:sz w:val="24"/>
          <w:szCs w:val="24"/>
        </w:rPr>
        <w:t xml:space="preserve">diversa situación </w:t>
      </w:r>
      <w:r w:rsidR="000328C0" w:rsidRPr="00B91062">
        <w:rPr>
          <w:rFonts w:ascii="Times New Roman" w:hAnsi="Times New Roman" w:cs="Times New Roman"/>
          <w:sz w:val="24"/>
          <w:szCs w:val="24"/>
        </w:rPr>
        <w:t>socioeconómica</w:t>
      </w:r>
      <w:r w:rsidR="00CD5336" w:rsidRPr="00B91062">
        <w:rPr>
          <w:rFonts w:ascii="Times New Roman" w:hAnsi="Times New Roman" w:cs="Times New Roman"/>
          <w:sz w:val="24"/>
          <w:szCs w:val="24"/>
        </w:rPr>
        <w:t>, cultura, edad, diferentes condiciones físicas, motivaciones, valores y contextos familiares</w:t>
      </w:r>
      <w:r w:rsidR="000D28CB">
        <w:rPr>
          <w:rFonts w:ascii="Times New Roman" w:hAnsi="Times New Roman" w:cs="Times New Roman"/>
          <w:sz w:val="24"/>
          <w:szCs w:val="24"/>
        </w:rPr>
        <w:t>,</w:t>
      </w:r>
      <w:r w:rsidR="00CD5336" w:rsidRPr="00B91062">
        <w:rPr>
          <w:rFonts w:ascii="Times New Roman" w:hAnsi="Times New Roman" w:cs="Times New Roman"/>
          <w:sz w:val="24"/>
          <w:szCs w:val="24"/>
        </w:rPr>
        <w:t xml:space="preserve"> por mencionar algunos, lo que puede generar cierto sesgo en los resultados.</w:t>
      </w:r>
    </w:p>
    <w:p w:rsidR="00CD5336" w:rsidRPr="00B91062" w:rsidRDefault="00CD5336" w:rsidP="00866787">
      <w:pPr>
        <w:spacing w:after="0" w:line="360" w:lineRule="auto"/>
        <w:ind w:firstLine="708"/>
        <w:jc w:val="both"/>
        <w:rPr>
          <w:rFonts w:ascii="Times New Roman" w:hAnsi="Times New Roman" w:cs="Times New Roman"/>
          <w:sz w:val="24"/>
          <w:szCs w:val="24"/>
        </w:rPr>
      </w:pPr>
      <w:r w:rsidRPr="00B91062">
        <w:rPr>
          <w:rFonts w:ascii="Times New Roman" w:hAnsi="Times New Roman" w:cs="Times New Roman"/>
          <w:sz w:val="24"/>
          <w:szCs w:val="24"/>
        </w:rPr>
        <w:t>Por otro lado</w:t>
      </w:r>
      <w:r w:rsidR="00147583">
        <w:rPr>
          <w:rFonts w:ascii="Times New Roman" w:hAnsi="Times New Roman" w:cs="Times New Roman"/>
          <w:sz w:val="24"/>
          <w:szCs w:val="24"/>
        </w:rPr>
        <w:t>,</w:t>
      </w:r>
      <w:r w:rsidRPr="00B91062">
        <w:rPr>
          <w:rFonts w:ascii="Times New Roman" w:hAnsi="Times New Roman" w:cs="Times New Roman"/>
          <w:sz w:val="24"/>
          <w:szCs w:val="24"/>
        </w:rPr>
        <w:t xml:space="preserve"> est</w:t>
      </w:r>
      <w:r w:rsidR="00147583">
        <w:rPr>
          <w:rFonts w:ascii="Times New Roman" w:hAnsi="Times New Roman" w:cs="Times New Roman"/>
          <w:sz w:val="24"/>
          <w:szCs w:val="24"/>
        </w:rPr>
        <w:t xml:space="preserve">e trabajo </w:t>
      </w:r>
      <w:r w:rsidRPr="00B91062">
        <w:rPr>
          <w:rFonts w:ascii="Times New Roman" w:hAnsi="Times New Roman" w:cs="Times New Roman"/>
          <w:sz w:val="24"/>
          <w:szCs w:val="24"/>
        </w:rPr>
        <w:t xml:space="preserve">puede ser </w:t>
      </w:r>
      <w:r w:rsidR="00147583" w:rsidRPr="00B91062">
        <w:rPr>
          <w:rFonts w:ascii="Times New Roman" w:hAnsi="Times New Roman" w:cs="Times New Roman"/>
          <w:sz w:val="24"/>
          <w:szCs w:val="24"/>
        </w:rPr>
        <w:t>aplicad</w:t>
      </w:r>
      <w:r w:rsidR="00147583">
        <w:rPr>
          <w:rFonts w:ascii="Times New Roman" w:hAnsi="Times New Roman" w:cs="Times New Roman"/>
          <w:sz w:val="24"/>
          <w:szCs w:val="24"/>
        </w:rPr>
        <w:t>o</w:t>
      </w:r>
      <w:r w:rsidR="00147583" w:rsidRPr="00B91062">
        <w:rPr>
          <w:rFonts w:ascii="Times New Roman" w:hAnsi="Times New Roman" w:cs="Times New Roman"/>
          <w:sz w:val="24"/>
          <w:szCs w:val="24"/>
        </w:rPr>
        <w:t xml:space="preserve"> </w:t>
      </w:r>
      <w:r w:rsidRPr="00B91062">
        <w:rPr>
          <w:rFonts w:ascii="Times New Roman" w:hAnsi="Times New Roman" w:cs="Times New Roman"/>
          <w:sz w:val="24"/>
          <w:szCs w:val="24"/>
        </w:rPr>
        <w:t>en otras instituciones con sus propios estudiantes y aumentar así la población de estudio para obtener resultados que enriquezcan la investigación, razón por la cual se invita a otros investigadores a usar estas herramientas y aplicarlas en sus propios contextos.</w:t>
      </w:r>
    </w:p>
    <w:p w:rsidR="001B0AF3" w:rsidRDefault="001B0AF3" w:rsidP="00B91062">
      <w:pPr>
        <w:spacing w:after="0" w:line="360" w:lineRule="auto"/>
        <w:jc w:val="both"/>
        <w:rPr>
          <w:rFonts w:ascii="Times New Roman" w:eastAsia="Calibri" w:hAnsi="Times New Roman" w:cs="Times New Roman"/>
          <w:b/>
          <w:sz w:val="28"/>
          <w:szCs w:val="28"/>
        </w:rPr>
      </w:pPr>
    </w:p>
    <w:p w:rsidR="00573DEB" w:rsidRPr="00713C0D" w:rsidRDefault="00B8319F" w:rsidP="00B91062">
      <w:pPr>
        <w:spacing w:after="0" w:line="360" w:lineRule="auto"/>
        <w:jc w:val="both"/>
        <w:rPr>
          <w:rFonts w:ascii="Calibri" w:hAnsi="Calibri" w:cs="Calibri"/>
          <w:b/>
          <w:sz w:val="28"/>
          <w:szCs w:val="24"/>
        </w:rPr>
      </w:pPr>
      <w:r w:rsidRPr="00713C0D">
        <w:rPr>
          <w:rFonts w:ascii="Calibri" w:hAnsi="Calibri" w:cs="Calibri"/>
          <w:b/>
          <w:sz w:val="28"/>
          <w:szCs w:val="24"/>
        </w:rPr>
        <w:t>Conclusio</w:t>
      </w:r>
      <w:r w:rsidR="000B0656" w:rsidRPr="00713C0D">
        <w:rPr>
          <w:rFonts w:ascii="Calibri" w:hAnsi="Calibri" w:cs="Calibri"/>
          <w:b/>
          <w:sz w:val="28"/>
          <w:szCs w:val="24"/>
        </w:rPr>
        <w:t>n</w:t>
      </w:r>
      <w:r w:rsidRPr="00713C0D">
        <w:rPr>
          <w:rFonts w:ascii="Calibri" w:hAnsi="Calibri" w:cs="Calibri"/>
          <w:b/>
          <w:sz w:val="28"/>
          <w:szCs w:val="24"/>
        </w:rPr>
        <w:t>es</w:t>
      </w:r>
    </w:p>
    <w:p w:rsidR="00293E6F" w:rsidRPr="00B91062" w:rsidRDefault="00382D6D" w:rsidP="00866787">
      <w:pPr>
        <w:spacing w:after="0" w:line="360" w:lineRule="auto"/>
        <w:ind w:firstLine="708"/>
        <w:jc w:val="both"/>
        <w:rPr>
          <w:rFonts w:ascii="Times New Roman" w:eastAsia="Calibri" w:hAnsi="Times New Roman" w:cs="Times New Roman"/>
          <w:bCs/>
          <w:iCs/>
          <w:sz w:val="24"/>
          <w:szCs w:val="24"/>
          <w:lang w:val="es-ES_tradnl"/>
        </w:rPr>
      </w:pPr>
      <w:r w:rsidRPr="00B91062">
        <w:rPr>
          <w:rFonts w:ascii="Times New Roman" w:eastAsia="Calibri" w:hAnsi="Times New Roman" w:cs="Times New Roman"/>
          <w:bCs/>
          <w:iCs/>
          <w:sz w:val="24"/>
          <w:szCs w:val="24"/>
          <w:lang w:val="es-ES_tradnl"/>
        </w:rPr>
        <w:t xml:space="preserve">Después de haber realizado la presente investigación se obtuvieron resultados importantes que ponen de manifiesto una mejora general en cuanto a los alumnos que recibieron la metodología de enseñanza basada en el uso del </w:t>
      </w:r>
      <w:r w:rsidRPr="00866787">
        <w:rPr>
          <w:rFonts w:ascii="Times New Roman" w:eastAsia="Calibri" w:hAnsi="Times New Roman" w:cs="Times New Roman"/>
          <w:bCs/>
          <w:i/>
          <w:iCs/>
          <w:sz w:val="24"/>
          <w:szCs w:val="24"/>
          <w:lang w:val="es-ES_tradnl"/>
        </w:rPr>
        <w:t>software</w:t>
      </w:r>
      <w:r w:rsidRPr="00B91062">
        <w:rPr>
          <w:rFonts w:ascii="Times New Roman" w:eastAsia="Calibri" w:hAnsi="Times New Roman" w:cs="Times New Roman"/>
          <w:bCs/>
          <w:iCs/>
          <w:sz w:val="24"/>
          <w:szCs w:val="24"/>
          <w:lang w:val="es-ES_tradnl"/>
        </w:rPr>
        <w:t xml:space="preserve"> MATLAB para programar y representar el </w:t>
      </w:r>
      <w:proofErr w:type="spellStart"/>
      <w:r w:rsidR="00147583">
        <w:rPr>
          <w:rFonts w:ascii="Times New Roman" w:eastAsia="Calibri" w:hAnsi="Times New Roman" w:cs="Times New Roman"/>
          <w:bCs/>
          <w:iCs/>
          <w:sz w:val="24"/>
          <w:szCs w:val="24"/>
          <w:lang w:val="es-ES_tradnl"/>
        </w:rPr>
        <w:t>Cp</w:t>
      </w:r>
      <w:proofErr w:type="spellEnd"/>
      <w:r w:rsidRPr="00B91062">
        <w:rPr>
          <w:rFonts w:ascii="Times New Roman" w:eastAsia="Calibri" w:hAnsi="Times New Roman" w:cs="Times New Roman"/>
          <w:bCs/>
          <w:iCs/>
          <w:sz w:val="24"/>
          <w:szCs w:val="24"/>
          <w:lang w:val="es-ES_tradnl"/>
        </w:rPr>
        <w:t xml:space="preserve"> en sistemas de conversión de energía eólica</w:t>
      </w:r>
      <w:r w:rsidR="00293E6F" w:rsidRPr="00B91062">
        <w:rPr>
          <w:rFonts w:ascii="Times New Roman" w:eastAsia="Calibri" w:hAnsi="Times New Roman" w:cs="Times New Roman"/>
          <w:bCs/>
          <w:iCs/>
          <w:sz w:val="24"/>
          <w:szCs w:val="24"/>
          <w:lang w:val="es-ES_tradnl"/>
        </w:rPr>
        <w:t>.</w:t>
      </w:r>
    </w:p>
    <w:p w:rsidR="00382D6D" w:rsidRPr="00B91062" w:rsidRDefault="00382D6D" w:rsidP="00866787">
      <w:pPr>
        <w:spacing w:after="0" w:line="360" w:lineRule="auto"/>
        <w:ind w:firstLine="708"/>
        <w:jc w:val="both"/>
        <w:rPr>
          <w:rFonts w:ascii="Times New Roman" w:eastAsia="Calibri" w:hAnsi="Times New Roman" w:cs="Times New Roman"/>
          <w:bCs/>
          <w:iCs/>
          <w:sz w:val="24"/>
          <w:szCs w:val="24"/>
          <w:lang w:val="es-ES_tradnl"/>
        </w:rPr>
      </w:pPr>
      <w:r w:rsidRPr="00B91062">
        <w:rPr>
          <w:rFonts w:ascii="Times New Roman" w:eastAsia="Calibri" w:hAnsi="Times New Roman" w:cs="Times New Roman"/>
          <w:bCs/>
          <w:iCs/>
          <w:sz w:val="24"/>
          <w:szCs w:val="24"/>
          <w:lang w:val="es-ES_tradnl"/>
        </w:rPr>
        <w:t xml:space="preserve">Con relación al primer examen (evaluación a corto plazo), los alumnos del grupo de experimentación </w:t>
      </w:r>
      <w:r w:rsidR="00A97BEA" w:rsidRPr="00B91062">
        <w:rPr>
          <w:rFonts w:ascii="Times New Roman" w:eastAsia="Calibri" w:hAnsi="Times New Roman" w:cs="Times New Roman"/>
          <w:bCs/>
          <w:iCs/>
          <w:sz w:val="24"/>
          <w:szCs w:val="24"/>
          <w:lang w:val="es-ES_tradnl"/>
        </w:rPr>
        <w:t>presentaron una diferencia de 16</w:t>
      </w:r>
      <w:r w:rsidRPr="00B91062">
        <w:rPr>
          <w:rFonts w:ascii="Times New Roman" w:eastAsia="Calibri" w:hAnsi="Times New Roman" w:cs="Times New Roman"/>
          <w:bCs/>
          <w:iCs/>
          <w:sz w:val="24"/>
          <w:szCs w:val="24"/>
          <w:lang w:val="es-ES_tradnl"/>
        </w:rPr>
        <w:t xml:space="preserve"> puntos con relación a los del grupo de control</w:t>
      </w:r>
      <w:r w:rsidR="00DA3E01" w:rsidRPr="00B91062">
        <w:rPr>
          <w:rFonts w:ascii="Times New Roman" w:eastAsia="Calibri" w:hAnsi="Times New Roman" w:cs="Times New Roman"/>
          <w:bCs/>
          <w:iCs/>
          <w:sz w:val="24"/>
          <w:szCs w:val="24"/>
          <w:lang w:val="es-ES_tradnl"/>
        </w:rPr>
        <w:t xml:space="preserve"> en el indicador de asimilación de conceptos, mientras que en el indicador de solución de problemas la diferencia fue la más grande de todo el experimento</w:t>
      </w:r>
      <w:r w:rsidR="00147583">
        <w:rPr>
          <w:rFonts w:ascii="Times New Roman" w:eastAsia="Calibri" w:hAnsi="Times New Roman" w:cs="Times New Roman"/>
          <w:bCs/>
          <w:iCs/>
          <w:sz w:val="24"/>
          <w:szCs w:val="24"/>
          <w:lang w:val="es-ES_tradnl"/>
        </w:rPr>
        <w:t>,</w:t>
      </w:r>
      <w:r w:rsidR="00DA3E01" w:rsidRPr="00B91062">
        <w:rPr>
          <w:rFonts w:ascii="Times New Roman" w:eastAsia="Calibri" w:hAnsi="Times New Roman" w:cs="Times New Roman"/>
          <w:bCs/>
          <w:iCs/>
          <w:sz w:val="24"/>
          <w:szCs w:val="24"/>
          <w:lang w:val="es-ES_tradnl"/>
        </w:rPr>
        <w:t xml:space="preserve"> ubicándose en 23 unidades.</w:t>
      </w:r>
    </w:p>
    <w:p w:rsidR="00DA3E01" w:rsidRPr="00B91062" w:rsidRDefault="00A97BEA" w:rsidP="00866787">
      <w:pPr>
        <w:spacing w:after="0" w:line="360" w:lineRule="auto"/>
        <w:ind w:firstLine="708"/>
        <w:jc w:val="both"/>
        <w:rPr>
          <w:rFonts w:ascii="Times New Roman" w:eastAsia="Calibri" w:hAnsi="Times New Roman" w:cs="Times New Roman"/>
          <w:bCs/>
          <w:iCs/>
          <w:sz w:val="24"/>
          <w:szCs w:val="24"/>
          <w:lang w:val="es-ES_tradnl"/>
        </w:rPr>
      </w:pPr>
      <w:r w:rsidRPr="00B91062">
        <w:rPr>
          <w:rFonts w:ascii="Times New Roman" w:eastAsia="Calibri" w:hAnsi="Times New Roman" w:cs="Times New Roman"/>
          <w:bCs/>
          <w:iCs/>
          <w:sz w:val="24"/>
          <w:szCs w:val="24"/>
          <w:lang w:val="es-ES_tradnl"/>
        </w:rPr>
        <w:t>Esto hace reflexionar</w:t>
      </w:r>
      <w:r w:rsidR="00DA3E01" w:rsidRPr="00B91062">
        <w:rPr>
          <w:rFonts w:ascii="Times New Roman" w:eastAsia="Calibri" w:hAnsi="Times New Roman" w:cs="Times New Roman"/>
          <w:bCs/>
          <w:iCs/>
          <w:sz w:val="24"/>
          <w:szCs w:val="24"/>
          <w:lang w:val="es-ES_tradnl"/>
        </w:rPr>
        <w:t xml:space="preserve"> que la claridad de los conceptos permite solucionar apropiadamente problemas de aplicación</w:t>
      </w:r>
      <w:r w:rsidR="00147583">
        <w:rPr>
          <w:rFonts w:ascii="Times New Roman" w:eastAsia="Calibri" w:hAnsi="Times New Roman" w:cs="Times New Roman"/>
          <w:bCs/>
          <w:iCs/>
          <w:sz w:val="24"/>
          <w:szCs w:val="24"/>
          <w:lang w:val="es-ES_tradnl"/>
        </w:rPr>
        <w:t>;</w:t>
      </w:r>
      <w:r w:rsidR="00147583" w:rsidRPr="00B91062">
        <w:rPr>
          <w:rFonts w:ascii="Times New Roman" w:eastAsia="Calibri" w:hAnsi="Times New Roman" w:cs="Times New Roman"/>
          <w:bCs/>
          <w:iCs/>
          <w:sz w:val="24"/>
          <w:szCs w:val="24"/>
          <w:lang w:val="es-ES_tradnl"/>
        </w:rPr>
        <w:t xml:space="preserve"> </w:t>
      </w:r>
      <w:r w:rsidR="00DA3E01" w:rsidRPr="00B91062">
        <w:rPr>
          <w:rFonts w:ascii="Times New Roman" w:eastAsia="Calibri" w:hAnsi="Times New Roman" w:cs="Times New Roman"/>
          <w:bCs/>
          <w:iCs/>
          <w:sz w:val="24"/>
          <w:szCs w:val="24"/>
          <w:lang w:val="es-ES_tradnl"/>
        </w:rPr>
        <w:t>en contraste, la falta de claridad en los conceptos nubla el entendimiento para la solución de problemas, ya que</w:t>
      </w:r>
      <w:r w:rsidR="00147583">
        <w:rPr>
          <w:rFonts w:ascii="Times New Roman" w:eastAsia="Calibri" w:hAnsi="Times New Roman" w:cs="Times New Roman"/>
          <w:bCs/>
          <w:iCs/>
          <w:sz w:val="24"/>
          <w:szCs w:val="24"/>
          <w:lang w:val="es-ES_tradnl"/>
        </w:rPr>
        <w:t>,</w:t>
      </w:r>
      <w:r w:rsidR="00DA3E01" w:rsidRPr="00B91062">
        <w:rPr>
          <w:rFonts w:ascii="Times New Roman" w:eastAsia="Calibri" w:hAnsi="Times New Roman" w:cs="Times New Roman"/>
          <w:bCs/>
          <w:iCs/>
          <w:sz w:val="24"/>
          <w:szCs w:val="24"/>
          <w:lang w:val="es-ES_tradnl"/>
        </w:rPr>
        <w:t xml:space="preserve"> al no tener claras las bases</w:t>
      </w:r>
      <w:r w:rsidR="00147583">
        <w:rPr>
          <w:rFonts w:ascii="Times New Roman" w:eastAsia="Calibri" w:hAnsi="Times New Roman" w:cs="Times New Roman"/>
          <w:bCs/>
          <w:iCs/>
          <w:sz w:val="24"/>
          <w:szCs w:val="24"/>
          <w:lang w:val="es-ES_tradnl"/>
        </w:rPr>
        <w:t>,</w:t>
      </w:r>
      <w:r w:rsidR="00DA3E01" w:rsidRPr="00B91062">
        <w:rPr>
          <w:rFonts w:ascii="Times New Roman" w:eastAsia="Calibri" w:hAnsi="Times New Roman" w:cs="Times New Roman"/>
          <w:bCs/>
          <w:iCs/>
          <w:sz w:val="24"/>
          <w:szCs w:val="24"/>
          <w:lang w:val="es-ES_tradnl"/>
        </w:rPr>
        <w:t xml:space="preserve"> se parte desde una postura equivocada.</w:t>
      </w:r>
    </w:p>
    <w:p w:rsidR="009F5AD6" w:rsidRPr="00B91062" w:rsidRDefault="00DA3E01" w:rsidP="00866787">
      <w:pPr>
        <w:spacing w:after="0" w:line="360" w:lineRule="auto"/>
        <w:ind w:firstLine="708"/>
        <w:jc w:val="both"/>
        <w:rPr>
          <w:rFonts w:ascii="Times New Roman" w:eastAsia="Calibri" w:hAnsi="Times New Roman" w:cs="Times New Roman"/>
          <w:bCs/>
          <w:iCs/>
          <w:sz w:val="24"/>
          <w:szCs w:val="24"/>
          <w:lang w:val="es-ES_tradnl"/>
        </w:rPr>
      </w:pPr>
      <w:r w:rsidRPr="00B91062">
        <w:rPr>
          <w:rFonts w:ascii="Times New Roman" w:eastAsia="Calibri" w:hAnsi="Times New Roman" w:cs="Times New Roman"/>
          <w:bCs/>
          <w:iCs/>
          <w:sz w:val="24"/>
          <w:szCs w:val="24"/>
          <w:lang w:val="es-ES_tradnl"/>
        </w:rPr>
        <w:t>Con relación al segundo examen (</w:t>
      </w:r>
      <w:r w:rsidR="009F5AD6" w:rsidRPr="00B91062">
        <w:rPr>
          <w:rFonts w:ascii="Times New Roman" w:eastAsia="Calibri" w:hAnsi="Times New Roman" w:cs="Times New Roman"/>
          <w:bCs/>
          <w:iCs/>
          <w:sz w:val="24"/>
          <w:szCs w:val="24"/>
          <w:lang w:val="es-ES_tradnl"/>
        </w:rPr>
        <w:t>evaluación a mediano plazo), contrariamente a lo que se esperaba</w:t>
      </w:r>
      <w:r w:rsidR="00147583">
        <w:rPr>
          <w:rFonts w:ascii="Times New Roman" w:eastAsia="Calibri" w:hAnsi="Times New Roman" w:cs="Times New Roman"/>
          <w:bCs/>
          <w:iCs/>
          <w:sz w:val="24"/>
          <w:szCs w:val="24"/>
          <w:lang w:val="es-ES_tradnl"/>
        </w:rPr>
        <w:t>,</w:t>
      </w:r>
      <w:r w:rsidR="009F5AD6" w:rsidRPr="00B91062">
        <w:rPr>
          <w:rFonts w:ascii="Times New Roman" w:eastAsia="Calibri" w:hAnsi="Times New Roman" w:cs="Times New Roman"/>
          <w:bCs/>
          <w:iCs/>
          <w:sz w:val="24"/>
          <w:szCs w:val="24"/>
          <w:lang w:val="es-ES_tradnl"/>
        </w:rPr>
        <w:t xml:space="preserve"> hubo una mejora en ambos grupos, pero fue más significativa en el grupo de control. Esto se debe probablemente al hecho de que los conceptos del </w:t>
      </w:r>
      <w:proofErr w:type="spellStart"/>
      <w:r w:rsidR="00147583">
        <w:rPr>
          <w:rFonts w:ascii="Times New Roman" w:eastAsia="Calibri" w:hAnsi="Times New Roman" w:cs="Times New Roman"/>
          <w:bCs/>
          <w:iCs/>
          <w:sz w:val="24"/>
          <w:szCs w:val="24"/>
          <w:lang w:val="es-ES_tradnl"/>
        </w:rPr>
        <w:t>Cp</w:t>
      </w:r>
      <w:proofErr w:type="spellEnd"/>
      <w:r w:rsidR="009F5AD6" w:rsidRPr="00B91062">
        <w:rPr>
          <w:rFonts w:ascii="Times New Roman" w:eastAsia="Calibri" w:hAnsi="Times New Roman" w:cs="Times New Roman"/>
          <w:bCs/>
          <w:iCs/>
          <w:sz w:val="24"/>
          <w:szCs w:val="24"/>
          <w:lang w:val="es-ES_tradnl"/>
        </w:rPr>
        <w:t xml:space="preserve"> siguieron </w:t>
      </w:r>
      <w:r w:rsidR="000328C0" w:rsidRPr="00B91062">
        <w:rPr>
          <w:rFonts w:ascii="Times New Roman" w:eastAsia="Calibri" w:hAnsi="Times New Roman" w:cs="Times New Roman"/>
          <w:bCs/>
          <w:iCs/>
          <w:sz w:val="24"/>
          <w:szCs w:val="24"/>
          <w:lang w:val="es-ES_tradnl"/>
        </w:rPr>
        <w:t>reforzándose</w:t>
      </w:r>
      <w:r w:rsidR="009F5AD6" w:rsidRPr="00B91062">
        <w:rPr>
          <w:rFonts w:ascii="Times New Roman" w:eastAsia="Calibri" w:hAnsi="Times New Roman" w:cs="Times New Roman"/>
          <w:bCs/>
          <w:iCs/>
          <w:sz w:val="24"/>
          <w:szCs w:val="24"/>
          <w:lang w:val="es-ES_tradnl"/>
        </w:rPr>
        <w:t xml:space="preserve"> a lo largo del curso</w:t>
      </w:r>
      <w:r w:rsidR="00147583">
        <w:rPr>
          <w:rFonts w:ascii="Times New Roman" w:eastAsia="Calibri" w:hAnsi="Times New Roman" w:cs="Times New Roman"/>
          <w:bCs/>
          <w:iCs/>
          <w:sz w:val="24"/>
          <w:szCs w:val="24"/>
          <w:lang w:val="es-ES_tradnl"/>
        </w:rPr>
        <w:t>;</w:t>
      </w:r>
      <w:r w:rsidR="00147583" w:rsidRPr="00B91062">
        <w:rPr>
          <w:rFonts w:ascii="Times New Roman" w:eastAsia="Calibri" w:hAnsi="Times New Roman" w:cs="Times New Roman"/>
          <w:bCs/>
          <w:iCs/>
          <w:sz w:val="24"/>
          <w:szCs w:val="24"/>
          <w:lang w:val="es-ES_tradnl"/>
        </w:rPr>
        <w:t xml:space="preserve"> </w:t>
      </w:r>
      <w:r w:rsidR="009F5AD6" w:rsidRPr="00B91062">
        <w:rPr>
          <w:rFonts w:ascii="Times New Roman" w:eastAsia="Calibri" w:hAnsi="Times New Roman" w:cs="Times New Roman"/>
          <w:bCs/>
          <w:iCs/>
          <w:sz w:val="24"/>
          <w:szCs w:val="24"/>
          <w:lang w:val="es-ES_tradnl"/>
        </w:rPr>
        <w:t xml:space="preserve">además, al haber obtenido resultados más bajos en el </w:t>
      </w:r>
      <w:r w:rsidR="009F5AD6" w:rsidRPr="00B91062">
        <w:rPr>
          <w:rFonts w:ascii="Times New Roman" w:eastAsia="Calibri" w:hAnsi="Times New Roman" w:cs="Times New Roman"/>
          <w:bCs/>
          <w:iCs/>
          <w:sz w:val="24"/>
          <w:szCs w:val="24"/>
          <w:lang w:val="es-ES_tradnl"/>
        </w:rPr>
        <w:lastRenderedPageBreak/>
        <w:t>primer examen, potencialmente tenían más oportunidad de crecer y mejorar los alumnos del grupo de control.</w:t>
      </w:r>
    </w:p>
    <w:p w:rsidR="00A97BEA" w:rsidRPr="00B91062" w:rsidRDefault="00A97BEA" w:rsidP="00866787">
      <w:pPr>
        <w:spacing w:after="0" w:line="360" w:lineRule="auto"/>
        <w:ind w:firstLine="708"/>
        <w:jc w:val="both"/>
        <w:rPr>
          <w:rFonts w:ascii="Times New Roman" w:eastAsia="Calibri" w:hAnsi="Times New Roman" w:cs="Times New Roman"/>
          <w:bCs/>
          <w:iCs/>
          <w:sz w:val="24"/>
          <w:szCs w:val="24"/>
          <w:lang w:val="es-ES_tradnl"/>
        </w:rPr>
      </w:pPr>
      <w:r w:rsidRPr="00B91062">
        <w:rPr>
          <w:rFonts w:ascii="Times New Roman" w:eastAsia="Calibri" w:hAnsi="Times New Roman" w:cs="Times New Roman"/>
          <w:bCs/>
          <w:iCs/>
          <w:sz w:val="24"/>
          <w:szCs w:val="24"/>
          <w:lang w:val="es-ES_tradnl"/>
        </w:rPr>
        <w:t>Es claro que los resultados de asimilación de conceptos tanto en el grupo de control como en el de experimentación fueron siempre más altos que los obtenidos en la solución de problemas de SCEE a mediano plazo. Esto es evidente dado que la solución de problemas requiere del uso de los conceptos, razón por la cual el facilitar la ense</w:t>
      </w:r>
      <w:r w:rsidR="00147583">
        <w:rPr>
          <w:rFonts w:ascii="Times New Roman" w:eastAsia="Calibri" w:hAnsi="Times New Roman" w:cs="Times New Roman"/>
          <w:bCs/>
          <w:iCs/>
          <w:sz w:val="24"/>
          <w:szCs w:val="24"/>
          <w:lang w:val="es-ES_tradnl"/>
        </w:rPr>
        <w:t>ñ</w:t>
      </w:r>
      <w:r w:rsidRPr="00B91062">
        <w:rPr>
          <w:rFonts w:ascii="Times New Roman" w:eastAsia="Calibri" w:hAnsi="Times New Roman" w:cs="Times New Roman"/>
          <w:bCs/>
          <w:iCs/>
          <w:sz w:val="24"/>
          <w:szCs w:val="24"/>
          <w:lang w:val="es-ES_tradnl"/>
        </w:rPr>
        <w:t xml:space="preserve">anza de </w:t>
      </w:r>
      <w:proofErr w:type="gramStart"/>
      <w:r w:rsidRPr="00B91062">
        <w:rPr>
          <w:rFonts w:ascii="Times New Roman" w:eastAsia="Calibri" w:hAnsi="Times New Roman" w:cs="Times New Roman"/>
          <w:bCs/>
          <w:iCs/>
          <w:sz w:val="24"/>
          <w:szCs w:val="24"/>
          <w:lang w:val="es-ES_tradnl"/>
        </w:rPr>
        <w:t>los mismos</w:t>
      </w:r>
      <w:proofErr w:type="gramEnd"/>
      <w:r w:rsidRPr="00B91062">
        <w:rPr>
          <w:rFonts w:ascii="Times New Roman" w:eastAsia="Calibri" w:hAnsi="Times New Roman" w:cs="Times New Roman"/>
          <w:bCs/>
          <w:iCs/>
          <w:sz w:val="24"/>
          <w:szCs w:val="24"/>
          <w:lang w:val="es-ES_tradnl"/>
        </w:rPr>
        <w:t xml:space="preserve"> por parte del docente es un asunto de suma importancia.</w:t>
      </w:r>
    </w:p>
    <w:p w:rsidR="00A97BEA" w:rsidRDefault="00A97BEA" w:rsidP="00866787">
      <w:pPr>
        <w:spacing w:after="0" w:line="360" w:lineRule="auto"/>
        <w:ind w:firstLine="708"/>
        <w:jc w:val="both"/>
        <w:rPr>
          <w:rFonts w:ascii="Times New Roman" w:eastAsia="Calibri" w:hAnsi="Times New Roman" w:cs="Times New Roman"/>
          <w:bCs/>
          <w:iCs/>
          <w:sz w:val="24"/>
          <w:szCs w:val="24"/>
          <w:lang w:val="es-ES_tradnl"/>
        </w:rPr>
      </w:pPr>
      <w:r w:rsidRPr="00B91062">
        <w:rPr>
          <w:rFonts w:ascii="Times New Roman" w:eastAsia="Calibri" w:hAnsi="Times New Roman" w:cs="Times New Roman"/>
          <w:bCs/>
          <w:iCs/>
          <w:sz w:val="24"/>
          <w:szCs w:val="24"/>
          <w:lang w:val="es-ES_tradnl"/>
        </w:rPr>
        <w:t xml:space="preserve">Una reflexión importante con relación a la investigación se desprende de una consecuencia del método de enseñanza aplicado a los alumnos del grupo de experimentación, quienes no </w:t>
      </w:r>
      <w:r w:rsidR="00147583" w:rsidRPr="00B91062">
        <w:rPr>
          <w:rFonts w:ascii="Times New Roman" w:eastAsia="Calibri" w:hAnsi="Times New Roman" w:cs="Times New Roman"/>
          <w:bCs/>
          <w:iCs/>
          <w:sz w:val="24"/>
          <w:szCs w:val="24"/>
          <w:lang w:val="es-ES_tradnl"/>
        </w:rPr>
        <w:t>s</w:t>
      </w:r>
      <w:r w:rsidR="00147583">
        <w:rPr>
          <w:rFonts w:ascii="Times New Roman" w:eastAsia="Calibri" w:hAnsi="Times New Roman" w:cs="Times New Roman"/>
          <w:bCs/>
          <w:iCs/>
          <w:sz w:val="24"/>
          <w:szCs w:val="24"/>
          <w:lang w:val="es-ES_tradnl"/>
        </w:rPr>
        <w:t>o</w:t>
      </w:r>
      <w:r w:rsidR="00147583" w:rsidRPr="00B91062">
        <w:rPr>
          <w:rFonts w:ascii="Times New Roman" w:eastAsia="Calibri" w:hAnsi="Times New Roman" w:cs="Times New Roman"/>
          <w:bCs/>
          <w:iCs/>
          <w:sz w:val="24"/>
          <w:szCs w:val="24"/>
          <w:lang w:val="es-ES_tradnl"/>
        </w:rPr>
        <w:t xml:space="preserve">lo </w:t>
      </w:r>
      <w:r w:rsidRPr="00B91062">
        <w:rPr>
          <w:rFonts w:ascii="Times New Roman" w:eastAsia="Calibri" w:hAnsi="Times New Roman" w:cs="Times New Roman"/>
          <w:bCs/>
          <w:iCs/>
          <w:sz w:val="24"/>
          <w:szCs w:val="24"/>
          <w:lang w:val="es-ES_tradnl"/>
        </w:rPr>
        <w:t xml:space="preserve">mejoraron en </w:t>
      </w:r>
      <w:r w:rsidR="00147583">
        <w:rPr>
          <w:rFonts w:ascii="Times New Roman" w:eastAsia="Calibri" w:hAnsi="Times New Roman" w:cs="Times New Roman"/>
          <w:bCs/>
          <w:iCs/>
          <w:sz w:val="24"/>
          <w:szCs w:val="24"/>
          <w:lang w:val="es-ES_tradnl"/>
        </w:rPr>
        <w:t>SCEE</w:t>
      </w:r>
      <w:r w:rsidRPr="00B91062">
        <w:rPr>
          <w:rFonts w:ascii="Times New Roman" w:eastAsia="Calibri" w:hAnsi="Times New Roman" w:cs="Times New Roman"/>
          <w:bCs/>
          <w:iCs/>
          <w:sz w:val="24"/>
          <w:szCs w:val="24"/>
          <w:lang w:val="es-ES_tradnl"/>
        </w:rPr>
        <w:t xml:space="preserve">, sino que también lo hicieron en materias como Lenguaje de Programación y Cálculo Matemático. Este hecho es evidencia de que </w:t>
      </w:r>
      <w:r w:rsidR="00355EEF" w:rsidRPr="00B91062">
        <w:rPr>
          <w:rFonts w:ascii="Times New Roman" w:eastAsia="Calibri" w:hAnsi="Times New Roman" w:cs="Times New Roman"/>
          <w:bCs/>
          <w:iCs/>
          <w:sz w:val="24"/>
          <w:szCs w:val="24"/>
          <w:lang w:val="es-ES_tradnl"/>
        </w:rPr>
        <w:t>el aprendizaje integral que involucra diversos aspectos</w:t>
      </w:r>
      <w:r w:rsidR="00D727A8">
        <w:rPr>
          <w:rFonts w:ascii="Times New Roman" w:eastAsia="Calibri" w:hAnsi="Times New Roman" w:cs="Times New Roman"/>
          <w:bCs/>
          <w:iCs/>
          <w:sz w:val="24"/>
          <w:szCs w:val="24"/>
          <w:lang w:val="es-ES_tradnl"/>
        </w:rPr>
        <w:t>,</w:t>
      </w:r>
      <w:r w:rsidR="00355EEF" w:rsidRPr="00B91062">
        <w:rPr>
          <w:rFonts w:ascii="Times New Roman" w:eastAsia="Calibri" w:hAnsi="Times New Roman" w:cs="Times New Roman"/>
          <w:bCs/>
          <w:iCs/>
          <w:sz w:val="24"/>
          <w:szCs w:val="24"/>
          <w:lang w:val="es-ES_tradnl"/>
        </w:rPr>
        <w:t xml:space="preserve"> tales como la asimilación de conceptos, su aplicación, el análisis de la evolución transitoria de los fenómenos a través del uso de la tecnología adecuad</w:t>
      </w:r>
      <w:r w:rsidR="00D727A8">
        <w:rPr>
          <w:rFonts w:ascii="Times New Roman" w:eastAsia="Calibri" w:hAnsi="Times New Roman" w:cs="Times New Roman"/>
          <w:bCs/>
          <w:iCs/>
          <w:sz w:val="24"/>
          <w:szCs w:val="24"/>
          <w:lang w:val="es-ES_tradnl"/>
        </w:rPr>
        <w:t>a</w:t>
      </w:r>
      <w:r w:rsidR="00355EEF" w:rsidRPr="00B91062">
        <w:rPr>
          <w:rFonts w:ascii="Times New Roman" w:eastAsia="Calibri" w:hAnsi="Times New Roman" w:cs="Times New Roman"/>
          <w:bCs/>
          <w:iCs/>
          <w:sz w:val="24"/>
          <w:szCs w:val="24"/>
          <w:lang w:val="es-ES_tradnl"/>
        </w:rPr>
        <w:t xml:space="preserve"> y la reflexión del alumno con relación al núcleo del fenómeno estudiado</w:t>
      </w:r>
      <w:r w:rsidR="00D727A8">
        <w:rPr>
          <w:rFonts w:ascii="Times New Roman" w:eastAsia="Calibri" w:hAnsi="Times New Roman" w:cs="Times New Roman"/>
          <w:bCs/>
          <w:iCs/>
          <w:sz w:val="24"/>
          <w:szCs w:val="24"/>
          <w:lang w:val="es-ES_tradnl"/>
        </w:rPr>
        <w:t>,</w:t>
      </w:r>
      <w:r w:rsidR="00355EEF" w:rsidRPr="00B91062">
        <w:rPr>
          <w:rFonts w:ascii="Times New Roman" w:eastAsia="Calibri" w:hAnsi="Times New Roman" w:cs="Times New Roman"/>
          <w:bCs/>
          <w:iCs/>
          <w:sz w:val="24"/>
          <w:szCs w:val="24"/>
          <w:lang w:val="es-ES_tradnl"/>
        </w:rPr>
        <w:t xml:space="preserve"> constituye un catalizador que impulsa al estudiante a mejorar su aprendizaje en otras áreas del conocimiento.</w:t>
      </w:r>
    </w:p>
    <w:p w:rsidR="001B0AF3" w:rsidRPr="00B91062" w:rsidRDefault="001B0AF3" w:rsidP="00866787">
      <w:pPr>
        <w:spacing w:after="0" w:line="360" w:lineRule="auto"/>
        <w:ind w:firstLine="708"/>
        <w:jc w:val="both"/>
        <w:rPr>
          <w:rFonts w:ascii="Times New Roman" w:eastAsia="Calibri" w:hAnsi="Times New Roman" w:cs="Times New Roman"/>
          <w:bCs/>
          <w:iCs/>
          <w:sz w:val="24"/>
          <w:szCs w:val="24"/>
          <w:lang w:val="es-ES_tradnl"/>
        </w:rPr>
      </w:pPr>
    </w:p>
    <w:p w:rsidR="00382D6D" w:rsidRPr="00B91062" w:rsidRDefault="00382D6D" w:rsidP="00B91062">
      <w:pPr>
        <w:spacing w:after="0" w:line="360" w:lineRule="auto"/>
        <w:jc w:val="center"/>
        <w:rPr>
          <w:rFonts w:ascii="Times New Roman" w:eastAsia="Calibri" w:hAnsi="Times New Roman" w:cs="Times New Roman"/>
          <w:bCs/>
          <w:iCs/>
          <w:sz w:val="24"/>
          <w:szCs w:val="24"/>
          <w:lang w:val="es-ES_tradnl"/>
        </w:rPr>
      </w:pPr>
      <w:r w:rsidRPr="00B91062">
        <w:rPr>
          <w:rFonts w:ascii="Times New Roman" w:hAnsi="Times New Roman" w:cs="Times New Roman"/>
          <w:b/>
          <w:sz w:val="24"/>
          <w:szCs w:val="24"/>
        </w:rPr>
        <w:t>Tabla 3</w:t>
      </w:r>
      <w:r w:rsidRPr="00B91062">
        <w:rPr>
          <w:rFonts w:ascii="Times New Roman" w:hAnsi="Times New Roman" w:cs="Times New Roman"/>
          <w:sz w:val="24"/>
          <w:szCs w:val="24"/>
        </w:rPr>
        <w:t>. Tabla de resultados de las evaluaciones por grupo e indicador de desempeño</w:t>
      </w:r>
    </w:p>
    <w:tbl>
      <w:tblPr>
        <w:tblW w:w="8878" w:type="dxa"/>
        <w:jc w:val="center"/>
        <w:tblCellMar>
          <w:left w:w="70" w:type="dxa"/>
          <w:right w:w="70" w:type="dxa"/>
        </w:tblCellMar>
        <w:tblLook w:val="04A0" w:firstRow="1" w:lastRow="0" w:firstColumn="1" w:lastColumn="0" w:noHBand="0" w:noVBand="1"/>
      </w:tblPr>
      <w:tblGrid>
        <w:gridCol w:w="2357"/>
        <w:gridCol w:w="1465"/>
        <w:gridCol w:w="1640"/>
        <w:gridCol w:w="1640"/>
        <w:gridCol w:w="1776"/>
      </w:tblGrid>
      <w:tr w:rsidR="00A17937" w:rsidRPr="00B91062" w:rsidTr="00900E30">
        <w:trPr>
          <w:trHeight w:val="300"/>
          <w:jc w:val="center"/>
        </w:trPr>
        <w:tc>
          <w:tcPr>
            <w:tcW w:w="2357"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rsidR="00A17937" w:rsidRPr="00B91062" w:rsidRDefault="00A17937" w:rsidP="00B91062">
            <w:pPr>
              <w:spacing w:after="0" w:line="360" w:lineRule="auto"/>
              <w:jc w:val="center"/>
              <w:rPr>
                <w:rFonts w:ascii="Times New Roman" w:eastAsia="Calibri" w:hAnsi="Times New Roman" w:cs="Times New Roman"/>
                <w:b/>
                <w:bCs/>
                <w:color w:val="000000"/>
                <w:lang w:eastAsia="es-MX"/>
              </w:rPr>
            </w:pPr>
            <w:r w:rsidRPr="00B91062">
              <w:rPr>
                <w:rFonts w:ascii="Times New Roman" w:eastAsia="Calibri" w:hAnsi="Times New Roman" w:cs="Times New Roman"/>
                <w:b/>
                <w:bCs/>
                <w:color w:val="000000"/>
                <w:lang w:eastAsia="es-MX"/>
              </w:rPr>
              <w:t>Grupo</w:t>
            </w:r>
          </w:p>
        </w:tc>
        <w:tc>
          <w:tcPr>
            <w:tcW w:w="6521" w:type="dxa"/>
            <w:gridSpan w:val="4"/>
            <w:tcBorders>
              <w:top w:val="single" w:sz="4" w:space="0" w:color="auto"/>
              <w:left w:val="nil"/>
              <w:bottom w:val="single" w:sz="4" w:space="0" w:color="auto"/>
              <w:right w:val="single" w:sz="4" w:space="0" w:color="auto"/>
            </w:tcBorders>
            <w:shd w:val="clear" w:color="000000" w:fill="F2F2F2"/>
            <w:noWrap/>
            <w:vAlign w:val="center"/>
            <w:hideMark/>
          </w:tcPr>
          <w:p w:rsidR="00A17937" w:rsidRPr="00B91062" w:rsidRDefault="00A17937" w:rsidP="00B91062">
            <w:pPr>
              <w:spacing w:after="0" w:line="360" w:lineRule="auto"/>
              <w:jc w:val="center"/>
              <w:rPr>
                <w:rFonts w:ascii="Times New Roman" w:eastAsia="Calibri" w:hAnsi="Times New Roman" w:cs="Times New Roman"/>
                <w:b/>
                <w:bCs/>
                <w:color w:val="000000"/>
                <w:lang w:eastAsia="es-MX"/>
              </w:rPr>
            </w:pPr>
            <w:r w:rsidRPr="00B91062">
              <w:rPr>
                <w:rFonts w:ascii="Times New Roman" w:eastAsia="Calibri" w:hAnsi="Times New Roman" w:cs="Times New Roman"/>
                <w:b/>
                <w:bCs/>
                <w:color w:val="000000"/>
                <w:lang w:eastAsia="es-MX"/>
              </w:rPr>
              <w:t>Indicadores de desempeño académico</w:t>
            </w:r>
          </w:p>
        </w:tc>
      </w:tr>
      <w:tr w:rsidR="00A17937" w:rsidRPr="00B91062" w:rsidTr="00900E30">
        <w:trPr>
          <w:trHeight w:val="753"/>
          <w:jc w:val="center"/>
        </w:trPr>
        <w:tc>
          <w:tcPr>
            <w:tcW w:w="2357" w:type="dxa"/>
            <w:vMerge/>
            <w:tcBorders>
              <w:top w:val="single" w:sz="4" w:space="0" w:color="auto"/>
              <w:left w:val="single" w:sz="4" w:space="0" w:color="auto"/>
              <w:bottom w:val="single" w:sz="4" w:space="0" w:color="000000"/>
              <w:right w:val="single" w:sz="4" w:space="0" w:color="auto"/>
            </w:tcBorders>
            <w:vAlign w:val="center"/>
            <w:hideMark/>
          </w:tcPr>
          <w:p w:rsidR="00A17937" w:rsidRPr="00B91062" w:rsidRDefault="00A17937" w:rsidP="00B91062">
            <w:pPr>
              <w:spacing w:after="0" w:line="360" w:lineRule="auto"/>
              <w:rPr>
                <w:rFonts w:ascii="Times New Roman" w:eastAsia="Calibri" w:hAnsi="Times New Roman" w:cs="Times New Roman"/>
                <w:bCs/>
                <w:color w:val="000000"/>
                <w:lang w:eastAsia="es-MX"/>
              </w:rPr>
            </w:pPr>
          </w:p>
        </w:tc>
        <w:tc>
          <w:tcPr>
            <w:tcW w:w="1465" w:type="dxa"/>
            <w:tcBorders>
              <w:top w:val="nil"/>
              <w:left w:val="nil"/>
              <w:bottom w:val="single" w:sz="4" w:space="0" w:color="auto"/>
              <w:right w:val="single" w:sz="4" w:space="0" w:color="auto"/>
            </w:tcBorders>
            <w:shd w:val="clear" w:color="000000" w:fill="F2F2F2"/>
            <w:vAlign w:val="center"/>
            <w:hideMark/>
          </w:tcPr>
          <w:p w:rsidR="00A17937" w:rsidRPr="00866787" w:rsidRDefault="00A17937" w:rsidP="00B91062">
            <w:pPr>
              <w:spacing w:after="0" w:line="360" w:lineRule="auto"/>
              <w:jc w:val="center"/>
              <w:rPr>
                <w:rFonts w:ascii="Times New Roman" w:eastAsia="Calibri" w:hAnsi="Times New Roman" w:cs="Times New Roman"/>
                <w:bCs/>
                <w:color w:val="000000"/>
                <w:sz w:val="24"/>
                <w:lang w:eastAsia="es-MX"/>
              </w:rPr>
            </w:pPr>
            <w:r w:rsidRPr="00866787">
              <w:rPr>
                <w:rFonts w:ascii="Times New Roman" w:eastAsia="Calibri" w:hAnsi="Times New Roman" w:cs="Times New Roman"/>
                <w:bCs/>
                <w:color w:val="000000"/>
                <w:sz w:val="24"/>
                <w:lang w:eastAsia="es-MX"/>
              </w:rPr>
              <w:t xml:space="preserve">Asimilación de conceptos a corto plazo </w:t>
            </w:r>
          </w:p>
        </w:tc>
        <w:tc>
          <w:tcPr>
            <w:tcW w:w="1640" w:type="dxa"/>
            <w:tcBorders>
              <w:top w:val="nil"/>
              <w:left w:val="nil"/>
              <w:bottom w:val="single" w:sz="4" w:space="0" w:color="auto"/>
              <w:right w:val="single" w:sz="4" w:space="0" w:color="auto"/>
            </w:tcBorders>
            <w:shd w:val="clear" w:color="000000" w:fill="F2F2F2"/>
            <w:vAlign w:val="center"/>
            <w:hideMark/>
          </w:tcPr>
          <w:p w:rsidR="00A17937" w:rsidRPr="00866787" w:rsidRDefault="00A17937" w:rsidP="00B91062">
            <w:pPr>
              <w:spacing w:after="0" w:line="360" w:lineRule="auto"/>
              <w:jc w:val="center"/>
              <w:rPr>
                <w:rFonts w:ascii="Times New Roman" w:eastAsia="Calibri" w:hAnsi="Times New Roman" w:cs="Times New Roman"/>
                <w:bCs/>
                <w:color w:val="000000"/>
                <w:sz w:val="24"/>
                <w:lang w:eastAsia="es-MX"/>
              </w:rPr>
            </w:pPr>
            <w:r w:rsidRPr="00866787">
              <w:rPr>
                <w:rFonts w:ascii="Times New Roman" w:eastAsia="Calibri" w:hAnsi="Times New Roman" w:cs="Times New Roman"/>
                <w:bCs/>
                <w:color w:val="000000"/>
                <w:sz w:val="24"/>
                <w:lang w:eastAsia="es-MX"/>
              </w:rPr>
              <w:t>Asimilación de conceptos a mediano plazo</w:t>
            </w:r>
          </w:p>
        </w:tc>
        <w:tc>
          <w:tcPr>
            <w:tcW w:w="1640" w:type="dxa"/>
            <w:tcBorders>
              <w:top w:val="nil"/>
              <w:left w:val="nil"/>
              <w:bottom w:val="single" w:sz="4" w:space="0" w:color="auto"/>
              <w:right w:val="single" w:sz="4" w:space="0" w:color="auto"/>
            </w:tcBorders>
            <w:shd w:val="clear" w:color="000000" w:fill="F2F2F2"/>
            <w:vAlign w:val="center"/>
            <w:hideMark/>
          </w:tcPr>
          <w:p w:rsidR="00A17937" w:rsidRPr="00866787" w:rsidRDefault="00A17937" w:rsidP="00B91062">
            <w:pPr>
              <w:spacing w:after="0" w:line="360" w:lineRule="auto"/>
              <w:jc w:val="center"/>
              <w:rPr>
                <w:rFonts w:ascii="Times New Roman" w:eastAsia="Calibri" w:hAnsi="Times New Roman" w:cs="Times New Roman"/>
                <w:bCs/>
                <w:color w:val="000000"/>
                <w:sz w:val="24"/>
                <w:lang w:eastAsia="es-MX"/>
              </w:rPr>
            </w:pPr>
            <w:r w:rsidRPr="00866787">
              <w:rPr>
                <w:rFonts w:ascii="Times New Roman" w:eastAsia="Calibri" w:hAnsi="Times New Roman" w:cs="Times New Roman"/>
                <w:bCs/>
                <w:color w:val="000000"/>
                <w:sz w:val="24"/>
                <w:lang w:eastAsia="es-MX"/>
              </w:rPr>
              <w:t>Solución de problemas de SCEE</w:t>
            </w:r>
            <w:r w:rsidR="00DA3E01" w:rsidRPr="00866787">
              <w:rPr>
                <w:rFonts w:ascii="Times New Roman" w:eastAsia="Calibri" w:hAnsi="Times New Roman" w:cs="Times New Roman"/>
                <w:bCs/>
                <w:color w:val="000000"/>
                <w:sz w:val="24"/>
                <w:lang w:eastAsia="es-MX"/>
              </w:rPr>
              <w:t xml:space="preserve"> a corto plazo</w:t>
            </w:r>
          </w:p>
        </w:tc>
        <w:tc>
          <w:tcPr>
            <w:tcW w:w="1776" w:type="dxa"/>
            <w:tcBorders>
              <w:top w:val="nil"/>
              <w:left w:val="nil"/>
              <w:bottom w:val="single" w:sz="4" w:space="0" w:color="auto"/>
              <w:right w:val="single" w:sz="4" w:space="0" w:color="auto"/>
            </w:tcBorders>
            <w:shd w:val="clear" w:color="000000" w:fill="F2F2F2"/>
            <w:vAlign w:val="center"/>
            <w:hideMark/>
          </w:tcPr>
          <w:p w:rsidR="00A17937" w:rsidRPr="00866787" w:rsidRDefault="00DA3E01" w:rsidP="00B91062">
            <w:pPr>
              <w:spacing w:after="0" w:line="360" w:lineRule="auto"/>
              <w:jc w:val="center"/>
              <w:rPr>
                <w:rFonts w:ascii="Times New Roman" w:eastAsia="Calibri" w:hAnsi="Times New Roman" w:cs="Times New Roman"/>
                <w:bCs/>
                <w:color w:val="000000"/>
                <w:sz w:val="24"/>
                <w:lang w:eastAsia="es-MX"/>
              </w:rPr>
            </w:pPr>
            <w:r w:rsidRPr="00866787">
              <w:rPr>
                <w:rFonts w:ascii="Times New Roman" w:eastAsia="Calibri" w:hAnsi="Times New Roman" w:cs="Times New Roman"/>
                <w:bCs/>
                <w:color w:val="000000"/>
                <w:sz w:val="24"/>
                <w:lang w:eastAsia="es-MX"/>
              </w:rPr>
              <w:t xml:space="preserve">Solución de problemas de SCEE </w:t>
            </w:r>
            <w:r w:rsidR="00A17937" w:rsidRPr="00866787">
              <w:rPr>
                <w:rFonts w:ascii="Times New Roman" w:eastAsia="Calibri" w:hAnsi="Times New Roman" w:cs="Times New Roman"/>
                <w:bCs/>
                <w:color w:val="000000"/>
                <w:sz w:val="24"/>
                <w:lang w:eastAsia="es-MX"/>
              </w:rPr>
              <w:t>a mediano plazo</w:t>
            </w:r>
          </w:p>
        </w:tc>
      </w:tr>
      <w:tr w:rsidR="00A17937" w:rsidRPr="00B91062" w:rsidTr="00900E30">
        <w:trPr>
          <w:trHeight w:val="300"/>
          <w:jc w:val="center"/>
        </w:trPr>
        <w:tc>
          <w:tcPr>
            <w:tcW w:w="2357" w:type="dxa"/>
            <w:tcBorders>
              <w:top w:val="nil"/>
              <w:left w:val="single" w:sz="4" w:space="0" w:color="auto"/>
              <w:bottom w:val="single" w:sz="4" w:space="0" w:color="auto"/>
              <w:right w:val="single" w:sz="4" w:space="0" w:color="auto"/>
            </w:tcBorders>
            <w:shd w:val="clear" w:color="auto" w:fill="auto"/>
            <w:noWrap/>
            <w:vAlign w:val="bottom"/>
            <w:hideMark/>
          </w:tcPr>
          <w:p w:rsidR="00A17937" w:rsidRPr="00866787" w:rsidRDefault="00A17937" w:rsidP="00B91062">
            <w:pPr>
              <w:spacing w:after="0" w:line="360" w:lineRule="auto"/>
              <w:jc w:val="center"/>
              <w:rPr>
                <w:rFonts w:ascii="Times New Roman" w:eastAsia="Calibri" w:hAnsi="Times New Roman" w:cs="Times New Roman"/>
                <w:color w:val="000000"/>
                <w:sz w:val="24"/>
                <w:lang w:eastAsia="es-MX"/>
              </w:rPr>
            </w:pPr>
            <w:r w:rsidRPr="00866787">
              <w:rPr>
                <w:rFonts w:ascii="Times New Roman" w:eastAsia="Calibri" w:hAnsi="Times New Roman" w:cs="Times New Roman"/>
                <w:color w:val="000000"/>
                <w:sz w:val="24"/>
                <w:lang w:eastAsia="es-MX"/>
              </w:rPr>
              <w:t xml:space="preserve">A (método </w:t>
            </w:r>
            <w:r w:rsidRPr="00866787">
              <w:rPr>
                <w:rFonts w:ascii="Times New Roman" w:hAnsi="Times New Roman" w:cs="Times New Roman"/>
                <w:color w:val="000000"/>
                <w:sz w:val="24"/>
                <w:lang w:eastAsia="es-MX"/>
              </w:rPr>
              <w:t>t</w:t>
            </w:r>
            <w:r w:rsidRPr="00866787">
              <w:rPr>
                <w:rFonts w:ascii="Times New Roman" w:eastAsia="Calibri" w:hAnsi="Times New Roman" w:cs="Times New Roman"/>
                <w:color w:val="000000"/>
                <w:sz w:val="24"/>
                <w:lang w:eastAsia="es-MX"/>
              </w:rPr>
              <w:t>radicional)</w:t>
            </w:r>
          </w:p>
        </w:tc>
        <w:tc>
          <w:tcPr>
            <w:tcW w:w="1465" w:type="dxa"/>
            <w:tcBorders>
              <w:top w:val="nil"/>
              <w:left w:val="nil"/>
              <w:bottom w:val="single" w:sz="4" w:space="0" w:color="auto"/>
              <w:right w:val="single" w:sz="4" w:space="0" w:color="auto"/>
            </w:tcBorders>
            <w:shd w:val="clear" w:color="auto" w:fill="auto"/>
            <w:noWrap/>
            <w:vAlign w:val="center"/>
            <w:hideMark/>
          </w:tcPr>
          <w:p w:rsidR="00A17937" w:rsidRPr="00866787" w:rsidRDefault="00382D6D" w:rsidP="00B91062">
            <w:pPr>
              <w:spacing w:after="0" w:line="360" w:lineRule="auto"/>
              <w:jc w:val="center"/>
              <w:rPr>
                <w:rFonts w:ascii="Times New Roman" w:eastAsia="Calibri" w:hAnsi="Times New Roman" w:cs="Times New Roman"/>
                <w:color w:val="000000"/>
                <w:sz w:val="24"/>
                <w:lang w:eastAsia="es-MX"/>
              </w:rPr>
            </w:pPr>
            <w:r w:rsidRPr="00866787">
              <w:rPr>
                <w:rFonts w:ascii="Times New Roman" w:eastAsia="Calibri" w:hAnsi="Times New Roman" w:cs="Times New Roman"/>
                <w:color w:val="000000"/>
                <w:sz w:val="24"/>
                <w:lang w:eastAsia="es-MX"/>
              </w:rPr>
              <w:t>75</w:t>
            </w:r>
          </w:p>
        </w:tc>
        <w:tc>
          <w:tcPr>
            <w:tcW w:w="1640" w:type="dxa"/>
            <w:tcBorders>
              <w:top w:val="nil"/>
              <w:left w:val="nil"/>
              <w:bottom w:val="single" w:sz="4" w:space="0" w:color="auto"/>
              <w:right w:val="single" w:sz="4" w:space="0" w:color="auto"/>
            </w:tcBorders>
            <w:shd w:val="clear" w:color="auto" w:fill="auto"/>
            <w:noWrap/>
            <w:vAlign w:val="center"/>
          </w:tcPr>
          <w:p w:rsidR="00A17937" w:rsidRPr="00866787" w:rsidRDefault="00382D6D" w:rsidP="00B91062">
            <w:pPr>
              <w:spacing w:after="0" w:line="360" w:lineRule="auto"/>
              <w:jc w:val="center"/>
              <w:rPr>
                <w:rFonts w:ascii="Times New Roman" w:eastAsia="Calibri" w:hAnsi="Times New Roman" w:cs="Times New Roman"/>
                <w:color w:val="000000"/>
                <w:sz w:val="24"/>
                <w:lang w:eastAsia="es-MX"/>
              </w:rPr>
            </w:pPr>
            <w:r w:rsidRPr="00866787">
              <w:rPr>
                <w:rFonts w:ascii="Times New Roman" w:eastAsia="Calibri" w:hAnsi="Times New Roman" w:cs="Times New Roman"/>
                <w:color w:val="000000"/>
                <w:sz w:val="24"/>
                <w:lang w:eastAsia="es-MX"/>
              </w:rPr>
              <w:t>80</w:t>
            </w:r>
          </w:p>
        </w:tc>
        <w:tc>
          <w:tcPr>
            <w:tcW w:w="1640" w:type="dxa"/>
            <w:tcBorders>
              <w:top w:val="nil"/>
              <w:left w:val="nil"/>
              <w:bottom w:val="single" w:sz="4" w:space="0" w:color="auto"/>
              <w:right w:val="single" w:sz="4" w:space="0" w:color="auto"/>
            </w:tcBorders>
            <w:shd w:val="clear" w:color="auto" w:fill="auto"/>
            <w:noWrap/>
            <w:vAlign w:val="center"/>
          </w:tcPr>
          <w:p w:rsidR="00A17937" w:rsidRPr="00866787" w:rsidRDefault="00382D6D" w:rsidP="00B91062">
            <w:pPr>
              <w:spacing w:after="0" w:line="360" w:lineRule="auto"/>
              <w:jc w:val="center"/>
              <w:rPr>
                <w:rFonts w:ascii="Times New Roman" w:eastAsia="Calibri" w:hAnsi="Times New Roman" w:cs="Times New Roman"/>
                <w:color w:val="000000"/>
                <w:sz w:val="24"/>
                <w:lang w:eastAsia="es-MX"/>
              </w:rPr>
            </w:pPr>
            <w:r w:rsidRPr="00866787">
              <w:rPr>
                <w:rFonts w:ascii="Times New Roman" w:eastAsia="Calibri" w:hAnsi="Times New Roman" w:cs="Times New Roman"/>
                <w:color w:val="000000"/>
                <w:sz w:val="24"/>
                <w:lang w:eastAsia="es-MX"/>
              </w:rPr>
              <w:t>60</w:t>
            </w:r>
          </w:p>
        </w:tc>
        <w:tc>
          <w:tcPr>
            <w:tcW w:w="1776" w:type="dxa"/>
            <w:tcBorders>
              <w:top w:val="nil"/>
              <w:left w:val="nil"/>
              <w:bottom w:val="single" w:sz="4" w:space="0" w:color="auto"/>
              <w:right w:val="single" w:sz="4" w:space="0" w:color="auto"/>
            </w:tcBorders>
            <w:shd w:val="clear" w:color="auto" w:fill="auto"/>
            <w:noWrap/>
            <w:vAlign w:val="center"/>
          </w:tcPr>
          <w:p w:rsidR="00A17937" w:rsidRPr="00866787" w:rsidRDefault="00382D6D" w:rsidP="00B91062">
            <w:pPr>
              <w:spacing w:after="0" w:line="360" w:lineRule="auto"/>
              <w:jc w:val="center"/>
              <w:rPr>
                <w:rFonts w:ascii="Times New Roman" w:eastAsia="Calibri" w:hAnsi="Times New Roman" w:cs="Times New Roman"/>
                <w:color w:val="000000"/>
                <w:sz w:val="24"/>
                <w:lang w:eastAsia="es-MX"/>
              </w:rPr>
            </w:pPr>
            <w:r w:rsidRPr="00866787">
              <w:rPr>
                <w:rFonts w:ascii="Times New Roman" w:eastAsia="Calibri" w:hAnsi="Times New Roman" w:cs="Times New Roman"/>
                <w:color w:val="000000"/>
                <w:sz w:val="24"/>
                <w:lang w:eastAsia="es-MX"/>
              </w:rPr>
              <w:t>65</w:t>
            </w:r>
          </w:p>
        </w:tc>
      </w:tr>
      <w:tr w:rsidR="00A17937" w:rsidRPr="00B91062" w:rsidTr="00900E30">
        <w:trPr>
          <w:trHeight w:val="300"/>
          <w:jc w:val="center"/>
        </w:trPr>
        <w:tc>
          <w:tcPr>
            <w:tcW w:w="2357" w:type="dxa"/>
            <w:tcBorders>
              <w:top w:val="nil"/>
              <w:left w:val="single" w:sz="4" w:space="0" w:color="auto"/>
              <w:bottom w:val="single" w:sz="4" w:space="0" w:color="auto"/>
              <w:right w:val="single" w:sz="4" w:space="0" w:color="auto"/>
            </w:tcBorders>
            <w:shd w:val="clear" w:color="auto" w:fill="auto"/>
            <w:noWrap/>
            <w:vAlign w:val="bottom"/>
            <w:hideMark/>
          </w:tcPr>
          <w:p w:rsidR="00A17937" w:rsidRPr="00866787" w:rsidRDefault="00A17937" w:rsidP="00B91062">
            <w:pPr>
              <w:spacing w:after="0" w:line="360" w:lineRule="auto"/>
              <w:jc w:val="center"/>
              <w:rPr>
                <w:rFonts w:ascii="Times New Roman" w:eastAsia="Calibri" w:hAnsi="Times New Roman" w:cs="Times New Roman"/>
                <w:color w:val="000000"/>
                <w:sz w:val="24"/>
                <w:lang w:eastAsia="es-MX"/>
              </w:rPr>
            </w:pPr>
            <w:r w:rsidRPr="00866787">
              <w:rPr>
                <w:rFonts w:ascii="Times New Roman" w:eastAsia="Calibri" w:hAnsi="Times New Roman" w:cs="Times New Roman"/>
                <w:color w:val="000000"/>
                <w:sz w:val="24"/>
                <w:lang w:eastAsia="es-MX"/>
              </w:rPr>
              <w:t>B (método propuesto)</w:t>
            </w:r>
          </w:p>
        </w:tc>
        <w:tc>
          <w:tcPr>
            <w:tcW w:w="1465" w:type="dxa"/>
            <w:tcBorders>
              <w:top w:val="nil"/>
              <w:left w:val="nil"/>
              <w:bottom w:val="single" w:sz="4" w:space="0" w:color="auto"/>
              <w:right w:val="single" w:sz="4" w:space="0" w:color="auto"/>
            </w:tcBorders>
            <w:shd w:val="clear" w:color="auto" w:fill="auto"/>
            <w:noWrap/>
            <w:vAlign w:val="center"/>
            <w:hideMark/>
          </w:tcPr>
          <w:p w:rsidR="00A17937" w:rsidRPr="00866787" w:rsidRDefault="00DA3E01" w:rsidP="00B91062">
            <w:pPr>
              <w:spacing w:after="0" w:line="360" w:lineRule="auto"/>
              <w:jc w:val="center"/>
              <w:rPr>
                <w:rFonts w:ascii="Times New Roman" w:eastAsia="Calibri" w:hAnsi="Times New Roman" w:cs="Times New Roman"/>
                <w:color w:val="000000"/>
                <w:sz w:val="24"/>
                <w:lang w:eastAsia="es-MX"/>
              </w:rPr>
            </w:pPr>
            <w:r w:rsidRPr="00866787">
              <w:rPr>
                <w:rFonts w:ascii="Times New Roman" w:eastAsia="Calibri" w:hAnsi="Times New Roman" w:cs="Times New Roman"/>
                <w:color w:val="000000"/>
                <w:sz w:val="24"/>
                <w:lang w:eastAsia="es-MX"/>
              </w:rPr>
              <w:t>91</w:t>
            </w:r>
          </w:p>
        </w:tc>
        <w:tc>
          <w:tcPr>
            <w:tcW w:w="1640" w:type="dxa"/>
            <w:tcBorders>
              <w:top w:val="nil"/>
              <w:left w:val="nil"/>
              <w:bottom w:val="single" w:sz="4" w:space="0" w:color="auto"/>
              <w:right w:val="single" w:sz="4" w:space="0" w:color="auto"/>
            </w:tcBorders>
            <w:shd w:val="clear" w:color="auto" w:fill="auto"/>
            <w:noWrap/>
            <w:vAlign w:val="center"/>
          </w:tcPr>
          <w:p w:rsidR="00A17937" w:rsidRPr="00866787" w:rsidRDefault="00382D6D" w:rsidP="00B91062">
            <w:pPr>
              <w:spacing w:after="0" w:line="360" w:lineRule="auto"/>
              <w:jc w:val="center"/>
              <w:rPr>
                <w:rFonts w:ascii="Times New Roman" w:eastAsia="Calibri" w:hAnsi="Times New Roman" w:cs="Times New Roman"/>
                <w:color w:val="000000"/>
                <w:sz w:val="24"/>
                <w:lang w:eastAsia="es-MX"/>
              </w:rPr>
            </w:pPr>
            <w:r w:rsidRPr="00866787">
              <w:rPr>
                <w:rFonts w:ascii="Times New Roman" w:eastAsia="Calibri" w:hAnsi="Times New Roman" w:cs="Times New Roman"/>
                <w:color w:val="000000"/>
                <w:sz w:val="24"/>
                <w:lang w:eastAsia="es-MX"/>
              </w:rPr>
              <w:t>92</w:t>
            </w:r>
          </w:p>
        </w:tc>
        <w:tc>
          <w:tcPr>
            <w:tcW w:w="1640" w:type="dxa"/>
            <w:tcBorders>
              <w:top w:val="nil"/>
              <w:left w:val="nil"/>
              <w:bottom w:val="single" w:sz="4" w:space="0" w:color="auto"/>
              <w:right w:val="single" w:sz="4" w:space="0" w:color="auto"/>
            </w:tcBorders>
            <w:shd w:val="clear" w:color="auto" w:fill="auto"/>
            <w:noWrap/>
            <w:vAlign w:val="center"/>
          </w:tcPr>
          <w:p w:rsidR="00A17937" w:rsidRPr="00866787" w:rsidRDefault="00382D6D" w:rsidP="00B91062">
            <w:pPr>
              <w:spacing w:after="0" w:line="360" w:lineRule="auto"/>
              <w:jc w:val="center"/>
              <w:rPr>
                <w:rFonts w:ascii="Times New Roman" w:eastAsia="Calibri" w:hAnsi="Times New Roman" w:cs="Times New Roman"/>
                <w:color w:val="000000"/>
                <w:sz w:val="24"/>
                <w:lang w:eastAsia="es-MX"/>
              </w:rPr>
            </w:pPr>
            <w:r w:rsidRPr="00866787">
              <w:rPr>
                <w:rFonts w:ascii="Times New Roman" w:eastAsia="Calibri" w:hAnsi="Times New Roman" w:cs="Times New Roman"/>
                <w:color w:val="000000"/>
                <w:sz w:val="24"/>
                <w:lang w:eastAsia="es-MX"/>
              </w:rPr>
              <w:t>8</w:t>
            </w:r>
            <w:r w:rsidR="00DA3E01" w:rsidRPr="00866787">
              <w:rPr>
                <w:rFonts w:ascii="Times New Roman" w:eastAsia="Calibri" w:hAnsi="Times New Roman" w:cs="Times New Roman"/>
                <w:color w:val="000000"/>
                <w:sz w:val="24"/>
                <w:lang w:eastAsia="es-MX"/>
              </w:rPr>
              <w:t>3</w:t>
            </w:r>
          </w:p>
        </w:tc>
        <w:tc>
          <w:tcPr>
            <w:tcW w:w="1776" w:type="dxa"/>
            <w:tcBorders>
              <w:top w:val="nil"/>
              <w:left w:val="nil"/>
              <w:bottom w:val="single" w:sz="4" w:space="0" w:color="auto"/>
              <w:right w:val="single" w:sz="4" w:space="0" w:color="auto"/>
            </w:tcBorders>
            <w:shd w:val="clear" w:color="auto" w:fill="auto"/>
            <w:noWrap/>
            <w:vAlign w:val="center"/>
          </w:tcPr>
          <w:p w:rsidR="00A17937" w:rsidRPr="00866787" w:rsidRDefault="00382D6D" w:rsidP="00B91062">
            <w:pPr>
              <w:spacing w:after="0" w:line="360" w:lineRule="auto"/>
              <w:jc w:val="center"/>
              <w:rPr>
                <w:rFonts w:ascii="Times New Roman" w:eastAsia="Calibri" w:hAnsi="Times New Roman" w:cs="Times New Roman"/>
                <w:color w:val="000000"/>
                <w:sz w:val="24"/>
                <w:lang w:eastAsia="es-MX"/>
              </w:rPr>
            </w:pPr>
            <w:r w:rsidRPr="00866787">
              <w:rPr>
                <w:rFonts w:ascii="Times New Roman" w:eastAsia="Calibri" w:hAnsi="Times New Roman" w:cs="Times New Roman"/>
                <w:color w:val="000000"/>
                <w:sz w:val="24"/>
                <w:lang w:eastAsia="es-MX"/>
              </w:rPr>
              <w:t>86</w:t>
            </w:r>
          </w:p>
        </w:tc>
      </w:tr>
    </w:tbl>
    <w:p w:rsidR="00A17937" w:rsidRDefault="001B0AF3" w:rsidP="00866787">
      <w:pPr>
        <w:spacing w:after="0" w:line="360" w:lineRule="auto"/>
        <w:jc w:val="center"/>
        <w:rPr>
          <w:rFonts w:ascii="Times New Roman" w:eastAsia="Calibri" w:hAnsi="Times New Roman" w:cs="Times New Roman"/>
          <w:bCs/>
          <w:iCs/>
          <w:sz w:val="24"/>
          <w:szCs w:val="24"/>
          <w:lang w:val="es-ES_tradnl"/>
        </w:rPr>
      </w:pPr>
      <w:r>
        <w:rPr>
          <w:rFonts w:ascii="Times New Roman" w:eastAsia="Calibri" w:hAnsi="Times New Roman" w:cs="Times New Roman"/>
          <w:bCs/>
          <w:iCs/>
          <w:sz w:val="24"/>
          <w:szCs w:val="24"/>
          <w:lang w:val="es-ES_tradnl"/>
        </w:rPr>
        <w:t>Fuente: Elaboración propia</w:t>
      </w:r>
    </w:p>
    <w:p w:rsidR="001B0AF3" w:rsidRPr="00B91062" w:rsidRDefault="001B0AF3" w:rsidP="00B91062">
      <w:pPr>
        <w:spacing w:after="0" w:line="360" w:lineRule="auto"/>
        <w:jc w:val="both"/>
        <w:rPr>
          <w:rFonts w:ascii="Times New Roman" w:eastAsia="Calibri" w:hAnsi="Times New Roman" w:cs="Times New Roman"/>
          <w:bCs/>
          <w:iCs/>
          <w:sz w:val="24"/>
          <w:szCs w:val="24"/>
          <w:lang w:val="es-ES_tradnl"/>
        </w:rPr>
      </w:pPr>
    </w:p>
    <w:p w:rsidR="00AC33BD" w:rsidRDefault="00AC33BD" w:rsidP="00B91062">
      <w:pPr>
        <w:spacing w:after="0" w:line="360" w:lineRule="auto"/>
        <w:jc w:val="both"/>
        <w:rPr>
          <w:rFonts w:ascii="Calibri" w:hAnsi="Calibri" w:cs="Calibri"/>
          <w:b/>
          <w:sz w:val="28"/>
          <w:szCs w:val="24"/>
          <w:lang w:val="en-US"/>
        </w:rPr>
      </w:pPr>
    </w:p>
    <w:p w:rsidR="00AC33BD" w:rsidRDefault="00AC33BD" w:rsidP="00B91062">
      <w:pPr>
        <w:spacing w:after="0" w:line="360" w:lineRule="auto"/>
        <w:jc w:val="both"/>
        <w:rPr>
          <w:rFonts w:ascii="Calibri" w:hAnsi="Calibri" w:cs="Calibri"/>
          <w:b/>
          <w:sz w:val="28"/>
          <w:szCs w:val="24"/>
          <w:lang w:val="en-US"/>
        </w:rPr>
      </w:pPr>
    </w:p>
    <w:p w:rsidR="000B0656" w:rsidRPr="00866787" w:rsidRDefault="001B0AF3" w:rsidP="00B91062">
      <w:pPr>
        <w:spacing w:after="0" w:line="360" w:lineRule="auto"/>
        <w:jc w:val="both"/>
        <w:rPr>
          <w:rFonts w:ascii="Calibri" w:hAnsi="Calibri" w:cs="Calibri"/>
          <w:b/>
          <w:sz w:val="28"/>
          <w:szCs w:val="24"/>
          <w:lang w:val="en-US"/>
        </w:rPr>
      </w:pPr>
      <w:proofErr w:type="spellStart"/>
      <w:r w:rsidRPr="00866787">
        <w:rPr>
          <w:rFonts w:ascii="Calibri" w:hAnsi="Calibri" w:cs="Calibri"/>
          <w:b/>
          <w:sz w:val="28"/>
          <w:szCs w:val="24"/>
          <w:lang w:val="en-US"/>
        </w:rPr>
        <w:lastRenderedPageBreak/>
        <w:t>Referencias</w:t>
      </w:r>
      <w:proofErr w:type="spellEnd"/>
    </w:p>
    <w:p w:rsidR="00A206C5" w:rsidRPr="00B91062" w:rsidRDefault="00A206C5" w:rsidP="00866787">
      <w:pPr>
        <w:autoSpaceDE w:val="0"/>
        <w:autoSpaceDN w:val="0"/>
        <w:adjustRightInd w:val="0"/>
        <w:spacing w:after="0" w:line="360" w:lineRule="auto"/>
        <w:ind w:left="709" w:hanging="709"/>
        <w:jc w:val="both"/>
        <w:rPr>
          <w:rFonts w:ascii="Times New Roman" w:eastAsia="Calibri" w:hAnsi="Times New Roman" w:cs="Times New Roman"/>
          <w:noProof/>
          <w:sz w:val="24"/>
          <w:szCs w:val="24"/>
          <w:lang w:val="en-US"/>
        </w:rPr>
      </w:pPr>
      <w:r w:rsidRPr="00B91062">
        <w:rPr>
          <w:rFonts w:ascii="Times New Roman" w:eastAsia="Calibri" w:hAnsi="Times New Roman" w:cs="Times New Roman"/>
          <w:noProof/>
          <w:sz w:val="24"/>
          <w:szCs w:val="24"/>
          <w:lang w:val="en-US"/>
        </w:rPr>
        <w:t>Arifujjaman, M.</w:t>
      </w:r>
      <w:r w:rsidR="009658B1">
        <w:rPr>
          <w:rFonts w:ascii="Times New Roman" w:eastAsia="Calibri" w:hAnsi="Times New Roman" w:cs="Times New Roman"/>
          <w:noProof/>
          <w:sz w:val="24"/>
          <w:szCs w:val="24"/>
          <w:lang w:val="en-US"/>
        </w:rPr>
        <w:t xml:space="preserve"> </w:t>
      </w:r>
      <w:r w:rsidRPr="00B91062">
        <w:rPr>
          <w:rFonts w:ascii="Times New Roman" w:eastAsia="Calibri" w:hAnsi="Times New Roman" w:cs="Times New Roman"/>
          <w:noProof/>
          <w:sz w:val="24"/>
          <w:szCs w:val="24"/>
          <w:lang w:val="en-US"/>
        </w:rPr>
        <w:t>D., Iqbal, M.</w:t>
      </w:r>
      <w:r w:rsidR="009658B1">
        <w:rPr>
          <w:rFonts w:ascii="Times New Roman" w:eastAsia="Calibri" w:hAnsi="Times New Roman" w:cs="Times New Roman"/>
          <w:noProof/>
          <w:sz w:val="24"/>
          <w:szCs w:val="24"/>
          <w:lang w:val="en-US"/>
        </w:rPr>
        <w:t xml:space="preserve"> </w:t>
      </w:r>
      <w:r w:rsidRPr="00B91062">
        <w:rPr>
          <w:rFonts w:ascii="Times New Roman" w:eastAsia="Calibri" w:hAnsi="Times New Roman" w:cs="Times New Roman"/>
          <w:noProof/>
          <w:sz w:val="24"/>
          <w:szCs w:val="24"/>
          <w:lang w:val="en-US"/>
        </w:rPr>
        <w:t xml:space="preserve">T. </w:t>
      </w:r>
      <w:r w:rsidR="001401A8" w:rsidRPr="00B91062">
        <w:rPr>
          <w:rFonts w:ascii="Times New Roman" w:eastAsia="Calibri" w:hAnsi="Times New Roman" w:cs="Times New Roman"/>
          <w:noProof/>
          <w:sz w:val="24"/>
          <w:szCs w:val="24"/>
          <w:lang w:val="en-US"/>
        </w:rPr>
        <w:t>and</w:t>
      </w:r>
      <w:r w:rsidRPr="00B91062">
        <w:rPr>
          <w:rFonts w:ascii="Times New Roman" w:eastAsia="Calibri" w:hAnsi="Times New Roman" w:cs="Times New Roman"/>
          <w:noProof/>
          <w:sz w:val="24"/>
          <w:szCs w:val="24"/>
          <w:lang w:val="en-US"/>
        </w:rPr>
        <w:t xml:space="preserve"> Quaicoe, J.</w:t>
      </w:r>
      <w:r w:rsidR="009658B1">
        <w:rPr>
          <w:rFonts w:ascii="Times New Roman" w:eastAsia="Calibri" w:hAnsi="Times New Roman" w:cs="Times New Roman"/>
          <w:noProof/>
          <w:sz w:val="24"/>
          <w:szCs w:val="24"/>
          <w:lang w:val="en-US"/>
        </w:rPr>
        <w:t xml:space="preserve"> </w:t>
      </w:r>
      <w:r w:rsidRPr="00B91062">
        <w:rPr>
          <w:rFonts w:ascii="Times New Roman" w:eastAsia="Calibri" w:hAnsi="Times New Roman" w:cs="Times New Roman"/>
          <w:noProof/>
          <w:sz w:val="24"/>
          <w:szCs w:val="24"/>
          <w:lang w:val="en-US"/>
        </w:rPr>
        <w:t>E. (2006)</w:t>
      </w:r>
      <w:r w:rsidR="00E32C6A">
        <w:rPr>
          <w:rFonts w:ascii="Times New Roman" w:eastAsia="Calibri" w:hAnsi="Times New Roman" w:cs="Times New Roman"/>
          <w:noProof/>
          <w:sz w:val="24"/>
          <w:szCs w:val="24"/>
          <w:lang w:val="en-US"/>
        </w:rPr>
        <w:t>.</w:t>
      </w:r>
      <w:r w:rsidRPr="00B91062">
        <w:rPr>
          <w:rFonts w:ascii="Times New Roman" w:eastAsia="Calibri" w:hAnsi="Times New Roman" w:cs="Times New Roman"/>
          <w:noProof/>
          <w:sz w:val="24"/>
          <w:szCs w:val="24"/>
          <w:lang w:val="en-US"/>
        </w:rPr>
        <w:t xml:space="preserve"> Maximum power extraction from a small wind turbine emulator using a DC-DC converter controlled by a microcontroller</w:t>
      </w:r>
      <w:r w:rsidR="009658B1">
        <w:rPr>
          <w:rFonts w:ascii="Times New Roman" w:eastAsia="Calibri" w:hAnsi="Times New Roman" w:cs="Times New Roman"/>
          <w:noProof/>
          <w:sz w:val="24"/>
          <w:szCs w:val="24"/>
          <w:lang w:val="en-US"/>
        </w:rPr>
        <w:t>.</w:t>
      </w:r>
      <w:r w:rsidRPr="00B91062">
        <w:rPr>
          <w:rFonts w:ascii="Times New Roman" w:eastAsia="Calibri" w:hAnsi="Times New Roman" w:cs="Times New Roman"/>
          <w:noProof/>
          <w:sz w:val="24"/>
          <w:szCs w:val="24"/>
          <w:lang w:val="en-US"/>
        </w:rPr>
        <w:t xml:space="preserve"> </w:t>
      </w:r>
      <w:r w:rsidRPr="00866787">
        <w:rPr>
          <w:rFonts w:ascii="Times New Roman" w:eastAsia="Calibri" w:hAnsi="Times New Roman" w:cs="Times New Roman"/>
          <w:noProof/>
          <w:sz w:val="24"/>
          <w:szCs w:val="24"/>
          <w:lang w:val="en-US"/>
        </w:rPr>
        <w:t>4</w:t>
      </w:r>
      <w:r w:rsidRPr="00866787">
        <w:rPr>
          <w:rFonts w:ascii="Times New Roman" w:eastAsia="Calibri" w:hAnsi="Times New Roman" w:cs="Times New Roman"/>
          <w:noProof/>
          <w:sz w:val="24"/>
          <w:szCs w:val="24"/>
          <w:vertAlign w:val="superscript"/>
          <w:lang w:val="en-US"/>
        </w:rPr>
        <w:t>th</w:t>
      </w:r>
      <w:r w:rsidRPr="00866787">
        <w:rPr>
          <w:rFonts w:ascii="Times New Roman" w:eastAsia="Calibri" w:hAnsi="Times New Roman" w:cs="Times New Roman"/>
          <w:noProof/>
          <w:sz w:val="24"/>
          <w:szCs w:val="24"/>
          <w:lang w:val="en-US"/>
        </w:rPr>
        <w:t xml:space="preserve"> International Conference on Electrical and Computer Engineering ICECE</w:t>
      </w:r>
      <w:r w:rsidR="00596622">
        <w:rPr>
          <w:rFonts w:ascii="Times New Roman" w:eastAsia="Calibri" w:hAnsi="Times New Roman" w:cs="Times New Roman"/>
          <w:noProof/>
          <w:sz w:val="24"/>
          <w:szCs w:val="24"/>
          <w:lang w:val="en-US"/>
        </w:rPr>
        <w:t xml:space="preserve">. </w:t>
      </w:r>
      <w:r w:rsidRPr="00B91062">
        <w:rPr>
          <w:rFonts w:ascii="Times New Roman" w:eastAsia="Calibri" w:hAnsi="Times New Roman" w:cs="Times New Roman"/>
          <w:noProof/>
          <w:sz w:val="24"/>
          <w:szCs w:val="24"/>
          <w:lang w:val="en-US"/>
        </w:rPr>
        <w:t>Dhaka, Bangladesh.</w:t>
      </w:r>
    </w:p>
    <w:p w:rsidR="00DE605D" w:rsidRPr="00B91062" w:rsidRDefault="001401A8" w:rsidP="00B91062">
      <w:pPr>
        <w:pStyle w:val="Bibliografa"/>
        <w:overflowPunct/>
        <w:autoSpaceDE/>
        <w:autoSpaceDN/>
        <w:adjustRightInd/>
        <w:spacing w:line="360" w:lineRule="auto"/>
        <w:ind w:left="720" w:hanging="720"/>
        <w:textAlignment w:val="auto"/>
        <w:rPr>
          <w:rFonts w:eastAsia="Calibri"/>
          <w:noProof/>
          <w:szCs w:val="24"/>
          <w:lang w:val="es-MX" w:eastAsia="en-US"/>
        </w:rPr>
      </w:pPr>
      <w:r w:rsidRPr="00B91062">
        <w:rPr>
          <w:rFonts w:eastAsia="Calibri"/>
          <w:noProof/>
          <w:szCs w:val="24"/>
          <w:lang w:val="en-US" w:eastAsia="en-US"/>
        </w:rPr>
        <w:t>Becker, J. P., Plumb, C. and</w:t>
      </w:r>
      <w:r w:rsidR="00DE605D" w:rsidRPr="00B91062">
        <w:rPr>
          <w:rFonts w:eastAsia="Calibri"/>
          <w:noProof/>
          <w:szCs w:val="24"/>
          <w:lang w:val="en-US" w:eastAsia="en-US"/>
        </w:rPr>
        <w:t xml:space="preserve"> Revi, R.A.  (2014). Project Circuits in a Basic Electric Circuits Course. </w:t>
      </w:r>
      <w:r w:rsidR="00DE605D" w:rsidRPr="00B91062">
        <w:rPr>
          <w:rFonts w:eastAsia="Calibri"/>
          <w:i/>
          <w:noProof/>
          <w:szCs w:val="24"/>
          <w:lang w:val="es-MX" w:eastAsia="en-US"/>
        </w:rPr>
        <w:t>IEEE Transactions on Education</w:t>
      </w:r>
      <w:r w:rsidR="00DE605D" w:rsidRPr="00B91062">
        <w:rPr>
          <w:rFonts w:eastAsia="Calibri"/>
          <w:noProof/>
          <w:szCs w:val="24"/>
          <w:lang w:val="es-MX" w:eastAsia="en-US"/>
        </w:rPr>
        <w:t xml:space="preserve">, </w:t>
      </w:r>
      <w:r w:rsidR="00DE605D" w:rsidRPr="00B91062">
        <w:rPr>
          <w:rFonts w:eastAsia="Calibri"/>
          <w:i/>
          <w:noProof/>
          <w:szCs w:val="24"/>
          <w:lang w:val="es-MX" w:eastAsia="en-US"/>
        </w:rPr>
        <w:t>57</w:t>
      </w:r>
      <w:r w:rsidR="00DE605D" w:rsidRPr="00B91062">
        <w:rPr>
          <w:rFonts w:eastAsia="Calibri"/>
          <w:noProof/>
          <w:szCs w:val="24"/>
          <w:lang w:val="es-MX" w:eastAsia="en-US"/>
        </w:rPr>
        <w:t>(2), 75-82.</w:t>
      </w:r>
    </w:p>
    <w:p w:rsidR="00420574" w:rsidRPr="00B91062" w:rsidRDefault="00420574" w:rsidP="00866787">
      <w:pPr>
        <w:autoSpaceDE w:val="0"/>
        <w:autoSpaceDN w:val="0"/>
        <w:adjustRightInd w:val="0"/>
        <w:spacing w:after="0" w:line="360" w:lineRule="auto"/>
        <w:ind w:left="709" w:hanging="709"/>
        <w:jc w:val="both"/>
        <w:rPr>
          <w:rFonts w:ascii="Times New Roman" w:eastAsia="Calibri" w:hAnsi="Times New Roman" w:cs="Times New Roman"/>
          <w:noProof/>
          <w:sz w:val="24"/>
          <w:szCs w:val="24"/>
          <w:lang w:val="es-ES"/>
        </w:rPr>
      </w:pPr>
      <w:r w:rsidRPr="00B91062">
        <w:rPr>
          <w:rFonts w:ascii="Times New Roman" w:eastAsia="Calibri" w:hAnsi="Times New Roman" w:cs="Times New Roman"/>
          <w:noProof/>
          <w:sz w:val="24"/>
          <w:szCs w:val="24"/>
          <w:lang w:val="es-ES"/>
        </w:rPr>
        <w:t>Carranza, O., Miranda, E., Ortega,</w:t>
      </w:r>
      <w:r w:rsidR="002F63C7" w:rsidRPr="00B91062">
        <w:rPr>
          <w:rFonts w:ascii="Times New Roman" w:eastAsia="Calibri" w:hAnsi="Times New Roman" w:cs="Times New Roman"/>
          <w:noProof/>
          <w:sz w:val="24"/>
          <w:szCs w:val="24"/>
          <w:lang w:val="es-ES"/>
        </w:rPr>
        <w:t xml:space="preserve"> R.</w:t>
      </w:r>
      <w:r w:rsidR="00855146" w:rsidRPr="00B91062">
        <w:rPr>
          <w:rFonts w:ascii="Times New Roman" w:eastAsia="Calibri" w:hAnsi="Times New Roman" w:cs="Times New Roman"/>
          <w:noProof/>
          <w:sz w:val="24"/>
          <w:szCs w:val="24"/>
          <w:lang w:val="es-ES"/>
        </w:rPr>
        <w:t xml:space="preserve"> y</w:t>
      </w:r>
      <w:r w:rsidR="002F63C7" w:rsidRPr="00B91062">
        <w:rPr>
          <w:rFonts w:ascii="Times New Roman" w:eastAsia="Calibri" w:hAnsi="Times New Roman" w:cs="Times New Roman"/>
          <w:noProof/>
          <w:sz w:val="24"/>
          <w:szCs w:val="24"/>
          <w:lang w:val="es-ES"/>
        </w:rPr>
        <w:t xml:space="preserve"> </w:t>
      </w:r>
      <w:r w:rsidRPr="00B91062">
        <w:rPr>
          <w:rFonts w:ascii="Times New Roman" w:eastAsia="Calibri" w:hAnsi="Times New Roman" w:cs="Times New Roman"/>
          <w:noProof/>
          <w:sz w:val="24"/>
          <w:szCs w:val="24"/>
          <w:lang w:val="es-ES"/>
        </w:rPr>
        <w:t>Rodríguez,</w:t>
      </w:r>
      <w:r w:rsidR="002F63C7" w:rsidRPr="00B91062">
        <w:rPr>
          <w:rFonts w:ascii="Times New Roman" w:eastAsia="Calibri" w:hAnsi="Times New Roman" w:cs="Times New Roman"/>
          <w:noProof/>
          <w:sz w:val="24"/>
          <w:szCs w:val="24"/>
          <w:lang w:val="es-ES"/>
        </w:rPr>
        <w:t xml:space="preserve"> J.</w:t>
      </w:r>
      <w:r w:rsidR="002A55C8">
        <w:rPr>
          <w:rFonts w:ascii="Times New Roman" w:eastAsia="Calibri" w:hAnsi="Times New Roman" w:cs="Times New Roman"/>
          <w:noProof/>
          <w:sz w:val="24"/>
          <w:szCs w:val="24"/>
          <w:lang w:val="es-ES"/>
        </w:rPr>
        <w:t xml:space="preserve"> </w:t>
      </w:r>
      <w:r w:rsidR="002F63C7" w:rsidRPr="00B91062">
        <w:rPr>
          <w:rFonts w:ascii="Times New Roman" w:eastAsia="Calibri" w:hAnsi="Times New Roman" w:cs="Times New Roman"/>
          <w:noProof/>
          <w:sz w:val="24"/>
          <w:szCs w:val="24"/>
          <w:lang w:val="es-ES"/>
        </w:rPr>
        <w:t>J. (2014)</w:t>
      </w:r>
      <w:r w:rsidR="002A55C8">
        <w:rPr>
          <w:rFonts w:ascii="Times New Roman" w:eastAsia="Calibri" w:hAnsi="Times New Roman" w:cs="Times New Roman"/>
          <w:noProof/>
          <w:sz w:val="24"/>
          <w:szCs w:val="24"/>
          <w:lang w:val="es-ES"/>
        </w:rPr>
        <w:t xml:space="preserve">. </w:t>
      </w:r>
      <w:r w:rsidRPr="00B91062">
        <w:rPr>
          <w:rFonts w:ascii="Times New Roman" w:eastAsia="Calibri" w:hAnsi="Times New Roman" w:cs="Times New Roman"/>
          <w:noProof/>
          <w:sz w:val="24"/>
          <w:szCs w:val="24"/>
          <w:lang w:val="es-ES"/>
        </w:rPr>
        <w:t>Emulador de un aerogenerador de baja potencia utilizando un Generador Síncrono de Imán Permanente</w:t>
      </w:r>
      <w:r w:rsidR="002A55C8">
        <w:rPr>
          <w:rFonts w:ascii="Times New Roman" w:eastAsia="Calibri" w:hAnsi="Times New Roman" w:cs="Times New Roman"/>
          <w:noProof/>
          <w:sz w:val="24"/>
          <w:szCs w:val="24"/>
          <w:lang w:val="es-ES"/>
        </w:rPr>
        <w:t>.</w:t>
      </w:r>
      <w:r w:rsidR="002A55C8" w:rsidRPr="00B91062">
        <w:rPr>
          <w:rFonts w:ascii="Times New Roman" w:eastAsia="Calibri" w:hAnsi="Times New Roman" w:cs="Times New Roman"/>
          <w:noProof/>
          <w:sz w:val="24"/>
          <w:szCs w:val="24"/>
          <w:lang w:val="es-ES"/>
        </w:rPr>
        <w:t xml:space="preserve"> </w:t>
      </w:r>
      <w:r w:rsidRPr="00866787">
        <w:rPr>
          <w:rFonts w:ascii="Times New Roman" w:eastAsia="Calibri" w:hAnsi="Times New Roman" w:cs="Times New Roman"/>
          <w:noProof/>
          <w:sz w:val="24"/>
          <w:szCs w:val="24"/>
          <w:lang w:val="es-ES"/>
        </w:rPr>
        <w:t>Reunión de Verano de Potencia y aplicaciones industriales</w:t>
      </w:r>
      <w:r w:rsidR="002A55C8">
        <w:rPr>
          <w:rFonts w:ascii="Times New Roman" w:eastAsia="Calibri" w:hAnsi="Times New Roman" w:cs="Times New Roman"/>
          <w:noProof/>
          <w:sz w:val="24"/>
          <w:szCs w:val="24"/>
          <w:lang w:val="es-ES"/>
        </w:rPr>
        <w:t>.</w:t>
      </w:r>
      <w:r w:rsidR="002A55C8" w:rsidRPr="00B91062">
        <w:rPr>
          <w:rFonts w:ascii="Times New Roman" w:eastAsia="Calibri" w:hAnsi="Times New Roman" w:cs="Times New Roman"/>
          <w:noProof/>
          <w:sz w:val="24"/>
          <w:szCs w:val="24"/>
          <w:lang w:val="es-ES"/>
        </w:rPr>
        <w:t xml:space="preserve"> </w:t>
      </w:r>
      <w:r w:rsidR="002F63C7" w:rsidRPr="00B91062">
        <w:rPr>
          <w:rFonts w:ascii="Times New Roman" w:eastAsia="Calibri" w:hAnsi="Times New Roman" w:cs="Times New Roman"/>
          <w:noProof/>
          <w:sz w:val="24"/>
          <w:szCs w:val="24"/>
          <w:lang w:val="es-ES"/>
        </w:rPr>
        <w:t>Acapulco, México.</w:t>
      </w:r>
    </w:p>
    <w:p w:rsidR="009B2FBB" w:rsidRPr="00713C0D" w:rsidRDefault="009B2FBB" w:rsidP="00866787">
      <w:pPr>
        <w:spacing w:after="0" w:line="360" w:lineRule="auto"/>
        <w:ind w:left="709" w:hanging="709"/>
        <w:jc w:val="both"/>
        <w:rPr>
          <w:rFonts w:ascii="Times New Roman" w:eastAsia="Calibri" w:hAnsi="Times New Roman" w:cs="Times New Roman"/>
          <w:noProof/>
          <w:sz w:val="24"/>
          <w:szCs w:val="24"/>
        </w:rPr>
      </w:pPr>
      <w:r w:rsidRPr="00B91062">
        <w:rPr>
          <w:rFonts w:ascii="Times New Roman" w:eastAsia="Calibri" w:hAnsi="Times New Roman" w:cs="Times New Roman"/>
          <w:noProof/>
          <w:sz w:val="24"/>
          <w:szCs w:val="24"/>
          <w:lang w:val="es-ES"/>
        </w:rPr>
        <w:t xml:space="preserve">Chamorro, M. (2005). </w:t>
      </w:r>
      <w:r w:rsidRPr="00B91062">
        <w:rPr>
          <w:rFonts w:ascii="Times New Roman" w:eastAsia="Calibri" w:hAnsi="Times New Roman" w:cs="Times New Roman"/>
          <w:i/>
          <w:noProof/>
          <w:sz w:val="24"/>
          <w:szCs w:val="24"/>
          <w:lang w:val="es-ES"/>
        </w:rPr>
        <w:t>Didáctica de las matemáticas</w:t>
      </w:r>
      <w:r w:rsidR="003E72B8" w:rsidRPr="00B91062">
        <w:rPr>
          <w:rFonts w:ascii="Times New Roman" w:eastAsia="Calibri" w:hAnsi="Times New Roman" w:cs="Times New Roman"/>
          <w:noProof/>
          <w:sz w:val="24"/>
          <w:szCs w:val="24"/>
          <w:lang w:val="es-ES"/>
        </w:rPr>
        <w:t xml:space="preserve"> (1</w:t>
      </w:r>
      <w:r w:rsidR="002A55C8">
        <w:rPr>
          <w:rFonts w:ascii="Times New Roman" w:eastAsia="Calibri" w:hAnsi="Times New Roman" w:cs="Times New Roman"/>
          <w:noProof/>
          <w:sz w:val="24"/>
          <w:szCs w:val="24"/>
          <w:lang w:val="es-ES"/>
        </w:rPr>
        <w:t>.</w:t>
      </w:r>
      <w:r w:rsidR="003E72B8" w:rsidRPr="00866787">
        <w:rPr>
          <w:rFonts w:ascii="Times New Roman" w:eastAsia="Calibri" w:hAnsi="Times New Roman" w:cs="Times New Roman"/>
          <w:noProof/>
          <w:sz w:val="24"/>
          <w:szCs w:val="24"/>
          <w:vertAlign w:val="superscript"/>
          <w:lang w:val="es-ES"/>
        </w:rPr>
        <w:t>a</w:t>
      </w:r>
      <w:r w:rsidR="003E72B8" w:rsidRPr="00B91062">
        <w:rPr>
          <w:rFonts w:ascii="Times New Roman" w:eastAsia="Calibri" w:hAnsi="Times New Roman" w:cs="Times New Roman"/>
          <w:noProof/>
          <w:sz w:val="24"/>
          <w:szCs w:val="24"/>
          <w:lang w:val="es-ES"/>
        </w:rPr>
        <w:t xml:space="preserve"> ed.)</w:t>
      </w:r>
      <w:r w:rsidRPr="00B91062">
        <w:rPr>
          <w:rFonts w:ascii="Times New Roman" w:eastAsia="Calibri" w:hAnsi="Times New Roman" w:cs="Times New Roman"/>
          <w:noProof/>
          <w:sz w:val="24"/>
          <w:szCs w:val="24"/>
          <w:lang w:val="es-ES"/>
        </w:rPr>
        <w:t xml:space="preserve">. </w:t>
      </w:r>
      <w:r w:rsidRPr="00713C0D">
        <w:rPr>
          <w:rFonts w:ascii="Times New Roman" w:eastAsia="Calibri" w:hAnsi="Times New Roman" w:cs="Times New Roman"/>
          <w:noProof/>
          <w:sz w:val="24"/>
          <w:szCs w:val="24"/>
        </w:rPr>
        <w:t>Madrid, España: Pearson education.</w:t>
      </w:r>
    </w:p>
    <w:p w:rsidR="005C2C73" w:rsidRPr="00B91062" w:rsidRDefault="005C2C73" w:rsidP="00B91062">
      <w:pPr>
        <w:autoSpaceDE w:val="0"/>
        <w:autoSpaceDN w:val="0"/>
        <w:adjustRightInd w:val="0"/>
        <w:spacing w:after="0" w:line="360" w:lineRule="auto"/>
        <w:ind w:left="709" w:hanging="709"/>
        <w:jc w:val="both"/>
        <w:rPr>
          <w:rFonts w:ascii="Times New Roman" w:hAnsi="Times New Roman" w:cs="Times New Roman"/>
          <w:iCs/>
          <w:color w:val="000000" w:themeColor="text1"/>
          <w:sz w:val="24"/>
          <w:szCs w:val="24"/>
          <w:lang w:val="en-US"/>
        </w:rPr>
      </w:pPr>
      <w:r w:rsidRPr="00713C0D">
        <w:rPr>
          <w:rFonts w:ascii="Times New Roman" w:hAnsi="Times New Roman" w:cs="Times New Roman"/>
          <w:iCs/>
          <w:color w:val="000000" w:themeColor="text1"/>
          <w:sz w:val="24"/>
          <w:szCs w:val="24"/>
        </w:rPr>
        <w:t xml:space="preserve">Chang, B. (2018). </w:t>
      </w:r>
      <w:r w:rsidRPr="00B91062">
        <w:rPr>
          <w:rFonts w:ascii="Times New Roman" w:hAnsi="Times New Roman" w:cs="Times New Roman"/>
          <w:iCs/>
          <w:color w:val="000000" w:themeColor="text1"/>
          <w:sz w:val="24"/>
          <w:szCs w:val="24"/>
          <w:lang w:val="en-US"/>
        </w:rPr>
        <w:t xml:space="preserve">Patterns of knowledge construction. </w:t>
      </w:r>
      <w:r w:rsidRPr="00B91062">
        <w:rPr>
          <w:rFonts w:ascii="Times New Roman" w:hAnsi="Times New Roman" w:cs="Times New Roman"/>
          <w:i/>
          <w:iCs/>
          <w:color w:val="000000" w:themeColor="text1"/>
          <w:sz w:val="24"/>
          <w:szCs w:val="24"/>
          <w:lang w:val="en-US"/>
        </w:rPr>
        <w:t>Adult Education Quarterly</w:t>
      </w:r>
      <w:r w:rsidRPr="00B91062">
        <w:rPr>
          <w:rFonts w:ascii="Times New Roman" w:hAnsi="Times New Roman" w:cs="Times New Roman"/>
          <w:iCs/>
          <w:color w:val="000000" w:themeColor="text1"/>
          <w:sz w:val="24"/>
          <w:szCs w:val="24"/>
          <w:lang w:val="en-US"/>
        </w:rPr>
        <w:t xml:space="preserve">, </w:t>
      </w:r>
      <w:r w:rsidRPr="00B91062">
        <w:rPr>
          <w:rFonts w:ascii="Times New Roman" w:hAnsi="Times New Roman" w:cs="Times New Roman"/>
          <w:i/>
          <w:iCs/>
          <w:color w:val="000000" w:themeColor="text1"/>
          <w:sz w:val="24"/>
          <w:szCs w:val="24"/>
          <w:lang w:val="en-US"/>
        </w:rPr>
        <w:t>68</w:t>
      </w:r>
      <w:r w:rsidRPr="00B91062">
        <w:rPr>
          <w:rFonts w:ascii="Times New Roman" w:hAnsi="Times New Roman" w:cs="Times New Roman"/>
          <w:iCs/>
          <w:color w:val="000000" w:themeColor="text1"/>
          <w:sz w:val="24"/>
          <w:szCs w:val="24"/>
          <w:lang w:val="en-US"/>
        </w:rPr>
        <w:t xml:space="preserve">(2), 108-136. </w:t>
      </w:r>
    </w:p>
    <w:p w:rsidR="008B5956" w:rsidRPr="00B91062" w:rsidRDefault="001401A8" w:rsidP="00B91062">
      <w:pPr>
        <w:autoSpaceDE w:val="0"/>
        <w:autoSpaceDN w:val="0"/>
        <w:adjustRightInd w:val="0"/>
        <w:spacing w:after="0" w:line="360" w:lineRule="auto"/>
        <w:ind w:left="709" w:hanging="709"/>
        <w:jc w:val="both"/>
        <w:rPr>
          <w:rFonts w:ascii="Times New Roman" w:hAnsi="Times New Roman" w:cs="Times New Roman"/>
          <w:iCs/>
          <w:color w:val="000000" w:themeColor="text1"/>
          <w:sz w:val="24"/>
          <w:szCs w:val="24"/>
        </w:rPr>
      </w:pPr>
      <w:r w:rsidRPr="00B91062">
        <w:rPr>
          <w:rFonts w:ascii="Times New Roman" w:hAnsi="Times New Roman" w:cs="Times New Roman"/>
          <w:iCs/>
          <w:color w:val="000000" w:themeColor="text1"/>
          <w:sz w:val="24"/>
          <w:szCs w:val="24"/>
          <w:lang w:val="en-US"/>
        </w:rPr>
        <w:t xml:space="preserve">Chen, H. H. </w:t>
      </w:r>
      <w:r w:rsidR="008E434A">
        <w:rPr>
          <w:rFonts w:ascii="Times New Roman" w:hAnsi="Times New Roman" w:cs="Times New Roman"/>
          <w:iCs/>
          <w:color w:val="000000" w:themeColor="text1"/>
          <w:sz w:val="24"/>
          <w:szCs w:val="24"/>
          <w:lang w:val="en-US"/>
        </w:rPr>
        <w:t>and</w:t>
      </w:r>
      <w:r w:rsidR="008E434A" w:rsidRPr="00B91062">
        <w:rPr>
          <w:rFonts w:ascii="Times New Roman" w:hAnsi="Times New Roman" w:cs="Times New Roman"/>
          <w:iCs/>
          <w:color w:val="000000" w:themeColor="text1"/>
          <w:sz w:val="24"/>
          <w:szCs w:val="24"/>
          <w:lang w:val="en-US"/>
        </w:rPr>
        <w:t xml:space="preserve"> </w:t>
      </w:r>
      <w:r w:rsidR="008B5956" w:rsidRPr="00B91062">
        <w:rPr>
          <w:rFonts w:ascii="Times New Roman" w:hAnsi="Times New Roman" w:cs="Times New Roman"/>
          <w:iCs/>
          <w:color w:val="000000" w:themeColor="text1"/>
          <w:sz w:val="24"/>
          <w:szCs w:val="24"/>
          <w:lang w:val="en-US"/>
        </w:rPr>
        <w:t xml:space="preserve">Lee, A. H. I. (2014). Comprehensive overview of renewable energy development in </w:t>
      </w:r>
      <w:r w:rsidR="000328C0" w:rsidRPr="00B91062">
        <w:rPr>
          <w:rFonts w:ascii="Times New Roman" w:hAnsi="Times New Roman" w:cs="Times New Roman"/>
          <w:iCs/>
          <w:color w:val="000000" w:themeColor="text1"/>
          <w:sz w:val="24"/>
          <w:szCs w:val="24"/>
          <w:lang w:val="en-US"/>
        </w:rPr>
        <w:t>Taiwan</w:t>
      </w:r>
      <w:r w:rsidR="008B5956" w:rsidRPr="00B91062">
        <w:rPr>
          <w:rFonts w:ascii="Times New Roman" w:hAnsi="Times New Roman" w:cs="Times New Roman"/>
          <w:iCs/>
          <w:color w:val="000000" w:themeColor="text1"/>
          <w:sz w:val="24"/>
          <w:szCs w:val="24"/>
          <w:lang w:val="en-US"/>
        </w:rPr>
        <w:t xml:space="preserve">. </w:t>
      </w:r>
      <w:proofErr w:type="spellStart"/>
      <w:r w:rsidR="008B5956" w:rsidRPr="00B91062">
        <w:rPr>
          <w:rFonts w:ascii="Times New Roman" w:hAnsi="Times New Roman" w:cs="Times New Roman"/>
          <w:i/>
          <w:iCs/>
          <w:color w:val="000000" w:themeColor="text1"/>
          <w:sz w:val="24"/>
          <w:szCs w:val="24"/>
        </w:rPr>
        <w:t>Renewable</w:t>
      </w:r>
      <w:proofErr w:type="spellEnd"/>
      <w:r w:rsidR="008B5956" w:rsidRPr="00B91062">
        <w:rPr>
          <w:rFonts w:ascii="Times New Roman" w:hAnsi="Times New Roman" w:cs="Times New Roman"/>
          <w:i/>
          <w:iCs/>
          <w:color w:val="000000" w:themeColor="text1"/>
          <w:sz w:val="24"/>
          <w:szCs w:val="24"/>
        </w:rPr>
        <w:t xml:space="preserve"> and </w:t>
      </w:r>
      <w:proofErr w:type="spellStart"/>
      <w:r w:rsidR="008B5956" w:rsidRPr="00B91062">
        <w:rPr>
          <w:rFonts w:ascii="Times New Roman" w:hAnsi="Times New Roman" w:cs="Times New Roman"/>
          <w:i/>
          <w:iCs/>
          <w:color w:val="000000" w:themeColor="text1"/>
          <w:sz w:val="24"/>
          <w:szCs w:val="24"/>
        </w:rPr>
        <w:t>Sustainable</w:t>
      </w:r>
      <w:proofErr w:type="spellEnd"/>
      <w:r w:rsidR="008B5956" w:rsidRPr="00B91062">
        <w:rPr>
          <w:rFonts w:ascii="Times New Roman" w:hAnsi="Times New Roman" w:cs="Times New Roman"/>
          <w:i/>
          <w:iCs/>
          <w:color w:val="000000" w:themeColor="text1"/>
          <w:sz w:val="24"/>
          <w:szCs w:val="24"/>
        </w:rPr>
        <w:t xml:space="preserve"> Energy </w:t>
      </w:r>
      <w:proofErr w:type="spellStart"/>
      <w:r w:rsidR="008B5956" w:rsidRPr="00B91062">
        <w:rPr>
          <w:rFonts w:ascii="Times New Roman" w:hAnsi="Times New Roman" w:cs="Times New Roman"/>
          <w:i/>
          <w:iCs/>
          <w:color w:val="000000" w:themeColor="text1"/>
          <w:sz w:val="24"/>
          <w:szCs w:val="24"/>
        </w:rPr>
        <w:t>Reviews</w:t>
      </w:r>
      <w:proofErr w:type="spellEnd"/>
      <w:r w:rsidR="008B5956" w:rsidRPr="00B91062">
        <w:rPr>
          <w:rFonts w:ascii="Times New Roman" w:hAnsi="Times New Roman" w:cs="Times New Roman"/>
          <w:iCs/>
          <w:color w:val="000000" w:themeColor="text1"/>
          <w:sz w:val="24"/>
          <w:szCs w:val="24"/>
        </w:rPr>
        <w:t xml:space="preserve">, </w:t>
      </w:r>
      <w:r w:rsidR="008B5956" w:rsidRPr="00B91062">
        <w:rPr>
          <w:rFonts w:ascii="Times New Roman" w:hAnsi="Times New Roman" w:cs="Times New Roman"/>
          <w:i/>
          <w:iCs/>
          <w:color w:val="000000" w:themeColor="text1"/>
          <w:sz w:val="24"/>
          <w:szCs w:val="24"/>
        </w:rPr>
        <w:t>37</w:t>
      </w:r>
      <w:r w:rsidR="008B5956" w:rsidRPr="00B91062">
        <w:rPr>
          <w:rFonts w:ascii="Times New Roman" w:hAnsi="Times New Roman" w:cs="Times New Roman"/>
          <w:iCs/>
          <w:color w:val="000000" w:themeColor="text1"/>
          <w:sz w:val="24"/>
          <w:szCs w:val="24"/>
        </w:rPr>
        <w:t>, 215-228.</w:t>
      </w:r>
    </w:p>
    <w:p w:rsidR="0091734E" w:rsidRPr="00B91062" w:rsidRDefault="0091734E" w:rsidP="00B91062">
      <w:pPr>
        <w:pStyle w:val="Bibliografa"/>
        <w:overflowPunct/>
        <w:autoSpaceDE/>
        <w:autoSpaceDN/>
        <w:adjustRightInd/>
        <w:spacing w:line="360" w:lineRule="auto"/>
        <w:ind w:left="720" w:hanging="720"/>
        <w:textAlignment w:val="auto"/>
        <w:rPr>
          <w:szCs w:val="24"/>
          <w:lang w:val="es-MX"/>
        </w:rPr>
      </w:pPr>
      <w:r w:rsidRPr="00B91062">
        <w:rPr>
          <w:rFonts w:eastAsia="Calibri"/>
          <w:noProof/>
          <w:szCs w:val="24"/>
          <w:lang w:val="es-ES" w:eastAsia="en-US"/>
        </w:rPr>
        <w:t>Coordinación General de Universidades Tecnológicas y Politécnicas [CGUTyP</w:t>
      </w:r>
      <w:r w:rsidR="008E434A" w:rsidRPr="00B91062">
        <w:rPr>
          <w:rFonts w:eastAsia="Calibri"/>
          <w:noProof/>
          <w:szCs w:val="24"/>
          <w:lang w:val="es-ES" w:eastAsia="en-US"/>
        </w:rPr>
        <w:t>]</w:t>
      </w:r>
      <w:r w:rsidR="008E434A">
        <w:rPr>
          <w:rFonts w:eastAsia="Calibri"/>
          <w:noProof/>
          <w:szCs w:val="24"/>
          <w:lang w:val="es-ES" w:eastAsia="en-US"/>
        </w:rPr>
        <w:t>.</w:t>
      </w:r>
      <w:r w:rsidR="008E434A" w:rsidRPr="00B91062">
        <w:rPr>
          <w:rFonts w:eastAsia="Calibri"/>
          <w:noProof/>
          <w:szCs w:val="24"/>
          <w:lang w:val="es-ES" w:eastAsia="en-US"/>
        </w:rPr>
        <w:t xml:space="preserve"> </w:t>
      </w:r>
      <w:r w:rsidRPr="00B91062">
        <w:rPr>
          <w:rFonts w:eastAsia="Calibri"/>
          <w:noProof/>
          <w:szCs w:val="24"/>
          <w:lang w:val="es-ES" w:eastAsia="en-US"/>
        </w:rPr>
        <w:t xml:space="preserve">(2018). </w:t>
      </w:r>
      <w:r w:rsidR="008E434A">
        <w:rPr>
          <w:rFonts w:eastAsia="Calibri"/>
          <w:noProof/>
          <w:szCs w:val="24"/>
          <w:lang w:val="es-MX" w:eastAsia="en-US"/>
        </w:rPr>
        <w:t>Recuperado de</w:t>
      </w:r>
      <w:r w:rsidRPr="00B91062">
        <w:rPr>
          <w:rFonts w:eastAsia="Calibri"/>
          <w:noProof/>
          <w:szCs w:val="24"/>
          <w:lang w:val="es-MX" w:eastAsia="en-US"/>
        </w:rPr>
        <w:t xml:space="preserve"> </w:t>
      </w:r>
      <w:r w:rsidRPr="00B91062">
        <w:rPr>
          <w:szCs w:val="24"/>
          <w:lang w:val="es-MX"/>
        </w:rPr>
        <w:t>http://www.cgut</w:t>
      </w:r>
      <w:r w:rsidR="008972F2">
        <w:rPr>
          <w:szCs w:val="24"/>
          <w:lang w:val="es-MX"/>
        </w:rPr>
        <w:t>yp</w:t>
      </w:r>
      <w:r w:rsidRPr="00B91062">
        <w:rPr>
          <w:szCs w:val="24"/>
          <w:lang w:val="es-MX"/>
        </w:rPr>
        <w:t>.sep.gob.mx</w:t>
      </w:r>
      <w:r w:rsidR="008E434A">
        <w:rPr>
          <w:szCs w:val="24"/>
          <w:lang w:val="es-MX"/>
        </w:rPr>
        <w:t>.</w:t>
      </w:r>
    </w:p>
    <w:p w:rsidR="007C1E9A" w:rsidRPr="00B91062" w:rsidRDefault="001401A8" w:rsidP="00B91062">
      <w:pPr>
        <w:pStyle w:val="NormalWeb"/>
        <w:spacing w:before="0" w:beforeAutospacing="0" w:after="0" w:afterAutospacing="0" w:line="360" w:lineRule="auto"/>
        <w:ind w:left="709" w:hanging="709"/>
        <w:jc w:val="both"/>
        <w:rPr>
          <w:color w:val="000000" w:themeColor="text1"/>
          <w:lang w:val="en-US"/>
        </w:rPr>
      </w:pPr>
      <w:proofErr w:type="spellStart"/>
      <w:r w:rsidRPr="00B91062">
        <w:rPr>
          <w:color w:val="000000" w:themeColor="text1"/>
        </w:rPr>
        <w:t>Dolati</w:t>
      </w:r>
      <w:proofErr w:type="spellEnd"/>
      <w:r w:rsidRPr="00B91062">
        <w:rPr>
          <w:color w:val="000000" w:themeColor="text1"/>
        </w:rPr>
        <w:t>, Z. and</w:t>
      </w:r>
      <w:r w:rsidR="007C1E9A" w:rsidRPr="00B91062">
        <w:rPr>
          <w:color w:val="000000" w:themeColor="text1"/>
        </w:rPr>
        <w:t xml:space="preserve"> </w:t>
      </w:r>
      <w:proofErr w:type="spellStart"/>
      <w:r w:rsidR="007C1E9A" w:rsidRPr="00B91062">
        <w:rPr>
          <w:color w:val="000000" w:themeColor="text1"/>
        </w:rPr>
        <w:t>Tahriri</w:t>
      </w:r>
      <w:proofErr w:type="spellEnd"/>
      <w:r w:rsidR="007C1E9A" w:rsidRPr="00B91062">
        <w:rPr>
          <w:color w:val="000000" w:themeColor="text1"/>
        </w:rPr>
        <w:t xml:space="preserve">, A. (2017). </w:t>
      </w:r>
      <w:r w:rsidR="007C1E9A" w:rsidRPr="00B91062">
        <w:rPr>
          <w:color w:val="000000" w:themeColor="text1"/>
          <w:lang w:val="en-US"/>
        </w:rPr>
        <w:t xml:space="preserve">EFL teachers’ multiple intelligences and their classroom practice. </w:t>
      </w:r>
      <w:r w:rsidR="007C1E9A" w:rsidRPr="00B91062">
        <w:rPr>
          <w:i/>
          <w:color w:val="000000" w:themeColor="text1"/>
          <w:lang w:val="en-US"/>
        </w:rPr>
        <w:t>SAGE Open</w:t>
      </w:r>
      <w:r w:rsidR="007C1E9A" w:rsidRPr="00B91062">
        <w:rPr>
          <w:color w:val="000000" w:themeColor="text1"/>
          <w:lang w:val="en-US"/>
        </w:rPr>
        <w:t>, 7(3)</w:t>
      </w:r>
      <w:r w:rsidR="00F5651A" w:rsidRPr="00B91062">
        <w:rPr>
          <w:color w:val="000000" w:themeColor="text1"/>
          <w:lang w:val="en-US"/>
        </w:rPr>
        <w:t>.</w:t>
      </w:r>
      <w:r w:rsidR="007C1E9A" w:rsidRPr="00B91062">
        <w:rPr>
          <w:color w:val="000000" w:themeColor="text1"/>
          <w:lang w:val="en-US"/>
        </w:rPr>
        <w:t xml:space="preserve"> </w:t>
      </w:r>
    </w:p>
    <w:p w:rsidR="007D5E72" w:rsidRPr="00B91062" w:rsidRDefault="007D5E72" w:rsidP="00B91062">
      <w:pPr>
        <w:pStyle w:val="NormalWeb"/>
        <w:spacing w:before="0" w:beforeAutospacing="0" w:after="0" w:afterAutospacing="0" w:line="360" w:lineRule="auto"/>
        <w:ind w:left="709" w:hanging="709"/>
        <w:jc w:val="both"/>
        <w:rPr>
          <w:color w:val="000000" w:themeColor="text1"/>
          <w:lang w:val="en-US"/>
        </w:rPr>
      </w:pPr>
      <w:r w:rsidRPr="00B91062">
        <w:rPr>
          <w:color w:val="000000" w:themeColor="text1"/>
          <w:lang w:val="en-US"/>
        </w:rPr>
        <w:t>Farthing S.</w:t>
      </w:r>
      <w:r w:rsidR="005F32CD">
        <w:rPr>
          <w:color w:val="000000" w:themeColor="text1"/>
          <w:lang w:val="en-US"/>
        </w:rPr>
        <w:t xml:space="preserve"> </w:t>
      </w:r>
      <w:r w:rsidRPr="00B91062">
        <w:rPr>
          <w:color w:val="000000" w:themeColor="text1"/>
          <w:lang w:val="en-US"/>
        </w:rPr>
        <w:t xml:space="preserve">P. (2013). Betz Limit Not an Exact Optimum. </w:t>
      </w:r>
      <w:r w:rsidRPr="00B91062">
        <w:rPr>
          <w:i/>
          <w:color w:val="000000" w:themeColor="text1"/>
          <w:lang w:val="en-US"/>
        </w:rPr>
        <w:t>Wind Engineering</w:t>
      </w:r>
      <w:r w:rsidRPr="00B91062">
        <w:rPr>
          <w:color w:val="000000" w:themeColor="text1"/>
          <w:lang w:val="en-US"/>
        </w:rPr>
        <w:t xml:space="preserve">, </w:t>
      </w:r>
      <w:r w:rsidRPr="00B91062">
        <w:rPr>
          <w:i/>
          <w:color w:val="000000" w:themeColor="text1"/>
          <w:lang w:val="en-US"/>
        </w:rPr>
        <w:t>37</w:t>
      </w:r>
      <w:r w:rsidRPr="00B91062">
        <w:rPr>
          <w:color w:val="000000" w:themeColor="text1"/>
          <w:lang w:val="en-US"/>
        </w:rPr>
        <w:t>(1), 105-110</w:t>
      </w:r>
      <w:r w:rsidR="00F5651A" w:rsidRPr="00B91062">
        <w:rPr>
          <w:rFonts w:eastAsiaTheme="minorHAnsi"/>
          <w:iCs/>
          <w:color w:val="000000" w:themeColor="text1"/>
          <w:lang w:val="en-US" w:eastAsia="en-US"/>
        </w:rPr>
        <w:t>.</w:t>
      </w:r>
    </w:p>
    <w:p w:rsidR="00402624" w:rsidRPr="00B91062" w:rsidRDefault="00402624" w:rsidP="00B91062">
      <w:pPr>
        <w:pStyle w:val="NormalWeb"/>
        <w:spacing w:before="0" w:beforeAutospacing="0" w:after="0" w:afterAutospacing="0" w:line="360" w:lineRule="auto"/>
        <w:ind w:left="709" w:hanging="709"/>
        <w:jc w:val="both"/>
        <w:rPr>
          <w:color w:val="000000" w:themeColor="text1"/>
          <w:lang w:val="en-US"/>
        </w:rPr>
      </w:pPr>
      <w:r w:rsidRPr="00B91062">
        <w:rPr>
          <w:color w:val="000000" w:themeColor="text1"/>
          <w:lang w:val="en-US"/>
        </w:rPr>
        <w:t xml:space="preserve">Gash, H. (2015). Knowledge construction: A paradigm shift. </w:t>
      </w:r>
      <w:r w:rsidRPr="00B91062">
        <w:rPr>
          <w:i/>
          <w:color w:val="000000" w:themeColor="text1"/>
          <w:lang w:val="en-US"/>
        </w:rPr>
        <w:t>New Directions for Teaching and Learning</w:t>
      </w:r>
      <w:r w:rsidR="003E72B8" w:rsidRPr="00B91062">
        <w:rPr>
          <w:i/>
          <w:color w:val="000000" w:themeColor="text1"/>
          <w:lang w:val="en-US"/>
        </w:rPr>
        <w:t>,</w:t>
      </w:r>
      <w:r w:rsidR="003E72B8" w:rsidRPr="00B91062">
        <w:rPr>
          <w:color w:val="000000" w:themeColor="text1"/>
          <w:lang w:val="en-US"/>
        </w:rPr>
        <w:t xml:space="preserve"> </w:t>
      </w:r>
      <w:r w:rsidR="003E72B8" w:rsidRPr="00B91062">
        <w:rPr>
          <w:i/>
          <w:color w:val="000000" w:themeColor="text1"/>
          <w:lang w:val="en-US"/>
        </w:rPr>
        <w:t>2015</w:t>
      </w:r>
      <w:r w:rsidRPr="00B91062">
        <w:rPr>
          <w:color w:val="000000" w:themeColor="text1"/>
          <w:lang w:val="en-US"/>
        </w:rPr>
        <w:t xml:space="preserve">(143), 5-23. </w:t>
      </w:r>
    </w:p>
    <w:p w:rsidR="00880FE0" w:rsidRPr="00B91062" w:rsidRDefault="00880FE0" w:rsidP="00B91062">
      <w:pPr>
        <w:pStyle w:val="NormalWeb"/>
        <w:spacing w:before="0" w:beforeAutospacing="0" w:after="0" w:afterAutospacing="0" w:line="360" w:lineRule="auto"/>
        <w:ind w:left="709" w:hanging="709"/>
        <w:jc w:val="both"/>
        <w:rPr>
          <w:lang w:val="en-US"/>
        </w:rPr>
      </w:pPr>
      <w:r w:rsidRPr="00B91062">
        <w:rPr>
          <w:lang w:val="en-US"/>
        </w:rPr>
        <w:t xml:space="preserve">Gardner, H. (1993). </w:t>
      </w:r>
      <w:r w:rsidRPr="00B91062">
        <w:rPr>
          <w:i/>
          <w:iCs/>
          <w:lang w:val="en-US"/>
        </w:rPr>
        <w:t>Multiple intelligences: The theory in practice</w:t>
      </w:r>
      <w:r w:rsidRPr="00B91062">
        <w:rPr>
          <w:lang w:val="en-US"/>
        </w:rPr>
        <w:t>. New York</w:t>
      </w:r>
      <w:r w:rsidR="003E72B8" w:rsidRPr="00B91062">
        <w:rPr>
          <w:lang w:val="en-US"/>
        </w:rPr>
        <w:t xml:space="preserve">, </w:t>
      </w:r>
      <w:r w:rsidR="005F32CD">
        <w:rPr>
          <w:lang w:val="en-US"/>
        </w:rPr>
        <w:t>Unite States</w:t>
      </w:r>
      <w:r w:rsidRPr="00B91062">
        <w:rPr>
          <w:lang w:val="en-US"/>
        </w:rPr>
        <w:t xml:space="preserve">: </w:t>
      </w:r>
      <w:proofErr w:type="spellStart"/>
      <w:r w:rsidRPr="00B91062">
        <w:rPr>
          <w:lang w:val="en-US"/>
        </w:rPr>
        <w:t>BasicBooks</w:t>
      </w:r>
      <w:proofErr w:type="spellEnd"/>
      <w:r w:rsidRPr="00B91062">
        <w:rPr>
          <w:lang w:val="en-US"/>
        </w:rPr>
        <w:t>.</w:t>
      </w:r>
    </w:p>
    <w:p w:rsidR="002F22B5" w:rsidRPr="00B91062" w:rsidRDefault="002F22B5" w:rsidP="00B91062">
      <w:pPr>
        <w:spacing w:after="0" w:line="360" w:lineRule="auto"/>
        <w:ind w:left="709" w:hanging="709"/>
        <w:jc w:val="both"/>
        <w:rPr>
          <w:rFonts w:ascii="Times New Roman" w:eastAsia="Calibri" w:hAnsi="Times New Roman" w:cs="Times New Roman"/>
          <w:color w:val="000000" w:themeColor="text1"/>
          <w:sz w:val="24"/>
          <w:szCs w:val="24"/>
          <w:lang w:val="en-US"/>
        </w:rPr>
      </w:pPr>
      <w:r w:rsidRPr="00B91062">
        <w:rPr>
          <w:rFonts w:ascii="Times New Roman" w:eastAsia="Calibri" w:hAnsi="Times New Roman" w:cs="Times New Roman"/>
          <w:color w:val="000000" w:themeColor="text1"/>
          <w:sz w:val="24"/>
          <w:szCs w:val="24"/>
          <w:lang w:val="en-US"/>
        </w:rPr>
        <w:t>Global Wind Energy Council [GWEC]</w:t>
      </w:r>
      <w:r w:rsidR="00E32C6A">
        <w:rPr>
          <w:rFonts w:ascii="Times New Roman" w:eastAsia="Calibri" w:hAnsi="Times New Roman" w:cs="Times New Roman"/>
          <w:color w:val="000000" w:themeColor="text1"/>
          <w:sz w:val="24"/>
          <w:szCs w:val="24"/>
          <w:lang w:val="en-US"/>
        </w:rPr>
        <w:t>.</w:t>
      </w:r>
      <w:r w:rsidRPr="00B91062">
        <w:rPr>
          <w:rFonts w:ascii="Times New Roman" w:eastAsia="Calibri" w:hAnsi="Times New Roman" w:cs="Times New Roman"/>
          <w:color w:val="000000" w:themeColor="text1"/>
          <w:sz w:val="24"/>
          <w:szCs w:val="24"/>
          <w:lang w:val="en-US"/>
        </w:rPr>
        <w:t xml:space="preserve"> (2017).</w:t>
      </w:r>
      <w:r w:rsidR="00E32C6A">
        <w:rPr>
          <w:rFonts w:ascii="Times New Roman" w:eastAsia="Calibri" w:hAnsi="Times New Roman" w:cs="Times New Roman"/>
          <w:color w:val="000000" w:themeColor="text1"/>
          <w:sz w:val="24"/>
          <w:szCs w:val="24"/>
          <w:lang w:val="en-US"/>
        </w:rPr>
        <w:t xml:space="preserve"> Global Wind Report.</w:t>
      </w:r>
      <w:r w:rsidRPr="00B91062">
        <w:rPr>
          <w:rFonts w:ascii="Times New Roman" w:eastAsia="Calibri" w:hAnsi="Times New Roman" w:cs="Times New Roman"/>
          <w:color w:val="000000" w:themeColor="text1"/>
          <w:sz w:val="24"/>
          <w:szCs w:val="24"/>
          <w:lang w:val="en-US"/>
        </w:rPr>
        <w:t xml:space="preserve"> </w:t>
      </w:r>
      <w:proofErr w:type="spellStart"/>
      <w:r w:rsidR="005F32CD">
        <w:rPr>
          <w:rFonts w:ascii="Times New Roman" w:eastAsia="Calibri" w:hAnsi="Times New Roman" w:cs="Times New Roman"/>
          <w:color w:val="000000" w:themeColor="text1"/>
          <w:sz w:val="24"/>
          <w:szCs w:val="24"/>
          <w:lang w:val="en-US"/>
        </w:rPr>
        <w:t>Recuperado</w:t>
      </w:r>
      <w:proofErr w:type="spellEnd"/>
      <w:r w:rsidR="005F32CD">
        <w:rPr>
          <w:rFonts w:ascii="Times New Roman" w:eastAsia="Calibri" w:hAnsi="Times New Roman" w:cs="Times New Roman"/>
          <w:color w:val="000000" w:themeColor="text1"/>
          <w:sz w:val="24"/>
          <w:szCs w:val="24"/>
          <w:lang w:val="en-US"/>
        </w:rPr>
        <w:t xml:space="preserve"> </w:t>
      </w:r>
      <w:proofErr w:type="gramStart"/>
      <w:r w:rsidR="005F32CD">
        <w:rPr>
          <w:rFonts w:ascii="Times New Roman" w:eastAsia="Calibri" w:hAnsi="Times New Roman" w:cs="Times New Roman"/>
          <w:color w:val="000000" w:themeColor="text1"/>
          <w:sz w:val="24"/>
          <w:szCs w:val="24"/>
          <w:lang w:val="en-US"/>
        </w:rPr>
        <w:t xml:space="preserve">de </w:t>
      </w:r>
      <w:r w:rsidRPr="00B91062">
        <w:rPr>
          <w:rFonts w:ascii="Times New Roman" w:eastAsia="Calibri" w:hAnsi="Times New Roman" w:cs="Times New Roman"/>
          <w:color w:val="000000" w:themeColor="text1"/>
          <w:sz w:val="24"/>
          <w:szCs w:val="24"/>
          <w:lang w:val="en-US"/>
        </w:rPr>
        <w:t xml:space="preserve"> </w:t>
      </w:r>
      <w:r w:rsidR="008C2132" w:rsidRPr="00B91062">
        <w:rPr>
          <w:rFonts w:ascii="Times New Roman" w:eastAsia="Calibri" w:hAnsi="Times New Roman" w:cs="Times New Roman"/>
          <w:color w:val="000000" w:themeColor="text1"/>
          <w:sz w:val="24"/>
          <w:szCs w:val="24"/>
          <w:lang w:val="en-US"/>
        </w:rPr>
        <w:t>http://gwec.net/publications/global-wind-report-2/</w:t>
      </w:r>
      <w:proofErr w:type="gramEnd"/>
      <w:r w:rsidR="005F32CD">
        <w:rPr>
          <w:rFonts w:ascii="Times New Roman" w:eastAsia="Calibri" w:hAnsi="Times New Roman" w:cs="Times New Roman"/>
          <w:color w:val="000000" w:themeColor="text1"/>
          <w:sz w:val="24"/>
          <w:szCs w:val="24"/>
          <w:lang w:val="en-US"/>
        </w:rPr>
        <w:t>.</w:t>
      </w:r>
    </w:p>
    <w:p w:rsidR="008B5956" w:rsidRPr="00B91062" w:rsidRDefault="008B5956" w:rsidP="00B91062">
      <w:pPr>
        <w:pStyle w:val="NormalWeb"/>
        <w:spacing w:before="0" w:beforeAutospacing="0" w:after="0" w:afterAutospacing="0" w:line="360" w:lineRule="auto"/>
        <w:ind w:left="709" w:hanging="709"/>
        <w:jc w:val="both"/>
        <w:rPr>
          <w:color w:val="000000" w:themeColor="text1"/>
          <w:lang w:val="en-US"/>
        </w:rPr>
      </w:pPr>
      <w:r w:rsidRPr="00B91062">
        <w:rPr>
          <w:color w:val="000000" w:themeColor="text1"/>
          <w:lang w:val="en-US"/>
        </w:rPr>
        <w:lastRenderedPageBreak/>
        <w:t>Hussein, A. K. (2015). Applications of nanotechnology in renewable energies—A comprehensive overview and understanding.</w:t>
      </w:r>
      <w:r w:rsidRPr="00B91062">
        <w:rPr>
          <w:i/>
          <w:iCs/>
          <w:lang w:val="en-US"/>
        </w:rPr>
        <w:t xml:space="preserve"> Renewable and Sustainable Energy Reviews, </w:t>
      </w:r>
      <w:r w:rsidRPr="00B91062">
        <w:rPr>
          <w:color w:val="000000" w:themeColor="text1"/>
          <w:lang w:val="en-US"/>
        </w:rPr>
        <w:t xml:space="preserve">42, 460-476. </w:t>
      </w:r>
    </w:p>
    <w:p w:rsidR="00420574" w:rsidRPr="00B91062" w:rsidRDefault="00420574" w:rsidP="00866787">
      <w:pPr>
        <w:autoSpaceDE w:val="0"/>
        <w:autoSpaceDN w:val="0"/>
        <w:adjustRightInd w:val="0"/>
        <w:spacing w:after="0" w:line="360" w:lineRule="auto"/>
        <w:ind w:left="709" w:hanging="709"/>
        <w:jc w:val="both"/>
        <w:rPr>
          <w:rFonts w:ascii="Times New Roman" w:eastAsia="Times New Roman" w:hAnsi="Times New Roman" w:cs="Times New Roman"/>
          <w:color w:val="000000" w:themeColor="text1"/>
          <w:sz w:val="24"/>
          <w:szCs w:val="24"/>
          <w:lang w:val="en-US" w:eastAsia="es-MX"/>
        </w:rPr>
      </w:pPr>
      <w:r w:rsidRPr="00B91062">
        <w:rPr>
          <w:rFonts w:ascii="Times New Roman" w:eastAsia="Times New Roman" w:hAnsi="Times New Roman" w:cs="Times New Roman"/>
          <w:color w:val="000000" w:themeColor="text1"/>
          <w:sz w:val="24"/>
          <w:szCs w:val="24"/>
          <w:lang w:val="en-US" w:eastAsia="es-MX"/>
        </w:rPr>
        <w:t xml:space="preserve">Li, W., Ma, H., Xu, D. </w:t>
      </w:r>
      <w:r w:rsidR="00E32C6A">
        <w:rPr>
          <w:rFonts w:ascii="Times New Roman" w:hAnsi="Times New Roman" w:cs="Times New Roman"/>
          <w:iCs/>
          <w:color w:val="000000" w:themeColor="text1"/>
          <w:sz w:val="24"/>
          <w:szCs w:val="24"/>
          <w:lang w:val="en-US"/>
        </w:rPr>
        <w:t>and</w:t>
      </w:r>
      <w:r w:rsidR="00E32C6A" w:rsidRPr="00B91062">
        <w:rPr>
          <w:rFonts w:ascii="Times New Roman" w:hAnsi="Times New Roman" w:cs="Times New Roman"/>
          <w:iCs/>
          <w:color w:val="000000" w:themeColor="text1"/>
          <w:sz w:val="24"/>
          <w:szCs w:val="24"/>
          <w:lang w:val="en-US"/>
        </w:rPr>
        <w:t xml:space="preserve"> </w:t>
      </w:r>
      <w:r w:rsidRPr="00B91062">
        <w:rPr>
          <w:rFonts w:ascii="Times New Roman" w:eastAsia="Times New Roman" w:hAnsi="Times New Roman" w:cs="Times New Roman"/>
          <w:color w:val="000000" w:themeColor="text1"/>
          <w:sz w:val="24"/>
          <w:szCs w:val="24"/>
          <w:lang w:val="en-US" w:eastAsia="es-MX"/>
        </w:rPr>
        <w:t>Zhang, W. (2007)</w:t>
      </w:r>
      <w:r w:rsidR="00E32C6A">
        <w:rPr>
          <w:rFonts w:ascii="Times New Roman" w:eastAsia="Times New Roman" w:hAnsi="Times New Roman" w:cs="Times New Roman"/>
          <w:color w:val="000000" w:themeColor="text1"/>
          <w:sz w:val="24"/>
          <w:szCs w:val="24"/>
          <w:lang w:val="en-US" w:eastAsia="es-MX"/>
        </w:rPr>
        <w:t>.</w:t>
      </w:r>
      <w:r w:rsidRPr="00B91062">
        <w:rPr>
          <w:rFonts w:ascii="Times New Roman" w:eastAsia="Times New Roman" w:hAnsi="Times New Roman" w:cs="Times New Roman"/>
          <w:color w:val="000000" w:themeColor="text1"/>
          <w:sz w:val="24"/>
          <w:szCs w:val="24"/>
          <w:lang w:val="en-US" w:eastAsia="es-MX"/>
        </w:rPr>
        <w:t xml:space="preserve"> Research on Wind Turbine Emulation based on DC Motor</w:t>
      </w:r>
      <w:r w:rsidR="00E32C6A">
        <w:rPr>
          <w:rFonts w:ascii="Times New Roman" w:eastAsia="Times New Roman" w:hAnsi="Times New Roman" w:cs="Times New Roman"/>
          <w:color w:val="000000" w:themeColor="text1"/>
          <w:sz w:val="24"/>
          <w:szCs w:val="24"/>
          <w:lang w:val="en-US" w:eastAsia="es-MX"/>
        </w:rPr>
        <w:t>.</w:t>
      </w:r>
      <w:r w:rsidR="00E32C6A" w:rsidRPr="00E32C6A">
        <w:rPr>
          <w:rFonts w:ascii="Times New Roman" w:eastAsia="Times New Roman" w:hAnsi="Times New Roman" w:cs="Times New Roman"/>
          <w:color w:val="000000" w:themeColor="text1"/>
          <w:sz w:val="24"/>
          <w:szCs w:val="24"/>
          <w:lang w:val="en-US" w:eastAsia="es-MX"/>
        </w:rPr>
        <w:t xml:space="preserve"> </w:t>
      </w:r>
      <w:r w:rsidRPr="00866787">
        <w:rPr>
          <w:rFonts w:ascii="Times New Roman" w:eastAsia="Times New Roman" w:hAnsi="Times New Roman" w:cs="Times New Roman"/>
          <w:color w:val="000000" w:themeColor="text1"/>
          <w:sz w:val="24"/>
          <w:szCs w:val="24"/>
          <w:lang w:val="en-US" w:eastAsia="es-MX"/>
        </w:rPr>
        <w:t>Second IEEE conference on industrial electronics and applications</w:t>
      </w:r>
      <w:r w:rsidR="00E32C6A">
        <w:rPr>
          <w:rFonts w:ascii="Times New Roman" w:eastAsia="Times New Roman" w:hAnsi="Times New Roman" w:cs="Times New Roman"/>
          <w:color w:val="000000" w:themeColor="text1"/>
          <w:sz w:val="24"/>
          <w:szCs w:val="24"/>
          <w:lang w:val="en-US" w:eastAsia="es-MX"/>
        </w:rPr>
        <w:t xml:space="preserve">. </w:t>
      </w:r>
      <w:r w:rsidR="00F64923" w:rsidRPr="00B91062">
        <w:rPr>
          <w:rFonts w:ascii="Times New Roman" w:eastAsia="Times New Roman" w:hAnsi="Times New Roman" w:cs="Times New Roman"/>
          <w:color w:val="000000" w:themeColor="text1"/>
          <w:sz w:val="24"/>
          <w:szCs w:val="24"/>
          <w:lang w:val="en-US" w:eastAsia="es-MX"/>
        </w:rPr>
        <w:t>Harbin, China.</w:t>
      </w:r>
    </w:p>
    <w:p w:rsidR="00443FA2" w:rsidRPr="00B91062" w:rsidRDefault="00443FA2" w:rsidP="00B91062">
      <w:pPr>
        <w:autoSpaceDE w:val="0"/>
        <w:autoSpaceDN w:val="0"/>
        <w:adjustRightInd w:val="0"/>
        <w:spacing w:after="0" w:line="360" w:lineRule="auto"/>
        <w:ind w:left="709" w:hanging="709"/>
        <w:jc w:val="both"/>
        <w:rPr>
          <w:rFonts w:ascii="Times New Roman" w:hAnsi="Times New Roman" w:cs="Times New Roman"/>
          <w:iCs/>
          <w:color w:val="000000" w:themeColor="text1"/>
          <w:sz w:val="24"/>
          <w:szCs w:val="24"/>
          <w:lang w:val="en-US"/>
        </w:rPr>
      </w:pPr>
      <w:r w:rsidRPr="00B91062">
        <w:rPr>
          <w:rFonts w:ascii="Times New Roman" w:eastAsia="Times New Roman" w:hAnsi="Times New Roman" w:cs="Times New Roman"/>
          <w:color w:val="000000" w:themeColor="text1"/>
          <w:sz w:val="24"/>
          <w:szCs w:val="24"/>
          <w:lang w:val="en-US" w:eastAsia="es-MX"/>
        </w:rPr>
        <w:t>Liu, T. (2016). Using educational games and simulation software in a computer science</w:t>
      </w:r>
      <w:r w:rsidRPr="00B91062">
        <w:rPr>
          <w:rFonts w:ascii="Times New Roman" w:hAnsi="Times New Roman" w:cs="Times New Roman"/>
          <w:iCs/>
          <w:color w:val="000000" w:themeColor="text1"/>
          <w:sz w:val="24"/>
          <w:szCs w:val="24"/>
          <w:lang w:val="en-US"/>
        </w:rPr>
        <w:t xml:space="preserve"> course: Learning achievements and student flow experiences. </w:t>
      </w:r>
      <w:r w:rsidRPr="00B91062">
        <w:rPr>
          <w:rFonts w:ascii="Times New Roman" w:hAnsi="Times New Roman" w:cs="Times New Roman"/>
          <w:i/>
          <w:iCs/>
          <w:color w:val="000000" w:themeColor="text1"/>
          <w:sz w:val="24"/>
          <w:szCs w:val="24"/>
          <w:lang w:val="en-US"/>
        </w:rPr>
        <w:t>Interactive Learning Environments</w:t>
      </w:r>
      <w:r w:rsidRPr="00B91062">
        <w:rPr>
          <w:rFonts w:ascii="Times New Roman" w:hAnsi="Times New Roman" w:cs="Times New Roman"/>
          <w:iCs/>
          <w:color w:val="000000" w:themeColor="text1"/>
          <w:sz w:val="24"/>
          <w:szCs w:val="24"/>
          <w:lang w:val="en-US"/>
        </w:rPr>
        <w:t xml:space="preserve">, </w:t>
      </w:r>
      <w:r w:rsidRPr="00B91062">
        <w:rPr>
          <w:rFonts w:ascii="Times New Roman" w:hAnsi="Times New Roman" w:cs="Times New Roman"/>
          <w:i/>
          <w:iCs/>
          <w:color w:val="000000" w:themeColor="text1"/>
          <w:sz w:val="24"/>
          <w:szCs w:val="24"/>
          <w:lang w:val="en-US"/>
        </w:rPr>
        <w:t>24</w:t>
      </w:r>
      <w:r w:rsidRPr="00B91062">
        <w:rPr>
          <w:rFonts w:ascii="Times New Roman" w:hAnsi="Times New Roman" w:cs="Times New Roman"/>
          <w:iCs/>
          <w:color w:val="000000" w:themeColor="text1"/>
          <w:sz w:val="24"/>
          <w:szCs w:val="24"/>
          <w:lang w:val="en-US"/>
        </w:rPr>
        <w:t xml:space="preserve">(4), 724-744. </w:t>
      </w:r>
    </w:p>
    <w:p w:rsidR="00977AF8" w:rsidRPr="00B91062" w:rsidRDefault="00977AF8" w:rsidP="00B91062">
      <w:pPr>
        <w:autoSpaceDE w:val="0"/>
        <w:autoSpaceDN w:val="0"/>
        <w:adjustRightInd w:val="0"/>
        <w:spacing w:after="0" w:line="360" w:lineRule="auto"/>
        <w:ind w:left="709" w:hanging="709"/>
        <w:jc w:val="both"/>
        <w:rPr>
          <w:rFonts w:ascii="Times New Roman" w:hAnsi="Times New Roman" w:cs="Times New Roman"/>
          <w:iCs/>
          <w:color w:val="000000" w:themeColor="text1"/>
          <w:sz w:val="24"/>
          <w:szCs w:val="24"/>
          <w:lang w:val="es-ES_tradnl"/>
        </w:rPr>
      </w:pPr>
      <w:r w:rsidRPr="00713C0D">
        <w:rPr>
          <w:rFonts w:ascii="Times New Roman" w:hAnsi="Times New Roman" w:cs="Times New Roman"/>
          <w:iCs/>
          <w:color w:val="000000" w:themeColor="text1"/>
          <w:sz w:val="24"/>
          <w:szCs w:val="24"/>
          <w:lang w:val="en-US"/>
        </w:rPr>
        <w:t xml:space="preserve">Manrique, B., </w:t>
      </w:r>
      <w:proofErr w:type="spellStart"/>
      <w:r w:rsidRPr="00713C0D">
        <w:rPr>
          <w:rFonts w:ascii="Times New Roman" w:hAnsi="Times New Roman" w:cs="Times New Roman"/>
          <w:iCs/>
          <w:color w:val="000000" w:themeColor="text1"/>
          <w:sz w:val="24"/>
          <w:szCs w:val="24"/>
          <w:lang w:val="en-US"/>
        </w:rPr>
        <w:t>Gasca</w:t>
      </w:r>
      <w:proofErr w:type="spellEnd"/>
      <w:r w:rsidR="001401A8" w:rsidRPr="00713C0D">
        <w:rPr>
          <w:rFonts w:ascii="Times New Roman" w:hAnsi="Times New Roman" w:cs="Times New Roman"/>
          <w:iCs/>
          <w:color w:val="000000" w:themeColor="text1"/>
          <w:sz w:val="24"/>
          <w:szCs w:val="24"/>
          <w:lang w:val="en-US"/>
        </w:rPr>
        <w:t xml:space="preserve">, G. P. </w:t>
      </w:r>
      <w:r w:rsidR="00E32C6A" w:rsidRPr="00713C0D">
        <w:rPr>
          <w:rFonts w:ascii="Times New Roman" w:hAnsi="Times New Roman" w:cs="Times New Roman"/>
          <w:iCs/>
          <w:color w:val="000000" w:themeColor="text1"/>
          <w:sz w:val="24"/>
          <w:szCs w:val="24"/>
          <w:lang w:val="en-US"/>
        </w:rPr>
        <w:t xml:space="preserve">and </w:t>
      </w:r>
      <w:r w:rsidR="00855146" w:rsidRPr="00713C0D">
        <w:rPr>
          <w:rFonts w:ascii="Times New Roman" w:hAnsi="Times New Roman" w:cs="Times New Roman"/>
          <w:iCs/>
          <w:color w:val="000000" w:themeColor="text1"/>
          <w:sz w:val="24"/>
          <w:szCs w:val="24"/>
          <w:lang w:val="en-US"/>
        </w:rPr>
        <w:t xml:space="preserve">Gómez, M. C. </w:t>
      </w:r>
      <w:r w:rsidRPr="00713C0D">
        <w:rPr>
          <w:rFonts w:ascii="Times New Roman" w:hAnsi="Times New Roman" w:cs="Times New Roman"/>
          <w:iCs/>
          <w:color w:val="000000" w:themeColor="text1"/>
          <w:sz w:val="24"/>
          <w:szCs w:val="24"/>
          <w:lang w:val="en-US"/>
        </w:rPr>
        <w:t xml:space="preserve">(2015). </w:t>
      </w:r>
      <w:r w:rsidRPr="00B91062">
        <w:rPr>
          <w:rFonts w:ascii="Times New Roman" w:hAnsi="Times New Roman" w:cs="Times New Roman"/>
          <w:iCs/>
          <w:color w:val="000000" w:themeColor="text1"/>
          <w:sz w:val="24"/>
          <w:szCs w:val="24"/>
          <w:lang w:val="en-US"/>
        </w:rPr>
        <w:t xml:space="preserve">Assessment proposal of teaching and learning strategies in software process improvement. </w:t>
      </w:r>
      <w:r w:rsidRPr="00B91062">
        <w:rPr>
          <w:rFonts w:ascii="Times New Roman" w:hAnsi="Times New Roman" w:cs="Times New Roman"/>
          <w:i/>
          <w:iCs/>
          <w:color w:val="000000" w:themeColor="text1"/>
          <w:sz w:val="24"/>
          <w:szCs w:val="24"/>
          <w:lang w:val="es-ES_tradnl"/>
        </w:rPr>
        <w:t>Revista Facultad De Ingeniería Universidad De Antioquia</w:t>
      </w:r>
      <w:r w:rsidRPr="00B91062">
        <w:rPr>
          <w:rFonts w:ascii="Times New Roman" w:hAnsi="Times New Roman" w:cs="Times New Roman"/>
          <w:iCs/>
          <w:color w:val="000000" w:themeColor="text1"/>
          <w:sz w:val="24"/>
          <w:szCs w:val="24"/>
          <w:lang w:val="es-ES_tradnl"/>
        </w:rPr>
        <w:t>, (77)</w:t>
      </w:r>
      <w:r w:rsidR="00F5651A" w:rsidRPr="00B91062">
        <w:rPr>
          <w:rFonts w:ascii="Times New Roman" w:hAnsi="Times New Roman" w:cs="Times New Roman"/>
          <w:iCs/>
          <w:color w:val="000000" w:themeColor="text1"/>
          <w:sz w:val="24"/>
          <w:szCs w:val="24"/>
          <w:lang w:val="es-ES_tradnl"/>
        </w:rPr>
        <w:t>, 105-114.</w:t>
      </w:r>
      <w:r w:rsidRPr="00B91062">
        <w:rPr>
          <w:rFonts w:ascii="Times New Roman" w:hAnsi="Times New Roman" w:cs="Times New Roman"/>
          <w:iCs/>
          <w:color w:val="000000" w:themeColor="text1"/>
          <w:sz w:val="24"/>
          <w:szCs w:val="24"/>
          <w:lang w:val="es-ES_tradnl"/>
        </w:rPr>
        <w:t xml:space="preserve"> </w:t>
      </w:r>
    </w:p>
    <w:p w:rsidR="00737777" w:rsidRPr="00B91062" w:rsidRDefault="00737777" w:rsidP="00B91062">
      <w:pPr>
        <w:autoSpaceDE w:val="0"/>
        <w:autoSpaceDN w:val="0"/>
        <w:adjustRightInd w:val="0"/>
        <w:spacing w:after="0" w:line="360" w:lineRule="auto"/>
        <w:ind w:left="709" w:hanging="709"/>
        <w:jc w:val="both"/>
        <w:rPr>
          <w:rFonts w:ascii="Times New Roman" w:hAnsi="Times New Roman" w:cs="Times New Roman"/>
          <w:iCs/>
          <w:color w:val="000000" w:themeColor="text1"/>
          <w:sz w:val="24"/>
          <w:szCs w:val="24"/>
          <w:lang w:val="en-US"/>
        </w:rPr>
      </w:pPr>
      <w:r w:rsidRPr="00B91062">
        <w:rPr>
          <w:rFonts w:ascii="Times New Roman" w:hAnsi="Times New Roman" w:cs="Times New Roman"/>
          <w:iCs/>
          <w:color w:val="000000" w:themeColor="text1"/>
          <w:sz w:val="24"/>
          <w:szCs w:val="24"/>
          <w:lang w:val="es-ES_tradnl"/>
        </w:rPr>
        <w:t>Manzano, F., Alcayde, A., Mont</w:t>
      </w:r>
      <w:r w:rsidR="001401A8" w:rsidRPr="00B91062">
        <w:rPr>
          <w:rFonts w:ascii="Times New Roman" w:hAnsi="Times New Roman" w:cs="Times New Roman"/>
          <w:iCs/>
          <w:color w:val="000000" w:themeColor="text1"/>
          <w:sz w:val="24"/>
          <w:szCs w:val="24"/>
          <w:lang w:val="es-ES_tradnl"/>
        </w:rPr>
        <w:t xml:space="preserve">oya, F. G., Zapata, A. </w:t>
      </w:r>
      <w:r w:rsidR="00E32C6A">
        <w:rPr>
          <w:rFonts w:ascii="Times New Roman" w:hAnsi="Times New Roman" w:cs="Times New Roman"/>
          <w:iCs/>
          <w:color w:val="000000" w:themeColor="text1"/>
          <w:sz w:val="24"/>
          <w:szCs w:val="24"/>
        </w:rPr>
        <w:t>and</w:t>
      </w:r>
      <w:r w:rsidR="00E32C6A" w:rsidRPr="00B91062">
        <w:rPr>
          <w:rFonts w:ascii="Times New Roman" w:hAnsi="Times New Roman" w:cs="Times New Roman"/>
          <w:iCs/>
          <w:color w:val="000000" w:themeColor="text1"/>
          <w:sz w:val="24"/>
          <w:szCs w:val="24"/>
          <w:lang w:val="es-ES_tradnl"/>
        </w:rPr>
        <w:t xml:space="preserve"> </w:t>
      </w:r>
      <w:r w:rsidRPr="00B91062">
        <w:rPr>
          <w:rFonts w:ascii="Times New Roman" w:hAnsi="Times New Roman" w:cs="Times New Roman"/>
          <w:iCs/>
          <w:color w:val="000000" w:themeColor="text1"/>
          <w:sz w:val="24"/>
          <w:szCs w:val="24"/>
          <w:lang w:val="es-ES_tradnl"/>
        </w:rPr>
        <w:t xml:space="preserve">Gil, C. (2013). </w:t>
      </w:r>
      <w:r w:rsidRPr="00B91062">
        <w:rPr>
          <w:rFonts w:ascii="Times New Roman" w:hAnsi="Times New Roman" w:cs="Times New Roman"/>
          <w:iCs/>
          <w:color w:val="000000" w:themeColor="text1"/>
          <w:sz w:val="24"/>
          <w:szCs w:val="24"/>
          <w:lang w:val="en-US"/>
        </w:rPr>
        <w:t xml:space="preserve">Scientific production of renewable energies worldwide: An overview. </w:t>
      </w:r>
      <w:r w:rsidRPr="00B91062">
        <w:rPr>
          <w:rFonts w:ascii="Times New Roman" w:hAnsi="Times New Roman" w:cs="Times New Roman"/>
          <w:i/>
          <w:iCs/>
          <w:color w:val="000000" w:themeColor="text1"/>
          <w:sz w:val="24"/>
          <w:szCs w:val="24"/>
          <w:lang w:val="en-US"/>
        </w:rPr>
        <w:t>Renewable and Sustainable Energy Reviews</w:t>
      </w:r>
      <w:r w:rsidRPr="00B91062">
        <w:rPr>
          <w:rFonts w:ascii="Times New Roman" w:hAnsi="Times New Roman" w:cs="Times New Roman"/>
          <w:iCs/>
          <w:color w:val="000000" w:themeColor="text1"/>
          <w:sz w:val="24"/>
          <w:szCs w:val="24"/>
          <w:lang w:val="en-US"/>
        </w:rPr>
        <w:t xml:space="preserve">, </w:t>
      </w:r>
      <w:r w:rsidRPr="00B91062">
        <w:rPr>
          <w:rFonts w:ascii="Times New Roman" w:hAnsi="Times New Roman" w:cs="Times New Roman"/>
          <w:i/>
          <w:iCs/>
          <w:color w:val="000000" w:themeColor="text1"/>
          <w:sz w:val="24"/>
          <w:szCs w:val="24"/>
          <w:lang w:val="en-US"/>
        </w:rPr>
        <w:t>18</w:t>
      </w:r>
      <w:r w:rsidRPr="00B91062">
        <w:rPr>
          <w:rFonts w:ascii="Times New Roman" w:hAnsi="Times New Roman" w:cs="Times New Roman"/>
          <w:iCs/>
          <w:color w:val="000000" w:themeColor="text1"/>
          <w:sz w:val="24"/>
          <w:szCs w:val="24"/>
          <w:lang w:val="en-US"/>
        </w:rPr>
        <w:t xml:space="preserve">, 134-143. </w:t>
      </w:r>
    </w:p>
    <w:p w:rsidR="0052645F" w:rsidRPr="00B91062" w:rsidRDefault="0052645F" w:rsidP="00B91062">
      <w:pPr>
        <w:autoSpaceDE w:val="0"/>
        <w:autoSpaceDN w:val="0"/>
        <w:adjustRightInd w:val="0"/>
        <w:spacing w:after="0" w:line="360" w:lineRule="auto"/>
        <w:ind w:left="709" w:hanging="709"/>
        <w:jc w:val="both"/>
        <w:rPr>
          <w:rFonts w:ascii="Times New Roman" w:hAnsi="Times New Roman" w:cs="Times New Roman"/>
          <w:iCs/>
          <w:color w:val="000000" w:themeColor="text1"/>
          <w:sz w:val="24"/>
          <w:szCs w:val="24"/>
          <w:lang w:val="en-US"/>
        </w:rPr>
      </w:pPr>
      <w:r w:rsidRPr="00B91062">
        <w:rPr>
          <w:rFonts w:ascii="Times New Roman" w:hAnsi="Times New Roman" w:cs="Times New Roman"/>
          <w:iCs/>
          <w:color w:val="000000" w:themeColor="text1"/>
          <w:sz w:val="24"/>
          <w:szCs w:val="24"/>
          <w:lang w:val="en-US"/>
        </w:rPr>
        <w:t>Mittal, R., Sandhu, K.</w:t>
      </w:r>
      <w:r w:rsidR="00E32C6A">
        <w:rPr>
          <w:rFonts w:ascii="Times New Roman" w:hAnsi="Times New Roman" w:cs="Times New Roman"/>
          <w:iCs/>
          <w:color w:val="000000" w:themeColor="text1"/>
          <w:sz w:val="24"/>
          <w:szCs w:val="24"/>
          <w:lang w:val="en-US"/>
        </w:rPr>
        <w:t xml:space="preserve"> </w:t>
      </w:r>
      <w:r w:rsidRPr="00B91062">
        <w:rPr>
          <w:rFonts w:ascii="Times New Roman" w:hAnsi="Times New Roman" w:cs="Times New Roman"/>
          <w:iCs/>
          <w:color w:val="000000" w:themeColor="text1"/>
          <w:sz w:val="24"/>
          <w:szCs w:val="24"/>
          <w:lang w:val="en-US"/>
        </w:rPr>
        <w:t xml:space="preserve">S. </w:t>
      </w:r>
      <w:r w:rsidR="00E32C6A">
        <w:rPr>
          <w:rFonts w:ascii="Times New Roman" w:hAnsi="Times New Roman" w:cs="Times New Roman"/>
          <w:iCs/>
          <w:color w:val="000000" w:themeColor="text1"/>
          <w:sz w:val="24"/>
          <w:szCs w:val="24"/>
          <w:lang w:val="en-US"/>
        </w:rPr>
        <w:t>and</w:t>
      </w:r>
      <w:r w:rsidR="00E32C6A" w:rsidRPr="00B91062">
        <w:rPr>
          <w:rFonts w:ascii="Times New Roman" w:hAnsi="Times New Roman" w:cs="Times New Roman"/>
          <w:iCs/>
          <w:color w:val="000000" w:themeColor="text1"/>
          <w:sz w:val="24"/>
          <w:szCs w:val="24"/>
          <w:lang w:val="en-US"/>
        </w:rPr>
        <w:t xml:space="preserve"> </w:t>
      </w:r>
      <w:r w:rsidRPr="00B91062">
        <w:rPr>
          <w:rFonts w:ascii="Times New Roman" w:hAnsi="Times New Roman" w:cs="Times New Roman"/>
          <w:iCs/>
          <w:color w:val="000000" w:themeColor="text1"/>
          <w:sz w:val="24"/>
          <w:szCs w:val="24"/>
          <w:lang w:val="en-US"/>
        </w:rPr>
        <w:t>Jain, D.K. (2010)</w:t>
      </w:r>
      <w:r w:rsidR="00E32C6A">
        <w:rPr>
          <w:rFonts w:ascii="Times New Roman" w:hAnsi="Times New Roman" w:cs="Times New Roman"/>
          <w:iCs/>
          <w:color w:val="000000" w:themeColor="text1"/>
          <w:sz w:val="24"/>
          <w:szCs w:val="24"/>
          <w:lang w:val="en-US"/>
        </w:rPr>
        <w:t>.</w:t>
      </w:r>
      <w:r w:rsidRPr="00B91062">
        <w:rPr>
          <w:rFonts w:ascii="Times New Roman" w:hAnsi="Times New Roman" w:cs="Times New Roman"/>
          <w:iCs/>
          <w:color w:val="000000" w:themeColor="text1"/>
          <w:sz w:val="24"/>
          <w:szCs w:val="24"/>
          <w:lang w:val="en-US"/>
        </w:rPr>
        <w:t xml:space="preserve"> An Overview of Some Important Issues Related to Wind Energy Conversion Systems (WECS)</w:t>
      </w:r>
      <w:r w:rsidR="00E32C6A">
        <w:rPr>
          <w:rFonts w:ascii="Times New Roman" w:hAnsi="Times New Roman" w:cs="Times New Roman"/>
          <w:iCs/>
          <w:color w:val="000000" w:themeColor="text1"/>
          <w:sz w:val="24"/>
          <w:szCs w:val="24"/>
          <w:lang w:val="en-US"/>
        </w:rPr>
        <w:t>.</w:t>
      </w:r>
      <w:r w:rsidRPr="00B91062">
        <w:rPr>
          <w:rFonts w:ascii="Times New Roman" w:hAnsi="Times New Roman" w:cs="Times New Roman"/>
          <w:iCs/>
          <w:color w:val="000000" w:themeColor="text1"/>
          <w:sz w:val="24"/>
          <w:szCs w:val="24"/>
          <w:lang w:val="en-US"/>
        </w:rPr>
        <w:t xml:space="preserve"> </w:t>
      </w:r>
      <w:r w:rsidRPr="00B91062">
        <w:rPr>
          <w:rFonts w:ascii="Times New Roman" w:hAnsi="Times New Roman" w:cs="Times New Roman"/>
          <w:i/>
          <w:iCs/>
          <w:color w:val="000000" w:themeColor="text1"/>
          <w:sz w:val="24"/>
          <w:szCs w:val="24"/>
          <w:lang w:val="en-US"/>
        </w:rPr>
        <w:t>International Journal of Environmental Science and Development</w:t>
      </w:r>
      <w:r w:rsidRPr="00B91062">
        <w:rPr>
          <w:rFonts w:ascii="Times New Roman" w:hAnsi="Times New Roman" w:cs="Times New Roman"/>
          <w:iCs/>
          <w:color w:val="000000" w:themeColor="text1"/>
          <w:sz w:val="24"/>
          <w:szCs w:val="24"/>
          <w:lang w:val="en-US"/>
        </w:rPr>
        <w:t xml:space="preserve">, </w:t>
      </w:r>
      <w:r w:rsidRPr="00B91062">
        <w:rPr>
          <w:rFonts w:ascii="Times New Roman" w:hAnsi="Times New Roman" w:cs="Times New Roman"/>
          <w:i/>
          <w:iCs/>
          <w:color w:val="000000" w:themeColor="text1"/>
          <w:sz w:val="24"/>
          <w:szCs w:val="24"/>
          <w:lang w:val="en-US"/>
        </w:rPr>
        <w:t>1</w:t>
      </w:r>
      <w:r w:rsidRPr="00B91062">
        <w:rPr>
          <w:rFonts w:ascii="Times New Roman" w:hAnsi="Times New Roman" w:cs="Times New Roman"/>
          <w:iCs/>
          <w:color w:val="000000" w:themeColor="text1"/>
          <w:sz w:val="24"/>
          <w:szCs w:val="24"/>
          <w:lang w:val="en-US"/>
        </w:rPr>
        <w:t>(4), 351-363</w:t>
      </w:r>
    </w:p>
    <w:p w:rsidR="00A00D28" w:rsidRPr="00B91062" w:rsidRDefault="00A00D28" w:rsidP="00866787">
      <w:pPr>
        <w:autoSpaceDE w:val="0"/>
        <w:autoSpaceDN w:val="0"/>
        <w:adjustRightInd w:val="0"/>
        <w:spacing w:after="0" w:line="360" w:lineRule="auto"/>
        <w:ind w:left="709" w:hanging="709"/>
        <w:jc w:val="both"/>
        <w:rPr>
          <w:rFonts w:ascii="Times New Roman" w:hAnsi="Times New Roman" w:cs="Times New Roman"/>
          <w:iCs/>
          <w:color w:val="000000" w:themeColor="text1"/>
          <w:sz w:val="24"/>
          <w:szCs w:val="24"/>
          <w:lang w:val="en-US"/>
        </w:rPr>
      </w:pPr>
      <w:r w:rsidRPr="00B91062">
        <w:rPr>
          <w:rFonts w:ascii="Times New Roman" w:hAnsi="Times New Roman" w:cs="Times New Roman"/>
          <w:iCs/>
          <w:color w:val="000000" w:themeColor="text1"/>
          <w:sz w:val="24"/>
          <w:szCs w:val="24"/>
          <w:lang w:val="en-US"/>
        </w:rPr>
        <w:t xml:space="preserve">Moussa, I., </w:t>
      </w:r>
      <w:proofErr w:type="spellStart"/>
      <w:r w:rsidRPr="00B91062">
        <w:rPr>
          <w:rFonts w:ascii="Times New Roman" w:hAnsi="Times New Roman" w:cs="Times New Roman"/>
          <w:iCs/>
          <w:color w:val="000000" w:themeColor="text1"/>
          <w:sz w:val="24"/>
          <w:szCs w:val="24"/>
          <w:lang w:val="en-US"/>
        </w:rPr>
        <w:t>Bouallegue</w:t>
      </w:r>
      <w:proofErr w:type="spellEnd"/>
      <w:r w:rsidRPr="00B91062">
        <w:rPr>
          <w:rFonts w:ascii="Times New Roman" w:hAnsi="Times New Roman" w:cs="Times New Roman"/>
          <w:iCs/>
          <w:color w:val="000000" w:themeColor="text1"/>
          <w:sz w:val="24"/>
          <w:szCs w:val="24"/>
          <w:lang w:val="en-US"/>
        </w:rPr>
        <w:t xml:space="preserve">, A. </w:t>
      </w:r>
      <w:r w:rsidR="00E32C6A">
        <w:rPr>
          <w:rFonts w:ascii="Times New Roman" w:hAnsi="Times New Roman" w:cs="Times New Roman"/>
          <w:iCs/>
          <w:color w:val="000000" w:themeColor="text1"/>
          <w:sz w:val="24"/>
          <w:szCs w:val="24"/>
          <w:lang w:val="en-US"/>
        </w:rPr>
        <w:t>and</w:t>
      </w:r>
      <w:r w:rsidR="00E32C6A" w:rsidRPr="00B91062">
        <w:rPr>
          <w:rFonts w:ascii="Times New Roman" w:hAnsi="Times New Roman" w:cs="Times New Roman"/>
          <w:iCs/>
          <w:color w:val="000000" w:themeColor="text1"/>
          <w:sz w:val="24"/>
          <w:szCs w:val="24"/>
          <w:lang w:val="en-US"/>
        </w:rPr>
        <w:t xml:space="preserve"> </w:t>
      </w:r>
      <w:proofErr w:type="spellStart"/>
      <w:r w:rsidRPr="00B91062">
        <w:rPr>
          <w:rFonts w:ascii="Times New Roman" w:hAnsi="Times New Roman" w:cs="Times New Roman"/>
          <w:iCs/>
          <w:color w:val="000000" w:themeColor="text1"/>
          <w:sz w:val="24"/>
          <w:szCs w:val="24"/>
          <w:lang w:val="en-US"/>
        </w:rPr>
        <w:t>Kehedher</w:t>
      </w:r>
      <w:proofErr w:type="spellEnd"/>
      <w:r w:rsidRPr="00B91062">
        <w:rPr>
          <w:rFonts w:ascii="Times New Roman" w:hAnsi="Times New Roman" w:cs="Times New Roman"/>
          <w:iCs/>
          <w:color w:val="000000" w:themeColor="text1"/>
          <w:sz w:val="24"/>
          <w:szCs w:val="24"/>
          <w:lang w:val="en-US"/>
        </w:rPr>
        <w:t>, A.</w:t>
      </w:r>
      <w:r w:rsidR="00420574" w:rsidRPr="00B91062">
        <w:rPr>
          <w:rFonts w:ascii="Times New Roman" w:hAnsi="Times New Roman" w:cs="Times New Roman"/>
          <w:iCs/>
          <w:color w:val="000000" w:themeColor="text1"/>
          <w:sz w:val="24"/>
          <w:szCs w:val="24"/>
          <w:lang w:val="en-US"/>
        </w:rPr>
        <w:t xml:space="preserve"> (2014)</w:t>
      </w:r>
      <w:r w:rsidR="00E32C6A">
        <w:rPr>
          <w:rFonts w:ascii="Times New Roman" w:hAnsi="Times New Roman" w:cs="Times New Roman"/>
          <w:iCs/>
          <w:color w:val="000000" w:themeColor="text1"/>
          <w:sz w:val="24"/>
          <w:szCs w:val="24"/>
          <w:lang w:val="en-US"/>
        </w:rPr>
        <w:t>.</w:t>
      </w:r>
      <w:r w:rsidRPr="00B91062">
        <w:rPr>
          <w:rFonts w:ascii="Times New Roman" w:hAnsi="Times New Roman" w:cs="Times New Roman"/>
          <w:iCs/>
          <w:color w:val="000000" w:themeColor="text1"/>
          <w:sz w:val="24"/>
          <w:szCs w:val="24"/>
          <w:lang w:val="en-US"/>
        </w:rPr>
        <w:t xml:space="preserve"> Design and Implementation of constant wind speed turbine emulator using </w:t>
      </w:r>
      <w:proofErr w:type="spellStart"/>
      <w:r w:rsidRPr="00B91062">
        <w:rPr>
          <w:rFonts w:ascii="Times New Roman" w:hAnsi="Times New Roman" w:cs="Times New Roman"/>
          <w:iCs/>
          <w:color w:val="000000" w:themeColor="text1"/>
          <w:sz w:val="24"/>
          <w:szCs w:val="24"/>
          <w:lang w:val="en-US"/>
        </w:rPr>
        <w:t>Matlab</w:t>
      </w:r>
      <w:proofErr w:type="spellEnd"/>
      <w:r w:rsidRPr="00B91062">
        <w:rPr>
          <w:rFonts w:ascii="Times New Roman" w:hAnsi="Times New Roman" w:cs="Times New Roman"/>
          <w:iCs/>
          <w:color w:val="000000" w:themeColor="text1"/>
          <w:sz w:val="24"/>
          <w:szCs w:val="24"/>
          <w:lang w:val="en-US"/>
        </w:rPr>
        <w:t>/</w:t>
      </w:r>
      <w:proofErr w:type="spellStart"/>
      <w:r w:rsidRPr="00B91062">
        <w:rPr>
          <w:rFonts w:ascii="Times New Roman" w:hAnsi="Times New Roman" w:cs="Times New Roman"/>
          <w:iCs/>
          <w:color w:val="000000" w:themeColor="text1"/>
          <w:sz w:val="24"/>
          <w:szCs w:val="24"/>
          <w:lang w:val="en-US"/>
        </w:rPr>
        <w:t>simulink</w:t>
      </w:r>
      <w:proofErr w:type="spellEnd"/>
      <w:r w:rsidRPr="00B91062">
        <w:rPr>
          <w:rFonts w:ascii="Times New Roman" w:hAnsi="Times New Roman" w:cs="Times New Roman"/>
          <w:iCs/>
          <w:color w:val="000000" w:themeColor="text1"/>
          <w:sz w:val="24"/>
          <w:szCs w:val="24"/>
          <w:lang w:val="en-US"/>
        </w:rPr>
        <w:t xml:space="preserve"> and FPGA</w:t>
      </w:r>
      <w:r w:rsidR="00E32C6A">
        <w:rPr>
          <w:rFonts w:ascii="Times New Roman" w:hAnsi="Times New Roman" w:cs="Times New Roman"/>
          <w:iCs/>
          <w:color w:val="000000" w:themeColor="text1"/>
          <w:sz w:val="24"/>
          <w:szCs w:val="24"/>
          <w:lang w:val="en-US"/>
        </w:rPr>
        <w:t>.</w:t>
      </w:r>
      <w:r w:rsidR="00E32C6A" w:rsidRPr="00B91062">
        <w:rPr>
          <w:rFonts w:ascii="Times New Roman" w:hAnsi="Times New Roman" w:cs="Times New Roman"/>
          <w:iCs/>
          <w:color w:val="000000" w:themeColor="text1"/>
          <w:sz w:val="24"/>
          <w:szCs w:val="24"/>
          <w:lang w:val="en-US"/>
        </w:rPr>
        <w:t xml:space="preserve"> </w:t>
      </w:r>
      <w:r w:rsidRPr="00866787">
        <w:rPr>
          <w:rFonts w:ascii="Times New Roman" w:hAnsi="Times New Roman" w:cs="Times New Roman"/>
          <w:iCs/>
          <w:color w:val="000000" w:themeColor="text1"/>
          <w:sz w:val="24"/>
          <w:szCs w:val="24"/>
          <w:lang w:val="en-US"/>
        </w:rPr>
        <w:t>Ninth International Conference Ecological Vehicles and Renewable Energies (EVER</w:t>
      </w:r>
      <w:r w:rsidR="00E32C6A">
        <w:rPr>
          <w:rFonts w:ascii="Times New Roman" w:hAnsi="Times New Roman" w:cs="Times New Roman"/>
          <w:iCs/>
          <w:color w:val="000000" w:themeColor="text1"/>
          <w:sz w:val="24"/>
          <w:szCs w:val="24"/>
          <w:lang w:val="en-US"/>
        </w:rPr>
        <w:t xml:space="preserve">). </w:t>
      </w:r>
      <w:proofErr w:type="spellStart"/>
      <w:r w:rsidR="00E32C6A">
        <w:rPr>
          <w:rFonts w:ascii="Times New Roman" w:hAnsi="Times New Roman" w:cs="Times New Roman"/>
          <w:iCs/>
          <w:color w:val="000000" w:themeColor="text1"/>
          <w:sz w:val="24"/>
          <w:szCs w:val="24"/>
          <w:lang w:val="en-US"/>
        </w:rPr>
        <w:t>Mónaco</w:t>
      </w:r>
      <w:proofErr w:type="spellEnd"/>
      <w:r w:rsidR="00E32C6A">
        <w:rPr>
          <w:rFonts w:ascii="Times New Roman" w:hAnsi="Times New Roman" w:cs="Times New Roman"/>
          <w:iCs/>
          <w:color w:val="000000" w:themeColor="text1"/>
          <w:sz w:val="24"/>
          <w:szCs w:val="24"/>
          <w:lang w:val="en-US"/>
        </w:rPr>
        <w:t>.</w:t>
      </w:r>
    </w:p>
    <w:p w:rsidR="00977AF8" w:rsidRPr="00B91062" w:rsidRDefault="00855146" w:rsidP="00B91062">
      <w:pPr>
        <w:spacing w:after="0" w:line="360" w:lineRule="auto"/>
        <w:ind w:left="709" w:hanging="709"/>
        <w:jc w:val="both"/>
        <w:rPr>
          <w:rFonts w:ascii="Times New Roman" w:hAnsi="Times New Roman" w:cs="Times New Roman"/>
          <w:iCs/>
          <w:color w:val="000000" w:themeColor="text1"/>
          <w:sz w:val="24"/>
          <w:szCs w:val="24"/>
          <w:lang w:val="en-US"/>
        </w:rPr>
      </w:pPr>
      <w:r w:rsidRPr="00B91062">
        <w:rPr>
          <w:rFonts w:ascii="Times New Roman" w:hAnsi="Times New Roman" w:cs="Times New Roman"/>
          <w:iCs/>
          <w:color w:val="000000" w:themeColor="text1"/>
          <w:sz w:val="24"/>
          <w:szCs w:val="24"/>
          <w:lang w:val="en-US"/>
        </w:rPr>
        <w:t xml:space="preserve">Moussavi, S. </w:t>
      </w:r>
      <w:r w:rsidR="001401A8" w:rsidRPr="00B91062">
        <w:rPr>
          <w:rFonts w:ascii="Times New Roman" w:hAnsi="Times New Roman" w:cs="Times New Roman"/>
          <w:iCs/>
          <w:color w:val="000000" w:themeColor="text1"/>
          <w:sz w:val="24"/>
          <w:szCs w:val="24"/>
          <w:lang w:val="en-US"/>
        </w:rPr>
        <w:t xml:space="preserve">Z. </w:t>
      </w:r>
      <w:r w:rsidR="00E32C6A">
        <w:rPr>
          <w:rFonts w:ascii="Times New Roman" w:hAnsi="Times New Roman" w:cs="Times New Roman"/>
          <w:iCs/>
          <w:color w:val="000000" w:themeColor="text1"/>
          <w:sz w:val="24"/>
          <w:szCs w:val="24"/>
          <w:lang w:val="en-US"/>
        </w:rPr>
        <w:t>and</w:t>
      </w:r>
      <w:r w:rsidR="00E32C6A" w:rsidRPr="00B91062">
        <w:rPr>
          <w:rFonts w:ascii="Times New Roman" w:hAnsi="Times New Roman" w:cs="Times New Roman"/>
          <w:iCs/>
          <w:color w:val="000000" w:themeColor="text1"/>
          <w:sz w:val="24"/>
          <w:szCs w:val="24"/>
          <w:lang w:val="en-US"/>
        </w:rPr>
        <w:t xml:space="preserve"> </w:t>
      </w:r>
      <w:proofErr w:type="spellStart"/>
      <w:r w:rsidR="00977AF8" w:rsidRPr="00B91062">
        <w:rPr>
          <w:rFonts w:ascii="Times New Roman" w:hAnsi="Times New Roman" w:cs="Times New Roman"/>
          <w:iCs/>
          <w:color w:val="000000" w:themeColor="text1"/>
          <w:sz w:val="24"/>
          <w:szCs w:val="24"/>
          <w:lang w:val="en-US"/>
        </w:rPr>
        <w:t>Fazly</w:t>
      </w:r>
      <w:proofErr w:type="spellEnd"/>
      <w:r w:rsidR="00977AF8" w:rsidRPr="00B91062">
        <w:rPr>
          <w:rFonts w:ascii="Times New Roman" w:hAnsi="Times New Roman" w:cs="Times New Roman"/>
          <w:iCs/>
          <w:color w:val="000000" w:themeColor="text1"/>
          <w:sz w:val="24"/>
          <w:szCs w:val="24"/>
          <w:lang w:val="en-US"/>
        </w:rPr>
        <w:t>, M. (2010).</w:t>
      </w:r>
      <w:r w:rsidR="008C2132" w:rsidRPr="00B91062">
        <w:rPr>
          <w:rFonts w:ascii="Times New Roman" w:hAnsi="Times New Roman" w:cs="Times New Roman"/>
          <w:iCs/>
          <w:color w:val="000000" w:themeColor="text1"/>
          <w:sz w:val="24"/>
          <w:szCs w:val="24"/>
          <w:lang w:val="en-US"/>
        </w:rPr>
        <w:t xml:space="preserve"> Learning improvement by using </w:t>
      </w:r>
      <w:proofErr w:type="spellStart"/>
      <w:r w:rsidR="008C2132" w:rsidRPr="00B91062">
        <w:rPr>
          <w:rFonts w:ascii="Times New Roman" w:hAnsi="Times New Roman" w:cs="Times New Roman"/>
          <w:iCs/>
          <w:color w:val="000000" w:themeColor="text1"/>
          <w:sz w:val="24"/>
          <w:szCs w:val="24"/>
          <w:lang w:val="en-US"/>
        </w:rPr>
        <w:t>M</w:t>
      </w:r>
      <w:r w:rsidR="00977AF8" w:rsidRPr="00B91062">
        <w:rPr>
          <w:rFonts w:ascii="Times New Roman" w:hAnsi="Times New Roman" w:cs="Times New Roman"/>
          <w:iCs/>
          <w:color w:val="000000" w:themeColor="text1"/>
          <w:sz w:val="24"/>
          <w:szCs w:val="24"/>
          <w:lang w:val="en-US"/>
        </w:rPr>
        <w:t>atlab</w:t>
      </w:r>
      <w:proofErr w:type="spellEnd"/>
      <w:r w:rsidR="00977AF8" w:rsidRPr="00B91062">
        <w:rPr>
          <w:rFonts w:ascii="Times New Roman" w:hAnsi="Times New Roman" w:cs="Times New Roman"/>
          <w:iCs/>
          <w:color w:val="000000" w:themeColor="text1"/>
          <w:sz w:val="24"/>
          <w:szCs w:val="24"/>
          <w:lang w:val="en-US"/>
        </w:rPr>
        <w:t xml:space="preserve"> simulator in advanced electrical machinery laboratory. </w:t>
      </w:r>
      <w:r w:rsidR="00977AF8" w:rsidRPr="00B91062">
        <w:rPr>
          <w:rFonts w:ascii="Times New Roman" w:hAnsi="Times New Roman" w:cs="Times New Roman"/>
          <w:i/>
          <w:iCs/>
          <w:color w:val="000000" w:themeColor="text1"/>
          <w:sz w:val="24"/>
          <w:szCs w:val="24"/>
          <w:lang w:val="en-US"/>
        </w:rPr>
        <w:t>P</w:t>
      </w:r>
      <w:r w:rsidR="008C2132" w:rsidRPr="00B91062">
        <w:rPr>
          <w:rFonts w:ascii="Times New Roman" w:hAnsi="Times New Roman" w:cs="Times New Roman"/>
          <w:i/>
          <w:iCs/>
          <w:color w:val="000000" w:themeColor="text1"/>
          <w:sz w:val="24"/>
          <w:szCs w:val="24"/>
          <w:lang w:val="en-US"/>
        </w:rPr>
        <w:t>rocedia-Social and Behavioral Sciences</w:t>
      </w:r>
      <w:r w:rsidR="00977AF8" w:rsidRPr="00B91062">
        <w:rPr>
          <w:rFonts w:ascii="Times New Roman" w:hAnsi="Times New Roman" w:cs="Times New Roman"/>
          <w:iCs/>
          <w:color w:val="000000" w:themeColor="text1"/>
          <w:sz w:val="24"/>
          <w:szCs w:val="24"/>
          <w:lang w:val="en-US"/>
        </w:rPr>
        <w:t xml:space="preserve">, </w:t>
      </w:r>
      <w:r w:rsidR="00977AF8" w:rsidRPr="00B91062">
        <w:rPr>
          <w:rFonts w:ascii="Times New Roman" w:hAnsi="Times New Roman" w:cs="Times New Roman"/>
          <w:i/>
          <w:iCs/>
          <w:color w:val="000000" w:themeColor="text1"/>
          <w:sz w:val="24"/>
          <w:szCs w:val="24"/>
          <w:lang w:val="en-US"/>
        </w:rPr>
        <w:t>9</w:t>
      </w:r>
      <w:r w:rsidR="00FE7652" w:rsidRPr="00B91062">
        <w:rPr>
          <w:rFonts w:ascii="Times New Roman" w:hAnsi="Times New Roman" w:cs="Times New Roman"/>
          <w:iCs/>
          <w:color w:val="000000" w:themeColor="text1"/>
          <w:sz w:val="24"/>
          <w:szCs w:val="24"/>
          <w:lang w:val="en-US"/>
        </w:rPr>
        <w:t>,</w:t>
      </w:r>
      <w:r w:rsidR="00977AF8" w:rsidRPr="00B91062">
        <w:rPr>
          <w:rFonts w:ascii="Times New Roman" w:hAnsi="Times New Roman" w:cs="Times New Roman"/>
          <w:iCs/>
          <w:color w:val="000000" w:themeColor="text1"/>
          <w:sz w:val="24"/>
          <w:szCs w:val="24"/>
          <w:lang w:val="en-US"/>
        </w:rPr>
        <w:t xml:space="preserve"> 92-104. </w:t>
      </w:r>
      <w:proofErr w:type="gramStart"/>
      <w:r w:rsidR="00977AF8" w:rsidRPr="00B91062">
        <w:rPr>
          <w:rFonts w:ascii="Times New Roman" w:hAnsi="Times New Roman" w:cs="Times New Roman"/>
          <w:iCs/>
          <w:color w:val="000000" w:themeColor="text1"/>
          <w:sz w:val="24"/>
          <w:szCs w:val="24"/>
          <w:lang w:val="en-US"/>
        </w:rPr>
        <w:t>doi:10.1016/j.sbspro</w:t>
      </w:r>
      <w:proofErr w:type="gramEnd"/>
      <w:r w:rsidR="00977AF8" w:rsidRPr="00B91062">
        <w:rPr>
          <w:rFonts w:ascii="Times New Roman" w:hAnsi="Times New Roman" w:cs="Times New Roman"/>
          <w:iCs/>
          <w:color w:val="000000" w:themeColor="text1"/>
          <w:sz w:val="24"/>
          <w:szCs w:val="24"/>
          <w:lang w:val="en-US"/>
        </w:rPr>
        <w:t>.2010.12.121</w:t>
      </w:r>
    </w:p>
    <w:p w:rsidR="00F45FC7" w:rsidRPr="00B91062" w:rsidRDefault="00F45FC7" w:rsidP="00B91062">
      <w:pPr>
        <w:spacing w:after="0" w:line="360" w:lineRule="auto"/>
        <w:ind w:left="709" w:hanging="709"/>
        <w:jc w:val="both"/>
        <w:rPr>
          <w:rFonts w:ascii="Times New Roman" w:hAnsi="Times New Roman" w:cs="Times New Roman"/>
          <w:iCs/>
          <w:color w:val="000000" w:themeColor="text1"/>
          <w:sz w:val="24"/>
          <w:szCs w:val="24"/>
          <w:lang w:val="en-US"/>
        </w:rPr>
      </w:pPr>
      <w:r w:rsidRPr="00B91062">
        <w:rPr>
          <w:rFonts w:ascii="Times New Roman" w:hAnsi="Times New Roman" w:cs="Times New Roman"/>
          <w:iCs/>
          <w:color w:val="000000" w:themeColor="text1"/>
          <w:sz w:val="24"/>
          <w:szCs w:val="24"/>
          <w:lang w:val="en-US"/>
        </w:rPr>
        <w:t xml:space="preserve">Sen, Z. (2013). Modified wind power formulation and its comparison with </w:t>
      </w:r>
      <w:proofErr w:type="spellStart"/>
      <w:r w:rsidRPr="00B91062">
        <w:rPr>
          <w:rFonts w:ascii="Times New Roman" w:hAnsi="Times New Roman" w:cs="Times New Roman"/>
          <w:iCs/>
          <w:color w:val="000000" w:themeColor="text1"/>
          <w:sz w:val="24"/>
          <w:szCs w:val="24"/>
          <w:lang w:val="en-US"/>
        </w:rPr>
        <w:t>betz</w:t>
      </w:r>
      <w:proofErr w:type="spellEnd"/>
      <w:r w:rsidRPr="00B91062">
        <w:rPr>
          <w:rFonts w:ascii="Times New Roman" w:hAnsi="Times New Roman" w:cs="Times New Roman"/>
          <w:iCs/>
          <w:color w:val="000000" w:themeColor="text1"/>
          <w:sz w:val="24"/>
          <w:szCs w:val="24"/>
          <w:lang w:val="en-US"/>
        </w:rPr>
        <w:t xml:space="preserve"> limits: Modified wind power formulation. </w:t>
      </w:r>
      <w:r w:rsidRPr="00B91062">
        <w:rPr>
          <w:rFonts w:ascii="Times New Roman" w:hAnsi="Times New Roman" w:cs="Times New Roman"/>
          <w:i/>
          <w:iCs/>
          <w:color w:val="000000" w:themeColor="text1"/>
          <w:sz w:val="24"/>
          <w:szCs w:val="24"/>
          <w:lang w:val="en-US"/>
        </w:rPr>
        <w:t>International Journal of Energy Research</w:t>
      </w:r>
      <w:r w:rsidRPr="00B91062">
        <w:rPr>
          <w:rFonts w:ascii="Times New Roman" w:hAnsi="Times New Roman" w:cs="Times New Roman"/>
          <w:iCs/>
          <w:color w:val="000000" w:themeColor="text1"/>
          <w:sz w:val="24"/>
          <w:szCs w:val="24"/>
          <w:lang w:val="en-US"/>
        </w:rPr>
        <w:t xml:space="preserve">, </w:t>
      </w:r>
      <w:r w:rsidRPr="00B91062">
        <w:rPr>
          <w:rFonts w:ascii="Times New Roman" w:hAnsi="Times New Roman" w:cs="Times New Roman"/>
          <w:i/>
          <w:iCs/>
          <w:color w:val="000000" w:themeColor="text1"/>
          <w:sz w:val="24"/>
          <w:szCs w:val="24"/>
          <w:lang w:val="en-US"/>
        </w:rPr>
        <w:t>37</w:t>
      </w:r>
      <w:r w:rsidRPr="00B91062">
        <w:rPr>
          <w:rFonts w:ascii="Times New Roman" w:hAnsi="Times New Roman" w:cs="Times New Roman"/>
          <w:iCs/>
          <w:color w:val="000000" w:themeColor="text1"/>
          <w:sz w:val="24"/>
          <w:szCs w:val="24"/>
          <w:lang w:val="en-US"/>
        </w:rPr>
        <w:t xml:space="preserve">(8), 959-963. </w:t>
      </w:r>
      <w:bookmarkStart w:id="0" w:name="_GoBack"/>
      <w:bookmarkEnd w:id="0"/>
    </w:p>
    <w:p w:rsidR="008B5956" w:rsidRPr="00B91062" w:rsidRDefault="008B5956" w:rsidP="00B91062">
      <w:pPr>
        <w:autoSpaceDE w:val="0"/>
        <w:autoSpaceDN w:val="0"/>
        <w:adjustRightInd w:val="0"/>
        <w:spacing w:after="0" w:line="360" w:lineRule="auto"/>
        <w:ind w:left="709" w:hanging="709"/>
        <w:jc w:val="both"/>
        <w:rPr>
          <w:rFonts w:ascii="Times New Roman" w:hAnsi="Times New Roman" w:cs="Times New Roman"/>
          <w:iCs/>
          <w:color w:val="000000" w:themeColor="text1"/>
          <w:sz w:val="24"/>
          <w:szCs w:val="24"/>
          <w:lang w:val="es-ES_tradnl"/>
        </w:rPr>
      </w:pPr>
      <w:r w:rsidRPr="00B91062">
        <w:rPr>
          <w:rFonts w:ascii="Times New Roman" w:hAnsi="Times New Roman" w:cs="Times New Roman"/>
          <w:iCs/>
          <w:color w:val="000000" w:themeColor="text1"/>
          <w:sz w:val="24"/>
          <w:szCs w:val="24"/>
          <w:lang w:val="en-US"/>
        </w:rPr>
        <w:lastRenderedPageBreak/>
        <w:t>Tripathi, L., Tripathi, C. B.</w:t>
      </w:r>
      <w:r w:rsidR="001401A8" w:rsidRPr="00B91062">
        <w:rPr>
          <w:rFonts w:ascii="Times New Roman" w:hAnsi="Times New Roman" w:cs="Times New Roman"/>
          <w:iCs/>
          <w:color w:val="000000" w:themeColor="text1"/>
          <w:sz w:val="24"/>
          <w:szCs w:val="24"/>
          <w:lang w:val="en-US"/>
        </w:rPr>
        <w:t xml:space="preserve">, Mishra, A. K., Dubey, A. K. </w:t>
      </w:r>
      <w:r w:rsidR="00E32C6A">
        <w:rPr>
          <w:rFonts w:ascii="Times New Roman" w:hAnsi="Times New Roman" w:cs="Times New Roman"/>
          <w:iCs/>
          <w:color w:val="000000" w:themeColor="text1"/>
          <w:sz w:val="24"/>
          <w:szCs w:val="24"/>
          <w:lang w:val="en-US"/>
        </w:rPr>
        <w:t>and</w:t>
      </w:r>
      <w:r w:rsidR="00E32C6A" w:rsidRPr="00B91062">
        <w:rPr>
          <w:rFonts w:ascii="Times New Roman" w:hAnsi="Times New Roman" w:cs="Times New Roman"/>
          <w:iCs/>
          <w:color w:val="000000" w:themeColor="text1"/>
          <w:sz w:val="24"/>
          <w:szCs w:val="24"/>
          <w:lang w:val="en-US"/>
        </w:rPr>
        <w:t xml:space="preserve"> </w:t>
      </w:r>
      <w:proofErr w:type="spellStart"/>
      <w:r w:rsidRPr="00B91062">
        <w:rPr>
          <w:rFonts w:ascii="Times New Roman" w:hAnsi="Times New Roman" w:cs="Times New Roman"/>
          <w:iCs/>
          <w:color w:val="000000" w:themeColor="text1"/>
          <w:sz w:val="24"/>
          <w:szCs w:val="24"/>
          <w:lang w:val="en-US"/>
        </w:rPr>
        <w:t>Baredar</w:t>
      </w:r>
      <w:proofErr w:type="spellEnd"/>
      <w:r w:rsidRPr="00B91062">
        <w:rPr>
          <w:rFonts w:ascii="Times New Roman" w:hAnsi="Times New Roman" w:cs="Times New Roman"/>
          <w:iCs/>
          <w:color w:val="000000" w:themeColor="text1"/>
          <w:sz w:val="24"/>
          <w:szCs w:val="24"/>
          <w:lang w:val="en-US"/>
        </w:rPr>
        <w:t>, P. (2016). Renewable energy: An overview on its contribution</w:t>
      </w:r>
      <w:r w:rsidR="000328C0" w:rsidRPr="00B91062">
        <w:rPr>
          <w:rFonts w:ascii="Times New Roman" w:hAnsi="Times New Roman" w:cs="Times New Roman"/>
          <w:iCs/>
          <w:color w:val="000000" w:themeColor="text1"/>
          <w:sz w:val="24"/>
          <w:szCs w:val="24"/>
          <w:lang w:val="en-US"/>
        </w:rPr>
        <w:t xml:space="preserve"> in current energy scenario of I</w:t>
      </w:r>
      <w:r w:rsidRPr="00B91062">
        <w:rPr>
          <w:rFonts w:ascii="Times New Roman" w:hAnsi="Times New Roman" w:cs="Times New Roman"/>
          <w:iCs/>
          <w:color w:val="000000" w:themeColor="text1"/>
          <w:sz w:val="24"/>
          <w:szCs w:val="24"/>
          <w:lang w:val="en-US"/>
        </w:rPr>
        <w:t xml:space="preserve">ndia. </w:t>
      </w:r>
      <w:proofErr w:type="spellStart"/>
      <w:r w:rsidRPr="00B91062">
        <w:rPr>
          <w:rFonts w:ascii="Times New Roman" w:hAnsi="Times New Roman" w:cs="Times New Roman"/>
          <w:i/>
          <w:iCs/>
          <w:color w:val="000000" w:themeColor="text1"/>
          <w:sz w:val="24"/>
          <w:szCs w:val="24"/>
          <w:lang w:val="es-ES_tradnl"/>
        </w:rPr>
        <w:t>Renewable</w:t>
      </w:r>
      <w:proofErr w:type="spellEnd"/>
      <w:r w:rsidRPr="00B91062">
        <w:rPr>
          <w:rFonts w:ascii="Times New Roman" w:hAnsi="Times New Roman" w:cs="Times New Roman"/>
          <w:i/>
          <w:iCs/>
          <w:color w:val="000000" w:themeColor="text1"/>
          <w:sz w:val="24"/>
          <w:szCs w:val="24"/>
          <w:lang w:val="es-ES_tradnl"/>
        </w:rPr>
        <w:t xml:space="preserve"> and </w:t>
      </w:r>
      <w:proofErr w:type="spellStart"/>
      <w:r w:rsidRPr="00B91062">
        <w:rPr>
          <w:rFonts w:ascii="Times New Roman" w:hAnsi="Times New Roman" w:cs="Times New Roman"/>
          <w:i/>
          <w:iCs/>
          <w:color w:val="000000" w:themeColor="text1"/>
          <w:sz w:val="24"/>
          <w:szCs w:val="24"/>
          <w:lang w:val="es-ES_tradnl"/>
        </w:rPr>
        <w:t>Sustainable</w:t>
      </w:r>
      <w:proofErr w:type="spellEnd"/>
      <w:r w:rsidRPr="00B91062">
        <w:rPr>
          <w:rFonts w:ascii="Times New Roman" w:hAnsi="Times New Roman" w:cs="Times New Roman"/>
          <w:i/>
          <w:iCs/>
          <w:color w:val="000000" w:themeColor="text1"/>
          <w:sz w:val="24"/>
          <w:szCs w:val="24"/>
          <w:lang w:val="es-ES_tradnl"/>
        </w:rPr>
        <w:t xml:space="preserve"> Energy </w:t>
      </w:r>
      <w:proofErr w:type="spellStart"/>
      <w:r w:rsidRPr="00B91062">
        <w:rPr>
          <w:rFonts w:ascii="Times New Roman" w:hAnsi="Times New Roman" w:cs="Times New Roman"/>
          <w:i/>
          <w:iCs/>
          <w:color w:val="000000" w:themeColor="text1"/>
          <w:sz w:val="24"/>
          <w:szCs w:val="24"/>
          <w:lang w:val="es-ES_tradnl"/>
        </w:rPr>
        <w:t>Reviews</w:t>
      </w:r>
      <w:proofErr w:type="spellEnd"/>
      <w:r w:rsidRPr="00B91062">
        <w:rPr>
          <w:rFonts w:ascii="Times New Roman" w:hAnsi="Times New Roman" w:cs="Times New Roman"/>
          <w:iCs/>
          <w:color w:val="000000" w:themeColor="text1"/>
          <w:sz w:val="24"/>
          <w:szCs w:val="24"/>
          <w:lang w:val="es-ES_tradnl"/>
        </w:rPr>
        <w:t xml:space="preserve">, </w:t>
      </w:r>
      <w:r w:rsidRPr="00B91062">
        <w:rPr>
          <w:rFonts w:ascii="Times New Roman" w:hAnsi="Times New Roman" w:cs="Times New Roman"/>
          <w:i/>
          <w:iCs/>
          <w:color w:val="000000" w:themeColor="text1"/>
          <w:sz w:val="24"/>
          <w:szCs w:val="24"/>
          <w:lang w:val="es-ES_tradnl"/>
        </w:rPr>
        <w:t>60</w:t>
      </w:r>
      <w:r w:rsidRPr="00B91062">
        <w:rPr>
          <w:rFonts w:ascii="Times New Roman" w:hAnsi="Times New Roman" w:cs="Times New Roman"/>
          <w:iCs/>
          <w:color w:val="000000" w:themeColor="text1"/>
          <w:sz w:val="24"/>
          <w:szCs w:val="24"/>
          <w:lang w:val="es-ES_tradnl"/>
        </w:rPr>
        <w:t xml:space="preserve">, 226-233. </w:t>
      </w:r>
    </w:p>
    <w:p w:rsidR="00797D79" w:rsidRPr="00B91062" w:rsidRDefault="00797D79" w:rsidP="00B91062">
      <w:pPr>
        <w:spacing w:after="0" w:line="360" w:lineRule="auto"/>
        <w:ind w:left="709" w:hanging="709"/>
        <w:jc w:val="both"/>
        <w:rPr>
          <w:rFonts w:ascii="Times New Roman" w:hAnsi="Times New Roman" w:cs="Times New Roman"/>
        </w:rPr>
      </w:pPr>
      <w:r w:rsidRPr="00B91062">
        <w:rPr>
          <w:rFonts w:ascii="Times New Roman" w:eastAsia="Calibri" w:hAnsi="Times New Roman" w:cs="Times New Roman"/>
          <w:color w:val="000000" w:themeColor="text1"/>
          <w:sz w:val="24"/>
          <w:szCs w:val="24"/>
          <w:lang w:val="es-ES_tradnl"/>
        </w:rPr>
        <w:t>U</w:t>
      </w:r>
      <w:r w:rsidR="00635A3E" w:rsidRPr="00B91062">
        <w:rPr>
          <w:rFonts w:ascii="Times New Roman" w:eastAsia="Calibri" w:hAnsi="Times New Roman" w:cs="Times New Roman"/>
          <w:color w:val="000000" w:themeColor="text1"/>
          <w:sz w:val="24"/>
          <w:szCs w:val="24"/>
          <w:lang w:val="es-ES_tradnl"/>
        </w:rPr>
        <w:t>niversidad Tecnológica de Altamira</w:t>
      </w:r>
      <w:r w:rsidR="004902F9" w:rsidRPr="00B91062">
        <w:rPr>
          <w:rFonts w:ascii="Times New Roman" w:eastAsia="Calibri" w:hAnsi="Times New Roman" w:cs="Times New Roman"/>
          <w:color w:val="000000" w:themeColor="text1"/>
          <w:sz w:val="24"/>
          <w:szCs w:val="24"/>
          <w:lang w:val="es-ES_tradnl"/>
        </w:rPr>
        <w:t xml:space="preserve"> [UTA], (2018)</w:t>
      </w:r>
      <w:r w:rsidRPr="00B91062">
        <w:rPr>
          <w:rFonts w:ascii="Times New Roman" w:eastAsia="Calibri" w:hAnsi="Times New Roman" w:cs="Times New Roman"/>
          <w:color w:val="000000" w:themeColor="text1"/>
          <w:sz w:val="24"/>
          <w:szCs w:val="24"/>
          <w:lang w:val="es-ES_tradnl"/>
        </w:rPr>
        <w:t>.</w:t>
      </w:r>
      <w:r w:rsidR="00F06129" w:rsidRPr="00B91062">
        <w:rPr>
          <w:rFonts w:ascii="Times New Roman" w:eastAsia="Calibri" w:hAnsi="Times New Roman" w:cs="Times New Roman"/>
          <w:color w:val="000000" w:themeColor="text1"/>
          <w:sz w:val="24"/>
          <w:szCs w:val="24"/>
          <w:lang w:val="es-ES_tradnl"/>
        </w:rPr>
        <w:t xml:space="preserve"> </w:t>
      </w:r>
      <w:r w:rsidR="00E32C6A">
        <w:rPr>
          <w:rFonts w:ascii="Times New Roman" w:eastAsia="Calibri" w:hAnsi="Times New Roman" w:cs="Times New Roman"/>
          <w:color w:val="000000" w:themeColor="text1"/>
          <w:sz w:val="24"/>
          <w:szCs w:val="24"/>
          <w:lang w:val="es-ES_tradnl"/>
        </w:rPr>
        <w:t xml:space="preserve">Recuperado de </w:t>
      </w:r>
      <w:hyperlink r:id="rId10" w:history="1">
        <w:r w:rsidR="002831BE" w:rsidRPr="00B91062">
          <w:rPr>
            <w:rStyle w:val="Hipervnculo"/>
            <w:rFonts w:ascii="Times New Roman" w:eastAsia="Calibri" w:hAnsi="Times New Roman" w:cs="Times New Roman"/>
            <w:color w:val="000000" w:themeColor="text1"/>
            <w:sz w:val="24"/>
            <w:szCs w:val="24"/>
            <w:u w:val="none"/>
            <w:lang w:val="es-ES_tradnl"/>
          </w:rPr>
          <w:t>http://www.utaltamira.edu.mx/</w:t>
        </w:r>
      </w:hyperlink>
      <w:r w:rsidR="00E32C6A">
        <w:rPr>
          <w:rStyle w:val="Hipervnculo"/>
          <w:rFonts w:ascii="Times New Roman" w:eastAsia="Calibri" w:hAnsi="Times New Roman" w:cs="Times New Roman"/>
          <w:color w:val="000000" w:themeColor="text1"/>
          <w:sz w:val="24"/>
          <w:szCs w:val="24"/>
          <w:u w:val="none"/>
          <w:lang w:val="es-ES_tradnl"/>
        </w:rPr>
        <w:t>.</w:t>
      </w:r>
    </w:p>
    <w:p w:rsidR="007D5E72" w:rsidRPr="00B91062" w:rsidRDefault="007D5E72" w:rsidP="00B91062">
      <w:pPr>
        <w:spacing w:after="0" w:line="360" w:lineRule="auto"/>
        <w:ind w:left="709" w:hanging="709"/>
        <w:jc w:val="both"/>
        <w:rPr>
          <w:rFonts w:ascii="Times New Roman" w:hAnsi="Times New Roman" w:cs="Times New Roman"/>
          <w:iCs/>
          <w:color w:val="000000" w:themeColor="text1"/>
          <w:sz w:val="24"/>
          <w:szCs w:val="24"/>
          <w:lang w:val="en-US"/>
        </w:rPr>
      </w:pPr>
      <w:proofErr w:type="spellStart"/>
      <w:r w:rsidRPr="00B91062">
        <w:rPr>
          <w:rFonts w:ascii="Times New Roman" w:hAnsi="Times New Roman" w:cs="Times New Roman"/>
          <w:iCs/>
          <w:color w:val="000000" w:themeColor="text1"/>
          <w:sz w:val="24"/>
          <w:szCs w:val="24"/>
          <w:lang w:val="en-US"/>
        </w:rPr>
        <w:t>Vennell</w:t>
      </w:r>
      <w:proofErr w:type="spellEnd"/>
      <w:r w:rsidRPr="00B91062">
        <w:rPr>
          <w:rFonts w:ascii="Times New Roman" w:hAnsi="Times New Roman" w:cs="Times New Roman"/>
          <w:iCs/>
          <w:color w:val="000000" w:themeColor="text1"/>
          <w:sz w:val="24"/>
          <w:szCs w:val="24"/>
          <w:lang w:val="en-US"/>
        </w:rPr>
        <w:t xml:space="preserve">, R. (2013). Exceeding the </w:t>
      </w:r>
      <w:proofErr w:type="spellStart"/>
      <w:r w:rsidRPr="00B91062">
        <w:rPr>
          <w:rFonts w:ascii="Times New Roman" w:hAnsi="Times New Roman" w:cs="Times New Roman"/>
          <w:iCs/>
          <w:color w:val="000000" w:themeColor="text1"/>
          <w:sz w:val="24"/>
          <w:szCs w:val="24"/>
          <w:lang w:val="en-US"/>
        </w:rPr>
        <w:t>betz</w:t>
      </w:r>
      <w:proofErr w:type="spellEnd"/>
      <w:r w:rsidRPr="00B91062">
        <w:rPr>
          <w:rFonts w:ascii="Times New Roman" w:hAnsi="Times New Roman" w:cs="Times New Roman"/>
          <w:iCs/>
          <w:color w:val="000000" w:themeColor="text1"/>
          <w:sz w:val="24"/>
          <w:szCs w:val="24"/>
          <w:lang w:val="en-US"/>
        </w:rPr>
        <w:t xml:space="preserve"> limit with tidal turbines. </w:t>
      </w:r>
      <w:r w:rsidRPr="00B91062">
        <w:rPr>
          <w:rFonts w:ascii="Times New Roman" w:hAnsi="Times New Roman" w:cs="Times New Roman"/>
          <w:i/>
          <w:iCs/>
          <w:color w:val="000000" w:themeColor="text1"/>
          <w:sz w:val="24"/>
          <w:szCs w:val="24"/>
          <w:lang w:val="en-US"/>
        </w:rPr>
        <w:t>Renewable Energy</w:t>
      </w:r>
      <w:r w:rsidRPr="00B91062">
        <w:rPr>
          <w:rFonts w:ascii="Times New Roman" w:hAnsi="Times New Roman" w:cs="Times New Roman"/>
          <w:iCs/>
          <w:color w:val="000000" w:themeColor="text1"/>
          <w:sz w:val="24"/>
          <w:szCs w:val="24"/>
          <w:lang w:val="en-US"/>
        </w:rPr>
        <w:t xml:space="preserve">, </w:t>
      </w:r>
      <w:r w:rsidRPr="00866787">
        <w:rPr>
          <w:rFonts w:ascii="Times New Roman" w:hAnsi="Times New Roman" w:cs="Times New Roman"/>
          <w:i/>
          <w:iCs/>
          <w:color w:val="000000" w:themeColor="text1"/>
          <w:sz w:val="24"/>
          <w:szCs w:val="24"/>
          <w:lang w:val="en-US"/>
        </w:rPr>
        <w:t>55</w:t>
      </w:r>
      <w:r w:rsidRPr="00B91062">
        <w:rPr>
          <w:rFonts w:ascii="Times New Roman" w:hAnsi="Times New Roman" w:cs="Times New Roman"/>
          <w:iCs/>
          <w:color w:val="000000" w:themeColor="text1"/>
          <w:sz w:val="24"/>
          <w:szCs w:val="24"/>
          <w:lang w:val="en-US"/>
        </w:rPr>
        <w:t xml:space="preserve">, 277-285. </w:t>
      </w:r>
    </w:p>
    <w:p w:rsidR="00F45FC7" w:rsidRPr="00B91062" w:rsidRDefault="00F45FC7" w:rsidP="00B91062">
      <w:pPr>
        <w:spacing w:after="0" w:line="360" w:lineRule="auto"/>
        <w:ind w:left="709" w:hanging="709"/>
        <w:jc w:val="both"/>
        <w:rPr>
          <w:rFonts w:ascii="Times New Roman" w:hAnsi="Times New Roman" w:cs="Times New Roman"/>
          <w:iCs/>
          <w:color w:val="000000" w:themeColor="text1"/>
          <w:sz w:val="24"/>
          <w:szCs w:val="24"/>
          <w:lang w:val="es-ES_tradnl"/>
        </w:rPr>
      </w:pPr>
      <w:proofErr w:type="spellStart"/>
      <w:r w:rsidRPr="00713C0D">
        <w:rPr>
          <w:rFonts w:ascii="Times New Roman" w:hAnsi="Times New Roman" w:cs="Times New Roman"/>
          <w:iCs/>
          <w:color w:val="000000" w:themeColor="text1"/>
          <w:sz w:val="24"/>
          <w:szCs w:val="24"/>
          <w:lang w:val="en-US"/>
        </w:rPr>
        <w:t>Yaramasu</w:t>
      </w:r>
      <w:proofErr w:type="spellEnd"/>
      <w:r w:rsidRPr="00713C0D">
        <w:rPr>
          <w:rFonts w:ascii="Times New Roman" w:hAnsi="Times New Roman" w:cs="Times New Roman"/>
          <w:iCs/>
          <w:color w:val="000000" w:themeColor="text1"/>
          <w:sz w:val="24"/>
          <w:szCs w:val="24"/>
          <w:lang w:val="en-US"/>
        </w:rPr>
        <w:t xml:space="preserve">, V., </w:t>
      </w:r>
      <w:r w:rsidR="00855146" w:rsidRPr="00713C0D">
        <w:rPr>
          <w:rFonts w:ascii="Times New Roman" w:hAnsi="Times New Roman" w:cs="Times New Roman"/>
          <w:iCs/>
          <w:color w:val="000000" w:themeColor="text1"/>
          <w:sz w:val="24"/>
          <w:szCs w:val="24"/>
          <w:lang w:val="en-US"/>
        </w:rPr>
        <w:t xml:space="preserve">Wu, B., </w:t>
      </w:r>
      <w:r w:rsidR="001401A8" w:rsidRPr="00713C0D">
        <w:rPr>
          <w:rFonts w:ascii="Times New Roman" w:hAnsi="Times New Roman" w:cs="Times New Roman"/>
          <w:iCs/>
          <w:color w:val="000000" w:themeColor="text1"/>
          <w:sz w:val="24"/>
          <w:szCs w:val="24"/>
          <w:lang w:val="en-US"/>
        </w:rPr>
        <w:t xml:space="preserve">Sen, P. C., </w:t>
      </w:r>
      <w:proofErr w:type="spellStart"/>
      <w:r w:rsidR="001401A8" w:rsidRPr="00713C0D">
        <w:rPr>
          <w:rFonts w:ascii="Times New Roman" w:hAnsi="Times New Roman" w:cs="Times New Roman"/>
          <w:iCs/>
          <w:color w:val="000000" w:themeColor="text1"/>
          <w:sz w:val="24"/>
          <w:szCs w:val="24"/>
          <w:lang w:val="en-US"/>
        </w:rPr>
        <w:t>Kouro</w:t>
      </w:r>
      <w:proofErr w:type="spellEnd"/>
      <w:r w:rsidR="001401A8" w:rsidRPr="00713C0D">
        <w:rPr>
          <w:rFonts w:ascii="Times New Roman" w:hAnsi="Times New Roman" w:cs="Times New Roman"/>
          <w:iCs/>
          <w:color w:val="000000" w:themeColor="text1"/>
          <w:sz w:val="24"/>
          <w:szCs w:val="24"/>
          <w:lang w:val="en-US"/>
        </w:rPr>
        <w:t xml:space="preserve">, S. </w:t>
      </w:r>
      <w:r w:rsidR="00E32C6A" w:rsidRPr="00713C0D">
        <w:rPr>
          <w:rFonts w:ascii="Times New Roman" w:hAnsi="Times New Roman" w:cs="Times New Roman"/>
          <w:iCs/>
          <w:color w:val="000000" w:themeColor="text1"/>
          <w:sz w:val="24"/>
          <w:szCs w:val="24"/>
          <w:lang w:val="en-US"/>
        </w:rPr>
        <w:t xml:space="preserve">and </w:t>
      </w:r>
      <w:proofErr w:type="spellStart"/>
      <w:r w:rsidRPr="00713C0D">
        <w:rPr>
          <w:rFonts w:ascii="Times New Roman" w:hAnsi="Times New Roman" w:cs="Times New Roman"/>
          <w:iCs/>
          <w:color w:val="000000" w:themeColor="text1"/>
          <w:sz w:val="24"/>
          <w:szCs w:val="24"/>
          <w:lang w:val="en-US"/>
        </w:rPr>
        <w:t>Narimani</w:t>
      </w:r>
      <w:proofErr w:type="spellEnd"/>
      <w:r w:rsidRPr="00713C0D">
        <w:rPr>
          <w:rFonts w:ascii="Times New Roman" w:hAnsi="Times New Roman" w:cs="Times New Roman"/>
          <w:iCs/>
          <w:color w:val="000000" w:themeColor="text1"/>
          <w:sz w:val="24"/>
          <w:szCs w:val="24"/>
          <w:lang w:val="en-US"/>
        </w:rPr>
        <w:t xml:space="preserve">, M. (2015). </w:t>
      </w:r>
      <w:r w:rsidRPr="00B91062">
        <w:rPr>
          <w:rFonts w:ascii="Times New Roman" w:hAnsi="Times New Roman" w:cs="Times New Roman"/>
          <w:iCs/>
          <w:color w:val="000000" w:themeColor="text1"/>
          <w:sz w:val="24"/>
          <w:szCs w:val="24"/>
          <w:lang w:val="en-US"/>
        </w:rPr>
        <w:t xml:space="preserve">High-power wind energy conversion systems: State-of-the-art and emerging technologies. </w:t>
      </w:r>
      <w:proofErr w:type="spellStart"/>
      <w:r w:rsidRPr="00B91062">
        <w:rPr>
          <w:rFonts w:ascii="Times New Roman" w:hAnsi="Times New Roman" w:cs="Times New Roman"/>
          <w:i/>
          <w:iCs/>
          <w:color w:val="000000" w:themeColor="text1"/>
          <w:sz w:val="24"/>
          <w:szCs w:val="24"/>
          <w:lang w:val="es-ES_tradnl"/>
        </w:rPr>
        <w:t>Proceedings</w:t>
      </w:r>
      <w:proofErr w:type="spellEnd"/>
      <w:r w:rsidRPr="00B91062">
        <w:rPr>
          <w:rFonts w:ascii="Times New Roman" w:hAnsi="Times New Roman" w:cs="Times New Roman"/>
          <w:i/>
          <w:iCs/>
          <w:color w:val="000000" w:themeColor="text1"/>
          <w:sz w:val="24"/>
          <w:szCs w:val="24"/>
          <w:lang w:val="es-ES_tradnl"/>
        </w:rPr>
        <w:t xml:space="preserve"> </w:t>
      </w:r>
      <w:proofErr w:type="spellStart"/>
      <w:r w:rsidRPr="00B91062">
        <w:rPr>
          <w:rFonts w:ascii="Times New Roman" w:hAnsi="Times New Roman" w:cs="Times New Roman"/>
          <w:i/>
          <w:iCs/>
          <w:color w:val="000000" w:themeColor="text1"/>
          <w:sz w:val="24"/>
          <w:szCs w:val="24"/>
          <w:lang w:val="es-ES_tradnl"/>
        </w:rPr>
        <w:t>of</w:t>
      </w:r>
      <w:proofErr w:type="spellEnd"/>
      <w:r w:rsidRPr="00B91062">
        <w:rPr>
          <w:rFonts w:ascii="Times New Roman" w:hAnsi="Times New Roman" w:cs="Times New Roman"/>
          <w:i/>
          <w:iCs/>
          <w:color w:val="000000" w:themeColor="text1"/>
          <w:sz w:val="24"/>
          <w:szCs w:val="24"/>
          <w:lang w:val="es-ES_tradnl"/>
        </w:rPr>
        <w:t xml:space="preserve"> </w:t>
      </w:r>
      <w:proofErr w:type="spellStart"/>
      <w:r w:rsidRPr="00B91062">
        <w:rPr>
          <w:rFonts w:ascii="Times New Roman" w:hAnsi="Times New Roman" w:cs="Times New Roman"/>
          <w:i/>
          <w:iCs/>
          <w:color w:val="000000" w:themeColor="text1"/>
          <w:sz w:val="24"/>
          <w:szCs w:val="24"/>
          <w:lang w:val="es-ES_tradnl"/>
        </w:rPr>
        <w:t>the</w:t>
      </w:r>
      <w:proofErr w:type="spellEnd"/>
      <w:r w:rsidRPr="00B91062">
        <w:rPr>
          <w:rFonts w:ascii="Times New Roman" w:hAnsi="Times New Roman" w:cs="Times New Roman"/>
          <w:i/>
          <w:iCs/>
          <w:color w:val="000000" w:themeColor="text1"/>
          <w:sz w:val="24"/>
          <w:szCs w:val="24"/>
          <w:lang w:val="es-ES_tradnl"/>
        </w:rPr>
        <w:t xml:space="preserve"> IEEE</w:t>
      </w:r>
      <w:r w:rsidRPr="00B91062">
        <w:rPr>
          <w:rFonts w:ascii="Times New Roman" w:hAnsi="Times New Roman" w:cs="Times New Roman"/>
          <w:iCs/>
          <w:color w:val="000000" w:themeColor="text1"/>
          <w:sz w:val="24"/>
          <w:szCs w:val="24"/>
          <w:lang w:val="es-ES_tradnl"/>
        </w:rPr>
        <w:t xml:space="preserve">, </w:t>
      </w:r>
      <w:r w:rsidRPr="00866787">
        <w:rPr>
          <w:rFonts w:ascii="Times New Roman" w:hAnsi="Times New Roman" w:cs="Times New Roman"/>
          <w:i/>
          <w:iCs/>
          <w:color w:val="000000" w:themeColor="text1"/>
          <w:sz w:val="24"/>
          <w:szCs w:val="24"/>
          <w:lang w:val="es-ES_tradnl"/>
        </w:rPr>
        <w:t>103</w:t>
      </w:r>
      <w:r w:rsidRPr="00B91062">
        <w:rPr>
          <w:rFonts w:ascii="Times New Roman" w:hAnsi="Times New Roman" w:cs="Times New Roman"/>
          <w:iCs/>
          <w:color w:val="000000" w:themeColor="text1"/>
          <w:sz w:val="24"/>
          <w:szCs w:val="24"/>
          <w:lang w:val="es-ES_tradnl"/>
        </w:rPr>
        <w:t>(5), 740-788.</w:t>
      </w:r>
    </w:p>
    <w:p w:rsidR="007D5E72" w:rsidRPr="00B91062" w:rsidRDefault="007D5E72" w:rsidP="00B91062">
      <w:pPr>
        <w:spacing w:after="0" w:line="360" w:lineRule="auto"/>
        <w:ind w:left="709" w:hanging="709"/>
        <w:jc w:val="both"/>
        <w:rPr>
          <w:rFonts w:ascii="Times New Roman" w:hAnsi="Times New Roman" w:cs="Times New Roman"/>
          <w:iCs/>
          <w:color w:val="000000" w:themeColor="text1"/>
          <w:sz w:val="24"/>
          <w:szCs w:val="24"/>
          <w:lang w:val="es-ES_tradnl"/>
        </w:rPr>
      </w:pPr>
    </w:p>
    <w:sectPr w:rsidR="007D5E72" w:rsidRPr="00B91062" w:rsidSect="00D40C87">
      <w:headerReference w:type="default" r:id="rId11"/>
      <w:footerReference w:type="default" r:id="rId12"/>
      <w:pgSz w:w="12240" w:h="15840"/>
      <w:pgMar w:top="1417" w:right="1467" w:bottom="1417"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2AF" w:rsidRDefault="00C652AF" w:rsidP="00705052">
      <w:pPr>
        <w:spacing w:after="0" w:line="240" w:lineRule="auto"/>
      </w:pPr>
      <w:r>
        <w:separator/>
      </w:r>
    </w:p>
  </w:endnote>
  <w:endnote w:type="continuationSeparator" w:id="0">
    <w:p w:rsidR="00C652AF" w:rsidRDefault="00C652AF" w:rsidP="0070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E30" w:rsidRPr="00866787" w:rsidRDefault="00866787" w:rsidP="003F41C1">
    <w:pPr>
      <w:pStyle w:val="Piedepgina"/>
      <w:jc w:val="center"/>
      <w:rPr>
        <w:rFonts w:cstheme="minorHAnsi"/>
      </w:rPr>
    </w:pPr>
    <w:r w:rsidRPr="00866787">
      <w:rPr>
        <w:rFonts w:cstheme="minorHAnsi"/>
        <w:b/>
      </w:rPr>
      <w:t>Vol. 9, Núm. 17                   Julio - Diciembre 2018                       DOI:</w:t>
    </w:r>
    <w:r w:rsidR="00BB6115">
      <w:rPr>
        <w:rFonts w:cstheme="minorHAnsi"/>
        <w:b/>
      </w:rPr>
      <w:t xml:space="preserve"> </w:t>
    </w:r>
    <w:hyperlink r:id="rId1" w:history="1">
      <w:r w:rsidR="00BB6115" w:rsidRPr="00BB6115">
        <w:rPr>
          <w:rFonts w:cstheme="minorHAnsi"/>
          <w:b/>
        </w:rPr>
        <w:t>10.23913/</w:t>
      </w:r>
      <w:proofErr w:type="gramStart"/>
      <w:r w:rsidR="00BB6115" w:rsidRPr="00BB6115">
        <w:rPr>
          <w:rFonts w:cstheme="minorHAnsi"/>
          <w:b/>
        </w:rPr>
        <w:t>ride.v</w:t>
      </w:r>
      <w:proofErr w:type="gramEnd"/>
      <w:r w:rsidR="00BB6115" w:rsidRPr="00BB6115">
        <w:rPr>
          <w:rFonts w:cstheme="minorHAnsi"/>
          <w:b/>
        </w:rPr>
        <w:t>9i17.392</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2AF" w:rsidRDefault="00C652AF" w:rsidP="00705052">
      <w:pPr>
        <w:spacing w:after="0" w:line="240" w:lineRule="auto"/>
      </w:pPr>
      <w:r>
        <w:separator/>
      </w:r>
    </w:p>
  </w:footnote>
  <w:footnote w:type="continuationSeparator" w:id="0">
    <w:p w:rsidR="00C652AF" w:rsidRDefault="00C652AF" w:rsidP="00705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E30" w:rsidRDefault="00866787" w:rsidP="002D698A">
    <w:pPr>
      <w:pStyle w:val="Encabezado"/>
      <w:jc w:val="center"/>
      <w:rPr>
        <w:rFonts w:cs="Times New Roman"/>
      </w:rPr>
    </w:pPr>
    <w:r w:rsidRPr="005A563C">
      <w:rPr>
        <w:noProof/>
        <w:lang w:eastAsia="es-MX"/>
      </w:rPr>
      <w:drawing>
        <wp:inline distT="0" distB="0" distL="0" distR="0">
          <wp:extent cx="5610225" cy="6572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p w:rsidR="00900E30" w:rsidRPr="002D698A" w:rsidRDefault="00900E30" w:rsidP="002D69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E0FF0"/>
    <w:multiLevelType w:val="hybridMultilevel"/>
    <w:tmpl w:val="2EC2485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0F394E"/>
    <w:multiLevelType w:val="hybridMultilevel"/>
    <w:tmpl w:val="3918A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9452D"/>
    <w:multiLevelType w:val="hybridMultilevel"/>
    <w:tmpl w:val="02F0F5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6074B5"/>
    <w:multiLevelType w:val="hybridMultilevel"/>
    <w:tmpl w:val="5C30F7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4851F9"/>
    <w:multiLevelType w:val="hybridMultilevel"/>
    <w:tmpl w:val="4CC462C2"/>
    <w:lvl w:ilvl="0" w:tplc="066EFD96">
      <w:start w:val="1"/>
      <w:numFmt w:val="decimal"/>
      <w:lvlText w:val="%1."/>
      <w:lvlJc w:val="left"/>
      <w:pPr>
        <w:tabs>
          <w:tab w:val="num" w:pos="930"/>
        </w:tabs>
        <w:ind w:left="930" w:hanging="570"/>
      </w:pPr>
      <w:rPr>
        <w:rFonts w:hint="default"/>
      </w:rPr>
    </w:lvl>
    <w:lvl w:ilvl="1" w:tplc="0C0A0019">
      <w:start w:val="1"/>
      <w:numFmt w:val="lowerLetter"/>
      <w:lvlText w:val="%2."/>
      <w:lvlJc w:val="left"/>
      <w:pPr>
        <w:tabs>
          <w:tab w:val="num" w:pos="1440"/>
        </w:tabs>
        <w:ind w:left="1440" w:hanging="360"/>
      </w:pPr>
    </w:lvl>
    <w:lvl w:ilvl="2" w:tplc="1E7A91AE">
      <w:numFmt w:val="bullet"/>
      <w:lvlText w:val="-"/>
      <w:lvlJc w:val="left"/>
      <w:pPr>
        <w:tabs>
          <w:tab w:val="num" w:pos="2340"/>
        </w:tabs>
        <w:ind w:left="2340" w:hanging="360"/>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E8F6D1B"/>
    <w:multiLevelType w:val="multilevel"/>
    <w:tmpl w:val="DD42D3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B23FC4"/>
    <w:multiLevelType w:val="hybridMultilevel"/>
    <w:tmpl w:val="69CC55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8132A1"/>
    <w:multiLevelType w:val="hybridMultilevel"/>
    <w:tmpl w:val="6A6E69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A2E177A"/>
    <w:multiLevelType w:val="hybridMultilevel"/>
    <w:tmpl w:val="D0586E8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E762ED"/>
    <w:multiLevelType w:val="multilevel"/>
    <w:tmpl w:val="E5FA5532"/>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E1F5C05"/>
    <w:multiLevelType w:val="hybridMultilevel"/>
    <w:tmpl w:val="E1587F16"/>
    <w:lvl w:ilvl="0" w:tplc="0409000D">
      <w:start w:val="1"/>
      <w:numFmt w:val="bullet"/>
      <w:lvlText w:val=""/>
      <w:lvlJc w:val="left"/>
      <w:pPr>
        <w:tabs>
          <w:tab w:val="num" w:pos="720"/>
        </w:tabs>
        <w:ind w:left="720" w:hanging="360"/>
      </w:pPr>
      <w:rPr>
        <w:rFonts w:ascii="Wingdings" w:hAnsi="Wingdings" w:hint="default"/>
        <w:b/>
        <w:i w:val="0"/>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3E74BB"/>
    <w:multiLevelType w:val="hybridMultilevel"/>
    <w:tmpl w:val="D6F27EB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9"/>
  </w:num>
  <w:num w:numId="3">
    <w:abstractNumId w:val="4"/>
  </w:num>
  <w:num w:numId="4">
    <w:abstractNumId w:val="5"/>
  </w:num>
  <w:num w:numId="5">
    <w:abstractNumId w:val="6"/>
  </w:num>
  <w:num w:numId="6">
    <w:abstractNumId w:val="3"/>
  </w:num>
  <w:num w:numId="7">
    <w:abstractNumId w:val="11"/>
  </w:num>
  <w:num w:numId="8">
    <w:abstractNumId w:val="1"/>
  </w:num>
  <w:num w:numId="9">
    <w:abstractNumId w:val="8"/>
  </w:num>
  <w:num w:numId="10">
    <w:abstractNumId w:val="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5052"/>
    <w:rsid w:val="0000050B"/>
    <w:rsid w:val="00002B17"/>
    <w:rsid w:val="00002CA5"/>
    <w:rsid w:val="00005AE0"/>
    <w:rsid w:val="00014ABF"/>
    <w:rsid w:val="00014C66"/>
    <w:rsid w:val="00017D27"/>
    <w:rsid w:val="00022037"/>
    <w:rsid w:val="000229DE"/>
    <w:rsid w:val="0002522E"/>
    <w:rsid w:val="0002783C"/>
    <w:rsid w:val="00031D8E"/>
    <w:rsid w:val="000328C0"/>
    <w:rsid w:val="00033D01"/>
    <w:rsid w:val="00036D75"/>
    <w:rsid w:val="00041307"/>
    <w:rsid w:val="00042212"/>
    <w:rsid w:val="000428BE"/>
    <w:rsid w:val="00042C35"/>
    <w:rsid w:val="00043839"/>
    <w:rsid w:val="00045B53"/>
    <w:rsid w:val="00051188"/>
    <w:rsid w:val="0005505B"/>
    <w:rsid w:val="00056A6E"/>
    <w:rsid w:val="00061670"/>
    <w:rsid w:val="00061B1C"/>
    <w:rsid w:val="00071212"/>
    <w:rsid w:val="00073ED2"/>
    <w:rsid w:val="00073FB2"/>
    <w:rsid w:val="000765E9"/>
    <w:rsid w:val="000838DC"/>
    <w:rsid w:val="00085503"/>
    <w:rsid w:val="00090AA0"/>
    <w:rsid w:val="00094C11"/>
    <w:rsid w:val="0009515D"/>
    <w:rsid w:val="000A26B6"/>
    <w:rsid w:val="000A3236"/>
    <w:rsid w:val="000A3D2B"/>
    <w:rsid w:val="000A5120"/>
    <w:rsid w:val="000B0656"/>
    <w:rsid w:val="000B41F4"/>
    <w:rsid w:val="000C100F"/>
    <w:rsid w:val="000C597E"/>
    <w:rsid w:val="000D09A0"/>
    <w:rsid w:val="000D0C2D"/>
    <w:rsid w:val="000D28CB"/>
    <w:rsid w:val="000D3B17"/>
    <w:rsid w:val="000D4028"/>
    <w:rsid w:val="000D47A3"/>
    <w:rsid w:val="000E06DD"/>
    <w:rsid w:val="000E14C6"/>
    <w:rsid w:val="000E1F9C"/>
    <w:rsid w:val="000E3306"/>
    <w:rsid w:val="000E584C"/>
    <w:rsid w:val="000E707A"/>
    <w:rsid w:val="000E7AD0"/>
    <w:rsid w:val="000F32D2"/>
    <w:rsid w:val="000F3F52"/>
    <w:rsid w:val="000F604A"/>
    <w:rsid w:val="000F75F0"/>
    <w:rsid w:val="000F77CE"/>
    <w:rsid w:val="000F7C05"/>
    <w:rsid w:val="000F7C42"/>
    <w:rsid w:val="001032C0"/>
    <w:rsid w:val="001034EC"/>
    <w:rsid w:val="00103A0E"/>
    <w:rsid w:val="0010548D"/>
    <w:rsid w:val="00116A47"/>
    <w:rsid w:val="00122D30"/>
    <w:rsid w:val="001244A2"/>
    <w:rsid w:val="001265FF"/>
    <w:rsid w:val="001349D9"/>
    <w:rsid w:val="001374C0"/>
    <w:rsid w:val="00137F88"/>
    <w:rsid w:val="001401A8"/>
    <w:rsid w:val="00140A6B"/>
    <w:rsid w:val="001425A3"/>
    <w:rsid w:val="00147583"/>
    <w:rsid w:val="00150262"/>
    <w:rsid w:val="00153F81"/>
    <w:rsid w:val="00160F11"/>
    <w:rsid w:val="00162293"/>
    <w:rsid w:val="001631ED"/>
    <w:rsid w:val="001633FC"/>
    <w:rsid w:val="001644E5"/>
    <w:rsid w:val="00164C33"/>
    <w:rsid w:val="00167C3E"/>
    <w:rsid w:val="00170874"/>
    <w:rsid w:val="00172481"/>
    <w:rsid w:val="0017336F"/>
    <w:rsid w:val="00176FAC"/>
    <w:rsid w:val="001916AE"/>
    <w:rsid w:val="001917B2"/>
    <w:rsid w:val="001938FE"/>
    <w:rsid w:val="0019612A"/>
    <w:rsid w:val="001A19AE"/>
    <w:rsid w:val="001A26E6"/>
    <w:rsid w:val="001A44CF"/>
    <w:rsid w:val="001A5AE3"/>
    <w:rsid w:val="001A7DA5"/>
    <w:rsid w:val="001B0AF3"/>
    <w:rsid w:val="001B60BC"/>
    <w:rsid w:val="001C06C4"/>
    <w:rsid w:val="001C406E"/>
    <w:rsid w:val="001D07EE"/>
    <w:rsid w:val="001D4890"/>
    <w:rsid w:val="001D6188"/>
    <w:rsid w:val="001D7C06"/>
    <w:rsid w:val="001E0DAF"/>
    <w:rsid w:val="001E1A0B"/>
    <w:rsid w:val="001E26CA"/>
    <w:rsid w:val="001E3C2D"/>
    <w:rsid w:val="001E42FD"/>
    <w:rsid w:val="001E4EBF"/>
    <w:rsid w:val="001E59F0"/>
    <w:rsid w:val="001E6846"/>
    <w:rsid w:val="001F25DC"/>
    <w:rsid w:val="001F2D54"/>
    <w:rsid w:val="001F79C4"/>
    <w:rsid w:val="00200BDB"/>
    <w:rsid w:val="00202172"/>
    <w:rsid w:val="00206B73"/>
    <w:rsid w:val="00211664"/>
    <w:rsid w:val="0021239B"/>
    <w:rsid w:val="0021250D"/>
    <w:rsid w:val="00213168"/>
    <w:rsid w:val="00214EEF"/>
    <w:rsid w:val="002179C8"/>
    <w:rsid w:val="00217FC7"/>
    <w:rsid w:val="00220857"/>
    <w:rsid w:val="002228F8"/>
    <w:rsid w:val="002229F1"/>
    <w:rsid w:val="00222D94"/>
    <w:rsid w:val="002252F3"/>
    <w:rsid w:val="0023232E"/>
    <w:rsid w:val="00234F60"/>
    <w:rsid w:val="00237BE6"/>
    <w:rsid w:val="002439FA"/>
    <w:rsid w:val="00243D85"/>
    <w:rsid w:val="00246C32"/>
    <w:rsid w:val="0025009A"/>
    <w:rsid w:val="0025176A"/>
    <w:rsid w:val="002524F4"/>
    <w:rsid w:val="00255098"/>
    <w:rsid w:val="00255FD5"/>
    <w:rsid w:val="00261EEC"/>
    <w:rsid w:val="00262EEB"/>
    <w:rsid w:val="0026538D"/>
    <w:rsid w:val="00272685"/>
    <w:rsid w:val="00273445"/>
    <w:rsid w:val="002831BE"/>
    <w:rsid w:val="00283583"/>
    <w:rsid w:val="00285342"/>
    <w:rsid w:val="00285D9E"/>
    <w:rsid w:val="00287BE8"/>
    <w:rsid w:val="00290073"/>
    <w:rsid w:val="0029102F"/>
    <w:rsid w:val="00292500"/>
    <w:rsid w:val="00293E6F"/>
    <w:rsid w:val="00294575"/>
    <w:rsid w:val="00294C94"/>
    <w:rsid w:val="0029638F"/>
    <w:rsid w:val="00297C43"/>
    <w:rsid w:val="002A1A10"/>
    <w:rsid w:val="002A2541"/>
    <w:rsid w:val="002A4397"/>
    <w:rsid w:val="002A4500"/>
    <w:rsid w:val="002A55C8"/>
    <w:rsid w:val="002A661C"/>
    <w:rsid w:val="002A693B"/>
    <w:rsid w:val="002B5CCB"/>
    <w:rsid w:val="002C002C"/>
    <w:rsid w:val="002C23E1"/>
    <w:rsid w:val="002C39A2"/>
    <w:rsid w:val="002C47DF"/>
    <w:rsid w:val="002C49EA"/>
    <w:rsid w:val="002C7280"/>
    <w:rsid w:val="002D698A"/>
    <w:rsid w:val="002D79C7"/>
    <w:rsid w:val="002D7E3F"/>
    <w:rsid w:val="002E3A44"/>
    <w:rsid w:val="002E4118"/>
    <w:rsid w:val="002F2085"/>
    <w:rsid w:val="002F22B5"/>
    <w:rsid w:val="002F2E9A"/>
    <w:rsid w:val="002F3BE3"/>
    <w:rsid w:val="002F49F2"/>
    <w:rsid w:val="002F4C33"/>
    <w:rsid w:val="002F63C7"/>
    <w:rsid w:val="002F7DCF"/>
    <w:rsid w:val="003036BA"/>
    <w:rsid w:val="00303C75"/>
    <w:rsid w:val="0031282E"/>
    <w:rsid w:val="00312859"/>
    <w:rsid w:val="00313219"/>
    <w:rsid w:val="00317CDB"/>
    <w:rsid w:val="00317FE2"/>
    <w:rsid w:val="0032368C"/>
    <w:rsid w:val="00323FE5"/>
    <w:rsid w:val="00326DF0"/>
    <w:rsid w:val="0032785C"/>
    <w:rsid w:val="0033262B"/>
    <w:rsid w:val="00334A97"/>
    <w:rsid w:val="00336343"/>
    <w:rsid w:val="00337631"/>
    <w:rsid w:val="00341C66"/>
    <w:rsid w:val="00342C52"/>
    <w:rsid w:val="003459B0"/>
    <w:rsid w:val="00355EEF"/>
    <w:rsid w:val="00361C77"/>
    <w:rsid w:val="003644BB"/>
    <w:rsid w:val="003752AE"/>
    <w:rsid w:val="003768FF"/>
    <w:rsid w:val="00382D6D"/>
    <w:rsid w:val="003867CC"/>
    <w:rsid w:val="00391A30"/>
    <w:rsid w:val="00394FF9"/>
    <w:rsid w:val="003A4FE0"/>
    <w:rsid w:val="003A5CBE"/>
    <w:rsid w:val="003B6CB6"/>
    <w:rsid w:val="003C56AA"/>
    <w:rsid w:val="003D031C"/>
    <w:rsid w:val="003D1CD5"/>
    <w:rsid w:val="003D2855"/>
    <w:rsid w:val="003D2CF1"/>
    <w:rsid w:val="003D568F"/>
    <w:rsid w:val="003D5DB4"/>
    <w:rsid w:val="003D5E8A"/>
    <w:rsid w:val="003D6189"/>
    <w:rsid w:val="003D770A"/>
    <w:rsid w:val="003D7933"/>
    <w:rsid w:val="003E02DD"/>
    <w:rsid w:val="003E1EE7"/>
    <w:rsid w:val="003E548B"/>
    <w:rsid w:val="003E583C"/>
    <w:rsid w:val="003E72B8"/>
    <w:rsid w:val="003F3E83"/>
    <w:rsid w:val="003F41C1"/>
    <w:rsid w:val="00400813"/>
    <w:rsid w:val="00402624"/>
    <w:rsid w:val="004043AE"/>
    <w:rsid w:val="004059A3"/>
    <w:rsid w:val="00407188"/>
    <w:rsid w:val="00412119"/>
    <w:rsid w:val="00420574"/>
    <w:rsid w:val="00424952"/>
    <w:rsid w:val="00424EA8"/>
    <w:rsid w:val="00427C58"/>
    <w:rsid w:val="004302B8"/>
    <w:rsid w:val="00433340"/>
    <w:rsid w:val="00437059"/>
    <w:rsid w:val="00440DAA"/>
    <w:rsid w:val="00442161"/>
    <w:rsid w:val="00443FA2"/>
    <w:rsid w:val="00447851"/>
    <w:rsid w:val="00447F9E"/>
    <w:rsid w:val="00451225"/>
    <w:rsid w:val="00460E22"/>
    <w:rsid w:val="00462B1E"/>
    <w:rsid w:val="00465C6C"/>
    <w:rsid w:val="00471530"/>
    <w:rsid w:val="00471EA1"/>
    <w:rsid w:val="00482AB7"/>
    <w:rsid w:val="00482B27"/>
    <w:rsid w:val="00484DA9"/>
    <w:rsid w:val="004865E2"/>
    <w:rsid w:val="004902F9"/>
    <w:rsid w:val="004912A7"/>
    <w:rsid w:val="00495372"/>
    <w:rsid w:val="004A3B74"/>
    <w:rsid w:val="004A60A4"/>
    <w:rsid w:val="004B1F3C"/>
    <w:rsid w:val="004B2494"/>
    <w:rsid w:val="004B67B3"/>
    <w:rsid w:val="004C1BBA"/>
    <w:rsid w:val="004C577A"/>
    <w:rsid w:val="004C743B"/>
    <w:rsid w:val="004C75BC"/>
    <w:rsid w:val="004D79F1"/>
    <w:rsid w:val="004D7C3A"/>
    <w:rsid w:val="004E01BC"/>
    <w:rsid w:val="004E4B5A"/>
    <w:rsid w:val="004F347B"/>
    <w:rsid w:val="004F3E0D"/>
    <w:rsid w:val="004F4D84"/>
    <w:rsid w:val="00500CDB"/>
    <w:rsid w:val="005062E2"/>
    <w:rsid w:val="00510945"/>
    <w:rsid w:val="0051102C"/>
    <w:rsid w:val="00512A09"/>
    <w:rsid w:val="00523FAA"/>
    <w:rsid w:val="00524691"/>
    <w:rsid w:val="0052645F"/>
    <w:rsid w:val="005267E0"/>
    <w:rsid w:val="00526E8C"/>
    <w:rsid w:val="0052731C"/>
    <w:rsid w:val="00527640"/>
    <w:rsid w:val="00531446"/>
    <w:rsid w:val="00533367"/>
    <w:rsid w:val="00533D0E"/>
    <w:rsid w:val="00541939"/>
    <w:rsid w:val="00545E7E"/>
    <w:rsid w:val="0054646D"/>
    <w:rsid w:val="00547319"/>
    <w:rsid w:val="00547E19"/>
    <w:rsid w:val="00554D75"/>
    <w:rsid w:val="00555D50"/>
    <w:rsid w:val="00557FF0"/>
    <w:rsid w:val="00562AEC"/>
    <w:rsid w:val="00566CC3"/>
    <w:rsid w:val="00570D75"/>
    <w:rsid w:val="00572187"/>
    <w:rsid w:val="00573DEB"/>
    <w:rsid w:val="005741DD"/>
    <w:rsid w:val="0057567C"/>
    <w:rsid w:val="00576993"/>
    <w:rsid w:val="00576DA0"/>
    <w:rsid w:val="005807AE"/>
    <w:rsid w:val="00581F2D"/>
    <w:rsid w:val="00582192"/>
    <w:rsid w:val="00582AFE"/>
    <w:rsid w:val="00584541"/>
    <w:rsid w:val="00586881"/>
    <w:rsid w:val="00587C1E"/>
    <w:rsid w:val="00587D68"/>
    <w:rsid w:val="00590A1A"/>
    <w:rsid w:val="00593719"/>
    <w:rsid w:val="005946AE"/>
    <w:rsid w:val="00596622"/>
    <w:rsid w:val="00597086"/>
    <w:rsid w:val="005A0265"/>
    <w:rsid w:val="005A3985"/>
    <w:rsid w:val="005A44C1"/>
    <w:rsid w:val="005A6DBB"/>
    <w:rsid w:val="005B0812"/>
    <w:rsid w:val="005B27C6"/>
    <w:rsid w:val="005B4DF9"/>
    <w:rsid w:val="005B4F09"/>
    <w:rsid w:val="005C2C73"/>
    <w:rsid w:val="005C5A34"/>
    <w:rsid w:val="005C7813"/>
    <w:rsid w:val="005D7BE8"/>
    <w:rsid w:val="005E7933"/>
    <w:rsid w:val="005E7D24"/>
    <w:rsid w:val="005F32CD"/>
    <w:rsid w:val="005F48B4"/>
    <w:rsid w:val="005F6530"/>
    <w:rsid w:val="00600D50"/>
    <w:rsid w:val="006017B3"/>
    <w:rsid w:val="00602191"/>
    <w:rsid w:val="00605B05"/>
    <w:rsid w:val="00605CB8"/>
    <w:rsid w:val="00606D0F"/>
    <w:rsid w:val="00612248"/>
    <w:rsid w:val="00615FFC"/>
    <w:rsid w:val="00621078"/>
    <w:rsid w:val="00625E06"/>
    <w:rsid w:val="00635A3E"/>
    <w:rsid w:val="00637051"/>
    <w:rsid w:val="006403BF"/>
    <w:rsid w:val="006420E6"/>
    <w:rsid w:val="0065029C"/>
    <w:rsid w:val="006505D5"/>
    <w:rsid w:val="006516B9"/>
    <w:rsid w:val="00651E46"/>
    <w:rsid w:val="00662669"/>
    <w:rsid w:val="00674A04"/>
    <w:rsid w:val="00677A23"/>
    <w:rsid w:val="006818AD"/>
    <w:rsid w:val="00682B32"/>
    <w:rsid w:val="00683ECA"/>
    <w:rsid w:val="006851F2"/>
    <w:rsid w:val="00685477"/>
    <w:rsid w:val="00692014"/>
    <w:rsid w:val="00693F6C"/>
    <w:rsid w:val="00694E73"/>
    <w:rsid w:val="006A2502"/>
    <w:rsid w:val="006A42CE"/>
    <w:rsid w:val="006A4F94"/>
    <w:rsid w:val="006A7100"/>
    <w:rsid w:val="006A7E50"/>
    <w:rsid w:val="006B0651"/>
    <w:rsid w:val="006B7CFC"/>
    <w:rsid w:val="006B7E5B"/>
    <w:rsid w:val="006C0D11"/>
    <w:rsid w:val="006C60DC"/>
    <w:rsid w:val="006C70EF"/>
    <w:rsid w:val="006D060F"/>
    <w:rsid w:val="006D0E81"/>
    <w:rsid w:val="006D1BED"/>
    <w:rsid w:val="006D3EA2"/>
    <w:rsid w:val="006D49B8"/>
    <w:rsid w:val="006D549F"/>
    <w:rsid w:val="006E0FEF"/>
    <w:rsid w:val="006E1F11"/>
    <w:rsid w:val="006E2CF8"/>
    <w:rsid w:val="006E6C2B"/>
    <w:rsid w:val="006E77DC"/>
    <w:rsid w:val="006F4B1E"/>
    <w:rsid w:val="006F4C5A"/>
    <w:rsid w:val="006F6938"/>
    <w:rsid w:val="00700F5F"/>
    <w:rsid w:val="0070237B"/>
    <w:rsid w:val="0070297B"/>
    <w:rsid w:val="00705052"/>
    <w:rsid w:val="007054FC"/>
    <w:rsid w:val="00706553"/>
    <w:rsid w:val="007103F9"/>
    <w:rsid w:val="0071080D"/>
    <w:rsid w:val="00713C0D"/>
    <w:rsid w:val="00713FC4"/>
    <w:rsid w:val="007165C0"/>
    <w:rsid w:val="007207D1"/>
    <w:rsid w:val="007240D9"/>
    <w:rsid w:val="00726467"/>
    <w:rsid w:val="00731201"/>
    <w:rsid w:val="00731D8D"/>
    <w:rsid w:val="00734569"/>
    <w:rsid w:val="007351BA"/>
    <w:rsid w:val="00737777"/>
    <w:rsid w:val="007468CC"/>
    <w:rsid w:val="0075176A"/>
    <w:rsid w:val="00752482"/>
    <w:rsid w:val="0075611E"/>
    <w:rsid w:val="00756D29"/>
    <w:rsid w:val="00761CA2"/>
    <w:rsid w:val="00763981"/>
    <w:rsid w:val="00770143"/>
    <w:rsid w:val="00770A15"/>
    <w:rsid w:val="0077445C"/>
    <w:rsid w:val="007747FA"/>
    <w:rsid w:val="00776A82"/>
    <w:rsid w:val="0078104A"/>
    <w:rsid w:val="00784ADC"/>
    <w:rsid w:val="00787199"/>
    <w:rsid w:val="00787884"/>
    <w:rsid w:val="00792170"/>
    <w:rsid w:val="007977E5"/>
    <w:rsid w:val="00797D79"/>
    <w:rsid w:val="007A17EA"/>
    <w:rsid w:val="007A26BF"/>
    <w:rsid w:val="007A30A8"/>
    <w:rsid w:val="007A6B43"/>
    <w:rsid w:val="007B03E1"/>
    <w:rsid w:val="007B11DD"/>
    <w:rsid w:val="007B1444"/>
    <w:rsid w:val="007B184A"/>
    <w:rsid w:val="007B3846"/>
    <w:rsid w:val="007B4B89"/>
    <w:rsid w:val="007B76A7"/>
    <w:rsid w:val="007B7BAF"/>
    <w:rsid w:val="007C1E9A"/>
    <w:rsid w:val="007C3249"/>
    <w:rsid w:val="007C484C"/>
    <w:rsid w:val="007D0FF6"/>
    <w:rsid w:val="007D114D"/>
    <w:rsid w:val="007D54B8"/>
    <w:rsid w:val="007D5E72"/>
    <w:rsid w:val="007D66A6"/>
    <w:rsid w:val="007E0769"/>
    <w:rsid w:val="007E17F3"/>
    <w:rsid w:val="007E23A0"/>
    <w:rsid w:val="007E2BD6"/>
    <w:rsid w:val="007E3B8E"/>
    <w:rsid w:val="007E6019"/>
    <w:rsid w:val="007E7559"/>
    <w:rsid w:val="007E7A2B"/>
    <w:rsid w:val="007E7A57"/>
    <w:rsid w:val="007F044F"/>
    <w:rsid w:val="007F2F49"/>
    <w:rsid w:val="007F6BDC"/>
    <w:rsid w:val="0080014A"/>
    <w:rsid w:val="008111F5"/>
    <w:rsid w:val="008133A9"/>
    <w:rsid w:val="00813739"/>
    <w:rsid w:val="00814F2C"/>
    <w:rsid w:val="0082242B"/>
    <w:rsid w:val="00823CB8"/>
    <w:rsid w:val="008314F6"/>
    <w:rsid w:val="008367E7"/>
    <w:rsid w:val="00843205"/>
    <w:rsid w:val="00852C96"/>
    <w:rsid w:val="008536EE"/>
    <w:rsid w:val="00854D31"/>
    <w:rsid w:val="008550FD"/>
    <w:rsid w:val="00855146"/>
    <w:rsid w:val="00862E45"/>
    <w:rsid w:val="00866787"/>
    <w:rsid w:val="00871881"/>
    <w:rsid w:val="00871A5A"/>
    <w:rsid w:val="00877494"/>
    <w:rsid w:val="00880FE0"/>
    <w:rsid w:val="00881372"/>
    <w:rsid w:val="00885FD2"/>
    <w:rsid w:val="00886962"/>
    <w:rsid w:val="008972F2"/>
    <w:rsid w:val="008A0BF9"/>
    <w:rsid w:val="008A4415"/>
    <w:rsid w:val="008B0810"/>
    <w:rsid w:val="008B2A66"/>
    <w:rsid w:val="008B3A2D"/>
    <w:rsid w:val="008B5956"/>
    <w:rsid w:val="008B784F"/>
    <w:rsid w:val="008C04F0"/>
    <w:rsid w:val="008C0B39"/>
    <w:rsid w:val="008C1063"/>
    <w:rsid w:val="008C2132"/>
    <w:rsid w:val="008C31BF"/>
    <w:rsid w:val="008C7FDA"/>
    <w:rsid w:val="008D217D"/>
    <w:rsid w:val="008D3F35"/>
    <w:rsid w:val="008E2DD0"/>
    <w:rsid w:val="008E434A"/>
    <w:rsid w:val="008E69EA"/>
    <w:rsid w:val="008F05B6"/>
    <w:rsid w:val="008F4225"/>
    <w:rsid w:val="008F4AB4"/>
    <w:rsid w:val="008F5C4F"/>
    <w:rsid w:val="00900E30"/>
    <w:rsid w:val="009010E6"/>
    <w:rsid w:val="009048E2"/>
    <w:rsid w:val="00910BC0"/>
    <w:rsid w:val="00912467"/>
    <w:rsid w:val="0091384D"/>
    <w:rsid w:val="0091449C"/>
    <w:rsid w:val="00916155"/>
    <w:rsid w:val="00916225"/>
    <w:rsid w:val="00916DAF"/>
    <w:rsid w:val="0091734E"/>
    <w:rsid w:val="00924B5E"/>
    <w:rsid w:val="00925179"/>
    <w:rsid w:val="009320EF"/>
    <w:rsid w:val="009330AC"/>
    <w:rsid w:val="00935112"/>
    <w:rsid w:val="009400E4"/>
    <w:rsid w:val="00944938"/>
    <w:rsid w:val="00946916"/>
    <w:rsid w:val="0095189A"/>
    <w:rsid w:val="009537F3"/>
    <w:rsid w:val="00961DCB"/>
    <w:rsid w:val="00962DB2"/>
    <w:rsid w:val="00965854"/>
    <w:rsid w:val="009658B1"/>
    <w:rsid w:val="00965DF8"/>
    <w:rsid w:val="00966D45"/>
    <w:rsid w:val="00971955"/>
    <w:rsid w:val="00972CA1"/>
    <w:rsid w:val="0097336C"/>
    <w:rsid w:val="00973B81"/>
    <w:rsid w:val="00974A2E"/>
    <w:rsid w:val="00976DAB"/>
    <w:rsid w:val="00977AF8"/>
    <w:rsid w:val="00985F4B"/>
    <w:rsid w:val="009870CD"/>
    <w:rsid w:val="0099074D"/>
    <w:rsid w:val="009909DE"/>
    <w:rsid w:val="00993408"/>
    <w:rsid w:val="00993BF9"/>
    <w:rsid w:val="009A1F20"/>
    <w:rsid w:val="009A27C0"/>
    <w:rsid w:val="009A7129"/>
    <w:rsid w:val="009A7907"/>
    <w:rsid w:val="009B0BE2"/>
    <w:rsid w:val="009B1F70"/>
    <w:rsid w:val="009B2FBB"/>
    <w:rsid w:val="009B4C0A"/>
    <w:rsid w:val="009B7DD6"/>
    <w:rsid w:val="009C4ADD"/>
    <w:rsid w:val="009C7CFD"/>
    <w:rsid w:val="009D0EF8"/>
    <w:rsid w:val="009D1117"/>
    <w:rsid w:val="009D2301"/>
    <w:rsid w:val="009D2E54"/>
    <w:rsid w:val="009D69CD"/>
    <w:rsid w:val="009D6BD4"/>
    <w:rsid w:val="009D73A0"/>
    <w:rsid w:val="009E2125"/>
    <w:rsid w:val="009E59D0"/>
    <w:rsid w:val="009F5AD6"/>
    <w:rsid w:val="009F5C38"/>
    <w:rsid w:val="009F612C"/>
    <w:rsid w:val="00A00D28"/>
    <w:rsid w:val="00A023AC"/>
    <w:rsid w:val="00A034E5"/>
    <w:rsid w:val="00A04C1C"/>
    <w:rsid w:val="00A04E6B"/>
    <w:rsid w:val="00A05A11"/>
    <w:rsid w:val="00A06BA1"/>
    <w:rsid w:val="00A11E48"/>
    <w:rsid w:val="00A13558"/>
    <w:rsid w:val="00A145A6"/>
    <w:rsid w:val="00A17937"/>
    <w:rsid w:val="00A206C5"/>
    <w:rsid w:val="00A217FA"/>
    <w:rsid w:val="00A22B09"/>
    <w:rsid w:val="00A26E3A"/>
    <w:rsid w:val="00A3130E"/>
    <w:rsid w:val="00A3282F"/>
    <w:rsid w:val="00A360E9"/>
    <w:rsid w:val="00A37318"/>
    <w:rsid w:val="00A377FA"/>
    <w:rsid w:val="00A379F3"/>
    <w:rsid w:val="00A40094"/>
    <w:rsid w:val="00A4111B"/>
    <w:rsid w:val="00A41907"/>
    <w:rsid w:val="00A434CD"/>
    <w:rsid w:val="00A44684"/>
    <w:rsid w:val="00A46E35"/>
    <w:rsid w:val="00A50C46"/>
    <w:rsid w:val="00A51BA7"/>
    <w:rsid w:val="00A55861"/>
    <w:rsid w:val="00A614A2"/>
    <w:rsid w:val="00A64241"/>
    <w:rsid w:val="00A66FAB"/>
    <w:rsid w:val="00A675C0"/>
    <w:rsid w:val="00A75399"/>
    <w:rsid w:val="00A778FE"/>
    <w:rsid w:val="00A77D4A"/>
    <w:rsid w:val="00A8026D"/>
    <w:rsid w:val="00A8183E"/>
    <w:rsid w:val="00A82487"/>
    <w:rsid w:val="00A84A2B"/>
    <w:rsid w:val="00A91531"/>
    <w:rsid w:val="00A91AE2"/>
    <w:rsid w:val="00A92C95"/>
    <w:rsid w:val="00A92F57"/>
    <w:rsid w:val="00A93309"/>
    <w:rsid w:val="00A96360"/>
    <w:rsid w:val="00A97BEA"/>
    <w:rsid w:val="00AA600D"/>
    <w:rsid w:val="00AA75CD"/>
    <w:rsid w:val="00AB09F6"/>
    <w:rsid w:val="00AB23A4"/>
    <w:rsid w:val="00AB40DF"/>
    <w:rsid w:val="00AB7FB2"/>
    <w:rsid w:val="00AC173F"/>
    <w:rsid w:val="00AC23FC"/>
    <w:rsid w:val="00AC280A"/>
    <w:rsid w:val="00AC321E"/>
    <w:rsid w:val="00AC33BD"/>
    <w:rsid w:val="00AE021B"/>
    <w:rsid w:val="00AE0A38"/>
    <w:rsid w:val="00AE19F5"/>
    <w:rsid w:val="00AE2846"/>
    <w:rsid w:val="00AE337F"/>
    <w:rsid w:val="00AE4445"/>
    <w:rsid w:val="00AE6D04"/>
    <w:rsid w:val="00AF1652"/>
    <w:rsid w:val="00AF6FFB"/>
    <w:rsid w:val="00AF763E"/>
    <w:rsid w:val="00AF76CF"/>
    <w:rsid w:val="00B01C69"/>
    <w:rsid w:val="00B022CC"/>
    <w:rsid w:val="00B03136"/>
    <w:rsid w:val="00B03495"/>
    <w:rsid w:val="00B14C05"/>
    <w:rsid w:val="00B207F1"/>
    <w:rsid w:val="00B242AA"/>
    <w:rsid w:val="00B27208"/>
    <w:rsid w:val="00B320F5"/>
    <w:rsid w:val="00B34FFE"/>
    <w:rsid w:val="00B364BB"/>
    <w:rsid w:val="00B408ED"/>
    <w:rsid w:val="00B40B67"/>
    <w:rsid w:val="00B4589D"/>
    <w:rsid w:val="00B45E52"/>
    <w:rsid w:val="00B46EFB"/>
    <w:rsid w:val="00B51848"/>
    <w:rsid w:val="00B54933"/>
    <w:rsid w:val="00B54CE1"/>
    <w:rsid w:val="00B62798"/>
    <w:rsid w:val="00B644E3"/>
    <w:rsid w:val="00B67505"/>
    <w:rsid w:val="00B67781"/>
    <w:rsid w:val="00B7349D"/>
    <w:rsid w:val="00B8158B"/>
    <w:rsid w:val="00B824CB"/>
    <w:rsid w:val="00B82EC0"/>
    <w:rsid w:val="00B8319F"/>
    <w:rsid w:val="00B847E0"/>
    <w:rsid w:val="00B91062"/>
    <w:rsid w:val="00B91A7C"/>
    <w:rsid w:val="00B97DA4"/>
    <w:rsid w:val="00BA7BFD"/>
    <w:rsid w:val="00BB1572"/>
    <w:rsid w:val="00BB6115"/>
    <w:rsid w:val="00BB6FB1"/>
    <w:rsid w:val="00BC17B1"/>
    <w:rsid w:val="00BC2B09"/>
    <w:rsid w:val="00BC6244"/>
    <w:rsid w:val="00BD1854"/>
    <w:rsid w:val="00BD1972"/>
    <w:rsid w:val="00BD2E8F"/>
    <w:rsid w:val="00BD2F77"/>
    <w:rsid w:val="00BD322D"/>
    <w:rsid w:val="00BD62EF"/>
    <w:rsid w:val="00BE3EC7"/>
    <w:rsid w:val="00BF11D7"/>
    <w:rsid w:val="00BF4CCC"/>
    <w:rsid w:val="00BF5D39"/>
    <w:rsid w:val="00BF76F9"/>
    <w:rsid w:val="00BF7A4E"/>
    <w:rsid w:val="00C00531"/>
    <w:rsid w:val="00C035B3"/>
    <w:rsid w:val="00C06853"/>
    <w:rsid w:val="00C068F0"/>
    <w:rsid w:val="00C07BAD"/>
    <w:rsid w:val="00C11CBB"/>
    <w:rsid w:val="00C1580D"/>
    <w:rsid w:val="00C165BC"/>
    <w:rsid w:val="00C2266E"/>
    <w:rsid w:val="00C2686B"/>
    <w:rsid w:val="00C31D08"/>
    <w:rsid w:val="00C34BAD"/>
    <w:rsid w:val="00C34FA0"/>
    <w:rsid w:val="00C350DB"/>
    <w:rsid w:val="00C36D21"/>
    <w:rsid w:val="00C41F28"/>
    <w:rsid w:val="00C44C09"/>
    <w:rsid w:val="00C4518E"/>
    <w:rsid w:val="00C46975"/>
    <w:rsid w:val="00C5253E"/>
    <w:rsid w:val="00C533CA"/>
    <w:rsid w:val="00C5373F"/>
    <w:rsid w:val="00C54867"/>
    <w:rsid w:val="00C54E69"/>
    <w:rsid w:val="00C652AF"/>
    <w:rsid w:val="00C662E9"/>
    <w:rsid w:val="00C702C8"/>
    <w:rsid w:val="00C73E65"/>
    <w:rsid w:val="00C75630"/>
    <w:rsid w:val="00C76DC9"/>
    <w:rsid w:val="00C77C32"/>
    <w:rsid w:val="00C807DA"/>
    <w:rsid w:val="00C8205B"/>
    <w:rsid w:val="00C82BF1"/>
    <w:rsid w:val="00C857C2"/>
    <w:rsid w:val="00C85A45"/>
    <w:rsid w:val="00C91046"/>
    <w:rsid w:val="00C911EE"/>
    <w:rsid w:val="00C91287"/>
    <w:rsid w:val="00C92CB5"/>
    <w:rsid w:val="00C92F38"/>
    <w:rsid w:val="00C931DB"/>
    <w:rsid w:val="00CA3410"/>
    <w:rsid w:val="00CA3F32"/>
    <w:rsid w:val="00CA4170"/>
    <w:rsid w:val="00CA5DC1"/>
    <w:rsid w:val="00CA677E"/>
    <w:rsid w:val="00CA6C2F"/>
    <w:rsid w:val="00CB0DD2"/>
    <w:rsid w:val="00CB1891"/>
    <w:rsid w:val="00CB5311"/>
    <w:rsid w:val="00CB568E"/>
    <w:rsid w:val="00CB6551"/>
    <w:rsid w:val="00CC090B"/>
    <w:rsid w:val="00CC39C2"/>
    <w:rsid w:val="00CC4A23"/>
    <w:rsid w:val="00CC756E"/>
    <w:rsid w:val="00CC7CC5"/>
    <w:rsid w:val="00CC7E02"/>
    <w:rsid w:val="00CD4152"/>
    <w:rsid w:val="00CD42C9"/>
    <w:rsid w:val="00CD4CBF"/>
    <w:rsid w:val="00CD5336"/>
    <w:rsid w:val="00CD53D7"/>
    <w:rsid w:val="00CD6E61"/>
    <w:rsid w:val="00CE1A5D"/>
    <w:rsid w:val="00CE2D0C"/>
    <w:rsid w:val="00CE40AE"/>
    <w:rsid w:val="00CE76E4"/>
    <w:rsid w:val="00CF30C7"/>
    <w:rsid w:val="00CF5E03"/>
    <w:rsid w:val="00CF7427"/>
    <w:rsid w:val="00D0163E"/>
    <w:rsid w:val="00D02692"/>
    <w:rsid w:val="00D0634B"/>
    <w:rsid w:val="00D072D5"/>
    <w:rsid w:val="00D126C8"/>
    <w:rsid w:val="00D12A92"/>
    <w:rsid w:val="00D15A05"/>
    <w:rsid w:val="00D22E88"/>
    <w:rsid w:val="00D30801"/>
    <w:rsid w:val="00D34C80"/>
    <w:rsid w:val="00D3656E"/>
    <w:rsid w:val="00D407F7"/>
    <w:rsid w:val="00D40C87"/>
    <w:rsid w:val="00D561AF"/>
    <w:rsid w:val="00D574D3"/>
    <w:rsid w:val="00D62169"/>
    <w:rsid w:val="00D67A51"/>
    <w:rsid w:val="00D67D5C"/>
    <w:rsid w:val="00D71B35"/>
    <w:rsid w:val="00D72462"/>
    <w:rsid w:val="00D727A8"/>
    <w:rsid w:val="00D77028"/>
    <w:rsid w:val="00D80384"/>
    <w:rsid w:val="00D815FA"/>
    <w:rsid w:val="00D864D9"/>
    <w:rsid w:val="00D90CA1"/>
    <w:rsid w:val="00D90E50"/>
    <w:rsid w:val="00D915B4"/>
    <w:rsid w:val="00D93C4E"/>
    <w:rsid w:val="00D93F61"/>
    <w:rsid w:val="00D96780"/>
    <w:rsid w:val="00DA0643"/>
    <w:rsid w:val="00DA0C80"/>
    <w:rsid w:val="00DA2EDB"/>
    <w:rsid w:val="00DA3E01"/>
    <w:rsid w:val="00DA4263"/>
    <w:rsid w:val="00DA48E1"/>
    <w:rsid w:val="00DA49F2"/>
    <w:rsid w:val="00DA60A4"/>
    <w:rsid w:val="00DA748E"/>
    <w:rsid w:val="00DB2398"/>
    <w:rsid w:val="00DB239C"/>
    <w:rsid w:val="00DB5B73"/>
    <w:rsid w:val="00DB79EF"/>
    <w:rsid w:val="00DC0B40"/>
    <w:rsid w:val="00DC0D62"/>
    <w:rsid w:val="00DC1F87"/>
    <w:rsid w:val="00DC48FC"/>
    <w:rsid w:val="00DC5AF7"/>
    <w:rsid w:val="00DD34A4"/>
    <w:rsid w:val="00DD37AB"/>
    <w:rsid w:val="00DE2CA4"/>
    <w:rsid w:val="00DE5370"/>
    <w:rsid w:val="00DE605D"/>
    <w:rsid w:val="00DF08D8"/>
    <w:rsid w:val="00DF127F"/>
    <w:rsid w:val="00DF331B"/>
    <w:rsid w:val="00E02AA0"/>
    <w:rsid w:val="00E1008C"/>
    <w:rsid w:val="00E1046C"/>
    <w:rsid w:val="00E165D9"/>
    <w:rsid w:val="00E20E7B"/>
    <w:rsid w:val="00E30E0D"/>
    <w:rsid w:val="00E32C6A"/>
    <w:rsid w:val="00E32F99"/>
    <w:rsid w:val="00E33BEA"/>
    <w:rsid w:val="00E34EB9"/>
    <w:rsid w:val="00E35A20"/>
    <w:rsid w:val="00E44E29"/>
    <w:rsid w:val="00E45458"/>
    <w:rsid w:val="00E478E5"/>
    <w:rsid w:val="00E559DE"/>
    <w:rsid w:val="00E57FA7"/>
    <w:rsid w:val="00E62DF0"/>
    <w:rsid w:val="00E6566E"/>
    <w:rsid w:val="00E77BE3"/>
    <w:rsid w:val="00E826A7"/>
    <w:rsid w:val="00E83255"/>
    <w:rsid w:val="00E84D4C"/>
    <w:rsid w:val="00E87472"/>
    <w:rsid w:val="00E95006"/>
    <w:rsid w:val="00E95720"/>
    <w:rsid w:val="00E95C88"/>
    <w:rsid w:val="00E96F20"/>
    <w:rsid w:val="00EA171C"/>
    <w:rsid w:val="00EA32CB"/>
    <w:rsid w:val="00EB0100"/>
    <w:rsid w:val="00EB243B"/>
    <w:rsid w:val="00EB4283"/>
    <w:rsid w:val="00EB726A"/>
    <w:rsid w:val="00EC2B5E"/>
    <w:rsid w:val="00EC317F"/>
    <w:rsid w:val="00EC4EE8"/>
    <w:rsid w:val="00EC5600"/>
    <w:rsid w:val="00EC609F"/>
    <w:rsid w:val="00EC7B19"/>
    <w:rsid w:val="00ED046C"/>
    <w:rsid w:val="00ED1F3C"/>
    <w:rsid w:val="00ED2C02"/>
    <w:rsid w:val="00ED2C56"/>
    <w:rsid w:val="00ED37B7"/>
    <w:rsid w:val="00ED5ED3"/>
    <w:rsid w:val="00ED6D10"/>
    <w:rsid w:val="00EE1DC7"/>
    <w:rsid w:val="00EE2DAE"/>
    <w:rsid w:val="00EE4303"/>
    <w:rsid w:val="00EE60A9"/>
    <w:rsid w:val="00EF0FAB"/>
    <w:rsid w:val="00EF4B49"/>
    <w:rsid w:val="00EF7D89"/>
    <w:rsid w:val="00F05EF8"/>
    <w:rsid w:val="00F06129"/>
    <w:rsid w:val="00F0683F"/>
    <w:rsid w:val="00F06F6B"/>
    <w:rsid w:val="00F075AC"/>
    <w:rsid w:val="00F079A2"/>
    <w:rsid w:val="00F1027F"/>
    <w:rsid w:val="00F11129"/>
    <w:rsid w:val="00F12B1C"/>
    <w:rsid w:val="00F15A6A"/>
    <w:rsid w:val="00F17346"/>
    <w:rsid w:val="00F2114E"/>
    <w:rsid w:val="00F21A95"/>
    <w:rsid w:val="00F24AB1"/>
    <w:rsid w:val="00F25618"/>
    <w:rsid w:val="00F30A9E"/>
    <w:rsid w:val="00F33354"/>
    <w:rsid w:val="00F346C9"/>
    <w:rsid w:val="00F34D7C"/>
    <w:rsid w:val="00F400DE"/>
    <w:rsid w:val="00F43257"/>
    <w:rsid w:val="00F44888"/>
    <w:rsid w:val="00F45FC7"/>
    <w:rsid w:val="00F46791"/>
    <w:rsid w:val="00F51BC7"/>
    <w:rsid w:val="00F531C3"/>
    <w:rsid w:val="00F53ECC"/>
    <w:rsid w:val="00F5651A"/>
    <w:rsid w:val="00F57008"/>
    <w:rsid w:val="00F57286"/>
    <w:rsid w:val="00F61567"/>
    <w:rsid w:val="00F62B49"/>
    <w:rsid w:val="00F63C46"/>
    <w:rsid w:val="00F63DA9"/>
    <w:rsid w:val="00F64923"/>
    <w:rsid w:val="00F64FC6"/>
    <w:rsid w:val="00F6513D"/>
    <w:rsid w:val="00F7642D"/>
    <w:rsid w:val="00F7775F"/>
    <w:rsid w:val="00F800ED"/>
    <w:rsid w:val="00F812E2"/>
    <w:rsid w:val="00F8166D"/>
    <w:rsid w:val="00F818E0"/>
    <w:rsid w:val="00F8523C"/>
    <w:rsid w:val="00F85818"/>
    <w:rsid w:val="00F919E9"/>
    <w:rsid w:val="00F92BF9"/>
    <w:rsid w:val="00F92ED4"/>
    <w:rsid w:val="00F962E1"/>
    <w:rsid w:val="00F96F94"/>
    <w:rsid w:val="00F97901"/>
    <w:rsid w:val="00F97E0A"/>
    <w:rsid w:val="00FA0CB4"/>
    <w:rsid w:val="00FA174F"/>
    <w:rsid w:val="00FA6427"/>
    <w:rsid w:val="00FA6E21"/>
    <w:rsid w:val="00FB06D3"/>
    <w:rsid w:val="00FB19A3"/>
    <w:rsid w:val="00FB1A8E"/>
    <w:rsid w:val="00FB3D45"/>
    <w:rsid w:val="00FC2D1B"/>
    <w:rsid w:val="00FC3263"/>
    <w:rsid w:val="00FC3B7D"/>
    <w:rsid w:val="00FD0448"/>
    <w:rsid w:val="00FD562A"/>
    <w:rsid w:val="00FD5924"/>
    <w:rsid w:val="00FE13D4"/>
    <w:rsid w:val="00FE1BA8"/>
    <w:rsid w:val="00FE6070"/>
    <w:rsid w:val="00FE7652"/>
    <w:rsid w:val="00FF1E37"/>
    <w:rsid w:val="00FF2B6D"/>
    <w:rsid w:val="00FF3EAC"/>
    <w:rsid w:val="00FF4601"/>
    <w:rsid w:val="00FF5094"/>
    <w:rsid w:val="00FF73A6"/>
    <w:rsid w:val="00FF7E8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ED73"/>
  <w15:docId w15:val="{B5255A0B-2A8D-4CCC-B13E-038CDCF4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MX" w:eastAsia="en-US" w:bidi="ar-SA"/>
      </w:rPr>
    </w:rPrDefault>
    <w:pPrDefault>
      <w:pPr>
        <w:spacing w:after="100" w:afterAutospacing="1" w:line="360" w:lineRule="auto"/>
        <w:ind w:left="85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052"/>
    <w:pPr>
      <w:spacing w:after="200" w:afterAutospacing="0" w:line="276" w:lineRule="auto"/>
      <w:ind w:left="0"/>
      <w:jc w:val="left"/>
    </w:pPr>
    <w:rPr>
      <w:rFonts w:asciiTheme="minorHAnsi" w:hAnsiTheme="minorHAnsi"/>
      <w:sz w:val="22"/>
    </w:rPr>
  </w:style>
  <w:style w:type="paragraph" w:styleId="Ttulo2">
    <w:name w:val="heading 2"/>
    <w:basedOn w:val="Normal"/>
    <w:link w:val="Ttulo2Car"/>
    <w:uiPriority w:val="9"/>
    <w:qFormat/>
    <w:rsid w:val="00440DA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E6D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705052"/>
    <w:rPr>
      <w:vertAlign w:val="superscript"/>
    </w:rPr>
  </w:style>
  <w:style w:type="paragraph" w:styleId="Textonotapie">
    <w:name w:val="footnote text"/>
    <w:basedOn w:val="Normal"/>
    <w:link w:val="TextonotapieCar"/>
    <w:uiPriority w:val="99"/>
    <w:unhideWhenUsed/>
    <w:rsid w:val="00705052"/>
    <w:pPr>
      <w:spacing w:after="0" w:line="240" w:lineRule="auto"/>
      <w:jc w:val="both"/>
    </w:pPr>
    <w:rPr>
      <w:rFonts w:ascii="Arial" w:hAnsi="Arial" w:cs="Arial"/>
      <w:sz w:val="20"/>
      <w:szCs w:val="20"/>
    </w:rPr>
  </w:style>
  <w:style w:type="character" w:customStyle="1" w:styleId="TextonotapieCar">
    <w:name w:val="Texto nota pie Car"/>
    <w:basedOn w:val="Fuentedeprrafopredeter"/>
    <w:link w:val="Textonotapie"/>
    <w:uiPriority w:val="99"/>
    <w:rsid w:val="00705052"/>
    <w:rPr>
      <w:rFonts w:cs="Arial"/>
      <w:sz w:val="20"/>
      <w:szCs w:val="20"/>
    </w:rPr>
  </w:style>
  <w:style w:type="character" w:styleId="Hipervnculo">
    <w:name w:val="Hyperlink"/>
    <w:basedOn w:val="Fuentedeprrafopredeter"/>
    <w:uiPriority w:val="99"/>
    <w:unhideWhenUsed/>
    <w:rsid w:val="0032368C"/>
    <w:rPr>
      <w:color w:val="0563C1" w:themeColor="hyperlink"/>
      <w:u w:val="single"/>
    </w:rPr>
  </w:style>
  <w:style w:type="paragraph" w:styleId="Bibliografa">
    <w:name w:val="Bibliography"/>
    <w:basedOn w:val="Normal"/>
    <w:next w:val="Normal"/>
    <w:uiPriority w:val="37"/>
    <w:unhideWhenUsed/>
    <w:rsid w:val="003F41C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MX"/>
    </w:rPr>
  </w:style>
  <w:style w:type="paragraph" w:styleId="Encabezado">
    <w:name w:val="header"/>
    <w:basedOn w:val="Normal"/>
    <w:link w:val="EncabezadoCar"/>
    <w:unhideWhenUsed/>
    <w:rsid w:val="003F4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41C1"/>
    <w:rPr>
      <w:rFonts w:asciiTheme="minorHAnsi" w:hAnsiTheme="minorHAnsi"/>
      <w:sz w:val="22"/>
    </w:rPr>
  </w:style>
  <w:style w:type="paragraph" w:styleId="Piedepgina">
    <w:name w:val="footer"/>
    <w:basedOn w:val="Normal"/>
    <w:link w:val="PiedepginaCar"/>
    <w:unhideWhenUsed/>
    <w:rsid w:val="003F4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41C1"/>
    <w:rPr>
      <w:rFonts w:asciiTheme="minorHAnsi" w:hAnsiTheme="minorHAnsi"/>
      <w:sz w:val="22"/>
    </w:rPr>
  </w:style>
  <w:style w:type="paragraph" w:styleId="Textodeglobo">
    <w:name w:val="Balloon Text"/>
    <w:basedOn w:val="Normal"/>
    <w:link w:val="TextodegloboCar"/>
    <w:uiPriority w:val="99"/>
    <w:semiHidden/>
    <w:unhideWhenUsed/>
    <w:rsid w:val="003278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785C"/>
    <w:rPr>
      <w:rFonts w:ascii="Tahoma" w:hAnsi="Tahoma" w:cs="Tahoma"/>
      <w:sz w:val="16"/>
      <w:szCs w:val="16"/>
    </w:rPr>
  </w:style>
  <w:style w:type="paragraph" w:styleId="Prrafodelista">
    <w:name w:val="List Paragraph"/>
    <w:basedOn w:val="Normal"/>
    <w:uiPriority w:val="34"/>
    <w:qFormat/>
    <w:rsid w:val="00AC280A"/>
    <w:pPr>
      <w:spacing w:after="0" w:line="240" w:lineRule="auto"/>
      <w:ind w:left="708"/>
    </w:pPr>
    <w:rPr>
      <w:rFonts w:ascii="Times New Roman" w:eastAsia="Times New Roman" w:hAnsi="Times New Roman" w:cs="Times New Roman"/>
      <w:sz w:val="24"/>
      <w:szCs w:val="24"/>
    </w:rPr>
  </w:style>
  <w:style w:type="table" w:styleId="Tablaconcuadrcula">
    <w:name w:val="Table Grid"/>
    <w:basedOn w:val="Tablanormal"/>
    <w:uiPriority w:val="59"/>
    <w:rsid w:val="00B45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C406E"/>
    <w:pPr>
      <w:spacing w:after="0" w:afterAutospacing="0" w:line="240" w:lineRule="auto"/>
      <w:ind w:left="0"/>
      <w:jc w:val="left"/>
    </w:pPr>
    <w:rPr>
      <w:rFonts w:asciiTheme="minorHAnsi" w:hAnsiTheme="minorHAnsi"/>
      <w:sz w:val="22"/>
    </w:rPr>
  </w:style>
  <w:style w:type="character" w:customStyle="1" w:styleId="st">
    <w:name w:val="st"/>
    <w:basedOn w:val="Fuentedeprrafopredeter"/>
    <w:rsid w:val="00B207F1"/>
  </w:style>
  <w:style w:type="character" w:styleId="nfasis">
    <w:name w:val="Emphasis"/>
    <w:basedOn w:val="Fuentedeprrafopredeter"/>
    <w:uiPriority w:val="20"/>
    <w:qFormat/>
    <w:rsid w:val="00B207F1"/>
    <w:rPr>
      <w:i/>
      <w:iCs/>
    </w:rPr>
  </w:style>
  <w:style w:type="paragraph" w:customStyle="1" w:styleId="normaltext">
    <w:name w:val="normaltext"/>
    <w:basedOn w:val="Normal"/>
    <w:rsid w:val="00172481"/>
    <w:pPr>
      <w:spacing w:before="100" w:beforeAutospacing="1" w:after="100" w:afterAutospacing="1" w:line="240" w:lineRule="auto"/>
      <w:jc w:val="both"/>
    </w:pPr>
    <w:rPr>
      <w:rFonts w:ascii="Verdana" w:eastAsia="Times New Roman" w:hAnsi="Verdana" w:cs="Times New Roman"/>
      <w:sz w:val="18"/>
      <w:szCs w:val="18"/>
      <w:lang w:val="en-US"/>
    </w:rPr>
  </w:style>
  <w:style w:type="paragraph" w:styleId="HTMLconformatoprevio">
    <w:name w:val="HTML Preformatted"/>
    <w:basedOn w:val="Normal"/>
    <w:link w:val="HTMLconformatoprevioCar"/>
    <w:uiPriority w:val="99"/>
    <w:semiHidden/>
    <w:unhideWhenUsed/>
    <w:rsid w:val="003D7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3D7933"/>
    <w:rPr>
      <w:rFonts w:ascii="Courier New" w:eastAsia="Times New Roman" w:hAnsi="Courier New" w:cs="Courier New"/>
      <w:sz w:val="20"/>
      <w:szCs w:val="20"/>
      <w:lang w:eastAsia="es-MX"/>
    </w:rPr>
  </w:style>
  <w:style w:type="character" w:customStyle="1" w:styleId="citation">
    <w:name w:val="citation"/>
    <w:basedOn w:val="Fuentedeprrafopredeter"/>
    <w:rsid w:val="00A91AE2"/>
  </w:style>
  <w:style w:type="paragraph" w:styleId="NormalWeb">
    <w:name w:val="Normal (Web)"/>
    <w:basedOn w:val="Normal"/>
    <w:uiPriority w:val="99"/>
    <w:unhideWhenUsed/>
    <w:rsid w:val="000229D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440DAA"/>
    <w:rPr>
      <w:rFonts w:ascii="Times New Roman" w:eastAsia="Times New Roman" w:hAnsi="Times New Roman" w:cs="Times New Roman"/>
      <w:b/>
      <w:bCs/>
      <w:sz w:val="36"/>
      <w:szCs w:val="36"/>
      <w:lang w:eastAsia="es-MX"/>
    </w:rPr>
  </w:style>
  <w:style w:type="character" w:styleId="Refdecomentario">
    <w:name w:val="annotation reference"/>
    <w:basedOn w:val="Fuentedeprrafopredeter"/>
    <w:uiPriority w:val="99"/>
    <w:semiHidden/>
    <w:unhideWhenUsed/>
    <w:rsid w:val="00CA3410"/>
    <w:rPr>
      <w:sz w:val="18"/>
      <w:szCs w:val="18"/>
    </w:rPr>
  </w:style>
  <w:style w:type="paragraph" w:styleId="Textocomentario">
    <w:name w:val="annotation text"/>
    <w:basedOn w:val="Normal"/>
    <w:link w:val="TextocomentarioCar"/>
    <w:uiPriority w:val="99"/>
    <w:semiHidden/>
    <w:unhideWhenUsed/>
    <w:rsid w:val="00CA3410"/>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CA3410"/>
    <w:rPr>
      <w:rFonts w:asciiTheme="minorHAnsi" w:hAnsiTheme="minorHAnsi"/>
      <w:szCs w:val="24"/>
    </w:rPr>
  </w:style>
  <w:style w:type="paragraph" w:styleId="Asuntodelcomentario">
    <w:name w:val="annotation subject"/>
    <w:basedOn w:val="Textocomentario"/>
    <w:next w:val="Textocomentario"/>
    <w:link w:val="AsuntodelcomentarioCar"/>
    <w:uiPriority w:val="99"/>
    <w:semiHidden/>
    <w:unhideWhenUsed/>
    <w:rsid w:val="00CA3410"/>
    <w:rPr>
      <w:b/>
      <w:bCs/>
      <w:sz w:val="20"/>
      <w:szCs w:val="20"/>
    </w:rPr>
  </w:style>
  <w:style w:type="character" w:customStyle="1" w:styleId="AsuntodelcomentarioCar">
    <w:name w:val="Asunto del comentario Car"/>
    <w:basedOn w:val="TextocomentarioCar"/>
    <w:link w:val="Asuntodelcomentario"/>
    <w:uiPriority w:val="99"/>
    <w:semiHidden/>
    <w:rsid w:val="00CA3410"/>
    <w:rPr>
      <w:rFonts w:asciiTheme="minorHAnsi" w:hAnsiTheme="minorHAnsi"/>
      <w:b/>
      <w:bCs/>
      <w:sz w:val="20"/>
      <w:szCs w:val="20"/>
    </w:rPr>
  </w:style>
  <w:style w:type="character" w:customStyle="1" w:styleId="Ttulo3Car">
    <w:name w:val="Título 3 Car"/>
    <w:basedOn w:val="Fuentedeprrafopredeter"/>
    <w:link w:val="Ttulo3"/>
    <w:uiPriority w:val="9"/>
    <w:semiHidden/>
    <w:rsid w:val="00AE6D04"/>
    <w:rPr>
      <w:rFonts w:asciiTheme="majorHAnsi" w:eastAsiaTheme="majorEastAsia" w:hAnsiTheme="majorHAnsi" w:cstheme="majorBidi"/>
      <w:color w:val="1F4D78" w:themeColor="accent1" w:themeShade="7F"/>
      <w:szCs w:val="24"/>
    </w:rPr>
  </w:style>
  <w:style w:type="character" w:customStyle="1" w:styleId="shorttext">
    <w:name w:val="short_text"/>
    <w:basedOn w:val="Fuentedeprrafopredeter"/>
    <w:rsid w:val="002A4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5462">
      <w:bodyDiv w:val="1"/>
      <w:marLeft w:val="0"/>
      <w:marRight w:val="0"/>
      <w:marTop w:val="0"/>
      <w:marBottom w:val="0"/>
      <w:divBdr>
        <w:top w:val="none" w:sz="0" w:space="0" w:color="auto"/>
        <w:left w:val="none" w:sz="0" w:space="0" w:color="auto"/>
        <w:bottom w:val="none" w:sz="0" w:space="0" w:color="auto"/>
        <w:right w:val="none" w:sz="0" w:space="0" w:color="auto"/>
      </w:divBdr>
      <w:divsChild>
        <w:div w:id="173617803">
          <w:marLeft w:val="0"/>
          <w:marRight w:val="0"/>
          <w:marTop w:val="0"/>
          <w:marBottom w:val="0"/>
          <w:divBdr>
            <w:top w:val="none" w:sz="0" w:space="0" w:color="auto"/>
            <w:left w:val="none" w:sz="0" w:space="0" w:color="auto"/>
            <w:bottom w:val="none" w:sz="0" w:space="0" w:color="auto"/>
            <w:right w:val="none" w:sz="0" w:space="0" w:color="auto"/>
          </w:divBdr>
          <w:divsChild>
            <w:div w:id="148859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4810">
      <w:bodyDiv w:val="1"/>
      <w:marLeft w:val="0"/>
      <w:marRight w:val="0"/>
      <w:marTop w:val="0"/>
      <w:marBottom w:val="0"/>
      <w:divBdr>
        <w:top w:val="none" w:sz="0" w:space="0" w:color="auto"/>
        <w:left w:val="none" w:sz="0" w:space="0" w:color="auto"/>
        <w:bottom w:val="none" w:sz="0" w:space="0" w:color="auto"/>
        <w:right w:val="none" w:sz="0" w:space="0" w:color="auto"/>
      </w:divBdr>
    </w:div>
    <w:div w:id="917208524">
      <w:bodyDiv w:val="1"/>
      <w:marLeft w:val="0"/>
      <w:marRight w:val="0"/>
      <w:marTop w:val="0"/>
      <w:marBottom w:val="0"/>
      <w:divBdr>
        <w:top w:val="none" w:sz="0" w:space="0" w:color="auto"/>
        <w:left w:val="none" w:sz="0" w:space="0" w:color="auto"/>
        <w:bottom w:val="none" w:sz="0" w:space="0" w:color="auto"/>
        <w:right w:val="none" w:sz="0" w:space="0" w:color="auto"/>
      </w:divBdr>
      <w:divsChild>
        <w:div w:id="45420206">
          <w:marLeft w:val="0"/>
          <w:marRight w:val="0"/>
          <w:marTop w:val="0"/>
          <w:marBottom w:val="0"/>
          <w:divBdr>
            <w:top w:val="none" w:sz="0" w:space="0" w:color="auto"/>
            <w:left w:val="none" w:sz="0" w:space="0" w:color="auto"/>
            <w:bottom w:val="none" w:sz="0" w:space="0" w:color="auto"/>
            <w:right w:val="none" w:sz="0" w:space="0" w:color="auto"/>
          </w:divBdr>
        </w:div>
        <w:div w:id="658582513">
          <w:marLeft w:val="0"/>
          <w:marRight w:val="0"/>
          <w:marTop w:val="0"/>
          <w:marBottom w:val="0"/>
          <w:divBdr>
            <w:top w:val="none" w:sz="0" w:space="0" w:color="auto"/>
            <w:left w:val="none" w:sz="0" w:space="0" w:color="auto"/>
            <w:bottom w:val="none" w:sz="0" w:space="0" w:color="auto"/>
            <w:right w:val="none" w:sz="0" w:space="0" w:color="auto"/>
          </w:divBdr>
        </w:div>
        <w:div w:id="686753845">
          <w:marLeft w:val="0"/>
          <w:marRight w:val="0"/>
          <w:marTop w:val="0"/>
          <w:marBottom w:val="0"/>
          <w:divBdr>
            <w:top w:val="none" w:sz="0" w:space="0" w:color="auto"/>
            <w:left w:val="none" w:sz="0" w:space="0" w:color="auto"/>
            <w:bottom w:val="none" w:sz="0" w:space="0" w:color="auto"/>
            <w:right w:val="none" w:sz="0" w:space="0" w:color="auto"/>
          </w:divBdr>
        </w:div>
        <w:div w:id="846939350">
          <w:marLeft w:val="0"/>
          <w:marRight w:val="0"/>
          <w:marTop w:val="0"/>
          <w:marBottom w:val="0"/>
          <w:divBdr>
            <w:top w:val="none" w:sz="0" w:space="0" w:color="auto"/>
            <w:left w:val="none" w:sz="0" w:space="0" w:color="auto"/>
            <w:bottom w:val="none" w:sz="0" w:space="0" w:color="auto"/>
            <w:right w:val="none" w:sz="0" w:space="0" w:color="auto"/>
          </w:divBdr>
        </w:div>
        <w:div w:id="1071856085">
          <w:marLeft w:val="0"/>
          <w:marRight w:val="0"/>
          <w:marTop w:val="0"/>
          <w:marBottom w:val="0"/>
          <w:divBdr>
            <w:top w:val="none" w:sz="0" w:space="0" w:color="auto"/>
            <w:left w:val="none" w:sz="0" w:space="0" w:color="auto"/>
            <w:bottom w:val="none" w:sz="0" w:space="0" w:color="auto"/>
            <w:right w:val="none" w:sz="0" w:space="0" w:color="auto"/>
          </w:divBdr>
        </w:div>
        <w:div w:id="1317494307">
          <w:marLeft w:val="0"/>
          <w:marRight w:val="0"/>
          <w:marTop w:val="0"/>
          <w:marBottom w:val="0"/>
          <w:divBdr>
            <w:top w:val="none" w:sz="0" w:space="0" w:color="auto"/>
            <w:left w:val="none" w:sz="0" w:space="0" w:color="auto"/>
            <w:bottom w:val="none" w:sz="0" w:space="0" w:color="auto"/>
            <w:right w:val="none" w:sz="0" w:space="0" w:color="auto"/>
          </w:divBdr>
        </w:div>
        <w:div w:id="1606960816">
          <w:marLeft w:val="0"/>
          <w:marRight w:val="0"/>
          <w:marTop w:val="0"/>
          <w:marBottom w:val="0"/>
          <w:divBdr>
            <w:top w:val="none" w:sz="0" w:space="0" w:color="auto"/>
            <w:left w:val="none" w:sz="0" w:space="0" w:color="auto"/>
            <w:bottom w:val="none" w:sz="0" w:space="0" w:color="auto"/>
            <w:right w:val="none" w:sz="0" w:space="0" w:color="auto"/>
          </w:divBdr>
        </w:div>
        <w:div w:id="1833376695">
          <w:marLeft w:val="0"/>
          <w:marRight w:val="0"/>
          <w:marTop w:val="0"/>
          <w:marBottom w:val="0"/>
          <w:divBdr>
            <w:top w:val="none" w:sz="0" w:space="0" w:color="auto"/>
            <w:left w:val="none" w:sz="0" w:space="0" w:color="auto"/>
            <w:bottom w:val="none" w:sz="0" w:space="0" w:color="auto"/>
            <w:right w:val="none" w:sz="0" w:space="0" w:color="auto"/>
          </w:divBdr>
        </w:div>
        <w:div w:id="1961496457">
          <w:marLeft w:val="0"/>
          <w:marRight w:val="0"/>
          <w:marTop w:val="0"/>
          <w:marBottom w:val="0"/>
          <w:divBdr>
            <w:top w:val="none" w:sz="0" w:space="0" w:color="auto"/>
            <w:left w:val="none" w:sz="0" w:space="0" w:color="auto"/>
            <w:bottom w:val="none" w:sz="0" w:space="0" w:color="auto"/>
            <w:right w:val="none" w:sz="0" w:space="0" w:color="auto"/>
          </w:divBdr>
        </w:div>
        <w:div w:id="2095740664">
          <w:marLeft w:val="0"/>
          <w:marRight w:val="0"/>
          <w:marTop w:val="0"/>
          <w:marBottom w:val="0"/>
          <w:divBdr>
            <w:top w:val="none" w:sz="0" w:space="0" w:color="auto"/>
            <w:left w:val="none" w:sz="0" w:space="0" w:color="auto"/>
            <w:bottom w:val="none" w:sz="0" w:space="0" w:color="auto"/>
            <w:right w:val="none" w:sz="0" w:space="0" w:color="auto"/>
          </w:divBdr>
        </w:div>
      </w:divsChild>
    </w:div>
    <w:div w:id="922909558">
      <w:bodyDiv w:val="1"/>
      <w:marLeft w:val="0"/>
      <w:marRight w:val="0"/>
      <w:marTop w:val="0"/>
      <w:marBottom w:val="0"/>
      <w:divBdr>
        <w:top w:val="none" w:sz="0" w:space="0" w:color="auto"/>
        <w:left w:val="none" w:sz="0" w:space="0" w:color="auto"/>
        <w:bottom w:val="none" w:sz="0" w:space="0" w:color="auto"/>
        <w:right w:val="none" w:sz="0" w:space="0" w:color="auto"/>
      </w:divBdr>
    </w:div>
    <w:div w:id="934871787">
      <w:bodyDiv w:val="1"/>
      <w:marLeft w:val="0"/>
      <w:marRight w:val="0"/>
      <w:marTop w:val="0"/>
      <w:marBottom w:val="0"/>
      <w:divBdr>
        <w:top w:val="none" w:sz="0" w:space="0" w:color="auto"/>
        <w:left w:val="none" w:sz="0" w:space="0" w:color="auto"/>
        <w:bottom w:val="none" w:sz="0" w:space="0" w:color="auto"/>
        <w:right w:val="none" w:sz="0" w:space="0" w:color="auto"/>
      </w:divBdr>
    </w:div>
    <w:div w:id="992637806">
      <w:bodyDiv w:val="1"/>
      <w:marLeft w:val="0"/>
      <w:marRight w:val="0"/>
      <w:marTop w:val="0"/>
      <w:marBottom w:val="0"/>
      <w:divBdr>
        <w:top w:val="none" w:sz="0" w:space="0" w:color="auto"/>
        <w:left w:val="none" w:sz="0" w:space="0" w:color="auto"/>
        <w:bottom w:val="none" w:sz="0" w:space="0" w:color="auto"/>
        <w:right w:val="none" w:sz="0" w:space="0" w:color="auto"/>
      </w:divBdr>
    </w:div>
    <w:div w:id="1471243104">
      <w:bodyDiv w:val="1"/>
      <w:marLeft w:val="0"/>
      <w:marRight w:val="0"/>
      <w:marTop w:val="0"/>
      <w:marBottom w:val="0"/>
      <w:divBdr>
        <w:top w:val="none" w:sz="0" w:space="0" w:color="auto"/>
        <w:left w:val="none" w:sz="0" w:space="0" w:color="auto"/>
        <w:bottom w:val="none" w:sz="0" w:space="0" w:color="auto"/>
        <w:right w:val="none" w:sz="0" w:space="0" w:color="auto"/>
      </w:divBdr>
    </w:div>
    <w:div w:id="1733429428">
      <w:bodyDiv w:val="1"/>
      <w:marLeft w:val="0"/>
      <w:marRight w:val="0"/>
      <w:marTop w:val="0"/>
      <w:marBottom w:val="0"/>
      <w:divBdr>
        <w:top w:val="none" w:sz="0" w:space="0" w:color="auto"/>
        <w:left w:val="none" w:sz="0" w:space="0" w:color="auto"/>
        <w:bottom w:val="none" w:sz="0" w:space="0" w:color="auto"/>
        <w:right w:val="none" w:sz="0" w:space="0" w:color="auto"/>
      </w:divBdr>
      <w:divsChild>
        <w:div w:id="532887078">
          <w:marLeft w:val="0"/>
          <w:marRight w:val="0"/>
          <w:marTop w:val="0"/>
          <w:marBottom w:val="0"/>
          <w:divBdr>
            <w:top w:val="none" w:sz="0" w:space="0" w:color="auto"/>
            <w:left w:val="none" w:sz="0" w:space="0" w:color="auto"/>
            <w:bottom w:val="none" w:sz="0" w:space="0" w:color="auto"/>
            <w:right w:val="none" w:sz="0" w:space="0" w:color="auto"/>
          </w:divBdr>
          <w:divsChild>
            <w:div w:id="1621641178">
              <w:marLeft w:val="0"/>
              <w:marRight w:val="0"/>
              <w:marTop w:val="0"/>
              <w:marBottom w:val="0"/>
              <w:divBdr>
                <w:top w:val="none" w:sz="0" w:space="0" w:color="auto"/>
                <w:left w:val="none" w:sz="0" w:space="0" w:color="auto"/>
                <w:bottom w:val="none" w:sz="0" w:space="0" w:color="auto"/>
                <w:right w:val="none" w:sz="0" w:space="0" w:color="auto"/>
              </w:divBdr>
              <w:divsChild>
                <w:div w:id="13014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9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taltamira.edu.m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7.3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CDAC3-F591-4B4C-B799-877EF5458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4143</Words>
  <Characters>22790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Esquivel Ocádiz</dc:creator>
  <cp:lastModifiedBy>Naira Niktè Santillan</cp:lastModifiedBy>
  <cp:revision>6</cp:revision>
  <cp:lastPrinted>2017-12-20T18:08:00Z</cp:lastPrinted>
  <dcterms:created xsi:type="dcterms:W3CDTF">2018-09-04T16:47:00Z</dcterms:created>
  <dcterms:modified xsi:type="dcterms:W3CDTF">2018-09-20T21:48:00Z</dcterms:modified>
</cp:coreProperties>
</file>