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9D0B3" w14:textId="5AF242F9" w:rsidR="00360CF2" w:rsidRPr="000C484F" w:rsidRDefault="000C484F" w:rsidP="000C484F">
      <w:pPr>
        <w:suppressAutoHyphens/>
        <w:spacing w:before="240" w:after="240" w:line="360" w:lineRule="auto"/>
        <w:contextualSpacing/>
        <w:jc w:val="right"/>
        <w:rPr>
          <w:b/>
          <w:i/>
          <w:szCs w:val="20"/>
        </w:rPr>
      </w:pPr>
      <w:r w:rsidRPr="000C484F">
        <w:rPr>
          <w:b/>
          <w:i/>
          <w:szCs w:val="20"/>
        </w:rPr>
        <w:t>https://doi.org/10.23913/ride.v10i20.603</w:t>
      </w:r>
    </w:p>
    <w:p w14:paraId="09C9AC78" w14:textId="18EA24B4" w:rsidR="00360CF2" w:rsidRDefault="00360CF2" w:rsidP="00360CF2">
      <w:pPr>
        <w:suppressAutoHyphens/>
        <w:spacing w:before="240" w:after="240" w:line="360" w:lineRule="auto"/>
        <w:contextualSpacing/>
        <w:jc w:val="right"/>
        <w:rPr>
          <w:b/>
          <w:bCs/>
          <w:sz w:val="32"/>
          <w:szCs w:val="32"/>
          <w:lang w:val="es-MX"/>
        </w:rPr>
      </w:pPr>
      <w:r w:rsidRPr="003B6672">
        <w:rPr>
          <w:b/>
          <w:i/>
          <w:szCs w:val="20"/>
        </w:rPr>
        <w:t>Artículos Científicos</w:t>
      </w:r>
    </w:p>
    <w:p w14:paraId="0B8BB744" w14:textId="47184987" w:rsidR="00AF5B54" w:rsidRPr="00360CF2" w:rsidRDefault="0087213A" w:rsidP="00360CF2">
      <w:pPr>
        <w:suppressAutoHyphens/>
        <w:spacing w:line="276" w:lineRule="auto"/>
        <w:contextualSpacing/>
        <w:jc w:val="right"/>
        <w:rPr>
          <w:rFonts w:ascii="Calibri" w:hAnsi="Calibri" w:cs="Calibri"/>
          <w:b/>
          <w:color w:val="000000"/>
          <w:sz w:val="36"/>
          <w:szCs w:val="36"/>
          <w:lang w:val="es-MX" w:eastAsia="es-MX"/>
        </w:rPr>
      </w:pPr>
      <w:r w:rsidRPr="00360CF2">
        <w:rPr>
          <w:rFonts w:ascii="Calibri" w:hAnsi="Calibri" w:cs="Calibri"/>
          <w:b/>
          <w:color w:val="000000"/>
          <w:sz w:val="36"/>
          <w:szCs w:val="36"/>
          <w:lang w:val="es-MX" w:eastAsia="es-MX"/>
        </w:rPr>
        <w:t xml:space="preserve">Análisis de la </w:t>
      </w:r>
      <w:bookmarkStart w:id="0" w:name="_Hlk19178893"/>
      <w:r w:rsidRPr="00360CF2">
        <w:rPr>
          <w:rFonts w:ascii="Calibri" w:hAnsi="Calibri" w:cs="Calibri"/>
          <w:b/>
          <w:color w:val="000000"/>
          <w:sz w:val="36"/>
          <w:szCs w:val="36"/>
          <w:lang w:val="es-MX" w:eastAsia="es-MX"/>
        </w:rPr>
        <w:t>producción de cuerpos académicos basado en teoría de grafos</w:t>
      </w:r>
    </w:p>
    <w:bookmarkEnd w:id="0"/>
    <w:p w14:paraId="0A0275F6" w14:textId="28ACDCD1" w:rsidR="00AF5B54" w:rsidRPr="001F46BB" w:rsidRDefault="00360CF2" w:rsidP="00360CF2">
      <w:pPr>
        <w:suppressAutoHyphens/>
        <w:spacing w:line="276" w:lineRule="auto"/>
        <w:contextualSpacing/>
        <w:jc w:val="right"/>
        <w:rPr>
          <w:rFonts w:ascii="Calibri" w:hAnsi="Calibri" w:cs="Calibri"/>
          <w:b/>
          <w:i/>
          <w:iCs/>
          <w:color w:val="000000"/>
          <w:sz w:val="28"/>
          <w:szCs w:val="28"/>
          <w:lang w:val="en-US" w:eastAsia="es-MX"/>
        </w:rPr>
      </w:pPr>
      <w:r w:rsidRPr="001F46BB">
        <w:rPr>
          <w:rFonts w:ascii="Calibri" w:hAnsi="Calibri" w:cs="Calibri"/>
          <w:b/>
          <w:i/>
          <w:iCs/>
          <w:color w:val="000000"/>
          <w:sz w:val="28"/>
          <w:szCs w:val="28"/>
          <w:lang w:val="en-US" w:eastAsia="es-MX"/>
        </w:rPr>
        <w:br/>
      </w:r>
      <w:r w:rsidR="0087213A" w:rsidRPr="001F46BB">
        <w:rPr>
          <w:rFonts w:ascii="Calibri" w:hAnsi="Calibri" w:cs="Calibri"/>
          <w:b/>
          <w:i/>
          <w:iCs/>
          <w:color w:val="000000"/>
          <w:sz w:val="28"/>
          <w:szCs w:val="28"/>
          <w:lang w:val="en-US" w:eastAsia="es-MX"/>
        </w:rPr>
        <w:t xml:space="preserve">Analysis of the </w:t>
      </w:r>
      <w:r w:rsidR="00782C79" w:rsidRPr="001F46BB">
        <w:rPr>
          <w:rFonts w:ascii="Calibri" w:hAnsi="Calibri" w:cs="Calibri"/>
          <w:b/>
          <w:i/>
          <w:iCs/>
          <w:color w:val="000000"/>
          <w:sz w:val="28"/>
          <w:szCs w:val="28"/>
          <w:lang w:val="en-US" w:eastAsia="es-MX"/>
        </w:rPr>
        <w:t xml:space="preserve">Production </w:t>
      </w:r>
      <w:r w:rsidR="0087213A" w:rsidRPr="001F46BB">
        <w:rPr>
          <w:rFonts w:ascii="Calibri" w:hAnsi="Calibri" w:cs="Calibri"/>
          <w:b/>
          <w:i/>
          <w:iCs/>
          <w:color w:val="000000"/>
          <w:sz w:val="28"/>
          <w:szCs w:val="28"/>
          <w:lang w:val="en-US" w:eastAsia="es-MX"/>
        </w:rPr>
        <w:t xml:space="preserve">of </w:t>
      </w:r>
      <w:r w:rsidR="00782C79" w:rsidRPr="001F46BB">
        <w:rPr>
          <w:rFonts w:ascii="Calibri" w:hAnsi="Calibri" w:cs="Calibri"/>
          <w:b/>
          <w:i/>
          <w:iCs/>
          <w:color w:val="000000"/>
          <w:sz w:val="28"/>
          <w:szCs w:val="28"/>
          <w:lang w:val="en-US" w:eastAsia="es-MX"/>
        </w:rPr>
        <w:t xml:space="preserve">Academic Groups Based </w:t>
      </w:r>
      <w:r w:rsidR="0087213A" w:rsidRPr="001F46BB">
        <w:rPr>
          <w:rFonts w:ascii="Calibri" w:hAnsi="Calibri" w:cs="Calibri"/>
          <w:b/>
          <w:i/>
          <w:iCs/>
          <w:color w:val="000000"/>
          <w:sz w:val="28"/>
          <w:szCs w:val="28"/>
          <w:lang w:val="en-US" w:eastAsia="es-MX"/>
        </w:rPr>
        <w:t xml:space="preserve">on </w:t>
      </w:r>
      <w:r w:rsidR="00782C79" w:rsidRPr="001F46BB">
        <w:rPr>
          <w:rFonts w:ascii="Calibri" w:hAnsi="Calibri" w:cs="Calibri"/>
          <w:b/>
          <w:i/>
          <w:iCs/>
          <w:color w:val="000000"/>
          <w:sz w:val="28"/>
          <w:szCs w:val="28"/>
          <w:lang w:val="en-US" w:eastAsia="es-MX"/>
        </w:rPr>
        <w:t>Graph Theory</w:t>
      </w:r>
    </w:p>
    <w:p w14:paraId="6090104C" w14:textId="0AA00BEE" w:rsidR="00360CF2" w:rsidRPr="00360CF2" w:rsidRDefault="00360CF2" w:rsidP="00360CF2">
      <w:pPr>
        <w:suppressAutoHyphens/>
        <w:spacing w:line="276" w:lineRule="auto"/>
        <w:contextualSpacing/>
        <w:jc w:val="right"/>
        <w:rPr>
          <w:rFonts w:ascii="Calibri" w:hAnsi="Calibri" w:cs="Calibri"/>
          <w:b/>
          <w:i/>
          <w:iCs/>
          <w:color w:val="000000"/>
          <w:sz w:val="28"/>
          <w:szCs w:val="28"/>
          <w:lang w:val="es-MX" w:eastAsia="es-MX"/>
        </w:rPr>
      </w:pPr>
      <w:r w:rsidRPr="001F46BB">
        <w:rPr>
          <w:rFonts w:ascii="Calibri" w:hAnsi="Calibri" w:cs="Calibri"/>
          <w:b/>
          <w:i/>
          <w:iCs/>
          <w:color w:val="000000"/>
          <w:sz w:val="28"/>
          <w:szCs w:val="28"/>
          <w:lang w:val="es-MX" w:eastAsia="es-MX"/>
        </w:rPr>
        <w:br/>
      </w:r>
      <w:r w:rsidRPr="00360CF2">
        <w:rPr>
          <w:rFonts w:ascii="Calibri" w:hAnsi="Calibri" w:cs="Calibri"/>
          <w:b/>
          <w:i/>
          <w:iCs/>
          <w:color w:val="000000"/>
          <w:sz w:val="28"/>
          <w:szCs w:val="28"/>
          <w:lang w:val="es-MX" w:eastAsia="es-MX"/>
        </w:rPr>
        <w:t>Análise da produção de órgãos acadêmicos com base na teoria dos grafos</w:t>
      </w:r>
    </w:p>
    <w:p w14:paraId="0C4B5F6B" w14:textId="511B13F7" w:rsidR="004F74BD" w:rsidRPr="001F46BB" w:rsidRDefault="004F74BD" w:rsidP="00EE5593">
      <w:pPr>
        <w:suppressAutoHyphens/>
        <w:spacing w:line="360" w:lineRule="auto"/>
        <w:contextualSpacing/>
        <w:jc w:val="both"/>
        <w:rPr>
          <w:lang w:val="es-MX"/>
        </w:rPr>
      </w:pPr>
    </w:p>
    <w:p w14:paraId="0FF1B236" w14:textId="3F9BD206" w:rsidR="00102956" w:rsidRPr="00360CF2" w:rsidRDefault="004F74BD" w:rsidP="00360CF2">
      <w:pPr>
        <w:suppressAutoHyphens/>
        <w:spacing w:line="276" w:lineRule="auto"/>
        <w:contextualSpacing/>
        <w:jc w:val="right"/>
        <w:rPr>
          <w:rFonts w:ascii="Calibri" w:eastAsiaTheme="minorHAnsi" w:hAnsi="Calibri" w:cs="Calibri"/>
          <w:b/>
          <w:u w:color="000000"/>
          <w:lang w:val="es-ES_tradnl" w:eastAsia="es-ES_tradnl"/>
        </w:rPr>
      </w:pPr>
      <w:r w:rsidRPr="00360CF2">
        <w:rPr>
          <w:rFonts w:ascii="Calibri" w:eastAsiaTheme="minorHAnsi" w:hAnsi="Calibri" w:cs="Calibri"/>
          <w:b/>
          <w:u w:color="000000"/>
          <w:lang w:val="es-ES_tradnl" w:eastAsia="es-ES_tradnl"/>
        </w:rPr>
        <w:t>Víctor H</w:t>
      </w:r>
      <w:r w:rsidR="000F6947">
        <w:rPr>
          <w:rFonts w:ascii="Calibri" w:eastAsiaTheme="minorHAnsi" w:hAnsi="Calibri" w:cs="Calibri"/>
          <w:b/>
          <w:u w:color="000000"/>
          <w:lang w:val="es-ES_tradnl" w:eastAsia="es-ES_tradnl"/>
        </w:rPr>
        <w:t>ugo</w:t>
      </w:r>
      <w:r w:rsidRPr="00360CF2">
        <w:rPr>
          <w:rFonts w:ascii="Calibri" w:eastAsiaTheme="minorHAnsi" w:hAnsi="Calibri" w:cs="Calibri"/>
          <w:b/>
          <w:u w:color="000000"/>
          <w:lang w:val="es-ES_tradnl" w:eastAsia="es-ES_tradnl"/>
        </w:rPr>
        <w:t xml:space="preserve"> Menéndez</w:t>
      </w:r>
      <w:r w:rsidR="008E6787" w:rsidRPr="00360CF2">
        <w:rPr>
          <w:rFonts w:ascii="Calibri" w:eastAsiaTheme="minorHAnsi" w:hAnsi="Calibri" w:cs="Calibri"/>
          <w:b/>
          <w:u w:color="000000"/>
          <w:lang w:val="es-ES_tradnl" w:eastAsia="es-ES_tradnl"/>
        </w:rPr>
        <w:t xml:space="preserve"> </w:t>
      </w:r>
      <w:r w:rsidRPr="00360CF2">
        <w:rPr>
          <w:rFonts w:ascii="Calibri" w:eastAsiaTheme="minorHAnsi" w:hAnsi="Calibri" w:cs="Calibri"/>
          <w:b/>
          <w:u w:color="000000"/>
          <w:lang w:val="es-ES_tradnl" w:eastAsia="es-ES_tradnl"/>
        </w:rPr>
        <w:t>Domínguez</w:t>
      </w:r>
    </w:p>
    <w:p w14:paraId="59D2A569" w14:textId="5A7E8CD7" w:rsidR="00360CF2" w:rsidRPr="001F46BB" w:rsidRDefault="00360CF2" w:rsidP="00360CF2">
      <w:pPr>
        <w:suppressAutoHyphens/>
        <w:spacing w:line="276" w:lineRule="auto"/>
        <w:contextualSpacing/>
        <w:jc w:val="right"/>
        <w:rPr>
          <w:lang w:val="es-MX" w:eastAsia="en-US"/>
        </w:rPr>
      </w:pPr>
      <w:r w:rsidRPr="001F46BB">
        <w:rPr>
          <w:lang w:val="es-MX" w:eastAsia="en-US"/>
        </w:rPr>
        <w:t>Universidad Autónoma de Yucatán, México</w:t>
      </w:r>
    </w:p>
    <w:p w14:paraId="43EE05EC" w14:textId="0FE39205" w:rsidR="00360CF2" w:rsidRDefault="00360CF2" w:rsidP="00360CF2">
      <w:pPr>
        <w:suppressAutoHyphens/>
        <w:spacing w:line="276" w:lineRule="auto"/>
        <w:contextualSpacing/>
        <w:jc w:val="right"/>
        <w:rPr>
          <w:rFonts w:asciiTheme="minorHAnsi" w:eastAsia="Calibri" w:hAnsiTheme="minorHAnsi" w:cstheme="minorHAnsi"/>
          <w:color w:val="FF0000"/>
          <w:lang w:val="es-MX" w:eastAsia="es-MX"/>
        </w:rPr>
      </w:pPr>
      <w:r w:rsidRPr="00360CF2">
        <w:rPr>
          <w:rFonts w:asciiTheme="minorHAnsi" w:eastAsia="Calibri" w:hAnsiTheme="minorHAnsi" w:cstheme="minorHAnsi"/>
          <w:color w:val="FF0000"/>
          <w:lang w:val="es-MX" w:eastAsia="es-MX"/>
        </w:rPr>
        <w:t>mdoming@correo.uady.mx</w:t>
      </w:r>
    </w:p>
    <w:p w14:paraId="28657221" w14:textId="0AC6C5E9" w:rsidR="00965F5E" w:rsidRPr="001F46BB" w:rsidRDefault="00965F5E" w:rsidP="00360CF2">
      <w:pPr>
        <w:suppressAutoHyphens/>
        <w:spacing w:line="276" w:lineRule="auto"/>
        <w:contextualSpacing/>
        <w:jc w:val="right"/>
        <w:rPr>
          <w:lang w:val="es-MX" w:eastAsia="en-US"/>
        </w:rPr>
      </w:pPr>
      <w:r w:rsidRPr="001F46BB">
        <w:rPr>
          <w:lang w:val="es-MX" w:eastAsia="en-US"/>
        </w:rPr>
        <w:t>https://orcid.org/0000-0003-3587-1263</w:t>
      </w:r>
    </w:p>
    <w:p w14:paraId="01F7ECDB" w14:textId="77777777" w:rsidR="00360CF2" w:rsidRDefault="00360CF2" w:rsidP="00360CF2">
      <w:pPr>
        <w:suppressAutoHyphens/>
        <w:spacing w:line="276" w:lineRule="auto"/>
        <w:contextualSpacing/>
        <w:jc w:val="right"/>
        <w:rPr>
          <w:rFonts w:ascii="Calibri" w:eastAsiaTheme="minorHAnsi" w:hAnsi="Calibri" w:cs="Calibri"/>
          <w:b/>
          <w:u w:color="000000"/>
          <w:lang w:val="es-ES_tradnl" w:eastAsia="es-ES_tradnl"/>
        </w:rPr>
      </w:pPr>
    </w:p>
    <w:p w14:paraId="2C0A90F3" w14:textId="3F01FD50" w:rsidR="00102956" w:rsidRPr="00360CF2" w:rsidRDefault="00102956" w:rsidP="00360CF2">
      <w:pPr>
        <w:suppressAutoHyphens/>
        <w:spacing w:line="276" w:lineRule="auto"/>
        <w:contextualSpacing/>
        <w:jc w:val="right"/>
        <w:rPr>
          <w:rFonts w:ascii="Calibri" w:eastAsiaTheme="minorHAnsi" w:hAnsi="Calibri" w:cs="Calibri"/>
          <w:b/>
          <w:u w:color="000000"/>
          <w:lang w:val="es-ES_tradnl" w:eastAsia="es-ES_tradnl"/>
        </w:rPr>
      </w:pPr>
      <w:r w:rsidRPr="00360CF2">
        <w:rPr>
          <w:rFonts w:ascii="Calibri" w:eastAsiaTheme="minorHAnsi" w:hAnsi="Calibri" w:cs="Calibri"/>
          <w:b/>
          <w:u w:color="000000"/>
          <w:lang w:val="es-ES_tradnl" w:eastAsia="es-ES_tradnl"/>
        </w:rPr>
        <w:t>Jared D</w:t>
      </w:r>
      <w:r w:rsidR="000F6947">
        <w:rPr>
          <w:rFonts w:ascii="Calibri" w:eastAsiaTheme="minorHAnsi" w:hAnsi="Calibri" w:cs="Calibri"/>
          <w:b/>
          <w:u w:color="000000"/>
          <w:lang w:val="es-ES_tradnl" w:eastAsia="es-ES_tradnl"/>
        </w:rPr>
        <w:t>avid</w:t>
      </w:r>
      <w:r w:rsidR="008E6787" w:rsidRPr="00360CF2">
        <w:rPr>
          <w:rFonts w:ascii="Calibri" w:eastAsiaTheme="minorHAnsi" w:hAnsi="Calibri" w:cs="Calibri"/>
          <w:b/>
          <w:u w:color="000000"/>
          <w:lang w:val="es-ES_tradnl" w:eastAsia="es-ES_tradnl"/>
        </w:rPr>
        <w:t xml:space="preserve"> </w:t>
      </w:r>
      <w:r w:rsidRPr="00360CF2">
        <w:rPr>
          <w:rFonts w:ascii="Calibri" w:eastAsiaTheme="minorHAnsi" w:hAnsi="Calibri" w:cs="Calibri"/>
          <w:b/>
          <w:u w:color="000000"/>
          <w:lang w:val="es-ES_tradnl" w:eastAsia="es-ES_tradnl"/>
        </w:rPr>
        <w:t>T</w:t>
      </w:r>
      <w:r w:rsidR="000F6947">
        <w:rPr>
          <w:rFonts w:ascii="Calibri" w:eastAsiaTheme="minorHAnsi" w:hAnsi="Calibri" w:cs="Calibri"/>
          <w:b/>
          <w:u w:color="000000"/>
          <w:lang w:val="es-ES_tradnl" w:eastAsia="es-ES_tradnl"/>
        </w:rPr>
        <w:t>adeo</w:t>
      </w:r>
      <w:r w:rsidRPr="00360CF2">
        <w:rPr>
          <w:rFonts w:ascii="Calibri" w:eastAsiaTheme="minorHAnsi" w:hAnsi="Calibri" w:cs="Calibri"/>
          <w:b/>
          <w:u w:color="000000"/>
          <w:lang w:val="es-ES_tradnl" w:eastAsia="es-ES_tradnl"/>
        </w:rPr>
        <w:t xml:space="preserve"> Guerrero</w:t>
      </w:r>
      <w:r w:rsidR="008E6787" w:rsidRPr="00360CF2">
        <w:rPr>
          <w:rFonts w:ascii="Calibri" w:eastAsiaTheme="minorHAnsi" w:hAnsi="Calibri" w:cs="Calibri"/>
          <w:b/>
          <w:u w:color="000000"/>
          <w:lang w:val="es-ES_tradnl" w:eastAsia="es-ES_tradnl"/>
        </w:rPr>
        <w:t xml:space="preserve"> </w:t>
      </w:r>
      <w:r w:rsidRPr="00360CF2">
        <w:rPr>
          <w:rFonts w:ascii="Calibri" w:eastAsiaTheme="minorHAnsi" w:hAnsi="Calibri" w:cs="Calibri"/>
          <w:b/>
          <w:u w:color="000000"/>
          <w:lang w:val="es-ES_tradnl" w:eastAsia="es-ES_tradnl"/>
        </w:rPr>
        <w:t>Sosa</w:t>
      </w:r>
    </w:p>
    <w:p w14:paraId="5F996D06" w14:textId="1D660534" w:rsidR="00360CF2" w:rsidRPr="001F46BB" w:rsidRDefault="00360CF2" w:rsidP="00360CF2">
      <w:pPr>
        <w:suppressAutoHyphens/>
        <w:spacing w:line="276" w:lineRule="auto"/>
        <w:contextualSpacing/>
        <w:jc w:val="right"/>
        <w:rPr>
          <w:lang w:val="es-MX" w:eastAsia="en-US"/>
        </w:rPr>
      </w:pPr>
      <w:r w:rsidRPr="001F46BB">
        <w:rPr>
          <w:lang w:val="es-MX" w:eastAsia="en-US"/>
        </w:rPr>
        <w:t>Universidad Autónoma de Yucatán, México</w:t>
      </w:r>
    </w:p>
    <w:p w14:paraId="6DE266E4" w14:textId="0D626F2A" w:rsidR="00360CF2" w:rsidRDefault="00360CF2" w:rsidP="00360CF2">
      <w:pPr>
        <w:suppressAutoHyphens/>
        <w:spacing w:line="276" w:lineRule="auto"/>
        <w:contextualSpacing/>
        <w:jc w:val="right"/>
        <w:rPr>
          <w:rFonts w:asciiTheme="minorHAnsi" w:eastAsia="Calibri" w:hAnsiTheme="minorHAnsi" w:cstheme="minorHAnsi"/>
          <w:color w:val="FF0000"/>
          <w:lang w:val="es-MX" w:eastAsia="es-MX"/>
        </w:rPr>
      </w:pPr>
      <w:r w:rsidRPr="00360CF2">
        <w:rPr>
          <w:rFonts w:asciiTheme="minorHAnsi" w:eastAsia="Calibri" w:hAnsiTheme="minorHAnsi" w:cstheme="minorHAnsi"/>
          <w:color w:val="FF0000"/>
          <w:lang w:val="es-MX" w:eastAsia="es-MX"/>
        </w:rPr>
        <w:t>jaredgs93@gmail.com</w:t>
      </w:r>
    </w:p>
    <w:p w14:paraId="144F4BD1" w14:textId="414B5C35" w:rsidR="00965F5E" w:rsidRPr="001F46BB" w:rsidRDefault="00965F5E" w:rsidP="00360CF2">
      <w:pPr>
        <w:suppressAutoHyphens/>
        <w:spacing w:line="276" w:lineRule="auto"/>
        <w:contextualSpacing/>
        <w:jc w:val="right"/>
        <w:rPr>
          <w:lang w:val="es-MX" w:eastAsia="en-US"/>
        </w:rPr>
      </w:pPr>
      <w:r w:rsidRPr="001F46BB">
        <w:rPr>
          <w:lang w:val="es-MX" w:eastAsia="en-US"/>
        </w:rPr>
        <w:t>http://orcid.org/0000-0001-7999-9870</w:t>
      </w:r>
    </w:p>
    <w:p w14:paraId="6303816B" w14:textId="77777777" w:rsidR="00360CF2" w:rsidRDefault="00360CF2" w:rsidP="00360CF2">
      <w:pPr>
        <w:suppressAutoHyphens/>
        <w:spacing w:line="276" w:lineRule="auto"/>
        <w:contextualSpacing/>
        <w:jc w:val="right"/>
        <w:rPr>
          <w:rFonts w:ascii="Calibri" w:eastAsiaTheme="minorHAnsi" w:hAnsi="Calibri" w:cs="Calibri"/>
          <w:b/>
          <w:u w:color="000000"/>
          <w:lang w:val="es-ES_tradnl" w:eastAsia="es-ES_tradnl"/>
        </w:rPr>
      </w:pPr>
    </w:p>
    <w:p w14:paraId="6706540D" w14:textId="1F463247" w:rsidR="00102956" w:rsidRPr="00360CF2" w:rsidRDefault="00102956" w:rsidP="00360CF2">
      <w:pPr>
        <w:suppressAutoHyphens/>
        <w:spacing w:line="276" w:lineRule="auto"/>
        <w:contextualSpacing/>
        <w:jc w:val="right"/>
        <w:rPr>
          <w:rFonts w:ascii="Calibri" w:eastAsiaTheme="minorHAnsi" w:hAnsi="Calibri" w:cs="Calibri"/>
          <w:b/>
          <w:u w:color="000000"/>
          <w:lang w:val="es-ES_tradnl" w:eastAsia="es-ES_tradnl"/>
        </w:rPr>
      </w:pPr>
      <w:r w:rsidRPr="00360CF2">
        <w:rPr>
          <w:rFonts w:ascii="Calibri" w:eastAsiaTheme="minorHAnsi" w:hAnsi="Calibri" w:cs="Calibri"/>
          <w:b/>
          <w:u w:color="000000"/>
          <w:lang w:val="es-ES_tradnl" w:eastAsia="es-ES_tradnl"/>
        </w:rPr>
        <w:t>María</w:t>
      </w:r>
      <w:r w:rsidR="008E6787" w:rsidRPr="00360CF2">
        <w:rPr>
          <w:rFonts w:ascii="Calibri" w:eastAsiaTheme="minorHAnsi" w:hAnsi="Calibri" w:cs="Calibri"/>
          <w:b/>
          <w:u w:color="000000"/>
          <w:lang w:val="es-ES_tradnl" w:eastAsia="es-ES_tradnl"/>
        </w:rPr>
        <w:t xml:space="preserve"> </w:t>
      </w:r>
      <w:r w:rsidRPr="00360CF2">
        <w:rPr>
          <w:rFonts w:ascii="Calibri" w:eastAsiaTheme="minorHAnsi" w:hAnsi="Calibri" w:cs="Calibri"/>
          <w:b/>
          <w:u w:color="000000"/>
          <w:lang w:val="es-ES_tradnl" w:eastAsia="es-ES_tradnl"/>
        </w:rPr>
        <w:t>Enriqueta Castellanos</w:t>
      </w:r>
      <w:r w:rsidR="008E6787" w:rsidRPr="00360CF2">
        <w:rPr>
          <w:rFonts w:ascii="Calibri" w:eastAsiaTheme="minorHAnsi" w:hAnsi="Calibri" w:cs="Calibri"/>
          <w:b/>
          <w:u w:color="000000"/>
          <w:lang w:val="es-ES_tradnl" w:eastAsia="es-ES_tradnl"/>
        </w:rPr>
        <w:t xml:space="preserve"> </w:t>
      </w:r>
      <w:r w:rsidRPr="00360CF2">
        <w:rPr>
          <w:rFonts w:ascii="Calibri" w:eastAsiaTheme="minorHAnsi" w:hAnsi="Calibri" w:cs="Calibri"/>
          <w:b/>
          <w:u w:color="000000"/>
          <w:lang w:val="es-ES_tradnl" w:eastAsia="es-ES_tradnl"/>
        </w:rPr>
        <w:t>Bolaños</w:t>
      </w:r>
    </w:p>
    <w:p w14:paraId="24FBE63F" w14:textId="21923237" w:rsidR="00360CF2" w:rsidRPr="001F46BB" w:rsidRDefault="00360CF2" w:rsidP="00360CF2">
      <w:pPr>
        <w:suppressAutoHyphens/>
        <w:spacing w:line="276" w:lineRule="auto"/>
        <w:contextualSpacing/>
        <w:jc w:val="right"/>
        <w:rPr>
          <w:lang w:val="es-MX" w:eastAsia="en-US"/>
        </w:rPr>
      </w:pPr>
      <w:r w:rsidRPr="001F46BB">
        <w:rPr>
          <w:lang w:val="es-MX" w:eastAsia="en-US"/>
        </w:rPr>
        <w:t>Universidad Autónoma de Yucatán, México</w:t>
      </w:r>
    </w:p>
    <w:p w14:paraId="009D255A" w14:textId="6A72A2A7" w:rsidR="00360CF2" w:rsidRDefault="00360CF2" w:rsidP="00360CF2">
      <w:pPr>
        <w:suppressAutoHyphens/>
        <w:spacing w:line="276" w:lineRule="auto"/>
        <w:contextualSpacing/>
        <w:jc w:val="right"/>
        <w:rPr>
          <w:rFonts w:asciiTheme="minorHAnsi" w:eastAsia="Calibri" w:hAnsiTheme="minorHAnsi" w:cstheme="minorHAnsi"/>
          <w:color w:val="FF0000"/>
          <w:lang w:val="es-MX" w:eastAsia="es-MX"/>
        </w:rPr>
      </w:pPr>
      <w:r w:rsidRPr="00360CF2">
        <w:rPr>
          <w:rFonts w:asciiTheme="minorHAnsi" w:eastAsia="Calibri" w:hAnsiTheme="minorHAnsi" w:cstheme="minorHAnsi"/>
          <w:color w:val="FF0000"/>
          <w:lang w:val="es-MX" w:eastAsia="es-MX"/>
        </w:rPr>
        <w:t>enriqueta.c@correo.uady.mx</w:t>
      </w:r>
    </w:p>
    <w:p w14:paraId="4AD6DEC6" w14:textId="5975B831" w:rsidR="00965F5E" w:rsidRPr="001F46BB" w:rsidRDefault="00965F5E" w:rsidP="00360CF2">
      <w:pPr>
        <w:suppressAutoHyphens/>
        <w:spacing w:line="276" w:lineRule="auto"/>
        <w:contextualSpacing/>
        <w:jc w:val="right"/>
        <w:rPr>
          <w:lang w:val="es-MX" w:eastAsia="en-US"/>
        </w:rPr>
      </w:pPr>
      <w:r w:rsidRPr="001F46BB">
        <w:rPr>
          <w:lang w:val="es-MX" w:eastAsia="en-US"/>
        </w:rPr>
        <w:t>https://orcid.org/0000-0001-6294-5948</w:t>
      </w:r>
    </w:p>
    <w:p w14:paraId="557F4920" w14:textId="77777777" w:rsidR="00360CF2" w:rsidRDefault="00360CF2" w:rsidP="00360CF2">
      <w:pPr>
        <w:suppressAutoHyphens/>
        <w:spacing w:line="276" w:lineRule="auto"/>
        <w:contextualSpacing/>
        <w:jc w:val="right"/>
        <w:rPr>
          <w:rFonts w:ascii="Calibri" w:eastAsiaTheme="minorHAnsi" w:hAnsi="Calibri" w:cs="Calibri"/>
          <w:b/>
          <w:u w:color="000000"/>
          <w:lang w:val="es-ES_tradnl" w:eastAsia="es-ES_tradnl"/>
        </w:rPr>
      </w:pPr>
    </w:p>
    <w:p w14:paraId="31034312" w14:textId="1888DC7C" w:rsidR="00102956" w:rsidRPr="00360CF2" w:rsidRDefault="00102956" w:rsidP="00360CF2">
      <w:pPr>
        <w:suppressAutoHyphens/>
        <w:spacing w:line="276" w:lineRule="auto"/>
        <w:contextualSpacing/>
        <w:jc w:val="right"/>
        <w:rPr>
          <w:rFonts w:ascii="Calibri" w:eastAsiaTheme="minorHAnsi" w:hAnsi="Calibri" w:cs="Calibri"/>
          <w:b/>
          <w:u w:color="000000"/>
          <w:lang w:val="es-ES_tradnl" w:eastAsia="es-ES_tradnl"/>
        </w:rPr>
      </w:pPr>
      <w:r w:rsidRPr="00360CF2">
        <w:rPr>
          <w:rFonts w:ascii="Calibri" w:eastAsiaTheme="minorHAnsi" w:hAnsi="Calibri" w:cs="Calibri"/>
          <w:b/>
          <w:u w:color="000000"/>
          <w:lang w:val="es-ES_tradnl" w:eastAsia="es-ES_tradnl"/>
        </w:rPr>
        <w:t>Esmeralda Zurita</w:t>
      </w:r>
      <w:r w:rsidR="008E6787" w:rsidRPr="00360CF2">
        <w:rPr>
          <w:rFonts w:ascii="Calibri" w:eastAsiaTheme="minorHAnsi" w:hAnsi="Calibri" w:cs="Calibri"/>
          <w:b/>
          <w:u w:color="000000"/>
          <w:lang w:val="es-ES_tradnl" w:eastAsia="es-ES_tradnl"/>
        </w:rPr>
        <w:t xml:space="preserve"> </w:t>
      </w:r>
      <w:r w:rsidRPr="00360CF2">
        <w:rPr>
          <w:rFonts w:ascii="Calibri" w:eastAsiaTheme="minorHAnsi" w:hAnsi="Calibri" w:cs="Calibri"/>
          <w:b/>
          <w:u w:color="000000"/>
          <w:lang w:val="es-ES_tradnl" w:eastAsia="es-ES_tradnl"/>
        </w:rPr>
        <w:t>Gallegos</w:t>
      </w:r>
    </w:p>
    <w:p w14:paraId="15252D1F" w14:textId="27AE981B" w:rsidR="00360CF2" w:rsidRPr="001F46BB" w:rsidRDefault="00360CF2" w:rsidP="00360CF2">
      <w:pPr>
        <w:suppressAutoHyphens/>
        <w:spacing w:line="276" w:lineRule="auto"/>
        <w:contextualSpacing/>
        <w:jc w:val="right"/>
        <w:rPr>
          <w:lang w:val="es-MX" w:eastAsia="en-US"/>
        </w:rPr>
      </w:pPr>
      <w:r w:rsidRPr="001F46BB">
        <w:rPr>
          <w:lang w:val="es-MX" w:eastAsia="en-US"/>
        </w:rPr>
        <w:t>Instituto Tecnológico Superior de Felipe Carrillo Puerto, México</w:t>
      </w:r>
    </w:p>
    <w:p w14:paraId="700E164E" w14:textId="204BDF94" w:rsidR="00360CF2" w:rsidRDefault="00360CF2" w:rsidP="00360CF2">
      <w:pPr>
        <w:suppressAutoHyphens/>
        <w:spacing w:line="276" w:lineRule="auto"/>
        <w:contextualSpacing/>
        <w:jc w:val="right"/>
        <w:rPr>
          <w:rFonts w:asciiTheme="minorHAnsi" w:eastAsia="Calibri" w:hAnsiTheme="minorHAnsi" w:cstheme="minorHAnsi"/>
          <w:color w:val="FF0000"/>
          <w:lang w:val="es-MX" w:eastAsia="es-MX"/>
        </w:rPr>
      </w:pPr>
      <w:r w:rsidRPr="00360CF2">
        <w:rPr>
          <w:rFonts w:asciiTheme="minorHAnsi" w:eastAsia="Calibri" w:hAnsiTheme="minorHAnsi" w:cstheme="minorHAnsi"/>
          <w:color w:val="FF0000"/>
          <w:lang w:val="es-MX" w:eastAsia="es-MX"/>
        </w:rPr>
        <w:t>141k0057@itscarrillopuerto.edu.mx</w:t>
      </w:r>
    </w:p>
    <w:p w14:paraId="19CD00CB" w14:textId="0A4E62E8" w:rsidR="00FC49F7" w:rsidRPr="001F46BB" w:rsidRDefault="00FC49F7" w:rsidP="00360CF2">
      <w:pPr>
        <w:suppressAutoHyphens/>
        <w:spacing w:line="276" w:lineRule="auto"/>
        <w:contextualSpacing/>
        <w:jc w:val="right"/>
        <w:rPr>
          <w:lang w:val="es-MX" w:eastAsia="en-US"/>
        </w:rPr>
      </w:pPr>
      <w:r w:rsidRPr="001F46BB">
        <w:rPr>
          <w:lang w:val="es-MX" w:eastAsia="en-US"/>
        </w:rPr>
        <w:t>https://orcid.org/0000-0002-3450-9599</w:t>
      </w:r>
    </w:p>
    <w:p w14:paraId="518C84A5" w14:textId="1FEA663A" w:rsidR="00D83AE6" w:rsidRDefault="00D83AE6">
      <w:pPr>
        <w:suppressAutoHyphens/>
        <w:spacing w:line="360" w:lineRule="auto"/>
        <w:contextualSpacing/>
        <w:jc w:val="both"/>
        <w:rPr>
          <w:lang w:val="es-MX"/>
        </w:rPr>
      </w:pPr>
    </w:p>
    <w:p w14:paraId="2FB0C74B" w14:textId="77777777" w:rsidR="00AE4C13" w:rsidRDefault="00AE4C13" w:rsidP="00360CF2">
      <w:pPr>
        <w:suppressAutoHyphens/>
        <w:spacing w:line="360" w:lineRule="auto"/>
        <w:contextualSpacing/>
        <w:rPr>
          <w:rFonts w:ascii="Calibri" w:eastAsiaTheme="minorHAnsi" w:hAnsi="Calibri" w:cs="Calibri"/>
          <w:b/>
          <w:sz w:val="28"/>
          <w:lang w:eastAsia="en-US"/>
        </w:rPr>
      </w:pPr>
    </w:p>
    <w:p w14:paraId="745C12E0" w14:textId="77777777" w:rsidR="00AE4C13" w:rsidRDefault="00AE4C13" w:rsidP="00360CF2">
      <w:pPr>
        <w:suppressAutoHyphens/>
        <w:spacing w:line="360" w:lineRule="auto"/>
        <w:contextualSpacing/>
        <w:rPr>
          <w:rFonts w:ascii="Calibri" w:eastAsiaTheme="minorHAnsi" w:hAnsi="Calibri" w:cs="Calibri"/>
          <w:b/>
          <w:sz w:val="28"/>
          <w:lang w:eastAsia="en-US"/>
        </w:rPr>
      </w:pPr>
    </w:p>
    <w:p w14:paraId="283BEDAF" w14:textId="7D3545C4" w:rsidR="00AE4C13" w:rsidRDefault="00AE4C13" w:rsidP="00360CF2">
      <w:pPr>
        <w:suppressAutoHyphens/>
        <w:spacing w:line="360" w:lineRule="auto"/>
        <w:contextualSpacing/>
        <w:rPr>
          <w:rFonts w:ascii="Calibri" w:eastAsiaTheme="minorHAnsi" w:hAnsi="Calibri" w:cs="Calibri"/>
          <w:b/>
          <w:sz w:val="28"/>
          <w:lang w:eastAsia="en-US"/>
        </w:rPr>
      </w:pPr>
    </w:p>
    <w:p w14:paraId="7FC267EF" w14:textId="77777777" w:rsidR="00FA6C28" w:rsidRDefault="00FA6C28" w:rsidP="00360CF2">
      <w:pPr>
        <w:suppressAutoHyphens/>
        <w:spacing w:line="360" w:lineRule="auto"/>
        <w:contextualSpacing/>
        <w:rPr>
          <w:rFonts w:ascii="Calibri" w:eastAsiaTheme="minorHAnsi" w:hAnsi="Calibri" w:cs="Calibri"/>
          <w:b/>
          <w:sz w:val="28"/>
          <w:lang w:eastAsia="en-US"/>
        </w:rPr>
      </w:pPr>
    </w:p>
    <w:p w14:paraId="6AD96AB0" w14:textId="77777777" w:rsidR="00AE4C13" w:rsidRDefault="00AE4C13" w:rsidP="00360CF2">
      <w:pPr>
        <w:suppressAutoHyphens/>
        <w:spacing w:line="360" w:lineRule="auto"/>
        <w:contextualSpacing/>
        <w:rPr>
          <w:rFonts w:ascii="Calibri" w:eastAsiaTheme="minorHAnsi" w:hAnsi="Calibri" w:cs="Calibri"/>
          <w:b/>
          <w:sz w:val="28"/>
          <w:lang w:eastAsia="en-US"/>
        </w:rPr>
      </w:pPr>
    </w:p>
    <w:p w14:paraId="7F24468A" w14:textId="1E1A1D0E" w:rsidR="002E487A" w:rsidRPr="00360CF2" w:rsidRDefault="002E487A" w:rsidP="00360CF2">
      <w:pPr>
        <w:suppressAutoHyphens/>
        <w:spacing w:line="360" w:lineRule="auto"/>
        <w:contextualSpacing/>
        <w:rPr>
          <w:rFonts w:ascii="Calibri" w:eastAsiaTheme="minorHAnsi" w:hAnsi="Calibri" w:cs="Calibri"/>
          <w:b/>
          <w:sz w:val="28"/>
          <w:lang w:eastAsia="en-US"/>
        </w:rPr>
      </w:pPr>
      <w:r w:rsidRPr="00360CF2">
        <w:rPr>
          <w:rFonts w:ascii="Calibri" w:eastAsiaTheme="minorHAnsi" w:hAnsi="Calibri" w:cs="Calibri"/>
          <w:b/>
          <w:sz w:val="28"/>
          <w:lang w:eastAsia="en-US"/>
        </w:rPr>
        <w:lastRenderedPageBreak/>
        <w:t>Resumen</w:t>
      </w:r>
    </w:p>
    <w:p w14:paraId="2DB326AD" w14:textId="3F5EE858" w:rsidR="00BD6838" w:rsidRDefault="003F671D" w:rsidP="008E6787">
      <w:pPr>
        <w:suppressAutoHyphens/>
        <w:spacing w:line="360" w:lineRule="auto"/>
        <w:contextualSpacing/>
        <w:jc w:val="both"/>
        <w:rPr>
          <w:lang w:val="es-MX"/>
        </w:rPr>
      </w:pPr>
      <w:r w:rsidRPr="00701F77">
        <w:rPr>
          <w:lang w:val="es-MX"/>
        </w:rPr>
        <w:t xml:space="preserve">En muchas universidades mexicanas, grupos de profesores conforman cuerpos académicos con la finalidad de generar nuevos conocimientos con base en la colaboración de sus miembros. Estos cuerpos académicos son clasificados siguiendo criterios establecidos por </w:t>
      </w:r>
      <w:r w:rsidR="00727677" w:rsidRPr="00701F77">
        <w:rPr>
          <w:lang w:val="es-MX"/>
        </w:rPr>
        <w:t xml:space="preserve">el </w:t>
      </w:r>
      <w:r w:rsidRPr="00701F77">
        <w:rPr>
          <w:lang w:val="es-MX"/>
        </w:rPr>
        <w:t>Programa para el Desarrollo Profesional Docente (</w:t>
      </w:r>
      <w:r w:rsidR="008E6787" w:rsidRPr="00701F77">
        <w:rPr>
          <w:lang w:val="es-MX"/>
        </w:rPr>
        <w:t>Prodep</w:t>
      </w:r>
      <w:r w:rsidRPr="00701F77">
        <w:rPr>
          <w:lang w:val="es-MX"/>
        </w:rPr>
        <w:t>)</w:t>
      </w:r>
      <w:r w:rsidR="006803D7" w:rsidRPr="00701F77">
        <w:rPr>
          <w:lang w:val="es-MX"/>
        </w:rPr>
        <w:t>.</w:t>
      </w:r>
      <w:r w:rsidRPr="00701F77">
        <w:rPr>
          <w:lang w:val="es-MX"/>
        </w:rPr>
        <w:t xml:space="preserve"> </w:t>
      </w:r>
      <w:r w:rsidR="006803D7" w:rsidRPr="00701F77">
        <w:rPr>
          <w:lang w:val="es-MX"/>
        </w:rPr>
        <w:t>S</w:t>
      </w:r>
      <w:r w:rsidRPr="00701F77">
        <w:rPr>
          <w:lang w:val="es-MX"/>
        </w:rPr>
        <w:t xml:space="preserve">in </w:t>
      </w:r>
      <w:r w:rsidR="009752FD" w:rsidRPr="00701F77">
        <w:rPr>
          <w:lang w:val="es-MX"/>
        </w:rPr>
        <w:t>embargo,</w:t>
      </w:r>
      <w:r w:rsidRPr="00701F77">
        <w:rPr>
          <w:lang w:val="es-MX"/>
        </w:rPr>
        <w:t xml:space="preserve"> su valoración puede resultar subjetiva por la ausencia de herramientas que faciliten dicho proceso. Este trabajo se enfocó en analizar la producción y la colaboración de tres tipos de cuerpos académicos a partir de la información almacenada en la base de datos Scopus</w:t>
      </w:r>
      <w:r w:rsidR="008E6787">
        <w:rPr>
          <w:lang w:val="es-MX"/>
        </w:rPr>
        <w:t>,</w:t>
      </w:r>
      <w:r w:rsidRPr="00701F77">
        <w:rPr>
          <w:lang w:val="es-MX"/>
        </w:rPr>
        <w:t xml:space="preserve"> haciendo uso de la visualización de datos, </w:t>
      </w:r>
      <w:r w:rsidR="00A914CB" w:rsidRPr="00701F77">
        <w:rPr>
          <w:lang w:val="es-MX"/>
        </w:rPr>
        <w:t>aplicando</w:t>
      </w:r>
      <w:r w:rsidRPr="00701F77">
        <w:rPr>
          <w:lang w:val="es-MX"/>
        </w:rPr>
        <w:t xml:space="preserve"> la teoría de grafos. La metodología utilizada se basa en la minería de datos educativos. Los resultados permitieron observar una correspondencia </w:t>
      </w:r>
      <w:r w:rsidR="00A914CB" w:rsidRPr="00701F77">
        <w:rPr>
          <w:lang w:val="es-MX"/>
        </w:rPr>
        <w:t>entre</w:t>
      </w:r>
      <w:r w:rsidRPr="00701F77">
        <w:rPr>
          <w:lang w:val="es-MX"/>
        </w:rPr>
        <w:t xml:space="preserve"> la estructura del grupo y el cumplimiento de la producción solicitada por el </w:t>
      </w:r>
      <w:r w:rsidR="008E6787" w:rsidRPr="00701F77">
        <w:rPr>
          <w:lang w:val="es-MX"/>
        </w:rPr>
        <w:t>Prodep</w:t>
      </w:r>
      <w:r w:rsidR="008E6787">
        <w:rPr>
          <w:lang w:val="es-MX"/>
        </w:rPr>
        <w:t>;</w:t>
      </w:r>
      <w:r w:rsidRPr="00701F77">
        <w:rPr>
          <w:lang w:val="es-MX"/>
        </w:rPr>
        <w:t xml:space="preserve"> los elementos </w:t>
      </w:r>
      <w:r w:rsidR="00846E11" w:rsidRPr="00701F77">
        <w:rPr>
          <w:lang w:val="es-MX"/>
        </w:rPr>
        <w:t xml:space="preserve">más </w:t>
      </w:r>
      <w:r w:rsidRPr="00701F77">
        <w:rPr>
          <w:lang w:val="es-MX"/>
        </w:rPr>
        <w:t xml:space="preserve">fuertes y </w:t>
      </w:r>
      <w:r w:rsidR="00846E11" w:rsidRPr="00701F77">
        <w:rPr>
          <w:lang w:val="es-MX"/>
        </w:rPr>
        <w:t xml:space="preserve">más </w:t>
      </w:r>
      <w:r w:rsidRPr="00701F77">
        <w:rPr>
          <w:lang w:val="es-MX"/>
        </w:rPr>
        <w:t>débiles de cada cuerpo académico</w:t>
      </w:r>
      <w:r w:rsidR="008E6787">
        <w:rPr>
          <w:lang w:val="es-MX"/>
        </w:rPr>
        <w:t xml:space="preserve"> fueron localizados</w:t>
      </w:r>
      <w:r w:rsidRPr="00701F77">
        <w:rPr>
          <w:lang w:val="es-MX"/>
        </w:rPr>
        <w:t xml:space="preserve"> con base en su participación y nivel de contribución. El aporte de esta investigación es el análisis de la producción y colaboración científica de un cuerpo académico haciendo uso de la teoría de grafos, lo que permite automatizar el proceso de evaluación </w:t>
      </w:r>
      <w:r w:rsidR="008E6787">
        <w:rPr>
          <w:lang w:val="es-MX"/>
        </w:rPr>
        <w:t>y</w:t>
      </w:r>
      <w:r w:rsidR="002275EA">
        <w:rPr>
          <w:lang w:val="es-MX"/>
        </w:rPr>
        <w:t>, de esta manera,</w:t>
      </w:r>
      <w:r w:rsidR="008E6787">
        <w:rPr>
          <w:lang w:val="es-MX"/>
        </w:rPr>
        <w:t xml:space="preserve"> reducir</w:t>
      </w:r>
      <w:r w:rsidR="008E6787" w:rsidRPr="00701F77">
        <w:rPr>
          <w:lang w:val="es-MX"/>
        </w:rPr>
        <w:t xml:space="preserve"> </w:t>
      </w:r>
      <w:r w:rsidRPr="00701F77">
        <w:rPr>
          <w:lang w:val="es-MX"/>
        </w:rPr>
        <w:t>su interpretación subjetiva.</w:t>
      </w:r>
      <w:r w:rsidR="00E8017E" w:rsidRPr="00701F77">
        <w:rPr>
          <w:lang w:val="es-MX"/>
        </w:rPr>
        <w:t xml:space="preserve"> </w:t>
      </w:r>
    </w:p>
    <w:p w14:paraId="11F0C072" w14:textId="77777777" w:rsidR="008E6787" w:rsidRPr="00701F77" w:rsidRDefault="008E6787" w:rsidP="008E6787">
      <w:pPr>
        <w:suppressAutoHyphens/>
        <w:spacing w:line="360" w:lineRule="auto"/>
        <w:contextualSpacing/>
        <w:jc w:val="both"/>
        <w:rPr>
          <w:lang w:val="es-MX"/>
        </w:rPr>
      </w:pPr>
      <w:r w:rsidRPr="00360CF2">
        <w:rPr>
          <w:rFonts w:ascii="Calibri" w:eastAsiaTheme="minorHAnsi" w:hAnsi="Calibri" w:cs="Calibri"/>
          <w:b/>
          <w:sz w:val="28"/>
          <w:lang w:eastAsia="en-US"/>
        </w:rPr>
        <w:t>Palabras clave:</w:t>
      </w:r>
      <w:r w:rsidRPr="00701F77">
        <w:rPr>
          <w:lang w:val="es-MX"/>
        </w:rPr>
        <w:t xml:space="preserve"> colaboración científica, </w:t>
      </w:r>
      <w:r>
        <w:rPr>
          <w:lang w:val="es-MX"/>
        </w:rPr>
        <w:t>c</w:t>
      </w:r>
      <w:r w:rsidRPr="00701F77">
        <w:rPr>
          <w:lang w:val="es-MX"/>
        </w:rPr>
        <w:t>uerpos académicos, producción científica, teoría de grafos</w:t>
      </w:r>
      <w:r>
        <w:rPr>
          <w:lang w:val="es-MX"/>
        </w:rPr>
        <w:t>,</w:t>
      </w:r>
      <w:r w:rsidRPr="00701F77">
        <w:rPr>
          <w:lang w:val="es-MX"/>
        </w:rPr>
        <w:t xml:space="preserve"> visualización de datos. </w:t>
      </w:r>
    </w:p>
    <w:p w14:paraId="638B42F1" w14:textId="77777777" w:rsidR="008E6787" w:rsidRPr="001F46BB" w:rsidRDefault="008E6787" w:rsidP="008E6787">
      <w:pPr>
        <w:suppressAutoHyphens/>
        <w:spacing w:line="360" w:lineRule="auto"/>
        <w:contextualSpacing/>
        <w:rPr>
          <w:b/>
          <w:bCs/>
          <w:sz w:val="32"/>
          <w:szCs w:val="32"/>
          <w:lang w:val="es-MX"/>
        </w:rPr>
      </w:pPr>
    </w:p>
    <w:p w14:paraId="5BB57408" w14:textId="793AE5B5" w:rsidR="00F76B0D" w:rsidRPr="001F46BB" w:rsidRDefault="00F76B0D" w:rsidP="00360CF2">
      <w:pPr>
        <w:suppressAutoHyphens/>
        <w:spacing w:line="360" w:lineRule="auto"/>
        <w:contextualSpacing/>
        <w:rPr>
          <w:rFonts w:ascii="Calibri" w:eastAsiaTheme="minorHAnsi" w:hAnsi="Calibri" w:cs="Calibri"/>
          <w:b/>
          <w:sz w:val="28"/>
          <w:lang w:val="en-US" w:eastAsia="en-US"/>
        </w:rPr>
      </w:pPr>
      <w:r w:rsidRPr="001F46BB">
        <w:rPr>
          <w:rFonts w:ascii="Calibri" w:eastAsiaTheme="minorHAnsi" w:hAnsi="Calibri" w:cs="Calibri"/>
          <w:b/>
          <w:sz w:val="28"/>
          <w:lang w:val="en-US" w:eastAsia="en-US"/>
        </w:rPr>
        <w:t>Abstract</w:t>
      </w:r>
    </w:p>
    <w:p w14:paraId="5B314114" w14:textId="21F14DDA" w:rsidR="003F671D" w:rsidRDefault="003F671D" w:rsidP="00EE5593">
      <w:pPr>
        <w:spacing w:line="360" w:lineRule="auto"/>
        <w:jc w:val="both"/>
        <w:rPr>
          <w:color w:val="000000"/>
          <w:lang w:val="en-US"/>
        </w:rPr>
      </w:pPr>
      <w:r w:rsidRPr="00701F77">
        <w:rPr>
          <w:color w:val="000000"/>
          <w:lang w:val="en-US"/>
        </w:rPr>
        <w:t xml:space="preserve">In many </w:t>
      </w:r>
      <w:r w:rsidR="00D21C41" w:rsidRPr="00701F77">
        <w:rPr>
          <w:color w:val="000000"/>
          <w:lang w:val="en-US"/>
        </w:rPr>
        <w:t>M</w:t>
      </w:r>
      <w:r w:rsidRPr="00701F77">
        <w:rPr>
          <w:color w:val="000000"/>
          <w:lang w:val="en-US"/>
        </w:rPr>
        <w:t xml:space="preserve">exican universities, groups of professors form academic groups with the purpose of generating new knowledge based on the collaboration of its members. These academic groups are classified according to the criteria established by the Program for Professional Development of Teachers (PRODEP), which is based on the relevance of production and the degree of collaboration; however, such evaluation may be subjective due to the absence of tools that facilitate </w:t>
      </w:r>
      <w:r w:rsidR="00D21C41" w:rsidRPr="00701F77">
        <w:rPr>
          <w:color w:val="000000"/>
          <w:lang w:val="en-US"/>
        </w:rPr>
        <w:t>that</w:t>
      </w:r>
      <w:r w:rsidRPr="00701F77">
        <w:rPr>
          <w:color w:val="000000"/>
          <w:lang w:val="en-US"/>
        </w:rPr>
        <w:t xml:space="preserve"> process. The present work </w:t>
      </w:r>
      <w:r w:rsidR="00D21C41" w:rsidRPr="00701F77">
        <w:rPr>
          <w:color w:val="000000"/>
          <w:lang w:val="en-US"/>
        </w:rPr>
        <w:t xml:space="preserve">is </w:t>
      </w:r>
      <w:r w:rsidRPr="00701F77">
        <w:rPr>
          <w:color w:val="000000"/>
          <w:lang w:val="en-US"/>
        </w:rPr>
        <w:t>focused on analyzing the production and collaboration of three</w:t>
      </w:r>
      <w:r w:rsidR="00D21C41" w:rsidRPr="00701F77">
        <w:rPr>
          <w:color w:val="000000"/>
          <w:lang w:val="en-US"/>
        </w:rPr>
        <w:t xml:space="preserve"> types of</w:t>
      </w:r>
      <w:r w:rsidRPr="00701F77">
        <w:rPr>
          <w:color w:val="000000"/>
          <w:lang w:val="en-US"/>
        </w:rPr>
        <w:t xml:space="preserve"> academic groups from the information stored in the Scopus database using data visualization, specifically</w:t>
      </w:r>
      <w:r w:rsidR="00D21C41" w:rsidRPr="00701F77">
        <w:rPr>
          <w:color w:val="000000"/>
          <w:lang w:val="en-US"/>
        </w:rPr>
        <w:t>,</w:t>
      </w:r>
      <w:r w:rsidRPr="00701F77">
        <w:rPr>
          <w:color w:val="000000"/>
          <w:lang w:val="en-US"/>
        </w:rPr>
        <w:t xml:space="preserve"> graph theory. The used methodology is based on</w:t>
      </w:r>
      <w:r w:rsidR="00D21C41" w:rsidRPr="00701F77">
        <w:rPr>
          <w:color w:val="000000"/>
          <w:lang w:val="en-US"/>
        </w:rPr>
        <w:t xml:space="preserve"> educational data mining</w:t>
      </w:r>
      <w:r w:rsidRPr="00701F77">
        <w:rPr>
          <w:color w:val="000000"/>
          <w:lang w:val="en-US"/>
        </w:rPr>
        <w:t xml:space="preserve">. The results allowed to observe a correspondence </w:t>
      </w:r>
      <w:r w:rsidR="00D21C41" w:rsidRPr="00701F77">
        <w:rPr>
          <w:color w:val="000000"/>
          <w:lang w:val="en-US"/>
        </w:rPr>
        <w:t>between</w:t>
      </w:r>
      <w:r w:rsidRPr="00701F77">
        <w:rPr>
          <w:color w:val="000000"/>
          <w:lang w:val="en-US"/>
        </w:rPr>
        <w:t xml:space="preserve"> the structure of the group and the fulfillment of the production requested by the PRODEP, locating the strong</w:t>
      </w:r>
      <w:r w:rsidR="00D21C41" w:rsidRPr="00701F77">
        <w:rPr>
          <w:color w:val="000000"/>
          <w:lang w:val="en-US"/>
        </w:rPr>
        <w:t>est</w:t>
      </w:r>
      <w:r w:rsidRPr="00701F77">
        <w:rPr>
          <w:color w:val="000000"/>
          <w:lang w:val="en-US"/>
        </w:rPr>
        <w:t xml:space="preserve"> and </w:t>
      </w:r>
      <w:r w:rsidR="00D21C41" w:rsidRPr="00701F77">
        <w:rPr>
          <w:color w:val="000000"/>
          <w:lang w:val="en-US"/>
        </w:rPr>
        <w:t xml:space="preserve">the </w:t>
      </w:r>
      <w:r w:rsidRPr="00701F77">
        <w:rPr>
          <w:color w:val="000000"/>
          <w:lang w:val="en-US"/>
        </w:rPr>
        <w:t>weak</w:t>
      </w:r>
      <w:r w:rsidR="00D21C41" w:rsidRPr="00701F77">
        <w:rPr>
          <w:color w:val="000000"/>
          <w:lang w:val="en-US"/>
        </w:rPr>
        <w:t>est</w:t>
      </w:r>
      <w:r w:rsidRPr="00701F77">
        <w:rPr>
          <w:color w:val="000000"/>
          <w:lang w:val="en-US"/>
        </w:rPr>
        <w:t xml:space="preserve"> elements of each academic grou</w:t>
      </w:r>
      <w:r w:rsidR="00123450" w:rsidRPr="00701F77">
        <w:rPr>
          <w:color w:val="000000"/>
          <w:lang w:val="en-US"/>
        </w:rPr>
        <w:t>p</w:t>
      </w:r>
      <w:r w:rsidRPr="00701F77">
        <w:rPr>
          <w:color w:val="000000"/>
          <w:lang w:val="en-US"/>
        </w:rPr>
        <w:t xml:space="preserve"> based on their participation and level of </w:t>
      </w:r>
      <w:r w:rsidR="00D21C41" w:rsidRPr="00701F77">
        <w:rPr>
          <w:color w:val="000000"/>
          <w:lang w:val="en-US"/>
        </w:rPr>
        <w:t>contribution</w:t>
      </w:r>
      <w:r w:rsidRPr="00701F77">
        <w:rPr>
          <w:color w:val="000000"/>
          <w:lang w:val="en-US"/>
        </w:rPr>
        <w:t xml:space="preserve">. Our research </w:t>
      </w:r>
      <w:r w:rsidR="00DD0001" w:rsidRPr="00701F77">
        <w:rPr>
          <w:color w:val="000000"/>
          <w:lang w:val="en-US"/>
        </w:rPr>
        <w:t>value</w:t>
      </w:r>
      <w:r w:rsidRPr="00701F77">
        <w:rPr>
          <w:color w:val="000000"/>
          <w:lang w:val="en-US"/>
        </w:rPr>
        <w:t xml:space="preserve"> is the production and scientific collaboration analysis of an academic group</w:t>
      </w:r>
      <w:r w:rsidR="00D21C41" w:rsidRPr="00701F77">
        <w:rPr>
          <w:color w:val="000000"/>
          <w:lang w:val="en-US"/>
        </w:rPr>
        <w:t xml:space="preserve">, using </w:t>
      </w:r>
      <w:r w:rsidRPr="00701F77">
        <w:rPr>
          <w:color w:val="000000"/>
          <w:lang w:val="en-US"/>
        </w:rPr>
        <w:t xml:space="preserve">a data visualization </w:t>
      </w:r>
      <w:r w:rsidRPr="00701F77">
        <w:rPr>
          <w:color w:val="000000"/>
          <w:lang w:val="en-US"/>
        </w:rPr>
        <w:lastRenderedPageBreak/>
        <w:t xml:space="preserve">tool, in this case, graph theory, which allows to automate the evaluation process </w:t>
      </w:r>
      <w:r w:rsidR="00D21C41" w:rsidRPr="00701F77">
        <w:rPr>
          <w:color w:val="000000"/>
          <w:lang w:val="en-US"/>
        </w:rPr>
        <w:t>by</w:t>
      </w:r>
      <w:r w:rsidRPr="00701F77">
        <w:rPr>
          <w:color w:val="000000"/>
          <w:lang w:val="en-US"/>
        </w:rPr>
        <w:t xml:space="preserve"> reducing its subjective interpretation.</w:t>
      </w:r>
    </w:p>
    <w:p w14:paraId="32B400F7" w14:textId="347E32C7" w:rsidR="00DF6995" w:rsidRDefault="00DF6995" w:rsidP="00EE5593">
      <w:pPr>
        <w:suppressAutoHyphens/>
        <w:spacing w:line="360" w:lineRule="auto"/>
        <w:contextualSpacing/>
        <w:jc w:val="both"/>
        <w:rPr>
          <w:lang w:val="en-US"/>
        </w:rPr>
      </w:pPr>
      <w:r w:rsidRPr="001F46BB">
        <w:rPr>
          <w:rFonts w:ascii="Calibri" w:eastAsiaTheme="minorHAnsi" w:hAnsi="Calibri" w:cs="Calibri"/>
          <w:b/>
          <w:sz w:val="28"/>
          <w:lang w:val="en-US" w:eastAsia="en-US"/>
        </w:rPr>
        <w:t>Keywords:</w:t>
      </w:r>
      <w:r w:rsidRPr="00123450">
        <w:rPr>
          <w:lang w:val="en-US"/>
        </w:rPr>
        <w:t xml:space="preserve"> scientific collaboration, </w:t>
      </w:r>
      <w:r w:rsidR="00B75E8E">
        <w:rPr>
          <w:lang w:val="en-US"/>
        </w:rPr>
        <w:t>a</w:t>
      </w:r>
      <w:r w:rsidR="00B75E8E" w:rsidRPr="00123450">
        <w:rPr>
          <w:lang w:val="en-US"/>
        </w:rPr>
        <w:t>cademic groups</w:t>
      </w:r>
      <w:r w:rsidR="00B75E8E">
        <w:rPr>
          <w:lang w:val="en-US"/>
        </w:rPr>
        <w:t>,</w:t>
      </w:r>
      <w:r w:rsidR="00B75E8E" w:rsidRPr="00123450">
        <w:rPr>
          <w:lang w:val="en-US"/>
        </w:rPr>
        <w:t xml:space="preserve"> </w:t>
      </w:r>
      <w:r w:rsidRPr="00123450">
        <w:rPr>
          <w:lang w:val="en-US"/>
        </w:rPr>
        <w:t xml:space="preserve">scientific production, </w:t>
      </w:r>
      <w:r w:rsidR="00B75E8E" w:rsidRPr="00123450">
        <w:rPr>
          <w:lang w:val="en-US"/>
        </w:rPr>
        <w:t>graph theory</w:t>
      </w:r>
      <w:r w:rsidR="00B75E8E">
        <w:rPr>
          <w:lang w:val="en-US"/>
        </w:rPr>
        <w:t>,</w:t>
      </w:r>
      <w:r w:rsidR="00B75E8E" w:rsidRPr="00123450">
        <w:rPr>
          <w:lang w:val="en-US"/>
        </w:rPr>
        <w:t xml:space="preserve"> </w:t>
      </w:r>
      <w:r w:rsidRPr="00123450">
        <w:rPr>
          <w:lang w:val="en-US"/>
        </w:rPr>
        <w:t>data visualization</w:t>
      </w:r>
      <w:r w:rsidR="00B75E8E">
        <w:rPr>
          <w:lang w:val="en-US"/>
        </w:rPr>
        <w:t>.</w:t>
      </w:r>
    </w:p>
    <w:p w14:paraId="265EAFB9" w14:textId="1988042E" w:rsidR="00360CF2" w:rsidRDefault="00360CF2" w:rsidP="00EE5593">
      <w:pPr>
        <w:suppressAutoHyphens/>
        <w:spacing w:line="360" w:lineRule="auto"/>
        <w:contextualSpacing/>
        <w:jc w:val="both"/>
        <w:rPr>
          <w:lang w:val="en-US"/>
        </w:rPr>
      </w:pPr>
    </w:p>
    <w:p w14:paraId="1215267D" w14:textId="3EFDE4F5" w:rsidR="00360CF2" w:rsidRPr="00360CF2" w:rsidRDefault="00360CF2" w:rsidP="00EE5593">
      <w:pPr>
        <w:suppressAutoHyphens/>
        <w:spacing w:line="360" w:lineRule="auto"/>
        <w:contextualSpacing/>
        <w:jc w:val="both"/>
        <w:rPr>
          <w:rFonts w:ascii="Calibri" w:eastAsiaTheme="minorHAnsi" w:hAnsi="Calibri" w:cs="Calibri"/>
          <w:b/>
          <w:sz w:val="28"/>
          <w:lang w:eastAsia="en-US"/>
        </w:rPr>
      </w:pPr>
      <w:r w:rsidRPr="00360CF2">
        <w:rPr>
          <w:rFonts w:ascii="Calibri" w:eastAsiaTheme="minorHAnsi" w:hAnsi="Calibri" w:cs="Calibri"/>
          <w:b/>
          <w:sz w:val="28"/>
          <w:lang w:eastAsia="en-US"/>
        </w:rPr>
        <w:t>Resumo</w:t>
      </w:r>
    </w:p>
    <w:p w14:paraId="5FDA8F6F" w14:textId="77777777" w:rsidR="00360CF2" w:rsidRPr="001F46BB" w:rsidRDefault="00360CF2" w:rsidP="00360CF2">
      <w:pPr>
        <w:suppressAutoHyphens/>
        <w:spacing w:line="360" w:lineRule="auto"/>
        <w:contextualSpacing/>
        <w:jc w:val="both"/>
        <w:rPr>
          <w:lang w:val="es-MX"/>
        </w:rPr>
      </w:pPr>
      <w:r w:rsidRPr="001F46BB">
        <w:rPr>
          <w:lang w:val="es-MX"/>
        </w:rPr>
        <w:t>Em muitas universidades mexicanas, grupos de professores formam órgãos acadêmicos para gerar novos conhecimentos com base na colaboração de seus membros. Esses órgãos acadêmicos são classificados de acordo com os critérios estabelecidos pelo Programa de Desenvolvimento Profissional de Professores (Prodep). No entanto, sua avaliação pode ser subjetiva devido à ausência de ferramentas que facilitem esse processo. Este trabalho teve como objetivo analisar a produção e colaboração de três tipos de órgãos acadêmicos, com base nas informações armazenadas no banco de dados Scopus, utilizando visualização de dados, aplicando a teoria dos grafos. A metodologia utilizada é baseada na mineração de dados educacionais. Os resultados permitiram observar uma correspondência entre a estrutura do grupo e o cumprimento da produção solicitada pelo Prodep; Os elementos mais fortes e fracos de cada corpo acadêmico foram localizados com base em sua participação e nível de contribuição. A contribuição desta pesquisa é a análise da produção e colaboração científica de um corpo acadêmico utilizando a teoria dos grafos, que permite automatizar o processo de avaliação e, assim, reduzir sua interpretação subjetiva.</w:t>
      </w:r>
    </w:p>
    <w:p w14:paraId="2D457135" w14:textId="16E13665" w:rsidR="00360CF2" w:rsidRPr="001F46BB" w:rsidRDefault="00360CF2" w:rsidP="00360CF2">
      <w:pPr>
        <w:suppressAutoHyphens/>
        <w:spacing w:line="360" w:lineRule="auto"/>
        <w:contextualSpacing/>
        <w:jc w:val="both"/>
        <w:rPr>
          <w:lang w:val="es-MX"/>
        </w:rPr>
      </w:pPr>
      <w:proofErr w:type="spellStart"/>
      <w:r w:rsidRPr="00360CF2">
        <w:rPr>
          <w:rFonts w:ascii="Calibri" w:eastAsiaTheme="minorHAnsi" w:hAnsi="Calibri" w:cs="Calibri"/>
          <w:b/>
          <w:sz w:val="28"/>
          <w:lang w:eastAsia="en-US"/>
        </w:rPr>
        <w:t>Palavras</w:t>
      </w:r>
      <w:proofErr w:type="spellEnd"/>
      <w:r w:rsidRPr="00360CF2">
        <w:rPr>
          <w:rFonts w:ascii="Calibri" w:eastAsiaTheme="minorHAnsi" w:hAnsi="Calibri" w:cs="Calibri"/>
          <w:b/>
          <w:sz w:val="28"/>
          <w:lang w:eastAsia="en-US"/>
        </w:rPr>
        <w:t>-chave:</w:t>
      </w:r>
      <w:r w:rsidRPr="001F46BB">
        <w:rPr>
          <w:lang w:val="es-MX"/>
        </w:rPr>
        <w:t xml:space="preserve"> colaboração científica, órgãos acadêmicos, produção científica, teoria dos grafos, visualização de dados.</w:t>
      </w:r>
    </w:p>
    <w:p w14:paraId="0AD58B4B" w14:textId="47B02E97" w:rsidR="00276D01" w:rsidRDefault="00276D01" w:rsidP="00276D01">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Septiembre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Enero 2020</w:t>
      </w:r>
    </w:p>
    <w:p w14:paraId="58F090A4" w14:textId="3D4D6874" w:rsidR="00276D01" w:rsidRPr="00A1164E" w:rsidRDefault="00A85DBC" w:rsidP="00276D01">
      <w:pPr>
        <w:suppressAutoHyphens/>
        <w:spacing w:line="360" w:lineRule="auto"/>
        <w:contextualSpacing/>
        <w:jc w:val="both"/>
        <w:rPr>
          <w:lang w:val="en-US"/>
        </w:rPr>
      </w:pPr>
      <w:r>
        <w:rPr>
          <w:noProof/>
        </w:rPr>
        <w:pict w14:anchorId="0D686D2A">
          <v:rect id="_x0000_i1025" alt="" style="width:441.9pt;height:.05pt;mso-width-percent:0;mso-height-percent:0;mso-width-percent:0;mso-height-percent:0" o:hralign="center" o:hrstd="t" o:hr="t" fillcolor="#a0a0a0" stroked="f"/>
        </w:pict>
      </w:r>
    </w:p>
    <w:p w14:paraId="31FBEC97" w14:textId="77777777" w:rsidR="008E6787" w:rsidRDefault="008E6787" w:rsidP="008E6787">
      <w:pPr>
        <w:suppressAutoHyphens/>
        <w:spacing w:line="360" w:lineRule="auto"/>
        <w:contextualSpacing/>
        <w:rPr>
          <w:b/>
          <w:bCs/>
          <w:sz w:val="32"/>
          <w:szCs w:val="32"/>
          <w:lang w:val="es-MX"/>
        </w:rPr>
      </w:pPr>
    </w:p>
    <w:p w14:paraId="4EA4B01A" w14:textId="77777777" w:rsidR="00AE4C13" w:rsidRDefault="00AE4C13" w:rsidP="00276D01">
      <w:pPr>
        <w:suppressAutoHyphens/>
        <w:spacing w:line="360" w:lineRule="auto"/>
        <w:contextualSpacing/>
        <w:jc w:val="center"/>
        <w:rPr>
          <w:b/>
          <w:bCs/>
          <w:sz w:val="32"/>
          <w:szCs w:val="32"/>
          <w:lang w:val="es-MX"/>
        </w:rPr>
      </w:pPr>
    </w:p>
    <w:p w14:paraId="145D5752" w14:textId="409FAC35" w:rsidR="00AE4C13" w:rsidRDefault="00AE4C13" w:rsidP="00276D01">
      <w:pPr>
        <w:suppressAutoHyphens/>
        <w:spacing w:line="360" w:lineRule="auto"/>
        <w:contextualSpacing/>
        <w:jc w:val="center"/>
        <w:rPr>
          <w:b/>
          <w:bCs/>
          <w:sz w:val="32"/>
          <w:szCs w:val="32"/>
          <w:lang w:val="es-MX"/>
        </w:rPr>
      </w:pPr>
    </w:p>
    <w:p w14:paraId="489E5268" w14:textId="139AADB1" w:rsidR="00FA6C28" w:rsidRDefault="00FA6C28" w:rsidP="00276D01">
      <w:pPr>
        <w:suppressAutoHyphens/>
        <w:spacing w:line="360" w:lineRule="auto"/>
        <w:contextualSpacing/>
        <w:jc w:val="center"/>
        <w:rPr>
          <w:b/>
          <w:bCs/>
          <w:sz w:val="32"/>
          <w:szCs w:val="32"/>
          <w:lang w:val="es-MX"/>
        </w:rPr>
      </w:pPr>
    </w:p>
    <w:p w14:paraId="30060A03" w14:textId="77777777" w:rsidR="00FA6C28" w:rsidRDefault="00FA6C28" w:rsidP="00276D01">
      <w:pPr>
        <w:suppressAutoHyphens/>
        <w:spacing w:line="360" w:lineRule="auto"/>
        <w:contextualSpacing/>
        <w:jc w:val="center"/>
        <w:rPr>
          <w:b/>
          <w:bCs/>
          <w:sz w:val="32"/>
          <w:szCs w:val="32"/>
          <w:lang w:val="es-MX"/>
        </w:rPr>
      </w:pPr>
    </w:p>
    <w:p w14:paraId="793D0EDD" w14:textId="77777777" w:rsidR="00AE4C13" w:rsidRDefault="00AE4C13" w:rsidP="00276D01">
      <w:pPr>
        <w:suppressAutoHyphens/>
        <w:spacing w:line="360" w:lineRule="auto"/>
        <w:contextualSpacing/>
        <w:jc w:val="center"/>
        <w:rPr>
          <w:b/>
          <w:bCs/>
          <w:sz w:val="32"/>
          <w:szCs w:val="32"/>
          <w:lang w:val="es-MX"/>
        </w:rPr>
      </w:pPr>
    </w:p>
    <w:p w14:paraId="41E80201" w14:textId="5BEB9EEF" w:rsidR="00E03C51" w:rsidRPr="00A1164E" w:rsidRDefault="00697A19" w:rsidP="00276D01">
      <w:pPr>
        <w:suppressAutoHyphens/>
        <w:spacing w:line="360" w:lineRule="auto"/>
        <w:contextualSpacing/>
        <w:jc w:val="center"/>
        <w:rPr>
          <w:b/>
          <w:bCs/>
          <w:sz w:val="32"/>
          <w:szCs w:val="32"/>
          <w:lang w:val="es-MX"/>
        </w:rPr>
      </w:pPr>
      <w:r w:rsidRPr="00A1164E">
        <w:rPr>
          <w:b/>
          <w:bCs/>
          <w:sz w:val="32"/>
          <w:szCs w:val="32"/>
          <w:lang w:val="es-MX"/>
        </w:rPr>
        <w:lastRenderedPageBreak/>
        <w:t>Introducción</w:t>
      </w:r>
    </w:p>
    <w:p w14:paraId="5D286AED" w14:textId="0A82B801" w:rsidR="00012948" w:rsidRDefault="004B22B4" w:rsidP="00360CF2">
      <w:pPr>
        <w:spacing w:line="360" w:lineRule="auto"/>
        <w:ind w:firstLine="708"/>
        <w:jc w:val="both"/>
      </w:pPr>
      <w:r w:rsidRPr="00B567AD">
        <w:t xml:space="preserve">En la comunidad científica es una actividad natural la colaboración entre dos o más miembros </w:t>
      </w:r>
      <w:r w:rsidR="00C459F0">
        <w:t>(González y Gómez, 2014)</w:t>
      </w:r>
      <w:r w:rsidRPr="00B567AD">
        <w:t xml:space="preserve"> que en conjunto aplican sus conocimientos para genera</w:t>
      </w:r>
      <w:r w:rsidR="00022064">
        <w:t>r</w:t>
      </w:r>
      <w:r w:rsidRPr="00B567AD">
        <w:t xml:space="preserve"> nuevos, los cuales pueden reflejarse en productos de carácter científico, educativo, tecnológico o de innovación. Incluso en México ha existido la preocupación por esta actividad, </w:t>
      </w:r>
      <w:r w:rsidR="002275EA">
        <w:t>lo que ha dado</w:t>
      </w:r>
      <w:r w:rsidR="002275EA" w:rsidRPr="00B567AD">
        <w:t xml:space="preserve"> </w:t>
      </w:r>
      <w:r w:rsidRPr="00B567AD">
        <w:t>lugar a una política que estimula la colaboración científica en las instituciones públicas de educación superior p</w:t>
      </w:r>
      <w:r>
        <w:t>or medio de la creación de los cuerpos a</w:t>
      </w:r>
      <w:r w:rsidRPr="00B567AD">
        <w:t>cadémicos</w:t>
      </w:r>
      <w:r w:rsidR="00C459F0">
        <w:t xml:space="preserve"> (López, 2010)</w:t>
      </w:r>
      <w:r w:rsidRPr="00B567AD">
        <w:t>. La forma más sencilla y eficiente de conoce</w:t>
      </w:r>
      <w:r>
        <w:t>r el desarrollo y evaluar a un cuerpo a</w:t>
      </w:r>
      <w:r w:rsidRPr="00B567AD">
        <w:t xml:space="preserve">cadémico es a través de sus publicaciones en conjunto </w:t>
      </w:r>
      <w:r w:rsidR="00EA15D9">
        <w:t>(Dirección General de Educación Superior Universitaria</w:t>
      </w:r>
      <w:r w:rsidR="00C82FB9">
        <w:t xml:space="preserve"> [</w:t>
      </w:r>
      <w:proofErr w:type="spellStart"/>
      <w:r w:rsidR="00BA38D2" w:rsidRPr="00360CF2">
        <w:t>Dgesu</w:t>
      </w:r>
      <w:proofErr w:type="spellEnd"/>
      <w:r w:rsidR="00C82FB9">
        <w:t>]</w:t>
      </w:r>
      <w:r w:rsidR="00520DF2">
        <w:t xml:space="preserve">, </w:t>
      </w:r>
      <w:r w:rsidR="00EA15D9">
        <w:t>2018)</w:t>
      </w:r>
      <w:r>
        <w:t>.</w:t>
      </w:r>
      <w:bookmarkStart w:id="1" w:name="docs-internal-guid-2c3aed6f-7fff-5783-5d"/>
      <w:bookmarkEnd w:id="1"/>
      <w:r>
        <w:t xml:space="preserve"> </w:t>
      </w:r>
      <w:r w:rsidR="003B5B5F">
        <w:t xml:space="preserve">Existen </w:t>
      </w:r>
      <w:r w:rsidR="00580C6D">
        <w:t xml:space="preserve">estudios que se han </w:t>
      </w:r>
      <w:r w:rsidR="00DB6BD9">
        <w:t>enfocado en</w:t>
      </w:r>
      <w:r w:rsidR="00580C6D">
        <w:t xml:space="preserve"> representar la colaboración científica por medio de la teoría de grafos</w:t>
      </w:r>
      <w:r w:rsidR="00307DBF">
        <w:t xml:space="preserve">: </w:t>
      </w:r>
      <w:r w:rsidR="00580C6D">
        <w:t xml:space="preserve">desde la construcción del grafo y </w:t>
      </w:r>
      <w:r w:rsidR="00DB6BD9">
        <w:t xml:space="preserve">sus </w:t>
      </w:r>
      <w:r w:rsidR="00580C6D">
        <w:t>resultados fundamentales (Newman, 2001</w:t>
      </w:r>
      <w:r w:rsidR="005D3628">
        <w:t>a</w:t>
      </w:r>
      <w:r w:rsidR="00580C6D">
        <w:t xml:space="preserve">) hasta </w:t>
      </w:r>
      <w:r w:rsidR="00307DBF">
        <w:t>la aplicación práctica de</w:t>
      </w:r>
      <w:r w:rsidR="00580C6D">
        <w:t xml:space="preserve"> la teoría del camino más corto, redes ponderadas y la centralidad del grafo (Newman, 2001</w:t>
      </w:r>
      <w:r w:rsidR="005D3628">
        <w:t>b</w:t>
      </w:r>
      <w:r w:rsidR="00307DBF">
        <w:t xml:space="preserve">), </w:t>
      </w:r>
      <w:r w:rsidR="00580C6D">
        <w:t>así como el uso de un sistema para la explotación visual de redes de colaboración (</w:t>
      </w:r>
      <w:r w:rsidR="00B96AD0" w:rsidRPr="00B96AD0">
        <w:rPr>
          <w:noProof/>
          <w:lang w:val="es-MX"/>
        </w:rPr>
        <w:t>Giatsidis, Berberich</w:t>
      </w:r>
      <w:r w:rsidR="00915892">
        <w:rPr>
          <w:noProof/>
          <w:lang w:val="es-MX"/>
        </w:rPr>
        <w:t>,</w:t>
      </w:r>
      <w:r w:rsidR="00B96AD0" w:rsidRPr="00B96AD0">
        <w:rPr>
          <w:noProof/>
          <w:lang w:val="es-MX"/>
        </w:rPr>
        <w:t xml:space="preserve"> Thilikos y Vazirgiannis, </w:t>
      </w:r>
      <w:r w:rsidR="00580C6D">
        <w:t>2012)</w:t>
      </w:r>
      <w:r w:rsidR="005E2602">
        <w:t xml:space="preserve"> y </w:t>
      </w:r>
      <w:r w:rsidR="008D0E5D">
        <w:t>el análisis de las redes de colaboración científica considerando factores sociales, su evolución y agrupamiento tópico (</w:t>
      </w:r>
      <w:proofErr w:type="spellStart"/>
      <w:r w:rsidR="008D0E5D">
        <w:t>Staudt</w:t>
      </w:r>
      <w:proofErr w:type="spellEnd"/>
      <w:r w:rsidR="008D0E5D">
        <w:t xml:space="preserve">, 2011). </w:t>
      </w:r>
      <w:r w:rsidR="00F52431">
        <w:t xml:space="preserve">De igual manera, se ha estudiado este ámbito para áreas específicas, como la biomédica, a través del </w:t>
      </w:r>
      <w:r w:rsidR="00D97E20">
        <w:t>análisis</w:t>
      </w:r>
      <w:r w:rsidR="00F52431">
        <w:t xml:space="preserve"> de las características de la producción científica en Latinoamérica, donde las redes de colaboración se graficaron para obtener la centralidad de cada red o grafo </w:t>
      </w:r>
      <w:r w:rsidR="00D97E20">
        <w:t>(</w:t>
      </w:r>
      <w:r w:rsidR="00B96AD0">
        <w:rPr>
          <w:noProof/>
          <w:lang w:val="es-ES_tradnl"/>
        </w:rPr>
        <w:t>Huamaní, González, Curioso y Pacheco,</w:t>
      </w:r>
      <w:r w:rsidR="00B96AD0">
        <w:t xml:space="preserve"> </w:t>
      </w:r>
      <w:r w:rsidR="00D97E20">
        <w:t>2012)</w:t>
      </w:r>
      <w:r w:rsidR="00F52431">
        <w:t>.</w:t>
      </w:r>
    </w:p>
    <w:p w14:paraId="7CA1B388" w14:textId="47CD3A20" w:rsidR="004B22B4" w:rsidRPr="00F36470" w:rsidRDefault="004B22B4" w:rsidP="00360CF2">
      <w:pPr>
        <w:spacing w:line="360" w:lineRule="auto"/>
        <w:ind w:firstLine="708"/>
        <w:jc w:val="both"/>
        <w:rPr>
          <w:color w:val="000000"/>
        </w:rPr>
      </w:pPr>
      <w:r w:rsidRPr="00B567AD">
        <w:rPr>
          <w:color w:val="000000"/>
        </w:rPr>
        <w:t xml:space="preserve">Este artículo presenta un análisis del nivel de producción científica de tres distintos grupos de docentes por medio de la teoría de grafos. </w:t>
      </w:r>
      <w:r w:rsidR="00073E18">
        <w:rPr>
          <w:color w:val="000000"/>
        </w:rPr>
        <w:t xml:space="preserve">Dichas tres agrupaciones cuentan con un </w:t>
      </w:r>
      <w:r w:rsidR="00163C13">
        <w:rPr>
          <w:color w:val="000000"/>
        </w:rPr>
        <w:t>estatus</w:t>
      </w:r>
      <w:r w:rsidR="00073E18">
        <w:rPr>
          <w:color w:val="000000"/>
        </w:rPr>
        <w:t xml:space="preserve"> diferente:</w:t>
      </w:r>
      <w:r w:rsidRPr="00B567AD">
        <w:rPr>
          <w:color w:val="000000"/>
        </w:rPr>
        <w:t xml:space="preserve"> un </w:t>
      </w:r>
      <w:r w:rsidR="00307DBF">
        <w:rPr>
          <w:color w:val="000000"/>
        </w:rPr>
        <w:t>c</w:t>
      </w:r>
      <w:r w:rsidR="00307DBF" w:rsidRPr="00B567AD">
        <w:rPr>
          <w:color w:val="000000"/>
        </w:rPr>
        <w:t>uerpo académico en formación</w:t>
      </w:r>
      <w:r w:rsidRPr="00B567AD">
        <w:rPr>
          <w:color w:val="000000"/>
        </w:rPr>
        <w:t xml:space="preserve"> (CAEF), un </w:t>
      </w:r>
      <w:r w:rsidR="00307DBF" w:rsidRPr="00B567AD">
        <w:rPr>
          <w:color w:val="000000"/>
        </w:rPr>
        <w:t xml:space="preserve">cuerpo académico en consolidación </w:t>
      </w:r>
      <w:r w:rsidRPr="00B567AD">
        <w:rPr>
          <w:color w:val="000000"/>
        </w:rPr>
        <w:t xml:space="preserve">(CAEC) y un </w:t>
      </w:r>
      <w:r w:rsidR="0090584A">
        <w:rPr>
          <w:color w:val="000000"/>
        </w:rPr>
        <w:t>cu</w:t>
      </w:r>
      <w:r w:rsidR="0090584A" w:rsidRPr="00B567AD">
        <w:rPr>
          <w:color w:val="000000"/>
        </w:rPr>
        <w:t xml:space="preserve">erpo </w:t>
      </w:r>
      <w:r w:rsidR="00307DBF" w:rsidRPr="00B567AD">
        <w:rPr>
          <w:color w:val="000000"/>
        </w:rPr>
        <w:t>académico consolida</w:t>
      </w:r>
      <w:r w:rsidRPr="00B567AD">
        <w:rPr>
          <w:color w:val="000000"/>
        </w:rPr>
        <w:t xml:space="preserve">do (CAC), los cuales se encuentran afiliados a una </w:t>
      </w:r>
      <w:r w:rsidR="00DB6BD9">
        <w:rPr>
          <w:color w:val="000000"/>
        </w:rPr>
        <w:t>universidad pública mexicana</w:t>
      </w:r>
      <w:r w:rsidRPr="00B567AD">
        <w:rPr>
          <w:color w:val="000000"/>
        </w:rPr>
        <w:t>. Los grafos que se obtienen funcionan como</w:t>
      </w:r>
      <w:r w:rsidR="00AD3B16">
        <w:rPr>
          <w:color w:val="000000"/>
        </w:rPr>
        <w:t xml:space="preserve"> una</w:t>
      </w:r>
      <w:r w:rsidRPr="00B567AD">
        <w:rPr>
          <w:color w:val="000000"/>
        </w:rPr>
        <w:t xml:space="preserve"> herramienta de visualización para la evaluación de la produ</w:t>
      </w:r>
      <w:r>
        <w:rPr>
          <w:color w:val="000000"/>
        </w:rPr>
        <w:t>ctividad y rendimiento de los cuerpos académicos</w:t>
      </w:r>
      <w:r w:rsidRPr="00B567AD">
        <w:rPr>
          <w:color w:val="000000"/>
        </w:rPr>
        <w:t>. Los resultados obtenidos podrían tener múltiples aplicaciones</w:t>
      </w:r>
      <w:r w:rsidR="00CC1A6C">
        <w:rPr>
          <w:color w:val="000000"/>
        </w:rPr>
        <w:t>; por ejemplo,</w:t>
      </w:r>
      <w:r w:rsidRPr="00B567AD">
        <w:rPr>
          <w:color w:val="000000"/>
        </w:rPr>
        <w:t xml:space="preserve"> la medición de la relevancia en la producción de un determinado grupo de docentes</w:t>
      </w:r>
      <w:r w:rsidR="00456763">
        <w:rPr>
          <w:color w:val="000000"/>
        </w:rPr>
        <w:t>,</w:t>
      </w:r>
      <w:r w:rsidR="00CC1A6C" w:rsidRPr="00B567AD">
        <w:rPr>
          <w:color w:val="000000"/>
        </w:rPr>
        <w:t xml:space="preserve"> </w:t>
      </w:r>
      <w:r w:rsidR="00DB6BD9">
        <w:rPr>
          <w:color w:val="000000"/>
        </w:rPr>
        <w:t xml:space="preserve">identificar </w:t>
      </w:r>
      <w:r w:rsidRPr="00B567AD">
        <w:rPr>
          <w:color w:val="000000"/>
        </w:rPr>
        <w:t>el grado de colab</w:t>
      </w:r>
      <w:r>
        <w:rPr>
          <w:color w:val="000000"/>
        </w:rPr>
        <w:t>oración que existe entre cada cuerpo académico</w:t>
      </w:r>
      <w:r w:rsidRPr="00B567AD">
        <w:rPr>
          <w:color w:val="000000"/>
        </w:rPr>
        <w:t xml:space="preserve"> o ayudar a mejorar el desempeño de </w:t>
      </w:r>
      <w:r w:rsidR="00CC1A6C">
        <w:rPr>
          <w:color w:val="000000"/>
        </w:rPr>
        <w:t>e</w:t>
      </w:r>
      <w:r w:rsidR="00CC1A6C" w:rsidRPr="00B567AD">
        <w:rPr>
          <w:color w:val="000000"/>
        </w:rPr>
        <w:t>stos</w:t>
      </w:r>
      <w:r w:rsidRPr="00B567AD">
        <w:rPr>
          <w:color w:val="000000"/>
        </w:rPr>
        <w:t>, entre otros.</w:t>
      </w:r>
    </w:p>
    <w:p w14:paraId="31995382" w14:textId="273BB2D2" w:rsidR="000A7627" w:rsidRPr="00123450" w:rsidRDefault="004B22B4" w:rsidP="00360CF2">
      <w:pPr>
        <w:spacing w:line="360" w:lineRule="auto"/>
        <w:ind w:firstLine="708"/>
        <w:jc w:val="both"/>
      </w:pPr>
      <w:r w:rsidRPr="00B567AD">
        <w:rPr>
          <w:color w:val="000000"/>
        </w:rPr>
        <w:t xml:space="preserve">El resto del artículo está organizado de la siguiente manera: en </w:t>
      </w:r>
      <w:r w:rsidR="00DB6BD9">
        <w:rPr>
          <w:color w:val="000000"/>
        </w:rPr>
        <w:t>el estado del arte</w:t>
      </w:r>
      <w:r w:rsidRPr="00B567AD">
        <w:rPr>
          <w:color w:val="000000"/>
        </w:rPr>
        <w:t xml:space="preserve"> se describen los conceptos necesarios para comprender el caso de estudio. Posteriormente se presenta la met</w:t>
      </w:r>
      <w:r w:rsidR="008E6787">
        <w:rPr>
          <w:color w:val="000000"/>
        </w:rPr>
        <w:t>o</w:t>
      </w:r>
      <w:r w:rsidRPr="00B567AD">
        <w:rPr>
          <w:color w:val="000000"/>
        </w:rPr>
        <w:t xml:space="preserve">dología </w:t>
      </w:r>
      <w:r>
        <w:rPr>
          <w:color w:val="000000"/>
        </w:rPr>
        <w:t>propuesta</w:t>
      </w:r>
      <w:r w:rsidR="00DB6BD9">
        <w:rPr>
          <w:color w:val="000000"/>
        </w:rPr>
        <w:t xml:space="preserve">. En el caso de estudio se retoman </w:t>
      </w:r>
      <w:r w:rsidRPr="00B567AD">
        <w:rPr>
          <w:color w:val="000000"/>
        </w:rPr>
        <w:t>los conceptos del estado del arte y</w:t>
      </w:r>
      <w:r w:rsidR="00E526B6">
        <w:rPr>
          <w:color w:val="000000"/>
        </w:rPr>
        <w:t>,</w:t>
      </w:r>
      <w:r w:rsidRPr="00B567AD">
        <w:rPr>
          <w:color w:val="000000"/>
        </w:rPr>
        <w:t xml:space="preserve"> en conjunto con la metodología, </w:t>
      </w:r>
      <w:r w:rsidR="003D3E53">
        <w:rPr>
          <w:color w:val="000000"/>
        </w:rPr>
        <w:t xml:space="preserve">se </w:t>
      </w:r>
      <w:r w:rsidRPr="00B567AD">
        <w:rPr>
          <w:color w:val="000000"/>
        </w:rPr>
        <w:t>presenta el procedimiento y</w:t>
      </w:r>
      <w:r w:rsidR="003D3E53">
        <w:rPr>
          <w:color w:val="000000"/>
        </w:rPr>
        <w:t xml:space="preserve"> los</w:t>
      </w:r>
      <w:r w:rsidRPr="00B567AD">
        <w:rPr>
          <w:color w:val="000000"/>
        </w:rPr>
        <w:t xml:space="preserve"> resultados del análisis de la producción </w:t>
      </w:r>
      <w:r w:rsidRPr="00B567AD">
        <w:rPr>
          <w:color w:val="000000"/>
        </w:rPr>
        <w:lastRenderedPageBreak/>
        <w:t>científica de los cuerpos académicos en cuestión. Finalmente, se discuten los aspectos interesantes de los resultados y las conclusiones.</w:t>
      </w:r>
    </w:p>
    <w:p w14:paraId="0A0149EB" w14:textId="77777777" w:rsidR="008E6787" w:rsidRDefault="008E6787" w:rsidP="008E6787">
      <w:pPr>
        <w:suppressAutoHyphens/>
        <w:spacing w:line="360" w:lineRule="auto"/>
        <w:contextualSpacing/>
        <w:rPr>
          <w:b/>
          <w:bCs/>
          <w:sz w:val="32"/>
          <w:szCs w:val="32"/>
          <w:lang w:val="es-MX"/>
        </w:rPr>
      </w:pPr>
    </w:p>
    <w:p w14:paraId="62257C70" w14:textId="28B02ED4" w:rsidR="00E03C51" w:rsidRPr="00276D01" w:rsidRDefault="004B22B4" w:rsidP="00276D01">
      <w:pPr>
        <w:suppressAutoHyphens/>
        <w:spacing w:line="360" w:lineRule="auto"/>
        <w:contextualSpacing/>
        <w:jc w:val="center"/>
        <w:rPr>
          <w:b/>
          <w:bCs/>
          <w:sz w:val="28"/>
          <w:szCs w:val="28"/>
          <w:lang w:val="es-MX"/>
        </w:rPr>
      </w:pPr>
      <w:r w:rsidRPr="00276D01">
        <w:rPr>
          <w:b/>
          <w:bCs/>
          <w:sz w:val="28"/>
          <w:szCs w:val="28"/>
          <w:lang w:val="es-MX"/>
        </w:rPr>
        <w:t xml:space="preserve">Estado del </w:t>
      </w:r>
      <w:r w:rsidR="00A8074D" w:rsidRPr="00276D01">
        <w:rPr>
          <w:b/>
          <w:bCs/>
          <w:sz w:val="28"/>
          <w:szCs w:val="28"/>
          <w:lang w:val="es-MX"/>
        </w:rPr>
        <w:t>conocimiento</w:t>
      </w:r>
    </w:p>
    <w:p w14:paraId="5323C933" w14:textId="3847E9EC" w:rsidR="004B22B4" w:rsidRDefault="004B22B4" w:rsidP="00360CF2">
      <w:pPr>
        <w:suppressAutoHyphens/>
        <w:spacing w:line="360" w:lineRule="auto"/>
        <w:ind w:firstLine="708"/>
        <w:contextualSpacing/>
        <w:jc w:val="both"/>
        <w:rPr>
          <w:lang w:val="es-MX"/>
        </w:rPr>
      </w:pPr>
      <w:r w:rsidRPr="004B22B4">
        <w:rPr>
          <w:lang w:val="es-MX"/>
        </w:rPr>
        <w:t xml:space="preserve">Un cuerpo académico no es únicamente una fracción de la comunidad científica, ya que tiene ciertas características específicas. De forma general, es un conjunto de profesores-investigadores que tienen en común una o varias líneas de estudio y tienen como objetivo tanto la aplicación como la generación de nuevos conocimientos a raíz del trabajo en conjunto. En México, los cuerpos académicos se clasifican en tres grupos y cada uno tiene características específicas para las universidades estatales y afines, </w:t>
      </w:r>
      <w:r w:rsidR="00131C1A" w:rsidRPr="004B22B4">
        <w:rPr>
          <w:lang w:val="es-MX"/>
        </w:rPr>
        <w:t>institutos y universidades tecnológic</w:t>
      </w:r>
      <w:r w:rsidR="00131C1A">
        <w:rPr>
          <w:lang w:val="es-MX"/>
        </w:rPr>
        <w:t>a</w:t>
      </w:r>
      <w:r w:rsidR="00131C1A" w:rsidRPr="004B22B4">
        <w:rPr>
          <w:lang w:val="es-MX"/>
        </w:rPr>
        <w:t>s</w:t>
      </w:r>
      <w:r w:rsidRPr="004B22B4">
        <w:rPr>
          <w:lang w:val="es-MX"/>
        </w:rPr>
        <w:t xml:space="preserve"> </w:t>
      </w:r>
      <w:r w:rsidR="00EA15D9">
        <w:rPr>
          <w:lang w:val="es-MX"/>
        </w:rPr>
        <w:t>(</w:t>
      </w:r>
      <w:r w:rsidR="00BA38D2" w:rsidRPr="00360CF2">
        <w:rPr>
          <w:lang w:val="es-MX"/>
        </w:rPr>
        <w:t>Dgesu</w:t>
      </w:r>
      <w:r w:rsidR="00EA15D9">
        <w:rPr>
          <w:lang w:val="es-MX"/>
        </w:rPr>
        <w:t>, 2018)</w:t>
      </w:r>
      <w:r w:rsidRPr="004B22B4">
        <w:rPr>
          <w:lang w:val="es-MX"/>
        </w:rPr>
        <w:t xml:space="preserve">. Las características que se presentan a continuación </w:t>
      </w:r>
      <w:r w:rsidR="00711701">
        <w:rPr>
          <w:lang w:val="es-MX"/>
        </w:rPr>
        <w:t>corresponden a</w:t>
      </w:r>
      <w:r w:rsidRPr="004B22B4">
        <w:rPr>
          <w:lang w:val="es-MX"/>
        </w:rPr>
        <w:t xml:space="preserve"> las universidades estatales y afines, debido a que el caso de estudio se aplica con cuerpos académicos de una universidad perteneciente a ese grupo. </w:t>
      </w:r>
    </w:p>
    <w:p w14:paraId="1EEA94AD" w14:textId="6651CEF8" w:rsidR="004B22B4" w:rsidRPr="004B22B4" w:rsidRDefault="004B22B4" w:rsidP="00360CF2">
      <w:pPr>
        <w:numPr>
          <w:ilvl w:val="0"/>
          <w:numId w:val="1"/>
        </w:numPr>
        <w:suppressAutoHyphens/>
        <w:spacing w:line="360" w:lineRule="auto"/>
        <w:ind w:left="0" w:firstLine="709"/>
        <w:contextualSpacing/>
        <w:jc w:val="both"/>
        <w:rPr>
          <w:lang w:val="es-MX"/>
        </w:rPr>
      </w:pPr>
      <w:r w:rsidRPr="00360CF2">
        <w:rPr>
          <w:iCs/>
          <w:lang w:val="es-MX"/>
        </w:rPr>
        <w:t xml:space="preserve">Cuerpo </w:t>
      </w:r>
      <w:r w:rsidR="00F537B3" w:rsidRPr="00EE5593">
        <w:rPr>
          <w:iCs/>
          <w:lang w:val="es-MX"/>
        </w:rPr>
        <w:t xml:space="preserve">académico consolidado </w:t>
      </w:r>
      <w:r w:rsidRPr="00360CF2">
        <w:rPr>
          <w:iCs/>
          <w:lang w:val="es-MX"/>
        </w:rPr>
        <w:t>(CAC)</w:t>
      </w:r>
      <w:r w:rsidRPr="004B22B4">
        <w:rPr>
          <w:i/>
          <w:lang w:val="es-MX"/>
        </w:rPr>
        <w:t>.</w:t>
      </w:r>
      <w:r w:rsidRPr="004B22B4">
        <w:rPr>
          <w:lang w:val="es-MX"/>
        </w:rPr>
        <w:t xml:space="preserve"> Es el nivel máximo que puede alcanzar un cuerpo académico. Sus características son las </w:t>
      </w:r>
      <w:r w:rsidR="00582FFB" w:rsidRPr="004B22B4">
        <w:rPr>
          <w:lang w:val="es-MX"/>
        </w:rPr>
        <w:t>siguientes</w:t>
      </w:r>
      <w:r w:rsidRPr="004B22B4">
        <w:rPr>
          <w:lang w:val="es-MX"/>
        </w:rPr>
        <w:t xml:space="preserve">: </w:t>
      </w:r>
      <w:r w:rsidRPr="00360CF2">
        <w:rPr>
          <w:i/>
          <w:iCs/>
          <w:lang w:val="es-MX"/>
        </w:rPr>
        <w:t>1)</w:t>
      </w:r>
      <w:r w:rsidRPr="004B22B4">
        <w:rPr>
          <w:lang w:val="es-MX"/>
        </w:rPr>
        <w:t xml:space="preserve"> la mayoría de sus integrantes cuenta con la máxima habilitación académica para generar o aplicar de forma innovadora e independiente el conocimiento (doctorado)</w:t>
      </w:r>
      <w:r w:rsidR="00573726">
        <w:rPr>
          <w:lang w:val="es-MX"/>
        </w:rPr>
        <w:t>;</w:t>
      </w:r>
      <w:r w:rsidRPr="004B22B4">
        <w:rPr>
          <w:lang w:val="es-MX"/>
        </w:rPr>
        <w:t xml:space="preserve"> </w:t>
      </w:r>
      <w:r w:rsidRPr="00360CF2">
        <w:rPr>
          <w:i/>
          <w:iCs/>
          <w:lang w:val="es-MX"/>
        </w:rPr>
        <w:t>2)</w:t>
      </w:r>
      <w:r w:rsidRPr="004B22B4">
        <w:rPr>
          <w:lang w:val="es-MX"/>
        </w:rPr>
        <w:t xml:space="preserve"> cuentan con una amplia experiencia en la docencia y en la formación de recursos humanos</w:t>
      </w:r>
      <w:r w:rsidR="00573726">
        <w:rPr>
          <w:lang w:val="es-MX"/>
        </w:rPr>
        <w:t xml:space="preserve">; </w:t>
      </w:r>
      <w:r w:rsidRPr="00360CF2">
        <w:rPr>
          <w:i/>
          <w:iCs/>
          <w:lang w:val="es-MX"/>
        </w:rPr>
        <w:t>3)</w:t>
      </w:r>
      <w:r w:rsidRPr="004B22B4">
        <w:rPr>
          <w:lang w:val="es-MX"/>
        </w:rPr>
        <w:t xml:space="preserve"> la mayoría de sus integrantes cuentan con el perfil deseable definido por el Programa para el Desarrollo Profesional Docente, para el Tipo Superior (</w:t>
      </w:r>
      <w:r w:rsidR="002D6168" w:rsidRPr="004B22B4">
        <w:rPr>
          <w:lang w:val="es-MX"/>
        </w:rPr>
        <w:t>Prodep</w:t>
      </w:r>
      <w:r w:rsidRPr="004B22B4">
        <w:rPr>
          <w:lang w:val="es-MX"/>
        </w:rPr>
        <w:t>)</w:t>
      </w:r>
      <w:r w:rsidR="00573726">
        <w:rPr>
          <w:lang w:val="es-MX"/>
        </w:rPr>
        <w:t>;</w:t>
      </w:r>
      <w:r w:rsidRPr="004B22B4">
        <w:rPr>
          <w:lang w:val="es-MX"/>
        </w:rPr>
        <w:t xml:space="preserve"> </w:t>
      </w:r>
      <w:r w:rsidRPr="00360CF2">
        <w:rPr>
          <w:i/>
          <w:iCs/>
          <w:lang w:val="es-MX"/>
        </w:rPr>
        <w:t>4)</w:t>
      </w:r>
      <w:r w:rsidRPr="004B22B4">
        <w:rPr>
          <w:lang w:val="es-MX"/>
        </w:rPr>
        <w:t xml:space="preserve"> alto compromiso con la institución por medio de la colaboración y producción científica y académica</w:t>
      </w:r>
      <w:r w:rsidR="00573726">
        <w:rPr>
          <w:lang w:val="es-MX"/>
        </w:rPr>
        <w:t>;</w:t>
      </w:r>
      <w:r w:rsidRPr="004B22B4">
        <w:rPr>
          <w:lang w:val="es-MX"/>
        </w:rPr>
        <w:t xml:space="preserve"> </w:t>
      </w:r>
      <w:r w:rsidRPr="00360CF2">
        <w:rPr>
          <w:i/>
          <w:iCs/>
          <w:lang w:val="es-MX"/>
        </w:rPr>
        <w:t>5)</w:t>
      </w:r>
      <w:r w:rsidRPr="004B22B4">
        <w:rPr>
          <w:lang w:val="es-MX"/>
        </w:rPr>
        <w:t xml:space="preserve"> demuestran una intensa actividad académica manifiesta en congresos, seminarios, mesas, talleres, etc</w:t>
      </w:r>
      <w:r w:rsidR="002D6168">
        <w:rPr>
          <w:lang w:val="es-MX"/>
        </w:rPr>
        <w:t>.,</w:t>
      </w:r>
      <w:r w:rsidRPr="004B22B4">
        <w:rPr>
          <w:lang w:val="es-MX"/>
        </w:rPr>
        <w:t xml:space="preserve"> de forma regular y frecuente</w:t>
      </w:r>
      <w:r w:rsidR="002D6168">
        <w:rPr>
          <w:lang w:val="es-MX"/>
        </w:rPr>
        <w:t>,</w:t>
      </w:r>
      <w:r w:rsidRPr="004B22B4">
        <w:rPr>
          <w:lang w:val="es-MX"/>
        </w:rPr>
        <w:t xml:space="preserve"> y </w:t>
      </w:r>
      <w:r w:rsidRPr="00360CF2">
        <w:rPr>
          <w:i/>
          <w:iCs/>
          <w:lang w:val="es-MX"/>
        </w:rPr>
        <w:t>6)</w:t>
      </w:r>
      <w:r w:rsidRPr="004B22B4">
        <w:rPr>
          <w:lang w:val="es-MX"/>
        </w:rPr>
        <w:t xml:space="preserve"> sostienen una intensa participación en redes de intercambio académico </w:t>
      </w:r>
      <w:r w:rsidR="00EA15D9">
        <w:rPr>
          <w:lang w:val="es-MX"/>
        </w:rPr>
        <w:t>(</w:t>
      </w:r>
      <w:r w:rsidR="00BA38D2" w:rsidRPr="00360CF2">
        <w:rPr>
          <w:lang w:val="es-MX"/>
        </w:rPr>
        <w:t>Dgesu</w:t>
      </w:r>
      <w:r w:rsidR="00EA15D9">
        <w:rPr>
          <w:lang w:val="es-MX"/>
        </w:rPr>
        <w:t>, 2018)</w:t>
      </w:r>
      <w:r w:rsidRPr="004B22B4">
        <w:rPr>
          <w:lang w:val="es-MX"/>
        </w:rPr>
        <w:t xml:space="preserve">. </w:t>
      </w:r>
    </w:p>
    <w:p w14:paraId="285680F3" w14:textId="6B7DFDF9" w:rsidR="004B22B4" w:rsidRPr="004B22B4" w:rsidRDefault="004B22B4" w:rsidP="00360CF2">
      <w:pPr>
        <w:numPr>
          <w:ilvl w:val="0"/>
          <w:numId w:val="1"/>
        </w:numPr>
        <w:suppressAutoHyphens/>
        <w:spacing w:line="360" w:lineRule="auto"/>
        <w:ind w:left="0" w:firstLine="709"/>
        <w:contextualSpacing/>
        <w:jc w:val="both"/>
        <w:rPr>
          <w:lang w:val="es-MX"/>
        </w:rPr>
      </w:pPr>
      <w:r w:rsidRPr="00360CF2">
        <w:rPr>
          <w:iCs/>
          <w:lang w:val="es-MX"/>
        </w:rPr>
        <w:t xml:space="preserve">Cuerpo </w:t>
      </w:r>
      <w:r w:rsidR="00F537B3" w:rsidRPr="00EE5593">
        <w:rPr>
          <w:iCs/>
          <w:lang w:val="es-MX"/>
        </w:rPr>
        <w:t xml:space="preserve">académico en consolidación </w:t>
      </w:r>
      <w:r w:rsidRPr="00360CF2">
        <w:rPr>
          <w:iCs/>
          <w:lang w:val="es-MX"/>
        </w:rPr>
        <w:t>(CAEC)</w:t>
      </w:r>
      <w:r w:rsidRPr="004B22B4">
        <w:rPr>
          <w:lang w:val="es-MX"/>
        </w:rPr>
        <w:t>. Es el nivel intermedio en el que se puede clasificar un cuerpo académico. Se caracteriza por los siguie</w:t>
      </w:r>
      <w:r w:rsidR="00AB5D0E">
        <w:rPr>
          <w:lang w:val="es-MX"/>
        </w:rPr>
        <w:t>n</w:t>
      </w:r>
      <w:r w:rsidRPr="004B22B4">
        <w:rPr>
          <w:lang w:val="es-MX"/>
        </w:rPr>
        <w:t xml:space="preserve">tes aspectos: </w:t>
      </w:r>
      <w:r w:rsidRPr="00360CF2">
        <w:rPr>
          <w:i/>
          <w:iCs/>
          <w:lang w:val="es-MX"/>
        </w:rPr>
        <w:t>1)</w:t>
      </w:r>
      <w:r w:rsidRPr="004B22B4">
        <w:rPr>
          <w:lang w:val="es-MX"/>
        </w:rPr>
        <w:t xml:space="preserve"> más de la mitad de sus integrantes </w:t>
      </w:r>
      <w:r w:rsidR="007F5CAE">
        <w:rPr>
          <w:lang w:val="es-MX"/>
        </w:rPr>
        <w:t>cuentan con doctorado</w:t>
      </w:r>
      <w:r w:rsidR="00573726">
        <w:rPr>
          <w:lang w:val="es-MX"/>
        </w:rPr>
        <w:t>;</w:t>
      </w:r>
      <w:r w:rsidRPr="004B22B4">
        <w:rPr>
          <w:lang w:val="es-MX"/>
        </w:rPr>
        <w:t xml:space="preserve"> </w:t>
      </w:r>
      <w:r w:rsidRPr="00360CF2">
        <w:rPr>
          <w:i/>
          <w:iCs/>
          <w:lang w:val="es-MX"/>
        </w:rPr>
        <w:t>2)</w:t>
      </w:r>
      <w:r w:rsidRPr="004B22B4">
        <w:rPr>
          <w:lang w:val="es-MX"/>
        </w:rPr>
        <w:t xml:space="preserve"> cuentan con productos académicos con reconocimiento debido a su buena calidad, derivados de las líneas de investigación consolidadas</w:t>
      </w:r>
      <w:r w:rsidR="00573726">
        <w:rPr>
          <w:lang w:val="es-MX"/>
        </w:rPr>
        <w:t>;</w:t>
      </w:r>
      <w:r w:rsidRPr="004B22B4">
        <w:rPr>
          <w:lang w:val="es-MX"/>
        </w:rPr>
        <w:t xml:space="preserve"> </w:t>
      </w:r>
      <w:r w:rsidRPr="00360CF2">
        <w:rPr>
          <w:i/>
          <w:iCs/>
          <w:lang w:val="es-MX"/>
        </w:rPr>
        <w:t>3)</w:t>
      </w:r>
      <w:r w:rsidRPr="004B22B4">
        <w:rPr>
          <w:lang w:val="es-MX"/>
        </w:rPr>
        <w:t xml:space="preserve"> al menos la tercera parte de sus integrantes cuentan con el perfil deseable definido por el </w:t>
      </w:r>
      <w:r w:rsidR="00C25572" w:rsidRPr="004B22B4">
        <w:rPr>
          <w:lang w:val="es-MX"/>
        </w:rPr>
        <w:t>Prodep</w:t>
      </w:r>
      <w:r w:rsidR="00573726">
        <w:rPr>
          <w:lang w:val="es-MX"/>
        </w:rPr>
        <w:t>;</w:t>
      </w:r>
      <w:r w:rsidRPr="004B22B4">
        <w:rPr>
          <w:lang w:val="es-MX"/>
        </w:rPr>
        <w:t xml:space="preserve"> </w:t>
      </w:r>
      <w:r w:rsidRPr="00360CF2">
        <w:rPr>
          <w:i/>
          <w:iCs/>
          <w:lang w:val="es-MX"/>
        </w:rPr>
        <w:t>4)</w:t>
      </w:r>
      <w:r w:rsidRPr="004B22B4">
        <w:rPr>
          <w:lang w:val="es-MX"/>
        </w:rPr>
        <w:t xml:space="preserve"> participan de forma conjunta en líneas de investigación o aplicación innovadora del conocimiento</w:t>
      </w:r>
      <w:r w:rsidR="00573726">
        <w:rPr>
          <w:lang w:val="es-MX"/>
        </w:rPr>
        <w:t>;</w:t>
      </w:r>
      <w:r w:rsidRPr="004B22B4">
        <w:rPr>
          <w:lang w:val="es-MX"/>
        </w:rPr>
        <w:t xml:space="preserve"> </w:t>
      </w:r>
      <w:r w:rsidRPr="00360CF2">
        <w:rPr>
          <w:i/>
          <w:iCs/>
          <w:lang w:val="es-MX"/>
        </w:rPr>
        <w:t>5)</w:t>
      </w:r>
      <w:r w:rsidRPr="004B22B4">
        <w:rPr>
          <w:lang w:val="es-MX"/>
        </w:rPr>
        <w:t xml:space="preserve"> cuentan con amplia experiencia en docencia y en formación de recursos humanos</w:t>
      </w:r>
      <w:r w:rsidR="00C25572">
        <w:rPr>
          <w:lang w:val="es-MX"/>
        </w:rPr>
        <w:t>,</w:t>
      </w:r>
      <w:r w:rsidRPr="004B22B4">
        <w:rPr>
          <w:lang w:val="es-MX"/>
        </w:rPr>
        <w:t xml:space="preserve"> y </w:t>
      </w:r>
      <w:r w:rsidRPr="00360CF2">
        <w:rPr>
          <w:i/>
          <w:iCs/>
          <w:lang w:val="es-MX"/>
        </w:rPr>
        <w:t>6)</w:t>
      </w:r>
      <w:r w:rsidRPr="004B22B4">
        <w:rPr>
          <w:lang w:val="es-MX"/>
        </w:rPr>
        <w:t xml:space="preserve"> colaboran con otros cuerpos académicos </w:t>
      </w:r>
      <w:r w:rsidR="00EA15D9">
        <w:rPr>
          <w:lang w:val="es-MX"/>
        </w:rPr>
        <w:t>(</w:t>
      </w:r>
      <w:r w:rsidR="00BA38D2" w:rsidRPr="00360CF2">
        <w:rPr>
          <w:lang w:val="es-MX"/>
        </w:rPr>
        <w:t>Dgesu</w:t>
      </w:r>
      <w:r w:rsidR="00EA15D9">
        <w:rPr>
          <w:lang w:val="es-MX"/>
        </w:rPr>
        <w:t>, 2018)</w:t>
      </w:r>
      <w:r w:rsidRPr="004B22B4">
        <w:rPr>
          <w:lang w:val="es-MX"/>
        </w:rPr>
        <w:t xml:space="preserve">. </w:t>
      </w:r>
    </w:p>
    <w:p w14:paraId="199DA46D" w14:textId="5B85194A" w:rsidR="004B22B4" w:rsidRDefault="004B22B4" w:rsidP="00360CF2">
      <w:pPr>
        <w:numPr>
          <w:ilvl w:val="0"/>
          <w:numId w:val="1"/>
        </w:numPr>
        <w:suppressAutoHyphens/>
        <w:spacing w:line="360" w:lineRule="auto"/>
        <w:ind w:left="0" w:firstLine="709"/>
        <w:contextualSpacing/>
        <w:jc w:val="both"/>
        <w:rPr>
          <w:lang w:val="es-MX"/>
        </w:rPr>
      </w:pPr>
      <w:r w:rsidRPr="00360CF2">
        <w:rPr>
          <w:iCs/>
          <w:lang w:val="es-MX"/>
        </w:rPr>
        <w:lastRenderedPageBreak/>
        <w:t>Cuerpo Académico en Formación (CAEF)</w:t>
      </w:r>
      <w:r w:rsidRPr="004B22B4">
        <w:rPr>
          <w:lang w:val="es-MX"/>
        </w:rPr>
        <w:t xml:space="preserve">. Como su nombre lo indica, se refiere a los cuerpos académicos que nacen a partir de una o más líneas de investigación y se encuentra en una etapa temprana. Sus características son: </w:t>
      </w:r>
      <w:r w:rsidRPr="00360CF2">
        <w:rPr>
          <w:i/>
          <w:iCs/>
          <w:lang w:val="es-MX"/>
        </w:rPr>
        <w:t>1)</w:t>
      </w:r>
      <w:r w:rsidRPr="004B22B4">
        <w:rPr>
          <w:lang w:val="es-MX"/>
        </w:rPr>
        <w:t xml:space="preserve"> los integrantes están identificados</w:t>
      </w:r>
      <w:r w:rsidR="00573726">
        <w:rPr>
          <w:lang w:val="es-MX"/>
        </w:rPr>
        <w:t>;</w:t>
      </w:r>
      <w:r w:rsidRPr="004B22B4">
        <w:rPr>
          <w:lang w:val="es-MX"/>
        </w:rPr>
        <w:t xml:space="preserve"> </w:t>
      </w:r>
      <w:r w:rsidRPr="00360CF2">
        <w:rPr>
          <w:i/>
          <w:iCs/>
          <w:lang w:val="es-MX"/>
        </w:rPr>
        <w:t>2)</w:t>
      </w:r>
      <w:r w:rsidRPr="004B22B4">
        <w:rPr>
          <w:lang w:val="es-MX"/>
        </w:rPr>
        <w:t xml:space="preserve"> al menos la mitad de sus integrantes cuentan con el perfil deseable definido por el </w:t>
      </w:r>
      <w:r w:rsidR="00C25572" w:rsidRPr="004B22B4">
        <w:rPr>
          <w:lang w:val="es-MX"/>
        </w:rPr>
        <w:t>Prodep</w:t>
      </w:r>
      <w:r w:rsidR="00573726">
        <w:rPr>
          <w:lang w:val="es-MX"/>
        </w:rPr>
        <w:t>;</w:t>
      </w:r>
      <w:r w:rsidRPr="004B22B4">
        <w:rPr>
          <w:lang w:val="es-MX"/>
        </w:rPr>
        <w:t xml:space="preserve"> </w:t>
      </w:r>
      <w:r w:rsidRPr="00360CF2">
        <w:rPr>
          <w:i/>
          <w:iCs/>
          <w:lang w:val="es-MX"/>
        </w:rPr>
        <w:t>3)</w:t>
      </w:r>
      <w:r w:rsidRPr="004B22B4">
        <w:rPr>
          <w:lang w:val="es-MX"/>
        </w:rPr>
        <w:t xml:space="preserve"> tienen definidas las líneas de generación o aplicación del conocimiento que cultivarán</w:t>
      </w:r>
      <w:r w:rsidR="00C25572">
        <w:rPr>
          <w:lang w:val="es-MX"/>
        </w:rPr>
        <w:t>,</w:t>
      </w:r>
      <w:r w:rsidRPr="004B22B4">
        <w:rPr>
          <w:lang w:val="es-MX"/>
        </w:rPr>
        <w:t xml:space="preserve"> y </w:t>
      </w:r>
      <w:r w:rsidRPr="00360CF2">
        <w:rPr>
          <w:i/>
          <w:iCs/>
          <w:lang w:val="es-MX"/>
        </w:rPr>
        <w:t>4)</w:t>
      </w:r>
      <w:r w:rsidRPr="004B22B4">
        <w:rPr>
          <w:lang w:val="es-MX"/>
        </w:rPr>
        <w:t xml:space="preserve"> tienen identificados los cuerpos académicos afines al que proponen y de alto nivel para establecer contacto </w:t>
      </w:r>
      <w:r w:rsidR="00EA15D9">
        <w:rPr>
          <w:lang w:val="es-MX"/>
        </w:rPr>
        <w:t>(</w:t>
      </w:r>
      <w:r w:rsidR="00BA38D2" w:rsidRPr="00360CF2">
        <w:rPr>
          <w:lang w:val="es-MX"/>
        </w:rPr>
        <w:t>Dgesu</w:t>
      </w:r>
      <w:r w:rsidR="00EA15D9">
        <w:rPr>
          <w:lang w:val="es-MX"/>
        </w:rPr>
        <w:t>, 2018)</w:t>
      </w:r>
      <w:r w:rsidRPr="004B22B4">
        <w:rPr>
          <w:lang w:val="es-MX"/>
        </w:rPr>
        <w:t xml:space="preserve">. </w:t>
      </w:r>
    </w:p>
    <w:p w14:paraId="4FB99B46" w14:textId="168783F9" w:rsidR="00C30B23" w:rsidRPr="00C30B23" w:rsidRDefault="00C30B23" w:rsidP="00360CF2">
      <w:pPr>
        <w:suppressAutoHyphens/>
        <w:spacing w:line="360" w:lineRule="auto"/>
        <w:ind w:firstLine="708"/>
        <w:contextualSpacing/>
        <w:jc w:val="both"/>
        <w:rPr>
          <w:lang w:val="es-MX"/>
        </w:rPr>
      </w:pPr>
      <w:r w:rsidRPr="00C30B23">
        <w:rPr>
          <w:lang w:val="es-MX"/>
        </w:rPr>
        <w:t xml:space="preserve">Lo que se busca es que los cuerpos académicos tengan un verdadero impacto en la sociedad, por lo que es necesario que den a conocer sus trabajos en publicaciones de alto impacto. Cada cuerpo académico tiene una o más líneas de investigación y las publicaciones que han </w:t>
      </w:r>
      <w:r w:rsidR="00172BAA">
        <w:rPr>
          <w:lang w:val="es-MX"/>
        </w:rPr>
        <w:t>generado</w:t>
      </w:r>
      <w:r w:rsidRPr="00C30B23">
        <w:rPr>
          <w:lang w:val="es-MX"/>
        </w:rPr>
        <w:t xml:space="preserve"> en conjunto pueden localizarse en repositorios que se enfoquen </w:t>
      </w:r>
      <w:r w:rsidR="00C25572">
        <w:rPr>
          <w:lang w:val="es-MX"/>
        </w:rPr>
        <w:t>en</w:t>
      </w:r>
      <w:r w:rsidR="00C25572" w:rsidRPr="00C30B23">
        <w:rPr>
          <w:lang w:val="es-MX"/>
        </w:rPr>
        <w:t xml:space="preserve"> </w:t>
      </w:r>
      <w:r w:rsidRPr="00C30B23">
        <w:rPr>
          <w:lang w:val="es-MX"/>
        </w:rPr>
        <w:t>dichas áreas de investigación</w:t>
      </w:r>
      <w:r w:rsidR="00C25572">
        <w:rPr>
          <w:lang w:val="es-MX"/>
        </w:rPr>
        <w:t>. Algunos de estos repositorios son los siguientes</w:t>
      </w:r>
      <w:r w:rsidRPr="00C30B23">
        <w:rPr>
          <w:lang w:val="es-MX"/>
        </w:rPr>
        <w:t xml:space="preserve">: dblp para </w:t>
      </w:r>
      <w:r w:rsidR="00B51DAB" w:rsidRPr="00C30B23">
        <w:rPr>
          <w:lang w:val="es-MX"/>
        </w:rPr>
        <w:t>ciencias de la computación</w:t>
      </w:r>
      <w:r w:rsidRPr="00C30B23">
        <w:rPr>
          <w:lang w:val="es-MX"/>
        </w:rPr>
        <w:t xml:space="preserve"> </w:t>
      </w:r>
      <w:r w:rsidR="00EA15D9">
        <w:rPr>
          <w:lang w:val="es-MX"/>
        </w:rPr>
        <w:t>(dblp team</w:t>
      </w:r>
      <w:r w:rsidR="00C82FB9">
        <w:rPr>
          <w:lang w:val="es-MX"/>
        </w:rPr>
        <w:t xml:space="preserve"> [dblp]</w:t>
      </w:r>
      <w:r w:rsidR="00EA15D9">
        <w:rPr>
          <w:lang w:val="es-MX"/>
        </w:rPr>
        <w:t>, 2018)</w:t>
      </w:r>
      <w:r w:rsidRPr="00C30B23">
        <w:rPr>
          <w:lang w:val="es-MX"/>
        </w:rPr>
        <w:t xml:space="preserve">, arXiv para </w:t>
      </w:r>
      <w:r w:rsidR="00F43908" w:rsidRPr="00C30B23">
        <w:rPr>
          <w:lang w:val="es-MX"/>
        </w:rPr>
        <w:t xml:space="preserve">física, matemáticas, ciencias de la </w:t>
      </w:r>
      <w:r w:rsidR="00F43908">
        <w:rPr>
          <w:lang w:val="es-MX"/>
        </w:rPr>
        <w:t>c</w:t>
      </w:r>
      <w:r w:rsidR="00F43908" w:rsidRPr="00C30B23">
        <w:rPr>
          <w:lang w:val="es-MX"/>
        </w:rPr>
        <w:t xml:space="preserve">omputación, finanzas </w:t>
      </w:r>
      <w:r w:rsidR="00F43908">
        <w:rPr>
          <w:lang w:val="es-MX"/>
        </w:rPr>
        <w:t>c</w:t>
      </w:r>
      <w:r w:rsidR="00F43908" w:rsidRPr="00C30B23">
        <w:rPr>
          <w:lang w:val="es-MX"/>
        </w:rPr>
        <w:t xml:space="preserve">uantitativas y </w:t>
      </w:r>
      <w:r w:rsidR="00F43908">
        <w:rPr>
          <w:lang w:val="es-MX"/>
        </w:rPr>
        <w:t>e</w:t>
      </w:r>
      <w:r w:rsidR="00F43908" w:rsidRPr="00C30B23">
        <w:rPr>
          <w:lang w:val="es-MX"/>
        </w:rPr>
        <w:t>stadística</w:t>
      </w:r>
      <w:r w:rsidR="00A8746E">
        <w:rPr>
          <w:lang w:val="es-MX"/>
        </w:rPr>
        <w:t xml:space="preserve"> (Cornell University, 2018</w:t>
      </w:r>
      <w:r w:rsidR="00EB371B">
        <w:rPr>
          <w:lang w:val="es-MX"/>
        </w:rPr>
        <w:t>) y</w:t>
      </w:r>
      <w:r w:rsidR="00EB371B" w:rsidRPr="00C30B23">
        <w:rPr>
          <w:lang w:val="es-MX"/>
        </w:rPr>
        <w:t xml:space="preserve"> </w:t>
      </w:r>
      <w:r w:rsidR="00CC0C38" w:rsidRPr="00C30B23">
        <w:rPr>
          <w:lang w:val="es-MX"/>
        </w:rPr>
        <w:t xml:space="preserve">Merlot </w:t>
      </w:r>
      <w:r w:rsidRPr="00C30B23">
        <w:rPr>
          <w:lang w:val="es-MX"/>
        </w:rPr>
        <w:t xml:space="preserve">para recursos educativos abiertos </w:t>
      </w:r>
      <w:r w:rsidR="00A8746E">
        <w:rPr>
          <w:lang w:val="es-MX"/>
        </w:rPr>
        <w:t>(California State University System</w:t>
      </w:r>
      <w:r w:rsidR="00C82FB9">
        <w:rPr>
          <w:lang w:val="es-MX"/>
        </w:rPr>
        <w:t xml:space="preserve"> [CSU]</w:t>
      </w:r>
      <w:r w:rsidR="00A8746E">
        <w:rPr>
          <w:lang w:val="es-MX"/>
        </w:rPr>
        <w:t>, 2018)</w:t>
      </w:r>
      <w:r w:rsidRPr="00C30B23">
        <w:rPr>
          <w:lang w:val="es-MX"/>
        </w:rPr>
        <w:t>, entre otros. Pero las instituciones de nivel superior se enfocan no únicamente en las áreas de investigación mencionadas y no todos los repositorios cuentan con publicaciones de alto impacto. Entonces es necesario consultar</w:t>
      </w:r>
      <w:r w:rsidR="005722CA">
        <w:rPr>
          <w:lang w:val="es-MX"/>
        </w:rPr>
        <w:t xml:space="preserve"> </w:t>
      </w:r>
      <w:r w:rsidRPr="00C30B23">
        <w:rPr>
          <w:lang w:val="es-MX"/>
        </w:rPr>
        <w:t xml:space="preserve">alguna </w:t>
      </w:r>
      <w:r w:rsidR="005722CA">
        <w:rPr>
          <w:lang w:val="es-MX"/>
        </w:rPr>
        <w:t>solución</w:t>
      </w:r>
      <w:r w:rsidRPr="00C30B23">
        <w:rPr>
          <w:lang w:val="es-MX"/>
        </w:rPr>
        <w:t xml:space="preserve"> que cumpla con ambas características, y Scopus es la herramienta adecuada. Scopus es la mayor base de datos de citas y resúmenes de bibliografía revisada a través del método por pares. Contiene registros de revistas científicas, libros y actas de conferencias en una gran variedad de campos de la ciencia</w:t>
      </w:r>
      <w:r w:rsidR="00A8746E">
        <w:rPr>
          <w:lang w:val="es-MX"/>
        </w:rPr>
        <w:t xml:space="preserve"> (Elsevier, 2018)</w:t>
      </w:r>
      <w:r w:rsidRPr="00C30B23">
        <w:rPr>
          <w:lang w:val="es-MX"/>
        </w:rPr>
        <w:t>.</w:t>
      </w:r>
      <w:r w:rsidR="001B6680">
        <w:rPr>
          <w:lang w:val="es-MX"/>
        </w:rPr>
        <w:t xml:space="preserve"> </w:t>
      </w:r>
      <w:r w:rsidRPr="00C30B23">
        <w:rPr>
          <w:lang w:val="es-MX"/>
        </w:rPr>
        <w:t xml:space="preserve">Scopus presenta herramientas inteligentes para </w:t>
      </w:r>
      <w:r w:rsidR="0018640F">
        <w:rPr>
          <w:lang w:val="es-MX"/>
        </w:rPr>
        <w:t>localizar</w:t>
      </w:r>
      <w:r w:rsidRPr="00C30B23">
        <w:rPr>
          <w:lang w:val="es-MX"/>
        </w:rPr>
        <w:t xml:space="preserve">, analizar y visualizar la investigación, </w:t>
      </w:r>
      <w:r w:rsidR="00EB5227">
        <w:rPr>
          <w:lang w:val="es-MX"/>
        </w:rPr>
        <w:t>las cuales facilitan</w:t>
      </w:r>
      <w:r w:rsidR="00EB5227" w:rsidRPr="00C30B23">
        <w:rPr>
          <w:lang w:val="es-MX"/>
        </w:rPr>
        <w:t xml:space="preserve"> </w:t>
      </w:r>
      <w:r w:rsidRPr="00C30B23">
        <w:rPr>
          <w:lang w:val="es-MX"/>
        </w:rPr>
        <w:t>la búsqueda de autores e información adicional como las instituciones y publicaciones. También cuenta con su propia</w:t>
      </w:r>
      <w:r w:rsidR="0074416D">
        <w:rPr>
          <w:lang w:val="es-MX"/>
        </w:rPr>
        <w:t xml:space="preserve"> </w:t>
      </w:r>
      <w:r w:rsidR="0074416D" w:rsidRPr="0074416D">
        <w:rPr>
          <w:lang w:val="es-MX"/>
        </w:rPr>
        <w:t>interfaz de programación de aplicaciones</w:t>
      </w:r>
      <w:r w:rsidRPr="00C30B23">
        <w:rPr>
          <w:lang w:val="es-MX"/>
        </w:rPr>
        <w:t xml:space="preserve"> </w:t>
      </w:r>
      <w:r w:rsidR="0074416D">
        <w:rPr>
          <w:lang w:val="es-MX"/>
        </w:rPr>
        <w:t>(</w:t>
      </w:r>
      <w:r w:rsidRPr="00C30B23">
        <w:rPr>
          <w:lang w:val="es-MX"/>
        </w:rPr>
        <w:t>API</w:t>
      </w:r>
      <w:r w:rsidR="0074416D">
        <w:rPr>
          <w:lang w:val="es-MX"/>
        </w:rPr>
        <w:t>, por sus siglas en inglés),</w:t>
      </w:r>
      <w:r w:rsidRPr="00C30B23">
        <w:rPr>
          <w:lang w:val="es-MX"/>
        </w:rPr>
        <w:t xml:space="preserve"> que permite recuperar información a través de servicios we</w:t>
      </w:r>
      <w:r w:rsidR="00A8746E">
        <w:rPr>
          <w:lang w:val="es-MX"/>
        </w:rPr>
        <w:t>b (Elsevier, 2017)</w:t>
      </w:r>
      <w:r w:rsidRPr="00C30B23">
        <w:rPr>
          <w:lang w:val="es-MX"/>
        </w:rPr>
        <w:t>.</w:t>
      </w:r>
    </w:p>
    <w:p w14:paraId="1E86B6AE" w14:textId="14C33504" w:rsidR="00C30B23" w:rsidRPr="00C30B23" w:rsidRDefault="00C30B23" w:rsidP="00360CF2">
      <w:pPr>
        <w:suppressAutoHyphens/>
        <w:spacing w:line="360" w:lineRule="auto"/>
        <w:ind w:firstLine="708"/>
        <w:contextualSpacing/>
        <w:jc w:val="both"/>
        <w:rPr>
          <w:lang w:val="es-MX"/>
        </w:rPr>
      </w:pPr>
      <w:r w:rsidRPr="00C30B23">
        <w:rPr>
          <w:lang w:val="es-MX"/>
        </w:rPr>
        <w:t>Por otra parte, un elemento fundamental en la investigación con datos es su visualización. En efecto, es válido pensar que es algo sencillo de realizar, pero la complejidad se encuentra en producir buenas representaciones visuales. En general, la visualización de datos tiene como finalidad facilitar la exploración y comunicación de los datos</w:t>
      </w:r>
      <w:r w:rsidR="00826A66">
        <w:rPr>
          <w:lang w:val="es-MX"/>
        </w:rPr>
        <w:t xml:space="preserve"> (Grus, 2015)</w:t>
      </w:r>
      <w:r w:rsidRPr="00C30B23">
        <w:rPr>
          <w:lang w:val="es-MX"/>
        </w:rPr>
        <w:t xml:space="preserve">, así como para su presentación. A pesar de que la visualización de datos se ha aplicado mayormente en la </w:t>
      </w:r>
      <w:r w:rsidR="0074416D">
        <w:rPr>
          <w:lang w:val="es-MX"/>
        </w:rPr>
        <w:t>e</w:t>
      </w:r>
      <w:r w:rsidR="0074416D" w:rsidRPr="00C30B23">
        <w:rPr>
          <w:lang w:val="es-MX"/>
        </w:rPr>
        <w:t>stadística</w:t>
      </w:r>
      <w:r w:rsidRPr="00C30B23">
        <w:rPr>
          <w:lang w:val="es-MX"/>
        </w:rPr>
        <w:t xml:space="preserve">, es gracias a la </w:t>
      </w:r>
      <w:r w:rsidR="0074416D">
        <w:rPr>
          <w:lang w:val="es-MX"/>
        </w:rPr>
        <w:t>c</w:t>
      </w:r>
      <w:r w:rsidR="0074416D" w:rsidRPr="00C30B23">
        <w:rPr>
          <w:lang w:val="es-MX"/>
        </w:rPr>
        <w:t xml:space="preserve">omputación </w:t>
      </w:r>
      <w:r w:rsidRPr="00C30B23">
        <w:rPr>
          <w:lang w:val="es-MX"/>
        </w:rPr>
        <w:t xml:space="preserve">que se obtienen más beneficios al usar herramientas que permiten </w:t>
      </w:r>
      <w:r w:rsidR="007F1D53">
        <w:rPr>
          <w:lang w:val="es-MX"/>
        </w:rPr>
        <w:t>acceder a</w:t>
      </w:r>
      <w:r w:rsidR="007F1D53" w:rsidRPr="00C30B23">
        <w:rPr>
          <w:lang w:val="es-MX"/>
        </w:rPr>
        <w:t xml:space="preserve"> </w:t>
      </w:r>
      <w:r w:rsidRPr="00C30B23">
        <w:rPr>
          <w:lang w:val="es-MX"/>
        </w:rPr>
        <w:t>información</w:t>
      </w:r>
      <w:r w:rsidR="00834247">
        <w:rPr>
          <w:lang w:val="es-MX"/>
        </w:rPr>
        <w:t xml:space="preserve"> </w:t>
      </w:r>
      <w:r w:rsidR="00834247" w:rsidRPr="00C30B23">
        <w:rPr>
          <w:lang w:val="es-MX"/>
        </w:rPr>
        <w:t>de forma intuitiva</w:t>
      </w:r>
      <w:r w:rsidRPr="00C30B23">
        <w:rPr>
          <w:lang w:val="es-MX"/>
        </w:rPr>
        <w:t xml:space="preserve"> con base en datos </w:t>
      </w:r>
      <w:r w:rsidR="00834247">
        <w:rPr>
          <w:lang w:val="es-MX"/>
        </w:rPr>
        <w:t xml:space="preserve">(Chen, Härdle y Unwin, 2007); </w:t>
      </w:r>
      <w:r w:rsidRPr="00C30B23">
        <w:rPr>
          <w:lang w:val="es-MX"/>
        </w:rPr>
        <w:t>además, el usuario, por medio de la observación</w:t>
      </w:r>
      <w:r w:rsidR="00834247">
        <w:rPr>
          <w:lang w:val="es-MX"/>
        </w:rPr>
        <w:t>,</w:t>
      </w:r>
      <w:r w:rsidRPr="00C30B23">
        <w:rPr>
          <w:lang w:val="es-MX"/>
        </w:rPr>
        <w:t xml:space="preserve"> es capaz de comprender la información útil o relevante del </w:t>
      </w:r>
      <w:r w:rsidRPr="00C30B23">
        <w:rPr>
          <w:lang w:val="es-MX"/>
        </w:rPr>
        <w:lastRenderedPageBreak/>
        <w:t xml:space="preserve">aspecto a estudiar, debido a que la interacción con datos proporciona un nivel mayor de comprensión </w:t>
      </w:r>
      <w:r w:rsidR="00826A66">
        <w:rPr>
          <w:lang w:val="es-MX"/>
        </w:rPr>
        <w:t>(</w:t>
      </w:r>
      <w:r w:rsidR="0013589E">
        <w:rPr>
          <w:lang w:val="es-MX"/>
        </w:rPr>
        <w:t>Aparicio y Costa</w:t>
      </w:r>
      <w:r w:rsidR="00826A66">
        <w:rPr>
          <w:lang w:val="es-MX"/>
        </w:rPr>
        <w:t xml:space="preserve">, </w:t>
      </w:r>
      <w:r w:rsidR="0013589E">
        <w:rPr>
          <w:lang w:val="es-MX"/>
        </w:rPr>
        <w:t>2015</w:t>
      </w:r>
      <w:r w:rsidR="00826A66">
        <w:rPr>
          <w:lang w:val="es-MX"/>
        </w:rPr>
        <w:t>)</w:t>
      </w:r>
      <w:r w:rsidRPr="00C30B23">
        <w:rPr>
          <w:lang w:val="es-MX"/>
        </w:rPr>
        <w:t xml:space="preserve">. Una técnica útil para la visualización </w:t>
      </w:r>
      <w:r w:rsidR="002B165B">
        <w:rPr>
          <w:lang w:val="es-MX"/>
        </w:rPr>
        <w:t>y</w:t>
      </w:r>
      <w:r w:rsidRPr="00C30B23">
        <w:rPr>
          <w:lang w:val="es-MX"/>
        </w:rPr>
        <w:t xml:space="preserve"> relación entre </w:t>
      </w:r>
      <w:r w:rsidR="00582FFB" w:rsidRPr="00C30B23">
        <w:rPr>
          <w:lang w:val="es-MX"/>
        </w:rPr>
        <w:t>datos</w:t>
      </w:r>
      <w:r w:rsidRPr="00C30B23">
        <w:rPr>
          <w:lang w:val="es-MX"/>
        </w:rPr>
        <w:t xml:space="preserve"> es el grafo. En </w:t>
      </w:r>
      <w:r w:rsidR="00834247" w:rsidRPr="00C30B23">
        <w:rPr>
          <w:lang w:val="es-MX"/>
        </w:rPr>
        <w:t>ciencias de la computación</w:t>
      </w:r>
      <w:r w:rsidRPr="00C30B23">
        <w:rPr>
          <w:lang w:val="es-MX"/>
        </w:rPr>
        <w:t>, un grafo es una abstracción matemática, representada co</w:t>
      </w:r>
      <w:r w:rsidRPr="00EE5593">
        <w:rPr>
          <w:lang w:val="es-MX"/>
        </w:rPr>
        <w:t xml:space="preserve">mo </w:t>
      </w:r>
      <m:oMath>
        <m:r>
          <w:rPr>
            <w:rFonts w:ascii="Cambria Math" w:hAnsi="Cambria Math"/>
            <w:lang w:val="es-MX"/>
          </w:rPr>
          <m:t>G=(V,E)</m:t>
        </m:r>
      </m:oMath>
      <w:r w:rsidRPr="00834247">
        <w:rPr>
          <w:lang w:val="es-MX"/>
        </w:rPr>
        <w:t xml:space="preserve">, donde </w:t>
      </w:r>
      <m:oMath>
        <m:r>
          <w:rPr>
            <w:rFonts w:ascii="Cambria Math" w:hAnsi="Cambria Math"/>
            <w:lang w:val="es-MX"/>
          </w:rPr>
          <m:t>V</m:t>
        </m:r>
      </m:oMath>
      <w:r w:rsidRPr="00834247">
        <w:rPr>
          <w:lang w:val="es-MX"/>
        </w:rPr>
        <w:t xml:space="preserve"> es un conjunto de vértices y </w:t>
      </w:r>
      <m:oMath>
        <m:r>
          <w:rPr>
            <w:rFonts w:ascii="Cambria Math" w:hAnsi="Cambria Math"/>
            <w:lang w:val="es-MX"/>
          </w:rPr>
          <m:t>E</m:t>
        </m:r>
      </m:oMath>
      <w:r w:rsidRPr="00834247">
        <w:rPr>
          <w:lang w:val="es-MX"/>
        </w:rPr>
        <w:t xml:space="preserve"> es un</w:t>
      </w:r>
      <w:r w:rsidRPr="00C30B23">
        <w:rPr>
          <w:lang w:val="es-MX"/>
        </w:rPr>
        <w:t xml:space="preserve"> conjunto de aristas. De este modo, los grafos son útiles para modelar relaciones entre elementos y permite la resolución de problemas asociados al contexto en el que se encuentren</w:t>
      </w:r>
      <w:r w:rsidR="00834247">
        <w:rPr>
          <w:lang w:val="es-MX"/>
        </w:rPr>
        <w:t>,</w:t>
      </w:r>
      <w:r w:rsidRPr="00C30B23">
        <w:rPr>
          <w:lang w:val="es-MX"/>
        </w:rPr>
        <w:t xml:space="preserve"> y requiere un proceso menos costoso que incluso la programación lineal</w:t>
      </w:r>
      <w:r w:rsidR="00834247">
        <w:rPr>
          <w:lang w:val="es-MX"/>
        </w:rPr>
        <w:t xml:space="preserve">. Además, </w:t>
      </w:r>
      <w:r w:rsidR="008C1AD0">
        <w:rPr>
          <w:lang w:val="es-MX"/>
        </w:rPr>
        <w:t>p</w:t>
      </w:r>
      <w:r w:rsidRPr="00C30B23">
        <w:rPr>
          <w:lang w:val="es-MX"/>
        </w:rPr>
        <w:t xml:space="preserve">ara representar un grafo existen </w:t>
      </w:r>
      <w:r w:rsidR="009D3507">
        <w:rPr>
          <w:lang w:val="es-MX"/>
        </w:rPr>
        <w:t>varias</w:t>
      </w:r>
      <w:r w:rsidR="009D3507" w:rsidRPr="00C30B23">
        <w:rPr>
          <w:lang w:val="es-MX"/>
        </w:rPr>
        <w:t xml:space="preserve"> </w:t>
      </w:r>
      <w:r w:rsidRPr="00C30B23">
        <w:rPr>
          <w:lang w:val="es-MX"/>
        </w:rPr>
        <w:t>opciones: representación gráfica, representación por medio de una matriz asociada o de adyacentes, y otras representaciones, como el diccionario del grafo</w:t>
      </w:r>
      <w:r w:rsidR="008C6BAA">
        <w:rPr>
          <w:lang w:val="es-MX"/>
        </w:rPr>
        <w:t xml:space="preserve"> (</w:t>
      </w:r>
      <w:r w:rsidR="00915892" w:rsidRPr="00915892">
        <w:rPr>
          <w:noProof/>
          <w:lang w:val="es-MX"/>
        </w:rPr>
        <w:t>Sallán, Suñé, Fernández y Fonollosa</w:t>
      </w:r>
      <w:r w:rsidR="008C6BAA">
        <w:rPr>
          <w:lang w:val="es-MX"/>
        </w:rPr>
        <w:t>, 2002)</w:t>
      </w:r>
      <w:r w:rsidRPr="00C30B23">
        <w:rPr>
          <w:lang w:val="es-MX"/>
        </w:rPr>
        <w:t xml:space="preserve">. Como el enfoque del presente artículo es representar grafos de manera gráfica y analizar sus resultados, no se profundizará en los otros tipos de representación. La representación gráfica de un grafo consiste en presentar cada vértice como un punto o círculo, generalmente. Aunque se puede representar por medio de otras figuras, dependiendo de lo que se desea </w:t>
      </w:r>
      <w:r w:rsidR="009301F6">
        <w:rPr>
          <w:lang w:val="es-MX"/>
        </w:rPr>
        <w:t>graficar</w:t>
      </w:r>
      <w:r w:rsidRPr="00C30B23">
        <w:rPr>
          <w:lang w:val="es-MX"/>
        </w:rPr>
        <w:t xml:space="preserve">. En la </w:t>
      </w:r>
      <w:r w:rsidR="002B165B">
        <w:rPr>
          <w:lang w:val="es-MX"/>
        </w:rPr>
        <w:t>t</w:t>
      </w:r>
      <w:r w:rsidRPr="00C30B23">
        <w:rPr>
          <w:lang w:val="es-MX"/>
        </w:rPr>
        <w:t xml:space="preserve">eoría de grafos existen conceptos interesantes </w:t>
      </w:r>
      <w:r w:rsidR="002B165B">
        <w:rPr>
          <w:lang w:val="es-MX"/>
        </w:rPr>
        <w:t>que son</w:t>
      </w:r>
      <w:r w:rsidRPr="00C30B23">
        <w:rPr>
          <w:lang w:val="es-MX"/>
        </w:rPr>
        <w:t xml:space="preserve"> objeto de estudio. Entre ellas se encuentran:</w:t>
      </w:r>
    </w:p>
    <w:p w14:paraId="311AFA6B" w14:textId="1FD5A2B0" w:rsidR="00C30B23" w:rsidRPr="00C30B23" w:rsidRDefault="00C30B23" w:rsidP="00360CF2">
      <w:pPr>
        <w:numPr>
          <w:ilvl w:val="0"/>
          <w:numId w:val="2"/>
        </w:numPr>
        <w:suppressAutoHyphens/>
        <w:spacing w:line="360" w:lineRule="auto"/>
        <w:ind w:left="0" w:firstLine="709"/>
        <w:contextualSpacing/>
        <w:jc w:val="both"/>
        <w:rPr>
          <w:lang w:val="es-MX"/>
        </w:rPr>
      </w:pPr>
      <w:r w:rsidRPr="00C30B23">
        <w:rPr>
          <w:lang w:val="es-MX"/>
        </w:rPr>
        <w:t xml:space="preserve">Grado de un vértice. Es el número total de aristas que inciden en dicho vértice. Se denota como </w:t>
      </w:r>
      <m:oMath>
        <m:r>
          <w:rPr>
            <w:rFonts w:ascii="Cambria Math" w:hAnsi="Cambria Math"/>
            <w:lang w:val="es-MX"/>
          </w:rPr>
          <m:t>g(v)</m:t>
        </m:r>
      </m:oMath>
      <w:r w:rsidRPr="00C30B23">
        <w:rPr>
          <w:lang w:val="es-MX"/>
        </w:rPr>
        <w:t xml:space="preserve"> </w:t>
      </w:r>
      <w:r w:rsidR="008C6BAA">
        <w:rPr>
          <w:lang w:val="es-MX"/>
        </w:rPr>
        <w:t>(Álvarez y Parra, 2013)</w:t>
      </w:r>
      <w:r w:rsidR="002811DE">
        <w:rPr>
          <w:lang w:val="es-MX"/>
        </w:rPr>
        <w:t>.</w:t>
      </w:r>
    </w:p>
    <w:p w14:paraId="7305A01A" w14:textId="61CEF14F" w:rsidR="00C30B23" w:rsidRPr="00C30B23" w:rsidRDefault="00C30B23" w:rsidP="00360CF2">
      <w:pPr>
        <w:numPr>
          <w:ilvl w:val="0"/>
          <w:numId w:val="2"/>
        </w:numPr>
        <w:suppressAutoHyphens/>
        <w:spacing w:line="360" w:lineRule="auto"/>
        <w:ind w:left="0" w:firstLine="709"/>
        <w:contextualSpacing/>
        <w:jc w:val="both"/>
        <w:rPr>
          <w:lang w:val="es-MX"/>
        </w:rPr>
      </w:pPr>
      <w:r w:rsidRPr="00C30B23">
        <w:rPr>
          <w:lang w:val="es-MX"/>
        </w:rPr>
        <w:t xml:space="preserve">Peso. Cuando a cada arista de un grafo </w:t>
      </w:r>
      <m:oMath>
        <m:r>
          <w:rPr>
            <w:rFonts w:ascii="Cambria Math" w:hAnsi="Cambria Math"/>
            <w:lang w:val="es-MX"/>
          </w:rPr>
          <m:t>G</m:t>
        </m:r>
      </m:oMath>
      <w:r w:rsidRPr="00C30B23">
        <w:rPr>
          <w:lang w:val="es-MX"/>
        </w:rPr>
        <w:t xml:space="preserve"> se le asigna un valor real </w:t>
      </w:r>
      <m:oMath>
        <m:r>
          <w:rPr>
            <w:rFonts w:ascii="Cambria Math" w:hAnsi="Cambria Math"/>
            <w:lang w:val="es-MX"/>
          </w:rPr>
          <m:t>w(e)</m:t>
        </m:r>
      </m:oMath>
      <w:r w:rsidRPr="00C30B23">
        <w:rPr>
          <w:lang w:val="es-MX"/>
        </w:rPr>
        <w:t>, se le conoce como peso</w:t>
      </w:r>
      <w:r w:rsidR="008C6BAA">
        <w:rPr>
          <w:lang w:val="es-MX"/>
        </w:rPr>
        <w:t xml:space="preserve"> (</w:t>
      </w:r>
      <w:r w:rsidR="0013589E">
        <w:rPr>
          <w:lang w:val="es-MX"/>
        </w:rPr>
        <w:t>Trudeau</w:t>
      </w:r>
      <w:r w:rsidR="008C6BAA">
        <w:rPr>
          <w:lang w:val="es-MX"/>
        </w:rPr>
        <w:t xml:space="preserve">, </w:t>
      </w:r>
      <w:r w:rsidR="0013589E">
        <w:rPr>
          <w:lang w:val="es-MX"/>
        </w:rPr>
        <w:t>2017</w:t>
      </w:r>
      <w:r w:rsidR="008C6BAA">
        <w:rPr>
          <w:lang w:val="es-MX"/>
        </w:rPr>
        <w:t>)</w:t>
      </w:r>
      <w:r w:rsidR="002811DE">
        <w:rPr>
          <w:lang w:val="es-MX"/>
        </w:rPr>
        <w:t>.</w:t>
      </w:r>
    </w:p>
    <w:p w14:paraId="39DBFF5B" w14:textId="4A512EA4" w:rsidR="00C30B23" w:rsidRPr="00C30B23" w:rsidRDefault="00C30B23" w:rsidP="00360CF2">
      <w:pPr>
        <w:numPr>
          <w:ilvl w:val="0"/>
          <w:numId w:val="2"/>
        </w:numPr>
        <w:suppressAutoHyphens/>
        <w:spacing w:line="360" w:lineRule="auto"/>
        <w:ind w:left="0" w:firstLine="709"/>
        <w:contextualSpacing/>
        <w:jc w:val="both"/>
        <w:rPr>
          <w:lang w:val="es-MX"/>
        </w:rPr>
      </w:pPr>
      <w:r w:rsidRPr="00C30B23">
        <w:rPr>
          <w:lang w:val="es-MX"/>
        </w:rPr>
        <w:t xml:space="preserve">Grafo ponderado. El grafo </w:t>
      </w:r>
      <m:oMath>
        <m:r>
          <w:rPr>
            <w:rFonts w:ascii="Cambria Math" w:hAnsi="Cambria Math"/>
            <w:lang w:val="es-MX"/>
          </w:rPr>
          <m:t>G</m:t>
        </m:r>
      </m:oMath>
      <w:r w:rsidRPr="00C30B23">
        <w:rPr>
          <w:lang w:val="es-MX"/>
        </w:rPr>
        <w:t xml:space="preserve"> junto con los pesos en sus aristas</w:t>
      </w:r>
      <w:r w:rsidR="008C6BAA">
        <w:rPr>
          <w:lang w:val="es-MX"/>
        </w:rPr>
        <w:t xml:space="preserve"> (</w:t>
      </w:r>
      <w:r w:rsidR="0013589E">
        <w:rPr>
          <w:lang w:val="es-MX"/>
        </w:rPr>
        <w:t>Trudeau, 2017</w:t>
      </w:r>
      <w:r w:rsidR="008C6BAA">
        <w:rPr>
          <w:lang w:val="es-MX"/>
        </w:rPr>
        <w:t>)</w:t>
      </w:r>
      <w:r w:rsidR="002811DE">
        <w:rPr>
          <w:lang w:val="es-MX"/>
        </w:rPr>
        <w:t>.</w:t>
      </w:r>
      <w:r w:rsidRPr="00C30B23">
        <w:rPr>
          <w:lang w:val="es-MX"/>
        </w:rPr>
        <w:t xml:space="preserve"> </w:t>
      </w:r>
    </w:p>
    <w:p w14:paraId="47E00DEA" w14:textId="5B0C4674" w:rsidR="00C30B23" w:rsidRPr="00C30B23" w:rsidRDefault="00C30B23" w:rsidP="00360CF2">
      <w:pPr>
        <w:numPr>
          <w:ilvl w:val="0"/>
          <w:numId w:val="2"/>
        </w:numPr>
        <w:suppressAutoHyphens/>
        <w:spacing w:line="360" w:lineRule="auto"/>
        <w:ind w:left="0" w:firstLine="709"/>
        <w:contextualSpacing/>
        <w:jc w:val="both"/>
        <w:rPr>
          <w:lang w:val="es-MX"/>
        </w:rPr>
      </w:pPr>
      <w:r w:rsidRPr="00C30B23">
        <w:rPr>
          <w:lang w:val="es-MX"/>
        </w:rPr>
        <w:t xml:space="preserve">Grafo etiquetado. El grafo </w:t>
      </w:r>
      <m:oMath>
        <m:r>
          <w:rPr>
            <w:rFonts w:ascii="Cambria Math" w:hAnsi="Cambria Math"/>
            <w:lang w:val="es-MX"/>
          </w:rPr>
          <m:t>G</m:t>
        </m:r>
      </m:oMath>
      <w:r w:rsidRPr="00C30B23">
        <w:rPr>
          <w:lang w:val="es-MX"/>
        </w:rPr>
        <w:t xml:space="preserve"> cuenta</w:t>
      </w:r>
      <w:r w:rsidR="002811DE">
        <w:rPr>
          <w:lang w:val="es-MX"/>
        </w:rPr>
        <w:t xml:space="preserve"> con</w:t>
      </w:r>
      <w:r w:rsidRPr="00C30B23">
        <w:rPr>
          <w:lang w:val="es-MX"/>
        </w:rPr>
        <w:t xml:space="preserve"> etiquetas ya sea en los vértices, aristas o en ambas. Cuando el grafo tiene etiquetas en ambas, se dice que es un </w:t>
      </w:r>
      <w:r w:rsidRPr="00360CF2">
        <w:rPr>
          <w:i/>
          <w:iCs/>
          <w:lang w:val="es-MX"/>
        </w:rPr>
        <w:t>grafo completamente etiquetado</w:t>
      </w:r>
      <w:r w:rsidRPr="00C30B23">
        <w:rPr>
          <w:lang w:val="es-MX"/>
        </w:rPr>
        <w:t xml:space="preserve"> </w:t>
      </w:r>
      <w:r w:rsidR="008C6BAA">
        <w:rPr>
          <w:lang w:val="es-MX"/>
        </w:rPr>
        <w:t xml:space="preserve">(Sallán </w:t>
      </w:r>
      <w:r w:rsidR="008C6BAA" w:rsidRPr="00360CF2">
        <w:rPr>
          <w:i/>
          <w:iCs/>
          <w:lang w:val="es-MX"/>
        </w:rPr>
        <w:t>et al</w:t>
      </w:r>
      <w:r w:rsidR="008C6BAA">
        <w:rPr>
          <w:lang w:val="es-MX"/>
        </w:rPr>
        <w:t>., 2002)</w:t>
      </w:r>
      <w:r w:rsidR="002811DE">
        <w:rPr>
          <w:lang w:val="es-MX"/>
        </w:rPr>
        <w:t>.</w:t>
      </w:r>
      <w:r w:rsidR="008C6BAA" w:rsidRPr="00C30B23">
        <w:rPr>
          <w:lang w:val="es-MX"/>
        </w:rPr>
        <w:t xml:space="preserve"> </w:t>
      </w:r>
    </w:p>
    <w:p w14:paraId="7982AB43" w14:textId="5269DECE" w:rsidR="00C30B23" w:rsidRPr="00C30B23" w:rsidRDefault="00C30B23" w:rsidP="00360CF2">
      <w:pPr>
        <w:numPr>
          <w:ilvl w:val="0"/>
          <w:numId w:val="2"/>
        </w:numPr>
        <w:suppressAutoHyphens/>
        <w:spacing w:line="360" w:lineRule="auto"/>
        <w:ind w:left="0" w:firstLine="709"/>
        <w:contextualSpacing/>
        <w:jc w:val="both"/>
        <w:rPr>
          <w:lang w:val="es-MX"/>
        </w:rPr>
      </w:pPr>
      <w:r w:rsidRPr="00C30B23">
        <w:rPr>
          <w:lang w:val="es-MX"/>
        </w:rPr>
        <w:t xml:space="preserve">Grafo dirigido. Un grafo </w:t>
      </w:r>
      <m:oMath>
        <m:r>
          <w:rPr>
            <w:rFonts w:ascii="Cambria Math" w:hAnsi="Cambria Math"/>
            <w:lang w:val="es-MX"/>
          </w:rPr>
          <m:t>G</m:t>
        </m:r>
      </m:oMath>
      <w:r w:rsidRPr="00C30B23">
        <w:rPr>
          <w:lang w:val="es-MX"/>
        </w:rPr>
        <w:t xml:space="preserve"> donde es necesario representar el vértice origen y el vértice destino, representando las aristas por medio de flechas </w:t>
      </w:r>
      <w:r w:rsidR="008C6BAA">
        <w:rPr>
          <w:lang w:val="es-MX"/>
        </w:rPr>
        <w:t xml:space="preserve">(Sallán </w:t>
      </w:r>
      <w:r w:rsidR="008C6BAA" w:rsidRPr="00360CF2">
        <w:rPr>
          <w:i/>
          <w:iCs/>
          <w:lang w:val="es-MX"/>
        </w:rPr>
        <w:t>et al</w:t>
      </w:r>
      <w:r w:rsidR="008C6BAA">
        <w:rPr>
          <w:lang w:val="es-MX"/>
        </w:rPr>
        <w:t>., 2002)</w:t>
      </w:r>
      <w:r w:rsidR="002811DE">
        <w:rPr>
          <w:lang w:val="es-MX"/>
        </w:rPr>
        <w:t>.</w:t>
      </w:r>
    </w:p>
    <w:p w14:paraId="24F120B4" w14:textId="42956784" w:rsidR="00C30B23" w:rsidRPr="00C30B23" w:rsidRDefault="00C30B23" w:rsidP="00360CF2">
      <w:pPr>
        <w:numPr>
          <w:ilvl w:val="0"/>
          <w:numId w:val="2"/>
        </w:numPr>
        <w:suppressAutoHyphens/>
        <w:spacing w:line="360" w:lineRule="auto"/>
        <w:ind w:left="0" w:firstLine="709"/>
        <w:contextualSpacing/>
        <w:jc w:val="both"/>
        <w:rPr>
          <w:lang w:val="es-MX"/>
        </w:rPr>
      </w:pPr>
      <w:r w:rsidRPr="00C30B23">
        <w:rPr>
          <w:lang w:val="es-MX"/>
        </w:rPr>
        <w:t>Grafo no dirigido</w:t>
      </w:r>
      <w:r w:rsidR="00F46B58">
        <w:rPr>
          <w:lang w:val="es-MX"/>
        </w:rPr>
        <w:t>.</w:t>
      </w:r>
      <w:r w:rsidRPr="00C30B23">
        <w:rPr>
          <w:lang w:val="es-MX"/>
        </w:rPr>
        <w:t xml:space="preserve"> Las relaciones entre los vértices de un grafo </w:t>
      </w:r>
      <m:oMath>
        <m:r>
          <w:rPr>
            <w:rFonts w:ascii="Cambria Math" w:hAnsi="Cambria Math"/>
            <w:lang w:val="es-MX"/>
          </w:rPr>
          <m:t>G</m:t>
        </m:r>
      </m:oMath>
      <w:r w:rsidRPr="00C30B23">
        <w:rPr>
          <w:lang w:val="es-MX"/>
        </w:rPr>
        <w:t xml:space="preserve"> se representa por medio de líneas </w:t>
      </w:r>
      <w:r w:rsidR="008C6BAA">
        <w:rPr>
          <w:lang w:val="es-MX"/>
        </w:rPr>
        <w:t xml:space="preserve">(Sallán </w:t>
      </w:r>
      <w:r w:rsidR="008C6BAA" w:rsidRPr="00360CF2">
        <w:rPr>
          <w:i/>
          <w:iCs/>
          <w:lang w:val="es-MX"/>
        </w:rPr>
        <w:t>et al</w:t>
      </w:r>
      <w:r w:rsidR="008C6BAA">
        <w:rPr>
          <w:lang w:val="es-MX"/>
        </w:rPr>
        <w:t>., 2002)</w:t>
      </w:r>
      <w:r w:rsidR="002811DE">
        <w:rPr>
          <w:lang w:val="es-MX"/>
        </w:rPr>
        <w:t>.</w:t>
      </w:r>
    </w:p>
    <w:p w14:paraId="51805A81" w14:textId="36701E89" w:rsidR="00C30B23" w:rsidRPr="00C30B23" w:rsidRDefault="00C30B23" w:rsidP="00360CF2">
      <w:pPr>
        <w:suppressAutoHyphens/>
        <w:spacing w:line="360" w:lineRule="auto"/>
        <w:ind w:firstLine="708"/>
        <w:contextualSpacing/>
        <w:jc w:val="both"/>
        <w:rPr>
          <w:lang w:val="es-MX"/>
        </w:rPr>
      </w:pPr>
      <w:r w:rsidRPr="00C30B23">
        <w:rPr>
          <w:lang w:val="es-MX"/>
        </w:rPr>
        <w:t xml:space="preserve">Los conceptos </w:t>
      </w:r>
      <w:r w:rsidR="00FB3426">
        <w:rPr>
          <w:lang w:val="es-MX"/>
        </w:rPr>
        <w:t>enlistados</w:t>
      </w:r>
      <w:r w:rsidR="00FB3426" w:rsidRPr="00C30B23">
        <w:rPr>
          <w:lang w:val="es-MX"/>
        </w:rPr>
        <w:t xml:space="preserve"> </w:t>
      </w:r>
      <w:r w:rsidRPr="00C30B23">
        <w:rPr>
          <w:lang w:val="es-MX"/>
        </w:rPr>
        <w:t>no son los únicos</w:t>
      </w:r>
      <w:r w:rsidR="002811DE">
        <w:rPr>
          <w:lang w:val="es-MX"/>
        </w:rPr>
        <w:t>;</w:t>
      </w:r>
      <w:r w:rsidRPr="00C30B23">
        <w:rPr>
          <w:lang w:val="es-MX"/>
        </w:rPr>
        <w:t xml:space="preserve"> </w:t>
      </w:r>
      <w:r w:rsidR="002811DE" w:rsidRPr="00C30B23">
        <w:rPr>
          <w:lang w:val="es-MX"/>
        </w:rPr>
        <w:t>s</w:t>
      </w:r>
      <w:r w:rsidR="002811DE">
        <w:rPr>
          <w:lang w:val="es-MX"/>
        </w:rPr>
        <w:t>o</w:t>
      </w:r>
      <w:r w:rsidR="002811DE" w:rsidRPr="00C30B23">
        <w:rPr>
          <w:lang w:val="es-MX"/>
        </w:rPr>
        <w:t xml:space="preserve">lo </w:t>
      </w:r>
      <w:r w:rsidRPr="00C30B23">
        <w:rPr>
          <w:lang w:val="es-MX"/>
        </w:rPr>
        <w:t>se mencionan los que son de utilidad para el caso de estudio del presente artículo. Existen herramientas que permiten crear grafos a partir de tablas en archivos con extensión .xls y .csv. Una de ellas es NodeXL</w:t>
      </w:r>
      <w:r w:rsidR="003020DB">
        <w:rPr>
          <w:lang w:val="es-MX"/>
        </w:rPr>
        <w:t>,</w:t>
      </w:r>
      <w:r w:rsidRPr="00C30B23">
        <w:rPr>
          <w:lang w:val="es-MX"/>
        </w:rPr>
        <w:t xml:space="preserve"> </w:t>
      </w:r>
      <w:r w:rsidR="00CF39BE">
        <w:rPr>
          <w:lang w:val="es-MX"/>
        </w:rPr>
        <w:t xml:space="preserve">que </w:t>
      </w:r>
      <w:r w:rsidR="003020DB">
        <w:rPr>
          <w:lang w:val="es-MX"/>
        </w:rPr>
        <w:t xml:space="preserve">se </w:t>
      </w:r>
      <w:r w:rsidR="00CF39BE">
        <w:rPr>
          <w:lang w:val="es-MX"/>
        </w:rPr>
        <w:t>extiende</w:t>
      </w:r>
      <w:r w:rsidR="003020DB">
        <w:rPr>
          <w:lang w:val="es-MX"/>
        </w:rPr>
        <w:t xml:space="preserve"> a</w:t>
      </w:r>
      <w:r w:rsidRPr="00C30B23">
        <w:rPr>
          <w:lang w:val="es-MX"/>
        </w:rPr>
        <w:t xml:space="preserve"> Excel para generar gráficos de red </w:t>
      </w:r>
      <w:r w:rsidR="00CF39BE">
        <w:rPr>
          <w:lang w:val="es-MX"/>
        </w:rPr>
        <w:t>y</w:t>
      </w:r>
      <w:r w:rsidRPr="00C30B23">
        <w:rPr>
          <w:lang w:val="es-MX"/>
        </w:rPr>
        <w:t xml:space="preserve"> grafos </w:t>
      </w:r>
      <w:r w:rsidR="002B4497">
        <w:rPr>
          <w:lang w:val="es-MX"/>
        </w:rPr>
        <w:t>(Social Media Research Foundation, 2018)</w:t>
      </w:r>
      <w:r w:rsidRPr="00C30B23">
        <w:rPr>
          <w:lang w:val="es-MX"/>
        </w:rPr>
        <w:t xml:space="preserve">. Otras alternativas son Gephi </w:t>
      </w:r>
      <w:r w:rsidR="002B4497">
        <w:rPr>
          <w:lang w:val="es-MX"/>
        </w:rPr>
        <w:t>(Gephi Consortium, 2018)</w:t>
      </w:r>
      <w:r w:rsidRPr="00C30B23">
        <w:rPr>
          <w:lang w:val="es-MX"/>
        </w:rPr>
        <w:t xml:space="preserve"> y Google Fusion Tables</w:t>
      </w:r>
      <w:r w:rsidR="002B4497">
        <w:rPr>
          <w:lang w:val="es-MX"/>
        </w:rPr>
        <w:t xml:space="preserve"> (Google</w:t>
      </w:r>
      <w:r w:rsidR="00FB5F28">
        <w:rPr>
          <w:lang w:val="es-MX"/>
        </w:rPr>
        <w:t>,</w:t>
      </w:r>
      <w:r w:rsidR="002B4497">
        <w:rPr>
          <w:lang w:val="es-MX"/>
        </w:rPr>
        <w:t xml:space="preserve"> 2018)</w:t>
      </w:r>
      <w:r w:rsidRPr="00C30B23">
        <w:rPr>
          <w:lang w:val="es-MX"/>
        </w:rPr>
        <w:t xml:space="preserve">. </w:t>
      </w:r>
    </w:p>
    <w:p w14:paraId="22021548" w14:textId="554061A9" w:rsidR="00E03C51" w:rsidRPr="00A1164E" w:rsidRDefault="004B22B4" w:rsidP="00276D01">
      <w:pPr>
        <w:suppressAutoHyphens/>
        <w:spacing w:line="360" w:lineRule="auto"/>
        <w:contextualSpacing/>
        <w:jc w:val="center"/>
        <w:rPr>
          <w:b/>
          <w:bCs/>
          <w:sz w:val="32"/>
          <w:szCs w:val="32"/>
          <w:lang w:val="es-MX"/>
        </w:rPr>
      </w:pPr>
      <w:r w:rsidRPr="00A1164E">
        <w:rPr>
          <w:b/>
          <w:bCs/>
          <w:sz w:val="32"/>
          <w:szCs w:val="32"/>
          <w:lang w:val="es-MX"/>
        </w:rPr>
        <w:lastRenderedPageBreak/>
        <w:t>Metodología</w:t>
      </w:r>
    </w:p>
    <w:p w14:paraId="44F730D7" w14:textId="2BEF2BD8" w:rsidR="00C30B23" w:rsidRDefault="00C30B23" w:rsidP="00FB3426">
      <w:pPr>
        <w:suppressAutoHyphens/>
        <w:spacing w:line="360" w:lineRule="auto"/>
        <w:ind w:firstLine="708"/>
        <w:contextualSpacing/>
        <w:jc w:val="both"/>
        <w:rPr>
          <w:lang w:val="es-MX"/>
        </w:rPr>
      </w:pPr>
      <w:r w:rsidRPr="00C30B23">
        <w:rPr>
          <w:lang w:val="es-MX"/>
        </w:rPr>
        <w:t xml:space="preserve">Haciendo uso de la metodología </w:t>
      </w:r>
      <w:r w:rsidR="002B390B">
        <w:rPr>
          <w:lang w:val="es-MX"/>
        </w:rPr>
        <w:t>de</w:t>
      </w:r>
      <w:r w:rsidRPr="00C30B23">
        <w:rPr>
          <w:lang w:val="es-MX"/>
        </w:rPr>
        <w:t xml:space="preserve"> la minería de datos, específicamente en aplicaciones de </w:t>
      </w:r>
      <w:r w:rsidRPr="00360CF2">
        <w:rPr>
          <w:i/>
          <w:iCs/>
          <w:lang w:val="es-MX"/>
        </w:rPr>
        <w:t>e-learning</w:t>
      </w:r>
      <w:r w:rsidRPr="00C30B23">
        <w:rPr>
          <w:lang w:val="es-MX"/>
        </w:rPr>
        <w:t xml:space="preserve"> </w:t>
      </w:r>
      <w:r w:rsidR="00D17887">
        <w:rPr>
          <w:lang w:val="es-MX"/>
        </w:rPr>
        <w:t>(</w:t>
      </w:r>
      <w:r w:rsidR="00915892" w:rsidRPr="004A6F01">
        <w:rPr>
          <w:noProof/>
          <w:lang w:val="es-ES_tradnl"/>
        </w:rPr>
        <w:t xml:space="preserve">Prieto, Menéndez y Zapata, </w:t>
      </w:r>
      <w:r w:rsidR="00D17887">
        <w:rPr>
          <w:lang w:val="es-MX"/>
        </w:rPr>
        <w:t>2010)</w:t>
      </w:r>
      <w:r w:rsidRPr="00C30B23">
        <w:rPr>
          <w:lang w:val="es-MX"/>
        </w:rPr>
        <w:t>, se propone una de extracción del conocimiento, la cual consiste en las siguientes etapas</w:t>
      </w:r>
      <w:r w:rsidR="00FB3426">
        <w:rPr>
          <w:lang w:val="es-MX"/>
        </w:rPr>
        <w:t>.</w:t>
      </w:r>
    </w:p>
    <w:p w14:paraId="4720F4E5" w14:textId="77777777" w:rsidR="00FB3426" w:rsidRPr="00915892" w:rsidRDefault="00FB3426" w:rsidP="00360CF2">
      <w:pPr>
        <w:suppressAutoHyphens/>
        <w:spacing w:line="360" w:lineRule="auto"/>
        <w:ind w:firstLine="708"/>
        <w:contextualSpacing/>
        <w:jc w:val="both"/>
        <w:rPr>
          <w:noProof/>
          <w:lang w:val="es-ES_tradnl"/>
        </w:rPr>
      </w:pPr>
    </w:p>
    <w:p w14:paraId="34C155A4" w14:textId="4CF82BF9" w:rsidR="00FB3426" w:rsidRPr="00360CF2" w:rsidRDefault="00C30B23" w:rsidP="00276D01">
      <w:pPr>
        <w:suppressAutoHyphens/>
        <w:spacing w:line="360" w:lineRule="auto"/>
        <w:jc w:val="center"/>
        <w:rPr>
          <w:sz w:val="28"/>
          <w:szCs w:val="28"/>
          <w:lang w:val="es-MX"/>
        </w:rPr>
      </w:pPr>
      <w:r w:rsidRPr="00360CF2">
        <w:rPr>
          <w:b/>
          <w:bCs/>
          <w:sz w:val="28"/>
          <w:szCs w:val="28"/>
          <w:lang w:val="es-MX"/>
        </w:rPr>
        <w:t>Recolección de datos</w:t>
      </w:r>
    </w:p>
    <w:p w14:paraId="5A197F19" w14:textId="7E85DD41" w:rsidR="00C30B23" w:rsidRDefault="00C30B23" w:rsidP="00FB3426">
      <w:pPr>
        <w:suppressAutoHyphens/>
        <w:spacing w:line="360" w:lineRule="auto"/>
        <w:ind w:firstLine="708"/>
        <w:jc w:val="both"/>
        <w:rPr>
          <w:lang w:val="es-MX"/>
        </w:rPr>
      </w:pPr>
      <w:r w:rsidRPr="00D74C7E">
        <w:rPr>
          <w:lang w:val="es-MX"/>
        </w:rPr>
        <w:t xml:space="preserve">Una vez que se </w:t>
      </w:r>
      <w:r w:rsidR="002B390B" w:rsidRPr="00D74C7E">
        <w:rPr>
          <w:lang w:val="es-MX"/>
        </w:rPr>
        <w:t>identifiquen</w:t>
      </w:r>
      <w:r w:rsidRPr="00D74C7E">
        <w:rPr>
          <w:lang w:val="es-MX"/>
        </w:rPr>
        <w:t xml:space="preserve"> los cuerpos académicos y sus miembros, se recolecta </w:t>
      </w:r>
      <w:r w:rsidR="00D210D1" w:rsidRPr="00D74C7E">
        <w:rPr>
          <w:lang w:val="es-MX"/>
        </w:rPr>
        <w:t>toda la información</w:t>
      </w:r>
      <w:r w:rsidRPr="00D74C7E">
        <w:rPr>
          <w:lang w:val="es-MX"/>
        </w:rPr>
        <w:t xml:space="preserve"> acerca de sus publicaciones </w:t>
      </w:r>
      <w:r w:rsidR="00D210D1" w:rsidRPr="00D74C7E">
        <w:rPr>
          <w:lang w:val="es-MX"/>
        </w:rPr>
        <w:t>utilizando</w:t>
      </w:r>
      <w:r w:rsidRPr="00D74C7E">
        <w:rPr>
          <w:lang w:val="es-MX"/>
        </w:rPr>
        <w:t xml:space="preserve"> Scopus, ya que, como se ha mencionado, </w:t>
      </w:r>
      <w:r w:rsidR="00D210D1" w:rsidRPr="00D74C7E">
        <w:rPr>
          <w:lang w:val="es-MX"/>
        </w:rPr>
        <w:t>esta herramienta posee datos de</w:t>
      </w:r>
      <w:r w:rsidRPr="00D74C7E">
        <w:rPr>
          <w:lang w:val="es-MX"/>
        </w:rPr>
        <w:t xml:space="preserve"> revistas científicas </w:t>
      </w:r>
      <w:r w:rsidR="000F0F4A" w:rsidRPr="00D74C7E">
        <w:rPr>
          <w:lang w:val="es-MX"/>
        </w:rPr>
        <w:t xml:space="preserve">y otras publicaciones </w:t>
      </w:r>
      <w:r w:rsidRPr="00D74C7E">
        <w:rPr>
          <w:lang w:val="es-MX"/>
        </w:rPr>
        <w:t xml:space="preserve">de alto impacto, y </w:t>
      </w:r>
      <w:r w:rsidR="000F0F4A" w:rsidRPr="00D74C7E">
        <w:rPr>
          <w:lang w:val="es-MX"/>
        </w:rPr>
        <w:t>se espera que un</w:t>
      </w:r>
      <w:r w:rsidRPr="00D74C7E">
        <w:rPr>
          <w:lang w:val="es-MX"/>
        </w:rPr>
        <w:t xml:space="preserve"> cuerpo académico </w:t>
      </w:r>
      <w:r w:rsidR="000F0F4A" w:rsidRPr="00D74C7E">
        <w:rPr>
          <w:lang w:val="es-MX"/>
        </w:rPr>
        <w:t xml:space="preserve">cuente con ellas </w:t>
      </w:r>
      <w:r w:rsidRPr="00D74C7E">
        <w:rPr>
          <w:lang w:val="es-MX"/>
        </w:rPr>
        <w:t xml:space="preserve">para elevar su </w:t>
      </w:r>
      <w:r w:rsidR="00EA06D6">
        <w:rPr>
          <w:lang w:val="es-MX"/>
        </w:rPr>
        <w:t>e</w:t>
      </w:r>
      <w:r w:rsidRPr="00D74C7E">
        <w:rPr>
          <w:lang w:val="es-MX"/>
        </w:rPr>
        <w:t>status, o en caso de ser consolidado, mantenerlo.</w:t>
      </w:r>
      <w:r w:rsidR="00673887" w:rsidRPr="00D74C7E">
        <w:rPr>
          <w:lang w:val="es-MX"/>
        </w:rPr>
        <w:t xml:space="preserve"> </w:t>
      </w:r>
      <w:r w:rsidR="000F0F4A" w:rsidRPr="00D74C7E">
        <w:rPr>
          <w:lang w:val="es-MX"/>
        </w:rPr>
        <w:t xml:space="preserve">Se realiza una consulta en el sitio web de Scopus por cada miembro del cuerpo académico, ingresando su nombre y la institución a la que pertenece, </w:t>
      </w:r>
      <w:r w:rsidR="00D210D1" w:rsidRPr="00D74C7E">
        <w:rPr>
          <w:lang w:val="es-MX"/>
        </w:rPr>
        <w:t xml:space="preserve">tal como se observa en el formulario de la </w:t>
      </w:r>
      <w:r w:rsidR="00D231DD" w:rsidRPr="00D74C7E">
        <w:rPr>
          <w:lang w:val="es-MX"/>
        </w:rPr>
        <w:t>f</w:t>
      </w:r>
      <w:r w:rsidR="000F0F4A" w:rsidRPr="00D74C7E">
        <w:rPr>
          <w:lang w:val="es-MX"/>
        </w:rPr>
        <w:t>igura 1.</w:t>
      </w:r>
    </w:p>
    <w:p w14:paraId="14DB39CD" w14:textId="77777777" w:rsidR="00FB3426" w:rsidRDefault="00FB3426" w:rsidP="00360CF2">
      <w:pPr>
        <w:suppressAutoHyphens/>
        <w:spacing w:line="360" w:lineRule="auto"/>
        <w:ind w:firstLine="708"/>
        <w:jc w:val="both"/>
        <w:rPr>
          <w:lang w:val="es-MX"/>
        </w:rPr>
      </w:pPr>
    </w:p>
    <w:p w14:paraId="5D1DFBAF" w14:textId="48EB4ED3" w:rsidR="00BE24A3" w:rsidRPr="00D74C7E" w:rsidRDefault="00BE24A3" w:rsidP="00EE5593">
      <w:pPr>
        <w:suppressAutoHyphens/>
        <w:spacing w:line="360" w:lineRule="auto"/>
        <w:ind w:left="360"/>
        <w:jc w:val="center"/>
        <w:rPr>
          <w:lang w:val="es-MX"/>
        </w:rPr>
      </w:pPr>
      <w:r w:rsidRPr="000F0F4A">
        <w:rPr>
          <w:b/>
          <w:lang w:val="es-MX"/>
        </w:rPr>
        <w:t>Figura 1</w:t>
      </w:r>
      <w:r>
        <w:rPr>
          <w:lang w:val="es-MX"/>
        </w:rPr>
        <w:t>. Formulario de búsqueda de perfiles en Scopus</w:t>
      </w:r>
    </w:p>
    <w:p w14:paraId="1F2DB781" w14:textId="77777777" w:rsidR="000F0F4A" w:rsidRDefault="000F0F4A">
      <w:pPr>
        <w:suppressAutoHyphens/>
        <w:spacing w:line="360" w:lineRule="auto"/>
        <w:contextualSpacing/>
        <w:jc w:val="both"/>
        <w:rPr>
          <w:lang w:val="es-MX"/>
        </w:rPr>
      </w:pPr>
      <w:r>
        <w:rPr>
          <w:noProof/>
          <w:lang w:val="es-MX"/>
        </w:rPr>
        <w:drawing>
          <wp:inline distT="0" distB="0" distL="0" distR="0" wp14:anchorId="4D96B6B5" wp14:editId="29EC217C">
            <wp:extent cx="5971540" cy="198395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 de pantalla 2019-02-23 a la(s) 23.11.08.png"/>
                    <pic:cNvPicPr/>
                  </pic:nvPicPr>
                  <pic:blipFill rotWithShape="1">
                    <a:blip r:embed="rId8">
                      <a:extLst>
                        <a:ext uri="{28A0092B-C50C-407E-A947-70E740481C1C}">
                          <a14:useLocalDpi xmlns:a14="http://schemas.microsoft.com/office/drawing/2010/main" val="0"/>
                        </a:ext>
                      </a:extLst>
                    </a:blip>
                    <a:srcRect t="15809"/>
                    <a:stretch/>
                  </pic:blipFill>
                  <pic:spPr bwMode="auto">
                    <a:xfrm>
                      <a:off x="0" y="0"/>
                      <a:ext cx="5971540" cy="1983952"/>
                    </a:xfrm>
                    <a:prstGeom prst="rect">
                      <a:avLst/>
                    </a:prstGeom>
                    <a:ln>
                      <a:noFill/>
                    </a:ln>
                    <a:extLst>
                      <a:ext uri="{53640926-AAD7-44D8-BBD7-CCE9431645EC}">
                        <a14:shadowObscured xmlns:a14="http://schemas.microsoft.com/office/drawing/2010/main"/>
                      </a:ext>
                    </a:extLst>
                  </pic:spPr>
                </pic:pic>
              </a:graphicData>
            </a:graphic>
          </wp:inline>
        </w:drawing>
      </w:r>
    </w:p>
    <w:p w14:paraId="37E5860A" w14:textId="54D42099" w:rsidR="000F0F4A" w:rsidRPr="00C30B23" w:rsidRDefault="00BE24A3">
      <w:pPr>
        <w:suppressAutoHyphens/>
        <w:spacing w:line="360" w:lineRule="auto"/>
        <w:contextualSpacing/>
        <w:jc w:val="center"/>
        <w:rPr>
          <w:lang w:val="es-MX"/>
        </w:rPr>
      </w:pPr>
      <w:r>
        <w:rPr>
          <w:lang w:val="es-MX"/>
        </w:rPr>
        <w:t xml:space="preserve">Fuente: </w:t>
      </w:r>
      <w:r w:rsidR="00EE5593">
        <w:rPr>
          <w:lang w:val="es-MX"/>
        </w:rPr>
        <w:t>Scopus</w:t>
      </w:r>
      <w:r w:rsidR="00EE5593" w:rsidRPr="00582FFB" w:rsidDel="00EE5593">
        <w:rPr>
          <w:lang w:val="es-MX"/>
        </w:rPr>
        <w:t xml:space="preserve"> </w:t>
      </w:r>
      <w:r w:rsidR="00EE5593">
        <w:rPr>
          <w:lang w:val="es-MX"/>
        </w:rPr>
        <w:t>(2019)</w:t>
      </w:r>
    </w:p>
    <w:p w14:paraId="68E7E096" w14:textId="77777777" w:rsidR="00FB3426" w:rsidRDefault="00FB3426" w:rsidP="00FB3426">
      <w:pPr>
        <w:suppressAutoHyphens/>
        <w:spacing w:line="360" w:lineRule="auto"/>
        <w:jc w:val="both"/>
        <w:rPr>
          <w:b/>
          <w:bCs/>
          <w:lang w:val="es-MX"/>
        </w:rPr>
      </w:pPr>
    </w:p>
    <w:p w14:paraId="38E63BDA" w14:textId="68F3719C" w:rsidR="00FB3426" w:rsidRPr="00360CF2" w:rsidRDefault="00C30B23" w:rsidP="00276D01">
      <w:pPr>
        <w:suppressAutoHyphens/>
        <w:spacing w:line="360" w:lineRule="auto"/>
        <w:jc w:val="center"/>
        <w:rPr>
          <w:lang w:val="es-MX"/>
        </w:rPr>
      </w:pPr>
      <w:r w:rsidRPr="00360CF2">
        <w:rPr>
          <w:b/>
          <w:bCs/>
          <w:sz w:val="28"/>
          <w:szCs w:val="28"/>
          <w:lang w:val="es-MX"/>
        </w:rPr>
        <w:t>Procesamiento de datos</w:t>
      </w:r>
    </w:p>
    <w:p w14:paraId="7B53ED9E" w14:textId="1055713F" w:rsidR="00DA144F" w:rsidRPr="00D74C7E" w:rsidRDefault="00C30B23" w:rsidP="00360CF2">
      <w:pPr>
        <w:suppressAutoHyphens/>
        <w:spacing w:line="360" w:lineRule="auto"/>
        <w:ind w:left="360" w:firstLine="348"/>
        <w:jc w:val="both"/>
        <w:rPr>
          <w:lang w:val="es-MX"/>
        </w:rPr>
      </w:pPr>
      <w:r w:rsidRPr="00D74C7E">
        <w:rPr>
          <w:lang w:val="es-MX"/>
        </w:rPr>
        <w:t xml:space="preserve">Esta etapa se encuentra dividida </w:t>
      </w:r>
      <w:r w:rsidR="00886AC3" w:rsidRPr="00D74C7E">
        <w:rPr>
          <w:lang w:val="es-MX"/>
        </w:rPr>
        <w:t>en</w:t>
      </w:r>
      <w:r w:rsidRPr="00D74C7E">
        <w:rPr>
          <w:lang w:val="es-MX"/>
        </w:rPr>
        <w:t xml:space="preserve"> </w:t>
      </w:r>
      <w:r w:rsidR="00673887" w:rsidRPr="00D74C7E">
        <w:rPr>
          <w:lang w:val="es-MX"/>
        </w:rPr>
        <w:t>cuatro</w:t>
      </w:r>
      <w:r w:rsidRPr="00D74C7E">
        <w:rPr>
          <w:lang w:val="es-MX"/>
        </w:rPr>
        <w:t xml:space="preserve"> rubros. </w:t>
      </w:r>
    </w:p>
    <w:p w14:paraId="5DCFCB3F" w14:textId="5E5A5A51" w:rsidR="00DA144F" w:rsidRPr="00D74C7E" w:rsidRDefault="00DA144F" w:rsidP="00360CF2">
      <w:pPr>
        <w:pStyle w:val="Prrafodelista"/>
        <w:numPr>
          <w:ilvl w:val="0"/>
          <w:numId w:val="10"/>
        </w:numPr>
        <w:suppressAutoHyphens/>
        <w:spacing w:line="360" w:lineRule="auto"/>
        <w:ind w:left="0" w:firstLine="709"/>
        <w:jc w:val="both"/>
        <w:rPr>
          <w:lang w:val="es-MX"/>
        </w:rPr>
      </w:pPr>
      <w:r w:rsidRPr="00D74C7E">
        <w:rPr>
          <w:lang w:val="es-MX"/>
        </w:rPr>
        <w:t>D</w:t>
      </w:r>
      <w:r w:rsidR="00C30B23" w:rsidRPr="00D74C7E">
        <w:rPr>
          <w:lang w:val="es-MX"/>
        </w:rPr>
        <w:t xml:space="preserve">escartar los datos duplicados </w:t>
      </w:r>
      <w:r w:rsidR="00087CDA" w:rsidRPr="00D74C7E">
        <w:rPr>
          <w:lang w:val="es-MX"/>
        </w:rPr>
        <w:t xml:space="preserve">obtenidos </w:t>
      </w:r>
      <w:r w:rsidR="00904C92" w:rsidRPr="00D74C7E">
        <w:rPr>
          <w:lang w:val="es-MX"/>
        </w:rPr>
        <w:t>en la búsqueda</w:t>
      </w:r>
      <w:r w:rsidRPr="00D74C7E">
        <w:rPr>
          <w:lang w:val="es-MX"/>
        </w:rPr>
        <w:t>. Al</w:t>
      </w:r>
      <w:r w:rsidR="00C30B23" w:rsidRPr="00D74C7E">
        <w:rPr>
          <w:lang w:val="es-MX"/>
        </w:rPr>
        <w:t xml:space="preserve"> </w:t>
      </w:r>
      <w:r w:rsidR="000E66C9" w:rsidRPr="00D74C7E">
        <w:rPr>
          <w:lang w:val="es-MX"/>
        </w:rPr>
        <w:t>realizar una revisión en</w:t>
      </w:r>
      <w:r w:rsidR="00C30B23" w:rsidRPr="00D74C7E">
        <w:rPr>
          <w:lang w:val="es-MX"/>
        </w:rPr>
        <w:t xml:space="preserve"> Scopus </w:t>
      </w:r>
      <w:r w:rsidR="000E66C9" w:rsidRPr="00D74C7E">
        <w:rPr>
          <w:lang w:val="es-MX"/>
        </w:rPr>
        <w:t>de</w:t>
      </w:r>
      <w:r w:rsidR="00C30B23" w:rsidRPr="00D74C7E">
        <w:rPr>
          <w:lang w:val="es-MX"/>
        </w:rPr>
        <w:t xml:space="preserve"> cada miembro del cuerpo académico es lógico </w:t>
      </w:r>
      <w:r w:rsidR="00582FFB" w:rsidRPr="00D74C7E">
        <w:rPr>
          <w:lang w:val="es-MX"/>
        </w:rPr>
        <w:t>que,</w:t>
      </w:r>
      <w:r w:rsidR="00C30B23" w:rsidRPr="00D74C7E">
        <w:rPr>
          <w:lang w:val="es-MX"/>
        </w:rPr>
        <w:t xml:space="preserve"> al tratarse de colaboraciones, </w:t>
      </w:r>
      <w:r w:rsidR="00FD429E" w:rsidRPr="00D74C7E">
        <w:rPr>
          <w:lang w:val="es-MX"/>
        </w:rPr>
        <w:t>existan</w:t>
      </w:r>
      <w:r w:rsidR="00C30B23" w:rsidRPr="00D74C7E">
        <w:rPr>
          <w:lang w:val="es-MX"/>
        </w:rPr>
        <w:t xml:space="preserve"> publicaciones que pertenecen a dos o más miembros del cuerpo académico. </w:t>
      </w:r>
    </w:p>
    <w:p w14:paraId="07B50BAD" w14:textId="4286283A" w:rsidR="00DA144F" w:rsidRPr="00D74C7E" w:rsidRDefault="00DA144F" w:rsidP="00360CF2">
      <w:pPr>
        <w:pStyle w:val="Prrafodelista"/>
        <w:numPr>
          <w:ilvl w:val="0"/>
          <w:numId w:val="10"/>
        </w:numPr>
        <w:suppressAutoHyphens/>
        <w:spacing w:line="360" w:lineRule="auto"/>
        <w:ind w:left="0" w:firstLine="709"/>
        <w:jc w:val="both"/>
        <w:rPr>
          <w:lang w:val="es-MX"/>
        </w:rPr>
      </w:pPr>
      <w:r w:rsidRPr="00D74C7E">
        <w:rPr>
          <w:lang w:val="es-MX"/>
        </w:rPr>
        <w:lastRenderedPageBreak/>
        <w:t>Descartar</w:t>
      </w:r>
      <w:r w:rsidR="00C30B23" w:rsidRPr="00D74C7E">
        <w:rPr>
          <w:lang w:val="es-MX"/>
        </w:rPr>
        <w:t xml:space="preserve"> las publicaciones que no tiene</w:t>
      </w:r>
      <w:r w:rsidR="00FD429E" w:rsidRPr="00D74C7E">
        <w:rPr>
          <w:lang w:val="es-MX"/>
        </w:rPr>
        <w:t>n</w:t>
      </w:r>
      <w:r w:rsidR="00C30B23" w:rsidRPr="00D74C7E">
        <w:rPr>
          <w:lang w:val="es-MX"/>
        </w:rPr>
        <w:t xml:space="preserve"> relación con algún otro miembro del cuerpo académico</w:t>
      </w:r>
      <w:r w:rsidR="00FD429E" w:rsidRPr="00D74C7E">
        <w:rPr>
          <w:lang w:val="es-MX"/>
        </w:rPr>
        <w:t>, así como</w:t>
      </w:r>
      <w:r w:rsidR="00C30B23" w:rsidRPr="00D74C7E">
        <w:rPr>
          <w:lang w:val="es-MX"/>
        </w:rPr>
        <w:t xml:space="preserve"> las publicaciones individuales.</w:t>
      </w:r>
      <w:r w:rsidR="00886AC3" w:rsidRPr="00D74C7E">
        <w:rPr>
          <w:lang w:val="es-MX"/>
        </w:rPr>
        <w:t xml:space="preserve"> </w:t>
      </w:r>
    </w:p>
    <w:p w14:paraId="144D6A99" w14:textId="0F2B327F" w:rsidR="00FB3426" w:rsidRPr="001F46BB" w:rsidRDefault="00DA144F" w:rsidP="001F46BB">
      <w:pPr>
        <w:pStyle w:val="Prrafodelista"/>
        <w:numPr>
          <w:ilvl w:val="0"/>
          <w:numId w:val="10"/>
        </w:numPr>
        <w:suppressAutoHyphens/>
        <w:spacing w:line="360" w:lineRule="auto"/>
        <w:ind w:left="0" w:firstLine="709"/>
        <w:jc w:val="both"/>
        <w:rPr>
          <w:lang w:val="es-MX"/>
        </w:rPr>
      </w:pPr>
      <w:r w:rsidRPr="00D74C7E">
        <w:rPr>
          <w:lang w:val="es-MX"/>
        </w:rPr>
        <w:t>Asigna</w:t>
      </w:r>
      <w:r w:rsidR="00673887" w:rsidRPr="00D74C7E">
        <w:rPr>
          <w:lang w:val="es-MX"/>
        </w:rPr>
        <w:t>r</w:t>
      </w:r>
      <w:r w:rsidRPr="00D74C7E">
        <w:rPr>
          <w:lang w:val="es-MX"/>
        </w:rPr>
        <w:t xml:space="preserve"> del grado de colaboración</w:t>
      </w:r>
      <w:r w:rsidR="00087CDA" w:rsidRPr="00D74C7E">
        <w:rPr>
          <w:lang w:val="es-MX"/>
        </w:rPr>
        <w:t xml:space="preserve"> de cada miembro del cuerpo académico partícipe en cada publicación. Para esto, se utiliza como base el orden de los autores en la lista de autoría</w:t>
      </w:r>
      <w:r w:rsidR="00382C30" w:rsidRPr="00D74C7E">
        <w:rPr>
          <w:lang w:val="es-MX"/>
        </w:rPr>
        <w:t xml:space="preserve">, considerando que </w:t>
      </w:r>
      <w:r w:rsidR="00B437DA">
        <w:rPr>
          <w:lang w:val="es-MX"/>
        </w:rPr>
        <w:t>e</w:t>
      </w:r>
      <w:r w:rsidR="00B437DA" w:rsidRPr="00D74C7E">
        <w:rPr>
          <w:lang w:val="es-MX"/>
        </w:rPr>
        <w:t xml:space="preserve">ste </w:t>
      </w:r>
      <w:r w:rsidR="00382C30" w:rsidRPr="00D74C7E">
        <w:rPr>
          <w:lang w:val="es-MX"/>
        </w:rPr>
        <w:t xml:space="preserve">depende del grado de contribución de cada autor en la publicación, siendo el primer autor el que más aportó, y así sucesivamente. </w:t>
      </w:r>
      <w:r w:rsidR="00087CDA" w:rsidRPr="00D74C7E">
        <w:rPr>
          <w:lang w:val="es-MX"/>
        </w:rPr>
        <w:t xml:space="preserve">No se consideran a los investigadores externos al cuerpo académico. </w:t>
      </w:r>
      <w:r w:rsidR="00206ACB" w:rsidRPr="00D74C7E">
        <w:rPr>
          <w:lang w:val="es-MX"/>
        </w:rPr>
        <w:t>Por ejemplo</w:t>
      </w:r>
      <w:r w:rsidR="00087CDA" w:rsidRPr="00D74C7E">
        <w:rPr>
          <w:lang w:val="es-MX"/>
        </w:rPr>
        <w:t xml:space="preserve">, si en un artículo participan </w:t>
      </w:r>
      <w:r w:rsidR="00E40088">
        <w:rPr>
          <w:lang w:val="es-MX"/>
        </w:rPr>
        <w:t>cinco</w:t>
      </w:r>
      <w:r w:rsidR="00E40088" w:rsidRPr="00D74C7E">
        <w:rPr>
          <w:lang w:val="es-MX"/>
        </w:rPr>
        <w:t xml:space="preserve"> </w:t>
      </w:r>
      <w:r w:rsidR="00087CDA" w:rsidRPr="00D74C7E">
        <w:rPr>
          <w:lang w:val="es-MX"/>
        </w:rPr>
        <w:t>autores</w:t>
      </w:r>
      <w:r w:rsidR="001F6D13">
        <w:rPr>
          <w:lang w:val="es-MX"/>
        </w:rPr>
        <w:t>,</w:t>
      </w:r>
      <w:r w:rsidR="001F6D13" w:rsidRPr="00D74C7E">
        <w:rPr>
          <w:lang w:val="es-MX"/>
        </w:rPr>
        <w:t xml:space="preserve"> </w:t>
      </w:r>
      <w:r w:rsidR="00C44717">
        <w:rPr>
          <w:lang w:val="es-MX"/>
        </w:rPr>
        <w:t xml:space="preserve">de los cuales </w:t>
      </w:r>
      <w:r w:rsidR="001F6D13">
        <w:rPr>
          <w:lang w:val="es-MX"/>
        </w:rPr>
        <w:t>dos</w:t>
      </w:r>
      <w:r w:rsidR="00087CDA" w:rsidRPr="00D74C7E">
        <w:rPr>
          <w:lang w:val="es-MX"/>
        </w:rPr>
        <w:t xml:space="preserve"> pertenecen al cuerpo académico, y el primer</w:t>
      </w:r>
      <w:r w:rsidRPr="00D74C7E">
        <w:rPr>
          <w:lang w:val="es-MX"/>
        </w:rPr>
        <w:t>o</w:t>
      </w:r>
      <w:r w:rsidR="00087CDA" w:rsidRPr="00D74C7E">
        <w:rPr>
          <w:lang w:val="es-MX"/>
        </w:rPr>
        <w:t xml:space="preserve">, tercero y cuarto autor no, el segundo autor se considerará como primer autor y el quinto como el segundo (por ser miembros del cuerpo académico). </w:t>
      </w:r>
    </w:p>
    <w:p w14:paraId="47A5F9AC" w14:textId="77777777" w:rsidR="001F46BB" w:rsidRDefault="003D1B69" w:rsidP="00EE5593">
      <w:pPr>
        <w:pStyle w:val="Prrafodelista"/>
        <w:numPr>
          <w:ilvl w:val="0"/>
          <w:numId w:val="10"/>
        </w:numPr>
        <w:suppressAutoHyphens/>
        <w:spacing w:line="360" w:lineRule="auto"/>
        <w:ind w:left="0" w:firstLine="709"/>
        <w:jc w:val="both"/>
        <w:rPr>
          <w:lang w:val="es-MX"/>
        </w:rPr>
      </w:pPr>
      <w:r w:rsidRPr="00D74C7E">
        <w:rPr>
          <w:lang w:val="es-MX"/>
        </w:rPr>
        <w:t xml:space="preserve">Calcular el </w:t>
      </w:r>
      <w:r w:rsidR="007036AA" w:rsidRPr="00D74C7E">
        <w:rPr>
          <w:lang w:val="es-MX"/>
        </w:rPr>
        <w:t>grado y porcentaje</w:t>
      </w:r>
      <w:r w:rsidRPr="00D74C7E">
        <w:rPr>
          <w:lang w:val="es-MX"/>
        </w:rPr>
        <w:t xml:space="preserve"> de contribución por integrante en las publicaciones. </w:t>
      </w:r>
    </w:p>
    <w:p w14:paraId="431E38CF" w14:textId="7A369FCD" w:rsidR="001F46BB" w:rsidRDefault="001F46BB" w:rsidP="001F46BB">
      <w:pPr>
        <w:suppressAutoHyphens/>
        <w:spacing w:line="360" w:lineRule="auto"/>
        <w:jc w:val="both"/>
        <w:rPr>
          <w:lang w:val="es-MX"/>
        </w:rPr>
      </w:pPr>
    </w:p>
    <w:p w14:paraId="3438A471" w14:textId="3B8CB78F" w:rsidR="001F46BB" w:rsidRPr="001F46BB" w:rsidRDefault="001F46BB" w:rsidP="001F46BB">
      <w:pPr>
        <w:suppressAutoHyphens/>
        <w:spacing w:line="360" w:lineRule="auto"/>
        <w:ind w:firstLine="708"/>
        <w:jc w:val="both"/>
        <w:rPr>
          <w:lang w:val="es-MX"/>
        </w:rPr>
      </w:pPr>
      <w:r w:rsidRPr="001F46BB">
        <w:rPr>
          <w:lang w:val="es-MX"/>
        </w:rPr>
        <w:t xml:space="preserve">A </w:t>
      </w:r>
      <w:r>
        <w:rPr>
          <w:lang w:val="es-MX"/>
        </w:rPr>
        <w:t xml:space="preserve">la </w:t>
      </w:r>
      <w:r w:rsidRPr="001F46BB">
        <w:rPr>
          <w:lang w:val="es-MX"/>
        </w:rPr>
        <w:t>lista</w:t>
      </w:r>
      <w:r>
        <w:rPr>
          <w:lang w:val="es-MX"/>
        </w:rPr>
        <w:t xml:space="preserve"> generada en el paso 3 </w:t>
      </w:r>
      <w:r w:rsidRPr="001F46BB">
        <w:rPr>
          <w:lang w:val="es-MX"/>
        </w:rPr>
        <w:t xml:space="preserve">se le denominará </w:t>
      </w:r>
      <w:r w:rsidRPr="001F46BB">
        <w:rPr>
          <w:i/>
          <w:lang w:val="es-MX"/>
        </w:rPr>
        <w:t>Lista de autoría del cuerpo académico</w:t>
      </w:r>
      <w:r w:rsidRPr="001F46BB">
        <w:rPr>
          <w:lang w:val="es-MX"/>
        </w:rPr>
        <w:t>. El grado de colaboración se obtiene a través de la siguiente fórmula:</w:t>
      </w:r>
    </w:p>
    <w:p w14:paraId="7C095B17" w14:textId="77777777" w:rsidR="001F46BB" w:rsidRPr="00EE5593" w:rsidRDefault="001F46BB" w:rsidP="001F46BB">
      <w:pPr>
        <w:suppressAutoHyphens/>
        <w:spacing w:line="360" w:lineRule="auto"/>
        <w:jc w:val="both"/>
        <w:rPr>
          <w:lang w:val="es-MX"/>
        </w:rPr>
      </w:pPr>
    </w:p>
    <w:p w14:paraId="0DF86B9B" w14:textId="77777777" w:rsidR="001F46BB" w:rsidRPr="001F46BB" w:rsidRDefault="001F46BB" w:rsidP="001F46BB">
      <w:pPr>
        <w:suppressAutoHyphens/>
        <w:spacing w:line="360" w:lineRule="auto"/>
        <w:contextualSpacing/>
        <w:jc w:val="both"/>
        <w:rPr>
          <w:lang w:val="es-MX"/>
        </w:rPr>
      </w:pPr>
      <m:oMathPara>
        <m:oMath>
          <m:r>
            <w:rPr>
              <w:rFonts w:ascii="Cambria Math" w:hAnsi="Cambria Math"/>
              <w:lang w:val="es-MX"/>
            </w:rPr>
            <m:t>Grado de colaboración=2*</m:t>
          </m:r>
          <m:sSup>
            <m:sSupPr>
              <m:ctrlPr>
                <w:rPr>
                  <w:rFonts w:ascii="Cambria Math" w:hAnsi="Cambria Math"/>
                  <w:i/>
                  <w:lang w:val="es-MX"/>
                </w:rPr>
              </m:ctrlPr>
            </m:sSupPr>
            <m:e>
              <m:r>
                <w:rPr>
                  <w:rFonts w:ascii="Cambria Math" w:hAnsi="Cambria Math"/>
                  <w:lang w:val="es-MX"/>
                </w:rPr>
                <m:t>2</m:t>
              </m:r>
            </m:e>
            <m:sup>
              <m:r>
                <w:rPr>
                  <w:rFonts w:ascii="Cambria Math" w:hAnsi="Cambria Math"/>
                  <w:lang w:val="es-MX"/>
                </w:rPr>
                <m:t>-p</m:t>
              </m:r>
            </m:sup>
          </m:sSup>
        </m:oMath>
      </m:oMathPara>
    </w:p>
    <w:p w14:paraId="0E44E2AB" w14:textId="77777777" w:rsidR="001F46BB" w:rsidRPr="001F46BB" w:rsidRDefault="001F46BB" w:rsidP="001F46BB">
      <w:pPr>
        <w:suppressAutoHyphens/>
        <w:spacing w:line="360" w:lineRule="auto"/>
        <w:ind w:firstLine="708"/>
        <w:contextualSpacing/>
        <w:jc w:val="both"/>
        <w:rPr>
          <w:lang w:val="es-MX"/>
        </w:rPr>
      </w:pPr>
    </w:p>
    <w:p w14:paraId="03B866EF" w14:textId="77777777" w:rsidR="001F46BB" w:rsidRPr="001F46BB" w:rsidRDefault="001F46BB" w:rsidP="001F46BB">
      <w:pPr>
        <w:suppressAutoHyphens/>
        <w:spacing w:line="360" w:lineRule="auto"/>
        <w:ind w:firstLine="708"/>
        <w:contextualSpacing/>
        <w:jc w:val="both"/>
        <w:rPr>
          <w:lang w:val="es-MX"/>
        </w:rPr>
      </w:pPr>
      <w:r w:rsidRPr="001F46BB">
        <w:rPr>
          <w:lang w:val="es-MX"/>
        </w:rPr>
        <w:t xml:space="preserve">Donde </w:t>
      </w:r>
      <m:oMath>
        <m:r>
          <w:rPr>
            <w:rFonts w:ascii="Cambria Math" w:hAnsi="Cambria Math"/>
            <w:lang w:val="es-MX"/>
          </w:rPr>
          <m:t>p</m:t>
        </m:r>
      </m:oMath>
      <w:r w:rsidRPr="001F46BB">
        <w:rPr>
          <w:lang w:val="es-MX"/>
        </w:rPr>
        <w:t xml:space="preserve"> es la posición del miembro del cuerpo académico en la lista de autoría del cuerpo académico en la publicación. Lo que se busca con el grado de colaboración es que su valor para el primer autor del cuerpo académico sea 1; del segundo autor, 0.5; del tercer autor, 0.25, y así sucesivamente. En la figura 2 se presenta un cuerpo académico junto con sus integrantes a modo de ejemplo, así como un artículo denominado </w:t>
      </w:r>
      <w:r w:rsidRPr="001F46BB">
        <w:rPr>
          <w:i/>
          <w:lang w:val="es-MX"/>
        </w:rPr>
        <w:t>Artículo 1</w:t>
      </w:r>
      <w:r w:rsidRPr="001F46BB">
        <w:rPr>
          <w:lang w:val="es-MX"/>
        </w:rPr>
        <w:t xml:space="preserve"> y la lista de autoría que da lugar a la </w:t>
      </w:r>
      <w:r w:rsidRPr="001F46BB">
        <w:rPr>
          <w:iCs/>
          <w:lang w:val="es-MX"/>
        </w:rPr>
        <w:t>Lista de autoría del cuerpo académico</w:t>
      </w:r>
      <w:r w:rsidRPr="001F46BB">
        <w:rPr>
          <w:lang w:val="es-MX"/>
        </w:rPr>
        <w:t xml:space="preserve">, en la que se ha eliminado a los autores no pertenecientes al cuerpo académico. También se presenta el grado de colaboración de los miembros participantes en el </w:t>
      </w:r>
      <w:r w:rsidRPr="001F46BB">
        <w:rPr>
          <w:iCs/>
          <w:lang w:val="es-MX"/>
        </w:rPr>
        <w:t>Artículo 1.</w:t>
      </w:r>
    </w:p>
    <w:p w14:paraId="545183C3" w14:textId="72BADD18" w:rsidR="001F46BB" w:rsidRDefault="001F46BB" w:rsidP="001F46BB">
      <w:pPr>
        <w:suppressAutoHyphens/>
        <w:spacing w:line="360" w:lineRule="auto"/>
        <w:ind w:left="709"/>
        <w:contextualSpacing/>
        <w:jc w:val="both"/>
        <w:rPr>
          <w:lang w:val="es-MX"/>
        </w:rPr>
      </w:pPr>
    </w:p>
    <w:p w14:paraId="05C0D0EB" w14:textId="511B69C3" w:rsidR="00FA6C28" w:rsidRDefault="00FA6C28" w:rsidP="001F46BB">
      <w:pPr>
        <w:suppressAutoHyphens/>
        <w:spacing w:line="360" w:lineRule="auto"/>
        <w:ind w:left="709"/>
        <w:contextualSpacing/>
        <w:jc w:val="both"/>
        <w:rPr>
          <w:lang w:val="es-MX"/>
        </w:rPr>
      </w:pPr>
    </w:p>
    <w:p w14:paraId="23B545FE" w14:textId="7C4AE72E" w:rsidR="00FA6C28" w:rsidRDefault="00FA6C28" w:rsidP="001F46BB">
      <w:pPr>
        <w:suppressAutoHyphens/>
        <w:spacing w:line="360" w:lineRule="auto"/>
        <w:ind w:left="709"/>
        <w:contextualSpacing/>
        <w:jc w:val="both"/>
        <w:rPr>
          <w:lang w:val="es-MX"/>
        </w:rPr>
      </w:pPr>
    </w:p>
    <w:p w14:paraId="6093BB9B" w14:textId="77777777" w:rsidR="00FA6C28" w:rsidRPr="001F46BB" w:rsidRDefault="00FA6C28" w:rsidP="001F46BB">
      <w:pPr>
        <w:suppressAutoHyphens/>
        <w:spacing w:line="360" w:lineRule="auto"/>
        <w:ind w:left="709"/>
        <w:contextualSpacing/>
        <w:jc w:val="both"/>
        <w:rPr>
          <w:lang w:val="es-MX"/>
        </w:rPr>
      </w:pPr>
    </w:p>
    <w:p w14:paraId="5638BEBC" w14:textId="77777777" w:rsidR="001F46BB" w:rsidRPr="001F46BB" w:rsidRDefault="001F46BB" w:rsidP="001F46BB">
      <w:pPr>
        <w:suppressAutoHyphens/>
        <w:spacing w:line="360" w:lineRule="auto"/>
        <w:ind w:left="709"/>
        <w:contextualSpacing/>
        <w:jc w:val="both"/>
        <w:rPr>
          <w:lang w:val="es-MX"/>
        </w:rPr>
      </w:pPr>
    </w:p>
    <w:p w14:paraId="59FA058A" w14:textId="77777777" w:rsidR="001F46BB" w:rsidRPr="001F46BB" w:rsidRDefault="001F46BB" w:rsidP="001F46BB">
      <w:pPr>
        <w:suppressAutoHyphens/>
        <w:spacing w:line="360" w:lineRule="auto"/>
        <w:ind w:left="709"/>
        <w:contextualSpacing/>
        <w:jc w:val="both"/>
        <w:rPr>
          <w:lang w:val="es-MX"/>
        </w:rPr>
      </w:pPr>
    </w:p>
    <w:p w14:paraId="67B377C4" w14:textId="77777777" w:rsidR="001F46BB" w:rsidRPr="001F46BB" w:rsidRDefault="001F46BB" w:rsidP="001F46BB">
      <w:pPr>
        <w:suppressAutoHyphens/>
        <w:spacing w:line="360" w:lineRule="auto"/>
        <w:ind w:left="709"/>
        <w:contextualSpacing/>
        <w:jc w:val="both"/>
        <w:rPr>
          <w:lang w:val="es-MX"/>
        </w:rPr>
      </w:pPr>
    </w:p>
    <w:p w14:paraId="6B0684F9" w14:textId="77777777" w:rsidR="001F46BB" w:rsidRPr="001F46BB" w:rsidRDefault="001F46BB" w:rsidP="001F46BB">
      <w:pPr>
        <w:suppressAutoHyphens/>
        <w:spacing w:line="360" w:lineRule="auto"/>
        <w:contextualSpacing/>
        <w:jc w:val="center"/>
        <w:rPr>
          <w:lang w:val="es-MX"/>
        </w:rPr>
      </w:pPr>
      <w:r w:rsidRPr="001F46BB">
        <w:rPr>
          <w:b/>
          <w:lang w:val="es-MX"/>
        </w:rPr>
        <w:lastRenderedPageBreak/>
        <w:t>Figura 2</w:t>
      </w:r>
      <w:r w:rsidRPr="001F46BB">
        <w:rPr>
          <w:lang w:val="es-MX"/>
        </w:rPr>
        <w:t>. Ejemplo de una publicación perteneciente a un cuerpo académico</w:t>
      </w:r>
    </w:p>
    <w:p w14:paraId="74283E70" w14:textId="77777777" w:rsidR="001F46BB" w:rsidRPr="001F46BB" w:rsidRDefault="001F46BB" w:rsidP="001F46BB">
      <w:pPr>
        <w:suppressAutoHyphens/>
        <w:spacing w:line="360" w:lineRule="auto"/>
        <w:contextualSpacing/>
        <w:jc w:val="both"/>
        <w:rPr>
          <w:lang w:val="es-MX"/>
        </w:rPr>
      </w:pPr>
      <w:r w:rsidRPr="001F46BB">
        <w:rPr>
          <w:noProof/>
          <w:lang w:val="es-MX"/>
        </w:rPr>
        <w:drawing>
          <wp:inline distT="0" distB="0" distL="0" distR="0" wp14:anchorId="0A65E5B8" wp14:editId="022A79F2">
            <wp:extent cx="5971540" cy="26892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71540" cy="2689225"/>
                    </a:xfrm>
                    <a:prstGeom prst="rect">
                      <a:avLst/>
                    </a:prstGeom>
                  </pic:spPr>
                </pic:pic>
              </a:graphicData>
            </a:graphic>
          </wp:inline>
        </w:drawing>
      </w:r>
    </w:p>
    <w:p w14:paraId="46F043CD" w14:textId="77777777" w:rsidR="001F46BB" w:rsidRDefault="001F46BB" w:rsidP="001F46BB">
      <w:pPr>
        <w:suppressAutoHyphens/>
        <w:spacing w:line="360" w:lineRule="auto"/>
        <w:contextualSpacing/>
        <w:jc w:val="center"/>
        <w:rPr>
          <w:lang w:val="es-MX"/>
        </w:rPr>
      </w:pPr>
      <w:r w:rsidRPr="001F46BB">
        <w:rPr>
          <w:lang w:val="es-MX"/>
        </w:rPr>
        <w:t>Fuente: Elaboración propia</w:t>
      </w:r>
    </w:p>
    <w:p w14:paraId="4A287F5F" w14:textId="3C5436C2" w:rsidR="00382C30" w:rsidRPr="001F46BB" w:rsidRDefault="004B0C40" w:rsidP="004B0C40">
      <w:pPr>
        <w:suppressAutoHyphens/>
        <w:spacing w:line="360" w:lineRule="auto"/>
        <w:ind w:firstLine="708"/>
        <w:jc w:val="both"/>
        <w:rPr>
          <w:lang w:val="es-MX"/>
        </w:rPr>
      </w:pPr>
      <w:r>
        <w:rPr>
          <w:lang w:val="es-MX"/>
        </w:rPr>
        <w:t>Por otra parte, e</w:t>
      </w:r>
      <w:r w:rsidRPr="004B0C40">
        <w:rPr>
          <w:lang w:val="es-MX"/>
        </w:rPr>
        <w:t xml:space="preserve">l grado de contribución </w:t>
      </w:r>
      <w:r>
        <w:rPr>
          <w:lang w:val="es-MX"/>
        </w:rPr>
        <w:t xml:space="preserve">de </w:t>
      </w:r>
      <w:r w:rsidR="003D1B69" w:rsidRPr="001F46BB">
        <w:rPr>
          <w:lang w:val="es-MX"/>
        </w:rPr>
        <w:t>cada miembro del cuerpo académico</w:t>
      </w:r>
      <w:r>
        <w:rPr>
          <w:lang w:val="es-MX"/>
        </w:rPr>
        <w:t xml:space="preserve"> se calcula</w:t>
      </w:r>
      <w:r w:rsidR="003D1B69" w:rsidRPr="001F46BB">
        <w:rPr>
          <w:lang w:val="es-MX"/>
        </w:rPr>
        <w:t xml:space="preserve"> a través de la siguiente fórmula</w:t>
      </w:r>
      <w:r w:rsidR="00EE5593" w:rsidRPr="001F46BB">
        <w:rPr>
          <w:lang w:val="es-MX"/>
        </w:rPr>
        <w:t>:</w:t>
      </w:r>
    </w:p>
    <w:p w14:paraId="198530B4" w14:textId="77777777" w:rsidR="00EE5593" w:rsidRPr="00EE5593" w:rsidRDefault="00EE5593" w:rsidP="00360CF2">
      <w:pPr>
        <w:suppressAutoHyphens/>
        <w:spacing w:line="360" w:lineRule="auto"/>
        <w:jc w:val="both"/>
        <w:rPr>
          <w:lang w:val="es-MX"/>
        </w:rPr>
      </w:pPr>
    </w:p>
    <w:p w14:paraId="0EAB396E" w14:textId="77777777" w:rsidR="003D1B69" w:rsidRPr="00BE24A3" w:rsidRDefault="00B84F88" w:rsidP="00EE5593">
      <w:pPr>
        <w:spacing w:line="360" w:lineRule="auto"/>
        <w:ind w:left="1440"/>
        <w:rPr>
          <w:i/>
        </w:rPr>
      </w:pPr>
      <m:oMathPara>
        <m:oMathParaPr>
          <m:jc m:val="center"/>
        </m:oMathParaPr>
        <m:oMath>
          <m:r>
            <w:rPr>
              <w:rFonts w:ascii="Cambria Math" w:hAnsi="Cambria Math"/>
            </w:rPr>
            <m:t>GCT=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Grado de colaboración</m:t>
                  </m:r>
                </m:e>
                <m:sub>
                  <m:r>
                    <w:rPr>
                      <w:rFonts w:ascii="Cambria Math" w:hAnsi="Cambria Math"/>
                    </w:rPr>
                    <m:t>i</m:t>
                  </m:r>
                </m:sub>
              </m:sSub>
            </m:e>
          </m:nary>
        </m:oMath>
      </m:oMathPara>
    </w:p>
    <w:p w14:paraId="59C6E33D" w14:textId="71D4A11A" w:rsidR="00B84F88" w:rsidRDefault="00EE5593">
      <w:pPr>
        <w:spacing w:line="360" w:lineRule="auto"/>
        <w:ind w:left="708"/>
        <w:jc w:val="both"/>
      </w:pPr>
      <w:r>
        <w:t>D</w:t>
      </w:r>
      <w:r w:rsidRPr="00FA0454">
        <w:t>onde</w:t>
      </w:r>
      <w:r>
        <w:t>:</w:t>
      </w:r>
      <w:r w:rsidRPr="00FA0454">
        <w:t xml:space="preserve"> </w:t>
      </w:r>
    </w:p>
    <w:p w14:paraId="3E08706E" w14:textId="3DCC9334" w:rsidR="00B84F88" w:rsidRDefault="003D1B69" w:rsidP="00360CF2">
      <w:pPr>
        <w:pStyle w:val="Prrafodelista"/>
        <w:numPr>
          <w:ilvl w:val="0"/>
          <w:numId w:val="7"/>
        </w:numPr>
        <w:spacing w:line="360" w:lineRule="auto"/>
        <w:ind w:left="0" w:firstLine="774"/>
        <w:jc w:val="both"/>
      </w:pPr>
      <m:oMath>
        <m:r>
          <w:rPr>
            <w:rFonts w:ascii="Cambria Math" w:hAnsi="Cambria Math"/>
          </w:rPr>
          <m:t>n</m:t>
        </m:r>
      </m:oMath>
      <w:r w:rsidRPr="00FA0454">
        <w:t xml:space="preserve"> es el total de publicaciones donde participa el miembro en cuestión</w:t>
      </w:r>
      <w:r w:rsidR="00121740">
        <w:t>, y</w:t>
      </w:r>
    </w:p>
    <w:p w14:paraId="64CDFA8F" w14:textId="02E74A19" w:rsidR="00B84F88" w:rsidRDefault="00B84F88" w:rsidP="00360CF2">
      <w:pPr>
        <w:pStyle w:val="Prrafodelista"/>
        <w:numPr>
          <w:ilvl w:val="0"/>
          <w:numId w:val="7"/>
        </w:numPr>
        <w:spacing w:line="360" w:lineRule="auto"/>
        <w:ind w:left="0" w:firstLine="774"/>
        <w:jc w:val="both"/>
      </w:pPr>
      <m:oMath>
        <m:r>
          <w:rPr>
            <w:rFonts w:ascii="Cambria Math" w:hAnsi="Cambria Math"/>
          </w:rPr>
          <m:t>GCT</m:t>
        </m:r>
      </m:oMath>
      <w:r>
        <w:t xml:space="preserve"> </w:t>
      </w:r>
      <w:r w:rsidRPr="00FA0454">
        <w:t xml:space="preserve">es la suma de los pesos en las aristas que conectan al </w:t>
      </w:r>
      <w:r>
        <w:t>vértice que representa al miembro</w:t>
      </w:r>
      <w:r w:rsidRPr="00FA0454">
        <w:t xml:space="preserve"> del cuerpo académico</w:t>
      </w:r>
      <w:r>
        <w:t>, y representa el grado de colaboración total de un integrante al cuerpo académico</w:t>
      </w:r>
      <w:r w:rsidR="00EE5593">
        <w:t>.</w:t>
      </w:r>
    </w:p>
    <w:p w14:paraId="4D122E8B" w14:textId="6BD14F27" w:rsidR="003D1B69" w:rsidRDefault="00A06A92" w:rsidP="00EE5593">
      <w:pPr>
        <w:spacing w:line="360" w:lineRule="auto"/>
        <w:ind w:firstLine="708"/>
        <w:jc w:val="both"/>
      </w:pPr>
      <w:r>
        <w:t xml:space="preserve">A partir del valor de </w:t>
      </w:r>
      <w:r w:rsidRPr="00360CF2">
        <w:rPr>
          <w:i/>
          <w:iCs/>
        </w:rPr>
        <w:t>GTC</w:t>
      </w:r>
      <w:r>
        <w:t xml:space="preserve"> se puede obtener el porcentaje de contribución</w:t>
      </w:r>
      <w:r w:rsidR="004C4082">
        <w:t xml:space="preserve"> de un investigador dentro de su cuerpo académico </w:t>
      </w:r>
      <w:r w:rsidR="00121740">
        <w:t>siguiendo</w:t>
      </w:r>
      <w:r w:rsidR="004C4082">
        <w:t xml:space="preserve"> la siguiente fórmula</w:t>
      </w:r>
      <w:r w:rsidR="00EE5593">
        <w:t>:</w:t>
      </w:r>
    </w:p>
    <w:p w14:paraId="5BEB7610" w14:textId="77777777" w:rsidR="00EE5593" w:rsidRDefault="00EE5593" w:rsidP="00360CF2">
      <w:pPr>
        <w:spacing w:line="360" w:lineRule="auto"/>
        <w:ind w:firstLine="708"/>
        <w:jc w:val="both"/>
      </w:pPr>
    </w:p>
    <w:p w14:paraId="4D90683B" w14:textId="77777777" w:rsidR="003D1B69" w:rsidRPr="00BE24A3" w:rsidRDefault="004C4082">
      <w:pPr>
        <w:pStyle w:val="Prrafodelista"/>
        <w:spacing w:line="360" w:lineRule="auto"/>
        <w:ind w:left="1134"/>
      </w:pPr>
      <m:oMathPara>
        <m:oMathParaPr>
          <m:jc m:val="center"/>
        </m:oMathParaPr>
        <m:oMath>
          <m:r>
            <w:rPr>
              <w:rFonts w:ascii="Cambria Math" w:hAnsi="Cambria Math"/>
            </w:rPr>
            <m:t>PC=</m:t>
          </m:r>
          <m:f>
            <m:fPr>
              <m:ctrlPr>
                <w:rPr>
                  <w:rFonts w:ascii="Cambria Math" w:hAnsi="Cambria Math"/>
                  <w:i/>
                </w:rPr>
              </m:ctrlPr>
            </m:fPr>
            <m:num>
              <m:r>
                <w:rPr>
                  <w:rFonts w:ascii="Cambria Math" w:hAnsi="Cambria Math"/>
                </w:rPr>
                <m:t>B*GCT</m:t>
              </m:r>
            </m:num>
            <m:den>
              <m:r>
                <w:rPr>
                  <w:rFonts w:ascii="Cambria Math" w:hAnsi="Cambria Math"/>
                </w:rPr>
                <m:t>t</m:t>
              </m:r>
            </m:den>
          </m:f>
        </m:oMath>
      </m:oMathPara>
    </w:p>
    <w:p w14:paraId="14DBF127" w14:textId="77777777" w:rsidR="00FD279F" w:rsidRDefault="00FD279F" w:rsidP="00360CF2">
      <w:pPr>
        <w:spacing w:line="360" w:lineRule="auto"/>
        <w:ind w:firstLine="708"/>
        <w:jc w:val="both"/>
      </w:pPr>
    </w:p>
    <w:p w14:paraId="37FB8231" w14:textId="3889ADC3" w:rsidR="0053723A" w:rsidRDefault="00EE5593" w:rsidP="00360CF2">
      <w:pPr>
        <w:spacing w:line="360" w:lineRule="auto"/>
        <w:ind w:firstLine="708"/>
        <w:jc w:val="both"/>
      </w:pPr>
      <w:r>
        <w:t>D</w:t>
      </w:r>
      <w:r w:rsidRPr="00B567AD">
        <w:t>onde</w:t>
      </w:r>
      <w:r w:rsidR="0053723A">
        <w:t>:</w:t>
      </w:r>
      <w:r w:rsidR="003D1B69">
        <w:t xml:space="preserve"> </w:t>
      </w:r>
    </w:p>
    <w:p w14:paraId="46BE54B6" w14:textId="7E1264AA" w:rsidR="0053723A" w:rsidRDefault="004C4082" w:rsidP="00360CF2">
      <w:pPr>
        <w:pStyle w:val="Prrafodelista"/>
        <w:numPr>
          <w:ilvl w:val="0"/>
          <w:numId w:val="4"/>
        </w:numPr>
        <w:spacing w:line="360" w:lineRule="auto"/>
        <w:ind w:left="0" w:firstLine="709"/>
        <w:jc w:val="both"/>
      </w:pPr>
      <m:oMath>
        <m:r>
          <w:rPr>
            <w:rFonts w:ascii="Cambria Math" w:hAnsi="Cambria Math"/>
          </w:rPr>
          <m:t>PC</m:t>
        </m:r>
      </m:oMath>
      <w:r w:rsidR="003D1B69" w:rsidRPr="00FA0454">
        <w:t xml:space="preserve"> es el </w:t>
      </w:r>
      <w:r>
        <w:t>porcentaje</w:t>
      </w:r>
      <w:r w:rsidR="003D1B69" w:rsidRPr="00FA0454">
        <w:t xml:space="preserve"> de contribución del miembro del cuerpo académico (porcentaje)</w:t>
      </w:r>
      <w:r w:rsidR="00EE5593">
        <w:t>;</w:t>
      </w:r>
    </w:p>
    <w:p w14:paraId="0EC4ABD4" w14:textId="4A1BD952" w:rsidR="0053723A" w:rsidRDefault="003D1B69" w:rsidP="00360CF2">
      <w:pPr>
        <w:pStyle w:val="Prrafodelista"/>
        <w:numPr>
          <w:ilvl w:val="0"/>
          <w:numId w:val="4"/>
        </w:numPr>
        <w:spacing w:line="360" w:lineRule="auto"/>
        <w:ind w:left="0" w:firstLine="709"/>
        <w:jc w:val="both"/>
      </w:pPr>
      <m:oMath>
        <m:r>
          <w:rPr>
            <w:rFonts w:ascii="Cambria Math" w:hAnsi="Cambria Math"/>
          </w:rPr>
          <m:t>B=100</m:t>
        </m:r>
      </m:oMath>
      <w:r w:rsidRPr="00FA0454">
        <w:t>, haciendo referencia al 100</w:t>
      </w:r>
      <w:r w:rsidR="005011CA">
        <w:t xml:space="preserve"> </w:t>
      </w:r>
      <w:r w:rsidRPr="00FA0454">
        <w:t>% de las publicaciones del cuerpo académico</w:t>
      </w:r>
      <w:r w:rsidR="00EE5593">
        <w:t>;</w:t>
      </w:r>
      <w:r w:rsidR="007108A4">
        <w:t xml:space="preserve"> </w:t>
      </w:r>
    </w:p>
    <w:p w14:paraId="2A009219" w14:textId="7E36BD35" w:rsidR="0053723A" w:rsidRDefault="003D1B69" w:rsidP="00360CF2">
      <w:pPr>
        <w:pStyle w:val="Prrafodelista"/>
        <w:numPr>
          <w:ilvl w:val="0"/>
          <w:numId w:val="4"/>
        </w:numPr>
        <w:spacing w:line="360" w:lineRule="auto"/>
        <w:ind w:left="0" w:firstLine="709"/>
        <w:jc w:val="both"/>
      </w:pPr>
      <m:oMath>
        <m:r>
          <w:rPr>
            <w:rFonts w:ascii="Cambria Math" w:hAnsi="Cambria Math"/>
          </w:rPr>
          <w:lastRenderedPageBreak/>
          <m:t>t</m:t>
        </m:r>
      </m:oMath>
      <w:r w:rsidR="007108A4" w:rsidRPr="00FA0454">
        <w:t xml:space="preserve"> es el número total de publicaciones del cuerpo académico</w:t>
      </w:r>
      <w:r w:rsidR="00EE5593">
        <w:t>, y</w:t>
      </w:r>
    </w:p>
    <w:p w14:paraId="72F197C1" w14:textId="1505A087" w:rsidR="003D1B69" w:rsidRPr="003D1B69" w:rsidRDefault="008B1449" w:rsidP="00360CF2">
      <w:pPr>
        <w:pStyle w:val="Prrafodelista"/>
        <w:numPr>
          <w:ilvl w:val="0"/>
          <w:numId w:val="4"/>
        </w:numPr>
        <w:spacing w:line="360" w:lineRule="auto"/>
        <w:ind w:left="0" w:firstLine="709"/>
        <w:jc w:val="both"/>
      </w:pPr>
      <m:oMath>
        <m:r>
          <w:rPr>
            <w:rFonts w:ascii="Cambria Math" w:hAnsi="Cambria Math"/>
          </w:rPr>
          <m:t xml:space="preserve">GCT </m:t>
        </m:r>
      </m:oMath>
      <w:r w:rsidR="003D1B69" w:rsidRPr="00FA0454">
        <w:t xml:space="preserve">es el </w:t>
      </w:r>
      <w:r w:rsidR="003D1B69">
        <w:t>grado de colaboración total</w:t>
      </w:r>
      <w:r w:rsidR="003D1B69" w:rsidRPr="00FA0454">
        <w:t xml:space="preserve"> de</w:t>
      </w:r>
      <w:r>
        <w:t>l investigador al cuerpo académico</w:t>
      </w:r>
      <w:r w:rsidR="00EE5593">
        <w:t>.</w:t>
      </w:r>
    </w:p>
    <w:p w14:paraId="47CCCAAC" w14:textId="77777777" w:rsidR="00FB3426" w:rsidRDefault="00FB3426" w:rsidP="00FB3426">
      <w:pPr>
        <w:suppressAutoHyphens/>
        <w:spacing w:line="360" w:lineRule="auto"/>
        <w:jc w:val="both"/>
        <w:rPr>
          <w:b/>
          <w:bCs/>
          <w:lang w:val="es-MX"/>
        </w:rPr>
      </w:pPr>
    </w:p>
    <w:p w14:paraId="7C520A5D" w14:textId="7798814E" w:rsidR="00FB3426" w:rsidRPr="00276D01" w:rsidRDefault="00C30B23" w:rsidP="00276D01">
      <w:pPr>
        <w:suppressAutoHyphens/>
        <w:spacing w:line="360" w:lineRule="auto"/>
        <w:jc w:val="center"/>
        <w:rPr>
          <w:b/>
          <w:bCs/>
          <w:sz w:val="26"/>
          <w:szCs w:val="26"/>
          <w:lang w:val="es-MX"/>
        </w:rPr>
      </w:pPr>
      <w:r w:rsidRPr="00276D01">
        <w:rPr>
          <w:b/>
          <w:bCs/>
          <w:sz w:val="26"/>
          <w:szCs w:val="26"/>
          <w:lang w:val="es-MX"/>
        </w:rPr>
        <w:t>Visualización</w:t>
      </w:r>
    </w:p>
    <w:p w14:paraId="75EE1289" w14:textId="16880C71" w:rsidR="006978F2" w:rsidRPr="00D74C7E" w:rsidRDefault="00C30B23" w:rsidP="00360CF2">
      <w:pPr>
        <w:suppressAutoHyphens/>
        <w:spacing w:line="360" w:lineRule="auto"/>
        <w:ind w:firstLine="708"/>
        <w:jc w:val="both"/>
        <w:rPr>
          <w:lang w:val="es-MX"/>
        </w:rPr>
      </w:pPr>
      <w:r w:rsidRPr="00D74C7E">
        <w:rPr>
          <w:lang w:val="es-MX"/>
        </w:rPr>
        <w:t xml:space="preserve">Con los datos </w:t>
      </w:r>
      <w:r w:rsidR="00493186" w:rsidRPr="00D74C7E">
        <w:rPr>
          <w:lang w:val="es-MX"/>
        </w:rPr>
        <w:t>resultantes</w:t>
      </w:r>
      <w:r w:rsidRPr="00D74C7E">
        <w:rPr>
          <w:lang w:val="es-MX"/>
        </w:rPr>
        <w:t xml:space="preserve">, producto de las dos etapas anteriores, se realizan tablas en NodeXL para generar grafos </w:t>
      </w:r>
      <w:r w:rsidR="00340EA7" w:rsidRPr="00D74C7E">
        <w:rPr>
          <w:lang w:val="es-MX"/>
        </w:rPr>
        <w:t>y llevar a cabo el posterior análisis de los</w:t>
      </w:r>
      <w:r w:rsidRPr="00D74C7E">
        <w:rPr>
          <w:lang w:val="es-MX"/>
        </w:rPr>
        <w:t xml:space="preserve"> aspectos </w:t>
      </w:r>
      <w:r w:rsidR="00BA26CC" w:rsidRPr="00D74C7E">
        <w:rPr>
          <w:lang w:val="es-MX"/>
        </w:rPr>
        <w:t>relevantes</w:t>
      </w:r>
      <w:r w:rsidRPr="00D74C7E">
        <w:rPr>
          <w:lang w:val="es-MX"/>
        </w:rPr>
        <w:t xml:space="preserve"> sobre el cuerpo académico estudiado.</w:t>
      </w:r>
      <w:r w:rsidR="00D22CF2" w:rsidRPr="00D74C7E">
        <w:rPr>
          <w:lang w:val="es-MX"/>
        </w:rPr>
        <w:t xml:space="preserve"> </w:t>
      </w:r>
      <w:r w:rsidR="006978F2">
        <w:t xml:space="preserve">Cada grafo </w:t>
      </w:r>
      <w:r w:rsidR="00CA3AB2" w:rsidRPr="00D74C7E">
        <w:rPr>
          <w:i/>
        </w:rPr>
        <w:t>G</w:t>
      </w:r>
      <w:r w:rsidR="00CA3AB2">
        <w:t xml:space="preserve"> </w:t>
      </w:r>
      <w:r w:rsidR="006978F2" w:rsidRPr="00B567AD">
        <w:t xml:space="preserve">se </w:t>
      </w:r>
      <w:r w:rsidR="00CA3AB2">
        <w:t>representa como</w:t>
      </w:r>
      <w:r w:rsidR="006978F2" w:rsidRPr="00B567AD">
        <w:t>:</w:t>
      </w:r>
    </w:p>
    <w:p w14:paraId="4949FBDE" w14:textId="296D0631" w:rsidR="006978F2" w:rsidRPr="00B567AD" w:rsidRDefault="006978F2" w:rsidP="00360CF2">
      <w:pPr>
        <w:pStyle w:val="Standard"/>
        <w:numPr>
          <w:ilvl w:val="0"/>
          <w:numId w:val="3"/>
        </w:numPr>
        <w:spacing w:line="360" w:lineRule="auto"/>
        <w:ind w:left="0" w:firstLine="709"/>
        <w:jc w:val="both"/>
        <w:rPr>
          <w:rFonts w:ascii="Times New Roman" w:hAnsi="Times New Roman" w:cs="Times New Roman"/>
        </w:rPr>
      </w:pPr>
      <w:r w:rsidRPr="00B567AD">
        <w:rPr>
          <w:rFonts w:ascii="Times New Roman" w:hAnsi="Times New Roman" w:cs="Times New Roman"/>
        </w:rPr>
        <w:t xml:space="preserve">Grafo </w:t>
      </w:r>
      <m:oMath>
        <m:r>
          <w:rPr>
            <w:rFonts w:ascii="Cambria Math" w:hAnsi="Cambria Math" w:cs="Times New Roman"/>
          </w:rPr>
          <m:t>G(V,E)</m:t>
        </m:r>
      </m:oMath>
      <w:r w:rsidR="005011CA">
        <w:rPr>
          <w:rFonts w:ascii="Times New Roman" w:hAnsi="Times New Roman" w:cs="Times New Roman"/>
        </w:rPr>
        <w:t>;</w:t>
      </w:r>
    </w:p>
    <w:p w14:paraId="36505548" w14:textId="76AC5700" w:rsidR="006978F2" w:rsidRDefault="005011CA" w:rsidP="00360CF2">
      <w:pPr>
        <w:pStyle w:val="Standard"/>
        <w:numPr>
          <w:ilvl w:val="0"/>
          <w:numId w:val="3"/>
        </w:numPr>
        <w:spacing w:line="360" w:lineRule="auto"/>
        <w:ind w:left="0" w:firstLine="709"/>
        <w:jc w:val="both"/>
        <w:rPr>
          <w:rFonts w:ascii="Times New Roman" w:hAnsi="Times New Roman" w:cs="Times New Roman"/>
        </w:rPr>
      </w:pPr>
      <m:oMath>
        <m:r>
          <w:rPr>
            <w:rFonts w:ascii="Cambria Math" w:hAnsi="Cambria Math" w:cs="Times New Roman"/>
          </w:rPr>
          <m:t>V</m:t>
        </m:r>
      </m:oMath>
      <w:r w:rsidR="006978F2" w:rsidRPr="00B567AD">
        <w:rPr>
          <w:rFonts w:ascii="Times New Roman" w:hAnsi="Times New Roman" w:cs="Times New Roman"/>
        </w:rPr>
        <w:t xml:space="preserve"> es un conjunto de vértices</w:t>
      </w:r>
      <w:r>
        <w:rPr>
          <w:rFonts w:ascii="Times New Roman" w:hAnsi="Times New Roman" w:cs="Times New Roman"/>
        </w:rPr>
        <w:t>;</w:t>
      </w:r>
    </w:p>
    <w:p w14:paraId="42E478A2" w14:textId="2D1165D1" w:rsidR="00CA3AB2" w:rsidRPr="00B567AD" w:rsidRDefault="005011CA" w:rsidP="00360CF2">
      <w:pPr>
        <w:pStyle w:val="Standard"/>
        <w:numPr>
          <w:ilvl w:val="0"/>
          <w:numId w:val="3"/>
        </w:numPr>
        <w:spacing w:line="360" w:lineRule="auto"/>
        <w:ind w:left="0" w:firstLine="709"/>
        <w:jc w:val="both"/>
        <w:rPr>
          <w:rFonts w:ascii="Times New Roman" w:hAnsi="Times New Roman" w:cs="Times New Roman"/>
        </w:rPr>
      </w:pPr>
      <m:oMath>
        <m:r>
          <w:rPr>
            <w:rFonts w:ascii="Cambria Math" w:hAnsi="Cambria Math" w:cs="Times New Roman"/>
          </w:rPr>
          <m:t>E</m:t>
        </m:r>
      </m:oMath>
      <w:r w:rsidR="00CA3AB2">
        <w:rPr>
          <w:rFonts w:ascii="Times New Roman" w:hAnsi="Times New Roman" w:cs="Times New Roman"/>
        </w:rPr>
        <w:t xml:space="preserve"> es un conjunto de aristas</w:t>
      </w:r>
      <w:r>
        <w:rPr>
          <w:rFonts w:ascii="Times New Roman" w:hAnsi="Times New Roman" w:cs="Times New Roman"/>
        </w:rPr>
        <w:t>;</w:t>
      </w:r>
    </w:p>
    <w:p w14:paraId="51F4B1A6" w14:textId="30A59615" w:rsidR="006978F2" w:rsidRPr="00B567AD" w:rsidRDefault="006978F2" w:rsidP="00360CF2">
      <w:pPr>
        <w:pStyle w:val="Standard"/>
        <w:numPr>
          <w:ilvl w:val="0"/>
          <w:numId w:val="3"/>
        </w:numPr>
        <w:spacing w:line="360" w:lineRule="auto"/>
        <w:ind w:left="0" w:firstLine="709"/>
        <w:jc w:val="both"/>
        <w:rPr>
          <w:rFonts w:ascii="Times New Roman" w:hAnsi="Times New Roman" w:cs="Times New Roman"/>
        </w:rPr>
      </w:pPr>
      <m:oMath>
        <m:r>
          <w:rPr>
            <w:rFonts w:ascii="Cambria Math" w:hAnsi="Cambria Math" w:cs="Times New Roman"/>
          </w:rPr>
          <m:t>VI</m:t>
        </m:r>
      </m:oMath>
      <w:r w:rsidRPr="00B567AD">
        <w:rPr>
          <w:rFonts w:ascii="Times New Roman" w:hAnsi="Times New Roman" w:cs="Times New Roman"/>
        </w:rPr>
        <w:t xml:space="preserve"> es subconjunto de </w:t>
      </w:r>
      <m:oMath>
        <m:r>
          <w:rPr>
            <w:rFonts w:ascii="Cambria Math" w:hAnsi="Cambria Math" w:cs="Times New Roman"/>
          </w:rPr>
          <m:t>V</m:t>
        </m:r>
      </m:oMath>
      <w:r w:rsidRPr="00B567AD">
        <w:rPr>
          <w:rFonts w:ascii="Times New Roman" w:hAnsi="Times New Roman" w:cs="Times New Roman"/>
        </w:rPr>
        <w:t xml:space="preserve"> y </w:t>
      </w:r>
      <m:oMath>
        <m:r>
          <w:rPr>
            <w:rFonts w:ascii="Cambria Math" w:hAnsi="Cambria Math" w:cs="Times New Roman"/>
          </w:rPr>
          <m:t>VI</m:t>
        </m:r>
      </m:oMath>
      <w:r w:rsidRPr="00B567AD">
        <w:rPr>
          <w:rFonts w:ascii="Times New Roman" w:hAnsi="Times New Roman" w:cs="Times New Roman"/>
        </w:rPr>
        <w:t xml:space="preserve"> = {Vértices que representan a los investigadores, </w:t>
      </w:r>
      <w:r>
        <w:rPr>
          <w:rFonts w:ascii="Times New Roman" w:hAnsi="Times New Roman" w:cs="Times New Roman"/>
        </w:rPr>
        <w:t>miembros del cuerpo académico</w:t>
      </w:r>
      <w:r w:rsidR="005011CA" w:rsidRPr="00B567AD">
        <w:rPr>
          <w:rFonts w:ascii="Times New Roman" w:hAnsi="Times New Roman" w:cs="Times New Roman"/>
        </w:rPr>
        <w:t>}</w:t>
      </w:r>
      <w:r w:rsidR="005011CA">
        <w:rPr>
          <w:rFonts w:ascii="Times New Roman" w:hAnsi="Times New Roman" w:cs="Times New Roman"/>
        </w:rPr>
        <w:t>, y</w:t>
      </w:r>
    </w:p>
    <w:p w14:paraId="334FFC21" w14:textId="315F6D5E" w:rsidR="006978F2" w:rsidRDefault="006978F2" w:rsidP="00360CF2">
      <w:pPr>
        <w:pStyle w:val="Standard"/>
        <w:numPr>
          <w:ilvl w:val="0"/>
          <w:numId w:val="3"/>
        </w:numPr>
        <w:spacing w:line="360" w:lineRule="auto"/>
        <w:ind w:left="0" w:firstLine="709"/>
        <w:jc w:val="both"/>
        <w:rPr>
          <w:rFonts w:ascii="Times New Roman" w:hAnsi="Times New Roman" w:cs="Times New Roman"/>
        </w:rPr>
      </w:pPr>
      <m:oMath>
        <m:r>
          <w:rPr>
            <w:rFonts w:ascii="Cambria Math" w:hAnsi="Cambria Math" w:cs="Times New Roman"/>
          </w:rPr>
          <m:t>VP</m:t>
        </m:r>
      </m:oMath>
      <w:r w:rsidRPr="00C32271">
        <w:rPr>
          <w:rFonts w:ascii="Times New Roman" w:hAnsi="Times New Roman" w:cs="Times New Roman"/>
          <w:i/>
        </w:rPr>
        <w:t xml:space="preserve"> </w:t>
      </w:r>
      <w:r w:rsidRPr="00B567AD">
        <w:rPr>
          <w:rFonts w:ascii="Times New Roman" w:hAnsi="Times New Roman" w:cs="Times New Roman"/>
        </w:rPr>
        <w:t xml:space="preserve">es un subconjunto de </w:t>
      </w:r>
      <m:oMath>
        <m:r>
          <w:rPr>
            <w:rFonts w:ascii="Cambria Math" w:hAnsi="Cambria Math" w:cs="Times New Roman"/>
          </w:rPr>
          <m:t>V</m:t>
        </m:r>
      </m:oMath>
      <w:r w:rsidRPr="00B567AD">
        <w:rPr>
          <w:rFonts w:ascii="Times New Roman" w:hAnsi="Times New Roman" w:cs="Times New Roman"/>
        </w:rPr>
        <w:t xml:space="preserve"> y </w:t>
      </w:r>
      <m:oMath>
        <m:r>
          <w:rPr>
            <w:rFonts w:ascii="Cambria Math" w:hAnsi="Cambria Math" w:cs="Times New Roman"/>
          </w:rPr>
          <m:t>VP = {Vértices que representan a las publicaciones del cuerpo académico}</m:t>
        </m:r>
      </m:oMath>
      <w:r w:rsidR="005011CA">
        <w:rPr>
          <w:rFonts w:ascii="Times New Roman" w:hAnsi="Times New Roman" w:cs="Times New Roman"/>
        </w:rPr>
        <w:t>.</w:t>
      </w:r>
    </w:p>
    <w:p w14:paraId="1E885B20" w14:textId="5B7B6A23" w:rsidR="00AB1B3F" w:rsidRPr="00B567AD" w:rsidRDefault="005011CA" w:rsidP="00360CF2">
      <w:pPr>
        <w:pStyle w:val="Standard"/>
        <w:spacing w:line="360" w:lineRule="auto"/>
        <w:ind w:left="349" w:firstLine="359"/>
        <w:jc w:val="both"/>
        <w:rPr>
          <w:rFonts w:ascii="Times New Roman" w:hAnsi="Times New Roman" w:cs="Times New Roman"/>
        </w:rPr>
      </w:pPr>
      <w:r>
        <w:rPr>
          <w:rFonts w:ascii="Times New Roman" w:hAnsi="Times New Roman" w:cs="Times New Roman"/>
        </w:rPr>
        <w:t>Asi</w:t>
      </w:r>
      <w:r w:rsidR="00AB1B3F">
        <w:rPr>
          <w:rFonts w:ascii="Times New Roman" w:hAnsi="Times New Roman" w:cs="Times New Roman"/>
        </w:rPr>
        <w:t>mismo, el grafo se construye manteniendo las siguientes características:</w:t>
      </w:r>
    </w:p>
    <w:p w14:paraId="701CABFF" w14:textId="271486A9" w:rsidR="006978F2" w:rsidRDefault="006978F2" w:rsidP="00360CF2">
      <w:pPr>
        <w:pStyle w:val="Standard"/>
        <w:numPr>
          <w:ilvl w:val="0"/>
          <w:numId w:val="3"/>
        </w:numPr>
        <w:spacing w:line="360" w:lineRule="auto"/>
        <w:ind w:left="0" w:firstLine="709"/>
        <w:jc w:val="both"/>
        <w:rPr>
          <w:rFonts w:ascii="Times New Roman" w:hAnsi="Times New Roman" w:cs="Times New Roman"/>
        </w:rPr>
      </w:pPr>
      <w:r w:rsidRPr="00B567AD">
        <w:rPr>
          <w:rFonts w:ascii="Times New Roman" w:hAnsi="Times New Roman" w:cs="Times New Roman"/>
        </w:rPr>
        <w:t>El grafo no es dirigido</w:t>
      </w:r>
      <w:r w:rsidR="005011CA">
        <w:rPr>
          <w:rFonts w:ascii="Times New Roman" w:hAnsi="Times New Roman" w:cs="Times New Roman"/>
        </w:rPr>
        <w:t>.</w:t>
      </w:r>
    </w:p>
    <w:p w14:paraId="16FF3985" w14:textId="597EC91A" w:rsidR="006978F2" w:rsidRPr="006978F2" w:rsidRDefault="006978F2" w:rsidP="00360CF2">
      <w:pPr>
        <w:pStyle w:val="Standard"/>
        <w:numPr>
          <w:ilvl w:val="0"/>
          <w:numId w:val="3"/>
        </w:numPr>
        <w:spacing w:line="360" w:lineRule="auto"/>
        <w:ind w:left="0" w:firstLine="709"/>
        <w:jc w:val="both"/>
        <w:rPr>
          <w:rFonts w:ascii="Times New Roman" w:hAnsi="Times New Roman" w:cs="Times New Roman"/>
        </w:rPr>
      </w:pPr>
      <w:r w:rsidRPr="00B567AD">
        <w:t>El grafo es ponderado, y los pesos de las aristas s</w:t>
      </w:r>
      <w:r>
        <w:t>on los valores del grado de colaboración de cada investigador del cuerpo académico involucrado en cada publicación</w:t>
      </w:r>
      <w:r w:rsidR="005011CA">
        <w:t>.</w:t>
      </w:r>
    </w:p>
    <w:p w14:paraId="584E5BBC" w14:textId="6C38182A" w:rsidR="00E03C51" w:rsidRDefault="006978F2" w:rsidP="00360CF2">
      <w:pPr>
        <w:pStyle w:val="Standard"/>
        <w:numPr>
          <w:ilvl w:val="0"/>
          <w:numId w:val="3"/>
        </w:numPr>
        <w:spacing w:line="360" w:lineRule="auto"/>
        <w:ind w:left="0" w:firstLine="709"/>
        <w:jc w:val="both"/>
        <w:rPr>
          <w:rFonts w:ascii="Times New Roman" w:hAnsi="Times New Roman" w:cs="Times New Roman"/>
        </w:rPr>
      </w:pPr>
      <w:r w:rsidRPr="00B567AD">
        <w:rPr>
          <w:rFonts w:ascii="Times New Roman" w:hAnsi="Times New Roman" w:cs="Times New Roman"/>
        </w:rPr>
        <w:t xml:space="preserve">El grafo es etiquetado, y los vértices pertenecientes a </w:t>
      </w:r>
      <m:oMath>
        <m:r>
          <w:rPr>
            <w:rFonts w:ascii="Cambria Math" w:hAnsi="Cambria Math" w:cs="Times New Roman"/>
          </w:rPr>
          <m:t>VI</m:t>
        </m:r>
      </m:oMath>
      <w:r w:rsidRPr="00B567AD">
        <w:rPr>
          <w:rFonts w:ascii="Times New Roman" w:hAnsi="Times New Roman" w:cs="Times New Roman"/>
        </w:rPr>
        <w:t xml:space="preserve"> se etiquetan con el prefijo </w:t>
      </w:r>
      <w:r w:rsidRPr="00360CF2">
        <w:rPr>
          <w:rFonts w:ascii="Times New Roman" w:hAnsi="Times New Roman" w:cs="Times New Roman"/>
          <w:i/>
          <w:iCs/>
        </w:rPr>
        <w:t>I</w:t>
      </w:r>
      <w:r w:rsidRPr="00B567AD">
        <w:rPr>
          <w:rFonts w:ascii="Times New Roman" w:hAnsi="Times New Roman" w:cs="Times New Roman"/>
        </w:rPr>
        <w:t xml:space="preserve">, posteriormente se coloca el número identificador del investigador. Los vértices pertenecientes a </w:t>
      </w:r>
      <m:oMath>
        <m:r>
          <w:rPr>
            <w:rFonts w:ascii="Cambria Math" w:hAnsi="Cambria Math" w:cs="Times New Roman"/>
          </w:rPr>
          <m:t>VP</m:t>
        </m:r>
      </m:oMath>
      <w:r w:rsidRPr="00B567AD">
        <w:rPr>
          <w:rFonts w:ascii="Times New Roman" w:hAnsi="Times New Roman" w:cs="Times New Roman"/>
        </w:rPr>
        <w:t xml:space="preserve"> se etiquetan con el prefijo </w:t>
      </w:r>
      <w:r w:rsidRPr="00360CF2">
        <w:rPr>
          <w:rFonts w:ascii="Times New Roman" w:hAnsi="Times New Roman" w:cs="Times New Roman"/>
          <w:i/>
          <w:iCs/>
        </w:rPr>
        <w:t>P</w:t>
      </w:r>
      <w:r w:rsidRPr="00B567AD">
        <w:rPr>
          <w:rFonts w:ascii="Times New Roman" w:hAnsi="Times New Roman" w:cs="Times New Roman"/>
        </w:rPr>
        <w:t xml:space="preserve"> y consecutivamente se coloca el número identificador de la publicación</w:t>
      </w:r>
      <w:r w:rsidR="00121740">
        <w:rPr>
          <w:rFonts w:ascii="Times New Roman" w:hAnsi="Times New Roman" w:cs="Times New Roman"/>
        </w:rPr>
        <w:t>.</w:t>
      </w:r>
    </w:p>
    <w:p w14:paraId="2A8180A7" w14:textId="77777777" w:rsidR="00FD279F" w:rsidRDefault="00FD279F" w:rsidP="00276D01">
      <w:pPr>
        <w:suppressAutoHyphens/>
        <w:spacing w:line="360" w:lineRule="auto"/>
        <w:contextualSpacing/>
        <w:jc w:val="center"/>
        <w:rPr>
          <w:b/>
          <w:bCs/>
          <w:sz w:val="28"/>
          <w:szCs w:val="28"/>
          <w:lang w:val="es-MX"/>
        </w:rPr>
      </w:pPr>
    </w:p>
    <w:p w14:paraId="2806DE0C" w14:textId="4C170757" w:rsidR="00E03C51" w:rsidRPr="00276D01" w:rsidRDefault="004B22B4" w:rsidP="00276D01">
      <w:pPr>
        <w:suppressAutoHyphens/>
        <w:spacing w:line="360" w:lineRule="auto"/>
        <w:contextualSpacing/>
        <w:jc w:val="center"/>
        <w:rPr>
          <w:b/>
          <w:bCs/>
          <w:sz w:val="28"/>
          <w:szCs w:val="28"/>
          <w:lang w:val="es-MX"/>
        </w:rPr>
      </w:pPr>
      <w:r w:rsidRPr="00276D01">
        <w:rPr>
          <w:b/>
          <w:bCs/>
          <w:sz w:val="28"/>
          <w:szCs w:val="28"/>
          <w:lang w:val="es-MX"/>
        </w:rPr>
        <w:t>Caso de estudio</w:t>
      </w:r>
    </w:p>
    <w:p w14:paraId="2A8132F3" w14:textId="3E8DC59D" w:rsidR="008D4FE0" w:rsidRDefault="00831A71" w:rsidP="00360CF2">
      <w:pPr>
        <w:suppressAutoHyphens/>
        <w:spacing w:line="360" w:lineRule="auto"/>
        <w:ind w:firstLine="708"/>
        <w:contextualSpacing/>
        <w:jc w:val="both"/>
      </w:pPr>
      <w:r w:rsidRPr="00B567AD">
        <w:t>El estudio que se realizó fue el aná</w:t>
      </w:r>
      <w:r>
        <w:t>lisis de la producción de tres cuerpos a</w:t>
      </w:r>
      <w:r w:rsidRPr="00B567AD">
        <w:t>cadémicos</w:t>
      </w:r>
      <w:r w:rsidR="005011CA">
        <w:t>.</w:t>
      </w:r>
      <w:r w:rsidR="005011CA" w:rsidRPr="00B567AD">
        <w:t xml:space="preserve"> </w:t>
      </w:r>
      <w:r w:rsidR="005011CA">
        <w:t xml:space="preserve">Cada </w:t>
      </w:r>
      <w:r w:rsidRPr="00B567AD">
        <w:t xml:space="preserve">uno </w:t>
      </w:r>
      <w:r w:rsidR="005011CA">
        <w:t>pertenece</w:t>
      </w:r>
      <w:r w:rsidR="005011CA" w:rsidRPr="00B567AD">
        <w:t xml:space="preserve"> </w:t>
      </w:r>
      <w:r w:rsidRPr="00B567AD">
        <w:t xml:space="preserve">a </w:t>
      </w:r>
      <w:r>
        <w:t>un</w:t>
      </w:r>
      <w:r w:rsidRPr="00B567AD">
        <w:t xml:space="preserve"> grupo</w:t>
      </w:r>
      <w:r w:rsidR="005011CA">
        <w:t xml:space="preserve"> distinto</w:t>
      </w:r>
      <w:r w:rsidR="00765275">
        <w:t>: CAEF, CAEC y CAC</w:t>
      </w:r>
      <w:r w:rsidRPr="00B567AD">
        <w:t xml:space="preserve">. </w:t>
      </w:r>
      <w:r w:rsidRPr="00DA15FE">
        <w:t>Los tres cuerpos académicos que se analizaron pertenecen a la Universidad Autónoma de Yucatán (UADY)</w:t>
      </w:r>
      <w:r w:rsidR="003F4D89">
        <w:t xml:space="preserve">, </w:t>
      </w:r>
      <w:r>
        <w:t>una importante institución pública del sureste de México que pertenece a</w:t>
      </w:r>
      <w:r w:rsidRPr="00DA15FE">
        <w:t xml:space="preserve"> la categoría de universidades estatales y afines</w:t>
      </w:r>
      <w:r>
        <w:t xml:space="preserve">. </w:t>
      </w:r>
      <w:r w:rsidRPr="00DA15FE">
        <w:t>Cada cuerpo académico clasificado pertenece a una línea de investigación diferente.</w:t>
      </w:r>
    </w:p>
    <w:p w14:paraId="78A672C4" w14:textId="1E9118BB" w:rsidR="00FB3426" w:rsidRDefault="00FB3426" w:rsidP="00FB3426">
      <w:pPr>
        <w:suppressAutoHyphens/>
        <w:spacing w:line="360" w:lineRule="auto"/>
        <w:contextualSpacing/>
        <w:rPr>
          <w:b/>
          <w:bCs/>
          <w:iCs/>
          <w:sz w:val="28"/>
          <w:szCs w:val="28"/>
          <w:lang w:val="es-MX"/>
        </w:rPr>
      </w:pPr>
    </w:p>
    <w:p w14:paraId="3F6E753B" w14:textId="77777777" w:rsidR="00FA6C28" w:rsidRDefault="00FA6C28" w:rsidP="00FB3426">
      <w:pPr>
        <w:suppressAutoHyphens/>
        <w:spacing w:line="360" w:lineRule="auto"/>
        <w:contextualSpacing/>
        <w:rPr>
          <w:b/>
          <w:bCs/>
          <w:iCs/>
          <w:sz w:val="28"/>
          <w:szCs w:val="28"/>
          <w:lang w:val="es-MX"/>
        </w:rPr>
      </w:pPr>
    </w:p>
    <w:p w14:paraId="58F6A2C3" w14:textId="690ED24B" w:rsidR="00831A71" w:rsidRPr="002E5FE6" w:rsidRDefault="00831A71" w:rsidP="00276D01">
      <w:pPr>
        <w:suppressAutoHyphens/>
        <w:spacing w:line="360" w:lineRule="auto"/>
        <w:contextualSpacing/>
        <w:jc w:val="center"/>
        <w:rPr>
          <w:b/>
          <w:bCs/>
          <w:iCs/>
          <w:sz w:val="28"/>
          <w:szCs w:val="28"/>
          <w:lang w:val="es-MX"/>
        </w:rPr>
      </w:pPr>
      <w:r w:rsidRPr="002E5FE6">
        <w:rPr>
          <w:b/>
          <w:bCs/>
          <w:iCs/>
          <w:sz w:val="28"/>
          <w:szCs w:val="28"/>
          <w:lang w:val="es-MX"/>
        </w:rPr>
        <w:lastRenderedPageBreak/>
        <w:t xml:space="preserve">Cuerpo </w:t>
      </w:r>
      <w:r w:rsidR="002E5FE6">
        <w:rPr>
          <w:b/>
          <w:bCs/>
          <w:iCs/>
          <w:sz w:val="28"/>
          <w:szCs w:val="28"/>
          <w:lang w:val="es-MX"/>
        </w:rPr>
        <w:t>a</w:t>
      </w:r>
      <w:r w:rsidRPr="002E5FE6">
        <w:rPr>
          <w:b/>
          <w:bCs/>
          <w:iCs/>
          <w:sz w:val="28"/>
          <w:szCs w:val="28"/>
          <w:lang w:val="es-MX"/>
        </w:rPr>
        <w:t xml:space="preserve">cadémico en </w:t>
      </w:r>
      <w:r w:rsidR="002E5FE6">
        <w:rPr>
          <w:b/>
          <w:bCs/>
          <w:iCs/>
          <w:sz w:val="28"/>
          <w:szCs w:val="28"/>
          <w:lang w:val="es-MX"/>
        </w:rPr>
        <w:t>f</w:t>
      </w:r>
      <w:r w:rsidRPr="002E5FE6">
        <w:rPr>
          <w:b/>
          <w:bCs/>
          <w:iCs/>
          <w:sz w:val="28"/>
          <w:szCs w:val="28"/>
          <w:lang w:val="es-MX"/>
        </w:rPr>
        <w:t>ormación</w:t>
      </w:r>
    </w:p>
    <w:p w14:paraId="08CEFC45" w14:textId="7C81FEB4" w:rsidR="00831A71" w:rsidRDefault="00831A71" w:rsidP="00360CF2">
      <w:pPr>
        <w:spacing w:line="360" w:lineRule="auto"/>
        <w:ind w:firstLine="708"/>
        <w:jc w:val="both"/>
      </w:pPr>
      <w:r w:rsidRPr="00B567AD">
        <w:t xml:space="preserve">El </w:t>
      </w:r>
      <w:r w:rsidR="005011CA">
        <w:t>CAEF</w:t>
      </w:r>
      <w:r w:rsidR="005011CA" w:rsidDel="005011CA">
        <w:t xml:space="preserve"> </w:t>
      </w:r>
      <w:r>
        <w:t xml:space="preserve">analizado </w:t>
      </w:r>
      <w:r w:rsidRPr="00B567AD">
        <w:t xml:space="preserve">se enfoca en la diversidad y conservación de recursos vegetales tropicales, </w:t>
      </w:r>
      <w:r w:rsidR="009A3B05">
        <w:t>con un impacto</w:t>
      </w:r>
      <w:r w:rsidR="009A3B05" w:rsidRPr="00B567AD">
        <w:t xml:space="preserve"> </w:t>
      </w:r>
      <w:r w:rsidRPr="00B567AD">
        <w:t xml:space="preserve">en el área de </w:t>
      </w:r>
      <w:r w:rsidR="005011CA" w:rsidRPr="00B567AD">
        <w:t>ciencias naturales y exactas</w:t>
      </w:r>
      <w:r w:rsidRPr="00B567AD">
        <w:t xml:space="preserve">, </w:t>
      </w:r>
      <w:r>
        <w:t>específicamente</w:t>
      </w:r>
      <w:r w:rsidRPr="00B567AD">
        <w:t xml:space="preserve"> la disciplina de la </w:t>
      </w:r>
      <w:r w:rsidR="005011CA">
        <w:t>c</w:t>
      </w:r>
      <w:r w:rsidR="005011CA" w:rsidRPr="00B567AD">
        <w:t xml:space="preserve">onservación </w:t>
      </w:r>
      <w:r w:rsidRPr="00B567AD">
        <w:t>y manejo de re</w:t>
      </w:r>
      <w:r>
        <w:t xml:space="preserve">cursos naturales. En la </w:t>
      </w:r>
      <w:r w:rsidR="00D231DD">
        <w:t>t</w:t>
      </w:r>
      <w:r w:rsidR="00D231DD" w:rsidRPr="00643C20">
        <w:t>abla</w:t>
      </w:r>
      <w:r>
        <w:t xml:space="preserve"> 1 se presenta</w:t>
      </w:r>
      <w:r w:rsidRPr="00B567AD">
        <w:t xml:space="preserve"> </w:t>
      </w:r>
      <w:r>
        <w:t>el</w:t>
      </w:r>
      <w:r w:rsidRPr="00B567AD">
        <w:t xml:space="preserve"> grado de </w:t>
      </w:r>
      <w:r w:rsidR="0071341F">
        <w:t>los</w:t>
      </w:r>
      <w:r w:rsidRPr="00B567AD">
        <w:t xml:space="preserve"> integrantes </w:t>
      </w:r>
      <w:r w:rsidR="00F57EA7">
        <w:t xml:space="preserve">del cuerpo académico </w:t>
      </w:r>
      <w:r w:rsidRPr="00B567AD">
        <w:t xml:space="preserve">junto con su respectiva producción registrada en </w:t>
      </w:r>
      <w:proofErr w:type="spellStart"/>
      <w:r w:rsidRPr="00B567AD">
        <w:t>Scopus</w:t>
      </w:r>
      <w:proofErr w:type="spellEnd"/>
      <w:r w:rsidR="00157C9F">
        <w:t>.</w:t>
      </w:r>
    </w:p>
    <w:p w14:paraId="7284BB35" w14:textId="77777777" w:rsidR="00FB3426" w:rsidRDefault="00FB3426" w:rsidP="00EE5593">
      <w:pPr>
        <w:spacing w:line="360" w:lineRule="auto"/>
        <w:jc w:val="both"/>
      </w:pPr>
    </w:p>
    <w:p w14:paraId="0E781451" w14:textId="7E3467E8" w:rsidR="00E70DC4" w:rsidRPr="009161B3" w:rsidRDefault="00E70DC4">
      <w:pPr>
        <w:spacing w:line="360" w:lineRule="auto"/>
        <w:jc w:val="center"/>
      </w:pPr>
      <w:r w:rsidRPr="00E70DC4">
        <w:rPr>
          <w:b/>
          <w:bCs/>
        </w:rPr>
        <w:t>Tabla 1.</w:t>
      </w:r>
      <w:r w:rsidRPr="00B567AD">
        <w:t xml:space="preserve"> Datos de los integrantes del CAEF analizado en el caso de estudio</w:t>
      </w:r>
    </w:p>
    <w:tbl>
      <w:tblPr>
        <w:tblStyle w:val="Tablaconcuadrcula"/>
        <w:tblW w:w="9073" w:type="dxa"/>
        <w:jc w:val="center"/>
        <w:tblLayout w:type="fixed"/>
        <w:tblLook w:val="04A0" w:firstRow="1" w:lastRow="0" w:firstColumn="1" w:lastColumn="0" w:noHBand="0" w:noVBand="1"/>
      </w:tblPr>
      <w:tblGrid>
        <w:gridCol w:w="1702"/>
        <w:gridCol w:w="1565"/>
        <w:gridCol w:w="2971"/>
        <w:gridCol w:w="2835"/>
      </w:tblGrid>
      <w:tr w:rsidR="00C33A08" w:rsidRPr="00B567AD" w14:paraId="5A1736A1" w14:textId="77777777" w:rsidTr="00C33A08">
        <w:trPr>
          <w:jc w:val="center"/>
        </w:trPr>
        <w:tc>
          <w:tcPr>
            <w:tcW w:w="1702" w:type="dxa"/>
          </w:tcPr>
          <w:p w14:paraId="07B085FD" w14:textId="77777777" w:rsidR="00C33A08" w:rsidRPr="00B567AD" w:rsidRDefault="00C33A08" w:rsidP="00360CF2">
            <w:pPr>
              <w:spacing w:line="360" w:lineRule="auto"/>
              <w:jc w:val="center"/>
              <w:rPr>
                <w:b/>
                <w:color w:val="000000"/>
              </w:rPr>
            </w:pPr>
            <w:r w:rsidRPr="00B567AD">
              <w:rPr>
                <w:b/>
                <w:color w:val="000000"/>
              </w:rPr>
              <w:t>Miembro</w:t>
            </w:r>
          </w:p>
        </w:tc>
        <w:tc>
          <w:tcPr>
            <w:tcW w:w="1565" w:type="dxa"/>
          </w:tcPr>
          <w:p w14:paraId="1A10E0C0" w14:textId="77777777" w:rsidR="00C33A08" w:rsidRPr="00B567AD" w:rsidRDefault="00C33A08" w:rsidP="00360CF2">
            <w:pPr>
              <w:spacing w:line="360" w:lineRule="auto"/>
              <w:jc w:val="center"/>
              <w:rPr>
                <w:b/>
                <w:color w:val="000000"/>
              </w:rPr>
            </w:pPr>
            <w:r w:rsidRPr="00B567AD">
              <w:rPr>
                <w:b/>
                <w:color w:val="000000"/>
              </w:rPr>
              <w:t>Grado</w:t>
            </w:r>
          </w:p>
        </w:tc>
        <w:tc>
          <w:tcPr>
            <w:tcW w:w="2971" w:type="dxa"/>
          </w:tcPr>
          <w:p w14:paraId="148AF52D" w14:textId="77777777" w:rsidR="00C33A08" w:rsidRPr="00B567AD" w:rsidRDefault="00C33A08" w:rsidP="00360CF2">
            <w:pPr>
              <w:spacing w:line="360" w:lineRule="auto"/>
              <w:jc w:val="center"/>
              <w:rPr>
                <w:b/>
                <w:color w:val="000000"/>
              </w:rPr>
            </w:pPr>
            <w:r>
              <w:rPr>
                <w:b/>
                <w:color w:val="000000"/>
              </w:rPr>
              <w:t>Número de publicaciones en colaboración</w:t>
            </w:r>
          </w:p>
        </w:tc>
        <w:tc>
          <w:tcPr>
            <w:tcW w:w="2835" w:type="dxa"/>
          </w:tcPr>
          <w:p w14:paraId="31EC8781" w14:textId="77777777" w:rsidR="00C33A08" w:rsidRPr="00B567AD" w:rsidRDefault="00C33A08" w:rsidP="00360CF2">
            <w:pPr>
              <w:spacing w:line="360" w:lineRule="auto"/>
              <w:jc w:val="center"/>
              <w:rPr>
                <w:b/>
                <w:color w:val="000000"/>
              </w:rPr>
            </w:pPr>
            <w:r>
              <w:rPr>
                <w:b/>
                <w:color w:val="000000"/>
              </w:rPr>
              <w:t>Número de publicaciones individuales</w:t>
            </w:r>
          </w:p>
        </w:tc>
      </w:tr>
      <w:tr w:rsidR="00C33A08" w:rsidRPr="00B567AD" w14:paraId="2733D97C" w14:textId="77777777" w:rsidTr="00C33A08">
        <w:trPr>
          <w:jc w:val="center"/>
        </w:trPr>
        <w:tc>
          <w:tcPr>
            <w:tcW w:w="1702" w:type="dxa"/>
          </w:tcPr>
          <w:p w14:paraId="4797A55D" w14:textId="77777777" w:rsidR="00C33A08" w:rsidRPr="00B567AD" w:rsidRDefault="00C33A08" w:rsidP="00360CF2">
            <w:pPr>
              <w:spacing w:line="360" w:lineRule="auto"/>
              <w:jc w:val="center"/>
              <w:rPr>
                <w:color w:val="000000"/>
              </w:rPr>
            </w:pPr>
            <w:r w:rsidRPr="00B567AD">
              <w:rPr>
                <w:color w:val="000000"/>
              </w:rPr>
              <w:t>Investigador 1</w:t>
            </w:r>
          </w:p>
        </w:tc>
        <w:tc>
          <w:tcPr>
            <w:tcW w:w="1565" w:type="dxa"/>
          </w:tcPr>
          <w:p w14:paraId="1FAFC9B0" w14:textId="77777777" w:rsidR="00C33A08" w:rsidRPr="00B567AD" w:rsidRDefault="00C33A08" w:rsidP="00360CF2">
            <w:pPr>
              <w:spacing w:line="360" w:lineRule="auto"/>
              <w:jc w:val="center"/>
              <w:rPr>
                <w:color w:val="000000"/>
              </w:rPr>
            </w:pPr>
            <w:r w:rsidRPr="00B567AD">
              <w:rPr>
                <w:color w:val="000000"/>
              </w:rPr>
              <w:t>Doctor</w:t>
            </w:r>
          </w:p>
        </w:tc>
        <w:tc>
          <w:tcPr>
            <w:tcW w:w="2971" w:type="dxa"/>
          </w:tcPr>
          <w:p w14:paraId="35D923CE" w14:textId="77777777" w:rsidR="00C33A08" w:rsidRPr="00B567AD" w:rsidRDefault="00C33A08" w:rsidP="00360CF2">
            <w:pPr>
              <w:spacing w:line="360" w:lineRule="auto"/>
              <w:jc w:val="center"/>
              <w:rPr>
                <w:color w:val="000000"/>
              </w:rPr>
            </w:pPr>
            <w:r w:rsidRPr="00B567AD">
              <w:rPr>
                <w:color w:val="000000"/>
              </w:rPr>
              <w:t>16</w:t>
            </w:r>
          </w:p>
        </w:tc>
        <w:tc>
          <w:tcPr>
            <w:tcW w:w="2835" w:type="dxa"/>
          </w:tcPr>
          <w:p w14:paraId="663F5885" w14:textId="77777777" w:rsidR="00C33A08" w:rsidRPr="00B567AD" w:rsidRDefault="00C33A08" w:rsidP="00360CF2">
            <w:pPr>
              <w:spacing w:line="360" w:lineRule="auto"/>
              <w:jc w:val="center"/>
              <w:rPr>
                <w:color w:val="000000"/>
              </w:rPr>
            </w:pPr>
            <w:r w:rsidRPr="00B567AD">
              <w:rPr>
                <w:color w:val="000000"/>
              </w:rPr>
              <w:t>0</w:t>
            </w:r>
          </w:p>
        </w:tc>
      </w:tr>
      <w:tr w:rsidR="00C33A08" w:rsidRPr="00B567AD" w14:paraId="0396906B" w14:textId="77777777" w:rsidTr="00C33A08">
        <w:trPr>
          <w:jc w:val="center"/>
        </w:trPr>
        <w:tc>
          <w:tcPr>
            <w:tcW w:w="1702" w:type="dxa"/>
          </w:tcPr>
          <w:p w14:paraId="0B2B247F" w14:textId="77777777" w:rsidR="00C33A08" w:rsidRPr="00B567AD" w:rsidRDefault="00C33A08" w:rsidP="00360CF2">
            <w:pPr>
              <w:spacing w:line="360" w:lineRule="auto"/>
              <w:jc w:val="center"/>
              <w:rPr>
                <w:color w:val="000000"/>
              </w:rPr>
            </w:pPr>
            <w:r w:rsidRPr="00B567AD">
              <w:rPr>
                <w:color w:val="000000"/>
              </w:rPr>
              <w:t>Investigador 2</w:t>
            </w:r>
          </w:p>
        </w:tc>
        <w:tc>
          <w:tcPr>
            <w:tcW w:w="1565" w:type="dxa"/>
          </w:tcPr>
          <w:p w14:paraId="1123C354" w14:textId="77777777" w:rsidR="00C33A08" w:rsidRPr="00B567AD" w:rsidRDefault="00C33A08" w:rsidP="00360CF2">
            <w:pPr>
              <w:spacing w:line="360" w:lineRule="auto"/>
              <w:jc w:val="center"/>
              <w:rPr>
                <w:color w:val="000000"/>
              </w:rPr>
            </w:pPr>
            <w:r w:rsidRPr="00B567AD">
              <w:rPr>
                <w:color w:val="000000"/>
              </w:rPr>
              <w:t>Doctor</w:t>
            </w:r>
          </w:p>
        </w:tc>
        <w:tc>
          <w:tcPr>
            <w:tcW w:w="2971" w:type="dxa"/>
          </w:tcPr>
          <w:p w14:paraId="240920EB" w14:textId="77777777" w:rsidR="00C33A08" w:rsidRPr="00B567AD" w:rsidRDefault="00C33A08" w:rsidP="00360CF2">
            <w:pPr>
              <w:spacing w:line="360" w:lineRule="auto"/>
              <w:jc w:val="center"/>
              <w:rPr>
                <w:color w:val="000000"/>
              </w:rPr>
            </w:pPr>
            <w:r w:rsidRPr="00B567AD">
              <w:rPr>
                <w:color w:val="000000"/>
              </w:rPr>
              <w:t>16</w:t>
            </w:r>
          </w:p>
        </w:tc>
        <w:tc>
          <w:tcPr>
            <w:tcW w:w="2835" w:type="dxa"/>
          </w:tcPr>
          <w:p w14:paraId="0D40A214" w14:textId="77777777" w:rsidR="00C33A08" w:rsidRPr="00B567AD" w:rsidRDefault="00C33A08" w:rsidP="00360CF2">
            <w:pPr>
              <w:spacing w:line="360" w:lineRule="auto"/>
              <w:jc w:val="center"/>
              <w:rPr>
                <w:color w:val="000000"/>
              </w:rPr>
            </w:pPr>
            <w:r w:rsidRPr="00B567AD">
              <w:rPr>
                <w:color w:val="000000"/>
              </w:rPr>
              <w:t>0</w:t>
            </w:r>
          </w:p>
        </w:tc>
      </w:tr>
      <w:tr w:rsidR="00C33A08" w:rsidRPr="00B567AD" w14:paraId="01CE9753" w14:textId="77777777" w:rsidTr="00C33A08">
        <w:trPr>
          <w:jc w:val="center"/>
        </w:trPr>
        <w:tc>
          <w:tcPr>
            <w:tcW w:w="1702" w:type="dxa"/>
          </w:tcPr>
          <w:p w14:paraId="422F005C" w14:textId="77777777" w:rsidR="00C33A08" w:rsidRPr="00B567AD" w:rsidRDefault="00C33A08" w:rsidP="00360CF2">
            <w:pPr>
              <w:spacing w:line="360" w:lineRule="auto"/>
              <w:jc w:val="center"/>
              <w:rPr>
                <w:color w:val="000000"/>
              </w:rPr>
            </w:pPr>
            <w:r w:rsidRPr="00B567AD">
              <w:rPr>
                <w:color w:val="000000"/>
              </w:rPr>
              <w:t>Investigador 3</w:t>
            </w:r>
          </w:p>
        </w:tc>
        <w:tc>
          <w:tcPr>
            <w:tcW w:w="1565" w:type="dxa"/>
          </w:tcPr>
          <w:p w14:paraId="202D98B3" w14:textId="77777777" w:rsidR="00C33A08" w:rsidRPr="00B567AD" w:rsidRDefault="00C33A08" w:rsidP="00360CF2">
            <w:pPr>
              <w:spacing w:line="360" w:lineRule="auto"/>
              <w:jc w:val="center"/>
              <w:rPr>
                <w:color w:val="000000"/>
              </w:rPr>
            </w:pPr>
            <w:r w:rsidRPr="00B567AD">
              <w:rPr>
                <w:color w:val="000000"/>
              </w:rPr>
              <w:t>Doctor</w:t>
            </w:r>
          </w:p>
        </w:tc>
        <w:tc>
          <w:tcPr>
            <w:tcW w:w="2971" w:type="dxa"/>
          </w:tcPr>
          <w:p w14:paraId="1047C540" w14:textId="77777777" w:rsidR="00C33A08" w:rsidRPr="00B567AD" w:rsidRDefault="00C33A08" w:rsidP="00360CF2">
            <w:pPr>
              <w:spacing w:line="360" w:lineRule="auto"/>
              <w:jc w:val="center"/>
              <w:rPr>
                <w:color w:val="000000"/>
              </w:rPr>
            </w:pPr>
            <w:r w:rsidRPr="00B567AD">
              <w:rPr>
                <w:color w:val="000000"/>
              </w:rPr>
              <w:t>6</w:t>
            </w:r>
          </w:p>
        </w:tc>
        <w:tc>
          <w:tcPr>
            <w:tcW w:w="2835" w:type="dxa"/>
          </w:tcPr>
          <w:p w14:paraId="2C66E0E6" w14:textId="77777777" w:rsidR="00C33A08" w:rsidRPr="00B567AD" w:rsidRDefault="00C33A08" w:rsidP="00360CF2">
            <w:pPr>
              <w:spacing w:line="360" w:lineRule="auto"/>
              <w:jc w:val="center"/>
              <w:rPr>
                <w:color w:val="000000"/>
              </w:rPr>
            </w:pPr>
            <w:r w:rsidRPr="00B567AD">
              <w:rPr>
                <w:color w:val="000000"/>
              </w:rPr>
              <w:t>0</w:t>
            </w:r>
          </w:p>
        </w:tc>
      </w:tr>
    </w:tbl>
    <w:p w14:paraId="71301B78" w14:textId="2520BD46" w:rsidR="00BE24A3" w:rsidRDefault="00BE24A3" w:rsidP="00EE5593">
      <w:pPr>
        <w:spacing w:line="360" w:lineRule="auto"/>
        <w:jc w:val="center"/>
      </w:pPr>
      <w:r>
        <w:rPr>
          <w:lang w:val="es-MX"/>
        </w:rPr>
        <w:t>Fuente: Elaboración propia</w:t>
      </w:r>
    </w:p>
    <w:p w14:paraId="45B8743A" w14:textId="45315DA9" w:rsidR="00831A71" w:rsidRDefault="00157C9F" w:rsidP="00360CF2">
      <w:pPr>
        <w:spacing w:line="360" w:lineRule="auto"/>
        <w:ind w:firstLine="708"/>
      </w:pPr>
      <w:r>
        <w:t xml:space="preserve">En la </w:t>
      </w:r>
      <w:r w:rsidR="00D231DD">
        <w:t>t</w:t>
      </w:r>
      <w:r w:rsidR="00D231DD" w:rsidRPr="00643C20">
        <w:t>abla</w:t>
      </w:r>
      <w:r>
        <w:t xml:space="preserve"> 2 se presentan las publicaciones que se relacionan con el CAE</w:t>
      </w:r>
      <w:r w:rsidR="00F3661E">
        <w:t>F</w:t>
      </w:r>
      <w:r>
        <w:t xml:space="preserve">, </w:t>
      </w:r>
      <w:r w:rsidR="00340EA7">
        <w:t>posterior a la depuración de</w:t>
      </w:r>
      <w:r>
        <w:t xml:space="preserve"> las publicaciones en colaboración externas</w:t>
      </w:r>
      <w:r w:rsidR="00831A71" w:rsidRPr="00B567AD">
        <w:t>.</w:t>
      </w:r>
      <w:r w:rsidR="007C26E0">
        <w:t xml:space="preserve"> En este caso, no hay publicaciones individuales para omitir.</w:t>
      </w:r>
    </w:p>
    <w:p w14:paraId="4B8064F2" w14:textId="77777777" w:rsidR="00FB3426" w:rsidRDefault="00FB3426" w:rsidP="00EE5593">
      <w:pPr>
        <w:spacing w:line="360" w:lineRule="auto"/>
      </w:pPr>
    </w:p>
    <w:p w14:paraId="74993065" w14:textId="2D742D42" w:rsidR="00E70DC4" w:rsidRPr="00E70DC4" w:rsidRDefault="00E70DC4">
      <w:pPr>
        <w:pStyle w:val="Standard"/>
        <w:spacing w:line="360" w:lineRule="auto"/>
        <w:jc w:val="center"/>
        <w:rPr>
          <w:rFonts w:ascii="Times New Roman" w:hAnsi="Times New Roman" w:cs="Times New Roman"/>
        </w:rPr>
      </w:pPr>
      <w:r w:rsidRPr="00E70DC4">
        <w:rPr>
          <w:rFonts w:ascii="Times New Roman" w:hAnsi="Times New Roman" w:cs="Times New Roman"/>
          <w:b/>
          <w:bCs/>
        </w:rPr>
        <w:t>Tabla 2.</w:t>
      </w:r>
      <w:r w:rsidRPr="00B567AD">
        <w:rPr>
          <w:rFonts w:ascii="Times New Roman" w:hAnsi="Times New Roman" w:cs="Times New Roman"/>
        </w:rPr>
        <w:t xml:space="preserve"> Publicaciones pertenecientes al CAEF con base en Scopus</w:t>
      </w:r>
    </w:p>
    <w:tbl>
      <w:tblPr>
        <w:tblStyle w:val="Tablaconcuadrcula"/>
        <w:tblW w:w="9351" w:type="dxa"/>
        <w:jc w:val="center"/>
        <w:tblLayout w:type="fixed"/>
        <w:tblLook w:val="04A0" w:firstRow="1" w:lastRow="0" w:firstColumn="1" w:lastColumn="0" w:noHBand="0" w:noVBand="1"/>
      </w:tblPr>
      <w:tblGrid>
        <w:gridCol w:w="4531"/>
        <w:gridCol w:w="4820"/>
      </w:tblGrid>
      <w:tr w:rsidR="00831A71" w:rsidRPr="00B567AD" w14:paraId="5F106480" w14:textId="77777777" w:rsidTr="00831A71">
        <w:trPr>
          <w:jc w:val="center"/>
        </w:trPr>
        <w:tc>
          <w:tcPr>
            <w:tcW w:w="4531" w:type="dxa"/>
          </w:tcPr>
          <w:p w14:paraId="504FAB03" w14:textId="77777777" w:rsidR="00831A71" w:rsidRPr="00B567AD" w:rsidRDefault="00831A71" w:rsidP="00360CF2">
            <w:pPr>
              <w:spacing w:line="360" w:lineRule="auto"/>
              <w:jc w:val="center"/>
              <w:rPr>
                <w:b/>
              </w:rPr>
            </w:pPr>
            <w:r w:rsidRPr="00B567AD">
              <w:rPr>
                <w:b/>
              </w:rPr>
              <w:t>Publicaciones</w:t>
            </w:r>
          </w:p>
        </w:tc>
        <w:tc>
          <w:tcPr>
            <w:tcW w:w="4820" w:type="dxa"/>
          </w:tcPr>
          <w:p w14:paraId="1B60790B" w14:textId="77777777" w:rsidR="00831A71" w:rsidRPr="00B567AD" w:rsidRDefault="00831A71" w:rsidP="00360CF2">
            <w:pPr>
              <w:spacing w:line="360" w:lineRule="auto"/>
              <w:jc w:val="center"/>
              <w:rPr>
                <w:b/>
              </w:rPr>
            </w:pPr>
            <w:r w:rsidRPr="00B567AD">
              <w:rPr>
                <w:b/>
              </w:rPr>
              <w:t>Autores (en orden)</w:t>
            </w:r>
          </w:p>
        </w:tc>
      </w:tr>
      <w:tr w:rsidR="00831A71" w:rsidRPr="00B567AD" w14:paraId="122C6794" w14:textId="77777777" w:rsidTr="00831A71">
        <w:trPr>
          <w:jc w:val="center"/>
        </w:trPr>
        <w:tc>
          <w:tcPr>
            <w:tcW w:w="4531" w:type="dxa"/>
          </w:tcPr>
          <w:p w14:paraId="12EC639C" w14:textId="77777777" w:rsidR="00831A71" w:rsidRPr="00B567AD" w:rsidRDefault="00831A71" w:rsidP="00360CF2">
            <w:pPr>
              <w:spacing w:line="360" w:lineRule="auto"/>
              <w:jc w:val="center"/>
            </w:pPr>
            <w:r w:rsidRPr="00B567AD">
              <w:t>Publicación 1 (Artículo)</w:t>
            </w:r>
          </w:p>
        </w:tc>
        <w:tc>
          <w:tcPr>
            <w:tcW w:w="4820" w:type="dxa"/>
          </w:tcPr>
          <w:p w14:paraId="11B61ABC" w14:textId="77777777" w:rsidR="00831A71" w:rsidRPr="00B567AD" w:rsidRDefault="00831A71" w:rsidP="00360CF2">
            <w:pPr>
              <w:spacing w:line="360" w:lineRule="auto"/>
              <w:jc w:val="center"/>
            </w:pPr>
            <w:r w:rsidRPr="00B567AD">
              <w:t>Investigador 1</w:t>
            </w:r>
            <w:r w:rsidR="00F57EA7">
              <w:t xml:space="preserve"> (1)</w:t>
            </w:r>
            <w:r w:rsidRPr="00B567AD">
              <w:t>, Investigador 2</w:t>
            </w:r>
            <w:r w:rsidR="00F57EA7">
              <w:t xml:space="preserve"> (0.5)</w:t>
            </w:r>
          </w:p>
        </w:tc>
      </w:tr>
      <w:tr w:rsidR="00831A71" w:rsidRPr="00B567AD" w14:paraId="3EDEAF79" w14:textId="77777777" w:rsidTr="00831A71">
        <w:trPr>
          <w:jc w:val="center"/>
        </w:trPr>
        <w:tc>
          <w:tcPr>
            <w:tcW w:w="4531" w:type="dxa"/>
          </w:tcPr>
          <w:p w14:paraId="4C8E64F8" w14:textId="77777777" w:rsidR="00831A71" w:rsidRPr="00B567AD" w:rsidRDefault="00831A71" w:rsidP="00360CF2">
            <w:pPr>
              <w:spacing w:line="360" w:lineRule="auto"/>
              <w:jc w:val="center"/>
            </w:pPr>
            <w:r w:rsidRPr="00B567AD">
              <w:t>Publicación 2 (Artículo)</w:t>
            </w:r>
          </w:p>
        </w:tc>
        <w:tc>
          <w:tcPr>
            <w:tcW w:w="4820" w:type="dxa"/>
          </w:tcPr>
          <w:p w14:paraId="0DC44D85" w14:textId="77777777" w:rsidR="00831A71" w:rsidRPr="00B567AD" w:rsidRDefault="00F57EA7" w:rsidP="00360CF2">
            <w:pPr>
              <w:spacing w:line="360" w:lineRule="auto"/>
              <w:jc w:val="center"/>
            </w:pPr>
            <w:r w:rsidRPr="00B567AD">
              <w:t>Investigador 1</w:t>
            </w:r>
            <w:r>
              <w:t xml:space="preserve"> (1)</w:t>
            </w:r>
            <w:r w:rsidRPr="00B567AD">
              <w:t>, Investigador 2</w:t>
            </w:r>
            <w:r>
              <w:t xml:space="preserve"> (0.5)</w:t>
            </w:r>
          </w:p>
        </w:tc>
      </w:tr>
      <w:tr w:rsidR="00831A71" w:rsidRPr="00B567AD" w14:paraId="210C519B" w14:textId="77777777" w:rsidTr="00831A71">
        <w:trPr>
          <w:jc w:val="center"/>
        </w:trPr>
        <w:tc>
          <w:tcPr>
            <w:tcW w:w="4531" w:type="dxa"/>
          </w:tcPr>
          <w:p w14:paraId="7FFE8BB8" w14:textId="77777777" w:rsidR="00831A71" w:rsidRPr="00B567AD" w:rsidRDefault="00831A71" w:rsidP="00360CF2">
            <w:pPr>
              <w:spacing w:line="360" w:lineRule="auto"/>
              <w:jc w:val="center"/>
            </w:pPr>
            <w:r w:rsidRPr="00B567AD">
              <w:t>Publicación 3 (Artículo)</w:t>
            </w:r>
          </w:p>
        </w:tc>
        <w:tc>
          <w:tcPr>
            <w:tcW w:w="4820" w:type="dxa"/>
          </w:tcPr>
          <w:p w14:paraId="63431F15" w14:textId="77777777" w:rsidR="00831A71" w:rsidRPr="00B567AD" w:rsidRDefault="00F57EA7" w:rsidP="00360CF2">
            <w:pPr>
              <w:spacing w:line="360" w:lineRule="auto"/>
              <w:jc w:val="center"/>
            </w:pPr>
            <w:r w:rsidRPr="00B567AD">
              <w:t>Investigador 1</w:t>
            </w:r>
            <w:r>
              <w:t xml:space="preserve"> (1)</w:t>
            </w:r>
            <w:r w:rsidRPr="00B567AD">
              <w:t>, Investigador 2</w:t>
            </w:r>
            <w:r>
              <w:t xml:space="preserve"> (0.5)</w:t>
            </w:r>
          </w:p>
        </w:tc>
      </w:tr>
      <w:tr w:rsidR="00831A71" w:rsidRPr="00B567AD" w14:paraId="127790FB" w14:textId="77777777" w:rsidTr="00831A71">
        <w:trPr>
          <w:jc w:val="center"/>
        </w:trPr>
        <w:tc>
          <w:tcPr>
            <w:tcW w:w="4531" w:type="dxa"/>
          </w:tcPr>
          <w:p w14:paraId="70A36D24" w14:textId="77777777" w:rsidR="00831A71" w:rsidRPr="00B567AD" w:rsidRDefault="00831A71" w:rsidP="00360CF2">
            <w:pPr>
              <w:spacing w:line="360" w:lineRule="auto"/>
              <w:jc w:val="center"/>
            </w:pPr>
            <w:r w:rsidRPr="00B567AD">
              <w:t>Publicación 4 (Artículo)</w:t>
            </w:r>
          </w:p>
        </w:tc>
        <w:tc>
          <w:tcPr>
            <w:tcW w:w="4820" w:type="dxa"/>
          </w:tcPr>
          <w:p w14:paraId="489EE302" w14:textId="77777777" w:rsidR="00831A71" w:rsidRPr="00B567AD" w:rsidRDefault="00F57EA7" w:rsidP="00360CF2">
            <w:pPr>
              <w:spacing w:line="360" w:lineRule="auto"/>
              <w:jc w:val="center"/>
            </w:pPr>
            <w:r w:rsidRPr="00B567AD">
              <w:t>Investigador 1</w:t>
            </w:r>
            <w:r>
              <w:t xml:space="preserve"> (1)</w:t>
            </w:r>
            <w:r w:rsidRPr="00B567AD">
              <w:t>, Investigador 2</w:t>
            </w:r>
            <w:r>
              <w:t xml:space="preserve"> (0.5)</w:t>
            </w:r>
          </w:p>
        </w:tc>
      </w:tr>
      <w:tr w:rsidR="00831A71" w:rsidRPr="00B567AD" w14:paraId="260AF55F" w14:textId="77777777" w:rsidTr="00831A71">
        <w:trPr>
          <w:jc w:val="center"/>
        </w:trPr>
        <w:tc>
          <w:tcPr>
            <w:tcW w:w="4531" w:type="dxa"/>
          </w:tcPr>
          <w:p w14:paraId="1001AB14" w14:textId="77777777" w:rsidR="00831A71" w:rsidRPr="00B567AD" w:rsidRDefault="00831A71" w:rsidP="00360CF2">
            <w:pPr>
              <w:spacing w:line="360" w:lineRule="auto"/>
              <w:jc w:val="center"/>
            </w:pPr>
            <w:r w:rsidRPr="00B567AD">
              <w:t>Publicación 5 (Artículo)</w:t>
            </w:r>
          </w:p>
        </w:tc>
        <w:tc>
          <w:tcPr>
            <w:tcW w:w="4820" w:type="dxa"/>
          </w:tcPr>
          <w:p w14:paraId="2B0CD317" w14:textId="77777777" w:rsidR="00831A71" w:rsidRPr="00B567AD" w:rsidRDefault="00F57EA7" w:rsidP="00360CF2">
            <w:pPr>
              <w:spacing w:line="360" w:lineRule="auto"/>
              <w:jc w:val="center"/>
            </w:pPr>
            <w:r w:rsidRPr="00B567AD">
              <w:t>Investigador 1</w:t>
            </w:r>
            <w:r>
              <w:t xml:space="preserve"> (1)</w:t>
            </w:r>
            <w:r w:rsidRPr="00B567AD">
              <w:t>, Investigador 2</w:t>
            </w:r>
            <w:r>
              <w:t xml:space="preserve"> (0.5)</w:t>
            </w:r>
          </w:p>
        </w:tc>
      </w:tr>
      <w:tr w:rsidR="00831A71" w:rsidRPr="00B567AD" w14:paraId="4C3E2175" w14:textId="77777777" w:rsidTr="00831A71">
        <w:trPr>
          <w:jc w:val="center"/>
        </w:trPr>
        <w:tc>
          <w:tcPr>
            <w:tcW w:w="4531" w:type="dxa"/>
          </w:tcPr>
          <w:p w14:paraId="0D73F317" w14:textId="77777777" w:rsidR="00831A71" w:rsidRPr="00B567AD" w:rsidRDefault="00831A71" w:rsidP="00360CF2">
            <w:pPr>
              <w:spacing w:line="360" w:lineRule="auto"/>
              <w:jc w:val="center"/>
            </w:pPr>
            <w:r w:rsidRPr="00B567AD">
              <w:t>Publicación 6 (Artículo)</w:t>
            </w:r>
          </w:p>
        </w:tc>
        <w:tc>
          <w:tcPr>
            <w:tcW w:w="4820" w:type="dxa"/>
          </w:tcPr>
          <w:p w14:paraId="15CB3F9B" w14:textId="77777777" w:rsidR="00E70DC4" w:rsidRDefault="00831A71" w:rsidP="00360CF2">
            <w:pPr>
              <w:spacing w:line="360" w:lineRule="auto"/>
              <w:jc w:val="center"/>
            </w:pPr>
            <w:r w:rsidRPr="00B567AD">
              <w:t>Investigador 3</w:t>
            </w:r>
            <w:r w:rsidR="00F57EA7">
              <w:t xml:space="preserve"> (1)</w:t>
            </w:r>
            <w:r w:rsidRPr="00B567AD">
              <w:t>, Investigador 2</w:t>
            </w:r>
            <w:r w:rsidR="00F57EA7">
              <w:t xml:space="preserve"> (0.5)</w:t>
            </w:r>
            <w:r w:rsidRPr="00B567AD">
              <w:t>,</w:t>
            </w:r>
          </w:p>
          <w:p w14:paraId="344167F6" w14:textId="2CD6E460" w:rsidR="00831A71" w:rsidRPr="00B567AD" w:rsidRDefault="00831A71" w:rsidP="00360CF2">
            <w:pPr>
              <w:spacing w:line="360" w:lineRule="auto"/>
              <w:jc w:val="center"/>
            </w:pPr>
            <w:r w:rsidRPr="00B567AD">
              <w:t>Investigador 1</w:t>
            </w:r>
            <w:r w:rsidR="00F57EA7">
              <w:t xml:space="preserve"> (0.25)</w:t>
            </w:r>
          </w:p>
        </w:tc>
      </w:tr>
      <w:tr w:rsidR="00831A71" w:rsidRPr="00B567AD" w14:paraId="6AD12C9B" w14:textId="77777777" w:rsidTr="00831A71">
        <w:trPr>
          <w:jc w:val="center"/>
        </w:trPr>
        <w:tc>
          <w:tcPr>
            <w:tcW w:w="4531" w:type="dxa"/>
          </w:tcPr>
          <w:p w14:paraId="06965E39" w14:textId="77777777" w:rsidR="00831A71" w:rsidRPr="00B567AD" w:rsidRDefault="00831A71" w:rsidP="00360CF2">
            <w:pPr>
              <w:spacing w:line="360" w:lineRule="auto"/>
              <w:jc w:val="center"/>
            </w:pPr>
            <w:r w:rsidRPr="00B567AD">
              <w:t>Publicación 7 (Artículo)</w:t>
            </w:r>
          </w:p>
        </w:tc>
        <w:tc>
          <w:tcPr>
            <w:tcW w:w="4820" w:type="dxa"/>
          </w:tcPr>
          <w:p w14:paraId="51A96694" w14:textId="77777777" w:rsidR="00831A71" w:rsidRPr="00B567AD" w:rsidRDefault="00831A71" w:rsidP="00360CF2">
            <w:pPr>
              <w:spacing w:line="360" w:lineRule="auto"/>
              <w:jc w:val="center"/>
            </w:pPr>
            <w:r w:rsidRPr="00B567AD">
              <w:t>Investigador 1</w:t>
            </w:r>
            <w:r w:rsidR="00286C6C">
              <w:t xml:space="preserve"> (1)</w:t>
            </w:r>
            <w:r w:rsidRPr="00B567AD">
              <w:t>, Investigador 2</w:t>
            </w:r>
            <w:r w:rsidR="00286C6C">
              <w:t xml:space="preserve"> (0.5)</w:t>
            </w:r>
          </w:p>
        </w:tc>
      </w:tr>
      <w:tr w:rsidR="00831A71" w:rsidRPr="00B567AD" w14:paraId="4C6BCDD2" w14:textId="77777777" w:rsidTr="00831A71">
        <w:trPr>
          <w:jc w:val="center"/>
        </w:trPr>
        <w:tc>
          <w:tcPr>
            <w:tcW w:w="4531" w:type="dxa"/>
          </w:tcPr>
          <w:p w14:paraId="75A92546" w14:textId="77777777" w:rsidR="00831A71" w:rsidRPr="00B567AD" w:rsidRDefault="00831A71" w:rsidP="00360CF2">
            <w:pPr>
              <w:spacing w:line="360" w:lineRule="auto"/>
              <w:jc w:val="center"/>
            </w:pPr>
            <w:r w:rsidRPr="00B567AD">
              <w:t>Publicación 8 (Artículo en prensa)</w:t>
            </w:r>
          </w:p>
        </w:tc>
        <w:tc>
          <w:tcPr>
            <w:tcW w:w="4820" w:type="dxa"/>
          </w:tcPr>
          <w:p w14:paraId="7507EF14" w14:textId="77777777" w:rsidR="00831A71" w:rsidRPr="00B567AD" w:rsidRDefault="00831A71" w:rsidP="00360CF2">
            <w:pPr>
              <w:spacing w:line="360" w:lineRule="auto"/>
              <w:jc w:val="center"/>
            </w:pPr>
            <w:r w:rsidRPr="00B567AD">
              <w:t>Investigador 2</w:t>
            </w:r>
            <w:r w:rsidR="00286C6C">
              <w:t xml:space="preserve"> (1)</w:t>
            </w:r>
            <w:r w:rsidRPr="00B567AD">
              <w:t>, Investigador 1</w:t>
            </w:r>
            <w:r w:rsidR="00286C6C">
              <w:t xml:space="preserve"> (0.5)</w:t>
            </w:r>
          </w:p>
        </w:tc>
      </w:tr>
      <w:tr w:rsidR="00831A71" w:rsidRPr="00B567AD" w14:paraId="4B691543" w14:textId="77777777" w:rsidTr="00831A71">
        <w:trPr>
          <w:jc w:val="center"/>
        </w:trPr>
        <w:tc>
          <w:tcPr>
            <w:tcW w:w="4531" w:type="dxa"/>
          </w:tcPr>
          <w:p w14:paraId="5EC3DF5B" w14:textId="77777777" w:rsidR="00831A71" w:rsidRPr="00B567AD" w:rsidRDefault="00831A71" w:rsidP="00360CF2">
            <w:pPr>
              <w:spacing w:line="360" w:lineRule="auto"/>
              <w:jc w:val="center"/>
            </w:pPr>
            <w:r w:rsidRPr="00B567AD">
              <w:t>Publicación 9 (Artículo)</w:t>
            </w:r>
          </w:p>
        </w:tc>
        <w:tc>
          <w:tcPr>
            <w:tcW w:w="4820" w:type="dxa"/>
          </w:tcPr>
          <w:p w14:paraId="76300FB1" w14:textId="77777777" w:rsidR="00E70DC4" w:rsidRDefault="00831A71" w:rsidP="00360CF2">
            <w:pPr>
              <w:spacing w:line="360" w:lineRule="auto"/>
              <w:jc w:val="center"/>
            </w:pPr>
            <w:r w:rsidRPr="00B567AD">
              <w:t>Investigador 1</w:t>
            </w:r>
            <w:r w:rsidR="00286C6C">
              <w:t xml:space="preserve"> (1)</w:t>
            </w:r>
            <w:r w:rsidRPr="00B567AD">
              <w:t>, Investigador 2</w:t>
            </w:r>
            <w:r w:rsidR="00286C6C">
              <w:t xml:space="preserve"> (0.5)</w:t>
            </w:r>
            <w:r w:rsidRPr="00B567AD">
              <w:t xml:space="preserve">, </w:t>
            </w:r>
          </w:p>
          <w:p w14:paraId="1B5C9FBF" w14:textId="3153C818" w:rsidR="00831A71" w:rsidRPr="00B567AD" w:rsidRDefault="00831A71" w:rsidP="00360CF2">
            <w:pPr>
              <w:spacing w:line="360" w:lineRule="auto"/>
              <w:jc w:val="center"/>
            </w:pPr>
            <w:r w:rsidRPr="00B567AD">
              <w:t>Investigador 3</w:t>
            </w:r>
            <w:r w:rsidR="00286C6C">
              <w:t xml:space="preserve"> (0.25)</w:t>
            </w:r>
          </w:p>
        </w:tc>
      </w:tr>
    </w:tbl>
    <w:p w14:paraId="5CF9050E" w14:textId="4055516A" w:rsidR="00BE24A3" w:rsidRDefault="00BE24A3" w:rsidP="008E6787">
      <w:pPr>
        <w:spacing w:line="360" w:lineRule="auto"/>
        <w:jc w:val="center"/>
        <w:rPr>
          <w:lang w:val="es-MX"/>
        </w:rPr>
      </w:pPr>
      <w:r>
        <w:rPr>
          <w:lang w:val="es-MX"/>
        </w:rPr>
        <w:t>Fuente: Elaboración propia</w:t>
      </w:r>
    </w:p>
    <w:p w14:paraId="4F2A9144" w14:textId="565671B2" w:rsidR="00831A71" w:rsidRDefault="00831A71" w:rsidP="00360CF2">
      <w:pPr>
        <w:spacing w:line="360" w:lineRule="auto"/>
        <w:ind w:firstLine="708"/>
        <w:jc w:val="both"/>
      </w:pPr>
      <w:r>
        <w:lastRenderedPageBreak/>
        <w:t>Utilizando como fundamento</w:t>
      </w:r>
      <w:r w:rsidRPr="00B567AD">
        <w:t xml:space="preserve"> los re</w:t>
      </w:r>
      <w:r>
        <w:t xml:space="preserve">sultados obtenidos en la </w:t>
      </w:r>
      <w:r w:rsidR="00D231DD">
        <w:t>t</w:t>
      </w:r>
      <w:r w:rsidR="00D231DD" w:rsidRPr="00643C20">
        <w:t>abla</w:t>
      </w:r>
      <w:r>
        <w:t xml:space="preserve"> 2</w:t>
      </w:r>
      <w:r w:rsidRPr="00B567AD">
        <w:t xml:space="preserve">, se creó una tabla para ser procesada por </w:t>
      </w:r>
      <w:proofErr w:type="spellStart"/>
      <w:r w:rsidRPr="00B567AD">
        <w:t>NodeXL</w:t>
      </w:r>
      <w:proofErr w:type="spellEnd"/>
      <w:r w:rsidRPr="00B567AD">
        <w:t xml:space="preserve"> y construir el grafo de colaboración, el cual se </w:t>
      </w:r>
      <w:r>
        <w:t>expone</w:t>
      </w:r>
      <w:r w:rsidRPr="00B567AD">
        <w:t xml:space="preserve"> en la </w:t>
      </w:r>
      <w:r w:rsidR="00D231DD">
        <w:t>f</w:t>
      </w:r>
      <w:r w:rsidRPr="00B567AD">
        <w:t xml:space="preserve">igura </w:t>
      </w:r>
      <w:r w:rsidR="006D3C4B">
        <w:t>3</w:t>
      </w:r>
      <w:r w:rsidRPr="00B567AD">
        <w:t>.</w:t>
      </w:r>
    </w:p>
    <w:p w14:paraId="4D549141" w14:textId="77777777" w:rsidR="00FB3426" w:rsidRDefault="00FB3426" w:rsidP="00EE5593">
      <w:pPr>
        <w:spacing w:line="360" w:lineRule="auto"/>
        <w:jc w:val="both"/>
      </w:pPr>
    </w:p>
    <w:p w14:paraId="3C6954A5" w14:textId="6AD59441" w:rsidR="00BE24A3" w:rsidRDefault="00BE24A3">
      <w:pPr>
        <w:pStyle w:val="Standard"/>
        <w:spacing w:line="360" w:lineRule="auto"/>
        <w:jc w:val="center"/>
        <w:rPr>
          <w:rFonts w:ascii="Times New Roman" w:hAnsi="Times New Roman" w:cs="Times New Roman"/>
        </w:rPr>
      </w:pPr>
      <w:r w:rsidRPr="006D3C4B">
        <w:rPr>
          <w:rFonts w:ascii="Times New Roman" w:hAnsi="Times New Roman" w:cs="Times New Roman"/>
          <w:b/>
        </w:rPr>
        <w:t>Figura 3</w:t>
      </w:r>
      <w:r w:rsidRPr="00B567AD">
        <w:rPr>
          <w:rFonts w:ascii="Times New Roman" w:hAnsi="Times New Roman" w:cs="Times New Roman"/>
        </w:rPr>
        <w:t>. Grafo de colaboración entre los miembros del CAEF</w:t>
      </w:r>
    </w:p>
    <w:p w14:paraId="170F2E21" w14:textId="77777777" w:rsidR="00BE24A3" w:rsidRPr="00B567AD" w:rsidRDefault="00BE24A3">
      <w:pPr>
        <w:spacing w:line="360" w:lineRule="auto"/>
        <w:jc w:val="both"/>
      </w:pPr>
    </w:p>
    <w:p w14:paraId="2604582C" w14:textId="77777777" w:rsidR="00831A71" w:rsidRPr="00B567AD" w:rsidRDefault="00831A71">
      <w:pPr>
        <w:pStyle w:val="Standard"/>
        <w:spacing w:line="360" w:lineRule="auto"/>
        <w:jc w:val="center"/>
        <w:rPr>
          <w:rFonts w:ascii="Times New Roman" w:hAnsi="Times New Roman" w:cs="Times New Roman"/>
        </w:rPr>
      </w:pPr>
      <w:r w:rsidRPr="00B567AD">
        <w:rPr>
          <w:rFonts w:ascii="Times New Roman" w:hAnsi="Times New Roman" w:cs="Times New Roman"/>
          <w:noProof/>
        </w:rPr>
        <w:drawing>
          <wp:inline distT="0" distB="0" distL="0" distR="0" wp14:anchorId="5FD9CC55" wp14:editId="4180C680">
            <wp:extent cx="4540194" cy="2625654"/>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CAEF.png"/>
                    <pic:cNvPicPr/>
                  </pic:nvPicPr>
                  <pic:blipFill>
                    <a:blip r:embed="rId10">
                      <a:extLst>
                        <a:ext uri="{28A0092B-C50C-407E-A947-70E740481C1C}">
                          <a14:useLocalDpi xmlns:a14="http://schemas.microsoft.com/office/drawing/2010/main" val="0"/>
                        </a:ext>
                      </a:extLst>
                    </a:blip>
                    <a:stretch>
                      <a:fillRect/>
                    </a:stretch>
                  </pic:blipFill>
                  <pic:spPr>
                    <a:xfrm>
                      <a:off x="0" y="0"/>
                      <a:ext cx="4555400" cy="2634448"/>
                    </a:xfrm>
                    <a:prstGeom prst="rect">
                      <a:avLst/>
                    </a:prstGeom>
                  </pic:spPr>
                </pic:pic>
              </a:graphicData>
            </a:graphic>
          </wp:inline>
        </w:drawing>
      </w:r>
    </w:p>
    <w:p w14:paraId="0FB7675B" w14:textId="6046D1FD" w:rsidR="00831A71" w:rsidRDefault="00E70DC4" w:rsidP="008E6787">
      <w:pPr>
        <w:pStyle w:val="Standard"/>
        <w:spacing w:line="360" w:lineRule="auto"/>
        <w:jc w:val="center"/>
        <w:rPr>
          <w:rFonts w:ascii="Times New Roman" w:hAnsi="Times New Roman" w:cs="Times New Roman"/>
        </w:rPr>
      </w:pPr>
      <w:r>
        <w:rPr>
          <w:rFonts w:ascii="Times New Roman" w:hAnsi="Times New Roman" w:cs="Times New Roman"/>
        </w:rPr>
        <w:t>Elaboración propia</w:t>
      </w:r>
    </w:p>
    <w:p w14:paraId="574003D3" w14:textId="77777777" w:rsidR="00FB3426" w:rsidRPr="00B567AD" w:rsidRDefault="00FB3426" w:rsidP="00360CF2">
      <w:pPr>
        <w:pStyle w:val="Standard"/>
        <w:spacing w:line="360" w:lineRule="auto"/>
        <w:rPr>
          <w:rFonts w:ascii="Times New Roman" w:hAnsi="Times New Roman" w:cs="Times New Roman"/>
        </w:rPr>
      </w:pPr>
    </w:p>
    <w:p w14:paraId="0A04B998" w14:textId="77777777" w:rsidR="00831A71" w:rsidRPr="00276D01" w:rsidRDefault="00831A71" w:rsidP="00276D01">
      <w:pPr>
        <w:suppressAutoHyphens/>
        <w:spacing w:line="360" w:lineRule="auto"/>
        <w:contextualSpacing/>
        <w:jc w:val="center"/>
        <w:rPr>
          <w:b/>
          <w:bCs/>
          <w:iCs/>
          <w:sz w:val="26"/>
          <w:szCs w:val="26"/>
          <w:lang w:val="es-MX"/>
        </w:rPr>
      </w:pPr>
      <w:r w:rsidRPr="00276D01">
        <w:rPr>
          <w:b/>
          <w:bCs/>
          <w:iCs/>
          <w:sz w:val="26"/>
          <w:szCs w:val="26"/>
          <w:lang w:val="es-MX"/>
        </w:rPr>
        <w:t>Resultados de la evaluación del CAEF</w:t>
      </w:r>
    </w:p>
    <w:p w14:paraId="7250C426" w14:textId="2AC98E68" w:rsidR="00831A71" w:rsidRDefault="00903EDC" w:rsidP="00360CF2">
      <w:pPr>
        <w:spacing w:line="360" w:lineRule="auto"/>
        <w:ind w:firstLine="708"/>
        <w:jc w:val="both"/>
      </w:pPr>
      <w:r>
        <w:t>A partir de</w:t>
      </w:r>
      <w:r w:rsidR="00831A71">
        <w:t xml:space="preserve"> la información de la </w:t>
      </w:r>
      <w:r w:rsidR="00D231DD">
        <w:t>t</w:t>
      </w:r>
      <w:r w:rsidR="00D231DD" w:rsidRPr="00643C20">
        <w:t>abla</w:t>
      </w:r>
      <w:r w:rsidR="00831A71">
        <w:t xml:space="preserve"> 2 y </w:t>
      </w:r>
      <w:r w:rsidR="00D92593">
        <w:t>d</w:t>
      </w:r>
      <w:r w:rsidR="00831A71">
        <w:t xml:space="preserve">el grafo de la </w:t>
      </w:r>
      <w:r w:rsidR="00D231DD">
        <w:t>f</w:t>
      </w:r>
      <w:r w:rsidR="00831A71">
        <w:t>igura 2</w:t>
      </w:r>
      <w:r w:rsidR="00D128FA">
        <w:t>,</w:t>
      </w:r>
      <w:r w:rsidR="00831A71">
        <w:t xml:space="preserve"> se </w:t>
      </w:r>
      <w:r w:rsidR="009959AB">
        <w:t>efectúa el análisis</w:t>
      </w:r>
      <w:r w:rsidR="00831A71">
        <w:t xml:space="preserve"> de la producción científica del CAEF </w:t>
      </w:r>
      <w:r w:rsidR="009E5C71">
        <w:t>de acuerdo con el</w:t>
      </w:r>
      <w:r w:rsidR="00831A71">
        <w:t xml:space="preserve"> tipo de publicación (</w:t>
      </w:r>
      <w:r w:rsidR="00287F00">
        <w:t xml:space="preserve">tabla </w:t>
      </w:r>
      <w:r w:rsidR="00831A71">
        <w:t xml:space="preserve">3) y </w:t>
      </w:r>
      <w:r w:rsidR="00236415">
        <w:t>el nivel</w:t>
      </w:r>
      <w:r w:rsidR="00831A71" w:rsidRPr="00B567AD">
        <w:t xml:space="preserve"> de la colaboración entre los miembros</w:t>
      </w:r>
      <w:r w:rsidR="009916E3">
        <w:t xml:space="preserve">, así como </w:t>
      </w:r>
      <w:r w:rsidR="00831A71" w:rsidRPr="00B567AD">
        <w:t xml:space="preserve">su aporte en las publicaciones </w:t>
      </w:r>
      <w:r w:rsidR="009916E3">
        <w:t xml:space="preserve">que es </w:t>
      </w:r>
      <w:r w:rsidR="00831A71">
        <w:t>reflejado en</w:t>
      </w:r>
      <w:r w:rsidR="00831A71" w:rsidRPr="00B567AD">
        <w:t xml:space="preserve"> el grafo obtenido</w:t>
      </w:r>
      <w:r w:rsidR="009916E3">
        <w:t>. Para realizar la evaluación de la colaboración entre los miembros del CAEF y su aporte en las publicaciones, se consideró</w:t>
      </w:r>
      <w:r w:rsidR="00831A71">
        <w:t xml:space="preserve"> la participación de los integrantes, además del </w:t>
      </w:r>
      <w:r w:rsidR="00340EA7">
        <w:t>grado</w:t>
      </w:r>
      <w:r w:rsidR="00831A71">
        <w:t xml:space="preserve"> </w:t>
      </w:r>
      <w:r w:rsidR="007F6B44">
        <w:t xml:space="preserve">(exponiendo </w:t>
      </w:r>
      <w:r w:rsidR="00B70B6E">
        <w:t>la suma total del grado de colaboración en cada publicación</w:t>
      </w:r>
      <w:r w:rsidR="007F6B44">
        <w:t xml:space="preserve">) </w:t>
      </w:r>
      <w:r w:rsidR="00831A71">
        <w:t xml:space="preserve">y </w:t>
      </w:r>
      <w:r w:rsidR="009916E3">
        <w:t xml:space="preserve">el </w:t>
      </w:r>
      <w:r w:rsidR="00831A71">
        <w:t xml:space="preserve">porcentaje de </w:t>
      </w:r>
      <w:r w:rsidR="00340EA7">
        <w:t>colaboración</w:t>
      </w:r>
      <w:r w:rsidR="00831A71">
        <w:t xml:space="preserve"> en las publicaciones del cuerpo académico de cada uno de ellos (</w:t>
      </w:r>
      <w:r w:rsidR="00287F00">
        <w:t xml:space="preserve">tabla </w:t>
      </w:r>
      <w:r w:rsidR="00831A71">
        <w:t>4).</w:t>
      </w:r>
    </w:p>
    <w:p w14:paraId="48A89AF2" w14:textId="0B943439" w:rsidR="00FB3426" w:rsidRDefault="00FB3426" w:rsidP="00EE5593">
      <w:pPr>
        <w:spacing w:line="360" w:lineRule="auto"/>
        <w:jc w:val="both"/>
      </w:pPr>
    </w:p>
    <w:p w14:paraId="4FA435BD" w14:textId="69AE74FD" w:rsidR="00FA6C28" w:rsidRDefault="00FA6C28" w:rsidP="00EE5593">
      <w:pPr>
        <w:spacing w:line="360" w:lineRule="auto"/>
        <w:jc w:val="both"/>
      </w:pPr>
    </w:p>
    <w:p w14:paraId="64CB0C3D" w14:textId="5CA16370" w:rsidR="00FA6C28" w:rsidRDefault="00FA6C28" w:rsidP="00EE5593">
      <w:pPr>
        <w:spacing w:line="360" w:lineRule="auto"/>
        <w:jc w:val="both"/>
      </w:pPr>
    </w:p>
    <w:p w14:paraId="3670B361" w14:textId="1C9E551A" w:rsidR="00FA6C28" w:rsidRDefault="00FA6C28" w:rsidP="00EE5593">
      <w:pPr>
        <w:spacing w:line="360" w:lineRule="auto"/>
        <w:jc w:val="both"/>
      </w:pPr>
    </w:p>
    <w:p w14:paraId="01337727" w14:textId="2E6EC931" w:rsidR="00FA6C28" w:rsidRDefault="00FA6C28" w:rsidP="00EE5593">
      <w:pPr>
        <w:spacing w:line="360" w:lineRule="auto"/>
        <w:jc w:val="both"/>
      </w:pPr>
    </w:p>
    <w:p w14:paraId="6B293537" w14:textId="26EB7136" w:rsidR="00FA6C28" w:rsidRDefault="00FA6C28" w:rsidP="00EE5593">
      <w:pPr>
        <w:spacing w:line="360" w:lineRule="auto"/>
        <w:jc w:val="both"/>
      </w:pPr>
    </w:p>
    <w:p w14:paraId="3162E7FB" w14:textId="77777777" w:rsidR="00FA6C28" w:rsidRDefault="00FA6C28" w:rsidP="00EE5593">
      <w:pPr>
        <w:spacing w:line="360" w:lineRule="auto"/>
        <w:jc w:val="both"/>
      </w:pPr>
    </w:p>
    <w:p w14:paraId="76E55903" w14:textId="1EA57A7A" w:rsidR="00E70DC4" w:rsidRPr="00B567AD" w:rsidRDefault="00E70DC4">
      <w:pPr>
        <w:spacing w:line="360" w:lineRule="auto"/>
        <w:jc w:val="center"/>
      </w:pPr>
      <w:r w:rsidRPr="00E70DC4">
        <w:rPr>
          <w:b/>
          <w:bCs/>
        </w:rPr>
        <w:lastRenderedPageBreak/>
        <w:t>Tabla 3.</w:t>
      </w:r>
      <w:r w:rsidRPr="00B567AD">
        <w:t xml:space="preserve"> Evaluación de la producción científica del CAEF analizado</w:t>
      </w:r>
    </w:p>
    <w:tbl>
      <w:tblPr>
        <w:tblStyle w:val="Tablaconcuadrcula"/>
        <w:tblW w:w="0" w:type="auto"/>
        <w:jc w:val="center"/>
        <w:tblLook w:val="04A0" w:firstRow="1" w:lastRow="0" w:firstColumn="1" w:lastColumn="0" w:noHBand="0" w:noVBand="1"/>
      </w:tblPr>
      <w:tblGrid>
        <w:gridCol w:w="2405"/>
        <w:gridCol w:w="992"/>
      </w:tblGrid>
      <w:tr w:rsidR="00831A71" w:rsidRPr="00B567AD" w14:paraId="471E214D" w14:textId="77777777" w:rsidTr="00A6655C">
        <w:trPr>
          <w:jc w:val="center"/>
        </w:trPr>
        <w:tc>
          <w:tcPr>
            <w:tcW w:w="2405" w:type="dxa"/>
          </w:tcPr>
          <w:p w14:paraId="1F81CE08" w14:textId="77777777" w:rsidR="00831A71" w:rsidRPr="00B567AD" w:rsidRDefault="00831A71" w:rsidP="00360CF2">
            <w:pPr>
              <w:spacing w:line="360" w:lineRule="auto"/>
              <w:jc w:val="center"/>
              <w:rPr>
                <w:b/>
              </w:rPr>
            </w:pPr>
            <w:r w:rsidRPr="00B567AD">
              <w:rPr>
                <w:b/>
              </w:rPr>
              <w:t>Tipo de publicación</w:t>
            </w:r>
          </w:p>
        </w:tc>
        <w:tc>
          <w:tcPr>
            <w:tcW w:w="992" w:type="dxa"/>
          </w:tcPr>
          <w:p w14:paraId="51C9D5DB" w14:textId="77777777" w:rsidR="00831A71" w:rsidRPr="00B567AD" w:rsidRDefault="00831A71" w:rsidP="00360CF2">
            <w:pPr>
              <w:spacing w:line="360" w:lineRule="auto"/>
              <w:jc w:val="center"/>
              <w:rPr>
                <w:b/>
              </w:rPr>
            </w:pPr>
            <w:r w:rsidRPr="00B567AD">
              <w:rPr>
                <w:b/>
              </w:rPr>
              <w:t>Total</w:t>
            </w:r>
          </w:p>
        </w:tc>
      </w:tr>
      <w:tr w:rsidR="00831A71" w:rsidRPr="00B567AD" w14:paraId="4BB0922A" w14:textId="77777777" w:rsidTr="00A6655C">
        <w:trPr>
          <w:jc w:val="center"/>
        </w:trPr>
        <w:tc>
          <w:tcPr>
            <w:tcW w:w="2405" w:type="dxa"/>
          </w:tcPr>
          <w:p w14:paraId="69F072A4" w14:textId="77777777" w:rsidR="00831A71" w:rsidRPr="00B567AD" w:rsidRDefault="00831A71" w:rsidP="00360CF2">
            <w:pPr>
              <w:spacing w:line="360" w:lineRule="auto"/>
              <w:jc w:val="center"/>
            </w:pPr>
            <w:r w:rsidRPr="00B567AD">
              <w:t>Artículo en prensa</w:t>
            </w:r>
          </w:p>
        </w:tc>
        <w:tc>
          <w:tcPr>
            <w:tcW w:w="992" w:type="dxa"/>
          </w:tcPr>
          <w:p w14:paraId="486AFE74" w14:textId="77777777" w:rsidR="00831A71" w:rsidRPr="00B567AD" w:rsidRDefault="00831A71" w:rsidP="00360CF2">
            <w:pPr>
              <w:spacing w:line="360" w:lineRule="auto"/>
              <w:jc w:val="center"/>
            </w:pPr>
            <w:r w:rsidRPr="00B567AD">
              <w:t>1</w:t>
            </w:r>
          </w:p>
        </w:tc>
      </w:tr>
      <w:tr w:rsidR="00831A71" w:rsidRPr="00B567AD" w14:paraId="6470894C" w14:textId="77777777" w:rsidTr="00A6655C">
        <w:trPr>
          <w:jc w:val="center"/>
        </w:trPr>
        <w:tc>
          <w:tcPr>
            <w:tcW w:w="2405" w:type="dxa"/>
          </w:tcPr>
          <w:p w14:paraId="4FE42FEC" w14:textId="77777777" w:rsidR="00831A71" w:rsidRPr="00B567AD" w:rsidRDefault="00831A71" w:rsidP="00360CF2">
            <w:pPr>
              <w:spacing w:line="360" w:lineRule="auto"/>
              <w:jc w:val="center"/>
            </w:pPr>
            <w:r w:rsidRPr="00B567AD">
              <w:t>Artículo</w:t>
            </w:r>
          </w:p>
        </w:tc>
        <w:tc>
          <w:tcPr>
            <w:tcW w:w="992" w:type="dxa"/>
          </w:tcPr>
          <w:p w14:paraId="000F4256" w14:textId="77777777" w:rsidR="00831A71" w:rsidRPr="00B567AD" w:rsidRDefault="00831A71" w:rsidP="00360CF2">
            <w:pPr>
              <w:spacing w:line="360" w:lineRule="auto"/>
              <w:jc w:val="center"/>
            </w:pPr>
            <w:r w:rsidRPr="00B567AD">
              <w:t>8</w:t>
            </w:r>
          </w:p>
        </w:tc>
      </w:tr>
      <w:tr w:rsidR="00831A71" w:rsidRPr="00B567AD" w14:paraId="609FF395" w14:textId="77777777" w:rsidTr="00A6655C">
        <w:trPr>
          <w:jc w:val="center"/>
        </w:trPr>
        <w:tc>
          <w:tcPr>
            <w:tcW w:w="2405" w:type="dxa"/>
          </w:tcPr>
          <w:p w14:paraId="4C502152" w14:textId="77777777" w:rsidR="00831A71" w:rsidRPr="00B567AD" w:rsidRDefault="00831A71" w:rsidP="00360CF2">
            <w:pPr>
              <w:spacing w:line="360" w:lineRule="auto"/>
              <w:jc w:val="center"/>
            </w:pPr>
            <w:r w:rsidRPr="00B567AD">
              <w:t>Producción total</w:t>
            </w:r>
          </w:p>
        </w:tc>
        <w:tc>
          <w:tcPr>
            <w:tcW w:w="992" w:type="dxa"/>
          </w:tcPr>
          <w:p w14:paraId="391B1FCE" w14:textId="77777777" w:rsidR="00831A71" w:rsidRPr="00B567AD" w:rsidRDefault="00831A71" w:rsidP="00360CF2">
            <w:pPr>
              <w:spacing w:line="360" w:lineRule="auto"/>
              <w:jc w:val="center"/>
            </w:pPr>
            <w:r w:rsidRPr="00B567AD">
              <w:t>9</w:t>
            </w:r>
          </w:p>
        </w:tc>
      </w:tr>
    </w:tbl>
    <w:p w14:paraId="4F9C1D8E" w14:textId="074D1C1F" w:rsidR="00BE24A3" w:rsidRDefault="00BE24A3" w:rsidP="008E6787">
      <w:pPr>
        <w:spacing w:line="360" w:lineRule="auto"/>
        <w:jc w:val="center"/>
        <w:rPr>
          <w:lang w:val="es-MX"/>
        </w:rPr>
      </w:pPr>
      <w:r>
        <w:rPr>
          <w:lang w:val="es-MX"/>
        </w:rPr>
        <w:t>Fuente: Elaboración propia</w:t>
      </w:r>
    </w:p>
    <w:p w14:paraId="75D3DF26" w14:textId="77777777" w:rsidR="00FD279F" w:rsidRPr="00BE24A3" w:rsidRDefault="00FD279F" w:rsidP="00EE5593">
      <w:pPr>
        <w:spacing w:line="360" w:lineRule="auto"/>
        <w:jc w:val="center"/>
      </w:pPr>
    </w:p>
    <w:p w14:paraId="719E3483" w14:textId="1FF1C758" w:rsidR="00831A71" w:rsidRPr="00B567AD" w:rsidRDefault="00E70DC4">
      <w:pPr>
        <w:spacing w:line="360" w:lineRule="auto"/>
        <w:jc w:val="center"/>
      </w:pPr>
      <w:r w:rsidRPr="00E70DC4">
        <w:rPr>
          <w:b/>
          <w:bCs/>
        </w:rPr>
        <w:t>Tabla 4.</w:t>
      </w:r>
      <w:r w:rsidRPr="00B567AD">
        <w:t xml:space="preserve"> Evaluación de la colaboración entre los miembros del CAEF y su aporte en las publicaciones con base en el grafo obtenido</w:t>
      </w:r>
    </w:p>
    <w:tbl>
      <w:tblPr>
        <w:tblStyle w:val="Tablaconcuadrcula"/>
        <w:tblW w:w="0" w:type="auto"/>
        <w:tblLook w:val="04A0" w:firstRow="1" w:lastRow="0" w:firstColumn="1" w:lastColumn="0" w:noHBand="0" w:noVBand="1"/>
      </w:tblPr>
      <w:tblGrid>
        <w:gridCol w:w="3256"/>
        <w:gridCol w:w="6138"/>
      </w:tblGrid>
      <w:tr w:rsidR="00831A71" w:rsidRPr="00B567AD" w14:paraId="108A697A" w14:textId="77777777" w:rsidTr="004A20D1">
        <w:tc>
          <w:tcPr>
            <w:tcW w:w="3256" w:type="dxa"/>
          </w:tcPr>
          <w:p w14:paraId="5D517827" w14:textId="77777777" w:rsidR="00831A71" w:rsidRPr="00B567AD" w:rsidRDefault="00831A71" w:rsidP="00360CF2">
            <w:pPr>
              <w:spacing w:line="360" w:lineRule="auto"/>
            </w:pPr>
            <w:r w:rsidRPr="00B567AD">
              <w:t>Participación de los integrantes (grado de cada vértice) (en orden descendente)</w:t>
            </w:r>
          </w:p>
        </w:tc>
        <w:tc>
          <w:tcPr>
            <w:tcW w:w="6138" w:type="dxa"/>
          </w:tcPr>
          <w:p w14:paraId="197B6608" w14:textId="1168FAFC" w:rsidR="00831A71" w:rsidRPr="00B567AD" w:rsidRDefault="00831A71" w:rsidP="00360CF2">
            <w:pPr>
              <w:spacing w:line="360" w:lineRule="auto"/>
            </w:pPr>
            <m:oMath>
              <m:r>
                <w:rPr>
                  <w:rFonts w:ascii="Cambria Math" w:hAnsi="Cambria Math"/>
                </w:rPr>
                <m:t>g(I1)</m:t>
              </m:r>
            </m:oMath>
            <w:r w:rsidRPr="00B567AD">
              <w:t xml:space="preserve"> = 9 (El Investigador 1 participa en </w:t>
            </w:r>
            <w:r w:rsidR="0019378D">
              <w:t>nueve</w:t>
            </w:r>
            <w:r w:rsidR="0019378D" w:rsidRPr="00B567AD">
              <w:t xml:space="preserve"> </w:t>
            </w:r>
            <w:r w:rsidRPr="00B567AD">
              <w:t>publicaciones)</w:t>
            </w:r>
          </w:p>
          <w:p w14:paraId="2E061008" w14:textId="037148CD" w:rsidR="00831A71" w:rsidRPr="00B567AD" w:rsidRDefault="00831A71" w:rsidP="00360CF2">
            <w:pPr>
              <w:spacing w:line="360" w:lineRule="auto"/>
            </w:pPr>
            <m:oMath>
              <m:r>
                <w:rPr>
                  <w:rFonts w:ascii="Cambria Math" w:hAnsi="Cambria Math"/>
                </w:rPr>
                <m:t>g(I2)</m:t>
              </m:r>
            </m:oMath>
            <w:r w:rsidRPr="00B567AD">
              <w:t xml:space="preserve"> = 9 (El Investigador 2 participa en </w:t>
            </w:r>
            <w:r w:rsidR="0019378D">
              <w:t>nueve</w:t>
            </w:r>
            <w:r w:rsidR="0019378D" w:rsidRPr="00B567AD">
              <w:t xml:space="preserve"> </w:t>
            </w:r>
            <w:r w:rsidRPr="00B567AD">
              <w:t>publicaciones)</w:t>
            </w:r>
          </w:p>
          <w:p w14:paraId="39A1D58E" w14:textId="2C029D3E" w:rsidR="00831A71" w:rsidRPr="00B567AD" w:rsidRDefault="00831A71" w:rsidP="00360CF2">
            <w:pPr>
              <w:spacing w:line="360" w:lineRule="auto"/>
            </w:pPr>
            <m:oMath>
              <m:r>
                <w:rPr>
                  <w:rFonts w:ascii="Cambria Math" w:hAnsi="Cambria Math"/>
                </w:rPr>
                <m:t>g(I3)</m:t>
              </m:r>
            </m:oMath>
            <w:r w:rsidRPr="00B567AD">
              <w:t xml:space="preserve"> = 2 (El Investigador 3 participa en </w:t>
            </w:r>
            <w:r w:rsidR="0019378D">
              <w:t>dos</w:t>
            </w:r>
            <w:r w:rsidR="0019378D" w:rsidRPr="00B567AD">
              <w:t xml:space="preserve"> </w:t>
            </w:r>
            <w:r w:rsidRPr="00B567AD">
              <w:t>publicaciones)</w:t>
            </w:r>
          </w:p>
        </w:tc>
      </w:tr>
      <w:tr w:rsidR="00831A71" w:rsidRPr="00B567AD" w14:paraId="0B6FB813" w14:textId="77777777" w:rsidTr="004A20D1">
        <w:tc>
          <w:tcPr>
            <w:tcW w:w="3256" w:type="dxa"/>
          </w:tcPr>
          <w:p w14:paraId="28FD2C56" w14:textId="77777777" w:rsidR="00831A71" w:rsidRPr="00B567AD" w:rsidRDefault="00C33A08" w:rsidP="00360CF2">
            <w:pPr>
              <w:spacing w:line="360" w:lineRule="auto"/>
            </w:pPr>
            <w:r>
              <w:t>Grado de colaboración total</w:t>
            </w:r>
            <w:r w:rsidR="00831A71" w:rsidRPr="00B567AD">
              <w:t xml:space="preserve"> </w:t>
            </w:r>
            <w:r w:rsidR="00D27AE8">
              <w:t xml:space="preserve">de los investigadores </w:t>
            </w:r>
            <w:r w:rsidR="00831A71" w:rsidRPr="00B567AD">
              <w:t xml:space="preserve">en las publicaciones del </w:t>
            </w:r>
            <w:r w:rsidR="00831A71">
              <w:t>cuerpo académico</w:t>
            </w:r>
            <w:r w:rsidR="00831A71" w:rsidRPr="00B567AD">
              <w:t xml:space="preserve"> </w:t>
            </w:r>
            <w:r w:rsidR="00A8064F">
              <w:t>(</w:t>
            </w:r>
            <m:oMath>
              <m:r>
                <w:rPr>
                  <w:rFonts w:ascii="Cambria Math" w:hAnsi="Cambria Math"/>
                </w:rPr>
                <m:t>GCT</m:t>
              </m:r>
            </m:oMath>
            <w:r w:rsidR="00A8064F">
              <w:t xml:space="preserve">) </w:t>
            </w:r>
            <w:r w:rsidR="00831A71" w:rsidRPr="00B567AD">
              <w:t>(en orden descendente)</w:t>
            </w:r>
          </w:p>
        </w:tc>
        <w:tc>
          <w:tcPr>
            <w:tcW w:w="6138" w:type="dxa"/>
          </w:tcPr>
          <w:p w14:paraId="139AAFDE" w14:textId="77777777" w:rsidR="00831A71" w:rsidRPr="00B567AD" w:rsidRDefault="00831A71" w:rsidP="00360CF2">
            <w:pPr>
              <w:spacing w:line="360" w:lineRule="auto"/>
            </w:pPr>
            <w:r w:rsidRPr="00B567AD">
              <w:t xml:space="preserve">Investigador 1: </w:t>
            </w:r>
            <m:oMath>
              <m:r>
                <w:rPr>
                  <w:rFonts w:ascii="Cambria Math" w:hAnsi="Cambria Math"/>
                </w:rPr>
                <m:t>1+1+1+1+1+0.25+1+0.5+1=7.75</m:t>
              </m:r>
            </m:oMath>
          </w:p>
          <w:p w14:paraId="30599C36" w14:textId="77777777" w:rsidR="00831A71" w:rsidRPr="00B567AD" w:rsidRDefault="00831A71" w:rsidP="00360CF2">
            <w:pPr>
              <w:spacing w:line="360" w:lineRule="auto"/>
            </w:pPr>
            <w:r w:rsidRPr="00B567AD">
              <w:t xml:space="preserve">Investigador 2: </w:t>
            </w:r>
            <m:oMath>
              <m:r>
                <w:rPr>
                  <w:rFonts w:ascii="Cambria Math" w:hAnsi="Cambria Math"/>
                </w:rPr>
                <m:t>0.5+0.5+0.5+0.5+0.5+0.5+0.5+1+0.5=5</m:t>
              </m:r>
            </m:oMath>
          </w:p>
          <w:p w14:paraId="78CA7ECF" w14:textId="77777777" w:rsidR="00831A71" w:rsidRPr="00B567AD" w:rsidRDefault="00831A71" w:rsidP="00360CF2">
            <w:pPr>
              <w:spacing w:line="360" w:lineRule="auto"/>
            </w:pPr>
            <w:r w:rsidRPr="00B567AD">
              <w:t xml:space="preserve">Investigador 3: </w:t>
            </w:r>
            <m:oMath>
              <m:r>
                <w:rPr>
                  <w:rFonts w:ascii="Cambria Math" w:hAnsi="Cambria Math"/>
                </w:rPr>
                <m:t>1+0.25=1.25</m:t>
              </m:r>
            </m:oMath>
          </w:p>
        </w:tc>
      </w:tr>
      <w:tr w:rsidR="00831A71" w:rsidRPr="00B567AD" w14:paraId="03D130D1" w14:textId="77777777" w:rsidTr="004A20D1">
        <w:tc>
          <w:tcPr>
            <w:tcW w:w="3256" w:type="dxa"/>
          </w:tcPr>
          <w:p w14:paraId="57F56188" w14:textId="77777777" w:rsidR="00831A71" w:rsidRPr="00B567AD" w:rsidRDefault="00831A71" w:rsidP="00360CF2">
            <w:pPr>
              <w:spacing w:line="360" w:lineRule="auto"/>
            </w:pPr>
            <w:r w:rsidRPr="00B567AD">
              <w:t>Porcentaje de contribu</w:t>
            </w:r>
            <w:r>
              <w:t>ción en las publicaciones del cuerpo académico</w:t>
            </w:r>
            <w:r w:rsidR="00A8064F">
              <w:t xml:space="preserve"> (</w:t>
            </w:r>
            <m:oMath>
              <m:r>
                <w:rPr>
                  <w:rFonts w:ascii="Cambria Math" w:hAnsi="Cambria Math"/>
                </w:rPr>
                <m:t>PC</m:t>
              </m:r>
            </m:oMath>
            <w:r w:rsidR="00A8064F">
              <w:t>)</w:t>
            </w:r>
            <w:r w:rsidRPr="00B567AD">
              <w:t xml:space="preserve"> (en orden descendente)</w:t>
            </w:r>
          </w:p>
        </w:tc>
        <w:tc>
          <w:tcPr>
            <w:tcW w:w="6138" w:type="dxa"/>
          </w:tcPr>
          <w:p w14:paraId="7BAB73D2" w14:textId="4F5391AD" w:rsidR="007C1A59" w:rsidRDefault="00831A71" w:rsidP="00360CF2">
            <w:pPr>
              <w:spacing w:line="360" w:lineRule="auto"/>
            </w:pPr>
            <w:r w:rsidRPr="00B567AD">
              <w:t xml:space="preserve">Investigador 1: </w:t>
            </w:r>
            <m:oMath>
              <m:f>
                <m:fPr>
                  <m:ctrlPr>
                    <w:rPr>
                      <w:rFonts w:ascii="Cambria Math" w:hAnsi="Cambria Math"/>
                      <w:i/>
                    </w:rPr>
                  </m:ctrlPr>
                </m:fPr>
                <m:num>
                  <m:r>
                    <w:rPr>
                      <w:rFonts w:ascii="Cambria Math" w:hAnsi="Cambria Math"/>
                    </w:rPr>
                    <m:t>100*7.75</m:t>
                  </m:r>
                </m:num>
                <m:den>
                  <m:r>
                    <w:rPr>
                      <w:rFonts w:ascii="Cambria Math" w:hAnsi="Cambria Math"/>
                    </w:rPr>
                    <m:t>9</m:t>
                  </m:r>
                </m:den>
              </m:f>
              <m:r>
                <w:rPr>
                  <w:rFonts w:ascii="Cambria Math" w:hAnsi="Cambria Math"/>
                </w:rPr>
                <m:t>=86.11 %</m:t>
              </m:r>
            </m:oMath>
          </w:p>
          <w:p w14:paraId="7B87422F" w14:textId="37EE62DD" w:rsidR="00831A71" w:rsidRPr="00B567AD" w:rsidRDefault="00831A71" w:rsidP="00360CF2">
            <w:pPr>
              <w:spacing w:line="360" w:lineRule="auto"/>
            </w:pPr>
            <w:r w:rsidRPr="00B567AD">
              <w:t>Investigador 2:</w:t>
            </w:r>
            <w:r w:rsidR="001B6680">
              <w:t xml:space="preserve"> </w:t>
            </w:r>
            <m:oMath>
              <m:f>
                <m:fPr>
                  <m:ctrlPr>
                    <w:rPr>
                      <w:rFonts w:ascii="Cambria Math" w:hAnsi="Cambria Math"/>
                      <w:i/>
                    </w:rPr>
                  </m:ctrlPr>
                </m:fPr>
                <m:num>
                  <m:r>
                    <w:rPr>
                      <w:rFonts w:ascii="Cambria Math" w:hAnsi="Cambria Math"/>
                    </w:rPr>
                    <m:t>100*5</m:t>
                  </m:r>
                </m:num>
                <m:den>
                  <m:r>
                    <w:rPr>
                      <w:rFonts w:ascii="Cambria Math" w:hAnsi="Cambria Math"/>
                    </w:rPr>
                    <m:t>9</m:t>
                  </m:r>
                </m:den>
              </m:f>
              <m:r>
                <w:rPr>
                  <w:rFonts w:ascii="Cambria Math" w:hAnsi="Cambria Math"/>
                </w:rPr>
                <m:t>=55.5 %</m:t>
              </m:r>
            </m:oMath>
          </w:p>
          <w:p w14:paraId="0F0311DE" w14:textId="5D4840E4" w:rsidR="00831A71" w:rsidRPr="00B567AD" w:rsidRDefault="00831A71" w:rsidP="00360CF2">
            <w:pPr>
              <w:spacing w:line="360" w:lineRule="auto"/>
            </w:pPr>
            <w:r w:rsidRPr="00B567AD">
              <w:t>Investigador 3:</w:t>
            </w:r>
            <w:r w:rsidR="001B6680">
              <w:t xml:space="preserve"> </w:t>
            </w:r>
            <m:oMath>
              <m:f>
                <m:fPr>
                  <m:ctrlPr>
                    <w:rPr>
                      <w:rFonts w:ascii="Cambria Math" w:hAnsi="Cambria Math"/>
                      <w:i/>
                    </w:rPr>
                  </m:ctrlPr>
                </m:fPr>
                <m:num>
                  <m:r>
                    <w:rPr>
                      <w:rFonts w:ascii="Cambria Math" w:hAnsi="Cambria Math"/>
                    </w:rPr>
                    <m:t>100*1.25</m:t>
                  </m:r>
                </m:num>
                <m:den>
                  <m:r>
                    <w:rPr>
                      <w:rFonts w:ascii="Cambria Math" w:hAnsi="Cambria Math"/>
                    </w:rPr>
                    <m:t>9</m:t>
                  </m:r>
                </m:den>
              </m:f>
              <m:r>
                <w:rPr>
                  <w:rFonts w:ascii="Cambria Math" w:hAnsi="Cambria Math"/>
                </w:rPr>
                <m:t>=13.88 %</m:t>
              </m:r>
            </m:oMath>
          </w:p>
        </w:tc>
      </w:tr>
    </w:tbl>
    <w:p w14:paraId="2CAB7DCE" w14:textId="7CD506CA" w:rsidR="00BE24A3" w:rsidRDefault="00BE24A3" w:rsidP="008E6787">
      <w:pPr>
        <w:spacing w:line="360" w:lineRule="auto"/>
        <w:jc w:val="center"/>
        <w:rPr>
          <w:lang w:val="es-MX"/>
        </w:rPr>
      </w:pPr>
      <w:r>
        <w:rPr>
          <w:lang w:val="es-MX"/>
        </w:rPr>
        <w:t>Fuente: Elaboración propia</w:t>
      </w:r>
    </w:p>
    <w:p w14:paraId="6A24D4DB" w14:textId="7B5712E9" w:rsidR="00831A71" w:rsidRDefault="00831A71" w:rsidP="00360CF2">
      <w:pPr>
        <w:spacing w:line="360" w:lineRule="auto"/>
        <w:ind w:firstLine="708"/>
        <w:jc w:val="both"/>
      </w:pPr>
      <w:r>
        <w:t xml:space="preserve">La colaboración más común que se pueden inferir del grafo de la </w:t>
      </w:r>
      <w:r w:rsidR="00D231DD">
        <w:t>f</w:t>
      </w:r>
      <w:r>
        <w:t xml:space="preserve">igura 2 y </w:t>
      </w:r>
      <w:r w:rsidR="00E41331">
        <w:t xml:space="preserve">de </w:t>
      </w:r>
      <w:r>
        <w:t xml:space="preserve">la información de la </w:t>
      </w:r>
      <w:r w:rsidR="00D231DD">
        <w:t>t</w:t>
      </w:r>
      <w:r w:rsidR="00D231DD" w:rsidRPr="00643C20">
        <w:t>abla</w:t>
      </w:r>
      <w:r>
        <w:t xml:space="preserve"> 4 es </w:t>
      </w:r>
      <w:r w:rsidR="0076320E">
        <w:t>entre el</w:t>
      </w:r>
      <w:r>
        <w:t xml:space="preserve"> Investigador 1 y el</w:t>
      </w:r>
      <w:r w:rsidRPr="003872F8">
        <w:t xml:space="preserve"> Investigador 2</w:t>
      </w:r>
      <w:r>
        <w:t xml:space="preserve"> con </w:t>
      </w:r>
      <w:r w:rsidR="00284994">
        <w:t>nueve</w:t>
      </w:r>
      <w:r w:rsidR="00284994" w:rsidRPr="003872F8">
        <w:t xml:space="preserve"> </w:t>
      </w:r>
      <w:r w:rsidRPr="003872F8">
        <w:t>publicaciones</w:t>
      </w:r>
      <w:r w:rsidR="0076320E">
        <w:t xml:space="preserve"> en común.</w:t>
      </w:r>
    </w:p>
    <w:p w14:paraId="35E7131D" w14:textId="3A6A46F9" w:rsidR="00FB3426" w:rsidRDefault="00FB3426" w:rsidP="00FB3426">
      <w:pPr>
        <w:spacing w:line="360" w:lineRule="auto"/>
        <w:rPr>
          <w:b/>
          <w:bCs/>
          <w:iCs/>
          <w:sz w:val="28"/>
          <w:szCs w:val="28"/>
        </w:rPr>
      </w:pPr>
    </w:p>
    <w:p w14:paraId="1A31A08A" w14:textId="7CE89F0D" w:rsidR="00FA6C28" w:rsidRDefault="00FA6C28" w:rsidP="00FB3426">
      <w:pPr>
        <w:spacing w:line="360" w:lineRule="auto"/>
        <w:rPr>
          <w:b/>
          <w:bCs/>
          <w:iCs/>
          <w:sz w:val="28"/>
          <w:szCs w:val="28"/>
        </w:rPr>
      </w:pPr>
    </w:p>
    <w:p w14:paraId="032ABC86" w14:textId="198F0B77" w:rsidR="00FA6C28" w:rsidRDefault="00FA6C28" w:rsidP="00FB3426">
      <w:pPr>
        <w:spacing w:line="360" w:lineRule="auto"/>
        <w:rPr>
          <w:b/>
          <w:bCs/>
          <w:iCs/>
          <w:sz w:val="28"/>
          <w:szCs w:val="28"/>
        </w:rPr>
      </w:pPr>
    </w:p>
    <w:p w14:paraId="1FB7A336" w14:textId="62FD03F7" w:rsidR="00FA6C28" w:rsidRDefault="00FA6C28" w:rsidP="00FB3426">
      <w:pPr>
        <w:spacing w:line="360" w:lineRule="auto"/>
        <w:rPr>
          <w:b/>
          <w:bCs/>
          <w:iCs/>
          <w:sz w:val="28"/>
          <w:szCs w:val="28"/>
        </w:rPr>
      </w:pPr>
    </w:p>
    <w:p w14:paraId="1F8E0129" w14:textId="77777777" w:rsidR="00FA6C28" w:rsidRDefault="00FA6C28" w:rsidP="00FB3426">
      <w:pPr>
        <w:spacing w:line="360" w:lineRule="auto"/>
        <w:rPr>
          <w:b/>
          <w:bCs/>
          <w:iCs/>
          <w:sz w:val="28"/>
          <w:szCs w:val="28"/>
        </w:rPr>
      </w:pPr>
    </w:p>
    <w:p w14:paraId="774F9908" w14:textId="070A6C3D" w:rsidR="00C33A08" w:rsidRPr="00E70DC4" w:rsidRDefault="00C33A08" w:rsidP="00276D01">
      <w:pPr>
        <w:spacing w:line="360" w:lineRule="auto"/>
        <w:jc w:val="center"/>
        <w:rPr>
          <w:b/>
          <w:bCs/>
          <w:iCs/>
          <w:sz w:val="28"/>
          <w:szCs w:val="28"/>
        </w:rPr>
      </w:pPr>
      <w:r w:rsidRPr="00E70DC4">
        <w:rPr>
          <w:b/>
          <w:bCs/>
          <w:iCs/>
          <w:sz w:val="28"/>
          <w:szCs w:val="28"/>
        </w:rPr>
        <w:lastRenderedPageBreak/>
        <w:t xml:space="preserve">Cuerpo </w:t>
      </w:r>
      <w:r w:rsidR="00AE3C15">
        <w:rPr>
          <w:b/>
          <w:bCs/>
          <w:iCs/>
          <w:sz w:val="28"/>
          <w:szCs w:val="28"/>
        </w:rPr>
        <w:t>a</w:t>
      </w:r>
      <w:r w:rsidRPr="00E70DC4">
        <w:rPr>
          <w:b/>
          <w:bCs/>
          <w:iCs/>
          <w:sz w:val="28"/>
          <w:szCs w:val="28"/>
        </w:rPr>
        <w:t xml:space="preserve">cadémico en </w:t>
      </w:r>
      <w:r w:rsidR="00AE3C15">
        <w:rPr>
          <w:b/>
          <w:bCs/>
          <w:iCs/>
          <w:sz w:val="28"/>
          <w:szCs w:val="28"/>
        </w:rPr>
        <w:t>c</w:t>
      </w:r>
      <w:r w:rsidRPr="00E70DC4">
        <w:rPr>
          <w:b/>
          <w:bCs/>
          <w:iCs/>
          <w:sz w:val="28"/>
          <w:szCs w:val="28"/>
        </w:rPr>
        <w:t>onsolidación</w:t>
      </w:r>
    </w:p>
    <w:p w14:paraId="43AEC077" w14:textId="32E14E55" w:rsidR="00C33A08" w:rsidRDefault="00C33A08" w:rsidP="00360CF2">
      <w:pPr>
        <w:pStyle w:val="Standard"/>
        <w:spacing w:line="360" w:lineRule="auto"/>
        <w:ind w:firstLine="708"/>
        <w:jc w:val="both"/>
        <w:rPr>
          <w:rFonts w:ascii="Times New Roman" w:hAnsi="Times New Roman" w:cs="Times New Roman"/>
        </w:rPr>
      </w:pPr>
      <w:r w:rsidRPr="00B567AD">
        <w:rPr>
          <w:rFonts w:ascii="Times New Roman" w:hAnsi="Times New Roman" w:cs="Times New Roman"/>
        </w:rPr>
        <w:t xml:space="preserve">El </w:t>
      </w:r>
      <w:r w:rsidR="0019378D" w:rsidRPr="00B567AD">
        <w:rPr>
          <w:color w:val="000000"/>
        </w:rPr>
        <w:t>CAEC</w:t>
      </w:r>
      <w:r w:rsidR="0019378D" w:rsidDel="0019378D">
        <w:rPr>
          <w:rFonts w:ascii="Times New Roman" w:hAnsi="Times New Roman" w:cs="Times New Roman"/>
        </w:rPr>
        <w:t xml:space="preserve"> </w:t>
      </w:r>
      <w:r w:rsidR="00AE3C15">
        <w:rPr>
          <w:rFonts w:ascii="Times New Roman" w:hAnsi="Times New Roman" w:cs="Times New Roman"/>
        </w:rPr>
        <w:t>analizado</w:t>
      </w:r>
      <w:r w:rsidRPr="00B567AD">
        <w:rPr>
          <w:rFonts w:ascii="Times New Roman" w:hAnsi="Times New Roman" w:cs="Times New Roman"/>
        </w:rPr>
        <w:t xml:space="preserve"> se enfoca en la investigación y el desarrollo tecnológico orientado a la generación de conocimiento para la integración de aplicaciones en sistemas de cómputo </w:t>
      </w:r>
      <w:r w:rsidR="00AE3C15" w:rsidRPr="00B567AD">
        <w:rPr>
          <w:rFonts w:ascii="Times New Roman" w:hAnsi="Times New Roman" w:cs="Times New Roman"/>
        </w:rPr>
        <w:t>distribuido</w:t>
      </w:r>
      <w:r w:rsidRPr="00B567AD">
        <w:rPr>
          <w:rFonts w:ascii="Times New Roman" w:hAnsi="Times New Roman" w:cs="Times New Roman"/>
        </w:rPr>
        <w:t xml:space="preserve"> o paralelo, </w:t>
      </w:r>
      <w:r w:rsidR="0019378D">
        <w:rPr>
          <w:rFonts w:ascii="Times New Roman" w:hAnsi="Times New Roman" w:cs="Times New Roman"/>
        </w:rPr>
        <w:t>con un impacto en</w:t>
      </w:r>
      <w:r w:rsidR="0019378D" w:rsidRPr="00B567AD">
        <w:rPr>
          <w:rFonts w:ascii="Times New Roman" w:hAnsi="Times New Roman" w:cs="Times New Roman"/>
        </w:rPr>
        <w:t xml:space="preserve"> </w:t>
      </w:r>
      <w:r w:rsidRPr="00B567AD">
        <w:rPr>
          <w:rFonts w:ascii="Times New Roman" w:hAnsi="Times New Roman" w:cs="Times New Roman"/>
        </w:rPr>
        <w:t xml:space="preserve">el área </w:t>
      </w:r>
      <w:r w:rsidR="0019378D" w:rsidRPr="00B567AD">
        <w:rPr>
          <w:rFonts w:ascii="Times New Roman" w:hAnsi="Times New Roman" w:cs="Times New Roman"/>
        </w:rPr>
        <w:t>de ingeniería y tecnología e</w:t>
      </w:r>
      <w:r w:rsidRPr="00B567AD">
        <w:rPr>
          <w:rFonts w:ascii="Times New Roman" w:hAnsi="Times New Roman" w:cs="Times New Roman"/>
        </w:rPr>
        <w:t xml:space="preserve">n la disciplina de </w:t>
      </w:r>
      <w:r w:rsidR="0019378D">
        <w:rPr>
          <w:rFonts w:ascii="Times New Roman" w:hAnsi="Times New Roman" w:cs="Times New Roman"/>
        </w:rPr>
        <w:t>c</w:t>
      </w:r>
      <w:r w:rsidR="0019378D" w:rsidRPr="00B567AD">
        <w:rPr>
          <w:rFonts w:ascii="Times New Roman" w:hAnsi="Times New Roman" w:cs="Times New Roman"/>
        </w:rPr>
        <w:t xml:space="preserve">iencias </w:t>
      </w:r>
      <w:r w:rsidRPr="00B567AD">
        <w:rPr>
          <w:rFonts w:ascii="Times New Roman" w:hAnsi="Times New Roman" w:cs="Times New Roman"/>
        </w:rPr>
        <w:t xml:space="preserve">de la </w:t>
      </w:r>
      <w:r w:rsidR="0019378D">
        <w:rPr>
          <w:rFonts w:ascii="Times New Roman" w:hAnsi="Times New Roman" w:cs="Times New Roman"/>
        </w:rPr>
        <w:t>c</w:t>
      </w:r>
      <w:r w:rsidR="0019378D" w:rsidRPr="00B567AD">
        <w:rPr>
          <w:rFonts w:ascii="Times New Roman" w:hAnsi="Times New Roman" w:cs="Times New Roman"/>
        </w:rPr>
        <w:t>omputación</w:t>
      </w:r>
      <w:r w:rsidRPr="00B567AD">
        <w:rPr>
          <w:rFonts w:ascii="Times New Roman" w:hAnsi="Times New Roman" w:cs="Times New Roman"/>
        </w:rPr>
        <w:t xml:space="preserve">. En la </w:t>
      </w:r>
      <w:r w:rsidR="00D231DD">
        <w:t>t</w:t>
      </w:r>
      <w:r w:rsidR="00D231DD" w:rsidRPr="00643C20">
        <w:t>abla</w:t>
      </w:r>
      <w:r w:rsidRPr="00B567AD">
        <w:rPr>
          <w:rFonts w:ascii="Times New Roman" w:hAnsi="Times New Roman" w:cs="Times New Roman"/>
        </w:rPr>
        <w:t xml:space="preserve"> </w:t>
      </w:r>
      <w:r>
        <w:rPr>
          <w:rFonts w:ascii="Times New Roman" w:hAnsi="Times New Roman" w:cs="Times New Roman"/>
        </w:rPr>
        <w:t>5</w:t>
      </w:r>
      <w:r w:rsidRPr="00B567AD">
        <w:rPr>
          <w:rFonts w:ascii="Times New Roman" w:hAnsi="Times New Roman" w:cs="Times New Roman"/>
        </w:rPr>
        <w:t xml:space="preserve"> </w:t>
      </w:r>
      <w:r>
        <w:rPr>
          <w:rFonts w:ascii="Times New Roman" w:hAnsi="Times New Roman" w:cs="Times New Roman"/>
        </w:rPr>
        <w:t>se exhibe</w:t>
      </w:r>
      <w:r w:rsidRPr="00B567AD">
        <w:rPr>
          <w:rFonts w:ascii="Times New Roman" w:hAnsi="Times New Roman" w:cs="Times New Roman"/>
        </w:rPr>
        <w:t xml:space="preserve"> el grado de sus integrantes con su respectiva producción científica registrada en Scopu</w:t>
      </w:r>
      <w:r w:rsidR="00F3661E">
        <w:rPr>
          <w:rFonts w:ascii="Times New Roman" w:hAnsi="Times New Roman" w:cs="Times New Roman"/>
        </w:rPr>
        <w:t>s</w:t>
      </w:r>
      <w:r w:rsidRPr="00B567AD">
        <w:rPr>
          <w:rFonts w:ascii="Times New Roman" w:hAnsi="Times New Roman" w:cs="Times New Roman"/>
        </w:rPr>
        <w:t>.</w:t>
      </w:r>
    </w:p>
    <w:p w14:paraId="19CD057F" w14:textId="77777777" w:rsidR="00FD279F" w:rsidRDefault="00FD279F" w:rsidP="00EE5593">
      <w:pPr>
        <w:pStyle w:val="Standard"/>
        <w:spacing w:line="360" w:lineRule="auto"/>
        <w:jc w:val="both"/>
        <w:rPr>
          <w:rFonts w:ascii="Times New Roman" w:hAnsi="Times New Roman" w:cs="Times New Roman"/>
        </w:rPr>
      </w:pPr>
    </w:p>
    <w:p w14:paraId="0F79B6DB" w14:textId="19793DE2" w:rsidR="00AE3C15" w:rsidRPr="00056C4B" w:rsidRDefault="00AE3C15" w:rsidP="00EE5593">
      <w:pPr>
        <w:pStyle w:val="Standard"/>
        <w:spacing w:line="360" w:lineRule="auto"/>
        <w:jc w:val="center"/>
        <w:rPr>
          <w:rFonts w:ascii="Times New Roman" w:hAnsi="Times New Roman" w:cs="Times New Roman"/>
        </w:rPr>
      </w:pPr>
      <w:r w:rsidRPr="00AE3C15">
        <w:rPr>
          <w:rFonts w:ascii="Times New Roman" w:hAnsi="Times New Roman" w:cs="Times New Roman"/>
          <w:b/>
          <w:bCs/>
        </w:rPr>
        <w:t>Tabla 5.</w:t>
      </w:r>
      <w:r w:rsidRPr="00B567AD">
        <w:rPr>
          <w:rFonts w:ascii="Times New Roman" w:hAnsi="Times New Roman" w:cs="Times New Roman"/>
        </w:rPr>
        <w:t xml:space="preserve"> Datos de los integrantes del CAEC analizado en el caso de estudio</w:t>
      </w:r>
    </w:p>
    <w:tbl>
      <w:tblPr>
        <w:tblStyle w:val="Tablaconcuadrcula"/>
        <w:tblW w:w="6799" w:type="dxa"/>
        <w:jc w:val="center"/>
        <w:tblLayout w:type="fixed"/>
        <w:tblLook w:val="04A0" w:firstRow="1" w:lastRow="0" w:firstColumn="1" w:lastColumn="0" w:noHBand="0" w:noVBand="1"/>
      </w:tblPr>
      <w:tblGrid>
        <w:gridCol w:w="1696"/>
        <w:gridCol w:w="1276"/>
        <w:gridCol w:w="1985"/>
        <w:gridCol w:w="1842"/>
      </w:tblGrid>
      <w:tr w:rsidR="00C33A08" w:rsidRPr="00B567AD" w14:paraId="2E0CD5B6" w14:textId="77777777" w:rsidTr="00092134">
        <w:trPr>
          <w:jc w:val="center"/>
        </w:trPr>
        <w:tc>
          <w:tcPr>
            <w:tcW w:w="1696" w:type="dxa"/>
          </w:tcPr>
          <w:p w14:paraId="221A791D" w14:textId="77777777" w:rsidR="00C33A08" w:rsidRPr="00AE3C15" w:rsidRDefault="00C33A08" w:rsidP="00360CF2">
            <w:pPr>
              <w:spacing w:line="360" w:lineRule="auto"/>
              <w:jc w:val="center"/>
              <w:rPr>
                <w:b/>
                <w:bCs/>
                <w:color w:val="000000"/>
              </w:rPr>
            </w:pPr>
            <w:r w:rsidRPr="00AE3C15">
              <w:rPr>
                <w:b/>
                <w:bCs/>
              </w:rPr>
              <w:t>Miembro</w:t>
            </w:r>
          </w:p>
        </w:tc>
        <w:tc>
          <w:tcPr>
            <w:tcW w:w="1276" w:type="dxa"/>
          </w:tcPr>
          <w:p w14:paraId="6CA505E1" w14:textId="77777777" w:rsidR="00C33A08" w:rsidRPr="00B567AD" w:rsidRDefault="00C33A08" w:rsidP="00360CF2">
            <w:pPr>
              <w:pStyle w:val="TableContents"/>
              <w:spacing w:line="360" w:lineRule="auto"/>
              <w:jc w:val="center"/>
              <w:rPr>
                <w:rFonts w:ascii="Times New Roman" w:hAnsi="Times New Roman" w:cs="Times New Roman"/>
                <w:b/>
                <w:color w:val="000000"/>
              </w:rPr>
            </w:pPr>
            <w:r w:rsidRPr="00B567AD">
              <w:rPr>
                <w:rFonts w:ascii="Times New Roman" w:hAnsi="Times New Roman" w:cs="Times New Roman"/>
                <w:b/>
                <w:color w:val="000000"/>
              </w:rPr>
              <w:t>Grado</w:t>
            </w:r>
          </w:p>
        </w:tc>
        <w:tc>
          <w:tcPr>
            <w:tcW w:w="1985" w:type="dxa"/>
          </w:tcPr>
          <w:p w14:paraId="11DF795C" w14:textId="77777777" w:rsidR="00C33A08" w:rsidRPr="00B567AD" w:rsidRDefault="00C33A08" w:rsidP="00360CF2">
            <w:pPr>
              <w:pStyle w:val="TableContents"/>
              <w:spacing w:line="360" w:lineRule="auto"/>
              <w:jc w:val="center"/>
              <w:rPr>
                <w:rFonts w:ascii="Times New Roman" w:hAnsi="Times New Roman" w:cs="Times New Roman"/>
                <w:b/>
                <w:color w:val="000000"/>
              </w:rPr>
            </w:pPr>
            <w:r>
              <w:rPr>
                <w:rFonts w:ascii="Times New Roman" w:hAnsi="Times New Roman" w:cs="Times New Roman"/>
                <w:b/>
                <w:color w:val="000000"/>
              </w:rPr>
              <w:t>Número de publicaciones en c</w:t>
            </w:r>
            <w:r w:rsidRPr="00B567AD">
              <w:rPr>
                <w:rFonts w:ascii="Times New Roman" w:hAnsi="Times New Roman" w:cs="Times New Roman"/>
                <w:b/>
                <w:color w:val="000000"/>
              </w:rPr>
              <w:t>olaboración</w:t>
            </w:r>
          </w:p>
        </w:tc>
        <w:tc>
          <w:tcPr>
            <w:tcW w:w="1842" w:type="dxa"/>
          </w:tcPr>
          <w:p w14:paraId="453F7233" w14:textId="77777777" w:rsidR="00C33A08" w:rsidRPr="00B567AD" w:rsidRDefault="00C33A08" w:rsidP="00360CF2">
            <w:pPr>
              <w:pStyle w:val="TableContents"/>
              <w:spacing w:line="360" w:lineRule="auto"/>
              <w:jc w:val="center"/>
              <w:rPr>
                <w:rFonts w:ascii="Times New Roman" w:hAnsi="Times New Roman" w:cs="Times New Roman"/>
                <w:b/>
                <w:color w:val="000000"/>
              </w:rPr>
            </w:pPr>
            <w:r>
              <w:rPr>
                <w:rFonts w:ascii="Times New Roman" w:hAnsi="Times New Roman" w:cs="Times New Roman"/>
                <w:b/>
                <w:color w:val="000000"/>
              </w:rPr>
              <w:t>Número de publicaciones individuales</w:t>
            </w:r>
          </w:p>
        </w:tc>
      </w:tr>
      <w:tr w:rsidR="00C33A08" w:rsidRPr="00B567AD" w14:paraId="5C63E832" w14:textId="77777777" w:rsidTr="00092134">
        <w:trPr>
          <w:jc w:val="center"/>
        </w:trPr>
        <w:tc>
          <w:tcPr>
            <w:tcW w:w="1696" w:type="dxa"/>
          </w:tcPr>
          <w:p w14:paraId="3D6F7006" w14:textId="77777777" w:rsidR="00C33A08" w:rsidRPr="00B567AD" w:rsidRDefault="00C33A08" w:rsidP="00360CF2">
            <w:pPr>
              <w:spacing w:line="360" w:lineRule="auto"/>
              <w:rPr>
                <w:color w:val="000000"/>
              </w:rPr>
            </w:pPr>
            <w:r w:rsidRPr="00AE3C15">
              <w:t>Investigador</w:t>
            </w:r>
            <w:r w:rsidRPr="00B567AD">
              <w:rPr>
                <w:color w:val="000000"/>
              </w:rPr>
              <w:t xml:space="preserve"> 4</w:t>
            </w:r>
          </w:p>
        </w:tc>
        <w:tc>
          <w:tcPr>
            <w:tcW w:w="1276" w:type="dxa"/>
          </w:tcPr>
          <w:p w14:paraId="772965E6"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Doctor</w:t>
            </w:r>
          </w:p>
        </w:tc>
        <w:tc>
          <w:tcPr>
            <w:tcW w:w="1985" w:type="dxa"/>
          </w:tcPr>
          <w:p w14:paraId="0A3732F3"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3</w:t>
            </w:r>
          </w:p>
        </w:tc>
        <w:tc>
          <w:tcPr>
            <w:tcW w:w="1842" w:type="dxa"/>
          </w:tcPr>
          <w:p w14:paraId="02AA5AA4"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C33A08" w:rsidRPr="00B567AD" w14:paraId="673D9927" w14:textId="77777777" w:rsidTr="00092134">
        <w:trPr>
          <w:jc w:val="center"/>
        </w:trPr>
        <w:tc>
          <w:tcPr>
            <w:tcW w:w="1696" w:type="dxa"/>
          </w:tcPr>
          <w:p w14:paraId="7FCF9CDB" w14:textId="77777777" w:rsidR="00C33A08" w:rsidRPr="00B567AD" w:rsidRDefault="00C33A08" w:rsidP="00360CF2">
            <w:pPr>
              <w:spacing w:line="360" w:lineRule="auto"/>
              <w:rPr>
                <w:color w:val="000000"/>
              </w:rPr>
            </w:pPr>
            <w:r w:rsidRPr="00AE3C15">
              <w:t>Investigador</w:t>
            </w:r>
            <w:r w:rsidRPr="00B567AD">
              <w:rPr>
                <w:color w:val="000000"/>
              </w:rPr>
              <w:t xml:space="preserve"> 5</w:t>
            </w:r>
          </w:p>
        </w:tc>
        <w:tc>
          <w:tcPr>
            <w:tcW w:w="1276" w:type="dxa"/>
          </w:tcPr>
          <w:p w14:paraId="5AC17478"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Maestro</w:t>
            </w:r>
          </w:p>
        </w:tc>
        <w:tc>
          <w:tcPr>
            <w:tcW w:w="1985" w:type="dxa"/>
          </w:tcPr>
          <w:p w14:paraId="4A9E039F"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16</w:t>
            </w:r>
          </w:p>
        </w:tc>
        <w:tc>
          <w:tcPr>
            <w:tcW w:w="1842" w:type="dxa"/>
          </w:tcPr>
          <w:p w14:paraId="2AFDD769"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C33A08" w:rsidRPr="00B567AD" w14:paraId="17B881CC" w14:textId="77777777" w:rsidTr="00092134">
        <w:trPr>
          <w:jc w:val="center"/>
        </w:trPr>
        <w:tc>
          <w:tcPr>
            <w:tcW w:w="1696" w:type="dxa"/>
          </w:tcPr>
          <w:p w14:paraId="41296E58" w14:textId="77777777" w:rsidR="00C33A08" w:rsidRPr="00B567AD" w:rsidRDefault="00C33A08" w:rsidP="00360CF2">
            <w:pPr>
              <w:spacing w:line="360" w:lineRule="auto"/>
              <w:rPr>
                <w:color w:val="000000"/>
              </w:rPr>
            </w:pPr>
            <w:r w:rsidRPr="00AE3C15">
              <w:t>Investigador</w:t>
            </w:r>
            <w:r w:rsidRPr="00B567AD">
              <w:rPr>
                <w:color w:val="000000"/>
              </w:rPr>
              <w:t xml:space="preserve"> 6</w:t>
            </w:r>
          </w:p>
        </w:tc>
        <w:tc>
          <w:tcPr>
            <w:tcW w:w="1276" w:type="dxa"/>
          </w:tcPr>
          <w:p w14:paraId="6D7B0580"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Maestro</w:t>
            </w:r>
          </w:p>
        </w:tc>
        <w:tc>
          <w:tcPr>
            <w:tcW w:w="1985" w:type="dxa"/>
          </w:tcPr>
          <w:p w14:paraId="238EF00B"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10</w:t>
            </w:r>
          </w:p>
        </w:tc>
        <w:tc>
          <w:tcPr>
            <w:tcW w:w="1842" w:type="dxa"/>
          </w:tcPr>
          <w:p w14:paraId="3D9BA93E"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C33A08" w:rsidRPr="00B567AD" w14:paraId="41F3E66C" w14:textId="77777777" w:rsidTr="00092134">
        <w:trPr>
          <w:jc w:val="center"/>
        </w:trPr>
        <w:tc>
          <w:tcPr>
            <w:tcW w:w="1696" w:type="dxa"/>
          </w:tcPr>
          <w:p w14:paraId="1C583385" w14:textId="77777777" w:rsidR="00C33A08" w:rsidRPr="00B567AD" w:rsidRDefault="00C33A08" w:rsidP="00360CF2">
            <w:pPr>
              <w:spacing w:line="360" w:lineRule="auto"/>
              <w:rPr>
                <w:color w:val="000000"/>
              </w:rPr>
            </w:pPr>
            <w:r w:rsidRPr="00AE3C15">
              <w:t>Investigador</w:t>
            </w:r>
            <w:r w:rsidRPr="00B567AD">
              <w:rPr>
                <w:color w:val="000000"/>
              </w:rPr>
              <w:t xml:space="preserve"> 7</w:t>
            </w:r>
          </w:p>
        </w:tc>
        <w:tc>
          <w:tcPr>
            <w:tcW w:w="1276" w:type="dxa"/>
          </w:tcPr>
          <w:p w14:paraId="7EBD48EF"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Doctor</w:t>
            </w:r>
          </w:p>
        </w:tc>
        <w:tc>
          <w:tcPr>
            <w:tcW w:w="1985" w:type="dxa"/>
          </w:tcPr>
          <w:p w14:paraId="3EA3EDF0"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13</w:t>
            </w:r>
          </w:p>
        </w:tc>
        <w:tc>
          <w:tcPr>
            <w:tcW w:w="1842" w:type="dxa"/>
          </w:tcPr>
          <w:p w14:paraId="31EBE66E"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C33A08" w:rsidRPr="00B567AD" w14:paraId="4FC18BAA" w14:textId="77777777" w:rsidTr="00092134">
        <w:trPr>
          <w:jc w:val="center"/>
        </w:trPr>
        <w:tc>
          <w:tcPr>
            <w:tcW w:w="1696" w:type="dxa"/>
          </w:tcPr>
          <w:p w14:paraId="44DB9C9E" w14:textId="77777777" w:rsidR="00C33A08" w:rsidRPr="00B567AD" w:rsidRDefault="00C33A08" w:rsidP="00360CF2">
            <w:pPr>
              <w:spacing w:line="360" w:lineRule="auto"/>
            </w:pPr>
            <w:r w:rsidRPr="00B567AD">
              <w:t>Investigador 8</w:t>
            </w:r>
          </w:p>
        </w:tc>
        <w:tc>
          <w:tcPr>
            <w:tcW w:w="1276" w:type="dxa"/>
          </w:tcPr>
          <w:p w14:paraId="38143C01"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Doctor</w:t>
            </w:r>
          </w:p>
        </w:tc>
        <w:tc>
          <w:tcPr>
            <w:tcW w:w="1985" w:type="dxa"/>
          </w:tcPr>
          <w:p w14:paraId="7B4ECDB3"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7</w:t>
            </w:r>
          </w:p>
        </w:tc>
        <w:tc>
          <w:tcPr>
            <w:tcW w:w="1842" w:type="dxa"/>
          </w:tcPr>
          <w:p w14:paraId="193635FB"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bl>
    <w:p w14:paraId="4A060461" w14:textId="33777EB1" w:rsidR="00BE24A3" w:rsidRDefault="00BE24A3" w:rsidP="00EE5593">
      <w:pPr>
        <w:spacing w:line="360" w:lineRule="auto"/>
        <w:jc w:val="center"/>
        <w:rPr>
          <w:lang w:val="es-MX"/>
        </w:rPr>
      </w:pPr>
      <w:r>
        <w:rPr>
          <w:lang w:val="es-MX"/>
        </w:rPr>
        <w:t>Fuente: Elaboración propia</w:t>
      </w:r>
    </w:p>
    <w:p w14:paraId="11330BAF" w14:textId="0886E72D" w:rsidR="00C33A08" w:rsidRDefault="00C33A08" w:rsidP="00360CF2">
      <w:pPr>
        <w:pStyle w:val="Standard"/>
        <w:spacing w:line="360" w:lineRule="auto"/>
        <w:ind w:firstLine="708"/>
        <w:jc w:val="both"/>
        <w:rPr>
          <w:rFonts w:ascii="Times New Roman" w:hAnsi="Times New Roman" w:cs="Times New Roman"/>
        </w:rPr>
      </w:pPr>
      <w:r w:rsidRPr="00B567AD">
        <w:rPr>
          <w:rFonts w:ascii="Times New Roman" w:hAnsi="Times New Roman" w:cs="Times New Roman"/>
        </w:rPr>
        <w:t>Una vez que se realizó la depuración de las publicaciones registradas en Scopus que tienen por lo menos dos miembros del CAEC, se obtienen las publicaciones y los autores correspondien</w:t>
      </w:r>
      <w:r>
        <w:rPr>
          <w:rFonts w:ascii="Times New Roman" w:hAnsi="Times New Roman" w:cs="Times New Roman"/>
        </w:rPr>
        <w:t>tes (</w:t>
      </w:r>
      <w:r w:rsidR="001E08C9">
        <w:rPr>
          <w:rFonts w:ascii="Times New Roman" w:hAnsi="Times New Roman" w:cs="Times New Roman"/>
        </w:rPr>
        <w:t xml:space="preserve">tabla </w:t>
      </w:r>
      <w:r>
        <w:rPr>
          <w:rFonts w:ascii="Times New Roman" w:hAnsi="Times New Roman" w:cs="Times New Roman"/>
        </w:rPr>
        <w:t>6</w:t>
      </w:r>
      <w:r w:rsidRPr="00B567AD">
        <w:rPr>
          <w:rFonts w:ascii="Times New Roman" w:hAnsi="Times New Roman" w:cs="Times New Roman"/>
        </w:rPr>
        <w:t>).</w:t>
      </w:r>
    </w:p>
    <w:p w14:paraId="618D6CA7" w14:textId="25CF40FC" w:rsidR="00FB3426" w:rsidRDefault="00FB3426" w:rsidP="00EE5593">
      <w:pPr>
        <w:pStyle w:val="Standard"/>
        <w:spacing w:line="360" w:lineRule="auto"/>
        <w:jc w:val="both"/>
        <w:rPr>
          <w:rFonts w:ascii="Times New Roman" w:hAnsi="Times New Roman" w:cs="Times New Roman"/>
        </w:rPr>
      </w:pPr>
    </w:p>
    <w:p w14:paraId="1AFCDB24" w14:textId="716FB484" w:rsidR="00FA6C28" w:rsidRDefault="00FA6C28" w:rsidP="00EE5593">
      <w:pPr>
        <w:pStyle w:val="Standard"/>
        <w:spacing w:line="360" w:lineRule="auto"/>
        <w:jc w:val="both"/>
        <w:rPr>
          <w:rFonts w:ascii="Times New Roman" w:hAnsi="Times New Roman" w:cs="Times New Roman"/>
        </w:rPr>
      </w:pPr>
    </w:p>
    <w:p w14:paraId="656D0DE2" w14:textId="23BA8087" w:rsidR="00FA6C28" w:rsidRDefault="00FA6C28" w:rsidP="00EE5593">
      <w:pPr>
        <w:pStyle w:val="Standard"/>
        <w:spacing w:line="360" w:lineRule="auto"/>
        <w:jc w:val="both"/>
        <w:rPr>
          <w:rFonts w:ascii="Times New Roman" w:hAnsi="Times New Roman" w:cs="Times New Roman"/>
        </w:rPr>
      </w:pPr>
    </w:p>
    <w:p w14:paraId="44E18453" w14:textId="1A9E305B" w:rsidR="00FA6C28" w:rsidRDefault="00FA6C28" w:rsidP="00EE5593">
      <w:pPr>
        <w:pStyle w:val="Standard"/>
        <w:spacing w:line="360" w:lineRule="auto"/>
        <w:jc w:val="both"/>
        <w:rPr>
          <w:rFonts w:ascii="Times New Roman" w:hAnsi="Times New Roman" w:cs="Times New Roman"/>
        </w:rPr>
      </w:pPr>
    </w:p>
    <w:p w14:paraId="41B1E27C" w14:textId="604A7734" w:rsidR="00FA6C28" w:rsidRDefault="00FA6C28" w:rsidP="00EE5593">
      <w:pPr>
        <w:pStyle w:val="Standard"/>
        <w:spacing w:line="360" w:lineRule="auto"/>
        <w:jc w:val="both"/>
        <w:rPr>
          <w:rFonts w:ascii="Times New Roman" w:hAnsi="Times New Roman" w:cs="Times New Roman"/>
        </w:rPr>
      </w:pPr>
    </w:p>
    <w:p w14:paraId="23CBDCA9" w14:textId="5EDCFFE8" w:rsidR="00FA6C28" w:rsidRDefault="00FA6C28" w:rsidP="00EE5593">
      <w:pPr>
        <w:pStyle w:val="Standard"/>
        <w:spacing w:line="360" w:lineRule="auto"/>
        <w:jc w:val="both"/>
        <w:rPr>
          <w:rFonts w:ascii="Times New Roman" w:hAnsi="Times New Roman" w:cs="Times New Roman"/>
        </w:rPr>
      </w:pPr>
    </w:p>
    <w:p w14:paraId="5F52502E" w14:textId="73DAD9F0" w:rsidR="00FA6C28" w:rsidRDefault="00FA6C28" w:rsidP="00EE5593">
      <w:pPr>
        <w:pStyle w:val="Standard"/>
        <w:spacing w:line="360" w:lineRule="auto"/>
        <w:jc w:val="both"/>
        <w:rPr>
          <w:rFonts w:ascii="Times New Roman" w:hAnsi="Times New Roman" w:cs="Times New Roman"/>
        </w:rPr>
      </w:pPr>
    </w:p>
    <w:p w14:paraId="2DE7B53D" w14:textId="2D20B21D" w:rsidR="00FA6C28" w:rsidRDefault="00FA6C28" w:rsidP="00EE5593">
      <w:pPr>
        <w:pStyle w:val="Standard"/>
        <w:spacing w:line="360" w:lineRule="auto"/>
        <w:jc w:val="both"/>
        <w:rPr>
          <w:rFonts w:ascii="Times New Roman" w:hAnsi="Times New Roman" w:cs="Times New Roman"/>
        </w:rPr>
      </w:pPr>
    </w:p>
    <w:p w14:paraId="5A5DCAEA" w14:textId="5B3E5EAE" w:rsidR="00FA6C28" w:rsidRDefault="00FA6C28" w:rsidP="00EE5593">
      <w:pPr>
        <w:pStyle w:val="Standard"/>
        <w:spacing w:line="360" w:lineRule="auto"/>
        <w:jc w:val="both"/>
        <w:rPr>
          <w:rFonts w:ascii="Times New Roman" w:hAnsi="Times New Roman" w:cs="Times New Roman"/>
        </w:rPr>
      </w:pPr>
    </w:p>
    <w:p w14:paraId="02C313BA" w14:textId="10D88A3C" w:rsidR="00FA6C28" w:rsidRDefault="00FA6C28" w:rsidP="00EE5593">
      <w:pPr>
        <w:pStyle w:val="Standard"/>
        <w:spacing w:line="360" w:lineRule="auto"/>
        <w:jc w:val="both"/>
        <w:rPr>
          <w:rFonts w:ascii="Times New Roman" w:hAnsi="Times New Roman" w:cs="Times New Roman"/>
        </w:rPr>
      </w:pPr>
    </w:p>
    <w:p w14:paraId="5E3BD419" w14:textId="3844ABAF" w:rsidR="00FA6C28" w:rsidRDefault="00FA6C28" w:rsidP="00EE5593">
      <w:pPr>
        <w:pStyle w:val="Standard"/>
        <w:spacing w:line="360" w:lineRule="auto"/>
        <w:jc w:val="both"/>
        <w:rPr>
          <w:rFonts w:ascii="Times New Roman" w:hAnsi="Times New Roman" w:cs="Times New Roman"/>
        </w:rPr>
      </w:pPr>
    </w:p>
    <w:p w14:paraId="3D7B21EE" w14:textId="77777777" w:rsidR="00FA6C28" w:rsidRDefault="00FA6C28" w:rsidP="00EE5593">
      <w:pPr>
        <w:pStyle w:val="Standard"/>
        <w:spacing w:line="360" w:lineRule="auto"/>
        <w:jc w:val="both"/>
        <w:rPr>
          <w:rFonts w:ascii="Times New Roman" w:hAnsi="Times New Roman" w:cs="Times New Roman"/>
        </w:rPr>
      </w:pPr>
    </w:p>
    <w:p w14:paraId="1EADF2BF" w14:textId="5B47C272" w:rsidR="00AE3C15" w:rsidRPr="00B567AD" w:rsidRDefault="00AE3C15">
      <w:pPr>
        <w:pStyle w:val="Standard"/>
        <w:spacing w:line="360" w:lineRule="auto"/>
        <w:jc w:val="center"/>
        <w:rPr>
          <w:rFonts w:ascii="Times New Roman" w:hAnsi="Times New Roman" w:cs="Times New Roman"/>
        </w:rPr>
      </w:pPr>
      <w:r w:rsidRPr="00771F29">
        <w:rPr>
          <w:rFonts w:ascii="Times New Roman" w:hAnsi="Times New Roman" w:cs="Times New Roman"/>
          <w:b/>
          <w:bCs/>
        </w:rPr>
        <w:lastRenderedPageBreak/>
        <w:t>Tabla 6.</w:t>
      </w:r>
      <w:r w:rsidRPr="00B567AD">
        <w:rPr>
          <w:rFonts w:ascii="Times New Roman" w:hAnsi="Times New Roman" w:cs="Times New Roman"/>
        </w:rPr>
        <w:t xml:space="preserve"> Publicaciones pertenecientes al CAEC con base en Scopus</w:t>
      </w:r>
    </w:p>
    <w:tbl>
      <w:tblPr>
        <w:tblStyle w:val="Tablaconcuadrcula"/>
        <w:tblW w:w="8500" w:type="dxa"/>
        <w:jc w:val="center"/>
        <w:tblLayout w:type="fixed"/>
        <w:tblLook w:val="04A0" w:firstRow="1" w:lastRow="0" w:firstColumn="1" w:lastColumn="0" w:noHBand="0" w:noVBand="1"/>
      </w:tblPr>
      <w:tblGrid>
        <w:gridCol w:w="2689"/>
        <w:gridCol w:w="5811"/>
      </w:tblGrid>
      <w:tr w:rsidR="00C33A08" w:rsidRPr="00B567AD" w14:paraId="1E64858C" w14:textId="77777777" w:rsidTr="006C263C">
        <w:trPr>
          <w:jc w:val="center"/>
        </w:trPr>
        <w:tc>
          <w:tcPr>
            <w:tcW w:w="2689" w:type="dxa"/>
          </w:tcPr>
          <w:p w14:paraId="6E53EB26" w14:textId="77777777" w:rsidR="00C33A08" w:rsidRPr="00771F29" w:rsidRDefault="00C33A08" w:rsidP="00360CF2">
            <w:pPr>
              <w:spacing w:line="360" w:lineRule="auto"/>
              <w:jc w:val="center"/>
              <w:rPr>
                <w:b/>
                <w:bCs/>
              </w:rPr>
            </w:pPr>
            <w:r w:rsidRPr="00771F29">
              <w:rPr>
                <w:b/>
                <w:bCs/>
              </w:rPr>
              <w:t>Publicaciones</w:t>
            </w:r>
          </w:p>
        </w:tc>
        <w:tc>
          <w:tcPr>
            <w:tcW w:w="5811" w:type="dxa"/>
          </w:tcPr>
          <w:p w14:paraId="247101F3" w14:textId="77777777" w:rsidR="00C33A08" w:rsidRPr="00B567AD" w:rsidRDefault="00C33A08" w:rsidP="00360CF2">
            <w:pPr>
              <w:pStyle w:val="TableContents"/>
              <w:spacing w:line="360" w:lineRule="auto"/>
              <w:jc w:val="center"/>
              <w:rPr>
                <w:rFonts w:ascii="Times New Roman" w:hAnsi="Times New Roman" w:cs="Times New Roman"/>
                <w:b/>
                <w:color w:val="000000"/>
              </w:rPr>
            </w:pPr>
            <w:r w:rsidRPr="00B567AD">
              <w:rPr>
                <w:rFonts w:ascii="Times New Roman" w:hAnsi="Times New Roman" w:cs="Times New Roman"/>
                <w:b/>
                <w:color w:val="000000"/>
              </w:rPr>
              <w:t>Autores (en orden)</w:t>
            </w:r>
          </w:p>
        </w:tc>
      </w:tr>
      <w:tr w:rsidR="00C33A08" w:rsidRPr="00B567AD" w14:paraId="020A8692" w14:textId="77777777" w:rsidTr="006C263C">
        <w:trPr>
          <w:jc w:val="center"/>
        </w:trPr>
        <w:tc>
          <w:tcPr>
            <w:tcW w:w="2689" w:type="dxa"/>
          </w:tcPr>
          <w:p w14:paraId="1163FD2A" w14:textId="77777777" w:rsidR="00C33A08" w:rsidRPr="00B567AD" w:rsidRDefault="00C33A08" w:rsidP="00360CF2">
            <w:pPr>
              <w:spacing w:line="360" w:lineRule="auto"/>
            </w:pPr>
            <w:r w:rsidRPr="00B567AD">
              <w:t>Publicación 10 (Artículo de conferencia)</w:t>
            </w:r>
          </w:p>
        </w:tc>
        <w:tc>
          <w:tcPr>
            <w:tcW w:w="5811" w:type="dxa"/>
          </w:tcPr>
          <w:p w14:paraId="43F3FBAA"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4</w:t>
            </w:r>
            <w:r w:rsidR="006C263C">
              <w:rPr>
                <w:rFonts w:ascii="Times New Roman" w:hAnsi="Times New Roman" w:cs="Times New Roman"/>
                <w:color w:val="000000"/>
              </w:rPr>
              <w:t xml:space="preserve"> (1)</w:t>
            </w:r>
            <w:r w:rsidRPr="00B567AD">
              <w:rPr>
                <w:rFonts w:ascii="Times New Roman" w:hAnsi="Times New Roman" w:cs="Times New Roman"/>
                <w:color w:val="000000"/>
              </w:rPr>
              <w:t>, Investigador 5</w:t>
            </w:r>
            <w:r w:rsidR="006C263C">
              <w:rPr>
                <w:rFonts w:ascii="Times New Roman" w:hAnsi="Times New Roman" w:cs="Times New Roman"/>
                <w:color w:val="000000"/>
              </w:rPr>
              <w:t xml:space="preserve"> (0.5)</w:t>
            </w:r>
            <w:r w:rsidRPr="00B567AD">
              <w:rPr>
                <w:rFonts w:ascii="Times New Roman" w:hAnsi="Times New Roman" w:cs="Times New Roman"/>
                <w:color w:val="000000"/>
              </w:rPr>
              <w:t>, Investigador 6</w:t>
            </w:r>
            <w:r>
              <w:rPr>
                <w:rFonts w:ascii="Times New Roman" w:hAnsi="Times New Roman" w:cs="Times New Roman"/>
                <w:color w:val="000000"/>
              </w:rPr>
              <w:t xml:space="preserve"> </w:t>
            </w:r>
            <w:r w:rsidR="006C263C">
              <w:rPr>
                <w:rFonts w:ascii="Times New Roman" w:hAnsi="Times New Roman" w:cs="Times New Roman"/>
                <w:color w:val="000000"/>
              </w:rPr>
              <w:t xml:space="preserve">(0.25) </w:t>
            </w:r>
            <w:r>
              <w:rPr>
                <w:rFonts w:ascii="Times New Roman" w:hAnsi="Times New Roman" w:cs="Times New Roman"/>
                <w:color w:val="000000"/>
              </w:rPr>
              <w:t>y 2 externos</w:t>
            </w:r>
          </w:p>
        </w:tc>
      </w:tr>
      <w:tr w:rsidR="00C33A08" w:rsidRPr="00B567AD" w14:paraId="15510257" w14:textId="77777777" w:rsidTr="006C263C">
        <w:trPr>
          <w:jc w:val="center"/>
        </w:trPr>
        <w:tc>
          <w:tcPr>
            <w:tcW w:w="2689" w:type="dxa"/>
          </w:tcPr>
          <w:p w14:paraId="68D95266" w14:textId="77777777" w:rsidR="00C33A08" w:rsidRPr="00B567AD" w:rsidRDefault="00C33A08" w:rsidP="00360CF2">
            <w:pPr>
              <w:spacing w:line="360" w:lineRule="auto"/>
            </w:pPr>
            <w:r w:rsidRPr="00B567AD">
              <w:t>Publicación 11 (Artículo de conferencia)</w:t>
            </w:r>
          </w:p>
        </w:tc>
        <w:tc>
          <w:tcPr>
            <w:tcW w:w="5811" w:type="dxa"/>
          </w:tcPr>
          <w:p w14:paraId="743AF835"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4</w:t>
            </w:r>
            <w:r w:rsidR="006C263C">
              <w:rPr>
                <w:rFonts w:ascii="Times New Roman" w:hAnsi="Times New Roman" w:cs="Times New Roman"/>
                <w:color w:val="000000"/>
              </w:rPr>
              <w:t xml:space="preserve"> (1)</w:t>
            </w:r>
            <w:r w:rsidRPr="00B567AD">
              <w:rPr>
                <w:rFonts w:ascii="Times New Roman" w:hAnsi="Times New Roman" w:cs="Times New Roman"/>
                <w:color w:val="000000"/>
              </w:rPr>
              <w:t>, Investigador 5</w:t>
            </w:r>
            <w:r w:rsidR="006C263C">
              <w:rPr>
                <w:rFonts w:ascii="Times New Roman" w:hAnsi="Times New Roman" w:cs="Times New Roman"/>
                <w:color w:val="000000"/>
              </w:rPr>
              <w:t xml:space="preserve"> (0.5)</w:t>
            </w:r>
            <w:r w:rsidRPr="00B567AD">
              <w:rPr>
                <w:rFonts w:ascii="Times New Roman" w:hAnsi="Times New Roman" w:cs="Times New Roman"/>
                <w:color w:val="000000"/>
              </w:rPr>
              <w:t>, Investigador 6</w:t>
            </w:r>
            <w:r>
              <w:rPr>
                <w:rFonts w:ascii="Times New Roman" w:hAnsi="Times New Roman" w:cs="Times New Roman"/>
                <w:color w:val="000000"/>
              </w:rPr>
              <w:t xml:space="preserve"> </w:t>
            </w:r>
            <w:r w:rsidR="006C263C">
              <w:rPr>
                <w:rFonts w:ascii="Times New Roman" w:hAnsi="Times New Roman" w:cs="Times New Roman"/>
                <w:color w:val="000000"/>
              </w:rPr>
              <w:t xml:space="preserve">(0.25) </w:t>
            </w:r>
            <w:r>
              <w:rPr>
                <w:rFonts w:ascii="Times New Roman" w:hAnsi="Times New Roman" w:cs="Times New Roman"/>
                <w:color w:val="000000"/>
              </w:rPr>
              <w:t>y 2 externos</w:t>
            </w:r>
          </w:p>
        </w:tc>
      </w:tr>
      <w:tr w:rsidR="00C33A08" w:rsidRPr="00B567AD" w14:paraId="1E430FA0" w14:textId="77777777" w:rsidTr="006C263C">
        <w:trPr>
          <w:jc w:val="center"/>
        </w:trPr>
        <w:tc>
          <w:tcPr>
            <w:tcW w:w="2689" w:type="dxa"/>
          </w:tcPr>
          <w:p w14:paraId="5FD38B76" w14:textId="77777777" w:rsidR="00C33A08" w:rsidRPr="00B567AD" w:rsidRDefault="00C33A08" w:rsidP="00360CF2">
            <w:pPr>
              <w:spacing w:line="360" w:lineRule="auto"/>
            </w:pPr>
            <w:r w:rsidRPr="00B567AD">
              <w:t>Publicación 12 (Artículo de conferencia)</w:t>
            </w:r>
          </w:p>
        </w:tc>
        <w:tc>
          <w:tcPr>
            <w:tcW w:w="5811" w:type="dxa"/>
          </w:tcPr>
          <w:p w14:paraId="519A0F20"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4</w:t>
            </w:r>
            <w:r w:rsidR="006C263C">
              <w:rPr>
                <w:rFonts w:ascii="Times New Roman" w:hAnsi="Times New Roman" w:cs="Times New Roman"/>
                <w:color w:val="000000"/>
              </w:rPr>
              <w:t xml:space="preserve"> (1)</w:t>
            </w:r>
            <w:r w:rsidRPr="00B567AD">
              <w:rPr>
                <w:rFonts w:ascii="Times New Roman" w:hAnsi="Times New Roman" w:cs="Times New Roman"/>
                <w:color w:val="000000"/>
              </w:rPr>
              <w:t>, Investigador 5</w:t>
            </w:r>
            <w:r w:rsidR="006C263C">
              <w:rPr>
                <w:rFonts w:ascii="Times New Roman" w:hAnsi="Times New Roman" w:cs="Times New Roman"/>
                <w:color w:val="000000"/>
              </w:rPr>
              <w:t xml:space="preserve"> (0.5)</w:t>
            </w:r>
            <w:r w:rsidRPr="00B567AD">
              <w:rPr>
                <w:rFonts w:ascii="Times New Roman" w:hAnsi="Times New Roman" w:cs="Times New Roman"/>
                <w:color w:val="000000"/>
              </w:rPr>
              <w:t>, Investigador 6</w:t>
            </w:r>
            <w:r>
              <w:rPr>
                <w:rFonts w:ascii="Times New Roman" w:hAnsi="Times New Roman" w:cs="Times New Roman"/>
                <w:color w:val="000000"/>
              </w:rPr>
              <w:t xml:space="preserve"> </w:t>
            </w:r>
            <w:r w:rsidR="006C263C">
              <w:rPr>
                <w:rFonts w:ascii="Times New Roman" w:hAnsi="Times New Roman" w:cs="Times New Roman"/>
                <w:color w:val="000000"/>
              </w:rPr>
              <w:t xml:space="preserve">(0.25) </w:t>
            </w:r>
            <w:r>
              <w:rPr>
                <w:rFonts w:ascii="Times New Roman" w:hAnsi="Times New Roman" w:cs="Times New Roman"/>
                <w:color w:val="000000"/>
              </w:rPr>
              <w:t>y 2 externos</w:t>
            </w:r>
          </w:p>
        </w:tc>
      </w:tr>
      <w:tr w:rsidR="00C33A08" w:rsidRPr="00B567AD" w14:paraId="1181B600" w14:textId="77777777" w:rsidTr="006C263C">
        <w:trPr>
          <w:jc w:val="center"/>
        </w:trPr>
        <w:tc>
          <w:tcPr>
            <w:tcW w:w="2689" w:type="dxa"/>
          </w:tcPr>
          <w:p w14:paraId="0DBB2E2B" w14:textId="77777777" w:rsidR="00C33A08" w:rsidRPr="00B567AD" w:rsidRDefault="00C33A08" w:rsidP="00360CF2">
            <w:pPr>
              <w:spacing w:line="360" w:lineRule="auto"/>
            </w:pPr>
            <w:r w:rsidRPr="00B567AD">
              <w:t>Publicación 13 (Artículo)</w:t>
            </w:r>
          </w:p>
        </w:tc>
        <w:tc>
          <w:tcPr>
            <w:tcW w:w="5811" w:type="dxa"/>
          </w:tcPr>
          <w:p w14:paraId="60E6CE35"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7</w:t>
            </w:r>
            <w:r w:rsidR="006C263C">
              <w:rPr>
                <w:rFonts w:ascii="Times New Roman" w:hAnsi="Times New Roman" w:cs="Times New Roman"/>
                <w:color w:val="000000"/>
              </w:rPr>
              <w:t xml:space="preserve"> (1)</w:t>
            </w:r>
            <w:r w:rsidRPr="00B567AD">
              <w:rPr>
                <w:rFonts w:ascii="Times New Roman" w:hAnsi="Times New Roman" w:cs="Times New Roman"/>
                <w:color w:val="000000"/>
              </w:rPr>
              <w:t>, Investigador 4</w:t>
            </w:r>
            <w:r w:rsidR="006C263C">
              <w:rPr>
                <w:rFonts w:ascii="Times New Roman" w:hAnsi="Times New Roman" w:cs="Times New Roman"/>
                <w:color w:val="000000"/>
              </w:rPr>
              <w:t xml:space="preserve"> (0.5)</w:t>
            </w:r>
            <w:r w:rsidRPr="00B567AD">
              <w:rPr>
                <w:rFonts w:ascii="Times New Roman" w:hAnsi="Times New Roman" w:cs="Times New Roman"/>
                <w:color w:val="000000"/>
              </w:rPr>
              <w:t>, Investigador 8</w:t>
            </w:r>
            <w:r>
              <w:rPr>
                <w:rFonts w:ascii="Times New Roman" w:hAnsi="Times New Roman" w:cs="Times New Roman"/>
                <w:color w:val="000000"/>
              </w:rPr>
              <w:t xml:space="preserve"> </w:t>
            </w:r>
            <w:r w:rsidR="006C263C">
              <w:rPr>
                <w:rFonts w:ascii="Times New Roman" w:hAnsi="Times New Roman" w:cs="Times New Roman"/>
                <w:color w:val="000000"/>
              </w:rPr>
              <w:t xml:space="preserve">(0.25) </w:t>
            </w:r>
            <w:r>
              <w:rPr>
                <w:rFonts w:ascii="Times New Roman" w:hAnsi="Times New Roman" w:cs="Times New Roman"/>
                <w:color w:val="000000"/>
              </w:rPr>
              <w:t>y 1 externo</w:t>
            </w:r>
          </w:p>
        </w:tc>
      </w:tr>
      <w:tr w:rsidR="00C33A08" w:rsidRPr="00B567AD" w14:paraId="728389A3" w14:textId="77777777" w:rsidTr="006C263C">
        <w:trPr>
          <w:jc w:val="center"/>
        </w:trPr>
        <w:tc>
          <w:tcPr>
            <w:tcW w:w="2689" w:type="dxa"/>
          </w:tcPr>
          <w:p w14:paraId="382FE34F" w14:textId="77777777" w:rsidR="00C33A08" w:rsidRPr="00B567AD" w:rsidRDefault="00C33A08" w:rsidP="00360CF2">
            <w:pPr>
              <w:spacing w:line="360" w:lineRule="auto"/>
            </w:pPr>
            <w:r w:rsidRPr="00B567AD">
              <w:t>Publicación 14 (Artículo)</w:t>
            </w:r>
          </w:p>
        </w:tc>
        <w:tc>
          <w:tcPr>
            <w:tcW w:w="5811" w:type="dxa"/>
          </w:tcPr>
          <w:p w14:paraId="20302837"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4</w:t>
            </w:r>
            <w:r w:rsidR="006C263C">
              <w:rPr>
                <w:rFonts w:ascii="Times New Roman" w:hAnsi="Times New Roman" w:cs="Times New Roman"/>
                <w:color w:val="000000"/>
              </w:rPr>
              <w:t xml:space="preserve"> (1)</w:t>
            </w:r>
            <w:r w:rsidRPr="00B567AD">
              <w:rPr>
                <w:rFonts w:ascii="Times New Roman" w:hAnsi="Times New Roman" w:cs="Times New Roman"/>
                <w:color w:val="000000"/>
              </w:rPr>
              <w:t>, Investigador 8</w:t>
            </w:r>
            <w:r w:rsidR="006C263C">
              <w:rPr>
                <w:rFonts w:ascii="Times New Roman" w:hAnsi="Times New Roman" w:cs="Times New Roman"/>
                <w:color w:val="000000"/>
              </w:rPr>
              <w:t xml:space="preserve"> (0.5)</w:t>
            </w:r>
            <w:r>
              <w:rPr>
                <w:rFonts w:ascii="Times New Roman" w:hAnsi="Times New Roman" w:cs="Times New Roman"/>
                <w:color w:val="000000"/>
              </w:rPr>
              <w:t xml:space="preserve"> y 2 externos</w:t>
            </w:r>
          </w:p>
        </w:tc>
      </w:tr>
      <w:tr w:rsidR="00C33A08" w:rsidRPr="00B567AD" w14:paraId="297A6E6D" w14:textId="77777777" w:rsidTr="006C263C">
        <w:trPr>
          <w:jc w:val="center"/>
        </w:trPr>
        <w:tc>
          <w:tcPr>
            <w:tcW w:w="2689" w:type="dxa"/>
          </w:tcPr>
          <w:p w14:paraId="3B44333E" w14:textId="77777777" w:rsidR="00C33A08" w:rsidRPr="00B567AD" w:rsidRDefault="00C33A08" w:rsidP="00360CF2">
            <w:pPr>
              <w:spacing w:line="360" w:lineRule="auto"/>
            </w:pPr>
            <w:r w:rsidRPr="00B567AD">
              <w:t>Publicación 15 (Artículo de conferencia)</w:t>
            </w:r>
          </w:p>
        </w:tc>
        <w:tc>
          <w:tcPr>
            <w:tcW w:w="5811" w:type="dxa"/>
          </w:tcPr>
          <w:p w14:paraId="426EA345" w14:textId="77777777" w:rsidR="00C33A08" w:rsidRPr="00B567AD" w:rsidRDefault="00C33A08"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8</w:t>
            </w:r>
            <w:r w:rsidR="006C263C">
              <w:rPr>
                <w:rFonts w:ascii="Times New Roman" w:hAnsi="Times New Roman" w:cs="Times New Roman"/>
                <w:color w:val="000000"/>
              </w:rPr>
              <w:t xml:space="preserve"> (1)</w:t>
            </w:r>
            <w:r w:rsidRPr="00B567AD">
              <w:rPr>
                <w:rFonts w:ascii="Times New Roman" w:hAnsi="Times New Roman" w:cs="Times New Roman"/>
                <w:color w:val="000000"/>
              </w:rPr>
              <w:t>, Investigador 4</w:t>
            </w:r>
            <w:r>
              <w:rPr>
                <w:rFonts w:ascii="Times New Roman" w:hAnsi="Times New Roman" w:cs="Times New Roman"/>
                <w:color w:val="000000"/>
              </w:rPr>
              <w:t xml:space="preserve"> </w:t>
            </w:r>
            <w:r w:rsidR="006C263C">
              <w:rPr>
                <w:rFonts w:ascii="Times New Roman" w:hAnsi="Times New Roman" w:cs="Times New Roman"/>
                <w:color w:val="000000"/>
              </w:rPr>
              <w:t xml:space="preserve">(0.5) </w:t>
            </w:r>
            <w:r>
              <w:rPr>
                <w:rFonts w:ascii="Times New Roman" w:hAnsi="Times New Roman" w:cs="Times New Roman"/>
                <w:color w:val="000000"/>
              </w:rPr>
              <w:t>y 1 externo</w:t>
            </w:r>
          </w:p>
        </w:tc>
      </w:tr>
    </w:tbl>
    <w:p w14:paraId="63E2CE16" w14:textId="12F5074C" w:rsidR="00BE24A3" w:rsidRDefault="00BE24A3" w:rsidP="00EE5593">
      <w:pPr>
        <w:spacing w:line="360" w:lineRule="auto"/>
        <w:jc w:val="center"/>
        <w:rPr>
          <w:lang w:val="es-MX"/>
        </w:rPr>
      </w:pPr>
      <w:r>
        <w:rPr>
          <w:lang w:val="es-MX"/>
        </w:rPr>
        <w:t>Fuente: Elaboración propia</w:t>
      </w:r>
    </w:p>
    <w:p w14:paraId="4DAC6684" w14:textId="4932BD99" w:rsidR="00C33A08" w:rsidRDefault="00C33A08" w:rsidP="00360CF2">
      <w:pPr>
        <w:pStyle w:val="Standard"/>
        <w:spacing w:line="360" w:lineRule="auto"/>
        <w:ind w:firstLine="708"/>
        <w:jc w:val="both"/>
        <w:rPr>
          <w:rFonts w:ascii="Times New Roman" w:hAnsi="Times New Roman" w:cs="Times New Roman"/>
        </w:rPr>
      </w:pPr>
      <w:r>
        <w:rPr>
          <w:rFonts w:ascii="Times New Roman" w:hAnsi="Times New Roman" w:cs="Times New Roman"/>
        </w:rPr>
        <w:t>Utilizando los</w:t>
      </w:r>
      <w:r w:rsidRPr="00B567AD">
        <w:rPr>
          <w:rFonts w:ascii="Times New Roman" w:hAnsi="Times New Roman" w:cs="Times New Roman"/>
        </w:rPr>
        <w:t xml:space="preserve"> resultados obtenidos en la </w:t>
      </w:r>
      <w:r w:rsidR="00D231DD">
        <w:t>t</w:t>
      </w:r>
      <w:r w:rsidR="00D231DD" w:rsidRPr="00643C20">
        <w:t>abla</w:t>
      </w:r>
      <w:r w:rsidRPr="00B567AD">
        <w:rPr>
          <w:rFonts w:ascii="Times New Roman" w:hAnsi="Times New Roman" w:cs="Times New Roman"/>
        </w:rPr>
        <w:t xml:space="preserve"> </w:t>
      </w:r>
      <w:r>
        <w:rPr>
          <w:rFonts w:ascii="Times New Roman" w:hAnsi="Times New Roman" w:cs="Times New Roman"/>
        </w:rPr>
        <w:t>6</w:t>
      </w:r>
      <w:r w:rsidRPr="00B567AD">
        <w:rPr>
          <w:rFonts w:ascii="Times New Roman" w:hAnsi="Times New Roman" w:cs="Times New Roman"/>
        </w:rPr>
        <w:t xml:space="preserve">, se creó una tabla para ser procesada por NodeXL y construir el grafo de colaboración, el cual se </w:t>
      </w:r>
      <w:r>
        <w:rPr>
          <w:rFonts w:ascii="Times New Roman" w:hAnsi="Times New Roman" w:cs="Times New Roman"/>
        </w:rPr>
        <w:t>expone</w:t>
      </w:r>
      <w:r w:rsidRPr="00B567AD">
        <w:rPr>
          <w:rFonts w:ascii="Times New Roman" w:hAnsi="Times New Roman" w:cs="Times New Roman"/>
        </w:rPr>
        <w:t xml:space="preserve"> en la </w:t>
      </w:r>
      <w:r w:rsidR="00D231DD">
        <w:rPr>
          <w:rFonts w:ascii="Times New Roman" w:hAnsi="Times New Roman" w:cs="Times New Roman"/>
        </w:rPr>
        <w:t>f</w:t>
      </w:r>
      <w:r w:rsidRPr="00B567AD">
        <w:rPr>
          <w:rFonts w:ascii="Times New Roman" w:hAnsi="Times New Roman" w:cs="Times New Roman"/>
        </w:rPr>
        <w:t xml:space="preserve">igura </w:t>
      </w:r>
      <w:r w:rsidR="0076222F">
        <w:rPr>
          <w:rFonts w:ascii="Times New Roman" w:hAnsi="Times New Roman" w:cs="Times New Roman"/>
        </w:rPr>
        <w:t>4</w:t>
      </w:r>
      <w:r w:rsidRPr="00B567AD">
        <w:rPr>
          <w:rFonts w:ascii="Times New Roman" w:hAnsi="Times New Roman" w:cs="Times New Roman"/>
        </w:rPr>
        <w:t>.</w:t>
      </w:r>
    </w:p>
    <w:p w14:paraId="2F946E9C" w14:textId="77777777" w:rsidR="00FB3426" w:rsidRDefault="00FB3426" w:rsidP="008E6787">
      <w:pPr>
        <w:pStyle w:val="Standard"/>
        <w:spacing w:line="360" w:lineRule="auto"/>
        <w:jc w:val="center"/>
        <w:rPr>
          <w:rFonts w:ascii="Times New Roman" w:hAnsi="Times New Roman" w:cs="Times New Roman"/>
          <w:b/>
        </w:rPr>
      </w:pPr>
    </w:p>
    <w:p w14:paraId="3AA065EF" w14:textId="098E3503" w:rsidR="002E5239" w:rsidRPr="00B567AD" w:rsidRDefault="002E5239" w:rsidP="00EE5593">
      <w:pPr>
        <w:pStyle w:val="Standard"/>
        <w:spacing w:line="360" w:lineRule="auto"/>
        <w:jc w:val="center"/>
        <w:rPr>
          <w:rFonts w:ascii="Times New Roman" w:hAnsi="Times New Roman" w:cs="Times New Roman"/>
        </w:rPr>
      </w:pPr>
      <w:r w:rsidRPr="0076222F">
        <w:rPr>
          <w:rFonts w:ascii="Times New Roman" w:hAnsi="Times New Roman" w:cs="Times New Roman"/>
          <w:b/>
        </w:rPr>
        <w:t>Figura 4</w:t>
      </w:r>
      <w:r w:rsidRPr="00B567AD">
        <w:rPr>
          <w:rFonts w:ascii="Times New Roman" w:hAnsi="Times New Roman" w:cs="Times New Roman"/>
        </w:rPr>
        <w:t>. Grafo de colaboración entre los miembros del CAEC</w:t>
      </w:r>
    </w:p>
    <w:p w14:paraId="2EBAAC35" w14:textId="77777777" w:rsidR="00C33A08" w:rsidRPr="00B567AD" w:rsidRDefault="00C33A08">
      <w:pPr>
        <w:pStyle w:val="Standard"/>
        <w:spacing w:line="360" w:lineRule="auto"/>
        <w:jc w:val="center"/>
        <w:rPr>
          <w:rFonts w:ascii="Times New Roman" w:hAnsi="Times New Roman" w:cs="Times New Roman"/>
        </w:rPr>
      </w:pPr>
      <w:r w:rsidRPr="00B567AD">
        <w:rPr>
          <w:rFonts w:ascii="Times New Roman" w:hAnsi="Times New Roman" w:cs="Times New Roman"/>
          <w:noProof/>
        </w:rPr>
        <w:drawing>
          <wp:inline distT="0" distB="0" distL="0" distR="0" wp14:anchorId="044BEC61" wp14:editId="6FB7EA7A">
            <wp:extent cx="4543200" cy="2039273"/>
            <wp:effectExtent l="0" t="0" r="381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CAEC.png"/>
                    <pic:cNvPicPr/>
                  </pic:nvPicPr>
                  <pic:blipFill rotWithShape="1">
                    <a:blip r:embed="rId11">
                      <a:extLst>
                        <a:ext uri="{28A0092B-C50C-407E-A947-70E740481C1C}">
                          <a14:useLocalDpi xmlns:a14="http://schemas.microsoft.com/office/drawing/2010/main" val="0"/>
                        </a:ext>
                      </a:extLst>
                    </a:blip>
                    <a:srcRect b="22384"/>
                    <a:stretch/>
                  </pic:blipFill>
                  <pic:spPr bwMode="auto">
                    <a:xfrm>
                      <a:off x="0" y="0"/>
                      <a:ext cx="4543200" cy="2039273"/>
                    </a:xfrm>
                    <a:prstGeom prst="rect">
                      <a:avLst/>
                    </a:prstGeom>
                    <a:ln>
                      <a:noFill/>
                    </a:ln>
                    <a:extLst>
                      <a:ext uri="{53640926-AAD7-44D8-BBD7-CCE9431645EC}">
                        <a14:shadowObscured xmlns:a14="http://schemas.microsoft.com/office/drawing/2010/main"/>
                      </a:ext>
                    </a:extLst>
                  </pic:spPr>
                </pic:pic>
              </a:graphicData>
            </a:graphic>
          </wp:inline>
        </w:drawing>
      </w:r>
    </w:p>
    <w:p w14:paraId="0F08FB76" w14:textId="6C642B30" w:rsidR="00BE24A3" w:rsidRDefault="00BE24A3" w:rsidP="008E6787">
      <w:pPr>
        <w:spacing w:line="360" w:lineRule="auto"/>
        <w:jc w:val="center"/>
        <w:rPr>
          <w:lang w:val="es-MX"/>
        </w:rPr>
      </w:pPr>
      <w:r>
        <w:rPr>
          <w:lang w:val="es-MX"/>
        </w:rPr>
        <w:t>Fuente: Elaboración propia</w:t>
      </w:r>
    </w:p>
    <w:p w14:paraId="59D9CC71" w14:textId="77777777" w:rsidR="00FB3426" w:rsidRDefault="00FB3426" w:rsidP="00EE5593">
      <w:pPr>
        <w:spacing w:line="360" w:lineRule="auto"/>
        <w:jc w:val="center"/>
      </w:pPr>
    </w:p>
    <w:p w14:paraId="255F0FC0" w14:textId="77777777" w:rsidR="00C33A08" w:rsidRPr="00276D01" w:rsidRDefault="00C33A08" w:rsidP="00276D01">
      <w:pPr>
        <w:spacing w:line="360" w:lineRule="auto"/>
        <w:jc w:val="center"/>
        <w:rPr>
          <w:b/>
          <w:bCs/>
          <w:iCs/>
          <w:sz w:val="26"/>
          <w:szCs w:val="26"/>
        </w:rPr>
      </w:pPr>
      <w:r w:rsidRPr="00276D01">
        <w:rPr>
          <w:b/>
          <w:bCs/>
          <w:iCs/>
          <w:sz w:val="26"/>
          <w:szCs w:val="26"/>
        </w:rPr>
        <w:t>Resultados de la evaluación del CAEC</w:t>
      </w:r>
    </w:p>
    <w:p w14:paraId="4AEBF5BE" w14:textId="057AEE92" w:rsidR="00C33A08" w:rsidRDefault="00C33A08" w:rsidP="00360CF2">
      <w:pPr>
        <w:spacing w:line="360" w:lineRule="auto"/>
        <w:ind w:firstLine="708"/>
      </w:pPr>
      <w:r>
        <w:t xml:space="preserve">Tomando como </w:t>
      </w:r>
      <w:r w:rsidR="00BA1919">
        <w:t>referencia</w:t>
      </w:r>
      <w:r>
        <w:t xml:space="preserve"> la </w:t>
      </w:r>
      <w:r w:rsidR="00D231DD">
        <w:t>t</w:t>
      </w:r>
      <w:r w:rsidR="00D231DD" w:rsidRPr="00643C20">
        <w:t>abla</w:t>
      </w:r>
      <w:r>
        <w:t xml:space="preserve"> 6 y el grafo de la </w:t>
      </w:r>
      <w:r w:rsidR="00D231DD">
        <w:t>f</w:t>
      </w:r>
      <w:r>
        <w:t xml:space="preserve">igura </w:t>
      </w:r>
      <w:r w:rsidR="0056654A">
        <w:t>4</w:t>
      </w:r>
      <w:r>
        <w:t xml:space="preserve">, </w:t>
      </w:r>
      <w:r w:rsidRPr="00B567AD">
        <w:t xml:space="preserve">se evalúa si el CAEC cumple con los requisitos establecidos por el </w:t>
      </w:r>
      <w:proofErr w:type="spellStart"/>
      <w:r w:rsidR="00944585" w:rsidRPr="00B567AD">
        <w:t>Pro</w:t>
      </w:r>
      <w:r w:rsidR="00944585">
        <w:t>d</w:t>
      </w:r>
      <w:r w:rsidR="00944585" w:rsidRPr="00B567AD">
        <w:t>ep</w:t>
      </w:r>
      <w:proofErr w:type="spellEnd"/>
      <w:r w:rsidR="00944585">
        <w:t xml:space="preserve"> </w:t>
      </w:r>
      <w:r>
        <w:t>relacionados con la producción científica (</w:t>
      </w:r>
      <w:r w:rsidR="00944585">
        <w:t xml:space="preserve">tabla </w:t>
      </w:r>
      <w:r>
        <w:t>7)</w:t>
      </w:r>
      <w:r w:rsidR="00BA1919">
        <w:t>. El análisis</w:t>
      </w:r>
      <w:r>
        <w:t xml:space="preserve"> de la producción científica del CAE</w:t>
      </w:r>
      <w:r w:rsidR="00CF4763">
        <w:t>C</w:t>
      </w:r>
      <w:r>
        <w:t xml:space="preserve"> analizado por tipo de publicación (</w:t>
      </w:r>
      <w:r w:rsidR="00944585">
        <w:t xml:space="preserve">tabla </w:t>
      </w:r>
      <w:r>
        <w:t xml:space="preserve">8) y </w:t>
      </w:r>
      <w:r>
        <w:lastRenderedPageBreak/>
        <w:t>la e</w:t>
      </w:r>
      <w:r w:rsidRPr="00B567AD">
        <w:t xml:space="preserve">valuación de la colaboración entre los miembros y su aporte en las publicaciones </w:t>
      </w:r>
      <w:r>
        <w:t>reflejado</w:t>
      </w:r>
      <w:r w:rsidRPr="00B567AD">
        <w:t xml:space="preserve"> en el grafo obtenido</w:t>
      </w:r>
      <w:r w:rsidR="00944585">
        <w:t xml:space="preserve"> </w:t>
      </w:r>
      <w:r w:rsidR="00CF4763">
        <w:t>se presenta</w:t>
      </w:r>
      <w:r w:rsidR="00F4654B">
        <w:t>n</w:t>
      </w:r>
      <w:r w:rsidR="00CF4763">
        <w:t xml:space="preserve"> en la </w:t>
      </w:r>
      <w:r w:rsidR="00D231DD">
        <w:t>t</w:t>
      </w:r>
      <w:r w:rsidR="00D231DD" w:rsidRPr="00643C20">
        <w:t>abla</w:t>
      </w:r>
      <w:r>
        <w:t xml:space="preserve"> 9.</w:t>
      </w:r>
    </w:p>
    <w:p w14:paraId="6FDA27A1" w14:textId="77777777" w:rsidR="00FB3426" w:rsidRDefault="00FB3426" w:rsidP="00EE5593">
      <w:pPr>
        <w:spacing w:line="360" w:lineRule="auto"/>
      </w:pPr>
    </w:p>
    <w:p w14:paraId="76B68788" w14:textId="4350EE91" w:rsidR="00A66EAF" w:rsidRPr="00B567AD" w:rsidRDefault="00A66EAF">
      <w:pPr>
        <w:spacing w:line="360" w:lineRule="auto"/>
        <w:jc w:val="center"/>
      </w:pPr>
      <w:r w:rsidRPr="00A66EAF">
        <w:rPr>
          <w:b/>
          <w:bCs/>
        </w:rPr>
        <w:t>Tabla 7.</w:t>
      </w:r>
      <w:r w:rsidRPr="00B567AD">
        <w:t xml:space="preserve"> Evaluación de las características generales del CAEC con base en lo establecido por </w:t>
      </w:r>
      <w:proofErr w:type="spellStart"/>
      <w:r w:rsidR="006F279C" w:rsidRPr="00B567AD">
        <w:t>Prodep</w:t>
      </w:r>
      <w:proofErr w:type="spellEnd"/>
    </w:p>
    <w:tbl>
      <w:tblPr>
        <w:tblStyle w:val="Tablaconcuadrcula"/>
        <w:tblW w:w="0" w:type="auto"/>
        <w:jc w:val="center"/>
        <w:tblLook w:val="04A0" w:firstRow="1" w:lastRow="0" w:firstColumn="1" w:lastColumn="0" w:noHBand="0" w:noVBand="1"/>
      </w:tblPr>
      <w:tblGrid>
        <w:gridCol w:w="6941"/>
        <w:gridCol w:w="1134"/>
      </w:tblGrid>
      <w:tr w:rsidR="00C33A08" w:rsidRPr="00B567AD" w14:paraId="2BFFF27C" w14:textId="77777777" w:rsidTr="00C713AC">
        <w:trPr>
          <w:jc w:val="center"/>
        </w:trPr>
        <w:tc>
          <w:tcPr>
            <w:tcW w:w="6941" w:type="dxa"/>
          </w:tcPr>
          <w:p w14:paraId="593F4E51" w14:textId="77777777" w:rsidR="00C33A08" w:rsidRPr="00B567AD" w:rsidRDefault="00C33A08" w:rsidP="00360CF2">
            <w:pPr>
              <w:spacing w:line="360" w:lineRule="auto"/>
              <w:rPr>
                <w:b/>
              </w:rPr>
            </w:pPr>
            <w:r w:rsidRPr="00B567AD">
              <w:rPr>
                <w:b/>
              </w:rPr>
              <w:t>Característica</w:t>
            </w:r>
          </w:p>
        </w:tc>
        <w:tc>
          <w:tcPr>
            <w:tcW w:w="1134" w:type="dxa"/>
          </w:tcPr>
          <w:p w14:paraId="6CAC6086" w14:textId="77777777" w:rsidR="00C33A08" w:rsidRPr="00B567AD" w:rsidRDefault="00C33A08" w:rsidP="00360CF2">
            <w:pPr>
              <w:spacing w:line="360" w:lineRule="auto"/>
              <w:rPr>
                <w:b/>
              </w:rPr>
            </w:pPr>
            <w:r w:rsidRPr="00B567AD">
              <w:rPr>
                <w:b/>
              </w:rPr>
              <w:t>Cumple</w:t>
            </w:r>
          </w:p>
        </w:tc>
      </w:tr>
      <w:tr w:rsidR="00C33A08" w:rsidRPr="00B567AD" w14:paraId="1C7FF76B" w14:textId="77777777" w:rsidTr="00C713AC">
        <w:trPr>
          <w:jc w:val="center"/>
        </w:trPr>
        <w:tc>
          <w:tcPr>
            <w:tcW w:w="6941" w:type="dxa"/>
          </w:tcPr>
          <w:p w14:paraId="150657FD" w14:textId="287E78FE" w:rsidR="00C33A08" w:rsidRPr="00B567AD" w:rsidRDefault="00C33A08" w:rsidP="00360CF2">
            <w:pPr>
              <w:spacing w:line="360" w:lineRule="auto"/>
              <w:rPr>
                <w:color w:val="000000"/>
              </w:rPr>
            </w:pPr>
            <w:r w:rsidRPr="00B567AD">
              <w:rPr>
                <w:color w:val="000000"/>
              </w:rPr>
              <w:t>Cuentan con productos académicos con reconocimiento debido a su buena calidad, derivados de las líneas de investigación consolidadas</w:t>
            </w:r>
            <w:r w:rsidR="00944585">
              <w:rPr>
                <w:color w:val="000000"/>
              </w:rPr>
              <w:t>.</w:t>
            </w:r>
          </w:p>
        </w:tc>
        <w:tc>
          <w:tcPr>
            <w:tcW w:w="1134" w:type="dxa"/>
          </w:tcPr>
          <w:p w14:paraId="2F6A4FB1" w14:textId="581F0498" w:rsidR="00C33A08" w:rsidRPr="00B567AD" w:rsidRDefault="00C33A08" w:rsidP="00360CF2">
            <w:pPr>
              <w:spacing w:line="360" w:lineRule="auto"/>
            </w:pPr>
            <w:r w:rsidRPr="00B567AD">
              <w:t>S</w:t>
            </w:r>
            <w:r w:rsidR="00944585">
              <w:t>í</w:t>
            </w:r>
          </w:p>
        </w:tc>
      </w:tr>
      <w:tr w:rsidR="00C33A08" w:rsidRPr="00B567AD" w14:paraId="2601D05B" w14:textId="77777777" w:rsidTr="00C713AC">
        <w:trPr>
          <w:jc w:val="center"/>
        </w:trPr>
        <w:tc>
          <w:tcPr>
            <w:tcW w:w="6941" w:type="dxa"/>
          </w:tcPr>
          <w:p w14:paraId="74438D99" w14:textId="33FDBE68" w:rsidR="00C33A08" w:rsidRPr="00B567AD" w:rsidRDefault="00C33A08" w:rsidP="00360CF2">
            <w:pPr>
              <w:spacing w:line="360" w:lineRule="auto"/>
              <w:rPr>
                <w:color w:val="000000"/>
              </w:rPr>
            </w:pPr>
            <w:r w:rsidRPr="00B567AD">
              <w:rPr>
                <w:color w:val="000000"/>
              </w:rPr>
              <w:t>Participan de forma conjunta en líneas de investigación o aplicación innovadora del conocimiento</w:t>
            </w:r>
            <w:r w:rsidR="00944585">
              <w:rPr>
                <w:color w:val="000000"/>
              </w:rPr>
              <w:t>.</w:t>
            </w:r>
          </w:p>
        </w:tc>
        <w:tc>
          <w:tcPr>
            <w:tcW w:w="1134" w:type="dxa"/>
          </w:tcPr>
          <w:p w14:paraId="5E9C1C98" w14:textId="390025D8" w:rsidR="00C33A08" w:rsidRPr="00B567AD" w:rsidRDefault="00C33A08" w:rsidP="00360CF2">
            <w:pPr>
              <w:spacing w:line="360" w:lineRule="auto"/>
            </w:pPr>
            <w:r w:rsidRPr="00B567AD">
              <w:t>S</w:t>
            </w:r>
            <w:r w:rsidR="00944585">
              <w:t>í</w:t>
            </w:r>
          </w:p>
        </w:tc>
      </w:tr>
    </w:tbl>
    <w:p w14:paraId="66A38CB2" w14:textId="1F2F4D57" w:rsidR="00BE24A3" w:rsidRDefault="00BE24A3" w:rsidP="008E6787">
      <w:pPr>
        <w:spacing w:line="360" w:lineRule="auto"/>
        <w:jc w:val="center"/>
        <w:rPr>
          <w:lang w:val="es-MX"/>
        </w:rPr>
      </w:pPr>
      <w:r>
        <w:rPr>
          <w:lang w:val="es-MX"/>
        </w:rPr>
        <w:t>Fuente: Elaboración propia</w:t>
      </w:r>
    </w:p>
    <w:p w14:paraId="0941A4BB" w14:textId="77777777" w:rsidR="00FD279F" w:rsidRDefault="00FD279F" w:rsidP="00EE5593">
      <w:pPr>
        <w:spacing w:line="360" w:lineRule="auto"/>
        <w:jc w:val="center"/>
      </w:pPr>
    </w:p>
    <w:p w14:paraId="2EA3046F" w14:textId="24B7A914" w:rsidR="00C33A08" w:rsidRPr="00B567AD" w:rsidRDefault="00A66EAF">
      <w:pPr>
        <w:spacing w:line="360" w:lineRule="auto"/>
        <w:jc w:val="center"/>
      </w:pPr>
      <w:r w:rsidRPr="00A66EAF">
        <w:rPr>
          <w:b/>
          <w:bCs/>
        </w:rPr>
        <w:t>Tabla 8.</w:t>
      </w:r>
      <w:r w:rsidRPr="00B567AD">
        <w:t xml:space="preserve"> Evaluación de la producción científica del CAEC analizado</w:t>
      </w:r>
    </w:p>
    <w:tbl>
      <w:tblPr>
        <w:tblStyle w:val="Tablaconcuadrcula"/>
        <w:tblW w:w="0" w:type="auto"/>
        <w:jc w:val="center"/>
        <w:tblLook w:val="04A0" w:firstRow="1" w:lastRow="0" w:firstColumn="1" w:lastColumn="0" w:noHBand="0" w:noVBand="1"/>
      </w:tblPr>
      <w:tblGrid>
        <w:gridCol w:w="2689"/>
        <w:gridCol w:w="992"/>
      </w:tblGrid>
      <w:tr w:rsidR="00C33A08" w:rsidRPr="00B567AD" w14:paraId="1652C52F" w14:textId="77777777" w:rsidTr="00C713AC">
        <w:trPr>
          <w:jc w:val="center"/>
        </w:trPr>
        <w:tc>
          <w:tcPr>
            <w:tcW w:w="2689" w:type="dxa"/>
          </w:tcPr>
          <w:p w14:paraId="3EEDD3D7" w14:textId="77777777" w:rsidR="00C33A08" w:rsidRPr="00B567AD" w:rsidRDefault="00C33A08" w:rsidP="00360CF2">
            <w:pPr>
              <w:spacing w:line="360" w:lineRule="auto"/>
              <w:jc w:val="center"/>
              <w:rPr>
                <w:b/>
              </w:rPr>
            </w:pPr>
            <w:r w:rsidRPr="00B567AD">
              <w:rPr>
                <w:b/>
              </w:rPr>
              <w:t>Tipo de publicación</w:t>
            </w:r>
          </w:p>
        </w:tc>
        <w:tc>
          <w:tcPr>
            <w:tcW w:w="992" w:type="dxa"/>
          </w:tcPr>
          <w:p w14:paraId="44E4BDD1" w14:textId="77777777" w:rsidR="00C33A08" w:rsidRPr="00B567AD" w:rsidRDefault="00C33A08" w:rsidP="00360CF2">
            <w:pPr>
              <w:spacing w:line="360" w:lineRule="auto"/>
              <w:jc w:val="center"/>
              <w:rPr>
                <w:b/>
              </w:rPr>
            </w:pPr>
            <w:r w:rsidRPr="00B567AD">
              <w:rPr>
                <w:b/>
              </w:rPr>
              <w:t>Total</w:t>
            </w:r>
          </w:p>
        </w:tc>
      </w:tr>
      <w:tr w:rsidR="00C33A08" w:rsidRPr="00B567AD" w14:paraId="5B8F5941" w14:textId="77777777" w:rsidTr="00C713AC">
        <w:trPr>
          <w:jc w:val="center"/>
        </w:trPr>
        <w:tc>
          <w:tcPr>
            <w:tcW w:w="2689" w:type="dxa"/>
          </w:tcPr>
          <w:p w14:paraId="00634FC7" w14:textId="77777777" w:rsidR="00C33A08" w:rsidRPr="00B567AD" w:rsidRDefault="00C33A08" w:rsidP="00360CF2">
            <w:pPr>
              <w:spacing w:line="360" w:lineRule="auto"/>
              <w:jc w:val="center"/>
            </w:pPr>
            <w:r w:rsidRPr="00B567AD">
              <w:t>Artículo de conferencia</w:t>
            </w:r>
          </w:p>
        </w:tc>
        <w:tc>
          <w:tcPr>
            <w:tcW w:w="992" w:type="dxa"/>
          </w:tcPr>
          <w:p w14:paraId="7CF84581" w14:textId="77777777" w:rsidR="00C33A08" w:rsidRPr="00B567AD" w:rsidRDefault="00C33A08" w:rsidP="00360CF2">
            <w:pPr>
              <w:spacing w:line="360" w:lineRule="auto"/>
              <w:jc w:val="center"/>
            </w:pPr>
            <w:r w:rsidRPr="00B567AD">
              <w:t>4</w:t>
            </w:r>
          </w:p>
        </w:tc>
      </w:tr>
      <w:tr w:rsidR="00C33A08" w:rsidRPr="00B567AD" w14:paraId="14905A45" w14:textId="77777777" w:rsidTr="00C713AC">
        <w:trPr>
          <w:jc w:val="center"/>
        </w:trPr>
        <w:tc>
          <w:tcPr>
            <w:tcW w:w="2689" w:type="dxa"/>
          </w:tcPr>
          <w:p w14:paraId="255FF05A" w14:textId="77777777" w:rsidR="00C33A08" w:rsidRPr="00B567AD" w:rsidRDefault="00C33A08" w:rsidP="00360CF2">
            <w:pPr>
              <w:spacing w:line="360" w:lineRule="auto"/>
              <w:jc w:val="center"/>
            </w:pPr>
            <w:r w:rsidRPr="00B567AD">
              <w:t>Artículo</w:t>
            </w:r>
          </w:p>
        </w:tc>
        <w:tc>
          <w:tcPr>
            <w:tcW w:w="992" w:type="dxa"/>
          </w:tcPr>
          <w:p w14:paraId="6C946916" w14:textId="77777777" w:rsidR="00C33A08" w:rsidRPr="00B567AD" w:rsidRDefault="00C33A08" w:rsidP="00360CF2">
            <w:pPr>
              <w:spacing w:line="360" w:lineRule="auto"/>
              <w:jc w:val="center"/>
            </w:pPr>
            <w:r w:rsidRPr="00B567AD">
              <w:t>2</w:t>
            </w:r>
          </w:p>
        </w:tc>
      </w:tr>
      <w:tr w:rsidR="00C33A08" w:rsidRPr="00B567AD" w14:paraId="36B30D6C" w14:textId="77777777" w:rsidTr="00C713AC">
        <w:trPr>
          <w:jc w:val="center"/>
        </w:trPr>
        <w:tc>
          <w:tcPr>
            <w:tcW w:w="2689" w:type="dxa"/>
          </w:tcPr>
          <w:p w14:paraId="00E3C47D" w14:textId="77777777" w:rsidR="00C33A08" w:rsidRPr="00B567AD" w:rsidRDefault="00C33A08" w:rsidP="00360CF2">
            <w:pPr>
              <w:spacing w:line="360" w:lineRule="auto"/>
              <w:jc w:val="center"/>
            </w:pPr>
            <w:r w:rsidRPr="00B567AD">
              <w:t>Producción total</w:t>
            </w:r>
          </w:p>
        </w:tc>
        <w:tc>
          <w:tcPr>
            <w:tcW w:w="992" w:type="dxa"/>
          </w:tcPr>
          <w:p w14:paraId="3CF5A476" w14:textId="77777777" w:rsidR="00C33A08" w:rsidRPr="00B567AD" w:rsidRDefault="00C33A08" w:rsidP="00360CF2">
            <w:pPr>
              <w:spacing w:line="360" w:lineRule="auto"/>
              <w:jc w:val="center"/>
            </w:pPr>
            <w:r w:rsidRPr="00B567AD">
              <w:t>6</w:t>
            </w:r>
          </w:p>
        </w:tc>
      </w:tr>
    </w:tbl>
    <w:p w14:paraId="2B5976A9" w14:textId="24F7A150" w:rsidR="00BE24A3" w:rsidRDefault="00BE24A3" w:rsidP="008E6787">
      <w:pPr>
        <w:spacing w:line="360" w:lineRule="auto"/>
        <w:jc w:val="center"/>
        <w:rPr>
          <w:lang w:val="es-MX"/>
        </w:rPr>
      </w:pPr>
      <w:r>
        <w:rPr>
          <w:lang w:val="es-MX"/>
        </w:rPr>
        <w:t>Fuente: Elaboración propia</w:t>
      </w:r>
    </w:p>
    <w:p w14:paraId="4AF44C69" w14:textId="37D17AA2" w:rsidR="00FB3426" w:rsidRDefault="00FB3426">
      <w:pPr>
        <w:spacing w:line="360" w:lineRule="auto"/>
        <w:jc w:val="center"/>
      </w:pPr>
    </w:p>
    <w:p w14:paraId="7A5A6427" w14:textId="78C11B0F" w:rsidR="00FA6C28" w:rsidRDefault="00FA6C28">
      <w:pPr>
        <w:spacing w:line="360" w:lineRule="auto"/>
        <w:jc w:val="center"/>
      </w:pPr>
    </w:p>
    <w:p w14:paraId="2338080F" w14:textId="3799F9CC" w:rsidR="00FA6C28" w:rsidRDefault="00FA6C28">
      <w:pPr>
        <w:spacing w:line="360" w:lineRule="auto"/>
        <w:jc w:val="center"/>
      </w:pPr>
    </w:p>
    <w:p w14:paraId="2910D27D" w14:textId="0567D4EA" w:rsidR="00FA6C28" w:rsidRDefault="00FA6C28">
      <w:pPr>
        <w:spacing w:line="360" w:lineRule="auto"/>
        <w:jc w:val="center"/>
      </w:pPr>
    </w:p>
    <w:p w14:paraId="7B5FBDC4" w14:textId="23000137" w:rsidR="00FA6C28" w:rsidRDefault="00FA6C28">
      <w:pPr>
        <w:spacing w:line="360" w:lineRule="auto"/>
        <w:jc w:val="center"/>
      </w:pPr>
    </w:p>
    <w:p w14:paraId="523B5BF1" w14:textId="4A4318E6" w:rsidR="00FA6C28" w:rsidRDefault="00FA6C28">
      <w:pPr>
        <w:spacing w:line="360" w:lineRule="auto"/>
        <w:jc w:val="center"/>
      </w:pPr>
    </w:p>
    <w:p w14:paraId="0B1EFC0F" w14:textId="3EB89062" w:rsidR="00FA6C28" w:rsidRDefault="00FA6C28">
      <w:pPr>
        <w:spacing w:line="360" w:lineRule="auto"/>
        <w:jc w:val="center"/>
      </w:pPr>
    </w:p>
    <w:p w14:paraId="4987DDA3" w14:textId="7C4E8E7A" w:rsidR="00FA6C28" w:rsidRDefault="00FA6C28">
      <w:pPr>
        <w:spacing w:line="360" w:lineRule="auto"/>
        <w:jc w:val="center"/>
      </w:pPr>
    </w:p>
    <w:p w14:paraId="6CBCDD79" w14:textId="24894E3D" w:rsidR="00FA6C28" w:rsidRDefault="00FA6C28">
      <w:pPr>
        <w:spacing w:line="360" w:lineRule="auto"/>
        <w:jc w:val="center"/>
      </w:pPr>
    </w:p>
    <w:p w14:paraId="428B4790" w14:textId="74452B23" w:rsidR="00FA6C28" w:rsidRDefault="00FA6C28">
      <w:pPr>
        <w:spacing w:line="360" w:lineRule="auto"/>
        <w:jc w:val="center"/>
      </w:pPr>
    </w:p>
    <w:p w14:paraId="1C94D707" w14:textId="1509DE05" w:rsidR="00FA6C28" w:rsidRDefault="00FA6C28">
      <w:pPr>
        <w:spacing w:line="360" w:lineRule="auto"/>
        <w:jc w:val="center"/>
      </w:pPr>
    </w:p>
    <w:p w14:paraId="36971B51" w14:textId="5DFFC06D" w:rsidR="00FA6C28" w:rsidRDefault="00FA6C28">
      <w:pPr>
        <w:spacing w:line="360" w:lineRule="auto"/>
        <w:jc w:val="center"/>
      </w:pPr>
    </w:p>
    <w:p w14:paraId="3785F2CF" w14:textId="77777777" w:rsidR="00FA6C28" w:rsidRDefault="00FA6C28">
      <w:pPr>
        <w:spacing w:line="360" w:lineRule="auto"/>
        <w:jc w:val="center"/>
      </w:pPr>
    </w:p>
    <w:p w14:paraId="0A8914F9" w14:textId="34DE3D6E" w:rsidR="00A66EAF" w:rsidRPr="00B567AD" w:rsidRDefault="00A66EAF">
      <w:pPr>
        <w:spacing w:line="360" w:lineRule="auto"/>
        <w:jc w:val="center"/>
      </w:pPr>
      <w:r w:rsidRPr="00A66EAF">
        <w:rPr>
          <w:b/>
          <w:bCs/>
        </w:rPr>
        <w:lastRenderedPageBreak/>
        <w:t>Tabla 9.</w:t>
      </w:r>
      <w:r w:rsidRPr="00B567AD">
        <w:t xml:space="preserve"> Evaluación de la colaboración entre los miembros del CAEC y su aporte en las publicaciones con base en el grafo obtenido</w:t>
      </w:r>
    </w:p>
    <w:tbl>
      <w:tblPr>
        <w:tblStyle w:val="Tablaconcuadrcula"/>
        <w:tblW w:w="0" w:type="auto"/>
        <w:tblLook w:val="04A0" w:firstRow="1" w:lastRow="0" w:firstColumn="1" w:lastColumn="0" w:noHBand="0" w:noVBand="1"/>
      </w:tblPr>
      <w:tblGrid>
        <w:gridCol w:w="3539"/>
        <w:gridCol w:w="5855"/>
      </w:tblGrid>
      <w:tr w:rsidR="00C33A08" w:rsidRPr="00B567AD" w14:paraId="3B732EA0" w14:textId="77777777" w:rsidTr="004A20D1">
        <w:tc>
          <w:tcPr>
            <w:tcW w:w="3539" w:type="dxa"/>
          </w:tcPr>
          <w:p w14:paraId="1A4E2282" w14:textId="77777777" w:rsidR="00C33A08" w:rsidRPr="00B567AD" w:rsidRDefault="00C33A08" w:rsidP="00360CF2">
            <w:pPr>
              <w:spacing w:line="360" w:lineRule="auto"/>
            </w:pPr>
            <w:r w:rsidRPr="00B567AD">
              <w:t>Participación de los integrantes (grado de cada vértice) (en orden descendente)</w:t>
            </w:r>
          </w:p>
        </w:tc>
        <w:tc>
          <w:tcPr>
            <w:tcW w:w="5855" w:type="dxa"/>
          </w:tcPr>
          <w:p w14:paraId="428E930B" w14:textId="55B89527" w:rsidR="00C33A08" w:rsidRPr="00B567AD" w:rsidRDefault="00C33A08" w:rsidP="00360CF2">
            <w:pPr>
              <w:spacing w:line="360" w:lineRule="auto"/>
            </w:pPr>
            <m:oMath>
              <m:r>
                <w:rPr>
                  <w:rFonts w:ascii="Cambria Math" w:hAnsi="Cambria Math"/>
                </w:rPr>
                <m:t>g(I4)</m:t>
              </m:r>
            </m:oMath>
            <w:r w:rsidRPr="00B567AD">
              <w:t xml:space="preserve"> = 6 (El Investigador 4 participa en </w:t>
            </w:r>
            <w:r w:rsidR="00944585">
              <w:t xml:space="preserve">seis </w:t>
            </w:r>
            <w:r w:rsidRPr="00B567AD">
              <w:t>publicaciones)</w:t>
            </w:r>
          </w:p>
          <w:p w14:paraId="72ABE136" w14:textId="253ED029" w:rsidR="00C33A08" w:rsidRPr="00B567AD" w:rsidRDefault="00C33A08" w:rsidP="00360CF2">
            <w:pPr>
              <w:spacing w:line="360" w:lineRule="auto"/>
            </w:pPr>
            <m:oMath>
              <m:r>
                <w:rPr>
                  <w:rFonts w:ascii="Cambria Math" w:hAnsi="Cambria Math"/>
                </w:rPr>
                <m:t>g(I5)</m:t>
              </m:r>
            </m:oMath>
            <w:r w:rsidRPr="00B567AD">
              <w:t xml:space="preserve"> = 3 (El Investigador 5 participa en </w:t>
            </w:r>
            <w:r w:rsidR="00944585">
              <w:t>tres</w:t>
            </w:r>
            <w:r w:rsidR="00944585" w:rsidRPr="00B567AD">
              <w:t xml:space="preserve"> </w:t>
            </w:r>
            <w:r w:rsidRPr="00B567AD">
              <w:t>publicaciones)</w:t>
            </w:r>
          </w:p>
          <w:p w14:paraId="46EBDB1D" w14:textId="75C48A4F" w:rsidR="00C33A08" w:rsidRPr="00B567AD" w:rsidRDefault="00C33A08" w:rsidP="00360CF2">
            <w:pPr>
              <w:spacing w:line="360" w:lineRule="auto"/>
            </w:pPr>
            <m:oMath>
              <m:r>
                <w:rPr>
                  <w:rFonts w:ascii="Cambria Math" w:hAnsi="Cambria Math"/>
                </w:rPr>
                <m:t>g(I6)</m:t>
              </m:r>
            </m:oMath>
            <w:r w:rsidRPr="00B567AD">
              <w:t xml:space="preserve"> = 3 (El Investigador 6 participa en </w:t>
            </w:r>
            <w:r w:rsidR="00944585">
              <w:t>tres</w:t>
            </w:r>
            <w:r w:rsidR="00944585" w:rsidRPr="00B567AD">
              <w:t xml:space="preserve"> </w:t>
            </w:r>
            <w:r w:rsidRPr="00B567AD">
              <w:t>publicaciones)</w:t>
            </w:r>
          </w:p>
          <w:p w14:paraId="6141C32C" w14:textId="0FFAFB9A" w:rsidR="00C33A08" w:rsidRPr="00B567AD" w:rsidRDefault="00C33A08" w:rsidP="00360CF2">
            <w:pPr>
              <w:spacing w:line="360" w:lineRule="auto"/>
            </w:pPr>
            <m:oMath>
              <m:r>
                <w:rPr>
                  <w:rFonts w:ascii="Cambria Math" w:hAnsi="Cambria Math"/>
                </w:rPr>
                <m:t>g(I8)</m:t>
              </m:r>
            </m:oMath>
            <w:r w:rsidRPr="00B567AD">
              <w:t xml:space="preserve"> = 3 (El investigador 8 participa en </w:t>
            </w:r>
            <w:r w:rsidR="00944585">
              <w:t>tres</w:t>
            </w:r>
            <w:r w:rsidR="00944585" w:rsidRPr="00B567AD">
              <w:t xml:space="preserve"> </w:t>
            </w:r>
            <w:r w:rsidRPr="00B567AD">
              <w:t>publicaciones)</w:t>
            </w:r>
          </w:p>
          <w:p w14:paraId="32E94E72" w14:textId="2A930303" w:rsidR="00C33A08" w:rsidRPr="00B567AD" w:rsidRDefault="00C33A08" w:rsidP="00360CF2">
            <w:pPr>
              <w:spacing w:line="360" w:lineRule="auto"/>
            </w:pPr>
            <m:oMath>
              <m:r>
                <w:rPr>
                  <w:rFonts w:ascii="Cambria Math" w:hAnsi="Cambria Math"/>
                </w:rPr>
                <m:t>g(I7)</m:t>
              </m:r>
            </m:oMath>
            <w:r w:rsidRPr="00B567AD">
              <w:t xml:space="preserve"> = 1 (El investigador 7 participa en </w:t>
            </w:r>
            <w:r w:rsidR="00944585">
              <w:t>una</w:t>
            </w:r>
            <w:r w:rsidR="00944585" w:rsidRPr="00B567AD">
              <w:t xml:space="preserve"> </w:t>
            </w:r>
            <w:r w:rsidRPr="00B567AD">
              <w:t>publicación)</w:t>
            </w:r>
          </w:p>
        </w:tc>
      </w:tr>
      <w:tr w:rsidR="00C33A08" w:rsidRPr="00B567AD" w14:paraId="505E8C5E" w14:textId="77777777" w:rsidTr="004A20D1">
        <w:tc>
          <w:tcPr>
            <w:tcW w:w="3539" w:type="dxa"/>
          </w:tcPr>
          <w:p w14:paraId="4CD08757" w14:textId="77777777" w:rsidR="00C33A08" w:rsidRPr="00B567AD" w:rsidRDefault="00D27AE8" w:rsidP="00360CF2">
            <w:pPr>
              <w:spacing w:line="360" w:lineRule="auto"/>
            </w:pPr>
            <w:r>
              <w:t>Grado de colaboración total de los investigadores</w:t>
            </w:r>
            <w:r w:rsidR="00C33A08">
              <w:t xml:space="preserve"> en las publicaciones del cuerpo académico</w:t>
            </w:r>
            <w:r w:rsidR="00C33A08" w:rsidRPr="00B567AD">
              <w:t xml:space="preserve"> </w:t>
            </w:r>
            <w:r w:rsidR="00A8064F">
              <w:t>(</w:t>
            </w:r>
            <m:oMath>
              <m:r>
                <w:rPr>
                  <w:rFonts w:ascii="Cambria Math" w:hAnsi="Cambria Math"/>
                </w:rPr>
                <m:t>GCT</m:t>
              </m:r>
            </m:oMath>
            <w:r w:rsidR="00A8064F">
              <w:t xml:space="preserve">) </w:t>
            </w:r>
            <w:r w:rsidR="00C33A08" w:rsidRPr="00B567AD">
              <w:t>(en orden descendente)</w:t>
            </w:r>
          </w:p>
        </w:tc>
        <w:tc>
          <w:tcPr>
            <w:tcW w:w="5855" w:type="dxa"/>
          </w:tcPr>
          <w:p w14:paraId="76E4FEED" w14:textId="77777777" w:rsidR="00C33A08" w:rsidRPr="00B567AD" w:rsidRDefault="00C33A08" w:rsidP="00360CF2">
            <w:pPr>
              <w:spacing w:line="360" w:lineRule="auto"/>
            </w:pPr>
            <w:r w:rsidRPr="00B567AD">
              <w:t xml:space="preserve">Investigador 4: </w:t>
            </w:r>
            <m:oMath>
              <m:r>
                <w:rPr>
                  <w:rFonts w:ascii="Cambria Math" w:hAnsi="Cambria Math"/>
                </w:rPr>
                <m:t>1+1+1+0.5+1+0.5=5</m:t>
              </m:r>
            </m:oMath>
          </w:p>
          <w:p w14:paraId="4A14C0A2" w14:textId="77777777" w:rsidR="00C33A08" w:rsidRPr="00B567AD" w:rsidRDefault="00C33A08" w:rsidP="00360CF2">
            <w:pPr>
              <w:spacing w:line="360" w:lineRule="auto"/>
            </w:pPr>
            <w:r w:rsidRPr="00B567AD">
              <w:t xml:space="preserve">Investigador 8: </w:t>
            </w:r>
            <m:oMath>
              <m:r>
                <w:rPr>
                  <w:rFonts w:ascii="Cambria Math" w:hAnsi="Cambria Math"/>
                </w:rPr>
                <m:t>0.25+0.5+1=1.75</m:t>
              </m:r>
            </m:oMath>
          </w:p>
          <w:p w14:paraId="192EEE7B" w14:textId="77777777" w:rsidR="00C33A08" w:rsidRPr="00B567AD" w:rsidRDefault="00C33A08" w:rsidP="00360CF2">
            <w:pPr>
              <w:spacing w:line="360" w:lineRule="auto"/>
            </w:pPr>
            <w:r w:rsidRPr="00B567AD">
              <w:t xml:space="preserve">Investigador 5: </w:t>
            </w:r>
            <m:oMath>
              <m:r>
                <w:rPr>
                  <w:rFonts w:ascii="Cambria Math" w:hAnsi="Cambria Math"/>
                </w:rPr>
                <m:t>0.5+0.5+0.5=1.5</m:t>
              </m:r>
            </m:oMath>
          </w:p>
          <w:p w14:paraId="387FA02D" w14:textId="77777777" w:rsidR="00C33A08" w:rsidRPr="00B567AD" w:rsidRDefault="00C33A08" w:rsidP="00360CF2">
            <w:pPr>
              <w:spacing w:line="360" w:lineRule="auto"/>
            </w:pPr>
            <w:r w:rsidRPr="00B567AD">
              <w:t xml:space="preserve">Investigador 7: </w:t>
            </w:r>
            <m:oMath>
              <m:r>
                <w:rPr>
                  <w:rFonts w:ascii="Cambria Math" w:hAnsi="Cambria Math"/>
                </w:rPr>
                <m:t>1</m:t>
              </m:r>
            </m:oMath>
          </w:p>
          <w:p w14:paraId="1330C0BB" w14:textId="77777777" w:rsidR="00C33A08" w:rsidRPr="00B567AD" w:rsidRDefault="00C33A08" w:rsidP="00360CF2">
            <w:pPr>
              <w:spacing w:line="360" w:lineRule="auto"/>
            </w:pPr>
            <w:r w:rsidRPr="00B567AD">
              <w:t xml:space="preserve">Investigador 6: </w:t>
            </w:r>
            <m:oMath>
              <m:r>
                <w:rPr>
                  <w:rFonts w:ascii="Cambria Math" w:hAnsi="Cambria Math"/>
                </w:rPr>
                <m:t>0.25+0.25+0.25=0.75</m:t>
              </m:r>
            </m:oMath>
          </w:p>
        </w:tc>
      </w:tr>
      <w:tr w:rsidR="00C33A08" w:rsidRPr="00B567AD" w14:paraId="4D256F90" w14:textId="77777777" w:rsidTr="004A20D1">
        <w:tc>
          <w:tcPr>
            <w:tcW w:w="3539" w:type="dxa"/>
          </w:tcPr>
          <w:p w14:paraId="563BC219" w14:textId="77777777" w:rsidR="00C33A08" w:rsidRPr="00B567AD" w:rsidRDefault="00C33A08" w:rsidP="00360CF2">
            <w:pPr>
              <w:spacing w:line="360" w:lineRule="auto"/>
            </w:pPr>
            <w:r w:rsidRPr="00B567AD">
              <w:t>Porcentaje de contribu</w:t>
            </w:r>
            <w:r>
              <w:t>ción en las publicaciones del cuerpo académico</w:t>
            </w:r>
            <w:r w:rsidR="00A8064F">
              <w:t xml:space="preserve"> (</w:t>
            </w:r>
            <m:oMath>
              <m:r>
                <w:rPr>
                  <w:rFonts w:ascii="Cambria Math" w:hAnsi="Cambria Math"/>
                </w:rPr>
                <m:t>PC</m:t>
              </m:r>
            </m:oMath>
            <w:r w:rsidR="00A8064F">
              <w:t>)</w:t>
            </w:r>
            <w:r w:rsidRPr="00B567AD">
              <w:t xml:space="preserve"> (en orden descendente)</w:t>
            </w:r>
          </w:p>
        </w:tc>
        <w:tc>
          <w:tcPr>
            <w:tcW w:w="5855" w:type="dxa"/>
          </w:tcPr>
          <w:p w14:paraId="4D920BA7" w14:textId="668A8C64" w:rsidR="00C33A08" w:rsidRPr="00B567AD" w:rsidRDefault="00C33A08" w:rsidP="00360CF2">
            <w:pPr>
              <w:spacing w:line="360" w:lineRule="auto"/>
            </w:pPr>
            <w:r w:rsidRPr="00B567AD">
              <w:t xml:space="preserve">Investigador 4: </w:t>
            </w:r>
            <m:oMath>
              <m:f>
                <m:fPr>
                  <m:ctrlPr>
                    <w:rPr>
                      <w:rFonts w:ascii="Cambria Math" w:hAnsi="Cambria Math"/>
                      <w:i/>
                    </w:rPr>
                  </m:ctrlPr>
                </m:fPr>
                <m:num>
                  <m:r>
                    <w:rPr>
                      <w:rFonts w:ascii="Cambria Math" w:hAnsi="Cambria Math"/>
                    </w:rPr>
                    <m:t>100*5</m:t>
                  </m:r>
                </m:num>
                <m:den>
                  <m:r>
                    <w:rPr>
                      <w:rFonts w:ascii="Cambria Math" w:hAnsi="Cambria Math"/>
                    </w:rPr>
                    <m:t>6</m:t>
                  </m:r>
                </m:den>
              </m:f>
              <m:r>
                <w:rPr>
                  <w:rFonts w:ascii="Cambria Math" w:hAnsi="Cambria Math"/>
                </w:rPr>
                <m:t>=83.3 %</m:t>
              </m:r>
            </m:oMath>
          </w:p>
          <w:p w14:paraId="76D5E5F3" w14:textId="6C38D6CE" w:rsidR="00C33A08" w:rsidRPr="00B567AD" w:rsidRDefault="00C33A08" w:rsidP="00360CF2">
            <w:pPr>
              <w:spacing w:line="360" w:lineRule="auto"/>
            </w:pPr>
            <w:r w:rsidRPr="00B567AD">
              <w:t>Investigador 8:</w:t>
            </w:r>
            <w:r w:rsidR="001B6680">
              <w:t xml:space="preserve"> </w:t>
            </w:r>
            <m:oMath>
              <m:f>
                <m:fPr>
                  <m:ctrlPr>
                    <w:rPr>
                      <w:rFonts w:ascii="Cambria Math" w:hAnsi="Cambria Math"/>
                      <w:i/>
                    </w:rPr>
                  </m:ctrlPr>
                </m:fPr>
                <m:num>
                  <m:r>
                    <w:rPr>
                      <w:rFonts w:ascii="Cambria Math" w:hAnsi="Cambria Math"/>
                    </w:rPr>
                    <m:t>100*1.75</m:t>
                  </m:r>
                </m:num>
                <m:den>
                  <m:r>
                    <w:rPr>
                      <w:rFonts w:ascii="Cambria Math" w:hAnsi="Cambria Math"/>
                    </w:rPr>
                    <m:t>6</m:t>
                  </m:r>
                </m:den>
              </m:f>
              <m:r>
                <w:rPr>
                  <w:rFonts w:ascii="Cambria Math" w:hAnsi="Cambria Math"/>
                </w:rPr>
                <m:t>=29.1 %</m:t>
              </m:r>
            </m:oMath>
          </w:p>
          <w:p w14:paraId="06E384C8" w14:textId="5B958E0D" w:rsidR="00C33A08" w:rsidRPr="00B567AD" w:rsidRDefault="00C33A08" w:rsidP="00360CF2">
            <w:pPr>
              <w:spacing w:line="360" w:lineRule="auto"/>
            </w:pPr>
            <w:r w:rsidRPr="00B567AD">
              <w:t xml:space="preserve">Investigador 5: </w:t>
            </w:r>
            <m:oMath>
              <m:f>
                <m:fPr>
                  <m:ctrlPr>
                    <w:rPr>
                      <w:rFonts w:ascii="Cambria Math" w:hAnsi="Cambria Math"/>
                      <w:i/>
                    </w:rPr>
                  </m:ctrlPr>
                </m:fPr>
                <m:num>
                  <m:r>
                    <w:rPr>
                      <w:rFonts w:ascii="Cambria Math" w:hAnsi="Cambria Math"/>
                    </w:rPr>
                    <m:t>100*1.5</m:t>
                  </m:r>
                </m:num>
                <m:den>
                  <m:r>
                    <w:rPr>
                      <w:rFonts w:ascii="Cambria Math" w:hAnsi="Cambria Math"/>
                    </w:rPr>
                    <m:t>6</m:t>
                  </m:r>
                </m:den>
              </m:f>
              <m:r>
                <w:rPr>
                  <w:rFonts w:ascii="Cambria Math" w:hAnsi="Cambria Math"/>
                </w:rPr>
                <m:t>=25 %</m:t>
              </m:r>
            </m:oMath>
          </w:p>
          <w:p w14:paraId="6169968A" w14:textId="1377743F" w:rsidR="00C33A08" w:rsidRPr="00B567AD" w:rsidRDefault="00C33A08" w:rsidP="00360CF2">
            <w:pPr>
              <w:spacing w:line="360" w:lineRule="auto"/>
            </w:pPr>
            <w:r w:rsidRPr="00B567AD">
              <w:t xml:space="preserve">Investigador 7: </w:t>
            </w:r>
            <m:oMath>
              <m:f>
                <m:fPr>
                  <m:ctrlPr>
                    <w:rPr>
                      <w:rFonts w:ascii="Cambria Math" w:hAnsi="Cambria Math"/>
                      <w:i/>
                    </w:rPr>
                  </m:ctrlPr>
                </m:fPr>
                <m:num>
                  <m:r>
                    <w:rPr>
                      <w:rFonts w:ascii="Cambria Math" w:hAnsi="Cambria Math"/>
                    </w:rPr>
                    <m:t>100*1</m:t>
                  </m:r>
                </m:num>
                <m:den>
                  <m:r>
                    <w:rPr>
                      <w:rFonts w:ascii="Cambria Math" w:hAnsi="Cambria Math"/>
                    </w:rPr>
                    <m:t>6</m:t>
                  </m:r>
                </m:den>
              </m:f>
              <m:r>
                <w:rPr>
                  <w:rFonts w:ascii="Cambria Math" w:hAnsi="Cambria Math"/>
                </w:rPr>
                <m:t>=16.6 %</m:t>
              </m:r>
            </m:oMath>
          </w:p>
          <w:p w14:paraId="2AC11A94" w14:textId="68B36176" w:rsidR="00C33A08" w:rsidRPr="00B567AD" w:rsidRDefault="00C33A08" w:rsidP="00360CF2">
            <w:pPr>
              <w:spacing w:line="360" w:lineRule="auto"/>
            </w:pPr>
            <w:r w:rsidRPr="00B567AD">
              <w:t xml:space="preserve">Investigador 6: </w:t>
            </w:r>
            <m:oMath>
              <m:f>
                <m:fPr>
                  <m:ctrlPr>
                    <w:rPr>
                      <w:rFonts w:ascii="Cambria Math" w:hAnsi="Cambria Math"/>
                      <w:i/>
                    </w:rPr>
                  </m:ctrlPr>
                </m:fPr>
                <m:num>
                  <m:r>
                    <w:rPr>
                      <w:rFonts w:ascii="Cambria Math" w:hAnsi="Cambria Math"/>
                    </w:rPr>
                    <m:t>100*0.75</m:t>
                  </m:r>
                </m:num>
                <m:den>
                  <m:r>
                    <w:rPr>
                      <w:rFonts w:ascii="Cambria Math" w:hAnsi="Cambria Math"/>
                    </w:rPr>
                    <m:t>6</m:t>
                  </m:r>
                </m:den>
              </m:f>
              <m:r>
                <w:rPr>
                  <w:rFonts w:ascii="Cambria Math" w:hAnsi="Cambria Math"/>
                </w:rPr>
                <m:t>=12.5 %</m:t>
              </m:r>
            </m:oMath>
          </w:p>
        </w:tc>
      </w:tr>
    </w:tbl>
    <w:p w14:paraId="2229FDC0" w14:textId="19242386" w:rsidR="00BE24A3" w:rsidRDefault="00BE24A3" w:rsidP="008E6787">
      <w:pPr>
        <w:spacing w:line="360" w:lineRule="auto"/>
        <w:jc w:val="center"/>
        <w:rPr>
          <w:lang w:val="es-MX"/>
        </w:rPr>
      </w:pPr>
      <w:r>
        <w:rPr>
          <w:lang w:val="es-MX"/>
        </w:rPr>
        <w:t>Fuente: Elaboración propia</w:t>
      </w:r>
    </w:p>
    <w:p w14:paraId="1BD2093A" w14:textId="50A90DC6" w:rsidR="008A0CCC" w:rsidRDefault="00B611B6" w:rsidP="00360CF2">
      <w:pPr>
        <w:spacing w:line="360" w:lineRule="auto"/>
        <w:ind w:firstLine="708"/>
        <w:jc w:val="both"/>
      </w:pPr>
      <w:r>
        <w:t xml:space="preserve">Las colaboraciones </w:t>
      </w:r>
      <w:r w:rsidR="008A0CCC">
        <w:t>más representativas observadas</w:t>
      </w:r>
      <w:r w:rsidR="00C33A08" w:rsidRPr="00643C20">
        <w:t xml:space="preserve"> en el grafo (</w:t>
      </w:r>
      <w:r w:rsidR="00944585">
        <w:t>figura</w:t>
      </w:r>
      <w:r w:rsidR="00944585" w:rsidRPr="00643C20">
        <w:t xml:space="preserve"> </w:t>
      </w:r>
      <w:r w:rsidR="0040520C">
        <w:t>4</w:t>
      </w:r>
      <w:r w:rsidR="00C33A08" w:rsidRPr="00643C20">
        <w:t xml:space="preserve">) y </w:t>
      </w:r>
      <w:r w:rsidR="008A0CCC">
        <w:t xml:space="preserve">en </w:t>
      </w:r>
      <w:r w:rsidR="00C33A08" w:rsidRPr="00643C20">
        <w:t xml:space="preserve">la </w:t>
      </w:r>
      <w:r w:rsidR="00D231DD">
        <w:t>t</w:t>
      </w:r>
      <w:r w:rsidR="00D231DD" w:rsidRPr="00643C20">
        <w:t>abla</w:t>
      </w:r>
      <w:r w:rsidR="00C33A08" w:rsidRPr="00643C20">
        <w:t xml:space="preserve"> 9</w:t>
      </w:r>
      <w:r w:rsidR="00C33A08">
        <w:t xml:space="preserve"> son:</w:t>
      </w:r>
      <w:r w:rsidR="00C33A08" w:rsidRPr="00643C20">
        <w:t xml:space="preserve"> </w:t>
      </w:r>
    </w:p>
    <w:p w14:paraId="63B8B874" w14:textId="008246DD" w:rsidR="008A0CCC" w:rsidRDefault="00C33A08" w:rsidP="00360CF2">
      <w:pPr>
        <w:pStyle w:val="Prrafodelista"/>
        <w:numPr>
          <w:ilvl w:val="0"/>
          <w:numId w:val="5"/>
        </w:numPr>
        <w:spacing w:line="360" w:lineRule="auto"/>
        <w:ind w:left="0" w:firstLine="709"/>
      </w:pPr>
      <w:r w:rsidRPr="00643C20">
        <w:t>Grupo 1: Investigador 4, Investigador 5, I</w:t>
      </w:r>
      <w:r>
        <w:t>nvestigador 6 (</w:t>
      </w:r>
      <w:r w:rsidR="00944585">
        <w:t xml:space="preserve">tres </w:t>
      </w:r>
      <w:r>
        <w:t>publicaciones)</w:t>
      </w:r>
      <w:r w:rsidR="00944585">
        <w:t>.</w:t>
      </w:r>
    </w:p>
    <w:p w14:paraId="6B2E5809" w14:textId="20E54F46" w:rsidR="004A20D1" w:rsidRDefault="00C33A08" w:rsidP="00360CF2">
      <w:pPr>
        <w:pStyle w:val="Prrafodelista"/>
        <w:numPr>
          <w:ilvl w:val="0"/>
          <w:numId w:val="5"/>
        </w:numPr>
        <w:spacing w:line="360" w:lineRule="auto"/>
        <w:ind w:left="0" w:firstLine="709"/>
      </w:pPr>
      <w:r w:rsidRPr="00643C20">
        <w:t>Grupo 2: Investigador 4, Investigador 8 (</w:t>
      </w:r>
      <w:r w:rsidR="00944585">
        <w:t>tres</w:t>
      </w:r>
      <w:r w:rsidR="00944585" w:rsidRPr="00643C20">
        <w:t xml:space="preserve"> </w:t>
      </w:r>
      <w:r w:rsidRPr="00643C20">
        <w:t>publicaciones)</w:t>
      </w:r>
      <w:r w:rsidR="00944585">
        <w:t>.</w:t>
      </w:r>
    </w:p>
    <w:p w14:paraId="6D1F9261" w14:textId="28C0C78B" w:rsidR="00FB3426" w:rsidRDefault="00FB3426" w:rsidP="00FB3426">
      <w:pPr>
        <w:spacing w:line="360" w:lineRule="auto"/>
        <w:rPr>
          <w:b/>
          <w:bCs/>
          <w:iCs/>
          <w:sz w:val="28"/>
          <w:szCs w:val="28"/>
        </w:rPr>
      </w:pPr>
    </w:p>
    <w:p w14:paraId="06B3D8E5" w14:textId="3C9481EA" w:rsidR="00FA6C28" w:rsidRDefault="00FA6C28" w:rsidP="00FB3426">
      <w:pPr>
        <w:spacing w:line="360" w:lineRule="auto"/>
        <w:rPr>
          <w:b/>
          <w:bCs/>
          <w:iCs/>
          <w:sz w:val="28"/>
          <w:szCs w:val="28"/>
        </w:rPr>
      </w:pPr>
    </w:p>
    <w:p w14:paraId="2848B4BE" w14:textId="084AA27C" w:rsidR="00FA6C28" w:rsidRDefault="00FA6C28" w:rsidP="00FB3426">
      <w:pPr>
        <w:spacing w:line="360" w:lineRule="auto"/>
        <w:rPr>
          <w:b/>
          <w:bCs/>
          <w:iCs/>
          <w:sz w:val="28"/>
          <w:szCs w:val="28"/>
        </w:rPr>
      </w:pPr>
    </w:p>
    <w:p w14:paraId="32483123" w14:textId="77777777" w:rsidR="00FA6C28" w:rsidRDefault="00FA6C28" w:rsidP="00FB3426">
      <w:pPr>
        <w:spacing w:line="360" w:lineRule="auto"/>
        <w:rPr>
          <w:b/>
          <w:bCs/>
          <w:iCs/>
          <w:sz w:val="28"/>
          <w:szCs w:val="28"/>
        </w:rPr>
      </w:pPr>
    </w:p>
    <w:p w14:paraId="6BF443AF" w14:textId="5DBB14F3" w:rsidR="004A20D1" w:rsidRPr="00E70DC4" w:rsidRDefault="004A20D1" w:rsidP="00276D01">
      <w:pPr>
        <w:spacing w:line="360" w:lineRule="auto"/>
        <w:jc w:val="center"/>
        <w:rPr>
          <w:b/>
          <w:bCs/>
          <w:iCs/>
          <w:sz w:val="28"/>
          <w:szCs w:val="28"/>
        </w:rPr>
      </w:pPr>
      <w:r w:rsidRPr="00E70DC4">
        <w:rPr>
          <w:b/>
          <w:bCs/>
          <w:iCs/>
          <w:sz w:val="28"/>
          <w:szCs w:val="28"/>
        </w:rPr>
        <w:lastRenderedPageBreak/>
        <w:t xml:space="preserve">Cuerpo </w:t>
      </w:r>
      <w:r w:rsidR="003A5809">
        <w:rPr>
          <w:b/>
          <w:bCs/>
          <w:iCs/>
          <w:sz w:val="28"/>
          <w:szCs w:val="28"/>
        </w:rPr>
        <w:t>a</w:t>
      </w:r>
      <w:r w:rsidRPr="00E70DC4">
        <w:rPr>
          <w:b/>
          <w:bCs/>
          <w:iCs/>
          <w:sz w:val="28"/>
          <w:szCs w:val="28"/>
        </w:rPr>
        <w:t xml:space="preserve">cadémico </w:t>
      </w:r>
      <w:r w:rsidR="003A5809">
        <w:rPr>
          <w:b/>
          <w:bCs/>
          <w:iCs/>
          <w:sz w:val="28"/>
          <w:szCs w:val="28"/>
        </w:rPr>
        <w:t>c</w:t>
      </w:r>
      <w:r w:rsidRPr="00E70DC4">
        <w:rPr>
          <w:b/>
          <w:bCs/>
          <w:iCs/>
          <w:sz w:val="28"/>
          <w:szCs w:val="28"/>
        </w:rPr>
        <w:t>onsolidado</w:t>
      </w:r>
    </w:p>
    <w:p w14:paraId="14D57881" w14:textId="729EE887" w:rsidR="004A20D1" w:rsidRDefault="004A20D1" w:rsidP="00360CF2">
      <w:pPr>
        <w:spacing w:line="360" w:lineRule="auto"/>
        <w:ind w:firstLine="708"/>
        <w:jc w:val="both"/>
      </w:pPr>
      <w:r w:rsidRPr="00B567AD">
        <w:t>El CAC</w:t>
      </w:r>
      <w:r w:rsidR="003A5809">
        <w:t xml:space="preserve"> analizado</w:t>
      </w:r>
      <w:r w:rsidRPr="00B567AD">
        <w:t xml:space="preserve"> se enfoca en el estudio de los parásitos, bacterias y virus que son causa de enfermedad en el ser humano</w:t>
      </w:r>
      <w:r w:rsidR="006F279C">
        <w:t xml:space="preserve">, </w:t>
      </w:r>
      <w:r w:rsidR="00461C53">
        <w:t>por lo que su</w:t>
      </w:r>
      <w:r w:rsidR="006F279C">
        <w:t xml:space="preserve"> trabajo tiene un mayor impacto </w:t>
      </w:r>
      <w:r w:rsidRPr="00B567AD">
        <w:t xml:space="preserve">en el área de </w:t>
      </w:r>
      <w:r w:rsidR="00944585" w:rsidRPr="00B567AD">
        <w:t>ciencias de la salud</w:t>
      </w:r>
      <w:r w:rsidRPr="00B567AD">
        <w:t xml:space="preserve">, en la disciplina de </w:t>
      </w:r>
      <w:r w:rsidR="00944585">
        <w:t>b</w:t>
      </w:r>
      <w:r w:rsidR="00944585" w:rsidRPr="00B567AD">
        <w:t>iomedicina</w:t>
      </w:r>
      <w:r w:rsidRPr="00B567AD">
        <w:t xml:space="preserve">. En la </w:t>
      </w:r>
      <w:r w:rsidR="00D231DD">
        <w:t>t</w:t>
      </w:r>
      <w:r w:rsidR="00D231DD" w:rsidRPr="00643C20">
        <w:t>abla</w:t>
      </w:r>
      <w:r w:rsidRPr="00B567AD">
        <w:t xml:space="preserve"> </w:t>
      </w:r>
      <w:r>
        <w:t>10</w:t>
      </w:r>
      <w:r w:rsidRPr="00B567AD">
        <w:t xml:space="preserve"> se </w:t>
      </w:r>
      <w:r w:rsidR="008A0CCC">
        <w:t>da a conocer</w:t>
      </w:r>
      <w:r w:rsidRPr="00B567AD">
        <w:t xml:space="preserve"> el grado de sus integrantes, así como su producción científica registrada en </w:t>
      </w:r>
      <w:proofErr w:type="spellStart"/>
      <w:r w:rsidRPr="00B567AD">
        <w:t>Scopus</w:t>
      </w:r>
      <w:proofErr w:type="spellEnd"/>
      <w:r w:rsidRPr="00B567AD">
        <w:t>.</w:t>
      </w:r>
    </w:p>
    <w:p w14:paraId="73253D86" w14:textId="77777777" w:rsidR="00FB3426" w:rsidRDefault="00FB3426">
      <w:pPr>
        <w:spacing w:line="360" w:lineRule="auto"/>
        <w:jc w:val="both"/>
      </w:pPr>
    </w:p>
    <w:p w14:paraId="2535D6C2" w14:textId="4CE784A5" w:rsidR="003A5809" w:rsidRPr="003A5809" w:rsidRDefault="003A5809">
      <w:pPr>
        <w:pStyle w:val="Standard"/>
        <w:spacing w:line="360" w:lineRule="auto"/>
        <w:jc w:val="center"/>
        <w:rPr>
          <w:rFonts w:ascii="Times New Roman" w:hAnsi="Times New Roman" w:cs="Times New Roman"/>
        </w:rPr>
      </w:pPr>
      <w:r w:rsidRPr="003A5809">
        <w:rPr>
          <w:rFonts w:ascii="Times New Roman" w:hAnsi="Times New Roman" w:cs="Times New Roman"/>
          <w:b/>
          <w:bCs/>
        </w:rPr>
        <w:t>Tabla 10.</w:t>
      </w:r>
      <w:r w:rsidRPr="00B567AD">
        <w:rPr>
          <w:rFonts w:ascii="Times New Roman" w:hAnsi="Times New Roman" w:cs="Times New Roman"/>
        </w:rPr>
        <w:t xml:space="preserve"> Datos de los integrantes del CAC analizado en el caso de estudio</w:t>
      </w:r>
    </w:p>
    <w:tbl>
      <w:tblPr>
        <w:tblStyle w:val="Tablaconcuadrcula"/>
        <w:tblW w:w="8789" w:type="dxa"/>
        <w:jc w:val="center"/>
        <w:tblLayout w:type="fixed"/>
        <w:tblLook w:val="04A0" w:firstRow="1" w:lastRow="0" w:firstColumn="1" w:lastColumn="0" w:noHBand="0" w:noVBand="1"/>
      </w:tblPr>
      <w:tblGrid>
        <w:gridCol w:w="1843"/>
        <w:gridCol w:w="1134"/>
        <w:gridCol w:w="2835"/>
        <w:gridCol w:w="2977"/>
      </w:tblGrid>
      <w:tr w:rsidR="00853110" w:rsidRPr="003A5809" w14:paraId="50DB4AEB" w14:textId="77777777" w:rsidTr="008A0CCC">
        <w:trPr>
          <w:jc w:val="center"/>
        </w:trPr>
        <w:tc>
          <w:tcPr>
            <w:tcW w:w="1843" w:type="dxa"/>
          </w:tcPr>
          <w:p w14:paraId="5C7C9DF1" w14:textId="77777777" w:rsidR="00853110" w:rsidRPr="003A5809" w:rsidRDefault="00853110" w:rsidP="00360CF2">
            <w:pPr>
              <w:spacing w:line="360" w:lineRule="auto"/>
              <w:jc w:val="center"/>
              <w:rPr>
                <w:b/>
                <w:bCs/>
              </w:rPr>
            </w:pPr>
            <w:r w:rsidRPr="003A5809">
              <w:rPr>
                <w:b/>
                <w:bCs/>
              </w:rPr>
              <w:t>Miembro</w:t>
            </w:r>
          </w:p>
        </w:tc>
        <w:tc>
          <w:tcPr>
            <w:tcW w:w="1134" w:type="dxa"/>
          </w:tcPr>
          <w:p w14:paraId="33C3FF6B" w14:textId="77777777" w:rsidR="00853110" w:rsidRPr="003A5809" w:rsidRDefault="00853110" w:rsidP="00360CF2">
            <w:pPr>
              <w:pStyle w:val="TableContents"/>
              <w:spacing w:line="360" w:lineRule="auto"/>
              <w:jc w:val="center"/>
              <w:rPr>
                <w:rFonts w:ascii="Times New Roman" w:hAnsi="Times New Roman" w:cs="Times New Roman"/>
                <w:b/>
                <w:bCs/>
                <w:color w:val="000000"/>
              </w:rPr>
            </w:pPr>
            <w:r w:rsidRPr="003A5809">
              <w:rPr>
                <w:rFonts w:ascii="Times New Roman" w:hAnsi="Times New Roman" w:cs="Times New Roman"/>
                <w:b/>
                <w:bCs/>
                <w:color w:val="000000"/>
              </w:rPr>
              <w:t>Grado</w:t>
            </w:r>
          </w:p>
        </w:tc>
        <w:tc>
          <w:tcPr>
            <w:tcW w:w="2835" w:type="dxa"/>
          </w:tcPr>
          <w:p w14:paraId="012A6FAF" w14:textId="77777777" w:rsidR="00853110" w:rsidRPr="003A5809" w:rsidRDefault="00853110" w:rsidP="00360CF2">
            <w:pPr>
              <w:pStyle w:val="TableContents"/>
              <w:spacing w:line="360" w:lineRule="auto"/>
              <w:jc w:val="center"/>
              <w:rPr>
                <w:rFonts w:ascii="Times New Roman" w:hAnsi="Times New Roman" w:cs="Times New Roman"/>
                <w:b/>
                <w:bCs/>
                <w:color w:val="000000"/>
              </w:rPr>
            </w:pPr>
            <w:r w:rsidRPr="003A5809">
              <w:rPr>
                <w:rFonts w:ascii="Times New Roman" w:hAnsi="Times New Roman" w:cs="Times New Roman"/>
                <w:b/>
                <w:bCs/>
                <w:color w:val="000000"/>
              </w:rPr>
              <w:t>Número de publicaciones en colaboración</w:t>
            </w:r>
          </w:p>
        </w:tc>
        <w:tc>
          <w:tcPr>
            <w:tcW w:w="2977" w:type="dxa"/>
          </w:tcPr>
          <w:p w14:paraId="540B4ECF" w14:textId="77777777" w:rsidR="00853110" w:rsidRPr="003A5809" w:rsidRDefault="00853110" w:rsidP="00360CF2">
            <w:pPr>
              <w:pStyle w:val="TableContents"/>
              <w:spacing w:line="360" w:lineRule="auto"/>
              <w:jc w:val="center"/>
              <w:rPr>
                <w:rFonts w:ascii="Times New Roman" w:hAnsi="Times New Roman" w:cs="Times New Roman"/>
                <w:b/>
                <w:bCs/>
                <w:color w:val="000000"/>
              </w:rPr>
            </w:pPr>
            <w:r w:rsidRPr="003A5809">
              <w:rPr>
                <w:rFonts w:ascii="Times New Roman" w:hAnsi="Times New Roman" w:cs="Times New Roman"/>
                <w:b/>
                <w:bCs/>
                <w:color w:val="000000"/>
              </w:rPr>
              <w:t>Número de publicaciones individuales</w:t>
            </w:r>
          </w:p>
        </w:tc>
      </w:tr>
      <w:tr w:rsidR="00853110" w:rsidRPr="00B567AD" w14:paraId="54D06F66" w14:textId="77777777" w:rsidTr="008A0CCC">
        <w:trPr>
          <w:jc w:val="center"/>
        </w:trPr>
        <w:tc>
          <w:tcPr>
            <w:tcW w:w="1843" w:type="dxa"/>
          </w:tcPr>
          <w:p w14:paraId="07D5F802" w14:textId="77777777" w:rsidR="00853110" w:rsidRPr="00B567AD" w:rsidRDefault="00853110" w:rsidP="00360CF2">
            <w:pPr>
              <w:spacing w:line="360" w:lineRule="auto"/>
            </w:pPr>
            <w:r w:rsidRPr="00B567AD">
              <w:t>Investigador 9</w:t>
            </w:r>
          </w:p>
        </w:tc>
        <w:tc>
          <w:tcPr>
            <w:tcW w:w="1134" w:type="dxa"/>
          </w:tcPr>
          <w:p w14:paraId="36982803"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Maestro</w:t>
            </w:r>
          </w:p>
        </w:tc>
        <w:tc>
          <w:tcPr>
            <w:tcW w:w="2835" w:type="dxa"/>
          </w:tcPr>
          <w:p w14:paraId="0643D947"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37</w:t>
            </w:r>
          </w:p>
        </w:tc>
        <w:tc>
          <w:tcPr>
            <w:tcW w:w="2977" w:type="dxa"/>
          </w:tcPr>
          <w:p w14:paraId="73F338A1"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853110" w:rsidRPr="00B567AD" w14:paraId="6966FBC8" w14:textId="77777777" w:rsidTr="008A0CCC">
        <w:trPr>
          <w:jc w:val="center"/>
        </w:trPr>
        <w:tc>
          <w:tcPr>
            <w:tcW w:w="1843" w:type="dxa"/>
          </w:tcPr>
          <w:p w14:paraId="5B4E8015" w14:textId="77777777" w:rsidR="00853110" w:rsidRPr="00B567AD" w:rsidRDefault="00853110" w:rsidP="00360CF2">
            <w:pPr>
              <w:spacing w:line="360" w:lineRule="auto"/>
            </w:pPr>
            <w:r w:rsidRPr="00B567AD">
              <w:t>Investigador 10</w:t>
            </w:r>
          </w:p>
        </w:tc>
        <w:tc>
          <w:tcPr>
            <w:tcW w:w="1134" w:type="dxa"/>
          </w:tcPr>
          <w:p w14:paraId="6D949246"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Doctor</w:t>
            </w:r>
          </w:p>
        </w:tc>
        <w:tc>
          <w:tcPr>
            <w:tcW w:w="2835" w:type="dxa"/>
          </w:tcPr>
          <w:p w14:paraId="77BC6FCD"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60</w:t>
            </w:r>
          </w:p>
        </w:tc>
        <w:tc>
          <w:tcPr>
            <w:tcW w:w="2977" w:type="dxa"/>
          </w:tcPr>
          <w:p w14:paraId="131A0CBA"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853110" w:rsidRPr="00B567AD" w14:paraId="23448136" w14:textId="77777777" w:rsidTr="008A0CCC">
        <w:trPr>
          <w:jc w:val="center"/>
        </w:trPr>
        <w:tc>
          <w:tcPr>
            <w:tcW w:w="1843" w:type="dxa"/>
          </w:tcPr>
          <w:p w14:paraId="2ED61B0C" w14:textId="77777777" w:rsidR="00853110" w:rsidRPr="00B567AD" w:rsidRDefault="00853110" w:rsidP="00360CF2">
            <w:pPr>
              <w:spacing w:line="360" w:lineRule="auto"/>
            </w:pPr>
            <w:r w:rsidRPr="00B567AD">
              <w:t>Investigador 11</w:t>
            </w:r>
          </w:p>
        </w:tc>
        <w:tc>
          <w:tcPr>
            <w:tcW w:w="1134" w:type="dxa"/>
          </w:tcPr>
          <w:p w14:paraId="66D86AB5"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Doctor</w:t>
            </w:r>
          </w:p>
        </w:tc>
        <w:tc>
          <w:tcPr>
            <w:tcW w:w="2835" w:type="dxa"/>
          </w:tcPr>
          <w:p w14:paraId="1782894F"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18</w:t>
            </w:r>
          </w:p>
        </w:tc>
        <w:tc>
          <w:tcPr>
            <w:tcW w:w="2977" w:type="dxa"/>
          </w:tcPr>
          <w:p w14:paraId="05DA503A"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853110" w:rsidRPr="00B567AD" w14:paraId="57FCD5CD" w14:textId="77777777" w:rsidTr="008A0CCC">
        <w:trPr>
          <w:jc w:val="center"/>
        </w:trPr>
        <w:tc>
          <w:tcPr>
            <w:tcW w:w="1843" w:type="dxa"/>
          </w:tcPr>
          <w:p w14:paraId="161DBAAE" w14:textId="77777777" w:rsidR="00853110" w:rsidRPr="00B567AD" w:rsidRDefault="00853110" w:rsidP="00360CF2">
            <w:pPr>
              <w:spacing w:line="360" w:lineRule="auto"/>
            </w:pPr>
            <w:r w:rsidRPr="00B567AD">
              <w:t>Investigador 12</w:t>
            </w:r>
          </w:p>
        </w:tc>
        <w:tc>
          <w:tcPr>
            <w:tcW w:w="1134" w:type="dxa"/>
          </w:tcPr>
          <w:p w14:paraId="0D8F5252"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Doctor</w:t>
            </w:r>
          </w:p>
        </w:tc>
        <w:tc>
          <w:tcPr>
            <w:tcW w:w="2835" w:type="dxa"/>
          </w:tcPr>
          <w:p w14:paraId="4E55D49A"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9</w:t>
            </w:r>
          </w:p>
        </w:tc>
        <w:tc>
          <w:tcPr>
            <w:tcW w:w="2977" w:type="dxa"/>
          </w:tcPr>
          <w:p w14:paraId="4DC9F65B"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853110" w:rsidRPr="00B567AD" w14:paraId="765DBE5E" w14:textId="77777777" w:rsidTr="008A0CCC">
        <w:trPr>
          <w:jc w:val="center"/>
        </w:trPr>
        <w:tc>
          <w:tcPr>
            <w:tcW w:w="1843" w:type="dxa"/>
          </w:tcPr>
          <w:p w14:paraId="19A30406" w14:textId="77777777" w:rsidR="00853110" w:rsidRPr="00B567AD" w:rsidRDefault="00853110" w:rsidP="00360CF2">
            <w:pPr>
              <w:spacing w:line="360" w:lineRule="auto"/>
            </w:pPr>
            <w:r w:rsidRPr="00B567AD">
              <w:t>Investigador 13</w:t>
            </w:r>
          </w:p>
        </w:tc>
        <w:tc>
          <w:tcPr>
            <w:tcW w:w="1134" w:type="dxa"/>
          </w:tcPr>
          <w:p w14:paraId="1DDE18E6"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Doctor</w:t>
            </w:r>
          </w:p>
        </w:tc>
        <w:tc>
          <w:tcPr>
            <w:tcW w:w="2835" w:type="dxa"/>
          </w:tcPr>
          <w:p w14:paraId="6C6DE44D"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12</w:t>
            </w:r>
          </w:p>
        </w:tc>
        <w:tc>
          <w:tcPr>
            <w:tcW w:w="2977" w:type="dxa"/>
          </w:tcPr>
          <w:p w14:paraId="4EDC5961"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853110" w:rsidRPr="00B567AD" w14:paraId="3F0CA411" w14:textId="77777777" w:rsidTr="008A0CCC">
        <w:trPr>
          <w:jc w:val="center"/>
        </w:trPr>
        <w:tc>
          <w:tcPr>
            <w:tcW w:w="1843" w:type="dxa"/>
          </w:tcPr>
          <w:p w14:paraId="055D1E14" w14:textId="77777777" w:rsidR="00853110" w:rsidRPr="00B567AD" w:rsidRDefault="00853110" w:rsidP="00360CF2">
            <w:pPr>
              <w:spacing w:line="360" w:lineRule="auto"/>
            </w:pPr>
            <w:r w:rsidRPr="00B567AD">
              <w:t>Investigador 14</w:t>
            </w:r>
          </w:p>
        </w:tc>
        <w:tc>
          <w:tcPr>
            <w:tcW w:w="1134" w:type="dxa"/>
          </w:tcPr>
          <w:p w14:paraId="6057978A"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Doctor</w:t>
            </w:r>
          </w:p>
        </w:tc>
        <w:tc>
          <w:tcPr>
            <w:tcW w:w="2835" w:type="dxa"/>
          </w:tcPr>
          <w:p w14:paraId="1B5D84C4"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19</w:t>
            </w:r>
          </w:p>
        </w:tc>
        <w:tc>
          <w:tcPr>
            <w:tcW w:w="2977" w:type="dxa"/>
          </w:tcPr>
          <w:p w14:paraId="6DBB21CD"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853110" w:rsidRPr="00B567AD" w14:paraId="0444A707" w14:textId="77777777" w:rsidTr="008A0CCC">
        <w:trPr>
          <w:jc w:val="center"/>
        </w:trPr>
        <w:tc>
          <w:tcPr>
            <w:tcW w:w="1843" w:type="dxa"/>
          </w:tcPr>
          <w:p w14:paraId="62FEFDE9" w14:textId="77777777" w:rsidR="00853110" w:rsidRPr="00B567AD" w:rsidRDefault="00853110" w:rsidP="00360CF2">
            <w:pPr>
              <w:spacing w:line="360" w:lineRule="auto"/>
            </w:pPr>
            <w:r w:rsidRPr="00B567AD">
              <w:t>Investigador 15</w:t>
            </w:r>
          </w:p>
        </w:tc>
        <w:tc>
          <w:tcPr>
            <w:tcW w:w="1134" w:type="dxa"/>
          </w:tcPr>
          <w:p w14:paraId="6B5FB666"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Doctor</w:t>
            </w:r>
          </w:p>
        </w:tc>
        <w:tc>
          <w:tcPr>
            <w:tcW w:w="2835" w:type="dxa"/>
          </w:tcPr>
          <w:p w14:paraId="51E55054"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7</w:t>
            </w:r>
          </w:p>
        </w:tc>
        <w:tc>
          <w:tcPr>
            <w:tcW w:w="2977" w:type="dxa"/>
          </w:tcPr>
          <w:p w14:paraId="6547884C"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r w:rsidR="00853110" w:rsidRPr="00B567AD" w14:paraId="51F71181" w14:textId="77777777" w:rsidTr="008A0CCC">
        <w:trPr>
          <w:jc w:val="center"/>
        </w:trPr>
        <w:tc>
          <w:tcPr>
            <w:tcW w:w="1843" w:type="dxa"/>
          </w:tcPr>
          <w:p w14:paraId="58C85BBB" w14:textId="77777777" w:rsidR="00853110" w:rsidRPr="00B567AD" w:rsidRDefault="00853110" w:rsidP="00360CF2">
            <w:pPr>
              <w:spacing w:line="360" w:lineRule="auto"/>
            </w:pPr>
            <w:r w:rsidRPr="00B567AD">
              <w:t>Investigador 16</w:t>
            </w:r>
          </w:p>
        </w:tc>
        <w:tc>
          <w:tcPr>
            <w:tcW w:w="1134" w:type="dxa"/>
          </w:tcPr>
          <w:p w14:paraId="19740AE0"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Doctor</w:t>
            </w:r>
          </w:p>
        </w:tc>
        <w:tc>
          <w:tcPr>
            <w:tcW w:w="2835" w:type="dxa"/>
          </w:tcPr>
          <w:p w14:paraId="13D1E31B"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32</w:t>
            </w:r>
          </w:p>
        </w:tc>
        <w:tc>
          <w:tcPr>
            <w:tcW w:w="2977" w:type="dxa"/>
          </w:tcPr>
          <w:p w14:paraId="76025155" w14:textId="77777777" w:rsidR="00853110" w:rsidRPr="00B567AD" w:rsidRDefault="00853110"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0</w:t>
            </w:r>
          </w:p>
        </w:tc>
      </w:tr>
    </w:tbl>
    <w:p w14:paraId="3FF865BF" w14:textId="76B61FE8" w:rsidR="00BE24A3" w:rsidRDefault="00BE24A3" w:rsidP="008E6787">
      <w:pPr>
        <w:spacing w:line="360" w:lineRule="auto"/>
        <w:jc w:val="center"/>
        <w:rPr>
          <w:lang w:val="es-MX"/>
        </w:rPr>
      </w:pPr>
      <w:r>
        <w:rPr>
          <w:lang w:val="es-MX"/>
        </w:rPr>
        <w:t>Fuente: Elaboración propia</w:t>
      </w:r>
    </w:p>
    <w:p w14:paraId="2F6C4C19" w14:textId="554B759B" w:rsidR="004A20D1" w:rsidRDefault="00FB306F" w:rsidP="00360CF2">
      <w:pPr>
        <w:pStyle w:val="Standard"/>
        <w:spacing w:line="360" w:lineRule="auto"/>
        <w:ind w:firstLine="708"/>
        <w:jc w:val="both"/>
        <w:rPr>
          <w:rFonts w:ascii="Times New Roman" w:hAnsi="Times New Roman" w:cs="Times New Roman"/>
        </w:rPr>
      </w:pPr>
      <w:r w:rsidRPr="00B567AD">
        <w:rPr>
          <w:rFonts w:ascii="Times New Roman" w:hAnsi="Times New Roman" w:cs="Times New Roman"/>
        </w:rPr>
        <w:t>Una vez que se realizó la depuración de las publicaciones registradas en Scopus que tienen por lo menos dos miembros del CAC, se obtienen las publicaciones y los autores correspondien</w:t>
      </w:r>
      <w:r>
        <w:rPr>
          <w:rFonts w:ascii="Times New Roman" w:hAnsi="Times New Roman" w:cs="Times New Roman"/>
        </w:rPr>
        <w:t>tes (</w:t>
      </w:r>
      <w:r w:rsidR="006F279C">
        <w:rPr>
          <w:rFonts w:ascii="Times New Roman" w:hAnsi="Times New Roman" w:cs="Times New Roman"/>
        </w:rPr>
        <w:t xml:space="preserve">tabla </w:t>
      </w:r>
      <w:r>
        <w:rPr>
          <w:rFonts w:ascii="Times New Roman" w:hAnsi="Times New Roman" w:cs="Times New Roman"/>
        </w:rPr>
        <w:t>11</w:t>
      </w:r>
      <w:r w:rsidRPr="00B567AD">
        <w:rPr>
          <w:rFonts w:ascii="Times New Roman" w:hAnsi="Times New Roman" w:cs="Times New Roman"/>
        </w:rPr>
        <w:t>).</w:t>
      </w:r>
    </w:p>
    <w:p w14:paraId="6866F9AB" w14:textId="36595295" w:rsidR="00FB3426" w:rsidRDefault="00FB3426">
      <w:pPr>
        <w:pStyle w:val="Standard"/>
        <w:spacing w:line="360" w:lineRule="auto"/>
        <w:jc w:val="both"/>
        <w:rPr>
          <w:rFonts w:ascii="Times New Roman" w:hAnsi="Times New Roman" w:cs="Times New Roman"/>
        </w:rPr>
      </w:pPr>
    </w:p>
    <w:p w14:paraId="1BC1DDE5" w14:textId="776A63C5" w:rsidR="00FD279F" w:rsidRDefault="00FD279F">
      <w:pPr>
        <w:pStyle w:val="Standard"/>
        <w:spacing w:line="360" w:lineRule="auto"/>
        <w:jc w:val="both"/>
        <w:rPr>
          <w:rFonts w:ascii="Times New Roman" w:hAnsi="Times New Roman" w:cs="Times New Roman"/>
        </w:rPr>
      </w:pPr>
    </w:p>
    <w:p w14:paraId="478264A4" w14:textId="705BCCF4" w:rsidR="00FD279F" w:rsidRDefault="00FD279F">
      <w:pPr>
        <w:pStyle w:val="Standard"/>
        <w:spacing w:line="360" w:lineRule="auto"/>
        <w:jc w:val="both"/>
        <w:rPr>
          <w:rFonts w:ascii="Times New Roman" w:hAnsi="Times New Roman" w:cs="Times New Roman"/>
        </w:rPr>
      </w:pPr>
    </w:p>
    <w:p w14:paraId="0CD2A3A1" w14:textId="1691C723" w:rsidR="00FD279F" w:rsidRDefault="00FD279F">
      <w:pPr>
        <w:pStyle w:val="Standard"/>
        <w:spacing w:line="360" w:lineRule="auto"/>
        <w:jc w:val="both"/>
        <w:rPr>
          <w:rFonts w:ascii="Times New Roman" w:hAnsi="Times New Roman" w:cs="Times New Roman"/>
        </w:rPr>
      </w:pPr>
    </w:p>
    <w:p w14:paraId="71913EC3" w14:textId="6C21AFC1" w:rsidR="00FA6C28" w:rsidRDefault="00FA6C28">
      <w:pPr>
        <w:pStyle w:val="Standard"/>
        <w:spacing w:line="360" w:lineRule="auto"/>
        <w:jc w:val="both"/>
        <w:rPr>
          <w:rFonts w:ascii="Times New Roman" w:hAnsi="Times New Roman" w:cs="Times New Roman"/>
        </w:rPr>
      </w:pPr>
    </w:p>
    <w:p w14:paraId="63607520" w14:textId="067A29C4" w:rsidR="00FA6C28" w:rsidRDefault="00FA6C28">
      <w:pPr>
        <w:pStyle w:val="Standard"/>
        <w:spacing w:line="360" w:lineRule="auto"/>
        <w:jc w:val="both"/>
        <w:rPr>
          <w:rFonts w:ascii="Times New Roman" w:hAnsi="Times New Roman" w:cs="Times New Roman"/>
        </w:rPr>
      </w:pPr>
    </w:p>
    <w:p w14:paraId="17A0EF37" w14:textId="1405CE80" w:rsidR="00FA6C28" w:rsidRDefault="00FA6C28">
      <w:pPr>
        <w:pStyle w:val="Standard"/>
        <w:spacing w:line="360" w:lineRule="auto"/>
        <w:jc w:val="both"/>
        <w:rPr>
          <w:rFonts w:ascii="Times New Roman" w:hAnsi="Times New Roman" w:cs="Times New Roman"/>
        </w:rPr>
      </w:pPr>
    </w:p>
    <w:p w14:paraId="3DCFBCD9" w14:textId="658C9B16" w:rsidR="00FA6C28" w:rsidRDefault="00FA6C28">
      <w:pPr>
        <w:pStyle w:val="Standard"/>
        <w:spacing w:line="360" w:lineRule="auto"/>
        <w:jc w:val="both"/>
        <w:rPr>
          <w:rFonts w:ascii="Times New Roman" w:hAnsi="Times New Roman" w:cs="Times New Roman"/>
        </w:rPr>
      </w:pPr>
    </w:p>
    <w:p w14:paraId="5E26750E" w14:textId="046580AB" w:rsidR="00FA6C28" w:rsidRDefault="00FA6C28">
      <w:pPr>
        <w:pStyle w:val="Standard"/>
        <w:spacing w:line="360" w:lineRule="auto"/>
        <w:jc w:val="both"/>
        <w:rPr>
          <w:rFonts w:ascii="Times New Roman" w:hAnsi="Times New Roman" w:cs="Times New Roman"/>
        </w:rPr>
      </w:pPr>
    </w:p>
    <w:p w14:paraId="4505C6C9" w14:textId="77777777" w:rsidR="00FA6C28" w:rsidRDefault="00FA6C28">
      <w:pPr>
        <w:pStyle w:val="Standard"/>
        <w:spacing w:line="360" w:lineRule="auto"/>
        <w:jc w:val="both"/>
        <w:rPr>
          <w:rFonts w:ascii="Times New Roman" w:hAnsi="Times New Roman" w:cs="Times New Roman"/>
        </w:rPr>
      </w:pPr>
    </w:p>
    <w:p w14:paraId="222CD9EB" w14:textId="77777777" w:rsidR="00FD279F" w:rsidRDefault="00FD279F">
      <w:pPr>
        <w:pStyle w:val="Standard"/>
        <w:spacing w:line="360" w:lineRule="auto"/>
        <w:jc w:val="both"/>
        <w:rPr>
          <w:rFonts w:ascii="Times New Roman" w:hAnsi="Times New Roman" w:cs="Times New Roman"/>
        </w:rPr>
      </w:pPr>
    </w:p>
    <w:p w14:paraId="21251964" w14:textId="68D8860E" w:rsidR="003A5809" w:rsidRPr="00FB306F" w:rsidRDefault="003A5809">
      <w:pPr>
        <w:pStyle w:val="Standard"/>
        <w:spacing w:line="360" w:lineRule="auto"/>
        <w:jc w:val="center"/>
        <w:rPr>
          <w:rFonts w:ascii="Times New Roman" w:hAnsi="Times New Roman" w:cs="Times New Roman"/>
        </w:rPr>
      </w:pPr>
      <w:r w:rsidRPr="003A5809">
        <w:rPr>
          <w:rFonts w:ascii="Times New Roman" w:hAnsi="Times New Roman" w:cs="Times New Roman"/>
          <w:b/>
          <w:bCs/>
        </w:rPr>
        <w:lastRenderedPageBreak/>
        <w:t>Tabla 11.</w:t>
      </w:r>
      <w:r w:rsidRPr="00B567AD">
        <w:rPr>
          <w:rFonts w:ascii="Times New Roman" w:hAnsi="Times New Roman" w:cs="Times New Roman"/>
        </w:rPr>
        <w:t xml:space="preserve"> Publicaciones pertenecientes al CAC con base en Scopus</w:t>
      </w:r>
    </w:p>
    <w:tbl>
      <w:tblPr>
        <w:tblStyle w:val="Tablaconcuadrcula"/>
        <w:tblW w:w="9493" w:type="dxa"/>
        <w:tblLayout w:type="fixed"/>
        <w:tblLook w:val="04A0" w:firstRow="1" w:lastRow="0" w:firstColumn="1" w:lastColumn="0" w:noHBand="0" w:noVBand="1"/>
      </w:tblPr>
      <w:tblGrid>
        <w:gridCol w:w="3114"/>
        <w:gridCol w:w="6379"/>
      </w:tblGrid>
      <w:tr w:rsidR="004A20D1" w:rsidRPr="003A5809" w14:paraId="74F67480" w14:textId="77777777" w:rsidTr="004A20D1">
        <w:tc>
          <w:tcPr>
            <w:tcW w:w="3114" w:type="dxa"/>
          </w:tcPr>
          <w:p w14:paraId="68B01D64" w14:textId="77777777" w:rsidR="004A20D1" w:rsidRPr="003A5809" w:rsidRDefault="004A20D1" w:rsidP="00360CF2">
            <w:pPr>
              <w:spacing w:line="360" w:lineRule="auto"/>
              <w:jc w:val="center"/>
              <w:rPr>
                <w:b/>
                <w:bCs/>
              </w:rPr>
            </w:pPr>
            <w:r w:rsidRPr="003A5809">
              <w:rPr>
                <w:b/>
                <w:bCs/>
              </w:rPr>
              <w:t>Publicaciones</w:t>
            </w:r>
          </w:p>
        </w:tc>
        <w:tc>
          <w:tcPr>
            <w:tcW w:w="6379" w:type="dxa"/>
          </w:tcPr>
          <w:p w14:paraId="47647C04" w14:textId="77777777" w:rsidR="004A20D1" w:rsidRPr="003A5809" w:rsidRDefault="004A20D1" w:rsidP="00360CF2">
            <w:pPr>
              <w:pStyle w:val="TableContents"/>
              <w:spacing w:line="360" w:lineRule="auto"/>
              <w:jc w:val="center"/>
              <w:rPr>
                <w:rFonts w:ascii="Times New Roman" w:hAnsi="Times New Roman" w:cs="Times New Roman"/>
                <w:b/>
                <w:bCs/>
                <w:color w:val="000000"/>
              </w:rPr>
            </w:pPr>
            <w:r w:rsidRPr="003A5809">
              <w:rPr>
                <w:rFonts w:ascii="Times New Roman" w:hAnsi="Times New Roman" w:cs="Times New Roman"/>
                <w:b/>
                <w:bCs/>
                <w:color w:val="000000"/>
              </w:rPr>
              <w:t>Autores (en orden)</w:t>
            </w:r>
          </w:p>
        </w:tc>
      </w:tr>
      <w:tr w:rsidR="004A20D1" w:rsidRPr="00B567AD" w14:paraId="4659F29C" w14:textId="77777777" w:rsidTr="004A20D1">
        <w:tc>
          <w:tcPr>
            <w:tcW w:w="3114" w:type="dxa"/>
          </w:tcPr>
          <w:p w14:paraId="2DE0448B" w14:textId="77777777" w:rsidR="004A20D1" w:rsidRPr="00B567AD" w:rsidRDefault="004A20D1" w:rsidP="00360CF2">
            <w:pPr>
              <w:spacing w:line="360" w:lineRule="auto"/>
            </w:pPr>
            <w:r w:rsidRPr="00B567AD">
              <w:t>Publicación 16 (Artículo)</w:t>
            </w:r>
          </w:p>
        </w:tc>
        <w:tc>
          <w:tcPr>
            <w:tcW w:w="6379" w:type="dxa"/>
          </w:tcPr>
          <w:p w14:paraId="0FB24DA8"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9</w:t>
            </w:r>
            <w:r w:rsidR="003A3E31">
              <w:rPr>
                <w:rFonts w:ascii="Times New Roman" w:hAnsi="Times New Roman" w:cs="Times New Roman"/>
                <w:color w:val="000000"/>
              </w:rPr>
              <w:t xml:space="preserve"> (1)</w:t>
            </w:r>
            <w:r w:rsidRPr="00B567AD">
              <w:rPr>
                <w:rFonts w:ascii="Times New Roman" w:hAnsi="Times New Roman" w:cs="Times New Roman"/>
                <w:color w:val="000000"/>
              </w:rPr>
              <w:t>, Investigador 10</w:t>
            </w:r>
            <w:r>
              <w:rPr>
                <w:rFonts w:ascii="Times New Roman" w:hAnsi="Times New Roman" w:cs="Times New Roman"/>
                <w:color w:val="000000"/>
              </w:rPr>
              <w:t xml:space="preserve"> </w:t>
            </w:r>
            <w:r w:rsidR="003A3E31">
              <w:rPr>
                <w:rFonts w:ascii="Times New Roman" w:hAnsi="Times New Roman" w:cs="Times New Roman"/>
                <w:color w:val="000000"/>
              </w:rPr>
              <w:t xml:space="preserve">(0.5) </w:t>
            </w:r>
            <w:r>
              <w:rPr>
                <w:rFonts w:ascii="Times New Roman" w:hAnsi="Times New Roman" w:cs="Times New Roman"/>
                <w:color w:val="000000"/>
              </w:rPr>
              <w:t>y 11 externos</w:t>
            </w:r>
          </w:p>
        </w:tc>
      </w:tr>
      <w:tr w:rsidR="004A20D1" w:rsidRPr="00B567AD" w14:paraId="16DEFF12" w14:textId="77777777" w:rsidTr="004A20D1">
        <w:tc>
          <w:tcPr>
            <w:tcW w:w="3114" w:type="dxa"/>
          </w:tcPr>
          <w:p w14:paraId="03BD1694" w14:textId="77777777" w:rsidR="004A20D1" w:rsidRPr="00B567AD" w:rsidRDefault="004A20D1" w:rsidP="00360CF2">
            <w:pPr>
              <w:spacing w:line="360" w:lineRule="auto"/>
            </w:pPr>
            <w:r w:rsidRPr="00B567AD">
              <w:t>Publicación 17 (Artículo)</w:t>
            </w:r>
          </w:p>
        </w:tc>
        <w:tc>
          <w:tcPr>
            <w:tcW w:w="6379" w:type="dxa"/>
          </w:tcPr>
          <w:p w14:paraId="0817DF52"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10</w:t>
            </w:r>
            <w:r w:rsidR="003A3E31">
              <w:rPr>
                <w:rFonts w:ascii="Times New Roman" w:hAnsi="Times New Roman" w:cs="Times New Roman"/>
                <w:color w:val="000000"/>
              </w:rPr>
              <w:t xml:space="preserve"> (1)</w:t>
            </w:r>
            <w:r w:rsidRPr="00B567AD">
              <w:rPr>
                <w:rFonts w:ascii="Times New Roman" w:hAnsi="Times New Roman" w:cs="Times New Roman"/>
                <w:color w:val="000000"/>
              </w:rPr>
              <w:t>, Investigador 9</w:t>
            </w:r>
            <w:r>
              <w:rPr>
                <w:rFonts w:ascii="Times New Roman" w:hAnsi="Times New Roman" w:cs="Times New Roman"/>
                <w:color w:val="000000"/>
              </w:rPr>
              <w:t xml:space="preserve"> </w:t>
            </w:r>
            <w:r w:rsidR="003A3E31">
              <w:rPr>
                <w:rFonts w:ascii="Times New Roman" w:hAnsi="Times New Roman" w:cs="Times New Roman"/>
                <w:color w:val="000000"/>
              </w:rPr>
              <w:t xml:space="preserve">(0.5) </w:t>
            </w:r>
            <w:r>
              <w:rPr>
                <w:rFonts w:ascii="Times New Roman" w:hAnsi="Times New Roman" w:cs="Times New Roman"/>
                <w:color w:val="000000"/>
              </w:rPr>
              <w:t>y 5 externos</w:t>
            </w:r>
          </w:p>
        </w:tc>
      </w:tr>
      <w:tr w:rsidR="004A20D1" w:rsidRPr="00B567AD" w14:paraId="340459AF" w14:textId="77777777" w:rsidTr="004A20D1">
        <w:tc>
          <w:tcPr>
            <w:tcW w:w="3114" w:type="dxa"/>
          </w:tcPr>
          <w:p w14:paraId="03EC0473" w14:textId="77777777" w:rsidR="004A20D1" w:rsidRPr="00B567AD" w:rsidRDefault="004A20D1" w:rsidP="00360CF2">
            <w:pPr>
              <w:spacing w:line="360" w:lineRule="auto"/>
            </w:pPr>
            <w:r w:rsidRPr="00B567AD">
              <w:t>Publicación 18 (Artículo)</w:t>
            </w:r>
          </w:p>
        </w:tc>
        <w:tc>
          <w:tcPr>
            <w:tcW w:w="6379" w:type="dxa"/>
          </w:tcPr>
          <w:p w14:paraId="10735804"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10</w:t>
            </w:r>
            <w:r w:rsidR="003A3E31">
              <w:rPr>
                <w:rFonts w:ascii="Times New Roman" w:hAnsi="Times New Roman" w:cs="Times New Roman"/>
                <w:color w:val="000000"/>
              </w:rPr>
              <w:t xml:space="preserve"> (1)</w:t>
            </w:r>
            <w:r w:rsidRPr="00B567AD">
              <w:rPr>
                <w:rFonts w:ascii="Times New Roman" w:hAnsi="Times New Roman" w:cs="Times New Roman"/>
                <w:color w:val="000000"/>
              </w:rPr>
              <w:t>, Investigador 11</w:t>
            </w:r>
            <w:r w:rsidR="003A3E31">
              <w:rPr>
                <w:rFonts w:ascii="Times New Roman" w:hAnsi="Times New Roman" w:cs="Times New Roman"/>
                <w:color w:val="000000"/>
              </w:rPr>
              <w:t xml:space="preserve"> (0.5)</w:t>
            </w:r>
            <w:r w:rsidRPr="00B567AD">
              <w:rPr>
                <w:rFonts w:ascii="Times New Roman" w:hAnsi="Times New Roman" w:cs="Times New Roman"/>
                <w:color w:val="000000"/>
              </w:rPr>
              <w:t>, Investigador 9</w:t>
            </w:r>
            <w:r>
              <w:rPr>
                <w:rFonts w:ascii="Times New Roman" w:hAnsi="Times New Roman" w:cs="Times New Roman"/>
                <w:color w:val="000000"/>
              </w:rPr>
              <w:t xml:space="preserve"> </w:t>
            </w:r>
            <w:r w:rsidR="003A3E31">
              <w:rPr>
                <w:rFonts w:ascii="Times New Roman" w:hAnsi="Times New Roman" w:cs="Times New Roman"/>
                <w:color w:val="000000"/>
              </w:rPr>
              <w:t xml:space="preserve">(0.25) </w:t>
            </w:r>
            <w:r>
              <w:rPr>
                <w:rFonts w:ascii="Times New Roman" w:hAnsi="Times New Roman" w:cs="Times New Roman"/>
                <w:color w:val="000000"/>
              </w:rPr>
              <w:t>y 7 externos</w:t>
            </w:r>
          </w:p>
        </w:tc>
      </w:tr>
      <w:tr w:rsidR="004A20D1" w:rsidRPr="00B567AD" w14:paraId="39D94C6A" w14:textId="77777777" w:rsidTr="004A20D1">
        <w:tc>
          <w:tcPr>
            <w:tcW w:w="3114" w:type="dxa"/>
          </w:tcPr>
          <w:p w14:paraId="25F16C50" w14:textId="77777777" w:rsidR="004A20D1" w:rsidRPr="00B567AD" w:rsidRDefault="004A20D1" w:rsidP="00360CF2">
            <w:pPr>
              <w:spacing w:line="360" w:lineRule="auto"/>
            </w:pPr>
            <w:r w:rsidRPr="00B567AD">
              <w:t>Publicación 19 (Nota)</w:t>
            </w:r>
          </w:p>
        </w:tc>
        <w:tc>
          <w:tcPr>
            <w:tcW w:w="6379" w:type="dxa"/>
          </w:tcPr>
          <w:p w14:paraId="39D4F575"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12</w:t>
            </w:r>
            <w:r w:rsidR="003A3E31">
              <w:rPr>
                <w:rFonts w:ascii="Times New Roman" w:hAnsi="Times New Roman" w:cs="Times New Roman"/>
                <w:color w:val="000000"/>
              </w:rPr>
              <w:t xml:space="preserve"> (1)</w:t>
            </w:r>
            <w:r w:rsidRPr="00B567AD">
              <w:rPr>
                <w:rFonts w:ascii="Times New Roman" w:hAnsi="Times New Roman" w:cs="Times New Roman"/>
                <w:color w:val="000000"/>
              </w:rPr>
              <w:t>, Investigador 13</w:t>
            </w:r>
            <w:r w:rsidR="003A3E31">
              <w:rPr>
                <w:rFonts w:ascii="Times New Roman" w:hAnsi="Times New Roman" w:cs="Times New Roman"/>
                <w:color w:val="000000"/>
              </w:rPr>
              <w:t xml:space="preserve"> (0.5)</w:t>
            </w:r>
          </w:p>
        </w:tc>
      </w:tr>
      <w:tr w:rsidR="004A20D1" w:rsidRPr="00B567AD" w14:paraId="5D590E45" w14:textId="77777777" w:rsidTr="004A20D1">
        <w:tc>
          <w:tcPr>
            <w:tcW w:w="3114" w:type="dxa"/>
          </w:tcPr>
          <w:p w14:paraId="60556036" w14:textId="77777777" w:rsidR="004A20D1" w:rsidRPr="00B567AD" w:rsidRDefault="004A20D1" w:rsidP="00360CF2">
            <w:pPr>
              <w:spacing w:line="360" w:lineRule="auto"/>
            </w:pPr>
            <w:r w:rsidRPr="00B567AD">
              <w:t>Publicación 20 (Artículo)</w:t>
            </w:r>
          </w:p>
        </w:tc>
        <w:tc>
          <w:tcPr>
            <w:tcW w:w="6379" w:type="dxa"/>
          </w:tcPr>
          <w:p w14:paraId="4658F26D"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9</w:t>
            </w:r>
            <w:r w:rsidR="003A3E31">
              <w:rPr>
                <w:rFonts w:ascii="Times New Roman" w:hAnsi="Times New Roman" w:cs="Times New Roman"/>
                <w:color w:val="000000"/>
              </w:rPr>
              <w:t xml:space="preserve"> (1)</w:t>
            </w:r>
            <w:r w:rsidRPr="00B567AD">
              <w:rPr>
                <w:rFonts w:ascii="Times New Roman" w:hAnsi="Times New Roman" w:cs="Times New Roman"/>
                <w:color w:val="000000"/>
              </w:rPr>
              <w:t>, Investigador 11</w:t>
            </w:r>
            <w:r w:rsidR="003A3E31">
              <w:rPr>
                <w:rFonts w:ascii="Times New Roman" w:hAnsi="Times New Roman" w:cs="Times New Roman"/>
                <w:color w:val="000000"/>
              </w:rPr>
              <w:t xml:space="preserve"> (0.5)</w:t>
            </w:r>
            <w:r>
              <w:rPr>
                <w:rFonts w:ascii="Times New Roman" w:hAnsi="Times New Roman" w:cs="Times New Roman"/>
                <w:color w:val="000000"/>
              </w:rPr>
              <w:t xml:space="preserve"> y 10 externos</w:t>
            </w:r>
          </w:p>
        </w:tc>
      </w:tr>
      <w:tr w:rsidR="004A20D1" w:rsidRPr="00B567AD" w14:paraId="10AF8C94" w14:textId="77777777" w:rsidTr="004A20D1">
        <w:tc>
          <w:tcPr>
            <w:tcW w:w="3114" w:type="dxa"/>
          </w:tcPr>
          <w:p w14:paraId="3C8562A1" w14:textId="77777777" w:rsidR="004A20D1" w:rsidRPr="00B567AD" w:rsidRDefault="004A20D1" w:rsidP="00360CF2">
            <w:pPr>
              <w:spacing w:line="360" w:lineRule="auto"/>
            </w:pPr>
            <w:r w:rsidRPr="00B567AD">
              <w:t>Publicación 21 (Artículo)</w:t>
            </w:r>
          </w:p>
        </w:tc>
        <w:tc>
          <w:tcPr>
            <w:tcW w:w="6379" w:type="dxa"/>
          </w:tcPr>
          <w:p w14:paraId="6425941A"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14</w:t>
            </w:r>
            <w:r w:rsidR="003A3E31">
              <w:rPr>
                <w:rFonts w:ascii="Times New Roman" w:hAnsi="Times New Roman" w:cs="Times New Roman"/>
                <w:color w:val="000000"/>
              </w:rPr>
              <w:t xml:space="preserve"> (1)</w:t>
            </w:r>
            <w:r w:rsidRPr="00B567AD">
              <w:rPr>
                <w:rFonts w:ascii="Times New Roman" w:hAnsi="Times New Roman" w:cs="Times New Roman"/>
                <w:color w:val="000000"/>
              </w:rPr>
              <w:t>, Investigador 11</w:t>
            </w:r>
            <w:r w:rsidR="003A3E31">
              <w:rPr>
                <w:rFonts w:ascii="Times New Roman" w:hAnsi="Times New Roman" w:cs="Times New Roman"/>
                <w:color w:val="000000"/>
              </w:rPr>
              <w:t xml:space="preserve"> (0.5)</w:t>
            </w:r>
            <w:r w:rsidRPr="00B567AD">
              <w:rPr>
                <w:rFonts w:ascii="Times New Roman" w:hAnsi="Times New Roman" w:cs="Times New Roman"/>
                <w:color w:val="000000"/>
              </w:rPr>
              <w:t>, Investigador 9</w:t>
            </w:r>
            <w:r w:rsidR="003A3E31">
              <w:rPr>
                <w:rFonts w:ascii="Times New Roman" w:hAnsi="Times New Roman" w:cs="Times New Roman"/>
                <w:color w:val="000000"/>
              </w:rPr>
              <w:t xml:space="preserve"> (0.25)</w:t>
            </w:r>
            <w:r w:rsidRPr="00B567AD">
              <w:rPr>
                <w:rFonts w:ascii="Times New Roman" w:hAnsi="Times New Roman" w:cs="Times New Roman"/>
                <w:color w:val="000000"/>
              </w:rPr>
              <w:t>, Investigador 10</w:t>
            </w:r>
            <w:r w:rsidR="003A3E31">
              <w:rPr>
                <w:rFonts w:ascii="Times New Roman" w:hAnsi="Times New Roman" w:cs="Times New Roman"/>
                <w:color w:val="000000"/>
              </w:rPr>
              <w:t xml:space="preserve"> (0.125)</w:t>
            </w:r>
            <w:r>
              <w:rPr>
                <w:rFonts w:ascii="Times New Roman" w:hAnsi="Times New Roman" w:cs="Times New Roman"/>
                <w:color w:val="000000"/>
              </w:rPr>
              <w:t xml:space="preserve"> y 9 externos</w:t>
            </w:r>
          </w:p>
        </w:tc>
      </w:tr>
      <w:tr w:rsidR="004A20D1" w:rsidRPr="00B567AD" w14:paraId="024DAD2C" w14:textId="77777777" w:rsidTr="004A20D1">
        <w:tc>
          <w:tcPr>
            <w:tcW w:w="3114" w:type="dxa"/>
          </w:tcPr>
          <w:p w14:paraId="39B0C928" w14:textId="77777777" w:rsidR="004A20D1" w:rsidRPr="00B567AD" w:rsidRDefault="004A20D1" w:rsidP="00360CF2">
            <w:pPr>
              <w:spacing w:line="360" w:lineRule="auto"/>
            </w:pPr>
            <w:r w:rsidRPr="00B567AD">
              <w:t>Publicación 22 (Artículo)</w:t>
            </w:r>
          </w:p>
        </w:tc>
        <w:tc>
          <w:tcPr>
            <w:tcW w:w="6379" w:type="dxa"/>
          </w:tcPr>
          <w:p w14:paraId="4E21D0A2"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11</w:t>
            </w:r>
            <w:r w:rsidR="003A3E31">
              <w:rPr>
                <w:rFonts w:ascii="Times New Roman" w:hAnsi="Times New Roman" w:cs="Times New Roman"/>
                <w:color w:val="000000"/>
              </w:rPr>
              <w:t xml:space="preserve"> (1)</w:t>
            </w:r>
            <w:r w:rsidRPr="00B567AD">
              <w:rPr>
                <w:rFonts w:ascii="Times New Roman" w:hAnsi="Times New Roman" w:cs="Times New Roman"/>
                <w:color w:val="000000"/>
              </w:rPr>
              <w:t>, Investigador 9</w:t>
            </w:r>
            <w:r>
              <w:rPr>
                <w:rFonts w:ascii="Times New Roman" w:hAnsi="Times New Roman" w:cs="Times New Roman"/>
                <w:color w:val="000000"/>
              </w:rPr>
              <w:t xml:space="preserve"> </w:t>
            </w:r>
            <w:r w:rsidR="003A3E31">
              <w:rPr>
                <w:rFonts w:ascii="Times New Roman" w:hAnsi="Times New Roman" w:cs="Times New Roman"/>
                <w:color w:val="000000"/>
              </w:rPr>
              <w:t xml:space="preserve">(0.5) </w:t>
            </w:r>
            <w:r>
              <w:rPr>
                <w:rFonts w:ascii="Times New Roman" w:hAnsi="Times New Roman" w:cs="Times New Roman"/>
                <w:color w:val="000000"/>
              </w:rPr>
              <w:t>y 7 externos</w:t>
            </w:r>
          </w:p>
        </w:tc>
      </w:tr>
      <w:tr w:rsidR="004A20D1" w:rsidRPr="00B567AD" w14:paraId="669C549A" w14:textId="77777777" w:rsidTr="004A20D1">
        <w:tc>
          <w:tcPr>
            <w:tcW w:w="3114" w:type="dxa"/>
          </w:tcPr>
          <w:p w14:paraId="78F92E0C" w14:textId="77777777" w:rsidR="004A20D1" w:rsidRPr="00B567AD" w:rsidRDefault="004A20D1" w:rsidP="00360CF2">
            <w:pPr>
              <w:spacing w:line="360" w:lineRule="auto"/>
            </w:pPr>
            <w:r w:rsidRPr="00B567AD">
              <w:t>Publicación 23 (Artículo)</w:t>
            </w:r>
          </w:p>
        </w:tc>
        <w:tc>
          <w:tcPr>
            <w:tcW w:w="6379" w:type="dxa"/>
          </w:tcPr>
          <w:p w14:paraId="0A6883FE"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11</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9</w:t>
            </w:r>
            <w:r w:rsidR="00BD4565">
              <w:rPr>
                <w:rFonts w:ascii="Times New Roman" w:hAnsi="Times New Roman" w:cs="Times New Roman"/>
                <w:color w:val="000000"/>
              </w:rPr>
              <w:t xml:space="preserve"> (0.5)</w:t>
            </w:r>
          </w:p>
        </w:tc>
      </w:tr>
      <w:tr w:rsidR="004A20D1" w:rsidRPr="00B567AD" w14:paraId="3BEF50B9" w14:textId="77777777" w:rsidTr="004A20D1">
        <w:tc>
          <w:tcPr>
            <w:tcW w:w="3114" w:type="dxa"/>
          </w:tcPr>
          <w:p w14:paraId="16669408" w14:textId="77777777" w:rsidR="004A20D1" w:rsidRPr="00B567AD" w:rsidRDefault="004A20D1" w:rsidP="00360CF2">
            <w:pPr>
              <w:spacing w:line="360" w:lineRule="auto"/>
            </w:pPr>
            <w:r w:rsidRPr="00B567AD">
              <w:t>Publicación 24 (Artículo)</w:t>
            </w:r>
          </w:p>
        </w:tc>
        <w:tc>
          <w:tcPr>
            <w:tcW w:w="6379" w:type="dxa"/>
          </w:tcPr>
          <w:p w14:paraId="7849A296"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11</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9</w:t>
            </w:r>
            <w:r w:rsidR="00BD4565">
              <w:rPr>
                <w:rFonts w:ascii="Times New Roman" w:hAnsi="Times New Roman" w:cs="Times New Roman"/>
                <w:color w:val="000000"/>
              </w:rPr>
              <w:t xml:space="preserve"> (0.5)</w:t>
            </w:r>
          </w:p>
        </w:tc>
      </w:tr>
      <w:tr w:rsidR="004A20D1" w:rsidRPr="00B567AD" w14:paraId="507B2C1C" w14:textId="77777777" w:rsidTr="004A20D1">
        <w:tc>
          <w:tcPr>
            <w:tcW w:w="3114" w:type="dxa"/>
          </w:tcPr>
          <w:p w14:paraId="66F8A957" w14:textId="77777777" w:rsidR="004A20D1" w:rsidRPr="00B567AD" w:rsidRDefault="004A20D1" w:rsidP="00360CF2">
            <w:pPr>
              <w:spacing w:line="360" w:lineRule="auto"/>
            </w:pPr>
            <w:r w:rsidRPr="00B567AD">
              <w:t>Publicación 25 (Artículo)</w:t>
            </w:r>
          </w:p>
        </w:tc>
        <w:tc>
          <w:tcPr>
            <w:tcW w:w="6379" w:type="dxa"/>
          </w:tcPr>
          <w:p w14:paraId="6C854A2A"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15</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14</w:t>
            </w:r>
            <w:r w:rsidR="00BD4565">
              <w:rPr>
                <w:rFonts w:ascii="Times New Roman" w:hAnsi="Times New Roman" w:cs="Times New Roman"/>
                <w:color w:val="000000"/>
              </w:rPr>
              <w:t xml:space="preserve"> (0.5)</w:t>
            </w:r>
          </w:p>
        </w:tc>
      </w:tr>
      <w:tr w:rsidR="004A20D1" w:rsidRPr="00B567AD" w14:paraId="57441525" w14:textId="77777777" w:rsidTr="004A20D1">
        <w:tc>
          <w:tcPr>
            <w:tcW w:w="3114" w:type="dxa"/>
          </w:tcPr>
          <w:p w14:paraId="20581BF2" w14:textId="77777777" w:rsidR="004A20D1" w:rsidRPr="00B567AD" w:rsidRDefault="004A20D1" w:rsidP="00360CF2">
            <w:pPr>
              <w:spacing w:line="360" w:lineRule="auto"/>
            </w:pPr>
            <w:r w:rsidRPr="00B567AD">
              <w:t>Publicación 26 (Artículo)</w:t>
            </w:r>
          </w:p>
        </w:tc>
        <w:tc>
          <w:tcPr>
            <w:tcW w:w="6379" w:type="dxa"/>
          </w:tcPr>
          <w:p w14:paraId="6F34CA5C"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15</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14</w:t>
            </w:r>
            <w:r w:rsidR="00BD4565">
              <w:rPr>
                <w:rFonts w:ascii="Times New Roman" w:hAnsi="Times New Roman" w:cs="Times New Roman"/>
                <w:color w:val="000000"/>
              </w:rPr>
              <w:t xml:space="preserve"> (0.5)</w:t>
            </w:r>
          </w:p>
        </w:tc>
      </w:tr>
      <w:tr w:rsidR="004A20D1" w:rsidRPr="00B567AD" w14:paraId="524F82C9" w14:textId="77777777" w:rsidTr="004A20D1">
        <w:tc>
          <w:tcPr>
            <w:tcW w:w="3114" w:type="dxa"/>
          </w:tcPr>
          <w:p w14:paraId="69EC11AB" w14:textId="77777777" w:rsidR="004A20D1" w:rsidRPr="00B567AD" w:rsidRDefault="004A20D1" w:rsidP="00360CF2">
            <w:pPr>
              <w:spacing w:line="360" w:lineRule="auto"/>
            </w:pPr>
            <w:r w:rsidRPr="00B567AD">
              <w:t>Publicación 27 (Artículo)</w:t>
            </w:r>
          </w:p>
        </w:tc>
        <w:tc>
          <w:tcPr>
            <w:tcW w:w="6379" w:type="dxa"/>
          </w:tcPr>
          <w:p w14:paraId="206EB62C"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14</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15</w:t>
            </w:r>
            <w:r w:rsidR="00BD4565">
              <w:rPr>
                <w:rFonts w:ascii="Times New Roman" w:hAnsi="Times New Roman" w:cs="Times New Roman"/>
                <w:color w:val="000000"/>
              </w:rPr>
              <w:t xml:space="preserve"> (0.5)</w:t>
            </w:r>
          </w:p>
        </w:tc>
      </w:tr>
      <w:tr w:rsidR="004A20D1" w:rsidRPr="00B567AD" w14:paraId="4B225F71" w14:textId="77777777" w:rsidTr="004A20D1">
        <w:tc>
          <w:tcPr>
            <w:tcW w:w="3114" w:type="dxa"/>
          </w:tcPr>
          <w:p w14:paraId="4F5939D4" w14:textId="77777777" w:rsidR="004A20D1" w:rsidRPr="00B567AD" w:rsidRDefault="004A20D1" w:rsidP="00360CF2">
            <w:pPr>
              <w:spacing w:line="360" w:lineRule="auto"/>
            </w:pPr>
            <w:r w:rsidRPr="00B567AD">
              <w:t>Publicación 28 (Artículo)</w:t>
            </w:r>
          </w:p>
        </w:tc>
        <w:tc>
          <w:tcPr>
            <w:tcW w:w="6379" w:type="dxa"/>
          </w:tcPr>
          <w:p w14:paraId="2D0C4791"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14</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15</w:t>
            </w:r>
            <w:r w:rsidR="00BD4565">
              <w:rPr>
                <w:rFonts w:ascii="Times New Roman" w:hAnsi="Times New Roman" w:cs="Times New Roman"/>
                <w:color w:val="000000"/>
              </w:rPr>
              <w:t xml:space="preserve"> (0.5)</w:t>
            </w:r>
          </w:p>
        </w:tc>
      </w:tr>
      <w:tr w:rsidR="004A20D1" w:rsidRPr="00B567AD" w14:paraId="0EF7E8FB" w14:textId="77777777" w:rsidTr="004A20D1">
        <w:tc>
          <w:tcPr>
            <w:tcW w:w="3114" w:type="dxa"/>
          </w:tcPr>
          <w:p w14:paraId="00B43CC2" w14:textId="77777777" w:rsidR="004A20D1" w:rsidRPr="00B567AD" w:rsidRDefault="004A20D1" w:rsidP="00360CF2">
            <w:pPr>
              <w:spacing w:line="360" w:lineRule="auto"/>
            </w:pPr>
            <w:r w:rsidRPr="00B567AD">
              <w:t>Publicación 29 (Artículo)</w:t>
            </w:r>
          </w:p>
        </w:tc>
        <w:tc>
          <w:tcPr>
            <w:tcW w:w="6379" w:type="dxa"/>
          </w:tcPr>
          <w:p w14:paraId="1D8B95A0"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10</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9</w:t>
            </w:r>
            <w:r w:rsidR="00BD4565">
              <w:rPr>
                <w:rFonts w:ascii="Times New Roman" w:hAnsi="Times New Roman" w:cs="Times New Roman"/>
                <w:color w:val="000000"/>
              </w:rPr>
              <w:t xml:space="preserve"> (0.5)</w:t>
            </w:r>
          </w:p>
        </w:tc>
      </w:tr>
      <w:tr w:rsidR="004A20D1" w:rsidRPr="00B567AD" w14:paraId="63815A3C" w14:textId="77777777" w:rsidTr="004A20D1">
        <w:tc>
          <w:tcPr>
            <w:tcW w:w="3114" w:type="dxa"/>
          </w:tcPr>
          <w:p w14:paraId="57B19998" w14:textId="77777777" w:rsidR="004A20D1" w:rsidRPr="00B567AD" w:rsidRDefault="004A20D1" w:rsidP="00360CF2">
            <w:pPr>
              <w:spacing w:line="360" w:lineRule="auto"/>
            </w:pPr>
            <w:r w:rsidRPr="00B567AD">
              <w:t>Publicación 30 (Artículo)</w:t>
            </w:r>
          </w:p>
        </w:tc>
        <w:tc>
          <w:tcPr>
            <w:tcW w:w="6379" w:type="dxa"/>
          </w:tcPr>
          <w:p w14:paraId="535E4B73"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10</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9</w:t>
            </w:r>
            <w:r w:rsidR="00BD4565">
              <w:rPr>
                <w:rFonts w:ascii="Times New Roman" w:hAnsi="Times New Roman" w:cs="Times New Roman"/>
                <w:color w:val="000000"/>
              </w:rPr>
              <w:t xml:space="preserve"> (0.5)</w:t>
            </w:r>
          </w:p>
        </w:tc>
      </w:tr>
      <w:tr w:rsidR="004A20D1" w:rsidRPr="00B567AD" w14:paraId="6F64D1E4" w14:textId="77777777" w:rsidTr="004A20D1">
        <w:tc>
          <w:tcPr>
            <w:tcW w:w="3114" w:type="dxa"/>
          </w:tcPr>
          <w:p w14:paraId="746F995E" w14:textId="77777777" w:rsidR="004A20D1" w:rsidRPr="00B567AD" w:rsidRDefault="004A20D1" w:rsidP="00360CF2">
            <w:pPr>
              <w:spacing w:line="360" w:lineRule="auto"/>
            </w:pPr>
            <w:r w:rsidRPr="00B567AD">
              <w:t>Publicación 31 (Artículo)</w:t>
            </w:r>
          </w:p>
        </w:tc>
        <w:tc>
          <w:tcPr>
            <w:tcW w:w="6379" w:type="dxa"/>
          </w:tcPr>
          <w:p w14:paraId="785BA8BA"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12</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13</w:t>
            </w:r>
            <w:r w:rsidR="00BD4565">
              <w:rPr>
                <w:rFonts w:ascii="Times New Roman" w:hAnsi="Times New Roman" w:cs="Times New Roman"/>
                <w:color w:val="000000"/>
              </w:rPr>
              <w:t xml:space="preserve"> (0.5)</w:t>
            </w:r>
          </w:p>
        </w:tc>
      </w:tr>
      <w:tr w:rsidR="004A20D1" w:rsidRPr="00B567AD" w14:paraId="53A84105" w14:textId="77777777" w:rsidTr="004A20D1">
        <w:tc>
          <w:tcPr>
            <w:tcW w:w="3114" w:type="dxa"/>
          </w:tcPr>
          <w:p w14:paraId="09D50E71" w14:textId="77777777" w:rsidR="004A20D1" w:rsidRPr="00B567AD" w:rsidRDefault="004A20D1" w:rsidP="00360CF2">
            <w:pPr>
              <w:spacing w:line="360" w:lineRule="auto"/>
            </w:pPr>
            <w:r w:rsidRPr="00B567AD">
              <w:t>Publicación 32 (Artículo)</w:t>
            </w:r>
          </w:p>
        </w:tc>
        <w:tc>
          <w:tcPr>
            <w:tcW w:w="6379" w:type="dxa"/>
          </w:tcPr>
          <w:p w14:paraId="4D97CD35"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12</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13</w:t>
            </w:r>
            <w:r w:rsidR="00BD4565">
              <w:rPr>
                <w:rFonts w:ascii="Times New Roman" w:hAnsi="Times New Roman" w:cs="Times New Roman"/>
                <w:color w:val="000000"/>
              </w:rPr>
              <w:t xml:space="preserve"> (0.5)</w:t>
            </w:r>
          </w:p>
        </w:tc>
      </w:tr>
      <w:tr w:rsidR="004A20D1" w:rsidRPr="00B567AD" w14:paraId="263877C2" w14:textId="77777777" w:rsidTr="004A20D1">
        <w:tc>
          <w:tcPr>
            <w:tcW w:w="3114" w:type="dxa"/>
          </w:tcPr>
          <w:p w14:paraId="78D343B1" w14:textId="77777777" w:rsidR="004A20D1" w:rsidRPr="00B567AD" w:rsidRDefault="004A20D1" w:rsidP="00360CF2">
            <w:pPr>
              <w:spacing w:line="360" w:lineRule="auto"/>
            </w:pPr>
            <w:r w:rsidRPr="00B567AD">
              <w:t>Publicación 33 (Artículo)</w:t>
            </w:r>
          </w:p>
        </w:tc>
        <w:tc>
          <w:tcPr>
            <w:tcW w:w="6379" w:type="dxa"/>
          </w:tcPr>
          <w:p w14:paraId="5BD8C633"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16</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12</w:t>
            </w:r>
            <w:r w:rsidR="00BD4565">
              <w:rPr>
                <w:rFonts w:ascii="Times New Roman" w:hAnsi="Times New Roman" w:cs="Times New Roman"/>
                <w:color w:val="000000"/>
              </w:rPr>
              <w:t xml:space="preserve"> (0.5)</w:t>
            </w:r>
            <w:r w:rsidRPr="00B567AD">
              <w:rPr>
                <w:rFonts w:ascii="Times New Roman" w:hAnsi="Times New Roman" w:cs="Times New Roman"/>
                <w:color w:val="000000"/>
              </w:rPr>
              <w:t>, Investigador 13</w:t>
            </w:r>
            <w:r w:rsidR="00BD4565">
              <w:rPr>
                <w:rFonts w:ascii="Times New Roman" w:hAnsi="Times New Roman" w:cs="Times New Roman"/>
                <w:color w:val="000000"/>
              </w:rPr>
              <w:t xml:space="preserve"> (0.25)</w:t>
            </w:r>
          </w:p>
        </w:tc>
      </w:tr>
      <w:tr w:rsidR="004A20D1" w:rsidRPr="00B567AD" w14:paraId="58BA6841" w14:textId="77777777" w:rsidTr="004A20D1">
        <w:tc>
          <w:tcPr>
            <w:tcW w:w="3114" w:type="dxa"/>
          </w:tcPr>
          <w:p w14:paraId="5F571029" w14:textId="77777777" w:rsidR="004A20D1" w:rsidRPr="00B567AD" w:rsidRDefault="004A20D1" w:rsidP="00360CF2">
            <w:pPr>
              <w:spacing w:line="360" w:lineRule="auto"/>
            </w:pPr>
            <w:r w:rsidRPr="00B567AD">
              <w:t>Publicación 34 (Artículo)</w:t>
            </w:r>
          </w:p>
        </w:tc>
        <w:tc>
          <w:tcPr>
            <w:tcW w:w="6379" w:type="dxa"/>
          </w:tcPr>
          <w:p w14:paraId="2A13E810" w14:textId="77777777" w:rsidR="004A20D1" w:rsidRPr="00B567AD" w:rsidRDefault="004A20D1" w:rsidP="00360CF2">
            <w:pPr>
              <w:pStyle w:val="TableContents"/>
              <w:spacing w:line="360" w:lineRule="auto"/>
              <w:jc w:val="center"/>
              <w:rPr>
                <w:rFonts w:ascii="Times New Roman" w:hAnsi="Times New Roman" w:cs="Times New Roman"/>
                <w:color w:val="000000"/>
              </w:rPr>
            </w:pPr>
            <w:r w:rsidRPr="00B567AD">
              <w:rPr>
                <w:rFonts w:ascii="Times New Roman" w:hAnsi="Times New Roman" w:cs="Times New Roman"/>
                <w:color w:val="000000"/>
              </w:rPr>
              <w:t>Investigador 16</w:t>
            </w:r>
            <w:r w:rsidR="00BD4565">
              <w:rPr>
                <w:rFonts w:ascii="Times New Roman" w:hAnsi="Times New Roman" w:cs="Times New Roman"/>
                <w:color w:val="000000"/>
              </w:rPr>
              <w:t xml:space="preserve"> (1)</w:t>
            </w:r>
            <w:r w:rsidRPr="00B567AD">
              <w:rPr>
                <w:rFonts w:ascii="Times New Roman" w:hAnsi="Times New Roman" w:cs="Times New Roman"/>
                <w:color w:val="000000"/>
              </w:rPr>
              <w:t>, Investigador 12</w:t>
            </w:r>
            <w:r w:rsidR="00BD4565">
              <w:rPr>
                <w:rFonts w:ascii="Times New Roman" w:hAnsi="Times New Roman" w:cs="Times New Roman"/>
                <w:color w:val="000000"/>
              </w:rPr>
              <w:t xml:space="preserve"> (0.5)</w:t>
            </w:r>
            <w:r w:rsidRPr="00B567AD">
              <w:rPr>
                <w:rFonts w:ascii="Times New Roman" w:hAnsi="Times New Roman" w:cs="Times New Roman"/>
                <w:color w:val="000000"/>
              </w:rPr>
              <w:t>, Investigador 13</w:t>
            </w:r>
            <w:r w:rsidR="00BD4565">
              <w:rPr>
                <w:rFonts w:ascii="Times New Roman" w:hAnsi="Times New Roman" w:cs="Times New Roman"/>
                <w:color w:val="000000"/>
              </w:rPr>
              <w:t xml:space="preserve"> (0.25)</w:t>
            </w:r>
          </w:p>
        </w:tc>
      </w:tr>
    </w:tbl>
    <w:p w14:paraId="376436AA" w14:textId="5184F8B3" w:rsidR="00BE24A3" w:rsidRDefault="00BE24A3" w:rsidP="008E6787">
      <w:pPr>
        <w:spacing w:line="360" w:lineRule="auto"/>
        <w:jc w:val="center"/>
        <w:rPr>
          <w:lang w:val="es-MX"/>
        </w:rPr>
      </w:pPr>
      <w:r>
        <w:rPr>
          <w:lang w:val="es-MX"/>
        </w:rPr>
        <w:t>Fuente: Elaboración propia</w:t>
      </w:r>
    </w:p>
    <w:p w14:paraId="088A14E9" w14:textId="12EB8FD0" w:rsidR="00FB306F" w:rsidRDefault="00FB306F" w:rsidP="00360CF2">
      <w:pPr>
        <w:pStyle w:val="Standard"/>
        <w:spacing w:line="360" w:lineRule="auto"/>
        <w:ind w:firstLine="708"/>
        <w:jc w:val="both"/>
        <w:rPr>
          <w:rFonts w:ascii="Times New Roman" w:hAnsi="Times New Roman" w:cs="Times New Roman"/>
        </w:rPr>
      </w:pPr>
      <w:r>
        <w:rPr>
          <w:rFonts w:ascii="Times New Roman" w:hAnsi="Times New Roman" w:cs="Times New Roman"/>
        </w:rPr>
        <w:t>Utilizando los</w:t>
      </w:r>
      <w:r w:rsidRPr="00B567AD">
        <w:rPr>
          <w:rFonts w:ascii="Times New Roman" w:hAnsi="Times New Roman" w:cs="Times New Roman"/>
        </w:rPr>
        <w:t xml:space="preserve"> resultados obtenidos en la </w:t>
      </w:r>
      <w:r w:rsidR="00D231DD">
        <w:t>t</w:t>
      </w:r>
      <w:r w:rsidR="00D231DD" w:rsidRPr="00643C20">
        <w:t>abla</w:t>
      </w:r>
      <w:r w:rsidRPr="00B567AD">
        <w:rPr>
          <w:rFonts w:ascii="Times New Roman" w:hAnsi="Times New Roman" w:cs="Times New Roman"/>
        </w:rPr>
        <w:t xml:space="preserve"> </w:t>
      </w:r>
      <w:r>
        <w:rPr>
          <w:rFonts w:ascii="Times New Roman" w:hAnsi="Times New Roman" w:cs="Times New Roman"/>
        </w:rPr>
        <w:t>11</w:t>
      </w:r>
      <w:r w:rsidRPr="00B567AD">
        <w:rPr>
          <w:rFonts w:ascii="Times New Roman" w:hAnsi="Times New Roman" w:cs="Times New Roman"/>
        </w:rPr>
        <w:t xml:space="preserve">, se creó una tabla para ser procesada por NodeXL y construir el grafo de colaboración, el cual se </w:t>
      </w:r>
      <w:r>
        <w:rPr>
          <w:rFonts w:ascii="Times New Roman" w:hAnsi="Times New Roman" w:cs="Times New Roman"/>
        </w:rPr>
        <w:t>expone</w:t>
      </w:r>
      <w:r w:rsidRPr="00B567AD">
        <w:rPr>
          <w:rFonts w:ascii="Times New Roman" w:hAnsi="Times New Roman" w:cs="Times New Roman"/>
        </w:rPr>
        <w:t xml:space="preserve"> en la </w:t>
      </w:r>
      <w:r w:rsidR="00D231DD">
        <w:rPr>
          <w:rFonts w:ascii="Times New Roman" w:hAnsi="Times New Roman" w:cs="Times New Roman"/>
        </w:rPr>
        <w:t>f</w:t>
      </w:r>
      <w:r w:rsidRPr="00B567AD">
        <w:rPr>
          <w:rFonts w:ascii="Times New Roman" w:hAnsi="Times New Roman" w:cs="Times New Roman"/>
        </w:rPr>
        <w:t xml:space="preserve">igura </w:t>
      </w:r>
      <w:r>
        <w:rPr>
          <w:rFonts w:ascii="Times New Roman" w:hAnsi="Times New Roman" w:cs="Times New Roman"/>
        </w:rPr>
        <w:t>5</w:t>
      </w:r>
      <w:r w:rsidRPr="00B567AD">
        <w:rPr>
          <w:rFonts w:ascii="Times New Roman" w:hAnsi="Times New Roman" w:cs="Times New Roman"/>
        </w:rPr>
        <w:t>.</w:t>
      </w:r>
    </w:p>
    <w:p w14:paraId="71F8D0D6" w14:textId="2DB0D2E1" w:rsidR="00FB3426" w:rsidRDefault="00FB3426">
      <w:pPr>
        <w:pStyle w:val="Standard"/>
        <w:spacing w:line="360" w:lineRule="auto"/>
        <w:jc w:val="both"/>
        <w:rPr>
          <w:rFonts w:ascii="Times New Roman" w:hAnsi="Times New Roman" w:cs="Times New Roman"/>
        </w:rPr>
      </w:pPr>
    </w:p>
    <w:p w14:paraId="7396D8A7" w14:textId="7D02737A" w:rsidR="00FD279F" w:rsidRDefault="00FD279F">
      <w:pPr>
        <w:pStyle w:val="Standard"/>
        <w:spacing w:line="360" w:lineRule="auto"/>
        <w:jc w:val="both"/>
        <w:rPr>
          <w:rFonts w:ascii="Times New Roman" w:hAnsi="Times New Roman" w:cs="Times New Roman"/>
        </w:rPr>
      </w:pPr>
    </w:p>
    <w:p w14:paraId="6215166A" w14:textId="77777777" w:rsidR="00FD279F" w:rsidRDefault="00FD279F">
      <w:pPr>
        <w:pStyle w:val="Standard"/>
        <w:spacing w:line="360" w:lineRule="auto"/>
        <w:jc w:val="both"/>
        <w:rPr>
          <w:rFonts w:ascii="Times New Roman" w:hAnsi="Times New Roman" w:cs="Times New Roman"/>
        </w:rPr>
      </w:pPr>
    </w:p>
    <w:p w14:paraId="0A78EDD9" w14:textId="7511FA87" w:rsidR="002E5239" w:rsidRPr="00B567AD" w:rsidRDefault="002E5239">
      <w:pPr>
        <w:pStyle w:val="Standard"/>
        <w:spacing w:line="360" w:lineRule="auto"/>
        <w:jc w:val="center"/>
        <w:rPr>
          <w:rFonts w:ascii="Times New Roman" w:hAnsi="Times New Roman" w:cs="Times New Roman"/>
        </w:rPr>
      </w:pPr>
      <w:r w:rsidRPr="009B5978">
        <w:rPr>
          <w:rFonts w:ascii="Times New Roman" w:hAnsi="Times New Roman" w:cs="Times New Roman"/>
          <w:b/>
        </w:rPr>
        <w:lastRenderedPageBreak/>
        <w:t>Figura 5</w:t>
      </w:r>
      <w:r w:rsidRPr="00B567AD">
        <w:rPr>
          <w:rFonts w:ascii="Times New Roman" w:hAnsi="Times New Roman" w:cs="Times New Roman"/>
        </w:rPr>
        <w:t>. Grafo de colaboración entre los miembros del CAC</w:t>
      </w:r>
    </w:p>
    <w:p w14:paraId="1C3F251C" w14:textId="77777777" w:rsidR="004A20D1" w:rsidRPr="00B567AD" w:rsidRDefault="004A20D1">
      <w:pPr>
        <w:pStyle w:val="Standard"/>
        <w:spacing w:line="360" w:lineRule="auto"/>
        <w:jc w:val="center"/>
        <w:rPr>
          <w:rFonts w:ascii="Times New Roman" w:hAnsi="Times New Roman" w:cs="Times New Roman"/>
        </w:rPr>
      </w:pPr>
      <w:r w:rsidRPr="00B567AD">
        <w:rPr>
          <w:rFonts w:ascii="Times New Roman" w:hAnsi="Times New Roman" w:cs="Times New Roman"/>
          <w:noProof/>
        </w:rPr>
        <w:drawing>
          <wp:inline distT="0" distB="0" distL="0" distR="0" wp14:anchorId="7DAB2EB9" wp14:editId="2B2C5855">
            <wp:extent cx="4543200" cy="2636516"/>
            <wp:effectExtent l="0" t="0" r="381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CAC.png"/>
                    <pic:cNvPicPr/>
                  </pic:nvPicPr>
                  <pic:blipFill>
                    <a:blip r:embed="rId12">
                      <a:extLst>
                        <a:ext uri="{28A0092B-C50C-407E-A947-70E740481C1C}">
                          <a14:useLocalDpi xmlns:a14="http://schemas.microsoft.com/office/drawing/2010/main" val="0"/>
                        </a:ext>
                      </a:extLst>
                    </a:blip>
                    <a:stretch>
                      <a:fillRect/>
                    </a:stretch>
                  </pic:blipFill>
                  <pic:spPr>
                    <a:xfrm>
                      <a:off x="0" y="0"/>
                      <a:ext cx="4543200" cy="2636516"/>
                    </a:xfrm>
                    <a:prstGeom prst="rect">
                      <a:avLst/>
                    </a:prstGeom>
                  </pic:spPr>
                </pic:pic>
              </a:graphicData>
            </a:graphic>
          </wp:inline>
        </w:drawing>
      </w:r>
    </w:p>
    <w:p w14:paraId="1A91EF47" w14:textId="6F411D0D" w:rsidR="00BE24A3" w:rsidRDefault="00BE24A3" w:rsidP="008E6787">
      <w:pPr>
        <w:spacing w:line="360" w:lineRule="auto"/>
        <w:jc w:val="center"/>
        <w:rPr>
          <w:lang w:val="es-MX"/>
        </w:rPr>
      </w:pPr>
      <w:r>
        <w:rPr>
          <w:lang w:val="es-MX"/>
        </w:rPr>
        <w:t>Fuente: Elaboración propia</w:t>
      </w:r>
    </w:p>
    <w:p w14:paraId="30047628" w14:textId="77777777" w:rsidR="00FB3426" w:rsidRDefault="00FB3426">
      <w:pPr>
        <w:spacing w:line="360" w:lineRule="auto"/>
        <w:jc w:val="center"/>
      </w:pPr>
    </w:p>
    <w:p w14:paraId="12B42572" w14:textId="77777777" w:rsidR="004A20D1" w:rsidRPr="00276D01" w:rsidRDefault="004A20D1" w:rsidP="00276D01">
      <w:pPr>
        <w:spacing w:line="360" w:lineRule="auto"/>
        <w:jc w:val="center"/>
        <w:rPr>
          <w:b/>
          <w:bCs/>
          <w:iCs/>
          <w:sz w:val="26"/>
          <w:szCs w:val="26"/>
        </w:rPr>
      </w:pPr>
      <w:r w:rsidRPr="00276D01">
        <w:rPr>
          <w:b/>
          <w:bCs/>
          <w:iCs/>
          <w:sz w:val="26"/>
          <w:szCs w:val="26"/>
        </w:rPr>
        <w:t>Resultados de la evaluación del CAC</w:t>
      </w:r>
    </w:p>
    <w:p w14:paraId="240D4A4D" w14:textId="7B1232B8" w:rsidR="00A068D3" w:rsidRDefault="00A068D3" w:rsidP="00360CF2">
      <w:pPr>
        <w:spacing w:line="360" w:lineRule="auto"/>
        <w:ind w:firstLine="708"/>
        <w:jc w:val="both"/>
      </w:pPr>
      <w:r>
        <w:t xml:space="preserve">Tomando como referencia la </w:t>
      </w:r>
      <w:r w:rsidR="00D231DD">
        <w:t>t</w:t>
      </w:r>
      <w:r w:rsidR="00D231DD" w:rsidRPr="00643C20">
        <w:t>abla</w:t>
      </w:r>
      <w:r>
        <w:t xml:space="preserve"> 11 y el grafo de la </w:t>
      </w:r>
      <w:r w:rsidR="00D231DD">
        <w:t>f</w:t>
      </w:r>
      <w:r>
        <w:t>igura 5,</w:t>
      </w:r>
      <w:r w:rsidR="006F279C">
        <w:t xml:space="preserve"> y de igual manera que en la evaluación anterior,</w:t>
      </w:r>
      <w:r>
        <w:t xml:space="preserve"> </w:t>
      </w:r>
      <w:r w:rsidRPr="00B567AD">
        <w:t xml:space="preserve">se </w:t>
      </w:r>
      <w:r w:rsidR="00951511">
        <w:t>verifica</w:t>
      </w:r>
      <w:r w:rsidR="00951511" w:rsidRPr="00B567AD">
        <w:t xml:space="preserve"> </w:t>
      </w:r>
      <w:r w:rsidRPr="00B567AD">
        <w:t xml:space="preserve">si el CAC cumple con los requisitos establecidos por el </w:t>
      </w:r>
      <w:proofErr w:type="spellStart"/>
      <w:r w:rsidR="006F279C" w:rsidRPr="00B567AD">
        <w:t>Pro</w:t>
      </w:r>
      <w:r w:rsidR="006F279C">
        <w:t>d</w:t>
      </w:r>
      <w:r w:rsidR="006F279C" w:rsidRPr="00B567AD">
        <w:t>ep</w:t>
      </w:r>
      <w:proofErr w:type="spellEnd"/>
      <w:r w:rsidR="006F279C">
        <w:t xml:space="preserve"> </w:t>
      </w:r>
      <w:r>
        <w:t>relacionados con la producción científica (</w:t>
      </w:r>
      <w:r w:rsidR="006F279C">
        <w:t xml:space="preserve">tabla </w:t>
      </w:r>
      <w:r w:rsidR="002E7037">
        <w:t>12</w:t>
      </w:r>
      <w:r>
        <w:t>). El análisis de la producción científica del CAC analizado por tipo de publicación (</w:t>
      </w:r>
      <w:r w:rsidR="00951511">
        <w:t xml:space="preserve">tabla </w:t>
      </w:r>
      <w:r w:rsidR="002E7037">
        <w:t>13</w:t>
      </w:r>
      <w:r>
        <w:t>) y la e</w:t>
      </w:r>
      <w:r w:rsidRPr="00B567AD">
        <w:t xml:space="preserve">valuación de la colaboración entre los miembros y su aporte en las publicaciones </w:t>
      </w:r>
      <w:r>
        <w:t>reflejado</w:t>
      </w:r>
      <w:r w:rsidRPr="00B567AD">
        <w:t xml:space="preserve"> en el grafo obtenido</w:t>
      </w:r>
      <w:r>
        <w:t xml:space="preserve"> se presentan en la </w:t>
      </w:r>
      <w:r w:rsidR="00D231DD">
        <w:t>t</w:t>
      </w:r>
      <w:r w:rsidR="00D231DD" w:rsidRPr="00643C20">
        <w:t>abla</w:t>
      </w:r>
      <w:r>
        <w:t xml:space="preserve"> </w:t>
      </w:r>
      <w:r w:rsidR="002E7037">
        <w:t>14</w:t>
      </w:r>
      <w:r>
        <w:t>.</w:t>
      </w:r>
    </w:p>
    <w:p w14:paraId="4637A575" w14:textId="77777777" w:rsidR="00FB3426" w:rsidRPr="00B567AD" w:rsidRDefault="00FB3426" w:rsidP="00360CF2">
      <w:pPr>
        <w:spacing w:line="360" w:lineRule="auto"/>
        <w:ind w:firstLine="708"/>
      </w:pPr>
    </w:p>
    <w:p w14:paraId="2CE8352E" w14:textId="361FBEFF" w:rsidR="004A20D1" w:rsidRPr="00B567AD" w:rsidRDefault="00ED1743">
      <w:pPr>
        <w:spacing w:line="360" w:lineRule="auto"/>
        <w:jc w:val="center"/>
      </w:pPr>
      <w:r w:rsidRPr="00ED1743">
        <w:rPr>
          <w:b/>
          <w:bCs/>
        </w:rPr>
        <w:t>Tabla 12.</w:t>
      </w:r>
      <w:r w:rsidRPr="00B567AD">
        <w:t xml:space="preserve"> Evaluación de las características generales del CAC con base en lo establecido por </w:t>
      </w:r>
      <w:proofErr w:type="spellStart"/>
      <w:r w:rsidR="006F279C" w:rsidRPr="00B567AD">
        <w:t>Pro</w:t>
      </w:r>
      <w:r w:rsidR="006F279C">
        <w:t>d</w:t>
      </w:r>
      <w:r w:rsidR="006F279C" w:rsidRPr="00B567AD">
        <w:t>ep</w:t>
      </w:r>
      <w:proofErr w:type="spellEnd"/>
    </w:p>
    <w:tbl>
      <w:tblPr>
        <w:tblStyle w:val="Tablaconcuadrcula"/>
        <w:tblW w:w="0" w:type="auto"/>
        <w:tblLook w:val="04A0" w:firstRow="1" w:lastRow="0" w:firstColumn="1" w:lastColumn="0" w:noHBand="0" w:noVBand="1"/>
      </w:tblPr>
      <w:tblGrid>
        <w:gridCol w:w="8359"/>
        <w:gridCol w:w="1035"/>
      </w:tblGrid>
      <w:tr w:rsidR="004A20D1" w:rsidRPr="00B567AD" w14:paraId="1B838BA7" w14:textId="77777777" w:rsidTr="00AD4E93">
        <w:tc>
          <w:tcPr>
            <w:tcW w:w="8359" w:type="dxa"/>
          </w:tcPr>
          <w:p w14:paraId="634CEAF1" w14:textId="77777777" w:rsidR="004A20D1" w:rsidRPr="00B567AD" w:rsidRDefault="004A20D1" w:rsidP="00360CF2">
            <w:pPr>
              <w:spacing w:line="360" w:lineRule="auto"/>
              <w:jc w:val="center"/>
              <w:rPr>
                <w:b/>
              </w:rPr>
            </w:pPr>
            <w:r w:rsidRPr="00B567AD">
              <w:rPr>
                <w:b/>
              </w:rPr>
              <w:t>Característica</w:t>
            </w:r>
          </w:p>
        </w:tc>
        <w:tc>
          <w:tcPr>
            <w:tcW w:w="1035" w:type="dxa"/>
          </w:tcPr>
          <w:p w14:paraId="18DE1976" w14:textId="77777777" w:rsidR="004A20D1" w:rsidRPr="00B567AD" w:rsidRDefault="004A20D1" w:rsidP="00360CF2">
            <w:pPr>
              <w:spacing w:line="360" w:lineRule="auto"/>
              <w:jc w:val="center"/>
              <w:rPr>
                <w:b/>
              </w:rPr>
            </w:pPr>
            <w:r w:rsidRPr="00B567AD">
              <w:rPr>
                <w:b/>
              </w:rPr>
              <w:t>Cumple</w:t>
            </w:r>
          </w:p>
        </w:tc>
      </w:tr>
      <w:tr w:rsidR="004A20D1" w:rsidRPr="00B567AD" w14:paraId="104C3746" w14:textId="77777777" w:rsidTr="00AD4E93">
        <w:tc>
          <w:tcPr>
            <w:tcW w:w="8359" w:type="dxa"/>
          </w:tcPr>
          <w:p w14:paraId="20913998" w14:textId="00DA03A8" w:rsidR="004A20D1" w:rsidRPr="00B567AD" w:rsidRDefault="004A20D1" w:rsidP="00360CF2">
            <w:pPr>
              <w:spacing w:line="360" w:lineRule="auto"/>
              <w:rPr>
                <w:color w:val="000000"/>
              </w:rPr>
            </w:pPr>
            <w:r w:rsidRPr="00B567AD">
              <w:rPr>
                <w:color w:val="000000"/>
              </w:rPr>
              <w:t>Alto compromiso con la institución por medio de la colaboración y producción científica y académica</w:t>
            </w:r>
            <w:r w:rsidR="00951511">
              <w:rPr>
                <w:color w:val="000000"/>
              </w:rPr>
              <w:t>.</w:t>
            </w:r>
          </w:p>
        </w:tc>
        <w:tc>
          <w:tcPr>
            <w:tcW w:w="1035" w:type="dxa"/>
          </w:tcPr>
          <w:p w14:paraId="7E5B5155" w14:textId="0430C4C5" w:rsidR="004A20D1" w:rsidRPr="00B567AD" w:rsidRDefault="004A20D1" w:rsidP="00360CF2">
            <w:pPr>
              <w:spacing w:line="360" w:lineRule="auto"/>
              <w:jc w:val="center"/>
            </w:pPr>
            <w:r w:rsidRPr="00B567AD">
              <w:t>S</w:t>
            </w:r>
            <w:r w:rsidR="00951511">
              <w:t>í</w:t>
            </w:r>
          </w:p>
        </w:tc>
      </w:tr>
      <w:tr w:rsidR="004A20D1" w:rsidRPr="00B567AD" w14:paraId="06970397" w14:textId="77777777" w:rsidTr="00AD4E93">
        <w:tc>
          <w:tcPr>
            <w:tcW w:w="8359" w:type="dxa"/>
          </w:tcPr>
          <w:p w14:paraId="56F1229D" w14:textId="50107B4F" w:rsidR="004A20D1" w:rsidRPr="00B567AD" w:rsidRDefault="004A20D1" w:rsidP="00360CF2">
            <w:pPr>
              <w:spacing w:line="360" w:lineRule="auto"/>
            </w:pPr>
            <w:r w:rsidRPr="00B567AD">
              <w:rPr>
                <w:color w:val="000000"/>
              </w:rPr>
              <w:t>Demuestran una intensa actividad académica manifiesta en congresos, seminarios, mesas, talleres, etc.</w:t>
            </w:r>
            <w:r w:rsidR="00951511">
              <w:rPr>
                <w:color w:val="000000"/>
              </w:rPr>
              <w:t>,</w:t>
            </w:r>
            <w:r w:rsidRPr="00B567AD">
              <w:rPr>
                <w:color w:val="000000"/>
              </w:rPr>
              <w:t xml:space="preserve"> de forma regular y frecuente</w:t>
            </w:r>
            <w:r w:rsidR="00951511">
              <w:rPr>
                <w:color w:val="000000"/>
              </w:rPr>
              <w:t>.</w:t>
            </w:r>
          </w:p>
        </w:tc>
        <w:tc>
          <w:tcPr>
            <w:tcW w:w="1035" w:type="dxa"/>
          </w:tcPr>
          <w:p w14:paraId="7BC9C4FC" w14:textId="5DF959DC" w:rsidR="004A20D1" w:rsidRPr="00B567AD" w:rsidRDefault="004A20D1" w:rsidP="00360CF2">
            <w:pPr>
              <w:spacing w:line="360" w:lineRule="auto"/>
              <w:jc w:val="center"/>
            </w:pPr>
            <w:r w:rsidRPr="00B567AD">
              <w:t>S</w:t>
            </w:r>
            <w:r w:rsidR="00951511">
              <w:t>í</w:t>
            </w:r>
          </w:p>
        </w:tc>
      </w:tr>
      <w:tr w:rsidR="004A20D1" w:rsidRPr="00B567AD" w14:paraId="134DFC48" w14:textId="77777777" w:rsidTr="00AD4E93">
        <w:tc>
          <w:tcPr>
            <w:tcW w:w="8359" w:type="dxa"/>
          </w:tcPr>
          <w:p w14:paraId="6A717E10" w14:textId="235777BE" w:rsidR="004A20D1" w:rsidRPr="00B567AD" w:rsidRDefault="004A20D1" w:rsidP="00360CF2">
            <w:pPr>
              <w:spacing w:line="360" w:lineRule="auto"/>
              <w:rPr>
                <w:color w:val="000000"/>
              </w:rPr>
            </w:pPr>
            <w:r w:rsidRPr="00B567AD">
              <w:rPr>
                <w:color w:val="000000"/>
              </w:rPr>
              <w:t>Sostienen una intensa participación en redes de intercambio académico</w:t>
            </w:r>
            <w:r w:rsidR="00951511">
              <w:rPr>
                <w:color w:val="000000"/>
              </w:rPr>
              <w:t>.</w:t>
            </w:r>
          </w:p>
        </w:tc>
        <w:tc>
          <w:tcPr>
            <w:tcW w:w="1035" w:type="dxa"/>
          </w:tcPr>
          <w:p w14:paraId="1EFE0D39" w14:textId="41F931C7" w:rsidR="004A20D1" w:rsidRPr="00B567AD" w:rsidRDefault="004A20D1" w:rsidP="00360CF2">
            <w:pPr>
              <w:spacing w:line="360" w:lineRule="auto"/>
              <w:jc w:val="center"/>
            </w:pPr>
            <w:r w:rsidRPr="00B567AD">
              <w:t>S</w:t>
            </w:r>
            <w:r w:rsidR="00951511">
              <w:t>í</w:t>
            </w:r>
          </w:p>
        </w:tc>
      </w:tr>
    </w:tbl>
    <w:p w14:paraId="6B953043" w14:textId="5FD362C7" w:rsidR="00BE24A3" w:rsidRDefault="00BE24A3" w:rsidP="008E6787">
      <w:pPr>
        <w:spacing w:line="360" w:lineRule="auto"/>
        <w:jc w:val="center"/>
        <w:rPr>
          <w:lang w:val="es-MX"/>
        </w:rPr>
      </w:pPr>
      <w:r>
        <w:rPr>
          <w:lang w:val="es-MX"/>
        </w:rPr>
        <w:t>Fuente: Elaboración propia</w:t>
      </w:r>
    </w:p>
    <w:p w14:paraId="4B814E00" w14:textId="5E09CD87" w:rsidR="00FB3426" w:rsidRDefault="00FB3426">
      <w:pPr>
        <w:spacing w:line="360" w:lineRule="auto"/>
        <w:jc w:val="center"/>
      </w:pPr>
    </w:p>
    <w:p w14:paraId="391E98E6" w14:textId="77777777" w:rsidR="00FD279F" w:rsidRDefault="00FD279F">
      <w:pPr>
        <w:spacing w:line="360" w:lineRule="auto"/>
        <w:jc w:val="center"/>
      </w:pPr>
    </w:p>
    <w:p w14:paraId="2FF88123" w14:textId="0AE56A01" w:rsidR="00ED1743" w:rsidRPr="00B567AD" w:rsidRDefault="00ED1743">
      <w:pPr>
        <w:spacing w:line="360" w:lineRule="auto"/>
        <w:jc w:val="center"/>
      </w:pPr>
      <w:r w:rsidRPr="00ED1743">
        <w:rPr>
          <w:b/>
          <w:bCs/>
        </w:rPr>
        <w:lastRenderedPageBreak/>
        <w:t>Tabla 13.</w:t>
      </w:r>
      <w:r w:rsidRPr="00B567AD">
        <w:t xml:space="preserve"> Evaluación de la producción científica del CAC analizado</w:t>
      </w:r>
    </w:p>
    <w:tbl>
      <w:tblPr>
        <w:tblStyle w:val="Tablaconcuadrcula"/>
        <w:tblW w:w="0" w:type="auto"/>
        <w:jc w:val="center"/>
        <w:tblLook w:val="04A0" w:firstRow="1" w:lastRow="0" w:firstColumn="1" w:lastColumn="0" w:noHBand="0" w:noVBand="1"/>
      </w:tblPr>
      <w:tblGrid>
        <w:gridCol w:w="2263"/>
        <w:gridCol w:w="1276"/>
      </w:tblGrid>
      <w:tr w:rsidR="004A20D1" w:rsidRPr="00B567AD" w14:paraId="2A2C153B" w14:textId="77777777" w:rsidTr="003A3E31">
        <w:trPr>
          <w:jc w:val="center"/>
        </w:trPr>
        <w:tc>
          <w:tcPr>
            <w:tcW w:w="2263" w:type="dxa"/>
          </w:tcPr>
          <w:p w14:paraId="6FD2154E" w14:textId="77777777" w:rsidR="004A20D1" w:rsidRPr="00B567AD" w:rsidRDefault="004A20D1" w:rsidP="00360CF2">
            <w:pPr>
              <w:spacing w:line="360" w:lineRule="auto"/>
              <w:jc w:val="center"/>
              <w:rPr>
                <w:b/>
              </w:rPr>
            </w:pPr>
            <w:r w:rsidRPr="00B567AD">
              <w:rPr>
                <w:b/>
              </w:rPr>
              <w:t>Tipo de publicación</w:t>
            </w:r>
          </w:p>
        </w:tc>
        <w:tc>
          <w:tcPr>
            <w:tcW w:w="1276" w:type="dxa"/>
          </w:tcPr>
          <w:p w14:paraId="69883A29" w14:textId="77777777" w:rsidR="004A20D1" w:rsidRPr="00B567AD" w:rsidRDefault="004A20D1" w:rsidP="00360CF2">
            <w:pPr>
              <w:spacing w:line="360" w:lineRule="auto"/>
              <w:jc w:val="center"/>
              <w:rPr>
                <w:b/>
              </w:rPr>
            </w:pPr>
            <w:r w:rsidRPr="00B567AD">
              <w:rPr>
                <w:b/>
              </w:rPr>
              <w:t>Total</w:t>
            </w:r>
          </w:p>
        </w:tc>
      </w:tr>
      <w:tr w:rsidR="004A20D1" w:rsidRPr="00B567AD" w14:paraId="76F33B83" w14:textId="77777777" w:rsidTr="003A3E31">
        <w:trPr>
          <w:jc w:val="center"/>
        </w:trPr>
        <w:tc>
          <w:tcPr>
            <w:tcW w:w="2263" w:type="dxa"/>
          </w:tcPr>
          <w:p w14:paraId="78374635" w14:textId="77777777" w:rsidR="004A20D1" w:rsidRPr="00B567AD" w:rsidRDefault="004A20D1" w:rsidP="00360CF2">
            <w:pPr>
              <w:spacing w:line="360" w:lineRule="auto"/>
              <w:jc w:val="center"/>
            </w:pPr>
            <w:r w:rsidRPr="00B567AD">
              <w:t>Artículo</w:t>
            </w:r>
          </w:p>
        </w:tc>
        <w:tc>
          <w:tcPr>
            <w:tcW w:w="1276" w:type="dxa"/>
          </w:tcPr>
          <w:p w14:paraId="7B8D4DEB" w14:textId="77777777" w:rsidR="004A20D1" w:rsidRPr="00B567AD" w:rsidRDefault="004A20D1" w:rsidP="00360CF2">
            <w:pPr>
              <w:spacing w:line="360" w:lineRule="auto"/>
              <w:jc w:val="center"/>
            </w:pPr>
            <w:r w:rsidRPr="00B567AD">
              <w:t>18</w:t>
            </w:r>
          </w:p>
        </w:tc>
      </w:tr>
      <w:tr w:rsidR="004A20D1" w:rsidRPr="00B567AD" w14:paraId="63D80DE9" w14:textId="77777777" w:rsidTr="003A3E31">
        <w:trPr>
          <w:jc w:val="center"/>
        </w:trPr>
        <w:tc>
          <w:tcPr>
            <w:tcW w:w="2263" w:type="dxa"/>
          </w:tcPr>
          <w:p w14:paraId="6C3EF644" w14:textId="77777777" w:rsidR="004A20D1" w:rsidRPr="00B567AD" w:rsidRDefault="004A20D1" w:rsidP="00360CF2">
            <w:pPr>
              <w:spacing w:line="360" w:lineRule="auto"/>
              <w:jc w:val="center"/>
            </w:pPr>
            <w:r w:rsidRPr="00B567AD">
              <w:t>Nota</w:t>
            </w:r>
          </w:p>
        </w:tc>
        <w:tc>
          <w:tcPr>
            <w:tcW w:w="1276" w:type="dxa"/>
          </w:tcPr>
          <w:p w14:paraId="467A7B46" w14:textId="77777777" w:rsidR="004A20D1" w:rsidRPr="00B567AD" w:rsidRDefault="004A20D1" w:rsidP="00360CF2">
            <w:pPr>
              <w:spacing w:line="360" w:lineRule="auto"/>
              <w:jc w:val="center"/>
            </w:pPr>
            <w:r w:rsidRPr="00B567AD">
              <w:t>1</w:t>
            </w:r>
          </w:p>
        </w:tc>
      </w:tr>
      <w:tr w:rsidR="004A20D1" w:rsidRPr="00B567AD" w14:paraId="459237B4" w14:textId="77777777" w:rsidTr="003A3E31">
        <w:trPr>
          <w:jc w:val="center"/>
        </w:trPr>
        <w:tc>
          <w:tcPr>
            <w:tcW w:w="2263" w:type="dxa"/>
          </w:tcPr>
          <w:p w14:paraId="729A898B" w14:textId="77777777" w:rsidR="004A20D1" w:rsidRPr="00B567AD" w:rsidRDefault="004A20D1" w:rsidP="00360CF2">
            <w:pPr>
              <w:spacing w:line="360" w:lineRule="auto"/>
              <w:jc w:val="center"/>
            </w:pPr>
            <w:r w:rsidRPr="00B567AD">
              <w:t>Producción total</w:t>
            </w:r>
          </w:p>
        </w:tc>
        <w:tc>
          <w:tcPr>
            <w:tcW w:w="1276" w:type="dxa"/>
          </w:tcPr>
          <w:p w14:paraId="2D9B9AE6" w14:textId="77777777" w:rsidR="004A20D1" w:rsidRPr="00B567AD" w:rsidRDefault="004A20D1" w:rsidP="00360CF2">
            <w:pPr>
              <w:spacing w:line="360" w:lineRule="auto"/>
              <w:jc w:val="center"/>
            </w:pPr>
            <w:r w:rsidRPr="00B567AD">
              <w:t>19</w:t>
            </w:r>
          </w:p>
        </w:tc>
      </w:tr>
    </w:tbl>
    <w:p w14:paraId="55696064" w14:textId="3A9A2A72" w:rsidR="00BE24A3" w:rsidRDefault="00BE24A3" w:rsidP="008E6787">
      <w:pPr>
        <w:spacing w:line="360" w:lineRule="auto"/>
        <w:jc w:val="center"/>
        <w:rPr>
          <w:lang w:val="es-MX"/>
        </w:rPr>
      </w:pPr>
      <w:r>
        <w:rPr>
          <w:lang w:val="es-MX"/>
        </w:rPr>
        <w:t>Fuente: Elaboración propia</w:t>
      </w:r>
    </w:p>
    <w:p w14:paraId="07BDE9B4" w14:textId="1BBB52EB" w:rsidR="00FA6C28" w:rsidRDefault="00FA6C28">
      <w:pPr>
        <w:spacing w:line="360" w:lineRule="auto"/>
        <w:jc w:val="center"/>
        <w:rPr>
          <w:b/>
          <w:bCs/>
        </w:rPr>
      </w:pPr>
    </w:p>
    <w:p w14:paraId="7C68C182" w14:textId="59D484A6" w:rsidR="00FA6C28" w:rsidRDefault="00FA6C28">
      <w:pPr>
        <w:spacing w:line="360" w:lineRule="auto"/>
        <w:jc w:val="center"/>
        <w:rPr>
          <w:b/>
          <w:bCs/>
        </w:rPr>
      </w:pPr>
    </w:p>
    <w:p w14:paraId="48F1A7D9" w14:textId="79C11DF9" w:rsidR="00FA6C28" w:rsidRDefault="00FA6C28">
      <w:pPr>
        <w:spacing w:line="360" w:lineRule="auto"/>
        <w:jc w:val="center"/>
        <w:rPr>
          <w:b/>
          <w:bCs/>
        </w:rPr>
      </w:pPr>
    </w:p>
    <w:p w14:paraId="00A7DA1D" w14:textId="4267395E" w:rsidR="00FA6C28" w:rsidRDefault="00FA6C28">
      <w:pPr>
        <w:spacing w:line="360" w:lineRule="auto"/>
        <w:jc w:val="center"/>
        <w:rPr>
          <w:b/>
          <w:bCs/>
        </w:rPr>
      </w:pPr>
    </w:p>
    <w:p w14:paraId="0D1092C9" w14:textId="4FDBDA79" w:rsidR="00FA6C28" w:rsidRDefault="00FA6C28">
      <w:pPr>
        <w:spacing w:line="360" w:lineRule="auto"/>
        <w:jc w:val="center"/>
        <w:rPr>
          <w:b/>
          <w:bCs/>
        </w:rPr>
      </w:pPr>
    </w:p>
    <w:p w14:paraId="4059294D" w14:textId="3792448B" w:rsidR="00FA6C28" w:rsidRDefault="00FA6C28">
      <w:pPr>
        <w:spacing w:line="360" w:lineRule="auto"/>
        <w:jc w:val="center"/>
        <w:rPr>
          <w:b/>
          <w:bCs/>
        </w:rPr>
      </w:pPr>
    </w:p>
    <w:p w14:paraId="015C4C9C" w14:textId="4CF3B46B" w:rsidR="00FA6C28" w:rsidRDefault="00FA6C28">
      <w:pPr>
        <w:spacing w:line="360" w:lineRule="auto"/>
        <w:jc w:val="center"/>
        <w:rPr>
          <w:b/>
          <w:bCs/>
        </w:rPr>
      </w:pPr>
    </w:p>
    <w:p w14:paraId="3C5D4C1B" w14:textId="623D87F1" w:rsidR="00FA6C28" w:rsidRDefault="00FA6C28">
      <w:pPr>
        <w:spacing w:line="360" w:lineRule="auto"/>
        <w:jc w:val="center"/>
        <w:rPr>
          <w:b/>
          <w:bCs/>
        </w:rPr>
      </w:pPr>
    </w:p>
    <w:p w14:paraId="6D95041C" w14:textId="08CBA507" w:rsidR="00FA6C28" w:rsidRDefault="00FA6C28">
      <w:pPr>
        <w:spacing w:line="360" w:lineRule="auto"/>
        <w:jc w:val="center"/>
        <w:rPr>
          <w:b/>
          <w:bCs/>
        </w:rPr>
      </w:pPr>
    </w:p>
    <w:p w14:paraId="0786C4F4" w14:textId="583E7C16" w:rsidR="00FA6C28" w:rsidRDefault="00FA6C28">
      <w:pPr>
        <w:spacing w:line="360" w:lineRule="auto"/>
        <w:jc w:val="center"/>
        <w:rPr>
          <w:b/>
          <w:bCs/>
        </w:rPr>
      </w:pPr>
    </w:p>
    <w:p w14:paraId="702B41B7" w14:textId="4684EEA2" w:rsidR="00FA6C28" w:rsidRDefault="00FA6C28">
      <w:pPr>
        <w:spacing w:line="360" w:lineRule="auto"/>
        <w:jc w:val="center"/>
        <w:rPr>
          <w:b/>
          <w:bCs/>
        </w:rPr>
      </w:pPr>
    </w:p>
    <w:p w14:paraId="74C39F14" w14:textId="0FBAC77E" w:rsidR="00FA6C28" w:rsidRDefault="00FA6C28">
      <w:pPr>
        <w:spacing w:line="360" w:lineRule="auto"/>
        <w:jc w:val="center"/>
        <w:rPr>
          <w:b/>
          <w:bCs/>
        </w:rPr>
      </w:pPr>
    </w:p>
    <w:p w14:paraId="0B83DEC1" w14:textId="5D054B82" w:rsidR="00FA6C28" w:rsidRDefault="00FA6C28">
      <w:pPr>
        <w:spacing w:line="360" w:lineRule="auto"/>
        <w:jc w:val="center"/>
        <w:rPr>
          <w:b/>
          <w:bCs/>
        </w:rPr>
      </w:pPr>
    </w:p>
    <w:p w14:paraId="2F2E9950" w14:textId="29BC58CC" w:rsidR="00FA6C28" w:rsidRDefault="00FA6C28">
      <w:pPr>
        <w:spacing w:line="360" w:lineRule="auto"/>
        <w:jc w:val="center"/>
        <w:rPr>
          <w:b/>
          <w:bCs/>
        </w:rPr>
      </w:pPr>
    </w:p>
    <w:p w14:paraId="39A74F92" w14:textId="62A45620" w:rsidR="00FA6C28" w:rsidRDefault="00FA6C28">
      <w:pPr>
        <w:spacing w:line="360" w:lineRule="auto"/>
        <w:jc w:val="center"/>
        <w:rPr>
          <w:b/>
          <w:bCs/>
        </w:rPr>
      </w:pPr>
    </w:p>
    <w:p w14:paraId="5588EB68" w14:textId="00BBD033" w:rsidR="00FA6C28" w:rsidRDefault="00FA6C28">
      <w:pPr>
        <w:spacing w:line="360" w:lineRule="auto"/>
        <w:jc w:val="center"/>
        <w:rPr>
          <w:b/>
          <w:bCs/>
        </w:rPr>
      </w:pPr>
    </w:p>
    <w:p w14:paraId="402ED8B8" w14:textId="603CDA6B" w:rsidR="00FA6C28" w:rsidRDefault="00FA6C28">
      <w:pPr>
        <w:spacing w:line="360" w:lineRule="auto"/>
        <w:jc w:val="center"/>
        <w:rPr>
          <w:b/>
          <w:bCs/>
        </w:rPr>
      </w:pPr>
    </w:p>
    <w:p w14:paraId="19941C6E" w14:textId="62136E77" w:rsidR="00FA6C28" w:rsidRDefault="00FA6C28">
      <w:pPr>
        <w:spacing w:line="360" w:lineRule="auto"/>
        <w:jc w:val="center"/>
        <w:rPr>
          <w:b/>
          <w:bCs/>
        </w:rPr>
      </w:pPr>
    </w:p>
    <w:p w14:paraId="1E81C883" w14:textId="73F61809" w:rsidR="00FA6C28" w:rsidRDefault="00FA6C28">
      <w:pPr>
        <w:spacing w:line="360" w:lineRule="auto"/>
        <w:jc w:val="center"/>
        <w:rPr>
          <w:b/>
          <w:bCs/>
        </w:rPr>
      </w:pPr>
    </w:p>
    <w:p w14:paraId="4305184A" w14:textId="3581B503" w:rsidR="00FA6C28" w:rsidRDefault="00FA6C28">
      <w:pPr>
        <w:spacing w:line="360" w:lineRule="auto"/>
        <w:jc w:val="center"/>
        <w:rPr>
          <w:b/>
          <w:bCs/>
        </w:rPr>
      </w:pPr>
    </w:p>
    <w:p w14:paraId="4C09FDAB" w14:textId="36557133" w:rsidR="00FA6C28" w:rsidRDefault="00FA6C28">
      <w:pPr>
        <w:spacing w:line="360" w:lineRule="auto"/>
        <w:jc w:val="center"/>
        <w:rPr>
          <w:b/>
          <w:bCs/>
        </w:rPr>
      </w:pPr>
    </w:p>
    <w:p w14:paraId="06E47079" w14:textId="04BB7541" w:rsidR="00FA6C28" w:rsidRDefault="00FA6C28">
      <w:pPr>
        <w:spacing w:line="360" w:lineRule="auto"/>
        <w:jc w:val="center"/>
        <w:rPr>
          <w:b/>
          <w:bCs/>
        </w:rPr>
      </w:pPr>
    </w:p>
    <w:p w14:paraId="268DE0EF" w14:textId="2BFAEBA5" w:rsidR="00FA6C28" w:rsidRDefault="00FA6C28">
      <w:pPr>
        <w:spacing w:line="360" w:lineRule="auto"/>
        <w:jc w:val="center"/>
        <w:rPr>
          <w:b/>
          <w:bCs/>
        </w:rPr>
      </w:pPr>
    </w:p>
    <w:p w14:paraId="542EE2F8" w14:textId="25C62F9E" w:rsidR="00FA6C28" w:rsidRDefault="00FA6C28">
      <w:pPr>
        <w:spacing w:line="360" w:lineRule="auto"/>
        <w:jc w:val="center"/>
        <w:rPr>
          <w:b/>
          <w:bCs/>
        </w:rPr>
      </w:pPr>
    </w:p>
    <w:p w14:paraId="3F1D8CFA" w14:textId="6BB61EB8" w:rsidR="00FA6C28" w:rsidRDefault="00FA6C28">
      <w:pPr>
        <w:spacing w:line="360" w:lineRule="auto"/>
        <w:jc w:val="center"/>
        <w:rPr>
          <w:b/>
          <w:bCs/>
        </w:rPr>
      </w:pPr>
    </w:p>
    <w:p w14:paraId="0760CCDE" w14:textId="77777777" w:rsidR="00FA6C28" w:rsidRDefault="00FA6C28">
      <w:pPr>
        <w:spacing w:line="360" w:lineRule="auto"/>
        <w:jc w:val="center"/>
        <w:rPr>
          <w:b/>
          <w:bCs/>
        </w:rPr>
      </w:pPr>
    </w:p>
    <w:p w14:paraId="7CA2A82A" w14:textId="09A7DC5F" w:rsidR="00ED1743" w:rsidRPr="00B567AD" w:rsidRDefault="00ED1743">
      <w:pPr>
        <w:spacing w:line="360" w:lineRule="auto"/>
        <w:jc w:val="center"/>
      </w:pPr>
      <w:r w:rsidRPr="00ED1743">
        <w:rPr>
          <w:b/>
          <w:bCs/>
        </w:rPr>
        <w:lastRenderedPageBreak/>
        <w:t>Tabla 14.</w:t>
      </w:r>
      <w:r w:rsidRPr="00B567AD">
        <w:t xml:space="preserve"> Evaluación de la colaboración entre los miembros del CAC y su aporte en las publicaciones con base en el grafo obtenido</w:t>
      </w:r>
    </w:p>
    <w:tbl>
      <w:tblPr>
        <w:tblStyle w:val="Tablaconcuadrcula"/>
        <w:tblW w:w="0" w:type="auto"/>
        <w:tblLook w:val="04A0" w:firstRow="1" w:lastRow="0" w:firstColumn="1" w:lastColumn="0" w:noHBand="0" w:noVBand="1"/>
      </w:tblPr>
      <w:tblGrid>
        <w:gridCol w:w="2689"/>
        <w:gridCol w:w="6705"/>
      </w:tblGrid>
      <w:tr w:rsidR="004A20D1" w:rsidRPr="00B567AD" w14:paraId="1B02732B" w14:textId="77777777" w:rsidTr="004A20D1">
        <w:tc>
          <w:tcPr>
            <w:tcW w:w="2689" w:type="dxa"/>
          </w:tcPr>
          <w:p w14:paraId="3C6D94F1" w14:textId="77777777" w:rsidR="004A20D1" w:rsidRPr="00B567AD" w:rsidRDefault="004A20D1" w:rsidP="00360CF2">
            <w:pPr>
              <w:spacing w:line="360" w:lineRule="auto"/>
            </w:pPr>
            <w:r w:rsidRPr="00B567AD">
              <w:t>Participación de los integrantes (grado de cada vértice) (en orden descendente)</w:t>
            </w:r>
          </w:p>
        </w:tc>
        <w:tc>
          <w:tcPr>
            <w:tcW w:w="6705" w:type="dxa"/>
          </w:tcPr>
          <w:p w14:paraId="52F7B997" w14:textId="77777777" w:rsidR="004A20D1" w:rsidRPr="00B567AD" w:rsidRDefault="004A20D1" w:rsidP="00360CF2">
            <w:pPr>
              <w:spacing w:line="360" w:lineRule="auto"/>
            </w:pPr>
            <m:oMath>
              <m:r>
                <w:rPr>
                  <w:rFonts w:ascii="Cambria Math" w:hAnsi="Cambria Math"/>
                </w:rPr>
                <m:t>g(I9)</m:t>
              </m:r>
            </m:oMath>
            <w:r w:rsidRPr="00B567AD">
              <w:t xml:space="preserve"> = 10 (El Investigador 9 participa en 10 publicaciones)</w:t>
            </w:r>
          </w:p>
          <w:p w14:paraId="0497C01C" w14:textId="0FF76581" w:rsidR="004A20D1" w:rsidRPr="00B567AD" w:rsidRDefault="004A20D1" w:rsidP="00360CF2">
            <w:pPr>
              <w:spacing w:line="360" w:lineRule="auto"/>
            </w:pPr>
            <m:oMath>
              <m:r>
                <w:rPr>
                  <w:rFonts w:ascii="Cambria Math" w:hAnsi="Cambria Math"/>
                </w:rPr>
                <m:t>g(I10)</m:t>
              </m:r>
            </m:oMath>
            <w:r w:rsidRPr="00B567AD">
              <w:t xml:space="preserve"> = 6 (El Investigador 10 participa en </w:t>
            </w:r>
            <w:r w:rsidR="00951511">
              <w:t>seis</w:t>
            </w:r>
            <w:r w:rsidR="00951511" w:rsidRPr="00B567AD">
              <w:t xml:space="preserve"> </w:t>
            </w:r>
            <w:r w:rsidRPr="00B567AD">
              <w:t>publicaciones)</w:t>
            </w:r>
          </w:p>
          <w:p w14:paraId="4CB19503" w14:textId="20FDC0E9" w:rsidR="004A20D1" w:rsidRPr="00B567AD" w:rsidRDefault="004A20D1" w:rsidP="00360CF2">
            <w:pPr>
              <w:spacing w:line="360" w:lineRule="auto"/>
            </w:pPr>
            <m:oMath>
              <m:r>
                <w:rPr>
                  <w:rFonts w:ascii="Cambria Math" w:hAnsi="Cambria Math"/>
                </w:rPr>
                <m:t>g(I11)</m:t>
              </m:r>
            </m:oMath>
            <w:r w:rsidRPr="00B567AD">
              <w:t xml:space="preserve"> = 6 (El investigador 11 participa en </w:t>
            </w:r>
            <w:r w:rsidR="00951511">
              <w:t>seis</w:t>
            </w:r>
            <w:r w:rsidR="00951511" w:rsidRPr="00B567AD">
              <w:t xml:space="preserve"> </w:t>
            </w:r>
            <w:r w:rsidRPr="00B567AD">
              <w:t>publicaciones)</w:t>
            </w:r>
          </w:p>
          <w:p w14:paraId="53AE7FB0" w14:textId="41DE6337" w:rsidR="004A20D1" w:rsidRPr="00B567AD" w:rsidRDefault="004A20D1" w:rsidP="00360CF2">
            <w:pPr>
              <w:spacing w:line="360" w:lineRule="auto"/>
            </w:pPr>
            <m:oMath>
              <m:r>
                <w:rPr>
                  <w:rFonts w:ascii="Cambria Math" w:hAnsi="Cambria Math"/>
                </w:rPr>
                <m:t>g(I12)</m:t>
              </m:r>
            </m:oMath>
            <w:r w:rsidRPr="00B567AD">
              <w:t xml:space="preserve"> = 5 (El investigador 12 participa en </w:t>
            </w:r>
            <w:r w:rsidR="00951511">
              <w:t>cinco</w:t>
            </w:r>
            <w:r w:rsidR="00951511" w:rsidRPr="00B567AD">
              <w:t xml:space="preserve"> </w:t>
            </w:r>
            <w:r w:rsidRPr="00B567AD">
              <w:t>publicaciones)</w:t>
            </w:r>
          </w:p>
          <w:p w14:paraId="6865567B" w14:textId="0B911425" w:rsidR="004A20D1" w:rsidRPr="00B567AD" w:rsidRDefault="004A20D1" w:rsidP="00360CF2">
            <w:pPr>
              <w:spacing w:line="360" w:lineRule="auto"/>
            </w:pPr>
            <m:oMath>
              <m:r>
                <w:rPr>
                  <w:rFonts w:ascii="Cambria Math" w:hAnsi="Cambria Math"/>
                </w:rPr>
                <m:t>g(I13)</m:t>
              </m:r>
            </m:oMath>
            <w:r w:rsidRPr="00B567AD">
              <w:t xml:space="preserve"> = 5 (El investigador 13 participa en </w:t>
            </w:r>
            <w:r w:rsidR="00951511">
              <w:t>cinco</w:t>
            </w:r>
            <w:r w:rsidR="00951511" w:rsidRPr="00B567AD">
              <w:t xml:space="preserve"> </w:t>
            </w:r>
            <w:r w:rsidRPr="00B567AD">
              <w:t>publicaciones)</w:t>
            </w:r>
          </w:p>
          <w:p w14:paraId="12B39AD5" w14:textId="57BE76C7" w:rsidR="004A20D1" w:rsidRPr="00B567AD" w:rsidRDefault="004A20D1" w:rsidP="00360CF2">
            <w:pPr>
              <w:spacing w:line="360" w:lineRule="auto"/>
            </w:pPr>
            <m:oMath>
              <m:r>
                <w:rPr>
                  <w:rFonts w:ascii="Cambria Math" w:hAnsi="Cambria Math"/>
                </w:rPr>
                <m:t>g(I14)</m:t>
              </m:r>
            </m:oMath>
            <w:r w:rsidRPr="00B567AD">
              <w:t xml:space="preserve"> = 5 (El investigador 14 participa en </w:t>
            </w:r>
            <w:r w:rsidR="00951511">
              <w:t>cinco</w:t>
            </w:r>
            <w:r w:rsidR="00951511" w:rsidRPr="00B567AD">
              <w:t xml:space="preserve"> </w:t>
            </w:r>
            <w:r w:rsidRPr="00B567AD">
              <w:t>publicaciones)</w:t>
            </w:r>
          </w:p>
          <w:p w14:paraId="0F47914F" w14:textId="40DF97FE" w:rsidR="004A20D1" w:rsidRPr="00B567AD" w:rsidRDefault="004A20D1" w:rsidP="00360CF2">
            <w:pPr>
              <w:spacing w:line="360" w:lineRule="auto"/>
            </w:pPr>
            <m:oMath>
              <m:r>
                <w:rPr>
                  <w:rFonts w:ascii="Cambria Math" w:hAnsi="Cambria Math"/>
                </w:rPr>
                <m:t>g(I15)</m:t>
              </m:r>
            </m:oMath>
            <w:r w:rsidRPr="00B567AD">
              <w:t xml:space="preserve"> = 4 (El investigador 15 participa en </w:t>
            </w:r>
            <w:r w:rsidR="00951511">
              <w:t>cuatro</w:t>
            </w:r>
            <w:r w:rsidR="00951511" w:rsidRPr="00B567AD">
              <w:t xml:space="preserve"> </w:t>
            </w:r>
            <w:r w:rsidRPr="00B567AD">
              <w:t>publicaciones)</w:t>
            </w:r>
          </w:p>
          <w:p w14:paraId="479E3274" w14:textId="5CD6D419" w:rsidR="004A20D1" w:rsidRPr="00B567AD" w:rsidRDefault="004A20D1" w:rsidP="00360CF2">
            <w:pPr>
              <w:spacing w:line="360" w:lineRule="auto"/>
            </w:pPr>
            <m:oMath>
              <m:r>
                <w:rPr>
                  <w:rFonts w:ascii="Cambria Math" w:hAnsi="Cambria Math"/>
                </w:rPr>
                <m:t>g(I16)</m:t>
              </m:r>
            </m:oMath>
            <w:r w:rsidRPr="00B567AD">
              <w:t xml:space="preserve"> = 2 (El investigador 16 participa en </w:t>
            </w:r>
            <w:r w:rsidR="00951511">
              <w:t>dos</w:t>
            </w:r>
            <w:r w:rsidR="00951511" w:rsidRPr="00B567AD">
              <w:t xml:space="preserve"> </w:t>
            </w:r>
            <w:r w:rsidRPr="00B567AD">
              <w:t>publicaciones)</w:t>
            </w:r>
          </w:p>
        </w:tc>
      </w:tr>
      <w:tr w:rsidR="004A20D1" w:rsidRPr="00B567AD" w14:paraId="354F8FCF" w14:textId="77777777" w:rsidTr="004A20D1">
        <w:tc>
          <w:tcPr>
            <w:tcW w:w="2689" w:type="dxa"/>
          </w:tcPr>
          <w:p w14:paraId="48090918" w14:textId="77777777" w:rsidR="004A20D1" w:rsidRPr="00B567AD" w:rsidRDefault="00853110" w:rsidP="00360CF2">
            <w:pPr>
              <w:spacing w:line="360" w:lineRule="auto"/>
            </w:pPr>
            <w:r>
              <w:t>Grado de colaboración total de los investigadores</w:t>
            </w:r>
            <w:r w:rsidR="004A20D1">
              <w:t xml:space="preserve"> en las publicaciones del cuerpo académico</w:t>
            </w:r>
            <w:r w:rsidR="004A20D1" w:rsidRPr="00B567AD">
              <w:t xml:space="preserve"> </w:t>
            </w:r>
            <w:r w:rsidR="007350EE">
              <w:t>(</w:t>
            </w:r>
            <m:oMath>
              <m:r>
                <w:rPr>
                  <w:rFonts w:ascii="Cambria Math" w:hAnsi="Cambria Math"/>
                </w:rPr>
                <m:t>GCT</m:t>
              </m:r>
            </m:oMath>
            <w:r w:rsidR="007350EE">
              <w:t xml:space="preserve">) </w:t>
            </w:r>
            <w:r w:rsidR="004A20D1" w:rsidRPr="00B567AD">
              <w:t>(en orden descendente)</w:t>
            </w:r>
          </w:p>
        </w:tc>
        <w:tc>
          <w:tcPr>
            <w:tcW w:w="6705" w:type="dxa"/>
          </w:tcPr>
          <w:p w14:paraId="1DAEBAB5" w14:textId="77777777" w:rsidR="004A20D1" w:rsidRPr="00B567AD" w:rsidRDefault="004A20D1" w:rsidP="00360CF2">
            <w:pPr>
              <w:spacing w:line="360" w:lineRule="auto"/>
            </w:pPr>
            <w:r w:rsidRPr="00B567AD">
              <w:t xml:space="preserve">Investigador 9: </w:t>
            </w:r>
            <m:oMath>
              <m:r>
                <w:rPr>
                  <w:rFonts w:ascii="Cambria Math" w:hAnsi="Cambria Math"/>
                </w:rPr>
                <m:t>1+0.5+0.25+1+0.25+0.5+0.5+0.5+0.5+0.5=5.5</m:t>
              </m:r>
            </m:oMath>
          </w:p>
          <w:p w14:paraId="533D7530" w14:textId="77777777" w:rsidR="004A20D1" w:rsidRPr="00B567AD" w:rsidRDefault="004A20D1" w:rsidP="00360CF2">
            <w:pPr>
              <w:spacing w:line="360" w:lineRule="auto"/>
            </w:pPr>
            <w:r w:rsidRPr="00B567AD">
              <w:t xml:space="preserve">Investigador 10: </w:t>
            </w:r>
            <m:oMath>
              <m:r>
                <w:rPr>
                  <w:rFonts w:ascii="Cambria Math" w:hAnsi="Cambria Math"/>
                </w:rPr>
                <m:t>0.5+1+1+0.125+1+1=4.625</m:t>
              </m:r>
            </m:oMath>
          </w:p>
          <w:p w14:paraId="77C59E8E" w14:textId="77777777" w:rsidR="004A20D1" w:rsidRPr="00B567AD" w:rsidRDefault="004A20D1" w:rsidP="00360CF2">
            <w:pPr>
              <w:spacing w:line="360" w:lineRule="auto"/>
            </w:pPr>
            <w:r w:rsidRPr="00B567AD">
              <w:t xml:space="preserve">Investigador 11: </w:t>
            </w:r>
            <m:oMath>
              <m:r>
                <w:rPr>
                  <w:rFonts w:ascii="Cambria Math" w:hAnsi="Cambria Math"/>
                </w:rPr>
                <m:t>0.5+0.5+0.5+1+1+1=4.5</m:t>
              </m:r>
            </m:oMath>
          </w:p>
          <w:p w14:paraId="7360B1E8" w14:textId="77777777" w:rsidR="004A20D1" w:rsidRPr="00B567AD" w:rsidRDefault="004A20D1" w:rsidP="00360CF2">
            <w:pPr>
              <w:spacing w:line="360" w:lineRule="auto"/>
            </w:pPr>
            <w:r w:rsidRPr="00B567AD">
              <w:t xml:space="preserve">Investigador 12: </w:t>
            </w:r>
            <m:oMath>
              <m:r>
                <w:rPr>
                  <w:rFonts w:ascii="Cambria Math" w:hAnsi="Cambria Math"/>
                </w:rPr>
                <m:t>1+1+1+0.5+0.5=4</m:t>
              </m:r>
            </m:oMath>
          </w:p>
          <w:p w14:paraId="5F960917" w14:textId="77777777" w:rsidR="004A20D1" w:rsidRPr="00B567AD" w:rsidRDefault="004A20D1" w:rsidP="00360CF2">
            <w:pPr>
              <w:spacing w:line="360" w:lineRule="auto"/>
            </w:pPr>
            <w:r w:rsidRPr="00B567AD">
              <w:t xml:space="preserve">Investigador 14: </w:t>
            </w:r>
            <m:oMath>
              <m:r>
                <w:rPr>
                  <w:rFonts w:ascii="Cambria Math" w:hAnsi="Cambria Math"/>
                </w:rPr>
                <m:t>1+0.5+0.5+1+1=4</m:t>
              </m:r>
            </m:oMath>
          </w:p>
          <w:p w14:paraId="19E7A248" w14:textId="77777777" w:rsidR="004A20D1" w:rsidRPr="00B567AD" w:rsidRDefault="004A20D1" w:rsidP="00360CF2">
            <w:pPr>
              <w:spacing w:line="360" w:lineRule="auto"/>
            </w:pPr>
            <w:r w:rsidRPr="00B567AD">
              <w:t xml:space="preserve">Investigador 15: </w:t>
            </w:r>
            <m:oMath>
              <m:r>
                <w:rPr>
                  <w:rFonts w:ascii="Cambria Math" w:hAnsi="Cambria Math"/>
                </w:rPr>
                <m:t>1+1+0.5+0.5=3</m:t>
              </m:r>
            </m:oMath>
          </w:p>
          <w:p w14:paraId="66495F59" w14:textId="77777777" w:rsidR="004A20D1" w:rsidRPr="00B567AD" w:rsidRDefault="004A20D1" w:rsidP="00360CF2">
            <w:pPr>
              <w:spacing w:line="360" w:lineRule="auto"/>
            </w:pPr>
            <w:r w:rsidRPr="00B567AD">
              <w:t xml:space="preserve">Investigador 13: </w:t>
            </w:r>
            <m:oMath>
              <m:r>
                <w:rPr>
                  <w:rFonts w:ascii="Cambria Math" w:hAnsi="Cambria Math"/>
                </w:rPr>
                <m:t>0.5+0.5+0.5+0.25+0.25=2</m:t>
              </m:r>
            </m:oMath>
          </w:p>
          <w:p w14:paraId="27DBC634" w14:textId="77777777" w:rsidR="004A20D1" w:rsidRPr="00B567AD" w:rsidRDefault="004A20D1" w:rsidP="00360CF2">
            <w:pPr>
              <w:spacing w:line="360" w:lineRule="auto"/>
            </w:pPr>
            <w:r w:rsidRPr="00B567AD">
              <w:t xml:space="preserve">Investigador 16: </w:t>
            </w:r>
            <m:oMath>
              <m:r>
                <w:rPr>
                  <w:rFonts w:ascii="Cambria Math" w:hAnsi="Cambria Math"/>
                </w:rPr>
                <m:t>1+1=2</m:t>
              </m:r>
            </m:oMath>
          </w:p>
        </w:tc>
      </w:tr>
      <w:tr w:rsidR="004A20D1" w:rsidRPr="00B567AD" w14:paraId="15C36B4D" w14:textId="77777777" w:rsidTr="004A20D1">
        <w:tc>
          <w:tcPr>
            <w:tcW w:w="2689" w:type="dxa"/>
          </w:tcPr>
          <w:p w14:paraId="484CC6A6" w14:textId="77777777" w:rsidR="004A20D1" w:rsidRPr="00B567AD" w:rsidRDefault="004A20D1" w:rsidP="00360CF2">
            <w:pPr>
              <w:spacing w:line="360" w:lineRule="auto"/>
            </w:pPr>
            <w:r w:rsidRPr="00B567AD">
              <w:t xml:space="preserve">Porcentaje de contribución en </w:t>
            </w:r>
            <w:r>
              <w:t>las publicaciones del cuerpo académico</w:t>
            </w:r>
            <w:r w:rsidRPr="00B567AD">
              <w:t xml:space="preserve"> </w:t>
            </w:r>
            <w:r w:rsidR="007350EE">
              <w:t>(</w:t>
            </w:r>
            <m:oMath>
              <m:r>
                <w:rPr>
                  <w:rFonts w:ascii="Cambria Math" w:hAnsi="Cambria Math"/>
                </w:rPr>
                <m:t>PC</m:t>
              </m:r>
            </m:oMath>
            <w:r w:rsidR="007350EE">
              <w:t xml:space="preserve">) </w:t>
            </w:r>
            <w:r w:rsidRPr="00B567AD">
              <w:t>(en orden descendente)</w:t>
            </w:r>
          </w:p>
        </w:tc>
        <w:tc>
          <w:tcPr>
            <w:tcW w:w="6705" w:type="dxa"/>
          </w:tcPr>
          <w:p w14:paraId="446DAEF6" w14:textId="47BF92B7" w:rsidR="004A20D1" w:rsidRPr="00B567AD" w:rsidRDefault="004A20D1" w:rsidP="00360CF2">
            <w:pPr>
              <w:spacing w:line="360" w:lineRule="auto"/>
            </w:pPr>
            <w:r w:rsidRPr="00B567AD">
              <w:t xml:space="preserve">Investigador 9: </w:t>
            </w:r>
            <m:oMath>
              <m:f>
                <m:fPr>
                  <m:ctrlPr>
                    <w:rPr>
                      <w:rFonts w:ascii="Cambria Math" w:hAnsi="Cambria Math"/>
                      <w:i/>
                    </w:rPr>
                  </m:ctrlPr>
                </m:fPr>
                <m:num>
                  <m:r>
                    <w:rPr>
                      <w:rFonts w:ascii="Cambria Math" w:hAnsi="Cambria Math"/>
                    </w:rPr>
                    <m:t>100*5.5</m:t>
                  </m:r>
                </m:num>
                <m:den>
                  <m:r>
                    <w:rPr>
                      <w:rFonts w:ascii="Cambria Math" w:hAnsi="Cambria Math"/>
                    </w:rPr>
                    <m:t>19</m:t>
                  </m:r>
                </m:den>
              </m:f>
              <m:r>
                <w:rPr>
                  <w:rFonts w:ascii="Cambria Math" w:hAnsi="Cambria Math"/>
                </w:rPr>
                <m:t>=28.94 %</m:t>
              </m:r>
            </m:oMath>
          </w:p>
          <w:p w14:paraId="3EDDF958" w14:textId="1B6C51BF" w:rsidR="004A20D1" w:rsidRPr="00B567AD" w:rsidRDefault="004A20D1" w:rsidP="00360CF2">
            <w:pPr>
              <w:spacing w:line="360" w:lineRule="auto"/>
            </w:pPr>
            <w:r w:rsidRPr="00B567AD">
              <w:t xml:space="preserve">Investigador 10: </w:t>
            </w:r>
            <m:oMath>
              <m:f>
                <m:fPr>
                  <m:ctrlPr>
                    <w:rPr>
                      <w:rFonts w:ascii="Cambria Math" w:hAnsi="Cambria Math"/>
                      <w:i/>
                    </w:rPr>
                  </m:ctrlPr>
                </m:fPr>
                <m:num>
                  <m:r>
                    <w:rPr>
                      <w:rFonts w:ascii="Cambria Math" w:hAnsi="Cambria Math"/>
                    </w:rPr>
                    <m:t>100*4.625</m:t>
                  </m:r>
                </m:num>
                <m:den>
                  <m:r>
                    <w:rPr>
                      <w:rFonts w:ascii="Cambria Math" w:hAnsi="Cambria Math"/>
                    </w:rPr>
                    <m:t>19</m:t>
                  </m:r>
                </m:den>
              </m:f>
              <m:r>
                <w:rPr>
                  <w:rFonts w:ascii="Cambria Math" w:hAnsi="Cambria Math"/>
                </w:rPr>
                <m:t>=24.34 %</m:t>
              </m:r>
            </m:oMath>
          </w:p>
          <w:p w14:paraId="64B386F9" w14:textId="2588C901" w:rsidR="004A20D1" w:rsidRPr="00B567AD" w:rsidRDefault="004A20D1" w:rsidP="00360CF2">
            <w:pPr>
              <w:spacing w:line="360" w:lineRule="auto"/>
            </w:pPr>
            <w:r w:rsidRPr="00B567AD">
              <w:t xml:space="preserve">Investigador 11: </w:t>
            </w:r>
            <m:oMath>
              <m:f>
                <m:fPr>
                  <m:ctrlPr>
                    <w:rPr>
                      <w:rFonts w:ascii="Cambria Math" w:hAnsi="Cambria Math"/>
                      <w:i/>
                    </w:rPr>
                  </m:ctrlPr>
                </m:fPr>
                <m:num>
                  <m:r>
                    <w:rPr>
                      <w:rFonts w:ascii="Cambria Math" w:hAnsi="Cambria Math"/>
                    </w:rPr>
                    <m:t>100*4.5</m:t>
                  </m:r>
                </m:num>
                <m:den>
                  <m:r>
                    <w:rPr>
                      <w:rFonts w:ascii="Cambria Math" w:hAnsi="Cambria Math"/>
                    </w:rPr>
                    <m:t>19</m:t>
                  </m:r>
                </m:den>
              </m:f>
              <m:r>
                <w:rPr>
                  <w:rFonts w:ascii="Cambria Math" w:hAnsi="Cambria Math"/>
                </w:rPr>
                <m:t>=23.68 %</m:t>
              </m:r>
            </m:oMath>
          </w:p>
          <w:p w14:paraId="564DEEC6" w14:textId="0B94032F" w:rsidR="004A20D1" w:rsidRPr="00B567AD" w:rsidRDefault="004A20D1" w:rsidP="00360CF2">
            <w:pPr>
              <w:spacing w:line="360" w:lineRule="auto"/>
            </w:pPr>
            <w:r w:rsidRPr="00B567AD">
              <w:t xml:space="preserve">Investigador 12: </w:t>
            </w:r>
            <m:oMath>
              <m:f>
                <m:fPr>
                  <m:ctrlPr>
                    <w:rPr>
                      <w:rFonts w:ascii="Cambria Math" w:hAnsi="Cambria Math"/>
                      <w:i/>
                    </w:rPr>
                  </m:ctrlPr>
                </m:fPr>
                <m:num>
                  <m:r>
                    <w:rPr>
                      <w:rFonts w:ascii="Cambria Math" w:hAnsi="Cambria Math"/>
                    </w:rPr>
                    <m:t>100*4</m:t>
                  </m:r>
                </m:num>
                <m:den>
                  <m:r>
                    <w:rPr>
                      <w:rFonts w:ascii="Cambria Math" w:hAnsi="Cambria Math"/>
                    </w:rPr>
                    <m:t>19</m:t>
                  </m:r>
                </m:den>
              </m:f>
              <m:r>
                <w:rPr>
                  <w:rFonts w:ascii="Cambria Math" w:hAnsi="Cambria Math"/>
                </w:rPr>
                <m:t>=21.05 %</m:t>
              </m:r>
            </m:oMath>
          </w:p>
          <w:p w14:paraId="06CE067D" w14:textId="484AD10E" w:rsidR="004A20D1" w:rsidRPr="00B567AD" w:rsidRDefault="004A20D1" w:rsidP="00360CF2">
            <w:pPr>
              <w:spacing w:line="360" w:lineRule="auto"/>
            </w:pPr>
            <w:r w:rsidRPr="00B567AD">
              <w:t xml:space="preserve">Investigador 14: </w:t>
            </w:r>
            <m:oMath>
              <m:f>
                <m:fPr>
                  <m:ctrlPr>
                    <w:rPr>
                      <w:rFonts w:ascii="Cambria Math" w:hAnsi="Cambria Math"/>
                      <w:i/>
                    </w:rPr>
                  </m:ctrlPr>
                </m:fPr>
                <m:num>
                  <m:r>
                    <w:rPr>
                      <w:rFonts w:ascii="Cambria Math" w:hAnsi="Cambria Math"/>
                    </w:rPr>
                    <m:t>100*4</m:t>
                  </m:r>
                </m:num>
                <m:den>
                  <m:r>
                    <w:rPr>
                      <w:rFonts w:ascii="Cambria Math" w:hAnsi="Cambria Math"/>
                    </w:rPr>
                    <m:t>19</m:t>
                  </m:r>
                </m:den>
              </m:f>
              <m:r>
                <w:rPr>
                  <w:rFonts w:ascii="Cambria Math" w:hAnsi="Cambria Math"/>
                </w:rPr>
                <m:t>=21.05 %</m:t>
              </m:r>
            </m:oMath>
          </w:p>
          <w:p w14:paraId="28DB93BF" w14:textId="7942DBA7" w:rsidR="004A20D1" w:rsidRPr="00B567AD" w:rsidRDefault="004A20D1" w:rsidP="00360CF2">
            <w:pPr>
              <w:spacing w:line="360" w:lineRule="auto"/>
            </w:pPr>
            <w:r w:rsidRPr="00B567AD">
              <w:t xml:space="preserve">Investigador 15: </w:t>
            </w:r>
            <m:oMath>
              <m:f>
                <m:fPr>
                  <m:ctrlPr>
                    <w:rPr>
                      <w:rFonts w:ascii="Cambria Math" w:hAnsi="Cambria Math"/>
                      <w:i/>
                    </w:rPr>
                  </m:ctrlPr>
                </m:fPr>
                <m:num>
                  <m:r>
                    <w:rPr>
                      <w:rFonts w:ascii="Cambria Math" w:hAnsi="Cambria Math"/>
                    </w:rPr>
                    <m:t>100*3</m:t>
                  </m:r>
                </m:num>
                <m:den>
                  <m:r>
                    <w:rPr>
                      <w:rFonts w:ascii="Cambria Math" w:hAnsi="Cambria Math"/>
                    </w:rPr>
                    <m:t>19</m:t>
                  </m:r>
                </m:den>
              </m:f>
              <m:r>
                <w:rPr>
                  <w:rFonts w:ascii="Cambria Math" w:hAnsi="Cambria Math"/>
                </w:rPr>
                <m:t>=15.78 %</m:t>
              </m:r>
            </m:oMath>
          </w:p>
          <w:p w14:paraId="0ABFD1EB" w14:textId="14F18025" w:rsidR="004A20D1" w:rsidRPr="00B567AD" w:rsidRDefault="004A20D1" w:rsidP="00360CF2">
            <w:pPr>
              <w:spacing w:line="360" w:lineRule="auto"/>
            </w:pPr>
            <w:r w:rsidRPr="00B567AD">
              <w:t xml:space="preserve">Investigador 13: </w:t>
            </w:r>
            <m:oMath>
              <m:f>
                <m:fPr>
                  <m:ctrlPr>
                    <w:rPr>
                      <w:rFonts w:ascii="Cambria Math" w:hAnsi="Cambria Math"/>
                      <w:i/>
                    </w:rPr>
                  </m:ctrlPr>
                </m:fPr>
                <m:num>
                  <m:r>
                    <w:rPr>
                      <w:rFonts w:ascii="Cambria Math" w:hAnsi="Cambria Math"/>
                    </w:rPr>
                    <m:t>100*2</m:t>
                  </m:r>
                </m:num>
                <m:den>
                  <m:r>
                    <w:rPr>
                      <w:rFonts w:ascii="Cambria Math" w:hAnsi="Cambria Math"/>
                    </w:rPr>
                    <m:t>19</m:t>
                  </m:r>
                </m:den>
              </m:f>
              <m:r>
                <w:rPr>
                  <w:rFonts w:ascii="Cambria Math" w:hAnsi="Cambria Math"/>
                </w:rPr>
                <m:t>=10.52 %</m:t>
              </m:r>
            </m:oMath>
          </w:p>
          <w:p w14:paraId="7BE4DB71" w14:textId="0FCDC344" w:rsidR="004A20D1" w:rsidRPr="00B567AD" w:rsidRDefault="004A20D1" w:rsidP="00360CF2">
            <w:pPr>
              <w:spacing w:line="360" w:lineRule="auto"/>
            </w:pPr>
            <w:r w:rsidRPr="00B567AD">
              <w:t xml:space="preserve">Investigador 16: </w:t>
            </w:r>
            <m:oMath>
              <m:f>
                <m:fPr>
                  <m:ctrlPr>
                    <w:rPr>
                      <w:rFonts w:ascii="Cambria Math" w:hAnsi="Cambria Math"/>
                      <w:i/>
                    </w:rPr>
                  </m:ctrlPr>
                </m:fPr>
                <m:num>
                  <m:r>
                    <w:rPr>
                      <w:rFonts w:ascii="Cambria Math" w:hAnsi="Cambria Math"/>
                    </w:rPr>
                    <m:t>100*2</m:t>
                  </m:r>
                </m:num>
                <m:den>
                  <m:r>
                    <w:rPr>
                      <w:rFonts w:ascii="Cambria Math" w:hAnsi="Cambria Math"/>
                    </w:rPr>
                    <m:t>19</m:t>
                  </m:r>
                </m:den>
              </m:f>
              <m:r>
                <w:rPr>
                  <w:rFonts w:ascii="Cambria Math" w:hAnsi="Cambria Math"/>
                </w:rPr>
                <m:t>=10.52 %</m:t>
              </m:r>
            </m:oMath>
          </w:p>
        </w:tc>
      </w:tr>
    </w:tbl>
    <w:p w14:paraId="46A3C574" w14:textId="0ED10F8F" w:rsidR="00BE24A3" w:rsidRDefault="00BE24A3" w:rsidP="008E6787">
      <w:pPr>
        <w:spacing w:line="360" w:lineRule="auto"/>
        <w:jc w:val="center"/>
        <w:rPr>
          <w:lang w:val="es-MX"/>
        </w:rPr>
      </w:pPr>
      <w:r>
        <w:rPr>
          <w:lang w:val="es-MX"/>
        </w:rPr>
        <w:t>Fuente: Elaboración propia</w:t>
      </w:r>
    </w:p>
    <w:p w14:paraId="3C76C450" w14:textId="3893A158" w:rsidR="00995A91" w:rsidRDefault="00995A91" w:rsidP="00360CF2">
      <w:pPr>
        <w:spacing w:line="360" w:lineRule="auto"/>
        <w:ind w:firstLine="708"/>
        <w:jc w:val="both"/>
      </w:pPr>
      <w:r>
        <w:lastRenderedPageBreak/>
        <w:t>Las colaboraciones más representativas observadas</w:t>
      </w:r>
      <w:r w:rsidRPr="00643C20">
        <w:t xml:space="preserve"> en el grafo (</w:t>
      </w:r>
      <w:r w:rsidR="002D2E17">
        <w:t>figura</w:t>
      </w:r>
      <w:r w:rsidRPr="00643C20">
        <w:t xml:space="preserve"> </w:t>
      </w:r>
      <w:r>
        <w:t>5</w:t>
      </w:r>
      <w:r w:rsidRPr="00643C20">
        <w:t xml:space="preserve">) y </w:t>
      </w:r>
      <w:r>
        <w:t xml:space="preserve">en </w:t>
      </w:r>
      <w:r w:rsidRPr="00643C20">
        <w:t xml:space="preserve">la </w:t>
      </w:r>
      <w:r w:rsidR="00D231DD">
        <w:t>t</w:t>
      </w:r>
      <w:r w:rsidRPr="00643C20">
        <w:t xml:space="preserve">abla </w:t>
      </w:r>
      <w:r>
        <w:t>14 son:</w:t>
      </w:r>
      <w:r w:rsidRPr="00643C20">
        <w:t xml:space="preserve"> </w:t>
      </w:r>
    </w:p>
    <w:p w14:paraId="33560B5A" w14:textId="56E365B8" w:rsidR="00995A91" w:rsidRDefault="004A20D1" w:rsidP="00360CF2">
      <w:pPr>
        <w:pStyle w:val="Prrafodelista"/>
        <w:numPr>
          <w:ilvl w:val="0"/>
          <w:numId w:val="6"/>
        </w:numPr>
        <w:spacing w:line="360" w:lineRule="auto"/>
        <w:ind w:left="0" w:firstLine="709"/>
        <w:jc w:val="both"/>
      </w:pPr>
      <w:r w:rsidRPr="0062682A">
        <w:t>Grupo 1: Investigador 9, Investigador 10 (</w:t>
      </w:r>
      <w:r w:rsidR="00951511">
        <w:t xml:space="preserve">seis </w:t>
      </w:r>
      <w:r>
        <w:t>publicaciones)</w:t>
      </w:r>
      <w:r w:rsidR="00951511">
        <w:t>.</w:t>
      </w:r>
    </w:p>
    <w:p w14:paraId="06FE50D1" w14:textId="6CC2282C" w:rsidR="00995A91" w:rsidRDefault="00995A91" w:rsidP="00360CF2">
      <w:pPr>
        <w:pStyle w:val="Prrafodelista"/>
        <w:numPr>
          <w:ilvl w:val="0"/>
          <w:numId w:val="6"/>
        </w:numPr>
        <w:spacing w:line="360" w:lineRule="auto"/>
        <w:ind w:left="0" w:firstLine="709"/>
        <w:jc w:val="both"/>
      </w:pPr>
      <w:r>
        <w:t>G</w:t>
      </w:r>
      <w:r w:rsidR="004A20D1" w:rsidRPr="0062682A">
        <w:t>rupo 2: Investigador 9, Investigador 11 (</w:t>
      </w:r>
      <w:r w:rsidR="00951511">
        <w:t>seis</w:t>
      </w:r>
      <w:r w:rsidR="00951511" w:rsidRPr="0062682A">
        <w:t xml:space="preserve"> </w:t>
      </w:r>
      <w:r w:rsidR="004A20D1" w:rsidRPr="0062682A">
        <w:t>publicaciones)</w:t>
      </w:r>
      <w:r w:rsidR="00951511">
        <w:t>.</w:t>
      </w:r>
    </w:p>
    <w:p w14:paraId="656F2296" w14:textId="6F8C0223" w:rsidR="00995A91" w:rsidRDefault="00995A91" w:rsidP="00360CF2">
      <w:pPr>
        <w:pStyle w:val="Prrafodelista"/>
        <w:numPr>
          <w:ilvl w:val="0"/>
          <w:numId w:val="6"/>
        </w:numPr>
        <w:spacing w:line="360" w:lineRule="auto"/>
        <w:ind w:left="0" w:firstLine="709"/>
        <w:jc w:val="both"/>
      </w:pPr>
      <w:r>
        <w:t>G</w:t>
      </w:r>
      <w:r w:rsidR="004A20D1" w:rsidRPr="0062682A">
        <w:t>rupo 3: Investigador 12, Investigador 13 (</w:t>
      </w:r>
      <w:r w:rsidR="00951511">
        <w:t>cinco</w:t>
      </w:r>
      <w:r w:rsidR="00951511" w:rsidRPr="0062682A">
        <w:t xml:space="preserve"> </w:t>
      </w:r>
      <w:r w:rsidR="004A20D1" w:rsidRPr="0062682A">
        <w:t>publicaciones</w:t>
      </w:r>
      <w:r w:rsidR="004A20D1">
        <w:t>)</w:t>
      </w:r>
      <w:r w:rsidR="00951511">
        <w:t>.</w:t>
      </w:r>
    </w:p>
    <w:p w14:paraId="738ECB53" w14:textId="693AF71E" w:rsidR="004A20D1" w:rsidRPr="0062682A" w:rsidRDefault="00995A91" w:rsidP="00360CF2">
      <w:pPr>
        <w:pStyle w:val="Prrafodelista"/>
        <w:numPr>
          <w:ilvl w:val="0"/>
          <w:numId w:val="6"/>
        </w:numPr>
        <w:spacing w:line="360" w:lineRule="auto"/>
        <w:ind w:left="0" w:firstLine="709"/>
        <w:jc w:val="both"/>
      </w:pPr>
      <w:r>
        <w:t>G</w:t>
      </w:r>
      <w:r w:rsidR="004A20D1" w:rsidRPr="0062682A">
        <w:t>rupo 4: Investigador 14, Investigador 15 (</w:t>
      </w:r>
      <w:r w:rsidR="00951511">
        <w:t>cuatro</w:t>
      </w:r>
      <w:r w:rsidR="00951511" w:rsidRPr="0062682A">
        <w:t xml:space="preserve"> </w:t>
      </w:r>
      <w:r w:rsidR="004A20D1" w:rsidRPr="0062682A">
        <w:t>publicaciones)</w:t>
      </w:r>
      <w:r w:rsidR="00951511">
        <w:t>.</w:t>
      </w:r>
    </w:p>
    <w:p w14:paraId="179B51C9" w14:textId="77777777" w:rsidR="00FB3426" w:rsidRDefault="00FB3426" w:rsidP="00FB3426">
      <w:pPr>
        <w:suppressAutoHyphens/>
        <w:spacing w:line="360" w:lineRule="auto"/>
        <w:contextualSpacing/>
        <w:rPr>
          <w:b/>
          <w:bCs/>
          <w:sz w:val="32"/>
          <w:szCs w:val="32"/>
          <w:lang w:val="es-MX"/>
        </w:rPr>
      </w:pPr>
    </w:p>
    <w:p w14:paraId="566D425F" w14:textId="32984BA9" w:rsidR="004B22B4" w:rsidRPr="00A1164E" w:rsidRDefault="005C667E" w:rsidP="00276D01">
      <w:pPr>
        <w:suppressAutoHyphens/>
        <w:spacing w:line="360" w:lineRule="auto"/>
        <w:contextualSpacing/>
        <w:jc w:val="center"/>
        <w:rPr>
          <w:b/>
          <w:bCs/>
          <w:sz w:val="32"/>
          <w:szCs w:val="32"/>
          <w:lang w:val="es-MX"/>
        </w:rPr>
      </w:pPr>
      <w:r>
        <w:rPr>
          <w:b/>
          <w:bCs/>
          <w:sz w:val="32"/>
          <w:szCs w:val="32"/>
          <w:lang w:val="es-MX"/>
        </w:rPr>
        <w:t>Discusión</w:t>
      </w:r>
    </w:p>
    <w:p w14:paraId="3898299A" w14:textId="42B832FA" w:rsidR="00493FF0" w:rsidRPr="00493FF0" w:rsidRDefault="00493FF0" w:rsidP="00360CF2">
      <w:pPr>
        <w:suppressAutoHyphens/>
        <w:spacing w:line="360" w:lineRule="auto"/>
        <w:ind w:firstLine="708"/>
        <w:contextualSpacing/>
        <w:jc w:val="both"/>
        <w:rPr>
          <w:lang w:val="es-MX"/>
        </w:rPr>
      </w:pPr>
      <w:r w:rsidRPr="00493FF0">
        <w:rPr>
          <w:lang w:val="es-MX"/>
        </w:rPr>
        <w:t>Para recopilar la producción científica fue necesario realizar una búsqueda en Scopus con el nombre y apellido de cada miembro. El número de consultas realizadas por cada cuerpo académico depende del número de miembros</w:t>
      </w:r>
      <w:r w:rsidR="00951511">
        <w:rPr>
          <w:lang w:val="es-MX"/>
        </w:rPr>
        <w:t xml:space="preserve">; </w:t>
      </w:r>
      <w:r w:rsidR="006A620A">
        <w:rPr>
          <w:lang w:val="es-MX"/>
        </w:rPr>
        <w:t>c</w:t>
      </w:r>
      <w:r w:rsidRPr="00493FF0">
        <w:rPr>
          <w:lang w:val="es-MX"/>
        </w:rPr>
        <w:t>ada consulta se realizó p</w:t>
      </w:r>
      <w:r w:rsidR="00A37A08">
        <w:rPr>
          <w:lang w:val="es-MX"/>
        </w:rPr>
        <w:t>ara</w:t>
      </w:r>
      <w:r w:rsidRPr="00493FF0">
        <w:rPr>
          <w:lang w:val="es-MX"/>
        </w:rPr>
        <w:t xml:space="preserve"> cada uno de los perfiles de Scopus de los integrantes del cuerpo académico en cuestión. Sin embargo, existen investigadores que tienen más de un perfil en Scopus, debido a que han registrado su nombre en formatos diferentes. Por ejemplo, en algunas publicaciones se encuentra registrado un nombre y </w:t>
      </w:r>
      <w:r w:rsidR="00E62C15">
        <w:rPr>
          <w:lang w:val="es-MX"/>
        </w:rPr>
        <w:t xml:space="preserve">solo </w:t>
      </w:r>
      <w:r w:rsidR="00D102E1">
        <w:rPr>
          <w:lang w:val="es-MX"/>
        </w:rPr>
        <w:t>el</w:t>
      </w:r>
      <w:r w:rsidRPr="00493FF0">
        <w:rPr>
          <w:lang w:val="es-MX"/>
        </w:rPr>
        <w:t xml:space="preserve"> apellido paterno, </w:t>
      </w:r>
      <w:r w:rsidR="002B08E1">
        <w:rPr>
          <w:lang w:val="es-MX"/>
        </w:rPr>
        <w:t xml:space="preserve">en otras </w:t>
      </w:r>
      <w:r w:rsidRPr="00493FF0">
        <w:rPr>
          <w:lang w:val="es-MX"/>
        </w:rPr>
        <w:t xml:space="preserve">la inicial de su nombre y los dos apellidos, </w:t>
      </w:r>
      <w:r w:rsidR="00421B3E">
        <w:rPr>
          <w:lang w:val="es-MX"/>
        </w:rPr>
        <w:t>así como</w:t>
      </w:r>
      <w:r w:rsidRPr="00493FF0">
        <w:rPr>
          <w:lang w:val="es-MX"/>
        </w:rPr>
        <w:t xml:space="preserve"> otros formatos. Entre mayor número de perfiles de los miembros del cuerpo académico</w:t>
      </w:r>
      <w:r w:rsidR="000156AE">
        <w:rPr>
          <w:lang w:val="es-MX"/>
        </w:rPr>
        <w:t xml:space="preserve"> existan</w:t>
      </w:r>
      <w:r w:rsidRPr="00493FF0">
        <w:rPr>
          <w:lang w:val="es-MX"/>
        </w:rPr>
        <w:t>, mayor es el número de consultas porque</w:t>
      </w:r>
      <w:r w:rsidR="00E62C15">
        <w:rPr>
          <w:lang w:val="es-MX"/>
        </w:rPr>
        <w:t>,</w:t>
      </w:r>
      <w:r w:rsidRPr="00493FF0">
        <w:rPr>
          <w:lang w:val="es-MX"/>
        </w:rPr>
        <w:t xml:space="preserve"> en teoría, cada perfil es un investigador diferente, lo cual no </w:t>
      </w:r>
      <w:r w:rsidR="00253C19">
        <w:rPr>
          <w:lang w:val="es-MX"/>
        </w:rPr>
        <w:t>refleja la realidad</w:t>
      </w:r>
      <w:r w:rsidRPr="00493FF0">
        <w:rPr>
          <w:lang w:val="es-MX"/>
        </w:rPr>
        <w:t xml:space="preserve">. Entre más consultas, mayor es el tiempo de la recopilación de datos, el cual se podría evitar si cada investigador tuviera un </w:t>
      </w:r>
      <w:r w:rsidR="00A33C8F" w:rsidRPr="00493FF0">
        <w:rPr>
          <w:lang w:val="es-MX"/>
        </w:rPr>
        <w:t>s</w:t>
      </w:r>
      <w:r w:rsidR="00A33C8F">
        <w:rPr>
          <w:lang w:val="es-MX"/>
        </w:rPr>
        <w:t>o</w:t>
      </w:r>
      <w:r w:rsidR="00A33C8F" w:rsidRPr="00493FF0">
        <w:rPr>
          <w:lang w:val="es-MX"/>
        </w:rPr>
        <w:t xml:space="preserve">lo </w:t>
      </w:r>
      <w:r w:rsidRPr="00493FF0">
        <w:rPr>
          <w:lang w:val="es-MX"/>
        </w:rPr>
        <w:t>formato para escribir su nombre</w:t>
      </w:r>
      <w:r w:rsidR="006A3BCA">
        <w:rPr>
          <w:lang w:val="es-MX"/>
        </w:rPr>
        <w:t xml:space="preserve"> y, así, se generara</w:t>
      </w:r>
      <w:r w:rsidRPr="00493FF0">
        <w:rPr>
          <w:lang w:val="es-MX"/>
        </w:rPr>
        <w:t xml:space="preserve"> un único perfil de Scopus. Incluso un usuario puede no considerar los perfiles adicionales, sino que únicamente el que tiene registrado un mayor número de publicaciones, ya que puede existir la creencia de que es el más completo, cuando la realidad es que cada perfil de Scopus tiene publicaciones diferentes. </w:t>
      </w:r>
    </w:p>
    <w:p w14:paraId="4080D2C9" w14:textId="2D853CF3" w:rsidR="004B22B4" w:rsidRPr="00493FF0" w:rsidRDefault="00493FF0" w:rsidP="00360CF2">
      <w:pPr>
        <w:suppressAutoHyphens/>
        <w:spacing w:line="360" w:lineRule="auto"/>
        <w:ind w:firstLine="708"/>
        <w:contextualSpacing/>
        <w:jc w:val="both"/>
        <w:rPr>
          <w:lang w:val="es-MX"/>
        </w:rPr>
      </w:pPr>
      <w:r w:rsidRPr="00493FF0">
        <w:rPr>
          <w:lang w:val="es-MX"/>
        </w:rPr>
        <w:t>Por otra parte, la teoría de grafos, a pesar de ser una técnica aparentemente sencilla para la visualización de datos</w:t>
      </w:r>
      <w:r w:rsidR="006A3BCA">
        <w:rPr>
          <w:lang w:val="es-MX"/>
        </w:rPr>
        <w:t>,</w:t>
      </w:r>
      <w:r w:rsidRPr="00493FF0">
        <w:rPr>
          <w:lang w:val="es-MX"/>
        </w:rPr>
        <w:t xml:space="preserve"> </w:t>
      </w:r>
      <w:r w:rsidR="00D102E1">
        <w:rPr>
          <w:lang w:val="es-MX"/>
        </w:rPr>
        <w:t>fue útil</w:t>
      </w:r>
      <w:r w:rsidRPr="00493FF0">
        <w:rPr>
          <w:lang w:val="es-MX"/>
        </w:rPr>
        <w:t xml:space="preserve"> debido a los conceptos </w:t>
      </w:r>
      <w:r w:rsidR="00E23403">
        <w:rPr>
          <w:lang w:val="es-MX"/>
        </w:rPr>
        <w:t>en los que se fundamenta</w:t>
      </w:r>
      <w:r w:rsidRPr="00493FF0">
        <w:rPr>
          <w:lang w:val="es-MX"/>
        </w:rPr>
        <w:t xml:space="preserve">, </w:t>
      </w:r>
      <w:r w:rsidR="006A20FA">
        <w:rPr>
          <w:lang w:val="es-MX"/>
        </w:rPr>
        <w:t>e incluso hizo</w:t>
      </w:r>
      <w:r w:rsidR="006A20FA" w:rsidRPr="00493FF0">
        <w:rPr>
          <w:lang w:val="es-MX"/>
        </w:rPr>
        <w:t xml:space="preserve"> </w:t>
      </w:r>
      <w:r w:rsidRPr="00493FF0">
        <w:rPr>
          <w:lang w:val="es-MX"/>
        </w:rPr>
        <w:t xml:space="preserve">equivalentes dichos conceptos con aspectos del tipo de cuerpo académico. </w:t>
      </w:r>
      <w:r w:rsidR="0032145A">
        <w:rPr>
          <w:lang w:val="es-MX"/>
        </w:rPr>
        <w:t>Aunado a ello,</w:t>
      </w:r>
      <w:r w:rsidR="0032145A" w:rsidRPr="00493FF0">
        <w:rPr>
          <w:lang w:val="es-MX"/>
        </w:rPr>
        <w:t xml:space="preserve"> </w:t>
      </w:r>
      <w:r w:rsidRPr="00493FF0">
        <w:rPr>
          <w:lang w:val="es-MX"/>
        </w:rPr>
        <w:t xml:space="preserve">a simple vista se pudo observar que el </w:t>
      </w:r>
      <w:r w:rsidR="00944585">
        <w:rPr>
          <w:lang w:val="es-MX"/>
        </w:rPr>
        <w:t>CAEF</w:t>
      </w:r>
      <w:r w:rsidRPr="00493FF0">
        <w:rPr>
          <w:lang w:val="es-MX"/>
        </w:rPr>
        <w:t xml:space="preserve"> tiene un mayor número de publicaciones que el </w:t>
      </w:r>
      <w:r w:rsidR="00944585">
        <w:rPr>
          <w:lang w:val="es-MX"/>
        </w:rPr>
        <w:t>CAEC</w:t>
      </w:r>
      <w:r w:rsidRPr="00493FF0">
        <w:rPr>
          <w:lang w:val="es-MX"/>
        </w:rPr>
        <w:t xml:space="preserve">. Pero </w:t>
      </w:r>
      <w:r w:rsidR="00ED1743" w:rsidRPr="00493FF0">
        <w:rPr>
          <w:lang w:val="es-MX"/>
        </w:rPr>
        <w:t>esto</w:t>
      </w:r>
      <w:r w:rsidRPr="00493FF0">
        <w:rPr>
          <w:lang w:val="es-MX"/>
        </w:rPr>
        <w:t xml:space="preserve"> puede ser dependiente del año de registro del cuerpo académico</w:t>
      </w:r>
      <w:r w:rsidR="00FC5DEE">
        <w:rPr>
          <w:lang w:val="es-MX"/>
        </w:rPr>
        <w:t xml:space="preserve"> y </w:t>
      </w:r>
      <w:r w:rsidR="00675B3C">
        <w:rPr>
          <w:lang w:val="es-MX"/>
        </w:rPr>
        <w:t>de la línea de investigación a</w:t>
      </w:r>
      <w:r w:rsidR="00FC5DEE">
        <w:rPr>
          <w:lang w:val="es-MX"/>
        </w:rPr>
        <w:t xml:space="preserve"> </w:t>
      </w:r>
      <w:r w:rsidR="00675B3C">
        <w:rPr>
          <w:lang w:val="es-MX"/>
        </w:rPr>
        <w:t>la</w:t>
      </w:r>
      <w:r w:rsidR="00FC5DEE">
        <w:rPr>
          <w:lang w:val="es-MX"/>
        </w:rPr>
        <w:t xml:space="preserve"> que corresponde</w:t>
      </w:r>
      <w:r w:rsidRPr="00493FF0">
        <w:rPr>
          <w:lang w:val="es-MX"/>
        </w:rPr>
        <w:t xml:space="preserve">. El </w:t>
      </w:r>
      <w:r w:rsidR="0032145A">
        <w:rPr>
          <w:lang w:val="es-MX"/>
        </w:rPr>
        <w:t>CAC</w:t>
      </w:r>
      <w:r w:rsidRPr="00493FF0">
        <w:rPr>
          <w:lang w:val="es-MX"/>
        </w:rPr>
        <w:t xml:space="preserve"> fue el que tuvo un mayor número de publicaciones, lo cual permite apreciar la colaboración constante y el impacto de las publicaciones en el </w:t>
      </w:r>
      <w:r w:rsidR="00415534">
        <w:rPr>
          <w:lang w:val="es-MX"/>
        </w:rPr>
        <w:t>ámbito</w:t>
      </w:r>
      <w:r w:rsidRPr="00493FF0">
        <w:rPr>
          <w:lang w:val="es-MX"/>
        </w:rPr>
        <w:t xml:space="preserve"> científico. Por otra parte, realizar la metodología propuesta de forma manual es menos eficiente a comparación </w:t>
      </w:r>
      <w:r w:rsidRPr="00493FF0">
        <w:rPr>
          <w:lang w:val="es-MX"/>
        </w:rPr>
        <w:lastRenderedPageBreak/>
        <w:t>de una solución tecnológica que pueda aprovechar el servicio web (API) de Scopus, y genera</w:t>
      </w:r>
      <w:r w:rsidR="00B1504B">
        <w:rPr>
          <w:lang w:val="es-MX"/>
        </w:rPr>
        <w:t>r</w:t>
      </w:r>
      <w:r w:rsidRPr="00493FF0">
        <w:rPr>
          <w:lang w:val="es-MX"/>
        </w:rPr>
        <w:t xml:space="preserve"> una tabla para que</w:t>
      </w:r>
      <w:r w:rsidR="0032145A">
        <w:rPr>
          <w:lang w:val="es-MX"/>
        </w:rPr>
        <w:t>,</w:t>
      </w:r>
      <w:r w:rsidRPr="00493FF0">
        <w:rPr>
          <w:lang w:val="es-MX"/>
        </w:rPr>
        <w:t xml:space="preserve"> a partir de ella</w:t>
      </w:r>
      <w:r w:rsidR="0032145A">
        <w:rPr>
          <w:lang w:val="es-MX"/>
        </w:rPr>
        <w:t>,</w:t>
      </w:r>
      <w:r w:rsidRPr="00493FF0">
        <w:rPr>
          <w:lang w:val="es-MX"/>
        </w:rPr>
        <w:t xml:space="preserve"> sea posible </w:t>
      </w:r>
      <w:r w:rsidR="00B1504B">
        <w:rPr>
          <w:lang w:val="es-MX"/>
        </w:rPr>
        <w:t>obtener</w:t>
      </w:r>
      <w:r w:rsidRPr="00493FF0">
        <w:rPr>
          <w:lang w:val="es-MX"/>
        </w:rPr>
        <w:t xml:space="preserve"> el grafo de manera automática. Dicha tabla debe cumplir con el formato aceptado por la herramienta a utilizar.</w:t>
      </w:r>
    </w:p>
    <w:p w14:paraId="7B70D093" w14:textId="77777777" w:rsidR="00FB3426" w:rsidRPr="00493FF0" w:rsidRDefault="00FB3426">
      <w:pPr>
        <w:suppressAutoHyphens/>
        <w:spacing w:line="360" w:lineRule="auto"/>
        <w:contextualSpacing/>
        <w:jc w:val="both"/>
        <w:rPr>
          <w:lang w:val="es-MX"/>
        </w:rPr>
      </w:pPr>
    </w:p>
    <w:p w14:paraId="478F71B1" w14:textId="77777777" w:rsidR="004B22B4" w:rsidRPr="00A1164E" w:rsidRDefault="004B22B4" w:rsidP="00276D01">
      <w:pPr>
        <w:suppressAutoHyphens/>
        <w:spacing w:line="360" w:lineRule="auto"/>
        <w:contextualSpacing/>
        <w:jc w:val="center"/>
        <w:rPr>
          <w:b/>
          <w:bCs/>
          <w:sz w:val="32"/>
          <w:szCs w:val="32"/>
          <w:lang w:val="es-MX"/>
        </w:rPr>
      </w:pPr>
      <w:r w:rsidRPr="00A1164E">
        <w:rPr>
          <w:b/>
          <w:bCs/>
          <w:sz w:val="32"/>
          <w:szCs w:val="32"/>
          <w:lang w:val="es-MX"/>
        </w:rPr>
        <w:t>Conclusiones</w:t>
      </w:r>
    </w:p>
    <w:p w14:paraId="65096186" w14:textId="4670DC53" w:rsidR="00E03C51" w:rsidRPr="00B5189A" w:rsidRDefault="00B5189A" w:rsidP="00360CF2">
      <w:pPr>
        <w:spacing w:line="360" w:lineRule="auto"/>
        <w:ind w:firstLine="708"/>
        <w:jc w:val="both"/>
      </w:pPr>
      <w:r w:rsidRPr="00B567AD">
        <w:t>La teoría de grafos puede utilizarse para analizar y representar datos, as</w:t>
      </w:r>
      <w:r w:rsidR="00856FAB">
        <w:t>í</w:t>
      </w:r>
      <w:r w:rsidRPr="00B567AD">
        <w:t xml:space="preserve"> como para la toma de decisiones </w:t>
      </w:r>
      <w:r>
        <w:t>basada en</w:t>
      </w:r>
      <w:r w:rsidRPr="00B567AD">
        <w:t xml:space="preserve"> sus resultados, que depende de la instituci</w:t>
      </w:r>
      <w:r>
        <w:t>ón a la que pertenecen los cuerpos académicos</w:t>
      </w:r>
      <w:r w:rsidRPr="00B567AD">
        <w:t xml:space="preserve"> o alguna que los evalúa. En este caso, resultó útil para </w:t>
      </w:r>
      <w:r>
        <w:t>conocer</w:t>
      </w:r>
      <w:r w:rsidRPr="00B567AD">
        <w:t xml:space="preserve"> la producción de tres tipos de cuerpos académicos siguiendo una metodología sencill</w:t>
      </w:r>
      <w:r w:rsidR="00B1504B">
        <w:t>a</w:t>
      </w:r>
      <w:r w:rsidRPr="00B567AD">
        <w:t xml:space="preserve">, basada en la </w:t>
      </w:r>
      <w:r w:rsidR="00675B3C">
        <w:t>extracción del conocimiento</w:t>
      </w:r>
      <w:r w:rsidRPr="00B567AD">
        <w:t xml:space="preserve">. Se observó que los tres cuerpos académicos cumplen con lo que </w:t>
      </w:r>
      <w:proofErr w:type="spellStart"/>
      <w:r w:rsidR="007821CA" w:rsidRPr="00B567AD">
        <w:t>Prodep</w:t>
      </w:r>
      <w:proofErr w:type="spellEnd"/>
      <w:r w:rsidR="007821CA" w:rsidRPr="00B567AD">
        <w:t xml:space="preserve"> </w:t>
      </w:r>
      <w:r w:rsidRPr="00B567AD">
        <w:t xml:space="preserve">les solicita, además de localizar a los elementos fuertes o centrales de los cuerpos académicos </w:t>
      </w:r>
      <w:r>
        <w:t xml:space="preserve">respecto a </w:t>
      </w:r>
      <w:r w:rsidRPr="00B567AD">
        <w:t xml:space="preserve">su participación y nivel de contribución, a los elementos que menor participación tienen e incluso los que tienen un nivel de contribución considerablemente alejado del más alto pero </w:t>
      </w:r>
      <w:r w:rsidR="00DC6B63">
        <w:t>que aportan</w:t>
      </w:r>
      <w:r w:rsidRPr="00B567AD">
        <w:t xml:space="preserve"> en la mayoría de las publicaciones. Como trabajo futuro, se plantea realizar una solución tecnológica que permita realizar de forma automática el proceso manual que se realizó en este caso de estudio, </w:t>
      </w:r>
      <w:r w:rsidR="007821CA">
        <w:t>y con ello hacer</w:t>
      </w:r>
      <w:r w:rsidR="007821CA" w:rsidRPr="00B567AD">
        <w:t xml:space="preserve"> </w:t>
      </w:r>
      <w:r w:rsidRPr="00B567AD">
        <w:t>el trabajo más eficiente, en menor tiempo y con mayor precisión</w:t>
      </w:r>
      <w:r w:rsidR="007821CA">
        <w:t>,</w:t>
      </w:r>
      <w:r w:rsidRPr="00B567AD">
        <w:t xml:space="preserve"> e incluso obtener datos adicionales y relevantes con base en </w:t>
      </w:r>
      <w:r w:rsidRPr="00360CF2">
        <w:rPr>
          <w:i/>
          <w:iCs/>
        </w:rPr>
        <w:t>sof</w:t>
      </w:r>
      <w:r w:rsidR="006B058A" w:rsidRPr="00360CF2">
        <w:rPr>
          <w:i/>
          <w:iCs/>
        </w:rPr>
        <w:t>t</w:t>
      </w:r>
      <w:r w:rsidRPr="00360CF2">
        <w:rPr>
          <w:i/>
          <w:iCs/>
        </w:rPr>
        <w:t>ware</w:t>
      </w:r>
      <w:r w:rsidRPr="00B567AD">
        <w:t xml:space="preserve"> especializado en grafos como </w:t>
      </w:r>
      <w:proofErr w:type="spellStart"/>
      <w:r w:rsidRPr="00B567AD">
        <w:t>Gephi</w:t>
      </w:r>
      <w:proofErr w:type="spellEnd"/>
      <w:r w:rsidRPr="00B567AD">
        <w:t>.</w:t>
      </w:r>
    </w:p>
    <w:p w14:paraId="3D806EE5" w14:textId="77777777" w:rsidR="00FB3426" w:rsidRDefault="00FB3426" w:rsidP="008E6787">
      <w:pPr>
        <w:pStyle w:val="NormalWeb"/>
        <w:suppressAutoHyphens/>
        <w:spacing w:before="0" w:beforeAutospacing="0" w:after="0" w:afterAutospacing="0" w:line="360" w:lineRule="auto"/>
        <w:contextualSpacing/>
        <w:jc w:val="both"/>
        <w:rPr>
          <w:b/>
          <w:lang w:val="es-MX"/>
        </w:rPr>
      </w:pPr>
    </w:p>
    <w:p w14:paraId="03C6CD7A" w14:textId="72C134DD" w:rsidR="00FB3426" w:rsidRPr="00276D01" w:rsidRDefault="00DA41AD" w:rsidP="008E6787">
      <w:pPr>
        <w:pStyle w:val="NormalWeb"/>
        <w:suppressAutoHyphens/>
        <w:spacing w:before="0" w:beforeAutospacing="0" w:after="0" w:afterAutospacing="0" w:line="360" w:lineRule="auto"/>
        <w:contextualSpacing/>
        <w:jc w:val="both"/>
        <w:rPr>
          <w:b/>
          <w:sz w:val="20"/>
          <w:szCs w:val="20"/>
          <w:lang w:val="es-MX"/>
        </w:rPr>
      </w:pPr>
      <w:r w:rsidRPr="00276D01">
        <w:rPr>
          <w:b/>
          <w:lang w:val="es-MX"/>
        </w:rPr>
        <w:t>Agradecimientos</w:t>
      </w:r>
    </w:p>
    <w:p w14:paraId="5217EDE0" w14:textId="791604E2" w:rsidR="00853110" w:rsidRPr="00A1164E" w:rsidRDefault="004B22B4" w:rsidP="00360CF2">
      <w:pPr>
        <w:pStyle w:val="NormalWeb"/>
        <w:suppressAutoHyphens/>
        <w:spacing w:before="0" w:beforeAutospacing="0" w:after="0" w:afterAutospacing="0" w:line="360" w:lineRule="auto"/>
        <w:ind w:firstLine="708"/>
        <w:contextualSpacing/>
        <w:jc w:val="both"/>
        <w:rPr>
          <w:lang w:val="es-MX"/>
        </w:rPr>
      </w:pPr>
      <w:r>
        <w:t>Este trabajo ha sido desarrollado gracias al apoyo del Consejo Nacional de Ciencia y Tecnología (</w:t>
      </w:r>
      <w:proofErr w:type="spellStart"/>
      <w:r w:rsidR="00951511">
        <w:t>Conacyt</w:t>
      </w:r>
      <w:proofErr w:type="spellEnd"/>
      <w:r>
        <w:t>) a través de la beca con número (CVU/Becario): 853088/630948.</w:t>
      </w:r>
    </w:p>
    <w:p w14:paraId="107AD681" w14:textId="7538AACB" w:rsidR="00FB3426" w:rsidRDefault="00FB3426" w:rsidP="00FB3426">
      <w:pPr>
        <w:suppressAutoHyphens/>
        <w:spacing w:line="360" w:lineRule="auto"/>
        <w:contextualSpacing/>
        <w:rPr>
          <w:b/>
          <w:bCs/>
          <w:sz w:val="32"/>
          <w:szCs w:val="32"/>
          <w:lang w:val="es-MX"/>
        </w:rPr>
      </w:pPr>
    </w:p>
    <w:p w14:paraId="19FD1334" w14:textId="1CD66345" w:rsidR="00FD279F" w:rsidRDefault="00FD279F" w:rsidP="00FB3426">
      <w:pPr>
        <w:suppressAutoHyphens/>
        <w:spacing w:line="360" w:lineRule="auto"/>
        <w:contextualSpacing/>
        <w:rPr>
          <w:b/>
          <w:bCs/>
          <w:sz w:val="32"/>
          <w:szCs w:val="32"/>
          <w:lang w:val="es-MX"/>
        </w:rPr>
      </w:pPr>
    </w:p>
    <w:p w14:paraId="67AB1C70" w14:textId="2A6EF4BE" w:rsidR="00FD279F" w:rsidRDefault="00FD279F" w:rsidP="00FB3426">
      <w:pPr>
        <w:suppressAutoHyphens/>
        <w:spacing w:line="360" w:lineRule="auto"/>
        <w:contextualSpacing/>
        <w:rPr>
          <w:b/>
          <w:bCs/>
          <w:sz w:val="32"/>
          <w:szCs w:val="32"/>
          <w:lang w:val="es-MX"/>
        </w:rPr>
      </w:pPr>
    </w:p>
    <w:p w14:paraId="7DAFE0C1" w14:textId="5F4E541B" w:rsidR="00FD279F" w:rsidRDefault="00FD279F" w:rsidP="00FB3426">
      <w:pPr>
        <w:suppressAutoHyphens/>
        <w:spacing w:line="360" w:lineRule="auto"/>
        <w:contextualSpacing/>
        <w:rPr>
          <w:b/>
          <w:bCs/>
          <w:sz w:val="32"/>
          <w:szCs w:val="32"/>
          <w:lang w:val="es-MX"/>
        </w:rPr>
      </w:pPr>
    </w:p>
    <w:p w14:paraId="5AFD83B9" w14:textId="4AB329F9" w:rsidR="00FD279F" w:rsidRDefault="00FD279F" w:rsidP="00FB3426">
      <w:pPr>
        <w:suppressAutoHyphens/>
        <w:spacing w:line="360" w:lineRule="auto"/>
        <w:contextualSpacing/>
        <w:rPr>
          <w:b/>
          <w:bCs/>
          <w:sz w:val="32"/>
          <w:szCs w:val="32"/>
          <w:lang w:val="es-MX"/>
        </w:rPr>
      </w:pPr>
    </w:p>
    <w:p w14:paraId="565E0029" w14:textId="27A01806" w:rsidR="00FD279F" w:rsidRDefault="00FD279F" w:rsidP="00FB3426">
      <w:pPr>
        <w:suppressAutoHyphens/>
        <w:spacing w:line="360" w:lineRule="auto"/>
        <w:contextualSpacing/>
        <w:rPr>
          <w:b/>
          <w:bCs/>
          <w:sz w:val="32"/>
          <w:szCs w:val="32"/>
          <w:lang w:val="es-MX"/>
        </w:rPr>
      </w:pPr>
    </w:p>
    <w:p w14:paraId="43C65A92" w14:textId="77777777" w:rsidR="00FA6C28" w:rsidRDefault="00FA6C28" w:rsidP="00FB3426">
      <w:pPr>
        <w:suppressAutoHyphens/>
        <w:spacing w:line="360" w:lineRule="auto"/>
        <w:contextualSpacing/>
        <w:rPr>
          <w:b/>
          <w:bCs/>
          <w:sz w:val="32"/>
          <w:szCs w:val="32"/>
          <w:lang w:val="es-MX"/>
        </w:rPr>
      </w:pPr>
    </w:p>
    <w:p w14:paraId="09B3191F" w14:textId="77777777" w:rsidR="00FD279F" w:rsidRDefault="00FD279F" w:rsidP="00FB3426">
      <w:pPr>
        <w:suppressAutoHyphens/>
        <w:spacing w:line="360" w:lineRule="auto"/>
        <w:contextualSpacing/>
        <w:rPr>
          <w:b/>
          <w:bCs/>
          <w:sz w:val="32"/>
          <w:szCs w:val="32"/>
          <w:lang w:val="es-MX"/>
        </w:rPr>
      </w:pPr>
    </w:p>
    <w:p w14:paraId="7B0D7EF7" w14:textId="31FEA132" w:rsidR="004A6F01" w:rsidRPr="00276D01" w:rsidRDefault="00E03C51" w:rsidP="00360CF2">
      <w:pPr>
        <w:suppressAutoHyphens/>
        <w:spacing w:line="360" w:lineRule="auto"/>
        <w:contextualSpacing/>
        <w:rPr>
          <w:rFonts w:ascii="Calibri" w:eastAsiaTheme="minorHAnsi" w:hAnsi="Calibri" w:cs="Calibri"/>
          <w:b/>
          <w:color w:val="000000" w:themeColor="text1"/>
          <w:sz w:val="28"/>
          <w:lang w:eastAsia="en-US"/>
        </w:rPr>
      </w:pPr>
      <w:r w:rsidRPr="00276D01">
        <w:rPr>
          <w:rFonts w:ascii="Calibri" w:eastAsiaTheme="minorHAnsi" w:hAnsi="Calibri" w:cs="Calibri"/>
          <w:b/>
          <w:color w:val="000000" w:themeColor="text1"/>
          <w:sz w:val="28"/>
          <w:lang w:eastAsia="en-US"/>
        </w:rPr>
        <w:lastRenderedPageBreak/>
        <w:t>Referencias</w:t>
      </w:r>
    </w:p>
    <w:p w14:paraId="4FCCCCB4" w14:textId="742CCEC6" w:rsidR="004A6F01" w:rsidRPr="000873EA" w:rsidRDefault="004A6F01" w:rsidP="00360CF2">
      <w:pPr>
        <w:widowControl w:val="0"/>
        <w:autoSpaceDE w:val="0"/>
        <w:autoSpaceDN w:val="0"/>
        <w:adjustRightInd w:val="0"/>
        <w:spacing w:line="360" w:lineRule="auto"/>
        <w:ind w:left="709" w:hanging="709"/>
        <w:jc w:val="both"/>
        <w:rPr>
          <w:noProof/>
          <w:lang w:val="es-MX"/>
        </w:rPr>
      </w:pPr>
      <w:r w:rsidRPr="000873EA">
        <w:rPr>
          <w:noProof/>
          <w:lang w:val="es-ES_tradnl"/>
        </w:rPr>
        <w:t>Álvarez, M</w:t>
      </w:r>
      <w:r w:rsidR="00C70D46" w:rsidRPr="000873EA">
        <w:rPr>
          <w:noProof/>
          <w:lang w:val="es-ES_tradnl"/>
        </w:rPr>
        <w:t>.</w:t>
      </w:r>
      <w:r w:rsidRPr="000873EA">
        <w:rPr>
          <w:noProof/>
          <w:lang w:val="es-ES_tradnl"/>
        </w:rPr>
        <w:t xml:space="preserve"> y Parra, J. (2013). </w:t>
      </w:r>
      <w:r w:rsidRPr="000873EA">
        <w:rPr>
          <w:i/>
          <w:noProof/>
          <w:lang w:val="es-ES_tradnl"/>
        </w:rPr>
        <w:t>Teoría de grafos</w:t>
      </w:r>
      <w:r w:rsidRPr="000873EA">
        <w:rPr>
          <w:noProof/>
          <w:lang w:val="es-ES_tradnl"/>
        </w:rPr>
        <w:t>.</w:t>
      </w:r>
      <w:r w:rsidR="00CD15AF" w:rsidRPr="000873EA">
        <w:rPr>
          <w:noProof/>
          <w:lang w:val="es-ES_tradnl"/>
        </w:rPr>
        <w:t xml:space="preserve"> Bío-Bío,</w:t>
      </w:r>
      <w:r w:rsidRPr="000873EA">
        <w:rPr>
          <w:noProof/>
          <w:lang w:val="es-ES_tradnl"/>
        </w:rPr>
        <w:t xml:space="preserve"> </w:t>
      </w:r>
      <w:r w:rsidR="00CD15AF" w:rsidRPr="000873EA">
        <w:rPr>
          <w:noProof/>
          <w:lang w:val="es-ES_tradnl"/>
        </w:rPr>
        <w:t xml:space="preserve">Chile: </w:t>
      </w:r>
      <w:r w:rsidRPr="000873EA">
        <w:rPr>
          <w:noProof/>
          <w:lang w:val="es-MX"/>
        </w:rPr>
        <w:t xml:space="preserve">Universidad del Bío-Bío. </w:t>
      </w:r>
    </w:p>
    <w:p w14:paraId="7ED602B5" w14:textId="2667404B" w:rsidR="004A6F01" w:rsidRPr="000873EA" w:rsidRDefault="0013589E" w:rsidP="00360CF2">
      <w:pPr>
        <w:widowControl w:val="0"/>
        <w:autoSpaceDE w:val="0"/>
        <w:autoSpaceDN w:val="0"/>
        <w:adjustRightInd w:val="0"/>
        <w:spacing w:line="360" w:lineRule="auto"/>
        <w:ind w:left="709" w:hanging="709"/>
        <w:jc w:val="both"/>
        <w:rPr>
          <w:noProof/>
          <w:lang w:val="en-US"/>
        </w:rPr>
      </w:pPr>
      <w:r w:rsidRPr="000873EA">
        <w:rPr>
          <w:noProof/>
        </w:rPr>
        <w:t xml:space="preserve">Aparicio, M. </w:t>
      </w:r>
      <w:r w:rsidR="00F43109" w:rsidRPr="000873EA">
        <w:rPr>
          <w:noProof/>
        </w:rPr>
        <w:t xml:space="preserve">and </w:t>
      </w:r>
      <w:r w:rsidRPr="000873EA">
        <w:rPr>
          <w:noProof/>
        </w:rPr>
        <w:t xml:space="preserve">Costa, C. J. (2015). </w:t>
      </w:r>
      <w:r w:rsidRPr="000873EA">
        <w:rPr>
          <w:noProof/>
          <w:lang w:val="en-US"/>
        </w:rPr>
        <w:t xml:space="preserve">Data visualization. </w:t>
      </w:r>
      <w:r w:rsidRPr="000873EA">
        <w:rPr>
          <w:i/>
          <w:iCs/>
          <w:noProof/>
          <w:lang w:val="en-US"/>
        </w:rPr>
        <w:t>Communication Design Quarterly Review</w:t>
      </w:r>
      <w:r w:rsidRPr="000873EA">
        <w:rPr>
          <w:noProof/>
          <w:lang w:val="en-US"/>
        </w:rPr>
        <w:t xml:space="preserve">, </w:t>
      </w:r>
      <w:r w:rsidRPr="000873EA">
        <w:rPr>
          <w:i/>
          <w:iCs/>
          <w:noProof/>
          <w:lang w:val="en-US"/>
        </w:rPr>
        <w:t>3</w:t>
      </w:r>
      <w:r w:rsidRPr="000873EA">
        <w:rPr>
          <w:noProof/>
          <w:lang w:val="en-US"/>
        </w:rPr>
        <w:t xml:space="preserve">(1), 7–11. </w:t>
      </w:r>
      <w:r w:rsidR="00F43109" w:rsidRPr="000873EA">
        <w:rPr>
          <w:noProof/>
          <w:lang w:val="en-US"/>
        </w:rPr>
        <w:t xml:space="preserve">Retrieved from </w:t>
      </w:r>
      <w:r w:rsidRPr="000873EA">
        <w:rPr>
          <w:noProof/>
          <w:lang w:val="en-US"/>
        </w:rPr>
        <w:t>https://doi.org/10.1145/2721882.2721883</w:t>
      </w:r>
      <w:r w:rsidR="00F43109" w:rsidRPr="000873EA">
        <w:rPr>
          <w:noProof/>
          <w:lang w:val="en-US"/>
        </w:rPr>
        <w:t>.</w:t>
      </w:r>
    </w:p>
    <w:p w14:paraId="00F47CED" w14:textId="2ECF97BE" w:rsidR="004A6F01" w:rsidRPr="001F46BB" w:rsidRDefault="004A6F01" w:rsidP="00360CF2">
      <w:pPr>
        <w:widowControl w:val="0"/>
        <w:autoSpaceDE w:val="0"/>
        <w:autoSpaceDN w:val="0"/>
        <w:adjustRightInd w:val="0"/>
        <w:spacing w:line="360" w:lineRule="auto"/>
        <w:ind w:left="709" w:hanging="709"/>
        <w:jc w:val="both"/>
        <w:rPr>
          <w:noProof/>
          <w:lang w:val="en-US"/>
        </w:rPr>
      </w:pPr>
      <w:r w:rsidRPr="000873EA">
        <w:rPr>
          <w:noProof/>
          <w:lang w:val="en-US"/>
        </w:rPr>
        <w:t>California State University System</w:t>
      </w:r>
      <w:r w:rsidR="00C82FB9" w:rsidRPr="000873EA">
        <w:rPr>
          <w:noProof/>
          <w:lang w:val="en-US"/>
        </w:rPr>
        <w:t xml:space="preserve"> [CSU]</w:t>
      </w:r>
      <w:r w:rsidRPr="000873EA">
        <w:rPr>
          <w:noProof/>
          <w:lang w:val="en-US"/>
        </w:rPr>
        <w:t xml:space="preserve">. </w:t>
      </w:r>
      <w:r w:rsidRPr="001F46BB">
        <w:rPr>
          <w:noProof/>
          <w:lang w:val="en-US"/>
        </w:rPr>
        <w:t xml:space="preserve">(2018). </w:t>
      </w:r>
      <w:r w:rsidR="00B12110" w:rsidRPr="001F46BB">
        <w:rPr>
          <w:noProof/>
          <w:lang w:val="en-US"/>
        </w:rPr>
        <w:t>Merlot</w:t>
      </w:r>
      <w:r w:rsidRPr="001F46BB">
        <w:rPr>
          <w:noProof/>
          <w:lang w:val="en-US"/>
        </w:rPr>
        <w:t xml:space="preserve">. </w:t>
      </w:r>
      <w:r w:rsidR="00B12110" w:rsidRPr="001F46BB">
        <w:rPr>
          <w:noProof/>
          <w:lang w:val="en-US"/>
        </w:rPr>
        <w:t xml:space="preserve">Retrieved from </w:t>
      </w:r>
      <w:r w:rsidRPr="001F46BB">
        <w:rPr>
          <w:noProof/>
          <w:lang w:val="en-US"/>
        </w:rPr>
        <w:t>https://www.merlot.org/merlot/index.htm</w:t>
      </w:r>
      <w:r w:rsidR="00B12110" w:rsidRPr="001F46BB">
        <w:rPr>
          <w:noProof/>
          <w:lang w:val="en-US"/>
        </w:rPr>
        <w:t>.</w:t>
      </w:r>
    </w:p>
    <w:p w14:paraId="3E69344A" w14:textId="6BD3E234" w:rsidR="004A6F01" w:rsidRPr="000873EA" w:rsidRDefault="004A6F01" w:rsidP="00360CF2">
      <w:pPr>
        <w:widowControl w:val="0"/>
        <w:autoSpaceDE w:val="0"/>
        <w:autoSpaceDN w:val="0"/>
        <w:adjustRightInd w:val="0"/>
        <w:spacing w:line="360" w:lineRule="auto"/>
        <w:ind w:left="709" w:hanging="709"/>
        <w:jc w:val="both"/>
        <w:rPr>
          <w:noProof/>
          <w:vertAlign w:val="subscript"/>
          <w:lang w:val="en-US"/>
        </w:rPr>
      </w:pPr>
      <w:r w:rsidRPr="000873EA">
        <w:rPr>
          <w:noProof/>
          <w:lang w:val="en-US"/>
        </w:rPr>
        <w:t xml:space="preserve">Chen, C., Härdle, W.K. </w:t>
      </w:r>
      <w:r w:rsidR="00B12110" w:rsidRPr="000873EA">
        <w:rPr>
          <w:noProof/>
          <w:lang w:val="en-US"/>
        </w:rPr>
        <w:t xml:space="preserve">and </w:t>
      </w:r>
      <w:r w:rsidRPr="000873EA">
        <w:rPr>
          <w:noProof/>
          <w:lang w:val="en-US"/>
        </w:rPr>
        <w:t>Unwin, A</w:t>
      </w:r>
      <w:r w:rsidR="00B12110" w:rsidRPr="000873EA">
        <w:rPr>
          <w:noProof/>
          <w:lang w:val="en-US"/>
        </w:rPr>
        <w:t>.</w:t>
      </w:r>
      <w:r w:rsidR="003768AE" w:rsidRPr="000873EA">
        <w:rPr>
          <w:noProof/>
          <w:lang w:val="en-US"/>
        </w:rPr>
        <w:t xml:space="preserve"> (eds.)</w:t>
      </w:r>
      <w:r w:rsidRPr="000873EA">
        <w:rPr>
          <w:noProof/>
          <w:lang w:val="en-US"/>
        </w:rPr>
        <w:t xml:space="preserve"> (2007). </w:t>
      </w:r>
      <w:r w:rsidRPr="000873EA">
        <w:rPr>
          <w:i/>
          <w:noProof/>
          <w:lang w:val="en-US"/>
        </w:rPr>
        <w:t>Handbook of Data Visualization</w:t>
      </w:r>
      <w:r w:rsidRPr="000873EA">
        <w:rPr>
          <w:noProof/>
          <w:lang w:val="en-US"/>
        </w:rPr>
        <w:t xml:space="preserve">. </w:t>
      </w:r>
      <w:r w:rsidR="003768AE" w:rsidRPr="000873EA">
        <w:rPr>
          <w:noProof/>
          <w:lang w:val="en-US"/>
        </w:rPr>
        <w:t xml:space="preserve">Alemania: </w:t>
      </w:r>
      <w:r w:rsidRPr="000873EA">
        <w:rPr>
          <w:noProof/>
          <w:lang w:val="en-US"/>
        </w:rPr>
        <w:t xml:space="preserve">Springer Science &amp; Business Media. </w:t>
      </w:r>
      <w:r w:rsidR="00592292" w:rsidRPr="000873EA">
        <w:rPr>
          <w:noProof/>
          <w:lang w:val="en-US"/>
        </w:rPr>
        <w:t xml:space="preserve">Retrieved from </w:t>
      </w:r>
      <w:r w:rsidRPr="000873EA">
        <w:rPr>
          <w:noProof/>
          <w:lang w:val="en-US"/>
        </w:rPr>
        <w:t>https://doi.org/10.1007/978-3-540-33037-0</w:t>
      </w:r>
      <w:r w:rsidR="00592292" w:rsidRPr="000873EA">
        <w:rPr>
          <w:noProof/>
          <w:lang w:val="en-US"/>
        </w:rPr>
        <w:t>.</w:t>
      </w:r>
    </w:p>
    <w:p w14:paraId="6507CA75" w14:textId="0D351BE6" w:rsidR="004A6F01" w:rsidRPr="000873EA" w:rsidRDefault="004A6F01" w:rsidP="00360CF2">
      <w:pPr>
        <w:widowControl w:val="0"/>
        <w:autoSpaceDE w:val="0"/>
        <w:autoSpaceDN w:val="0"/>
        <w:adjustRightInd w:val="0"/>
        <w:spacing w:line="360" w:lineRule="auto"/>
        <w:ind w:left="709" w:hanging="709"/>
        <w:jc w:val="both"/>
        <w:rPr>
          <w:noProof/>
          <w:lang w:val="en-US"/>
        </w:rPr>
      </w:pPr>
      <w:r w:rsidRPr="000873EA">
        <w:rPr>
          <w:noProof/>
          <w:lang w:val="en-US"/>
        </w:rPr>
        <w:t xml:space="preserve">Cornell University. (2018). arXiv.org e-Print archive. </w:t>
      </w:r>
      <w:r w:rsidR="00530FB9" w:rsidRPr="000873EA">
        <w:rPr>
          <w:noProof/>
          <w:lang w:val="en-US"/>
        </w:rPr>
        <w:t xml:space="preserve">Retrieved from </w:t>
      </w:r>
      <w:r w:rsidRPr="000873EA">
        <w:rPr>
          <w:noProof/>
          <w:lang w:val="en-US"/>
        </w:rPr>
        <w:t>https://arxiv.org/</w:t>
      </w:r>
      <w:r w:rsidR="00530FB9" w:rsidRPr="000873EA">
        <w:rPr>
          <w:noProof/>
          <w:lang w:val="en-US"/>
        </w:rPr>
        <w:t>.</w:t>
      </w:r>
    </w:p>
    <w:p w14:paraId="76EECC0F" w14:textId="5F16ECB0" w:rsidR="004A6F01" w:rsidRPr="000873EA" w:rsidRDefault="004A6F01" w:rsidP="00360CF2">
      <w:pPr>
        <w:widowControl w:val="0"/>
        <w:autoSpaceDE w:val="0"/>
        <w:autoSpaceDN w:val="0"/>
        <w:adjustRightInd w:val="0"/>
        <w:spacing w:line="360" w:lineRule="auto"/>
        <w:ind w:left="709" w:hanging="709"/>
        <w:jc w:val="both"/>
        <w:rPr>
          <w:noProof/>
          <w:lang w:val="en-US"/>
        </w:rPr>
      </w:pPr>
      <w:r w:rsidRPr="000873EA">
        <w:rPr>
          <w:noProof/>
          <w:lang w:val="en-US"/>
        </w:rPr>
        <w:t>dblp team</w:t>
      </w:r>
      <w:r w:rsidR="00C82FB9" w:rsidRPr="000873EA">
        <w:rPr>
          <w:noProof/>
          <w:lang w:val="en-US"/>
        </w:rPr>
        <w:t xml:space="preserve"> [dblp]</w:t>
      </w:r>
      <w:r w:rsidRPr="000873EA">
        <w:rPr>
          <w:noProof/>
          <w:lang w:val="en-US"/>
        </w:rPr>
        <w:t xml:space="preserve">. (2018). dblp: computer science bibliography. </w:t>
      </w:r>
      <w:r w:rsidR="00530FB9" w:rsidRPr="000873EA">
        <w:rPr>
          <w:noProof/>
          <w:lang w:val="en-US"/>
        </w:rPr>
        <w:t xml:space="preserve">Retrieved from </w:t>
      </w:r>
      <w:r w:rsidRPr="000873EA">
        <w:rPr>
          <w:noProof/>
          <w:lang w:val="en-US"/>
        </w:rPr>
        <w:t>https://dblp.uni-trier.de/</w:t>
      </w:r>
      <w:r w:rsidR="00530FB9" w:rsidRPr="000873EA">
        <w:rPr>
          <w:noProof/>
          <w:lang w:val="en-US"/>
        </w:rPr>
        <w:t>.</w:t>
      </w:r>
    </w:p>
    <w:p w14:paraId="42174852" w14:textId="27BA19BF" w:rsidR="004A6F01" w:rsidRPr="000873EA" w:rsidRDefault="004A6F01" w:rsidP="00360CF2">
      <w:pPr>
        <w:widowControl w:val="0"/>
        <w:autoSpaceDE w:val="0"/>
        <w:autoSpaceDN w:val="0"/>
        <w:adjustRightInd w:val="0"/>
        <w:spacing w:line="360" w:lineRule="auto"/>
        <w:ind w:left="709" w:hanging="709"/>
        <w:jc w:val="both"/>
        <w:rPr>
          <w:noProof/>
          <w:lang w:val="es-MX"/>
        </w:rPr>
      </w:pPr>
      <w:r w:rsidRPr="000873EA">
        <w:rPr>
          <w:noProof/>
          <w:lang w:val="es-ES_tradnl"/>
        </w:rPr>
        <w:t>Dirección General de Educación Superior Universitaria</w:t>
      </w:r>
      <w:r w:rsidR="00C82FB9" w:rsidRPr="000873EA">
        <w:rPr>
          <w:noProof/>
          <w:lang w:val="es-ES_tradnl"/>
        </w:rPr>
        <w:t xml:space="preserve"> [</w:t>
      </w:r>
      <w:r w:rsidR="00BA38D2" w:rsidRPr="000873EA">
        <w:rPr>
          <w:noProof/>
          <w:lang w:val="es-ES_tradnl"/>
        </w:rPr>
        <w:t>Dgesu</w:t>
      </w:r>
      <w:r w:rsidR="00C82FB9" w:rsidRPr="000873EA">
        <w:rPr>
          <w:noProof/>
          <w:lang w:val="es-ES_tradnl"/>
        </w:rPr>
        <w:t>]</w:t>
      </w:r>
      <w:r w:rsidRPr="000873EA">
        <w:rPr>
          <w:noProof/>
          <w:lang w:val="es-ES_tradnl"/>
        </w:rPr>
        <w:t>. (2018). Dirección General Educación Superior Universitaria | Inicio.</w:t>
      </w:r>
      <w:r w:rsidR="00F10B39" w:rsidRPr="000873EA">
        <w:rPr>
          <w:noProof/>
          <w:lang w:val="es-ES_tradnl"/>
        </w:rPr>
        <w:t xml:space="preserve"> México: Dirección General de Educación Superior Universitaria. Recuperado de</w:t>
      </w:r>
      <w:r w:rsidRPr="000873EA">
        <w:rPr>
          <w:noProof/>
          <w:lang w:val="es-ES_tradnl"/>
        </w:rPr>
        <w:t xml:space="preserve"> </w:t>
      </w:r>
      <w:r w:rsidRPr="000873EA">
        <w:rPr>
          <w:noProof/>
          <w:lang w:val="es-MX"/>
        </w:rPr>
        <w:t>http://www.dgesu.ses.sep.gob.mx/PRODEP.htm</w:t>
      </w:r>
      <w:r w:rsidR="00F10B39" w:rsidRPr="000873EA">
        <w:rPr>
          <w:noProof/>
          <w:lang w:val="es-MX"/>
        </w:rPr>
        <w:t>.</w:t>
      </w:r>
      <w:r w:rsidRPr="000873EA">
        <w:rPr>
          <w:noProof/>
          <w:lang w:val="es-MX"/>
        </w:rPr>
        <w:t xml:space="preserve"> </w:t>
      </w:r>
    </w:p>
    <w:p w14:paraId="123E48C9" w14:textId="7E201868" w:rsidR="004A6F01" w:rsidRPr="001F46BB" w:rsidRDefault="004A6F01" w:rsidP="00360CF2">
      <w:pPr>
        <w:widowControl w:val="0"/>
        <w:autoSpaceDE w:val="0"/>
        <w:autoSpaceDN w:val="0"/>
        <w:adjustRightInd w:val="0"/>
        <w:spacing w:line="360" w:lineRule="auto"/>
        <w:ind w:left="709" w:hanging="709"/>
        <w:jc w:val="both"/>
        <w:rPr>
          <w:noProof/>
          <w:lang w:val="en-US"/>
        </w:rPr>
      </w:pPr>
      <w:r w:rsidRPr="001F46BB">
        <w:rPr>
          <w:noProof/>
          <w:lang w:val="en-US"/>
        </w:rPr>
        <w:t>Elsevier. (2017). Elsevier Scopus APIs.</w:t>
      </w:r>
      <w:r w:rsidR="00F10B39" w:rsidRPr="001F46BB">
        <w:rPr>
          <w:noProof/>
          <w:lang w:val="en-US"/>
        </w:rPr>
        <w:t xml:space="preserve"> Retrieved from</w:t>
      </w:r>
      <w:r w:rsidRPr="001F46BB">
        <w:rPr>
          <w:noProof/>
          <w:lang w:val="en-US"/>
        </w:rPr>
        <w:t xml:space="preserve"> https://dev.elsevier.com/sc_apis.html</w:t>
      </w:r>
      <w:r w:rsidR="00F10B39" w:rsidRPr="001F46BB">
        <w:rPr>
          <w:noProof/>
          <w:lang w:val="en-US"/>
        </w:rPr>
        <w:t>.</w:t>
      </w:r>
    </w:p>
    <w:p w14:paraId="7A7AF612" w14:textId="768EC4AC" w:rsidR="004A6F01" w:rsidRPr="000873EA" w:rsidRDefault="004A6F01" w:rsidP="00360CF2">
      <w:pPr>
        <w:widowControl w:val="0"/>
        <w:autoSpaceDE w:val="0"/>
        <w:autoSpaceDN w:val="0"/>
        <w:adjustRightInd w:val="0"/>
        <w:spacing w:line="360" w:lineRule="auto"/>
        <w:ind w:left="709" w:hanging="709"/>
        <w:jc w:val="both"/>
        <w:rPr>
          <w:noProof/>
          <w:lang w:val="es-MX"/>
        </w:rPr>
      </w:pPr>
      <w:r w:rsidRPr="000873EA">
        <w:rPr>
          <w:noProof/>
          <w:lang w:val="es-ES_tradnl"/>
        </w:rPr>
        <w:t xml:space="preserve">Elsevier. (2018). Scopus, la mayor base de datos de bibliografía revisada por pares. </w:t>
      </w:r>
      <w:r w:rsidR="00122FF8" w:rsidRPr="000873EA">
        <w:rPr>
          <w:noProof/>
          <w:lang w:val="es-ES_tradnl"/>
        </w:rPr>
        <w:t xml:space="preserve">Recuperado de </w:t>
      </w:r>
      <w:r w:rsidRPr="000873EA">
        <w:rPr>
          <w:noProof/>
          <w:lang w:val="es-MX"/>
        </w:rPr>
        <w:t>https://www.elsevier.com/es-mx/solutions/scopus</w:t>
      </w:r>
      <w:r w:rsidR="00122FF8" w:rsidRPr="000873EA">
        <w:rPr>
          <w:noProof/>
          <w:lang w:val="es-MX"/>
        </w:rPr>
        <w:t>.</w:t>
      </w:r>
    </w:p>
    <w:p w14:paraId="5A3F1370" w14:textId="35D920A7" w:rsidR="004A6F01" w:rsidRPr="000873EA" w:rsidRDefault="004A6F01" w:rsidP="00360CF2">
      <w:pPr>
        <w:widowControl w:val="0"/>
        <w:autoSpaceDE w:val="0"/>
        <w:autoSpaceDN w:val="0"/>
        <w:adjustRightInd w:val="0"/>
        <w:spacing w:line="360" w:lineRule="auto"/>
        <w:ind w:left="709" w:hanging="709"/>
        <w:jc w:val="both"/>
        <w:rPr>
          <w:noProof/>
          <w:lang w:val="en-US"/>
        </w:rPr>
      </w:pPr>
      <w:r w:rsidRPr="000873EA">
        <w:rPr>
          <w:noProof/>
          <w:lang w:val="en-US"/>
        </w:rPr>
        <w:t>Gephi Consortium. (2018). Gephi - The Open Graph Viz Platform.</w:t>
      </w:r>
      <w:r w:rsidR="00122FF8" w:rsidRPr="000873EA">
        <w:rPr>
          <w:noProof/>
          <w:lang w:val="en-US"/>
        </w:rPr>
        <w:t xml:space="preserve"> Retrieved from</w:t>
      </w:r>
      <w:r w:rsidRPr="000873EA">
        <w:rPr>
          <w:noProof/>
          <w:lang w:val="en-US"/>
        </w:rPr>
        <w:t xml:space="preserve"> https://gephi.org/</w:t>
      </w:r>
      <w:r w:rsidR="00122FF8" w:rsidRPr="000873EA">
        <w:rPr>
          <w:noProof/>
          <w:lang w:val="en-US"/>
        </w:rPr>
        <w:t>.</w:t>
      </w:r>
    </w:p>
    <w:p w14:paraId="40D9961D" w14:textId="5B2ABF7F" w:rsidR="00161F8F" w:rsidRPr="001F46BB" w:rsidRDefault="00161F8F" w:rsidP="00360CF2">
      <w:pPr>
        <w:widowControl w:val="0"/>
        <w:autoSpaceDE w:val="0"/>
        <w:autoSpaceDN w:val="0"/>
        <w:adjustRightInd w:val="0"/>
        <w:spacing w:line="360" w:lineRule="auto"/>
        <w:ind w:left="709" w:hanging="709"/>
        <w:jc w:val="both"/>
        <w:rPr>
          <w:noProof/>
          <w:lang w:val="es-MX"/>
        </w:rPr>
      </w:pPr>
      <w:r w:rsidRPr="000873EA">
        <w:rPr>
          <w:noProof/>
          <w:lang w:val="en-US"/>
        </w:rPr>
        <w:t>Giatsidis, C</w:t>
      </w:r>
      <w:r w:rsidR="00C70D46" w:rsidRPr="000873EA">
        <w:rPr>
          <w:noProof/>
          <w:lang w:val="en-US"/>
        </w:rPr>
        <w:t>.</w:t>
      </w:r>
      <w:r w:rsidRPr="000873EA">
        <w:rPr>
          <w:noProof/>
          <w:lang w:val="en-US"/>
        </w:rPr>
        <w:t>, Berberich, K</w:t>
      </w:r>
      <w:r w:rsidR="00C70D46" w:rsidRPr="000873EA">
        <w:rPr>
          <w:noProof/>
          <w:lang w:val="en-US"/>
        </w:rPr>
        <w:t>.</w:t>
      </w:r>
      <w:r w:rsidRPr="000873EA">
        <w:rPr>
          <w:noProof/>
          <w:lang w:val="en-US"/>
        </w:rPr>
        <w:t>, Thilikos, D</w:t>
      </w:r>
      <w:r w:rsidR="00C70D46" w:rsidRPr="000873EA">
        <w:rPr>
          <w:noProof/>
          <w:lang w:val="en-US"/>
        </w:rPr>
        <w:t>.</w:t>
      </w:r>
      <w:r w:rsidR="00016FA4" w:rsidRPr="000873EA">
        <w:rPr>
          <w:noProof/>
          <w:lang w:val="en-US"/>
        </w:rPr>
        <w:t xml:space="preserve"> </w:t>
      </w:r>
      <w:r w:rsidRPr="000873EA">
        <w:rPr>
          <w:noProof/>
          <w:lang w:val="en-US"/>
        </w:rPr>
        <w:t xml:space="preserve">M. </w:t>
      </w:r>
      <w:r w:rsidR="00016FA4" w:rsidRPr="000873EA">
        <w:rPr>
          <w:noProof/>
          <w:lang w:val="en-US"/>
        </w:rPr>
        <w:t xml:space="preserve">and </w:t>
      </w:r>
      <w:r w:rsidRPr="000873EA">
        <w:rPr>
          <w:noProof/>
          <w:lang w:val="en-US"/>
        </w:rPr>
        <w:t xml:space="preserve">Vazirgiannis, M. (2012). Visual Exploration of Collaboration Networks based on Graph Degeneracy. </w:t>
      </w:r>
      <w:r w:rsidR="00016FA4" w:rsidRPr="000873EA">
        <w:rPr>
          <w:noProof/>
          <w:lang w:val="en-US"/>
        </w:rPr>
        <w:t>Paper presented at the</w:t>
      </w:r>
      <w:r w:rsidRPr="000873EA">
        <w:rPr>
          <w:noProof/>
          <w:lang w:val="en-US"/>
        </w:rPr>
        <w:t xml:space="preserve"> 18</w:t>
      </w:r>
      <w:r w:rsidRPr="000873EA">
        <w:rPr>
          <w:noProof/>
          <w:vertAlign w:val="superscript"/>
          <w:lang w:val="en-US"/>
        </w:rPr>
        <w:t>th</w:t>
      </w:r>
      <w:r w:rsidRPr="000873EA">
        <w:rPr>
          <w:noProof/>
          <w:lang w:val="en-US"/>
        </w:rPr>
        <w:t xml:space="preserve"> ACM SIGKDD </w:t>
      </w:r>
      <w:r w:rsidR="00FF339C" w:rsidRPr="000873EA">
        <w:rPr>
          <w:noProof/>
          <w:lang w:val="en-US"/>
        </w:rPr>
        <w:t xml:space="preserve">International Conference </w:t>
      </w:r>
      <w:r w:rsidRPr="000873EA">
        <w:rPr>
          <w:noProof/>
          <w:lang w:val="en-US"/>
        </w:rPr>
        <w:t xml:space="preserve">on Knowledge </w:t>
      </w:r>
      <w:r w:rsidR="00FF339C" w:rsidRPr="000873EA">
        <w:rPr>
          <w:noProof/>
          <w:lang w:val="en-US"/>
        </w:rPr>
        <w:t xml:space="preserve">Discovery </w:t>
      </w:r>
      <w:r w:rsidRPr="000873EA">
        <w:rPr>
          <w:noProof/>
          <w:lang w:val="en-US"/>
        </w:rPr>
        <w:t xml:space="preserve">and </w:t>
      </w:r>
      <w:r w:rsidR="00FF339C" w:rsidRPr="000873EA">
        <w:rPr>
          <w:noProof/>
          <w:lang w:val="en-US"/>
        </w:rPr>
        <w:t xml:space="preserve">Data Mining. </w:t>
      </w:r>
      <w:r w:rsidRPr="001F46BB">
        <w:rPr>
          <w:noProof/>
          <w:lang w:val="es-MX"/>
        </w:rPr>
        <w:t>Beijing,</w:t>
      </w:r>
      <w:r w:rsidR="00DE375E" w:rsidRPr="001F46BB">
        <w:rPr>
          <w:noProof/>
          <w:lang w:val="es-MX"/>
        </w:rPr>
        <w:t xml:space="preserve"> August</w:t>
      </w:r>
      <w:r w:rsidR="005C568F" w:rsidRPr="001F46BB">
        <w:rPr>
          <w:noProof/>
          <w:lang w:val="es-MX"/>
        </w:rPr>
        <w:t xml:space="preserve"> 12-16, 2012</w:t>
      </w:r>
      <w:r w:rsidRPr="001F46BB">
        <w:rPr>
          <w:noProof/>
          <w:lang w:val="es-MX"/>
        </w:rPr>
        <w:t>.</w:t>
      </w:r>
    </w:p>
    <w:p w14:paraId="7660BBFC" w14:textId="1FB9FF03" w:rsidR="004A6F01" w:rsidRPr="000873EA" w:rsidRDefault="004A6F01" w:rsidP="00360CF2">
      <w:pPr>
        <w:widowControl w:val="0"/>
        <w:autoSpaceDE w:val="0"/>
        <w:autoSpaceDN w:val="0"/>
        <w:adjustRightInd w:val="0"/>
        <w:spacing w:line="360" w:lineRule="auto"/>
        <w:ind w:left="709" w:hanging="709"/>
        <w:jc w:val="both"/>
        <w:rPr>
          <w:noProof/>
          <w:lang w:val="es-ES_tradnl"/>
        </w:rPr>
      </w:pPr>
      <w:r w:rsidRPr="000873EA">
        <w:rPr>
          <w:noProof/>
          <w:lang w:val="es-ES_tradnl"/>
        </w:rPr>
        <w:t>González, G</w:t>
      </w:r>
      <w:r w:rsidR="00C70D46" w:rsidRPr="000873EA">
        <w:rPr>
          <w:noProof/>
          <w:lang w:val="es-ES_tradnl"/>
        </w:rPr>
        <w:t>.</w:t>
      </w:r>
      <w:r w:rsidRPr="000873EA">
        <w:rPr>
          <w:noProof/>
          <w:lang w:val="es-ES_tradnl"/>
        </w:rPr>
        <w:t xml:space="preserve"> y Gómez, J. (2014). La colaboración científica: principales líneas de investigación y retos de futuro. </w:t>
      </w:r>
      <w:r w:rsidRPr="000873EA">
        <w:rPr>
          <w:i/>
          <w:noProof/>
          <w:lang w:val="es-ES_tradnl"/>
        </w:rPr>
        <w:t>Revista Española de Documentación Científica</w:t>
      </w:r>
      <w:r w:rsidRPr="000873EA">
        <w:rPr>
          <w:noProof/>
          <w:lang w:val="es-ES_tradnl"/>
        </w:rPr>
        <w:t xml:space="preserve">, </w:t>
      </w:r>
      <w:r w:rsidRPr="000873EA">
        <w:rPr>
          <w:i/>
          <w:noProof/>
          <w:lang w:val="es-ES_tradnl"/>
        </w:rPr>
        <w:t>37</w:t>
      </w:r>
      <w:r w:rsidRPr="000873EA">
        <w:rPr>
          <w:noProof/>
          <w:lang w:val="es-ES_tradnl"/>
        </w:rPr>
        <w:t>(4), 1</w:t>
      </w:r>
      <w:r w:rsidR="00FF339C" w:rsidRPr="000873EA">
        <w:rPr>
          <w:noProof/>
          <w:lang w:val="es-ES_tradnl"/>
        </w:rPr>
        <w:t>-</w:t>
      </w:r>
      <w:r w:rsidRPr="000873EA">
        <w:rPr>
          <w:noProof/>
          <w:lang w:val="es-ES_tradnl"/>
        </w:rPr>
        <w:t>15.</w:t>
      </w:r>
    </w:p>
    <w:p w14:paraId="7818B080" w14:textId="124A56E6" w:rsidR="004A6F01" w:rsidRPr="001F46BB" w:rsidRDefault="004A6F01" w:rsidP="00360CF2">
      <w:pPr>
        <w:widowControl w:val="0"/>
        <w:autoSpaceDE w:val="0"/>
        <w:autoSpaceDN w:val="0"/>
        <w:adjustRightInd w:val="0"/>
        <w:spacing w:line="360" w:lineRule="auto"/>
        <w:ind w:left="709" w:hanging="709"/>
        <w:jc w:val="both"/>
        <w:rPr>
          <w:noProof/>
          <w:lang w:val="en-US"/>
        </w:rPr>
      </w:pPr>
      <w:r w:rsidRPr="000873EA">
        <w:rPr>
          <w:noProof/>
          <w:lang w:val="es-ES_tradnl"/>
        </w:rPr>
        <w:t xml:space="preserve">Google. </w:t>
      </w:r>
      <w:r w:rsidRPr="000873EA">
        <w:rPr>
          <w:noProof/>
          <w:lang w:val="es-MX"/>
        </w:rPr>
        <w:t xml:space="preserve">(2018). About Fusion Tables - Fusion Tables Help. </w:t>
      </w:r>
      <w:r w:rsidR="00FF339C" w:rsidRPr="001F46BB">
        <w:rPr>
          <w:noProof/>
          <w:lang w:val="en-US"/>
        </w:rPr>
        <w:t xml:space="preserve">Retrieved from </w:t>
      </w:r>
      <w:r w:rsidRPr="001F46BB">
        <w:rPr>
          <w:noProof/>
          <w:lang w:val="en-US"/>
        </w:rPr>
        <w:t>https://support.google.com/fusiontables/answer/2571232?hl=en</w:t>
      </w:r>
      <w:r w:rsidR="00FF339C" w:rsidRPr="001F46BB">
        <w:rPr>
          <w:noProof/>
          <w:lang w:val="en-US"/>
        </w:rPr>
        <w:t>.</w:t>
      </w:r>
    </w:p>
    <w:p w14:paraId="66380560" w14:textId="63A7A6FD" w:rsidR="004A6F01" w:rsidRPr="001F46BB" w:rsidRDefault="004A6F01" w:rsidP="00360CF2">
      <w:pPr>
        <w:widowControl w:val="0"/>
        <w:autoSpaceDE w:val="0"/>
        <w:autoSpaceDN w:val="0"/>
        <w:adjustRightInd w:val="0"/>
        <w:spacing w:line="360" w:lineRule="auto"/>
        <w:ind w:left="709" w:hanging="709"/>
        <w:jc w:val="both"/>
        <w:rPr>
          <w:noProof/>
          <w:lang w:val="en-US"/>
        </w:rPr>
      </w:pPr>
      <w:r w:rsidRPr="000873EA">
        <w:rPr>
          <w:noProof/>
          <w:lang w:val="en-US"/>
        </w:rPr>
        <w:t xml:space="preserve">Grus, </w:t>
      </w:r>
      <w:r w:rsidR="00FF339C" w:rsidRPr="000873EA">
        <w:rPr>
          <w:noProof/>
          <w:lang w:val="en-US"/>
        </w:rPr>
        <w:t>J</w:t>
      </w:r>
      <w:r w:rsidRPr="000873EA">
        <w:rPr>
          <w:noProof/>
          <w:lang w:val="en-US"/>
        </w:rPr>
        <w:t xml:space="preserve">. (2015). </w:t>
      </w:r>
      <w:r w:rsidRPr="000873EA">
        <w:rPr>
          <w:i/>
          <w:noProof/>
          <w:lang w:val="en-US"/>
        </w:rPr>
        <w:t>Data Science from Scratch</w:t>
      </w:r>
      <w:r w:rsidRPr="000873EA">
        <w:rPr>
          <w:noProof/>
          <w:lang w:val="en-US"/>
        </w:rPr>
        <w:t xml:space="preserve"> (1</w:t>
      </w:r>
      <w:r w:rsidRPr="000873EA">
        <w:rPr>
          <w:noProof/>
          <w:vertAlign w:val="superscript"/>
          <w:lang w:val="en-US"/>
        </w:rPr>
        <w:t>st</w:t>
      </w:r>
      <w:r w:rsidRPr="000873EA">
        <w:rPr>
          <w:noProof/>
          <w:lang w:val="en-US"/>
        </w:rPr>
        <w:t xml:space="preserve"> ed.). </w:t>
      </w:r>
      <w:r w:rsidR="00FF339C" w:rsidRPr="001F46BB">
        <w:rPr>
          <w:noProof/>
          <w:lang w:val="en-US"/>
        </w:rPr>
        <w:t>United States</w:t>
      </w:r>
      <w:r w:rsidR="003768AE" w:rsidRPr="001F46BB">
        <w:rPr>
          <w:noProof/>
          <w:lang w:val="en-US"/>
        </w:rPr>
        <w:t xml:space="preserve">: </w:t>
      </w:r>
      <w:r w:rsidRPr="001F46BB">
        <w:rPr>
          <w:noProof/>
          <w:lang w:val="en-US"/>
        </w:rPr>
        <w:t>O’Reilly Media, Inc.</w:t>
      </w:r>
    </w:p>
    <w:p w14:paraId="0E331CDA" w14:textId="688FCCCF" w:rsidR="00EF5255" w:rsidRPr="000873EA" w:rsidRDefault="00EF5255" w:rsidP="00360CF2">
      <w:pPr>
        <w:widowControl w:val="0"/>
        <w:autoSpaceDE w:val="0"/>
        <w:autoSpaceDN w:val="0"/>
        <w:adjustRightInd w:val="0"/>
        <w:spacing w:line="360" w:lineRule="auto"/>
        <w:ind w:left="709" w:hanging="709"/>
        <w:jc w:val="both"/>
        <w:rPr>
          <w:noProof/>
          <w:lang w:val="es-MX"/>
        </w:rPr>
      </w:pPr>
      <w:r w:rsidRPr="000873EA">
        <w:rPr>
          <w:noProof/>
          <w:lang w:val="es-ES_tradnl"/>
        </w:rPr>
        <w:t>Huamaní, Ch</w:t>
      </w:r>
      <w:r w:rsidR="00C70D46" w:rsidRPr="000873EA">
        <w:rPr>
          <w:noProof/>
          <w:lang w:val="es-ES_tradnl"/>
        </w:rPr>
        <w:t>.</w:t>
      </w:r>
      <w:r w:rsidRPr="000873EA">
        <w:rPr>
          <w:noProof/>
          <w:lang w:val="es-ES_tradnl"/>
        </w:rPr>
        <w:t xml:space="preserve">, </w:t>
      </w:r>
      <w:r w:rsidR="00C7175E" w:rsidRPr="000873EA">
        <w:rPr>
          <w:noProof/>
          <w:lang w:val="es-ES_tradnl"/>
        </w:rPr>
        <w:t>González</w:t>
      </w:r>
      <w:r w:rsidR="00C70D46" w:rsidRPr="000873EA">
        <w:rPr>
          <w:noProof/>
          <w:lang w:val="es-ES_tradnl"/>
        </w:rPr>
        <w:t>,</w:t>
      </w:r>
      <w:r w:rsidR="00C7175E" w:rsidRPr="000873EA">
        <w:rPr>
          <w:noProof/>
          <w:lang w:val="es-ES_tradnl"/>
        </w:rPr>
        <w:t xml:space="preserve"> A</w:t>
      </w:r>
      <w:r w:rsidR="00C70D46" w:rsidRPr="000873EA">
        <w:rPr>
          <w:noProof/>
          <w:lang w:val="es-ES_tradnl"/>
        </w:rPr>
        <w:t>.</w:t>
      </w:r>
      <w:r w:rsidR="00FF339C" w:rsidRPr="000873EA">
        <w:rPr>
          <w:noProof/>
          <w:lang w:val="es-ES_tradnl"/>
        </w:rPr>
        <w:t xml:space="preserve"> </w:t>
      </w:r>
      <w:r w:rsidR="00C70D46" w:rsidRPr="000873EA">
        <w:rPr>
          <w:noProof/>
          <w:lang w:val="es-ES_tradnl"/>
        </w:rPr>
        <w:t>G.</w:t>
      </w:r>
      <w:r w:rsidR="00C7175E" w:rsidRPr="000873EA">
        <w:rPr>
          <w:noProof/>
          <w:lang w:val="es-ES_tradnl"/>
        </w:rPr>
        <w:t>, Curioso, W</w:t>
      </w:r>
      <w:r w:rsidR="00C70D46" w:rsidRPr="000873EA">
        <w:rPr>
          <w:noProof/>
          <w:lang w:val="es-ES_tradnl"/>
        </w:rPr>
        <w:t>.</w:t>
      </w:r>
      <w:r w:rsidR="00307DBF" w:rsidRPr="000873EA">
        <w:rPr>
          <w:noProof/>
          <w:lang w:val="es-ES_tradnl"/>
        </w:rPr>
        <w:t xml:space="preserve"> </w:t>
      </w:r>
      <w:r w:rsidR="00C7175E" w:rsidRPr="000873EA">
        <w:rPr>
          <w:noProof/>
          <w:lang w:val="es-ES_tradnl"/>
        </w:rPr>
        <w:t xml:space="preserve">H. y Pacheco, J. </w:t>
      </w:r>
      <w:r w:rsidR="00C7175E" w:rsidRPr="000873EA">
        <w:rPr>
          <w:noProof/>
          <w:lang w:val="es-MX"/>
        </w:rPr>
        <w:t xml:space="preserve">(2012). Redes de colaboración y producción científica sudamericana en medicina clínica, ISI Current Contents 2000-2009. </w:t>
      </w:r>
      <w:r w:rsidR="00C7175E" w:rsidRPr="000873EA">
        <w:rPr>
          <w:i/>
          <w:iCs/>
          <w:noProof/>
          <w:lang w:val="es-MX"/>
        </w:rPr>
        <w:t>Revista médica de Chile</w:t>
      </w:r>
      <w:r w:rsidR="00C7175E" w:rsidRPr="000873EA">
        <w:rPr>
          <w:noProof/>
          <w:lang w:val="es-MX"/>
        </w:rPr>
        <w:t xml:space="preserve">, </w:t>
      </w:r>
      <w:r w:rsidR="00C7175E" w:rsidRPr="000873EA">
        <w:rPr>
          <w:i/>
          <w:iCs/>
          <w:noProof/>
          <w:lang w:val="es-MX"/>
        </w:rPr>
        <w:t>140</w:t>
      </w:r>
      <w:r w:rsidR="00C7175E" w:rsidRPr="000873EA">
        <w:rPr>
          <w:noProof/>
          <w:lang w:val="es-MX"/>
        </w:rPr>
        <w:t>(4), 466-475.</w:t>
      </w:r>
    </w:p>
    <w:p w14:paraId="59E69D07" w14:textId="78304B89" w:rsidR="004A6F01" w:rsidRPr="000873EA" w:rsidRDefault="004A6F01" w:rsidP="00360CF2">
      <w:pPr>
        <w:widowControl w:val="0"/>
        <w:autoSpaceDE w:val="0"/>
        <w:autoSpaceDN w:val="0"/>
        <w:adjustRightInd w:val="0"/>
        <w:spacing w:line="360" w:lineRule="auto"/>
        <w:ind w:left="709" w:hanging="709"/>
        <w:jc w:val="both"/>
        <w:rPr>
          <w:noProof/>
          <w:lang w:val="es-ES_tradnl"/>
        </w:rPr>
      </w:pPr>
      <w:r w:rsidRPr="000873EA">
        <w:rPr>
          <w:noProof/>
          <w:lang w:val="es-ES_tradnl"/>
        </w:rPr>
        <w:lastRenderedPageBreak/>
        <w:t xml:space="preserve">López, S. (2010). Cuerpos Académicos: Factores de Integración y Producción de Conocimiento. </w:t>
      </w:r>
      <w:r w:rsidRPr="000873EA">
        <w:rPr>
          <w:i/>
          <w:noProof/>
          <w:lang w:val="es-ES_tradnl"/>
        </w:rPr>
        <w:t xml:space="preserve">Revista de </w:t>
      </w:r>
      <w:r w:rsidR="00FF339C" w:rsidRPr="000873EA">
        <w:rPr>
          <w:i/>
          <w:noProof/>
          <w:lang w:val="es-ES_tradnl"/>
        </w:rPr>
        <w:t xml:space="preserve">la </w:t>
      </w:r>
      <w:r w:rsidRPr="000873EA">
        <w:rPr>
          <w:i/>
          <w:noProof/>
          <w:lang w:val="es-ES_tradnl"/>
        </w:rPr>
        <w:t>Educación Superior</w:t>
      </w:r>
      <w:r w:rsidRPr="000873EA">
        <w:rPr>
          <w:noProof/>
          <w:lang w:val="es-ES_tradnl"/>
        </w:rPr>
        <w:t xml:space="preserve">, </w:t>
      </w:r>
      <w:r w:rsidRPr="000873EA">
        <w:rPr>
          <w:i/>
          <w:noProof/>
          <w:lang w:val="es-ES_tradnl"/>
        </w:rPr>
        <w:t>39</w:t>
      </w:r>
      <w:r w:rsidRPr="000873EA">
        <w:rPr>
          <w:noProof/>
          <w:lang w:val="es-ES_tradnl"/>
        </w:rPr>
        <w:t>(155), 7–26.</w:t>
      </w:r>
    </w:p>
    <w:p w14:paraId="7F22FA78" w14:textId="3F384155" w:rsidR="00DB440C" w:rsidRPr="000873EA" w:rsidRDefault="00DB440C" w:rsidP="00360CF2">
      <w:pPr>
        <w:widowControl w:val="0"/>
        <w:autoSpaceDE w:val="0"/>
        <w:autoSpaceDN w:val="0"/>
        <w:adjustRightInd w:val="0"/>
        <w:spacing w:line="360" w:lineRule="auto"/>
        <w:ind w:left="709" w:hanging="709"/>
        <w:jc w:val="both"/>
        <w:rPr>
          <w:noProof/>
          <w:lang w:val="en-US"/>
        </w:rPr>
      </w:pPr>
      <w:r w:rsidRPr="000873EA">
        <w:rPr>
          <w:noProof/>
          <w:lang w:val="es-MX"/>
        </w:rPr>
        <w:t>Newman, M.</w:t>
      </w:r>
      <w:r w:rsidR="00FF339C" w:rsidRPr="000873EA">
        <w:rPr>
          <w:noProof/>
          <w:lang w:val="es-MX"/>
        </w:rPr>
        <w:t xml:space="preserve"> </w:t>
      </w:r>
      <w:r w:rsidRPr="000873EA">
        <w:rPr>
          <w:noProof/>
          <w:lang w:val="es-MX"/>
        </w:rPr>
        <w:t>E.</w:t>
      </w:r>
      <w:r w:rsidR="00FF339C" w:rsidRPr="000873EA">
        <w:rPr>
          <w:noProof/>
          <w:lang w:val="es-MX"/>
        </w:rPr>
        <w:t xml:space="preserve"> </w:t>
      </w:r>
      <w:r w:rsidRPr="000873EA">
        <w:rPr>
          <w:noProof/>
          <w:lang w:val="es-MX"/>
        </w:rPr>
        <w:t>J. (2001</w:t>
      </w:r>
      <w:r w:rsidR="00C70D46" w:rsidRPr="000873EA">
        <w:rPr>
          <w:noProof/>
          <w:lang w:val="es-MX"/>
        </w:rPr>
        <w:t>a</w:t>
      </w:r>
      <w:r w:rsidRPr="000873EA">
        <w:rPr>
          <w:noProof/>
          <w:lang w:val="es-MX"/>
        </w:rPr>
        <w:t xml:space="preserve">). </w:t>
      </w:r>
      <w:r w:rsidRPr="000873EA">
        <w:rPr>
          <w:noProof/>
          <w:lang w:val="en-US"/>
        </w:rPr>
        <w:t xml:space="preserve">Scientific collaboration networks. I. Network construction and fundamental results. </w:t>
      </w:r>
      <w:r w:rsidRPr="000873EA">
        <w:rPr>
          <w:i/>
          <w:iCs/>
          <w:noProof/>
          <w:lang w:val="en-US"/>
        </w:rPr>
        <w:t>Physical Review E</w:t>
      </w:r>
      <w:r w:rsidRPr="000873EA">
        <w:rPr>
          <w:noProof/>
          <w:lang w:val="en-US"/>
        </w:rPr>
        <w:t xml:space="preserve">, </w:t>
      </w:r>
      <w:r w:rsidRPr="000873EA">
        <w:rPr>
          <w:i/>
          <w:iCs/>
          <w:noProof/>
          <w:lang w:val="en-US"/>
        </w:rPr>
        <w:t>64</w:t>
      </w:r>
      <w:r w:rsidRPr="000873EA">
        <w:rPr>
          <w:noProof/>
          <w:lang w:val="en-US"/>
        </w:rPr>
        <w:t>(1).</w:t>
      </w:r>
    </w:p>
    <w:p w14:paraId="7BEFC121" w14:textId="192E3E18" w:rsidR="00DB440C" w:rsidRPr="000873EA" w:rsidRDefault="00DB440C" w:rsidP="00360CF2">
      <w:pPr>
        <w:widowControl w:val="0"/>
        <w:autoSpaceDE w:val="0"/>
        <w:autoSpaceDN w:val="0"/>
        <w:adjustRightInd w:val="0"/>
        <w:spacing w:line="360" w:lineRule="auto"/>
        <w:ind w:left="709" w:hanging="709"/>
        <w:jc w:val="both"/>
        <w:rPr>
          <w:noProof/>
          <w:lang w:val="es-MX"/>
        </w:rPr>
      </w:pPr>
      <w:r w:rsidRPr="000873EA">
        <w:rPr>
          <w:noProof/>
          <w:lang w:val="en-US"/>
        </w:rPr>
        <w:t>Newman, M.</w:t>
      </w:r>
      <w:r w:rsidR="00FF339C" w:rsidRPr="000873EA">
        <w:rPr>
          <w:noProof/>
          <w:lang w:val="en-US"/>
        </w:rPr>
        <w:t xml:space="preserve"> </w:t>
      </w:r>
      <w:r w:rsidRPr="000873EA">
        <w:rPr>
          <w:noProof/>
          <w:lang w:val="en-US"/>
        </w:rPr>
        <w:t>E.</w:t>
      </w:r>
      <w:r w:rsidR="00FF339C" w:rsidRPr="000873EA">
        <w:rPr>
          <w:noProof/>
          <w:lang w:val="en-US"/>
        </w:rPr>
        <w:t xml:space="preserve"> </w:t>
      </w:r>
      <w:r w:rsidRPr="000873EA">
        <w:rPr>
          <w:noProof/>
          <w:lang w:val="en-US"/>
        </w:rPr>
        <w:t>J. (2001</w:t>
      </w:r>
      <w:r w:rsidR="00C70D46" w:rsidRPr="000873EA">
        <w:rPr>
          <w:noProof/>
          <w:lang w:val="en-US"/>
        </w:rPr>
        <w:t>b</w:t>
      </w:r>
      <w:r w:rsidRPr="000873EA">
        <w:rPr>
          <w:noProof/>
          <w:lang w:val="en-US"/>
        </w:rPr>
        <w:t xml:space="preserve">). Scientific collaboration networks. II. Shortest paths, weighted networks, and centrality. </w:t>
      </w:r>
      <w:r w:rsidRPr="000873EA">
        <w:rPr>
          <w:i/>
          <w:iCs/>
          <w:noProof/>
          <w:lang w:val="es-MX"/>
        </w:rPr>
        <w:t>Physical Review E</w:t>
      </w:r>
      <w:r w:rsidRPr="000873EA">
        <w:rPr>
          <w:noProof/>
          <w:lang w:val="es-MX"/>
        </w:rPr>
        <w:t xml:space="preserve">, </w:t>
      </w:r>
      <w:r w:rsidRPr="000873EA">
        <w:rPr>
          <w:i/>
          <w:iCs/>
          <w:noProof/>
          <w:lang w:val="es-MX"/>
        </w:rPr>
        <w:t>64</w:t>
      </w:r>
      <w:r w:rsidRPr="000873EA">
        <w:rPr>
          <w:noProof/>
          <w:lang w:val="es-MX"/>
        </w:rPr>
        <w:t>(1).</w:t>
      </w:r>
    </w:p>
    <w:p w14:paraId="37D112CA" w14:textId="3A957797" w:rsidR="004A6F01" w:rsidRPr="001F46BB" w:rsidRDefault="004A6F01" w:rsidP="00360CF2">
      <w:pPr>
        <w:widowControl w:val="0"/>
        <w:autoSpaceDE w:val="0"/>
        <w:autoSpaceDN w:val="0"/>
        <w:adjustRightInd w:val="0"/>
        <w:spacing w:line="360" w:lineRule="auto"/>
        <w:ind w:left="709" w:hanging="709"/>
        <w:jc w:val="both"/>
        <w:rPr>
          <w:noProof/>
          <w:lang w:val="es-MX"/>
        </w:rPr>
      </w:pPr>
      <w:r w:rsidRPr="000873EA">
        <w:rPr>
          <w:noProof/>
          <w:lang w:val="es-ES_tradnl"/>
        </w:rPr>
        <w:t>Prieto, M</w:t>
      </w:r>
      <w:r w:rsidR="00C70D46" w:rsidRPr="000873EA">
        <w:rPr>
          <w:noProof/>
          <w:lang w:val="es-ES_tradnl"/>
        </w:rPr>
        <w:t>.</w:t>
      </w:r>
      <w:r w:rsidRPr="000873EA">
        <w:rPr>
          <w:noProof/>
          <w:lang w:val="es-ES_tradnl"/>
        </w:rPr>
        <w:t>, Menéndez, V</w:t>
      </w:r>
      <w:r w:rsidR="00C70D46" w:rsidRPr="000873EA">
        <w:rPr>
          <w:noProof/>
          <w:lang w:val="es-ES_tradnl"/>
        </w:rPr>
        <w:t>.</w:t>
      </w:r>
      <w:r w:rsidRPr="000873EA">
        <w:rPr>
          <w:noProof/>
          <w:lang w:val="es-ES_tradnl"/>
        </w:rPr>
        <w:t xml:space="preserve"> y Zapata, A. </w:t>
      </w:r>
      <w:r w:rsidRPr="000873EA">
        <w:rPr>
          <w:noProof/>
          <w:lang w:val="es-MX"/>
        </w:rPr>
        <w:t xml:space="preserve">(2010). </w:t>
      </w:r>
      <w:r w:rsidRPr="000873EA">
        <w:rPr>
          <w:noProof/>
          <w:lang w:val="en-US"/>
        </w:rPr>
        <w:t>Data Mining Learning Objects. En</w:t>
      </w:r>
      <w:r w:rsidR="003768AE" w:rsidRPr="000873EA">
        <w:rPr>
          <w:noProof/>
          <w:lang w:val="en-US"/>
        </w:rPr>
        <w:t xml:space="preserve"> Romero,</w:t>
      </w:r>
      <w:r w:rsidR="00DE05C3" w:rsidRPr="000873EA">
        <w:rPr>
          <w:noProof/>
          <w:lang w:val="en-US"/>
        </w:rPr>
        <w:t xml:space="preserve"> C., </w:t>
      </w:r>
      <w:r w:rsidR="003768AE" w:rsidRPr="000873EA">
        <w:rPr>
          <w:noProof/>
          <w:lang w:val="en-US"/>
        </w:rPr>
        <w:t>Ventura</w:t>
      </w:r>
      <w:r w:rsidR="00DE05C3" w:rsidRPr="000873EA">
        <w:rPr>
          <w:noProof/>
          <w:lang w:val="en-US"/>
        </w:rPr>
        <w:t>, S.</w:t>
      </w:r>
      <w:r w:rsidR="003768AE" w:rsidRPr="000873EA">
        <w:rPr>
          <w:noProof/>
          <w:lang w:val="en-US"/>
        </w:rPr>
        <w:t xml:space="preserve"> y Pechenizkiy</w:t>
      </w:r>
      <w:r w:rsidR="00DE05C3" w:rsidRPr="000873EA">
        <w:rPr>
          <w:noProof/>
          <w:lang w:val="en-US"/>
        </w:rPr>
        <w:t>, M.</w:t>
      </w:r>
      <w:r w:rsidR="003768AE" w:rsidRPr="000873EA">
        <w:rPr>
          <w:noProof/>
          <w:lang w:val="en-US"/>
        </w:rPr>
        <w:t xml:space="preserve"> (coords.)</w:t>
      </w:r>
      <w:r w:rsidR="00DE05C3" w:rsidRPr="000873EA">
        <w:rPr>
          <w:noProof/>
          <w:lang w:val="en-US"/>
        </w:rPr>
        <w:t>,</w:t>
      </w:r>
      <w:r w:rsidRPr="000873EA">
        <w:rPr>
          <w:noProof/>
          <w:lang w:val="en-US"/>
        </w:rPr>
        <w:t xml:space="preserve"> </w:t>
      </w:r>
      <w:r w:rsidRPr="000873EA">
        <w:rPr>
          <w:i/>
          <w:noProof/>
          <w:lang w:val="en-US"/>
        </w:rPr>
        <w:t>Handbook of Educational Data Mining</w:t>
      </w:r>
      <w:r w:rsidRPr="000873EA">
        <w:rPr>
          <w:iCs/>
          <w:noProof/>
          <w:lang w:val="en-US"/>
        </w:rPr>
        <w:t xml:space="preserve"> </w:t>
      </w:r>
      <w:r w:rsidR="00DE05C3" w:rsidRPr="000873EA">
        <w:rPr>
          <w:noProof/>
          <w:lang w:val="en-US"/>
        </w:rPr>
        <w:t xml:space="preserve">(pp. </w:t>
      </w:r>
      <w:r w:rsidRPr="000873EA">
        <w:rPr>
          <w:noProof/>
          <w:lang w:val="en-US"/>
        </w:rPr>
        <w:t>315</w:t>
      </w:r>
      <w:r w:rsidR="008009F1" w:rsidRPr="000873EA">
        <w:rPr>
          <w:noProof/>
          <w:lang w:val="en-US"/>
        </w:rPr>
        <w:t>-</w:t>
      </w:r>
      <w:r w:rsidRPr="000873EA">
        <w:rPr>
          <w:noProof/>
          <w:lang w:val="en-US"/>
        </w:rPr>
        <w:t>342</w:t>
      </w:r>
      <w:r w:rsidR="00DE05C3" w:rsidRPr="000873EA">
        <w:rPr>
          <w:noProof/>
          <w:lang w:val="en-US"/>
        </w:rPr>
        <w:t>)</w:t>
      </w:r>
      <w:r w:rsidRPr="000873EA">
        <w:rPr>
          <w:noProof/>
          <w:lang w:val="en-US"/>
        </w:rPr>
        <w:t xml:space="preserve">. </w:t>
      </w:r>
      <w:r w:rsidR="00DE05C3" w:rsidRPr="001F46BB">
        <w:rPr>
          <w:noProof/>
          <w:lang w:val="es-MX"/>
        </w:rPr>
        <w:t>United States</w:t>
      </w:r>
      <w:r w:rsidR="003768AE" w:rsidRPr="001F46BB">
        <w:rPr>
          <w:noProof/>
          <w:lang w:val="es-MX"/>
        </w:rPr>
        <w:t xml:space="preserve">: </w:t>
      </w:r>
      <w:r w:rsidRPr="001F46BB">
        <w:rPr>
          <w:noProof/>
          <w:lang w:val="es-MX"/>
        </w:rPr>
        <w:t>CRC Press.</w:t>
      </w:r>
    </w:p>
    <w:p w14:paraId="6ACA9656" w14:textId="5BC88587" w:rsidR="004A6F01" w:rsidRPr="000873EA" w:rsidRDefault="004A6F01" w:rsidP="00FB3426">
      <w:pPr>
        <w:widowControl w:val="0"/>
        <w:autoSpaceDE w:val="0"/>
        <w:autoSpaceDN w:val="0"/>
        <w:adjustRightInd w:val="0"/>
        <w:spacing w:line="360" w:lineRule="auto"/>
        <w:ind w:left="709" w:hanging="709"/>
        <w:jc w:val="both"/>
        <w:rPr>
          <w:noProof/>
          <w:lang w:val="es-ES_tradnl"/>
        </w:rPr>
      </w:pPr>
      <w:r w:rsidRPr="001F46BB">
        <w:rPr>
          <w:noProof/>
          <w:lang w:val="es-MX"/>
        </w:rPr>
        <w:t>Sallán, J</w:t>
      </w:r>
      <w:r w:rsidR="00C70D46" w:rsidRPr="001F46BB">
        <w:rPr>
          <w:noProof/>
          <w:lang w:val="es-MX"/>
        </w:rPr>
        <w:t>.</w:t>
      </w:r>
      <w:r w:rsidRPr="001F46BB">
        <w:rPr>
          <w:noProof/>
          <w:lang w:val="es-MX"/>
        </w:rPr>
        <w:t xml:space="preserve"> M., Suñé, A</w:t>
      </w:r>
      <w:r w:rsidR="00C70D46" w:rsidRPr="001F46BB">
        <w:rPr>
          <w:noProof/>
          <w:lang w:val="es-MX"/>
        </w:rPr>
        <w:t>.</w:t>
      </w:r>
      <w:r w:rsidRPr="001F46BB">
        <w:rPr>
          <w:noProof/>
          <w:lang w:val="es-MX"/>
        </w:rPr>
        <w:t>, Fernández V</w:t>
      </w:r>
      <w:r w:rsidR="00C70D46" w:rsidRPr="001F46BB">
        <w:rPr>
          <w:noProof/>
          <w:lang w:val="es-MX"/>
        </w:rPr>
        <w:t>.</w:t>
      </w:r>
      <w:r w:rsidRPr="001F46BB">
        <w:rPr>
          <w:noProof/>
          <w:lang w:val="es-MX"/>
        </w:rPr>
        <w:t xml:space="preserve"> y Fonollosa, J</w:t>
      </w:r>
      <w:r w:rsidR="00C70D46" w:rsidRPr="001F46BB">
        <w:rPr>
          <w:noProof/>
          <w:lang w:val="es-MX"/>
        </w:rPr>
        <w:t>.</w:t>
      </w:r>
      <w:r w:rsidR="00DE05C3" w:rsidRPr="001F46BB">
        <w:rPr>
          <w:noProof/>
          <w:lang w:val="es-MX"/>
        </w:rPr>
        <w:t xml:space="preserve"> </w:t>
      </w:r>
      <w:r w:rsidRPr="001F46BB">
        <w:rPr>
          <w:noProof/>
          <w:lang w:val="es-MX"/>
        </w:rPr>
        <w:t xml:space="preserve">B. (2002). </w:t>
      </w:r>
      <w:r w:rsidRPr="000873EA">
        <w:rPr>
          <w:i/>
          <w:noProof/>
          <w:lang w:val="es-ES_tradnl"/>
        </w:rPr>
        <w:t>Métodos cuantitativos en organización industrial I</w:t>
      </w:r>
      <w:r w:rsidRPr="000873EA">
        <w:rPr>
          <w:noProof/>
          <w:lang w:val="es-ES_tradnl"/>
        </w:rPr>
        <w:t xml:space="preserve">. </w:t>
      </w:r>
      <w:r w:rsidR="003768AE" w:rsidRPr="000873EA">
        <w:rPr>
          <w:noProof/>
          <w:lang w:val="es-ES_tradnl"/>
        </w:rPr>
        <w:t xml:space="preserve">España: </w:t>
      </w:r>
      <w:r w:rsidRPr="000873EA">
        <w:rPr>
          <w:noProof/>
          <w:lang w:val="es-ES_tradnl"/>
        </w:rPr>
        <w:t>Edicions UPC.</w:t>
      </w:r>
    </w:p>
    <w:p w14:paraId="0917C074" w14:textId="19721D0E" w:rsidR="00EE5593" w:rsidRPr="001F46BB" w:rsidRDefault="00EE5593" w:rsidP="00360CF2">
      <w:pPr>
        <w:widowControl w:val="0"/>
        <w:autoSpaceDE w:val="0"/>
        <w:autoSpaceDN w:val="0"/>
        <w:adjustRightInd w:val="0"/>
        <w:spacing w:line="360" w:lineRule="auto"/>
        <w:ind w:left="709" w:hanging="709"/>
        <w:jc w:val="both"/>
        <w:rPr>
          <w:noProof/>
          <w:lang w:val="en-US"/>
        </w:rPr>
      </w:pPr>
      <w:r w:rsidRPr="001F46BB">
        <w:rPr>
          <w:noProof/>
          <w:lang w:val="en-US"/>
        </w:rPr>
        <w:t>Scopus. (2019).</w:t>
      </w:r>
      <w:r w:rsidR="00DE05C3" w:rsidRPr="001F46BB">
        <w:rPr>
          <w:noProof/>
          <w:lang w:val="en-US"/>
        </w:rPr>
        <w:t xml:space="preserve"> </w:t>
      </w:r>
      <w:r w:rsidR="00D67FA3" w:rsidRPr="001F46BB">
        <w:rPr>
          <w:noProof/>
          <w:lang w:val="en-US"/>
        </w:rPr>
        <w:t xml:space="preserve">Search for an author profile. Retrieved from </w:t>
      </w:r>
      <w:r w:rsidR="00CD0A8F" w:rsidRPr="001F46BB">
        <w:rPr>
          <w:noProof/>
          <w:lang w:val="en-US"/>
        </w:rPr>
        <w:t>https://www.scopus.com/freelookup/form/author.uri.</w:t>
      </w:r>
    </w:p>
    <w:p w14:paraId="78F661F7" w14:textId="7F8EEA20" w:rsidR="00C97D9D" w:rsidRPr="000873EA" w:rsidRDefault="00C97D9D" w:rsidP="00360CF2">
      <w:pPr>
        <w:widowControl w:val="0"/>
        <w:autoSpaceDE w:val="0"/>
        <w:autoSpaceDN w:val="0"/>
        <w:adjustRightInd w:val="0"/>
        <w:spacing w:line="360" w:lineRule="auto"/>
        <w:ind w:left="709" w:hanging="709"/>
        <w:jc w:val="both"/>
        <w:rPr>
          <w:noProof/>
          <w:lang w:val="en-US"/>
        </w:rPr>
      </w:pPr>
      <w:r w:rsidRPr="000873EA">
        <w:rPr>
          <w:noProof/>
          <w:lang w:val="en-US"/>
        </w:rPr>
        <w:t xml:space="preserve">Staudt, </w:t>
      </w:r>
      <w:r w:rsidR="00150AA4" w:rsidRPr="000873EA">
        <w:rPr>
          <w:noProof/>
          <w:lang w:val="en-US"/>
        </w:rPr>
        <w:t>C</w:t>
      </w:r>
      <w:r w:rsidR="00C70D46" w:rsidRPr="000873EA">
        <w:rPr>
          <w:noProof/>
          <w:lang w:val="en-US"/>
        </w:rPr>
        <w:t>.</w:t>
      </w:r>
      <w:r w:rsidR="00CD0A8F" w:rsidRPr="000873EA">
        <w:rPr>
          <w:noProof/>
          <w:lang w:val="en-US"/>
        </w:rPr>
        <w:t xml:space="preserve"> </w:t>
      </w:r>
      <w:r w:rsidR="00150AA4" w:rsidRPr="000873EA">
        <w:rPr>
          <w:noProof/>
          <w:lang w:val="en-US"/>
        </w:rPr>
        <w:t xml:space="preserve">L. (2011). </w:t>
      </w:r>
      <w:r w:rsidR="00150AA4" w:rsidRPr="000873EA">
        <w:rPr>
          <w:i/>
          <w:iCs/>
          <w:noProof/>
          <w:lang w:val="en-US"/>
        </w:rPr>
        <w:t>Analysis of Scientific Collaboration Networks: Social Factors, Evolution, and Topical Clustering</w:t>
      </w:r>
      <w:r w:rsidR="00150AA4" w:rsidRPr="000873EA">
        <w:rPr>
          <w:noProof/>
          <w:lang w:val="en-US"/>
        </w:rPr>
        <w:t xml:space="preserve">. </w:t>
      </w:r>
      <w:r w:rsidR="00CD0A8F" w:rsidRPr="000873EA">
        <w:rPr>
          <w:noProof/>
          <w:lang w:val="en-US"/>
        </w:rPr>
        <w:t>(</w:t>
      </w:r>
      <w:r w:rsidR="00394417" w:rsidRPr="000873EA">
        <w:rPr>
          <w:noProof/>
          <w:lang w:val="en-US"/>
        </w:rPr>
        <w:t>d</w:t>
      </w:r>
      <w:r w:rsidR="00150AA4" w:rsidRPr="000873EA">
        <w:rPr>
          <w:noProof/>
          <w:lang w:val="en-US"/>
        </w:rPr>
        <w:t>iploma</w:t>
      </w:r>
      <w:r w:rsidR="00394417" w:rsidRPr="000873EA">
        <w:rPr>
          <w:noProof/>
          <w:lang w:val="en-US"/>
        </w:rPr>
        <w:t xml:space="preserve"> thesis</w:t>
      </w:r>
      <w:r w:rsidR="00CD0A8F" w:rsidRPr="000873EA">
        <w:rPr>
          <w:noProof/>
          <w:lang w:val="en-US"/>
        </w:rPr>
        <w:t>)</w:t>
      </w:r>
      <w:r w:rsidR="00150AA4" w:rsidRPr="000873EA">
        <w:rPr>
          <w:noProof/>
          <w:lang w:val="en-US"/>
        </w:rPr>
        <w:t>. Karlsruhe Institute of Technology</w:t>
      </w:r>
      <w:r w:rsidR="00394417" w:rsidRPr="000873EA">
        <w:rPr>
          <w:noProof/>
          <w:lang w:val="en-US"/>
        </w:rPr>
        <w:t>, Germany</w:t>
      </w:r>
      <w:r w:rsidR="00150AA4" w:rsidRPr="000873EA">
        <w:rPr>
          <w:noProof/>
          <w:lang w:val="en-US"/>
        </w:rPr>
        <w:t>.</w:t>
      </w:r>
    </w:p>
    <w:p w14:paraId="1F194355" w14:textId="52CB49FD" w:rsidR="0025409D" w:rsidRPr="000873EA" w:rsidRDefault="004A6F01">
      <w:pPr>
        <w:spacing w:line="360" w:lineRule="auto"/>
        <w:ind w:left="709" w:hanging="709"/>
        <w:jc w:val="both"/>
        <w:rPr>
          <w:noProof/>
          <w:lang w:val="en-US"/>
        </w:rPr>
      </w:pPr>
      <w:r w:rsidRPr="000873EA">
        <w:rPr>
          <w:noProof/>
          <w:lang w:val="en-US"/>
        </w:rPr>
        <w:t xml:space="preserve">Social Media Research Foundation. (2018). NodeXL: Network Overview, Discovery and Exploration for Excel. </w:t>
      </w:r>
      <w:r w:rsidR="00394417" w:rsidRPr="000873EA">
        <w:rPr>
          <w:noProof/>
          <w:lang w:val="en-US"/>
        </w:rPr>
        <w:t xml:space="preserve">Retrieved from </w:t>
      </w:r>
      <w:r w:rsidR="00413E03" w:rsidRPr="000873EA">
        <w:rPr>
          <w:noProof/>
          <w:lang w:val="en-US"/>
        </w:rPr>
        <w:t>https://archive.codeplex.com/?p=nodexl</w:t>
      </w:r>
      <w:r w:rsidR="00394417" w:rsidRPr="000873EA">
        <w:rPr>
          <w:noProof/>
          <w:lang w:val="en-US"/>
        </w:rPr>
        <w:t>.</w:t>
      </w:r>
    </w:p>
    <w:p w14:paraId="6CB014D6" w14:textId="3517195E" w:rsidR="00413E03" w:rsidRDefault="00413E03" w:rsidP="00360CF2">
      <w:pPr>
        <w:widowControl w:val="0"/>
        <w:autoSpaceDE w:val="0"/>
        <w:autoSpaceDN w:val="0"/>
        <w:adjustRightInd w:val="0"/>
        <w:spacing w:line="360" w:lineRule="auto"/>
        <w:ind w:left="709" w:hanging="709"/>
        <w:jc w:val="both"/>
        <w:rPr>
          <w:noProof/>
          <w:lang w:val="en-US"/>
        </w:rPr>
      </w:pPr>
      <w:r w:rsidRPr="000873EA">
        <w:rPr>
          <w:noProof/>
          <w:lang w:val="en-US"/>
        </w:rPr>
        <w:t xml:space="preserve">Trudeau, R. J. (2017). </w:t>
      </w:r>
      <w:r w:rsidRPr="000873EA">
        <w:rPr>
          <w:i/>
          <w:iCs/>
          <w:noProof/>
          <w:lang w:val="en-US"/>
        </w:rPr>
        <w:t>Introduction to Graph Theory</w:t>
      </w:r>
      <w:r w:rsidRPr="000873EA">
        <w:rPr>
          <w:noProof/>
          <w:lang w:val="en-US"/>
        </w:rPr>
        <w:t>. Stanford, United States: Stanford University Press.</w:t>
      </w:r>
    </w:p>
    <w:p w14:paraId="52350403" w14:textId="56E7D143" w:rsidR="00D20F07" w:rsidRDefault="00D20F07" w:rsidP="00360CF2">
      <w:pPr>
        <w:widowControl w:val="0"/>
        <w:autoSpaceDE w:val="0"/>
        <w:autoSpaceDN w:val="0"/>
        <w:adjustRightInd w:val="0"/>
        <w:spacing w:line="360" w:lineRule="auto"/>
        <w:ind w:left="709" w:hanging="709"/>
        <w:jc w:val="both"/>
        <w:rPr>
          <w:noProof/>
          <w:lang w:val="en-US"/>
        </w:rPr>
      </w:pPr>
    </w:p>
    <w:p w14:paraId="1653DFF1" w14:textId="2AC2E9E8" w:rsidR="00D20F07" w:rsidRDefault="00D20F07" w:rsidP="00360CF2">
      <w:pPr>
        <w:widowControl w:val="0"/>
        <w:autoSpaceDE w:val="0"/>
        <w:autoSpaceDN w:val="0"/>
        <w:adjustRightInd w:val="0"/>
        <w:spacing w:line="360" w:lineRule="auto"/>
        <w:ind w:left="709" w:hanging="709"/>
        <w:jc w:val="both"/>
        <w:rPr>
          <w:noProof/>
          <w:lang w:val="en-US"/>
        </w:rPr>
      </w:pPr>
    </w:p>
    <w:p w14:paraId="12943C74" w14:textId="5BDFF971" w:rsidR="00D20F07" w:rsidRDefault="00D20F07" w:rsidP="00360CF2">
      <w:pPr>
        <w:widowControl w:val="0"/>
        <w:autoSpaceDE w:val="0"/>
        <w:autoSpaceDN w:val="0"/>
        <w:adjustRightInd w:val="0"/>
        <w:spacing w:line="360" w:lineRule="auto"/>
        <w:ind w:left="709" w:hanging="709"/>
        <w:jc w:val="both"/>
        <w:rPr>
          <w:noProof/>
          <w:lang w:val="en-US"/>
        </w:rPr>
      </w:pPr>
    </w:p>
    <w:p w14:paraId="3A7152F2" w14:textId="2887E129" w:rsidR="00D20F07" w:rsidRDefault="00D20F07" w:rsidP="00360CF2">
      <w:pPr>
        <w:widowControl w:val="0"/>
        <w:autoSpaceDE w:val="0"/>
        <w:autoSpaceDN w:val="0"/>
        <w:adjustRightInd w:val="0"/>
        <w:spacing w:line="360" w:lineRule="auto"/>
        <w:ind w:left="709" w:hanging="709"/>
        <w:jc w:val="both"/>
        <w:rPr>
          <w:noProof/>
          <w:lang w:val="en-US"/>
        </w:rPr>
      </w:pPr>
    </w:p>
    <w:p w14:paraId="7FD5B42A" w14:textId="446D9A08" w:rsidR="00D20F07" w:rsidRDefault="00D20F07" w:rsidP="00360CF2">
      <w:pPr>
        <w:widowControl w:val="0"/>
        <w:autoSpaceDE w:val="0"/>
        <w:autoSpaceDN w:val="0"/>
        <w:adjustRightInd w:val="0"/>
        <w:spacing w:line="360" w:lineRule="auto"/>
        <w:ind w:left="709" w:hanging="709"/>
        <w:jc w:val="both"/>
        <w:rPr>
          <w:noProof/>
          <w:lang w:val="en-US"/>
        </w:rPr>
      </w:pPr>
    </w:p>
    <w:p w14:paraId="3BBAF89A" w14:textId="0EE001AB" w:rsidR="00D20F07" w:rsidRDefault="00D20F07" w:rsidP="00360CF2">
      <w:pPr>
        <w:widowControl w:val="0"/>
        <w:autoSpaceDE w:val="0"/>
        <w:autoSpaceDN w:val="0"/>
        <w:adjustRightInd w:val="0"/>
        <w:spacing w:line="360" w:lineRule="auto"/>
        <w:ind w:left="709" w:hanging="709"/>
        <w:jc w:val="both"/>
        <w:rPr>
          <w:noProof/>
          <w:lang w:val="en-US"/>
        </w:rPr>
      </w:pPr>
    </w:p>
    <w:p w14:paraId="42ACA8CE" w14:textId="74D4BCB3" w:rsidR="00D20F07" w:rsidRDefault="00D20F07" w:rsidP="00360CF2">
      <w:pPr>
        <w:widowControl w:val="0"/>
        <w:autoSpaceDE w:val="0"/>
        <w:autoSpaceDN w:val="0"/>
        <w:adjustRightInd w:val="0"/>
        <w:spacing w:line="360" w:lineRule="auto"/>
        <w:ind w:left="709" w:hanging="709"/>
        <w:jc w:val="both"/>
        <w:rPr>
          <w:noProof/>
          <w:lang w:val="en-US"/>
        </w:rPr>
      </w:pPr>
    </w:p>
    <w:p w14:paraId="20582560" w14:textId="709EA193" w:rsidR="00D20F07" w:rsidRDefault="00D20F07" w:rsidP="00360CF2">
      <w:pPr>
        <w:widowControl w:val="0"/>
        <w:autoSpaceDE w:val="0"/>
        <w:autoSpaceDN w:val="0"/>
        <w:adjustRightInd w:val="0"/>
        <w:spacing w:line="360" w:lineRule="auto"/>
        <w:ind w:left="709" w:hanging="709"/>
        <w:jc w:val="both"/>
        <w:rPr>
          <w:noProof/>
          <w:lang w:val="en-US"/>
        </w:rPr>
      </w:pPr>
    </w:p>
    <w:p w14:paraId="10A96C1B" w14:textId="4EA50A45" w:rsidR="00D20F07" w:rsidRDefault="00D20F07" w:rsidP="00360CF2">
      <w:pPr>
        <w:widowControl w:val="0"/>
        <w:autoSpaceDE w:val="0"/>
        <w:autoSpaceDN w:val="0"/>
        <w:adjustRightInd w:val="0"/>
        <w:spacing w:line="360" w:lineRule="auto"/>
        <w:ind w:left="709" w:hanging="709"/>
        <w:jc w:val="both"/>
        <w:rPr>
          <w:noProof/>
          <w:lang w:val="en-US"/>
        </w:rPr>
      </w:pPr>
    </w:p>
    <w:p w14:paraId="2C87D754" w14:textId="725C7852" w:rsidR="00D20F07" w:rsidRDefault="00D20F07" w:rsidP="00360CF2">
      <w:pPr>
        <w:widowControl w:val="0"/>
        <w:autoSpaceDE w:val="0"/>
        <w:autoSpaceDN w:val="0"/>
        <w:adjustRightInd w:val="0"/>
        <w:spacing w:line="360" w:lineRule="auto"/>
        <w:ind w:left="709" w:hanging="709"/>
        <w:jc w:val="both"/>
        <w:rPr>
          <w:noProof/>
          <w:lang w:val="en-US"/>
        </w:rPr>
      </w:pPr>
    </w:p>
    <w:p w14:paraId="6080D494" w14:textId="49681618" w:rsidR="00D20F07" w:rsidRDefault="00D20F07" w:rsidP="00360CF2">
      <w:pPr>
        <w:widowControl w:val="0"/>
        <w:autoSpaceDE w:val="0"/>
        <w:autoSpaceDN w:val="0"/>
        <w:adjustRightInd w:val="0"/>
        <w:spacing w:line="360" w:lineRule="auto"/>
        <w:ind w:left="709" w:hanging="709"/>
        <w:jc w:val="both"/>
        <w:rPr>
          <w:noProof/>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20F07" w:rsidRPr="00D20F07" w14:paraId="53C6ECE6" w14:textId="77777777" w:rsidTr="00584E46">
        <w:tc>
          <w:tcPr>
            <w:tcW w:w="3045" w:type="dxa"/>
            <w:shd w:val="clear" w:color="auto" w:fill="auto"/>
            <w:tcMar>
              <w:top w:w="100" w:type="dxa"/>
              <w:left w:w="100" w:type="dxa"/>
              <w:bottom w:w="100" w:type="dxa"/>
              <w:right w:w="100" w:type="dxa"/>
            </w:tcMar>
          </w:tcPr>
          <w:p w14:paraId="473E0144" w14:textId="77777777" w:rsidR="00D20F07" w:rsidRPr="00D20F07" w:rsidRDefault="00D20F07" w:rsidP="00584E46">
            <w:pPr>
              <w:pStyle w:val="Ttulo3"/>
              <w:widowControl w:val="0"/>
              <w:spacing w:before="0"/>
              <w:rPr>
                <w:rFonts w:ascii="Times New Roman" w:hAnsi="Times New Roman"/>
                <w:sz w:val="24"/>
                <w:szCs w:val="24"/>
                <w:lang w:val="es-MX"/>
              </w:rPr>
            </w:pPr>
            <w:r w:rsidRPr="00D20F07">
              <w:rPr>
                <w:rFonts w:ascii="Times New Roman" w:hAnsi="Times New Roman"/>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30C36A04" w14:textId="30CCE78A" w:rsidR="00D20F07" w:rsidRPr="00D20F07" w:rsidRDefault="00D20F07" w:rsidP="00584E46">
            <w:pPr>
              <w:pStyle w:val="Ttulo3"/>
              <w:widowControl w:val="0"/>
              <w:spacing w:before="0"/>
              <w:rPr>
                <w:rFonts w:ascii="Times New Roman" w:hAnsi="Times New Roman"/>
                <w:sz w:val="24"/>
                <w:szCs w:val="24"/>
                <w:lang w:val="es-MX"/>
              </w:rPr>
            </w:pPr>
            <w:bookmarkStart w:id="2" w:name="_btsjgdfgjwkr" w:colFirst="0" w:colLast="0"/>
            <w:bookmarkEnd w:id="2"/>
            <w:r w:rsidRPr="00D20F07">
              <w:rPr>
                <w:rFonts w:ascii="Times New Roman" w:hAnsi="Times New Roman"/>
                <w:sz w:val="24"/>
                <w:szCs w:val="24"/>
                <w:lang w:val="es-MX"/>
              </w:rPr>
              <w:t>Autor (es)</w:t>
            </w:r>
          </w:p>
        </w:tc>
      </w:tr>
      <w:tr w:rsidR="00D20F07" w:rsidRPr="00D20F07" w14:paraId="2820875B" w14:textId="77777777" w:rsidTr="00584E46">
        <w:tc>
          <w:tcPr>
            <w:tcW w:w="3045" w:type="dxa"/>
            <w:shd w:val="clear" w:color="auto" w:fill="auto"/>
            <w:tcMar>
              <w:top w:w="100" w:type="dxa"/>
              <w:left w:w="100" w:type="dxa"/>
              <w:bottom w:w="100" w:type="dxa"/>
              <w:right w:w="100" w:type="dxa"/>
            </w:tcMar>
          </w:tcPr>
          <w:p w14:paraId="117B1E68" w14:textId="77777777" w:rsidR="00D20F07" w:rsidRPr="00D20F07" w:rsidRDefault="00D20F07" w:rsidP="00584E46">
            <w:pPr>
              <w:widowControl w:val="0"/>
              <w:rPr>
                <w:bCs/>
                <w:lang w:val="es-MX"/>
              </w:rPr>
            </w:pPr>
            <w:r w:rsidRPr="00D20F07">
              <w:rPr>
                <w:bCs/>
                <w:lang w:val="es-MX"/>
              </w:rPr>
              <w:t>Conceptualización</w:t>
            </w:r>
          </w:p>
        </w:tc>
        <w:tc>
          <w:tcPr>
            <w:tcW w:w="6315" w:type="dxa"/>
            <w:shd w:val="clear" w:color="auto" w:fill="auto"/>
            <w:tcMar>
              <w:top w:w="100" w:type="dxa"/>
              <w:left w:w="100" w:type="dxa"/>
              <w:bottom w:w="100" w:type="dxa"/>
              <w:right w:w="100" w:type="dxa"/>
            </w:tcMar>
          </w:tcPr>
          <w:p w14:paraId="3B4A3002" w14:textId="77777777" w:rsidR="00D20F07" w:rsidRPr="00D20F07" w:rsidRDefault="00D20F07" w:rsidP="00584E46">
            <w:pPr>
              <w:widowControl w:val="0"/>
              <w:rPr>
                <w:bCs/>
                <w:lang w:val="es-MX"/>
              </w:rPr>
            </w:pPr>
            <w:r w:rsidRPr="00D20F07">
              <w:rPr>
                <w:bCs/>
                <w:lang w:val="es-MX"/>
              </w:rPr>
              <w:t>Víctor Hugo Menéndez Domínguez</w:t>
            </w:r>
          </w:p>
        </w:tc>
      </w:tr>
      <w:tr w:rsidR="00D20F07" w:rsidRPr="00D20F07" w14:paraId="5C70DB46" w14:textId="77777777" w:rsidTr="00584E46">
        <w:tc>
          <w:tcPr>
            <w:tcW w:w="3045" w:type="dxa"/>
            <w:shd w:val="clear" w:color="auto" w:fill="auto"/>
            <w:tcMar>
              <w:top w:w="100" w:type="dxa"/>
              <w:left w:w="100" w:type="dxa"/>
              <w:bottom w:w="100" w:type="dxa"/>
              <w:right w:w="100" w:type="dxa"/>
            </w:tcMar>
          </w:tcPr>
          <w:p w14:paraId="02F5849B" w14:textId="77777777" w:rsidR="00D20F07" w:rsidRPr="00D20F07" w:rsidRDefault="00D20F07" w:rsidP="00584E46">
            <w:pPr>
              <w:widowControl w:val="0"/>
              <w:rPr>
                <w:bCs/>
                <w:lang w:val="es-MX"/>
              </w:rPr>
            </w:pPr>
            <w:r w:rsidRPr="00D20F07">
              <w:rPr>
                <w:bCs/>
                <w:lang w:val="es-MX"/>
              </w:rPr>
              <w:t>Metodología</w:t>
            </w:r>
          </w:p>
        </w:tc>
        <w:tc>
          <w:tcPr>
            <w:tcW w:w="6315" w:type="dxa"/>
            <w:shd w:val="clear" w:color="auto" w:fill="auto"/>
            <w:tcMar>
              <w:top w:w="100" w:type="dxa"/>
              <w:left w:w="100" w:type="dxa"/>
              <w:bottom w:w="100" w:type="dxa"/>
              <w:right w:w="100" w:type="dxa"/>
            </w:tcMar>
          </w:tcPr>
          <w:p w14:paraId="1FECD9EB" w14:textId="77777777" w:rsidR="00D20F07" w:rsidRPr="00D20F07" w:rsidRDefault="00D20F07" w:rsidP="00584E46">
            <w:pPr>
              <w:widowControl w:val="0"/>
              <w:rPr>
                <w:bCs/>
                <w:lang w:val="es-MX"/>
              </w:rPr>
            </w:pPr>
            <w:r w:rsidRPr="00D20F07">
              <w:rPr>
                <w:bCs/>
                <w:lang w:val="es-MX"/>
              </w:rPr>
              <w:t>María Enriqueta Castellanos Bolaños</w:t>
            </w:r>
          </w:p>
        </w:tc>
      </w:tr>
      <w:tr w:rsidR="00D20F07" w:rsidRPr="00D20F07" w14:paraId="7BA929A2" w14:textId="77777777" w:rsidTr="00584E46">
        <w:tc>
          <w:tcPr>
            <w:tcW w:w="3045" w:type="dxa"/>
            <w:shd w:val="clear" w:color="auto" w:fill="auto"/>
            <w:tcMar>
              <w:top w:w="100" w:type="dxa"/>
              <w:left w:w="100" w:type="dxa"/>
              <w:bottom w:w="100" w:type="dxa"/>
              <w:right w:w="100" w:type="dxa"/>
            </w:tcMar>
          </w:tcPr>
          <w:p w14:paraId="7098E12C" w14:textId="77777777" w:rsidR="00D20F07" w:rsidRPr="00D20F07" w:rsidRDefault="00D20F07" w:rsidP="00584E46">
            <w:pPr>
              <w:widowControl w:val="0"/>
              <w:rPr>
                <w:bCs/>
                <w:lang w:val="es-MX"/>
              </w:rPr>
            </w:pPr>
            <w:r w:rsidRPr="00D20F07">
              <w:rPr>
                <w:bCs/>
                <w:lang w:val="es-MX"/>
              </w:rPr>
              <w:t>Software</w:t>
            </w:r>
          </w:p>
        </w:tc>
        <w:tc>
          <w:tcPr>
            <w:tcW w:w="6315" w:type="dxa"/>
            <w:shd w:val="clear" w:color="auto" w:fill="auto"/>
            <w:tcMar>
              <w:top w:w="100" w:type="dxa"/>
              <w:left w:w="100" w:type="dxa"/>
              <w:bottom w:w="100" w:type="dxa"/>
              <w:right w:w="100" w:type="dxa"/>
            </w:tcMar>
          </w:tcPr>
          <w:p w14:paraId="34033F89" w14:textId="77777777" w:rsidR="00D20F07" w:rsidRPr="00D20F07" w:rsidRDefault="00D20F07" w:rsidP="00584E46">
            <w:pPr>
              <w:widowControl w:val="0"/>
              <w:rPr>
                <w:bCs/>
                <w:lang w:val="es-MX"/>
              </w:rPr>
            </w:pPr>
            <w:r w:rsidRPr="00D20F07">
              <w:rPr>
                <w:bCs/>
                <w:lang w:val="es-MX"/>
              </w:rPr>
              <w:t>Jared David Tadeo Guerrero Sosa</w:t>
            </w:r>
          </w:p>
        </w:tc>
      </w:tr>
      <w:tr w:rsidR="00D20F07" w:rsidRPr="00D20F07" w14:paraId="375E6965" w14:textId="77777777" w:rsidTr="00584E46">
        <w:tc>
          <w:tcPr>
            <w:tcW w:w="3045" w:type="dxa"/>
            <w:shd w:val="clear" w:color="auto" w:fill="auto"/>
            <w:tcMar>
              <w:top w:w="100" w:type="dxa"/>
              <w:left w:w="100" w:type="dxa"/>
              <w:bottom w:w="100" w:type="dxa"/>
              <w:right w:w="100" w:type="dxa"/>
            </w:tcMar>
          </w:tcPr>
          <w:p w14:paraId="23AF14E7" w14:textId="77777777" w:rsidR="00D20F07" w:rsidRPr="00D20F07" w:rsidRDefault="00D20F07" w:rsidP="00584E46">
            <w:pPr>
              <w:widowControl w:val="0"/>
              <w:rPr>
                <w:bCs/>
                <w:lang w:val="es-MX"/>
              </w:rPr>
            </w:pPr>
            <w:r w:rsidRPr="00D20F07">
              <w:rPr>
                <w:bCs/>
                <w:lang w:val="es-MX"/>
              </w:rPr>
              <w:t>Validación</w:t>
            </w:r>
          </w:p>
        </w:tc>
        <w:tc>
          <w:tcPr>
            <w:tcW w:w="6315" w:type="dxa"/>
            <w:shd w:val="clear" w:color="auto" w:fill="auto"/>
            <w:tcMar>
              <w:top w:w="100" w:type="dxa"/>
              <w:left w:w="100" w:type="dxa"/>
              <w:bottom w:w="100" w:type="dxa"/>
              <w:right w:w="100" w:type="dxa"/>
            </w:tcMar>
          </w:tcPr>
          <w:p w14:paraId="0EC1AEDF" w14:textId="77777777" w:rsidR="00D20F07" w:rsidRPr="00D20F07" w:rsidRDefault="00D20F07" w:rsidP="00584E46">
            <w:pPr>
              <w:widowControl w:val="0"/>
              <w:rPr>
                <w:bCs/>
                <w:lang w:val="es-MX"/>
              </w:rPr>
            </w:pPr>
            <w:r w:rsidRPr="00D20F07">
              <w:rPr>
                <w:bCs/>
                <w:lang w:val="es-MX"/>
              </w:rPr>
              <w:t>María Enriqueta Castellanos Bolaños</w:t>
            </w:r>
          </w:p>
        </w:tc>
      </w:tr>
      <w:tr w:rsidR="00D20F07" w:rsidRPr="00D20F07" w14:paraId="3438F29D" w14:textId="77777777" w:rsidTr="00584E46">
        <w:tc>
          <w:tcPr>
            <w:tcW w:w="3045" w:type="dxa"/>
            <w:shd w:val="clear" w:color="auto" w:fill="auto"/>
            <w:tcMar>
              <w:top w:w="100" w:type="dxa"/>
              <w:left w:w="100" w:type="dxa"/>
              <w:bottom w:w="100" w:type="dxa"/>
              <w:right w:w="100" w:type="dxa"/>
            </w:tcMar>
          </w:tcPr>
          <w:p w14:paraId="3BFE0D00" w14:textId="77777777" w:rsidR="00D20F07" w:rsidRPr="00D20F07" w:rsidRDefault="00D20F07" w:rsidP="00584E46">
            <w:pPr>
              <w:widowControl w:val="0"/>
              <w:rPr>
                <w:bCs/>
                <w:lang w:val="es-MX"/>
              </w:rPr>
            </w:pPr>
            <w:r w:rsidRPr="00D20F07">
              <w:rPr>
                <w:bCs/>
                <w:lang w:val="es-MX"/>
              </w:rPr>
              <w:t>Análisis Formal</w:t>
            </w:r>
          </w:p>
        </w:tc>
        <w:tc>
          <w:tcPr>
            <w:tcW w:w="6315" w:type="dxa"/>
            <w:shd w:val="clear" w:color="auto" w:fill="auto"/>
            <w:tcMar>
              <w:top w:w="100" w:type="dxa"/>
              <w:left w:w="100" w:type="dxa"/>
              <w:bottom w:w="100" w:type="dxa"/>
              <w:right w:w="100" w:type="dxa"/>
            </w:tcMar>
          </w:tcPr>
          <w:p w14:paraId="1C459384" w14:textId="77777777" w:rsidR="00D20F07" w:rsidRPr="00D20F07" w:rsidRDefault="00D20F07" w:rsidP="00584E46">
            <w:pPr>
              <w:widowControl w:val="0"/>
              <w:rPr>
                <w:bCs/>
                <w:lang w:val="es-MX"/>
              </w:rPr>
            </w:pPr>
            <w:r w:rsidRPr="00D20F07">
              <w:rPr>
                <w:bCs/>
                <w:lang w:val="es-MX"/>
              </w:rPr>
              <w:t>Jared David Tadeo Guerrero Sosa</w:t>
            </w:r>
          </w:p>
        </w:tc>
      </w:tr>
      <w:tr w:rsidR="00D20F07" w:rsidRPr="00D20F07" w14:paraId="5D3D438B" w14:textId="77777777" w:rsidTr="00584E46">
        <w:tc>
          <w:tcPr>
            <w:tcW w:w="3045" w:type="dxa"/>
            <w:shd w:val="clear" w:color="auto" w:fill="auto"/>
            <w:tcMar>
              <w:top w:w="100" w:type="dxa"/>
              <w:left w:w="100" w:type="dxa"/>
              <w:bottom w:w="100" w:type="dxa"/>
              <w:right w:w="100" w:type="dxa"/>
            </w:tcMar>
          </w:tcPr>
          <w:p w14:paraId="07C04BB4" w14:textId="77777777" w:rsidR="00D20F07" w:rsidRPr="00D20F07" w:rsidRDefault="00D20F07" w:rsidP="00584E46">
            <w:pPr>
              <w:widowControl w:val="0"/>
              <w:rPr>
                <w:bCs/>
                <w:lang w:val="es-MX"/>
              </w:rPr>
            </w:pPr>
            <w:r w:rsidRPr="00D20F07">
              <w:rPr>
                <w:bCs/>
                <w:lang w:val="es-MX"/>
              </w:rPr>
              <w:t>Investigación</w:t>
            </w:r>
          </w:p>
        </w:tc>
        <w:tc>
          <w:tcPr>
            <w:tcW w:w="6315" w:type="dxa"/>
            <w:shd w:val="clear" w:color="auto" w:fill="auto"/>
            <w:tcMar>
              <w:top w:w="100" w:type="dxa"/>
              <w:left w:w="100" w:type="dxa"/>
              <w:bottom w:w="100" w:type="dxa"/>
              <w:right w:w="100" w:type="dxa"/>
            </w:tcMar>
          </w:tcPr>
          <w:p w14:paraId="7724E39F" w14:textId="77777777" w:rsidR="00D20F07" w:rsidRPr="00D20F07" w:rsidRDefault="00D20F07" w:rsidP="00584E46">
            <w:pPr>
              <w:widowControl w:val="0"/>
              <w:rPr>
                <w:bCs/>
                <w:lang w:val="es-MX"/>
              </w:rPr>
            </w:pPr>
            <w:r w:rsidRPr="00D20F07">
              <w:rPr>
                <w:bCs/>
                <w:lang w:val="es-MX"/>
              </w:rPr>
              <w:t>Esmeralda Zurita Gallegos</w:t>
            </w:r>
          </w:p>
        </w:tc>
      </w:tr>
      <w:tr w:rsidR="00D20F07" w:rsidRPr="00D20F07" w14:paraId="2202A65A" w14:textId="77777777" w:rsidTr="00584E46">
        <w:tc>
          <w:tcPr>
            <w:tcW w:w="3045" w:type="dxa"/>
            <w:shd w:val="clear" w:color="auto" w:fill="auto"/>
            <w:tcMar>
              <w:top w:w="100" w:type="dxa"/>
              <w:left w:w="100" w:type="dxa"/>
              <w:bottom w:w="100" w:type="dxa"/>
              <w:right w:w="100" w:type="dxa"/>
            </w:tcMar>
          </w:tcPr>
          <w:p w14:paraId="12552435" w14:textId="77777777" w:rsidR="00D20F07" w:rsidRPr="00D20F07" w:rsidRDefault="00D20F07" w:rsidP="00584E46">
            <w:pPr>
              <w:widowControl w:val="0"/>
              <w:rPr>
                <w:bCs/>
                <w:lang w:val="es-MX"/>
              </w:rPr>
            </w:pPr>
            <w:r w:rsidRPr="00D20F07">
              <w:rPr>
                <w:bCs/>
                <w:lang w:val="es-MX"/>
              </w:rPr>
              <w:t>Recursos</w:t>
            </w:r>
          </w:p>
        </w:tc>
        <w:tc>
          <w:tcPr>
            <w:tcW w:w="6315" w:type="dxa"/>
            <w:shd w:val="clear" w:color="auto" w:fill="auto"/>
            <w:tcMar>
              <w:top w:w="100" w:type="dxa"/>
              <w:left w:w="100" w:type="dxa"/>
              <w:bottom w:w="100" w:type="dxa"/>
              <w:right w:w="100" w:type="dxa"/>
            </w:tcMar>
          </w:tcPr>
          <w:p w14:paraId="675AD0A1" w14:textId="77777777" w:rsidR="00D20F07" w:rsidRPr="00D20F07" w:rsidRDefault="00D20F07" w:rsidP="00584E46">
            <w:pPr>
              <w:widowControl w:val="0"/>
              <w:rPr>
                <w:bCs/>
                <w:lang w:val="es-MX"/>
              </w:rPr>
            </w:pPr>
            <w:r w:rsidRPr="00D20F07">
              <w:rPr>
                <w:bCs/>
                <w:lang w:val="es-MX"/>
              </w:rPr>
              <w:t>María Enriqueta Castellanos Bolaños</w:t>
            </w:r>
          </w:p>
        </w:tc>
      </w:tr>
      <w:tr w:rsidR="00D20F07" w:rsidRPr="00D20F07" w14:paraId="4104BB13" w14:textId="77777777" w:rsidTr="00584E46">
        <w:tc>
          <w:tcPr>
            <w:tcW w:w="3045" w:type="dxa"/>
            <w:shd w:val="clear" w:color="auto" w:fill="auto"/>
            <w:tcMar>
              <w:top w:w="100" w:type="dxa"/>
              <w:left w:w="100" w:type="dxa"/>
              <w:bottom w:w="100" w:type="dxa"/>
              <w:right w:w="100" w:type="dxa"/>
            </w:tcMar>
          </w:tcPr>
          <w:p w14:paraId="5AB499D1" w14:textId="77777777" w:rsidR="00D20F07" w:rsidRPr="00D20F07" w:rsidRDefault="00D20F07" w:rsidP="00584E46">
            <w:pPr>
              <w:widowControl w:val="0"/>
              <w:rPr>
                <w:bCs/>
                <w:lang w:val="es-MX"/>
              </w:rPr>
            </w:pPr>
            <w:r w:rsidRPr="00D20F07">
              <w:rPr>
                <w:bCs/>
                <w:lang w:val="es-MX"/>
              </w:rPr>
              <w:t>Curación de datos</w:t>
            </w:r>
          </w:p>
        </w:tc>
        <w:tc>
          <w:tcPr>
            <w:tcW w:w="6315" w:type="dxa"/>
            <w:shd w:val="clear" w:color="auto" w:fill="auto"/>
            <w:tcMar>
              <w:top w:w="100" w:type="dxa"/>
              <w:left w:w="100" w:type="dxa"/>
              <w:bottom w:w="100" w:type="dxa"/>
              <w:right w:w="100" w:type="dxa"/>
            </w:tcMar>
          </w:tcPr>
          <w:p w14:paraId="5D7DDFEF" w14:textId="77777777" w:rsidR="00D20F07" w:rsidRPr="00D20F07" w:rsidRDefault="00D20F07" w:rsidP="00584E46">
            <w:pPr>
              <w:widowControl w:val="0"/>
              <w:rPr>
                <w:bCs/>
                <w:lang w:val="es-MX"/>
              </w:rPr>
            </w:pPr>
            <w:r w:rsidRPr="00D20F07">
              <w:rPr>
                <w:bCs/>
                <w:lang w:val="es-MX"/>
              </w:rPr>
              <w:t>Esmeralda Zurita Gallegos</w:t>
            </w:r>
          </w:p>
        </w:tc>
      </w:tr>
      <w:tr w:rsidR="00D20F07" w:rsidRPr="00D20F07" w14:paraId="2C6B8438" w14:textId="77777777" w:rsidTr="00584E46">
        <w:tc>
          <w:tcPr>
            <w:tcW w:w="3045" w:type="dxa"/>
            <w:shd w:val="clear" w:color="auto" w:fill="auto"/>
            <w:tcMar>
              <w:top w:w="100" w:type="dxa"/>
              <w:left w:w="100" w:type="dxa"/>
              <w:bottom w:w="100" w:type="dxa"/>
              <w:right w:w="100" w:type="dxa"/>
            </w:tcMar>
          </w:tcPr>
          <w:p w14:paraId="6D89AD47" w14:textId="77777777" w:rsidR="00D20F07" w:rsidRPr="00D20F07" w:rsidRDefault="00D20F07" w:rsidP="00584E46">
            <w:pPr>
              <w:widowControl w:val="0"/>
              <w:rPr>
                <w:bCs/>
                <w:lang w:val="es-MX"/>
              </w:rPr>
            </w:pPr>
            <w:r w:rsidRPr="00D20F07">
              <w:rPr>
                <w:bCs/>
                <w:lang w:val="es-MX"/>
              </w:rPr>
              <w:t>Escritura - Preparación del borrador original</w:t>
            </w:r>
          </w:p>
        </w:tc>
        <w:tc>
          <w:tcPr>
            <w:tcW w:w="6315" w:type="dxa"/>
            <w:shd w:val="clear" w:color="auto" w:fill="auto"/>
            <w:tcMar>
              <w:top w:w="100" w:type="dxa"/>
              <w:left w:w="100" w:type="dxa"/>
              <w:bottom w:w="100" w:type="dxa"/>
              <w:right w:w="100" w:type="dxa"/>
            </w:tcMar>
          </w:tcPr>
          <w:p w14:paraId="55C973C7" w14:textId="77777777" w:rsidR="00D20F07" w:rsidRPr="00D20F07" w:rsidRDefault="00D20F07" w:rsidP="00584E46">
            <w:pPr>
              <w:widowControl w:val="0"/>
              <w:rPr>
                <w:bCs/>
                <w:lang w:val="es-MX"/>
              </w:rPr>
            </w:pPr>
            <w:r w:rsidRPr="00D20F07">
              <w:rPr>
                <w:bCs/>
                <w:lang w:val="es-MX"/>
              </w:rPr>
              <w:t>Jared David Tadeo Guerrero Sosa</w:t>
            </w:r>
          </w:p>
        </w:tc>
      </w:tr>
      <w:tr w:rsidR="00D20F07" w:rsidRPr="00D20F07" w14:paraId="1336797F" w14:textId="77777777" w:rsidTr="00584E46">
        <w:tc>
          <w:tcPr>
            <w:tcW w:w="3045" w:type="dxa"/>
            <w:shd w:val="clear" w:color="auto" w:fill="auto"/>
            <w:tcMar>
              <w:top w:w="100" w:type="dxa"/>
              <w:left w:w="100" w:type="dxa"/>
              <w:bottom w:w="100" w:type="dxa"/>
              <w:right w:w="100" w:type="dxa"/>
            </w:tcMar>
          </w:tcPr>
          <w:p w14:paraId="33BC138A" w14:textId="77777777" w:rsidR="00D20F07" w:rsidRPr="00D20F07" w:rsidRDefault="00D20F07" w:rsidP="00584E46">
            <w:pPr>
              <w:widowControl w:val="0"/>
              <w:rPr>
                <w:bCs/>
                <w:lang w:val="es-MX"/>
              </w:rPr>
            </w:pPr>
            <w:r w:rsidRPr="00D20F07">
              <w:rPr>
                <w:bCs/>
                <w:lang w:val="es-MX"/>
              </w:rPr>
              <w:t>Escritura - Revisión y edición</w:t>
            </w:r>
          </w:p>
        </w:tc>
        <w:tc>
          <w:tcPr>
            <w:tcW w:w="6315" w:type="dxa"/>
            <w:shd w:val="clear" w:color="auto" w:fill="auto"/>
            <w:tcMar>
              <w:top w:w="100" w:type="dxa"/>
              <w:left w:w="100" w:type="dxa"/>
              <w:bottom w:w="100" w:type="dxa"/>
              <w:right w:w="100" w:type="dxa"/>
            </w:tcMar>
          </w:tcPr>
          <w:p w14:paraId="51465BA4" w14:textId="77777777" w:rsidR="00D20F07" w:rsidRPr="00D20F07" w:rsidRDefault="00D20F07" w:rsidP="00584E46">
            <w:pPr>
              <w:widowControl w:val="0"/>
              <w:rPr>
                <w:bCs/>
                <w:lang w:val="es-MX"/>
              </w:rPr>
            </w:pPr>
            <w:r w:rsidRPr="00D20F07">
              <w:rPr>
                <w:bCs/>
                <w:lang w:val="es-MX"/>
              </w:rPr>
              <w:t>Víctor Hugo Menéndez Domínguez</w:t>
            </w:r>
          </w:p>
        </w:tc>
      </w:tr>
      <w:tr w:rsidR="00D20F07" w:rsidRPr="00D20F07" w14:paraId="570209C8" w14:textId="77777777" w:rsidTr="00584E46">
        <w:tc>
          <w:tcPr>
            <w:tcW w:w="3045" w:type="dxa"/>
            <w:shd w:val="clear" w:color="auto" w:fill="auto"/>
            <w:tcMar>
              <w:top w:w="100" w:type="dxa"/>
              <w:left w:w="100" w:type="dxa"/>
              <w:bottom w:w="100" w:type="dxa"/>
              <w:right w:w="100" w:type="dxa"/>
            </w:tcMar>
          </w:tcPr>
          <w:p w14:paraId="2BDFCB97" w14:textId="77777777" w:rsidR="00D20F07" w:rsidRPr="00D20F07" w:rsidRDefault="00D20F07" w:rsidP="00584E46">
            <w:pPr>
              <w:widowControl w:val="0"/>
              <w:rPr>
                <w:bCs/>
                <w:lang w:val="es-MX"/>
              </w:rPr>
            </w:pPr>
            <w:r w:rsidRPr="00D20F07">
              <w:rPr>
                <w:bCs/>
                <w:lang w:val="es-MX"/>
              </w:rPr>
              <w:t>Visualización</w:t>
            </w:r>
          </w:p>
        </w:tc>
        <w:tc>
          <w:tcPr>
            <w:tcW w:w="6315" w:type="dxa"/>
            <w:shd w:val="clear" w:color="auto" w:fill="auto"/>
            <w:tcMar>
              <w:top w:w="100" w:type="dxa"/>
              <w:left w:w="100" w:type="dxa"/>
              <w:bottom w:w="100" w:type="dxa"/>
              <w:right w:w="100" w:type="dxa"/>
            </w:tcMar>
          </w:tcPr>
          <w:p w14:paraId="43921A26" w14:textId="77777777" w:rsidR="00D20F07" w:rsidRPr="00D20F07" w:rsidRDefault="00D20F07" w:rsidP="00584E46">
            <w:pPr>
              <w:widowControl w:val="0"/>
              <w:rPr>
                <w:bCs/>
                <w:lang w:val="es-MX"/>
              </w:rPr>
            </w:pPr>
            <w:r w:rsidRPr="00D20F07">
              <w:rPr>
                <w:bCs/>
                <w:lang w:val="es-MX"/>
              </w:rPr>
              <w:t>María Enriqueta Castellanos Bolaños</w:t>
            </w:r>
          </w:p>
        </w:tc>
      </w:tr>
      <w:tr w:rsidR="00D20F07" w:rsidRPr="00D20F07" w14:paraId="78A9D8AB" w14:textId="77777777" w:rsidTr="00584E46">
        <w:tc>
          <w:tcPr>
            <w:tcW w:w="3045" w:type="dxa"/>
            <w:shd w:val="clear" w:color="auto" w:fill="auto"/>
            <w:tcMar>
              <w:top w:w="100" w:type="dxa"/>
              <w:left w:w="100" w:type="dxa"/>
              <w:bottom w:w="100" w:type="dxa"/>
              <w:right w:w="100" w:type="dxa"/>
            </w:tcMar>
          </w:tcPr>
          <w:p w14:paraId="043E1FAB" w14:textId="77777777" w:rsidR="00D20F07" w:rsidRPr="00D20F07" w:rsidRDefault="00D20F07" w:rsidP="00584E46">
            <w:pPr>
              <w:widowControl w:val="0"/>
              <w:rPr>
                <w:bCs/>
                <w:lang w:val="es-MX"/>
              </w:rPr>
            </w:pPr>
            <w:r w:rsidRPr="00D20F07">
              <w:rPr>
                <w:bCs/>
                <w:lang w:val="es-MX"/>
              </w:rPr>
              <w:t>Supervisión</w:t>
            </w:r>
          </w:p>
        </w:tc>
        <w:tc>
          <w:tcPr>
            <w:tcW w:w="6315" w:type="dxa"/>
            <w:shd w:val="clear" w:color="auto" w:fill="auto"/>
            <w:tcMar>
              <w:top w:w="100" w:type="dxa"/>
              <w:left w:w="100" w:type="dxa"/>
              <w:bottom w:w="100" w:type="dxa"/>
              <w:right w:w="100" w:type="dxa"/>
            </w:tcMar>
          </w:tcPr>
          <w:p w14:paraId="5E5186B6" w14:textId="77777777" w:rsidR="00D20F07" w:rsidRPr="00D20F07" w:rsidRDefault="00D20F07" w:rsidP="00584E46">
            <w:pPr>
              <w:widowControl w:val="0"/>
              <w:rPr>
                <w:bCs/>
                <w:lang w:val="es-MX"/>
              </w:rPr>
            </w:pPr>
            <w:r w:rsidRPr="00D20F07">
              <w:rPr>
                <w:bCs/>
                <w:lang w:val="es-MX"/>
              </w:rPr>
              <w:t>Víctor Hugo Menéndez Domínguez</w:t>
            </w:r>
          </w:p>
        </w:tc>
      </w:tr>
      <w:tr w:rsidR="00D20F07" w:rsidRPr="00D20F07" w14:paraId="6EF85640" w14:textId="77777777" w:rsidTr="00584E46">
        <w:tc>
          <w:tcPr>
            <w:tcW w:w="3045" w:type="dxa"/>
            <w:shd w:val="clear" w:color="auto" w:fill="auto"/>
            <w:tcMar>
              <w:top w:w="100" w:type="dxa"/>
              <w:left w:w="100" w:type="dxa"/>
              <w:bottom w:w="100" w:type="dxa"/>
              <w:right w:w="100" w:type="dxa"/>
            </w:tcMar>
          </w:tcPr>
          <w:p w14:paraId="26EA0F2F" w14:textId="77777777" w:rsidR="00D20F07" w:rsidRPr="00D20F07" w:rsidRDefault="00D20F07" w:rsidP="00584E46">
            <w:pPr>
              <w:widowControl w:val="0"/>
              <w:rPr>
                <w:bCs/>
                <w:lang w:val="es-MX"/>
              </w:rPr>
            </w:pPr>
            <w:r w:rsidRPr="00D20F07">
              <w:rPr>
                <w:bCs/>
                <w:lang w:val="es-MX"/>
              </w:rPr>
              <w:t>Administración de Proyectos</w:t>
            </w:r>
          </w:p>
        </w:tc>
        <w:tc>
          <w:tcPr>
            <w:tcW w:w="6315" w:type="dxa"/>
            <w:shd w:val="clear" w:color="auto" w:fill="auto"/>
            <w:tcMar>
              <w:top w:w="100" w:type="dxa"/>
              <w:left w:w="100" w:type="dxa"/>
              <w:bottom w:w="100" w:type="dxa"/>
              <w:right w:w="100" w:type="dxa"/>
            </w:tcMar>
          </w:tcPr>
          <w:p w14:paraId="7C5549AC" w14:textId="77777777" w:rsidR="00D20F07" w:rsidRPr="00D20F07" w:rsidRDefault="00D20F07" w:rsidP="00584E46">
            <w:pPr>
              <w:widowControl w:val="0"/>
              <w:rPr>
                <w:bCs/>
                <w:lang w:val="es-MX"/>
              </w:rPr>
            </w:pPr>
            <w:r w:rsidRPr="00D20F07">
              <w:rPr>
                <w:bCs/>
                <w:lang w:val="es-MX"/>
              </w:rPr>
              <w:t>Víctor Hugo Menéndez Domínguez</w:t>
            </w:r>
          </w:p>
        </w:tc>
      </w:tr>
      <w:tr w:rsidR="00D20F07" w:rsidRPr="00D20F07" w14:paraId="6F43427F" w14:textId="77777777" w:rsidTr="00584E46">
        <w:tc>
          <w:tcPr>
            <w:tcW w:w="3045" w:type="dxa"/>
            <w:shd w:val="clear" w:color="auto" w:fill="auto"/>
            <w:tcMar>
              <w:top w:w="100" w:type="dxa"/>
              <w:left w:w="100" w:type="dxa"/>
              <w:bottom w:w="100" w:type="dxa"/>
              <w:right w:w="100" w:type="dxa"/>
            </w:tcMar>
          </w:tcPr>
          <w:p w14:paraId="4811BE60" w14:textId="77777777" w:rsidR="00D20F07" w:rsidRPr="00D20F07" w:rsidRDefault="00D20F07" w:rsidP="00584E46">
            <w:pPr>
              <w:widowControl w:val="0"/>
              <w:rPr>
                <w:bCs/>
                <w:lang w:val="es-MX"/>
              </w:rPr>
            </w:pPr>
            <w:bookmarkStart w:id="3" w:name="_GoBack"/>
            <w:bookmarkEnd w:id="3"/>
            <w:r w:rsidRPr="00D20F07">
              <w:rPr>
                <w:bCs/>
                <w:lang w:val="es-MX"/>
              </w:rPr>
              <w:t>Adquisición de fondos</w:t>
            </w:r>
          </w:p>
        </w:tc>
        <w:tc>
          <w:tcPr>
            <w:tcW w:w="6315" w:type="dxa"/>
            <w:shd w:val="clear" w:color="auto" w:fill="auto"/>
            <w:tcMar>
              <w:top w:w="100" w:type="dxa"/>
              <w:left w:w="100" w:type="dxa"/>
              <w:bottom w:w="100" w:type="dxa"/>
              <w:right w:w="100" w:type="dxa"/>
            </w:tcMar>
          </w:tcPr>
          <w:p w14:paraId="6BC13CB8" w14:textId="77777777" w:rsidR="00D20F07" w:rsidRPr="00D20F07" w:rsidRDefault="00D20F07" w:rsidP="00584E46">
            <w:pPr>
              <w:widowControl w:val="0"/>
              <w:rPr>
                <w:bCs/>
                <w:lang w:val="es-MX"/>
              </w:rPr>
            </w:pPr>
            <w:r w:rsidRPr="00D20F07">
              <w:rPr>
                <w:bCs/>
                <w:lang w:val="es-MX"/>
              </w:rPr>
              <w:t>Víctor Hugo Menéndez Domínguez</w:t>
            </w:r>
          </w:p>
        </w:tc>
      </w:tr>
    </w:tbl>
    <w:p w14:paraId="392478E0" w14:textId="77777777" w:rsidR="00D20F07" w:rsidRPr="004A6F01" w:rsidRDefault="00D20F07" w:rsidP="00360CF2">
      <w:pPr>
        <w:widowControl w:val="0"/>
        <w:autoSpaceDE w:val="0"/>
        <w:autoSpaceDN w:val="0"/>
        <w:adjustRightInd w:val="0"/>
        <w:spacing w:line="360" w:lineRule="auto"/>
        <w:ind w:left="709" w:hanging="709"/>
        <w:jc w:val="both"/>
        <w:rPr>
          <w:noProof/>
          <w:lang w:val="en-US"/>
        </w:rPr>
      </w:pPr>
    </w:p>
    <w:sectPr w:rsidR="00D20F07" w:rsidRPr="004A6F01" w:rsidSect="00FA6C28">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18" w:right="1418" w:bottom="1135" w:left="1418" w:header="284" w:footer="2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D920D" w14:textId="77777777" w:rsidR="00A85DBC" w:rsidRDefault="00A85DBC">
      <w:r>
        <w:separator/>
      </w:r>
    </w:p>
  </w:endnote>
  <w:endnote w:type="continuationSeparator" w:id="0">
    <w:p w14:paraId="26755AEF" w14:textId="77777777" w:rsidR="00A85DBC" w:rsidRDefault="00A8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0FCC1" w14:textId="6B794EDD" w:rsidR="00965F5E" w:rsidRPr="002B1C26" w:rsidRDefault="00FA6C28" w:rsidP="00360CF2">
    <w:pPr>
      <w:pStyle w:val="Encabezado"/>
      <w:rPr>
        <w:rFonts w:eastAsia="Courier New"/>
        <w:sz w:val="18"/>
        <w:szCs w:val="20"/>
        <w:lang w:val="es-ES_tradnl"/>
      </w:rPr>
    </w:pPr>
    <w:r>
      <w:rPr>
        <w:rFonts w:eastAsia="Courier New"/>
        <w:sz w:val="18"/>
        <w:szCs w:val="20"/>
        <w:lang w:val="es-ES_tradnl"/>
      </w:rPr>
      <w:t xml:space="preserve">                </w:t>
    </w:r>
    <w:r>
      <w:rPr>
        <w:noProof/>
      </w:rPr>
      <w:drawing>
        <wp:inline distT="0" distB="0" distL="0" distR="0" wp14:anchorId="2A62FA5F" wp14:editId="322BE55B">
          <wp:extent cx="1600200" cy="419100"/>
          <wp:effectExtent l="0" t="0" r="0" b="0"/>
          <wp:docPr id="19" name="Imagen 1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65F5E">
      <w:rPr>
        <w:rFonts w:eastAsia="Courier New"/>
        <w:sz w:val="18"/>
        <w:szCs w:val="20"/>
        <w:lang w:val="es-ES_tradnl"/>
      </w:rPr>
      <w:t xml:space="preserve">               </w:t>
    </w:r>
    <w:r w:rsidR="00965F5E" w:rsidRPr="00360CF2">
      <w:rPr>
        <w:rFonts w:ascii="Calibri" w:hAnsi="Calibri" w:cs="Calibri"/>
        <w:b/>
        <w:sz w:val="22"/>
        <w:szCs w:val="22"/>
      </w:rPr>
      <w:t>Vol. 10, Núm. 20 Enero - Junio 2020, e0</w:t>
    </w:r>
    <w:r w:rsidR="000C6642">
      <w:rPr>
        <w:rFonts w:ascii="Calibri" w:hAnsi="Calibri" w:cs="Calibri"/>
        <w:b/>
        <w:sz w:val="22"/>
        <w:szCs w:val="22"/>
      </w:rPr>
      <w:t>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BA46" w14:textId="4A552CAC" w:rsidR="00965F5E" w:rsidRPr="002B1C26" w:rsidRDefault="00FA6C28" w:rsidP="00360CF2">
    <w:pPr>
      <w:pStyle w:val="Encabezado"/>
      <w:rPr>
        <w:rFonts w:eastAsia="Courier New"/>
        <w:sz w:val="18"/>
        <w:szCs w:val="20"/>
        <w:lang w:val="es-ES_tradnl"/>
      </w:rPr>
    </w:pPr>
    <w:r>
      <w:rPr>
        <w:rFonts w:eastAsia="Courier New"/>
        <w:sz w:val="18"/>
        <w:szCs w:val="20"/>
        <w:lang w:val="es-ES_tradnl"/>
      </w:rPr>
      <w:t xml:space="preserve">                   </w:t>
    </w:r>
    <w:r>
      <w:rPr>
        <w:noProof/>
      </w:rPr>
      <w:drawing>
        <wp:inline distT="0" distB="0" distL="0" distR="0" wp14:anchorId="1E0CCB1F" wp14:editId="6BD918C9">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65F5E">
      <w:rPr>
        <w:rFonts w:eastAsia="Courier New"/>
        <w:sz w:val="18"/>
        <w:szCs w:val="20"/>
        <w:lang w:val="es-ES_tradnl"/>
      </w:rPr>
      <w:t xml:space="preserve">              </w:t>
    </w:r>
    <w:r w:rsidR="00965F5E" w:rsidRPr="00360CF2">
      <w:rPr>
        <w:rFonts w:ascii="Calibri" w:hAnsi="Calibri" w:cs="Calibri"/>
        <w:b/>
        <w:sz w:val="22"/>
        <w:szCs w:val="22"/>
      </w:rPr>
      <w:t>Vol. 10, Núm. 20 Enero - Junio 2020, e0</w:t>
    </w:r>
    <w:r>
      <w:rPr>
        <w:rFonts w:ascii="Calibri" w:hAnsi="Calibri" w:cs="Calibri"/>
        <w:b/>
        <w:sz w:val="22"/>
        <w:szCs w:val="22"/>
      </w:rPr>
      <w:t>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ED7A1" w14:textId="31BCFCA1" w:rsidR="00965F5E" w:rsidRDefault="00FA6C28">
    <w:pPr>
      <w:pStyle w:val="Piedepgina"/>
    </w:pPr>
    <w:r>
      <w:t xml:space="preserve">                </w:t>
    </w:r>
    <w:r>
      <w:rPr>
        <w:noProof/>
      </w:rPr>
      <w:drawing>
        <wp:inline distT="0" distB="0" distL="0" distR="0" wp14:anchorId="1437E995" wp14:editId="4008B2AD">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65F5E">
      <w:t xml:space="preserve">           </w:t>
    </w:r>
    <w:r w:rsidR="00965F5E" w:rsidRPr="00360CF2">
      <w:rPr>
        <w:rFonts w:ascii="Calibri" w:hAnsi="Calibri" w:cs="Calibri"/>
        <w:b/>
        <w:sz w:val="22"/>
        <w:szCs w:val="22"/>
      </w:rPr>
      <w:t>Vol. 10, Núm. 20 Enero - Junio 2020, e0</w:t>
    </w:r>
    <w:r w:rsidR="00793A0F">
      <w:rPr>
        <w:rFonts w:ascii="Calibri" w:hAnsi="Calibri" w:cs="Calibri"/>
        <w:b/>
        <w:sz w:val="22"/>
        <w:szCs w:val="22"/>
      </w:rPr>
      <w:t>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D6A3D" w14:textId="77777777" w:rsidR="00A85DBC" w:rsidRDefault="00A85DBC">
      <w:r>
        <w:separator/>
      </w:r>
    </w:p>
  </w:footnote>
  <w:footnote w:type="continuationSeparator" w:id="0">
    <w:p w14:paraId="223A4331" w14:textId="77777777" w:rsidR="00A85DBC" w:rsidRDefault="00A8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F651" w14:textId="1817159F" w:rsidR="00965F5E" w:rsidRDefault="00965F5E" w:rsidP="00712E3A">
    <w:pPr>
      <w:pStyle w:val="Encabezado"/>
      <w:jc w:val="center"/>
    </w:pPr>
    <w:r w:rsidRPr="005A563C">
      <w:rPr>
        <w:noProof/>
      </w:rPr>
      <w:drawing>
        <wp:inline distT="0" distB="0" distL="0" distR="0" wp14:anchorId="48A536D9" wp14:editId="0536049E">
          <wp:extent cx="5610225" cy="6572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B746" w14:textId="2EEEC7AB" w:rsidR="00965F5E" w:rsidRPr="00712E3A" w:rsidRDefault="00965F5E" w:rsidP="00712E3A">
    <w:pPr>
      <w:pStyle w:val="HTMLconformatoprevio"/>
      <w:jc w:val="center"/>
      <w:rPr>
        <w:rFonts w:ascii="Times New Roman" w:hAnsi="Times New Roman"/>
        <w:sz w:val="18"/>
        <w:szCs w:val="18"/>
      </w:rPr>
    </w:pPr>
    <w:r w:rsidRPr="005A563C">
      <w:rPr>
        <w:noProof/>
      </w:rPr>
      <w:drawing>
        <wp:inline distT="0" distB="0" distL="0" distR="0" wp14:anchorId="196EBF45" wp14:editId="48AC6CDE">
          <wp:extent cx="5610225" cy="6572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0F86" w14:textId="039FFE6B" w:rsidR="00965F5E" w:rsidRDefault="00965F5E" w:rsidP="00360CF2">
    <w:pPr>
      <w:pStyle w:val="Encabezado"/>
      <w:jc w:val="center"/>
    </w:pPr>
    <w:r w:rsidRPr="005A563C">
      <w:rPr>
        <w:noProof/>
      </w:rPr>
      <w:drawing>
        <wp:inline distT="0" distB="0" distL="0" distR="0" wp14:anchorId="2BF01229" wp14:editId="33F566B8">
          <wp:extent cx="5610225" cy="6572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71F4"/>
    <w:multiLevelType w:val="hybridMultilevel"/>
    <w:tmpl w:val="FF32E34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082819EF"/>
    <w:multiLevelType w:val="hybridMultilevel"/>
    <w:tmpl w:val="549C72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29D3307F"/>
    <w:multiLevelType w:val="hybridMultilevel"/>
    <w:tmpl w:val="78D4FAA0"/>
    <w:lvl w:ilvl="0" w:tplc="040A0001">
      <w:start w:val="1"/>
      <w:numFmt w:val="bullet"/>
      <w:lvlText w:val=""/>
      <w:lvlJc w:val="left"/>
      <w:pPr>
        <w:ind w:left="444" w:hanging="360"/>
      </w:pPr>
      <w:rPr>
        <w:rFonts w:ascii="Symbol" w:hAnsi="Symbol" w:hint="default"/>
      </w:rPr>
    </w:lvl>
    <w:lvl w:ilvl="1" w:tplc="040A0003" w:tentative="1">
      <w:start w:val="1"/>
      <w:numFmt w:val="bullet"/>
      <w:lvlText w:val="o"/>
      <w:lvlJc w:val="left"/>
      <w:pPr>
        <w:ind w:left="1164" w:hanging="360"/>
      </w:pPr>
      <w:rPr>
        <w:rFonts w:ascii="Courier New" w:hAnsi="Courier New" w:cs="Courier New" w:hint="default"/>
      </w:rPr>
    </w:lvl>
    <w:lvl w:ilvl="2" w:tplc="040A0005" w:tentative="1">
      <w:start w:val="1"/>
      <w:numFmt w:val="bullet"/>
      <w:lvlText w:val=""/>
      <w:lvlJc w:val="left"/>
      <w:pPr>
        <w:ind w:left="1884" w:hanging="360"/>
      </w:pPr>
      <w:rPr>
        <w:rFonts w:ascii="Wingdings" w:hAnsi="Wingdings" w:hint="default"/>
      </w:rPr>
    </w:lvl>
    <w:lvl w:ilvl="3" w:tplc="040A0001" w:tentative="1">
      <w:start w:val="1"/>
      <w:numFmt w:val="bullet"/>
      <w:lvlText w:val=""/>
      <w:lvlJc w:val="left"/>
      <w:pPr>
        <w:ind w:left="2604" w:hanging="360"/>
      </w:pPr>
      <w:rPr>
        <w:rFonts w:ascii="Symbol" w:hAnsi="Symbol" w:hint="default"/>
      </w:rPr>
    </w:lvl>
    <w:lvl w:ilvl="4" w:tplc="040A0003" w:tentative="1">
      <w:start w:val="1"/>
      <w:numFmt w:val="bullet"/>
      <w:lvlText w:val="o"/>
      <w:lvlJc w:val="left"/>
      <w:pPr>
        <w:ind w:left="3324" w:hanging="360"/>
      </w:pPr>
      <w:rPr>
        <w:rFonts w:ascii="Courier New" w:hAnsi="Courier New" w:cs="Courier New" w:hint="default"/>
      </w:rPr>
    </w:lvl>
    <w:lvl w:ilvl="5" w:tplc="040A0005" w:tentative="1">
      <w:start w:val="1"/>
      <w:numFmt w:val="bullet"/>
      <w:lvlText w:val=""/>
      <w:lvlJc w:val="left"/>
      <w:pPr>
        <w:ind w:left="4044" w:hanging="360"/>
      </w:pPr>
      <w:rPr>
        <w:rFonts w:ascii="Wingdings" w:hAnsi="Wingdings" w:hint="default"/>
      </w:rPr>
    </w:lvl>
    <w:lvl w:ilvl="6" w:tplc="040A0001" w:tentative="1">
      <w:start w:val="1"/>
      <w:numFmt w:val="bullet"/>
      <w:lvlText w:val=""/>
      <w:lvlJc w:val="left"/>
      <w:pPr>
        <w:ind w:left="4764" w:hanging="360"/>
      </w:pPr>
      <w:rPr>
        <w:rFonts w:ascii="Symbol" w:hAnsi="Symbol" w:hint="default"/>
      </w:rPr>
    </w:lvl>
    <w:lvl w:ilvl="7" w:tplc="040A0003" w:tentative="1">
      <w:start w:val="1"/>
      <w:numFmt w:val="bullet"/>
      <w:lvlText w:val="o"/>
      <w:lvlJc w:val="left"/>
      <w:pPr>
        <w:ind w:left="5484" w:hanging="360"/>
      </w:pPr>
      <w:rPr>
        <w:rFonts w:ascii="Courier New" w:hAnsi="Courier New" w:cs="Courier New" w:hint="default"/>
      </w:rPr>
    </w:lvl>
    <w:lvl w:ilvl="8" w:tplc="040A0005" w:tentative="1">
      <w:start w:val="1"/>
      <w:numFmt w:val="bullet"/>
      <w:lvlText w:val=""/>
      <w:lvlJc w:val="left"/>
      <w:pPr>
        <w:ind w:left="6204" w:hanging="360"/>
      </w:pPr>
      <w:rPr>
        <w:rFonts w:ascii="Wingdings" w:hAnsi="Wingdings" w:hint="default"/>
      </w:rPr>
    </w:lvl>
  </w:abstractNum>
  <w:abstractNum w:abstractNumId="3" w15:restartNumberingAfterBreak="0">
    <w:nsid w:val="30AA3065"/>
    <w:multiLevelType w:val="hybridMultilevel"/>
    <w:tmpl w:val="A5CA9F28"/>
    <w:lvl w:ilvl="0" w:tplc="040A0001">
      <w:start w:val="1"/>
      <w:numFmt w:val="bullet"/>
      <w:lvlText w:val=""/>
      <w:lvlJc w:val="left"/>
      <w:pPr>
        <w:ind w:left="360" w:hanging="360"/>
      </w:pPr>
      <w:rPr>
        <w:rFonts w:ascii="Symbol" w:hAnsi="Symbo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33C7182F"/>
    <w:multiLevelType w:val="hybridMultilevel"/>
    <w:tmpl w:val="CB807AE2"/>
    <w:lvl w:ilvl="0" w:tplc="040A0001">
      <w:start w:val="1"/>
      <w:numFmt w:val="bullet"/>
      <w:lvlText w:val=""/>
      <w:lvlJc w:val="left"/>
      <w:pPr>
        <w:ind w:left="12" w:hanging="360"/>
      </w:pPr>
      <w:rPr>
        <w:rFonts w:ascii="Symbol" w:hAnsi="Symbol" w:hint="default"/>
      </w:rPr>
    </w:lvl>
    <w:lvl w:ilvl="1" w:tplc="040A0003">
      <w:start w:val="1"/>
      <w:numFmt w:val="bullet"/>
      <w:lvlText w:val="o"/>
      <w:lvlJc w:val="left"/>
      <w:pPr>
        <w:ind w:left="732" w:hanging="360"/>
      </w:pPr>
      <w:rPr>
        <w:rFonts w:ascii="Courier New" w:hAnsi="Courier New" w:cs="Courier New" w:hint="default"/>
      </w:rPr>
    </w:lvl>
    <w:lvl w:ilvl="2" w:tplc="040A0005" w:tentative="1">
      <w:start w:val="1"/>
      <w:numFmt w:val="bullet"/>
      <w:lvlText w:val=""/>
      <w:lvlJc w:val="left"/>
      <w:pPr>
        <w:ind w:left="1452" w:hanging="360"/>
      </w:pPr>
      <w:rPr>
        <w:rFonts w:ascii="Wingdings" w:hAnsi="Wingdings" w:hint="default"/>
      </w:rPr>
    </w:lvl>
    <w:lvl w:ilvl="3" w:tplc="040A0001" w:tentative="1">
      <w:start w:val="1"/>
      <w:numFmt w:val="bullet"/>
      <w:lvlText w:val=""/>
      <w:lvlJc w:val="left"/>
      <w:pPr>
        <w:ind w:left="2172" w:hanging="360"/>
      </w:pPr>
      <w:rPr>
        <w:rFonts w:ascii="Symbol" w:hAnsi="Symbol" w:hint="default"/>
      </w:rPr>
    </w:lvl>
    <w:lvl w:ilvl="4" w:tplc="040A0003" w:tentative="1">
      <w:start w:val="1"/>
      <w:numFmt w:val="bullet"/>
      <w:lvlText w:val="o"/>
      <w:lvlJc w:val="left"/>
      <w:pPr>
        <w:ind w:left="2892" w:hanging="360"/>
      </w:pPr>
      <w:rPr>
        <w:rFonts w:ascii="Courier New" w:hAnsi="Courier New" w:cs="Courier New" w:hint="default"/>
      </w:rPr>
    </w:lvl>
    <w:lvl w:ilvl="5" w:tplc="040A0005" w:tentative="1">
      <w:start w:val="1"/>
      <w:numFmt w:val="bullet"/>
      <w:lvlText w:val=""/>
      <w:lvlJc w:val="left"/>
      <w:pPr>
        <w:ind w:left="3612" w:hanging="360"/>
      </w:pPr>
      <w:rPr>
        <w:rFonts w:ascii="Wingdings" w:hAnsi="Wingdings" w:hint="default"/>
      </w:rPr>
    </w:lvl>
    <w:lvl w:ilvl="6" w:tplc="040A0001" w:tentative="1">
      <w:start w:val="1"/>
      <w:numFmt w:val="bullet"/>
      <w:lvlText w:val=""/>
      <w:lvlJc w:val="left"/>
      <w:pPr>
        <w:ind w:left="4332" w:hanging="360"/>
      </w:pPr>
      <w:rPr>
        <w:rFonts w:ascii="Symbol" w:hAnsi="Symbol" w:hint="default"/>
      </w:rPr>
    </w:lvl>
    <w:lvl w:ilvl="7" w:tplc="040A0003" w:tentative="1">
      <w:start w:val="1"/>
      <w:numFmt w:val="bullet"/>
      <w:lvlText w:val="o"/>
      <w:lvlJc w:val="left"/>
      <w:pPr>
        <w:ind w:left="5052" w:hanging="360"/>
      </w:pPr>
      <w:rPr>
        <w:rFonts w:ascii="Courier New" w:hAnsi="Courier New" w:cs="Courier New" w:hint="default"/>
      </w:rPr>
    </w:lvl>
    <w:lvl w:ilvl="8" w:tplc="040A0005" w:tentative="1">
      <w:start w:val="1"/>
      <w:numFmt w:val="bullet"/>
      <w:lvlText w:val=""/>
      <w:lvlJc w:val="left"/>
      <w:pPr>
        <w:ind w:left="5772" w:hanging="360"/>
      </w:pPr>
      <w:rPr>
        <w:rFonts w:ascii="Wingdings" w:hAnsi="Wingdings" w:hint="default"/>
      </w:rPr>
    </w:lvl>
  </w:abstractNum>
  <w:abstractNum w:abstractNumId="5" w15:restartNumberingAfterBreak="0">
    <w:nsid w:val="57C42FC6"/>
    <w:multiLevelType w:val="multilevel"/>
    <w:tmpl w:val="6A6070F8"/>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1823A8"/>
    <w:multiLevelType w:val="hybridMultilevel"/>
    <w:tmpl w:val="334E8B7A"/>
    <w:lvl w:ilvl="0" w:tplc="040A0001">
      <w:start w:val="1"/>
      <w:numFmt w:val="bullet"/>
      <w:lvlText w:val=""/>
      <w:lvlJc w:val="left"/>
      <w:pPr>
        <w:ind w:left="2148" w:hanging="360"/>
      </w:pPr>
      <w:rPr>
        <w:rFonts w:ascii="Symbol" w:hAnsi="Symbol" w:hint="default"/>
      </w:rPr>
    </w:lvl>
    <w:lvl w:ilvl="1" w:tplc="040A0003" w:tentative="1">
      <w:start w:val="1"/>
      <w:numFmt w:val="bullet"/>
      <w:lvlText w:val="o"/>
      <w:lvlJc w:val="left"/>
      <w:pPr>
        <w:ind w:left="2868" w:hanging="360"/>
      </w:pPr>
      <w:rPr>
        <w:rFonts w:ascii="Courier New" w:hAnsi="Courier New" w:cs="Courier New" w:hint="default"/>
      </w:rPr>
    </w:lvl>
    <w:lvl w:ilvl="2" w:tplc="040A0005" w:tentative="1">
      <w:start w:val="1"/>
      <w:numFmt w:val="bullet"/>
      <w:lvlText w:val=""/>
      <w:lvlJc w:val="left"/>
      <w:pPr>
        <w:ind w:left="3588" w:hanging="360"/>
      </w:pPr>
      <w:rPr>
        <w:rFonts w:ascii="Wingdings" w:hAnsi="Wingdings" w:hint="default"/>
      </w:rPr>
    </w:lvl>
    <w:lvl w:ilvl="3" w:tplc="040A0001" w:tentative="1">
      <w:start w:val="1"/>
      <w:numFmt w:val="bullet"/>
      <w:lvlText w:val=""/>
      <w:lvlJc w:val="left"/>
      <w:pPr>
        <w:ind w:left="4308" w:hanging="360"/>
      </w:pPr>
      <w:rPr>
        <w:rFonts w:ascii="Symbol" w:hAnsi="Symbol" w:hint="default"/>
      </w:rPr>
    </w:lvl>
    <w:lvl w:ilvl="4" w:tplc="040A0003" w:tentative="1">
      <w:start w:val="1"/>
      <w:numFmt w:val="bullet"/>
      <w:lvlText w:val="o"/>
      <w:lvlJc w:val="left"/>
      <w:pPr>
        <w:ind w:left="5028" w:hanging="360"/>
      </w:pPr>
      <w:rPr>
        <w:rFonts w:ascii="Courier New" w:hAnsi="Courier New" w:cs="Courier New" w:hint="default"/>
      </w:rPr>
    </w:lvl>
    <w:lvl w:ilvl="5" w:tplc="040A0005" w:tentative="1">
      <w:start w:val="1"/>
      <w:numFmt w:val="bullet"/>
      <w:lvlText w:val=""/>
      <w:lvlJc w:val="left"/>
      <w:pPr>
        <w:ind w:left="5748" w:hanging="360"/>
      </w:pPr>
      <w:rPr>
        <w:rFonts w:ascii="Wingdings" w:hAnsi="Wingdings" w:hint="default"/>
      </w:rPr>
    </w:lvl>
    <w:lvl w:ilvl="6" w:tplc="040A0001" w:tentative="1">
      <w:start w:val="1"/>
      <w:numFmt w:val="bullet"/>
      <w:lvlText w:val=""/>
      <w:lvlJc w:val="left"/>
      <w:pPr>
        <w:ind w:left="6468" w:hanging="360"/>
      </w:pPr>
      <w:rPr>
        <w:rFonts w:ascii="Symbol" w:hAnsi="Symbol" w:hint="default"/>
      </w:rPr>
    </w:lvl>
    <w:lvl w:ilvl="7" w:tplc="040A0003" w:tentative="1">
      <w:start w:val="1"/>
      <w:numFmt w:val="bullet"/>
      <w:lvlText w:val="o"/>
      <w:lvlJc w:val="left"/>
      <w:pPr>
        <w:ind w:left="7188" w:hanging="360"/>
      </w:pPr>
      <w:rPr>
        <w:rFonts w:ascii="Courier New" w:hAnsi="Courier New" w:cs="Courier New" w:hint="default"/>
      </w:rPr>
    </w:lvl>
    <w:lvl w:ilvl="8" w:tplc="040A0005" w:tentative="1">
      <w:start w:val="1"/>
      <w:numFmt w:val="bullet"/>
      <w:lvlText w:val=""/>
      <w:lvlJc w:val="left"/>
      <w:pPr>
        <w:ind w:left="7908" w:hanging="360"/>
      </w:pPr>
      <w:rPr>
        <w:rFonts w:ascii="Wingdings" w:hAnsi="Wingdings" w:hint="default"/>
      </w:rPr>
    </w:lvl>
  </w:abstractNum>
  <w:abstractNum w:abstractNumId="7" w15:restartNumberingAfterBreak="0">
    <w:nsid w:val="70677471"/>
    <w:multiLevelType w:val="multilevel"/>
    <w:tmpl w:val="6A6070F8"/>
    <w:lvl w:ilvl="0">
      <w:start w:val="1"/>
      <w:numFmt w:val="decimal"/>
      <w:lvlText w:val="%1."/>
      <w:lvlJc w:val="left"/>
      <w:pPr>
        <w:ind w:left="720" w:hanging="360"/>
      </w:p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2E74CDC"/>
    <w:multiLevelType w:val="hybridMultilevel"/>
    <w:tmpl w:val="8C422F6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744840FA"/>
    <w:multiLevelType w:val="hybridMultilevel"/>
    <w:tmpl w:val="23E67A82"/>
    <w:lvl w:ilvl="0" w:tplc="5BAE8984">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9C3AB9"/>
    <w:multiLevelType w:val="hybridMultilevel"/>
    <w:tmpl w:val="23E67A82"/>
    <w:lvl w:ilvl="0" w:tplc="5BAE8984">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D10237"/>
    <w:multiLevelType w:val="hybridMultilevel"/>
    <w:tmpl w:val="A8DCB408"/>
    <w:lvl w:ilvl="0" w:tplc="0D70BDF4">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8"/>
  </w:num>
  <w:num w:numId="3">
    <w:abstractNumId w:val="4"/>
  </w:num>
  <w:num w:numId="4">
    <w:abstractNumId w:val="6"/>
  </w:num>
  <w:num w:numId="5">
    <w:abstractNumId w:val="1"/>
  </w:num>
  <w:num w:numId="6">
    <w:abstractNumId w:val="0"/>
  </w:num>
  <w:num w:numId="7">
    <w:abstractNumId w:val="2"/>
  </w:num>
  <w:num w:numId="8">
    <w:abstractNumId w:val="5"/>
  </w:num>
  <w:num w:numId="9">
    <w:abstractNumId w:val="7"/>
  </w:num>
  <w:num w:numId="10">
    <w:abstractNumId w:val="9"/>
  </w:num>
  <w:num w:numId="11">
    <w:abstractNumId w:val="11"/>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activeWritingStyle w:appName="MSWord" w:lang="pt-BR" w:vendorID="64" w:dllVersion="6" w:nlCheck="1" w:checkStyle="0"/>
  <w:activeWritingStyle w:appName="MSWord" w:lang="es-E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BR" w:vendorID="64" w:dllVersion="0" w:nlCheck="1" w:checkStyle="0"/>
  <w:activeWritingStyle w:appName="MSWord" w:lang="fr-FR" w:vendorID="64" w:dllVersion="0" w:nlCheck="1" w:checkStyle="0"/>
  <w:activeWritingStyle w:appName="MSWord" w:lang="es-ES" w:vendorID="9" w:dllVersion="512" w:checkStyle="1"/>
  <w:activeWritingStyle w:appName="MSWord" w:lang="es-ES_tradnl" w:vendorID="9" w:dllVersion="512" w:checkStyle="1"/>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3A"/>
    <w:rsid w:val="0000156E"/>
    <w:rsid w:val="00012948"/>
    <w:rsid w:val="000156AE"/>
    <w:rsid w:val="00015CB5"/>
    <w:rsid w:val="00016639"/>
    <w:rsid w:val="00016FA4"/>
    <w:rsid w:val="00022064"/>
    <w:rsid w:val="000231CC"/>
    <w:rsid w:val="00027973"/>
    <w:rsid w:val="00033811"/>
    <w:rsid w:val="00033DC4"/>
    <w:rsid w:val="000419C9"/>
    <w:rsid w:val="000459B8"/>
    <w:rsid w:val="000477D7"/>
    <w:rsid w:val="00047871"/>
    <w:rsid w:val="00055460"/>
    <w:rsid w:val="00055AF2"/>
    <w:rsid w:val="000572CB"/>
    <w:rsid w:val="00073E18"/>
    <w:rsid w:val="000804D1"/>
    <w:rsid w:val="00082EEF"/>
    <w:rsid w:val="00083855"/>
    <w:rsid w:val="000873EA"/>
    <w:rsid w:val="00087CDA"/>
    <w:rsid w:val="00092134"/>
    <w:rsid w:val="00092B02"/>
    <w:rsid w:val="00096A86"/>
    <w:rsid w:val="000A42C8"/>
    <w:rsid w:val="000A7627"/>
    <w:rsid w:val="000B20E2"/>
    <w:rsid w:val="000C409A"/>
    <w:rsid w:val="000C484F"/>
    <w:rsid w:val="000C6642"/>
    <w:rsid w:val="000C78AA"/>
    <w:rsid w:val="000D379F"/>
    <w:rsid w:val="000D729E"/>
    <w:rsid w:val="000E4172"/>
    <w:rsid w:val="000E66C9"/>
    <w:rsid w:val="000F0505"/>
    <w:rsid w:val="000F0F4A"/>
    <w:rsid w:val="000F0F8E"/>
    <w:rsid w:val="000F3770"/>
    <w:rsid w:val="000F6947"/>
    <w:rsid w:val="000F69CA"/>
    <w:rsid w:val="00102956"/>
    <w:rsid w:val="00107DD0"/>
    <w:rsid w:val="0011443E"/>
    <w:rsid w:val="00114A24"/>
    <w:rsid w:val="00120E0C"/>
    <w:rsid w:val="00121740"/>
    <w:rsid w:val="0012252D"/>
    <w:rsid w:val="00122FF8"/>
    <w:rsid w:val="00123450"/>
    <w:rsid w:val="00131C1A"/>
    <w:rsid w:val="0013589E"/>
    <w:rsid w:val="001444C0"/>
    <w:rsid w:val="00150AA4"/>
    <w:rsid w:val="00157C9F"/>
    <w:rsid w:val="00157E9B"/>
    <w:rsid w:val="00161F8F"/>
    <w:rsid w:val="00163C13"/>
    <w:rsid w:val="001651A3"/>
    <w:rsid w:val="00172BAA"/>
    <w:rsid w:val="0018640F"/>
    <w:rsid w:val="0019378D"/>
    <w:rsid w:val="001B6680"/>
    <w:rsid w:val="001B744C"/>
    <w:rsid w:val="001C3761"/>
    <w:rsid w:val="001D4D71"/>
    <w:rsid w:val="001D77C7"/>
    <w:rsid w:val="001E08C9"/>
    <w:rsid w:val="001F46BB"/>
    <w:rsid w:val="001F5B78"/>
    <w:rsid w:val="001F6D13"/>
    <w:rsid w:val="00206ACB"/>
    <w:rsid w:val="002076F6"/>
    <w:rsid w:val="002206E0"/>
    <w:rsid w:val="002220E2"/>
    <w:rsid w:val="002267EB"/>
    <w:rsid w:val="002275EA"/>
    <w:rsid w:val="00236415"/>
    <w:rsid w:val="00237BE3"/>
    <w:rsid w:val="00241142"/>
    <w:rsid w:val="00253C19"/>
    <w:rsid w:val="0025409D"/>
    <w:rsid w:val="00271B83"/>
    <w:rsid w:val="00274CCD"/>
    <w:rsid w:val="002764D7"/>
    <w:rsid w:val="00276D01"/>
    <w:rsid w:val="002811DE"/>
    <w:rsid w:val="002817BE"/>
    <w:rsid w:val="00284994"/>
    <w:rsid w:val="00286C6C"/>
    <w:rsid w:val="00287F00"/>
    <w:rsid w:val="00294118"/>
    <w:rsid w:val="00296B1F"/>
    <w:rsid w:val="002A416F"/>
    <w:rsid w:val="002B08E1"/>
    <w:rsid w:val="002B165B"/>
    <w:rsid w:val="002B1C26"/>
    <w:rsid w:val="002B2609"/>
    <w:rsid w:val="002B390B"/>
    <w:rsid w:val="002B4497"/>
    <w:rsid w:val="002C3559"/>
    <w:rsid w:val="002D2E17"/>
    <w:rsid w:val="002D6168"/>
    <w:rsid w:val="002E487A"/>
    <w:rsid w:val="002E5239"/>
    <w:rsid w:val="002E5FE6"/>
    <w:rsid w:val="002E7037"/>
    <w:rsid w:val="002F1F75"/>
    <w:rsid w:val="002F59E4"/>
    <w:rsid w:val="003020DB"/>
    <w:rsid w:val="00307DBF"/>
    <w:rsid w:val="00315532"/>
    <w:rsid w:val="0032145A"/>
    <w:rsid w:val="00324B69"/>
    <w:rsid w:val="00340EA7"/>
    <w:rsid w:val="003462EC"/>
    <w:rsid w:val="00357430"/>
    <w:rsid w:val="00360CF2"/>
    <w:rsid w:val="00373D1C"/>
    <w:rsid w:val="00374B0D"/>
    <w:rsid w:val="003768AE"/>
    <w:rsid w:val="00377ABF"/>
    <w:rsid w:val="00382167"/>
    <w:rsid w:val="00382C30"/>
    <w:rsid w:val="00385261"/>
    <w:rsid w:val="00387506"/>
    <w:rsid w:val="00394417"/>
    <w:rsid w:val="003A2CDB"/>
    <w:rsid w:val="003A3E31"/>
    <w:rsid w:val="003A4193"/>
    <w:rsid w:val="003A4B75"/>
    <w:rsid w:val="003A5809"/>
    <w:rsid w:val="003B117B"/>
    <w:rsid w:val="003B382C"/>
    <w:rsid w:val="003B5B5F"/>
    <w:rsid w:val="003B5D13"/>
    <w:rsid w:val="003B7CE4"/>
    <w:rsid w:val="003C4589"/>
    <w:rsid w:val="003D1B69"/>
    <w:rsid w:val="003D3DE0"/>
    <w:rsid w:val="003D3E53"/>
    <w:rsid w:val="003E1624"/>
    <w:rsid w:val="003E77B0"/>
    <w:rsid w:val="003F4D89"/>
    <w:rsid w:val="003F671D"/>
    <w:rsid w:val="0040520C"/>
    <w:rsid w:val="00413E03"/>
    <w:rsid w:val="00415534"/>
    <w:rsid w:val="00421B3E"/>
    <w:rsid w:val="004466C9"/>
    <w:rsid w:val="00456763"/>
    <w:rsid w:val="00461C53"/>
    <w:rsid w:val="0046612C"/>
    <w:rsid w:val="00470A5E"/>
    <w:rsid w:val="00476727"/>
    <w:rsid w:val="00483AC2"/>
    <w:rsid w:val="00484D93"/>
    <w:rsid w:val="00484E3B"/>
    <w:rsid w:val="004855C8"/>
    <w:rsid w:val="00493186"/>
    <w:rsid w:val="00493D9B"/>
    <w:rsid w:val="00493FF0"/>
    <w:rsid w:val="004A20D1"/>
    <w:rsid w:val="004A5969"/>
    <w:rsid w:val="004A6F01"/>
    <w:rsid w:val="004A7FA8"/>
    <w:rsid w:val="004B0C40"/>
    <w:rsid w:val="004B22B4"/>
    <w:rsid w:val="004B3375"/>
    <w:rsid w:val="004B44DD"/>
    <w:rsid w:val="004C3B47"/>
    <w:rsid w:val="004C4082"/>
    <w:rsid w:val="004F267C"/>
    <w:rsid w:val="004F4587"/>
    <w:rsid w:val="004F642F"/>
    <w:rsid w:val="004F74BD"/>
    <w:rsid w:val="005011CA"/>
    <w:rsid w:val="005044D7"/>
    <w:rsid w:val="00505212"/>
    <w:rsid w:val="00506299"/>
    <w:rsid w:val="00511366"/>
    <w:rsid w:val="00520DF2"/>
    <w:rsid w:val="00521ADA"/>
    <w:rsid w:val="0052221C"/>
    <w:rsid w:val="00530FB9"/>
    <w:rsid w:val="005323B4"/>
    <w:rsid w:val="00534113"/>
    <w:rsid w:val="0053723A"/>
    <w:rsid w:val="005457EE"/>
    <w:rsid w:val="00556DB3"/>
    <w:rsid w:val="00562F72"/>
    <w:rsid w:val="0056531E"/>
    <w:rsid w:val="005664AC"/>
    <w:rsid w:val="0056654A"/>
    <w:rsid w:val="00571F5B"/>
    <w:rsid w:val="005722CA"/>
    <w:rsid w:val="00573726"/>
    <w:rsid w:val="005808DF"/>
    <w:rsid w:val="00580C6D"/>
    <w:rsid w:val="00582C76"/>
    <w:rsid w:val="00582FFB"/>
    <w:rsid w:val="005838CB"/>
    <w:rsid w:val="00583B55"/>
    <w:rsid w:val="00584AE7"/>
    <w:rsid w:val="005914C5"/>
    <w:rsid w:val="00592292"/>
    <w:rsid w:val="00594D05"/>
    <w:rsid w:val="005A7288"/>
    <w:rsid w:val="005C1181"/>
    <w:rsid w:val="005C2B3A"/>
    <w:rsid w:val="005C568F"/>
    <w:rsid w:val="005C667E"/>
    <w:rsid w:val="005D3628"/>
    <w:rsid w:val="005E2602"/>
    <w:rsid w:val="00626E1C"/>
    <w:rsid w:val="00626EDA"/>
    <w:rsid w:val="006272CF"/>
    <w:rsid w:val="00631BBF"/>
    <w:rsid w:val="006556BA"/>
    <w:rsid w:val="00664EB0"/>
    <w:rsid w:val="0066525A"/>
    <w:rsid w:val="00666137"/>
    <w:rsid w:val="00673887"/>
    <w:rsid w:val="006742B3"/>
    <w:rsid w:val="00675025"/>
    <w:rsid w:val="00675B3C"/>
    <w:rsid w:val="006803D7"/>
    <w:rsid w:val="00681980"/>
    <w:rsid w:val="0068620C"/>
    <w:rsid w:val="0069296B"/>
    <w:rsid w:val="0069461D"/>
    <w:rsid w:val="006975AD"/>
    <w:rsid w:val="006978F2"/>
    <w:rsid w:val="00697A19"/>
    <w:rsid w:val="006A20FA"/>
    <w:rsid w:val="006A3BCA"/>
    <w:rsid w:val="006A620A"/>
    <w:rsid w:val="006A78B5"/>
    <w:rsid w:val="006B058A"/>
    <w:rsid w:val="006B083B"/>
    <w:rsid w:val="006B45D7"/>
    <w:rsid w:val="006B75FA"/>
    <w:rsid w:val="006C263C"/>
    <w:rsid w:val="006C6409"/>
    <w:rsid w:val="006D3C4B"/>
    <w:rsid w:val="006D5691"/>
    <w:rsid w:val="006E7A3C"/>
    <w:rsid w:val="006F279C"/>
    <w:rsid w:val="006F718E"/>
    <w:rsid w:val="007014F1"/>
    <w:rsid w:val="00701F77"/>
    <w:rsid w:val="007036AA"/>
    <w:rsid w:val="00703794"/>
    <w:rsid w:val="007079BC"/>
    <w:rsid w:val="007108A4"/>
    <w:rsid w:val="00711701"/>
    <w:rsid w:val="00712E3A"/>
    <w:rsid w:val="0071341F"/>
    <w:rsid w:val="007158F1"/>
    <w:rsid w:val="00723B69"/>
    <w:rsid w:val="00725775"/>
    <w:rsid w:val="00727677"/>
    <w:rsid w:val="007350EE"/>
    <w:rsid w:val="00736A88"/>
    <w:rsid w:val="00743CE4"/>
    <w:rsid w:val="0074416D"/>
    <w:rsid w:val="00751780"/>
    <w:rsid w:val="007538DF"/>
    <w:rsid w:val="00760466"/>
    <w:rsid w:val="0076222F"/>
    <w:rsid w:val="0076320E"/>
    <w:rsid w:val="00765275"/>
    <w:rsid w:val="00766EF1"/>
    <w:rsid w:val="00771F29"/>
    <w:rsid w:val="00773C3C"/>
    <w:rsid w:val="007821CA"/>
    <w:rsid w:val="00782C79"/>
    <w:rsid w:val="00784C18"/>
    <w:rsid w:val="0078750A"/>
    <w:rsid w:val="00793A0F"/>
    <w:rsid w:val="00797303"/>
    <w:rsid w:val="007C1A59"/>
    <w:rsid w:val="007C26E0"/>
    <w:rsid w:val="007C4548"/>
    <w:rsid w:val="007E281F"/>
    <w:rsid w:val="007E502A"/>
    <w:rsid w:val="007E514D"/>
    <w:rsid w:val="007F1D53"/>
    <w:rsid w:val="007F5CAE"/>
    <w:rsid w:val="007F6B44"/>
    <w:rsid w:val="008009F1"/>
    <w:rsid w:val="00805A92"/>
    <w:rsid w:val="008166BE"/>
    <w:rsid w:val="00826A66"/>
    <w:rsid w:val="00831A71"/>
    <w:rsid w:val="00834247"/>
    <w:rsid w:val="00835AA8"/>
    <w:rsid w:val="008439A9"/>
    <w:rsid w:val="00843B9E"/>
    <w:rsid w:val="00846E11"/>
    <w:rsid w:val="00853110"/>
    <w:rsid w:val="008535F1"/>
    <w:rsid w:val="00856FAB"/>
    <w:rsid w:val="008700C8"/>
    <w:rsid w:val="0087213A"/>
    <w:rsid w:val="0088585D"/>
    <w:rsid w:val="00886AC3"/>
    <w:rsid w:val="00886F8E"/>
    <w:rsid w:val="00887C64"/>
    <w:rsid w:val="008971B7"/>
    <w:rsid w:val="008972C4"/>
    <w:rsid w:val="008A0CCC"/>
    <w:rsid w:val="008A1684"/>
    <w:rsid w:val="008B1449"/>
    <w:rsid w:val="008B639C"/>
    <w:rsid w:val="008C1AD0"/>
    <w:rsid w:val="008C6BAA"/>
    <w:rsid w:val="008D0E5D"/>
    <w:rsid w:val="008D380F"/>
    <w:rsid w:val="008D4FE0"/>
    <w:rsid w:val="008E6787"/>
    <w:rsid w:val="008F047B"/>
    <w:rsid w:val="008F5DE6"/>
    <w:rsid w:val="008F6B53"/>
    <w:rsid w:val="0090335D"/>
    <w:rsid w:val="00903EDC"/>
    <w:rsid w:val="009049A0"/>
    <w:rsid w:val="00904C92"/>
    <w:rsid w:val="0090584A"/>
    <w:rsid w:val="00906D84"/>
    <w:rsid w:val="0091047B"/>
    <w:rsid w:val="00910FF9"/>
    <w:rsid w:val="00913CD9"/>
    <w:rsid w:val="00915892"/>
    <w:rsid w:val="009301F6"/>
    <w:rsid w:val="0093032F"/>
    <w:rsid w:val="00944585"/>
    <w:rsid w:val="009458AE"/>
    <w:rsid w:val="00951511"/>
    <w:rsid w:val="009521E7"/>
    <w:rsid w:val="00962C43"/>
    <w:rsid w:val="00965F5E"/>
    <w:rsid w:val="00967A40"/>
    <w:rsid w:val="00972261"/>
    <w:rsid w:val="009752FD"/>
    <w:rsid w:val="009916E3"/>
    <w:rsid w:val="009959AB"/>
    <w:rsid w:val="00995A91"/>
    <w:rsid w:val="009A3B05"/>
    <w:rsid w:val="009A78E6"/>
    <w:rsid w:val="009B5978"/>
    <w:rsid w:val="009C3FDF"/>
    <w:rsid w:val="009D3507"/>
    <w:rsid w:val="009D4454"/>
    <w:rsid w:val="009D72FC"/>
    <w:rsid w:val="009D7590"/>
    <w:rsid w:val="009E3EB5"/>
    <w:rsid w:val="009E5C71"/>
    <w:rsid w:val="009E5F51"/>
    <w:rsid w:val="009F048B"/>
    <w:rsid w:val="009F2323"/>
    <w:rsid w:val="00A03326"/>
    <w:rsid w:val="00A04A05"/>
    <w:rsid w:val="00A068D3"/>
    <w:rsid w:val="00A06A92"/>
    <w:rsid w:val="00A1164E"/>
    <w:rsid w:val="00A20C03"/>
    <w:rsid w:val="00A23065"/>
    <w:rsid w:val="00A232F9"/>
    <w:rsid w:val="00A24A5E"/>
    <w:rsid w:val="00A2771B"/>
    <w:rsid w:val="00A33C8F"/>
    <w:rsid w:val="00A37A08"/>
    <w:rsid w:val="00A516FD"/>
    <w:rsid w:val="00A54F23"/>
    <w:rsid w:val="00A658A2"/>
    <w:rsid w:val="00A663FC"/>
    <w:rsid w:val="00A6655C"/>
    <w:rsid w:val="00A66EAF"/>
    <w:rsid w:val="00A8064F"/>
    <w:rsid w:val="00A8074D"/>
    <w:rsid w:val="00A85DBC"/>
    <w:rsid w:val="00A8746E"/>
    <w:rsid w:val="00A914CB"/>
    <w:rsid w:val="00A91DE7"/>
    <w:rsid w:val="00A95A6C"/>
    <w:rsid w:val="00A95E58"/>
    <w:rsid w:val="00AA2A40"/>
    <w:rsid w:val="00AA48BF"/>
    <w:rsid w:val="00AB1B3F"/>
    <w:rsid w:val="00AB4402"/>
    <w:rsid w:val="00AB5D0E"/>
    <w:rsid w:val="00AC5010"/>
    <w:rsid w:val="00AD3B16"/>
    <w:rsid w:val="00AD4E93"/>
    <w:rsid w:val="00AE045E"/>
    <w:rsid w:val="00AE0AD1"/>
    <w:rsid w:val="00AE22D2"/>
    <w:rsid w:val="00AE3C15"/>
    <w:rsid w:val="00AE4C13"/>
    <w:rsid w:val="00AF5B54"/>
    <w:rsid w:val="00AF7DED"/>
    <w:rsid w:val="00B0170F"/>
    <w:rsid w:val="00B0468F"/>
    <w:rsid w:val="00B05794"/>
    <w:rsid w:val="00B12110"/>
    <w:rsid w:val="00B1504B"/>
    <w:rsid w:val="00B267D8"/>
    <w:rsid w:val="00B30269"/>
    <w:rsid w:val="00B41FDE"/>
    <w:rsid w:val="00B437DA"/>
    <w:rsid w:val="00B5189A"/>
    <w:rsid w:val="00B51DAB"/>
    <w:rsid w:val="00B52D59"/>
    <w:rsid w:val="00B611B6"/>
    <w:rsid w:val="00B640A1"/>
    <w:rsid w:val="00B65089"/>
    <w:rsid w:val="00B67DF1"/>
    <w:rsid w:val="00B70B6E"/>
    <w:rsid w:val="00B7241C"/>
    <w:rsid w:val="00B72771"/>
    <w:rsid w:val="00B75B73"/>
    <w:rsid w:val="00B75E8E"/>
    <w:rsid w:val="00B84F88"/>
    <w:rsid w:val="00B9505F"/>
    <w:rsid w:val="00B96AD0"/>
    <w:rsid w:val="00BA1919"/>
    <w:rsid w:val="00BA26CC"/>
    <w:rsid w:val="00BA38D2"/>
    <w:rsid w:val="00BA618B"/>
    <w:rsid w:val="00BB4607"/>
    <w:rsid w:val="00BB50E2"/>
    <w:rsid w:val="00BD0A24"/>
    <w:rsid w:val="00BD38B7"/>
    <w:rsid w:val="00BD4565"/>
    <w:rsid w:val="00BD6838"/>
    <w:rsid w:val="00BE24A3"/>
    <w:rsid w:val="00BE7CDF"/>
    <w:rsid w:val="00BF21A7"/>
    <w:rsid w:val="00C13DAE"/>
    <w:rsid w:val="00C25572"/>
    <w:rsid w:val="00C30B23"/>
    <w:rsid w:val="00C33A08"/>
    <w:rsid w:val="00C418B4"/>
    <w:rsid w:val="00C44717"/>
    <w:rsid w:val="00C459F0"/>
    <w:rsid w:val="00C53534"/>
    <w:rsid w:val="00C56A9B"/>
    <w:rsid w:val="00C62F26"/>
    <w:rsid w:val="00C66F40"/>
    <w:rsid w:val="00C70D46"/>
    <w:rsid w:val="00C713AC"/>
    <w:rsid w:val="00C7175E"/>
    <w:rsid w:val="00C76EF8"/>
    <w:rsid w:val="00C77413"/>
    <w:rsid w:val="00C8205A"/>
    <w:rsid w:val="00C82FB9"/>
    <w:rsid w:val="00C83AB5"/>
    <w:rsid w:val="00C97D9D"/>
    <w:rsid w:val="00CA3AB2"/>
    <w:rsid w:val="00CC0C38"/>
    <w:rsid w:val="00CC1A6C"/>
    <w:rsid w:val="00CD0A3A"/>
    <w:rsid w:val="00CD0A8F"/>
    <w:rsid w:val="00CD15AF"/>
    <w:rsid w:val="00CD5935"/>
    <w:rsid w:val="00CD66AA"/>
    <w:rsid w:val="00CE24CF"/>
    <w:rsid w:val="00CF1198"/>
    <w:rsid w:val="00CF39BE"/>
    <w:rsid w:val="00CF4763"/>
    <w:rsid w:val="00D02C31"/>
    <w:rsid w:val="00D02FFA"/>
    <w:rsid w:val="00D059BB"/>
    <w:rsid w:val="00D102E1"/>
    <w:rsid w:val="00D1048A"/>
    <w:rsid w:val="00D10796"/>
    <w:rsid w:val="00D128FA"/>
    <w:rsid w:val="00D15D4F"/>
    <w:rsid w:val="00D17887"/>
    <w:rsid w:val="00D17C5F"/>
    <w:rsid w:val="00D20921"/>
    <w:rsid w:val="00D20F07"/>
    <w:rsid w:val="00D210D1"/>
    <w:rsid w:val="00D21C41"/>
    <w:rsid w:val="00D22CF2"/>
    <w:rsid w:val="00D231DD"/>
    <w:rsid w:val="00D25D31"/>
    <w:rsid w:val="00D27AE8"/>
    <w:rsid w:val="00D5483B"/>
    <w:rsid w:val="00D56D28"/>
    <w:rsid w:val="00D66536"/>
    <w:rsid w:val="00D67FA3"/>
    <w:rsid w:val="00D74C7E"/>
    <w:rsid w:val="00D75A10"/>
    <w:rsid w:val="00D818CA"/>
    <w:rsid w:val="00D83AE6"/>
    <w:rsid w:val="00D86BCF"/>
    <w:rsid w:val="00D90536"/>
    <w:rsid w:val="00D92593"/>
    <w:rsid w:val="00D97E20"/>
    <w:rsid w:val="00DA144F"/>
    <w:rsid w:val="00DA41AD"/>
    <w:rsid w:val="00DA69A9"/>
    <w:rsid w:val="00DB1A84"/>
    <w:rsid w:val="00DB2BF4"/>
    <w:rsid w:val="00DB440C"/>
    <w:rsid w:val="00DB4530"/>
    <w:rsid w:val="00DB6BD9"/>
    <w:rsid w:val="00DC3C67"/>
    <w:rsid w:val="00DC6B63"/>
    <w:rsid w:val="00DD0001"/>
    <w:rsid w:val="00DD0141"/>
    <w:rsid w:val="00DD5747"/>
    <w:rsid w:val="00DE05C3"/>
    <w:rsid w:val="00DE29B9"/>
    <w:rsid w:val="00DE375E"/>
    <w:rsid w:val="00DE3C36"/>
    <w:rsid w:val="00DF0EB8"/>
    <w:rsid w:val="00DF159C"/>
    <w:rsid w:val="00DF6995"/>
    <w:rsid w:val="00E014F8"/>
    <w:rsid w:val="00E03C51"/>
    <w:rsid w:val="00E05336"/>
    <w:rsid w:val="00E1166E"/>
    <w:rsid w:val="00E15EA5"/>
    <w:rsid w:val="00E17B7D"/>
    <w:rsid w:val="00E23403"/>
    <w:rsid w:val="00E272A6"/>
    <w:rsid w:val="00E37C34"/>
    <w:rsid w:val="00E40088"/>
    <w:rsid w:val="00E41331"/>
    <w:rsid w:val="00E4731C"/>
    <w:rsid w:val="00E526B6"/>
    <w:rsid w:val="00E62C15"/>
    <w:rsid w:val="00E65CF0"/>
    <w:rsid w:val="00E70DC4"/>
    <w:rsid w:val="00E8017E"/>
    <w:rsid w:val="00E95A06"/>
    <w:rsid w:val="00E97870"/>
    <w:rsid w:val="00EA06D6"/>
    <w:rsid w:val="00EA15D9"/>
    <w:rsid w:val="00EA4E05"/>
    <w:rsid w:val="00EA4F71"/>
    <w:rsid w:val="00EB371B"/>
    <w:rsid w:val="00EB38F6"/>
    <w:rsid w:val="00EB5227"/>
    <w:rsid w:val="00EC2805"/>
    <w:rsid w:val="00EC4251"/>
    <w:rsid w:val="00ED1743"/>
    <w:rsid w:val="00ED7031"/>
    <w:rsid w:val="00EE5593"/>
    <w:rsid w:val="00EE7C5D"/>
    <w:rsid w:val="00EF5255"/>
    <w:rsid w:val="00EF5D20"/>
    <w:rsid w:val="00F010A6"/>
    <w:rsid w:val="00F05C10"/>
    <w:rsid w:val="00F104EE"/>
    <w:rsid w:val="00F10B39"/>
    <w:rsid w:val="00F17692"/>
    <w:rsid w:val="00F246C1"/>
    <w:rsid w:val="00F3189A"/>
    <w:rsid w:val="00F33181"/>
    <w:rsid w:val="00F3661E"/>
    <w:rsid w:val="00F43109"/>
    <w:rsid w:val="00F43908"/>
    <w:rsid w:val="00F45934"/>
    <w:rsid w:val="00F4641F"/>
    <w:rsid w:val="00F4654B"/>
    <w:rsid w:val="00F46B58"/>
    <w:rsid w:val="00F472D3"/>
    <w:rsid w:val="00F52431"/>
    <w:rsid w:val="00F537B3"/>
    <w:rsid w:val="00F548EF"/>
    <w:rsid w:val="00F57EA7"/>
    <w:rsid w:val="00F64C84"/>
    <w:rsid w:val="00F76B0D"/>
    <w:rsid w:val="00F77B11"/>
    <w:rsid w:val="00F85485"/>
    <w:rsid w:val="00F87394"/>
    <w:rsid w:val="00F915E9"/>
    <w:rsid w:val="00FA1BBB"/>
    <w:rsid w:val="00FA23F4"/>
    <w:rsid w:val="00FA3F75"/>
    <w:rsid w:val="00FA6C28"/>
    <w:rsid w:val="00FB1306"/>
    <w:rsid w:val="00FB306F"/>
    <w:rsid w:val="00FB3426"/>
    <w:rsid w:val="00FB429A"/>
    <w:rsid w:val="00FB5C43"/>
    <w:rsid w:val="00FB5F28"/>
    <w:rsid w:val="00FC40D1"/>
    <w:rsid w:val="00FC49F7"/>
    <w:rsid w:val="00FC5DEE"/>
    <w:rsid w:val="00FC5F07"/>
    <w:rsid w:val="00FD279F"/>
    <w:rsid w:val="00FD429E"/>
    <w:rsid w:val="00FE1843"/>
    <w:rsid w:val="00FE5BF8"/>
    <w:rsid w:val="00FF3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98DAD"/>
  <w15:chartTrackingRefBased/>
  <w15:docId w15:val="{16BEE4FF-599F-4416-A9A2-622347B7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b/>
      <w:szCs w:val="20"/>
      <w:lang w:val="en-GB" w:eastAsia="en-U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tabs>
        <w:tab w:val="center" w:pos="1134"/>
      </w:tabs>
      <w:spacing w:before="120"/>
      <w:outlineLvl w:val="2"/>
    </w:pPr>
    <w:rPr>
      <w:rFonts w:ascii="Arial" w:hAnsi="Arial"/>
      <w:b/>
      <w:sz w:val="48"/>
      <w:szCs w:val="20"/>
      <w:lang w:val="en-GB" w:eastAsia="en-US"/>
    </w:rPr>
  </w:style>
  <w:style w:type="paragraph" w:styleId="Ttulo4">
    <w:name w:val="heading 4"/>
    <w:basedOn w:val="Normal"/>
    <w:next w:val="Normal"/>
    <w:qFormat/>
    <w:rsid w:val="00CE24CF"/>
    <w:pPr>
      <w:keepNext/>
      <w:spacing w:before="240" w:after="60"/>
      <w:outlineLvl w:val="3"/>
    </w:pPr>
    <w:rPr>
      <w:b/>
      <w:bCs/>
      <w:sz w:val="28"/>
      <w:szCs w:val="28"/>
    </w:rPr>
  </w:style>
  <w:style w:type="paragraph" w:styleId="Ttulo5">
    <w:name w:val="heading 5"/>
    <w:basedOn w:val="Normal"/>
    <w:next w:val="Normal"/>
    <w:qFormat/>
    <w:pPr>
      <w:keepNext/>
      <w:outlineLvl w:val="4"/>
    </w:pPr>
    <w:rPr>
      <w:rFonts w:ascii="Arial" w:hAnsi="Arial"/>
      <w:b/>
      <w:color w:val="000000"/>
      <w:szCs w:val="20"/>
      <w:lang w:val="en-GB" w:eastAsia="en-US"/>
    </w:rPr>
  </w:style>
  <w:style w:type="paragraph" w:styleId="Ttulo6">
    <w:name w:val="heading 6"/>
    <w:basedOn w:val="Normal"/>
    <w:next w:val="Normal"/>
    <w:qFormat/>
    <w:rsid w:val="00CE24CF"/>
    <w:pPr>
      <w:spacing w:before="240" w:after="60"/>
      <w:outlineLvl w:val="5"/>
    </w:pPr>
    <w:rPr>
      <w:b/>
      <w:bCs/>
      <w:sz w:val="22"/>
      <w:szCs w:val="22"/>
    </w:rPr>
  </w:style>
  <w:style w:type="paragraph" w:styleId="Ttulo7">
    <w:name w:val="heading 7"/>
    <w:basedOn w:val="Normal"/>
    <w:next w:val="Normal"/>
    <w:qFormat/>
    <w:pPr>
      <w:keepNext/>
      <w:spacing w:before="120"/>
      <w:jc w:val="center"/>
      <w:outlineLvl w:val="6"/>
    </w:pPr>
    <w:rPr>
      <w:rFonts w:ascii="Arial" w:hAnsi="Arial"/>
      <w:b/>
      <w:sz w:val="20"/>
      <w:szCs w:val="20"/>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spacing w:line="480" w:lineRule="auto"/>
      <w:jc w:val="center"/>
    </w:pPr>
    <w:rPr>
      <w:sz w:val="36"/>
    </w:rPr>
  </w:style>
  <w:style w:type="paragraph" w:styleId="Subttulo">
    <w:name w:val="Subtitle"/>
    <w:basedOn w:val="Normal"/>
    <w:qFormat/>
    <w:pPr>
      <w:spacing w:line="480" w:lineRule="auto"/>
      <w:jc w:val="center"/>
    </w:pPr>
    <w:rPr>
      <w:sz w:val="3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rPr>
      <w:rFonts w:ascii="Arial" w:hAnsi="Arial"/>
      <w:color w:val="000000"/>
      <w:szCs w:val="20"/>
      <w:lang w:val="en-GB" w:eastAsia="en-US"/>
    </w:rPr>
  </w:style>
  <w:style w:type="character" w:styleId="Hipervnculo">
    <w:name w:val="Hyperlink"/>
    <w:basedOn w:val="Fuentedeprrafopredeter"/>
    <w:rPr>
      <w:color w:val="0000FF"/>
      <w:u w:val="single"/>
    </w:rPr>
  </w:style>
  <w:style w:type="paragraph" w:styleId="Sangradetextonormal">
    <w:name w:val="Body Text Indent"/>
    <w:basedOn w:val="Normal"/>
    <w:link w:val="SangradetextonormalCar"/>
    <w:pPr>
      <w:ind w:left="567" w:hanging="567"/>
    </w:pPr>
    <w:rPr>
      <w:rFonts w:ascii="Arial" w:hAnsi="Arial"/>
      <w:color w:val="000000"/>
      <w:szCs w:val="20"/>
      <w:lang w:val="en-GB" w:eastAsia="en-US"/>
    </w:rPr>
  </w:style>
  <w:style w:type="paragraph" w:styleId="Textonotaalfinal">
    <w:name w:val="endnote text"/>
    <w:basedOn w:val="Normal"/>
    <w:semiHidden/>
    <w:rPr>
      <w:rFonts w:ascii="Arial" w:hAnsi="Arial"/>
      <w:sz w:val="20"/>
      <w:szCs w:val="20"/>
      <w:lang w:val="en-GB" w:eastAsia="en-US"/>
    </w:rPr>
  </w:style>
  <w:style w:type="paragraph" w:styleId="Sangra3detindependiente">
    <w:name w:val="Body Text Indent 3"/>
    <w:basedOn w:val="Normal"/>
    <w:pPr>
      <w:ind w:left="993" w:hanging="993"/>
    </w:pPr>
    <w:rPr>
      <w:rFonts w:ascii="Arial" w:hAnsi="Arial"/>
      <w:b/>
      <w:szCs w:val="20"/>
      <w:lang w:val="en-GB" w:eastAsia="en-US"/>
    </w:rPr>
  </w:style>
  <w:style w:type="paragraph" w:styleId="Textonotapie">
    <w:name w:val="footnote text"/>
    <w:basedOn w:val="Normal"/>
    <w:semiHidden/>
    <w:rPr>
      <w:rFonts w:ascii="Arial" w:hAnsi="Arial"/>
      <w:sz w:val="20"/>
      <w:szCs w:val="20"/>
      <w:lang w:val="en-GB" w:eastAsia="en-US"/>
    </w:rPr>
  </w:style>
  <w:style w:type="character" w:styleId="Hipervnculovisitado">
    <w:name w:val="FollowedHyperlink"/>
    <w:basedOn w:val="Fuentedeprrafopredeter"/>
    <w:rPr>
      <w:color w:val="800080"/>
      <w:u w:val="single"/>
    </w:rPr>
  </w:style>
  <w:style w:type="character" w:styleId="Refdenotaalpie">
    <w:name w:val="footnote reference"/>
    <w:basedOn w:val="Fuentedeprrafopredeter"/>
    <w:semiHidden/>
    <w:rPr>
      <w:vertAlign w:val="superscript"/>
    </w:rPr>
  </w:style>
  <w:style w:type="paragraph" w:styleId="HTMLconformatoprevio">
    <w:name w:val="HTML Preformatted"/>
    <w:basedOn w:val="Normal"/>
    <w:link w:val="HTMLconformatoprevio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NormalWeb">
    <w:name w:val="Normal (Web)"/>
    <w:basedOn w:val="Normal"/>
    <w:pPr>
      <w:spacing w:before="100" w:beforeAutospacing="1" w:after="100" w:afterAutospacing="1"/>
    </w:pPr>
  </w:style>
  <w:style w:type="paragraph" w:styleId="Textoindependiente">
    <w:name w:val="Body Text"/>
    <w:basedOn w:val="Normal"/>
    <w:link w:val="TextoindependienteCar"/>
    <w:rsid w:val="00F010A6"/>
    <w:pPr>
      <w:spacing w:after="120"/>
    </w:pPr>
  </w:style>
  <w:style w:type="paragraph" w:styleId="Textoindependienteprimerasangra">
    <w:name w:val="Body Text First Indent"/>
    <w:basedOn w:val="Textoindependiente"/>
    <w:link w:val="TextoindependienteprimerasangraCar"/>
    <w:rsid w:val="00AF5B54"/>
    <w:pPr>
      <w:ind w:firstLine="210"/>
    </w:pPr>
  </w:style>
  <w:style w:type="character" w:customStyle="1" w:styleId="TextoindependienteCar">
    <w:name w:val="Texto independiente Car"/>
    <w:basedOn w:val="Fuentedeprrafopredeter"/>
    <w:link w:val="Textoindependiente"/>
    <w:rsid w:val="00AF5B54"/>
    <w:rPr>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AF5B54"/>
    <w:rPr>
      <w:sz w:val="24"/>
      <w:szCs w:val="24"/>
      <w:lang w:val="es-ES" w:eastAsia="es-ES"/>
    </w:rPr>
  </w:style>
  <w:style w:type="paragraph" w:styleId="Textoindependienteprimerasangra2">
    <w:name w:val="Body Text First Indent 2"/>
    <w:basedOn w:val="Sangradetextonormal"/>
    <w:link w:val="Textoindependienteprimerasangra2Car"/>
    <w:rsid w:val="00AF5B54"/>
    <w:pPr>
      <w:spacing w:after="120"/>
      <w:ind w:left="283" w:firstLine="210"/>
    </w:pPr>
    <w:rPr>
      <w:rFonts w:ascii="Times New Roman" w:hAnsi="Times New Roman"/>
      <w:color w:val="auto"/>
      <w:szCs w:val="24"/>
      <w:lang w:val="es-ES" w:eastAsia="es-ES"/>
    </w:rPr>
  </w:style>
  <w:style w:type="character" w:customStyle="1" w:styleId="SangradetextonormalCar">
    <w:name w:val="Sangría de texto normal Car"/>
    <w:basedOn w:val="Fuentedeprrafopredeter"/>
    <w:link w:val="Sangradetextonormal"/>
    <w:rsid w:val="00AF5B54"/>
    <w:rPr>
      <w:rFonts w:ascii="Arial" w:hAnsi="Arial"/>
      <w:color w:val="000000"/>
      <w:sz w:val="24"/>
      <w:lang w:val="en-GB" w:eastAsia="en-US"/>
    </w:rPr>
  </w:style>
  <w:style w:type="character" w:customStyle="1" w:styleId="Textoindependienteprimerasangra2Car">
    <w:name w:val="Texto independiente primera sangría 2 Car"/>
    <w:basedOn w:val="SangradetextonormalCar"/>
    <w:link w:val="Textoindependienteprimerasangra2"/>
    <w:rsid w:val="00AF5B54"/>
    <w:rPr>
      <w:rFonts w:ascii="Arial" w:hAnsi="Arial"/>
      <w:color w:val="000000"/>
      <w:sz w:val="24"/>
      <w:szCs w:val="24"/>
      <w:lang w:val="es-ES" w:eastAsia="es-ES"/>
    </w:rPr>
  </w:style>
  <w:style w:type="paragraph" w:styleId="Prrafodelista">
    <w:name w:val="List Paragraph"/>
    <w:basedOn w:val="Normal"/>
    <w:uiPriority w:val="34"/>
    <w:qFormat/>
    <w:rsid w:val="003A4B75"/>
    <w:pPr>
      <w:ind w:left="720"/>
      <w:contextualSpacing/>
    </w:pPr>
  </w:style>
  <w:style w:type="paragraph" w:styleId="Textodeglobo">
    <w:name w:val="Balloon Text"/>
    <w:basedOn w:val="Normal"/>
    <w:link w:val="TextodegloboCar"/>
    <w:rsid w:val="000F0F4A"/>
    <w:rPr>
      <w:sz w:val="18"/>
      <w:szCs w:val="18"/>
    </w:rPr>
  </w:style>
  <w:style w:type="character" w:customStyle="1" w:styleId="TextodegloboCar">
    <w:name w:val="Texto de globo Car"/>
    <w:basedOn w:val="Fuentedeprrafopredeter"/>
    <w:link w:val="Textodeglobo"/>
    <w:rsid w:val="000F0F4A"/>
    <w:rPr>
      <w:sz w:val="18"/>
      <w:szCs w:val="18"/>
      <w:lang w:val="es-ES" w:eastAsia="es-ES"/>
    </w:rPr>
  </w:style>
  <w:style w:type="character" w:styleId="Textodelmarcadordeposicin">
    <w:name w:val="Placeholder Text"/>
    <w:basedOn w:val="Fuentedeprrafopredeter"/>
    <w:uiPriority w:val="99"/>
    <w:semiHidden/>
    <w:rsid w:val="00087CDA"/>
    <w:rPr>
      <w:color w:val="808080"/>
    </w:rPr>
  </w:style>
  <w:style w:type="table" w:styleId="Tablaconcuadrcula">
    <w:name w:val="Table Grid"/>
    <w:basedOn w:val="Tablanormal"/>
    <w:uiPriority w:val="39"/>
    <w:rsid w:val="0038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978F2"/>
    <w:pPr>
      <w:suppressAutoHyphens/>
      <w:overflowPunct w:val="0"/>
      <w:autoSpaceDN w:val="0"/>
      <w:textAlignment w:val="baseline"/>
    </w:pPr>
    <w:rPr>
      <w:rFonts w:ascii="Liberation Serif" w:eastAsia="Songti SC" w:hAnsi="Liberation Serif" w:cs="Arial Unicode MS"/>
      <w:kern w:val="3"/>
      <w:sz w:val="24"/>
      <w:szCs w:val="24"/>
      <w:lang w:eastAsia="zh-CN" w:bidi="hi-IN"/>
    </w:rPr>
  </w:style>
  <w:style w:type="paragraph" w:customStyle="1" w:styleId="TableContents">
    <w:name w:val="Table Contents"/>
    <w:basedOn w:val="Standard"/>
    <w:rsid w:val="00C33A08"/>
    <w:pPr>
      <w:suppressLineNumbers/>
    </w:pPr>
  </w:style>
  <w:style w:type="paragraph" w:customStyle="1" w:styleId="Textbody">
    <w:name w:val="Text body"/>
    <w:basedOn w:val="Standard"/>
    <w:rsid w:val="004A20D1"/>
    <w:pPr>
      <w:spacing w:after="140" w:line="276" w:lineRule="auto"/>
    </w:pPr>
  </w:style>
  <w:style w:type="character" w:styleId="Mencinsinresolver">
    <w:name w:val="Unresolved Mention"/>
    <w:basedOn w:val="Fuentedeprrafopredeter"/>
    <w:uiPriority w:val="99"/>
    <w:semiHidden/>
    <w:unhideWhenUsed/>
    <w:rsid w:val="00B30269"/>
    <w:rPr>
      <w:color w:val="605E5C"/>
      <w:shd w:val="clear" w:color="auto" w:fill="E1DFDD"/>
    </w:rPr>
  </w:style>
  <w:style w:type="character" w:customStyle="1" w:styleId="HTMLconformatoprevioCar">
    <w:name w:val="HTML con formato previo Car"/>
    <w:basedOn w:val="Fuentedeprrafopredeter"/>
    <w:link w:val="HTMLconformatoprevio"/>
    <w:uiPriority w:val="99"/>
    <w:rsid w:val="00276D01"/>
    <w:rPr>
      <w:rFonts w:ascii="Courier New" w:eastAsia="Courier New" w:hAnsi="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9965">
      <w:bodyDiv w:val="1"/>
      <w:marLeft w:val="0"/>
      <w:marRight w:val="0"/>
      <w:marTop w:val="0"/>
      <w:marBottom w:val="0"/>
      <w:divBdr>
        <w:top w:val="none" w:sz="0" w:space="0" w:color="auto"/>
        <w:left w:val="none" w:sz="0" w:space="0" w:color="auto"/>
        <w:bottom w:val="none" w:sz="0" w:space="0" w:color="auto"/>
        <w:right w:val="none" w:sz="0" w:space="0" w:color="auto"/>
      </w:divBdr>
    </w:div>
    <w:div w:id="451747223">
      <w:bodyDiv w:val="1"/>
      <w:marLeft w:val="0"/>
      <w:marRight w:val="0"/>
      <w:marTop w:val="0"/>
      <w:marBottom w:val="0"/>
      <w:divBdr>
        <w:top w:val="none" w:sz="0" w:space="0" w:color="auto"/>
        <w:left w:val="none" w:sz="0" w:space="0" w:color="auto"/>
        <w:bottom w:val="none" w:sz="0" w:space="0" w:color="auto"/>
        <w:right w:val="none" w:sz="0" w:space="0" w:color="auto"/>
      </w:divBdr>
    </w:div>
    <w:div w:id="548491692">
      <w:bodyDiv w:val="1"/>
      <w:marLeft w:val="0"/>
      <w:marRight w:val="0"/>
      <w:marTop w:val="0"/>
      <w:marBottom w:val="0"/>
      <w:divBdr>
        <w:top w:val="none" w:sz="0" w:space="0" w:color="auto"/>
        <w:left w:val="none" w:sz="0" w:space="0" w:color="auto"/>
        <w:bottom w:val="none" w:sz="0" w:space="0" w:color="auto"/>
        <w:right w:val="none" w:sz="0" w:space="0" w:color="auto"/>
      </w:divBdr>
    </w:div>
    <w:div w:id="593322248">
      <w:bodyDiv w:val="1"/>
      <w:marLeft w:val="0"/>
      <w:marRight w:val="0"/>
      <w:marTop w:val="0"/>
      <w:marBottom w:val="0"/>
      <w:divBdr>
        <w:top w:val="none" w:sz="0" w:space="0" w:color="auto"/>
        <w:left w:val="none" w:sz="0" w:space="0" w:color="auto"/>
        <w:bottom w:val="none" w:sz="0" w:space="0" w:color="auto"/>
        <w:right w:val="none" w:sz="0" w:space="0" w:color="auto"/>
      </w:divBdr>
    </w:div>
    <w:div w:id="653533657">
      <w:bodyDiv w:val="1"/>
      <w:marLeft w:val="0"/>
      <w:marRight w:val="0"/>
      <w:marTop w:val="0"/>
      <w:marBottom w:val="0"/>
      <w:divBdr>
        <w:top w:val="none" w:sz="0" w:space="0" w:color="auto"/>
        <w:left w:val="none" w:sz="0" w:space="0" w:color="auto"/>
        <w:bottom w:val="none" w:sz="0" w:space="0" w:color="auto"/>
        <w:right w:val="none" w:sz="0" w:space="0" w:color="auto"/>
      </w:divBdr>
    </w:div>
    <w:div w:id="1103259437">
      <w:bodyDiv w:val="1"/>
      <w:marLeft w:val="0"/>
      <w:marRight w:val="0"/>
      <w:marTop w:val="0"/>
      <w:marBottom w:val="0"/>
      <w:divBdr>
        <w:top w:val="none" w:sz="0" w:space="0" w:color="auto"/>
        <w:left w:val="none" w:sz="0" w:space="0" w:color="auto"/>
        <w:bottom w:val="none" w:sz="0" w:space="0" w:color="auto"/>
        <w:right w:val="none" w:sz="0" w:space="0" w:color="auto"/>
      </w:divBdr>
    </w:div>
    <w:div w:id="1104375092">
      <w:bodyDiv w:val="1"/>
      <w:marLeft w:val="0"/>
      <w:marRight w:val="0"/>
      <w:marTop w:val="0"/>
      <w:marBottom w:val="0"/>
      <w:divBdr>
        <w:top w:val="none" w:sz="0" w:space="0" w:color="auto"/>
        <w:left w:val="none" w:sz="0" w:space="0" w:color="auto"/>
        <w:bottom w:val="none" w:sz="0" w:space="0" w:color="auto"/>
        <w:right w:val="none" w:sz="0" w:space="0" w:color="auto"/>
      </w:divBdr>
      <w:divsChild>
        <w:div w:id="1555241177">
          <w:marLeft w:val="0"/>
          <w:marRight w:val="0"/>
          <w:marTop w:val="0"/>
          <w:marBottom w:val="0"/>
          <w:divBdr>
            <w:top w:val="none" w:sz="0" w:space="0" w:color="auto"/>
            <w:left w:val="none" w:sz="0" w:space="0" w:color="auto"/>
            <w:bottom w:val="none" w:sz="0" w:space="0" w:color="auto"/>
            <w:right w:val="none" w:sz="0" w:space="0" w:color="auto"/>
          </w:divBdr>
          <w:divsChild>
            <w:div w:id="1976987284">
              <w:marLeft w:val="0"/>
              <w:marRight w:val="0"/>
              <w:marTop w:val="0"/>
              <w:marBottom w:val="0"/>
              <w:divBdr>
                <w:top w:val="none" w:sz="0" w:space="0" w:color="auto"/>
                <w:left w:val="none" w:sz="0" w:space="0" w:color="auto"/>
                <w:bottom w:val="none" w:sz="0" w:space="0" w:color="auto"/>
                <w:right w:val="none" w:sz="0" w:space="0" w:color="auto"/>
              </w:divBdr>
              <w:divsChild>
                <w:div w:id="659620977">
                  <w:marLeft w:val="0"/>
                  <w:marRight w:val="0"/>
                  <w:marTop w:val="0"/>
                  <w:marBottom w:val="0"/>
                  <w:divBdr>
                    <w:top w:val="none" w:sz="0" w:space="0" w:color="auto"/>
                    <w:left w:val="none" w:sz="0" w:space="0" w:color="auto"/>
                    <w:bottom w:val="none" w:sz="0" w:space="0" w:color="auto"/>
                    <w:right w:val="none" w:sz="0" w:space="0" w:color="auto"/>
                  </w:divBdr>
                </w:div>
                <w:div w:id="13674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64AE2-9960-4719-86DE-09459CEF0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6832</Words>
  <Characters>37577</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Título del estudio:</vt:lpstr>
    </vt:vector>
  </TitlesOfParts>
  <Company/>
  <LinksUpToDate>false</LinksUpToDate>
  <CharactersWithSpaces>44321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estudio:</dc:title>
  <dc:subject/>
  <dc:creator>.</dc:creator>
  <cp:keywords/>
  <dc:description/>
  <cp:lastModifiedBy>elsom</cp:lastModifiedBy>
  <cp:revision>8</cp:revision>
  <cp:lastPrinted>2019-02-27T01:00:00Z</cp:lastPrinted>
  <dcterms:created xsi:type="dcterms:W3CDTF">2020-01-16T23:12:00Z</dcterms:created>
  <dcterms:modified xsi:type="dcterms:W3CDTF">2020-03-11T05:20:00Z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http://www.zotero.org/styles/american-political-science-association</vt:lpwstr>
  </property>
  <property fmtid="{D5CDD505-2E9C-101B-9397-08002B2CF9AE}" pid="23" name="Mendeley Document_1">
    <vt:lpwstr>True</vt:lpwstr>
  </property>
  <property fmtid="{D5CDD505-2E9C-101B-9397-08002B2CF9AE}" pid="24" name="Mendeley Unique User Id_1">
    <vt:lpwstr>0334b780-3212-3b1e-8733-211f6b771165</vt:lpwstr>
  </property>
</Properties>
</file>