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1E" w:rsidRDefault="00445BAE" w:rsidP="00473C29">
      <w:pPr>
        <w:spacing w:after="0" w:line="360" w:lineRule="auto"/>
        <w:jc w:val="right"/>
        <w:rPr>
          <w:rFonts w:eastAsia="Times New Roman" w:cs="Calibri"/>
          <w:color w:val="7030A0"/>
          <w:sz w:val="36"/>
          <w:szCs w:val="36"/>
          <w:lang w:eastAsia="es-MX"/>
        </w:rPr>
      </w:pPr>
      <w:proofErr w:type="spellStart"/>
      <w:r>
        <w:rPr>
          <w:rFonts w:eastAsia="Times New Roman" w:cs="Calibri"/>
          <w:color w:val="7030A0"/>
          <w:sz w:val="36"/>
          <w:szCs w:val="36"/>
          <w:lang w:eastAsia="es-MX"/>
        </w:rPr>
        <w:t>E</w:t>
      </w:r>
      <w:r w:rsidRPr="00473C29">
        <w:rPr>
          <w:rFonts w:eastAsia="Times New Roman" w:cs="Calibri"/>
          <w:color w:val="7030A0"/>
          <w:sz w:val="36"/>
          <w:szCs w:val="36"/>
          <w:lang w:eastAsia="es-MX"/>
        </w:rPr>
        <w:t>tica</w:t>
      </w:r>
      <w:proofErr w:type="spellEnd"/>
      <w:r w:rsidRPr="00473C29">
        <w:rPr>
          <w:rFonts w:eastAsia="Times New Roman" w:cs="Calibri"/>
          <w:color w:val="7030A0"/>
          <w:sz w:val="36"/>
          <w:szCs w:val="36"/>
          <w:lang w:eastAsia="es-MX"/>
        </w:rPr>
        <w:t xml:space="preserve"> y vinculación, compromisos de la responsabilidad social en pymes del sector </w:t>
      </w:r>
      <w:proofErr w:type="spellStart"/>
      <w:r w:rsidRPr="00473C29">
        <w:rPr>
          <w:rFonts w:eastAsia="Times New Roman" w:cs="Calibri"/>
          <w:color w:val="7030A0"/>
          <w:sz w:val="36"/>
          <w:szCs w:val="36"/>
          <w:lang w:eastAsia="es-MX"/>
        </w:rPr>
        <w:t>turi</w:t>
      </w:r>
      <w:r>
        <w:rPr>
          <w:rFonts w:eastAsia="Times New Roman" w:cs="Calibri"/>
          <w:color w:val="7030A0"/>
          <w:sz w:val="36"/>
          <w:szCs w:val="36"/>
          <w:lang w:eastAsia="es-MX"/>
        </w:rPr>
        <w:t>stico</w:t>
      </w:r>
      <w:proofErr w:type="spellEnd"/>
      <w:r>
        <w:rPr>
          <w:rFonts w:eastAsia="Times New Roman" w:cs="Calibri"/>
          <w:color w:val="7030A0"/>
          <w:sz w:val="36"/>
          <w:szCs w:val="36"/>
          <w:lang w:eastAsia="es-MX"/>
        </w:rPr>
        <w:t xml:space="preserve">. </w:t>
      </w:r>
      <w:proofErr w:type="spellStart"/>
      <w:r>
        <w:rPr>
          <w:rFonts w:eastAsia="Times New Roman" w:cs="Calibri"/>
          <w:color w:val="7030A0"/>
          <w:sz w:val="36"/>
          <w:szCs w:val="36"/>
          <w:lang w:eastAsia="es-MX"/>
        </w:rPr>
        <w:t>Champoton</w:t>
      </w:r>
      <w:proofErr w:type="spellEnd"/>
      <w:r>
        <w:rPr>
          <w:rFonts w:eastAsia="Times New Roman" w:cs="Calibri"/>
          <w:color w:val="7030A0"/>
          <w:sz w:val="36"/>
          <w:szCs w:val="36"/>
          <w:lang w:eastAsia="es-MX"/>
        </w:rPr>
        <w:t>, C</w:t>
      </w:r>
      <w:r w:rsidRPr="00473C29">
        <w:rPr>
          <w:rFonts w:eastAsia="Times New Roman" w:cs="Calibri"/>
          <w:color w:val="7030A0"/>
          <w:sz w:val="36"/>
          <w:szCs w:val="36"/>
          <w:lang w:eastAsia="es-MX"/>
        </w:rPr>
        <w:t>ampeche</w:t>
      </w:r>
    </w:p>
    <w:p w:rsidR="00445BAE" w:rsidRDefault="00445BAE" w:rsidP="00445BAE">
      <w:pPr>
        <w:jc w:val="right"/>
        <w:rPr>
          <w:rFonts w:eastAsia="Times New Roman" w:cs="Calibri"/>
          <w:i/>
          <w:color w:val="7030A0"/>
          <w:sz w:val="28"/>
          <w:szCs w:val="28"/>
          <w:lang w:eastAsia="es-MX"/>
        </w:rPr>
      </w:pPr>
    </w:p>
    <w:p w:rsidR="00445BAE" w:rsidRPr="00445BAE" w:rsidRDefault="00445BAE" w:rsidP="00445BAE">
      <w:pPr>
        <w:jc w:val="right"/>
        <w:rPr>
          <w:rFonts w:eastAsia="Times New Roman" w:cs="Calibri"/>
          <w:i/>
          <w:color w:val="7030A0"/>
          <w:sz w:val="28"/>
          <w:szCs w:val="28"/>
          <w:lang w:eastAsia="es-MX"/>
        </w:rPr>
      </w:pPr>
      <w:proofErr w:type="spellStart"/>
      <w:r w:rsidRPr="00445BAE">
        <w:rPr>
          <w:rFonts w:eastAsia="Times New Roman" w:cs="Calibri"/>
          <w:i/>
          <w:color w:val="7030A0"/>
          <w:sz w:val="28"/>
          <w:szCs w:val="28"/>
          <w:lang w:eastAsia="es-MX"/>
        </w:rPr>
        <w:t>Linking</w:t>
      </w:r>
      <w:proofErr w:type="spellEnd"/>
      <w:r w:rsidRPr="00445BAE">
        <w:rPr>
          <w:rFonts w:eastAsia="Times New Roman" w:cs="Calibri"/>
          <w:i/>
          <w:color w:val="7030A0"/>
          <w:sz w:val="28"/>
          <w:szCs w:val="28"/>
          <w:lang w:eastAsia="es-MX"/>
        </w:rPr>
        <w:t xml:space="preserve"> </w:t>
      </w:r>
      <w:proofErr w:type="spellStart"/>
      <w:r w:rsidRPr="00445BAE">
        <w:rPr>
          <w:rFonts w:eastAsia="Times New Roman" w:cs="Calibri"/>
          <w:i/>
          <w:color w:val="7030A0"/>
          <w:sz w:val="28"/>
          <w:szCs w:val="28"/>
          <w:lang w:eastAsia="es-MX"/>
        </w:rPr>
        <w:t>Ethics</w:t>
      </w:r>
      <w:proofErr w:type="spellEnd"/>
      <w:r w:rsidRPr="00445BAE">
        <w:rPr>
          <w:rFonts w:eastAsia="Times New Roman" w:cs="Calibri"/>
          <w:i/>
          <w:color w:val="7030A0"/>
          <w:sz w:val="28"/>
          <w:szCs w:val="28"/>
          <w:lang w:eastAsia="es-MX"/>
        </w:rPr>
        <w:t xml:space="preserve">, Social </w:t>
      </w:r>
      <w:proofErr w:type="spellStart"/>
      <w:r w:rsidRPr="00445BAE">
        <w:rPr>
          <w:rFonts w:eastAsia="Times New Roman" w:cs="Calibri"/>
          <w:i/>
          <w:color w:val="7030A0"/>
          <w:sz w:val="28"/>
          <w:szCs w:val="28"/>
          <w:lang w:eastAsia="es-MX"/>
        </w:rPr>
        <w:t>Responsibility</w:t>
      </w:r>
      <w:proofErr w:type="spellEnd"/>
      <w:r w:rsidRPr="00445BAE">
        <w:rPr>
          <w:rFonts w:eastAsia="Times New Roman" w:cs="Calibri"/>
          <w:i/>
          <w:color w:val="7030A0"/>
          <w:sz w:val="28"/>
          <w:szCs w:val="28"/>
          <w:lang w:eastAsia="es-MX"/>
        </w:rPr>
        <w:t xml:space="preserve"> </w:t>
      </w:r>
      <w:proofErr w:type="spellStart"/>
      <w:r w:rsidRPr="00445BAE">
        <w:rPr>
          <w:rFonts w:eastAsia="Times New Roman" w:cs="Calibri"/>
          <w:i/>
          <w:color w:val="7030A0"/>
          <w:sz w:val="28"/>
          <w:szCs w:val="28"/>
          <w:lang w:eastAsia="es-MX"/>
        </w:rPr>
        <w:t>commitments</w:t>
      </w:r>
      <w:proofErr w:type="spellEnd"/>
      <w:r w:rsidRPr="00445BAE">
        <w:rPr>
          <w:rFonts w:eastAsia="Times New Roman" w:cs="Calibri"/>
          <w:i/>
          <w:color w:val="7030A0"/>
          <w:sz w:val="28"/>
          <w:szCs w:val="28"/>
          <w:lang w:eastAsia="es-MX"/>
        </w:rPr>
        <w:t xml:space="preserve"> in PYMES </w:t>
      </w:r>
      <w:proofErr w:type="spellStart"/>
      <w:r w:rsidRPr="00445BAE">
        <w:rPr>
          <w:rFonts w:eastAsia="Times New Roman" w:cs="Calibri"/>
          <w:i/>
          <w:color w:val="7030A0"/>
          <w:sz w:val="28"/>
          <w:szCs w:val="28"/>
          <w:lang w:eastAsia="es-MX"/>
        </w:rPr>
        <w:t>Tourism</w:t>
      </w:r>
      <w:proofErr w:type="spellEnd"/>
      <w:r w:rsidRPr="00445BAE">
        <w:rPr>
          <w:rFonts w:eastAsia="Times New Roman" w:cs="Calibri"/>
          <w:i/>
          <w:color w:val="7030A0"/>
          <w:sz w:val="28"/>
          <w:szCs w:val="28"/>
          <w:lang w:eastAsia="es-MX"/>
        </w:rPr>
        <w:t xml:space="preserve"> </w:t>
      </w:r>
      <w:proofErr w:type="spellStart"/>
      <w:r w:rsidRPr="00445BAE">
        <w:rPr>
          <w:rFonts w:eastAsia="Times New Roman" w:cs="Calibri"/>
          <w:i/>
          <w:color w:val="7030A0"/>
          <w:sz w:val="28"/>
          <w:szCs w:val="28"/>
          <w:lang w:eastAsia="es-MX"/>
        </w:rPr>
        <w:t>Industry</w:t>
      </w:r>
      <w:proofErr w:type="spellEnd"/>
      <w:r w:rsidRPr="00445BAE">
        <w:rPr>
          <w:rFonts w:eastAsia="Times New Roman" w:cs="Calibri"/>
          <w:i/>
          <w:color w:val="7030A0"/>
          <w:sz w:val="28"/>
          <w:szCs w:val="28"/>
          <w:lang w:eastAsia="es-MX"/>
        </w:rPr>
        <w:t xml:space="preserve">. </w:t>
      </w:r>
      <w:proofErr w:type="spellStart"/>
      <w:r w:rsidRPr="00445BAE">
        <w:rPr>
          <w:rFonts w:eastAsia="Times New Roman" w:cs="Calibri"/>
          <w:i/>
          <w:color w:val="7030A0"/>
          <w:sz w:val="28"/>
          <w:szCs w:val="28"/>
          <w:lang w:eastAsia="es-MX"/>
        </w:rPr>
        <w:t>Champoton</w:t>
      </w:r>
      <w:proofErr w:type="spellEnd"/>
      <w:r w:rsidRPr="00445BAE">
        <w:rPr>
          <w:rFonts w:eastAsia="Times New Roman" w:cs="Calibri"/>
          <w:i/>
          <w:color w:val="7030A0"/>
          <w:sz w:val="28"/>
          <w:szCs w:val="28"/>
          <w:lang w:eastAsia="es-MX"/>
        </w:rPr>
        <w:t>, Campeche</w:t>
      </w:r>
    </w:p>
    <w:p w:rsidR="00445BAE" w:rsidRPr="00473C29" w:rsidRDefault="00445BAE" w:rsidP="00473C29">
      <w:pPr>
        <w:spacing w:after="0" w:line="360" w:lineRule="auto"/>
        <w:jc w:val="right"/>
        <w:rPr>
          <w:rFonts w:eastAsia="Times New Roman" w:cs="Calibri"/>
          <w:color w:val="7030A0"/>
          <w:sz w:val="36"/>
          <w:szCs w:val="36"/>
          <w:lang w:eastAsia="es-MX"/>
        </w:rPr>
      </w:pPr>
    </w:p>
    <w:p w:rsidR="0045470D" w:rsidRPr="00664858" w:rsidRDefault="0045470D" w:rsidP="001A1D6D">
      <w:pPr>
        <w:pStyle w:val="Sinespaciado"/>
        <w:jc w:val="right"/>
        <w:rPr>
          <w:rFonts w:ascii="Times New Roman" w:hAnsi="Times New Roman"/>
          <w:sz w:val="24"/>
          <w:szCs w:val="24"/>
        </w:rPr>
      </w:pPr>
    </w:p>
    <w:p w:rsidR="007942C9" w:rsidRPr="00473C29" w:rsidRDefault="0080638B" w:rsidP="00473C29">
      <w:pPr>
        <w:spacing w:after="0" w:line="240" w:lineRule="auto"/>
        <w:jc w:val="right"/>
        <w:outlineLvl w:val="0"/>
        <w:rPr>
          <w:rStyle w:val="Hipervnculo"/>
          <w:rFonts w:eastAsia="Times New Roman" w:cs="Calibri"/>
          <w:color w:val="FF0000"/>
          <w:u w:val="none"/>
          <w:lang w:eastAsia="es-MX"/>
        </w:rPr>
      </w:pPr>
      <w:r w:rsidRPr="00473C29">
        <w:rPr>
          <w:rFonts w:eastAsia="Times New Roman" w:cs="Calibri"/>
          <w:b/>
          <w:sz w:val="24"/>
          <w:szCs w:val="24"/>
          <w:lang w:eastAsia="es-MX"/>
        </w:rPr>
        <w:t xml:space="preserve">Luis Alfredo Argüelles </w:t>
      </w:r>
      <w:proofErr w:type="spellStart"/>
      <w:r w:rsidRPr="00473C29">
        <w:rPr>
          <w:rFonts w:eastAsia="Times New Roman" w:cs="Calibri"/>
          <w:b/>
          <w:sz w:val="24"/>
          <w:szCs w:val="24"/>
          <w:lang w:eastAsia="es-MX"/>
        </w:rPr>
        <w:t>Ma</w:t>
      </w:r>
      <w:proofErr w:type="spellEnd"/>
      <w:r w:rsidR="00473C29">
        <w:rPr>
          <w:rFonts w:eastAsia="Times New Roman" w:cs="Calibri"/>
          <w:b/>
          <w:sz w:val="24"/>
          <w:szCs w:val="24"/>
          <w:lang w:eastAsia="es-MX"/>
        </w:rPr>
        <w:br/>
      </w:r>
      <w:r w:rsidR="0080561E" w:rsidRPr="00473C29">
        <w:rPr>
          <w:rFonts w:eastAsia="Times New Roman" w:cs="Calibri"/>
          <w:sz w:val="24"/>
          <w:szCs w:val="24"/>
          <w:lang w:eastAsia="es-MX"/>
        </w:rPr>
        <w:t>Universidad Autónoma de Campeche</w:t>
      </w:r>
      <w:r w:rsidR="00473C29">
        <w:rPr>
          <w:rFonts w:eastAsia="Times New Roman" w:cs="Calibri"/>
          <w:sz w:val="24"/>
          <w:szCs w:val="24"/>
          <w:lang w:eastAsia="es-MX"/>
        </w:rPr>
        <w:br/>
      </w:r>
      <w:hyperlink r:id="rId8" w:history="1">
        <w:r w:rsidR="0040381E" w:rsidRPr="00473C29">
          <w:rPr>
            <w:rStyle w:val="Hipervnculo"/>
            <w:rFonts w:eastAsia="Times New Roman" w:cs="Calibri"/>
            <w:color w:val="FF0000"/>
            <w:sz w:val="24"/>
            <w:szCs w:val="24"/>
            <w:u w:val="none"/>
            <w:lang w:eastAsia="es-MX"/>
          </w:rPr>
          <w:t>luisarguelles@larguellesyasociados.com.mx</w:t>
        </w:r>
      </w:hyperlink>
    </w:p>
    <w:p w:rsidR="0040381E" w:rsidRPr="00473C29" w:rsidRDefault="00AD0F8C" w:rsidP="00473C29">
      <w:pPr>
        <w:spacing w:after="0" w:line="240" w:lineRule="auto"/>
        <w:jc w:val="right"/>
        <w:outlineLvl w:val="0"/>
        <w:rPr>
          <w:rStyle w:val="Hipervnculo"/>
          <w:rFonts w:eastAsia="Times New Roman" w:cs="Calibri"/>
          <w:color w:val="FF0000"/>
          <w:u w:val="none"/>
          <w:lang w:eastAsia="es-MX"/>
        </w:rPr>
      </w:pPr>
      <w:hyperlink r:id="rId9" w:history="1">
        <w:r w:rsidR="0040381E" w:rsidRPr="00473C29">
          <w:rPr>
            <w:rStyle w:val="Hipervnculo"/>
            <w:rFonts w:eastAsia="Times New Roman" w:cs="Calibri"/>
            <w:color w:val="FF0000"/>
            <w:sz w:val="24"/>
            <w:szCs w:val="24"/>
            <w:u w:val="none"/>
            <w:lang w:eastAsia="es-MX"/>
          </w:rPr>
          <w:t>luisarguellesmaa@hotmail.com</w:t>
        </w:r>
      </w:hyperlink>
    </w:p>
    <w:p w:rsidR="00857AA5" w:rsidRPr="00664858" w:rsidRDefault="00857AA5" w:rsidP="00473C29">
      <w:pPr>
        <w:pStyle w:val="Sinespaciado"/>
        <w:jc w:val="right"/>
        <w:rPr>
          <w:rFonts w:ascii="Times New Roman" w:hAnsi="Times New Roman"/>
          <w:sz w:val="24"/>
          <w:szCs w:val="24"/>
        </w:rPr>
      </w:pPr>
    </w:p>
    <w:p w:rsidR="007942C9" w:rsidRPr="00473C29" w:rsidRDefault="00657108" w:rsidP="00473C29">
      <w:pPr>
        <w:spacing w:after="0" w:line="240" w:lineRule="auto"/>
        <w:jc w:val="right"/>
        <w:outlineLvl w:val="0"/>
        <w:rPr>
          <w:rFonts w:eastAsia="Times New Roman" w:cs="Calibri"/>
          <w:b/>
          <w:sz w:val="24"/>
          <w:szCs w:val="24"/>
          <w:lang w:eastAsia="es-MX"/>
        </w:rPr>
      </w:pPr>
      <w:r w:rsidRPr="00473C29">
        <w:rPr>
          <w:rFonts w:eastAsia="Times New Roman" w:cs="Calibri"/>
          <w:b/>
          <w:sz w:val="24"/>
          <w:szCs w:val="24"/>
          <w:lang w:eastAsia="es-MX"/>
        </w:rPr>
        <w:t>Roger Patrón Cortés</w:t>
      </w:r>
    </w:p>
    <w:p w:rsidR="00066AAF" w:rsidRPr="00473C29" w:rsidRDefault="00066AAF" w:rsidP="00473C29">
      <w:pPr>
        <w:spacing w:after="0" w:line="240" w:lineRule="auto"/>
        <w:jc w:val="right"/>
        <w:outlineLvl w:val="0"/>
        <w:rPr>
          <w:rFonts w:eastAsia="Times New Roman" w:cs="Calibri"/>
          <w:sz w:val="24"/>
          <w:szCs w:val="24"/>
          <w:lang w:eastAsia="es-MX"/>
        </w:rPr>
      </w:pPr>
      <w:r w:rsidRPr="00473C29">
        <w:rPr>
          <w:rFonts w:eastAsia="Times New Roman" w:cs="Calibri"/>
          <w:sz w:val="24"/>
          <w:szCs w:val="24"/>
          <w:lang w:eastAsia="es-MX"/>
        </w:rPr>
        <w:t>Universidad Autónoma de Campeche</w:t>
      </w:r>
    </w:p>
    <w:p w:rsidR="00387108" w:rsidRPr="00473C29" w:rsidRDefault="00AD0F8C" w:rsidP="00473C29">
      <w:pPr>
        <w:spacing w:after="0" w:line="240" w:lineRule="auto"/>
        <w:jc w:val="right"/>
        <w:outlineLvl w:val="0"/>
        <w:rPr>
          <w:rStyle w:val="Hipervnculo"/>
          <w:rFonts w:eastAsia="Times New Roman" w:cs="Calibri"/>
          <w:color w:val="FF0000"/>
          <w:u w:val="none"/>
          <w:lang w:eastAsia="es-MX"/>
        </w:rPr>
      </w:pPr>
      <w:hyperlink r:id="rId10" w:history="1">
        <w:r w:rsidR="00657108" w:rsidRPr="00473C29">
          <w:rPr>
            <w:rStyle w:val="Hipervnculo"/>
            <w:rFonts w:eastAsia="Times New Roman" w:cs="Calibri"/>
            <w:color w:val="FF0000"/>
            <w:sz w:val="24"/>
            <w:szCs w:val="24"/>
            <w:u w:val="none"/>
            <w:lang w:eastAsia="es-MX"/>
          </w:rPr>
          <w:t>roger_patron_cortes@hotmail.com</w:t>
        </w:r>
      </w:hyperlink>
    </w:p>
    <w:p w:rsidR="00857AA5" w:rsidRPr="00664858" w:rsidRDefault="00857AA5" w:rsidP="00473C29">
      <w:pPr>
        <w:pStyle w:val="Sinespaciado"/>
        <w:jc w:val="right"/>
        <w:rPr>
          <w:rFonts w:ascii="Times New Roman" w:hAnsi="Times New Roman"/>
          <w:sz w:val="24"/>
          <w:szCs w:val="24"/>
        </w:rPr>
      </w:pPr>
    </w:p>
    <w:p w:rsidR="00066AAF" w:rsidRPr="00473C29" w:rsidRDefault="00066AAF" w:rsidP="00473C29">
      <w:pPr>
        <w:spacing w:after="0" w:line="240" w:lineRule="auto"/>
        <w:jc w:val="right"/>
        <w:outlineLvl w:val="0"/>
        <w:rPr>
          <w:rFonts w:eastAsia="Times New Roman" w:cs="Calibri"/>
          <w:b/>
          <w:sz w:val="24"/>
          <w:szCs w:val="24"/>
          <w:lang w:eastAsia="es-MX"/>
        </w:rPr>
      </w:pPr>
      <w:r w:rsidRPr="00473C29">
        <w:rPr>
          <w:rFonts w:eastAsia="Times New Roman" w:cs="Calibri"/>
          <w:b/>
          <w:sz w:val="24"/>
          <w:szCs w:val="24"/>
          <w:lang w:eastAsia="es-MX"/>
        </w:rPr>
        <w:t>Mario Javier Fajardo</w:t>
      </w:r>
      <w:r w:rsidR="00121819" w:rsidRPr="00473C29">
        <w:rPr>
          <w:rFonts w:eastAsia="Times New Roman" w:cs="Calibri"/>
          <w:b/>
          <w:sz w:val="24"/>
          <w:szCs w:val="24"/>
          <w:lang w:eastAsia="es-MX"/>
        </w:rPr>
        <w:t>, M.C.</w:t>
      </w:r>
      <w:r w:rsidRPr="00473C29">
        <w:rPr>
          <w:rFonts w:eastAsia="Times New Roman" w:cs="Calibri"/>
          <w:b/>
          <w:sz w:val="24"/>
          <w:szCs w:val="24"/>
          <w:lang w:eastAsia="es-MX"/>
        </w:rPr>
        <w:t xml:space="preserve"> </w:t>
      </w:r>
    </w:p>
    <w:p w:rsidR="00066AAF" w:rsidRPr="00473C29" w:rsidRDefault="00066AAF" w:rsidP="00473C29">
      <w:pPr>
        <w:spacing w:after="0" w:line="240" w:lineRule="auto"/>
        <w:jc w:val="right"/>
        <w:outlineLvl w:val="0"/>
        <w:rPr>
          <w:rFonts w:eastAsia="Times New Roman" w:cs="Calibri"/>
          <w:sz w:val="24"/>
          <w:szCs w:val="24"/>
          <w:lang w:eastAsia="es-MX"/>
        </w:rPr>
      </w:pPr>
      <w:r w:rsidRPr="00473C29">
        <w:rPr>
          <w:rFonts w:eastAsia="Times New Roman" w:cs="Calibri"/>
          <w:sz w:val="24"/>
          <w:szCs w:val="24"/>
          <w:lang w:eastAsia="es-MX"/>
        </w:rPr>
        <w:t>Universidad Autónoma de Campeche</w:t>
      </w:r>
    </w:p>
    <w:p w:rsidR="006039F6" w:rsidRPr="00473C29" w:rsidRDefault="00AD0F8C" w:rsidP="00473C29">
      <w:pPr>
        <w:spacing w:after="0" w:line="240" w:lineRule="auto"/>
        <w:jc w:val="right"/>
        <w:outlineLvl w:val="0"/>
        <w:rPr>
          <w:rStyle w:val="Hipervnculo"/>
          <w:rFonts w:eastAsia="Times New Roman" w:cs="Calibri"/>
          <w:color w:val="FF0000"/>
          <w:u w:val="none"/>
          <w:lang w:eastAsia="es-MX"/>
        </w:rPr>
      </w:pPr>
      <w:hyperlink r:id="rId11" w:history="1">
        <w:r w:rsidR="006E284D" w:rsidRPr="00473C29">
          <w:rPr>
            <w:rStyle w:val="Hipervnculo"/>
            <w:rFonts w:eastAsia="Times New Roman" w:cs="Calibri"/>
            <w:color w:val="FF0000"/>
            <w:sz w:val="24"/>
            <w:szCs w:val="24"/>
            <w:u w:val="none"/>
            <w:lang w:eastAsia="es-MX"/>
          </w:rPr>
          <w:t>mariofajardo111@hotmail.com</w:t>
        </w:r>
      </w:hyperlink>
    </w:p>
    <w:p w:rsidR="006E284D" w:rsidRPr="00664858" w:rsidRDefault="006E284D" w:rsidP="001A1D6D">
      <w:pPr>
        <w:pStyle w:val="Sinespaciado"/>
        <w:jc w:val="right"/>
        <w:rPr>
          <w:rFonts w:ascii="Times New Roman" w:hAnsi="Times New Roman"/>
          <w:sz w:val="24"/>
          <w:szCs w:val="24"/>
        </w:rPr>
      </w:pPr>
    </w:p>
    <w:p w:rsidR="00857AA5" w:rsidRPr="00664858" w:rsidRDefault="00857AA5" w:rsidP="001A1D6D">
      <w:pPr>
        <w:pStyle w:val="Sinespaciado"/>
        <w:jc w:val="right"/>
        <w:rPr>
          <w:rFonts w:ascii="Times New Roman" w:hAnsi="Times New Roman"/>
          <w:sz w:val="24"/>
          <w:szCs w:val="24"/>
        </w:rPr>
      </w:pPr>
    </w:p>
    <w:p w:rsidR="00857AA5" w:rsidRPr="00664858" w:rsidRDefault="00857AA5" w:rsidP="001A1D6D">
      <w:pPr>
        <w:pStyle w:val="Sinespaciado"/>
        <w:jc w:val="center"/>
        <w:rPr>
          <w:rFonts w:ascii="Times New Roman" w:hAnsi="Times New Roman"/>
          <w:sz w:val="24"/>
          <w:szCs w:val="24"/>
        </w:rPr>
      </w:pPr>
    </w:p>
    <w:p w:rsidR="0045470D" w:rsidRPr="00664858" w:rsidRDefault="0045470D" w:rsidP="001A1D6D">
      <w:pPr>
        <w:pStyle w:val="Sinespaciado"/>
        <w:jc w:val="center"/>
        <w:rPr>
          <w:rFonts w:ascii="Times New Roman" w:hAnsi="Times New Roman"/>
          <w:sz w:val="24"/>
          <w:szCs w:val="24"/>
        </w:rPr>
      </w:pPr>
    </w:p>
    <w:p w:rsidR="0045470D" w:rsidRPr="00664858" w:rsidRDefault="0045470D" w:rsidP="001A1D6D">
      <w:pPr>
        <w:pStyle w:val="Sinespaciado"/>
        <w:jc w:val="center"/>
        <w:rPr>
          <w:rFonts w:ascii="Times New Roman" w:hAnsi="Times New Roman"/>
          <w:sz w:val="24"/>
          <w:szCs w:val="24"/>
        </w:rPr>
      </w:pPr>
    </w:p>
    <w:p w:rsidR="0045470D" w:rsidRPr="00664858" w:rsidRDefault="0045470D" w:rsidP="001A1D6D">
      <w:pPr>
        <w:pStyle w:val="Sinespaciado"/>
        <w:jc w:val="center"/>
        <w:rPr>
          <w:rFonts w:ascii="Times New Roman" w:hAnsi="Times New Roman"/>
          <w:sz w:val="24"/>
          <w:szCs w:val="24"/>
        </w:rPr>
      </w:pPr>
    </w:p>
    <w:p w:rsidR="008E1718" w:rsidRPr="00664858" w:rsidRDefault="008E1718" w:rsidP="001A1D6D">
      <w:pPr>
        <w:pStyle w:val="Sinespaciado"/>
        <w:jc w:val="center"/>
        <w:rPr>
          <w:rFonts w:ascii="Times New Roman" w:hAnsi="Times New Roman"/>
          <w:b/>
          <w:sz w:val="24"/>
          <w:szCs w:val="24"/>
        </w:rPr>
      </w:pPr>
    </w:p>
    <w:p w:rsidR="008E1718" w:rsidRPr="00473C29" w:rsidRDefault="008E1718" w:rsidP="00473C29">
      <w:pPr>
        <w:spacing w:after="0" w:line="360" w:lineRule="auto"/>
        <w:jc w:val="both"/>
        <w:outlineLvl w:val="0"/>
        <w:rPr>
          <w:rFonts w:eastAsia="Times New Roman" w:cs="Calibri"/>
          <w:color w:val="7030A0"/>
          <w:sz w:val="28"/>
          <w:szCs w:val="28"/>
          <w:lang w:val="es-ES" w:eastAsia="es-MX"/>
        </w:rPr>
      </w:pPr>
      <w:r w:rsidRPr="00473C29">
        <w:rPr>
          <w:rFonts w:eastAsia="Times New Roman" w:cs="Calibri"/>
          <w:color w:val="7030A0"/>
          <w:sz w:val="28"/>
          <w:szCs w:val="28"/>
          <w:lang w:val="es-ES" w:eastAsia="es-MX"/>
        </w:rPr>
        <w:t>RESUMEN</w:t>
      </w:r>
    </w:p>
    <w:p w:rsidR="002D6B80" w:rsidRPr="00664858" w:rsidRDefault="002D6B80" w:rsidP="008E1718">
      <w:pPr>
        <w:pStyle w:val="Sinespaciado"/>
        <w:jc w:val="both"/>
        <w:rPr>
          <w:rFonts w:ascii="Times New Roman" w:hAnsi="Times New Roman"/>
          <w:sz w:val="24"/>
          <w:szCs w:val="24"/>
          <w:lang w:val="es-ES"/>
        </w:rPr>
      </w:pPr>
    </w:p>
    <w:p w:rsidR="008E1718" w:rsidRPr="00473C29" w:rsidRDefault="008E1718" w:rsidP="000B2F18">
      <w:pPr>
        <w:pStyle w:val="Sinespaciado"/>
        <w:spacing w:line="360" w:lineRule="auto"/>
        <w:jc w:val="both"/>
        <w:rPr>
          <w:rFonts w:eastAsia="Times New Roman" w:cs="Calibri"/>
          <w:sz w:val="24"/>
          <w:szCs w:val="24"/>
          <w:lang w:eastAsia="es-MX"/>
        </w:rPr>
      </w:pPr>
      <w:r w:rsidRPr="00473C29">
        <w:rPr>
          <w:rFonts w:eastAsia="Times New Roman" w:cs="Calibri"/>
          <w:sz w:val="24"/>
          <w:szCs w:val="24"/>
          <w:lang w:eastAsia="es-MX"/>
        </w:rPr>
        <w:t>La investigación es de diseño no experimental, corte transeccional, explora la Ética y la Vinculación con la Sociedad</w:t>
      </w:r>
      <w:r w:rsidR="00370D70" w:rsidRPr="00473C29">
        <w:rPr>
          <w:rFonts w:eastAsia="Times New Roman" w:cs="Calibri"/>
          <w:sz w:val="24"/>
          <w:szCs w:val="24"/>
          <w:lang w:eastAsia="es-MX"/>
        </w:rPr>
        <w:t>,</w:t>
      </w:r>
      <w:r w:rsidRPr="00473C29">
        <w:rPr>
          <w:rFonts w:eastAsia="Times New Roman" w:cs="Calibri"/>
          <w:sz w:val="24"/>
          <w:szCs w:val="24"/>
          <w:lang w:eastAsia="es-MX"/>
        </w:rPr>
        <w:t xml:space="preserve"> como parte del compromiso de las organizaciones con la Responsabilidad Social Empresarial, describiendo los rasgos de las pequeñas y medianas empresas del Sector Turístico del Municipio de Champotón, Campeche, concluyendo en base a la frecuencia de resultados, si existen acciones para mantener un negocio sostenible, que no solo suministre productos y servicios a satisfacción del cliente, sino lo haga sin poner en peligro </w:t>
      </w:r>
      <w:r w:rsidRPr="00473C29">
        <w:rPr>
          <w:rFonts w:eastAsia="Times New Roman" w:cs="Calibri"/>
          <w:sz w:val="24"/>
          <w:szCs w:val="24"/>
          <w:lang w:eastAsia="es-MX"/>
        </w:rPr>
        <w:lastRenderedPageBreak/>
        <w:t>su integridad ética y relaciones con los actores sociales con los que interactúa, funcionando de esta manera, en forma socialmente responsable. Se elabora un diagnóstico, de las pymes, que describe su capacidad potencial, y  congruencia para maximizar sustentablemente el valor agregado (económico, social, cultural, etc.), en el contexto de la responsabilidad social empresarial (Cajiga.2010), para darles a conocer la posibilidad de acreditar a su favor el trabajo hecho por las acciones externas realizadas, así como la mejora o adición de programas que las hagan denotar como socialmente responsables, e incorporarlo a su estrategia de negocio como elemento diferenciador y  ventaja competitiva, que mejoren sus resultados financieros.</w:t>
      </w:r>
    </w:p>
    <w:p w:rsidR="00857AA5" w:rsidRPr="00473C29" w:rsidRDefault="00857AA5" w:rsidP="000B2F18">
      <w:pPr>
        <w:pStyle w:val="Sinespaciado"/>
        <w:spacing w:line="360" w:lineRule="auto"/>
        <w:rPr>
          <w:rFonts w:eastAsia="Times New Roman" w:cs="Calibri"/>
          <w:sz w:val="24"/>
          <w:szCs w:val="24"/>
          <w:lang w:eastAsia="es-MX"/>
        </w:rPr>
      </w:pPr>
    </w:p>
    <w:p w:rsidR="0011084A" w:rsidRDefault="0011084A" w:rsidP="00473C29">
      <w:pPr>
        <w:pStyle w:val="Sinespaciado"/>
        <w:rPr>
          <w:rFonts w:eastAsia="Times New Roman" w:cs="Calibri"/>
          <w:sz w:val="24"/>
          <w:szCs w:val="24"/>
          <w:lang w:eastAsia="es-MX"/>
        </w:rPr>
      </w:pPr>
      <w:r w:rsidRPr="00473C29">
        <w:rPr>
          <w:rFonts w:eastAsia="Times New Roman" w:cs="Calibri"/>
          <w:color w:val="7030A0"/>
          <w:sz w:val="28"/>
          <w:szCs w:val="28"/>
          <w:lang w:val="es-ES" w:eastAsia="es-MX"/>
        </w:rPr>
        <w:t>Palabras clave:</w:t>
      </w:r>
      <w:r w:rsidRPr="00473C29">
        <w:rPr>
          <w:rFonts w:eastAsia="Times New Roman" w:cs="Calibri"/>
          <w:sz w:val="24"/>
          <w:szCs w:val="24"/>
          <w:lang w:eastAsia="es-MX"/>
        </w:rPr>
        <w:t xml:space="preserve"> Responsabilidad Social, Empresas, Pymes.</w:t>
      </w:r>
    </w:p>
    <w:p w:rsidR="00AD0F8C" w:rsidRDefault="00AD0F8C" w:rsidP="00473C29">
      <w:pPr>
        <w:pStyle w:val="Sinespaciado"/>
        <w:rPr>
          <w:rFonts w:eastAsia="Times New Roman" w:cs="Calibri"/>
          <w:sz w:val="24"/>
          <w:szCs w:val="24"/>
          <w:lang w:eastAsia="es-MX"/>
        </w:rPr>
      </w:pPr>
    </w:p>
    <w:p w:rsidR="00AD0F8C" w:rsidRPr="00AD0F8C" w:rsidRDefault="00AD0F8C" w:rsidP="00AD0F8C">
      <w:pPr>
        <w:spacing w:before="100" w:beforeAutospacing="1" w:after="100" w:afterAutospacing="1" w:line="240" w:lineRule="auto"/>
        <w:jc w:val="both"/>
        <w:outlineLvl w:val="3"/>
        <w:rPr>
          <w:rFonts w:eastAsia="Times New Roman" w:cs="Calibri"/>
          <w:color w:val="7030A0"/>
          <w:sz w:val="28"/>
          <w:szCs w:val="28"/>
          <w:lang w:val="es-ES" w:eastAsia="es-MX"/>
        </w:rPr>
      </w:pPr>
      <w:proofErr w:type="spellStart"/>
      <w:r w:rsidRPr="00AD0F8C">
        <w:rPr>
          <w:rFonts w:eastAsia="Times New Roman" w:cs="Calibri"/>
          <w:color w:val="7030A0"/>
          <w:sz w:val="28"/>
          <w:szCs w:val="28"/>
          <w:lang w:val="es-ES" w:eastAsia="es-MX"/>
        </w:rPr>
        <w:t>Abstract</w:t>
      </w:r>
      <w:proofErr w:type="spellEnd"/>
    </w:p>
    <w:p w:rsidR="00AD0F8C" w:rsidRPr="00471FD7" w:rsidRDefault="00AD0F8C" w:rsidP="00AD0F8C">
      <w:pPr>
        <w:spacing w:after="0" w:line="360" w:lineRule="auto"/>
        <w:jc w:val="both"/>
        <w:rPr>
          <w:rFonts w:eastAsia="Times New Roman"/>
          <w:sz w:val="24"/>
          <w:szCs w:val="24"/>
          <w:lang w:val="en-US" w:eastAsia="es-MX"/>
        </w:rPr>
      </w:pPr>
      <w:r w:rsidRPr="003E6E9F">
        <w:rPr>
          <w:rFonts w:eastAsia="Times New Roman"/>
          <w:sz w:val="24"/>
          <w:szCs w:val="24"/>
          <w:lang w:val="en-US" w:eastAsia="es-MX"/>
        </w:rPr>
        <w:t xml:space="preserve">The research is non-experimental design, cut </w:t>
      </w:r>
      <w:proofErr w:type="spellStart"/>
      <w:r w:rsidRPr="003E6E9F">
        <w:rPr>
          <w:rFonts w:eastAsia="Times New Roman"/>
          <w:sz w:val="24"/>
          <w:szCs w:val="24"/>
          <w:lang w:val="en-US" w:eastAsia="es-MX"/>
        </w:rPr>
        <w:t>transeccional</w:t>
      </w:r>
      <w:proofErr w:type="spellEnd"/>
      <w:r w:rsidRPr="003E6E9F">
        <w:rPr>
          <w:rFonts w:eastAsia="Times New Roman"/>
          <w:sz w:val="24"/>
          <w:szCs w:val="24"/>
          <w:lang w:val="en-US" w:eastAsia="es-MX"/>
        </w:rPr>
        <w:t xml:space="preserve"> explores Ethics and Linkage with the Company, as part of the organizations commitment to Corporate Social Responsibility, describing the characteristics of small and medium enterprises in the tourism sector </w:t>
      </w:r>
      <w:proofErr w:type="spellStart"/>
      <w:r w:rsidRPr="003E6E9F">
        <w:rPr>
          <w:rFonts w:eastAsia="Times New Roman"/>
          <w:sz w:val="24"/>
          <w:szCs w:val="24"/>
          <w:lang w:val="en-US" w:eastAsia="es-MX"/>
        </w:rPr>
        <w:t>Champotón</w:t>
      </w:r>
      <w:proofErr w:type="spellEnd"/>
      <w:r w:rsidRPr="003E6E9F">
        <w:rPr>
          <w:rFonts w:eastAsia="Times New Roman"/>
          <w:sz w:val="24"/>
          <w:szCs w:val="24"/>
          <w:lang w:val="en-US" w:eastAsia="es-MX"/>
        </w:rPr>
        <w:t xml:space="preserve"> Township , Campeche, concluding on the basis of the frequency of results, if there are actions to maintain a sustainable business that not only provide products and services to customer satisfaction, but do so without jeopardizing their relations with ethical integrity and social actors it interacts with, operating in this way, in a socially responsible. Diagnosis is made, of SMEs, which describes its potential capacity, and consistency to sustainably maximize the added value (economic, social, cultural, etc..), In the context of corporate social responsibility (Cajiga.2010), giving to know the possibility of credit in your favor the work done by the external actions performed, as well as the improvement or addition of programs that do denote as socially responsible, and incorporate it into their business strategy as a differentiator and competitive advantage, improve its financial results.</w:t>
      </w:r>
    </w:p>
    <w:p w:rsidR="00AD0F8C" w:rsidRDefault="00AD0F8C" w:rsidP="00AD0F8C">
      <w:pPr>
        <w:spacing w:before="100" w:beforeAutospacing="1" w:after="100" w:afterAutospacing="1" w:line="240" w:lineRule="auto"/>
        <w:jc w:val="both"/>
        <w:outlineLvl w:val="3"/>
        <w:rPr>
          <w:rStyle w:val="shorttext"/>
          <w:sz w:val="24"/>
          <w:lang w:val="en-US"/>
        </w:rPr>
      </w:pPr>
      <w:r w:rsidRPr="00AD0F8C">
        <w:rPr>
          <w:rFonts w:eastAsia="Times New Roman" w:cs="Calibri"/>
          <w:color w:val="7030A0"/>
          <w:sz w:val="28"/>
          <w:szCs w:val="28"/>
          <w:lang w:val="es-ES" w:eastAsia="es-MX"/>
        </w:rPr>
        <w:t>Key words:</w:t>
      </w:r>
      <w:r w:rsidRPr="003E6E9F">
        <w:rPr>
          <w:rFonts w:eastAsia="Times New Roman" w:cs="Calibri"/>
          <w:color w:val="7030A0"/>
          <w:sz w:val="36"/>
          <w:szCs w:val="36"/>
          <w:lang w:val="en-US" w:eastAsia="es-MX"/>
        </w:rPr>
        <w:t xml:space="preserve"> </w:t>
      </w:r>
      <w:r w:rsidRPr="003E6E9F">
        <w:rPr>
          <w:rStyle w:val="hps"/>
          <w:sz w:val="24"/>
          <w:lang w:val="en-US"/>
        </w:rPr>
        <w:t>Social</w:t>
      </w:r>
      <w:r w:rsidRPr="003E6E9F">
        <w:rPr>
          <w:rStyle w:val="shorttext"/>
          <w:sz w:val="24"/>
          <w:lang w:val="en-US"/>
        </w:rPr>
        <w:t xml:space="preserve"> </w:t>
      </w:r>
      <w:r w:rsidRPr="003E6E9F">
        <w:rPr>
          <w:rStyle w:val="hps"/>
          <w:sz w:val="24"/>
          <w:lang w:val="en-US"/>
        </w:rPr>
        <w:t>Responsibility</w:t>
      </w:r>
      <w:r w:rsidRPr="003E6E9F">
        <w:rPr>
          <w:rStyle w:val="shorttext"/>
          <w:sz w:val="24"/>
          <w:lang w:val="en-US"/>
        </w:rPr>
        <w:t xml:space="preserve">, Corporate, </w:t>
      </w:r>
      <w:r w:rsidRPr="003E6E9F">
        <w:rPr>
          <w:rStyle w:val="hps"/>
          <w:sz w:val="24"/>
          <w:lang w:val="en-US"/>
        </w:rPr>
        <w:t>SME</w:t>
      </w:r>
      <w:r w:rsidRPr="003E6E9F">
        <w:rPr>
          <w:rStyle w:val="shorttext"/>
          <w:sz w:val="24"/>
          <w:lang w:val="en-US"/>
        </w:rPr>
        <w:t>.</w:t>
      </w:r>
    </w:p>
    <w:p w:rsidR="00AD0F8C" w:rsidRDefault="00AD0F8C" w:rsidP="00AD0F8C">
      <w:pPr>
        <w:spacing w:before="100" w:beforeAutospacing="1" w:after="100" w:afterAutospacing="1" w:line="240" w:lineRule="auto"/>
        <w:jc w:val="both"/>
        <w:rPr>
          <w:rFonts w:eastAsia="Times New Roman"/>
          <w:sz w:val="24"/>
          <w:szCs w:val="24"/>
          <w:lang w:eastAsia="es-MX"/>
        </w:rPr>
      </w:pPr>
      <w:r w:rsidRPr="00AD0F8C">
        <w:rPr>
          <w:rFonts w:eastAsia="Times New Roman"/>
          <w:b/>
          <w:sz w:val="24"/>
          <w:szCs w:val="24"/>
          <w:lang w:eastAsia="es-MX"/>
        </w:rPr>
        <w:t>Fecha recepción:</w:t>
      </w:r>
      <w:r>
        <w:rPr>
          <w:rFonts w:eastAsia="Times New Roman"/>
          <w:sz w:val="24"/>
          <w:szCs w:val="24"/>
          <w:lang w:eastAsia="es-MX"/>
        </w:rPr>
        <w:t xml:space="preserve"> M</w:t>
      </w:r>
      <w:r>
        <w:rPr>
          <w:rFonts w:eastAsia="Times New Roman"/>
          <w:sz w:val="24"/>
          <w:szCs w:val="24"/>
          <w:lang w:eastAsia="es-MX"/>
        </w:rPr>
        <w:t xml:space="preserve">arzo  2012            </w:t>
      </w:r>
      <w:r w:rsidRPr="00AD0F8C">
        <w:rPr>
          <w:rFonts w:eastAsia="Times New Roman"/>
          <w:b/>
          <w:sz w:val="24"/>
          <w:szCs w:val="24"/>
          <w:lang w:eastAsia="es-MX"/>
        </w:rPr>
        <w:t>Fecha aceptación:</w:t>
      </w:r>
      <w:r>
        <w:rPr>
          <w:rFonts w:eastAsia="Times New Roman"/>
          <w:sz w:val="24"/>
          <w:szCs w:val="24"/>
          <w:lang w:eastAsia="es-MX"/>
        </w:rPr>
        <w:t xml:space="preserve"> J</w:t>
      </w:r>
      <w:r>
        <w:rPr>
          <w:rFonts w:eastAsia="Times New Roman"/>
          <w:sz w:val="24"/>
          <w:szCs w:val="24"/>
          <w:lang w:eastAsia="es-MX"/>
        </w:rPr>
        <w:t>unio 2012</w:t>
      </w:r>
    </w:p>
    <w:p w:rsidR="00AD0F8C" w:rsidRPr="003E6E9F" w:rsidRDefault="00AD0F8C" w:rsidP="00AD0F8C">
      <w:pPr>
        <w:spacing w:before="100" w:beforeAutospacing="1" w:after="100" w:afterAutospacing="1" w:line="240" w:lineRule="auto"/>
        <w:jc w:val="both"/>
        <w:outlineLvl w:val="3"/>
        <w:rPr>
          <w:rStyle w:val="shorttext"/>
          <w:sz w:val="24"/>
          <w:lang w:val="en-US"/>
        </w:rPr>
      </w:pPr>
    </w:p>
    <w:p w:rsidR="00560348" w:rsidRPr="00664858" w:rsidRDefault="00560348" w:rsidP="001A1D6D">
      <w:pPr>
        <w:pStyle w:val="Sinespaciado"/>
        <w:jc w:val="center"/>
        <w:rPr>
          <w:rFonts w:ascii="Times New Roman" w:hAnsi="Times New Roman"/>
          <w:b/>
          <w:sz w:val="24"/>
          <w:szCs w:val="24"/>
          <w:lang w:val="es-ES"/>
        </w:rPr>
      </w:pPr>
    </w:p>
    <w:p w:rsidR="00227A30" w:rsidRPr="00473C29" w:rsidRDefault="0045470D" w:rsidP="00473C29">
      <w:pPr>
        <w:spacing w:after="0" w:line="360" w:lineRule="auto"/>
        <w:jc w:val="both"/>
        <w:rPr>
          <w:rFonts w:eastAsia="Times New Roman" w:cs="Calibri"/>
          <w:color w:val="7030A0"/>
          <w:sz w:val="28"/>
          <w:szCs w:val="28"/>
          <w:lang w:val="es-ES" w:eastAsia="es-MX"/>
        </w:rPr>
      </w:pPr>
      <w:r w:rsidRPr="00473C29">
        <w:rPr>
          <w:rFonts w:eastAsia="Times New Roman" w:cs="Calibri"/>
          <w:color w:val="7030A0"/>
          <w:sz w:val="28"/>
          <w:szCs w:val="28"/>
          <w:lang w:val="es-ES" w:eastAsia="es-MX"/>
        </w:rPr>
        <w:t>INTRODUCCIÓN</w:t>
      </w:r>
    </w:p>
    <w:p w:rsidR="002D6B80" w:rsidRPr="00664858" w:rsidRDefault="002D6B80" w:rsidP="001A1D6D">
      <w:pPr>
        <w:pStyle w:val="Sinespaciado"/>
        <w:jc w:val="both"/>
        <w:rPr>
          <w:rFonts w:ascii="Times New Roman" w:hAnsi="Times New Roman"/>
          <w:sz w:val="24"/>
          <w:szCs w:val="24"/>
          <w:lang w:val="es-ES"/>
        </w:rPr>
      </w:pPr>
    </w:p>
    <w:p w:rsidR="00E1255C" w:rsidRPr="000B2F18" w:rsidRDefault="000321FB" w:rsidP="000B2F18">
      <w:pPr>
        <w:pStyle w:val="Sinespaciado"/>
        <w:spacing w:line="360" w:lineRule="auto"/>
        <w:jc w:val="both"/>
        <w:rPr>
          <w:sz w:val="24"/>
          <w:szCs w:val="24"/>
          <w:lang w:val="es-ES"/>
        </w:rPr>
      </w:pPr>
      <w:r w:rsidRPr="000B2F18">
        <w:rPr>
          <w:sz w:val="24"/>
          <w:szCs w:val="24"/>
          <w:lang w:val="es-ES"/>
        </w:rPr>
        <w:t>E</w:t>
      </w:r>
      <w:r w:rsidR="00BB4844" w:rsidRPr="000B2F18">
        <w:rPr>
          <w:sz w:val="24"/>
          <w:szCs w:val="24"/>
          <w:lang w:val="es-ES"/>
        </w:rPr>
        <w:t xml:space="preserve">l Centro Mexicano para la </w:t>
      </w:r>
      <w:r w:rsidR="0085099A" w:rsidRPr="000B2F18">
        <w:rPr>
          <w:sz w:val="24"/>
          <w:szCs w:val="24"/>
          <w:lang w:val="es-ES"/>
        </w:rPr>
        <w:t>Filantropía</w:t>
      </w:r>
      <w:r w:rsidR="00BB4844" w:rsidRPr="000B2F18">
        <w:rPr>
          <w:sz w:val="24"/>
          <w:szCs w:val="24"/>
          <w:lang w:val="es-ES"/>
        </w:rPr>
        <w:t xml:space="preserve"> (CEMEFI) invita a las </w:t>
      </w:r>
      <w:r w:rsidR="0085099A" w:rsidRPr="000B2F18">
        <w:rPr>
          <w:sz w:val="24"/>
          <w:szCs w:val="24"/>
          <w:lang w:val="es-ES"/>
        </w:rPr>
        <w:t>cúpulas</w:t>
      </w:r>
      <w:r w:rsidR="00BB4844" w:rsidRPr="000B2F18">
        <w:rPr>
          <w:sz w:val="24"/>
          <w:szCs w:val="24"/>
          <w:lang w:val="es-ES"/>
        </w:rPr>
        <w:t xml:space="preserve"> empresariales </w:t>
      </w:r>
      <w:r w:rsidR="00D567B6" w:rsidRPr="000B2F18">
        <w:rPr>
          <w:sz w:val="24"/>
          <w:szCs w:val="24"/>
          <w:lang w:val="es-ES"/>
        </w:rPr>
        <w:t>mexicanas:</w:t>
      </w:r>
      <w:r w:rsidR="0085099A" w:rsidRPr="000B2F18">
        <w:rPr>
          <w:sz w:val="24"/>
          <w:szCs w:val="24"/>
          <w:lang w:val="es-ES"/>
        </w:rPr>
        <w:t xml:space="preserve"> Consejo Coordinador Empresarial (CCE), Confederación Patronal de la República Mexicana (Coparmex), Confederación USEM (Unión Social de Empresarios de México) y Desarrollo Empresarial Mexicano (DESEM)</w:t>
      </w:r>
      <w:r w:rsidR="00EA412C" w:rsidRPr="000B2F18">
        <w:rPr>
          <w:sz w:val="24"/>
          <w:szCs w:val="24"/>
          <w:lang w:val="es-ES"/>
        </w:rPr>
        <w:t>,</w:t>
      </w:r>
      <w:r w:rsidR="0085099A" w:rsidRPr="000B2F18">
        <w:rPr>
          <w:sz w:val="24"/>
          <w:szCs w:val="24"/>
          <w:lang w:val="es-ES"/>
        </w:rPr>
        <w:t xml:space="preserve"> </w:t>
      </w:r>
      <w:r w:rsidRPr="000B2F18">
        <w:rPr>
          <w:sz w:val="24"/>
          <w:szCs w:val="24"/>
          <w:lang w:val="es-ES"/>
        </w:rPr>
        <w:t xml:space="preserve">en mayo de 2000, </w:t>
      </w:r>
      <w:r w:rsidR="0085099A" w:rsidRPr="000B2F18">
        <w:rPr>
          <w:sz w:val="24"/>
          <w:szCs w:val="24"/>
          <w:lang w:val="es-ES"/>
        </w:rPr>
        <w:t>a participar activa y conjunta</w:t>
      </w:r>
      <w:r w:rsidR="007542EB" w:rsidRPr="000B2F18">
        <w:rPr>
          <w:sz w:val="24"/>
          <w:szCs w:val="24"/>
          <w:lang w:val="es-ES"/>
        </w:rPr>
        <w:t>mente</w:t>
      </w:r>
      <w:r w:rsidR="00EF0DB4" w:rsidRPr="000B2F18">
        <w:rPr>
          <w:sz w:val="24"/>
          <w:szCs w:val="24"/>
          <w:lang w:val="es-ES"/>
        </w:rPr>
        <w:t xml:space="preserve"> en la responsabilidad social empresarial</w:t>
      </w:r>
      <w:r w:rsidRPr="000B2F18">
        <w:rPr>
          <w:sz w:val="24"/>
          <w:szCs w:val="24"/>
          <w:lang w:val="es-ES"/>
        </w:rPr>
        <w:t>, marcando el inicio formal en M</w:t>
      </w:r>
      <w:r w:rsidR="00537030" w:rsidRPr="000B2F18">
        <w:rPr>
          <w:sz w:val="24"/>
          <w:szCs w:val="24"/>
          <w:lang w:val="es-ES"/>
        </w:rPr>
        <w:t>éxico de este tipo labores</w:t>
      </w:r>
      <w:r w:rsidR="007542EB" w:rsidRPr="000B2F18">
        <w:rPr>
          <w:sz w:val="24"/>
          <w:szCs w:val="24"/>
          <w:lang w:val="es-ES"/>
        </w:rPr>
        <w:t>. S</w:t>
      </w:r>
      <w:r w:rsidR="0085099A" w:rsidRPr="000B2F18">
        <w:rPr>
          <w:sz w:val="24"/>
          <w:szCs w:val="24"/>
          <w:lang w:val="es-ES"/>
        </w:rPr>
        <w:t>e suma</w:t>
      </w:r>
      <w:r w:rsidR="007542EB" w:rsidRPr="000B2F18">
        <w:rPr>
          <w:sz w:val="24"/>
          <w:szCs w:val="24"/>
          <w:lang w:val="es-ES"/>
        </w:rPr>
        <w:t>n</w:t>
      </w:r>
      <w:r w:rsidR="0085099A" w:rsidRPr="000B2F18">
        <w:rPr>
          <w:sz w:val="24"/>
          <w:szCs w:val="24"/>
          <w:lang w:val="es-ES"/>
        </w:rPr>
        <w:t xml:space="preserve"> la Concam</w:t>
      </w:r>
      <w:r w:rsidR="00505C90" w:rsidRPr="000B2F18">
        <w:rPr>
          <w:sz w:val="24"/>
          <w:szCs w:val="24"/>
          <w:lang w:val="es-ES"/>
        </w:rPr>
        <w:t>í</w:t>
      </w:r>
      <w:r w:rsidR="0085099A" w:rsidRPr="000B2F18">
        <w:rPr>
          <w:sz w:val="24"/>
          <w:szCs w:val="24"/>
          <w:lang w:val="es-ES"/>
        </w:rPr>
        <w:t>n</w:t>
      </w:r>
      <w:r w:rsidR="00EA412C" w:rsidRPr="000B2F18">
        <w:rPr>
          <w:sz w:val="24"/>
          <w:szCs w:val="24"/>
          <w:lang w:val="es-ES"/>
        </w:rPr>
        <w:t>,</w:t>
      </w:r>
      <w:r w:rsidR="0085099A" w:rsidRPr="000B2F18">
        <w:rPr>
          <w:sz w:val="24"/>
          <w:szCs w:val="24"/>
          <w:lang w:val="es-ES"/>
        </w:rPr>
        <w:t xml:space="preserve"> y se constituye AliaRSE (Alianza para la Responsabilidad Social Empresarial)</w:t>
      </w:r>
      <w:r w:rsidR="0012511D" w:rsidRPr="000B2F18">
        <w:rPr>
          <w:sz w:val="24"/>
          <w:szCs w:val="24"/>
          <w:lang w:val="es-ES"/>
        </w:rPr>
        <w:t>, siendo el primero en su tipo con importantes antecedentes de trabajo</w:t>
      </w:r>
      <w:r w:rsidR="00EA412C" w:rsidRPr="000B2F18">
        <w:rPr>
          <w:sz w:val="24"/>
          <w:szCs w:val="24"/>
          <w:lang w:val="es-ES"/>
        </w:rPr>
        <w:t>,</w:t>
      </w:r>
      <w:r w:rsidR="0012511D" w:rsidRPr="000B2F18">
        <w:rPr>
          <w:sz w:val="24"/>
          <w:szCs w:val="24"/>
          <w:lang w:val="es-ES"/>
        </w:rPr>
        <w:t xml:space="preserve"> en la prom</w:t>
      </w:r>
      <w:r w:rsidR="00D92A30" w:rsidRPr="000B2F18">
        <w:rPr>
          <w:sz w:val="24"/>
          <w:szCs w:val="24"/>
          <w:lang w:val="es-ES"/>
        </w:rPr>
        <w:t>oción del tema en nuestro país, se suman investigaciones</w:t>
      </w:r>
      <w:r w:rsidR="008B156B" w:rsidRPr="000B2F18">
        <w:rPr>
          <w:sz w:val="24"/>
          <w:szCs w:val="24"/>
          <w:lang w:val="es-ES"/>
        </w:rPr>
        <w:t xml:space="preserve"> de innumerables interesados , para citar algunos: Saldaña (2009), </w:t>
      </w:r>
      <w:r w:rsidR="00CA4235" w:rsidRPr="000B2F18">
        <w:rPr>
          <w:noProof/>
          <w:sz w:val="24"/>
          <w:szCs w:val="24"/>
        </w:rPr>
        <w:t xml:space="preserve"> (Mercado Salgado &amp; García Hernández, 2007)</w:t>
      </w:r>
      <w:r w:rsidR="008B156B" w:rsidRPr="000B2F18">
        <w:rPr>
          <w:sz w:val="24"/>
          <w:szCs w:val="24"/>
          <w:lang w:val="es-ES"/>
        </w:rPr>
        <w:t xml:space="preserve">, </w:t>
      </w:r>
      <w:r w:rsidR="00CA4235" w:rsidRPr="000B2F18">
        <w:rPr>
          <w:noProof/>
          <w:sz w:val="24"/>
          <w:szCs w:val="24"/>
        </w:rPr>
        <w:t xml:space="preserve"> (Limón Suárez, 2006)</w:t>
      </w:r>
      <w:r w:rsidR="008B156B" w:rsidRPr="000B2F18">
        <w:rPr>
          <w:sz w:val="24"/>
          <w:szCs w:val="24"/>
          <w:lang w:val="es-ES"/>
        </w:rPr>
        <w:t xml:space="preserve">, </w:t>
      </w:r>
      <w:r w:rsidR="00CA4235" w:rsidRPr="000B2F18">
        <w:rPr>
          <w:noProof/>
          <w:sz w:val="24"/>
          <w:szCs w:val="24"/>
        </w:rPr>
        <w:t xml:space="preserve"> (Porto Serantes &amp; Castromán Diz, 2006)</w:t>
      </w:r>
      <w:r w:rsidR="008B156B" w:rsidRPr="000B2F18">
        <w:rPr>
          <w:sz w:val="24"/>
          <w:szCs w:val="24"/>
          <w:lang w:val="es-ES"/>
        </w:rPr>
        <w:t xml:space="preserve">, Centro Mexicano para la </w:t>
      </w:r>
      <w:r w:rsidR="007042C3" w:rsidRPr="000B2F18">
        <w:rPr>
          <w:sz w:val="24"/>
          <w:szCs w:val="24"/>
          <w:lang w:val="es-ES"/>
        </w:rPr>
        <w:t>Filantropía</w:t>
      </w:r>
      <w:r w:rsidR="008B156B" w:rsidRPr="000B2F18">
        <w:rPr>
          <w:sz w:val="24"/>
          <w:szCs w:val="24"/>
          <w:lang w:val="es-ES"/>
        </w:rPr>
        <w:t xml:space="preserve"> (2009</w:t>
      </w:r>
      <w:r w:rsidR="00E07639" w:rsidRPr="000B2F18">
        <w:rPr>
          <w:sz w:val="24"/>
          <w:szCs w:val="24"/>
          <w:lang w:val="es-ES"/>
        </w:rPr>
        <w:t xml:space="preserve">), </w:t>
      </w:r>
      <w:r w:rsidR="00307366" w:rsidRPr="000B2F18">
        <w:rPr>
          <w:noProof/>
          <w:sz w:val="24"/>
          <w:szCs w:val="24"/>
        </w:rPr>
        <w:t xml:space="preserve"> (SME Research, 2007)</w:t>
      </w:r>
      <w:r w:rsidR="00E07639" w:rsidRPr="000B2F18">
        <w:rPr>
          <w:sz w:val="24"/>
          <w:szCs w:val="24"/>
          <w:lang w:val="es-ES"/>
        </w:rPr>
        <w:t xml:space="preserve"> y </w:t>
      </w:r>
      <w:r w:rsidR="00CA4235" w:rsidRPr="000B2F18">
        <w:rPr>
          <w:noProof/>
          <w:sz w:val="24"/>
          <w:szCs w:val="24"/>
        </w:rPr>
        <w:t xml:space="preserve"> (Sulbarán, 1995)</w:t>
      </w:r>
      <w:r w:rsidR="00CA4235" w:rsidRPr="000B2F18">
        <w:rPr>
          <w:sz w:val="24"/>
          <w:szCs w:val="24"/>
        </w:rPr>
        <w:t xml:space="preserve"> </w:t>
      </w:r>
      <w:r w:rsidR="008B156B" w:rsidRPr="000B2F18">
        <w:rPr>
          <w:sz w:val="24"/>
          <w:szCs w:val="24"/>
          <w:lang w:val="es-ES"/>
        </w:rPr>
        <w:t>lo que nos obliga a desarrollar este trabajo</w:t>
      </w:r>
      <w:r w:rsidR="00EA412C" w:rsidRPr="000B2F18">
        <w:rPr>
          <w:sz w:val="24"/>
          <w:szCs w:val="24"/>
          <w:lang w:val="es-ES"/>
        </w:rPr>
        <w:t>,</w:t>
      </w:r>
      <w:r w:rsidR="008B156B" w:rsidRPr="000B2F18">
        <w:rPr>
          <w:sz w:val="24"/>
          <w:szCs w:val="24"/>
          <w:lang w:val="es-ES"/>
        </w:rPr>
        <w:t xml:space="preserve"> que </w:t>
      </w:r>
      <w:r w:rsidR="00F3746E" w:rsidRPr="000B2F18">
        <w:rPr>
          <w:sz w:val="24"/>
          <w:szCs w:val="24"/>
          <w:lang w:val="es-ES"/>
        </w:rPr>
        <w:t>describe</w:t>
      </w:r>
      <w:r w:rsidR="00816207" w:rsidRPr="000B2F18">
        <w:rPr>
          <w:sz w:val="24"/>
          <w:szCs w:val="24"/>
          <w:lang w:val="es-ES"/>
        </w:rPr>
        <w:t xml:space="preserve"> su cumplimiento en las dimensione</w:t>
      </w:r>
      <w:r w:rsidR="001A1D6D" w:rsidRPr="000B2F18">
        <w:rPr>
          <w:sz w:val="24"/>
          <w:szCs w:val="24"/>
          <w:lang w:val="es-ES"/>
        </w:rPr>
        <w:t xml:space="preserve">s económica y </w:t>
      </w:r>
      <w:r w:rsidR="00816207" w:rsidRPr="000B2F18">
        <w:rPr>
          <w:sz w:val="24"/>
          <w:szCs w:val="24"/>
          <w:lang w:val="es-ES"/>
        </w:rPr>
        <w:t>social</w:t>
      </w:r>
      <w:r w:rsidR="00EA412C" w:rsidRPr="000B2F18">
        <w:rPr>
          <w:sz w:val="24"/>
          <w:szCs w:val="24"/>
          <w:lang w:val="es-ES"/>
        </w:rPr>
        <w:t>,</w:t>
      </w:r>
      <w:r w:rsidR="00816207" w:rsidRPr="000B2F18">
        <w:rPr>
          <w:sz w:val="24"/>
          <w:szCs w:val="24"/>
          <w:lang w:val="es-ES"/>
        </w:rPr>
        <w:t xml:space="preserve"> en sus co</w:t>
      </w:r>
      <w:r w:rsidR="0012293C" w:rsidRPr="000B2F18">
        <w:rPr>
          <w:sz w:val="24"/>
          <w:szCs w:val="24"/>
          <w:lang w:val="es-ES"/>
        </w:rPr>
        <w:t>ntextos interno y externo</w:t>
      </w:r>
      <w:r w:rsidR="00EA412C" w:rsidRPr="000B2F18">
        <w:rPr>
          <w:sz w:val="24"/>
          <w:szCs w:val="24"/>
          <w:lang w:val="es-ES"/>
        </w:rPr>
        <w:t>,</w:t>
      </w:r>
      <w:r w:rsidR="00816207" w:rsidRPr="000B2F18">
        <w:rPr>
          <w:sz w:val="24"/>
          <w:szCs w:val="24"/>
          <w:lang w:val="es-ES"/>
        </w:rPr>
        <w:t xml:space="preserve"> de</w:t>
      </w:r>
      <w:r w:rsidR="0070462D" w:rsidRPr="000B2F18">
        <w:rPr>
          <w:sz w:val="24"/>
          <w:szCs w:val="24"/>
          <w:lang w:val="es-ES"/>
        </w:rPr>
        <w:t xml:space="preserve"> las p</w:t>
      </w:r>
      <w:r w:rsidR="008B156B" w:rsidRPr="000B2F18">
        <w:rPr>
          <w:sz w:val="24"/>
          <w:szCs w:val="24"/>
          <w:lang w:val="es-ES"/>
        </w:rPr>
        <w:t>ymes de</w:t>
      </w:r>
      <w:r w:rsidR="008C5823" w:rsidRPr="000B2F18">
        <w:rPr>
          <w:sz w:val="24"/>
          <w:szCs w:val="24"/>
          <w:lang w:val="es-ES"/>
        </w:rPr>
        <w:t>l sector turístico en el Municipio de Champotón, Campeche.</w:t>
      </w:r>
    </w:p>
    <w:p w:rsidR="002D6B80" w:rsidRPr="000B2F18" w:rsidRDefault="002D6B80" w:rsidP="000B2F18">
      <w:pPr>
        <w:pStyle w:val="Sinespaciado"/>
        <w:spacing w:line="360" w:lineRule="auto"/>
        <w:jc w:val="both"/>
        <w:rPr>
          <w:sz w:val="24"/>
          <w:szCs w:val="24"/>
          <w:lang w:val="es-ES"/>
        </w:rPr>
      </w:pPr>
    </w:p>
    <w:p w:rsidR="00927404" w:rsidRPr="000B2F18" w:rsidRDefault="00F3746E" w:rsidP="000B2F18">
      <w:pPr>
        <w:pStyle w:val="Sinespaciado"/>
        <w:spacing w:line="360" w:lineRule="auto"/>
        <w:jc w:val="both"/>
        <w:rPr>
          <w:noProof/>
          <w:sz w:val="24"/>
          <w:szCs w:val="24"/>
        </w:rPr>
      </w:pPr>
      <w:r w:rsidRPr="000B2F18">
        <w:rPr>
          <w:sz w:val="24"/>
          <w:szCs w:val="24"/>
          <w:lang w:val="es-ES"/>
        </w:rPr>
        <w:t>En sus inicios, el enfoque social empresarial, fue como resultado del cumplimiento de las disposiciones legales, al ser altamente atractivas; sin embargo, solo se toca el aspecto externo de las empresas</w:t>
      </w:r>
      <w:r w:rsidR="00C71EA3" w:rsidRPr="000B2F18">
        <w:rPr>
          <w:sz w:val="24"/>
          <w:szCs w:val="24"/>
          <w:lang w:val="es-ES"/>
        </w:rPr>
        <w:t>,</w:t>
      </w:r>
      <w:r w:rsidRPr="000B2F18">
        <w:rPr>
          <w:sz w:val="24"/>
          <w:szCs w:val="24"/>
          <w:lang w:val="es-ES"/>
        </w:rPr>
        <w:t xml:space="preserve"> en lugar de ser parte de las actividades del negocio</w:t>
      </w:r>
      <w:r w:rsidR="008B6124" w:rsidRPr="000B2F18">
        <w:rPr>
          <w:noProof/>
          <w:sz w:val="24"/>
          <w:szCs w:val="24"/>
        </w:rPr>
        <w:t xml:space="preserve"> (Sulbarán, 1995)</w:t>
      </w:r>
      <w:r w:rsidR="00E50167" w:rsidRPr="000B2F18">
        <w:rPr>
          <w:sz w:val="24"/>
          <w:szCs w:val="24"/>
          <w:lang w:val="es-ES"/>
        </w:rPr>
        <w:t>.</w:t>
      </w:r>
    </w:p>
    <w:p w:rsidR="002D6B80" w:rsidRPr="000B2F18" w:rsidRDefault="002D6B80" w:rsidP="000B2F18">
      <w:pPr>
        <w:pStyle w:val="Sinespaciado"/>
        <w:spacing w:line="360" w:lineRule="auto"/>
        <w:jc w:val="both"/>
        <w:rPr>
          <w:sz w:val="24"/>
          <w:szCs w:val="24"/>
          <w:lang w:val="es-ES"/>
        </w:rPr>
      </w:pPr>
    </w:p>
    <w:p w:rsidR="00632B47" w:rsidRPr="000B2F18" w:rsidRDefault="00632B47" w:rsidP="000B2F18">
      <w:pPr>
        <w:pStyle w:val="Sinespaciado"/>
        <w:spacing w:line="360" w:lineRule="auto"/>
        <w:jc w:val="both"/>
        <w:rPr>
          <w:sz w:val="24"/>
          <w:szCs w:val="24"/>
          <w:lang w:val="es-ES"/>
        </w:rPr>
      </w:pPr>
      <w:r w:rsidRPr="000B2F18">
        <w:rPr>
          <w:sz w:val="24"/>
          <w:szCs w:val="24"/>
          <w:lang w:val="es-ES"/>
        </w:rPr>
        <w:t xml:space="preserve">A </w:t>
      </w:r>
      <w:r w:rsidR="007F7108" w:rsidRPr="000B2F18">
        <w:rPr>
          <w:sz w:val="24"/>
          <w:szCs w:val="24"/>
          <w:lang w:val="es-ES"/>
        </w:rPr>
        <w:t xml:space="preserve">partir </w:t>
      </w:r>
      <w:r w:rsidRPr="000B2F18">
        <w:rPr>
          <w:sz w:val="24"/>
          <w:szCs w:val="24"/>
          <w:lang w:val="es-ES"/>
        </w:rPr>
        <w:t>de los 60`s</w:t>
      </w:r>
      <w:r w:rsidR="00E42225" w:rsidRPr="000B2F18">
        <w:rPr>
          <w:sz w:val="24"/>
          <w:szCs w:val="24"/>
          <w:lang w:val="es-ES"/>
        </w:rPr>
        <w:t>,</w:t>
      </w:r>
      <w:r w:rsidR="00466FCD" w:rsidRPr="000B2F18">
        <w:rPr>
          <w:sz w:val="24"/>
          <w:szCs w:val="24"/>
          <w:lang w:val="es-ES"/>
        </w:rPr>
        <w:t xml:space="preserve"> </w:t>
      </w:r>
      <w:r w:rsidRPr="000B2F18">
        <w:rPr>
          <w:sz w:val="24"/>
          <w:szCs w:val="24"/>
          <w:lang w:val="es-ES"/>
        </w:rPr>
        <w:t xml:space="preserve"> se </w:t>
      </w:r>
      <w:r w:rsidR="00050D2F" w:rsidRPr="000B2F18">
        <w:rPr>
          <w:sz w:val="24"/>
          <w:szCs w:val="24"/>
          <w:lang w:val="es-ES"/>
        </w:rPr>
        <w:t>aprecia una clara conciencia</w:t>
      </w:r>
      <w:r w:rsidRPr="000B2F18">
        <w:rPr>
          <w:sz w:val="24"/>
          <w:szCs w:val="24"/>
          <w:lang w:val="es-ES"/>
        </w:rPr>
        <w:t xml:space="preserve"> de la problemática de la crisis ambiental</w:t>
      </w:r>
      <w:r w:rsidR="00BB7796" w:rsidRPr="000B2F18">
        <w:rPr>
          <w:sz w:val="24"/>
          <w:szCs w:val="24"/>
          <w:lang w:val="es-ES"/>
        </w:rPr>
        <w:t>,</w:t>
      </w:r>
      <w:r w:rsidRPr="000B2F18">
        <w:rPr>
          <w:sz w:val="24"/>
          <w:szCs w:val="24"/>
          <w:lang w:val="es-ES"/>
        </w:rPr>
        <w:t xml:space="preserve"> y surge como alternativa la te</w:t>
      </w:r>
      <w:r w:rsidR="00BA5DFF" w:rsidRPr="000B2F18">
        <w:rPr>
          <w:sz w:val="24"/>
          <w:szCs w:val="24"/>
          <w:lang w:val="es-ES"/>
        </w:rPr>
        <w:t>oría del desarrollo</w:t>
      </w:r>
      <w:r w:rsidRPr="000B2F18">
        <w:rPr>
          <w:sz w:val="24"/>
          <w:szCs w:val="24"/>
          <w:lang w:val="es-ES"/>
        </w:rPr>
        <w:t xml:space="preserve"> sustentable</w:t>
      </w:r>
      <w:r w:rsidR="00BB7796" w:rsidRPr="000B2F18">
        <w:rPr>
          <w:sz w:val="24"/>
          <w:szCs w:val="24"/>
          <w:lang w:val="es-ES"/>
        </w:rPr>
        <w:t>,</w:t>
      </w:r>
      <w:r w:rsidRPr="000B2F18">
        <w:rPr>
          <w:sz w:val="24"/>
          <w:szCs w:val="24"/>
          <w:lang w:val="es-ES"/>
        </w:rPr>
        <w:t xml:space="preserve"> y adquiere relevancia en el informe de la </w:t>
      </w:r>
      <w:r w:rsidR="0082284D" w:rsidRPr="000B2F18">
        <w:rPr>
          <w:sz w:val="24"/>
          <w:szCs w:val="24"/>
          <w:lang w:val="es-ES"/>
        </w:rPr>
        <w:t>Comisión</w:t>
      </w:r>
      <w:r w:rsidRPr="000B2F18">
        <w:rPr>
          <w:sz w:val="24"/>
          <w:szCs w:val="24"/>
          <w:lang w:val="es-ES"/>
        </w:rPr>
        <w:t xml:space="preserve"> Mundial sobre Medio Ambiente y Desarrollo – Informe de la </w:t>
      </w:r>
      <w:r w:rsidR="008373FE" w:rsidRPr="000B2F18">
        <w:rPr>
          <w:sz w:val="24"/>
          <w:szCs w:val="24"/>
          <w:lang w:val="es-ES"/>
        </w:rPr>
        <w:t>Comisión</w:t>
      </w:r>
      <w:r w:rsidR="00114642" w:rsidRPr="000B2F18">
        <w:rPr>
          <w:sz w:val="24"/>
          <w:szCs w:val="24"/>
          <w:lang w:val="es-ES"/>
        </w:rPr>
        <w:t xml:space="preserve"> Brundtland – </w:t>
      </w:r>
      <w:r w:rsidRPr="000B2F18">
        <w:rPr>
          <w:sz w:val="24"/>
          <w:szCs w:val="24"/>
          <w:lang w:val="es-ES"/>
        </w:rPr>
        <w:t xml:space="preserve"> </w:t>
      </w:r>
      <w:r w:rsidR="00BA5DFF" w:rsidRPr="000B2F18">
        <w:rPr>
          <w:sz w:val="24"/>
          <w:szCs w:val="24"/>
          <w:lang w:val="es-ES"/>
        </w:rPr>
        <w:t>definiéndose como</w:t>
      </w:r>
      <w:r w:rsidRPr="000B2F18">
        <w:rPr>
          <w:sz w:val="24"/>
          <w:szCs w:val="24"/>
          <w:lang w:val="es-ES"/>
        </w:rPr>
        <w:t>: “aquel que satisface las necesidades de la generación presente</w:t>
      </w:r>
      <w:r w:rsidR="00BB7796" w:rsidRPr="000B2F18">
        <w:rPr>
          <w:sz w:val="24"/>
          <w:szCs w:val="24"/>
          <w:lang w:val="es-ES"/>
        </w:rPr>
        <w:t>,</w:t>
      </w:r>
      <w:r w:rsidRPr="000B2F18">
        <w:rPr>
          <w:sz w:val="24"/>
          <w:szCs w:val="24"/>
          <w:lang w:val="es-ES"/>
        </w:rPr>
        <w:t xml:space="preserve"> sin comprometer la capacidad de las generaciones futuras para satisfacer las suyas propias”</w:t>
      </w:r>
      <w:r w:rsidR="007F7108" w:rsidRPr="000B2F18">
        <w:rPr>
          <w:sz w:val="24"/>
          <w:szCs w:val="24"/>
          <w:lang w:val="es-ES"/>
        </w:rPr>
        <w:t xml:space="preserve">, </w:t>
      </w:r>
      <w:r w:rsidR="007C1FB3" w:rsidRPr="000B2F18">
        <w:rPr>
          <w:sz w:val="24"/>
          <w:szCs w:val="24"/>
          <w:lang w:val="es-ES"/>
        </w:rPr>
        <w:t xml:space="preserve">es </w:t>
      </w:r>
      <w:r w:rsidR="006F2337" w:rsidRPr="000B2F18">
        <w:rPr>
          <w:sz w:val="24"/>
          <w:szCs w:val="24"/>
          <w:lang w:val="es-ES"/>
        </w:rPr>
        <w:t>e</w:t>
      </w:r>
      <w:r w:rsidR="007C1FB3" w:rsidRPr="000B2F18">
        <w:rPr>
          <w:sz w:val="24"/>
          <w:szCs w:val="24"/>
          <w:lang w:val="es-ES"/>
        </w:rPr>
        <w:t>vidente que la sociedad actual demande a las sociedades y compañías</w:t>
      </w:r>
      <w:r w:rsidR="00E36D4B" w:rsidRPr="000B2F18">
        <w:rPr>
          <w:sz w:val="24"/>
          <w:szCs w:val="24"/>
          <w:lang w:val="es-ES"/>
        </w:rPr>
        <w:t xml:space="preserve">, </w:t>
      </w:r>
      <w:r w:rsidR="007C1FB3" w:rsidRPr="000B2F18">
        <w:rPr>
          <w:sz w:val="24"/>
          <w:szCs w:val="24"/>
          <w:lang w:val="es-ES"/>
        </w:rPr>
        <w:t xml:space="preserve">reconocer </w:t>
      </w:r>
      <w:r w:rsidR="00BA5DFF" w:rsidRPr="000B2F18">
        <w:rPr>
          <w:sz w:val="24"/>
          <w:szCs w:val="24"/>
          <w:lang w:val="es-ES"/>
        </w:rPr>
        <w:t>su capacidad de ocasionar</w:t>
      </w:r>
      <w:r w:rsidR="007C1FB3" w:rsidRPr="000B2F18">
        <w:rPr>
          <w:sz w:val="24"/>
          <w:szCs w:val="24"/>
          <w:lang w:val="es-ES"/>
        </w:rPr>
        <w:t xml:space="preserve"> impactos negativos sobre el medio, en sus dimensiones social, </w:t>
      </w:r>
      <w:r w:rsidR="007C1FB3" w:rsidRPr="000B2F18">
        <w:rPr>
          <w:sz w:val="24"/>
          <w:szCs w:val="24"/>
          <w:lang w:val="es-ES"/>
        </w:rPr>
        <w:lastRenderedPageBreak/>
        <w:t>natural y económica; debiendo ser re</w:t>
      </w:r>
      <w:r w:rsidR="004F1B3A" w:rsidRPr="000B2F18">
        <w:rPr>
          <w:sz w:val="24"/>
          <w:szCs w:val="24"/>
          <w:lang w:val="es-ES"/>
        </w:rPr>
        <w:t>s</w:t>
      </w:r>
      <w:r w:rsidR="007C1FB3" w:rsidRPr="000B2F18">
        <w:rPr>
          <w:sz w:val="24"/>
          <w:szCs w:val="24"/>
          <w:lang w:val="es-ES"/>
        </w:rPr>
        <w:t xml:space="preserve">ponsables en la gestión de la actividad empresarial </w:t>
      </w:r>
      <w:r w:rsidR="00CA4235" w:rsidRPr="000B2F18">
        <w:rPr>
          <w:noProof/>
          <w:sz w:val="24"/>
          <w:szCs w:val="24"/>
        </w:rPr>
        <w:t xml:space="preserve"> (Alea García, 2007).</w:t>
      </w:r>
    </w:p>
    <w:p w:rsidR="002D6B80" w:rsidRPr="000B2F18" w:rsidRDefault="002D6B80" w:rsidP="000B2F18">
      <w:pPr>
        <w:pStyle w:val="Sinespaciado"/>
        <w:spacing w:line="360" w:lineRule="auto"/>
        <w:jc w:val="both"/>
        <w:rPr>
          <w:sz w:val="24"/>
          <w:szCs w:val="24"/>
          <w:lang w:val="es-ES"/>
        </w:rPr>
      </w:pPr>
    </w:p>
    <w:p w:rsidR="007C1FB3" w:rsidRPr="000B2F18" w:rsidRDefault="004F1B3A" w:rsidP="000B2F18">
      <w:pPr>
        <w:pStyle w:val="Sinespaciado"/>
        <w:spacing w:line="360" w:lineRule="auto"/>
        <w:jc w:val="both"/>
        <w:rPr>
          <w:sz w:val="24"/>
          <w:szCs w:val="24"/>
          <w:lang w:val="es-ES"/>
        </w:rPr>
      </w:pPr>
      <w:r w:rsidRPr="000B2F18">
        <w:rPr>
          <w:sz w:val="24"/>
          <w:szCs w:val="24"/>
          <w:lang w:val="es-ES"/>
        </w:rPr>
        <w:t>Los entornos naturales sanos</w:t>
      </w:r>
      <w:r w:rsidR="00096FF9" w:rsidRPr="000B2F18">
        <w:rPr>
          <w:sz w:val="24"/>
          <w:szCs w:val="24"/>
          <w:lang w:val="es-ES"/>
        </w:rPr>
        <w:t>,</w:t>
      </w:r>
      <w:r w:rsidRPr="000B2F18">
        <w:rPr>
          <w:sz w:val="24"/>
          <w:szCs w:val="24"/>
          <w:lang w:val="es-ES"/>
        </w:rPr>
        <w:t xml:space="preserve"> con capacidad de renovación, y los recursos humanos con mejor educación, sanos y motivados, son el cimiento para asegurar la continuidad de la producción</w:t>
      </w:r>
      <w:r w:rsidR="001E7B12" w:rsidRPr="000B2F18">
        <w:rPr>
          <w:sz w:val="24"/>
          <w:szCs w:val="24"/>
          <w:lang w:val="es-ES"/>
        </w:rPr>
        <w:t>,</w:t>
      </w:r>
      <w:r w:rsidRPr="000B2F18">
        <w:rPr>
          <w:sz w:val="24"/>
          <w:szCs w:val="24"/>
          <w:lang w:val="es-ES"/>
        </w:rPr>
        <w:t xml:space="preserve"> y el éxito de la empresa moderna </w:t>
      </w:r>
      <w:r w:rsidR="002C73EA" w:rsidRPr="000B2F18">
        <w:rPr>
          <w:noProof/>
          <w:sz w:val="24"/>
          <w:szCs w:val="24"/>
        </w:rPr>
        <w:t xml:space="preserve"> </w:t>
      </w:r>
      <w:r w:rsidR="00CA4235" w:rsidRPr="000B2F18">
        <w:rPr>
          <w:noProof/>
          <w:sz w:val="24"/>
          <w:szCs w:val="24"/>
        </w:rPr>
        <w:t>(Correa, 2004).</w:t>
      </w:r>
    </w:p>
    <w:p w:rsidR="002D6B80" w:rsidRPr="000B2F18" w:rsidRDefault="002D6B80" w:rsidP="000B2F18">
      <w:pPr>
        <w:pStyle w:val="Sinespaciado"/>
        <w:spacing w:line="360" w:lineRule="auto"/>
        <w:jc w:val="both"/>
        <w:rPr>
          <w:sz w:val="24"/>
          <w:szCs w:val="24"/>
          <w:lang w:val="es-ES"/>
        </w:rPr>
      </w:pPr>
    </w:p>
    <w:p w:rsidR="008373FE" w:rsidRPr="000B2F18" w:rsidRDefault="008373FE" w:rsidP="000B2F18">
      <w:pPr>
        <w:pStyle w:val="Sinespaciado"/>
        <w:spacing w:line="360" w:lineRule="auto"/>
        <w:jc w:val="both"/>
        <w:rPr>
          <w:sz w:val="24"/>
          <w:szCs w:val="24"/>
          <w:lang w:val="es-ES"/>
        </w:rPr>
      </w:pPr>
      <w:r w:rsidRPr="000B2F18">
        <w:rPr>
          <w:sz w:val="24"/>
          <w:szCs w:val="24"/>
          <w:lang w:val="es-ES"/>
        </w:rPr>
        <w:t>Vemos que la responsabilidad social</w:t>
      </w:r>
      <w:r w:rsidR="00A13EBA" w:rsidRPr="000B2F18">
        <w:rPr>
          <w:sz w:val="24"/>
          <w:szCs w:val="24"/>
          <w:lang w:val="es-ES"/>
        </w:rPr>
        <w:t>,</w:t>
      </w:r>
      <w:r w:rsidRPr="000B2F18">
        <w:rPr>
          <w:sz w:val="24"/>
          <w:szCs w:val="24"/>
          <w:lang w:val="es-ES"/>
        </w:rPr>
        <w:t xml:space="preserve"> no solo reclama la ética de las personas que integran la empresa, sino ven a ésta</w:t>
      </w:r>
      <w:r w:rsidR="00A13EBA" w:rsidRPr="000B2F18">
        <w:rPr>
          <w:sz w:val="24"/>
          <w:szCs w:val="24"/>
          <w:lang w:val="es-ES"/>
        </w:rPr>
        <w:t>,</w:t>
      </w:r>
      <w:r w:rsidRPr="000B2F18">
        <w:rPr>
          <w:sz w:val="24"/>
          <w:szCs w:val="24"/>
          <w:lang w:val="es-ES"/>
        </w:rPr>
        <w:t xml:space="preserve"> como un ente con responsabilidades que cumplir: económica, social y medioambiental, debiéndosele exigir comportamientos acordes con ello.</w:t>
      </w:r>
    </w:p>
    <w:p w:rsidR="00C00C57" w:rsidRPr="00664858" w:rsidRDefault="00C00C57" w:rsidP="001A1D6D">
      <w:pPr>
        <w:pStyle w:val="Sinespaciado"/>
        <w:jc w:val="both"/>
        <w:rPr>
          <w:rFonts w:ascii="Times New Roman" w:hAnsi="Times New Roman"/>
          <w:sz w:val="24"/>
          <w:szCs w:val="24"/>
          <w:lang w:val="es-ES"/>
        </w:rPr>
      </w:pPr>
    </w:p>
    <w:p w:rsidR="00227A30" w:rsidRPr="00664858" w:rsidRDefault="00C00C57"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PLANTEAMIENTO DEL PROBLEMA</w:t>
      </w:r>
    </w:p>
    <w:p w:rsidR="002D6B80" w:rsidRPr="00664858" w:rsidRDefault="002D6B80" w:rsidP="001A1D6D">
      <w:pPr>
        <w:pStyle w:val="Sinespaciado"/>
        <w:jc w:val="both"/>
        <w:rPr>
          <w:rFonts w:ascii="Times New Roman" w:hAnsi="Times New Roman"/>
          <w:sz w:val="24"/>
          <w:szCs w:val="24"/>
          <w:lang w:val="es-ES"/>
        </w:rPr>
      </w:pPr>
    </w:p>
    <w:p w:rsidR="00C81CA8" w:rsidRPr="000B2F18" w:rsidRDefault="00560348" w:rsidP="000B2F18">
      <w:pPr>
        <w:pStyle w:val="Sinespaciado"/>
        <w:spacing w:line="360" w:lineRule="auto"/>
        <w:jc w:val="both"/>
        <w:rPr>
          <w:sz w:val="24"/>
          <w:szCs w:val="24"/>
          <w:lang w:val="es-ES"/>
        </w:rPr>
      </w:pPr>
      <w:r w:rsidRPr="000B2F18">
        <w:rPr>
          <w:sz w:val="24"/>
          <w:szCs w:val="24"/>
          <w:lang w:val="es-ES"/>
        </w:rPr>
        <w:t xml:space="preserve">Estamos en proceso de transformación, revalorando los fines y medios; de una misión financiera hacia la actuación de la negociación por sí misma, incluye a todos los actores de la vida económica de un país, porque lo que hagan o dejen de hacer afecta significativamente el entorno (Garza Treviño, 2000). </w:t>
      </w:r>
      <w:r w:rsidR="006077A0" w:rsidRPr="000B2F18">
        <w:rPr>
          <w:sz w:val="24"/>
          <w:szCs w:val="24"/>
          <w:lang w:val="es-ES"/>
        </w:rPr>
        <w:t>Refiriéndonos</w:t>
      </w:r>
      <w:r w:rsidR="006F2337" w:rsidRPr="000B2F18">
        <w:rPr>
          <w:sz w:val="24"/>
          <w:szCs w:val="24"/>
          <w:lang w:val="es-ES"/>
        </w:rPr>
        <w:t xml:space="preserve"> a la </w:t>
      </w:r>
      <w:r w:rsidR="00FA4605" w:rsidRPr="000B2F18">
        <w:rPr>
          <w:sz w:val="24"/>
          <w:szCs w:val="24"/>
          <w:lang w:val="es-ES"/>
        </w:rPr>
        <w:t xml:space="preserve"> pequeña y mediana e</w:t>
      </w:r>
      <w:r w:rsidR="00273CB1" w:rsidRPr="000B2F18">
        <w:rPr>
          <w:sz w:val="24"/>
          <w:szCs w:val="24"/>
          <w:lang w:val="es-ES"/>
        </w:rPr>
        <w:t>mpresa</w:t>
      </w:r>
      <w:r w:rsidR="00442CEF" w:rsidRPr="000B2F18">
        <w:rPr>
          <w:sz w:val="24"/>
          <w:szCs w:val="24"/>
          <w:lang w:val="es-ES"/>
        </w:rPr>
        <w:t>,</w:t>
      </w:r>
      <w:r w:rsidR="00273CB1" w:rsidRPr="000B2F18">
        <w:rPr>
          <w:sz w:val="24"/>
          <w:szCs w:val="24"/>
          <w:lang w:val="es-ES"/>
        </w:rPr>
        <w:t xml:space="preserve"> del sector turístico de la ciudad de </w:t>
      </w:r>
      <w:r w:rsidR="005A61D8" w:rsidRPr="000B2F18">
        <w:rPr>
          <w:sz w:val="24"/>
          <w:szCs w:val="24"/>
          <w:lang w:val="es-ES"/>
        </w:rPr>
        <w:t>Champotón, Municipio de Champotón</w:t>
      </w:r>
      <w:r w:rsidR="00FA4605" w:rsidRPr="000B2F18">
        <w:rPr>
          <w:sz w:val="24"/>
          <w:szCs w:val="24"/>
          <w:lang w:val="es-ES"/>
        </w:rPr>
        <w:t xml:space="preserve">, Campeche, el problema se </w:t>
      </w:r>
      <w:r w:rsidR="00C81CA8" w:rsidRPr="000B2F18">
        <w:rPr>
          <w:sz w:val="24"/>
          <w:szCs w:val="24"/>
          <w:lang w:val="es-ES"/>
        </w:rPr>
        <w:t>plantea:</w:t>
      </w:r>
    </w:p>
    <w:p w:rsidR="008C561D" w:rsidRPr="000B2F18" w:rsidRDefault="006F2337" w:rsidP="000B2F18">
      <w:pPr>
        <w:pStyle w:val="Sinespaciado"/>
        <w:spacing w:line="360" w:lineRule="auto"/>
        <w:jc w:val="both"/>
        <w:rPr>
          <w:sz w:val="24"/>
          <w:szCs w:val="24"/>
          <w:lang w:val="es-ES"/>
        </w:rPr>
      </w:pPr>
      <w:r w:rsidRPr="000B2F18">
        <w:rPr>
          <w:sz w:val="24"/>
          <w:szCs w:val="24"/>
          <w:lang w:val="es-ES"/>
        </w:rPr>
        <w:t xml:space="preserve">“¿Las </w:t>
      </w:r>
      <w:r w:rsidR="00FA4605" w:rsidRPr="000B2F18">
        <w:rPr>
          <w:sz w:val="24"/>
          <w:szCs w:val="24"/>
          <w:lang w:val="es-ES"/>
        </w:rPr>
        <w:t xml:space="preserve"> pequeñas y medianas empresas del sector tu</w:t>
      </w:r>
      <w:r w:rsidR="00560348" w:rsidRPr="000B2F18">
        <w:rPr>
          <w:sz w:val="24"/>
          <w:szCs w:val="24"/>
          <w:lang w:val="es-ES"/>
        </w:rPr>
        <w:t xml:space="preserve">rístico </w:t>
      </w:r>
      <w:r w:rsidR="00FB68A1" w:rsidRPr="000B2F18">
        <w:rPr>
          <w:sz w:val="24"/>
          <w:szCs w:val="24"/>
          <w:lang w:val="es-ES"/>
        </w:rPr>
        <w:t xml:space="preserve"> de la ciudad de Champotòn, </w:t>
      </w:r>
      <w:r w:rsidR="00560348" w:rsidRPr="000B2F18">
        <w:rPr>
          <w:sz w:val="24"/>
          <w:szCs w:val="24"/>
          <w:lang w:val="es-ES"/>
        </w:rPr>
        <w:t xml:space="preserve"> Municipio de Champotón,</w:t>
      </w:r>
      <w:r w:rsidR="00FA4605" w:rsidRPr="000B2F18">
        <w:rPr>
          <w:sz w:val="24"/>
          <w:szCs w:val="24"/>
          <w:lang w:val="es-ES"/>
        </w:rPr>
        <w:t xml:space="preserve"> Campeche, están comprometidas con la </w:t>
      </w:r>
      <w:r w:rsidR="00BE7A23" w:rsidRPr="000B2F18">
        <w:rPr>
          <w:sz w:val="24"/>
          <w:szCs w:val="24"/>
          <w:lang w:val="es-ES"/>
        </w:rPr>
        <w:t xml:space="preserve"> ética y la vinculación con la comunidad, como parte de la </w:t>
      </w:r>
      <w:r w:rsidR="00FA4605" w:rsidRPr="000B2F18">
        <w:rPr>
          <w:sz w:val="24"/>
          <w:szCs w:val="24"/>
          <w:lang w:val="es-ES"/>
        </w:rPr>
        <w:t>responsabilidad social empresarial</w:t>
      </w:r>
      <w:r w:rsidR="004417AF" w:rsidRPr="000B2F18">
        <w:rPr>
          <w:sz w:val="24"/>
          <w:szCs w:val="24"/>
          <w:lang w:val="es-ES"/>
        </w:rPr>
        <w:t>,</w:t>
      </w:r>
      <w:r w:rsidR="00FA4605" w:rsidRPr="000B2F18">
        <w:rPr>
          <w:sz w:val="24"/>
          <w:szCs w:val="24"/>
          <w:lang w:val="es-ES"/>
        </w:rPr>
        <w:t xml:space="preserve"> reflejándose en la</w:t>
      </w:r>
      <w:r w:rsidR="004417AF" w:rsidRPr="000B2F18">
        <w:rPr>
          <w:sz w:val="24"/>
          <w:szCs w:val="24"/>
          <w:lang w:val="es-ES"/>
        </w:rPr>
        <w:t>s decisiones diarias</w:t>
      </w:r>
      <w:r w:rsidR="00442CEF" w:rsidRPr="000B2F18">
        <w:rPr>
          <w:sz w:val="24"/>
          <w:szCs w:val="24"/>
          <w:lang w:val="es-ES"/>
        </w:rPr>
        <w:t>,</w:t>
      </w:r>
      <w:r w:rsidR="00FA4605" w:rsidRPr="000B2F18">
        <w:rPr>
          <w:sz w:val="24"/>
          <w:szCs w:val="24"/>
          <w:lang w:val="es-ES"/>
        </w:rPr>
        <w:t xml:space="preserve"> que permean a todas las acciones de la empresa, un estilo de vida por convicción</w:t>
      </w:r>
      <w:r w:rsidR="00442CEF" w:rsidRPr="000B2F18">
        <w:rPr>
          <w:sz w:val="24"/>
          <w:szCs w:val="24"/>
          <w:lang w:val="es-ES"/>
        </w:rPr>
        <w:t>,</w:t>
      </w:r>
      <w:r w:rsidR="00FA4605" w:rsidRPr="000B2F18">
        <w:rPr>
          <w:sz w:val="24"/>
          <w:szCs w:val="24"/>
          <w:lang w:val="es-ES"/>
        </w:rPr>
        <w:t xml:space="preserve"> que cumple y se preocupa por el bienestar común, en los bienes y servicios que ofrece, </w:t>
      </w:r>
      <w:r w:rsidR="008B0957" w:rsidRPr="000B2F18">
        <w:rPr>
          <w:sz w:val="24"/>
          <w:szCs w:val="24"/>
          <w:lang w:val="es-ES"/>
        </w:rPr>
        <w:t>así</w:t>
      </w:r>
      <w:r w:rsidR="00FA4605" w:rsidRPr="000B2F18">
        <w:rPr>
          <w:sz w:val="24"/>
          <w:szCs w:val="24"/>
          <w:lang w:val="es-ES"/>
        </w:rPr>
        <w:t xml:space="preserve"> como en los compromisos con proveedores</w:t>
      </w:r>
      <w:r w:rsidR="006E08EA" w:rsidRPr="000B2F18">
        <w:rPr>
          <w:sz w:val="24"/>
          <w:szCs w:val="24"/>
          <w:lang w:val="es-ES"/>
        </w:rPr>
        <w:t xml:space="preserve"> y acreedores</w:t>
      </w:r>
      <w:r w:rsidR="00FA4605" w:rsidRPr="000B2F18">
        <w:rPr>
          <w:sz w:val="24"/>
          <w:szCs w:val="24"/>
          <w:lang w:val="es-ES"/>
        </w:rPr>
        <w:t xml:space="preserve">, políticas y </w:t>
      </w:r>
      <w:r w:rsidR="008B0957" w:rsidRPr="000B2F18">
        <w:rPr>
          <w:sz w:val="24"/>
          <w:szCs w:val="24"/>
          <w:lang w:val="es-ES"/>
        </w:rPr>
        <w:t>prácticas</w:t>
      </w:r>
      <w:r w:rsidR="00FA4605" w:rsidRPr="000B2F18">
        <w:rPr>
          <w:sz w:val="24"/>
          <w:szCs w:val="24"/>
          <w:lang w:val="es-ES"/>
        </w:rPr>
        <w:t xml:space="preserve"> de personal, cumplimiento con la legislación que regula su actividad económica</w:t>
      </w:r>
      <w:r w:rsidR="00442CEF" w:rsidRPr="000B2F18">
        <w:rPr>
          <w:sz w:val="24"/>
          <w:szCs w:val="24"/>
          <w:lang w:val="es-ES"/>
        </w:rPr>
        <w:t>,</w:t>
      </w:r>
      <w:r w:rsidR="00FA4605" w:rsidRPr="000B2F18">
        <w:rPr>
          <w:sz w:val="24"/>
          <w:szCs w:val="24"/>
          <w:lang w:val="es-ES"/>
        </w:rPr>
        <w:t xml:space="preserve"> y su adecuada</w:t>
      </w:r>
      <w:r w:rsidR="00F34001" w:rsidRPr="000B2F18">
        <w:rPr>
          <w:sz w:val="24"/>
          <w:szCs w:val="24"/>
          <w:lang w:val="es-ES"/>
        </w:rPr>
        <w:t xml:space="preserve"> participación en la comunidad?</w:t>
      </w:r>
      <w:r w:rsidR="00FA4605" w:rsidRPr="000B2F18">
        <w:rPr>
          <w:sz w:val="24"/>
          <w:szCs w:val="24"/>
          <w:lang w:val="es-ES"/>
        </w:rPr>
        <w:t xml:space="preserve">“ </w:t>
      </w:r>
    </w:p>
    <w:p w:rsidR="006063A0" w:rsidRPr="00664858" w:rsidRDefault="006063A0" w:rsidP="001A1D6D">
      <w:pPr>
        <w:pStyle w:val="Sinespaciado"/>
        <w:jc w:val="center"/>
        <w:rPr>
          <w:rFonts w:ascii="Times New Roman" w:hAnsi="Times New Roman"/>
          <w:b/>
          <w:sz w:val="24"/>
          <w:szCs w:val="24"/>
          <w:lang w:val="es-ES"/>
        </w:rPr>
      </w:pPr>
    </w:p>
    <w:p w:rsidR="00227A30" w:rsidRPr="00664858" w:rsidRDefault="004628A3"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OBJETIVOS GENERALES</w:t>
      </w:r>
    </w:p>
    <w:p w:rsidR="002D6B80" w:rsidRPr="00664858" w:rsidRDefault="002D6B80" w:rsidP="001A1D6D">
      <w:pPr>
        <w:pStyle w:val="Sinespaciado"/>
        <w:jc w:val="both"/>
        <w:rPr>
          <w:rFonts w:ascii="Times New Roman" w:hAnsi="Times New Roman"/>
          <w:sz w:val="24"/>
          <w:szCs w:val="24"/>
          <w:lang w:val="es-ES"/>
        </w:rPr>
      </w:pPr>
    </w:p>
    <w:p w:rsidR="00227A30" w:rsidRPr="000B2F18" w:rsidRDefault="00A82A3D" w:rsidP="000B2F18">
      <w:pPr>
        <w:pStyle w:val="Sinespaciado"/>
        <w:spacing w:line="360" w:lineRule="auto"/>
        <w:jc w:val="both"/>
        <w:rPr>
          <w:sz w:val="24"/>
          <w:szCs w:val="24"/>
          <w:lang w:val="es-ES"/>
        </w:rPr>
      </w:pPr>
      <w:r w:rsidRPr="000B2F18">
        <w:rPr>
          <w:sz w:val="24"/>
          <w:szCs w:val="24"/>
          <w:lang w:val="es-ES"/>
        </w:rPr>
        <w:t>“Describir</w:t>
      </w:r>
      <w:r w:rsidR="0044339D" w:rsidRPr="000B2F18">
        <w:rPr>
          <w:sz w:val="24"/>
          <w:szCs w:val="24"/>
          <w:lang w:val="es-ES"/>
        </w:rPr>
        <w:t xml:space="preserve"> </w:t>
      </w:r>
      <w:r w:rsidRPr="000B2F18">
        <w:rPr>
          <w:sz w:val="24"/>
          <w:szCs w:val="24"/>
          <w:lang w:val="es-ES"/>
        </w:rPr>
        <w:t>si las pequeñas y medianas empresas del sector turístico</w:t>
      </w:r>
      <w:r w:rsidR="005D6971" w:rsidRPr="000B2F18">
        <w:rPr>
          <w:sz w:val="24"/>
          <w:szCs w:val="24"/>
          <w:lang w:val="es-ES"/>
        </w:rPr>
        <w:t xml:space="preserve"> de la ciudad de Champotòn,</w:t>
      </w:r>
      <w:r w:rsidRPr="000B2F18">
        <w:rPr>
          <w:sz w:val="24"/>
          <w:szCs w:val="24"/>
          <w:lang w:val="es-ES"/>
        </w:rPr>
        <w:t xml:space="preserve"> </w:t>
      </w:r>
      <w:r w:rsidR="008B0B0E" w:rsidRPr="000B2F18">
        <w:rPr>
          <w:sz w:val="24"/>
          <w:szCs w:val="24"/>
          <w:lang w:val="es-ES"/>
        </w:rPr>
        <w:t xml:space="preserve"> </w:t>
      </w:r>
      <w:r w:rsidR="0097472E" w:rsidRPr="000B2F18">
        <w:rPr>
          <w:sz w:val="24"/>
          <w:szCs w:val="24"/>
          <w:lang w:val="es-ES"/>
        </w:rPr>
        <w:t>Municipio de Champotón,</w:t>
      </w:r>
      <w:r w:rsidRPr="000B2F18">
        <w:rPr>
          <w:sz w:val="24"/>
          <w:szCs w:val="24"/>
          <w:lang w:val="es-ES"/>
        </w:rPr>
        <w:t xml:space="preserve"> Campeche, están comprometidas con la responsabilidad social</w:t>
      </w:r>
      <w:r w:rsidR="00F21B5D" w:rsidRPr="000B2F18">
        <w:rPr>
          <w:sz w:val="24"/>
          <w:szCs w:val="24"/>
          <w:lang w:val="es-ES"/>
        </w:rPr>
        <w:t xml:space="preserve"> </w:t>
      </w:r>
      <w:r w:rsidR="00672646" w:rsidRPr="000B2F18">
        <w:rPr>
          <w:sz w:val="24"/>
          <w:szCs w:val="24"/>
          <w:lang w:val="es-ES"/>
        </w:rPr>
        <w:t xml:space="preserve">en </w:t>
      </w:r>
      <w:r w:rsidR="00061960" w:rsidRPr="000B2F18">
        <w:rPr>
          <w:sz w:val="24"/>
          <w:szCs w:val="24"/>
          <w:lang w:val="es-ES"/>
        </w:rPr>
        <w:t xml:space="preserve">sus </w:t>
      </w:r>
      <w:r w:rsidR="00061960" w:rsidRPr="000B2F18">
        <w:rPr>
          <w:sz w:val="24"/>
          <w:szCs w:val="24"/>
          <w:lang w:val="es-ES"/>
        </w:rPr>
        <w:lastRenderedPageBreak/>
        <w:t xml:space="preserve">dimensiones: </w:t>
      </w:r>
      <w:r w:rsidR="00664443" w:rsidRPr="000B2F18">
        <w:rPr>
          <w:sz w:val="24"/>
          <w:szCs w:val="24"/>
          <w:lang w:val="es-ES"/>
        </w:rPr>
        <w:t xml:space="preserve">económica interna, económica externa, social interna, sociocultural y </w:t>
      </w:r>
      <w:r w:rsidR="00F0509D" w:rsidRPr="000B2F18">
        <w:rPr>
          <w:sz w:val="24"/>
          <w:szCs w:val="24"/>
          <w:lang w:val="es-ES"/>
        </w:rPr>
        <w:t>política</w:t>
      </w:r>
      <w:r w:rsidR="00664443" w:rsidRPr="000B2F18">
        <w:rPr>
          <w:sz w:val="24"/>
          <w:szCs w:val="24"/>
          <w:lang w:val="es-ES"/>
        </w:rPr>
        <w:t xml:space="preserve"> externa, ecológica interna y ecológica externa</w:t>
      </w:r>
      <w:r w:rsidR="00F0509D" w:rsidRPr="000B2F18">
        <w:rPr>
          <w:sz w:val="24"/>
          <w:szCs w:val="24"/>
          <w:lang w:val="es-ES"/>
        </w:rPr>
        <w:t>, identificando su apego a</w:t>
      </w:r>
      <w:r w:rsidR="00664443" w:rsidRPr="000B2F18">
        <w:rPr>
          <w:sz w:val="24"/>
          <w:szCs w:val="24"/>
          <w:lang w:val="es-ES"/>
        </w:rPr>
        <w:t xml:space="preserve"> las líneas estratégicas de: éti</w:t>
      </w:r>
      <w:r w:rsidR="00F0509D" w:rsidRPr="000B2F18">
        <w:rPr>
          <w:sz w:val="24"/>
          <w:szCs w:val="24"/>
          <w:lang w:val="es-ES"/>
        </w:rPr>
        <w:t>ca y gobernabilidad empresarial;</w:t>
      </w:r>
      <w:r w:rsidR="00664443" w:rsidRPr="000B2F18">
        <w:rPr>
          <w:sz w:val="24"/>
          <w:szCs w:val="24"/>
          <w:lang w:val="es-ES"/>
        </w:rPr>
        <w:t xml:space="preserve"> vinculación y compromiso c</w:t>
      </w:r>
      <w:r w:rsidR="00F0509D" w:rsidRPr="000B2F18">
        <w:rPr>
          <w:sz w:val="24"/>
          <w:szCs w:val="24"/>
          <w:lang w:val="es-ES"/>
        </w:rPr>
        <w:t>on la comunidad y su desarrollo;</w:t>
      </w:r>
      <w:r w:rsidR="00FA2F99" w:rsidRPr="000B2F18">
        <w:rPr>
          <w:sz w:val="24"/>
          <w:szCs w:val="24"/>
          <w:lang w:val="es-ES"/>
        </w:rPr>
        <w:t xml:space="preserve"> estableciendo una comparación para definir su grado de participación en esta responsabilidad social</w:t>
      </w:r>
      <w:r w:rsidR="00F0509D" w:rsidRPr="000B2F18">
        <w:rPr>
          <w:sz w:val="24"/>
          <w:szCs w:val="24"/>
          <w:lang w:val="es-ES"/>
        </w:rPr>
        <w:t>, y proponer recomendaciones pertinentes para el fortalecimiento e implantación de este concepto en las organizaciones</w:t>
      </w:r>
      <w:r w:rsidR="00FA2F99" w:rsidRPr="000B2F18">
        <w:rPr>
          <w:sz w:val="24"/>
          <w:szCs w:val="24"/>
          <w:lang w:val="es-ES"/>
        </w:rPr>
        <w:t xml:space="preserve"> “. </w:t>
      </w:r>
    </w:p>
    <w:p w:rsidR="004628A3" w:rsidRPr="00664858" w:rsidRDefault="004628A3" w:rsidP="001A1D6D">
      <w:pPr>
        <w:pStyle w:val="Sinespaciado"/>
        <w:jc w:val="both"/>
        <w:rPr>
          <w:rFonts w:ascii="Times New Roman" w:hAnsi="Times New Roman"/>
          <w:sz w:val="24"/>
          <w:szCs w:val="24"/>
          <w:lang w:val="es-ES"/>
        </w:rPr>
      </w:pPr>
    </w:p>
    <w:p w:rsidR="004B7819" w:rsidRPr="00664858" w:rsidRDefault="004628A3"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OBJETIVOS PARTICULARES</w:t>
      </w:r>
    </w:p>
    <w:p w:rsidR="002D6B80" w:rsidRPr="00664858" w:rsidRDefault="002D6B80" w:rsidP="001A1D6D">
      <w:pPr>
        <w:pStyle w:val="Sinespaciado"/>
        <w:jc w:val="center"/>
        <w:rPr>
          <w:rFonts w:ascii="Times New Roman" w:hAnsi="Times New Roman"/>
          <w:b/>
          <w:sz w:val="24"/>
          <w:szCs w:val="24"/>
          <w:lang w:val="es-ES"/>
        </w:rPr>
      </w:pPr>
    </w:p>
    <w:p w:rsidR="00227A30" w:rsidRPr="000B2F18" w:rsidRDefault="00FC0DE0" w:rsidP="000B2F18">
      <w:pPr>
        <w:pStyle w:val="Sinespaciado"/>
        <w:numPr>
          <w:ilvl w:val="0"/>
          <w:numId w:val="37"/>
        </w:numPr>
        <w:spacing w:line="360" w:lineRule="auto"/>
        <w:jc w:val="both"/>
        <w:rPr>
          <w:sz w:val="24"/>
          <w:szCs w:val="24"/>
          <w:lang w:val="es-ES"/>
        </w:rPr>
      </w:pPr>
      <w:r w:rsidRPr="000B2F18">
        <w:rPr>
          <w:sz w:val="24"/>
          <w:szCs w:val="24"/>
          <w:lang w:val="es-ES"/>
        </w:rPr>
        <w:t>Determinar si se pro</w:t>
      </w:r>
      <w:r w:rsidR="00110339" w:rsidRPr="000B2F18">
        <w:rPr>
          <w:sz w:val="24"/>
          <w:szCs w:val="24"/>
          <w:lang w:val="es-ES"/>
        </w:rPr>
        <w:t>mueve la ética y gobernabilidad empresarial</w:t>
      </w:r>
      <w:r w:rsidR="00CE1E36" w:rsidRPr="000B2F18">
        <w:rPr>
          <w:sz w:val="24"/>
          <w:szCs w:val="24"/>
          <w:lang w:val="es-ES"/>
        </w:rPr>
        <w:t>,</w:t>
      </w:r>
      <w:r w:rsidRPr="000B2F18">
        <w:rPr>
          <w:sz w:val="24"/>
          <w:szCs w:val="24"/>
          <w:lang w:val="es-ES"/>
        </w:rPr>
        <w:t xml:space="preserve"> gestionando: </w:t>
      </w:r>
      <w:r w:rsidR="00350FEB" w:rsidRPr="000B2F18">
        <w:rPr>
          <w:sz w:val="24"/>
          <w:szCs w:val="24"/>
          <w:lang w:val="es-ES"/>
        </w:rPr>
        <w:t>1.1</w:t>
      </w:r>
      <w:r w:rsidR="00DD08FB" w:rsidRPr="000B2F18">
        <w:rPr>
          <w:sz w:val="24"/>
          <w:szCs w:val="24"/>
          <w:lang w:val="es-ES"/>
        </w:rPr>
        <w:t>.</w:t>
      </w:r>
      <w:r w:rsidR="00350FEB" w:rsidRPr="000B2F18">
        <w:rPr>
          <w:sz w:val="24"/>
          <w:szCs w:val="24"/>
          <w:lang w:val="es-ES"/>
        </w:rPr>
        <w:t xml:space="preserve"> L</w:t>
      </w:r>
      <w:r w:rsidR="00D174C7" w:rsidRPr="000B2F18">
        <w:rPr>
          <w:sz w:val="24"/>
          <w:szCs w:val="24"/>
          <w:lang w:val="es-ES"/>
        </w:rPr>
        <w:t xml:space="preserve">os valores y normas, </w:t>
      </w:r>
      <w:r w:rsidR="00350FEB" w:rsidRPr="000B2F18">
        <w:rPr>
          <w:sz w:val="24"/>
          <w:szCs w:val="24"/>
          <w:lang w:val="es-ES"/>
        </w:rPr>
        <w:t>1.2</w:t>
      </w:r>
      <w:r w:rsidR="00DD08FB" w:rsidRPr="000B2F18">
        <w:rPr>
          <w:sz w:val="24"/>
          <w:szCs w:val="24"/>
          <w:lang w:val="es-ES"/>
        </w:rPr>
        <w:t>.</w:t>
      </w:r>
      <w:r w:rsidR="00350FEB" w:rsidRPr="000B2F18">
        <w:rPr>
          <w:sz w:val="24"/>
          <w:szCs w:val="24"/>
          <w:lang w:val="es-ES"/>
        </w:rPr>
        <w:t xml:space="preserve"> L</w:t>
      </w:r>
      <w:r w:rsidR="00D174C7" w:rsidRPr="000B2F18">
        <w:rPr>
          <w:sz w:val="24"/>
          <w:szCs w:val="24"/>
          <w:lang w:val="es-ES"/>
        </w:rPr>
        <w:t>a comunicación de l</w:t>
      </w:r>
      <w:r w:rsidR="00350FEB" w:rsidRPr="000B2F18">
        <w:rPr>
          <w:sz w:val="24"/>
          <w:szCs w:val="24"/>
          <w:lang w:val="es-ES"/>
        </w:rPr>
        <w:t>os valores con terceros, 1.3</w:t>
      </w:r>
      <w:r w:rsidR="00DD08FB" w:rsidRPr="000B2F18">
        <w:rPr>
          <w:sz w:val="24"/>
          <w:szCs w:val="24"/>
          <w:lang w:val="es-ES"/>
        </w:rPr>
        <w:t>.</w:t>
      </w:r>
      <w:r w:rsidR="00350FEB" w:rsidRPr="000B2F18">
        <w:rPr>
          <w:sz w:val="24"/>
          <w:szCs w:val="24"/>
          <w:lang w:val="es-ES"/>
        </w:rPr>
        <w:t xml:space="preserve"> C</w:t>
      </w:r>
      <w:r w:rsidR="00D174C7" w:rsidRPr="000B2F18">
        <w:rPr>
          <w:sz w:val="24"/>
          <w:szCs w:val="24"/>
          <w:lang w:val="es-ES"/>
        </w:rPr>
        <w:t>oncientización de los clientes c</w:t>
      </w:r>
      <w:r w:rsidR="00350FEB" w:rsidRPr="000B2F18">
        <w:rPr>
          <w:sz w:val="24"/>
          <w:szCs w:val="24"/>
          <w:lang w:val="es-ES"/>
        </w:rPr>
        <w:t>on los valores y normas, 1.4</w:t>
      </w:r>
      <w:r w:rsidR="00DD08FB" w:rsidRPr="000B2F18">
        <w:rPr>
          <w:sz w:val="24"/>
          <w:szCs w:val="24"/>
          <w:lang w:val="es-ES"/>
        </w:rPr>
        <w:t>.</w:t>
      </w:r>
      <w:r w:rsidR="00350FEB" w:rsidRPr="000B2F18">
        <w:rPr>
          <w:sz w:val="24"/>
          <w:szCs w:val="24"/>
          <w:lang w:val="es-ES"/>
        </w:rPr>
        <w:t xml:space="preserve"> C</w:t>
      </w:r>
      <w:r w:rsidR="00D174C7" w:rsidRPr="000B2F18">
        <w:rPr>
          <w:sz w:val="24"/>
          <w:szCs w:val="24"/>
          <w:lang w:val="es-ES"/>
        </w:rPr>
        <w:t xml:space="preserve">oncientización de los empleados con </w:t>
      </w:r>
      <w:r w:rsidR="00350FEB" w:rsidRPr="000B2F18">
        <w:rPr>
          <w:sz w:val="24"/>
          <w:szCs w:val="24"/>
          <w:lang w:val="es-ES"/>
        </w:rPr>
        <w:t>los valores y normas, y, 1.5</w:t>
      </w:r>
      <w:r w:rsidR="00DD08FB" w:rsidRPr="000B2F18">
        <w:rPr>
          <w:sz w:val="24"/>
          <w:szCs w:val="24"/>
          <w:lang w:val="es-ES"/>
        </w:rPr>
        <w:t>.</w:t>
      </w:r>
      <w:r w:rsidR="00350FEB" w:rsidRPr="000B2F18">
        <w:rPr>
          <w:sz w:val="24"/>
          <w:szCs w:val="24"/>
          <w:lang w:val="es-ES"/>
        </w:rPr>
        <w:t xml:space="preserve"> I</w:t>
      </w:r>
      <w:r w:rsidR="00D174C7" w:rsidRPr="000B2F18">
        <w:rPr>
          <w:sz w:val="24"/>
          <w:szCs w:val="24"/>
          <w:lang w:val="es-ES"/>
        </w:rPr>
        <w:t>nstrucción a los empleados con los valores y normas.</w:t>
      </w:r>
    </w:p>
    <w:p w:rsidR="00227A30" w:rsidRPr="000B2F18" w:rsidRDefault="00283AAB" w:rsidP="000B2F18">
      <w:pPr>
        <w:pStyle w:val="Sinespaciado"/>
        <w:numPr>
          <w:ilvl w:val="0"/>
          <w:numId w:val="37"/>
        </w:numPr>
        <w:spacing w:line="360" w:lineRule="auto"/>
        <w:jc w:val="both"/>
        <w:rPr>
          <w:sz w:val="24"/>
          <w:szCs w:val="24"/>
          <w:lang w:val="es-ES"/>
        </w:rPr>
      </w:pPr>
      <w:r w:rsidRPr="000B2F18">
        <w:rPr>
          <w:sz w:val="24"/>
          <w:szCs w:val="24"/>
          <w:lang w:val="es-ES"/>
        </w:rPr>
        <w:t>Determinar el grad</w:t>
      </w:r>
      <w:r w:rsidR="00110339" w:rsidRPr="000B2F18">
        <w:rPr>
          <w:sz w:val="24"/>
          <w:szCs w:val="24"/>
          <w:lang w:val="es-ES"/>
        </w:rPr>
        <w:t>o de vinculación y compromiso con la comunidad y su desarrollo,</w:t>
      </w:r>
      <w:r w:rsidRPr="000B2F18">
        <w:rPr>
          <w:sz w:val="24"/>
          <w:szCs w:val="24"/>
          <w:lang w:val="es-ES"/>
        </w:rPr>
        <w:t xml:space="preserve"> conociendo: </w:t>
      </w:r>
      <w:r w:rsidR="007D15AE" w:rsidRPr="000B2F18">
        <w:rPr>
          <w:sz w:val="24"/>
          <w:szCs w:val="24"/>
          <w:lang w:val="es-ES"/>
        </w:rPr>
        <w:t>2.1</w:t>
      </w:r>
      <w:r w:rsidR="0005067A" w:rsidRPr="000B2F18">
        <w:rPr>
          <w:sz w:val="24"/>
          <w:szCs w:val="24"/>
          <w:lang w:val="es-ES"/>
        </w:rPr>
        <w:t>.</w:t>
      </w:r>
      <w:r w:rsidR="007D15AE" w:rsidRPr="000B2F18">
        <w:rPr>
          <w:sz w:val="24"/>
          <w:szCs w:val="24"/>
          <w:lang w:val="es-ES"/>
        </w:rPr>
        <w:t xml:space="preserve"> </w:t>
      </w:r>
      <w:r w:rsidR="0005067A" w:rsidRPr="000B2F18">
        <w:rPr>
          <w:sz w:val="24"/>
          <w:szCs w:val="24"/>
          <w:lang w:val="es-ES"/>
        </w:rPr>
        <w:t>L</w:t>
      </w:r>
      <w:r w:rsidR="007D15AE" w:rsidRPr="000B2F18">
        <w:rPr>
          <w:sz w:val="24"/>
          <w:szCs w:val="24"/>
          <w:lang w:val="es-ES"/>
        </w:rPr>
        <w:t>a existencia de polít</w:t>
      </w:r>
      <w:r w:rsidR="00C770FD" w:rsidRPr="000B2F18">
        <w:rPr>
          <w:sz w:val="24"/>
          <w:szCs w:val="24"/>
          <w:lang w:val="es-ES"/>
        </w:rPr>
        <w:t>icas de honradez y calidad, 2.2</w:t>
      </w:r>
      <w:r w:rsidR="0005067A" w:rsidRPr="000B2F18">
        <w:rPr>
          <w:sz w:val="24"/>
          <w:szCs w:val="24"/>
          <w:lang w:val="es-ES"/>
        </w:rPr>
        <w:t>.</w:t>
      </w:r>
      <w:r w:rsidR="007D15AE" w:rsidRPr="000B2F18">
        <w:rPr>
          <w:sz w:val="24"/>
          <w:szCs w:val="24"/>
          <w:lang w:val="es-ES"/>
        </w:rPr>
        <w:t xml:space="preserve"> </w:t>
      </w:r>
      <w:r w:rsidR="0005067A" w:rsidRPr="000B2F18">
        <w:rPr>
          <w:sz w:val="24"/>
          <w:szCs w:val="24"/>
          <w:lang w:val="es-ES"/>
        </w:rPr>
        <w:t>L</w:t>
      </w:r>
      <w:r w:rsidR="007D15AE" w:rsidRPr="000B2F18">
        <w:rPr>
          <w:sz w:val="24"/>
          <w:szCs w:val="24"/>
          <w:lang w:val="es-ES"/>
        </w:rPr>
        <w:t>a información clara en los productos, 2.3</w:t>
      </w:r>
      <w:r w:rsidR="00B75A5A" w:rsidRPr="000B2F18">
        <w:rPr>
          <w:sz w:val="24"/>
          <w:szCs w:val="24"/>
          <w:lang w:val="es-ES"/>
        </w:rPr>
        <w:t>. O</w:t>
      </w:r>
      <w:r w:rsidR="007D15AE" w:rsidRPr="000B2F18">
        <w:rPr>
          <w:sz w:val="24"/>
          <w:szCs w:val="24"/>
          <w:lang w:val="es-ES"/>
        </w:rPr>
        <w:t>portunidad en el pago de los compromisos, 2.4</w:t>
      </w:r>
      <w:r w:rsidR="00B75A5A" w:rsidRPr="000B2F18">
        <w:rPr>
          <w:sz w:val="24"/>
          <w:szCs w:val="24"/>
          <w:lang w:val="es-ES"/>
        </w:rPr>
        <w:t>. L</w:t>
      </w:r>
      <w:r w:rsidR="007D15AE" w:rsidRPr="000B2F18">
        <w:rPr>
          <w:sz w:val="24"/>
          <w:szCs w:val="24"/>
          <w:lang w:val="es-ES"/>
        </w:rPr>
        <w:t>as políticas para relacionarse con los usuarios, 2.5</w:t>
      </w:r>
      <w:r w:rsidR="00B75A5A" w:rsidRPr="000B2F18">
        <w:rPr>
          <w:sz w:val="24"/>
          <w:szCs w:val="24"/>
          <w:lang w:val="es-ES"/>
        </w:rPr>
        <w:t>. L</w:t>
      </w:r>
      <w:r w:rsidR="007D15AE" w:rsidRPr="000B2F18">
        <w:rPr>
          <w:sz w:val="24"/>
          <w:szCs w:val="24"/>
          <w:lang w:val="es-ES"/>
        </w:rPr>
        <w:t>a admisión y solución de reclamaciones, 2.6</w:t>
      </w:r>
      <w:r w:rsidR="00B75A5A" w:rsidRPr="000B2F18">
        <w:rPr>
          <w:sz w:val="24"/>
          <w:szCs w:val="24"/>
          <w:lang w:val="es-ES"/>
        </w:rPr>
        <w:t>. L</w:t>
      </w:r>
      <w:r w:rsidR="007D15AE" w:rsidRPr="000B2F18">
        <w:rPr>
          <w:sz w:val="24"/>
          <w:szCs w:val="24"/>
          <w:lang w:val="es-ES"/>
        </w:rPr>
        <w:t>a colaboración con otras empresas</w:t>
      </w:r>
      <w:r w:rsidR="00F87094" w:rsidRPr="000B2F18">
        <w:rPr>
          <w:sz w:val="24"/>
          <w:szCs w:val="24"/>
          <w:lang w:val="es-ES"/>
        </w:rPr>
        <w:t>,</w:t>
      </w:r>
      <w:r w:rsidR="007D15AE" w:rsidRPr="000B2F18">
        <w:rPr>
          <w:sz w:val="24"/>
          <w:szCs w:val="24"/>
          <w:lang w:val="es-ES"/>
        </w:rPr>
        <w:t xml:space="preserve"> para la responsabilidad social empresarial, 2.7</w:t>
      </w:r>
      <w:r w:rsidR="00B75A5A" w:rsidRPr="000B2F18">
        <w:rPr>
          <w:sz w:val="24"/>
          <w:szCs w:val="24"/>
          <w:lang w:val="es-ES"/>
        </w:rPr>
        <w:t>. O</w:t>
      </w:r>
      <w:r w:rsidR="007D15AE" w:rsidRPr="000B2F18">
        <w:rPr>
          <w:sz w:val="24"/>
          <w:szCs w:val="24"/>
          <w:lang w:val="es-ES"/>
        </w:rPr>
        <w:t>portunidad de formación para la comunidad, 2.8</w:t>
      </w:r>
      <w:r w:rsidR="00B75A5A" w:rsidRPr="000B2F18">
        <w:rPr>
          <w:sz w:val="24"/>
          <w:szCs w:val="24"/>
          <w:lang w:val="es-ES"/>
        </w:rPr>
        <w:t>.</w:t>
      </w:r>
      <w:r w:rsidR="007D15AE" w:rsidRPr="000B2F18">
        <w:rPr>
          <w:sz w:val="24"/>
          <w:szCs w:val="24"/>
          <w:lang w:val="es-ES"/>
        </w:rPr>
        <w:t xml:space="preserve"> </w:t>
      </w:r>
      <w:r w:rsidR="00B75A5A" w:rsidRPr="000B2F18">
        <w:rPr>
          <w:sz w:val="24"/>
          <w:szCs w:val="24"/>
          <w:lang w:val="es-ES"/>
        </w:rPr>
        <w:t>E</w:t>
      </w:r>
      <w:r w:rsidR="00C770FD" w:rsidRPr="000B2F18">
        <w:rPr>
          <w:sz w:val="24"/>
          <w:szCs w:val="24"/>
          <w:lang w:val="es-ES"/>
        </w:rPr>
        <w:t>l diálogo abierto con la comunidad, 2.9</w:t>
      </w:r>
      <w:r w:rsidR="00B75A5A" w:rsidRPr="000B2F18">
        <w:rPr>
          <w:sz w:val="24"/>
          <w:szCs w:val="24"/>
          <w:lang w:val="es-ES"/>
        </w:rPr>
        <w:t>. L</w:t>
      </w:r>
      <w:r w:rsidR="00C770FD" w:rsidRPr="000B2F18">
        <w:rPr>
          <w:sz w:val="24"/>
          <w:szCs w:val="24"/>
          <w:lang w:val="es-ES"/>
        </w:rPr>
        <w:t>a compra de productos locales, 2.10</w:t>
      </w:r>
      <w:r w:rsidR="00B75A5A" w:rsidRPr="000B2F18">
        <w:rPr>
          <w:sz w:val="24"/>
          <w:szCs w:val="24"/>
          <w:lang w:val="es-ES"/>
        </w:rPr>
        <w:t>. L</w:t>
      </w:r>
      <w:r w:rsidR="00C770FD" w:rsidRPr="000B2F18">
        <w:rPr>
          <w:sz w:val="24"/>
          <w:szCs w:val="24"/>
          <w:lang w:val="es-ES"/>
        </w:rPr>
        <w:t>a motivación para que los empleados interactúen con la comunidad, y, 2.11</w:t>
      </w:r>
      <w:r w:rsidR="00B75A5A" w:rsidRPr="000B2F18">
        <w:rPr>
          <w:sz w:val="24"/>
          <w:szCs w:val="24"/>
          <w:lang w:val="es-ES"/>
        </w:rPr>
        <w:t>. E</w:t>
      </w:r>
      <w:r w:rsidR="00C770FD" w:rsidRPr="000B2F18">
        <w:rPr>
          <w:sz w:val="24"/>
          <w:szCs w:val="24"/>
          <w:lang w:val="es-ES"/>
        </w:rPr>
        <w:t>l apoyo económico para los proyectos comunitarios.</w:t>
      </w:r>
    </w:p>
    <w:p w:rsidR="002D6B80" w:rsidRPr="000B2F18" w:rsidRDefault="002D6B80" w:rsidP="000B2F18">
      <w:pPr>
        <w:pStyle w:val="Sinespaciado"/>
        <w:spacing w:line="360" w:lineRule="auto"/>
        <w:ind w:left="720"/>
        <w:jc w:val="both"/>
        <w:rPr>
          <w:sz w:val="24"/>
          <w:szCs w:val="24"/>
          <w:lang w:val="es-ES"/>
        </w:rPr>
      </w:pPr>
    </w:p>
    <w:p w:rsidR="00082FB4" w:rsidRPr="000B2F18" w:rsidRDefault="00082FB4" w:rsidP="000B2F18">
      <w:pPr>
        <w:pStyle w:val="Sinespaciado"/>
        <w:numPr>
          <w:ilvl w:val="0"/>
          <w:numId w:val="37"/>
        </w:numPr>
        <w:spacing w:line="360" w:lineRule="auto"/>
        <w:jc w:val="both"/>
        <w:rPr>
          <w:sz w:val="24"/>
          <w:szCs w:val="24"/>
          <w:lang w:val="es-ES"/>
        </w:rPr>
      </w:pPr>
      <w:r w:rsidRPr="000B2F18">
        <w:rPr>
          <w:sz w:val="24"/>
          <w:szCs w:val="24"/>
          <w:lang w:val="es-ES"/>
        </w:rPr>
        <w:t xml:space="preserve">Diagnosticar la situación actual </w:t>
      </w:r>
      <w:r w:rsidR="00941ABA" w:rsidRPr="000B2F18">
        <w:rPr>
          <w:sz w:val="24"/>
          <w:szCs w:val="24"/>
          <w:lang w:val="es-ES"/>
        </w:rPr>
        <w:t xml:space="preserve"> de la </w:t>
      </w:r>
      <w:r w:rsidR="0063290D" w:rsidRPr="000B2F18">
        <w:rPr>
          <w:sz w:val="24"/>
          <w:szCs w:val="24"/>
          <w:lang w:val="es-ES"/>
        </w:rPr>
        <w:t xml:space="preserve">ética y vinculación con la comunidad, como factores de la </w:t>
      </w:r>
      <w:r w:rsidR="00941ABA" w:rsidRPr="000B2F18">
        <w:rPr>
          <w:sz w:val="24"/>
          <w:szCs w:val="24"/>
          <w:lang w:val="es-ES"/>
        </w:rPr>
        <w:t xml:space="preserve">responsabilidad social empresarial </w:t>
      </w:r>
      <w:r w:rsidRPr="000B2F18">
        <w:rPr>
          <w:sz w:val="24"/>
          <w:szCs w:val="24"/>
          <w:lang w:val="es-ES"/>
        </w:rPr>
        <w:t>de las pymes</w:t>
      </w:r>
      <w:r w:rsidR="007038C4" w:rsidRPr="000B2F18">
        <w:rPr>
          <w:sz w:val="24"/>
          <w:szCs w:val="24"/>
          <w:lang w:val="es-ES"/>
        </w:rPr>
        <w:t>,</w:t>
      </w:r>
      <w:r w:rsidRPr="000B2F18">
        <w:rPr>
          <w:sz w:val="24"/>
          <w:szCs w:val="24"/>
          <w:lang w:val="es-ES"/>
        </w:rPr>
        <w:t xml:space="preserve"> del sector turístico de la ciu</w:t>
      </w:r>
      <w:r w:rsidR="00E831B6" w:rsidRPr="000B2F18">
        <w:rPr>
          <w:sz w:val="24"/>
          <w:szCs w:val="24"/>
          <w:lang w:val="es-ES"/>
        </w:rPr>
        <w:t>dad de Champotón, Municipio de Champotón</w:t>
      </w:r>
      <w:r w:rsidRPr="000B2F18">
        <w:rPr>
          <w:sz w:val="24"/>
          <w:szCs w:val="24"/>
          <w:lang w:val="es-ES"/>
        </w:rPr>
        <w:t>, Campeche, proponiendo alternativas</w:t>
      </w:r>
      <w:r w:rsidR="007038C4" w:rsidRPr="000B2F18">
        <w:rPr>
          <w:sz w:val="24"/>
          <w:szCs w:val="24"/>
          <w:lang w:val="es-ES"/>
        </w:rPr>
        <w:t>,</w:t>
      </w:r>
      <w:r w:rsidRPr="000B2F18">
        <w:rPr>
          <w:sz w:val="24"/>
          <w:szCs w:val="24"/>
          <w:lang w:val="es-ES"/>
        </w:rPr>
        <w:t xml:space="preserve"> p</w:t>
      </w:r>
      <w:r w:rsidR="00941ABA" w:rsidRPr="000B2F18">
        <w:rPr>
          <w:sz w:val="24"/>
          <w:szCs w:val="24"/>
          <w:lang w:val="es-ES"/>
        </w:rPr>
        <w:t>ara mejorar</w:t>
      </w:r>
      <w:r w:rsidR="00EF30AE" w:rsidRPr="000B2F18">
        <w:rPr>
          <w:sz w:val="24"/>
          <w:szCs w:val="24"/>
          <w:lang w:val="es-ES"/>
        </w:rPr>
        <w:t>la</w:t>
      </w:r>
      <w:r w:rsidR="00941ABA" w:rsidRPr="000B2F18">
        <w:rPr>
          <w:sz w:val="24"/>
          <w:szCs w:val="24"/>
          <w:lang w:val="es-ES"/>
        </w:rPr>
        <w:t xml:space="preserve"> e implementarla.</w:t>
      </w:r>
    </w:p>
    <w:p w:rsidR="006063A0" w:rsidRPr="00664858" w:rsidRDefault="006063A0" w:rsidP="001A1D6D">
      <w:pPr>
        <w:pStyle w:val="Sinespaciado"/>
        <w:jc w:val="center"/>
        <w:rPr>
          <w:rFonts w:ascii="Times New Roman" w:hAnsi="Times New Roman"/>
          <w:b/>
          <w:sz w:val="24"/>
          <w:szCs w:val="24"/>
          <w:lang w:val="es-ES"/>
        </w:rPr>
      </w:pPr>
    </w:p>
    <w:p w:rsidR="00227A30" w:rsidRPr="00664858" w:rsidRDefault="004C520D"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PREGUNTA DE INVESTIGACIÓN</w:t>
      </w:r>
    </w:p>
    <w:p w:rsidR="002D6B80" w:rsidRPr="00664858" w:rsidRDefault="002D6B80" w:rsidP="001A1D6D">
      <w:pPr>
        <w:pStyle w:val="Sinespaciado"/>
        <w:jc w:val="both"/>
        <w:rPr>
          <w:rFonts w:ascii="Times New Roman" w:hAnsi="Times New Roman"/>
          <w:sz w:val="24"/>
          <w:szCs w:val="24"/>
          <w:lang w:val="es-ES"/>
        </w:rPr>
      </w:pPr>
    </w:p>
    <w:p w:rsidR="00505CA5" w:rsidRPr="000B2F18" w:rsidRDefault="00B3052C" w:rsidP="000B2F18">
      <w:pPr>
        <w:pStyle w:val="Sinespaciado"/>
        <w:spacing w:line="360" w:lineRule="auto"/>
        <w:jc w:val="both"/>
        <w:rPr>
          <w:sz w:val="24"/>
          <w:szCs w:val="24"/>
          <w:lang w:val="es-ES"/>
        </w:rPr>
      </w:pPr>
      <w:r w:rsidRPr="000B2F18">
        <w:rPr>
          <w:sz w:val="24"/>
          <w:szCs w:val="24"/>
          <w:lang w:val="es-ES"/>
        </w:rPr>
        <w:lastRenderedPageBreak/>
        <w:t>Como soporte a la investi</w:t>
      </w:r>
      <w:r w:rsidR="00F21B5D" w:rsidRPr="000B2F18">
        <w:rPr>
          <w:sz w:val="24"/>
          <w:szCs w:val="24"/>
          <w:lang w:val="es-ES"/>
        </w:rPr>
        <w:t xml:space="preserve">gación descriptiva, </w:t>
      </w:r>
      <w:r w:rsidRPr="000B2F18">
        <w:rPr>
          <w:sz w:val="24"/>
          <w:szCs w:val="24"/>
          <w:lang w:val="es-ES"/>
        </w:rPr>
        <w:t xml:space="preserve"> la pregunta de investigación que nos va a ayudar a reforzar el entendimiento, y camino a seguir</w:t>
      </w:r>
      <w:r w:rsidR="00EA67FB" w:rsidRPr="000B2F18">
        <w:rPr>
          <w:sz w:val="24"/>
          <w:szCs w:val="24"/>
          <w:lang w:val="es-ES"/>
        </w:rPr>
        <w:t>,</w:t>
      </w:r>
      <w:r w:rsidRPr="000B2F18">
        <w:rPr>
          <w:sz w:val="24"/>
          <w:szCs w:val="24"/>
          <w:lang w:val="es-ES"/>
        </w:rPr>
        <w:t xml:space="preserve"> del problema planteado y  los objetivos establecidos</w:t>
      </w:r>
      <w:r w:rsidR="00EA67FB" w:rsidRPr="000B2F18">
        <w:rPr>
          <w:sz w:val="24"/>
          <w:szCs w:val="24"/>
          <w:lang w:val="es-ES"/>
        </w:rPr>
        <w:t xml:space="preserve"> es</w:t>
      </w:r>
      <w:r w:rsidRPr="000B2F18">
        <w:rPr>
          <w:sz w:val="24"/>
          <w:szCs w:val="24"/>
          <w:lang w:val="es-ES"/>
        </w:rPr>
        <w:t>:</w:t>
      </w:r>
    </w:p>
    <w:p w:rsidR="00505CA5" w:rsidRPr="000B2F18" w:rsidRDefault="008B0957" w:rsidP="000B2F18">
      <w:pPr>
        <w:pStyle w:val="Sinespaciado"/>
        <w:spacing w:line="360" w:lineRule="auto"/>
        <w:jc w:val="both"/>
        <w:rPr>
          <w:sz w:val="24"/>
          <w:szCs w:val="24"/>
          <w:lang w:val="es-ES"/>
        </w:rPr>
      </w:pPr>
      <w:r w:rsidRPr="000B2F18">
        <w:rPr>
          <w:sz w:val="24"/>
          <w:szCs w:val="24"/>
          <w:lang w:val="es-ES"/>
        </w:rPr>
        <w:t>¿Cuál</w:t>
      </w:r>
      <w:r w:rsidR="00505CA5" w:rsidRPr="000B2F18">
        <w:rPr>
          <w:sz w:val="24"/>
          <w:szCs w:val="24"/>
          <w:lang w:val="es-ES"/>
        </w:rPr>
        <w:t xml:space="preserve"> es el grado de compromiso y r</w:t>
      </w:r>
      <w:r w:rsidR="0054599C" w:rsidRPr="000B2F18">
        <w:rPr>
          <w:sz w:val="24"/>
          <w:szCs w:val="24"/>
          <w:lang w:val="es-ES"/>
        </w:rPr>
        <w:t>esponsabilidad social</w:t>
      </w:r>
      <w:r w:rsidR="00EA67FB" w:rsidRPr="000B2F18">
        <w:rPr>
          <w:sz w:val="24"/>
          <w:szCs w:val="24"/>
          <w:lang w:val="es-ES"/>
        </w:rPr>
        <w:t>,</w:t>
      </w:r>
      <w:r w:rsidR="0054599C" w:rsidRPr="000B2F18">
        <w:rPr>
          <w:sz w:val="24"/>
          <w:szCs w:val="24"/>
          <w:lang w:val="es-ES"/>
        </w:rPr>
        <w:t xml:space="preserve"> que las </w:t>
      </w:r>
      <w:r w:rsidR="00505CA5" w:rsidRPr="000B2F18">
        <w:rPr>
          <w:sz w:val="24"/>
          <w:szCs w:val="24"/>
          <w:lang w:val="es-ES"/>
        </w:rPr>
        <w:t>pymes del sector turístico de l</w:t>
      </w:r>
      <w:r w:rsidR="0097472E" w:rsidRPr="000B2F18">
        <w:rPr>
          <w:sz w:val="24"/>
          <w:szCs w:val="24"/>
          <w:lang w:val="es-ES"/>
        </w:rPr>
        <w:t>a ciudad de Champotón, Municipio de Champotón</w:t>
      </w:r>
      <w:r w:rsidR="00273449" w:rsidRPr="000B2F18">
        <w:rPr>
          <w:sz w:val="24"/>
          <w:szCs w:val="24"/>
          <w:lang w:val="es-ES"/>
        </w:rPr>
        <w:t>, Campeche, tienen</w:t>
      </w:r>
      <w:r w:rsidR="00505CA5" w:rsidRPr="000B2F18">
        <w:rPr>
          <w:sz w:val="24"/>
          <w:szCs w:val="24"/>
          <w:lang w:val="es-ES"/>
        </w:rPr>
        <w:t xml:space="preserve"> </w:t>
      </w:r>
      <w:r w:rsidR="00273449" w:rsidRPr="000B2F18">
        <w:rPr>
          <w:sz w:val="24"/>
          <w:szCs w:val="24"/>
          <w:lang w:val="es-ES"/>
        </w:rPr>
        <w:t>en sus dimensiones: económica interna, económica externa, social interna, sociocultural y política externa, ecológica interna y ecológica externa, asociadas a las líneas estratégicas de: ética y gobernabilidad empresarial; vinculación y compromiso con la comunidad y su d</w:t>
      </w:r>
      <w:r w:rsidR="00890788" w:rsidRPr="000B2F18">
        <w:rPr>
          <w:sz w:val="24"/>
          <w:szCs w:val="24"/>
          <w:lang w:val="es-ES"/>
        </w:rPr>
        <w:t>esarrollo,</w:t>
      </w:r>
      <w:r w:rsidR="00505CA5" w:rsidRPr="000B2F18">
        <w:rPr>
          <w:sz w:val="24"/>
          <w:szCs w:val="24"/>
          <w:lang w:val="es-ES"/>
        </w:rPr>
        <w:t xml:space="preserve"> </w:t>
      </w:r>
      <w:r w:rsidR="00273449" w:rsidRPr="000B2F18">
        <w:rPr>
          <w:sz w:val="24"/>
          <w:szCs w:val="24"/>
          <w:lang w:val="es-ES"/>
        </w:rPr>
        <w:t>identificando su</w:t>
      </w:r>
      <w:r w:rsidR="00505CA5" w:rsidRPr="000B2F18">
        <w:rPr>
          <w:sz w:val="24"/>
          <w:szCs w:val="24"/>
          <w:lang w:val="es-ES"/>
        </w:rPr>
        <w:t xml:space="preserve"> incidencia en </w:t>
      </w:r>
      <w:r w:rsidR="00273449" w:rsidRPr="000B2F18">
        <w:rPr>
          <w:sz w:val="24"/>
          <w:szCs w:val="24"/>
          <w:lang w:val="es-ES"/>
        </w:rPr>
        <w:t>aquellos</w:t>
      </w:r>
      <w:r w:rsidR="00EE0963" w:rsidRPr="000B2F18">
        <w:rPr>
          <w:sz w:val="24"/>
          <w:szCs w:val="24"/>
          <w:lang w:val="es-ES"/>
        </w:rPr>
        <w:t>?</w:t>
      </w:r>
    </w:p>
    <w:p w:rsidR="0051326F" w:rsidRPr="00664858" w:rsidRDefault="0051326F" w:rsidP="001A1D6D">
      <w:pPr>
        <w:pStyle w:val="Sinespaciado"/>
        <w:jc w:val="both"/>
        <w:rPr>
          <w:rFonts w:ascii="Times New Roman" w:hAnsi="Times New Roman"/>
          <w:sz w:val="24"/>
          <w:szCs w:val="24"/>
          <w:lang w:val="es-ES"/>
        </w:rPr>
      </w:pPr>
    </w:p>
    <w:p w:rsidR="00847CA1" w:rsidRPr="00664858" w:rsidRDefault="0051326F"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MARCO TEÓRICO</w:t>
      </w:r>
    </w:p>
    <w:p w:rsidR="002D6B80" w:rsidRPr="00664858" w:rsidRDefault="002D6B80" w:rsidP="001A1D6D">
      <w:pPr>
        <w:pStyle w:val="Sinespaciado"/>
        <w:jc w:val="both"/>
        <w:rPr>
          <w:rFonts w:ascii="Times New Roman" w:hAnsi="Times New Roman"/>
          <w:b/>
          <w:sz w:val="24"/>
          <w:szCs w:val="24"/>
          <w:lang w:val="es-ES"/>
        </w:rPr>
      </w:pPr>
    </w:p>
    <w:p w:rsidR="00341B02" w:rsidRPr="00664858" w:rsidRDefault="00341B02"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 xml:space="preserve">Clasificación de las </w:t>
      </w:r>
      <w:r w:rsidR="002B0BED" w:rsidRPr="00664858">
        <w:rPr>
          <w:rFonts w:ascii="Times New Roman" w:hAnsi="Times New Roman"/>
          <w:b/>
          <w:sz w:val="24"/>
          <w:szCs w:val="24"/>
          <w:lang w:val="es-ES"/>
        </w:rPr>
        <w:t>Pymes</w:t>
      </w:r>
    </w:p>
    <w:p w:rsidR="00341B02" w:rsidRPr="00664858" w:rsidRDefault="00E17DBD" w:rsidP="001A1D6D">
      <w:pPr>
        <w:pStyle w:val="Sinespaciado"/>
        <w:jc w:val="both"/>
        <w:rPr>
          <w:rFonts w:ascii="Times New Roman" w:hAnsi="Times New Roman"/>
          <w:sz w:val="24"/>
          <w:szCs w:val="24"/>
          <w:lang w:val="es-ES"/>
        </w:rPr>
      </w:pPr>
      <w:r w:rsidRPr="00664858">
        <w:rPr>
          <w:rFonts w:ascii="Times New Roman" w:hAnsi="Times New Roman"/>
          <w:sz w:val="24"/>
          <w:szCs w:val="24"/>
          <w:lang w:val="es-ES"/>
        </w:rPr>
        <w:t>El tamaño de la empresa se</w:t>
      </w:r>
      <w:r w:rsidR="007772D2" w:rsidRPr="00664858">
        <w:rPr>
          <w:rFonts w:ascii="Times New Roman" w:hAnsi="Times New Roman"/>
          <w:sz w:val="24"/>
          <w:szCs w:val="24"/>
          <w:lang w:val="es-ES"/>
        </w:rPr>
        <w:t xml:space="preserve"> determina a partir</w:t>
      </w:r>
      <w:r w:rsidRPr="00664858">
        <w:rPr>
          <w:rFonts w:ascii="Times New Roman" w:hAnsi="Times New Roman"/>
          <w:sz w:val="24"/>
          <w:szCs w:val="24"/>
          <w:lang w:val="es-ES"/>
        </w:rPr>
        <w:t xml:space="preserve"> del número de tra</w:t>
      </w:r>
      <w:r w:rsidR="00570983" w:rsidRPr="00664858">
        <w:rPr>
          <w:rFonts w:ascii="Times New Roman" w:hAnsi="Times New Roman"/>
          <w:sz w:val="24"/>
          <w:szCs w:val="24"/>
          <w:lang w:val="es-ES"/>
        </w:rPr>
        <w:t>bajadores.</w:t>
      </w:r>
      <w:r w:rsidRPr="00664858">
        <w:rPr>
          <w:rFonts w:ascii="Times New Roman" w:hAnsi="Times New Roman"/>
          <w:sz w:val="24"/>
          <w:szCs w:val="24"/>
          <w:lang w:val="es-ES"/>
        </w:rPr>
        <w:t xml:space="preserve"> Véase </w:t>
      </w:r>
      <w:r w:rsidR="00B22F17" w:rsidRPr="00664858">
        <w:rPr>
          <w:rFonts w:ascii="Times New Roman" w:hAnsi="Times New Roman"/>
          <w:sz w:val="24"/>
          <w:szCs w:val="24"/>
          <w:lang w:val="es-ES"/>
        </w:rPr>
        <w:t>tabla</w:t>
      </w:r>
      <w:r w:rsidRPr="00664858">
        <w:rPr>
          <w:rFonts w:ascii="Times New Roman" w:hAnsi="Times New Roman"/>
          <w:sz w:val="24"/>
          <w:szCs w:val="24"/>
          <w:lang w:val="es-ES"/>
        </w:rPr>
        <w:t xml:space="preserve"> 1.</w:t>
      </w:r>
    </w:p>
    <w:p w:rsidR="002D6B80" w:rsidRPr="00664858" w:rsidRDefault="002D6B80" w:rsidP="001A1D6D">
      <w:pPr>
        <w:pStyle w:val="Sinespaciado"/>
        <w:jc w:val="both"/>
        <w:rPr>
          <w:rFonts w:ascii="Times New Roman" w:hAnsi="Times New Roman"/>
          <w:b/>
          <w:sz w:val="24"/>
          <w:szCs w:val="24"/>
          <w:lang w:val="es-ES"/>
        </w:rPr>
      </w:pPr>
    </w:p>
    <w:p w:rsidR="00B22F17" w:rsidRPr="00664858" w:rsidRDefault="00B22F17"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Tabla</w:t>
      </w:r>
      <w:r w:rsidR="00E17DBD" w:rsidRPr="00664858">
        <w:rPr>
          <w:rFonts w:ascii="Times New Roman" w:hAnsi="Times New Roman"/>
          <w:b/>
          <w:sz w:val="24"/>
          <w:szCs w:val="24"/>
          <w:lang w:val="es-ES"/>
        </w:rPr>
        <w:t xml:space="preserve"> 1</w:t>
      </w:r>
      <w:r w:rsidRPr="00664858">
        <w:rPr>
          <w:rFonts w:ascii="Times New Roman" w:hAnsi="Times New Roman"/>
          <w:b/>
          <w:sz w:val="24"/>
          <w:szCs w:val="24"/>
          <w:lang w:val="es-ES"/>
        </w:rPr>
        <w:t>:</w:t>
      </w:r>
      <w:r w:rsidR="00E17DBD" w:rsidRPr="00664858">
        <w:rPr>
          <w:rFonts w:ascii="Times New Roman" w:hAnsi="Times New Roman"/>
          <w:b/>
          <w:sz w:val="24"/>
          <w:szCs w:val="24"/>
          <w:lang w:val="es-ES"/>
        </w:rPr>
        <w:t xml:space="preserve"> </w:t>
      </w:r>
    </w:p>
    <w:p w:rsidR="00863345" w:rsidRPr="00664858" w:rsidRDefault="00E17DBD" w:rsidP="001A1D6D">
      <w:pPr>
        <w:pStyle w:val="Sinespaciado"/>
        <w:jc w:val="both"/>
        <w:rPr>
          <w:rFonts w:ascii="Times New Roman" w:hAnsi="Times New Roman"/>
          <w:b/>
          <w:i/>
          <w:sz w:val="24"/>
          <w:szCs w:val="24"/>
          <w:lang w:val="es-ES"/>
        </w:rPr>
      </w:pPr>
      <w:r w:rsidRPr="00664858">
        <w:rPr>
          <w:rFonts w:ascii="Times New Roman" w:hAnsi="Times New Roman"/>
          <w:b/>
          <w:i/>
          <w:sz w:val="24"/>
          <w:szCs w:val="24"/>
          <w:lang w:val="es-ES"/>
        </w:rPr>
        <w:t xml:space="preserve">Clasificación de las </w:t>
      </w:r>
      <w:r w:rsidR="00312A7E" w:rsidRPr="00664858">
        <w:rPr>
          <w:rFonts w:ascii="Times New Roman" w:hAnsi="Times New Roman"/>
          <w:b/>
          <w:i/>
          <w:sz w:val="24"/>
          <w:szCs w:val="24"/>
          <w:lang w:val="es-ES"/>
        </w:rPr>
        <w:t xml:space="preserve">Empresas </w:t>
      </w:r>
      <w:r w:rsidRPr="00664858">
        <w:rPr>
          <w:rFonts w:ascii="Times New Roman" w:hAnsi="Times New Roman"/>
          <w:b/>
          <w:i/>
          <w:sz w:val="24"/>
          <w:szCs w:val="24"/>
          <w:lang w:val="es-ES"/>
        </w:rPr>
        <w:t xml:space="preserve">en </w:t>
      </w:r>
      <w:r w:rsidR="00B22F17" w:rsidRPr="00664858">
        <w:rPr>
          <w:rFonts w:ascii="Times New Roman" w:hAnsi="Times New Roman"/>
          <w:b/>
          <w:i/>
          <w:sz w:val="24"/>
          <w:szCs w:val="24"/>
          <w:lang w:val="es-ES"/>
        </w:rPr>
        <w:t xml:space="preserve">México </w:t>
      </w:r>
    </w:p>
    <w:tbl>
      <w:tblPr>
        <w:tblW w:w="5000" w:type="pct"/>
        <w:tblBorders>
          <w:top w:val="single" w:sz="8" w:space="0" w:color="000000"/>
          <w:bottom w:val="single" w:sz="8" w:space="0" w:color="000000"/>
        </w:tblBorders>
        <w:tblLook w:val="04A0" w:firstRow="1" w:lastRow="0" w:firstColumn="1" w:lastColumn="0" w:noHBand="0" w:noVBand="1"/>
      </w:tblPr>
      <w:tblGrid>
        <w:gridCol w:w="2696"/>
        <w:gridCol w:w="2067"/>
        <w:gridCol w:w="4813"/>
      </w:tblGrid>
      <w:tr w:rsidR="002B0BED" w:rsidRPr="00664858" w:rsidTr="00082368">
        <w:tc>
          <w:tcPr>
            <w:tcW w:w="5000" w:type="pct"/>
            <w:gridSpan w:val="3"/>
            <w:tcBorders>
              <w:top w:val="single" w:sz="8" w:space="0" w:color="000000"/>
              <w:bottom w:val="nil"/>
            </w:tcBorders>
            <w:shd w:val="clear" w:color="auto" w:fill="auto"/>
            <w:hideMark/>
          </w:tcPr>
          <w:p w:rsidR="00284EF3" w:rsidRPr="00664858" w:rsidRDefault="00284EF3" w:rsidP="001A1D6D">
            <w:pPr>
              <w:pStyle w:val="Sinespaciado"/>
              <w:jc w:val="center"/>
              <w:rPr>
                <w:rFonts w:ascii="Times New Roman" w:eastAsia="Times New Roman" w:hAnsi="Times New Roman"/>
                <w:b/>
                <w:bCs/>
                <w:sz w:val="20"/>
                <w:szCs w:val="24"/>
                <w:lang w:eastAsia="es-MX"/>
              </w:rPr>
            </w:pPr>
            <w:r w:rsidRPr="00664858">
              <w:rPr>
                <w:rFonts w:ascii="Times New Roman" w:eastAsia="Times New Roman" w:hAnsi="Times New Roman"/>
                <w:b/>
                <w:bCs/>
                <w:sz w:val="20"/>
                <w:szCs w:val="24"/>
                <w:lang w:eastAsia="es-MX"/>
              </w:rPr>
              <w:t>Estratificación</w:t>
            </w:r>
          </w:p>
        </w:tc>
      </w:tr>
      <w:tr w:rsidR="002B0BED" w:rsidRPr="00664858" w:rsidTr="00082368">
        <w:tc>
          <w:tcPr>
            <w:tcW w:w="1408" w:type="pct"/>
            <w:tcBorders>
              <w:top w:val="nil"/>
              <w:left w:val="nil"/>
              <w:bottom w:val="single" w:sz="4" w:space="0" w:color="auto"/>
              <w:right w:val="nil"/>
            </w:tcBorders>
            <w:shd w:val="clear" w:color="auto" w:fill="auto"/>
            <w:hideMark/>
          </w:tcPr>
          <w:p w:rsidR="002B0BED" w:rsidRPr="00664858" w:rsidRDefault="002B0BED" w:rsidP="001A1D6D">
            <w:pPr>
              <w:pStyle w:val="Sinespaciado"/>
              <w:jc w:val="center"/>
              <w:rPr>
                <w:rFonts w:ascii="Times New Roman" w:eastAsia="Times New Roman" w:hAnsi="Times New Roman"/>
                <w:b/>
                <w:bCs/>
                <w:sz w:val="20"/>
                <w:szCs w:val="24"/>
                <w:lang w:eastAsia="es-MX"/>
              </w:rPr>
            </w:pPr>
            <w:r w:rsidRPr="00664858">
              <w:rPr>
                <w:rFonts w:ascii="Times New Roman" w:eastAsia="Times New Roman" w:hAnsi="Times New Roman"/>
                <w:b/>
                <w:bCs/>
                <w:sz w:val="20"/>
                <w:szCs w:val="24"/>
                <w:lang w:eastAsia="es-MX"/>
              </w:rPr>
              <w:t>Tamaño</w:t>
            </w:r>
          </w:p>
        </w:tc>
        <w:tc>
          <w:tcPr>
            <w:tcW w:w="1079" w:type="pct"/>
            <w:tcBorders>
              <w:top w:val="nil"/>
              <w:left w:val="nil"/>
              <w:bottom w:val="single" w:sz="4" w:space="0" w:color="auto"/>
              <w:right w:val="nil"/>
            </w:tcBorders>
            <w:shd w:val="clear" w:color="auto" w:fill="auto"/>
            <w:hideMark/>
          </w:tcPr>
          <w:p w:rsidR="002B0BED" w:rsidRPr="00664858" w:rsidRDefault="002B0BED" w:rsidP="001A1D6D">
            <w:pPr>
              <w:pStyle w:val="Sinespaciado"/>
              <w:jc w:val="center"/>
              <w:rPr>
                <w:rFonts w:ascii="Times New Roman" w:eastAsia="Times New Roman" w:hAnsi="Times New Roman"/>
                <w:b/>
                <w:sz w:val="20"/>
                <w:szCs w:val="24"/>
                <w:lang w:eastAsia="es-MX"/>
              </w:rPr>
            </w:pPr>
            <w:r w:rsidRPr="00664858">
              <w:rPr>
                <w:rFonts w:ascii="Times New Roman" w:eastAsia="Times New Roman" w:hAnsi="Times New Roman"/>
                <w:b/>
                <w:sz w:val="20"/>
                <w:szCs w:val="24"/>
                <w:lang w:eastAsia="es-MX"/>
              </w:rPr>
              <w:t>Sector</w:t>
            </w:r>
          </w:p>
        </w:tc>
        <w:tc>
          <w:tcPr>
            <w:tcW w:w="2513" w:type="pct"/>
            <w:tcBorders>
              <w:top w:val="nil"/>
              <w:left w:val="nil"/>
              <w:bottom w:val="single" w:sz="4" w:space="0" w:color="auto"/>
              <w:right w:val="nil"/>
            </w:tcBorders>
            <w:shd w:val="clear" w:color="auto" w:fill="auto"/>
            <w:hideMark/>
          </w:tcPr>
          <w:p w:rsidR="002B0BED" w:rsidRPr="00664858" w:rsidRDefault="002B0BED" w:rsidP="001A1D6D">
            <w:pPr>
              <w:pStyle w:val="Sinespaciado"/>
              <w:jc w:val="center"/>
              <w:rPr>
                <w:rFonts w:ascii="Times New Roman" w:eastAsia="Times New Roman" w:hAnsi="Times New Roman"/>
                <w:b/>
                <w:sz w:val="20"/>
                <w:szCs w:val="24"/>
                <w:lang w:eastAsia="es-MX"/>
              </w:rPr>
            </w:pPr>
            <w:r w:rsidRPr="00664858">
              <w:rPr>
                <w:rFonts w:ascii="Times New Roman" w:eastAsia="Times New Roman" w:hAnsi="Times New Roman"/>
                <w:b/>
                <w:sz w:val="20"/>
                <w:szCs w:val="24"/>
                <w:lang w:eastAsia="es-MX"/>
              </w:rPr>
              <w:t>Rango de número de trabajadores</w:t>
            </w:r>
          </w:p>
        </w:tc>
      </w:tr>
      <w:tr w:rsidR="002B0BED" w:rsidRPr="00664858" w:rsidTr="00082368">
        <w:tc>
          <w:tcPr>
            <w:tcW w:w="1408" w:type="pct"/>
            <w:tcBorders>
              <w:top w:val="single" w:sz="4" w:space="0" w:color="auto"/>
              <w:bottom w:val="single" w:sz="4" w:space="0" w:color="auto"/>
            </w:tcBorders>
            <w:shd w:val="clear" w:color="auto" w:fill="auto"/>
            <w:hideMark/>
          </w:tcPr>
          <w:p w:rsidR="002B0BED" w:rsidRPr="00664858" w:rsidRDefault="002B0BED" w:rsidP="001A1D6D">
            <w:pPr>
              <w:pStyle w:val="Sinespaciado"/>
              <w:jc w:val="both"/>
              <w:rPr>
                <w:rFonts w:ascii="Times New Roman" w:eastAsia="Times New Roman" w:hAnsi="Times New Roman"/>
                <w:bCs/>
                <w:sz w:val="20"/>
                <w:szCs w:val="24"/>
                <w:lang w:eastAsia="es-MX"/>
              </w:rPr>
            </w:pPr>
            <w:r w:rsidRPr="00664858">
              <w:rPr>
                <w:rFonts w:ascii="Times New Roman" w:eastAsia="Times New Roman" w:hAnsi="Times New Roman"/>
                <w:bCs/>
                <w:sz w:val="20"/>
                <w:szCs w:val="24"/>
                <w:lang w:eastAsia="es-MX"/>
              </w:rPr>
              <w:t xml:space="preserve">Micro </w:t>
            </w:r>
          </w:p>
        </w:tc>
        <w:tc>
          <w:tcPr>
            <w:tcW w:w="1079" w:type="pct"/>
            <w:tcBorders>
              <w:top w:val="single" w:sz="4" w:space="0" w:color="auto"/>
              <w:bottom w:val="single" w:sz="4" w:space="0" w:color="auto"/>
            </w:tcBorders>
            <w:shd w:val="clear" w:color="auto" w:fill="auto"/>
            <w:hideMark/>
          </w:tcPr>
          <w:p w:rsidR="002B0BED" w:rsidRPr="00664858" w:rsidRDefault="002B0BED" w:rsidP="001A1D6D">
            <w:pPr>
              <w:pStyle w:val="Sinespaciado"/>
              <w:jc w:val="both"/>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Todas</w:t>
            </w:r>
          </w:p>
        </w:tc>
        <w:tc>
          <w:tcPr>
            <w:tcW w:w="2513" w:type="pct"/>
            <w:tcBorders>
              <w:top w:val="single" w:sz="4" w:space="0" w:color="auto"/>
              <w:bottom w:val="single" w:sz="4" w:space="0" w:color="auto"/>
            </w:tcBorders>
            <w:shd w:val="clear" w:color="auto" w:fill="auto"/>
            <w:hideMark/>
          </w:tcPr>
          <w:p w:rsidR="002B0BED" w:rsidRPr="00664858" w:rsidRDefault="002B0BED" w:rsidP="001A1D6D">
            <w:pPr>
              <w:pStyle w:val="Sinespaciado"/>
              <w:jc w:val="center"/>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Hasta 10</w:t>
            </w:r>
          </w:p>
        </w:tc>
      </w:tr>
      <w:tr w:rsidR="002B0BED" w:rsidRPr="00664858" w:rsidTr="00082368">
        <w:tc>
          <w:tcPr>
            <w:tcW w:w="1408" w:type="pct"/>
            <w:tcBorders>
              <w:top w:val="single" w:sz="4" w:space="0" w:color="auto"/>
              <w:left w:val="nil"/>
              <w:right w:val="nil"/>
            </w:tcBorders>
            <w:shd w:val="clear" w:color="auto" w:fill="auto"/>
            <w:hideMark/>
          </w:tcPr>
          <w:p w:rsidR="002B0BED" w:rsidRPr="00664858" w:rsidRDefault="002B0BED" w:rsidP="001A1D6D">
            <w:pPr>
              <w:pStyle w:val="Sinespaciado"/>
              <w:jc w:val="both"/>
              <w:rPr>
                <w:rFonts w:ascii="Times New Roman" w:eastAsia="Times New Roman" w:hAnsi="Times New Roman"/>
                <w:bCs/>
                <w:sz w:val="20"/>
                <w:szCs w:val="24"/>
                <w:lang w:eastAsia="es-MX"/>
              </w:rPr>
            </w:pPr>
            <w:r w:rsidRPr="00664858">
              <w:rPr>
                <w:rFonts w:ascii="Times New Roman" w:eastAsia="Times New Roman" w:hAnsi="Times New Roman"/>
                <w:bCs/>
                <w:sz w:val="20"/>
                <w:szCs w:val="24"/>
                <w:lang w:eastAsia="es-MX"/>
              </w:rPr>
              <w:t xml:space="preserve">Pequeña </w:t>
            </w:r>
          </w:p>
        </w:tc>
        <w:tc>
          <w:tcPr>
            <w:tcW w:w="1079" w:type="pct"/>
            <w:tcBorders>
              <w:top w:val="single" w:sz="4" w:space="0" w:color="auto"/>
              <w:left w:val="nil"/>
              <w:bottom w:val="single" w:sz="4" w:space="0" w:color="auto"/>
              <w:right w:val="nil"/>
            </w:tcBorders>
            <w:shd w:val="clear" w:color="auto" w:fill="auto"/>
            <w:hideMark/>
          </w:tcPr>
          <w:p w:rsidR="002B0BED" w:rsidRPr="00664858" w:rsidRDefault="002B0BED" w:rsidP="001A1D6D">
            <w:pPr>
              <w:pStyle w:val="Sinespaciado"/>
              <w:jc w:val="both"/>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Comercio</w:t>
            </w:r>
          </w:p>
        </w:tc>
        <w:tc>
          <w:tcPr>
            <w:tcW w:w="2513" w:type="pct"/>
            <w:tcBorders>
              <w:top w:val="single" w:sz="4" w:space="0" w:color="auto"/>
              <w:left w:val="nil"/>
              <w:bottom w:val="single" w:sz="4" w:space="0" w:color="auto"/>
              <w:right w:val="nil"/>
            </w:tcBorders>
            <w:shd w:val="clear" w:color="auto" w:fill="auto"/>
            <w:hideMark/>
          </w:tcPr>
          <w:p w:rsidR="002B0BED" w:rsidRPr="00664858" w:rsidRDefault="002B0BED" w:rsidP="001A1D6D">
            <w:pPr>
              <w:pStyle w:val="Sinespaciado"/>
              <w:jc w:val="center"/>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Desde 11 hasta 30</w:t>
            </w:r>
          </w:p>
        </w:tc>
      </w:tr>
      <w:tr w:rsidR="002B0BED" w:rsidRPr="00664858" w:rsidTr="00082368">
        <w:tc>
          <w:tcPr>
            <w:tcW w:w="1408" w:type="pct"/>
            <w:tcBorders>
              <w:bottom w:val="single" w:sz="4" w:space="0" w:color="auto"/>
            </w:tcBorders>
            <w:shd w:val="clear" w:color="auto" w:fill="auto"/>
            <w:hideMark/>
          </w:tcPr>
          <w:p w:rsidR="002B0BED" w:rsidRPr="00664858" w:rsidRDefault="002B0BED" w:rsidP="001A1D6D">
            <w:pPr>
              <w:pStyle w:val="Sinespaciado"/>
              <w:jc w:val="both"/>
              <w:rPr>
                <w:rFonts w:ascii="Times New Roman" w:eastAsia="Times New Roman" w:hAnsi="Times New Roman"/>
                <w:bCs/>
                <w:sz w:val="20"/>
                <w:szCs w:val="24"/>
                <w:lang w:eastAsia="es-MX"/>
              </w:rPr>
            </w:pPr>
          </w:p>
        </w:tc>
        <w:tc>
          <w:tcPr>
            <w:tcW w:w="1079" w:type="pct"/>
            <w:tcBorders>
              <w:top w:val="single" w:sz="4" w:space="0" w:color="auto"/>
              <w:bottom w:val="single" w:sz="4" w:space="0" w:color="auto"/>
            </w:tcBorders>
            <w:shd w:val="clear" w:color="auto" w:fill="auto"/>
            <w:hideMark/>
          </w:tcPr>
          <w:p w:rsidR="002B0BED" w:rsidRPr="00664858" w:rsidRDefault="002B0BED" w:rsidP="001A1D6D">
            <w:pPr>
              <w:pStyle w:val="Sinespaciado"/>
              <w:jc w:val="both"/>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Industria y Servicios</w:t>
            </w:r>
          </w:p>
        </w:tc>
        <w:tc>
          <w:tcPr>
            <w:tcW w:w="2513" w:type="pct"/>
            <w:tcBorders>
              <w:top w:val="single" w:sz="4" w:space="0" w:color="auto"/>
              <w:bottom w:val="single" w:sz="4" w:space="0" w:color="auto"/>
            </w:tcBorders>
            <w:shd w:val="clear" w:color="auto" w:fill="auto"/>
            <w:hideMark/>
          </w:tcPr>
          <w:p w:rsidR="002B0BED" w:rsidRPr="00664858" w:rsidRDefault="002B0BED" w:rsidP="001A1D6D">
            <w:pPr>
              <w:pStyle w:val="Sinespaciado"/>
              <w:jc w:val="center"/>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Desde 11 hasta 50</w:t>
            </w:r>
          </w:p>
        </w:tc>
      </w:tr>
      <w:tr w:rsidR="002B0BED" w:rsidRPr="00664858" w:rsidTr="00082368">
        <w:tc>
          <w:tcPr>
            <w:tcW w:w="1408" w:type="pct"/>
            <w:tcBorders>
              <w:top w:val="single" w:sz="4" w:space="0" w:color="auto"/>
              <w:left w:val="nil"/>
              <w:right w:val="nil"/>
            </w:tcBorders>
            <w:shd w:val="clear" w:color="auto" w:fill="auto"/>
            <w:hideMark/>
          </w:tcPr>
          <w:p w:rsidR="002B0BED" w:rsidRPr="00664858" w:rsidRDefault="002B0BED" w:rsidP="001A1D6D">
            <w:pPr>
              <w:pStyle w:val="Sinespaciado"/>
              <w:jc w:val="both"/>
              <w:rPr>
                <w:rFonts w:ascii="Times New Roman" w:eastAsia="Times New Roman" w:hAnsi="Times New Roman"/>
                <w:bCs/>
                <w:sz w:val="20"/>
                <w:szCs w:val="24"/>
                <w:lang w:eastAsia="es-MX"/>
              </w:rPr>
            </w:pPr>
            <w:r w:rsidRPr="00664858">
              <w:rPr>
                <w:rFonts w:ascii="Times New Roman" w:eastAsia="Times New Roman" w:hAnsi="Times New Roman"/>
                <w:bCs/>
                <w:sz w:val="20"/>
                <w:szCs w:val="24"/>
                <w:lang w:eastAsia="es-MX"/>
              </w:rPr>
              <w:t xml:space="preserve">Mediana </w:t>
            </w:r>
          </w:p>
        </w:tc>
        <w:tc>
          <w:tcPr>
            <w:tcW w:w="1079" w:type="pct"/>
            <w:tcBorders>
              <w:top w:val="single" w:sz="4" w:space="0" w:color="auto"/>
              <w:left w:val="nil"/>
              <w:bottom w:val="single" w:sz="4" w:space="0" w:color="auto"/>
              <w:right w:val="nil"/>
            </w:tcBorders>
            <w:shd w:val="clear" w:color="auto" w:fill="auto"/>
            <w:hideMark/>
          </w:tcPr>
          <w:p w:rsidR="002B0BED" w:rsidRPr="00664858" w:rsidRDefault="002B0BED" w:rsidP="001A1D6D">
            <w:pPr>
              <w:pStyle w:val="Sinespaciado"/>
              <w:jc w:val="both"/>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Comercio</w:t>
            </w:r>
          </w:p>
        </w:tc>
        <w:tc>
          <w:tcPr>
            <w:tcW w:w="2513" w:type="pct"/>
            <w:tcBorders>
              <w:top w:val="single" w:sz="4" w:space="0" w:color="auto"/>
              <w:left w:val="nil"/>
              <w:bottom w:val="single" w:sz="4" w:space="0" w:color="auto"/>
              <w:right w:val="nil"/>
            </w:tcBorders>
            <w:shd w:val="clear" w:color="auto" w:fill="auto"/>
            <w:hideMark/>
          </w:tcPr>
          <w:p w:rsidR="002B0BED" w:rsidRPr="00664858" w:rsidRDefault="002B0BED" w:rsidP="001A1D6D">
            <w:pPr>
              <w:pStyle w:val="Sinespaciado"/>
              <w:jc w:val="center"/>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Desde 31 hasta 100</w:t>
            </w:r>
          </w:p>
        </w:tc>
      </w:tr>
      <w:tr w:rsidR="002B0BED" w:rsidRPr="00664858" w:rsidTr="009C1B7B">
        <w:trPr>
          <w:trHeight w:val="269"/>
        </w:trPr>
        <w:tc>
          <w:tcPr>
            <w:tcW w:w="1408" w:type="pct"/>
            <w:shd w:val="clear" w:color="auto" w:fill="auto"/>
            <w:hideMark/>
          </w:tcPr>
          <w:p w:rsidR="002B0BED" w:rsidRPr="00664858" w:rsidRDefault="002B0BED" w:rsidP="001A1D6D">
            <w:pPr>
              <w:pStyle w:val="Sinespaciado"/>
              <w:jc w:val="both"/>
              <w:rPr>
                <w:rFonts w:ascii="Times New Roman" w:eastAsia="Times New Roman" w:hAnsi="Times New Roman"/>
                <w:bCs/>
                <w:sz w:val="20"/>
                <w:szCs w:val="24"/>
                <w:lang w:eastAsia="es-MX"/>
              </w:rPr>
            </w:pPr>
          </w:p>
        </w:tc>
        <w:tc>
          <w:tcPr>
            <w:tcW w:w="1079" w:type="pct"/>
            <w:tcBorders>
              <w:top w:val="single" w:sz="4" w:space="0" w:color="auto"/>
              <w:bottom w:val="single" w:sz="4" w:space="0" w:color="auto"/>
            </w:tcBorders>
            <w:shd w:val="clear" w:color="auto" w:fill="auto"/>
            <w:hideMark/>
          </w:tcPr>
          <w:p w:rsidR="002B0BED" w:rsidRPr="00664858" w:rsidRDefault="002B0BED" w:rsidP="001A1D6D">
            <w:pPr>
              <w:pStyle w:val="Sinespaciado"/>
              <w:jc w:val="both"/>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Servicios</w:t>
            </w:r>
          </w:p>
        </w:tc>
        <w:tc>
          <w:tcPr>
            <w:tcW w:w="2513" w:type="pct"/>
            <w:tcBorders>
              <w:top w:val="single" w:sz="4" w:space="0" w:color="auto"/>
              <w:bottom w:val="single" w:sz="4" w:space="0" w:color="auto"/>
            </w:tcBorders>
            <w:shd w:val="clear" w:color="auto" w:fill="auto"/>
            <w:hideMark/>
          </w:tcPr>
          <w:p w:rsidR="002B0BED" w:rsidRPr="00664858" w:rsidRDefault="002B0BED" w:rsidP="001A1D6D">
            <w:pPr>
              <w:pStyle w:val="Sinespaciado"/>
              <w:jc w:val="center"/>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Desde 51 hasta 100</w:t>
            </w:r>
          </w:p>
        </w:tc>
      </w:tr>
      <w:tr w:rsidR="002B0BED" w:rsidRPr="00664858" w:rsidTr="00082368">
        <w:tc>
          <w:tcPr>
            <w:tcW w:w="1408" w:type="pct"/>
            <w:tcBorders>
              <w:left w:val="nil"/>
              <w:right w:val="nil"/>
            </w:tcBorders>
            <w:shd w:val="clear" w:color="auto" w:fill="auto"/>
            <w:hideMark/>
          </w:tcPr>
          <w:p w:rsidR="002B0BED" w:rsidRPr="00664858" w:rsidRDefault="002B0BED" w:rsidP="001A1D6D">
            <w:pPr>
              <w:pStyle w:val="Sinespaciado"/>
              <w:jc w:val="both"/>
              <w:rPr>
                <w:rFonts w:ascii="Times New Roman" w:eastAsia="Times New Roman" w:hAnsi="Times New Roman"/>
                <w:bCs/>
                <w:sz w:val="20"/>
                <w:szCs w:val="24"/>
                <w:lang w:eastAsia="es-MX"/>
              </w:rPr>
            </w:pPr>
          </w:p>
        </w:tc>
        <w:tc>
          <w:tcPr>
            <w:tcW w:w="1079" w:type="pct"/>
            <w:tcBorders>
              <w:top w:val="single" w:sz="4" w:space="0" w:color="auto"/>
              <w:left w:val="nil"/>
              <w:right w:val="nil"/>
            </w:tcBorders>
            <w:shd w:val="clear" w:color="auto" w:fill="auto"/>
            <w:hideMark/>
          </w:tcPr>
          <w:p w:rsidR="002B0BED" w:rsidRPr="00664858" w:rsidRDefault="002B0BED" w:rsidP="001A1D6D">
            <w:pPr>
              <w:pStyle w:val="Sinespaciado"/>
              <w:jc w:val="both"/>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Industria</w:t>
            </w:r>
          </w:p>
        </w:tc>
        <w:tc>
          <w:tcPr>
            <w:tcW w:w="2513" w:type="pct"/>
            <w:tcBorders>
              <w:top w:val="single" w:sz="4" w:space="0" w:color="auto"/>
              <w:left w:val="nil"/>
              <w:right w:val="nil"/>
            </w:tcBorders>
            <w:shd w:val="clear" w:color="auto" w:fill="auto"/>
            <w:hideMark/>
          </w:tcPr>
          <w:p w:rsidR="002B0BED" w:rsidRPr="00664858" w:rsidRDefault="002B0BED" w:rsidP="001A1D6D">
            <w:pPr>
              <w:pStyle w:val="Sinespaciado"/>
              <w:jc w:val="center"/>
              <w:rPr>
                <w:rFonts w:ascii="Times New Roman" w:eastAsia="Times New Roman" w:hAnsi="Times New Roman"/>
                <w:sz w:val="20"/>
                <w:szCs w:val="24"/>
                <w:lang w:eastAsia="es-MX"/>
              </w:rPr>
            </w:pPr>
            <w:r w:rsidRPr="00664858">
              <w:rPr>
                <w:rFonts w:ascii="Times New Roman" w:eastAsia="Times New Roman" w:hAnsi="Times New Roman"/>
                <w:sz w:val="20"/>
                <w:szCs w:val="24"/>
                <w:lang w:eastAsia="es-MX"/>
              </w:rPr>
              <w:t>Desde 51 hasta 250</w:t>
            </w:r>
          </w:p>
        </w:tc>
      </w:tr>
    </w:tbl>
    <w:p w:rsidR="00284EF3" w:rsidRPr="00664858" w:rsidRDefault="00284EF3" w:rsidP="001A1D6D">
      <w:pPr>
        <w:pStyle w:val="Sinespaciado"/>
        <w:jc w:val="both"/>
        <w:rPr>
          <w:rFonts w:ascii="Times New Roman" w:hAnsi="Times New Roman"/>
          <w:sz w:val="16"/>
          <w:szCs w:val="24"/>
          <w:lang w:eastAsia="es-MX"/>
        </w:rPr>
      </w:pPr>
      <w:r w:rsidRPr="00664858">
        <w:rPr>
          <w:rFonts w:ascii="Times New Roman" w:hAnsi="Times New Roman"/>
          <w:sz w:val="16"/>
          <w:szCs w:val="24"/>
          <w:lang w:eastAsia="es-MX"/>
        </w:rPr>
        <w:t>Fuente: Diario Oficial de la Fed</w:t>
      </w:r>
      <w:r w:rsidR="00E17DBD" w:rsidRPr="00664858">
        <w:rPr>
          <w:rFonts w:ascii="Times New Roman" w:hAnsi="Times New Roman"/>
          <w:sz w:val="16"/>
          <w:szCs w:val="24"/>
          <w:lang w:eastAsia="es-MX"/>
        </w:rPr>
        <w:t>eración del 30 de junio de 2009</w:t>
      </w:r>
    </w:p>
    <w:p w:rsidR="002D6B80" w:rsidRPr="00664858" w:rsidRDefault="002D6B80" w:rsidP="001A1D6D">
      <w:pPr>
        <w:pStyle w:val="Sinespaciado"/>
        <w:rPr>
          <w:rFonts w:ascii="Times New Roman" w:hAnsi="Times New Roman"/>
          <w:b/>
          <w:sz w:val="24"/>
          <w:szCs w:val="24"/>
          <w:lang w:val="es-ES"/>
        </w:rPr>
      </w:pPr>
    </w:p>
    <w:p w:rsidR="000B2F18" w:rsidRDefault="000B2F18" w:rsidP="001A1D6D">
      <w:pPr>
        <w:pStyle w:val="Sinespaciado"/>
        <w:rPr>
          <w:rFonts w:ascii="Times New Roman" w:hAnsi="Times New Roman"/>
          <w:b/>
          <w:sz w:val="24"/>
          <w:szCs w:val="24"/>
          <w:lang w:val="es-ES"/>
        </w:rPr>
      </w:pPr>
    </w:p>
    <w:p w:rsidR="000B2F18" w:rsidRDefault="000B2F18" w:rsidP="001A1D6D">
      <w:pPr>
        <w:pStyle w:val="Sinespaciado"/>
        <w:rPr>
          <w:rFonts w:ascii="Times New Roman" w:hAnsi="Times New Roman"/>
          <w:b/>
          <w:sz w:val="24"/>
          <w:szCs w:val="24"/>
          <w:lang w:val="es-ES"/>
        </w:rPr>
      </w:pPr>
    </w:p>
    <w:p w:rsidR="000B2F18" w:rsidRDefault="000B2F18" w:rsidP="001A1D6D">
      <w:pPr>
        <w:pStyle w:val="Sinespaciado"/>
        <w:rPr>
          <w:rFonts w:ascii="Times New Roman" w:hAnsi="Times New Roman"/>
          <w:b/>
          <w:sz w:val="24"/>
          <w:szCs w:val="24"/>
          <w:lang w:val="es-ES"/>
        </w:rPr>
      </w:pPr>
    </w:p>
    <w:p w:rsidR="008B4B04" w:rsidRPr="00664858" w:rsidRDefault="00E05722" w:rsidP="001A1D6D">
      <w:pPr>
        <w:pStyle w:val="Sinespaciado"/>
        <w:rPr>
          <w:rFonts w:ascii="Times New Roman" w:hAnsi="Times New Roman"/>
          <w:b/>
          <w:sz w:val="24"/>
          <w:szCs w:val="24"/>
          <w:lang w:val="es-ES"/>
        </w:rPr>
      </w:pPr>
      <w:r w:rsidRPr="00664858">
        <w:rPr>
          <w:rFonts w:ascii="Times New Roman" w:hAnsi="Times New Roman"/>
          <w:b/>
          <w:sz w:val="24"/>
          <w:szCs w:val="24"/>
          <w:lang w:val="es-ES"/>
        </w:rPr>
        <w:t xml:space="preserve">Acerca de las pequeñas y medianas empresas en </w:t>
      </w:r>
      <w:r w:rsidR="0059677C" w:rsidRPr="00664858">
        <w:rPr>
          <w:rFonts w:ascii="Times New Roman" w:hAnsi="Times New Roman"/>
          <w:b/>
          <w:sz w:val="24"/>
          <w:szCs w:val="24"/>
          <w:lang w:val="es-ES"/>
        </w:rPr>
        <w:t>Campeche</w:t>
      </w:r>
    </w:p>
    <w:p w:rsidR="005E09AD" w:rsidRPr="000B2F18" w:rsidRDefault="0094690E" w:rsidP="000B2F18">
      <w:pPr>
        <w:pStyle w:val="Sinespaciado"/>
        <w:spacing w:line="360" w:lineRule="auto"/>
        <w:jc w:val="both"/>
        <w:rPr>
          <w:sz w:val="24"/>
          <w:szCs w:val="24"/>
          <w:lang w:val="es-ES"/>
        </w:rPr>
      </w:pPr>
      <w:r w:rsidRPr="000B2F18">
        <w:rPr>
          <w:sz w:val="24"/>
          <w:szCs w:val="24"/>
          <w:lang w:val="es-ES"/>
        </w:rPr>
        <w:t>En México existen 3</w:t>
      </w:r>
      <w:r w:rsidR="000B2F18" w:rsidRPr="000B2F18">
        <w:rPr>
          <w:sz w:val="24"/>
          <w:szCs w:val="24"/>
          <w:lang w:val="es-ES"/>
        </w:rPr>
        <w:t>, 724,019</w:t>
      </w:r>
      <w:r w:rsidRPr="000B2F18">
        <w:rPr>
          <w:sz w:val="24"/>
          <w:szCs w:val="24"/>
          <w:lang w:val="es-ES"/>
        </w:rPr>
        <w:t xml:space="preserve"> unidades económicas, de las cuales 392,242 (10.5%), corresponden al sector 72 “Servicios de alojamiento temporal y de preparación de alimentos y bebidas”. </w:t>
      </w:r>
      <w:r w:rsidR="00863642" w:rsidRPr="000B2F18">
        <w:rPr>
          <w:sz w:val="24"/>
          <w:szCs w:val="24"/>
          <w:lang w:val="es-ES"/>
        </w:rPr>
        <w:t>E</w:t>
      </w:r>
      <w:r w:rsidRPr="000B2F18">
        <w:rPr>
          <w:sz w:val="24"/>
          <w:szCs w:val="24"/>
          <w:lang w:val="es-ES"/>
        </w:rPr>
        <w:t>n el Estado de Campeche, se ubican 30,022</w:t>
      </w:r>
      <w:r w:rsidR="006D7366" w:rsidRPr="000B2F18">
        <w:rPr>
          <w:sz w:val="24"/>
          <w:szCs w:val="24"/>
          <w:lang w:val="es-ES"/>
        </w:rPr>
        <w:t xml:space="preserve"> (0.806%)</w:t>
      </w:r>
      <w:r w:rsidRPr="000B2F18">
        <w:rPr>
          <w:sz w:val="24"/>
          <w:szCs w:val="24"/>
          <w:lang w:val="es-ES"/>
        </w:rPr>
        <w:t xml:space="preserve"> unidades</w:t>
      </w:r>
      <w:r w:rsidR="001A3D43" w:rsidRPr="000B2F18">
        <w:rPr>
          <w:sz w:val="24"/>
          <w:szCs w:val="24"/>
          <w:lang w:val="es-ES"/>
        </w:rPr>
        <w:t>,</w:t>
      </w:r>
      <w:r w:rsidR="00863642" w:rsidRPr="000B2F18">
        <w:rPr>
          <w:sz w:val="24"/>
          <w:szCs w:val="24"/>
          <w:lang w:val="es-ES"/>
        </w:rPr>
        <w:t xml:space="preserve"> registradas de acuerdo al último censo económico (INEGI.2010),</w:t>
      </w:r>
      <w:r w:rsidR="006B794E" w:rsidRPr="000B2F18">
        <w:rPr>
          <w:sz w:val="24"/>
          <w:szCs w:val="24"/>
          <w:lang w:val="es-ES"/>
        </w:rPr>
        <w:t xml:space="preserve"> las micro, pequeñas y medianas empresas representan</w:t>
      </w:r>
      <w:r w:rsidR="001A3D43" w:rsidRPr="000B2F18">
        <w:rPr>
          <w:sz w:val="24"/>
          <w:szCs w:val="24"/>
          <w:lang w:val="es-ES"/>
        </w:rPr>
        <w:t xml:space="preserve"> el 99.78% del total, é</w:t>
      </w:r>
      <w:r w:rsidR="00057D40" w:rsidRPr="000B2F18">
        <w:rPr>
          <w:sz w:val="24"/>
          <w:szCs w:val="24"/>
          <w:lang w:val="es-ES"/>
        </w:rPr>
        <w:t xml:space="preserve">stas dos </w:t>
      </w:r>
      <w:r w:rsidR="001A3D43" w:rsidRPr="000B2F18">
        <w:rPr>
          <w:sz w:val="24"/>
          <w:szCs w:val="24"/>
          <w:lang w:val="es-ES"/>
        </w:rPr>
        <w:t>últimas</w:t>
      </w:r>
      <w:r w:rsidR="00057D40" w:rsidRPr="000B2F18">
        <w:rPr>
          <w:sz w:val="24"/>
          <w:szCs w:val="24"/>
          <w:lang w:val="es-ES"/>
        </w:rPr>
        <w:t>, aportan a personal ocupado, remuneraciones pagadas y producción bruta el 29.4%, 18.25% y 2.73</w:t>
      </w:r>
      <w:r w:rsidR="00AE2278" w:rsidRPr="000B2F18">
        <w:rPr>
          <w:sz w:val="24"/>
          <w:szCs w:val="24"/>
          <w:lang w:val="es-ES"/>
        </w:rPr>
        <w:t xml:space="preserve">%, respectivamente. Ver </w:t>
      </w:r>
      <w:r w:rsidR="00B22F17" w:rsidRPr="000B2F18">
        <w:rPr>
          <w:sz w:val="24"/>
          <w:szCs w:val="24"/>
          <w:lang w:val="es-ES"/>
        </w:rPr>
        <w:t>tabla</w:t>
      </w:r>
      <w:r w:rsidRPr="000B2F18">
        <w:rPr>
          <w:sz w:val="24"/>
          <w:szCs w:val="24"/>
          <w:lang w:val="es-ES"/>
        </w:rPr>
        <w:t>s</w:t>
      </w:r>
      <w:r w:rsidR="00AE2278" w:rsidRPr="000B2F18">
        <w:rPr>
          <w:sz w:val="24"/>
          <w:szCs w:val="24"/>
          <w:lang w:val="es-ES"/>
        </w:rPr>
        <w:t xml:space="preserve"> 2</w:t>
      </w:r>
      <w:r w:rsidRPr="000B2F18">
        <w:rPr>
          <w:sz w:val="24"/>
          <w:szCs w:val="24"/>
          <w:lang w:val="es-ES"/>
        </w:rPr>
        <w:t xml:space="preserve"> y 3</w:t>
      </w:r>
      <w:r w:rsidR="00057D40" w:rsidRPr="000B2F18">
        <w:rPr>
          <w:sz w:val="24"/>
          <w:szCs w:val="24"/>
          <w:lang w:val="es-ES"/>
        </w:rPr>
        <w:t>.</w:t>
      </w:r>
    </w:p>
    <w:p w:rsidR="002D6B80" w:rsidRPr="00664858" w:rsidRDefault="002D6B80" w:rsidP="001A1D6D">
      <w:pPr>
        <w:pStyle w:val="Sinespaciado"/>
        <w:jc w:val="both"/>
        <w:rPr>
          <w:rFonts w:ascii="Times New Roman" w:hAnsi="Times New Roman"/>
          <w:b/>
          <w:sz w:val="24"/>
          <w:szCs w:val="24"/>
          <w:lang w:val="es-ES"/>
        </w:rPr>
      </w:pPr>
    </w:p>
    <w:p w:rsidR="00B22F17" w:rsidRPr="00664858" w:rsidRDefault="00B22F17"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Tabla</w:t>
      </w:r>
      <w:r w:rsidR="00863345" w:rsidRPr="00664858">
        <w:rPr>
          <w:rFonts w:ascii="Times New Roman" w:hAnsi="Times New Roman"/>
          <w:b/>
          <w:sz w:val="24"/>
          <w:szCs w:val="24"/>
          <w:lang w:val="es-ES"/>
        </w:rPr>
        <w:t xml:space="preserve"> </w:t>
      </w:r>
      <w:r w:rsidR="00AE2278" w:rsidRPr="00664858">
        <w:rPr>
          <w:rFonts w:ascii="Times New Roman" w:hAnsi="Times New Roman"/>
          <w:b/>
          <w:sz w:val="24"/>
          <w:szCs w:val="24"/>
          <w:lang w:val="es-ES"/>
        </w:rPr>
        <w:t>2</w:t>
      </w:r>
      <w:r w:rsidRPr="00664858">
        <w:rPr>
          <w:rFonts w:ascii="Times New Roman" w:hAnsi="Times New Roman"/>
          <w:b/>
          <w:sz w:val="24"/>
          <w:szCs w:val="24"/>
          <w:lang w:val="es-ES"/>
        </w:rPr>
        <w:t>:</w:t>
      </w:r>
    </w:p>
    <w:p w:rsidR="0059677C" w:rsidRPr="00664858" w:rsidRDefault="00057D40" w:rsidP="001A1D6D">
      <w:pPr>
        <w:pStyle w:val="Sinespaciado"/>
        <w:jc w:val="both"/>
        <w:rPr>
          <w:rFonts w:ascii="Times New Roman" w:hAnsi="Times New Roman"/>
          <w:b/>
          <w:i/>
          <w:sz w:val="24"/>
          <w:szCs w:val="24"/>
          <w:lang w:val="es-ES"/>
        </w:rPr>
      </w:pPr>
      <w:r w:rsidRPr="00664858">
        <w:rPr>
          <w:rFonts w:ascii="Times New Roman" w:hAnsi="Times New Roman"/>
          <w:b/>
          <w:i/>
          <w:sz w:val="24"/>
          <w:szCs w:val="24"/>
          <w:lang w:val="es-ES"/>
        </w:rPr>
        <w:t xml:space="preserve">Integración de las </w:t>
      </w:r>
      <w:r w:rsidR="00B22F17" w:rsidRPr="00664858">
        <w:rPr>
          <w:rFonts w:ascii="Times New Roman" w:hAnsi="Times New Roman"/>
          <w:b/>
          <w:i/>
          <w:sz w:val="24"/>
          <w:szCs w:val="24"/>
          <w:lang w:val="es-ES"/>
        </w:rPr>
        <w:t xml:space="preserve">Unidades Económicas </w:t>
      </w:r>
      <w:r w:rsidRPr="00664858">
        <w:rPr>
          <w:rFonts w:ascii="Times New Roman" w:hAnsi="Times New Roman"/>
          <w:b/>
          <w:i/>
          <w:sz w:val="24"/>
          <w:szCs w:val="24"/>
          <w:lang w:val="es-ES"/>
        </w:rPr>
        <w:t xml:space="preserve">en </w:t>
      </w:r>
      <w:r w:rsidR="0094690E" w:rsidRPr="00664858">
        <w:rPr>
          <w:rFonts w:ascii="Times New Roman" w:hAnsi="Times New Roman"/>
          <w:b/>
          <w:i/>
          <w:sz w:val="24"/>
          <w:szCs w:val="24"/>
          <w:lang w:val="es-ES"/>
        </w:rPr>
        <w:t xml:space="preserve"> México por Sector</w:t>
      </w:r>
    </w:p>
    <w:tbl>
      <w:tblPr>
        <w:tblW w:w="5000" w:type="pct"/>
        <w:jc w:val="center"/>
        <w:tblLook w:val="04A0" w:firstRow="1" w:lastRow="0" w:firstColumn="1" w:lastColumn="0" w:noHBand="0" w:noVBand="1"/>
      </w:tblPr>
      <w:tblGrid>
        <w:gridCol w:w="2377"/>
        <w:gridCol w:w="3968"/>
        <w:gridCol w:w="1844"/>
        <w:gridCol w:w="1387"/>
      </w:tblGrid>
      <w:tr w:rsidR="00FA614E" w:rsidRPr="00664858" w:rsidTr="00D80213">
        <w:trPr>
          <w:trHeight w:val="300"/>
          <w:jc w:val="center"/>
        </w:trPr>
        <w:tc>
          <w:tcPr>
            <w:tcW w:w="1241" w:type="pct"/>
            <w:tcBorders>
              <w:top w:val="single" w:sz="4" w:space="0" w:color="auto"/>
              <w:bottom w:val="single" w:sz="4" w:space="0" w:color="auto"/>
            </w:tcBorders>
            <w:shd w:val="clear" w:color="auto" w:fill="auto"/>
            <w:hideMark/>
          </w:tcPr>
          <w:p w:rsidR="00FA614E" w:rsidRPr="00664858" w:rsidRDefault="00FA614E" w:rsidP="001A1D6D">
            <w:pPr>
              <w:pStyle w:val="Sinespaciado"/>
              <w:rPr>
                <w:rFonts w:ascii="Times New Roman" w:hAnsi="Times New Roman"/>
                <w:b/>
                <w:bCs/>
                <w:color w:val="000000"/>
                <w:sz w:val="20"/>
                <w:szCs w:val="24"/>
                <w:lang w:eastAsia="es-MX"/>
              </w:rPr>
            </w:pPr>
          </w:p>
        </w:tc>
        <w:tc>
          <w:tcPr>
            <w:tcW w:w="2072" w:type="pct"/>
            <w:tcBorders>
              <w:top w:val="single" w:sz="4" w:space="0" w:color="auto"/>
              <w:bottom w:val="single" w:sz="4" w:space="0" w:color="auto"/>
            </w:tcBorders>
            <w:shd w:val="clear" w:color="auto" w:fill="auto"/>
            <w:hideMark/>
          </w:tcPr>
          <w:p w:rsidR="00FA614E" w:rsidRPr="00664858" w:rsidRDefault="00FA614E" w:rsidP="001A1D6D">
            <w:pPr>
              <w:pStyle w:val="Sinespaciado"/>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 </w:t>
            </w:r>
          </w:p>
        </w:tc>
        <w:tc>
          <w:tcPr>
            <w:tcW w:w="1687" w:type="pct"/>
            <w:gridSpan w:val="2"/>
            <w:tcBorders>
              <w:top w:val="single" w:sz="4" w:space="0" w:color="auto"/>
              <w:bottom w:val="single" w:sz="4" w:space="0" w:color="auto"/>
            </w:tcBorders>
            <w:shd w:val="clear" w:color="auto" w:fill="auto"/>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UNIDADES ECONOMICAS</w:t>
            </w:r>
          </w:p>
        </w:tc>
      </w:tr>
      <w:tr w:rsidR="006063A0" w:rsidRPr="00664858" w:rsidTr="00D80213">
        <w:trPr>
          <w:trHeight w:val="300"/>
          <w:jc w:val="center"/>
        </w:trPr>
        <w:tc>
          <w:tcPr>
            <w:tcW w:w="1241" w:type="pct"/>
            <w:tcBorders>
              <w:top w:val="single" w:sz="4" w:space="0" w:color="auto"/>
              <w:bottom w:val="single" w:sz="4" w:space="0" w:color="auto"/>
            </w:tcBorders>
            <w:shd w:val="clear" w:color="auto" w:fill="auto"/>
            <w:noWrap/>
            <w:hideMark/>
          </w:tcPr>
          <w:p w:rsidR="00FA614E" w:rsidRPr="00664858" w:rsidRDefault="0094690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MEXICO</w:t>
            </w:r>
          </w:p>
        </w:tc>
        <w:tc>
          <w:tcPr>
            <w:tcW w:w="2072"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DESCRIPCION</w:t>
            </w:r>
          </w:p>
        </w:tc>
        <w:tc>
          <w:tcPr>
            <w:tcW w:w="963"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N°</w:t>
            </w:r>
          </w:p>
        </w:tc>
        <w:tc>
          <w:tcPr>
            <w:tcW w:w="724"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w:t>
            </w:r>
          </w:p>
        </w:tc>
      </w:tr>
      <w:tr w:rsidR="006063A0" w:rsidRPr="00664858" w:rsidTr="00D80213">
        <w:trPr>
          <w:trHeight w:val="300"/>
          <w:jc w:val="center"/>
        </w:trPr>
        <w:tc>
          <w:tcPr>
            <w:tcW w:w="1241"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TOTAL</w:t>
            </w:r>
          </w:p>
        </w:tc>
        <w:tc>
          <w:tcPr>
            <w:tcW w:w="2072"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b/>
                <w:bCs/>
                <w:color w:val="000000"/>
                <w:sz w:val="20"/>
                <w:szCs w:val="24"/>
                <w:lang w:eastAsia="es-MX"/>
              </w:rPr>
            </w:pPr>
          </w:p>
        </w:tc>
        <w:tc>
          <w:tcPr>
            <w:tcW w:w="963"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3,724,019</w:t>
            </w:r>
          </w:p>
        </w:tc>
        <w:tc>
          <w:tcPr>
            <w:tcW w:w="724"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100.00</w:t>
            </w:r>
          </w:p>
        </w:tc>
      </w:tr>
      <w:tr w:rsidR="006063A0" w:rsidRPr="00664858" w:rsidTr="00D80213">
        <w:trPr>
          <w:trHeight w:val="558"/>
          <w:jc w:val="center"/>
        </w:trPr>
        <w:tc>
          <w:tcPr>
            <w:tcW w:w="1241" w:type="pct"/>
            <w:tcBorders>
              <w:top w:val="single" w:sz="4" w:space="0" w:color="auto"/>
              <w:bottom w:val="single" w:sz="4" w:space="0" w:color="auto"/>
            </w:tcBorders>
            <w:shd w:val="clear" w:color="auto" w:fill="auto"/>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SECTOR 72</w:t>
            </w:r>
          </w:p>
        </w:tc>
        <w:tc>
          <w:tcPr>
            <w:tcW w:w="2072" w:type="pct"/>
            <w:tcBorders>
              <w:top w:val="single" w:sz="4" w:space="0" w:color="auto"/>
              <w:bottom w:val="single" w:sz="4" w:space="0" w:color="auto"/>
            </w:tcBorders>
            <w:shd w:val="clear" w:color="auto" w:fill="auto"/>
            <w:hideMark/>
          </w:tcPr>
          <w:p w:rsidR="00FA614E" w:rsidRPr="00664858" w:rsidRDefault="00F664CC" w:rsidP="001A1D6D">
            <w:pPr>
              <w:pStyle w:val="Sinespaciado"/>
              <w:rPr>
                <w:rFonts w:ascii="Times New Roman" w:hAnsi="Times New Roman"/>
                <w:color w:val="000000"/>
                <w:sz w:val="20"/>
                <w:szCs w:val="24"/>
                <w:lang w:eastAsia="es-MX"/>
              </w:rPr>
            </w:pPr>
            <w:r w:rsidRPr="00664858">
              <w:rPr>
                <w:rFonts w:ascii="Times New Roman" w:hAnsi="Times New Roman"/>
                <w:color w:val="000000"/>
                <w:sz w:val="20"/>
                <w:szCs w:val="24"/>
                <w:lang w:eastAsia="es-MX"/>
              </w:rPr>
              <w:t>Servicios De Alojamiento Temporal Y De Preparación De Alimentos Y Bebidas</w:t>
            </w:r>
          </w:p>
        </w:tc>
        <w:tc>
          <w:tcPr>
            <w:tcW w:w="963" w:type="pct"/>
            <w:tcBorders>
              <w:top w:val="single" w:sz="4" w:space="0" w:color="auto"/>
              <w:bottom w:val="single" w:sz="4" w:space="0" w:color="auto"/>
            </w:tcBorders>
            <w:shd w:val="clear" w:color="auto" w:fill="auto"/>
            <w:hideMark/>
          </w:tcPr>
          <w:p w:rsidR="00FA614E" w:rsidRPr="00664858" w:rsidRDefault="00FA614E" w:rsidP="001A1D6D">
            <w:pPr>
              <w:pStyle w:val="Sinespaciado"/>
              <w:jc w:val="center"/>
              <w:rPr>
                <w:rFonts w:ascii="Times New Roman" w:hAnsi="Times New Roman"/>
                <w:color w:val="000000"/>
                <w:sz w:val="20"/>
                <w:szCs w:val="24"/>
                <w:lang w:eastAsia="es-MX"/>
              </w:rPr>
            </w:pPr>
            <w:r w:rsidRPr="00664858">
              <w:rPr>
                <w:rFonts w:ascii="Times New Roman" w:hAnsi="Times New Roman"/>
                <w:color w:val="000000"/>
                <w:sz w:val="20"/>
                <w:szCs w:val="24"/>
                <w:lang w:eastAsia="es-MX"/>
              </w:rPr>
              <w:t>392,242</w:t>
            </w:r>
          </w:p>
        </w:tc>
        <w:tc>
          <w:tcPr>
            <w:tcW w:w="724" w:type="pct"/>
            <w:tcBorders>
              <w:top w:val="single" w:sz="4" w:space="0" w:color="auto"/>
              <w:bottom w:val="single" w:sz="4" w:space="0" w:color="auto"/>
            </w:tcBorders>
            <w:shd w:val="clear" w:color="auto" w:fill="auto"/>
            <w:hideMark/>
          </w:tcPr>
          <w:p w:rsidR="00FA614E" w:rsidRPr="00664858" w:rsidRDefault="00625D0C" w:rsidP="001A1D6D">
            <w:pPr>
              <w:pStyle w:val="Sinespaciado"/>
              <w:jc w:val="center"/>
              <w:rPr>
                <w:rFonts w:ascii="Times New Roman" w:hAnsi="Times New Roman"/>
                <w:color w:val="000000"/>
                <w:sz w:val="20"/>
                <w:szCs w:val="24"/>
                <w:lang w:eastAsia="es-MX"/>
              </w:rPr>
            </w:pPr>
            <w:r w:rsidRPr="00664858">
              <w:rPr>
                <w:rFonts w:ascii="Times New Roman" w:hAnsi="Times New Roman"/>
                <w:color w:val="000000"/>
                <w:sz w:val="20"/>
                <w:szCs w:val="24"/>
                <w:lang w:eastAsia="es-MX"/>
              </w:rPr>
              <w:t>10.53</w:t>
            </w:r>
            <w:r w:rsidR="004D085C" w:rsidRPr="00664858">
              <w:rPr>
                <w:rFonts w:ascii="Times New Roman" w:hAnsi="Times New Roman"/>
                <w:color w:val="000000"/>
                <w:sz w:val="20"/>
                <w:szCs w:val="24"/>
                <w:lang w:eastAsia="es-MX"/>
              </w:rPr>
              <w:t>3</w:t>
            </w:r>
          </w:p>
        </w:tc>
      </w:tr>
      <w:tr w:rsidR="00F664CC" w:rsidRPr="00664858" w:rsidTr="00D80213">
        <w:trPr>
          <w:trHeight w:val="300"/>
          <w:jc w:val="center"/>
        </w:trPr>
        <w:tc>
          <w:tcPr>
            <w:tcW w:w="1241"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b/>
                <w:bCs/>
                <w:color w:val="000000"/>
                <w:sz w:val="20"/>
                <w:szCs w:val="24"/>
                <w:lang w:eastAsia="es-MX"/>
              </w:rPr>
            </w:pPr>
            <w:r w:rsidRPr="00664858">
              <w:rPr>
                <w:rFonts w:ascii="Times New Roman" w:hAnsi="Times New Roman"/>
                <w:b/>
                <w:bCs/>
                <w:color w:val="000000"/>
                <w:sz w:val="20"/>
                <w:szCs w:val="24"/>
                <w:lang w:eastAsia="es-MX"/>
              </w:rPr>
              <w:t>DEMAS SECTORES</w:t>
            </w:r>
          </w:p>
        </w:tc>
        <w:tc>
          <w:tcPr>
            <w:tcW w:w="2072"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color w:val="000000"/>
                <w:sz w:val="20"/>
                <w:szCs w:val="24"/>
                <w:lang w:eastAsia="es-MX"/>
              </w:rPr>
            </w:pPr>
          </w:p>
        </w:tc>
        <w:tc>
          <w:tcPr>
            <w:tcW w:w="963" w:type="pct"/>
            <w:tcBorders>
              <w:top w:val="single" w:sz="4" w:space="0" w:color="auto"/>
              <w:bottom w:val="single" w:sz="4" w:space="0" w:color="auto"/>
            </w:tcBorders>
            <w:shd w:val="clear" w:color="auto" w:fill="auto"/>
            <w:noWrap/>
            <w:hideMark/>
          </w:tcPr>
          <w:p w:rsidR="00FA614E" w:rsidRPr="00664858" w:rsidRDefault="00FA614E" w:rsidP="001A1D6D">
            <w:pPr>
              <w:pStyle w:val="Sinespaciado"/>
              <w:jc w:val="center"/>
              <w:rPr>
                <w:rFonts w:ascii="Times New Roman" w:hAnsi="Times New Roman"/>
                <w:color w:val="000000"/>
                <w:sz w:val="20"/>
                <w:szCs w:val="24"/>
                <w:lang w:eastAsia="es-MX"/>
              </w:rPr>
            </w:pPr>
            <w:r w:rsidRPr="00664858">
              <w:rPr>
                <w:rFonts w:ascii="Times New Roman" w:hAnsi="Times New Roman"/>
                <w:color w:val="000000"/>
                <w:sz w:val="20"/>
                <w:szCs w:val="24"/>
                <w:lang w:eastAsia="es-MX"/>
              </w:rPr>
              <w:t>3,331,777</w:t>
            </w:r>
          </w:p>
        </w:tc>
        <w:tc>
          <w:tcPr>
            <w:tcW w:w="724" w:type="pct"/>
            <w:tcBorders>
              <w:top w:val="single" w:sz="4" w:space="0" w:color="auto"/>
              <w:bottom w:val="single" w:sz="4" w:space="0" w:color="auto"/>
            </w:tcBorders>
            <w:shd w:val="clear" w:color="auto" w:fill="auto"/>
            <w:noWrap/>
            <w:hideMark/>
          </w:tcPr>
          <w:p w:rsidR="00FA614E" w:rsidRPr="00664858" w:rsidRDefault="00625D0C" w:rsidP="001A1D6D">
            <w:pPr>
              <w:pStyle w:val="Sinespaciado"/>
              <w:jc w:val="center"/>
              <w:rPr>
                <w:rFonts w:ascii="Times New Roman" w:hAnsi="Times New Roman"/>
                <w:color w:val="000000"/>
                <w:sz w:val="20"/>
                <w:szCs w:val="24"/>
                <w:lang w:eastAsia="es-MX"/>
              </w:rPr>
            </w:pPr>
            <w:r w:rsidRPr="00664858">
              <w:rPr>
                <w:rFonts w:ascii="Times New Roman" w:hAnsi="Times New Roman"/>
                <w:color w:val="000000"/>
                <w:sz w:val="20"/>
                <w:szCs w:val="24"/>
                <w:lang w:eastAsia="es-MX"/>
              </w:rPr>
              <w:t>89.46</w:t>
            </w:r>
            <w:r w:rsidR="004D085C" w:rsidRPr="00664858">
              <w:rPr>
                <w:rFonts w:ascii="Times New Roman" w:hAnsi="Times New Roman"/>
                <w:color w:val="000000"/>
                <w:sz w:val="20"/>
                <w:szCs w:val="24"/>
                <w:lang w:eastAsia="es-MX"/>
              </w:rPr>
              <w:t>7</w:t>
            </w:r>
          </w:p>
        </w:tc>
      </w:tr>
    </w:tbl>
    <w:p w:rsidR="0094690E" w:rsidRPr="00664858" w:rsidRDefault="0094690E" w:rsidP="001A1D6D">
      <w:pPr>
        <w:pStyle w:val="Sinespaciado"/>
        <w:jc w:val="both"/>
        <w:rPr>
          <w:rFonts w:ascii="Times New Roman" w:hAnsi="Times New Roman"/>
          <w:sz w:val="16"/>
          <w:szCs w:val="24"/>
          <w:lang w:val="es-ES"/>
        </w:rPr>
      </w:pPr>
      <w:r w:rsidRPr="00664858">
        <w:rPr>
          <w:rFonts w:ascii="Times New Roman" w:hAnsi="Times New Roman"/>
          <w:sz w:val="16"/>
          <w:szCs w:val="24"/>
          <w:lang w:val="es-ES"/>
        </w:rPr>
        <w:t>Fuente: Elaboración propia con los censos económicos 2009. (INEGI.2010)</w:t>
      </w:r>
    </w:p>
    <w:p w:rsidR="006063A0" w:rsidRPr="00664858" w:rsidRDefault="006063A0" w:rsidP="001A1D6D">
      <w:pPr>
        <w:pStyle w:val="Sinespaciado"/>
        <w:jc w:val="both"/>
        <w:rPr>
          <w:rFonts w:ascii="Times New Roman" w:hAnsi="Times New Roman"/>
          <w:b/>
          <w:sz w:val="24"/>
          <w:szCs w:val="24"/>
          <w:lang w:val="es-ES"/>
        </w:rPr>
      </w:pPr>
    </w:p>
    <w:p w:rsidR="0094690E" w:rsidRPr="00664858" w:rsidRDefault="0094690E"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Tabla 3:</w:t>
      </w:r>
    </w:p>
    <w:p w:rsidR="0094690E" w:rsidRPr="00664858" w:rsidRDefault="0094690E" w:rsidP="001A1D6D">
      <w:pPr>
        <w:pStyle w:val="Sinespaciado"/>
        <w:jc w:val="both"/>
        <w:rPr>
          <w:rFonts w:ascii="Times New Roman" w:hAnsi="Times New Roman"/>
          <w:b/>
          <w:i/>
          <w:sz w:val="24"/>
          <w:szCs w:val="24"/>
          <w:lang w:val="es-ES"/>
        </w:rPr>
      </w:pPr>
      <w:r w:rsidRPr="00664858">
        <w:rPr>
          <w:rFonts w:ascii="Times New Roman" w:hAnsi="Times New Roman"/>
          <w:b/>
          <w:i/>
          <w:sz w:val="24"/>
          <w:szCs w:val="24"/>
          <w:lang w:val="es-ES"/>
        </w:rPr>
        <w:t xml:space="preserve">Integración de las Unidades Económicas en Campeche </w:t>
      </w:r>
    </w:p>
    <w:tbl>
      <w:tblPr>
        <w:tblW w:w="5000" w:type="pct"/>
        <w:tblCellMar>
          <w:left w:w="70" w:type="dxa"/>
          <w:right w:w="70" w:type="dxa"/>
        </w:tblCellMar>
        <w:tblLook w:val="04A0" w:firstRow="1" w:lastRow="0" w:firstColumn="1" w:lastColumn="0" w:noHBand="0" w:noVBand="1"/>
      </w:tblPr>
      <w:tblGrid>
        <w:gridCol w:w="3824"/>
        <w:gridCol w:w="3272"/>
        <w:gridCol w:w="2404"/>
      </w:tblGrid>
      <w:tr w:rsidR="00FA614E" w:rsidRPr="00664858" w:rsidTr="00F262CA">
        <w:trPr>
          <w:trHeight w:val="300"/>
        </w:trPr>
        <w:tc>
          <w:tcPr>
            <w:tcW w:w="2013" w:type="pct"/>
            <w:tcBorders>
              <w:top w:val="single" w:sz="4" w:space="0" w:color="auto"/>
              <w:bottom w:val="single" w:sz="4" w:space="0" w:color="auto"/>
            </w:tcBorders>
            <w:shd w:val="clear" w:color="auto" w:fill="auto"/>
            <w:vAlign w:val="center"/>
            <w:hideMark/>
          </w:tcPr>
          <w:p w:rsidR="00FA614E" w:rsidRPr="00664858" w:rsidRDefault="00FA614E" w:rsidP="001A1D6D">
            <w:pPr>
              <w:spacing w:after="0" w:line="240" w:lineRule="auto"/>
              <w:jc w:val="center"/>
              <w:rPr>
                <w:rFonts w:ascii="Times New Roman" w:eastAsia="Times New Roman" w:hAnsi="Times New Roman"/>
                <w:b/>
                <w:bCs/>
                <w:color w:val="000000"/>
                <w:sz w:val="20"/>
                <w:szCs w:val="24"/>
                <w:lang w:eastAsia="es-MX"/>
              </w:rPr>
            </w:pPr>
            <w:r w:rsidRPr="00664858">
              <w:rPr>
                <w:rFonts w:ascii="Times New Roman" w:eastAsia="Times New Roman" w:hAnsi="Times New Roman"/>
                <w:b/>
                <w:bCs/>
                <w:color w:val="000000"/>
                <w:sz w:val="20"/>
                <w:szCs w:val="24"/>
                <w:lang w:eastAsia="es-MX"/>
              </w:rPr>
              <w:t>ENTIDAD</w:t>
            </w:r>
          </w:p>
        </w:tc>
        <w:tc>
          <w:tcPr>
            <w:tcW w:w="2987" w:type="pct"/>
            <w:gridSpan w:val="2"/>
            <w:tcBorders>
              <w:top w:val="single" w:sz="4" w:space="0" w:color="auto"/>
              <w:bottom w:val="single" w:sz="4" w:space="0" w:color="auto"/>
            </w:tcBorders>
            <w:shd w:val="clear" w:color="auto" w:fill="auto"/>
            <w:vAlign w:val="center"/>
            <w:hideMark/>
          </w:tcPr>
          <w:p w:rsidR="00FA614E" w:rsidRPr="00664858" w:rsidRDefault="00FA614E" w:rsidP="001A1D6D">
            <w:pPr>
              <w:spacing w:after="0" w:line="240" w:lineRule="auto"/>
              <w:jc w:val="center"/>
              <w:rPr>
                <w:rFonts w:ascii="Times New Roman" w:eastAsia="Times New Roman" w:hAnsi="Times New Roman"/>
                <w:b/>
                <w:bCs/>
                <w:color w:val="000000"/>
                <w:sz w:val="20"/>
                <w:szCs w:val="24"/>
                <w:lang w:eastAsia="es-MX"/>
              </w:rPr>
            </w:pPr>
            <w:r w:rsidRPr="00664858">
              <w:rPr>
                <w:rFonts w:ascii="Times New Roman" w:eastAsia="Times New Roman" w:hAnsi="Times New Roman"/>
                <w:b/>
                <w:bCs/>
                <w:color w:val="000000"/>
                <w:sz w:val="20"/>
                <w:szCs w:val="24"/>
                <w:lang w:eastAsia="es-MX"/>
              </w:rPr>
              <w:t>UNIDADES ECONOMICAS</w:t>
            </w:r>
          </w:p>
        </w:tc>
      </w:tr>
      <w:tr w:rsidR="00FA614E" w:rsidRPr="00664858" w:rsidTr="006063A0">
        <w:trPr>
          <w:trHeight w:val="300"/>
        </w:trPr>
        <w:tc>
          <w:tcPr>
            <w:tcW w:w="2013"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b/>
                <w:bCs/>
                <w:color w:val="000000"/>
                <w:sz w:val="20"/>
                <w:szCs w:val="24"/>
                <w:lang w:eastAsia="es-MX"/>
              </w:rPr>
            </w:pPr>
            <w:r w:rsidRPr="00664858">
              <w:rPr>
                <w:rFonts w:ascii="Times New Roman" w:eastAsia="Times New Roman" w:hAnsi="Times New Roman"/>
                <w:b/>
                <w:bCs/>
                <w:color w:val="000000"/>
                <w:sz w:val="20"/>
                <w:szCs w:val="24"/>
                <w:lang w:eastAsia="es-MX"/>
              </w:rPr>
              <w:t xml:space="preserve">FEDERATIVA </w:t>
            </w:r>
          </w:p>
        </w:tc>
        <w:tc>
          <w:tcPr>
            <w:tcW w:w="1722"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b/>
                <w:bCs/>
                <w:color w:val="000000"/>
                <w:sz w:val="20"/>
                <w:szCs w:val="24"/>
                <w:lang w:eastAsia="es-MX"/>
              </w:rPr>
            </w:pPr>
            <w:r w:rsidRPr="00664858">
              <w:rPr>
                <w:rFonts w:ascii="Times New Roman" w:eastAsia="Times New Roman" w:hAnsi="Times New Roman"/>
                <w:b/>
                <w:bCs/>
                <w:color w:val="000000"/>
                <w:sz w:val="20"/>
                <w:szCs w:val="24"/>
                <w:lang w:eastAsia="es-MX"/>
              </w:rPr>
              <w:t>N°</w:t>
            </w:r>
          </w:p>
        </w:tc>
        <w:tc>
          <w:tcPr>
            <w:tcW w:w="1265"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b/>
                <w:bCs/>
                <w:color w:val="000000"/>
                <w:sz w:val="20"/>
                <w:szCs w:val="24"/>
                <w:lang w:eastAsia="es-MX"/>
              </w:rPr>
            </w:pPr>
            <w:r w:rsidRPr="00664858">
              <w:rPr>
                <w:rFonts w:ascii="Times New Roman" w:eastAsia="Times New Roman" w:hAnsi="Times New Roman"/>
                <w:b/>
                <w:bCs/>
                <w:color w:val="000000"/>
                <w:sz w:val="20"/>
                <w:szCs w:val="24"/>
                <w:lang w:eastAsia="es-MX"/>
              </w:rPr>
              <w:t>%</w:t>
            </w:r>
          </w:p>
        </w:tc>
      </w:tr>
      <w:tr w:rsidR="00FA614E" w:rsidRPr="00664858" w:rsidTr="006063A0">
        <w:trPr>
          <w:trHeight w:val="300"/>
        </w:trPr>
        <w:tc>
          <w:tcPr>
            <w:tcW w:w="2013"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b/>
                <w:bCs/>
                <w:color w:val="000000"/>
                <w:sz w:val="20"/>
                <w:szCs w:val="24"/>
                <w:lang w:eastAsia="es-MX"/>
              </w:rPr>
            </w:pPr>
            <w:r w:rsidRPr="00664858">
              <w:rPr>
                <w:rFonts w:ascii="Times New Roman" w:eastAsia="Times New Roman" w:hAnsi="Times New Roman"/>
                <w:b/>
                <w:bCs/>
                <w:color w:val="000000"/>
                <w:sz w:val="20"/>
                <w:szCs w:val="24"/>
                <w:lang w:eastAsia="es-MX"/>
              </w:rPr>
              <w:t>TOTAL</w:t>
            </w:r>
          </w:p>
        </w:tc>
        <w:tc>
          <w:tcPr>
            <w:tcW w:w="1722"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b/>
                <w:bCs/>
                <w:color w:val="000000"/>
                <w:sz w:val="20"/>
                <w:szCs w:val="24"/>
                <w:lang w:eastAsia="es-MX"/>
              </w:rPr>
            </w:pPr>
            <w:r w:rsidRPr="00664858">
              <w:rPr>
                <w:rFonts w:ascii="Times New Roman" w:eastAsia="Times New Roman" w:hAnsi="Times New Roman"/>
                <w:b/>
                <w:bCs/>
                <w:color w:val="000000"/>
                <w:sz w:val="20"/>
                <w:szCs w:val="24"/>
                <w:lang w:eastAsia="es-MX"/>
              </w:rPr>
              <w:t>3,724,019</w:t>
            </w:r>
          </w:p>
        </w:tc>
        <w:tc>
          <w:tcPr>
            <w:tcW w:w="1265"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b/>
                <w:bCs/>
                <w:color w:val="000000"/>
                <w:sz w:val="20"/>
                <w:szCs w:val="24"/>
                <w:lang w:eastAsia="es-MX"/>
              </w:rPr>
            </w:pPr>
            <w:r w:rsidRPr="00664858">
              <w:rPr>
                <w:rFonts w:ascii="Times New Roman" w:eastAsia="Times New Roman" w:hAnsi="Times New Roman"/>
                <w:b/>
                <w:bCs/>
                <w:color w:val="000000"/>
                <w:sz w:val="20"/>
                <w:szCs w:val="24"/>
                <w:lang w:eastAsia="es-MX"/>
              </w:rPr>
              <w:t>100.00</w:t>
            </w:r>
          </w:p>
        </w:tc>
      </w:tr>
      <w:tr w:rsidR="00FA614E" w:rsidRPr="00664858" w:rsidTr="006063A0">
        <w:trPr>
          <w:trHeight w:val="300"/>
        </w:trPr>
        <w:tc>
          <w:tcPr>
            <w:tcW w:w="2013"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color w:val="000000"/>
                <w:sz w:val="20"/>
                <w:szCs w:val="24"/>
                <w:lang w:eastAsia="es-MX"/>
              </w:rPr>
            </w:pPr>
            <w:r w:rsidRPr="00664858">
              <w:rPr>
                <w:rFonts w:ascii="Times New Roman" w:eastAsia="Times New Roman" w:hAnsi="Times New Roman"/>
                <w:color w:val="000000"/>
                <w:sz w:val="20"/>
                <w:szCs w:val="24"/>
                <w:lang w:eastAsia="es-MX"/>
              </w:rPr>
              <w:t>CAMPECHE</w:t>
            </w:r>
          </w:p>
        </w:tc>
        <w:tc>
          <w:tcPr>
            <w:tcW w:w="1722"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color w:val="000000"/>
                <w:sz w:val="20"/>
                <w:szCs w:val="24"/>
                <w:lang w:eastAsia="es-MX"/>
              </w:rPr>
            </w:pPr>
            <w:r w:rsidRPr="00664858">
              <w:rPr>
                <w:rFonts w:ascii="Times New Roman" w:eastAsia="Times New Roman" w:hAnsi="Times New Roman"/>
                <w:color w:val="000000"/>
                <w:sz w:val="20"/>
                <w:szCs w:val="24"/>
                <w:lang w:eastAsia="es-MX"/>
              </w:rPr>
              <w:t>30,022</w:t>
            </w:r>
          </w:p>
        </w:tc>
        <w:tc>
          <w:tcPr>
            <w:tcW w:w="1265" w:type="pct"/>
            <w:tcBorders>
              <w:top w:val="single" w:sz="4" w:space="0" w:color="auto"/>
              <w:bottom w:val="single" w:sz="4" w:space="0" w:color="auto"/>
            </w:tcBorders>
            <w:shd w:val="clear" w:color="auto" w:fill="auto"/>
            <w:noWrap/>
            <w:vAlign w:val="bottom"/>
            <w:hideMark/>
          </w:tcPr>
          <w:p w:rsidR="00FA614E" w:rsidRPr="00664858" w:rsidRDefault="00AB5BFF" w:rsidP="001A1D6D">
            <w:pPr>
              <w:spacing w:after="0" w:line="240" w:lineRule="auto"/>
              <w:jc w:val="center"/>
              <w:rPr>
                <w:rFonts w:ascii="Times New Roman" w:eastAsia="Times New Roman" w:hAnsi="Times New Roman"/>
                <w:color w:val="000000"/>
                <w:sz w:val="20"/>
                <w:szCs w:val="24"/>
                <w:lang w:eastAsia="es-MX"/>
              </w:rPr>
            </w:pPr>
            <w:r w:rsidRPr="00664858">
              <w:rPr>
                <w:rFonts w:ascii="Times New Roman" w:eastAsia="Times New Roman" w:hAnsi="Times New Roman"/>
                <w:color w:val="000000"/>
                <w:sz w:val="20"/>
                <w:szCs w:val="24"/>
                <w:lang w:eastAsia="es-MX"/>
              </w:rPr>
              <w:t>0.806</w:t>
            </w:r>
          </w:p>
        </w:tc>
      </w:tr>
      <w:tr w:rsidR="00FA614E" w:rsidRPr="00664858" w:rsidTr="006063A0">
        <w:trPr>
          <w:trHeight w:val="300"/>
        </w:trPr>
        <w:tc>
          <w:tcPr>
            <w:tcW w:w="2013"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color w:val="000000"/>
                <w:sz w:val="20"/>
                <w:szCs w:val="24"/>
                <w:lang w:eastAsia="es-MX"/>
              </w:rPr>
            </w:pPr>
            <w:r w:rsidRPr="00664858">
              <w:rPr>
                <w:rFonts w:ascii="Times New Roman" w:eastAsia="Times New Roman" w:hAnsi="Times New Roman"/>
                <w:color w:val="000000"/>
                <w:sz w:val="20"/>
                <w:szCs w:val="24"/>
                <w:lang w:eastAsia="es-MX"/>
              </w:rPr>
              <w:t>DEMAS ENTIDADES</w:t>
            </w:r>
          </w:p>
        </w:tc>
        <w:tc>
          <w:tcPr>
            <w:tcW w:w="1722" w:type="pct"/>
            <w:tcBorders>
              <w:top w:val="single" w:sz="4" w:space="0" w:color="auto"/>
              <w:bottom w:val="single" w:sz="4" w:space="0" w:color="auto"/>
            </w:tcBorders>
            <w:shd w:val="clear" w:color="auto" w:fill="auto"/>
            <w:noWrap/>
            <w:vAlign w:val="bottom"/>
            <w:hideMark/>
          </w:tcPr>
          <w:p w:rsidR="00FA614E" w:rsidRPr="00664858" w:rsidRDefault="00FA614E" w:rsidP="001A1D6D">
            <w:pPr>
              <w:spacing w:after="0" w:line="240" w:lineRule="auto"/>
              <w:jc w:val="center"/>
              <w:rPr>
                <w:rFonts w:ascii="Times New Roman" w:eastAsia="Times New Roman" w:hAnsi="Times New Roman"/>
                <w:color w:val="000000"/>
                <w:sz w:val="20"/>
                <w:szCs w:val="24"/>
                <w:lang w:eastAsia="es-MX"/>
              </w:rPr>
            </w:pPr>
            <w:r w:rsidRPr="00664858">
              <w:rPr>
                <w:rFonts w:ascii="Times New Roman" w:eastAsia="Times New Roman" w:hAnsi="Times New Roman"/>
                <w:color w:val="000000"/>
                <w:sz w:val="20"/>
                <w:szCs w:val="24"/>
                <w:lang w:eastAsia="es-MX"/>
              </w:rPr>
              <w:t>3,693,997</w:t>
            </w:r>
          </w:p>
        </w:tc>
        <w:tc>
          <w:tcPr>
            <w:tcW w:w="1265" w:type="pct"/>
            <w:tcBorders>
              <w:top w:val="single" w:sz="4" w:space="0" w:color="auto"/>
              <w:bottom w:val="single" w:sz="4" w:space="0" w:color="auto"/>
            </w:tcBorders>
            <w:shd w:val="clear" w:color="auto" w:fill="auto"/>
            <w:noWrap/>
            <w:vAlign w:val="bottom"/>
            <w:hideMark/>
          </w:tcPr>
          <w:p w:rsidR="00FA614E" w:rsidRPr="00664858" w:rsidRDefault="00AB5BFF" w:rsidP="001A1D6D">
            <w:pPr>
              <w:spacing w:after="0" w:line="240" w:lineRule="auto"/>
              <w:jc w:val="center"/>
              <w:rPr>
                <w:rFonts w:ascii="Times New Roman" w:eastAsia="Times New Roman" w:hAnsi="Times New Roman"/>
                <w:color w:val="000000"/>
                <w:sz w:val="20"/>
                <w:szCs w:val="24"/>
                <w:lang w:eastAsia="es-MX"/>
              </w:rPr>
            </w:pPr>
            <w:r w:rsidRPr="00664858">
              <w:rPr>
                <w:rFonts w:ascii="Times New Roman" w:eastAsia="Times New Roman" w:hAnsi="Times New Roman"/>
                <w:color w:val="000000"/>
                <w:sz w:val="20"/>
                <w:szCs w:val="24"/>
                <w:lang w:eastAsia="es-MX"/>
              </w:rPr>
              <w:t>99.194</w:t>
            </w:r>
          </w:p>
        </w:tc>
      </w:tr>
    </w:tbl>
    <w:p w:rsidR="0094690E" w:rsidRPr="00664858" w:rsidRDefault="0094690E" w:rsidP="001A1D6D">
      <w:pPr>
        <w:pStyle w:val="Sinespaciado"/>
        <w:jc w:val="both"/>
        <w:rPr>
          <w:rFonts w:ascii="Times New Roman" w:hAnsi="Times New Roman"/>
          <w:sz w:val="16"/>
          <w:szCs w:val="24"/>
          <w:lang w:val="es-ES"/>
        </w:rPr>
      </w:pPr>
      <w:r w:rsidRPr="00664858">
        <w:rPr>
          <w:rFonts w:ascii="Times New Roman" w:hAnsi="Times New Roman"/>
          <w:sz w:val="16"/>
          <w:szCs w:val="24"/>
          <w:lang w:val="es-ES"/>
        </w:rPr>
        <w:t>Fuente: Elaboración propia con los censos económicos 2009. (INEGI.2010)</w:t>
      </w:r>
    </w:p>
    <w:p w:rsidR="003E2AD4" w:rsidRPr="00664858" w:rsidRDefault="003E2AD4" w:rsidP="001A1D6D">
      <w:pPr>
        <w:pStyle w:val="Sinespaciado"/>
        <w:jc w:val="both"/>
        <w:rPr>
          <w:rFonts w:ascii="Times New Roman" w:hAnsi="Times New Roman"/>
          <w:sz w:val="24"/>
          <w:szCs w:val="24"/>
          <w:lang w:val="es-ES"/>
        </w:rPr>
      </w:pPr>
    </w:p>
    <w:p w:rsidR="00227A30" w:rsidRPr="00664858" w:rsidRDefault="00E05722" w:rsidP="001A1D6D">
      <w:pPr>
        <w:pStyle w:val="Sinespaciado"/>
        <w:rPr>
          <w:rFonts w:ascii="Times New Roman" w:hAnsi="Times New Roman"/>
          <w:b/>
          <w:sz w:val="24"/>
          <w:szCs w:val="24"/>
          <w:lang w:val="es-ES"/>
        </w:rPr>
      </w:pPr>
      <w:r w:rsidRPr="00664858">
        <w:rPr>
          <w:rFonts w:ascii="Times New Roman" w:hAnsi="Times New Roman"/>
          <w:b/>
          <w:sz w:val="24"/>
          <w:szCs w:val="24"/>
          <w:lang w:val="es-ES"/>
        </w:rPr>
        <w:t xml:space="preserve">Acerca de la </w:t>
      </w:r>
      <w:r w:rsidR="00863345" w:rsidRPr="00664858">
        <w:rPr>
          <w:rFonts w:ascii="Times New Roman" w:hAnsi="Times New Roman"/>
          <w:b/>
          <w:sz w:val="24"/>
          <w:szCs w:val="24"/>
          <w:lang w:val="es-ES"/>
        </w:rPr>
        <w:t>Responsabilidad Social Empresarial</w:t>
      </w:r>
    </w:p>
    <w:p w:rsidR="002469FB" w:rsidRPr="000B2F18" w:rsidRDefault="00847CA1" w:rsidP="000B2F18">
      <w:pPr>
        <w:pStyle w:val="Sinespaciado"/>
        <w:spacing w:line="360" w:lineRule="auto"/>
        <w:jc w:val="both"/>
        <w:rPr>
          <w:sz w:val="24"/>
          <w:szCs w:val="24"/>
          <w:lang w:val="es-ES"/>
        </w:rPr>
      </w:pPr>
      <w:r w:rsidRPr="000B2F18">
        <w:rPr>
          <w:sz w:val="24"/>
          <w:szCs w:val="24"/>
          <w:lang w:val="es-ES"/>
        </w:rPr>
        <w:t xml:space="preserve">La responsabilidad social corporativa </w:t>
      </w:r>
      <w:r w:rsidR="00A441AD" w:rsidRPr="000B2F18">
        <w:rPr>
          <w:sz w:val="24"/>
          <w:szCs w:val="24"/>
          <w:lang w:val="es-ES"/>
        </w:rPr>
        <w:t xml:space="preserve"> </w:t>
      </w:r>
      <w:r w:rsidR="00E3330B" w:rsidRPr="000B2F18">
        <w:rPr>
          <w:sz w:val="24"/>
          <w:szCs w:val="24"/>
          <w:lang w:val="es-ES"/>
        </w:rPr>
        <w:t>(Moreno Izquierdo, 2004),</w:t>
      </w:r>
      <w:r w:rsidR="00D83BBC" w:rsidRPr="000B2F18">
        <w:rPr>
          <w:sz w:val="24"/>
          <w:szCs w:val="24"/>
          <w:lang w:val="es-ES"/>
        </w:rPr>
        <w:t xml:space="preserve"> e</w:t>
      </w:r>
      <w:r w:rsidR="00FE531B" w:rsidRPr="000B2F18">
        <w:rPr>
          <w:sz w:val="24"/>
          <w:szCs w:val="24"/>
          <w:lang w:val="es-ES"/>
        </w:rPr>
        <w:t>s</w:t>
      </w:r>
      <w:r w:rsidR="006D757B" w:rsidRPr="000B2F18">
        <w:rPr>
          <w:sz w:val="24"/>
          <w:szCs w:val="24"/>
          <w:lang w:val="es-ES"/>
        </w:rPr>
        <w:t xml:space="preserve"> </w:t>
      </w:r>
      <w:r w:rsidR="007B6867" w:rsidRPr="000B2F18">
        <w:rPr>
          <w:sz w:val="24"/>
          <w:szCs w:val="24"/>
          <w:lang w:val="es-ES"/>
        </w:rPr>
        <w:t>voluntad no obligada</w:t>
      </w:r>
      <w:r w:rsidR="00FE531B" w:rsidRPr="000B2F18">
        <w:rPr>
          <w:sz w:val="24"/>
          <w:szCs w:val="24"/>
          <w:lang w:val="es-ES"/>
        </w:rPr>
        <w:t xml:space="preserve"> por imperativo legal,</w:t>
      </w:r>
      <w:r w:rsidR="007B6867" w:rsidRPr="000B2F18">
        <w:rPr>
          <w:sz w:val="24"/>
          <w:szCs w:val="24"/>
          <w:lang w:val="es-ES"/>
        </w:rPr>
        <w:t xml:space="preserve"> las buenas </w:t>
      </w:r>
      <w:r w:rsidR="00EE0963" w:rsidRPr="000B2F18">
        <w:rPr>
          <w:sz w:val="24"/>
          <w:szCs w:val="24"/>
          <w:lang w:val="es-ES"/>
        </w:rPr>
        <w:t>prácticas</w:t>
      </w:r>
      <w:r w:rsidR="007B6867" w:rsidRPr="000B2F18">
        <w:rPr>
          <w:sz w:val="24"/>
          <w:szCs w:val="24"/>
          <w:lang w:val="es-ES"/>
        </w:rPr>
        <w:t xml:space="preserve"> deben rebasar las exigencias del estado; aportando</w:t>
      </w:r>
      <w:r w:rsidR="00D83BBC" w:rsidRPr="000B2F18">
        <w:rPr>
          <w:sz w:val="24"/>
          <w:szCs w:val="24"/>
          <w:lang w:val="es-ES"/>
        </w:rPr>
        <w:t xml:space="preserve"> los mismos beneficios a todos los</w:t>
      </w:r>
      <w:r w:rsidR="007B6867" w:rsidRPr="000B2F18">
        <w:rPr>
          <w:sz w:val="24"/>
          <w:szCs w:val="24"/>
          <w:lang w:val="es-ES"/>
        </w:rPr>
        <w:t xml:space="preserve"> relacionados e inte</w:t>
      </w:r>
      <w:r w:rsidR="00D83BBC" w:rsidRPr="000B2F18">
        <w:rPr>
          <w:sz w:val="24"/>
          <w:szCs w:val="24"/>
          <w:lang w:val="es-ES"/>
        </w:rPr>
        <w:t>resados con la empresa. A</w:t>
      </w:r>
      <w:r w:rsidR="007B6867" w:rsidRPr="000B2F18">
        <w:rPr>
          <w:sz w:val="24"/>
          <w:szCs w:val="24"/>
          <w:lang w:val="es-ES"/>
        </w:rPr>
        <w:t xml:space="preserve">ctitud </w:t>
      </w:r>
      <w:r w:rsidR="00A441AD" w:rsidRPr="000B2F18">
        <w:rPr>
          <w:sz w:val="24"/>
          <w:szCs w:val="24"/>
          <w:lang w:val="es-ES"/>
        </w:rPr>
        <w:t>que incluye todas las dimensiones de actividad de la organización</w:t>
      </w:r>
      <w:r w:rsidR="00C33A1D" w:rsidRPr="000B2F18">
        <w:rPr>
          <w:sz w:val="24"/>
          <w:szCs w:val="24"/>
          <w:lang w:val="es-ES"/>
        </w:rPr>
        <w:t>, como son</w:t>
      </w:r>
      <w:r w:rsidR="00A441AD" w:rsidRPr="000B2F18">
        <w:rPr>
          <w:sz w:val="24"/>
          <w:szCs w:val="24"/>
          <w:lang w:val="es-ES"/>
        </w:rPr>
        <w:t xml:space="preserve">: </w:t>
      </w:r>
      <w:r w:rsidR="002E024C" w:rsidRPr="000B2F18">
        <w:rPr>
          <w:sz w:val="24"/>
          <w:szCs w:val="24"/>
          <w:lang w:val="es-ES"/>
        </w:rPr>
        <w:t>financiera, productiva, comercial, humana, y, social a</w:t>
      </w:r>
      <w:r w:rsidR="00FE531B" w:rsidRPr="000B2F18">
        <w:rPr>
          <w:sz w:val="24"/>
          <w:szCs w:val="24"/>
          <w:lang w:val="es-ES"/>
        </w:rPr>
        <w:t>mbiental. Observamos que</w:t>
      </w:r>
      <w:r w:rsidR="002469FB" w:rsidRPr="000B2F18">
        <w:rPr>
          <w:sz w:val="24"/>
          <w:szCs w:val="24"/>
          <w:lang w:val="es-ES"/>
        </w:rPr>
        <w:t xml:space="preserve"> recoge los a</w:t>
      </w:r>
      <w:r w:rsidR="00D83BBC" w:rsidRPr="000B2F18">
        <w:rPr>
          <w:sz w:val="24"/>
          <w:szCs w:val="24"/>
          <w:lang w:val="es-ES"/>
        </w:rPr>
        <w:t>spectos importantes</w:t>
      </w:r>
      <w:r w:rsidR="00973F35" w:rsidRPr="000B2F18">
        <w:rPr>
          <w:sz w:val="24"/>
          <w:szCs w:val="24"/>
          <w:lang w:val="es-ES"/>
        </w:rPr>
        <w:t>,</w:t>
      </w:r>
      <w:r w:rsidR="002469FB" w:rsidRPr="000B2F18">
        <w:rPr>
          <w:sz w:val="24"/>
          <w:szCs w:val="24"/>
          <w:lang w:val="es-ES"/>
        </w:rPr>
        <w:t xml:space="preserve"> de la actuación que las organizaciones deben cumplir, para ser socialmente responsables.</w:t>
      </w:r>
    </w:p>
    <w:p w:rsidR="002D6B80" w:rsidRPr="000B2F18" w:rsidRDefault="002D6B80" w:rsidP="000B2F18">
      <w:pPr>
        <w:pStyle w:val="Sinespaciado"/>
        <w:spacing w:line="360" w:lineRule="auto"/>
        <w:jc w:val="both"/>
        <w:rPr>
          <w:sz w:val="24"/>
          <w:szCs w:val="24"/>
          <w:lang w:val="es-ES"/>
        </w:rPr>
      </w:pPr>
    </w:p>
    <w:p w:rsidR="009A0EF1" w:rsidRPr="000B2F18" w:rsidRDefault="00D83BBC" w:rsidP="000B2F18">
      <w:pPr>
        <w:pStyle w:val="Sinespaciado"/>
        <w:spacing w:line="360" w:lineRule="auto"/>
        <w:jc w:val="both"/>
        <w:rPr>
          <w:sz w:val="24"/>
          <w:szCs w:val="24"/>
          <w:lang w:val="es-ES"/>
        </w:rPr>
      </w:pPr>
      <w:r w:rsidRPr="000B2F18">
        <w:rPr>
          <w:sz w:val="24"/>
          <w:szCs w:val="24"/>
          <w:lang w:val="es-ES"/>
        </w:rPr>
        <w:t>Los objetivos empresa</w:t>
      </w:r>
      <w:r w:rsidR="009A0EF1" w:rsidRPr="000B2F18">
        <w:rPr>
          <w:sz w:val="24"/>
          <w:szCs w:val="24"/>
          <w:lang w:val="es-ES"/>
        </w:rPr>
        <w:t xml:space="preserve">: producción, </w:t>
      </w:r>
      <w:r w:rsidR="00EE0963" w:rsidRPr="000B2F18">
        <w:rPr>
          <w:sz w:val="24"/>
          <w:szCs w:val="24"/>
          <w:lang w:val="es-ES"/>
        </w:rPr>
        <w:t>utilidades</w:t>
      </w:r>
      <w:r w:rsidR="009A0EF1" w:rsidRPr="000B2F18">
        <w:rPr>
          <w:sz w:val="24"/>
          <w:szCs w:val="24"/>
          <w:lang w:val="es-ES"/>
        </w:rPr>
        <w:t xml:space="preserve"> y armonizar las relaciones entre los i</w:t>
      </w:r>
      <w:r w:rsidR="00E5781D" w:rsidRPr="000B2F18">
        <w:rPr>
          <w:sz w:val="24"/>
          <w:szCs w:val="24"/>
          <w:lang w:val="es-ES"/>
        </w:rPr>
        <w:t>ndividuos que la componen, s</w:t>
      </w:r>
      <w:r w:rsidRPr="000B2F18">
        <w:rPr>
          <w:sz w:val="24"/>
          <w:szCs w:val="24"/>
          <w:lang w:val="es-ES"/>
        </w:rPr>
        <w:t xml:space="preserve">ignifica </w:t>
      </w:r>
      <w:r w:rsidR="009A0EF1" w:rsidRPr="000B2F18">
        <w:rPr>
          <w:sz w:val="24"/>
          <w:szCs w:val="24"/>
          <w:lang w:val="es-ES"/>
        </w:rPr>
        <w:t>que</w:t>
      </w:r>
      <w:r w:rsidRPr="000B2F18">
        <w:rPr>
          <w:sz w:val="24"/>
          <w:szCs w:val="24"/>
          <w:lang w:val="es-ES"/>
        </w:rPr>
        <w:t>,</w:t>
      </w:r>
      <w:r w:rsidR="009A0EF1" w:rsidRPr="000B2F18">
        <w:rPr>
          <w:sz w:val="24"/>
          <w:szCs w:val="24"/>
          <w:lang w:val="es-ES"/>
        </w:rPr>
        <w:t xml:space="preserve"> sus integrantes forma</w:t>
      </w:r>
      <w:r w:rsidRPr="000B2F18">
        <w:rPr>
          <w:sz w:val="24"/>
          <w:szCs w:val="24"/>
          <w:lang w:val="es-ES"/>
        </w:rPr>
        <w:t>n una comunidad con</w:t>
      </w:r>
      <w:r w:rsidR="009A0EF1" w:rsidRPr="000B2F18">
        <w:rPr>
          <w:sz w:val="24"/>
          <w:szCs w:val="24"/>
          <w:lang w:val="es-ES"/>
        </w:rPr>
        <w:t xml:space="preserve"> identidad y cultura propias. La empresa actual no se limita a administrar y mantener recursos económicos,</w:t>
      </w:r>
      <w:r w:rsidRPr="000B2F18">
        <w:rPr>
          <w:sz w:val="24"/>
          <w:szCs w:val="24"/>
          <w:lang w:val="es-ES"/>
        </w:rPr>
        <w:t xml:space="preserve"> técnicos y humanos, crea y desarrolla </w:t>
      </w:r>
      <w:r w:rsidR="009A0EF1" w:rsidRPr="000B2F18">
        <w:rPr>
          <w:sz w:val="24"/>
          <w:szCs w:val="24"/>
          <w:lang w:val="es-ES"/>
        </w:rPr>
        <w:t xml:space="preserve"> nuevos recursos</w:t>
      </w:r>
      <w:r w:rsidR="00837224" w:rsidRPr="000B2F18">
        <w:rPr>
          <w:sz w:val="24"/>
          <w:szCs w:val="24"/>
          <w:lang w:val="es-ES"/>
        </w:rPr>
        <w:t>,</w:t>
      </w:r>
      <w:r w:rsidRPr="000B2F18">
        <w:rPr>
          <w:sz w:val="24"/>
          <w:szCs w:val="24"/>
          <w:lang w:val="es-ES"/>
        </w:rPr>
        <w:t xml:space="preserve"> y</w:t>
      </w:r>
      <w:r w:rsidR="009A0EF1" w:rsidRPr="000B2F18">
        <w:rPr>
          <w:sz w:val="24"/>
          <w:szCs w:val="24"/>
          <w:lang w:val="es-ES"/>
        </w:rPr>
        <w:t xml:space="preserve"> se imponen como exigencias para la supervivencia económica. Una clave para llevar a cabo este desafío</w:t>
      </w:r>
      <w:r w:rsidR="00C265E5" w:rsidRPr="000B2F18">
        <w:rPr>
          <w:sz w:val="24"/>
          <w:szCs w:val="24"/>
          <w:lang w:val="es-ES"/>
        </w:rPr>
        <w:t>,</w:t>
      </w:r>
      <w:r w:rsidR="009A0EF1" w:rsidRPr="000B2F18">
        <w:rPr>
          <w:sz w:val="24"/>
          <w:szCs w:val="24"/>
          <w:lang w:val="es-ES"/>
        </w:rPr>
        <w:t xml:space="preserve"> es la calidad de la estructura social de las relaciones humanas de trabajo. Asimismo, se confirma la hipótesis de que la organización</w:t>
      </w:r>
      <w:r w:rsidR="001308B1" w:rsidRPr="000B2F18">
        <w:rPr>
          <w:sz w:val="24"/>
          <w:szCs w:val="24"/>
          <w:lang w:val="es-ES"/>
        </w:rPr>
        <w:t>,</w:t>
      </w:r>
      <w:r w:rsidR="009A0EF1" w:rsidRPr="000B2F18">
        <w:rPr>
          <w:sz w:val="24"/>
          <w:szCs w:val="24"/>
          <w:lang w:val="es-ES"/>
        </w:rPr>
        <w:t xml:space="preserve"> es un sistema social de dimensiones que traspasan los objetivos económicos, un espacio </w:t>
      </w:r>
      <w:r w:rsidR="00EE0963" w:rsidRPr="000B2F18">
        <w:rPr>
          <w:sz w:val="24"/>
          <w:szCs w:val="24"/>
          <w:lang w:val="es-ES"/>
        </w:rPr>
        <w:t>simultáneo</w:t>
      </w:r>
      <w:r w:rsidR="009A0EF1" w:rsidRPr="000B2F18">
        <w:rPr>
          <w:sz w:val="24"/>
          <w:szCs w:val="24"/>
          <w:lang w:val="es-ES"/>
        </w:rPr>
        <w:t xml:space="preserve"> socializado y socializador, interactuando constantemente </w:t>
      </w:r>
      <w:r w:rsidR="009A0EF1" w:rsidRPr="000B2F18">
        <w:rPr>
          <w:sz w:val="24"/>
          <w:szCs w:val="24"/>
          <w:lang w:val="es-ES"/>
        </w:rPr>
        <w:lastRenderedPageBreak/>
        <w:t xml:space="preserve">con la sociedad </w:t>
      </w:r>
      <w:r w:rsidR="00E67DA2" w:rsidRPr="000B2F18">
        <w:rPr>
          <w:sz w:val="24"/>
          <w:szCs w:val="24"/>
          <w:lang w:val="es-ES"/>
        </w:rPr>
        <w:t xml:space="preserve"> (Kirschner, 2005)</w:t>
      </w:r>
      <w:r w:rsidR="00FA5E6A" w:rsidRPr="000B2F18">
        <w:rPr>
          <w:sz w:val="24"/>
          <w:szCs w:val="24"/>
          <w:lang w:val="es-ES"/>
        </w:rPr>
        <w:t>. Como vemos, se ratifican los conceptos y rasgos predominantes de la responsabilidad social.</w:t>
      </w:r>
    </w:p>
    <w:p w:rsidR="002D6B80" w:rsidRPr="000B2F18" w:rsidRDefault="002D6B80" w:rsidP="000B2F18">
      <w:pPr>
        <w:pStyle w:val="Sinespaciado"/>
        <w:spacing w:line="360" w:lineRule="auto"/>
        <w:jc w:val="both"/>
        <w:rPr>
          <w:sz w:val="24"/>
          <w:szCs w:val="24"/>
          <w:lang w:val="es-ES"/>
        </w:rPr>
      </w:pPr>
    </w:p>
    <w:p w:rsidR="005A317D" w:rsidRPr="000B2F18" w:rsidRDefault="00D83BBC" w:rsidP="000B2F18">
      <w:pPr>
        <w:pStyle w:val="Sinespaciado"/>
        <w:spacing w:line="360" w:lineRule="auto"/>
        <w:jc w:val="both"/>
        <w:rPr>
          <w:sz w:val="24"/>
          <w:szCs w:val="24"/>
          <w:lang w:val="es-ES"/>
        </w:rPr>
      </w:pPr>
      <w:r w:rsidRPr="000B2F18">
        <w:rPr>
          <w:sz w:val="24"/>
          <w:szCs w:val="24"/>
          <w:lang w:val="es-ES"/>
        </w:rPr>
        <w:t>D</w:t>
      </w:r>
      <w:r w:rsidR="005A317D" w:rsidRPr="000B2F18">
        <w:rPr>
          <w:sz w:val="24"/>
          <w:szCs w:val="24"/>
          <w:lang w:val="es-ES"/>
        </w:rPr>
        <w:t xml:space="preserve">e la </w:t>
      </w:r>
      <w:r w:rsidR="00E13978" w:rsidRPr="000B2F18">
        <w:rPr>
          <w:sz w:val="24"/>
          <w:szCs w:val="24"/>
          <w:lang w:val="es-ES"/>
        </w:rPr>
        <w:t>III Conferencia Interamericana sobre Responsabilidad Social Empresarial</w:t>
      </w:r>
      <w:r w:rsidR="00593082" w:rsidRPr="000B2F18">
        <w:rPr>
          <w:sz w:val="24"/>
          <w:szCs w:val="24"/>
          <w:lang w:val="es-ES"/>
        </w:rPr>
        <w:t xml:space="preserve"> </w:t>
      </w:r>
      <w:r w:rsidR="00E13978" w:rsidRPr="000B2F18">
        <w:rPr>
          <w:sz w:val="24"/>
          <w:szCs w:val="24"/>
          <w:lang w:val="es-ES"/>
        </w:rPr>
        <w:t>(Banco Interamericano de Desarrollo, 2005)</w:t>
      </w:r>
      <w:r w:rsidR="00E62B98" w:rsidRPr="000B2F18">
        <w:rPr>
          <w:sz w:val="24"/>
          <w:szCs w:val="24"/>
          <w:lang w:val="es-ES"/>
        </w:rPr>
        <w:t>,</w:t>
      </w:r>
      <w:r w:rsidR="00E13978" w:rsidRPr="000B2F18">
        <w:rPr>
          <w:sz w:val="24"/>
          <w:szCs w:val="24"/>
          <w:lang w:val="es-ES"/>
        </w:rPr>
        <w:t xml:space="preserve"> </w:t>
      </w:r>
      <w:r w:rsidR="005A317D" w:rsidRPr="000B2F18">
        <w:rPr>
          <w:sz w:val="24"/>
          <w:szCs w:val="24"/>
          <w:lang w:val="es-ES"/>
        </w:rPr>
        <w:t>promovida por el BID</w:t>
      </w:r>
      <w:r w:rsidRPr="000B2F18">
        <w:rPr>
          <w:sz w:val="24"/>
          <w:szCs w:val="24"/>
          <w:lang w:val="es-ES"/>
        </w:rPr>
        <w:t xml:space="preserve"> en Santiago de Chile, resulta</w:t>
      </w:r>
      <w:r w:rsidR="00AE2A44" w:rsidRPr="000B2F18">
        <w:rPr>
          <w:sz w:val="24"/>
          <w:szCs w:val="24"/>
          <w:lang w:val="es-ES"/>
        </w:rPr>
        <w:t xml:space="preserve"> que</w:t>
      </w:r>
      <w:r w:rsidR="005A317D" w:rsidRPr="000B2F18">
        <w:rPr>
          <w:sz w:val="24"/>
          <w:szCs w:val="24"/>
          <w:lang w:val="es-ES"/>
        </w:rPr>
        <w:t>:</w:t>
      </w:r>
    </w:p>
    <w:p w:rsidR="005A317D" w:rsidRPr="000B2F18" w:rsidRDefault="005A317D" w:rsidP="000B2F18">
      <w:pPr>
        <w:pStyle w:val="Sinespaciado"/>
        <w:spacing w:line="360" w:lineRule="auto"/>
        <w:jc w:val="both"/>
        <w:rPr>
          <w:sz w:val="24"/>
          <w:szCs w:val="24"/>
          <w:lang w:val="es-ES"/>
        </w:rPr>
      </w:pPr>
      <w:r w:rsidRPr="000B2F18">
        <w:rPr>
          <w:sz w:val="24"/>
          <w:szCs w:val="24"/>
          <w:lang w:val="es-ES"/>
        </w:rPr>
        <w:t>La corriente de pensamiento</w:t>
      </w:r>
      <w:r w:rsidR="00C265E5" w:rsidRPr="000B2F18">
        <w:rPr>
          <w:sz w:val="24"/>
          <w:szCs w:val="24"/>
          <w:lang w:val="es-ES"/>
        </w:rPr>
        <w:t>,</w:t>
      </w:r>
      <w:r w:rsidRPr="000B2F18">
        <w:rPr>
          <w:sz w:val="24"/>
          <w:szCs w:val="24"/>
          <w:lang w:val="es-ES"/>
        </w:rPr>
        <w:t xml:space="preserve"> que ha predominado en la administración estratégica de las empresas</w:t>
      </w:r>
      <w:r w:rsidR="00A12CC2" w:rsidRPr="000B2F18">
        <w:rPr>
          <w:sz w:val="24"/>
          <w:szCs w:val="24"/>
          <w:lang w:val="es-ES"/>
        </w:rPr>
        <w:t>,</w:t>
      </w:r>
      <w:r w:rsidRPr="000B2F18">
        <w:rPr>
          <w:sz w:val="24"/>
          <w:szCs w:val="24"/>
          <w:lang w:val="es-ES"/>
        </w:rPr>
        <w:t xml:space="preserve"> </w:t>
      </w:r>
      <w:r w:rsidR="00EE0963" w:rsidRPr="000B2F18">
        <w:rPr>
          <w:sz w:val="24"/>
          <w:szCs w:val="24"/>
          <w:lang w:val="es-ES"/>
        </w:rPr>
        <w:t>está</w:t>
      </w:r>
      <w:r w:rsidRPr="000B2F18">
        <w:rPr>
          <w:sz w:val="24"/>
          <w:szCs w:val="24"/>
          <w:lang w:val="es-ES"/>
        </w:rPr>
        <w:t xml:space="preserve"> basa</w:t>
      </w:r>
      <w:r w:rsidR="00E3639F" w:rsidRPr="000B2F18">
        <w:rPr>
          <w:sz w:val="24"/>
          <w:szCs w:val="24"/>
          <w:lang w:val="es-ES"/>
        </w:rPr>
        <w:t>do en la doctrina de Milton Fry</w:t>
      </w:r>
      <w:r w:rsidRPr="000B2F18">
        <w:rPr>
          <w:sz w:val="24"/>
          <w:szCs w:val="24"/>
          <w:lang w:val="es-ES"/>
        </w:rPr>
        <w:t>dman:</w:t>
      </w:r>
    </w:p>
    <w:p w:rsidR="005A317D" w:rsidRPr="000B2F18" w:rsidRDefault="005A317D" w:rsidP="000B2F18">
      <w:pPr>
        <w:pStyle w:val="Sinespaciado"/>
        <w:spacing w:line="360" w:lineRule="auto"/>
        <w:jc w:val="both"/>
        <w:rPr>
          <w:sz w:val="24"/>
          <w:szCs w:val="24"/>
          <w:lang w:val="es-ES"/>
        </w:rPr>
      </w:pPr>
      <w:r w:rsidRPr="000B2F18">
        <w:rPr>
          <w:sz w:val="24"/>
          <w:szCs w:val="24"/>
          <w:lang w:val="es-ES"/>
        </w:rPr>
        <w:t>“The business of the businesses</w:t>
      </w:r>
      <w:r w:rsidR="00F10FF6" w:rsidRPr="000B2F18">
        <w:rPr>
          <w:sz w:val="24"/>
          <w:szCs w:val="24"/>
          <w:lang w:val="es-ES"/>
        </w:rPr>
        <w:t>,</w:t>
      </w:r>
      <w:r w:rsidRPr="000B2F18">
        <w:rPr>
          <w:sz w:val="24"/>
          <w:szCs w:val="24"/>
          <w:lang w:val="es-ES"/>
        </w:rPr>
        <w:t xml:space="preserve"> is just to create economic value” </w:t>
      </w:r>
      <w:r w:rsidR="00563240" w:rsidRPr="000B2F18">
        <w:rPr>
          <w:sz w:val="24"/>
          <w:szCs w:val="24"/>
          <w:lang w:val="es-ES"/>
        </w:rPr>
        <w:t>(el</w:t>
      </w:r>
      <w:r w:rsidRPr="000B2F18">
        <w:rPr>
          <w:sz w:val="24"/>
          <w:szCs w:val="24"/>
          <w:lang w:val="es-ES"/>
        </w:rPr>
        <w:t xml:space="preserve"> negocio de los negocios es solo crear valor económico).</w:t>
      </w:r>
    </w:p>
    <w:p w:rsidR="005A317D" w:rsidRPr="000B2F18" w:rsidRDefault="005A317D" w:rsidP="000B2F18">
      <w:pPr>
        <w:pStyle w:val="Sinespaciado"/>
        <w:spacing w:line="360" w:lineRule="auto"/>
        <w:jc w:val="both"/>
        <w:rPr>
          <w:sz w:val="24"/>
          <w:szCs w:val="24"/>
          <w:lang w:val="es-ES"/>
        </w:rPr>
      </w:pPr>
      <w:r w:rsidRPr="000B2F18">
        <w:rPr>
          <w:sz w:val="24"/>
          <w:szCs w:val="24"/>
          <w:lang w:val="es-ES"/>
        </w:rPr>
        <w:t>Esta corriente se ha modificado en las últimas décadas</w:t>
      </w:r>
      <w:r w:rsidR="00F10FF6" w:rsidRPr="000B2F18">
        <w:rPr>
          <w:sz w:val="24"/>
          <w:szCs w:val="24"/>
          <w:lang w:val="es-ES"/>
        </w:rPr>
        <w:t>,</w:t>
      </w:r>
      <w:r w:rsidRPr="000B2F18">
        <w:rPr>
          <w:sz w:val="24"/>
          <w:szCs w:val="24"/>
          <w:lang w:val="es-ES"/>
        </w:rPr>
        <w:t xml:space="preserve"> por una nueva filosofía empresarial basada en la anterior:</w:t>
      </w:r>
    </w:p>
    <w:p w:rsidR="002D6B80" w:rsidRPr="000B2F18" w:rsidRDefault="002D6B80" w:rsidP="000B2F18">
      <w:pPr>
        <w:pStyle w:val="Sinespaciado"/>
        <w:spacing w:line="360" w:lineRule="auto"/>
        <w:jc w:val="both"/>
        <w:rPr>
          <w:sz w:val="24"/>
          <w:szCs w:val="24"/>
          <w:lang w:val="es-ES"/>
        </w:rPr>
      </w:pPr>
    </w:p>
    <w:p w:rsidR="00B317A5" w:rsidRPr="000B2F18" w:rsidRDefault="00594494" w:rsidP="000B2F18">
      <w:pPr>
        <w:pStyle w:val="Sinespaciado"/>
        <w:spacing w:line="360" w:lineRule="auto"/>
        <w:jc w:val="both"/>
        <w:rPr>
          <w:sz w:val="24"/>
          <w:szCs w:val="24"/>
          <w:lang w:val="es-ES"/>
        </w:rPr>
      </w:pPr>
      <w:r w:rsidRPr="000B2F18">
        <w:rPr>
          <w:sz w:val="24"/>
          <w:szCs w:val="24"/>
          <w:lang w:val="es-ES"/>
        </w:rPr>
        <w:t>Porto Serantes y</w:t>
      </w:r>
      <w:r w:rsidR="00BA0C82" w:rsidRPr="000B2F18">
        <w:rPr>
          <w:sz w:val="24"/>
          <w:szCs w:val="24"/>
          <w:lang w:val="es-ES"/>
        </w:rPr>
        <w:t xml:space="preserve"> Castromán Di</w:t>
      </w:r>
      <w:r w:rsidRPr="000B2F18">
        <w:rPr>
          <w:sz w:val="24"/>
          <w:szCs w:val="24"/>
          <w:lang w:val="es-ES"/>
        </w:rPr>
        <w:t>az</w:t>
      </w:r>
      <w:r w:rsidR="00BA0C82" w:rsidRPr="000B2F18">
        <w:rPr>
          <w:sz w:val="24"/>
          <w:szCs w:val="24"/>
          <w:lang w:val="es-ES"/>
        </w:rPr>
        <w:t xml:space="preserve"> </w:t>
      </w:r>
      <w:r w:rsidRPr="000B2F18">
        <w:rPr>
          <w:sz w:val="24"/>
          <w:szCs w:val="24"/>
          <w:lang w:val="es-ES"/>
        </w:rPr>
        <w:t>(</w:t>
      </w:r>
      <w:r w:rsidR="00BA0C82" w:rsidRPr="000B2F18">
        <w:rPr>
          <w:sz w:val="24"/>
          <w:szCs w:val="24"/>
          <w:lang w:val="es-ES"/>
        </w:rPr>
        <w:t>2006)</w:t>
      </w:r>
      <w:r w:rsidR="002E024C" w:rsidRPr="000B2F18">
        <w:rPr>
          <w:sz w:val="24"/>
          <w:szCs w:val="24"/>
          <w:lang w:val="es-ES"/>
        </w:rPr>
        <w:t xml:space="preserve"> concluyen que</w:t>
      </w:r>
      <w:r w:rsidR="009209C9" w:rsidRPr="000B2F18">
        <w:rPr>
          <w:sz w:val="24"/>
          <w:szCs w:val="24"/>
          <w:lang w:val="es-ES"/>
        </w:rPr>
        <w:t>,</w:t>
      </w:r>
      <w:r w:rsidR="002E024C" w:rsidRPr="000B2F18">
        <w:rPr>
          <w:sz w:val="24"/>
          <w:szCs w:val="24"/>
          <w:lang w:val="es-ES"/>
        </w:rPr>
        <w:t xml:space="preserve"> todavía no se define a la responsabilidad social, ni hay consenso en cuanto a objetivos y elementos; sin embargo, reconocen un gran avance en México y España, además que hay una rápida evolución mundial del concepto.</w:t>
      </w:r>
    </w:p>
    <w:p w:rsidR="002D6B80" w:rsidRPr="000B2F18" w:rsidRDefault="002D6B80" w:rsidP="000B2F18">
      <w:pPr>
        <w:pStyle w:val="Sinespaciado"/>
        <w:spacing w:line="360" w:lineRule="auto"/>
        <w:jc w:val="both"/>
        <w:rPr>
          <w:sz w:val="24"/>
          <w:szCs w:val="24"/>
          <w:lang w:val="es-ES"/>
        </w:rPr>
      </w:pPr>
    </w:p>
    <w:p w:rsidR="00516C8C" w:rsidRPr="000B2F18" w:rsidRDefault="00EC7490" w:rsidP="000B2F18">
      <w:pPr>
        <w:pStyle w:val="Sinespaciado"/>
        <w:spacing w:line="360" w:lineRule="auto"/>
        <w:jc w:val="both"/>
        <w:rPr>
          <w:sz w:val="24"/>
          <w:szCs w:val="24"/>
          <w:lang w:val="es-ES"/>
        </w:rPr>
      </w:pPr>
      <w:r w:rsidRPr="000B2F18">
        <w:rPr>
          <w:sz w:val="24"/>
          <w:szCs w:val="24"/>
          <w:lang w:val="es-ES"/>
        </w:rPr>
        <w:t xml:space="preserve">Para </w:t>
      </w:r>
      <w:r w:rsidR="00823836" w:rsidRPr="000B2F18">
        <w:rPr>
          <w:sz w:val="24"/>
          <w:szCs w:val="24"/>
          <w:lang w:val="es-ES"/>
        </w:rPr>
        <w:t xml:space="preserve"> Limón Suárez</w:t>
      </w:r>
      <w:r w:rsidR="00BA0C82" w:rsidRPr="000B2F18">
        <w:rPr>
          <w:sz w:val="24"/>
          <w:szCs w:val="24"/>
          <w:lang w:val="es-ES"/>
        </w:rPr>
        <w:t xml:space="preserve"> </w:t>
      </w:r>
      <w:r w:rsidR="00823836" w:rsidRPr="000B2F18">
        <w:rPr>
          <w:sz w:val="24"/>
          <w:szCs w:val="24"/>
          <w:lang w:val="es-ES"/>
        </w:rPr>
        <w:t>(</w:t>
      </w:r>
      <w:r w:rsidR="00BA0C82" w:rsidRPr="000B2F18">
        <w:rPr>
          <w:sz w:val="24"/>
          <w:szCs w:val="24"/>
          <w:lang w:val="es-ES"/>
        </w:rPr>
        <w:t>2006)</w:t>
      </w:r>
      <w:r w:rsidR="00443A3E" w:rsidRPr="000B2F18">
        <w:rPr>
          <w:sz w:val="24"/>
          <w:szCs w:val="24"/>
          <w:lang w:val="es-ES"/>
        </w:rPr>
        <w:t xml:space="preserve">, diversos cuestionamientos encuentran respuesta en la preocupación de la responsabilidad social de las empresas, </w:t>
      </w:r>
      <w:r w:rsidR="00344808" w:rsidRPr="000B2F18">
        <w:rPr>
          <w:sz w:val="24"/>
          <w:szCs w:val="24"/>
          <w:lang w:val="es-ES"/>
        </w:rPr>
        <w:t>se refleja</w:t>
      </w:r>
      <w:r w:rsidR="00443A3E" w:rsidRPr="000B2F18">
        <w:rPr>
          <w:sz w:val="24"/>
          <w:szCs w:val="24"/>
          <w:lang w:val="es-ES"/>
        </w:rPr>
        <w:t xml:space="preserve"> en </w:t>
      </w:r>
      <w:r w:rsidR="00EE0963" w:rsidRPr="000B2F18">
        <w:rPr>
          <w:sz w:val="24"/>
          <w:szCs w:val="24"/>
          <w:lang w:val="es-ES"/>
        </w:rPr>
        <w:t>México</w:t>
      </w:r>
      <w:r w:rsidR="00443A3E" w:rsidRPr="000B2F18">
        <w:rPr>
          <w:sz w:val="24"/>
          <w:szCs w:val="24"/>
          <w:lang w:val="es-ES"/>
        </w:rPr>
        <w:t xml:space="preserve"> en la adhesión al Pacto Mundial promovido por la ONU, la creación de ALIARSE (Alianza para la Responsabilidad Social Empresarial)  y el CEMEFI (Centro Mexicano para la </w:t>
      </w:r>
      <w:r w:rsidR="006F1F0B" w:rsidRPr="000B2F18">
        <w:rPr>
          <w:sz w:val="24"/>
          <w:szCs w:val="24"/>
          <w:lang w:val="es-ES"/>
        </w:rPr>
        <w:t>Filantropía</w:t>
      </w:r>
      <w:r w:rsidR="00443A3E" w:rsidRPr="000B2F18">
        <w:rPr>
          <w:sz w:val="24"/>
          <w:szCs w:val="24"/>
          <w:lang w:val="es-ES"/>
        </w:rPr>
        <w:t>)</w:t>
      </w:r>
      <w:r w:rsidR="00344808" w:rsidRPr="000B2F18">
        <w:rPr>
          <w:sz w:val="24"/>
          <w:szCs w:val="24"/>
          <w:lang w:val="es-ES"/>
        </w:rPr>
        <w:t>. E</w:t>
      </w:r>
      <w:r w:rsidR="00920ED6" w:rsidRPr="000B2F18">
        <w:rPr>
          <w:sz w:val="24"/>
          <w:szCs w:val="24"/>
          <w:lang w:val="es-ES"/>
        </w:rPr>
        <w:t>l Pacto Mundial ubica a la responsabilidad social</w:t>
      </w:r>
      <w:r w:rsidR="0021071E" w:rsidRPr="000B2F18">
        <w:rPr>
          <w:sz w:val="24"/>
          <w:szCs w:val="24"/>
          <w:lang w:val="es-ES"/>
        </w:rPr>
        <w:t>,</w:t>
      </w:r>
      <w:r w:rsidR="00920ED6" w:rsidRPr="000B2F18">
        <w:rPr>
          <w:sz w:val="24"/>
          <w:szCs w:val="24"/>
          <w:lang w:val="es-ES"/>
        </w:rPr>
        <w:t xml:space="preserve"> </w:t>
      </w:r>
      <w:r w:rsidR="00EE0963" w:rsidRPr="000B2F18">
        <w:rPr>
          <w:sz w:val="24"/>
          <w:szCs w:val="24"/>
          <w:lang w:val="es-ES"/>
        </w:rPr>
        <w:t>más</w:t>
      </w:r>
      <w:r w:rsidR="00920ED6" w:rsidRPr="000B2F18">
        <w:rPr>
          <w:sz w:val="24"/>
          <w:szCs w:val="24"/>
          <w:lang w:val="es-ES"/>
        </w:rPr>
        <w:t xml:space="preserve"> </w:t>
      </w:r>
      <w:r w:rsidR="00EE0963" w:rsidRPr="000B2F18">
        <w:rPr>
          <w:sz w:val="24"/>
          <w:szCs w:val="24"/>
          <w:lang w:val="es-ES"/>
        </w:rPr>
        <w:t>allá</w:t>
      </w:r>
      <w:r w:rsidR="00920ED6" w:rsidRPr="000B2F18">
        <w:rPr>
          <w:sz w:val="24"/>
          <w:szCs w:val="24"/>
          <w:lang w:val="es-ES"/>
        </w:rPr>
        <w:t xml:space="preserve"> de una preocupación filantrópica, en un compromiso voluntari</w:t>
      </w:r>
      <w:r w:rsidR="0021071E" w:rsidRPr="000B2F18">
        <w:rPr>
          <w:sz w:val="24"/>
          <w:szCs w:val="24"/>
          <w:lang w:val="es-ES"/>
        </w:rPr>
        <w:t>o,</w:t>
      </w:r>
      <w:r w:rsidR="00920ED6" w:rsidRPr="000B2F18">
        <w:rPr>
          <w:sz w:val="24"/>
          <w:szCs w:val="24"/>
          <w:lang w:val="es-ES"/>
        </w:rPr>
        <w:t xml:space="preserve"> basado en principios de gestión empresarial</w:t>
      </w:r>
      <w:r w:rsidR="00F80BC9" w:rsidRPr="000B2F18">
        <w:rPr>
          <w:sz w:val="24"/>
          <w:szCs w:val="24"/>
          <w:lang w:val="es-ES"/>
        </w:rPr>
        <w:t>,</w:t>
      </w:r>
      <w:r w:rsidR="00920ED6" w:rsidRPr="000B2F18">
        <w:rPr>
          <w:sz w:val="24"/>
          <w:szCs w:val="24"/>
          <w:lang w:val="es-ES"/>
        </w:rPr>
        <w:t xml:space="preserve"> y orientada a contribuir a la solución de retos sociales</w:t>
      </w:r>
      <w:r w:rsidR="0021071E" w:rsidRPr="000B2F18">
        <w:rPr>
          <w:sz w:val="24"/>
          <w:szCs w:val="24"/>
          <w:lang w:val="es-ES"/>
        </w:rPr>
        <w:t>,</w:t>
      </w:r>
      <w:r w:rsidR="00132CAF" w:rsidRPr="000B2F18">
        <w:rPr>
          <w:sz w:val="24"/>
          <w:szCs w:val="24"/>
          <w:lang w:val="es-ES"/>
        </w:rPr>
        <w:t xml:space="preserve"> que rebasen los </w:t>
      </w:r>
      <w:r w:rsidR="00EE0963" w:rsidRPr="000B2F18">
        <w:rPr>
          <w:sz w:val="24"/>
          <w:szCs w:val="24"/>
          <w:lang w:val="es-ES"/>
        </w:rPr>
        <w:t>límites</w:t>
      </w:r>
      <w:r w:rsidR="00132CAF" w:rsidRPr="000B2F18">
        <w:rPr>
          <w:sz w:val="24"/>
          <w:szCs w:val="24"/>
          <w:lang w:val="es-ES"/>
        </w:rPr>
        <w:t xml:space="preserve"> de las organizaciones; pretende ser el enlace entre sector privado – gobierno – sociedad civil, para favorecer una economía global sustentable, incluyente y humana, en otras palabras</w:t>
      </w:r>
      <w:r w:rsidR="008D2F38" w:rsidRPr="000B2F18">
        <w:rPr>
          <w:sz w:val="24"/>
          <w:szCs w:val="24"/>
          <w:lang w:val="es-ES"/>
        </w:rPr>
        <w:t>, una nueva cultura empresarial</w:t>
      </w:r>
      <w:r w:rsidR="00522269" w:rsidRPr="000B2F18">
        <w:rPr>
          <w:sz w:val="24"/>
          <w:szCs w:val="24"/>
          <w:lang w:val="es-ES"/>
        </w:rPr>
        <w:t xml:space="preserve">. </w:t>
      </w:r>
      <w:r w:rsidR="00E362F0" w:rsidRPr="000B2F18">
        <w:rPr>
          <w:sz w:val="24"/>
          <w:szCs w:val="24"/>
          <w:lang w:val="es-ES"/>
        </w:rPr>
        <w:t>Este apu</w:t>
      </w:r>
      <w:r w:rsidR="0050667E" w:rsidRPr="000B2F18">
        <w:rPr>
          <w:sz w:val="24"/>
          <w:szCs w:val="24"/>
          <w:lang w:val="es-ES"/>
        </w:rPr>
        <w:t>ntamiento ratifica nuestro propó</w:t>
      </w:r>
      <w:r w:rsidR="006142A9" w:rsidRPr="000B2F18">
        <w:rPr>
          <w:sz w:val="24"/>
          <w:szCs w:val="24"/>
          <w:lang w:val="es-ES"/>
        </w:rPr>
        <w:t>sito de investigación, al ver lo rá</w:t>
      </w:r>
      <w:r w:rsidR="00E362F0" w:rsidRPr="000B2F18">
        <w:rPr>
          <w:sz w:val="24"/>
          <w:szCs w:val="24"/>
          <w:lang w:val="es-ES"/>
        </w:rPr>
        <w:t>pido que el mundo ha cambiado, sobre todo en las empresas, pasand</w:t>
      </w:r>
      <w:r w:rsidR="000A7694" w:rsidRPr="000B2F18">
        <w:rPr>
          <w:sz w:val="24"/>
          <w:szCs w:val="24"/>
          <w:lang w:val="es-ES"/>
        </w:rPr>
        <w:t>o de la visió</w:t>
      </w:r>
      <w:r w:rsidR="00522269" w:rsidRPr="000B2F18">
        <w:rPr>
          <w:sz w:val="24"/>
          <w:szCs w:val="24"/>
          <w:lang w:val="es-ES"/>
        </w:rPr>
        <w:t xml:space="preserve">n </w:t>
      </w:r>
      <w:r w:rsidR="006142A9" w:rsidRPr="000B2F18">
        <w:rPr>
          <w:sz w:val="24"/>
          <w:szCs w:val="24"/>
          <w:lang w:val="es-ES"/>
        </w:rPr>
        <w:t xml:space="preserve"> econó</w:t>
      </w:r>
      <w:r w:rsidR="00E362F0" w:rsidRPr="000B2F18">
        <w:rPr>
          <w:sz w:val="24"/>
          <w:szCs w:val="24"/>
          <w:lang w:val="es-ES"/>
        </w:rPr>
        <w:t xml:space="preserve">mica a la social. </w:t>
      </w:r>
    </w:p>
    <w:p w:rsidR="002D6B80" w:rsidRPr="000B2F18" w:rsidRDefault="002D6B80" w:rsidP="000B2F18">
      <w:pPr>
        <w:pStyle w:val="Sinespaciado"/>
        <w:spacing w:line="360" w:lineRule="auto"/>
        <w:jc w:val="both"/>
        <w:rPr>
          <w:sz w:val="24"/>
          <w:szCs w:val="24"/>
          <w:lang w:val="es-ES"/>
        </w:rPr>
      </w:pPr>
    </w:p>
    <w:p w:rsidR="00F262CA" w:rsidRPr="000B2F18" w:rsidRDefault="00344808" w:rsidP="000B2F18">
      <w:pPr>
        <w:pStyle w:val="Sinespaciado"/>
        <w:spacing w:line="360" w:lineRule="auto"/>
        <w:jc w:val="both"/>
        <w:rPr>
          <w:sz w:val="24"/>
          <w:szCs w:val="24"/>
          <w:lang w:val="es-ES"/>
        </w:rPr>
      </w:pPr>
      <w:r w:rsidRPr="000B2F18">
        <w:rPr>
          <w:sz w:val="24"/>
          <w:szCs w:val="24"/>
          <w:lang w:val="es-ES"/>
        </w:rPr>
        <w:lastRenderedPageBreak/>
        <w:t>El Centro para Acción de la RSE</w:t>
      </w:r>
      <w:r w:rsidR="00307366" w:rsidRPr="000B2F18">
        <w:rPr>
          <w:sz w:val="24"/>
          <w:szCs w:val="24"/>
          <w:lang w:val="es-ES"/>
        </w:rPr>
        <w:t xml:space="preserve"> en Guatemala (Central</w:t>
      </w:r>
      <w:r w:rsidR="00FB730D" w:rsidRPr="000B2F18">
        <w:rPr>
          <w:sz w:val="24"/>
          <w:szCs w:val="24"/>
          <w:lang w:val="es-ES"/>
        </w:rPr>
        <w:t xml:space="preserve"> </w:t>
      </w:r>
      <w:r w:rsidR="00307366" w:rsidRPr="000B2F18">
        <w:rPr>
          <w:sz w:val="24"/>
          <w:szCs w:val="24"/>
          <w:lang w:val="es-ES"/>
        </w:rPr>
        <w:t>RSE, 2006)</w:t>
      </w:r>
      <w:r w:rsidRPr="000B2F18">
        <w:rPr>
          <w:sz w:val="24"/>
          <w:szCs w:val="24"/>
          <w:lang w:val="es-ES"/>
        </w:rPr>
        <w:t xml:space="preserve"> afirma que es:</w:t>
      </w:r>
      <w:r w:rsidR="00307366" w:rsidRPr="000B2F18">
        <w:rPr>
          <w:sz w:val="24"/>
          <w:szCs w:val="24"/>
          <w:lang w:val="es-ES"/>
        </w:rPr>
        <w:t xml:space="preserve"> “Hacer negocios</w:t>
      </w:r>
      <w:r w:rsidR="000A7694" w:rsidRPr="000B2F18">
        <w:rPr>
          <w:sz w:val="24"/>
          <w:szCs w:val="24"/>
          <w:lang w:val="es-ES"/>
        </w:rPr>
        <w:t>,</w:t>
      </w:r>
      <w:r w:rsidR="00307366" w:rsidRPr="000B2F18">
        <w:rPr>
          <w:sz w:val="24"/>
          <w:szCs w:val="24"/>
          <w:lang w:val="es-ES"/>
        </w:rPr>
        <w:t xml:space="preserve"> basados en principi</w:t>
      </w:r>
      <w:r w:rsidR="00CE0086" w:rsidRPr="000B2F18">
        <w:rPr>
          <w:sz w:val="24"/>
          <w:szCs w:val="24"/>
          <w:lang w:val="es-ES"/>
        </w:rPr>
        <w:t>os éticos</w:t>
      </w:r>
      <w:r w:rsidR="000A7694" w:rsidRPr="000B2F18">
        <w:rPr>
          <w:sz w:val="24"/>
          <w:szCs w:val="24"/>
          <w:lang w:val="es-ES"/>
        </w:rPr>
        <w:t>,</w:t>
      </w:r>
      <w:r w:rsidR="00CE0086" w:rsidRPr="000B2F18">
        <w:rPr>
          <w:sz w:val="24"/>
          <w:szCs w:val="24"/>
          <w:lang w:val="es-ES"/>
        </w:rPr>
        <w:t xml:space="preserve"> y apegados a la ley”. </w:t>
      </w:r>
    </w:p>
    <w:p w:rsidR="00FD5FC9" w:rsidRPr="000B2F18" w:rsidRDefault="00FD5FC9" w:rsidP="000B2F18">
      <w:pPr>
        <w:pStyle w:val="Sinespaciado"/>
        <w:spacing w:line="360" w:lineRule="auto"/>
        <w:jc w:val="both"/>
        <w:rPr>
          <w:sz w:val="24"/>
          <w:szCs w:val="24"/>
          <w:lang w:val="es-ES"/>
        </w:rPr>
      </w:pPr>
      <w:r w:rsidRPr="000B2F18">
        <w:rPr>
          <w:sz w:val="24"/>
          <w:szCs w:val="24"/>
          <w:lang w:val="es-ES"/>
        </w:rPr>
        <w:t>La responsabilidad social de las empresas</w:t>
      </w:r>
      <w:r w:rsidR="001B5463" w:rsidRPr="000B2F18">
        <w:rPr>
          <w:sz w:val="24"/>
          <w:szCs w:val="24"/>
          <w:lang w:val="es-ES"/>
        </w:rPr>
        <w:t>,</w:t>
      </w:r>
      <w:r w:rsidRPr="000B2F18">
        <w:rPr>
          <w:sz w:val="24"/>
          <w:szCs w:val="24"/>
          <w:lang w:val="es-ES"/>
        </w:rPr>
        <w:t xml:space="preserve"> debe estudiarse para precisar su esencia</w:t>
      </w:r>
      <w:r w:rsidR="001B5463" w:rsidRPr="000B2F18">
        <w:rPr>
          <w:sz w:val="24"/>
          <w:szCs w:val="24"/>
          <w:lang w:val="es-ES"/>
        </w:rPr>
        <w:t>,</w:t>
      </w:r>
      <w:r w:rsidRPr="000B2F18">
        <w:rPr>
          <w:sz w:val="24"/>
          <w:szCs w:val="24"/>
          <w:lang w:val="es-ES"/>
        </w:rPr>
        <w:t xml:space="preserve"> y no ser utilizada para otros fines (Mercado Salgado y García Hernández.2007), además que hay que establecer</w:t>
      </w:r>
      <w:r w:rsidR="003E1902" w:rsidRPr="000B2F18">
        <w:rPr>
          <w:sz w:val="24"/>
          <w:szCs w:val="24"/>
          <w:lang w:val="es-ES"/>
        </w:rPr>
        <w:t>,</w:t>
      </w:r>
      <w:r w:rsidRPr="000B2F18">
        <w:rPr>
          <w:sz w:val="24"/>
          <w:szCs w:val="24"/>
          <w:lang w:val="es-ES"/>
        </w:rPr>
        <w:t xml:space="preserve"> el balance entre lo económico y lo social, el interés individual y el bienestar común.</w:t>
      </w:r>
    </w:p>
    <w:p w:rsidR="008D2F38" w:rsidRPr="000B2F18" w:rsidRDefault="006F1F0B" w:rsidP="000B2F18">
      <w:pPr>
        <w:pStyle w:val="Sinespaciado"/>
        <w:spacing w:line="360" w:lineRule="auto"/>
        <w:jc w:val="both"/>
        <w:rPr>
          <w:sz w:val="24"/>
          <w:szCs w:val="24"/>
          <w:lang w:val="es-ES"/>
        </w:rPr>
      </w:pPr>
      <w:r w:rsidRPr="000B2F18">
        <w:rPr>
          <w:sz w:val="24"/>
          <w:szCs w:val="24"/>
          <w:lang w:val="es-ES"/>
        </w:rPr>
        <w:t>(Saldañas Rosas, 2009)</w:t>
      </w:r>
      <w:r w:rsidR="003D785B" w:rsidRPr="000B2F18">
        <w:rPr>
          <w:sz w:val="24"/>
          <w:szCs w:val="24"/>
          <w:lang w:val="es-ES"/>
        </w:rPr>
        <w:t xml:space="preserve"> afirma que </w:t>
      </w:r>
      <w:r w:rsidR="00EE0963" w:rsidRPr="000B2F18">
        <w:rPr>
          <w:sz w:val="24"/>
          <w:szCs w:val="24"/>
          <w:lang w:val="es-ES"/>
        </w:rPr>
        <w:t>México</w:t>
      </w:r>
      <w:r w:rsidR="00F3387D" w:rsidRPr="000B2F18">
        <w:rPr>
          <w:sz w:val="24"/>
          <w:szCs w:val="24"/>
          <w:lang w:val="es-ES"/>
        </w:rPr>
        <w:t>,</w:t>
      </w:r>
      <w:r w:rsidR="003D785B" w:rsidRPr="000B2F18">
        <w:rPr>
          <w:sz w:val="24"/>
          <w:szCs w:val="24"/>
          <w:lang w:val="es-ES"/>
        </w:rPr>
        <w:t xml:space="preserve"> se encuentra en una fase incipiente  de desarrollo en el tema de responsabilidad social, refiriéndose a 3 vertientes: </w:t>
      </w:r>
      <w:r w:rsidR="002603F1" w:rsidRPr="000B2F18">
        <w:rPr>
          <w:sz w:val="24"/>
          <w:szCs w:val="24"/>
          <w:lang w:val="es-ES"/>
        </w:rPr>
        <w:t>1. N</w:t>
      </w:r>
      <w:r w:rsidR="003D785B" w:rsidRPr="000B2F18">
        <w:rPr>
          <w:sz w:val="24"/>
          <w:szCs w:val="24"/>
          <w:lang w:val="es-ES"/>
        </w:rPr>
        <w:t xml:space="preserve">úmero de </w:t>
      </w:r>
      <w:r w:rsidR="002603F1" w:rsidRPr="000B2F18">
        <w:rPr>
          <w:sz w:val="24"/>
          <w:szCs w:val="24"/>
          <w:lang w:val="es-ES"/>
        </w:rPr>
        <w:t>empresas. 2. T</w:t>
      </w:r>
      <w:r w:rsidR="003D785B" w:rsidRPr="000B2F18">
        <w:rPr>
          <w:sz w:val="24"/>
          <w:szCs w:val="24"/>
          <w:lang w:val="es-ES"/>
        </w:rPr>
        <w:t>ipo de firmas que realizan acciones para este fin</w:t>
      </w:r>
      <w:r w:rsidR="002603F1" w:rsidRPr="000B2F18">
        <w:rPr>
          <w:sz w:val="24"/>
          <w:szCs w:val="24"/>
          <w:lang w:val="es-ES"/>
        </w:rPr>
        <w:t>,</w:t>
      </w:r>
      <w:r w:rsidR="003D785B" w:rsidRPr="000B2F18">
        <w:rPr>
          <w:sz w:val="24"/>
          <w:szCs w:val="24"/>
          <w:lang w:val="es-ES"/>
        </w:rPr>
        <w:t xml:space="preserve"> y </w:t>
      </w:r>
      <w:r w:rsidR="002603F1" w:rsidRPr="000B2F18">
        <w:rPr>
          <w:sz w:val="24"/>
          <w:szCs w:val="24"/>
          <w:lang w:val="es-ES"/>
        </w:rPr>
        <w:t>3. L</w:t>
      </w:r>
      <w:r w:rsidR="00B64309" w:rsidRPr="000B2F18">
        <w:rPr>
          <w:sz w:val="24"/>
          <w:szCs w:val="24"/>
          <w:lang w:val="es-ES"/>
        </w:rPr>
        <w:t xml:space="preserve">a orientación que las anima. </w:t>
      </w:r>
    </w:p>
    <w:p w:rsidR="002D6B80" w:rsidRPr="000B2F18" w:rsidRDefault="002D6B80" w:rsidP="000B2F18">
      <w:pPr>
        <w:pStyle w:val="Sinespaciado"/>
        <w:spacing w:line="360" w:lineRule="auto"/>
        <w:jc w:val="both"/>
        <w:rPr>
          <w:sz w:val="24"/>
          <w:szCs w:val="24"/>
          <w:lang w:val="es-ES"/>
        </w:rPr>
      </w:pPr>
    </w:p>
    <w:p w:rsidR="00CE3CA7" w:rsidRPr="000B2F18" w:rsidRDefault="00B64309" w:rsidP="000B2F18">
      <w:pPr>
        <w:pStyle w:val="Sinespaciado"/>
        <w:spacing w:line="360" w:lineRule="auto"/>
        <w:jc w:val="both"/>
        <w:rPr>
          <w:sz w:val="24"/>
          <w:szCs w:val="24"/>
          <w:lang w:val="es-ES"/>
        </w:rPr>
      </w:pPr>
      <w:r w:rsidRPr="000B2F18">
        <w:rPr>
          <w:sz w:val="24"/>
          <w:szCs w:val="24"/>
          <w:lang w:val="es-ES"/>
        </w:rPr>
        <w:t xml:space="preserve">El </w:t>
      </w:r>
      <w:r w:rsidR="00EE0963" w:rsidRPr="000B2F18">
        <w:rPr>
          <w:sz w:val="24"/>
          <w:szCs w:val="24"/>
          <w:lang w:val="es-ES"/>
        </w:rPr>
        <w:t>Comité</w:t>
      </w:r>
      <w:r w:rsidRPr="000B2F18">
        <w:rPr>
          <w:sz w:val="24"/>
          <w:szCs w:val="24"/>
          <w:lang w:val="es-ES"/>
        </w:rPr>
        <w:t xml:space="preserve"> Nacional de Productividad e </w:t>
      </w:r>
      <w:r w:rsidR="00EE0963" w:rsidRPr="000B2F18">
        <w:rPr>
          <w:sz w:val="24"/>
          <w:szCs w:val="24"/>
          <w:lang w:val="es-ES"/>
        </w:rPr>
        <w:t>Innovación</w:t>
      </w:r>
      <w:r w:rsidRPr="000B2F18">
        <w:rPr>
          <w:sz w:val="24"/>
          <w:szCs w:val="24"/>
          <w:lang w:val="es-ES"/>
        </w:rPr>
        <w:t xml:space="preserve"> </w:t>
      </w:r>
      <w:r w:rsidR="00EE0963" w:rsidRPr="000B2F18">
        <w:rPr>
          <w:sz w:val="24"/>
          <w:szCs w:val="24"/>
          <w:lang w:val="es-ES"/>
        </w:rPr>
        <w:t>Tecnológica</w:t>
      </w:r>
      <w:r w:rsidRPr="000B2F18">
        <w:rPr>
          <w:sz w:val="24"/>
          <w:szCs w:val="24"/>
          <w:lang w:val="es-ES"/>
        </w:rPr>
        <w:t>. AC (COMPITE), reporta que en el año 2008 solamente 534 empresas y 873 personas recibieron</w:t>
      </w:r>
      <w:r w:rsidR="001C3427" w:rsidRPr="000B2F18">
        <w:rPr>
          <w:sz w:val="24"/>
          <w:szCs w:val="24"/>
          <w:lang w:val="es-ES"/>
        </w:rPr>
        <w:t>, en esta materia,</w:t>
      </w:r>
      <w:r w:rsidRPr="000B2F18">
        <w:rPr>
          <w:sz w:val="24"/>
          <w:szCs w:val="24"/>
          <w:lang w:val="es-ES"/>
        </w:rPr>
        <w:t xml:space="preserve"> </w:t>
      </w:r>
      <w:r w:rsidR="00EE0963" w:rsidRPr="000B2F18">
        <w:rPr>
          <w:sz w:val="24"/>
          <w:szCs w:val="24"/>
          <w:lang w:val="es-ES"/>
        </w:rPr>
        <w:t>consultoría</w:t>
      </w:r>
      <w:r w:rsidRPr="000B2F18">
        <w:rPr>
          <w:sz w:val="24"/>
          <w:szCs w:val="24"/>
          <w:lang w:val="es-ES"/>
        </w:rPr>
        <w:t xml:space="preserve"> y orientación.</w:t>
      </w:r>
      <w:r w:rsidR="008D5B27" w:rsidRPr="000B2F18">
        <w:rPr>
          <w:sz w:val="24"/>
          <w:szCs w:val="24"/>
          <w:lang w:val="es-ES"/>
        </w:rPr>
        <w:t xml:space="preserve"> </w:t>
      </w:r>
      <w:r w:rsidR="00CE3CA7" w:rsidRPr="000B2F18">
        <w:rPr>
          <w:sz w:val="24"/>
          <w:szCs w:val="24"/>
          <w:lang w:val="es-ES"/>
        </w:rPr>
        <w:t xml:space="preserve">Datos con mayor </w:t>
      </w:r>
      <w:r w:rsidR="00655A91" w:rsidRPr="000B2F18">
        <w:rPr>
          <w:sz w:val="24"/>
          <w:szCs w:val="24"/>
          <w:lang w:val="es-ES"/>
        </w:rPr>
        <w:t>alcance son de</w:t>
      </w:r>
      <w:r w:rsidR="00CE3CA7" w:rsidRPr="000B2F18">
        <w:rPr>
          <w:sz w:val="24"/>
          <w:szCs w:val="24"/>
          <w:lang w:val="es-ES"/>
        </w:rPr>
        <w:t xml:space="preserve"> la </w:t>
      </w:r>
      <w:r w:rsidR="00EE0963" w:rsidRPr="000B2F18">
        <w:rPr>
          <w:sz w:val="24"/>
          <w:szCs w:val="24"/>
          <w:lang w:val="es-ES"/>
        </w:rPr>
        <w:t>Fundación</w:t>
      </w:r>
      <w:r w:rsidR="00CE3CA7" w:rsidRPr="000B2F18">
        <w:rPr>
          <w:sz w:val="24"/>
          <w:szCs w:val="24"/>
          <w:lang w:val="es-ES"/>
        </w:rPr>
        <w:t xml:space="preserve"> del Empresariado en </w:t>
      </w:r>
      <w:r w:rsidR="00EE0963" w:rsidRPr="000B2F18">
        <w:rPr>
          <w:sz w:val="24"/>
          <w:szCs w:val="24"/>
          <w:lang w:val="es-ES"/>
        </w:rPr>
        <w:t>México</w:t>
      </w:r>
      <w:r w:rsidR="00CE3CA7" w:rsidRPr="000B2F18">
        <w:rPr>
          <w:sz w:val="24"/>
          <w:szCs w:val="24"/>
          <w:lang w:val="es-ES"/>
        </w:rPr>
        <w:t>, A.C. (FUNDEMEX), quien señala</w:t>
      </w:r>
      <w:r w:rsidR="002558CD" w:rsidRPr="000B2F18">
        <w:rPr>
          <w:sz w:val="24"/>
          <w:szCs w:val="24"/>
          <w:lang w:val="es-ES"/>
        </w:rPr>
        <w:t>,</w:t>
      </w:r>
      <w:r w:rsidR="00CE3CA7" w:rsidRPr="000B2F18">
        <w:rPr>
          <w:sz w:val="24"/>
          <w:szCs w:val="24"/>
          <w:lang w:val="es-ES"/>
        </w:rPr>
        <w:t xml:space="preserve"> que desde 2004 </w:t>
      </w:r>
      <w:r w:rsidR="00EE0963" w:rsidRPr="000B2F18">
        <w:rPr>
          <w:sz w:val="24"/>
          <w:szCs w:val="24"/>
          <w:lang w:val="es-ES"/>
        </w:rPr>
        <w:t>más</w:t>
      </w:r>
      <w:r w:rsidR="00CE3CA7" w:rsidRPr="000B2F18">
        <w:rPr>
          <w:sz w:val="24"/>
          <w:szCs w:val="24"/>
          <w:lang w:val="es-ES"/>
        </w:rPr>
        <w:t xml:space="preserve"> de cincuenta mil empresas han aportado recursos para el abatimiento de la pobreza en </w:t>
      </w:r>
      <w:r w:rsidR="00EE0963" w:rsidRPr="000B2F18">
        <w:rPr>
          <w:sz w:val="24"/>
          <w:szCs w:val="24"/>
          <w:lang w:val="es-ES"/>
        </w:rPr>
        <w:t>México</w:t>
      </w:r>
      <w:r w:rsidR="00CE3CA7" w:rsidRPr="000B2F18">
        <w:rPr>
          <w:sz w:val="24"/>
          <w:szCs w:val="24"/>
          <w:lang w:val="es-ES"/>
        </w:rPr>
        <w:t>.</w:t>
      </w:r>
    </w:p>
    <w:p w:rsidR="002D6B80" w:rsidRPr="000B2F18" w:rsidRDefault="002D6B80" w:rsidP="000B2F18">
      <w:pPr>
        <w:pStyle w:val="Sinespaciado"/>
        <w:spacing w:line="360" w:lineRule="auto"/>
        <w:jc w:val="both"/>
        <w:rPr>
          <w:sz w:val="24"/>
          <w:szCs w:val="24"/>
          <w:lang w:val="es-ES"/>
        </w:rPr>
      </w:pPr>
    </w:p>
    <w:p w:rsidR="002A301A" w:rsidRPr="000B2F18" w:rsidRDefault="00FC333F" w:rsidP="000B2F18">
      <w:pPr>
        <w:pStyle w:val="Sinespaciado"/>
        <w:spacing w:line="360" w:lineRule="auto"/>
        <w:jc w:val="both"/>
        <w:rPr>
          <w:sz w:val="24"/>
          <w:szCs w:val="24"/>
          <w:lang w:val="es-ES"/>
        </w:rPr>
      </w:pPr>
      <w:r w:rsidRPr="000B2F18">
        <w:rPr>
          <w:sz w:val="24"/>
          <w:szCs w:val="24"/>
          <w:lang w:val="es-ES"/>
        </w:rPr>
        <w:t>Pérez Chavarr</w:t>
      </w:r>
      <w:r w:rsidR="009B4E15" w:rsidRPr="000B2F18">
        <w:rPr>
          <w:sz w:val="24"/>
          <w:szCs w:val="24"/>
          <w:lang w:val="es-ES"/>
        </w:rPr>
        <w:t>ía (2009),</w:t>
      </w:r>
      <w:r w:rsidRPr="000B2F18">
        <w:rPr>
          <w:sz w:val="24"/>
          <w:szCs w:val="24"/>
          <w:lang w:val="es-ES"/>
        </w:rPr>
        <w:t xml:space="preserve"> a la luz y guía de las cuatro dimensiones</w:t>
      </w:r>
      <w:r w:rsidR="009B4E15" w:rsidRPr="000B2F18">
        <w:rPr>
          <w:sz w:val="24"/>
          <w:szCs w:val="24"/>
          <w:lang w:val="es-ES"/>
        </w:rPr>
        <w:t xml:space="preserve"> del modelo CEMEFI,</w:t>
      </w:r>
      <w:r w:rsidRPr="000B2F18">
        <w:rPr>
          <w:sz w:val="24"/>
          <w:szCs w:val="24"/>
          <w:lang w:val="es-ES"/>
        </w:rPr>
        <w:t xml:space="preserve"> concluye</w:t>
      </w:r>
      <w:r w:rsidR="009B4E15" w:rsidRPr="000B2F18">
        <w:rPr>
          <w:sz w:val="24"/>
          <w:szCs w:val="24"/>
          <w:lang w:val="es-ES"/>
        </w:rPr>
        <w:t>: Vincu</w:t>
      </w:r>
      <w:r w:rsidR="00025250" w:rsidRPr="000B2F18">
        <w:rPr>
          <w:sz w:val="24"/>
          <w:szCs w:val="24"/>
          <w:lang w:val="es-ES"/>
        </w:rPr>
        <w:t>lación entre empresa y sociedad:</w:t>
      </w:r>
      <w:r w:rsidR="0005641A" w:rsidRPr="000B2F18">
        <w:rPr>
          <w:sz w:val="24"/>
          <w:szCs w:val="24"/>
          <w:lang w:val="es-ES"/>
        </w:rPr>
        <w:t xml:space="preserve"> no se</w:t>
      </w:r>
      <w:r w:rsidR="00E90385" w:rsidRPr="000B2F18">
        <w:rPr>
          <w:sz w:val="24"/>
          <w:szCs w:val="24"/>
          <w:lang w:val="es-ES"/>
        </w:rPr>
        <w:t xml:space="preserve"> tienen estrategias sustentadas a largo plazo, da la impresión de tener iniciativas desarticuladas que siguen un modelo de relación asimétrico</w:t>
      </w:r>
      <w:r w:rsidR="009B4E15" w:rsidRPr="000B2F18">
        <w:rPr>
          <w:sz w:val="24"/>
          <w:szCs w:val="24"/>
          <w:lang w:val="es-ES"/>
        </w:rPr>
        <w:t>,</w:t>
      </w:r>
      <w:r w:rsidR="00E90385" w:rsidRPr="000B2F18">
        <w:rPr>
          <w:sz w:val="24"/>
          <w:szCs w:val="24"/>
          <w:lang w:val="es-ES"/>
        </w:rPr>
        <w:t xml:space="preserve"> la organización aparece como la gra</w:t>
      </w:r>
      <w:r w:rsidR="0005641A" w:rsidRPr="000B2F18">
        <w:rPr>
          <w:sz w:val="24"/>
          <w:szCs w:val="24"/>
          <w:lang w:val="es-ES"/>
        </w:rPr>
        <w:t>n protagonista</w:t>
      </w:r>
      <w:r w:rsidR="00E90385" w:rsidRPr="000B2F18">
        <w:rPr>
          <w:sz w:val="24"/>
          <w:szCs w:val="24"/>
          <w:lang w:val="es-ES"/>
        </w:rPr>
        <w:t>.</w:t>
      </w:r>
      <w:r w:rsidR="009B4E15" w:rsidRPr="000B2F18">
        <w:rPr>
          <w:sz w:val="24"/>
          <w:szCs w:val="24"/>
          <w:lang w:val="es-ES"/>
        </w:rPr>
        <w:t xml:space="preserve"> </w:t>
      </w:r>
      <w:r w:rsidR="002A301A" w:rsidRPr="000B2F18">
        <w:rPr>
          <w:sz w:val="24"/>
          <w:szCs w:val="24"/>
          <w:lang w:val="es-ES"/>
        </w:rPr>
        <w:t>Cuidado y protección del medio ambi</w:t>
      </w:r>
      <w:r w:rsidR="00025250" w:rsidRPr="000B2F18">
        <w:rPr>
          <w:sz w:val="24"/>
          <w:szCs w:val="24"/>
          <w:lang w:val="es-ES"/>
        </w:rPr>
        <w:t>ente:</w:t>
      </w:r>
      <w:r w:rsidR="009B4E15" w:rsidRPr="000B2F18">
        <w:rPr>
          <w:sz w:val="24"/>
          <w:szCs w:val="24"/>
          <w:lang w:val="es-ES"/>
        </w:rPr>
        <w:t xml:space="preserve"> e</w:t>
      </w:r>
      <w:r w:rsidR="002A301A" w:rsidRPr="000B2F18">
        <w:rPr>
          <w:sz w:val="24"/>
          <w:szCs w:val="24"/>
          <w:lang w:val="es-ES"/>
        </w:rPr>
        <w:t xml:space="preserve">l mayor número de empresas deben sus programas al cumplimiento de normas ambientales y, por lo tanto, no van </w:t>
      </w:r>
      <w:r w:rsidR="00EE0963" w:rsidRPr="000B2F18">
        <w:rPr>
          <w:sz w:val="24"/>
          <w:szCs w:val="24"/>
          <w:lang w:val="es-ES"/>
        </w:rPr>
        <w:t>más</w:t>
      </w:r>
      <w:r w:rsidR="002A301A" w:rsidRPr="000B2F18">
        <w:rPr>
          <w:sz w:val="24"/>
          <w:szCs w:val="24"/>
          <w:lang w:val="es-ES"/>
        </w:rPr>
        <w:t xml:space="preserve"> </w:t>
      </w:r>
      <w:r w:rsidR="00EE0963" w:rsidRPr="000B2F18">
        <w:rPr>
          <w:sz w:val="24"/>
          <w:szCs w:val="24"/>
          <w:lang w:val="es-ES"/>
        </w:rPr>
        <w:t>allá</w:t>
      </w:r>
      <w:r w:rsidR="002A301A" w:rsidRPr="000B2F18">
        <w:rPr>
          <w:sz w:val="24"/>
          <w:szCs w:val="24"/>
          <w:lang w:val="es-ES"/>
        </w:rPr>
        <w:t xml:space="preserve"> de lo marcado por la ley; en rigor, no pueden calificarse como programas aunque ellas </w:t>
      </w:r>
      <w:r w:rsidR="00EE0963" w:rsidRPr="000B2F18">
        <w:rPr>
          <w:sz w:val="24"/>
          <w:szCs w:val="24"/>
          <w:lang w:val="es-ES"/>
        </w:rPr>
        <w:t>así</w:t>
      </w:r>
      <w:r w:rsidR="002A301A" w:rsidRPr="000B2F18">
        <w:rPr>
          <w:sz w:val="24"/>
          <w:szCs w:val="24"/>
          <w:lang w:val="es-ES"/>
        </w:rPr>
        <w:t xml:space="preserve"> lo consignan</w:t>
      </w:r>
      <w:r w:rsidR="009B4E15" w:rsidRPr="000B2F18">
        <w:rPr>
          <w:sz w:val="24"/>
          <w:szCs w:val="24"/>
          <w:lang w:val="es-ES"/>
        </w:rPr>
        <w:t xml:space="preserve">. </w:t>
      </w:r>
      <w:r w:rsidR="002A301A" w:rsidRPr="000B2F18">
        <w:rPr>
          <w:sz w:val="24"/>
          <w:szCs w:val="24"/>
          <w:lang w:val="es-ES"/>
        </w:rPr>
        <w:t>Calidad de vida en la empr</w:t>
      </w:r>
      <w:r w:rsidR="00025250" w:rsidRPr="000B2F18">
        <w:rPr>
          <w:sz w:val="24"/>
          <w:szCs w:val="24"/>
          <w:lang w:val="es-ES"/>
        </w:rPr>
        <w:t>esa:</w:t>
      </w:r>
      <w:r w:rsidR="009B4E15" w:rsidRPr="000B2F18">
        <w:rPr>
          <w:sz w:val="24"/>
          <w:szCs w:val="24"/>
          <w:lang w:val="es-ES"/>
        </w:rPr>
        <w:t xml:space="preserve"> l</w:t>
      </w:r>
      <w:r w:rsidR="002A301A" w:rsidRPr="000B2F18">
        <w:rPr>
          <w:sz w:val="24"/>
          <w:szCs w:val="24"/>
          <w:lang w:val="es-ES"/>
        </w:rPr>
        <w:t>as organizaciones parecen mostrar  un mayor interés en hacer énfasis en la generación de valor, no solo económico sino también social y como promotora del desarrollo en general.</w:t>
      </w:r>
      <w:r w:rsidR="009B4E15" w:rsidRPr="000B2F18">
        <w:rPr>
          <w:sz w:val="24"/>
          <w:szCs w:val="24"/>
          <w:lang w:val="es-ES"/>
        </w:rPr>
        <w:t xml:space="preserve"> </w:t>
      </w:r>
      <w:r w:rsidR="00EE0963" w:rsidRPr="000B2F18">
        <w:rPr>
          <w:sz w:val="24"/>
          <w:szCs w:val="24"/>
          <w:lang w:val="es-ES"/>
        </w:rPr>
        <w:t>Código</w:t>
      </w:r>
      <w:r w:rsidR="00025250" w:rsidRPr="000B2F18">
        <w:rPr>
          <w:sz w:val="24"/>
          <w:szCs w:val="24"/>
          <w:lang w:val="es-ES"/>
        </w:rPr>
        <w:t xml:space="preserve"> de ética:</w:t>
      </w:r>
      <w:r w:rsidR="009B4E15" w:rsidRPr="000B2F18">
        <w:rPr>
          <w:sz w:val="24"/>
          <w:szCs w:val="24"/>
          <w:lang w:val="es-ES"/>
        </w:rPr>
        <w:t xml:space="preserve"> e</w:t>
      </w:r>
      <w:r w:rsidR="000F7949" w:rsidRPr="000B2F18">
        <w:rPr>
          <w:sz w:val="24"/>
          <w:szCs w:val="24"/>
          <w:lang w:val="es-ES"/>
        </w:rPr>
        <w:t xml:space="preserve">n la mayor parte de las empresas se carece de </w:t>
      </w:r>
      <w:r w:rsidR="00F507B6" w:rsidRPr="000B2F18">
        <w:rPr>
          <w:sz w:val="24"/>
          <w:szCs w:val="24"/>
          <w:lang w:val="es-ES"/>
        </w:rPr>
        <w:t>un</w:t>
      </w:r>
      <w:r w:rsidR="000F7949" w:rsidRPr="000B2F18">
        <w:rPr>
          <w:sz w:val="24"/>
          <w:szCs w:val="24"/>
          <w:lang w:val="es-ES"/>
        </w:rPr>
        <w:t xml:space="preserve"> código de ética, aunque se presume que lo tienen, no lo muestran por escrito, y solo se apegan a los </w:t>
      </w:r>
      <w:r w:rsidR="00EE0963" w:rsidRPr="000B2F18">
        <w:rPr>
          <w:sz w:val="24"/>
          <w:szCs w:val="24"/>
          <w:lang w:val="es-ES"/>
        </w:rPr>
        <w:t>límites</w:t>
      </w:r>
      <w:r w:rsidR="000F7949" w:rsidRPr="000B2F18">
        <w:rPr>
          <w:sz w:val="24"/>
          <w:szCs w:val="24"/>
          <w:lang w:val="es-ES"/>
        </w:rPr>
        <w:t xml:space="preserve"> establecidos por la ley.</w:t>
      </w:r>
    </w:p>
    <w:p w:rsidR="002D6B80" w:rsidRPr="000B2F18" w:rsidRDefault="002D6B80" w:rsidP="000B2F18">
      <w:pPr>
        <w:pStyle w:val="Sinespaciado"/>
        <w:spacing w:line="360" w:lineRule="auto"/>
        <w:jc w:val="both"/>
        <w:rPr>
          <w:sz w:val="24"/>
          <w:szCs w:val="24"/>
          <w:lang w:val="es-ES"/>
        </w:rPr>
      </w:pPr>
    </w:p>
    <w:p w:rsidR="009D133B" w:rsidRPr="000B2F18" w:rsidRDefault="001664DD" w:rsidP="000B2F18">
      <w:pPr>
        <w:pStyle w:val="Sinespaciado"/>
        <w:spacing w:line="360" w:lineRule="auto"/>
        <w:jc w:val="both"/>
        <w:rPr>
          <w:sz w:val="24"/>
          <w:szCs w:val="24"/>
          <w:lang w:val="es-ES"/>
        </w:rPr>
      </w:pPr>
      <w:r w:rsidRPr="000B2F18">
        <w:rPr>
          <w:sz w:val="24"/>
          <w:szCs w:val="24"/>
          <w:lang w:val="es-ES"/>
        </w:rPr>
        <w:t xml:space="preserve">Según </w:t>
      </w:r>
      <w:r w:rsidR="00563240" w:rsidRPr="000B2F18">
        <w:rPr>
          <w:sz w:val="24"/>
          <w:szCs w:val="24"/>
          <w:lang w:val="es-ES"/>
        </w:rPr>
        <w:t>(Cajiga Calderón, 2010)</w:t>
      </w:r>
      <w:r w:rsidR="00C77F82" w:rsidRPr="000B2F18">
        <w:rPr>
          <w:sz w:val="24"/>
          <w:szCs w:val="24"/>
          <w:lang w:val="es-ES"/>
        </w:rPr>
        <w:t>,</w:t>
      </w:r>
      <w:r w:rsidR="00FF0269" w:rsidRPr="000B2F18">
        <w:rPr>
          <w:sz w:val="24"/>
          <w:szCs w:val="24"/>
          <w:lang w:val="es-ES"/>
        </w:rPr>
        <w:t xml:space="preserve"> </w:t>
      </w:r>
      <w:r w:rsidR="004E4B43" w:rsidRPr="000B2F18">
        <w:rPr>
          <w:sz w:val="24"/>
          <w:szCs w:val="24"/>
          <w:lang w:val="es-ES"/>
        </w:rPr>
        <w:t xml:space="preserve">quien se basa en los conceptos del CEMEFI, </w:t>
      </w:r>
      <w:r w:rsidR="00FF0269" w:rsidRPr="000B2F18">
        <w:rPr>
          <w:sz w:val="24"/>
          <w:szCs w:val="24"/>
          <w:lang w:val="es-ES"/>
        </w:rPr>
        <w:t>el consenso en México de los principales organismos empresariales y de responsabilidad social</w:t>
      </w:r>
      <w:r w:rsidR="00C77F82" w:rsidRPr="000B2F18">
        <w:rPr>
          <w:sz w:val="24"/>
          <w:szCs w:val="24"/>
          <w:lang w:val="es-ES"/>
        </w:rPr>
        <w:t>,</w:t>
      </w:r>
      <w:r w:rsidR="00FF0269" w:rsidRPr="000B2F18">
        <w:rPr>
          <w:sz w:val="24"/>
          <w:szCs w:val="24"/>
          <w:lang w:val="es-ES"/>
        </w:rPr>
        <w:t xml:space="preserve"> se </w:t>
      </w:r>
      <w:r w:rsidR="00FF0269" w:rsidRPr="000B2F18">
        <w:rPr>
          <w:sz w:val="24"/>
          <w:szCs w:val="24"/>
          <w:lang w:val="es-ES"/>
        </w:rPr>
        <w:lastRenderedPageBreak/>
        <w:t>pronunciaron sobre un concepto y un marco ideológico común acerca del tema: “Responsabilidad Social Empresarial es el compromiso consciente y congruente de cumplir integralmente con la finalidad de la empresa, tanto en lo interno como en lo externo, considerando las expectativas económicas sociales y ambientales de todos sus participantes, demostrando respeto por la gente, los valores éticos, la comunidad y el medio ambiente, contribuyendo así a la construcción del bien común”.</w:t>
      </w:r>
      <w:r w:rsidR="00DB186B" w:rsidRPr="000B2F18">
        <w:rPr>
          <w:sz w:val="24"/>
          <w:szCs w:val="24"/>
          <w:lang w:val="es-ES"/>
        </w:rPr>
        <w:t xml:space="preserve"> Véase figura 2</w:t>
      </w:r>
    </w:p>
    <w:p w:rsidR="002D6B80" w:rsidRPr="00664858" w:rsidRDefault="002D6B80" w:rsidP="001A1D6D">
      <w:pPr>
        <w:pStyle w:val="Sinespaciado"/>
        <w:jc w:val="both"/>
        <w:rPr>
          <w:rFonts w:ascii="Times New Roman" w:hAnsi="Times New Roman"/>
          <w:b/>
          <w:sz w:val="24"/>
          <w:szCs w:val="24"/>
          <w:lang w:val="es-ES"/>
        </w:rPr>
      </w:pPr>
    </w:p>
    <w:p w:rsidR="009D133B" w:rsidRPr="00664858" w:rsidRDefault="00DB186B"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Figura 2</w:t>
      </w:r>
      <w:r w:rsidR="009D133B" w:rsidRPr="00664858">
        <w:rPr>
          <w:rFonts w:ascii="Times New Roman" w:hAnsi="Times New Roman"/>
          <w:b/>
          <w:sz w:val="24"/>
          <w:szCs w:val="24"/>
          <w:lang w:val="es-ES"/>
        </w:rPr>
        <w:t>.</w:t>
      </w:r>
    </w:p>
    <w:p w:rsidR="009D133B" w:rsidRPr="00664858" w:rsidRDefault="009D133B" w:rsidP="002D6B80">
      <w:pPr>
        <w:pStyle w:val="Sinespaciado"/>
        <w:jc w:val="center"/>
        <w:rPr>
          <w:rFonts w:ascii="Times New Roman" w:hAnsi="Times New Roman"/>
          <w:b/>
          <w:i/>
          <w:sz w:val="24"/>
          <w:szCs w:val="24"/>
          <w:lang w:val="es-ES"/>
        </w:rPr>
      </w:pPr>
      <w:r w:rsidRPr="00664858">
        <w:rPr>
          <w:rFonts w:ascii="Times New Roman" w:hAnsi="Times New Roman"/>
          <w:b/>
          <w:i/>
          <w:sz w:val="24"/>
          <w:szCs w:val="24"/>
          <w:lang w:val="es-ES"/>
        </w:rPr>
        <w:t>Sinopsis de la Responsabilidad Social Empresarial</w:t>
      </w:r>
    </w:p>
    <w:p w:rsidR="00AF00E8" w:rsidRPr="00664858" w:rsidRDefault="00AD0F8C" w:rsidP="001A1D6D">
      <w:pPr>
        <w:pStyle w:val="Sinespaciado"/>
        <w:jc w:val="center"/>
        <w:rPr>
          <w:rFonts w:ascii="Times New Roman" w:hAnsi="Times New Roman"/>
          <w:sz w:val="24"/>
          <w:szCs w:val="24"/>
          <w:lang w:val="es-ES"/>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in" o:bordertopcolor="this" o:borderleftcolor="this" o:borderbottomcolor="this" o:borderrightcolor="this" o:allowoverlap="f" filled="t" fillcolor="black">
            <v:imagedata r:id="rId12" o:title="RESP SOC EMPRE"/>
            <w10:bordertop type="single" width="4"/>
            <w10:borderleft type="single" width="4"/>
            <w10:borderbottom type="single" width="4"/>
            <w10:borderright type="single" width="4"/>
          </v:shape>
        </w:pict>
      </w:r>
    </w:p>
    <w:p w:rsidR="00EE5B67" w:rsidRPr="00664858" w:rsidRDefault="001146A4" w:rsidP="001A1D6D">
      <w:pPr>
        <w:pStyle w:val="Sinespaciado"/>
        <w:jc w:val="both"/>
        <w:rPr>
          <w:rFonts w:ascii="Times New Roman" w:hAnsi="Times New Roman"/>
          <w:sz w:val="16"/>
          <w:szCs w:val="24"/>
          <w:lang w:val="es-ES"/>
        </w:rPr>
      </w:pPr>
      <w:r w:rsidRPr="00664858">
        <w:rPr>
          <w:rFonts w:ascii="Times New Roman" w:hAnsi="Times New Roman"/>
          <w:sz w:val="16"/>
          <w:szCs w:val="24"/>
          <w:lang w:val="es-ES"/>
        </w:rPr>
        <w:t xml:space="preserve">       </w:t>
      </w:r>
      <w:r w:rsidR="00F262CA" w:rsidRPr="00664858">
        <w:rPr>
          <w:rFonts w:ascii="Times New Roman" w:hAnsi="Times New Roman"/>
          <w:sz w:val="16"/>
          <w:szCs w:val="24"/>
          <w:lang w:val="es-ES"/>
        </w:rPr>
        <w:t xml:space="preserve">     </w:t>
      </w:r>
      <w:r w:rsidR="00F664CC" w:rsidRPr="00664858">
        <w:rPr>
          <w:rFonts w:ascii="Times New Roman" w:hAnsi="Times New Roman"/>
          <w:sz w:val="16"/>
          <w:szCs w:val="24"/>
          <w:lang w:val="es-ES"/>
        </w:rPr>
        <w:t xml:space="preserve">               </w:t>
      </w:r>
      <w:r w:rsidR="002D6B80" w:rsidRPr="00664858">
        <w:rPr>
          <w:rFonts w:ascii="Times New Roman" w:hAnsi="Times New Roman"/>
          <w:sz w:val="16"/>
          <w:szCs w:val="24"/>
          <w:lang w:val="es-ES"/>
        </w:rPr>
        <w:t xml:space="preserve">      </w:t>
      </w:r>
      <w:r w:rsidR="00F664CC" w:rsidRPr="00664858">
        <w:rPr>
          <w:rFonts w:ascii="Times New Roman" w:hAnsi="Times New Roman"/>
          <w:sz w:val="16"/>
          <w:szCs w:val="24"/>
          <w:lang w:val="es-ES"/>
        </w:rPr>
        <w:t xml:space="preserve"> </w:t>
      </w:r>
      <w:r w:rsidR="00E45284" w:rsidRPr="00664858">
        <w:rPr>
          <w:rFonts w:ascii="Times New Roman" w:hAnsi="Times New Roman"/>
          <w:sz w:val="16"/>
          <w:szCs w:val="24"/>
          <w:lang w:val="es-ES"/>
        </w:rPr>
        <w:t>Fuente: Elaboración propia a partir de la definición de Cajiga (2010</w:t>
      </w:r>
      <w:r w:rsidR="0075400F" w:rsidRPr="00664858">
        <w:rPr>
          <w:rFonts w:ascii="Times New Roman" w:hAnsi="Times New Roman"/>
          <w:sz w:val="16"/>
          <w:szCs w:val="24"/>
          <w:lang w:val="es-ES"/>
        </w:rPr>
        <w:t>)</w:t>
      </w:r>
    </w:p>
    <w:p w:rsidR="0065260D" w:rsidRPr="00664858" w:rsidRDefault="0065260D" w:rsidP="001A1D6D">
      <w:pPr>
        <w:pStyle w:val="Sinespaciado"/>
        <w:jc w:val="both"/>
        <w:rPr>
          <w:rFonts w:ascii="Times New Roman" w:hAnsi="Times New Roman"/>
          <w:sz w:val="24"/>
          <w:szCs w:val="24"/>
          <w:lang w:val="es-ES"/>
        </w:rPr>
      </w:pPr>
    </w:p>
    <w:p w:rsidR="004E4B43" w:rsidRPr="000B2F18" w:rsidRDefault="004E4B43" w:rsidP="000B2F18">
      <w:pPr>
        <w:pStyle w:val="Sinespaciado"/>
        <w:spacing w:line="360" w:lineRule="auto"/>
        <w:jc w:val="both"/>
        <w:rPr>
          <w:sz w:val="24"/>
          <w:szCs w:val="24"/>
          <w:lang w:val="es-ES"/>
        </w:rPr>
      </w:pPr>
      <w:r w:rsidRPr="000B2F18">
        <w:rPr>
          <w:sz w:val="24"/>
          <w:szCs w:val="24"/>
          <w:lang w:val="es-ES"/>
        </w:rPr>
        <w:t>Haciendo un repaso de la evolución del c</w:t>
      </w:r>
      <w:r w:rsidR="00A914E5" w:rsidRPr="000B2F18">
        <w:rPr>
          <w:sz w:val="24"/>
          <w:szCs w:val="24"/>
          <w:lang w:val="es-ES"/>
        </w:rPr>
        <w:t>oncepto, consideramos</w:t>
      </w:r>
      <w:r w:rsidRPr="000B2F18">
        <w:rPr>
          <w:sz w:val="24"/>
          <w:szCs w:val="24"/>
          <w:lang w:val="es-ES"/>
        </w:rPr>
        <w:t xml:space="preserve"> </w:t>
      </w:r>
      <w:r w:rsidR="00A914E5" w:rsidRPr="000B2F18">
        <w:rPr>
          <w:sz w:val="24"/>
          <w:szCs w:val="24"/>
          <w:lang w:val="es-ES"/>
        </w:rPr>
        <w:t xml:space="preserve"> acertada y con apego</w:t>
      </w:r>
      <w:r w:rsidRPr="000B2F18">
        <w:rPr>
          <w:sz w:val="24"/>
          <w:szCs w:val="24"/>
          <w:lang w:val="es-ES"/>
        </w:rPr>
        <w:t xml:space="preserve"> a los requerimientos de la sociedad</w:t>
      </w:r>
      <w:r w:rsidR="00A914E5" w:rsidRPr="000B2F18">
        <w:rPr>
          <w:sz w:val="24"/>
          <w:szCs w:val="24"/>
          <w:lang w:val="es-ES"/>
        </w:rPr>
        <w:t>,</w:t>
      </w:r>
      <w:r w:rsidRPr="000B2F18">
        <w:rPr>
          <w:sz w:val="24"/>
          <w:szCs w:val="24"/>
          <w:lang w:val="es-ES"/>
        </w:rPr>
        <w:t xml:space="preserve"> la pronunciada por el Centro Mexicano para la Filantropía (CEM</w:t>
      </w:r>
      <w:r w:rsidR="00A914E5" w:rsidRPr="000B2F18">
        <w:rPr>
          <w:sz w:val="24"/>
          <w:szCs w:val="24"/>
          <w:lang w:val="es-ES"/>
        </w:rPr>
        <w:t>EFI), que retoma Cajiga (2010),</w:t>
      </w:r>
      <w:r w:rsidRPr="000B2F18">
        <w:rPr>
          <w:sz w:val="24"/>
          <w:szCs w:val="24"/>
          <w:lang w:val="es-ES"/>
        </w:rPr>
        <w:t xml:space="preserve"> focaliza</w:t>
      </w:r>
      <w:r w:rsidR="00A914E5" w:rsidRPr="000B2F18">
        <w:rPr>
          <w:sz w:val="24"/>
          <w:szCs w:val="24"/>
          <w:lang w:val="es-ES"/>
        </w:rPr>
        <w:t>da en 4 líneas estratégicas. Véase</w:t>
      </w:r>
      <w:r w:rsidR="00385846" w:rsidRPr="000B2F18">
        <w:rPr>
          <w:sz w:val="24"/>
          <w:szCs w:val="24"/>
          <w:lang w:val="es-ES"/>
        </w:rPr>
        <w:t xml:space="preserve"> figura 2</w:t>
      </w:r>
      <w:r w:rsidRPr="000B2F18">
        <w:rPr>
          <w:sz w:val="24"/>
          <w:szCs w:val="24"/>
          <w:lang w:val="es-ES"/>
        </w:rPr>
        <w:t>.</w:t>
      </w:r>
    </w:p>
    <w:p w:rsidR="00E05149" w:rsidRDefault="00E05149" w:rsidP="001A1D6D">
      <w:pPr>
        <w:pStyle w:val="Sinespaciado"/>
        <w:jc w:val="both"/>
        <w:rPr>
          <w:rFonts w:ascii="Times New Roman" w:hAnsi="Times New Roman"/>
          <w:sz w:val="24"/>
          <w:szCs w:val="24"/>
          <w:lang w:val="es-ES"/>
        </w:rPr>
      </w:pPr>
    </w:p>
    <w:p w:rsidR="000B2F18" w:rsidRDefault="000B2F18" w:rsidP="001A1D6D">
      <w:pPr>
        <w:pStyle w:val="Sinespaciado"/>
        <w:jc w:val="both"/>
        <w:rPr>
          <w:rFonts w:ascii="Times New Roman" w:hAnsi="Times New Roman"/>
          <w:sz w:val="24"/>
          <w:szCs w:val="24"/>
          <w:lang w:val="es-ES"/>
        </w:rPr>
      </w:pPr>
    </w:p>
    <w:p w:rsidR="000B2F18" w:rsidRPr="00664858" w:rsidRDefault="000B2F18" w:rsidP="001A1D6D">
      <w:pPr>
        <w:pStyle w:val="Sinespaciado"/>
        <w:jc w:val="both"/>
        <w:rPr>
          <w:rFonts w:ascii="Times New Roman" w:hAnsi="Times New Roman"/>
          <w:sz w:val="24"/>
          <w:szCs w:val="24"/>
          <w:lang w:val="es-ES"/>
        </w:rPr>
      </w:pPr>
    </w:p>
    <w:p w:rsidR="00834AE0" w:rsidRPr="00664858" w:rsidRDefault="00E05149" w:rsidP="001A1D6D">
      <w:pPr>
        <w:pStyle w:val="Sinespaciado"/>
        <w:jc w:val="center"/>
        <w:rPr>
          <w:rFonts w:ascii="Times New Roman" w:hAnsi="Times New Roman"/>
          <w:b/>
          <w:sz w:val="24"/>
          <w:szCs w:val="24"/>
        </w:rPr>
      </w:pPr>
      <w:r w:rsidRPr="00664858">
        <w:rPr>
          <w:rFonts w:ascii="Times New Roman" w:hAnsi="Times New Roman"/>
          <w:b/>
          <w:sz w:val="24"/>
          <w:szCs w:val="24"/>
        </w:rPr>
        <w:t>DEFINICIÓN CONCEPTUAL DE LAS VARIABLES</w:t>
      </w:r>
    </w:p>
    <w:p w:rsidR="002D6B80" w:rsidRPr="00664858" w:rsidRDefault="002D6B80" w:rsidP="001A1D6D">
      <w:pPr>
        <w:pStyle w:val="Sinespaciado"/>
        <w:jc w:val="both"/>
        <w:rPr>
          <w:rFonts w:ascii="Times New Roman" w:hAnsi="Times New Roman"/>
          <w:sz w:val="24"/>
          <w:szCs w:val="24"/>
        </w:rPr>
      </w:pPr>
    </w:p>
    <w:p w:rsidR="00ED342C" w:rsidRPr="000B2F18" w:rsidRDefault="00834AE0" w:rsidP="000B2F18">
      <w:pPr>
        <w:pStyle w:val="Sinespaciado"/>
        <w:spacing w:line="360" w:lineRule="auto"/>
        <w:jc w:val="both"/>
        <w:rPr>
          <w:sz w:val="24"/>
          <w:szCs w:val="24"/>
          <w:lang w:val="es-ES"/>
        </w:rPr>
      </w:pPr>
      <w:r w:rsidRPr="000B2F18">
        <w:rPr>
          <w:sz w:val="24"/>
          <w:szCs w:val="24"/>
          <w:lang w:val="es-ES"/>
        </w:rPr>
        <w:t>Responsabilidad social empresarial:</w:t>
      </w:r>
      <w:r w:rsidR="004A63EF" w:rsidRPr="000B2F18">
        <w:rPr>
          <w:sz w:val="24"/>
          <w:szCs w:val="24"/>
          <w:lang w:val="es-ES"/>
        </w:rPr>
        <w:t xml:space="preserve"> “Es el compromiso consciente y congruente</w:t>
      </w:r>
      <w:r w:rsidR="00793F3E" w:rsidRPr="000B2F18">
        <w:rPr>
          <w:sz w:val="24"/>
          <w:szCs w:val="24"/>
          <w:lang w:val="es-ES"/>
        </w:rPr>
        <w:t>,</w:t>
      </w:r>
      <w:r w:rsidR="004A63EF" w:rsidRPr="000B2F18">
        <w:rPr>
          <w:sz w:val="24"/>
          <w:szCs w:val="24"/>
          <w:lang w:val="es-ES"/>
        </w:rPr>
        <w:t xml:space="preserve"> de cumplir integralmente con la finalidad de la empresa, tanto en lo interno como en lo externo, considerando las expectativas económicas sociales y ambientales de todos sus participantes, demostrando respeto por la gente, los valores éticos, la comunidad y el medio ambiente, contribuyendo así a la construcción del bien común”. (Cajiga.2010)</w:t>
      </w:r>
    </w:p>
    <w:p w:rsidR="00EE5B67" w:rsidRPr="000B2F18" w:rsidRDefault="00C05959" w:rsidP="000B2F18">
      <w:pPr>
        <w:pStyle w:val="Sinespaciado"/>
        <w:spacing w:line="360" w:lineRule="auto"/>
        <w:jc w:val="both"/>
        <w:rPr>
          <w:sz w:val="24"/>
          <w:szCs w:val="24"/>
          <w:lang w:val="es-ES"/>
        </w:rPr>
      </w:pPr>
      <w:r w:rsidRPr="000B2F18">
        <w:rPr>
          <w:sz w:val="24"/>
          <w:szCs w:val="24"/>
          <w:lang w:val="es-ES"/>
        </w:rPr>
        <w:t>Pymes:</w:t>
      </w:r>
      <w:r w:rsidR="000250A1" w:rsidRPr="000B2F18">
        <w:rPr>
          <w:sz w:val="24"/>
          <w:szCs w:val="24"/>
          <w:lang w:val="es-ES"/>
        </w:rPr>
        <w:t xml:space="preserve"> Véase tabla</w:t>
      </w:r>
      <w:r w:rsidR="00AC249F" w:rsidRPr="000B2F18">
        <w:rPr>
          <w:sz w:val="24"/>
          <w:szCs w:val="24"/>
          <w:lang w:val="es-ES"/>
        </w:rPr>
        <w:t xml:space="preserve"> 1. Clasificación de las empresas en México (DOF.2009</w:t>
      </w:r>
      <w:r w:rsidR="00EA694E" w:rsidRPr="000B2F18">
        <w:rPr>
          <w:sz w:val="24"/>
          <w:szCs w:val="24"/>
          <w:lang w:val="es-ES"/>
        </w:rPr>
        <w:t>)</w:t>
      </w:r>
    </w:p>
    <w:p w:rsidR="00E05149" w:rsidRPr="00664858" w:rsidRDefault="00E05149" w:rsidP="001A1D6D">
      <w:pPr>
        <w:pStyle w:val="Sinespaciado"/>
        <w:jc w:val="both"/>
        <w:rPr>
          <w:rFonts w:ascii="Times New Roman" w:hAnsi="Times New Roman"/>
          <w:sz w:val="24"/>
          <w:szCs w:val="24"/>
        </w:rPr>
      </w:pPr>
    </w:p>
    <w:p w:rsidR="00834AE0" w:rsidRPr="00664858" w:rsidRDefault="00E05149" w:rsidP="001A1D6D">
      <w:pPr>
        <w:pStyle w:val="Sinespaciado"/>
        <w:jc w:val="center"/>
        <w:rPr>
          <w:rFonts w:ascii="Times New Roman" w:hAnsi="Times New Roman"/>
          <w:b/>
          <w:sz w:val="24"/>
          <w:szCs w:val="24"/>
        </w:rPr>
      </w:pPr>
      <w:r w:rsidRPr="00664858">
        <w:rPr>
          <w:rFonts w:ascii="Times New Roman" w:hAnsi="Times New Roman"/>
          <w:b/>
          <w:sz w:val="24"/>
          <w:szCs w:val="24"/>
        </w:rPr>
        <w:t>DEFINICIÓN OPERACIONAL DE LAS VARIABLES</w:t>
      </w:r>
    </w:p>
    <w:p w:rsidR="002D6B80" w:rsidRPr="00664858" w:rsidRDefault="002D6B80" w:rsidP="001A1D6D">
      <w:pPr>
        <w:pStyle w:val="Sinespaciado"/>
        <w:jc w:val="both"/>
        <w:rPr>
          <w:rFonts w:ascii="Times New Roman" w:hAnsi="Times New Roman"/>
          <w:sz w:val="24"/>
          <w:szCs w:val="24"/>
        </w:rPr>
      </w:pPr>
    </w:p>
    <w:p w:rsidR="0097576E" w:rsidRPr="000B2F18" w:rsidRDefault="009327AB" w:rsidP="000B2F18">
      <w:pPr>
        <w:pStyle w:val="Sinespaciado"/>
        <w:spacing w:line="360" w:lineRule="auto"/>
        <w:jc w:val="both"/>
        <w:rPr>
          <w:sz w:val="24"/>
          <w:szCs w:val="24"/>
          <w:lang w:val="es-ES"/>
        </w:rPr>
      </w:pPr>
      <w:r w:rsidRPr="000B2F18">
        <w:rPr>
          <w:sz w:val="24"/>
          <w:szCs w:val="24"/>
          <w:lang w:val="es-ES"/>
        </w:rPr>
        <w:t>La Responsabilidad social empresarial se entenderá operacionalmente</w:t>
      </w:r>
      <w:r w:rsidR="00E05149" w:rsidRPr="000B2F18">
        <w:rPr>
          <w:sz w:val="24"/>
          <w:szCs w:val="24"/>
          <w:lang w:val="es-ES"/>
        </w:rPr>
        <w:t xml:space="preserve">, para esta investigación, </w:t>
      </w:r>
      <w:r w:rsidRPr="000B2F18">
        <w:rPr>
          <w:sz w:val="24"/>
          <w:szCs w:val="24"/>
          <w:lang w:val="es-ES"/>
        </w:rPr>
        <w:t xml:space="preserve"> como sigue</w:t>
      </w:r>
      <w:r w:rsidR="0097576E" w:rsidRPr="000B2F18">
        <w:rPr>
          <w:sz w:val="24"/>
          <w:szCs w:val="24"/>
          <w:lang w:val="es-ES"/>
        </w:rPr>
        <w:t>:</w:t>
      </w:r>
    </w:p>
    <w:p w:rsidR="0097576E" w:rsidRPr="00664858" w:rsidRDefault="0097576E" w:rsidP="0097576E">
      <w:pPr>
        <w:pStyle w:val="Sinespaciado"/>
        <w:jc w:val="both"/>
        <w:rPr>
          <w:rFonts w:ascii="Times New Roman" w:hAnsi="Times New Roman"/>
          <w:b/>
          <w:sz w:val="24"/>
          <w:szCs w:val="24"/>
        </w:rPr>
      </w:pPr>
      <w:r w:rsidRPr="00664858">
        <w:rPr>
          <w:rFonts w:ascii="Times New Roman" w:hAnsi="Times New Roman"/>
          <w:b/>
          <w:sz w:val="24"/>
          <w:szCs w:val="24"/>
        </w:rPr>
        <w:t>Figura 3.</w:t>
      </w:r>
    </w:p>
    <w:p w:rsidR="0097576E" w:rsidRPr="00664858" w:rsidRDefault="0097576E" w:rsidP="0097576E">
      <w:pPr>
        <w:pStyle w:val="Sinespaciado"/>
        <w:jc w:val="center"/>
        <w:rPr>
          <w:rFonts w:ascii="Times New Roman" w:hAnsi="Times New Roman"/>
          <w:b/>
          <w:i/>
          <w:sz w:val="24"/>
          <w:szCs w:val="24"/>
        </w:rPr>
      </w:pPr>
      <w:r w:rsidRPr="00664858">
        <w:rPr>
          <w:rFonts w:ascii="Times New Roman" w:hAnsi="Times New Roman"/>
          <w:b/>
          <w:i/>
          <w:sz w:val="24"/>
          <w:szCs w:val="24"/>
        </w:rPr>
        <w:t>Definición Operacional de la RSE</w:t>
      </w:r>
    </w:p>
    <w:p w:rsidR="0097576E" w:rsidRPr="00664858" w:rsidRDefault="00AD0F8C" w:rsidP="0097576E">
      <w:pPr>
        <w:pStyle w:val="Sinespaciado"/>
        <w:jc w:val="center"/>
        <w:rPr>
          <w:rFonts w:ascii="Times New Roman" w:hAnsi="Times New Roman"/>
          <w:b/>
          <w:i/>
          <w:sz w:val="24"/>
          <w:szCs w:val="24"/>
        </w:rPr>
      </w:pPr>
      <w:r>
        <w:rPr>
          <w:noProof/>
          <w:lang w:eastAsia="es-MX"/>
        </w:rPr>
        <w:pict>
          <v:shape id="Imagen 1" o:spid="_x0000_i1026" type="#_x0000_t75" style="width:335.25pt;height:146.25pt;visibility:visible" o:bordertopcolor="black" o:borderleftcolor="black" o:borderbottomcolor="black" o:borderrightcolor="black">
            <v:imagedata r:id="rId13" o:title="" croptop="14749f" cropbottom="34646f" cropleft="23598f" cropright="12331f"/>
            <w10:bordertop type="single" width="6"/>
            <w10:borderleft type="single" width="6"/>
            <w10:borderbottom type="single" width="6"/>
            <w10:borderright type="single" width="6"/>
          </v:shape>
        </w:pict>
      </w:r>
    </w:p>
    <w:p w:rsidR="00EE5B67" w:rsidRPr="00664858" w:rsidRDefault="0097576E" w:rsidP="001A1D6D">
      <w:pPr>
        <w:pStyle w:val="Sinespaciado"/>
        <w:jc w:val="both"/>
        <w:rPr>
          <w:rFonts w:ascii="Times New Roman" w:hAnsi="Times New Roman"/>
          <w:sz w:val="16"/>
          <w:szCs w:val="24"/>
        </w:rPr>
      </w:pPr>
      <w:r w:rsidRPr="00664858">
        <w:rPr>
          <w:rFonts w:ascii="Times New Roman" w:hAnsi="Times New Roman"/>
          <w:sz w:val="16"/>
          <w:szCs w:val="24"/>
        </w:rPr>
        <w:t xml:space="preserve">                                 </w:t>
      </w:r>
      <w:r w:rsidR="00EA694E" w:rsidRPr="00664858">
        <w:rPr>
          <w:rFonts w:ascii="Times New Roman" w:hAnsi="Times New Roman"/>
          <w:sz w:val="16"/>
          <w:szCs w:val="24"/>
        </w:rPr>
        <w:t>Fuente: Elaboración propia a partir de Cajiga (2010)</w:t>
      </w:r>
    </w:p>
    <w:p w:rsidR="001146A4" w:rsidRPr="00664858" w:rsidRDefault="001146A4" w:rsidP="001A1D6D">
      <w:pPr>
        <w:pStyle w:val="Sinespaciado"/>
        <w:jc w:val="both"/>
        <w:rPr>
          <w:rFonts w:ascii="Times New Roman" w:hAnsi="Times New Roman"/>
          <w:sz w:val="24"/>
          <w:szCs w:val="24"/>
        </w:rPr>
      </w:pPr>
    </w:p>
    <w:p w:rsidR="00A12E32" w:rsidRPr="00664858" w:rsidRDefault="0090105F" w:rsidP="001A1D6D">
      <w:pPr>
        <w:pStyle w:val="Sinespaciado"/>
        <w:jc w:val="center"/>
        <w:rPr>
          <w:rFonts w:ascii="Times New Roman" w:hAnsi="Times New Roman"/>
          <w:b/>
          <w:sz w:val="24"/>
          <w:szCs w:val="24"/>
        </w:rPr>
      </w:pPr>
      <w:r w:rsidRPr="00664858">
        <w:rPr>
          <w:rFonts w:ascii="Times New Roman" w:hAnsi="Times New Roman"/>
          <w:b/>
          <w:sz w:val="24"/>
          <w:szCs w:val="24"/>
        </w:rPr>
        <w:t xml:space="preserve">Tipo y </w:t>
      </w:r>
      <w:r w:rsidR="00A43EEA" w:rsidRPr="00664858">
        <w:rPr>
          <w:rFonts w:ascii="Times New Roman" w:hAnsi="Times New Roman"/>
          <w:b/>
          <w:sz w:val="24"/>
          <w:szCs w:val="24"/>
        </w:rPr>
        <w:t>d</w:t>
      </w:r>
      <w:r w:rsidR="001C7303" w:rsidRPr="00664858">
        <w:rPr>
          <w:rFonts w:ascii="Times New Roman" w:hAnsi="Times New Roman"/>
          <w:b/>
          <w:sz w:val="24"/>
          <w:szCs w:val="24"/>
        </w:rPr>
        <w:t xml:space="preserve">iseño </w:t>
      </w:r>
      <w:r w:rsidRPr="00664858">
        <w:rPr>
          <w:rFonts w:ascii="Times New Roman" w:hAnsi="Times New Roman"/>
          <w:b/>
          <w:sz w:val="24"/>
          <w:szCs w:val="24"/>
        </w:rPr>
        <w:t xml:space="preserve">de la </w:t>
      </w:r>
      <w:r w:rsidR="00A43EEA" w:rsidRPr="00664858">
        <w:rPr>
          <w:rFonts w:ascii="Times New Roman" w:hAnsi="Times New Roman"/>
          <w:b/>
          <w:sz w:val="24"/>
          <w:szCs w:val="24"/>
        </w:rPr>
        <w:t>i</w:t>
      </w:r>
      <w:r w:rsidR="001C7303" w:rsidRPr="00664858">
        <w:rPr>
          <w:rFonts w:ascii="Times New Roman" w:hAnsi="Times New Roman"/>
          <w:b/>
          <w:sz w:val="24"/>
          <w:szCs w:val="24"/>
        </w:rPr>
        <w:t>nvestigación</w:t>
      </w:r>
    </w:p>
    <w:p w:rsidR="002D6B80" w:rsidRPr="00664858" w:rsidRDefault="002D6B80" w:rsidP="002D6B80">
      <w:pPr>
        <w:pStyle w:val="Sinespaciado"/>
        <w:jc w:val="both"/>
        <w:rPr>
          <w:rFonts w:ascii="Times New Roman" w:hAnsi="Times New Roman"/>
          <w:sz w:val="24"/>
          <w:szCs w:val="24"/>
        </w:rPr>
      </w:pPr>
    </w:p>
    <w:p w:rsidR="00E74E88" w:rsidRPr="000B2F18" w:rsidRDefault="00E74E88" w:rsidP="000B2F18">
      <w:pPr>
        <w:pStyle w:val="Sinespaciado"/>
        <w:spacing w:line="360" w:lineRule="auto"/>
        <w:jc w:val="both"/>
        <w:rPr>
          <w:sz w:val="24"/>
          <w:szCs w:val="24"/>
          <w:lang w:val="es-ES"/>
        </w:rPr>
      </w:pPr>
      <w:r w:rsidRPr="000B2F18">
        <w:rPr>
          <w:sz w:val="24"/>
          <w:szCs w:val="24"/>
          <w:lang w:val="es-ES"/>
        </w:rPr>
        <w:t>Esta investigación es de tipo no experimental de corte transeccional, se observan los fenómenos tal y como se presentan en la pequeñas y medianas empresas</w:t>
      </w:r>
      <w:r w:rsidR="00DF1644" w:rsidRPr="000B2F18">
        <w:rPr>
          <w:sz w:val="24"/>
          <w:szCs w:val="24"/>
          <w:lang w:val="es-ES"/>
        </w:rPr>
        <w:t>,</w:t>
      </w:r>
      <w:r w:rsidRPr="000B2F18">
        <w:rPr>
          <w:sz w:val="24"/>
          <w:szCs w:val="24"/>
          <w:lang w:val="es-ES"/>
        </w:rPr>
        <w:t xml:space="preserve"> del sector turíst</w:t>
      </w:r>
      <w:r w:rsidR="00676C11" w:rsidRPr="000B2F18">
        <w:rPr>
          <w:sz w:val="24"/>
          <w:szCs w:val="24"/>
          <w:lang w:val="es-ES"/>
        </w:rPr>
        <w:t>ico de la ciudad de Champotón, Municipio de Champotón</w:t>
      </w:r>
      <w:r w:rsidRPr="000B2F18">
        <w:rPr>
          <w:sz w:val="24"/>
          <w:szCs w:val="24"/>
          <w:lang w:val="es-ES"/>
        </w:rPr>
        <w:t>, Campeche, se ini</w:t>
      </w:r>
      <w:r w:rsidR="007E300E" w:rsidRPr="000B2F18">
        <w:rPr>
          <w:sz w:val="24"/>
          <w:szCs w:val="24"/>
          <w:lang w:val="es-ES"/>
        </w:rPr>
        <w:t>cia explorando acerca del tema, continúa</w:t>
      </w:r>
      <w:r w:rsidRPr="000B2F18">
        <w:rPr>
          <w:sz w:val="24"/>
          <w:szCs w:val="24"/>
          <w:lang w:val="es-ES"/>
        </w:rPr>
        <w:t xml:space="preserve"> describiendo l</w:t>
      </w:r>
      <w:r w:rsidR="006B4616" w:rsidRPr="000B2F18">
        <w:rPr>
          <w:sz w:val="24"/>
          <w:szCs w:val="24"/>
          <w:lang w:val="es-ES"/>
        </w:rPr>
        <w:t>os hechos,</w:t>
      </w:r>
      <w:r w:rsidRPr="000B2F18">
        <w:rPr>
          <w:sz w:val="24"/>
          <w:szCs w:val="24"/>
          <w:lang w:val="es-ES"/>
        </w:rPr>
        <w:t xml:space="preserve"> los resultados obtenidos se analizan y concluyen. Al existir abundante información al respecto, iniciamos con una investigación exploratoria relacionada con el objeto de estudio, siguiendo con la descripción de las características particulares y llegando a la conclusión antes mencionada.</w:t>
      </w:r>
    </w:p>
    <w:p w:rsidR="00F664CC" w:rsidRPr="00664858" w:rsidRDefault="00F664CC" w:rsidP="001A1D6D">
      <w:pPr>
        <w:pStyle w:val="Sinespaciado"/>
        <w:jc w:val="center"/>
        <w:rPr>
          <w:rFonts w:ascii="Times New Roman" w:hAnsi="Times New Roman"/>
          <w:b/>
          <w:sz w:val="24"/>
          <w:szCs w:val="24"/>
        </w:rPr>
      </w:pPr>
    </w:p>
    <w:p w:rsidR="00A12E32" w:rsidRPr="00664858" w:rsidRDefault="00E20D53" w:rsidP="001A1D6D">
      <w:pPr>
        <w:pStyle w:val="Sinespaciado"/>
        <w:jc w:val="center"/>
        <w:rPr>
          <w:rFonts w:ascii="Times New Roman" w:hAnsi="Times New Roman"/>
          <w:b/>
          <w:sz w:val="24"/>
          <w:szCs w:val="24"/>
        </w:rPr>
      </w:pPr>
      <w:r w:rsidRPr="00664858">
        <w:rPr>
          <w:rFonts w:ascii="Times New Roman" w:hAnsi="Times New Roman"/>
          <w:b/>
          <w:sz w:val="24"/>
          <w:szCs w:val="24"/>
        </w:rPr>
        <w:t xml:space="preserve">Población y </w:t>
      </w:r>
      <w:r w:rsidR="001C7303" w:rsidRPr="00664858">
        <w:rPr>
          <w:rFonts w:ascii="Times New Roman" w:hAnsi="Times New Roman"/>
          <w:b/>
          <w:sz w:val="24"/>
          <w:szCs w:val="24"/>
        </w:rPr>
        <w:t>Muestra</w:t>
      </w:r>
    </w:p>
    <w:p w:rsidR="002D6B80" w:rsidRPr="00664858" w:rsidRDefault="002D6B80" w:rsidP="002D6B80">
      <w:pPr>
        <w:pStyle w:val="Sinespaciado"/>
        <w:jc w:val="both"/>
        <w:rPr>
          <w:rFonts w:ascii="Times New Roman" w:hAnsi="Times New Roman"/>
          <w:sz w:val="24"/>
          <w:szCs w:val="24"/>
        </w:rPr>
      </w:pPr>
    </w:p>
    <w:p w:rsidR="008B0957" w:rsidRPr="000B2F18" w:rsidRDefault="00CE0DB5" w:rsidP="000B2F18">
      <w:pPr>
        <w:pStyle w:val="Sinespaciado"/>
        <w:spacing w:line="360" w:lineRule="auto"/>
        <w:jc w:val="both"/>
        <w:rPr>
          <w:sz w:val="24"/>
          <w:szCs w:val="24"/>
          <w:lang w:val="es-ES"/>
        </w:rPr>
      </w:pPr>
      <w:r w:rsidRPr="000B2F18">
        <w:rPr>
          <w:sz w:val="24"/>
          <w:szCs w:val="24"/>
          <w:lang w:val="es-ES"/>
        </w:rPr>
        <w:t>En el Estado de Campeche, existen 30,522 unidades económicas,</w:t>
      </w:r>
      <w:r w:rsidR="00F2005F" w:rsidRPr="000B2F18">
        <w:rPr>
          <w:sz w:val="24"/>
          <w:szCs w:val="24"/>
          <w:lang w:val="es-ES"/>
        </w:rPr>
        <w:t xml:space="preserve"> de las cuales 335 corresponden al sector 72, servicios de alojamiento temporal y de prep</w:t>
      </w:r>
      <w:r w:rsidR="006A79A3" w:rsidRPr="000B2F18">
        <w:rPr>
          <w:sz w:val="24"/>
          <w:szCs w:val="24"/>
          <w:lang w:val="es-ES"/>
        </w:rPr>
        <w:t>aración de alimentos y bebidas</w:t>
      </w:r>
      <w:r w:rsidR="00BB5D72" w:rsidRPr="000B2F18">
        <w:rPr>
          <w:sz w:val="24"/>
          <w:szCs w:val="24"/>
          <w:lang w:val="es-ES"/>
        </w:rPr>
        <w:t>,</w:t>
      </w:r>
      <w:r w:rsidR="00F2005F" w:rsidRPr="000B2F18">
        <w:rPr>
          <w:sz w:val="24"/>
          <w:szCs w:val="24"/>
          <w:lang w:val="es-ES"/>
        </w:rPr>
        <w:t xml:space="preserve"> de éstas, 77 están en el Municipio de Champotón</w:t>
      </w:r>
      <w:r w:rsidR="006A79A3" w:rsidRPr="000B2F18">
        <w:rPr>
          <w:sz w:val="24"/>
          <w:szCs w:val="24"/>
          <w:lang w:val="es-ES"/>
        </w:rPr>
        <w:t xml:space="preserve">, </w:t>
      </w:r>
      <w:r w:rsidR="00277FCB" w:rsidRPr="000B2F18">
        <w:rPr>
          <w:sz w:val="24"/>
          <w:szCs w:val="24"/>
          <w:lang w:val="es-ES"/>
        </w:rPr>
        <w:t xml:space="preserve"> </w:t>
      </w:r>
      <w:r w:rsidR="00F2005F" w:rsidRPr="000B2F18">
        <w:rPr>
          <w:sz w:val="24"/>
          <w:szCs w:val="24"/>
          <w:lang w:val="es-ES"/>
        </w:rPr>
        <w:t xml:space="preserve"> y 8 en la ciudad de Champotón</w:t>
      </w:r>
      <w:r w:rsidR="00277FCB" w:rsidRPr="000B2F18">
        <w:rPr>
          <w:sz w:val="24"/>
          <w:szCs w:val="24"/>
          <w:lang w:val="es-ES"/>
        </w:rPr>
        <w:t>, siendo</w:t>
      </w:r>
      <w:r w:rsidR="00F2005F" w:rsidRPr="000B2F18">
        <w:rPr>
          <w:sz w:val="24"/>
          <w:szCs w:val="24"/>
          <w:lang w:val="es-ES"/>
        </w:rPr>
        <w:t xml:space="preserve"> pequeñas empresas.</w:t>
      </w:r>
      <w:r w:rsidR="00676C11" w:rsidRPr="000B2F18">
        <w:rPr>
          <w:sz w:val="24"/>
          <w:szCs w:val="24"/>
          <w:lang w:val="es-ES"/>
        </w:rPr>
        <w:t xml:space="preserve"> </w:t>
      </w:r>
      <w:r w:rsidR="006A55D2" w:rsidRPr="000B2F18">
        <w:rPr>
          <w:sz w:val="24"/>
          <w:szCs w:val="24"/>
          <w:lang w:val="es-ES"/>
        </w:rPr>
        <w:t>Se tomaron</w:t>
      </w:r>
      <w:r w:rsidR="00954D89" w:rsidRPr="000B2F18">
        <w:rPr>
          <w:sz w:val="24"/>
          <w:szCs w:val="24"/>
          <w:lang w:val="es-ES"/>
        </w:rPr>
        <w:t xml:space="preserve"> para la investigaci</w:t>
      </w:r>
      <w:r w:rsidR="006A55D2" w:rsidRPr="000B2F18">
        <w:rPr>
          <w:sz w:val="24"/>
          <w:szCs w:val="24"/>
          <w:lang w:val="es-ES"/>
        </w:rPr>
        <w:t xml:space="preserve">ón, las </w:t>
      </w:r>
      <w:r w:rsidR="00676C11" w:rsidRPr="000B2F18">
        <w:rPr>
          <w:sz w:val="24"/>
          <w:szCs w:val="24"/>
          <w:lang w:val="es-ES"/>
        </w:rPr>
        <w:t>8</w:t>
      </w:r>
      <w:r w:rsidR="00F17602" w:rsidRPr="000B2F18">
        <w:rPr>
          <w:sz w:val="24"/>
          <w:szCs w:val="24"/>
          <w:lang w:val="es-ES"/>
        </w:rPr>
        <w:t xml:space="preserve"> (10</w:t>
      </w:r>
      <w:r w:rsidR="00BB5D72" w:rsidRPr="000B2F18">
        <w:rPr>
          <w:sz w:val="24"/>
          <w:szCs w:val="24"/>
          <w:lang w:val="es-ES"/>
        </w:rPr>
        <w:t xml:space="preserve">0%), </w:t>
      </w:r>
      <w:r w:rsidR="006A55D2" w:rsidRPr="000B2F18">
        <w:rPr>
          <w:sz w:val="24"/>
          <w:szCs w:val="24"/>
          <w:lang w:val="es-ES"/>
        </w:rPr>
        <w:t>que corresponden a este rubro.</w:t>
      </w:r>
    </w:p>
    <w:p w:rsidR="006A79A3" w:rsidRPr="00664858" w:rsidRDefault="006A79A3" w:rsidP="001A1D6D">
      <w:pPr>
        <w:pStyle w:val="Sinespaciado"/>
        <w:ind w:firstLine="708"/>
        <w:jc w:val="both"/>
        <w:rPr>
          <w:rFonts w:ascii="Times New Roman" w:hAnsi="Times New Roman"/>
          <w:sz w:val="24"/>
          <w:szCs w:val="24"/>
        </w:rPr>
      </w:pPr>
    </w:p>
    <w:p w:rsidR="00A12E32" w:rsidRPr="00664858" w:rsidRDefault="006A79A3"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INSTRUMENTO</w:t>
      </w:r>
    </w:p>
    <w:p w:rsidR="002D6B80" w:rsidRPr="00664858" w:rsidRDefault="002D6B80" w:rsidP="002D6B80">
      <w:pPr>
        <w:pStyle w:val="Sinespaciado"/>
        <w:jc w:val="both"/>
        <w:rPr>
          <w:rFonts w:ascii="Times New Roman" w:hAnsi="Times New Roman"/>
          <w:sz w:val="24"/>
          <w:szCs w:val="24"/>
          <w:lang w:val="es-ES"/>
        </w:rPr>
      </w:pPr>
    </w:p>
    <w:p w:rsidR="00DC6DA9" w:rsidRPr="000B2F18" w:rsidRDefault="0034254A" w:rsidP="000B2F18">
      <w:pPr>
        <w:pStyle w:val="Sinespaciado"/>
        <w:spacing w:line="360" w:lineRule="auto"/>
        <w:jc w:val="both"/>
        <w:rPr>
          <w:sz w:val="24"/>
          <w:szCs w:val="24"/>
          <w:lang w:val="es-ES"/>
        </w:rPr>
      </w:pPr>
      <w:r w:rsidRPr="000B2F18">
        <w:rPr>
          <w:sz w:val="24"/>
          <w:szCs w:val="24"/>
          <w:lang w:val="es-ES"/>
        </w:rPr>
        <w:lastRenderedPageBreak/>
        <w:t>El instrumento utilizado es el cuestionario elaborado</w:t>
      </w:r>
      <w:r w:rsidR="00AC0E97" w:rsidRPr="000B2F18">
        <w:rPr>
          <w:sz w:val="24"/>
          <w:szCs w:val="24"/>
          <w:lang w:val="es-ES"/>
        </w:rPr>
        <w:t xml:space="preserve"> y validado por el CEMEFI</w:t>
      </w:r>
      <w:r w:rsidR="00E31EFA" w:rsidRPr="000B2F18">
        <w:rPr>
          <w:sz w:val="24"/>
          <w:szCs w:val="24"/>
          <w:lang w:val="es-ES"/>
        </w:rPr>
        <w:t>, mencionado por Cajiga (2010)</w:t>
      </w:r>
      <w:r w:rsidR="00AC0E97" w:rsidRPr="000B2F18">
        <w:rPr>
          <w:sz w:val="24"/>
          <w:szCs w:val="24"/>
          <w:lang w:val="es-ES"/>
        </w:rPr>
        <w:t xml:space="preserve">, </w:t>
      </w:r>
      <w:r w:rsidRPr="000B2F18">
        <w:rPr>
          <w:sz w:val="24"/>
          <w:szCs w:val="24"/>
          <w:lang w:val="es-ES"/>
        </w:rPr>
        <w:t xml:space="preserve">consta </w:t>
      </w:r>
      <w:r w:rsidR="00E20D53" w:rsidRPr="000B2F18">
        <w:rPr>
          <w:sz w:val="24"/>
          <w:szCs w:val="24"/>
          <w:lang w:val="es-ES"/>
        </w:rPr>
        <w:t xml:space="preserve">de 6 áreas: calidad de vida de la empresa, ética empresarial, comunicación y promoción del consumo responsable, vinculación con la comunidad, con el medio </w:t>
      </w:r>
      <w:r w:rsidR="004F0CF4" w:rsidRPr="000B2F18">
        <w:rPr>
          <w:sz w:val="24"/>
          <w:szCs w:val="24"/>
          <w:lang w:val="es-ES"/>
        </w:rPr>
        <w:t>ambiente</w:t>
      </w:r>
      <w:r w:rsidR="00E20D53" w:rsidRPr="000B2F18">
        <w:rPr>
          <w:sz w:val="24"/>
          <w:szCs w:val="24"/>
          <w:lang w:val="es-ES"/>
        </w:rPr>
        <w:t xml:space="preserve"> y cadena de valor de las pymes.</w:t>
      </w:r>
      <w:r w:rsidR="00784DD0" w:rsidRPr="000B2F18">
        <w:rPr>
          <w:sz w:val="24"/>
          <w:szCs w:val="24"/>
          <w:lang w:val="es-ES"/>
        </w:rPr>
        <w:t xml:space="preserve"> Congruentes con el objetivo</w:t>
      </w:r>
      <w:r w:rsidR="00D77D73" w:rsidRPr="000B2F18">
        <w:rPr>
          <w:sz w:val="24"/>
          <w:szCs w:val="24"/>
          <w:lang w:val="es-ES"/>
        </w:rPr>
        <w:t xml:space="preserve"> y definición operacional, </w:t>
      </w:r>
      <w:r w:rsidR="00715D18" w:rsidRPr="000B2F18">
        <w:rPr>
          <w:sz w:val="24"/>
          <w:szCs w:val="24"/>
          <w:lang w:val="es-ES"/>
        </w:rPr>
        <w:t xml:space="preserve"> se agruparon en las 4</w:t>
      </w:r>
      <w:r w:rsidR="00784DD0" w:rsidRPr="000B2F18">
        <w:rPr>
          <w:sz w:val="24"/>
          <w:szCs w:val="24"/>
          <w:lang w:val="es-ES"/>
        </w:rPr>
        <w:t xml:space="preserve"> dimensiones</w:t>
      </w:r>
      <w:r w:rsidR="00715D18" w:rsidRPr="000B2F18">
        <w:rPr>
          <w:sz w:val="24"/>
          <w:szCs w:val="24"/>
          <w:lang w:val="es-ES"/>
        </w:rPr>
        <w:t>, de las cuales se tomaron 2</w:t>
      </w:r>
      <w:r w:rsidR="00784DD0" w:rsidRPr="000B2F18">
        <w:rPr>
          <w:sz w:val="24"/>
          <w:szCs w:val="24"/>
          <w:lang w:val="es-ES"/>
        </w:rPr>
        <w:t xml:space="preserve"> sujetas</w:t>
      </w:r>
      <w:r w:rsidR="00393CC6" w:rsidRPr="000B2F18">
        <w:rPr>
          <w:sz w:val="24"/>
          <w:szCs w:val="24"/>
          <w:lang w:val="es-ES"/>
        </w:rPr>
        <w:t xml:space="preserve"> a</w:t>
      </w:r>
      <w:r w:rsidR="00A32C86" w:rsidRPr="000B2F18">
        <w:rPr>
          <w:sz w:val="24"/>
          <w:szCs w:val="24"/>
          <w:lang w:val="es-ES"/>
        </w:rPr>
        <w:t xml:space="preserve"> estudio, obteniéndose un total de </w:t>
      </w:r>
      <w:r w:rsidR="00715D18" w:rsidRPr="000B2F18">
        <w:rPr>
          <w:sz w:val="24"/>
          <w:szCs w:val="24"/>
          <w:lang w:val="es-ES"/>
        </w:rPr>
        <w:t>16</w:t>
      </w:r>
      <w:r w:rsidR="00784DD0" w:rsidRPr="000B2F18">
        <w:rPr>
          <w:sz w:val="24"/>
          <w:szCs w:val="24"/>
          <w:lang w:val="es-ES"/>
        </w:rPr>
        <w:t xml:space="preserve"> </w:t>
      </w:r>
      <w:r w:rsidR="00E31EFA" w:rsidRPr="000B2F18">
        <w:rPr>
          <w:sz w:val="24"/>
          <w:szCs w:val="24"/>
          <w:lang w:val="es-ES"/>
        </w:rPr>
        <w:t>ITEMS, con escala de: mucho, poco, regular, nada.</w:t>
      </w:r>
    </w:p>
    <w:p w:rsidR="006A79A3" w:rsidRPr="00664858" w:rsidRDefault="006A79A3" w:rsidP="001A1D6D">
      <w:pPr>
        <w:pStyle w:val="Sinespaciado"/>
        <w:ind w:firstLine="567"/>
        <w:jc w:val="both"/>
        <w:rPr>
          <w:rFonts w:ascii="Times New Roman" w:hAnsi="Times New Roman"/>
          <w:sz w:val="24"/>
          <w:szCs w:val="24"/>
          <w:lang w:val="es-ES"/>
        </w:rPr>
      </w:pPr>
    </w:p>
    <w:p w:rsidR="00A66905" w:rsidRPr="00664858" w:rsidRDefault="006A79A3"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CONFIABILIDAD DEL INSTRUMENTO EN EL CONTEXTO</w:t>
      </w:r>
    </w:p>
    <w:p w:rsidR="002D6B80" w:rsidRPr="00664858" w:rsidRDefault="002D6B80" w:rsidP="002D6B80">
      <w:pPr>
        <w:pStyle w:val="Sinespaciado"/>
        <w:jc w:val="both"/>
        <w:rPr>
          <w:rFonts w:ascii="Times New Roman" w:hAnsi="Times New Roman"/>
          <w:sz w:val="24"/>
          <w:szCs w:val="24"/>
          <w:lang w:val="es-ES"/>
        </w:rPr>
      </w:pPr>
    </w:p>
    <w:p w:rsidR="00393CC6" w:rsidRPr="000B2F18" w:rsidRDefault="00DC6DA9" w:rsidP="000B2F18">
      <w:pPr>
        <w:pStyle w:val="Sinespaciado"/>
        <w:spacing w:line="360" w:lineRule="auto"/>
        <w:jc w:val="both"/>
        <w:rPr>
          <w:sz w:val="24"/>
          <w:szCs w:val="24"/>
          <w:lang w:val="es-ES"/>
        </w:rPr>
      </w:pPr>
      <w:r w:rsidRPr="000B2F18">
        <w:rPr>
          <w:sz w:val="24"/>
          <w:szCs w:val="24"/>
          <w:lang w:val="es-ES"/>
        </w:rPr>
        <w:t>Antes de aplicar el instrumento</w:t>
      </w:r>
      <w:r w:rsidR="00CF0321" w:rsidRPr="000B2F18">
        <w:rPr>
          <w:sz w:val="24"/>
          <w:szCs w:val="24"/>
          <w:lang w:val="es-ES"/>
        </w:rPr>
        <w:t>,</w:t>
      </w:r>
      <w:r w:rsidRPr="000B2F18">
        <w:rPr>
          <w:sz w:val="24"/>
          <w:szCs w:val="24"/>
          <w:lang w:val="es-ES"/>
        </w:rPr>
        <w:t xml:space="preserve"> y administrárselos a todos l</w:t>
      </w:r>
      <w:r w:rsidR="005B1507" w:rsidRPr="000B2F18">
        <w:rPr>
          <w:sz w:val="24"/>
          <w:szCs w:val="24"/>
          <w:lang w:val="es-ES"/>
        </w:rPr>
        <w:t>os empresarios</w:t>
      </w:r>
      <w:r w:rsidRPr="000B2F18">
        <w:rPr>
          <w:sz w:val="24"/>
          <w:szCs w:val="24"/>
          <w:lang w:val="es-ES"/>
        </w:rPr>
        <w:t xml:space="preserve"> seleccionados, se desarrolló una prueba piloto</w:t>
      </w:r>
      <w:r w:rsidR="00CF0321" w:rsidRPr="000B2F18">
        <w:rPr>
          <w:sz w:val="24"/>
          <w:szCs w:val="24"/>
          <w:lang w:val="es-ES"/>
        </w:rPr>
        <w:t>,</w:t>
      </w:r>
      <w:r w:rsidRPr="000B2F18">
        <w:rPr>
          <w:sz w:val="24"/>
          <w:szCs w:val="24"/>
          <w:lang w:val="es-ES"/>
        </w:rPr>
        <w:t xml:space="preserve"> para comprobar su réplica en el contexto </w:t>
      </w:r>
      <w:r w:rsidR="00393CC6" w:rsidRPr="000B2F18">
        <w:rPr>
          <w:sz w:val="24"/>
          <w:szCs w:val="24"/>
          <w:lang w:val="es-ES"/>
        </w:rPr>
        <w:t>de las pymes turísticas de la ciu</w:t>
      </w:r>
      <w:r w:rsidR="00D959D1" w:rsidRPr="000B2F18">
        <w:rPr>
          <w:sz w:val="24"/>
          <w:szCs w:val="24"/>
          <w:lang w:val="es-ES"/>
        </w:rPr>
        <w:t>dad de Champotón, Municipio de Champotón</w:t>
      </w:r>
      <w:r w:rsidR="00393CC6" w:rsidRPr="000B2F18">
        <w:rPr>
          <w:sz w:val="24"/>
          <w:szCs w:val="24"/>
          <w:lang w:val="es-ES"/>
        </w:rPr>
        <w:t>, Campeche</w:t>
      </w:r>
      <w:r w:rsidRPr="000B2F18">
        <w:rPr>
          <w:sz w:val="24"/>
          <w:szCs w:val="24"/>
          <w:lang w:val="es-ES"/>
        </w:rPr>
        <w:t>, en cuanto a la comprensión de las preguntas estructuradas</w:t>
      </w:r>
      <w:r w:rsidR="00CF0321" w:rsidRPr="000B2F18">
        <w:rPr>
          <w:sz w:val="24"/>
          <w:szCs w:val="24"/>
          <w:lang w:val="es-ES"/>
        </w:rPr>
        <w:t>,</w:t>
      </w:r>
      <w:r w:rsidRPr="000B2F18">
        <w:rPr>
          <w:sz w:val="24"/>
          <w:szCs w:val="24"/>
          <w:lang w:val="es-ES"/>
        </w:rPr>
        <w:t xml:space="preserve"> y eliminar al máximo algún desvío del objetivo de la investigación, y, en su caso, adaptarlo a la población</w:t>
      </w:r>
      <w:r w:rsidR="00393CC6" w:rsidRPr="000B2F18">
        <w:rPr>
          <w:sz w:val="24"/>
          <w:szCs w:val="24"/>
          <w:lang w:val="es-ES"/>
        </w:rPr>
        <w:t xml:space="preserve"> de</w:t>
      </w:r>
      <w:r w:rsidR="002D5C12" w:rsidRPr="000B2F18">
        <w:rPr>
          <w:sz w:val="24"/>
          <w:szCs w:val="24"/>
          <w:lang w:val="es-ES"/>
        </w:rPr>
        <w:t xml:space="preserve"> estudio. Se seleccionaron 2 (25</w:t>
      </w:r>
      <w:r w:rsidR="00393CC6" w:rsidRPr="000B2F18">
        <w:rPr>
          <w:sz w:val="24"/>
          <w:szCs w:val="24"/>
          <w:lang w:val="es-ES"/>
        </w:rPr>
        <w:t>%</w:t>
      </w:r>
      <w:r w:rsidR="001408CE" w:rsidRPr="000B2F18">
        <w:rPr>
          <w:sz w:val="24"/>
          <w:szCs w:val="24"/>
          <w:lang w:val="es-ES"/>
        </w:rPr>
        <w:t>)</w:t>
      </w:r>
      <w:r w:rsidR="00393CC6" w:rsidRPr="000B2F18">
        <w:rPr>
          <w:sz w:val="24"/>
          <w:szCs w:val="24"/>
          <w:lang w:val="es-ES"/>
        </w:rPr>
        <w:t xml:space="preserve"> de la población) empresas,</w:t>
      </w:r>
      <w:r w:rsidRPr="000B2F18">
        <w:rPr>
          <w:sz w:val="24"/>
          <w:szCs w:val="24"/>
          <w:lang w:val="es-ES"/>
        </w:rPr>
        <w:t xml:space="preserve"> y se administró el instrumento</w:t>
      </w:r>
      <w:r w:rsidR="00CF0321" w:rsidRPr="000B2F18">
        <w:rPr>
          <w:sz w:val="24"/>
          <w:szCs w:val="24"/>
          <w:lang w:val="es-ES"/>
        </w:rPr>
        <w:t>,</w:t>
      </w:r>
      <w:r w:rsidRPr="000B2F18">
        <w:rPr>
          <w:sz w:val="24"/>
          <w:szCs w:val="24"/>
          <w:lang w:val="es-ES"/>
        </w:rPr>
        <w:t xml:space="preserve"> obtenién</w:t>
      </w:r>
      <w:r w:rsidR="00393CC6" w:rsidRPr="000B2F18">
        <w:rPr>
          <w:sz w:val="24"/>
          <w:szCs w:val="24"/>
          <w:lang w:val="es-ES"/>
        </w:rPr>
        <w:t xml:space="preserve">dose un </w:t>
      </w:r>
      <w:r w:rsidR="00D959D1" w:rsidRPr="000B2F18">
        <w:rPr>
          <w:sz w:val="24"/>
          <w:szCs w:val="24"/>
          <w:lang w:val="es-ES"/>
        </w:rPr>
        <w:t>alfa de cronbach de 0.88</w:t>
      </w:r>
      <w:r w:rsidRPr="000B2F18">
        <w:rPr>
          <w:sz w:val="24"/>
          <w:szCs w:val="24"/>
          <w:lang w:val="es-ES"/>
        </w:rPr>
        <w:t>, considerándolo confiable. Ya aplicado el instrumento</w:t>
      </w:r>
      <w:r w:rsidR="00CF0321" w:rsidRPr="000B2F18">
        <w:rPr>
          <w:sz w:val="24"/>
          <w:szCs w:val="24"/>
          <w:lang w:val="es-ES"/>
        </w:rPr>
        <w:t>, s</w:t>
      </w:r>
      <w:r w:rsidRPr="000B2F18">
        <w:rPr>
          <w:sz w:val="24"/>
          <w:szCs w:val="24"/>
          <w:lang w:val="es-ES"/>
        </w:rPr>
        <w:t xml:space="preserve">e determinó de </w:t>
      </w:r>
      <w:r w:rsidR="00393CC6" w:rsidRPr="000B2F18">
        <w:rPr>
          <w:sz w:val="24"/>
          <w:szCs w:val="24"/>
          <w:lang w:val="es-ES"/>
        </w:rPr>
        <w:t>nueva cuenta éste</w:t>
      </w:r>
      <w:r w:rsidR="00D959D1" w:rsidRPr="000B2F18">
        <w:rPr>
          <w:sz w:val="24"/>
          <w:szCs w:val="24"/>
          <w:lang w:val="es-ES"/>
        </w:rPr>
        <w:t>, obteniendo 0.87</w:t>
      </w:r>
      <w:r w:rsidRPr="000B2F18">
        <w:rPr>
          <w:sz w:val="24"/>
          <w:szCs w:val="24"/>
          <w:lang w:val="es-ES"/>
        </w:rPr>
        <w:t xml:space="preserve"> lo que se considera aceptable (Hernández, Fernández y Baptista. 2006).</w:t>
      </w:r>
    </w:p>
    <w:p w:rsidR="002454D6" w:rsidRPr="00664858" w:rsidRDefault="002454D6" w:rsidP="001A1D6D">
      <w:pPr>
        <w:pStyle w:val="Sinespaciado"/>
        <w:ind w:firstLine="567"/>
        <w:jc w:val="both"/>
        <w:rPr>
          <w:rFonts w:ascii="Times New Roman" w:hAnsi="Times New Roman"/>
          <w:i/>
          <w:sz w:val="24"/>
          <w:szCs w:val="24"/>
          <w:lang w:val="es-ES"/>
        </w:rPr>
      </w:pPr>
    </w:p>
    <w:p w:rsidR="00DC6DA9" w:rsidRPr="00664858" w:rsidRDefault="002454D6"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PROCEDIMIENTO</w:t>
      </w:r>
    </w:p>
    <w:p w:rsidR="002D6B80" w:rsidRPr="00664858" w:rsidRDefault="002D6B80" w:rsidP="002D6B80">
      <w:pPr>
        <w:pStyle w:val="Sinespaciado"/>
        <w:jc w:val="both"/>
        <w:rPr>
          <w:rFonts w:ascii="Times New Roman" w:hAnsi="Times New Roman"/>
          <w:sz w:val="24"/>
          <w:szCs w:val="24"/>
          <w:lang w:val="es-ES"/>
        </w:rPr>
      </w:pPr>
    </w:p>
    <w:p w:rsidR="00ED342C" w:rsidRPr="000B2F18" w:rsidRDefault="00393CC6" w:rsidP="000B2F18">
      <w:pPr>
        <w:pStyle w:val="Sinespaciado"/>
        <w:spacing w:line="360" w:lineRule="auto"/>
        <w:jc w:val="both"/>
        <w:rPr>
          <w:sz w:val="24"/>
          <w:szCs w:val="24"/>
          <w:lang w:val="es-ES"/>
        </w:rPr>
      </w:pPr>
      <w:r w:rsidRPr="000B2F18">
        <w:rPr>
          <w:sz w:val="24"/>
          <w:szCs w:val="24"/>
          <w:lang w:val="es-ES"/>
        </w:rPr>
        <w:t>Los cuestionarios fueron aplicados durante 30 minutos</w:t>
      </w:r>
      <w:r w:rsidR="00E06504" w:rsidRPr="000B2F18">
        <w:rPr>
          <w:sz w:val="24"/>
          <w:szCs w:val="24"/>
          <w:lang w:val="es-ES"/>
        </w:rPr>
        <w:t>,</w:t>
      </w:r>
      <w:r w:rsidRPr="000B2F18">
        <w:rPr>
          <w:sz w:val="24"/>
          <w:szCs w:val="24"/>
          <w:lang w:val="es-ES"/>
        </w:rPr>
        <w:t xml:space="preserve"> a los ejecutivos de las pymes en sus tres diferentes niveles: alta dirección, mandos medios y operativos, según corresponda el tipo de pregunta, </w:t>
      </w:r>
      <w:r w:rsidR="00DC6DA9" w:rsidRPr="000B2F18">
        <w:rPr>
          <w:sz w:val="24"/>
          <w:szCs w:val="24"/>
          <w:lang w:val="es-ES"/>
        </w:rPr>
        <w:t>lo que viene a cubrir la parte cualitativa de la investigación</w:t>
      </w:r>
      <w:r w:rsidR="00E06504" w:rsidRPr="000B2F18">
        <w:rPr>
          <w:sz w:val="24"/>
          <w:szCs w:val="24"/>
          <w:lang w:val="es-ES"/>
        </w:rPr>
        <w:t>,</w:t>
      </w:r>
      <w:r w:rsidR="00DC6DA9" w:rsidRPr="000B2F18">
        <w:rPr>
          <w:sz w:val="24"/>
          <w:szCs w:val="24"/>
          <w:lang w:val="es-ES"/>
        </w:rPr>
        <w:t xml:space="preserve"> al seleccionar para cada una de las variables la escala adecuada a sus percepciones</w:t>
      </w:r>
      <w:r w:rsidR="00E06504" w:rsidRPr="000B2F18">
        <w:rPr>
          <w:sz w:val="24"/>
          <w:szCs w:val="24"/>
          <w:lang w:val="es-ES"/>
        </w:rPr>
        <w:t>,</w:t>
      </w:r>
      <w:r w:rsidR="00DC6DA9" w:rsidRPr="000B2F18">
        <w:rPr>
          <w:sz w:val="24"/>
          <w:szCs w:val="24"/>
          <w:lang w:val="es-ES"/>
        </w:rPr>
        <w:t xml:space="preserve"> de acuerdo a los </w:t>
      </w:r>
      <w:r w:rsidR="009B2499" w:rsidRPr="000B2F18">
        <w:rPr>
          <w:sz w:val="24"/>
          <w:szCs w:val="24"/>
          <w:lang w:val="es-ES"/>
        </w:rPr>
        <w:t>criterios:</w:t>
      </w:r>
      <w:r w:rsidR="00DC6DA9" w:rsidRPr="000B2F18">
        <w:rPr>
          <w:sz w:val="24"/>
          <w:szCs w:val="24"/>
          <w:lang w:val="es-ES"/>
        </w:rPr>
        <w:t xml:space="preserve"> </w:t>
      </w:r>
      <w:r w:rsidR="00A66905" w:rsidRPr="000B2F18">
        <w:rPr>
          <w:sz w:val="24"/>
          <w:szCs w:val="24"/>
          <w:lang w:val="es-ES"/>
        </w:rPr>
        <w:t xml:space="preserve">mucho, poco, regular y nada. </w:t>
      </w:r>
      <w:r w:rsidR="00082BC8" w:rsidRPr="000B2F18">
        <w:rPr>
          <w:sz w:val="24"/>
          <w:szCs w:val="24"/>
          <w:lang w:val="es-ES"/>
        </w:rPr>
        <w:t>En la parte cuantitativa, s</w:t>
      </w:r>
      <w:r w:rsidR="00BC7556" w:rsidRPr="000B2F18">
        <w:rPr>
          <w:sz w:val="24"/>
          <w:szCs w:val="24"/>
          <w:lang w:val="es-ES"/>
        </w:rPr>
        <w:t>e totalizaron</w:t>
      </w:r>
      <w:r w:rsidR="00A66905" w:rsidRPr="000B2F18">
        <w:rPr>
          <w:sz w:val="24"/>
          <w:szCs w:val="24"/>
          <w:lang w:val="es-ES"/>
        </w:rPr>
        <w:t xml:space="preserve"> los casos repetitivos para cada una, las frecuencias aquí obtenidas</w:t>
      </w:r>
      <w:r w:rsidR="00E06504" w:rsidRPr="000B2F18">
        <w:rPr>
          <w:sz w:val="24"/>
          <w:szCs w:val="24"/>
          <w:lang w:val="es-ES"/>
        </w:rPr>
        <w:t>,</w:t>
      </w:r>
      <w:r w:rsidR="00A66905" w:rsidRPr="000B2F18">
        <w:rPr>
          <w:sz w:val="24"/>
          <w:szCs w:val="24"/>
          <w:lang w:val="es-ES"/>
        </w:rPr>
        <w:t xml:space="preserve"> desc</w:t>
      </w:r>
      <w:r w:rsidR="00715D18" w:rsidRPr="000B2F18">
        <w:rPr>
          <w:sz w:val="24"/>
          <w:szCs w:val="24"/>
          <w:lang w:val="es-ES"/>
        </w:rPr>
        <w:t>riben cada una de las 16 variables que integran las 2</w:t>
      </w:r>
      <w:r w:rsidR="00A66905" w:rsidRPr="000B2F18">
        <w:rPr>
          <w:sz w:val="24"/>
          <w:szCs w:val="24"/>
          <w:lang w:val="es-ES"/>
        </w:rPr>
        <w:t xml:space="preserve"> dimensiones analizadas</w:t>
      </w:r>
      <w:r w:rsidR="00EE3331" w:rsidRPr="000B2F18">
        <w:rPr>
          <w:sz w:val="24"/>
          <w:szCs w:val="24"/>
          <w:lang w:val="es-ES"/>
        </w:rPr>
        <w:t xml:space="preserve">, </w:t>
      </w:r>
      <w:r w:rsidR="00082BC8" w:rsidRPr="000B2F18">
        <w:rPr>
          <w:sz w:val="24"/>
          <w:szCs w:val="24"/>
          <w:lang w:val="es-ES"/>
        </w:rPr>
        <w:t>sus tendencias y las identifica.</w:t>
      </w:r>
    </w:p>
    <w:p w:rsidR="00D47D0B" w:rsidRPr="00664858" w:rsidRDefault="00D47D0B" w:rsidP="001A1D6D">
      <w:pPr>
        <w:pStyle w:val="Sinespaciado"/>
        <w:ind w:firstLine="567"/>
        <w:jc w:val="both"/>
        <w:rPr>
          <w:rFonts w:ascii="Times New Roman" w:hAnsi="Times New Roman"/>
          <w:sz w:val="24"/>
          <w:szCs w:val="24"/>
          <w:lang w:val="es-ES"/>
        </w:rPr>
      </w:pPr>
    </w:p>
    <w:p w:rsidR="00A12E32" w:rsidRPr="00664858" w:rsidRDefault="00D47D0B"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RESULTADOS</w:t>
      </w:r>
    </w:p>
    <w:p w:rsidR="005F5EA1" w:rsidRPr="00664858" w:rsidRDefault="005F5EA1"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Objetivo 1</w:t>
      </w:r>
    </w:p>
    <w:p w:rsidR="002D6B80" w:rsidRPr="00664858" w:rsidRDefault="002D6B80" w:rsidP="001A1D6D">
      <w:pPr>
        <w:spacing w:line="240" w:lineRule="auto"/>
        <w:jc w:val="both"/>
        <w:rPr>
          <w:rFonts w:ascii="Times New Roman" w:hAnsi="Times New Roman"/>
          <w:sz w:val="24"/>
          <w:szCs w:val="24"/>
        </w:rPr>
      </w:pPr>
    </w:p>
    <w:p w:rsidR="00CB7092" w:rsidRPr="000B2F18" w:rsidRDefault="00F92017" w:rsidP="000B2F18">
      <w:pPr>
        <w:pStyle w:val="Sinespaciado"/>
        <w:spacing w:line="360" w:lineRule="auto"/>
        <w:jc w:val="both"/>
        <w:rPr>
          <w:sz w:val="24"/>
          <w:szCs w:val="24"/>
          <w:lang w:val="es-ES"/>
        </w:rPr>
      </w:pPr>
      <w:r w:rsidRPr="000B2F18">
        <w:rPr>
          <w:sz w:val="24"/>
          <w:szCs w:val="24"/>
          <w:lang w:val="es-ES"/>
        </w:rPr>
        <w:t>Es muy marcada la escasa atención que se tiene</w:t>
      </w:r>
      <w:r w:rsidR="005E741E" w:rsidRPr="000B2F18">
        <w:rPr>
          <w:sz w:val="24"/>
          <w:szCs w:val="24"/>
          <w:lang w:val="es-ES"/>
        </w:rPr>
        <w:t>,</w:t>
      </w:r>
      <w:r w:rsidRPr="000B2F18">
        <w:rPr>
          <w:sz w:val="24"/>
          <w:szCs w:val="24"/>
          <w:lang w:val="es-ES"/>
        </w:rPr>
        <w:t xml:space="preserve"> para instruir a los empleados con las normas y valores empresariales</w:t>
      </w:r>
      <w:r w:rsidR="005E741E" w:rsidRPr="000B2F18">
        <w:rPr>
          <w:sz w:val="24"/>
          <w:szCs w:val="24"/>
          <w:lang w:val="es-ES"/>
        </w:rPr>
        <w:t>,</w:t>
      </w:r>
      <w:r w:rsidRPr="000B2F18">
        <w:rPr>
          <w:sz w:val="24"/>
          <w:szCs w:val="24"/>
          <w:lang w:val="es-ES"/>
        </w:rPr>
        <w:t xml:space="preserve"> al  contestar en 4(50%) casos que es poca</w:t>
      </w:r>
      <w:r w:rsidR="005E741E" w:rsidRPr="000B2F18">
        <w:rPr>
          <w:sz w:val="24"/>
          <w:szCs w:val="24"/>
          <w:lang w:val="es-ES"/>
        </w:rPr>
        <w:t>,</w:t>
      </w:r>
      <w:r w:rsidRPr="000B2F18">
        <w:rPr>
          <w:sz w:val="24"/>
          <w:szCs w:val="24"/>
          <w:lang w:val="es-ES"/>
        </w:rPr>
        <w:t xml:space="preserve"> y si le añadimos los 2 casos de </w:t>
      </w:r>
      <w:r w:rsidRPr="000B2F18">
        <w:rPr>
          <w:sz w:val="24"/>
          <w:szCs w:val="24"/>
          <w:lang w:val="es-ES"/>
        </w:rPr>
        <w:lastRenderedPageBreak/>
        <w:t>regular y nada, totalizan 6 (75%), que es impactante. Es similar en los aspectos de la definición de las normas y valores, así como en la concientización con los clientes, al tener  una focalización regular con resultados de 5 (62.5%) y 3 (37.5%), respectivamente. Solo en lo referente a la comunicación de los valores empresariales con terceros</w:t>
      </w:r>
      <w:r w:rsidR="005E741E" w:rsidRPr="000B2F18">
        <w:rPr>
          <w:sz w:val="24"/>
          <w:szCs w:val="24"/>
          <w:lang w:val="es-ES"/>
        </w:rPr>
        <w:t>,</w:t>
      </w:r>
      <w:r w:rsidRPr="000B2F18">
        <w:rPr>
          <w:sz w:val="24"/>
          <w:szCs w:val="24"/>
          <w:lang w:val="es-ES"/>
        </w:rPr>
        <w:t xml:space="preserve"> y hacer conciencia con los empleados</w:t>
      </w:r>
      <w:r w:rsidR="005E741E" w:rsidRPr="000B2F18">
        <w:rPr>
          <w:sz w:val="24"/>
          <w:szCs w:val="24"/>
          <w:lang w:val="es-ES"/>
        </w:rPr>
        <w:t>,</w:t>
      </w:r>
      <w:r w:rsidRPr="000B2F18">
        <w:rPr>
          <w:sz w:val="24"/>
          <w:szCs w:val="24"/>
          <w:lang w:val="es-ES"/>
        </w:rPr>
        <w:t xml:space="preserve"> se están iniciando acciones, pero muy incipientes, al resultar respuestas de 3 (37.5%) en ambos casos.</w:t>
      </w:r>
      <w:r w:rsidR="0005544C" w:rsidRPr="000B2F18">
        <w:rPr>
          <w:sz w:val="24"/>
          <w:szCs w:val="24"/>
          <w:lang w:val="es-ES"/>
        </w:rPr>
        <w:t xml:space="preserve"> Véase </w:t>
      </w:r>
      <w:r w:rsidR="00C32122" w:rsidRPr="000B2F18">
        <w:rPr>
          <w:sz w:val="24"/>
          <w:szCs w:val="24"/>
          <w:lang w:val="es-ES"/>
        </w:rPr>
        <w:t>figura</w:t>
      </w:r>
      <w:r w:rsidR="0005544C" w:rsidRPr="000B2F18">
        <w:rPr>
          <w:sz w:val="24"/>
          <w:szCs w:val="24"/>
          <w:lang w:val="es-ES"/>
        </w:rPr>
        <w:t xml:space="preserve"> </w:t>
      </w:r>
      <w:r w:rsidR="004C60C0" w:rsidRPr="000B2F18">
        <w:rPr>
          <w:sz w:val="24"/>
          <w:szCs w:val="24"/>
          <w:lang w:val="es-ES"/>
        </w:rPr>
        <w:t>4</w:t>
      </w:r>
      <w:r w:rsidR="00A82F83" w:rsidRPr="000B2F18">
        <w:rPr>
          <w:sz w:val="24"/>
          <w:szCs w:val="24"/>
          <w:lang w:val="es-ES"/>
        </w:rPr>
        <w:t>.</w:t>
      </w:r>
    </w:p>
    <w:p w:rsidR="00CB7092" w:rsidRPr="00664858" w:rsidRDefault="004C60C0"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Figura 4</w:t>
      </w:r>
      <w:r w:rsidR="009D133B" w:rsidRPr="00664858">
        <w:rPr>
          <w:rFonts w:ascii="Times New Roman" w:hAnsi="Times New Roman"/>
          <w:b/>
          <w:sz w:val="24"/>
          <w:szCs w:val="24"/>
          <w:lang w:val="es-ES"/>
        </w:rPr>
        <w:t xml:space="preserve">. </w:t>
      </w:r>
    </w:p>
    <w:p w:rsidR="00CB7092" w:rsidRPr="00664858" w:rsidRDefault="00774FC5" w:rsidP="002D6B80">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Ética</w:t>
      </w:r>
      <w:r w:rsidR="001B651E" w:rsidRPr="00664858">
        <w:rPr>
          <w:rFonts w:ascii="Times New Roman" w:hAnsi="Times New Roman"/>
          <w:b/>
          <w:sz w:val="24"/>
          <w:szCs w:val="24"/>
          <w:lang w:val="es-ES"/>
        </w:rPr>
        <w:t xml:space="preserve"> </w:t>
      </w:r>
      <w:r w:rsidR="0040052D" w:rsidRPr="00664858">
        <w:rPr>
          <w:rFonts w:ascii="Times New Roman" w:hAnsi="Times New Roman"/>
          <w:b/>
          <w:sz w:val="24"/>
          <w:szCs w:val="24"/>
          <w:lang w:val="es-ES"/>
        </w:rPr>
        <w:t xml:space="preserve"> y gobernabilidad</w:t>
      </w:r>
    </w:p>
    <w:p w:rsidR="00CB7092" w:rsidRPr="00664858" w:rsidRDefault="00AD0F8C" w:rsidP="001A1D6D">
      <w:pPr>
        <w:pStyle w:val="Sinespaciado"/>
        <w:jc w:val="center"/>
        <w:rPr>
          <w:rFonts w:ascii="Times New Roman" w:hAnsi="Times New Roman"/>
          <w:b/>
          <w:sz w:val="24"/>
          <w:szCs w:val="24"/>
          <w:lang w:val="es-ES"/>
        </w:rPr>
      </w:pPr>
      <w:r>
        <w:rPr>
          <w:rFonts w:ascii="Times New Roman" w:hAnsi="Times New Roman"/>
          <w:b/>
          <w:sz w:val="24"/>
          <w:szCs w:val="24"/>
          <w:lang w:val="es-ES"/>
        </w:rPr>
      </w:r>
      <w:r>
        <w:rPr>
          <w:rFonts w:ascii="Times New Roman" w:hAnsi="Times New Roman"/>
          <w:b/>
          <w:sz w:val="24"/>
          <w:szCs w:val="24"/>
          <w:lang w:val="es-ES"/>
        </w:rPr>
        <w:pict>
          <v:group id="_x0000_s1032" style="width:348.2pt;height:156pt;mso-position-horizontal-relative:char;mso-position-vertical-relative:line" coordorigin="802,1670" coordsize="10243,7282" wrapcoords="-47 -96 -47 21600 21647 21600 21647 -96 -47 -96">
            <v:shape id="_x0000_s1033" type="#_x0000_t75" style="position:absolute;left:802;top:1670;width:10243;height:7282" stroked="t">
              <v:imagedata r:id="rId14" o:title="" croptop="13706f" cropbottom="6404f" cropleft="6123f" cropright="2932f"/>
            </v:shape>
            <v:shape id="_x0000_s1034" type="#_x0000_t75" style="position:absolute;left:885;top:2176;width:3500;height:4665">
              <v:imagedata r:id="rId15" o:title="" croptop="19341f" cropbottom="24071f" cropleft="16742f" cropright="34270f"/>
            </v:shape>
            <w10:anchorlock/>
          </v:group>
        </w:pict>
      </w:r>
    </w:p>
    <w:p w:rsidR="002B0EF3" w:rsidRPr="00664858" w:rsidRDefault="009E0D67" w:rsidP="001A1D6D">
      <w:pPr>
        <w:pStyle w:val="Sinespaciado"/>
        <w:jc w:val="both"/>
        <w:rPr>
          <w:rFonts w:ascii="Times New Roman" w:hAnsi="Times New Roman"/>
          <w:sz w:val="16"/>
          <w:szCs w:val="24"/>
          <w:lang w:val="es-ES"/>
        </w:rPr>
      </w:pPr>
      <w:r w:rsidRPr="00664858">
        <w:rPr>
          <w:rFonts w:ascii="Times New Roman" w:hAnsi="Times New Roman"/>
          <w:sz w:val="16"/>
          <w:szCs w:val="24"/>
          <w:lang w:val="es-ES"/>
        </w:rPr>
        <w:t xml:space="preserve">    </w:t>
      </w:r>
      <w:r w:rsidR="00C1407B" w:rsidRPr="00664858">
        <w:rPr>
          <w:rFonts w:ascii="Times New Roman" w:hAnsi="Times New Roman"/>
          <w:sz w:val="16"/>
          <w:szCs w:val="24"/>
          <w:lang w:val="es-ES"/>
        </w:rPr>
        <w:t xml:space="preserve">                  </w:t>
      </w:r>
      <w:r w:rsidR="002D6B80" w:rsidRPr="00664858">
        <w:rPr>
          <w:rFonts w:ascii="Times New Roman" w:hAnsi="Times New Roman"/>
          <w:sz w:val="16"/>
          <w:szCs w:val="24"/>
          <w:lang w:val="es-ES"/>
        </w:rPr>
        <w:t xml:space="preserve">    </w:t>
      </w:r>
      <w:r w:rsidR="00C1407B" w:rsidRPr="00664858">
        <w:rPr>
          <w:rFonts w:ascii="Times New Roman" w:hAnsi="Times New Roman"/>
          <w:sz w:val="16"/>
          <w:szCs w:val="24"/>
          <w:lang w:val="es-ES"/>
        </w:rPr>
        <w:t xml:space="preserve">   </w:t>
      </w:r>
      <w:r w:rsidR="00A82F83" w:rsidRPr="00664858">
        <w:rPr>
          <w:rFonts w:ascii="Times New Roman" w:hAnsi="Times New Roman"/>
          <w:sz w:val="16"/>
          <w:szCs w:val="24"/>
          <w:lang w:val="es-ES"/>
        </w:rPr>
        <w:t>Fuente: Elaboración propia con resultados de encuestas</w:t>
      </w:r>
    </w:p>
    <w:p w:rsidR="00FD5FC9" w:rsidRPr="00664858" w:rsidRDefault="00FD5FC9" w:rsidP="001A1D6D">
      <w:pPr>
        <w:pStyle w:val="Sinespaciado"/>
        <w:jc w:val="both"/>
        <w:rPr>
          <w:rFonts w:ascii="Times New Roman" w:hAnsi="Times New Roman"/>
          <w:sz w:val="24"/>
          <w:szCs w:val="24"/>
          <w:lang w:val="es-ES"/>
        </w:rPr>
      </w:pPr>
    </w:p>
    <w:p w:rsidR="002D6B80" w:rsidRPr="00664858" w:rsidRDefault="002D6B80" w:rsidP="001A1D6D">
      <w:pPr>
        <w:pStyle w:val="Sinespaciado"/>
        <w:jc w:val="both"/>
        <w:rPr>
          <w:rFonts w:ascii="Times New Roman" w:hAnsi="Times New Roman"/>
          <w:b/>
          <w:sz w:val="24"/>
          <w:szCs w:val="24"/>
          <w:lang w:val="es-ES"/>
        </w:rPr>
      </w:pPr>
    </w:p>
    <w:p w:rsidR="002D6B80" w:rsidRPr="00664858" w:rsidRDefault="002D6B80" w:rsidP="001A1D6D">
      <w:pPr>
        <w:pStyle w:val="Sinespaciado"/>
        <w:jc w:val="both"/>
        <w:rPr>
          <w:rFonts w:ascii="Times New Roman" w:hAnsi="Times New Roman"/>
          <w:b/>
          <w:sz w:val="24"/>
          <w:szCs w:val="24"/>
          <w:lang w:val="es-ES"/>
        </w:rPr>
      </w:pPr>
    </w:p>
    <w:p w:rsidR="000B2F18" w:rsidRDefault="000B2F18" w:rsidP="002D6B80">
      <w:pPr>
        <w:pStyle w:val="Sinespaciado"/>
        <w:jc w:val="both"/>
        <w:rPr>
          <w:rFonts w:ascii="Times New Roman" w:hAnsi="Times New Roman"/>
          <w:b/>
          <w:sz w:val="24"/>
          <w:szCs w:val="24"/>
          <w:lang w:val="es-ES"/>
        </w:rPr>
      </w:pPr>
    </w:p>
    <w:p w:rsidR="000B2F18" w:rsidRDefault="000B2F18" w:rsidP="002D6B80">
      <w:pPr>
        <w:pStyle w:val="Sinespaciado"/>
        <w:jc w:val="both"/>
        <w:rPr>
          <w:rFonts w:ascii="Times New Roman" w:hAnsi="Times New Roman"/>
          <w:b/>
          <w:sz w:val="24"/>
          <w:szCs w:val="24"/>
          <w:lang w:val="es-ES"/>
        </w:rPr>
      </w:pPr>
    </w:p>
    <w:p w:rsidR="000B2F18" w:rsidRDefault="000B2F18" w:rsidP="002D6B80">
      <w:pPr>
        <w:pStyle w:val="Sinespaciado"/>
        <w:jc w:val="both"/>
        <w:rPr>
          <w:rFonts w:ascii="Times New Roman" w:hAnsi="Times New Roman"/>
          <w:b/>
          <w:sz w:val="24"/>
          <w:szCs w:val="24"/>
          <w:lang w:val="es-ES"/>
        </w:rPr>
      </w:pPr>
    </w:p>
    <w:p w:rsidR="00B43FE7" w:rsidRPr="00664858" w:rsidRDefault="00B43FE7" w:rsidP="002D6B80">
      <w:pPr>
        <w:pStyle w:val="Sinespaciado"/>
        <w:jc w:val="both"/>
        <w:rPr>
          <w:rFonts w:ascii="Times New Roman" w:hAnsi="Times New Roman"/>
          <w:b/>
          <w:sz w:val="24"/>
          <w:szCs w:val="24"/>
          <w:lang w:val="es-ES"/>
        </w:rPr>
      </w:pPr>
      <w:r w:rsidRPr="00664858">
        <w:rPr>
          <w:rFonts w:ascii="Times New Roman" w:hAnsi="Times New Roman"/>
          <w:b/>
          <w:sz w:val="24"/>
          <w:szCs w:val="24"/>
          <w:lang w:val="es-ES"/>
        </w:rPr>
        <w:t>Objetivo 2</w:t>
      </w:r>
    </w:p>
    <w:p w:rsidR="002D6B80" w:rsidRPr="00664858" w:rsidRDefault="002D6B80" w:rsidP="002D6B80">
      <w:pPr>
        <w:spacing w:line="240" w:lineRule="auto"/>
        <w:jc w:val="both"/>
        <w:rPr>
          <w:rFonts w:ascii="Times New Roman" w:hAnsi="Times New Roman"/>
          <w:sz w:val="24"/>
          <w:szCs w:val="24"/>
        </w:rPr>
      </w:pPr>
    </w:p>
    <w:p w:rsidR="009D133B" w:rsidRPr="000B2F18" w:rsidRDefault="0040052D" w:rsidP="000B2F18">
      <w:pPr>
        <w:pStyle w:val="Sinespaciado"/>
        <w:spacing w:line="360" w:lineRule="auto"/>
        <w:jc w:val="both"/>
        <w:rPr>
          <w:sz w:val="24"/>
          <w:szCs w:val="24"/>
          <w:lang w:val="es-ES"/>
        </w:rPr>
      </w:pPr>
      <w:r w:rsidRPr="000B2F18">
        <w:rPr>
          <w:sz w:val="24"/>
          <w:szCs w:val="24"/>
          <w:lang w:val="es-ES"/>
        </w:rPr>
        <w:t>Referente a la vinculación y compromiso con la comunidad, l</w:t>
      </w:r>
      <w:r w:rsidR="00F92017" w:rsidRPr="000B2F18">
        <w:rPr>
          <w:sz w:val="24"/>
          <w:szCs w:val="24"/>
          <w:lang w:val="es-ES"/>
        </w:rPr>
        <w:t>os resultados arrojan: 1. Falta de acciones en cuanto a: políticas de honradez y calidad, claridad en la información de los productos ofertados, políticas que permitan la relación con los usuarios de servicios, diálogos con la comunidad,  motivación para que el empleado interactúe con la comunidad, así como apoyo económico para proyectos comunitarios. 2. Se inician programas de atención en: oportunidad en los pagos de compromisos, algunas oportunidades de formación a la comunidad y la compra de productos locales.</w:t>
      </w:r>
      <w:r w:rsidR="0005544C" w:rsidRPr="000B2F18">
        <w:rPr>
          <w:sz w:val="24"/>
          <w:szCs w:val="24"/>
          <w:lang w:val="es-ES"/>
        </w:rPr>
        <w:t xml:space="preserve">Véase </w:t>
      </w:r>
      <w:r w:rsidR="00E60FEB" w:rsidRPr="000B2F18">
        <w:rPr>
          <w:sz w:val="24"/>
          <w:szCs w:val="24"/>
          <w:lang w:val="es-ES"/>
        </w:rPr>
        <w:t>figura 5</w:t>
      </w:r>
    </w:p>
    <w:p w:rsidR="009D133B" w:rsidRPr="00664858" w:rsidRDefault="009D133B"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Fig</w:t>
      </w:r>
      <w:r w:rsidR="00E60FEB" w:rsidRPr="00664858">
        <w:rPr>
          <w:rFonts w:ascii="Times New Roman" w:hAnsi="Times New Roman"/>
          <w:b/>
          <w:sz w:val="24"/>
          <w:szCs w:val="24"/>
          <w:lang w:val="es-ES"/>
        </w:rPr>
        <w:t>ura 5</w:t>
      </w:r>
      <w:r w:rsidRPr="00664858">
        <w:rPr>
          <w:rFonts w:ascii="Times New Roman" w:hAnsi="Times New Roman"/>
          <w:b/>
          <w:sz w:val="24"/>
          <w:szCs w:val="24"/>
          <w:lang w:val="es-ES"/>
        </w:rPr>
        <w:t xml:space="preserve">. </w:t>
      </w:r>
    </w:p>
    <w:p w:rsidR="009D133B" w:rsidRPr="00664858" w:rsidRDefault="0040052D" w:rsidP="002D6B80">
      <w:pPr>
        <w:pStyle w:val="Sinespaciado"/>
        <w:jc w:val="center"/>
        <w:rPr>
          <w:rFonts w:ascii="Times New Roman" w:hAnsi="Times New Roman"/>
          <w:b/>
          <w:noProof/>
          <w:sz w:val="24"/>
          <w:szCs w:val="24"/>
          <w:lang w:eastAsia="es-MX"/>
        </w:rPr>
      </w:pPr>
      <w:r w:rsidRPr="00664858">
        <w:rPr>
          <w:rFonts w:ascii="Times New Roman" w:hAnsi="Times New Roman"/>
          <w:b/>
          <w:noProof/>
          <w:sz w:val="24"/>
          <w:szCs w:val="24"/>
          <w:lang w:eastAsia="es-MX"/>
        </w:rPr>
        <w:t>Vinculación y compromiso con la comunidad y su desarrollo</w:t>
      </w:r>
    </w:p>
    <w:p w:rsidR="00C1407B" w:rsidRPr="00664858" w:rsidRDefault="00AD0F8C" w:rsidP="001A1D6D">
      <w:pPr>
        <w:pStyle w:val="Sinespaciado"/>
        <w:jc w:val="center"/>
        <w:rPr>
          <w:rFonts w:ascii="Times New Roman" w:hAnsi="Times New Roman"/>
          <w:b/>
          <w:noProof/>
          <w:sz w:val="24"/>
          <w:szCs w:val="24"/>
          <w:lang w:eastAsia="es-MX"/>
        </w:rPr>
      </w:pPr>
      <w:r>
        <w:rPr>
          <w:rFonts w:ascii="Times New Roman" w:hAnsi="Times New Roman"/>
          <w:b/>
          <w:noProof/>
          <w:sz w:val="24"/>
          <w:szCs w:val="24"/>
          <w:lang w:eastAsia="es-MX"/>
        </w:rPr>
      </w:r>
      <w:r>
        <w:rPr>
          <w:rFonts w:ascii="Times New Roman" w:hAnsi="Times New Roman"/>
          <w:b/>
          <w:noProof/>
          <w:sz w:val="24"/>
          <w:szCs w:val="24"/>
          <w:lang w:eastAsia="es-MX"/>
        </w:rPr>
        <w:pict>
          <v:group id="_x0000_s1035" style="width:334.55pt;height:189.55pt;mso-position-horizontal-relative:char;mso-position-vertical-relative:line" coordorigin="855,1290" coordsize="10080,7980">
            <v:shape id="_x0000_s1036" type="#_x0000_t75" style="position:absolute;left:855;top:1290;width:10080;height:7980" stroked="t">
              <v:imagedata r:id="rId16" o:title="" croptop="14642f" cropbottom="7334f" cropleft="6805f" cropright="2931f"/>
            </v:shape>
            <v:shape id="_x0000_s1037" type="#_x0000_t75" style="position:absolute;left:1125;top:1409;width:2910;height:6630">
              <v:imagedata r:id="rId17" o:title="" croptop="18374f" cropbottom="7003f" cropleft="27743f" cropright="22404f"/>
            </v:shape>
            <w10:anchorlock/>
          </v:group>
        </w:pict>
      </w:r>
    </w:p>
    <w:p w:rsidR="00F92017" w:rsidRPr="00664858" w:rsidRDefault="009E0D67" w:rsidP="001A1D6D">
      <w:pPr>
        <w:pStyle w:val="Sinespaciado"/>
        <w:jc w:val="both"/>
        <w:rPr>
          <w:rFonts w:ascii="Times New Roman" w:hAnsi="Times New Roman"/>
          <w:sz w:val="16"/>
          <w:szCs w:val="24"/>
          <w:lang w:val="es-ES"/>
        </w:rPr>
      </w:pPr>
      <w:r w:rsidRPr="00664858">
        <w:rPr>
          <w:rFonts w:ascii="Times New Roman" w:hAnsi="Times New Roman"/>
          <w:sz w:val="16"/>
          <w:szCs w:val="24"/>
          <w:lang w:val="es-ES"/>
        </w:rPr>
        <w:t xml:space="preserve">     </w:t>
      </w:r>
      <w:r w:rsidR="00C1407B" w:rsidRPr="00664858">
        <w:rPr>
          <w:rFonts w:ascii="Times New Roman" w:hAnsi="Times New Roman"/>
          <w:sz w:val="16"/>
          <w:szCs w:val="24"/>
          <w:lang w:val="es-ES"/>
        </w:rPr>
        <w:t xml:space="preserve">    </w:t>
      </w:r>
      <w:r w:rsidRPr="00664858">
        <w:rPr>
          <w:rFonts w:ascii="Times New Roman" w:hAnsi="Times New Roman"/>
          <w:sz w:val="16"/>
          <w:szCs w:val="24"/>
          <w:lang w:val="es-ES"/>
        </w:rPr>
        <w:t xml:space="preserve">  </w:t>
      </w:r>
      <w:r w:rsidR="00EA366D" w:rsidRPr="00664858">
        <w:rPr>
          <w:rFonts w:ascii="Times New Roman" w:hAnsi="Times New Roman"/>
          <w:sz w:val="16"/>
          <w:szCs w:val="24"/>
          <w:lang w:val="es-ES"/>
        </w:rPr>
        <w:t xml:space="preserve">        </w:t>
      </w:r>
      <w:r w:rsidR="002D6B80" w:rsidRPr="00664858">
        <w:rPr>
          <w:rFonts w:ascii="Times New Roman" w:hAnsi="Times New Roman"/>
          <w:sz w:val="16"/>
          <w:szCs w:val="24"/>
          <w:lang w:val="es-ES"/>
        </w:rPr>
        <w:t xml:space="preserve">            </w:t>
      </w:r>
      <w:r w:rsidR="00EA366D" w:rsidRPr="00664858">
        <w:rPr>
          <w:rFonts w:ascii="Times New Roman" w:hAnsi="Times New Roman"/>
          <w:sz w:val="16"/>
          <w:szCs w:val="24"/>
          <w:lang w:val="es-ES"/>
        </w:rPr>
        <w:t xml:space="preserve"> </w:t>
      </w:r>
      <w:r w:rsidR="00071A87" w:rsidRPr="00664858">
        <w:rPr>
          <w:rFonts w:ascii="Times New Roman" w:hAnsi="Times New Roman"/>
          <w:sz w:val="16"/>
          <w:szCs w:val="24"/>
          <w:lang w:val="es-ES"/>
        </w:rPr>
        <w:t>Fuente: Elaboración propia con resultados de encuestas</w:t>
      </w:r>
    </w:p>
    <w:p w:rsidR="00C1407B" w:rsidRPr="00664858" w:rsidRDefault="00C1407B" w:rsidP="001A1D6D">
      <w:pPr>
        <w:pStyle w:val="Sinespaciado"/>
        <w:jc w:val="both"/>
        <w:rPr>
          <w:rFonts w:ascii="Times New Roman" w:hAnsi="Times New Roman"/>
          <w:b/>
          <w:sz w:val="24"/>
          <w:szCs w:val="24"/>
          <w:lang w:val="es-ES"/>
        </w:rPr>
      </w:pPr>
    </w:p>
    <w:p w:rsidR="008A1346" w:rsidRPr="00664858" w:rsidRDefault="008A1346" w:rsidP="001A1D6D">
      <w:pPr>
        <w:pStyle w:val="Sinespaciado"/>
        <w:jc w:val="both"/>
        <w:rPr>
          <w:rFonts w:ascii="Times New Roman" w:hAnsi="Times New Roman"/>
          <w:sz w:val="24"/>
          <w:szCs w:val="24"/>
          <w:lang w:val="es-ES"/>
        </w:rPr>
      </w:pPr>
    </w:p>
    <w:p w:rsidR="00EA366D" w:rsidRPr="00664858" w:rsidRDefault="00EA366D" w:rsidP="001A1D6D">
      <w:pPr>
        <w:pStyle w:val="Sinespaciado"/>
        <w:jc w:val="both"/>
        <w:rPr>
          <w:rFonts w:ascii="Times New Roman" w:hAnsi="Times New Roman"/>
          <w:b/>
          <w:sz w:val="24"/>
          <w:szCs w:val="24"/>
          <w:lang w:val="es-ES"/>
        </w:rPr>
      </w:pPr>
    </w:p>
    <w:p w:rsidR="00B249BC" w:rsidRPr="00664858" w:rsidRDefault="00B7139F" w:rsidP="001A1D6D">
      <w:pPr>
        <w:pStyle w:val="Sinespaciado"/>
        <w:jc w:val="center"/>
        <w:rPr>
          <w:rFonts w:ascii="Times New Roman" w:hAnsi="Times New Roman"/>
          <w:b/>
          <w:sz w:val="24"/>
          <w:szCs w:val="24"/>
          <w:lang w:val="es-ES"/>
        </w:rPr>
      </w:pPr>
      <w:r w:rsidRPr="00664858">
        <w:rPr>
          <w:rFonts w:ascii="Times New Roman" w:hAnsi="Times New Roman"/>
          <w:b/>
          <w:sz w:val="24"/>
          <w:szCs w:val="24"/>
          <w:lang w:val="es-ES"/>
        </w:rPr>
        <w:t>CONCLUSIONES Y RECOMENDACIONES</w:t>
      </w:r>
    </w:p>
    <w:p w:rsidR="00B249BC" w:rsidRPr="00664858" w:rsidRDefault="00B249BC"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Conclusiones:</w:t>
      </w:r>
    </w:p>
    <w:p w:rsidR="002D6B80" w:rsidRPr="00664858" w:rsidRDefault="002D6B80" w:rsidP="002D6B80">
      <w:pPr>
        <w:pStyle w:val="Sinespaciado"/>
        <w:jc w:val="both"/>
        <w:rPr>
          <w:rFonts w:ascii="Times New Roman" w:hAnsi="Times New Roman"/>
          <w:sz w:val="24"/>
          <w:szCs w:val="24"/>
          <w:lang w:val="es-ES"/>
        </w:rPr>
      </w:pPr>
    </w:p>
    <w:p w:rsidR="00313AAF" w:rsidRPr="000B2F18" w:rsidRDefault="000D5E49" w:rsidP="000B2F18">
      <w:pPr>
        <w:pStyle w:val="Sinespaciado"/>
        <w:spacing w:line="360" w:lineRule="auto"/>
        <w:jc w:val="both"/>
        <w:rPr>
          <w:sz w:val="24"/>
          <w:szCs w:val="24"/>
          <w:lang w:val="es-ES"/>
        </w:rPr>
      </w:pPr>
      <w:r w:rsidRPr="000B2F18">
        <w:rPr>
          <w:sz w:val="24"/>
          <w:szCs w:val="24"/>
          <w:lang w:val="es-ES"/>
        </w:rPr>
        <w:t xml:space="preserve">Estamos de acuerdo, </w:t>
      </w:r>
      <w:r w:rsidR="00725F4D" w:rsidRPr="000B2F18">
        <w:rPr>
          <w:sz w:val="24"/>
          <w:szCs w:val="24"/>
          <w:lang w:val="es-ES"/>
        </w:rPr>
        <w:t xml:space="preserve"> que quien mejor define el tema de responsabilidad social emp</w:t>
      </w:r>
      <w:r w:rsidR="005B1A3D" w:rsidRPr="000B2F18">
        <w:rPr>
          <w:sz w:val="24"/>
          <w:szCs w:val="24"/>
          <w:lang w:val="es-ES"/>
        </w:rPr>
        <w:t>resarial es el CE</w:t>
      </w:r>
      <w:r w:rsidR="00725F4D" w:rsidRPr="000B2F18">
        <w:rPr>
          <w:sz w:val="24"/>
          <w:szCs w:val="24"/>
          <w:lang w:val="es-ES"/>
        </w:rPr>
        <w:t xml:space="preserve">MEFI, abordado por Cajiga (2010), </w:t>
      </w:r>
      <w:r w:rsidR="00A43EEA" w:rsidRPr="000B2F18">
        <w:rPr>
          <w:sz w:val="24"/>
          <w:szCs w:val="24"/>
          <w:lang w:val="es-ES"/>
        </w:rPr>
        <w:t>contextualizándolo</w:t>
      </w:r>
      <w:r w:rsidR="00725F4D" w:rsidRPr="000B2F18">
        <w:rPr>
          <w:sz w:val="24"/>
          <w:szCs w:val="24"/>
          <w:lang w:val="es-ES"/>
        </w:rPr>
        <w:t xml:space="preserve"> para esta investigación. A</w:t>
      </w:r>
      <w:r w:rsidR="00036E96" w:rsidRPr="000B2F18">
        <w:rPr>
          <w:sz w:val="24"/>
          <w:szCs w:val="24"/>
          <w:lang w:val="es-ES"/>
        </w:rPr>
        <w:t>unque muy concreta</w:t>
      </w:r>
      <w:r w:rsidR="00313AAF" w:rsidRPr="000B2F18">
        <w:rPr>
          <w:sz w:val="24"/>
          <w:szCs w:val="24"/>
          <w:lang w:val="es-ES"/>
        </w:rPr>
        <w:t xml:space="preserve">, permite </w:t>
      </w:r>
      <w:r w:rsidR="00725F4D" w:rsidRPr="000B2F18">
        <w:rPr>
          <w:sz w:val="24"/>
          <w:szCs w:val="24"/>
          <w:lang w:val="es-ES"/>
        </w:rPr>
        <w:t>apreciar su importancia</w:t>
      </w:r>
      <w:r w:rsidR="00313AAF" w:rsidRPr="000B2F18">
        <w:rPr>
          <w:sz w:val="24"/>
          <w:szCs w:val="24"/>
          <w:lang w:val="es-ES"/>
        </w:rPr>
        <w:t xml:space="preserve"> y lo que se está haciendo</w:t>
      </w:r>
      <w:r w:rsidRPr="000B2F18">
        <w:rPr>
          <w:sz w:val="24"/>
          <w:szCs w:val="24"/>
          <w:lang w:val="es-ES"/>
        </w:rPr>
        <w:t>,</w:t>
      </w:r>
      <w:r w:rsidR="00313AAF" w:rsidRPr="000B2F18">
        <w:rPr>
          <w:sz w:val="24"/>
          <w:szCs w:val="24"/>
          <w:lang w:val="es-ES"/>
        </w:rPr>
        <w:t xml:space="preserve"> y falta por hacer</w:t>
      </w:r>
      <w:r w:rsidRPr="000B2F18">
        <w:rPr>
          <w:sz w:val="24"/>
          <w:szCs w:val="24"/>
          <w:lang w:val="es-ES"/>
        </w:rPr>
        <w:t>,</w:t>
      </w:r>
      <w:r w:rsidR="00313AAF" w:rsidRPr="000B2F18">
        <w:rPr>
          <w:sz w:val="24"/>
          <w:szCs w:val="24"/>
          <w:lang w:val="es-ES"/>
        </w:rPr>
        <w:t xml:space="preserve"> en las pymes del sector turístico de la ciu</w:t>
      </w:r>
      <w:r w:rsidR="00652E9E" w:rsidRPr="000B2F18">
        <w:rPr>
          <w:sz w:val="24"/>
          <w:szCs w:val="24"/>
          <w:lang w:val="es-ES"/>
        </w:rPr>
        <w:t>dad de Champotón, Municipio de Champotón</w:t>
      </w:r>
      <w:r w:rsidR="00313AAF" w:rsidRPr="000B2F18">
        <w:rPr>
          <w:sz w:val="24"/>
          <w:szCs w:val="24"/>
          <w:lang w:val="es-ES"/>
        </w:rPr>
        <w:t>, Campeche, que tiene que ver con lo que las generaciones actuales deben ejecutar</w:t>
      </w:r>
      <w:r w:rsidRPr="000B2F18">
        <w:rPr>
          <w:sz w:val="24"/>
          <w:szCs w:val="24"/>
          <w:lang w:val="es-ES"/>
        </w:rPr>
        <w:t>,</w:t>
      </w:r>
      <w:r w:rsidR="00313AAF" w:rsidRPr="000B2F18">
        <w:rPr>
          <w:sz w:val="24"/>
          <w:szCs w:val="24"/>
          <w:lang w:val="es-ES"/>
        </w:rPr>
        <w:t xml:space="preserve"> para dejar un mundo sano a las próximas</w:t>
      </w:r>
      <w:r w:rsidR="00D844B0" w:rsidRPr="000B2F18">
        <w:rPr>
          <w:sz w:val="24"/>
          <w:szCs w:val="24"/>
          <w:lang w:val="es-ES"/>
        </w:rPr>
        <w:t>, representa lo que la sociedad exige como mínimo. Pasamos a referirnos a cada dimensión de estudio:</w:t>
      </w:r>
    </w:p>
    <w:p w:rsidR="0097576E" w:rsidRPr="00664858" w:rsidRDefault="0097576E" w:rsidP="001A1D6D">
      <w:pPr>
        <w:pStyle w:val="Sinespaciado"/>
        <w:jc w:val="both"/>
        <w:rPr>
          <w:rFonts w:ascii="Times New Roman" w:hAnsi="Times New Roman"/>
          <w:b/>
          <w:sz w:val="24"/>
          <w:szCs w:val="24"/>
          <w:lang w:val="es-ES"/>
        </w:rPr>
      </w:pPr>
    </w:p>
    <w:p w:rsidR="00042264" w:rsidRPr="00664858" w:rsidRDefault="000D5E49"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Objetivo 1</w:t>
      </w:r>
    </w:p>
    <w:p w:rsidR="002D6B80" w:rsidRPr="00664858" w:rsidRDefault="002D6B80" w:rsidP="001A1D6D">
      <w:pPr>
        <w:pStyle w:val="Sinespaciado"/>
        <w:jc w:val="both"/>
        <w:rPr>
          <w:rFonts w:ascii="Times New Roman" w:hAnsi="Times New Roman"/>
          <w:sz w:val="24"/>
          <w:szCs w:val="24"/>
          <w:lang w:val="es-ES"/>
        </w:rPr>
      </w:pPr>
    </w:p>
    <w:p w:rsidR="00042264" w:rsidRPr="000B2F18" w:rsidRDefault="00042264" w:rsidP="000B2F18">
      <w:pPr>
        <w:pStyle w:val="Sinespaciado"/>
        <w:spacing w:line="360" w:lineRule="auto"/>
        <w:jc w:val="both"/>
        <w:rPr>
          <w:sz w:val="24"/>
          <w:szCs w:val="24"/>
          <w:lang w:val="es-ES"/>
        </w:rPr>
      </w:pPr>
      <w:r w:rsidRPr="000B2F18">
        <w:rPr>
          <w:sz w:val="24"/>
          <w:szCs w:val="24"/>
          <w:lang w:val="es-ES"/>
        </w:rPr>
        <w:t>Los resultados no son halagadores, permiten conocer las incipientes acciones que fomenten la ética y gobernabilidad, al no tener</w:t>
      </w:r>
      <w:r w:rsidR="00A650D8" w:rsidRPr="000B2F18">
        <w:rPr>
          <w:sz w:val="24"/>
          <w:szCs w:val="24"/>
          <w:lang w:val="es-ES"/>
        </w:rPr>
        <w:t xml:space="preserve"> bien definidos </w:t>
      </w:r>
      <w:r w:rsidRPr="000B2F18">
        <w:rPr>
          <w:sz w:val="24"/>
          <w:szCs w:val="24"/>
          <w:lang w:val="es-ES"/>
        </w:rPr>
        <w:t xml:space="preserve"> </w:t>
      </w:r>
      <w:r w:rsidR="00A650D8" w:rsidRPr="000B2F18">
        <w:rPr>
          <w:sz w:val="24"/>
          <w:szCs w:val="24"/>
          <w:lang w:val="es-ES"/>
        </w:rPr>
        <w:t xml:space="preserve"> los valores y normas de conducta </w:t>
      </w:r>
      <w:r w:rsidR="00260D65" w:rsidRPr="000B2F18">
        <w:rPr>
          <w:sz w:val="24"/>
          <w:szCs w:val="24"/>
          <w:lang w:val="es-ES"/>
        </w:rPr>
        <w:t>empresariales, consecuentemente,</w:t>
      </w:r>
      <w:r w:rsidR="00A650D8" w:rsidRPr="000B2F18">
        <w:rPr>
          <w:sz w:val="24"/>
          <w:szCs w:val="24"/>
          <w:lang w:val="es-ES"/>
        </w:rPr>
        <w:t xml:space="preserve"> no hay la proyección hacia los empleados y la comunidad, </w:t>
      </w:r>
      <w:r w:rsidR="00260D65" w:rsidRPr="000B2F18">
        <w:rPr>
          <w:sz w:val="24"/>
          <w:szCs w:val="24"/>
          <w:lang w:val="es-ES"/>
        </w:rPr>
        <w:t>lo que resta apoyo para el posicionamiento en el mercado.</w:t>
      </w:r>
      <w:r w:rsidR="00C8555E" w:rsidRPr="000B2F18">
        <w:rPr>
          <w:sz w:val="24"/>
          <w:szCs w:val="24"/>
          <w:lang w:val="es-ES"/>
        </w:rPr>
        <w:t xml:space="preserve"> Refleja que la sociedad aún no considera pertinente los productos y servicios ofertados por las empresas, al no ser conocidos totalmente.</w:t>
      </w:r>
    </w:p>
    <w:p w:rsidR="002D6B80" w:rsidRPr="000B2F18" w:rsidRDefault="002D6B80" w:rsidP="000B2F18">
      <w:pPr>
        <w:pStyle w:val="Sinespaciado"/>
        <w:spacing w:line="360" w:lineRule="auto"/>
        <w:jc w:val="both"/>
        <w:rPr>
          <w:sz w:val="24"/>
          <w:szCs w:val="24"/>
          <w:lang w:val="es-ES"/>
        </w:rPr>
      </w:pPr>
    </w:p>
    <w:p w:rsidR="00854AD0" w:rsidRPr="00664858" w:rsidRDefault="000D5E49"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Objetivo 2</w:t>
      </w:r>
    </w:p>
    <w:p w:rsidR="002D6B80" w:rsidRPr="00664858" w:rsidRDefault="002D6B80" w:rsidP="001A1D6D">
      <w:pPr>
        <w:pStyle w:val="Sinespaciado"/>
        <w:jc w:val="both"/>
        <w:rPr>
          <w:rFonts w:ascii="Times New Roman" w:hAnsi="Times New Roman"/>
          <w:sz w:val="24"/>
          <w:szCs w:val="24"/>
          <w:lang w:val="es-ES"/>
        </w:rPr>
      </w:pPr>
    </w:p>
    <w:p w:rsidR="002D041C" w:rsidRPr="000B2F18" w:rsidRDefault="007C2322" w:rsidP="000B2F18">
      <w:pPr>
        <w:pStyle w:val="Sinespaciado"/>
        <w:spacing w:line="360" w:lineRule="auto"/>
        <w:jc w:val="both"/>
        <w:rPr>
          <w:sz w:val="24"/>
          <w:szCs w:val="24"/>
          <w:lang w:val="es-ES"/>
        </w:rPr>
      </w:pPr>
      <w:r w:rsidRPr="000B2F18">
        <w:rPr>
          <w:sz w:val="24"/>
          <w:szCs w:val="24"/>
          <w:lang w:val="es-ES"/>
        </w:rPr>
        <w:t>Se tienen problemas para vincularse y comprometerse con la sociedad, los resultados arrojan muy</w:t>
      </w:r>
      <w:r w:rsidR="00C96C5A" w:rsidRPr="000B2F18">
        <w:rPr>
          <w:sz w:val="24"/>
          <w:szCs w:val="24"/>
          <w:lang w:val="es-ES"/>
        </w:rPr>
        <w:t xml:space="preserve"> escasas acciones de este tipo. La empresa todavía no percibe e instrumenta el compromiso y responsabilidad con su entorno, tampoco se ha percatado de las expectativas públicas que la comunidad tiene acerca de ella.</w:t>
      </w:r>
    </w:p>
    <w:p w:rsidR="00EA366D" w:rsidRPr="00664858" w:rsidRDefault="00EA366D" w:rsidP="001A1D6D">
      <w:pPr>
        <w:pStyle w:val="Sinespaciado"/>
        <w:jc w:val="both"/>
        <w:rPr>
          <w:rFonts w:ascii="Times New Roman" w:hAnsi="Times New Roman"/>
          <w:b/>
          <w:sz w:val="24"/>
          <w:szCs w:val="24"/>
          <w:lang w:val="es-ES"/>
        </w:rPr>
      </w:pPr>
    </w:p>
    <w:p w:rsidR="00B249BC" w:rsidRPr="00664858" w:rsidRDefault="00B249BC"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Recomendaciones:</w:t>
      </w:r>
    </w:p>
    <w:p w:rsidR="002D6B80" w:rsidRPr="00664858" w:rsidRDefault="002D6B80" w:rsidP="001A1D6D">
      <w:pPr>
        <w:pStyle w:val="Sinespaciado"/>
        <w:jc w:val="both"/>
        <w:rPr>
          <w:rFonts w:ascii="Times New Roman" w:hAnsi="Times New Roman"/>
          <w:b/>
          <w:sz w:val="24"/>
          <w:szCs w:val="24"/>
          <w:lang w:val="es-ES"/>
        </w:rPr>
      </w:pPr>
    </w:p>
    <w:p w:rsidR="007D60B8" w:rsidRPr="00664858" w:rsidRDefault="00403E32" w:rsidP="001A1D6D">
      <w:pPr>
        <w:pStyle w:val="Sinespaciado"/>
        <w:jc w:val="both"/>
        <w:rPr>
          <w:rFonts w:ascii="Times New Roman" w:hAnsi="Times New Roman"/>
          <w:b/>
          <w:sz w:val="24"/>
          <w:szCs w:val="24"/>
          <w:lang w:val="es-ES"/>
        </w:rPr>
      </w:pPr>
      <w:r w:rsidRPr="00664858">
        <w:rPr>
          <w:rFonts w:ascii="Times New Roman" w:hAnsi="Times New Roman"/>
          <w:b/>
          <w:sz w:val="24"/>
          <w:szCs w:val="24"/>
          <w:lang w:val="es-ES"/>
        </w:rPr>
        <w:t>Objetivo 3</w:t>
      </w:r>
    </w:p>
    <w:p w:rsidR="002D6B80" w:rsidRPr="00664858" w:rsidRDefault="002D6B80" w:rsidP="002D6B80">
      <w:pPr>
        <w:pStyle w:val="Sinespaciado"/>
        <w:jc w:val="both"/>
        <w:rPr>
          <w:rFonts w:ascii="Times New Roman" w:hAnsi="Times New Roman"/>
          <w:sz w:val="24"/>
          <w:szCs w:val="24"/>
          <w:lang w:val="es-ES"/>
        </w:rPr>
      </w:pPr>
    </w:p>
    <w:p w:rsidR="00D61AB3" w:rsidRPr="000B2F18" w:rsidRDefault="00B249BC" w:rsidP="000B2F18">
      <w:pPr>
        <w:pStyle w:val="Sinespaciado"/>
        <w:spacing w:line="360" w:lineRule="auto"/>
        <w:jc w:val="both"/>
        <w:rPr>
          <w:sz w:val="24"/>
          <w:szCs w:val="24"/>
          <w:lang w:val="es-ES"/>
        </w:rPr>
      </w:pPr>
      <w:r w:rsidRPr="000B2F18">
        <w:rPr>
          <w:sz w:val="24"/>
          <w:szCs w:val="24"/>
          <w:lang w:val="es-ES"/>
        </w:rPr>
        <w:t>Es conocido el gran esfuerzo que enfrentan las pymes</w:t>
      </w:r>
      <w:r w:rsidR="000410FB" w:rsidRPr="000B2F18">
        <w:rPr>
          <w:sz w:val="24"/>
          <w:szCs w:val="24"/>
          <w:lang w:val="es-ES"/>
        </w:rPr>
        <w:t>,</w:t>
      </w:r>
      <w:r w:rsidRPr="000B2F18">
        <w:rPr>
          <w:sz w:val="24"/>
          <w:szCs w:val="24"/>
          <w:lang w:val="es-ES"/>
        </w:rPr>
        <w:t xml:space="preserve"> para apegarse a las dimensiones del cumplimiento</w:t>
      </w:r>
      <w:r w:rsidR="000410FB" w:rsidRPr="000B2F18">
        <w:rPr>
          <w:sz w:val="24"/>
          <w:szCs w:val="24"/>
          <w:lang w:val="es-ES"/>
        </w:rPr>
        <w:t>,</w:t>
      </w:r>
      <w:r w:rsidRPr="000B2F18">
        <w:rPr>
          <w:sz w:val="24"/>
          <w:szCs w:val="24"/>
          <w:lang w:val="es-ES"/>
        </w:rPr>
        <w:t xml:space="preserve"> y ser consideradas como socialmente responsables, el caso que nos ocup</w:t>
      </w:r>
      <w:r w:rsidR="00BB37A7" w:rsidRPr="000B2F18">
        <w:rPr>
          <w:sz w:val="24"/>
          <w:szCs w:val="24"/>
          <w:lang w:val="es-ES"/>
        </w:rPr>
        <w:t>a todavía no comprenden su importancia</w:t>
      </w:r>
      <w:r w:rsidRPr="000B2F18">
        <w:rPr>
          <w:sz w:val="24"/>
          <w:szCs w:val="24"/>
          <w:lang w:val="es-ES"/>
        </w:rPr>
        <w:t>, faltándole un alto y reflexión</w:t>
      </w:r>
      <w:r w:rsidR="000410FB" w:rsidRPr="000B2F18">
        <w:rPr>
          <w:sz w:val="24"/>
          <w:szCs w:val="24"/>
          <w:lang w:val="es-ES"/>
        </w:rPr>
        <w:t>,</w:t>
      </w:r>
      <w:r w:rsidRPr="000B2F18">
        <w:rPr>
          <w:sz w:val="24"/>
          <w:szCs w:val="24"/>
          <w:lang w:val="es-ES"/>
        </w:rPr>
        <w:t xml:space="preserve"> para allanar los errores e incumplimientos cometidos, pensando siempre en que las empresas actuales</w:t>
      </w:r>
      <w:r w:rsidR="000410FB" w:rsidRPr="000B2F18">
        <w:rPr>
          <w:sz w:val="24"/>
          <w:szCs w:val="24"/>
          <w:lang w:val="es-ES"/>
        </w:rPr>
        <w:t>,</w:t>
      </w:r>
      <w:r w:rsidRPr="000B2F18">
        <w:rPr>
          <w:sz w:val="24"/>
          <w:szCs w:val="24"/>
          <w:lang w:val="es-ES"/>
        </w:rPr>
        <w:t xml:space="preserve"> no solo deben generar valor económico</w:t>
      </w:r>
      <w:r w:rsidR="000410FB" w:rsidRPr="000B2F18">
        <w:rPr>
          <w:sz w:val="24"/>
          <w:szCs w:val="24"/>
          <w:lang w:val="es-ES"/>
        </w:rPr>
        <w:t>,</w:t>
      </w:r>
      <w:r w:rsidRPr="000B2F18">
        <w:rPr>
          <w:sz w:val="24"/>
          <w:szCs w:val="24"/>
          <w:lang w:val="es-ES"/>
        </w:rPr>
        <w:t xml:space="preserve"> sino también valor social. Para este efecto, es conveniente</w:t>
      </w:r>
      <w:r w:rsidR="00D61AB3" w:rsidRPr="000B2F18">
        <w:rPr>
          <w:sz w:val="24"/>
          <w:szCs w:val="24"/>
          <w:lang w:val="es-ES"/>
        </w:rPr>
        <w:t xml:space="preserve">: </w:t>
      </w:r>
    </w:p>
    <w:p w:rsidR="009A6390" w:rsidRPr="000B2F18" w:rsidRDefault="00D96534" w:rsidP="000B2F18">
      <w:pPr>
        <w:pStyle w:val="Sinespaciado"/>
        <w:spacing w:line="360" w:lineRule="auto"/>
        <w:jc w:val="both"/>
        <w:rPr>
          <w:sz w:val="24"/>
          <w:szCs w:val="24"/>
          <w:lang w:val="es-ES"/>
        </w:rPr>
      </w:pPr>
      <w:r w:rsidRPr="000B2F18">
        <w:rPr>
          <w:sz w:val="24"/>
          <w:szCs w:val="24"/>
          <w:lang w:val="es-ES"/>
        </w:rPr>
        <w:t>Definir la misión y visión de las organizaciones, procedimientos de control y difusión tanto internos como externos, que satisfagan la ética y gobernabilidad.</w:t>
      </w:r>
    </w:p>
    <w:p w:rsidR="00D61AB3" w:rsidRPr="000B2F18" w:rsidRDefault="00D61AB3" w:rsidP="000B2F18">
      <w:pPr>
        <w:pStyle w:val="Sinespaciado"/>
        <w:spacing w:line="360" w:lineRule="auto"/>
        <w:jc w:val="both"/>
        <w:rPr>
          <w:sz w:val="24"/>
          <w:szCs w:val="24"/>
          <w:lang w:val="es-ES"/>
        </w:rPr>
      </w:pPr>
      <w:r w:rsidRPr="000B2F18">
        <w:rPr>
          <w:sz w:val="24"/>
          <w:szCs w:val="24"/>
          <w:lang w:val="es-ES"/>
        </w:rPr>
        <w:t>Potencializar el valor agregado, considerando los in</w:t>
      </w:r>
      <w:r w:rsidR="00D77D73" w:rsidRPr="000B2F18">
        <w:rPr>
          <w:sz w:val="24"/>
          <w:szCs w:val="24"/>
          <w:lang w:val="es-ES"/>
        </w:rPr>
        <w:t>tereses de todos los actores</w:t>
      </w:r>
      <w:r w:rsidRPr="000B2F18">
        <w:rPr>
          <w:sz w:val="24"/>
          <w:szCs w:val="24"/>
          <w:lang w:val="es-ES"/>
        </w:rPr>
        <w:t>, teniendo presencia pública, vía organizaciones civiles y políticas.</w:t>
      </w:r>
    </w:p>
    <w:p w:rsidR="002D6B80" w:rsidRPr="000B2F18" w:rsidRDefault="002D6B80" w:rsidP="000B2F18">
      <w:pPr>
        <w:pStyle w:val="Sinespaciado"/>
        <w:spacing w:line="360" w:lineRule="auto"/>
        <w:jc w:val="both"/>
        <w:rPr>
          <w:sz w:val="24"/>
          <w:szCs w:val="24"/>
          <w:lang w:val="es-ES"/>
        </w:rPr>
      </w:pPr>
    </w:p>
    <w:p w:rsidR="00A37B3E" w:rsidRPr="000B2F18" w:rsidRDefault="00A37B3E" w:rsidP="000B2F18">
      <w:pPr>
        <w:pStyle w:val="Sinespaciado"/>
        <w:spacing w:line="360" w:lineRule="auto"/>
        <w:jc w:val="both"/>
        <w:rPr>
          <w:sz w:val="24"/>
          <w:szCs w:val="24"/>
          <w:lang w:val="es-ES"/>
        </w:rPr>
      </w:pPr>
      <w:r w:rsidRPr="000B2F18">
        <w:rPr>
          <w:sz w:val="24"/>
          <w:szCs w:val="24"/>
          <w:lang w:val="es-ES"/>
        </w:rPr>
        <w:t>Estas acciones, habrán de ser incluidas en las estrategias de negocio para</w:t>
      </w:r>
      <w:r w:rsidR="00D77D73" w:rsidRPr="000B2F18">
        <w:rPr>
          <w:sz w:val="24"/>
          <w:szCs w:val="24"/>
          <w:lang w:val="es-ES"/>
        </w:rPr>
        <w:t xml:space="preserve"> crear diferenciación y, </w:t>
      </w:r>
      <w:r w:rsidRPr="000B2F18">
        <w:rPr>
          <w:sz w:val="24"/>
          <w:szCs w:val="24"/>
          <w:lang w:val="es-ES"/>
        </w:rPr>
        <w:t xml:space="preserve"> generarles ventajas competitivas, que las hagan rentables tanto financiera como socialmente.</w:t>
      </w:r>
    </w:p>
    <w:p w:rsidR="00EA366D" w:rsidRPr="00664858" w:rsidRDefault="00EA366D" w:rsidP="001A1D6D">
      <w:pPr>
        <w:pStyle w:val="Sinespaciado"/>
        <w:rPr>
          <w:rFonts w:ascii="Times New Roman" w:hAnsi="Times New Roman"/>
          <w:sz w:val="24"/>
          <w:szCs w:val="24"/>
          <w:lang w:val="es-ES"/>
        </w:rPr>
      </w:pPr>
    </w:p>
    <w:p w:rsidR="00C81946" w:rsidRPr="00664858" w:rsidRDefault="00473C29" w:rsidP="001A1D6D">
      <w:pPr>
        <w:pStyle w:val="Sinespaciado"/>
        <w:rPr>
          <w:rFonts w:ascii="Times New Roman" w:hAnsi="Times New Roman"/>
          <w:b/>
          <w:sz w:val="24"/>
          <w:szCs w:val="24"/>
          <w:lang w:val="es-ES"/>
        </w:rPr>
      </w:pPr>
      <w:r>
        <w:rPr>
          <w:rFonts w:cs="Calibri"/>
          <w:color w:val="7030A0"/>
          <w:sz w:val="28"/>
          <w:szCs w:val="28"/>
        </w:rPr>
        <w:t>B</w:t>
      </w:r>
      <w:r w:rsidRPr="00265E05">
        <w:rPr>
          <w:rFonts w:cs="Calibri"/>
          <w:color w:val="7030A0"/>
          <w:sz w:val="28"/>
          <w:szCs w:val="28"/>
        </w:rPr>
        <w:t>ibliografía</w:t>
      </w:r>
    </w:p>
    <w:p w:rsidR="00EA366D" w:rsidRPr="00664858" w:rsidRDefault="00EA366D" w:rsidP="001A1D6D">
      <w:pPr>
        <w:pStyle w:val="Sinespaciado"/>
        <w:ind w:left="851" w:hanging="851"/>
        <w:rPr>
          <w:rFonts w:ascii="Times New Roman" w:hAnsi="Times New Roman"/>
          <w:noProof/>
          <w:sz w:val="24"/>
          <w:szCs w:val="24"/>
        </w:rPr>
      </w:pPr>
    </w:p>
    <w:p w:rsidR="00D561DF" w:rsidRPr="00473C29" w:rsidRDefault="00D561DF" w:rsidP="00473C29">
      <w:pPr>
        <w:pStyle w:val="CM13"/>
        <w:spacing w:line="360" w:lineRule="auto"/>
        <w:ind w:left="283" w:hanging="282"/>
        <w:jc w:val="both"/>
        <w:rPr>
          <w:rFonts w:ascii="Calibri" w:hAnsi="Calibri" w:cs="Calibri"/>
        </w:rPr>
      </w:pPr>
      <w:r w:rsidRPr="00473C29">
        <w:rPr>
          <w:rFonts w:ascii="Calibri" w:hAnsi="Calibri" w:cs="Calibri"/>
        </w:rPr>
        <w:t xml:space="preserve">Alea García, A. (2007). Responsabilidad social empresarial. Su contribución al desarrollo sostenible. </w:t>
      </w:r>
      <w:r w:rsidRPr="000B2F18">
        <w:rPr>
          <w:rFonts w:ascii="Calibri" w:hAnsi="Calibri" w:cs="Calibri"/>
          <w:i/>
        </w:rPr>
        <w:t>FUTUROS Revista Trimestral Latinoamericana y Caribeña de Desarrollo Sustentable</w:t>
      </w:r>
      <w:r w:rsidRPr="00473C29">
        <w:rPr>
          <w:rFonts w:ascii="Calibri" w:hAnsi="Calibri" w:cs="Calibri"/>
        </w:rPr>
        <w:t>, 5(17), 1-9.</w:t>
      </w:r>
    </w:p>
    <w:p w:rsidR="00D561DF" w:rsidRPr="00473C29" w:rsidRDefault="00D561DF" w:rsidP="00473C29">
      <w:pPr>
        <w:pStyle w:val="CM13"/>
        <w:spacing w:line="360" w:lineRule="auto"/>
        <w:ind w:left="283" w:hanging="282"/>
        <w:jc w:val="both"/>
        <w:rPr>
          <w:rFonts w:ascii="Calibri" w:hAnsi="Calibri" w:cs="Calibri"/>
        </w:rPr>
      </w:pPr>
      <w:proofErr w:type="spellStart"/>
      <w:r w:rsidRPr="00473C29">
        <w:rPr>
          <w:rFonts w:ascii="Calibri" w:hAnsi="Calibri" w:cs="Calibri"/>
        </w:rPr>
        <w:t>Cajiga</w:t>
      </w:r>
      <w:proofErr w:type="spellEnd"/>
      <w:r w:rsidRPr="00473C29">
        <w:rPr>
          <w:rFonts w:ascii="Calibri" w:hAnsi="Calibri" w:cs="Calibri"/>
        </w:rPr>
        <w:t xml:space="preserve"> Calderón, J. F. (2010). El Concepto de Responsabilidad Social Empresarial.</w:t>
      </w:r>
      <w:r w:rsidR="000B2F18">
        <w:rPr>
          <w:rFonts w:ascii="Calibri" w:hAnsi="Calibri" w:cs="Calibri"/>
        </w:rPr>
        <w:t xml:space="preserve"> [Documento en PDF].</w:t>
      </w:r>
      <w:r w:rsidRPr="00473C29">
        <w:rPr>
          <w:rFonts w:ascii="Calibri" w:hAnsi="Calibri" w:cs="Calibri"/>
        </w:rPr>
        <w:t xml:space="preserve"> </w:t>
      </w:r>
      <w:r w:rsidR="000B2F18">
        <w:rPr>
          <w:rFonts w:ascii="Calibri" w:hAnsi="Calibri" w:cs="Calibri"/>
        </w:rPr>
        <w:t>Recuperado de</w:t>
      </w:r>
      <w:r w:rsidRPr="00473C29">
        <w:rPr>
          <w:rFonts w:ascii="Calibri" w:hAnsi="Calibri" w:cs="Calibri"/>
        </w:rPr>
        <w:t xml:space="preserve"> </w:t>
      </w:r>
      <w:hyperlink r:id="rId18" w:history="1">
        <w:r w:rsidRPr="00473C29">
          <w:rPr>
            <w:rFonts w:ascii="Calibri" w:hAnsi="Calibri" w:cs="Calibri"/>
          </w:rPr>
          <w:t>http://www.cemefi.org/esr/images/stories/pdf/esr/concepto_esr.pdf</w:t>
        </w:r>
      </w:hyperlink>
      <w:r w:rsidRPr="00473C29">
        <w:rPr>
          <w:rFonts w:ascii="Calibri" w:hAnsi="Calibri" w:cs="Calibri"/>
        </w:rPr>
        <w:t xml:space="preserve"> </w:t>
      </w:r>
      <w:r w:rsidR="00540C3F" w:rsidRPr="00473C29">
        <w:rPr>
          <w:rFonts w:ascii="Calibri" w:hAnsi="Calibri" w:cs="Calibri"/>
        </w:rPr>
        <w:t xml:space="preserve"> </w:t>
      </w:r>
    </w:p>
    <w:p w:rsidR="00D561DF" w:rsidRPr="00473C29" w:rsidRDefault="00D561DF" w:rsidP="00473C29">
      <w:pPr>
        <w:pStyle w:val="CM13"/>
        <w:spacing w:line="360" w:lineRule="auto"/>
        <w:ind w:left="283" w:hanging="282"/>
        <w:jc w:val="both"/>
        <w:rPr>
          <w:rFonts w:ascii="Calibri" w:hAnsi="Calibri" w:cs="Calibri"/>
        </w:rPr>
      </w:pPr>
      <w:r w:rsidRPr="00473C29">
        <w:rPr>
          <w:rFonts w:ascii="Calibri" w:hAnsi="Calibri" w:cs="Calibri"/>
        </w:rPr>
        <w:lastRenderedPageBreak/>
        <w:t xml:space="preserve">Fernández Gago, R., &amp; Martínez Campillo, A. (2008). Naturaleza Estratégica de la Responsabilidad Social Empresarial. </w:t>
      </w:r>
      <w:r w:rsidRPr="000B2F18">
        <w:rPr>
          <w:rFonts w:ascii="Calibri" w:hAnsi="Calibri" w:cs="Calibri"/>
          <w:i/>
        </w:rPr>
        <w:t>JOURNAL Globalización, Competitividad y Gobernabilidad</w:t>
      </w:r>
      <w:r w:rsidRPr="00473C29">
        <w:rPr>
          <w:rFonts w:ascii="Calibri" w:hAnsi="Calibri" w:cs="Calibri"/>
        </w:rPr>
        <w:t>, 2(2), 116-125.</w:t>
      </w:r>
    </w:p>
    <w:p w:rsidR="00D561DF" w:rsidRPr="00473C29" w:rsidRDefault="00D561DF" w:rsidP="00473C29">
      <w:pPr>
        <w:pStyle w:val="CM13"/>
        <w:spacing w:line="360" w:lineRule="auto"/>
        <w:ind w:left="283" w:hanging="282"/>
        <w:jc w:val="both"/>
        <w:rPr>
          <w:rFonts w:ascii="Calibri" w:hAnsi="Calibri" w:cs="Calibri"/>
        </w:rPr>
      </w:pPr>
      <w:r w:rsidRPr="00473C29">
        <w:rPr>
          <w:rFonts w:ascii="Calibri" w:hAnsi="Calibri" w:cs="Calibri"/>
        </w:rPr>
        <w:t xml:space="preserve">Fonteneau, G. (Octubre de 2003). Responsabilidad Social Corporativa: Previendo sus Implicaciones Sociales. </w:t>
      </w:r>
      <w:r w:rsidR="000B2F18">
        <w:rPr>
          <w:rFonts w:ascii="Calibri" w:hAnsi="Calibri" w:cs="Calibri"/>
        </w:rPr>
        <w:t>[Documento en PDF].</w:t>
      </w:r>
      <w:r w:rsidR="000B2F18" w:rsidRPr="00473C29">
        <w:rPr>
          <w:rFonts w:ascii="Calibri" w:hAnsi="Calibri" w:cs="Calibri"/>
        </w:rPr>
        <w:t xml:space="preserve"> </w:t>
      </w:r>
      <w:r w:rsidR="000B2F18">
        <w:rPr>
          <w:rFonts w:ascii="Calibri" w:hAnsi="Calibri" w:cs="Calibri"/>
        </w:rPr>
        <w:t>Recuperado de</w:t>
      </w:r>
      <w:r w:rsidRPr="00473C29">
        <w:rPr>
          <w:rFonts w:ascii="Calibri" w:hAnsi="Calibri" w:cs="Calibri"/>
        </w:rPr>
        <w:t xml:space="preserve"> </w:t>
      </w:r>
      <w:hyperlink r:id="rId19" w:history="1">
        <w:r w:rsidRPr="00473C29">
          <w:rPr>
            <w:rFonts w:ascii="Calibri" w:hAnsi="Calibri" w:cs="Calibri"/>
          </w:rPr>
          <w:t>http://www.jussemper.org/Inicio/Resources/RSCimplicacionessoc.pdf</w:t>
        </w:r>
      </w:hyperlink>
      <w:r w:rsidRPr="00473C29">
        <w:rPr>
          <w:rFonts w:ascii="Calibri" w:hAnsi="Calibri" w:cs="Calibri"/>
        </w:rPr>
        <w:t xml:space="preserve"> </w:t>
      </w:r>
    </w:p>
    <w:p w:rsidR="00D561DF" w:rsidRPr="00473C29" w:rsidRDefault="00D561DF" w:rsidP="00473C29">
      <w:pPr>
        <w:pStyle w:val="CM13"/>
        <w:spacing w:line="360" w:lineRule="auto"/>
        <w:ind w:left="283" w:hanging="282"/>
        <w:jc w:val="both"/>
        <w:rPr>
          <w:rFonts w:ascii="Calibri" w:hAnsi="Calibri" w:cs="Calibri"/>
        </w:rPr>
      </w:pPr>
      <w:r w:rsidRPr="00473C29">
        <w:rPr>
          <w:rFonts w:ascii="Calibri" w:hAnsi="Calibri" w:cs="Calibri"/>
        </w:rPr>
        <w:t xml:space="preserve">ISO 26000. (14 de Agosto de 2011). Responsabilidad Social de Empresa. </w:t>
      </w:r>
      <w:r w:rsidRPr="000B2F18">
        <w:rPr>
          <w:rFonts w:ascii="Calibri" w:hAnsi="Calibri" w:cs="Calibri"/>
          <w:i/>
        </w:rPr>
        <w:t>Iberoamérica</w:t>
      </w:r>
      <w:r w:rsidRPr="00473C29">
        <w:rPr>
          <w:rFonts w:ascii="Calibri" w:hAnsi="Calibri" w:cs="Calibri"/>
        </w:rPr>
        <w:t>, 1-11.</w:t>
      </w:r>
    </w:p>
    <w:p w:rsidR="00D561DF" w:rsidRPr="00473C29" w:rsidRDefault="00D561DF" w:rsidP="00473C29">
      <w:pPr>
        <w:pStyle w:val="CM13"/>
        <w:spacing w:line="360" w:lineRule="auto"/>
        <w:ind w:left="283" w:hanging="282"/>
        <w:jc w:val="both"/>
        <w:rPr>
          <w:rFonts w:ascii="Calibri" w:hAnsi="Calibri" w:cs="Calibri"/>
        </w:rPr>
      </w:pPr>
      <w:r w:rsidRPr="00473C29">
        <w:rPr>
          <w:rFonts w:ascii="Calibri" w:hAnsi="Calibri" w:cs="Calibri"/>
        </w:rPr>
        <w:t>KMU FORSCHUNG AUSTRIA. (2005). La Responsabilidad SOcial Empresarial de las Pymes. Folleto basado en el estudio CSR and Competitiveness European SMEs' Good Practice, 1-16.</w:t>
      </w:r>
    </w:p>
    <w:p w:rsidR="00D561DF" w:rsidRPr="00473C29" w:rsidRDefault="00D561DF" w:rsidP="00473C29">
      <w:pPr>
        <w:pStyle w:val="CM13"/>
        <w:spacing w:line="360" w:lineRule="auto"/>
        <w:ind w:left="283" w:hanging="282"/>
        <w:jc w:val="both"/>
        <w:rPr>
          <w:rFonts w:ascii="Calibri" w:hAnsi="Calibri" w:cs="Calibri"/>
        </w:rPr>
      </w:pPr>
      <w:r w:rsidRPr="00473C29">
        <w:rPr>
          <w:rFonts w:ascii="Calibri" w:hAnsi="Calibri" w:cs="Calibri"/>
        </w:rPr>
        <w:t>Mercado Salgado, Patricia; García Hernández, Patricia. (2007). La responsabilidad social en empresas del Valle de Toluca (México). Un estudio exploratorio. Est</w:t>
      </w:r>
      <w:r w:rsidR="000B2F18">
        <w:rPr>
          <w:rFonts w:ascii="Calibri" w:hAnsi="Calibri" w:cs="Calibri"/>
        </w:rPr>
        <w:t>udios Gerenciales, enero-marzo.</w:t>
      </w:r>
    </w:p>
    <w:p w:rsidR="00D561DF" w:rsidRPr="00473C29" w:rsidRDefault="00D561DF" w:rsidP="00473C29">
      <w:pPr>
        <w:pStyle w:val="CM13"/>
        <w:spacing w:line="360" w:lineRule="auto"/>
        <w:ind w:left="283" w:hanging="282"/>
        <w:jc w:val="both"/>
        <w:rPr>
          <w:rFonts w:ascii="Calibri" w:hAnsi="Calibri" w:cs="Calibri"/>
        </w:rPr>
      </w:pPr>
      <w:bookmarkStart w:id="0" w:name="_GoBack"/>
      <w:bookmarkEnd w:id="0"/>
      <w:r w:rsidRPr="00473C29">
        <w:rPr>
          <w:rFonts w:ascii="Calibri" w:hAnsi="Calibri" w:cs="Calibri"/>
        </w:rPr>
        <w:t xml:space="preserve">Moreno Izquierdo, J. Á. (2004). Responsabilidad social corporativa y competitividad: una visión desde la empresa. </w:t>
      </w:r>
      <w:r w:rsidRPr="000B2F18">
        <w:rPr>
          <w:rFonts w:ascii="Calibri" w:hAnsi="Calibri" w:cs="Calibri"/>
          <w:i/>
        </w:rPr>
        <w:t>Revista Valenciana de Economía y Hacienda</w:t>
      </w:r>
      <w:r w:rsidRPr="00473C29">
        <w:rPr>
          <w:rFonts w:ascii="Calibri" w:hAnsi="Calibri" w:cs="Calibri"/>
        </w:rPr>
        <w:t xml:space="preserve">, </w:t>
      </w:r>
      <w:r w:rsidR="000B2F18">
        <w:rPr>
          <w:rFonts w:ascii="Calibri" w:hAnsi="Calibri" w:cs="Calibri"/>
        </w:rPr>
        <w:t xml:space="preserve">3 </w:t>
      </w:r>
      <w:r w:rsidRPr="00473C29">
        <w:rPr>
          <w:rFonts w:ascii="Calibri" w:hAnsi="Calibri" w:cs="Calibri"/>
        </w:rPr>
        <w:t>(12), 9-49.</w:t>
      </w:r>
    </w:p>
    <w:p w:rsidR="00D561DF" w:rsidRPr="00473C29" w:rsidRDefault="00D561DF" w:rsidP="000B2F18">
      <w:pPr>
        <w:pStyle w:val="CM13"/>
        <w:spacing w:line="360" w:lineRule="auto"/>
        <w:ind w:left="283" w:hanging="282"/>
        <w:jc w:val="both"/>
        <w:rPr>
          <w:rFonts w:ascii="Calibri" w:hAnsi="Calibri" w:cs="Calibri"/>
        </w:rPr>
      </w:pPr>
      <w:r w:rsidRPr="00473C29">
        <w:rPr>
          <w:rFonts w:ascii="Calibri" w:hAnsi="Calibri" w:cs="Calibri"/>
        </w:rPr>
        <w:t>Pérez,</w:t>
      </w:r>
      <w:r w:rsidR="000B2F18">
        <w:rPr>
          <w:rFonts w:ascii="Calibri" w:hAnsi="Calibri" w:cs="Calibri"/>
        </w:rPr>
        <w:t xml:space="preserve"> M. (2009).</w:t>
      </w:r>
      <w:r w:rsidRPr="00473C29">
        <w:rPr>
          <w:rFonts w:ascii="Calibri" w:hAnsi="Calibri" w:cs="Calibri"/>
        </w:rPr>
        <w:t>Responsabilidad social corporativa (RSC) y comunicación: la agenda de las</w:t>
      </w:r>
      <w:r w:rsidR="000B2F18">
        <w:rPr>
          <w:rFonts w:ascii="Calibri" w:hAnsi="Calibri" w:cs="Calibri"/>
        </w:rPr>
        <w:t xml:space="preserve"> grandes empresas mexicanas,</w:t>
      </w:r>
      <w:r w:rsidRPr="00473C29">
        <w:rPr>
          <w:rFonts w:ascii="Calibri" w:hAnsi="Calibri" w:cs="Calibri"/>
        </w:rPr>
        <w:t xml:space="preserve"> </w:t>
      </w:r>
      <w:r w:rsidRPr="000B2F18">
        <w:rPr>
          <w:rFonts w:ascii="Calibri" w:hAnsi="Calibri" w:cs="Calibri"/>
          <w:i/>
        </w:rPr>
        <w:t>Signo y Pensamiento</w:t>
      </w:r>
      <w:r w:rsidRPr="00473C29">
        <w:rPr>
          <w:rFonts w:ascii="Calibri" w:hAnsi="Calibri" w:cs="Calibri"/>
        </w:rPr>
        <w:t>, XXVIII</w:t>
      </w:r>
      <w:r w:rsidR="000B2F18">
        <w:rPr>
          <w:rFonts w:ascii="Calibri" w:hAnsi="Calibri" w:cs="Calibri"/>
        </w:rPr>
        <w:t xml:space="preserve"> (</w:t>
      </w:r>
      <w:r w:rsidRPr="00473C29">
        <w:rPr>
          <w:rFonts w:ascii="Calibri" w:hAnsi="Calibri" w:cs="Calibri"/>
        </w:rPr>
        <w:t>55</w:t>
      </w:r>
      <w:r w:rsidR="000B2F18">
        <w:rPr>
          <w:rFonts w:ascii="Calibri" w:hAnsi="Calibri" w:cs="Calibri"/>
        </w:rPr>
        <w:t xml:space="preserve">), </w:t>
      </w:r>
      <w:r w:rsidRPr="00473C29">
        <w:rPr>
          <w:rFonts w:ascii="Calibri" w:hAnsi="Calibri" w:cs="Calibri"/>
        </w:rPr>
        <w:t>201-217.</w:t>
      </w:r>
    </w:p>
    <w:p w:rsidR="00D561DF" w:rsidRPr="00473C29" w:rsidRDefault="00D561DF" w:rsidP="00473C29">
      <w:pPr>
        <w:pStyle w:val="CM13"/>
        <w:spacing w:line="360" w:lineRule="auto"/>
        <w:ind w:left="283" w:hanging="282"/>
        <w:jc w:val="both"/>
        <w:rPr>
          <w:rFonts w:ascii="Calibri" w:hAnsi="Calibri" w:cs="Calibri"/>
        </w:rPr>
      </w:pPr>
      <w:r w:rsidRPr="00473C29">
        <w:rPr>
          <w:rFonts w:ascii="Calibri" w:hAnsi="Calibri" w:cs="Calibri"/>
        </w:rPr>
        <w:t xml:space="preserve">Saldaña Rosas, A. (2009). La empresa socialmente responsable en México: auge, paradojas y perspectivas. </w:t>
      </w:r>
      <w:r w:rsidRPr="000B2F18">
        <w:rPr>
          <w:rFonts w:ascii="Calibri" w:hAnsi="Calibri" w:cs="Calibri"/>
          <w:i/>
        </w:rPr>
        <w:t>Instituto de Investigaciones y Estudios Superiores de las Ciencias Administrativas (IIESCA</w:t>
      </w:r>
      <w:r w:rsidRPr="00473C29">
        <w:rPr>
          <w:rFonts w:ascii="Calibri" w:hAnsi="Calibri" w:cs="Calibri"/>
        </w:rPr>
        <w:t>)</w:t>
      </w:r>
      <w:r w:rsidR="000B2F18">
        <w:rPr>
          <w:rFonts w:ascii="Calibri" w:hAnsi="Calibri" w:cs="Calibri"/>
        </w:rPr>
        <w:t xml:space="preserve">, </w:t>
      </w:r>
      <w:r w:rsidRPr="00473C29">
        <w:rPr>
          <w:rFonts w:ascii="Calibri" w:hAnsi="Calibri" w:cs="Calibri"/>
        </w:rPr>
        <w:t>(2), 1-8.</w:t>
      </w:r>
    </w:p>
    <w:p w:rsidR="00D561DF" w:rsidRPr="002D6B80" w:rsidRDefault="00D561DF" w:rsidP="00473C29">
      <w:pPr>
        <w:pStyle w:val="CM13"/>
        <w:spacing w:line="360" w:lineRule="auto"/>
        <w:ind w:left="283" w:hanging="282"/>
        <w:jc w:val="both"/>
        <w:rPr>
          <w:noProof/>
        </w:rPr>
      </w:pPr>
      <w:proofErr w:type="spellStart"/>
      <w:r w:rsidRPr="00473C29">
        <w:rPr>
          <w:rFonts w:ascii="Calibri" w:hAnsi="Calibri" w:cs="Calibri"/>
        </w:rPr>
        <w:t>Sulbarán</w:t>
      </w:r>
      <w:proofErr w:type="spellEnd"/>
      <w:r w:rsidRPr="00473C29">
        <w:rPr>
          <w:rFonts w:ascii="Calibri" w:hAnsi="Calibri" w:cs="Calibri"/>
        </w:rPr>
        <w:t xml:space="preserve">, J. P. (1995). EL CONCEPTO DE LA RESPONSABILIDAD SOCIAL DE LA EMPRESA. </w:t>
      </w:r>
      <w:r w:rsidRPr="000B2F18">
        <w:rPr>
          <w:rFonts w:ascii="Calibri" w:hAnsi="Calibri" w:cs="Calibri"/>
          <w:i/>
        </w:rPr>
        <w:t>Revista Economía iies Universidad de los Andes Venezuela</w:t>
      </w:r>
      <w:r w:rsidR="000B2F18">
        <w:rPr>
          <w:rFonts w:ascii="Calibri" w:hAnsi="Calibri" w:cs="Calibri"/>
        </w:rPr>
        <w:t xml:space="preserve">, </w:t>
      </w:r>
      <w:r w:rsidR="00EA366D" w:rsidRPr="00473C29">
        <w:rPr>
          <w:rFonts w:ascii="Calibri" w:hAnsi="Calibri" w:cs="Calibri"/>
        </w:rPr>
        <w:t>(10), 225-248.</w:t>
      </w:r>
    </w:p>
    <w:p w:rsidR="00424484" w:rsidRPr="002D6B80" w:rsidRDefault="00424484" w:rsidP="001A1D6D">
      <w:pPr>
        <w:pStyle w:val="Sinespaciado"/>
        <w:ind w:left="851" w:hanging="851"/>
        <w:rPr>
          <w:rFonts w:ascii="Times New Roman" w:hAnsi="Times New Roman"/>
          <w:noProof/>
          <w:sz w:val="24"/>
          <w:szCs w:val="24"/>
        </w:rPr>
      </w:pPr>
    </w:p>
    <w:sectPr w:rsidR="00424484" w:rsidRPr="002D6B80" w:rsidSect="00AD0F8C">
      <w:headerReference w:type="default" r:id="rId20"/>
      <w:footerReference w:type="default" r:id="rId21"/>
      <w:pgSz w:w="12240" w:h="15840" w:code="1"/>
      <w:pgMar w:top="1440" w:right="1440" w:bottom="1440" w:left="1440" w:header="709" w:footer="709" w:gutter="0"/>
      <w:pgNumType w:start="1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66" w:rsidRDefault="00CF3D66" w:rsidP="00BE68A1">
      <w:pPr>
        <w:spacing w:after="0" w:line="240" w:lineRule="auto"/>
      </w:pPr>
      <w:r>
        <w:separator/>
      </w:r>
    </w:p>
  </w:endnote>
  <w:endnote w:type="continuationSeparator" w:id="0">
    <w:p w:rsidR="00CF3D66" w:rsidRDefault="00CF3D66" w:rsidP="00BE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A1" w:rsidRDefault="00AD0F8C" w:rsidP="00AD0F8C">
    <w:pPr>
      <w:pStyle w:val="Piedepgina"/>
      <w:jc w:val="right"/>
    </w:pPr>
    <w:r>
      <w:pict>
        <v:group id="_x0000_s9217" style="position:absolute;left:0;text-align:left;margin-left:555.35pt;margin-top:738.75pt;width:41.2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921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921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9220"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AD0F8C" w:rsidRPr="00AD0F8C" w:rsidRDefault="00AD0F8C">
                  <w:pPr>
                    <w:pStyle w:val="Piedepgina"/>
                    <w:jc w:val="right"/>
                    <w:rPr>
                      <w:b/>
                      <w:bCs/>
                      <w:i/>
                      <w:iCs/>
                      <w:color w:val="FFFFFF"/>
                      <w:sz w:val="36"/>
                      <w:szCs w:val="36"/>
                    </w:rPr>
                  </w:pPr>
                  <w:r>
                    <w:fldChar w:fldCharType="begin"/>
                  </w:r>
                  <w:r>
                    <w:instrText>PAGE    \* MERGEFORMAT</w:instrText>
                  </w:r>
                  <w:r>
                    <w:fldChar w:fldCharType="separate"/>
                  </w:r>
                  <w:r w:rsidRPr="00AD0F8C">
                    <w:rPr>
                      <w:b/>
                      <w:bCs/>
                      <w:i/>
                      <w:iCs/>
                      <w:noProof/>
                      <w:color w:val="FFFFFF"/>
                      <w:sz w:val="36"/>
                      <w:szCs w:val="36"/>
                      <w:lang w:val="es-ES"/>
                    </w:rPr>
                    <w:t>151</w:t>
                  </w:r>
                  <w:r w:rsidRPr="00AD0F8C">
                    <w:rPr>
                      <w:b/>
                      <w:bCs/>
                      <w:i/>
                      <w:iCs/>
                      <w:color w:val="FFFFFF"/>
                      <w:sz w:val="36"/>
                      <w:szCs w:val="36"/>
                    </w:rPr>
                    <w:fldChar w:fldCharType="end"/>
                  </w:r>
                </w:p>
              </w:txbxContent>
            </v:textbox>
          </v:shape>
          <w10:wrap anchorx="margin" anchory="margin"/>
        </v:group>
      </w:pict>
    </w:r>
    <w:r w:rsidRPr="00AD0F8C">
      <w:rPr>
        <w:rFonts w:cs="Calibri"/>
        <w:b/>
      </w:rPr>
      <w:t>Vol. 3, Núm. 5                    Julio – Diciembre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66" w:rsidRDefault="00CF3D66" w:rsidP="00BE68A1">
      <w:pPr>
        <w:spacing w:after="0" w:line="240" w:lineRule="auto"/>
      </w:pPr>
      <w:r>
        <w:separator/>
      </w:r>
    </w:p>
  </w:footnote>
  <w:footnote w:type="continuationSeparator" w:id="0">
    <w:p w:rsidR="00CF3D66" w:rsidRDefault="00CF3D66" w:rsidP="00BE6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29" w:rsidRDefault="00473C29">
    <w:pPr>
      <w:pStyle w:val="Encabezado"/>
    </w:pPr>
    <w:r w:rsidRPr="0020744E">
      <w:rPr>
        <w:rFonts w:cs="Calibri"/>
        <w:b/>
        <w:i/>
      </w:rPr>
      <w:t>Revista Iberoamericana para la Investigación y el Desarrollo Educativo</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0E17"/>
    <w:multiLevelType w:val="hybridMultilevel"/>
    <w:tmpl w:val="57ACC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F9664B"/>
    <w:multiLevelType w:val="hybridMultilevel"/>
    <w:tmpl w:val="13CCFF82"/>
    <w:lvl w:ilvl="0" w:tplc="080A0017">
      <w:start w:val="1"/>
      <w:numFmt w:val="lowerLetter"/>
      <w:lvlText w:val="%1)"/>
      <w:lvlJc w:val="left"/>
      <w:pPr>
        <w:ind w:left="927" w:hanging="360"/>
      </w:pPr>
    </w:lvl>
    <w:lvl w:ilvl="1" w:tplc="080A0017">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030A4845"/>
    <w:multiLevelType w:val="hybridMultilevel"/>
    <w:tmpl w:val="118CAE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532AC7"/>
    <w:multiLevelType w:val="hybridMultilevel"/>
    <w:tmpl w:val="AE72C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41472E"/>
    <w:multiLevelType w:val="hybridMultilevel"/>
    <w:tmpl w:val="01AEC7A2"/>
    <w:lvl w:ilvl="0" w:tplc="CDB2DC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A70822"/>
    <w:multiLevelType w:val="hybridMultilevel"/>
    <w:tmpl w:val="3F18D9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400384"/>
    <w:multiLevelType w:val="hybridMultilevel"/>
    <w:tmpl w:val="07F822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B26A58"/>
    <w:multiLevelType w:val="hybridMultilevel"/>
    <w:tmpl w:val="0D561E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F24835"/>
    <w:multiLevelType w:val="hybridMultilevel"/>
    <w:tmpl w:val="6960EAE6"/>
    <w:lvl w:ilvl="0" w:tplc="27FA2EF2">
      <w:start w:val="1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A27CCD"/>
    <w:multiLevelType w:val="hybridMultilevel"/>
    <w:tmpl w:val="6A941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06418A"/>
    <w:multiLevelType w:val="hybridMultilevel"/>
    <w:tmpl w:val="349460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BC7CE8"/>
    <w:multiLevelType w:val="hybridMultilevel"/>
    <w:tmpl w:val="5310E09C"/>
    <w:lvl w:ilvl="0" w:tplc="CDB2DC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155776"/>
    <w:multiLevelType w:val="hybridMultilevel"/>
    <w:tmpl w:val="2A1E31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355211"/>
    <w:multiLevelType w:val="hybridMultilevel"/>
    <w:tmpl w:val="3610612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11AC9E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25491E"/>
    <w:multiLevelType w:val="hybridMultilevel"/>
    <w:tmpl w:val="0EB80F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DE3215"/>
    <w:multiLevelType w:val="hybridMultilevel"/>
    <w:tmpl w:val="153ABDC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117F48"/>
    <w:multiLevelType w:val="hybridMultilevel"/>
    <w:tmpl w:val="954E4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BB773F"/>
    <w:multiLevelType w:val="hybridMultilevel"/>
    <w:tmpl w:val="0AEC4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AA7F1C"/>
    <w:multiLevelType w:val="hybridMultilevel"/>
    <w:tmpl w:val="2D08D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F44D92"/>
    <w:multiLevelType w:val="hybridMultilevel"/>
    <w:tmpl w:val="B0403AA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1C0AB7"/>
    <w:multiLevelType w:val="hybridMultilevel"/>
    <w:tmpl w:val="93661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69095B"/>
    <w:multiLevelType w:val="hybridMultilevel"/>
    <w:tmpl w:val="5728F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3474BF"/>
    <w:multiLevelType w:val="hybridMultilevel"/>
    <w:tmpl w:val="F6C22EB0"/>
    <w:lvl w:ilvl="0" w:tplc="CDB2DC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484BAE"/>
    <w:multiLevelType w:val="hybridMultilevel"/>
    <w:tmpl w:val="49825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24596C"/>
    <w:multiLevelType w:val="hybridMultilevel"/>
    <w:tmpl w:val="8E1E9ED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AB598A"/>
    <w:multiLevelType w:val="hybridMultilevel"/>
    <w:tmpl w:val="B33A2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2B4FB9"/>
    <w:multiLevelType w:val="hybridMultilevel"/>
    <w:tmpl w:val="9370A9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7B2ED9"/>
    <w:multiLevelType w:val="hybridMultilevel"/>
    <w:tmpl w:val="00B8C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F14B62"/>
    <w:multiLevelType w:val="hybridMultilevel"/>
    <w:tmpl w:val="504270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587907"/>
    <w:multiLevelType w:val="hybridMultilevel"/>
    <w:tmpl w:val="B9AA5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F92D80"/>
    <w:multiLevelType w:val="hybridMultilevel"/>
    <w:tmpl w:val="7062F54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F8131F"/>
    <w:multiLevelType w:val="hybridMultilevel"/>
    <w:tmpl w:val="45C89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D667B0"/>
    <w:multiLevelType w:val="hybridMultilevel"/>
    <w:tmpl w:val="36CCB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9730A6"/>
    <w:multiLevelType w:val="hybridMultilevel"/>
    <w:tmpl w:val="26C607CC"/>
    <w:lvl w:ilvl="0" w:tplc="080A0017">
      <w:start w:val="1"/>
      <w:numFmt w:val="lowerLetter"/>
      <w:lvlText w:val="%1)"/>
      <w:lvlJc w:val="left"/>
      <w:pPr>
        <w:ind w:left="927" w:hanging="360"/>
      </w:p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nsid w:val="6C303F94"/>
    <w:multiLevelType w:val="hybridMultilevel"/>
    <w:tmpl w:val="FD703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E447077"/>
    <w:multiLevelType w:val="hybridMultilevel"/>
    <w:tmpl w:val="CCF20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0439F2"/>
    <w:multiLevelType w:val="hybridMultilevel"/>
    <w:tmpl w:val="1606678E"/>
    <w:lvl w:ilvl="0" w:tplc="080A000F">
      <w:start w:val="1"/>
      <w:numFmt w:val="decimal"/>
      <w:lvlText w:val="%1."/>
      <w:lvlJc w:val="left"/>
      <w:pPr>
        <w:ind w:left="720" w:hanging="360"/>
      </w:pPr>
      <w:rPr>
        <w:rFonts w:hint="default"/>
      </w:rPr>
    </w:lvl>
    <w:lvl w:ilvl="1" w:tplc="09C66DE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C82690"/>
    <w:multiLevelType w:val="hybridMultilevel"/>
    <w:tmpl w:val="51DE4C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0AC54F8"/>
    <w:multiLevelType w:val="hybridMultilevel"/>
    <w:tmpl w:val="72A0C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EC105D"/>
    <w:multiLevelType w:val="hybridMultilevel"/>
    <w:tmpl w:val="F0EAE8F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A619C9"/>
    <w:multiLevelType w:val="hybridMultilevel"/>
    <w:tmpl w:val="E3105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
  </w:num>
  <w:num w:numId="3">
    <w:abstractNumId w:val="35"/>
  </w:num>
  <w:num w:numId="4">
    <w:abstractNumId w:val="37"/>
  </w:num>
  <w:num w:numId="5">
    <w:abstractNumId w:val="8"/>
  </w:num>
  <w:num w:numId="6">
    <w:abstractNumId w:val="14"/>
  </w:num>
  <w:num w:numId="7">
    <w:abstractNumId w:val="28"/>
  </w:num>
  <w:num w:numId="8">
    <w:abstractNumId w:val="0"/>
  </w:num>
  <w:num w:numId="9">
    <w:abstractNumId w:val="21"/>
  </w:num>
  <w:num w:numId="10">
    <w:abstractNumId w:val="20"/>
  </w:num>
  <w:num w:numId="11">
    <w:abstractNumId w:val="18"/>
  </w:num>
  <w:num w:numId="12">
    <w:abstractNumId w:val="36"/>
  </w:num>
  <w:num w:numId="13">
    <w:abstractNumId w:val="40"/>
  </w:num>
  <w:num w:numId="14">
    <w:abstractNumId w:val="9"/>
  </w:num>
  <w:num w:numId="15">
    <w:abstractNumId w:val="38"/>
  </w:num>
  <w:num w:numId="16">
    <w:abstractNumId w:val="15"/>
  </w:num>
  <w:num w:numId="17">
    <w:abstractNumId w:val="13"/>
  </w:num>
  <w:num w:numId="18">
    <w:abstractNumId w:val="12"/>
  </w:num>
  <w:num w:numId="19">
    <w:abstractNumId w:val="30"/>
  </w:num>
  <w:num w:numId="20">
    <w:abstractNumId w:val="24"/>
  </w:num>
  <w:num w:numId="21">
    <w:abstractNumId w:val="19"/>
  </w:num>
  <w:num w:numId="22">
    <w:abstractNumId w:val="7"/>
  </w:num>
  <w:num w:numId="23">
    <w:abstractNumId w:val="29"/>
  </w:num>
  <w:num w:numId="24">
    <w:abstractNumId w:val="22"/>
  </w:num>
  <w:num w:numId="25">
    <w:abstractNumId w:val="4"/>
  </w:num>
  <w:num w:numId="26">
    <w:abstractNumId w:val="11"/>
  </w:num>
  <w:num w:numId="27">
    <w:abstractNumId w:val="5"/>
  </w:num>
  <w:num w:numId="28">
    <w:abstractNumId w:val="33"/>
  </w:num>
  <w:num w:numId="29">
    <w:abstractNumId w:val="1"/>
  </w:num>
  <w:num w:numId="30">
    <w:abstractNumId w:val="6"/>
  </w:num>
  <w:num w:numId="31">
    <w:abstractNumId w:val="39"/>
  </w:num>
  <w:num w:numId="32">
    <w:abstractNumId w:val="27"/>
  </w:num>
  <w:num w:numId="33">
    <w:abstractNumId w:val="26"/>
  </w:num>
  <w:num w:numId="34">
    <w:abstractNumId w:val="32"/>
  </w:num>
  <w:num w:numId="35">
    <w:abstractNumId w:val="10"/>
  </w:num>
  <w:num w:numId="36">
    <w:abstractNumId w:val="17"/>
  </w:num>
  <w:num w:numId="37">
    <w:abstractNumId w:val="25"/>
  </w:num>
  <w:num w:numId="38">
    <w:abstractNumId w:val="34"/>
  </w:num>
  <w:num w:numId="39">
    <w:abstractNumId w:val="16"/>
  </w:num>
  <w:num w:numId="40">
    <w:abstractNumId w:val="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9221"/>
    <o:shapelayout v:ext="edit">
      <o:idmap v:ext="edit" data="9"/>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7F"/>
    <w:rsid w:val="0000141E"/>
    <w:rsid w:val="00006654"/>
    <w:rsid w:val="00013290"/>
    <w:rsid w:val="00016D6D"/>
    <w:rsid w:val="000250A1"/>
    <w:rsid w:val="00025250"/>
    <w:rsid w:val="00026418"/>
    <w:rsid w:val="000300FC"/>
    <w:rsid w:val="00031B76"/>
    <w:rsid w:val="000321FB"/>
    <w:rsid w:val="000348B2"/>
    <w:rsid w:val="00035305"/>
    <w:rsid w:val="00035484"/>
    <w:rsid w:val="0003555F"/>
    <w:rsid w:val="00035B0F"/>
    <w:rsid w:val="00036E96"/>
    <w:rsid w:val="000410FB"/>
    <w:rsid w:val="00042264"/>
    <w:rsid w:val="00045F94"/>
    <w:rsid w:val="0005067A"/>
    <w:rsid w:val="00050D2F"/>
    <w:rsid w:val="0005544C"/>
    <w:rsid w:val="0005641A"/>
    <w:rsid w:val="00057D40"/>
    <w:rsid w:val="000605E9"/>
    <w:rsid w:val="0006162A"/>
    <w:rsid w:val="00061960"/>
    <w:rsid w:val="00063E73"/>
    <w:rsid w:val="00064101"/>
    <w:rsid w:val="000653F5"/>
    <w:rsid w:val="000656D1"/>
    <w:rsid w:val="00066106"/>
    <w:rsid w:val="00066691"/>
    <w:rsid w:val="00066AAF"/>
    <w:rsid w:val="000702B3"/>
    <w:rsid w:val="000717D0"/>
    <w:rsid w:val="00071A87"/>
    <w:rsid w:val="000734BE"/>
    <w:rsid w:val="00074C89"/>
    <w:rsid w:val="00077907"/>
    <w:rsid w:val="00080C17"/>
    <w:rsid w:val="00081BB0"/>
    <w:rsid w:val="00082368"/>
    <w:rsid w:val="00082A93"/>
    <w:rsid w:val="00082BC8"/>
    <w:rsid w:val="00082FB4"/>
    <w:rsid w:val="0009028C"/>
    <w:rsid w:val="00091312"/>
    <w:rsid w:val="00092594"/>
    <w:rsid w:val="00093264"/>
    <w:rsid w:val="00096A93"/>
    <w:rsid w:val="00096FF9"/>
    <w:rsid w:val="0009753D"/>
    <w:rsid w:val="000A7694"/>
    <w:rsid w:val="000A7CD1"/>
    <w:rsid w:val="000B0D11"/>
    <w:rsid w:val="000B2F18"/>
    <w:rsid w:val="000C2728"/>
    <w:rsid w:val="000D5E49"/>
    <w:rsid w:val="000D65D2"/>
    <w:rsid w:val="000D73AE"/>
    <w:rsid w:val="000E1DDA"/>
    <w:rsid w:val="000E2860"/>
    <w:rsid w:val="000E5A13"/>
    <w:rsid w:val="000E64F8"/>
    <w:rsid w:val="000E6A83"/>
    <w:rsid w:val="000F11DA"/>
    <w:rsid w:val="000F1677"/>
    <w:rsid w:val="000F4FEF"/>
    <w:rsid w:val="000F7949"/>
    <w:rsid w:val="00100B23"/>
    <w:rsid w:val="00102063"/>
    <w:rsid w:val="001040FE"/>
    <w:rsid w:val="00110339"/>
    <w:rsid w:val="0011084A"/>
    <w:rsid w:val="00112988"/>
    <w:rsid w:val="00114642"/>
    <w:rsid w:val="001146A4"/>
    <w:rsid w:val="001167C9"/>
    <w:rsid w:val="001172F3"/>
    <w:rsid w:val="00120D66"/>
    <w:rsid w:val="00121819"/>
    <w:rsid w:val="00121CCC"/>
    <w:rsid w:val="0012293C"/>
    <w:rsid w:val="00123F16"/>
    <w:rsid w:val="0012511D"/>
    <w:rsid w:val="001251D5"/>
    <w:rsid w:val="00126569"/>
    <w:rsid w:val="001308B1"/>
    <w:rsid w:val="001329C0"/>
    <w:rsid w:val="00132CAF"/>
    <w:rsid w:val="00134F52"/>
    <w:rsid w:val="00135832"/>
    <w:rsid w:val="001360CF"/>
    <w:rsid w:val="00137F71"/>
    <w:rsid w:val="0014014E"/>
    <w:rsid w:val="001408CE"/>
    <w:rsid w:val="001461EB"/>
    <w:rsid w:val="00147B66"/>
    <w:rsid w:val="00153E2A"/>
    <w:rsid w:val="001550A8"/>
    <w:rsid w:val="00157481"/>
    <w:rsid w:val="00161BEB"/>
    <w:rsid w:val="00163F60"/>
    <w:rsid w:val="001650A7"/>
    <w:rsid w:val="00165596"/>
    <w:rsid w:val="001664DD"/>
    <w:rsid w:val="00171260"/>
    <w:rsid w:val="00172C01"/>
    <w:rsid w:val="001745A5"/>
    <w:rsid w:val="001766DC"/>
    <w:rsid w:val="001769D7"/>
    <w:rsid w:val="00176F9F"/>
    <w:rsid w:val="00177450"/>
    <w:rsid w:val="0018203B"/>
    <w:rsid w:val="00183E58"/>
    <w:rsid w:val="00191C3E"/>
    <w:rsid w:val="0019450B"/>
    <w:rsid w:val="001959A6"/>
    <w:rsid w:val="001A1214"/>
    <w:rsid w:val="001A1D6D"/>
    <w:rsid w:val="001A20E0"/>
    <w:rsid w:val="001A35DB"/>
    <w:rsid w:val="001A3D43"/>
    <w:rsid w:val="001A4FD7"/>
    <w:rsid w:val="001B1B27"/>
    <w:rsid w:val="001B3EA3"/>
    <w:rsid w:val="001B4F39"/>
    <w:rsid w:val="001B5116"/>
    <w:rsid w:val="001B5463"/>
    <w:rsid w:val="001B651E"/>
    <w:rsid w:val="001C3427"/>
    <w:rsid w:val="001C4A56"/>
    <w:rsid w:val="001C4BA7"/>
    <w:rsid w:val="001C5019"/>
    <w:rsid w:val="001C643E"/>
    <w:rsid w:val="001C7303"/>
    <w:rsid w:val="001D1C2A"/>
    <w:rsid w:val="001D200F"/>
    <w:rsid w:val="001D2AB6"/>
    <w:rsid w:val="001E0E3E"/>
    <w:rsid w:val="001E180A"/>
    <w:rsid w:val="001E3499"/>
    <w:rsid w:val="001E7B12"/>
    <w:rsid w:val="001F4FCF"/>
    <w:rsid w:val="001F7CF4"/>
    <w:rsid w:val="00200958"/>
    <w:rsid w:val="00202E7A"/>
    <w:rsid w:val="00203682"/>
    <w:rsid w:val="00205118"/>
    <w:rsid w:val="0021071E"/>
    <w:rsid w:val="00214696"/>
    <w:rsid w:val="00214AA4"/>
    <w:rsid w:val="00224909"/>
    <w:rsid w:val="00227A30"/>
    <w:rsid w:val="00230150"/>
    <w:rsid w:val="00230824"/>
    <w:rsid w:val="002337F9"/>
    <w:rsid w:val="0023542D"/>
    <w:rsid w:val="00241072"/>
    <w:rsid w:val="0024201A"/>
    <w:rsid w:val="00244ED3"/>
    <w:rsid w:val="002454D6"/>
    <w:rsid w:val="002469FB"/>
    <w:rsid w:val="00254A6B"/>
    <w:rsid w:val="002558CD"/>
    <w:rsid w:val="002603F1"/>
    <w:rsid w:val="00260D65"/>
    <w:rsid w:val="00261132"/>
    <w:rsid w:val="002623F3"/>
    <w:rsid w:val="00267355"/>
    <w:rsid w:val="00273449"/>
    <w:rsid w:val="00273CB1"/>
    <w:rsid w:val="00276DE7"/>
    <w:rsid w:val="00277FCB"/>
    <w:rsid w:val="002804FA"/>
    <w:rsid w:val="00280CC6"/>
    <w:rsid w:val="00282825"/>
    <w:rsid w:val="0028285A"/>
    <w:rsid w:val="00283AAB"/>
    <w:rsid w:val="00284EF3"/>
    <w:rsid w:val="0029066A"/>
    <w:rsid w:val="00295E8C"/>
    <w:rsid w:val="002A07A5"/>
    <w:rsid w:val="002A301A"/>
    <w:rsid w:val="002A4F3B"/>
    <w:rsid w:val="002A65A1"/>
    <w:rsid w:val="002B0BED"/>
    <w:rsid w:val="002B0EF3"/>
    <w:rsid w:val="002B1E75"/>
    <w:rsid w:val="002B7E2D"/>
    <w:rsid w:val="002C1D93"/>
    <w:rsid w:val="002C2942"/>
    <w:rsid w:val="002C4109"/>
    <w:rsid w:val="002C73EA"/>
    <w:rsid w:val="002C77C4"/>
    <w:rsid w:val="002D041C"/>
    <w:rsid w:val="002D2D52"/>
    <w:rsid w:val="002D5C12"/>
    <w:rsid w:val="002D6B80"/>
    <w:rsid w:val="002E024C"/>
    <w:rsid w:val="002E1750"/>
    <w:rsid w:val="002E7F55"/>
    <w:rsid w:val="002F3E19"/>
    <w:rsid w:val="002F44CB"/>
    <w:rsid w:val="00307366"/>
    <w:rsid w:val="00312A7E"/>
    <w:rsid w:val="003137C0"/>
    <w:rsid w:val="00313AAF"/>
    <w:rsid w:val="003178EB"/>
    <w:rsid w:val="00324EBD"/>
    <w:rsid w:val="00324EDB"/>
    <w:rsid w:val="0032561A"/>
    <w:rsid w:val="003260C8"/>
    <w:rsid w:val="003264BB"/>
    <w:rsid w:val="00334D2C"/>
    <w:rsid w:val="00335D92"/>
    <w:rsid w:val="0034026B"/>
    <w:rsid w:val="00340F85"/>
    <w:rsid w:val="00341B02"/>
    <w:rsid w:val="00341B28"/>
    <w:rsid w:val="0034254A"/>
    <w:rsid w:val="00344596"/>
    <w:rsid w:val="00344808"/>
    <w:rsid w:val="00350FEB"/>
    <w:rsid w:val="00351031"/>
    <w:rsid w:val="003524FA"/>
    <w:rsid w:val="003528D7"/>
    <w:rsid w:val="00356C7B"/>
    <w:rsid w:val="00360FB5"/>
    <w:rsid w:val="00364912"/>
    <w:rsid w:val="00365F13"/>
    <w:rsid w:val="00366577"/>
    <w:rsid w:val="00370D70"/>
    <w:rsid w:val="003717A1"/>
    <w:rsid w:val="00372C5F"/>
    <w:rsid w:val="00373B11"/>
    <w:rsid w:val="00377346"/>
    <w:rsid w:val="00380D47"/>
    <w:rsid w:val="00383B5F"/>
    <w:rsid w:val="00385846"/>
    <w:rsid w:val="00387108"/>
    <w:rsid w:val="0038719E"/>
    <w:rsid w:val="0039053A"/>
    <w:rsid w:val="0039097C"/>
    <w:rsid w:val="003918AF"/>
    <w:rsid w:val="00391AA0"/>
    <w:rsid w:val="00392817"/>
    <w:rsid w:val="00393CC6"/>
    <w:rsid w:val="003944FE"/>
    <w:rsid w:val="00394876"/>
    <w:rsid w:val="0039489E"/>
    <w:rsid w:val="003A3C99"/>
    <w:rsid w:val="003A689A"/>
    <w:rsid w:val="003B1475"/>
    <w:rsid w:val="003B1D3C"/>
    <w:rsid w:val="003B481F"/>
    <w:rsid w:val="003B5FAE"/>
    <w:rsid w:val="003C1F9E"/>
    <w:rsid w:val="003C403D"/>
    <w:rsid w:val="003D26B6"/>
    <w:rsid w:val="003D45AC"/>
    <w:rsid w:val="003D553C"/>
    <w:rsid w:val="003D738D"/>
    <w:rsid w:val="003D785B"/>
    <w:rsid w:val="003D7A4B"/>
    <w:rsid w:val="003E1902"/>
    <w:rsid w:val="003E250F"/>
    <w:rsid w:val="003E2AD4"/>
    <w:rsid w:val="003E3620"/>
    <w:rsid w:val="003E3A41"/>
    <w:rsid w:val="003F1630"/>
    <w:rsid w:val="003F6BF7"/>
    <w:rsid w:val="0040052D"/>
    <w:rsid w:val="004030B5"/>
    <w:rsid w:val="0040381E"/>
    <w:rsid w:val="00403E32"/>
    <w:rsid w:val="00406185"/>
    <w:rsid w:val="004063C8"/>
    <w:rsid w:val="00407842"/>
    <w:rsid w:val="004114DE"/>
    <w:rsid w:val="00415696"/>
    <w:rsid w:val="00415F94"/>
    <w:rsid w:val="004200A6"/>
    <w:rsid w:val="00421E14"/>
    <w:rsid w:val="00424484"/>
    <w:rsid w:val="00424654"/>
    <w:rsid w:val="00435B91"/>
    <w:rsid w:val="004373CE"/>
    <w:rsid w:val="00437E39"/>
    <w:rsid w:val="004404BC"/>
    <w:rsid w:val="004417AF"/>
    <w:rsid w:val="00442CEF"/>
    <w:rsid w:val="0044339D"/>
    <w:rsid w:val="004439A3"/>
    <w:rsid w:val="00443A3E"/>
    <w:rsid w:val="00445BAE"/>
    <w:rsid w:val="00447386"/>
    <w:rsid w:val="0045140F"/>
    <w:rsid w:val="0045470D"/>
    <w:rsid w:val="00462832"/>
    <w:rsid w:val="004628A3"/>
    <w:rsid w:val="004646B1"/>
    <w:rsid w:val="00464D19"/>
    <w:rsid w:val="004656B7"/>
    <w:rsid w:val="00466FCD"/>
    <w:rsid w:val="00470B11"/>
    <w:rsid w:val="0047155E"/>
    <w:rsid w:val="00473C29"/>
    <w:rsid w:val="00473DD2"/>
    <w:rsid w:val="00475631"/>
    <w:rsid w:val="00477879"/>
    <w:rsid w:val="0049037A"/>
    <w:rsid w:val="0049205C"/>
    <w:rsid w:val="00493DA3"/>
    <w:rsid w:val="004949C1"/>
    <w:rsid w:val="004A1F84"/>
    <w:rsid w:val="004A3D0F"/>
    <w:rsid w:val="004A63EF"/>
    <w:rsid w:val="004B40AE"/>
    <w:rsid w:val="004B7819"/>
    <w:rsid w:val="004C1E28"/>
    <w:rsid w:val="004C2C2B"/>
    <w:rsid w:val="004C37CA"/>
    <w:rsid w:val="004C495A"/>
    <w:rsid w:val="004C520D"/>
    <w:rsid w:val="004C60C0"/>
    <w:rsid w:val="004C77A4"/>
    <w:rsid w:val="004D085C"/>
    <w:rsid w:val="004D365E"/>
    <w:rsid w:val="004D3774"/>
    <w:rsid w:val="004D66A8"/>
    <w:rsid w:val="004D67F0"/>
    <w:rsid w:val="004E0FF7"/>
    <w:rsid w:val="004E19BB"/>
    <w:rsid w:val="004E1E47"/>
    <w:rsid w:val="004E4B43"/>
    <w:rsid w:val="004E6192"/>
    <w:rsid w:val="004F0CF4"/>
    <w:rsid w:val="004F18AC"/>
    <w:rsid w:val="004F1B3A"/>
    <w:rsid w:val="004F24C4"/>
    <w:rsid w:val="004F34F5"/>
    <w:rsid w:val="004F6E95"/>
    <w:rsid w:val="005007E4"/>
    <w:rsid w:val="00504B03"/>
    <w:rsid w:val="00505C90"/>
    <w:rsid w:val="00505CA5"/>
    <w:rsid w:val="0050667E"/>
    <w:rsid w:val="00506EC8"/>
    <w:rsid w:val="0051326F"/>
    <w:rsid w:val="00514F76"/>
    <w:rsid w:val="00516C8C"/>
    <w:rsid w:val="0052011B"/>
    <w:rsid w:val="00522196"/>
    <w:rsid w:val="00522269"/>
    <w:rsid w:val="005252C7"/>
    <w:rsid w:val="005273E4"/>
    <w:rsid w:val="00527DA9"/>
    <w:rsid w:val="00535885"/>
    <w:rsid w:val="00535B49"/>
    <w:rsid w:val="00537030"/>
    <w:rsid w:val="00540C3F"/>
    <w:rsid w:val="00544FA3"/>
    <w:rsid w:val="0054599C"/>
    <w:rsid w:val="00546636"/>
    <w:rsid w:val="00547ED2"/>
    <w:rsid w:val="00550D71"/>
    <w:rsid w:val="005558DA"/>
    <w:rsid w:val="00556B39"/>
    <w:rsid w:val="00560348"/>
    <w:rsid w:val="00561390"/>
    <w:rsid w:val="00561CF9"/>
    <w:rsid w:val="00563240"/>
    <w:rsid w:val="00570983"/>
    <w:rsid w:val="00573027"/>
    <w:rsid w:val="00573528"/>
    <w:rsid w:val="00573CAE"/>
    <w:rsid w:val="00573DD9"/>
    <w:rsid w:val="00575A3C"/>
    <w:rsid w:val="005770A9"/>
    <w:rsid w:val="00585DB1"/>
    <w:rsid w:val="00590461"/>
    <w:rsid w:val="00591EEA"/>
    <w:rsid w:val="00592B20"/>
    <w:rsid w:val="00593082"/>
    <w:rsid w:val="0059320D"/>
    <w:rsid w:val="005936AD"/>
    <w:rsid w:val="00594494"/>
    <w:rsid w:val="0059677C"/>
    <w:rsid w:val="005969FD"/>
    <w:rsid w:val="005A288A"/>
    <w:rsid w:val="005A317D"/>
    <w:rsid w:val="005A61D8"/>
    <w:rsid w:val="005A64A4"/>
    <w:rsid w:val="005A6B37"/>
    <w:rsid w:val="005B0306"/>
    <w:rsid w:val="005B0470"/>
    <w:rsid w:val="005B1507"/>
    <w:rsid w:val="005B1A3D"/>
    <w:rsid w:val="005B1CD4"/>
    <w:rsid w:val="005B794D"/>
    <w:rsid w:val="005C0AA9"/>
    <w:rsid w:val="005D02BC"/>
    <w:rsid w:val="005D49E5"/>
    <w:rsid w:val="005D5418"/>
    <w:rsid w:val="005D64A0"/>
    <w:rsid w:val="005D6971"/>
    <w:rsid w:val="005E09AD"/>
    <w:rsid w:val="005E1880"/>
    <w:rsid w:val="005E34BA"/>
    <w:rsid w:val="005E59FD"/>
    <w:rsid w:val="005E741E"/>
    <w:rsid w:val="005E746F"/>
    <w:rsid w:val="005F323B"/>
    <w:rsid w:val="005F46FB"/>
    <w:rsid w:val="005F4F4A"/>
    <w:rsid w:val="005F5A95"/>
    <w:rsid w:val="005F5EA1"/>
    <w:rsid w:val="005F6716"/>
    <w:rsid w:val="00603087"/>
    <w:rsid w:val="006035FF"/>
    <w:rsid w:val="006039F6"/>
    <w:rsid w:val="00605699"/>
    <w:rsid w:val="006063A0"/>
    <w:rsid w:val="00606601"/>
    <w:rsid w:val="006077A0"/>
    <w:rsid w:val="00607B35"/>
    <w:rsid w:val="006142A9"/>
    <w:rsid w:val="00616743"/>
    <w:rsid w:val="00617286"/>
    <w:rsid w:val="00617931"/>
    <w:rsid w:val="00620C33"/>
    <w:rsid w:val="00625722"/>
    <w:rsid w:val="00625D0C"/>
    <w:rsid w:val="0062694F"/>
    <w:rsid w:val="00627F9C"/>
    <w:rsid w:val="006314DE"/>
    <w:rsid w:val="0063290D"/>
    <w:rsid w:val="00632B47"/>
    <w:rsid w:val="00640688"/>
    <w:rsid w:val="00640D27"/>
    <w:rsid w:val="00641274"/>
    <w:rsid w:val="00645FC8"/>
    <w:rsid w:val="00650E8B"/>
    <w:rsid w:val="0065260D"/>
    <w:rsid w:val="00652E9E"/>
    <w:rsid w:val="006541EB"/>
    <w:rsid w:val="00655971"/>
    <w:rsid w:val="00655A91"/>
    <w:rsid w:val="00657108"/>
    <w:rsid w:val="00661627"/>
    <w:rsid w:val="00664443"/>
    <w:rsid w:val="006645A3"/>
    <w:rsid w:val="00664858"/>
    <w:rsid w:val="006654BB"/>
    <w:rsid w:val="00671E44"/>
    <w:rsid w:val="00672646"/>
    <w:rsid w:val="00675F19"/>
    <w:rsid w:val="00676C11"/>
    <w:rsid w:val="006800E7"/>
    <w:rsid w:val="00680235"/>
    <w:rsid w:val="00681380"/>
    <w:rsid w:val="00681AE9"/>
    <w:rsid w:val="0068266C"/>
    <w:rsid w:val="0068611B"/>
    <w:rsid w:val="0068703B"/>
    <w:rsid w:val="00687B81"/>
    <w:rsid w:val="00691E7E"/>
    <w:rsid w:val="00692156"/>
    <w:rsid w:val="00692DE3"/>
    <w:rsid w:val="00696C44"/>
    <w:rsid w:val="006A40B0"/>
    <w:rsid w:val="006A55D2"/>
    <w:rsid w:val="006A79A3"/>
    <w:rsid w:val="006B4616"/>
    <w:rsid w:val="006B4ABA"/>
    <w:rsid w:val="006B57EA"/>
    <w:rsid w:val="006B5A24"/>
    <w:rsid w:val="006B794E"/>
    <w:rsid w:val="006C1DC2"/>
    <w:rsid w:val="006C64C8"/>
    <w:rsid w:val="006D1F4E"/>
    <w:rsid w:val="006D7366"/>
    <w:rsid w:val="006D757B"/>
    <w:rsid w:val="006E08EA"/>
    <w:rsid w:val="006E284D"/>
    <w:rsid w:val="006F0279"/>
    <w:rsid w:val="006F0D69"/>
    <w:rsid w:val="006F1F0B"/>
    <w:rsid w:val="006F2337"/>
    <w:rsid w:val="006F44C8"/>
    <w:rsid w:val="006F4532"/>
    <w:rsid w:val="007038C4"/>
    <w:rsid w:val="007042C3"/>
    <w:rsid w:val="0070462D"/>
    <w:rsid w:val="0070663D"/>
    <w:rsid w:val="00707FF0"/>
    <w:rsid w:val="0071006F"/>
    <w:rsid w:val="00715D18"/>
    <w:rsid w:val="00716097"/>
    <w:rsid w:val="00716EC5"/>
    <w:rsid w:val="0072496F"/>
    <w:rsid w:val="00725F4D"/>
    <w:rsid w:val="007514BE"/>
    <w:rsid w:val="0075400F"/>
    <w:rsid w:val="007542D8"/>
    <w:rsid w:val="007542EB"/>
    <w:rsid w:val="00761CB5"/>
    <w:rsid w:val="00767E06"/>
    <w:rsid w:val="00770AF8"/>
    <w:rsid w:val="00771A53"/>
    <w:rsid w:val="00771D3A"/>
    <w:rsid w:val="007724F8"/>
    <w:rsid w:val="00772CED"/>
    <w:rsid w:val="007739A1"/>
    <w:rsid w:val="00774BC2"/>
    <w:rsid w:val="00774FC5"/>
    <w:rsid w:val="00775C5A"/>
    <w:rsid w:val="00775C7B"/>
    <w:rsid w:val="007772D2"/>
    <w:rsid w:val="00780B8E"/>
    <w:rsid w:val="00781C9C"/>
    <w:rsid w:val="00782B91"/>
    <w:rsid w:val="00784DD0"/>
    <w:rsid w:val="00793F3E"/>
    <w:rsid w:val="007942C9"/>
    <w:rsid w:val="00796774"/>
    <w:rsid w:val="007A79D5"/>
    <w:rsid w:val="007B2C76"/>
    <w:rsid w:val="007B360E"/>
    <w:rsid w:val="007B64EE"/>
    <w:rsid w:val="007B6815"/>
    <w:rsid w:val="007B6867"/>
    <w:rsid w:val="007B789B"/>
    <w:rsid w:val="007B7E71"/>
    <w:rsid w:val="007C1FB3"/>
    <w:rsid w:val="007C2322"/>
    <w:rsid w:val="007C2932"/>
    <w:rsid w:val="007C3EBC"/>
    <w:rsid w:val="007C7643"/>
    <w:rsid w:val="007D11F0"/>
    <w:rsid w:val="007D15AE"/>
    <w:rsid w:val="007D60B8"/>
    <w:rsid w:val="007D6D48"/>
    <w:rsid w:val="007E0294"/>
    <w:rsid w:val="007E300E"/>
    <w:rsid w:val="007E715D"/>
    <w:rsid w:val="007E727F"/>
    <w:rsid w:val="007F5814"/>
    <w:rsid w:val="007F6117"/>
    <w:rsid w:val="007F611B"/>
    <w:rsid w:val="007F7108"/>
    <w:rsid w:val="008024CE"/>
    <w:rsid w:val="0080561E"/>
    <w:rsid w:val="0080638B"/>
    <w:rsid w:val="00806A39"/>
    <w:rsid w:val="008129FD"/>
    <w:rsid w:val="00812DE5"/>
    <w:rsid w:val="008155EC"/>
    <w:rsid w:val="00816207"/>
    <w:rsid w:val="008170D0"/>
    <w:rsid w:val="0082002D"/>
    <w:rsid w:val="00821270"/>
    <w:rsid w:val="00821D15"/>
    <w:rsid w:val="0082284D"/>
    <w:rsid w:val="00823836"/>
    <w:rsid w:val="008271A5"/>
    <w:rsid w:val="00827C23"/>
    <w:rsid w:val="00831F4E"/>
    <w:rsid w:val="00834853"/>
    <w:rsid w:val="00834AE0"/>
    <w:rsid w:val="00835895"/>
    <w:rsid w:val="00836375"/>
    <w:rsid w:val="00836886"/>
    <w:rsid w:val="008370F5"/>
    <w:rsid w:val="00837224"/>
    <w:rsid w:val="008373FE"/>
    <w:rsid w:val="0084049D"/>
    <w:rsid w:val="00842E07"/>
    <w:rsid w:val="00846343"/>
    <w:rsid w:val="008465F7"/>
    <w:rsid w:val="00847CA1"/>
    <w:rsid w:val="0085099A"/>
    <w:rsid w:val="00851FA7"/>
    <w:rsid w:val="00853034"/>
    <w:rsid w:val="00854AD0"/>
    <w:rsid w:val="00856EF8"/>
    <w:rsid w:val="00857AA5"/>
    <w:rsid w:val="00863345"/>
    <w:rsid w:val="00863642"/>
    <w:rsid w:val="00864029"/>
    <w:rsid w:val="008645D9"/>
    <w:rsid w:val="00864CE3"/>
    <w:rsid w:val="0086774B"/>
    <w:rsid w:val="00867DCD"/>
    <w:rsid w:val="0087386C"/>
    <w:rsid w:val="008814A2"/>
    <w:rsid w:val="00882397"/>
    <w:rsid w:val="0088282F"/>
    <w:rsid w:val="00883BF0"/>
    <w:rsid w:val="00884712"/>
    <w:rsid w:val="0088791B"/>
    <w:rsid w:val="008903EB"/>
    <w:rsid w:val="00890788"/>
    <w:rsid w:val="0089688B"/>
    <w:rsid w:val="0089716C"/>
    <w:rsid w:val="008A1346"/>
    <w:rsid w:val="008A4B3E"/>
    <w:rsid w:val="008A577D"/>
    <w:rsid w:val="008B0957"/>
    <w:rsid w:val="008B0B0E"/>
    <w:rsid w:val="008B156B"/>
    <w:rsid w:val="008B1D7C"/>
    <w:rsid w:val="008B4B04"/>
    <w:rsid w:val="008B6124"/>
    <w:rsid w:val="008C2B92"/>
    <w:rsid w:val="008C561D"/>
    <w:rsid w:val="008C5823"/>
    <w:rsid w:val="008D061F"/>
    <w:rsid w:val="008D2D8A"/>
    <w:rsid w:val="008D2F38"/>
    <w:rsid w:val="008D329C"/>
    <w:rsid w:val="008D5B27"/>
    <w:rsid w:val="008D692D"/>
    <w:rsid w:val="008E1718"/>
    <w:rsid w:val="008E2813"/>
    <w:rsid w:val="008E4B3B"/>
    <w:rsid w:val="008E5851"/>
    <w:rsid w:val="008F0A5B"/>
    <w:rsid w:val="008F58BB"/>
    <w:rsid w:val="008F7D2A"/>
    <w:rsid w:val="0090105F"/>
    <w:rsid w:val="0091205C"/>
    <w:rsid w:val="0091254B"/>
    <w:rsid w:val="009209C9"/>
    <w:rsid w:val="00920ED6"/>
    <w:rsid w:val="009243BB"/>
    <w:rsid w:val="00927404"/>
    <w:rsid w:val="00930D1C"/>
    <w:rsid w:val="009327AB"/>
    <w:rsid w:val="00933322"/>
    <w:rsid w:val="009348BD"/>
    <w:rsid w:val="00941ABA"/>
    <w:rsid w:val="0094690E"/>
    <w:rsid w:val="00954D89"/>
    <w:rsid w:val="00960476"/>
    <w:rsid w:val="00960FC2"/>
    <w:rsid w:val="00971419"/>
    <w:rsid w:val="00973F35"/>
    <w:rsid w:val="0097472E"/>
    <w:rsid w:val="0097576E"/>
    <w:rsid w:val="00976CA5"/>
    <w:rsid w:val="009828E0"/>
    <w:rsid w:val="00985771"/>
    <w:rsid w:val="009858EC"/>
    <w:rsid w:val="009868C5"/>
    <w:rsid w:val="00987804"/>
    <w:rsid w:val="00987D99"/>
    <w:rsid w:val="00996508"/>
    <w:rsid w:val="00997934"/>
    <w:rsid w:val="009A0EF1"/>
    <w:rsid w:val="009A1E89"/>
    <w:rsid w:val="009A6390"/>
    <w:rsid w:val="009B2499"/>
    <w:rsid w:val="009B2C31"/>
    <w:rsid w:val="009B4E15"/>
    <w:rsid w:val="009B6447"/>
    <w:rsid w:val="009C1B7B"/>
    <w:rsid w:val="009D133B"/>
    <w:rsid w:val="009D68EB"/>
    <w:rsid w:val="009D6ACE"/>
    <w:rsid w:val="009E0D67"/>
    <w:rsid w:val="009E524A"/>
    <w:rsid w:val="009E6305"/>
    <w:rsid w:val="009F2107"/>
    <w:rsid w:val="009F33FB"/>
    <w:rsid w:val="009F6030"/>
    <w:rsid w:val="00A0091C"/>
    <w:rsid w:val="00A0182C"/>
    <w:rsid w:val="00A042F6"/>
    <w:rsid w:val="00A04899"/>
    <w:rsid w:val="00A102C7"/>
    <w:rsid w:val="00A127C6"/>
    <w:rsid w:val="00A12CC2"/>
    <w:rsid w:val="00A12E32"/>
    <w:rsid w:val="00A13614"/>
    <w:rsid w:val="00A13EBA"/>
    <w:rsid w:val="00A1438E"/>
    <w:rsid w:val="00A175C2"/>
    <w:rsid w:val="00A246C1"/>
    <w:rsid w:val="00A24B5D"/>
    <w:rsid w:val="00A32C86"/>
    <w:rsid w:val="00A3463F"/>
    <w:rsid w:val="00A37B3E"/>
    <w:rsid w:val="00A41C52"/>
    <w:rsid w:val="00A43EEA"/>
    <w:rsid w:val="00A441AD"/>
    <w:rsid w:val="00A44646"/>
    <w:rsid w:val="00A461BB"/>
    <w:rsid w:val="00A50A64"/>
    <w:rsid w:val="00A51266"/>
    <w:rsid w:val="00A571F6"/>
    <w:rsid w:val="00A631CF"/>
    <w:rsid w:val="00A63BDF"/>
    <w:rsid w:val="00A650D8"/>
    <w:rsid w:val="00A665F1"/>
    <w:rsid w:val="00A66905"/>
    <w:rsid w:val="00A70CB4"/>
    <w:rsid w:val="00A71FFD"/>
    <w:rsid w:val="00A80C7F"/>
    <w:rsid w:val="00A82A3D"/>
    <w:rsid w:val="00A82F83"/>
    <w:rsid w:val="00A84860"/>
    <w:rsid w:val="00A914E5"/>
    <w:rsid w:val="00A92B80"/>
    <w:rsid w:val="00A95003"/>
    <w:rsid w:val="00A96025"/>
    <w:rsid w:val="00A97044"/>
    <w:rsid w:val="00AA018E"/>
    <w:rsid w:val="00AA1084"/>
    <w:rsid w:val="00AA1A9D"/>
    <w:rsid w:val="00AA3538"/>
    <w:rsid w:val="00AA593F"/>
    <w:rsid w:val="00AA635E"/>
    <w:rsid w:val="00AA65A0"/>
    <w:rsid w:val="00AA6D6F"/>
    <w:rsid w:val="00AA7665"/>
    <w:rsid w:val="00AB5BFF"/>
    <w:rsid w:val="00AB6BBC"/>
    <w:rsid w:val="00AB7514"/>
    <w:rsid w:val="00AC0E97"/>
    <w:rsid w:val="00AC249F"/>
    <w:rsid w:val="00AC418F"/>
    <w:rsid w:val="00AC499D"/>
    <w:rsid w:val="00AC4C4D"/>
    <w:rsid w:val="00AC6E11"/>
    <w:rsid w:val="00AD0F8C"/>
    <w:rsid w:val="00AD3970"/>
    <w:rsid w:val="00AD4A16"/>
    <w:rsid w:val="00AD4FCF"/>
    <w:rsid w:val="00AD7F0D"/>
    <w:rsid w:val="00AE18E7"/>
    <w:rsid w:val="00AE2278"/>
    <w:rsid w:val="00AE2A44"/>
    <w:rsid w:val="00AF0048"/>
    <w:rsid w:val="00AF00E8"/>
    <w:rsid w:val="00AF2FF0"/>
    <w:rsid w:val="00AF3472"/>
    <w:rsid w:val="00AF4D4E"/>
    <w:rsid w:val="00B027F1"/>
    <w:rsid w:val="00B03661"/>
    <w:rsid w:val="00B05E65"/>
    <w:rsid w:val="00B06636"/>
    <w:rsid w:val="00B107EA"/>
    <w:rsid w:val="00B1338D"/>
    <w:rsid w:val="00B1744D"/>
    <w:rsid w:val="00B21374"/>
    <w:rsid w:val="00B22F17"/>
    <w:rsid w:val="00B249BC"/>
    <w:rsid w:val="00B25652"/>
    <w:rsid w:val="00B3052C"/>
    <w:rsid w:val="00B317A5"/>
    <w:rsid w:val="00B3346D"/>
    <w:rsid w:val="00B361DF"/>
    <w:rsid w:val="00B37CB7"/>
    <w:rsid w:val="00B42F6B"/>
    <w:rsid w:val="00B43FE7"/>
    <w:rsid w:val="00B46DBB"/>
    <w:rsid w:val="00B46DCC"/>
    <w:rsid w:val="00B47815"/>
    <w:rsid w:val="00B50677"/>
    <w:rsid w:val="00B512F0"/>
    <w:rsid w:val="00B52739"/>
    <w:rsid w:val="00B607DA"/>
    <w:rsid w:val="00B633F0"/>
    <w:rsid w:val="00B63787"/>
    <w:rsid w:val="00B64309"/>
    <w:rsid w:val="00B668EF"/>
    <w:rsid w:val="00B674B3"/>
    <w:rsid w:val="00B67750"/>
    <w:rsid w:val="00B7139F"/>
    <w:rsid w:val="00B71FC8"/>
    <w:rsid w:val="00B75A5A"/>
    <w:rsid w:val="00B8318D"/>
    <w:rsid w:val="00B8395B"/>
    <w:rsid w:val="00B865DF"/>
    <w:rsid w:val="00B9167A"/>
    <w:rsid w:val="00B932C2"/>
    <w:rsid w:val="00BA0C82"/>
    <w:rsid w:val="00BA13B9"/>
    <w:rsid w:val="00BA4FB9"/>
    <w:rsid w:val="00BA5DFF"/>
    <w:rsid w:val="00BA7CB7"/>
    <w:rsid w:val="00BB1A9B"/>
    <w:rsid w:val="00BB37A7"/>
    <w:rsid w:val="00BB4844"/>
    <w:rsid w:val="00BB5D72"/>
    <w:rsid w:val="00BB5E54"/>
    <w:rsid w:val="00BB5EE7"/>
    <w:rsid w:val="00BB7796"/>
    <w:rsid w:val="00BC0737"/>
    <w:rsid w:val="00BC094F"/>
    <w:rsid w:val="00BC376E"/>
    <w:rsid w:val="00BC5A1E"/>
    <w:rsid w:val="00BC62D2"/>
    <w:rsid w:val="00BC6E2D"/>
    <w:rsid w:val="00BC7556"/>
    <w:rsid w:val="00BD02B0"/>
    <w:rsid w:val="00BD0BF4"/>
    <w:rsid w:val="00BD4C81"/>
    <w:rsid w:val="00BD6A53"/>
    <w:rsid w:val="00BE2C62"/>
    <w:rsid w:val="00BE5783"/>
    <w:rsid w:val="00BE68A1"/>
    <w:rsid w:val="00BE7A23"/>
    <w:rsid w:val="00BF0941"/>
    <w:rsid w:val="00BF09F4"/>
    <w:rsid w:val="00BF2922"/>
    <w:rsid w:val="00BF5FFD"/>
    <w:rsid w:val="00BF699B"/>
    <w:rsid w:val="00C00C57"/>
    <w:rsid w:val="00C01BB5"/>
    <w:rsid w:val="00C030EA"/>
    <w:rsid w:val="00C05959"/>
    <w:rsid w:val="00C06A23"/>
    <w:rsid w:val="00C1051B"/>
    <w:rsid w:val="00C10FA8"/>
    <w:rsid w:val="00C11342"/>
    <w:rsid w:val="00C1407B"/>
    <w:rsid w:val="00C15D58"/>
    <w:rsid w:val="00C265E5"/>
    <w:rsid w:val="00C30954"/>
    <w:rsid w:val="00C32122"/>
    <w:rsid w:val="00C33A1D"/>
    <w:rsid w:val="00C44BD1"/>
    <w:rsid w:val="00C45A8E"/>
    <w:rsid w:val="00C4647F"/>
    <w:rsid w:val="00C46782"/>
    <w:rsid w:val="00C5649A"/>
    <w:rsid w:val="00C5706F"/>
    <w:rsid w:val="00C67815"/>
    <w:rsid w:val="00C71EA3"/>
    <w:rsid w:val="00C770FD"/>
    <w:rsid w:val="00C77741"/>
    <w:rsid w:val="00C77F82"/>
    <w:rsid w:val="00C81946"/>
    <w:rsid w:val="00C81CA8"/>
    <w:rsid w:val="00C836F9"/>
    <w:rsid w:val="00C8555E"/>
    <w:rsid w:val="00C85778"/>
    <w:rsid w:val="00C878C6"/>
    <w:rsid w:val="00C96C5A"/>
    <w:rsid w:val="00C96E64"/>
    <w:rsid w:val="00CA005F"/>
    <w:rsid w:val="00CA1163"/>
    <w:rsid w:val="00CA4235"/>
    <w:rsid w:val="00CA66DD"/>
    <w:rsid w:val="00CB0DC5"/>
    <w:rsid w:val="00CB1B14"/>
    <w:rsid w:val="00CB7092"/>
    <w:rsid w:val="00CB70BB"/>
    <w:rsid w:val="00CB78B0"/>
    <w:rsid w:val="00CC1024"/>
    <w:rsid w:val="00CC28F6"/>
    <w:rsid w:val="00CC47A8"/>
    <w:rsid w:val="00CC6145"/>
    <w:rsid w:val="00CC7BAD"/>
    <w:rsid w:val="00CD0FAA"/>
    <w:rsid w:val="00CD257A"/>
    <w:rsid w:val="00CD3FAB"/>
    <w:rsid w:val="00CD7FB1"/>
    <w:rsid w:val="00CE0086"/>
    <w:rsid w:val="00CE0DB5"/>
    <w:rsid w:val="00CE1E36"/>
    <w:rsid w:val="00CE333A"/>
    <w:rsid w:val="00CE3CA7"/>
    <w:rsid w:val="00CF0321"/>
    <w:rsid w:val="00CF3D66"/>
    <w:rsid w:val="00CF7BCD"/>
    <w:rsid w:val="00D02A54"/>
    <w:rsid w:val="00D03283"/>
    <w:rsid w:val="00D0372F"/>
    <w:rsid w:val="00D03F86"/>
    <w:rsid w:val="00D0535C"/>
    <w:rsid w:val="00D05740"/>
    <w:rsid w:val="00D0751B"/>
    <w:rsid w:val="00D13295"/>
    <w:rsid w:val="00D174C7"/>
    <w:rsid w:val="00D216FF"/>
    <w:rsid w:val="00D22C9A"/>
    <w:rsid w:val="00D22E2B"/>
    <w:rsid w:val="00D26762"/>
    <w:rsid w:val="00D27857"/>
    <w:rsid w:val="00D30898"/>
    <w:rsid w:val="00D322D6"/>
    <w:rsid w:val="00D4399B"/>
    <w:rsid w:val="00D4670D"/>
    <w:rsid w:val="00D46E41"/>
    <w:rsid w:val="00D47D0B"/>
    <w:rsid w:val="00D527E2"/>
    <w:rsid w:val="00D52EF3"/>
    <w:rsid w:val="00D54E3A"/>
    <w:rsid w:val="00D5548A"/>
    <w:rsid w:val="00D561DF"/>
    <w:rsid w:val="00D56616"/>
    <w:rsid w:val="00D567B6"/>
    <w:rsid w:val="00D572ED"/>
    <w:rsid w:val="00D61A01"/>
    <w:rsid w:val="00D61AB3"/>
    <w:rsid w:val="00D62EAA"/>
    <w:rsid w:val="00D643A3"/>
    <w:rsid w:val="00D72F61"/>
    <w:rsid w:val="00D74FED"/>
    <w:rsid w:val="00D77D73"/>
    <w:rsid w:val="00D80213"/>
    <w:rsid w:val="00D83BBC"/>
    <w:rsid w:val="00D844B0"/>
    <w:rsid w:val="00D850A2"/>
    <w:rsid w:val="00D85826"/>
    <w:rsid w:val="00D85CCE"/>
    <w:rsid w:val="00D85D8B"/>
    <w:rsid w:val="00D86A7F"/>
    <w:rsid w:val="00D92A30"/>
    <w:rsid w:val="00D94774"/>
    <w:rsid w:val="00D959D1"/>
    <w:rsid w:val="00D95CBB"/>
    <w:rsid w:val="00D96534"/>
    <w:rsid w:val="00D97C34"/>
    <w:rsid w:val="00DA2D33"/>
    <w:rsid w:val="00DA5DF6"/>
    <w:rsid w:val="00DB186B"/>
    <w:rsid w:val="00DB3662"/>
    <w:rsid w:val="00DB4743"/>
    <w:rsid w:val="00DB5B02"/>
    <w:rsid w:val="00DC14E9"/>
    <w:rsid w:val="00DC6DA9"/>
    <w:rsid w:val="00DD08FB"/>
    <w:rsid w:val="00DD64AE"/>
    <w:rsid w:val="00DD6520"/>
    <w:rsid w:val="00DD6C36"/>
    <w:rsid w:val="00DE2548"/>
    <w:rsid w:val="00DE3939"/>
    <w:rsid w:val="00DE4155"/>
    <w:rsid w:val="00DE56AC"/>
    <w:rsid w:val="00DF1644"/>
    <w:rsid w:val="00DF19C3"/>
    <w:rsid w:val="00DF1D9A"/>
    <w:rsid w:val="00DF1E14"/>
    <w:rsid w:val="00DF4DC2"/>
    <w:rsid w:val="00E010DB"/>
    <w:rsid w:val="00E05149"/>
    <w:rsid w:val="00E05722"/>
    <w:rsid w:val="00E06504"/>
    <w:rsid w:val="00E07639"/>
    <w:rsid w:val="00E106A0"/>
    <w:rsid w:val="00E1255C"/>
    <w:rsid w:val="00E12E4F"/>
    <w:rsid w:val="00E13978"/>
    <w:rsid w:val="00E17483"/>
    <w:rsid w:val="00E17754"/>
    <w:rsid w:val="00E17B08"/>
    <w:rsid w:val="00E17DBD"/>
    <w:rsid w:val="00E20D53"/>
    <w:rsid w:val="00E31EFA"/>
    <w:rsid w:val="00E3330B"/>
    <w:rsid w:val="00E33C6E"/>
    <w:rsid w:val="00E34AEA"/>
    <w:rsid w:val="00E362F0"/>
    <w:rsid w:val="00E3639F"/>
    <w:rsid w:val="00E36D4B"/>
    <w:rsid w:val="00E41DBC"/>
    <w:rsid w:val="00E42225"/>
    <w:rsid w:val="00E45284"/>
    <w:rsid w:val="00E50167"/>
    <w:rsid w:val="00E50C9B"/>
    <w:rsid w:val="00E51FDA"/>
    <w:rsid w:val="00E55E82"/>
    <w:rsid w:val="00E5781D"/>
    <w:rsid w:val="00E60562"/>
    <w:rsid w:val="00E60593"/>
    <w:rsid w:val="00E60693"/>
    <w:rsid w:val="00E60FEB"/>
    <w:rsid w:val="00E62B98"/>
    <w:rsid w:val="00E64E7D"/>
    <w:rsid w:val="00E665C2"/>
    <w:rsid w:val="00E67DA2"/>
    <w:rsid w:val="00E74E88"/>
    <w:rsid w:val="00E76B10"/>
    <w:rsid w:val="00E7727A"/>
    <w:rsid w:val="00E831B6"/>
    <w:rsid w:val="00E83CD1"/>
    <w:rsid w:val="00E84F13"/>
    <w:rsid w:val="00E85CE9"/>
    <w:rsid w:val="00E902BD"/>
    <w:rsid w:val="00E90385"/>
    <w:rsid w:val="00E9279A"/>
    <w:rsid w:val="00EA1F27"/>
    <w:rsid w:val="00EA2022"/>
    <w:rsid w:val="00EA2335"/>
    <w:rsid w:val="00EA263A"/>
    <w:rsid w:val="00EA366D"/>
    <w:rsid w:val="00EA412C"/>
    <w:rsid w:val="00EA640A"/>
    <w:rsid w:val="00EA64D8"/>
    <w:rsid w:val="00EA67FB"/>
    <w:rsid w:val="00EA694E"/>
    <w:rsid w:val="00EB3489"/>
    <w:rsid w:val="00EC2738"/>
    <w:rsid w:val="00EC2D92"/>
    <w:rsid w:val="00EC399C"/>
    <w:rsid w:val="00EC3C37"/>
    <w:rsid w:val="00EC7490"/>
    <w:rsid w:val="00ED342C"/>
    <w:rsid w:val="00EE059B"/>
    <w:rsid w:val="00EE0963"/>
    <w:rsid w:val="00EE3331"/>
    <w:rsid w:val="00EE3EAB"/>
    <w:rsid w:val="00EE5B67"/>
    <w:rsid w:val="00EE5E8B"/>
    <w:rsid w:val="00EE707A"/>
    <w:rsid w:val="00EF0DB4"/>
    <w:rsid w:val="00EF30AE"/>
    <w:rsid w:val="00EF59CD"/>
    <w:rsid w:val="00F0087A"/>
    <w:rsid w:val="00F00CE7"/>
    <w:rsid w:val="00F036B6"/>
    <w:rsid w:val="00F0509D"/>
    <w:rsid w:val="00F10FF6"/>
    <w:rsid w:val="00F11ED6"/>
    <w:rsid w:val="00F16ADC"/>
    <w:rsid w:val="00F17602"/>
    <w:rsid w:val="00F17D56"/>
    <w:rsid w:val="00F2005F"/>
    <w:rsid w:val="00F21B5D"/>
    <w:rsid w:val="00F262CA"/>
    <w:rsid w:val="00F27FEF"/>
    <w:rsid w:val="00F32E1B"/>
    <w:rsid w:val="00F3387D"/>
    <w:rsid w:val="00F34001"/>
    <w:rsid w:val="00F34821"/>
    <w:rsid w:val="00F35C38"/>
    <w:rsid w:val="00F3746E"/>
    <w:rsid w:val="00F507B6"/>
    <w:rsid w:val="00F51549"/>
    <w:rsid w:val="00F51B80"/>
    <w:rsid w:val="00F52E89"/>
    <w:rsid w:val="00F55318"/>
    <w:rsid w:val="00F55849"/>
    <w:rsid w:val="00F55D0C"/>
    <w:rsid w:val="00F57BE7"/>
    <w:rsid w:val="00F61C86"/>
    <w:rsid w:val="00F664CC"/>
    <w:rsid w:val="00F721C1"/>
    <w:rsid w:val="00F73EC9"/>
    <w:rsid w:val="00F75CF6"/>
    <w:rsid w:val="00F75DA5"/>
    <w:rsid w:val="00F7662E"/>
    <w:rsid w:val="00F76915"/>
    <w:rsid w:val="00F77E6A"/>
    <w:rsid w:val="00F807C9"/>
    <w:rsid w:val="00F80BC9"/>
    <w:rsid w:val="00F840BA"/>
    <w:rsid w:val="00F8419F"/>
    <w:rsid w:val="00F87094"/>
    <w:rsid w:val="00F87EE3"/>
    <w:rsid w:val="00F92017"/>
    <w:rsid w:val="00F974A6"/>
    <w:rsid w:val="00F979D6"/>
    <w:rsid w:val="00FA2F99"/>
    <w:rsid w:val="00FA4605"/>
    <w:rsid w:val="00FA5981"/>
    <w:rsid w:val="00FA5E6A"/>
    <w:rsid w:val="00FA614E"/>
    <w:rsid w:val="00FB0695"/>
    <w:rsid w:val="00FB3603"/>
    <w:rsid w:val="00FB68A1"/>
    <w:rsid w:val="00FB730D"/>
    <w:rsid w:val="00FC0DE0"/>
    <w:rsid w:val="00FC2A68"/>
    <w:rsid w:val="00FC333F"/>
    <w:rsid w:val="00FC53C6"/>
    <w:rsid w:val="00FC7A12"/>
    <w:rsid w:val="00FD021C"/>
    <w:rsid w:val="00FD5FC9"/>
    <w:rsid w:val="00FE2B97"/>
    <w:rsid w:val="00FE3198"/>
    <w:rsid w:val="00FE3A81"/>
    <w:rsid w:val="00FE46CD"/>
    <w:rsid w:val="00FE4B8F"/>
    <w:rsid w:val="00FE531B"/>
    <w:rsid w:val="00FE591C"/>
    <w:rsid w:val="00FE6096"/>
    <w:rsid w:val="00FE78B0"/>
    <w:rsid w:val="00FE7AFB"/>
    <w:rsid w:val="00FF0269"/>
    <w:rsid w:val="00FF14B2"/>
    <w:rsid w:val="00FF1DFA"/>
    <w:rsid w:val="00FF6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21"/>
    <o:shapelayout v:ext="edit">
      <o:idmap v:ext="edit" data="1"/>
    </o:shapelayout>
  </w:shapeDefaults>
  <w:decimalSymbol w:val="."/>
  <w:listSeparator w:val=","/>
  <w15:docId w15:val="{427D39F0-A02F-4EA9-B0A3-70F5A975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AE"/>
    <w:pPr>
      <w:spacing w:after="200" w:line="276" w:lineRule="auto"/>
    </w:pPr>
    <w:rPr>
      <w:sz w:val="22"/>
      <w:szCs w:val="22"/>
      <w:lang w:eastAsia="en-US"/>
    </w:rPr>
  </w:style>
  <w:style w:type="paragraph" w:styleId="Ttulo3">
    <w:name w:val="heading 3"/>
    <w:basedOn w:val="Normal"/>
    <w:link w:val="Ttulo3Car"/>
    <w:uiPriority w:val="9"/>
    <w:qFormat/>
    <w:rsid w:val="00284EF3"/>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8A1"/>
    <w:pPr>
      <w:tabs>
        <w:tab w:val="center" w:pos="4419"/>
        <w:tab w:val="right" w:pos="8838"/>
      </w:tabs>
    </w:pPr>
    <w:rPr>
      <w:lang w:val="x-none"/>
    </w:rPr>
  </w:style>
  <w:style w:type="character" w:customStyle="1" w:styleId="EncabezadoCar">
    <w:name w:val="Encabezado Car"/>
    <w:link w:val="Encabezado"/>
    <w:uiPriority w:val="99"/>
    <w:rsid w:val="00BE68A1"/>
    <w:rPr>
      <w:sz w:val="22"/>
      <w:szCs w:val="22"/>
      <w:lang w:eastAsia="en-US"/>
    </w:rPr>
  </w:style>
  <w:style w:type="paragraph" w:styleId="Piedepgina">
    <w:name w:val="footer"/>
    <w:basedOn w:val="Normal"/>
    <w:link w:val="PiedepginaCar"/>
    <w:uiPriority w:val="99"/>
    <w:unhideWhenUsed/>
    <w:rsid w:val="00BE68A1"/>
    <w:pPr>
      <w:tabs>
        <w:tab w:val="center" w:pos="4419"/>
        <w:tab w:val="right" w:pos="8838"/>
      </w:tabs>
    </w:pPr>
    <w:rPr>
      <w:lang w:val="x-none"/>
    </w:rPr>
  </w:style>
  <w:style w:type="character" w:customStyle="1" w:styleId="PiedepginaCar">
    <w:name w:val="Pie de página Car"/>
    <w:link w:val="Piedepgina"/>
    <w:uiPriority w:val="99"/>
    <w:rsid w:val="00BE68A1"/>
    <w:rPr>
      <w:sz w:val="22"/>
      <w:szCs w:val="22"/>
      <w:lang w:eastAsia="en-US"/>
    </w:rPr>
  </w:style>
  <w:style w:type="paragraph" w:styleId="Sinespaciado">
    <w:name w:val="No Spacing"/>
    <w:uiPriority w:val="1"/>
    <w:qFormat/>
    <w:rsid w:val="00A12E32"/>
    <w:rPr>
      <w:sz w:val="22"/>
      <w:szCs w:val="22"/>
      <w:lang w:eastAsia="en-US"/>
    </w:rPr>
  </w:style>
  <w:style w:type="paragraph" w:styleId="Prrafodelista">
    <w:name w:val="List Paragraph"/>
    <w:basedOn w:val="Normal"/>
    <w:uiPriority w:val="34"/>
    <w:qFormat/>
    <w:rsid w:val="00161BEB"/>
    <w:pPr>
      <w:ind w:left="720"/>
      <w:contextualSpacing/>
    </w:pPr>
  </w:style>
  <w:style w:type="paragraph" w:styleId="Bibliografa">
    <w:name w:val="Bibliography"/>
    <w:basedOn w:val="Normal"/>
    <w:next w:val="Normal"/>
    <w:uiPriority w:val="37"/>
    <w:unhideWhenUsed/>
    <w:rsid w:val="00F00CE7"/>
  </w:style>
  <w:style w:type="character" w:styleId="Hipervnculo">
    <w:name w:val="Hyperlink"/>
    <w:unhideWhenUsed/>
    <w:rsid w:val="00585DB1"/>
    <w:rPr>
      <w:color w:val="0248B0"/>
      <w:u w:val="single"/>
    </w:rPr>
  </w:style>
  <w:style w:type="paragraph" w:customStyle="1" w:styleId="Default">
    <w:name w:val="Default"/>
    <w:rsid w:val="00585DB1"/>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834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rsid w:val="00284EF3"/>
    <w:rPr>
      <w:rFonts w:ascii="Times New Roman" w:eastAsia="Times New Roman" w:hAnsi="Times New Roman"/>
      <w:b/>
      <w:bCs/>
      <w:sz w:val="27"/>
      <w:szCs w:val="27"/>
    </w:rPr>
  </w:style>
  <w:style w:type="paragraph" w:styleId="NormalWeb">
    <w:name w:val="Normal (Web)"/>
    <w:basedOn w:val="Normal"/>
    <w:uiPriority w:val="99"/>
    <w:semiHidden/>
    <w:unhideWhenUsed/>
    <w:rsid w:val="00284EF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284EF3"/>
    <w:rPr>
      <w:b/>
      <w:bCs/>
    </w:rPr>
  </w:style>
  <w:style w:type="character" w:customStyle="1" w:styleId="style2">
    <w:name w:val="style2"/>
    <w:basedOn w:val="Fuentedeprrafopredeter"/>
    <w:rsid w:val="00284EF3"/>
  </w:style>
  <w:style w:type="table" w:customStyle="1" w:styleId="Sombreadoclaro1">
    <w:name w:val="Sombreado claro1"/>
    <w:basedOn w:val="Tablanormal"/>
    <w:uiPriority w:val="60"/>
    <w:rsid w:val="002B0B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1">
    <w:name w:val="a1"/>
    <w:rsid w:val="006F0279"/>
    <w:rPr>
      <w:bdr w:val="none" w:sz="0" w:space="0" w:color="auto" w:frame="1"/>
    </w:rPr>
  </w:style>
  <w:style w:type="paragraph" w:customStyle="1" w:styleId="CM13">
    <w:name w:val="CM13"/>
    <w:basedOn w:val="Default"/>
    <w:next w:val="Default"/>
    <w:rsid w:val="00473C29"/>
    <w:pPr>
      <w:widowControl w:val="0"/>
      <w:spacing w:after="228"/>
    </w:pPr>
    <w:rPr>
      <w:rFonts w:ascii="Times New Roman" w:eastAsia="Times New Roman" w:hAnsi="Times New Roman" w:cs="Times New Roman"/>
      <w:color w:val="auto"/>
      <w:lang w:val="es-ES" w:eastAsia="es-ES"/>
    </w:rPr>
  </w:style>
  <w:style w:type="character" w:customStyle="1" w:styleId="hps">
    <w:name w:val="hps"/>
    <w:rsid w:val="00AD0F8C"/>
  </w:style>
  <w:style w:type="character" w:customStyle="1" w:styleId="shorttext">
    <w:name w:val="short_text"/>
    <w:rsid w:val="00AD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7722">
      <w:bodyDiv w:val="1"/>
      <w:marLeft w:val="0"/>
      <w:marRight w:val="0"/>
      <w:marTop w:val="0"/>
      <w:marBottom w:val="0"/>
      <w:divBdr>
        <w:top w:val="none" w:sz="0" w:space="0" w:color="auto"/>
        <w:left w:val="none" w:sz="0" w:space="0" w:color="auto"/>
        <w:bottom w:val="none" w:sz="0" w:space="0" w:color="auto"/>
        <w:right w:val="none" w:sz="0" w:space="0" w:color="auto"/>
      </w:divBdr>
      <w:divsChild>
        <w:div w:id="1035690998">
          <w:marLeft w:val="0"/>
          <w:marRight w:val="0"/>
          <w:marTop w:val="0"/>
          <w:marBottom w:val="0"/>
          <w:divBdr>
            <w:top w:val="none" w:sz="0" w:space="0" w:color="auto"/>
            <w:left w:val="none" w:sz="0" w:space="0" w:color="auto"/>
            <w:bottom w:val="none" w:sz="0" w:space="0" w:color="auto"/>
            <w:right w:val="none" w:sz="0" w:space="0" w:color="auto"/>
          </w:divBdr>
          <w:divsChild>
            <w:div w:id="276721643">
              <w:marLeft w:val="0"/>
              <w:marRight w:val="0"/>
              <w:marTop w:val="0"/>
              <w:marBottom w:val="0"/>
              <w:divBdr>
                <w:top w:val="none" w:sz="0" w:space="0" w:color="auto"/>
                <w:left w:val="none" w:sz="0" w:space="0" w:color="auto"/>
                <w:bottom w:val="none" w:sz="0" w:space="0" w:color="auto"/>
                <w:right w:val="none" w:sz="0" w:space="0" w:color="auto"/>
              </w:divBdr>
              <w:divsChild>
                <w:div w:id="470295054">
                  <w:marLeft w:val="0"/>
                  <w:marRight w:val="0"/>
                  <w:marTop w:val="0"/>
                  <w:marBottom w:val="0"/>
                  <w:divBdr>
                    <w:top w:val="none" w:sz="0" w:space="0" w:color="auto"/>
                    <w:left w:val="none" w:sz="0" w:space="0" w:color="auto"/>
                    <w:bottom w:val="none" w:sz="0" w:space="0" w:color="auto"/>
                    <w:right w:val="none" w:sz="0" w:space="0" w:color="auto"/>
                  </w:divBdr>
                  <w:divsChild>
                    <w:div w:id="37434869">
                      <w:marLeft w:val="0"/>
                      <w:marRight w:val="0"/>
                      <w:marTop w:val="0"/>
                      <w:marBottom w:val="0"/>
                      <w:divBdr>
                        <w:top w:val="none" w:sz="0" w:space="0" w:color="auto"/>
                        <w:left w:val="none" w:sz="0" w:space="0" w:color="auto"/>
                        <w:bottom w:val="none" w:sz="0" w:space="0" w:color="auto"/>
                        <w:right w:val="none" w:sz="0" w:space="0" w:color="auto"/>
                      </w:divBdr>
                      <w:divsChild>
                        <w:div w:id="1962761349">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834806258">
                                  <w:marLeft w:val="0"/>
                                  <w:marRight w:val="0"/>
                                  <w:marTop w:val="0"/>
                                  <w:marBottom w:val="0"/>
                                  <w:divBdr>
                                    <w:top w:val="none" w:sz="0" w:space="0" w:color="auto"/>
                                    <w:left w:val="none" w:sz="0" w:space="0" w:color="auto"/>
                                    <w:bottom w:val="none" w:sz="0" w:space="0" w:color="auto"/>
                                    <w:right w:val="none" w:sz="0" w:space="0" w:color="auto"/>
                                  </w:divBdr>
                                  <w:divsChild>
                                    <w:div w:id="1510560515">
                                      <w:marLeft w:val="0"/>
                                      <w:marRight w:val="0"/>
                                      <w:marTop w:val="0"/>
                                      <w:marBottom w:val="0"/>
                                      <w:divBdr>
                                        <w:top w:val="none" w:sz="0" w:space="0" w:color="auto"/>
                                        <w:left w:val="none" w:sz="0" w:space="0" w:color="auto"/>
                                        <w:bottom w:val="none" w:sz="0" w:space="0" w:color="auto"/>
                                        <w:right w:val="none" w:sz="0" w:space="0" w:color="auto"/>
                                      </w:divBdr>
                                      <w:divsChild>
                                        <w:div w:id="1811481886">
                                          <w:marLeft w:val="0"/>
                                          <w:marRight w:val="0"/>
                                          <w:marTop w:val="0"/>
                                          <w:marBottom w:val="0"/>
                                          <w:divBdr>
                                            <w:top w:val="none" w:sz="0" w:space="0" w:color="auto"/>
                                            <w:left w:val="none" w:sz="0" w:space="0" w:color="auto"/>
                                            <w:bottom w:val="none" w:sz="0" w:space="0" w:color="auto"/>
                                            <w:right w:val="none" w:sz="0" w:space="0" w:color="auto"/>
                                          </w:divBdr>
                                          <w:divsChild>
                                            <w:div w:id="1892498309">
                                              <w:marLeft w:val="150"/>
                                              <w:marRight w:val="150"/>
                                              <w:marTop w:val="150"/>
                                              <w:marBottom w:val="300"/>
                                              <w:divBdr>
                                                <w:top w:val="none" w:sz="0" w:space="0" w:color="auto"/>
                                                <w:left w:val="none" w:sz="0" w:space="0" w:color="auto"/>
                                                <w:bottom w:val="none" w:sz="0" w:space="0" w:color="auto"/>
                                                <w:right w:val="none" w:sz="0" w:space="0" w:color="auto"/>
                                              </w:divBdr>
                                              <w:divsChild>
                                                <w:div w:id="633213509">
                                                  <w:marLeft w:val="0"/>
                                                  <w:marRight w:val="0"/>
                                                  <w:marTop w:val="0"/>
                                                  <w:marBottom w:val="0"/>
                                                  <w:divBdr>
                                                    <w:top w:val="none" w:sz="0" w:space="0" w:color="auto"/>
                                                    <w:left w:val="none" w:sz="0" w:space="0" w:color="auto"/>
                                                    <w:bottom w:val="none" w:sz="0" w:space="0" w:color="auto"/>
                                                    <w:right w:val="none" w:sz="0" w:space="0" w:color="auto"/>
                                                  </w:divBdr>
                                                  <w:divsChild>
                                                    <w:div w:id="1265531156">
                                                      <w:marLeft w:val="0"/>
                                                      <w:marRight w:val="0"/>
                                                      <w:marTop w:val="0"/>
                                                      <w:marBottom w:val="0"/>
                                                      <w:divBdr>
                                                        <w:top w:val="none" w:sz="0" w:space="0" w:color="auto"/>
                                                        <w:left w:val="none" w:sz="0" w:space="0" w:color="auto"/>
                                                        <w:bottom w:val="none" w:sz="0" w:space="0" w:color="auto"/>
                                                        <w:right w:val="none" w:sz="0" w:space="0" w:color="auto"/>
                                                      </w:divBdr>
                                                      <w:divsChild>
                                                        <w:div w:id="39676083">
                                                          <w:marLeft w:val="0"/>
                                                          <w:marRight w:val="0"/>
                                                          <w:marTop w:val="0"/>
                                                          <w:marBottom w:val="0"/>
                                                          <w:divBdr>
                                                            <w:top w:val="none" w:sz="0" w:space="0" w:color="auto"/>
                                                            <w:left w:val="none" w:sz="0" w:space="0" w:color="auto"/>
                                                            <w:bottom w:val="none" w:sz="0" w:space="0" w:color="auto"/>
                                                            <w:right w:val="none" w:sz="0" w:space="0" w:color="auto"/>
                                                          </w:divBdr>
                                                          <w:divsChild>
                                                            <w:div w:id="835389490">
                                                              <w:marLeft w:val="0"/>
                                                              <w:marRight w:val="0"/>
                                                              <w:marTop w:val="0"/>
                                                              <w:marBottom w:val="0"/>
                                                              <w:divBdr>
                                                                <w:top w:val="none" w:sz="0" w:space="0" w:color="auto"/>
                                                                <w:left w:val="none" w:sz="0" w:space="0" w:color="auto"/>
                                                                <w:bottom w:val="none" w:sz="0" w:space="0" w:color="auto"/>
                                                                <w:right w:val="none" w:sz="0" w:space="0" w:color="auto"/>
                                                              </w:divBdr>
                                                            </w:div>
                                                            <w:div w:id="1457915312">
                                                              <w:marLeft w:val="0"/>
                                                              <w:marRight w:val="0"/>
                                                              <w:marTop w:val="0"/>
                                                              <w:marBottom w:val="0"/>
                                                              <w:divBdr>
                                                                <w:top w:val="none" w:sz="0" w:space="0" w:color="auto"/>
                                                                <w:left w:val="none" w:sz="0" w:space="0" w:color="auto"/>
                                                                <w:bottom w:val="none" w:sz="0" w:space="0" w:color="auto"/>
                                                                <w:right w:val="none" w:sz="0" w:space="0" w:color="auto"/>
                                                              </w:divBdr>
                                                            </w:div>
                                                            <w:div w:id="2118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8999712">
      <w:bodyDiv w:val="1"/>
      <w:marLeft w:val="0"/>
      <w:marRight w:val="0"/>
      <w:marTop w:val="0"/>
      <w:marBottom w:val="0"/>
      <w:divBdr>
        <w:top w:val="none" w:sz="0" w:space="0" w:color="auto"/>
        <w:left w:val="none" w:sz="0" w:space="0" w:color="auto"/>
        <w:bottom w:val="none" w:sz="0" w:space="0" w:color="auto"/>
        <w:right w:val="none" w:sz="0" w:space="0" w:color="auto"/>
      </w:divBdr>
      <w:divsChild>
        <w:div w:id="209001958">
          <w:marLeft w:val="0"/>
          <w:marRight w:val="0"/>
          <w:marTop w:val="0"/>
          <w:marBottom w:val="0"/>
          <w:divBdr>
            <w:top w:val="none" w:sz="0" w:space="0" w:color="auto"/>
            <w:left w:val="none" w:sz="0" w:space="0" w:color="auto"/>
            <w:bottom w:val="none" w:sz="0" w:space="0" w:color="auto"/>
            <w:right w:val="none" w:sz="0" w:space="0" w:color="auto"/>
          </w:divBdr>
          <w:divsChild>
            <w:div w:id="1536381651">
              <w:marLeft w:val="0"/>
              <w:marRight w:val="0"/>
              <w:marTop w:val="0"/>
              <w:marBottom w:val="0"/>
              <w:divBdr>
                <w:top w:val="none" w:sz="0" w:space="0" w:color="auto"/>
                <w:left w:val="none" w:sz="0" w:space="0" w:color="auto"/>
                <w:bottom w:val="none" w:sz="0" w:space="0" w:color="auto"/>
                <w:right w:val="none" w:sz="0" w:space="0" w:color="auto"/>
              </w:divBdr>
              <w:divsChild>
                <w:div w:id="550116153">
                  <w:marLeft w:val="0"/>
                  <w:marRight w:val="0"/>
                  <w:marTop w:val="0"/>
                  <w:marBottom w:val="0"/>
                  <w:divBdr>
                    <w:top w:val="none" w:sz="0" w:space="0" w:color="auto"/>
                    <w:left w:val="none" w:sz="0" w:space="0" w:color="auto"/>
                    <w:bottom w:val="none" w:sz="0" w:space="0" w:color="auto"/>
                    <w:right w:val="none" w:sz="0" w:space="0" w:color="auto"/>
                  </w:divBdr>
                  <w:divsChild>
                    <w:div w:id="1626499851">
                      <w:marLeft w:val="0"/>
                      <w:marRight w:val="0"/>
                      <w:marTop w:val="0"/>
                      <w:marBottom w:val="0"/>
                      <w:divBdr>
                        <w:top w:val="none" w:sz="0" w:space="0" w:color="auto"/>
                        <w:left w:val="none" w:sz="0" w:space="0" w:color="auto"/>
                        <w:bottom w:val="none" w:sz="0" w:space="0" w:color="auto"/>
                        <w:right w:val="none" w:sz="0" w:space="0" w:color="auto"/>
                      </w:divBdr>
                      <w:divsChild>
                        <w:div w:id="246883697">
                          <w:marLeft w:val="0"/>
                          <w:marRight w:val="0"/>
                          <w:marTop w:val="0"/>
                          <w:marBottom w:val="0"/>
                          <w:divBdr>
                            <w:top w:val="none" w:sz="0" w:space="0" w:color="auto"/>
                            <w:left w:val="none" w:sz="0" w:space="0" w:color="auto"/>
                            <w:bottom w:val="none" w:sz="0" w:space="0" w:color="auto"/>
                            <w:right w:val="none" w:sz="0" w:space="0" w:color="auto"/>
                          </w:divBdr>
                          <w:divsChild>
                            <w:div w:id="3279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22102">
      <w:bodyDiv w:val="1"/>
      <w:marLeft w:val="0"/>
      <w:marRight w:val="0"/>
      <w:marTop w:val="0"/>
      <w:marBottom w:val="0"/>
      <w:divBdr>
        <w:top w:val="none" w:sz="0" w:space="0" w:color="auto"/>
        <w:left w:val="none" w:sz="0" w:space="0" w:color="auto"/>
        <w:bottom w:val="none" w:sz="0" w:space="0" w:color="auto"/>
        <w:right w:val="none" w:sz="0" w:space="0" w:color="auto"/>
      </w:divBdr>
    </w:div>
    <w:div w:id="1698658497">
      <w:bodyDiv w:val="1"/>
      <w:marLeft w:val="0"/>
      <w:marRight w:val="0"/>
      <w:marTop w:val="0"/>
      <w:marBottom w:val="0"/>
      <w:divBdr>
        <w:top w:val="none" w:sz="0" w:space="0" w:color="auto"/>
        <w:left w:val="none" w:sz="0" w:space="0" w:color="auto"/>
        <w:bottom w:val="none" w:sz="0" w:space="0" w:color="auto"/>
        <w:right w:val="none" w:sz="0" w:space="0" w:color="auto"/>
      </w:divBdr>
    </w:div>
    <w:div w:id="20668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isarguelles@larguellesyasociados.com.mx" TargetMode="External"/><Relationship Id="rId13" Type="http://schemas.openxmlformats.org/officeDocument/2006/relationships/image" Target="media/image2.png"/><Relationship Id="rId18" Type="http://schemas.openxmlformats.org/officeDocument/2006/relationships/hyperlink" Target="http://www.cemefi.org/esr/images/stories/pdf/esr/concepto_es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fajardo111@hotmail.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roger_patron_cortes@hotmail.com" TargetMode="External"/><Relationship Id="rId19" Type="http://schemas.openxmlformats.org/officeDocument/2006/relationships/hyperlink" Target="http://www.jussemper.org/Inicio/Resources/RSCimplicacionessoc.pdf" TargetMode="External"/><Relationship Id="rId4" Type="http://schemas.openxmlformats.org/officeDocument/2006/relationships/settings" Target="settings.xml"/><Relationship Id="rId9" Type="http://schemas.openxmlformats.org/officeDocument/2006/relationships/hyperlink" Target="mailto:luisarguellesmaa@hotmail.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Kir051</b:Tag>
    <b:SourceType>DocumentFromInternetSite</b:SourceType>
    <b:Guid>{8219E032-E106-4B45-8EAE-C87EF6B26B27}</b:Guid>
    <b:Author>
      <b:Author>
        <b:NameList>
          <b:Person>
            <b:Last>Kirschner</b:Last>
            <b:First>Ana</b:First>
            <b:Middle>Maria</b:Middle>
          </b:Person>
        </b:NameList>
      </b:Author>
    </b:Author>
    <b:Title>La Responsabilidad Social de la Empresa</b:Title>
    <b:InternetSiteTitle>Nueva Sociedad 202</b:InternetSiteTitle>
    <b:Year>2005</b:Year>
    <b:YearAccessed>2011</b:YearAccessed>
    <b:MonthAccessed>Febrero</b:MonthAccessed>
    <b:DayAccessed>13</b:DayAccessed>
    <b:URL>http://www.google.com.mx/#hl=es&amp;biw=1259&amp;bih=815&amp;q=la+responsabilidad+social+de+la+empresa&amp;aq=f&amp;aqi=g4&amp;aql=&amp;oq=&amp;fp=9ec52a2e10be3fd4</b:URL>
    <b:RefOrder>1</b:RefOrder>
  </b:Source>
  <b:Source>
    <b:Tag>Mer07</b:Tag>
    <b:SourceType>DocumentFromInternetSite</b:SourceType>
    <b:Guid>{CFEE49A8-1F02-4590-BB31-990C4FE9E040}</b:Guid>
    <b:Author>
      <b:Author>
        <b:NameList>
          <b:Person>
            <b:Last>Mercado Salgado</b:Last>
            <b:First>Patricia</b:First>
          </b:Person>
          <b:Person>
            <b:Last>García Hernández</b:Last>
            <b:First>Patricia</b:First>
          </b:Person>
        </b:NameList>
      </b:Author>
    </b:Author>
    <b:Title>La Responsabilidad Social en Empresas del Valle de Toluca (México). Un Estudio Exploratorio</b:Title>
    <b:InternetSiteTitle>Sistema de Información Científica Redalyc</b:InternetSiteTitle>
    <b:Year>2007</b:Year>
    <b:Month>Marzo</b:Month>
    <b:YearAccessed>2011</b:YearAccessed>
    <b:MonthAccessed>Febrero</b:MonthAccessed>
    <b:DayAccessed>16</b:DayAccessed>
    <b:URL>http://redalyc.uaemex.mx/src/inicio/ArtPdfRed.jsp?iCve=21210205</b:URL>
    <b:RefOrder>2</b:RefOrder>
  </b:Source>
  <b:Source>
    <b:Tag>Pér09</b:Tag>
    <b:SourceType>DocumentFromInternetSite</b:SourceType>
    <b:Guid>{3F297D4D-EE3F-4EC6-810C-3805AC38229C}</b:Guid>
    <b:Author>
      <b:Author>
        <b:NameList>
          <b:Person>
            <b:Last>Pérez Chavarria</b:Last>
            <b:First>Mariela</b:First>
          </b:Person>
        </b:NameList>
      </b:Author>
    </b:Author>
    <b:Title>Responsabilidad Social Corporativa (RSC) y Comunicación: La Agenda de las Grandes Empresas Mexicanas</b:Title>
    <b:InternetSiteTitle>Documentacion en Ciencias de la Comunicacion ITESO-CONACYT</b:InternetSiteTitle>
    <b:Year>2009</b:Year>
    <b:YearAccessed>2011</b:YearAccessed>
    <b:MonthAccessed>Febrero</b:MonthAccessed>
    <b:DayAccessed>18</b:DayAccessed>
    <b:URL>http://biblioteca.universia.net/html_bura/ficha/params/id/51986836.html</b:URL>
    <b:RefOrder>3</b:RefOrder>
  </b:Source>
  <b:Source>
    <b:Tag>Sal09</b:Tag>
    <b:SourceType>DocumentFromInternetSite</b:SourceType>
    <b:Guid>{0AEBBC9D-87B6-446D-9AB8-AB34AD254B68}</b:Guid>
    <b:Author>
      <b:Author>
        <b:NameList>
          <b:Person>
            <b:Last>Saldañas Rosas</b:Last>
            <b:First>Alejandro</b:First>
          </b:Person>
        </b:NameList>
      </b:Author>
    </b:Author>
    <b:Title>La Empresa Socialmente Responsable en México: Auge, Paradoja y Perspectivas</b:Title>
    <b:InternetSiteTitle>Ciencia Administrativa IIESCA</b:InternetSiteTitle>
    <b:Year>2009</b:Year>
    <b:Month>Febrero</b:Month>
    <b:YearAccessed>2011</b:YearAccessed>
    <b:MonthAccessed>Febrero</b:MonthAccessed>
    <b:DayAccessed>14</b:DayAccessed>
    <b:URL>http://www.uv.mx/iiesca/revista/documents/responsable2009-2.pdf</b:URL>
    <b:RefOrder>4</b:RefOrder>
  </b:Source>
  <b:Source>
    <b:Tag>Lim061</b:Tag>
    <b:SourceType>DocumentFromInternetSite</b:SourceType>
    <b:Guid>{1874FEE5-1E10-4526-9E24-690C9BF5978F}</b:Guid>
    <b:Author>
      <b:Author>
        <b:NameList>
          <b:Person>
            <b:Last>Limón Suárez</b:Last>
            <b:First>Enrique</b:First>
          </b:Person>
        </b:NameList>
      </b:Author>
    </b:Author>
    <b:Title>Responsabilidad Social Corporativa y la Toma de Decisiones Ética</b:Title>
    <b:InternetSiteTitle>Revista Electronica de Ciencias Sociales Centro de Investigación del Área Económico-Administrativo</b:InternetSiteTitle>
    <b:Year>2006</b:Year>
    <b:Month>Noviembre</b:Month>
    <b:YearAccessed>2011</b:YearAccessed>
    <b:MonthAccessed>Febrero</b:MonthAccessed>
    <b:DayAccessed>17</b:DayAccessed>
    <b:URL>http://www.eumed.net/rev/tecsistecatl/n0/els1.htm</b:URL>
    <b:RefOrder>5</b:RefOrder>
  </b:Source>
  <b:Source>
    <b:Tag>Por061</b:Tag>
    <b:SourceType>DocumentFromInternetSite</b:SourceType>
    <b:Guid>{6DA9A8D8-58C3-41C5-BF89-6A768A63BB62}</b:Guid>
    <b:Author>
      <b:Author>
        <b:NameList>
          <b:Person>
            <b:Last>Porto Serantes</b:Last>
            <b:First>Nélida</b:First>
          </b:Person>
          <b:Person>
            <b:Last>Castromán Diz</b:Last>
            <b:First>Juan</b:First>
            <b:Middle>Luís</b:Middle>
          </b:Person>
        </b:NameList>
      </b:Author>
    </b:Author>
    <b:Title>Responsabilidad Social: Un Análisis de la Situación Actual en México y España</b:Title>
    <b:InternetSiteTitle>Sistema de Información Científica Redalyc</b:InternetSiteTitle>
    <b:Year>2006</b:Year>
    <b:Month>Diciembre</b:Month>
    <b:YearAccessed>2011</b:YearAccessed>
    <b:MonthAccessed>Febrero</b:MonthAccessed>
    <b:DayAccessed>19</b:DayAccessed>
    <b:URL>http://redalyc.uaemex.mx/src/inicio/ArtPdfRed.jsp?iCve=39522004</b:URL>
    <b:RefOrder>6</b:RefOrder>
  </b:Source>
  <b:Source>
    <b:Tag>Mor041</b:Tag>
    <b:SourceType>InternetSite</b:SourceType>
    <b:Guid>{8B8E9A31-F05A-41FF-95E6-57FAC1F615AC}</b:Guid>
    <b:Author>
      <b:Author>
        <b:NameList>
          <b:Person>
            <b:Last>Moreno Izquierdo</b:Last>
            <b:First>José</b:First>
            <b:Middle>Ángel</b:Middle>
          </b:Person>
        </b:NameList>
      </b:Author>
    </b:Author>
    <b:Title>Responsabilidad Social Corporativa y Competitividad: Una Visión Desde la Empresa</b:Title>
    <b:InternetSiteTitle>Responsabilidad Social Corporativa BBVA</b:InternetSiteTitle>
    <b:Year>2004</b:Year>
    <b:YearAccessed>2011</b:YearAccessed>
    <b:MonthAccessed>Febrero</b:MonthAccessed>
    <b:DayAccessed>18</b:DayAccessed>
    <b:URL>http://portales.gva.es/c_economia/web/rveh/pdfs/n12/debate1_12.pdf</b:URL>
    <b:RefOrder>7</b:RefOrder>
  </b:Source>
  <b:Source>
    <b:Tag>Ale07</b:Tag>
    <b:SourceType>InternetSite</b:SourceType>
    <b:Guid>{0C5473A7-B5CF-4615-B9A2-0A94AD60FA4D}</b:Guid>
    <b:Title>Responsabilidad Social Empresarial. Su Contribución al Desarrollo Sostenible</b:Title>
    <b:InternetSiteTitle>Revista Trimestral Latinoamericana y Caribeña de Desarrollo Sustentable</b:InternetSiteTitle>
    <b:Year>2007</b:Year>
    <b:YearAccessed>2011</b:YearAccessed>
    <b:MonthAccessed>Febrero</b:MonthAccessed>
    <b:DayAccessed>18</b:DayAccessed>
    <b:URL>http://www.revistafuturos.info/futuros17/resp_soc_emp.htm</b:URL>
    <b:Author>
      <b:Author>
        <b:NameList>
          <b:Person>
            <b:Last>Alea García</b:Last>
            <b:First>Alina</b:First>
          </b:Person>
        </b:NameList>
      </b:Author>
    </b:Author>
    <b:RefOrder>8</b:RefOrder>
  </b:Source>
  <b:Source>
    <b:Tag>Aus07</b:Tag>
    <b:SourceType>DocumentFromInternetSite</b:SourceType>
    <b:Guid>{5D069497-0959-4BB7-BAFC-80023F03AA37}</b:Guid>
    <b:Title>La Responsabilidad Social Empresarial de las Pymes</b:Title>
    <b:InternetSiteTitle>CRS and Competitiveness European SMEs' Good Practice</b:InternetSiteTitle>
    <b:Year>2007</b:Year>
    <b:YearAccessed>2011</b:YearAccessed>
    <b:MonthAccessed>Febrero</b:MonthAccessed>
    <b:DayAccessed>12</b:DayAccessed>
    <b:URL>http://www.csr-in-smes.eu/downloads/brochure_spanish.pdf</b:URL>
    <b:Author>
      <b:Author>
        <b:NameList>
          <b:Person>
            <b:Last>SME</b:Last>
            <b:First>Research</b:First>
            <b:Middle>Austrian Institute for</b:Middle>
          </b:Person>
        </b:NameList>
      </b:Author>
    </b:Author>
    <b:RefOrder>9</b:RefOrder>
  </b:Source>
  <b:Source>
    <b:Tag>Cen06</b:Tag>
    <b:SourceType>DocumentFromInternetSite</b:SourceType>
    <b:Guid>{56D5DC15-3975-46D1-BE6D-DC41D547296A}</b:Guid>
    <b:Author>
      <b:Author>
        <b:NameList>
          <b:Person>
            <b:Last>RSE</b:Last>
            <b:First>Central</b:First>
          </b:Person>
        </b:NameList>
      </b:Author>
    </b:Author>
    <b:Title>Centro Para Acam de la Responsabilidad Social en Guatemala</b:Title>
    <b:InternetSiteTitle>Central de Responsabilidad Social CentralRSE</b:InternetSiteTitle>
    <b:Year>2006</b:Year>
    <b:YearAccessed>2011</b:YearAccessed>
    <b:MonthAccessed>Febrero</b:MonthAccessed>
    <b:DayAccessed>20</b:DayAccessed>
    <b:URL>http://siteresources.worldbank.org/CGCSRLP/Resources/Que_es_RSE.pdf</b:URL>
    <b:RefOrder>10</b:RefOrder>
  </b:Source>
  <b:Source>
    <b:Tag>Cor04</b:Tag>
    <b:SourceType>InternetSite</b:SourceType>
    <b:Guid>{AC2C5DF6-C318-4C6E-A488-98E646BD33EC}</b:Guid>
    <b:Author>
      <b:Author>
        <b:NameList>
          <b:Person>
            <b:Last>Correa</b:Last>
            <b:First>María</b:First>
            <b:Middle>Emilia</b:Middle>
          </b:Person>
        </b:NameList>
      </b:Author>
    </b:Author>
    <b:Title>Responsabilidad Social Empresarial: Una Nueva Forma de Hacer Negocios</b:Title>
    <b:InternetSiteTitle>Revista Trimestral Latinoamericana y Caribeña de Desarrollo Sustentable</b:InternetSiteTitle>
    <b:Year>2004</b:Year>
    <b:YearAccessed>2011</b:YearAccessed>
    <b:MonthAccessed>Febrero</b:MonthAccessed>
    <b:DayAccessed>21</b:DayAccessed>
    <b:URL>http://www.revistafuturos.info/futuros_6/resp_social_1.htm</b:URL>
    <b:RefOrder>11</b:RefOrder>
  </b:Source>
  <b:Source>
    <b:Tag>Caj10</b:Tag>
    <b:SourceType>DocumentFromInternetSite</b:SourceType>
    <b:Guid>{10A3517E-044E-4126-B0BF-FAA3EBC70759}</b:Guid>
    <b:Author>
      <b:Author>
        <b:NameList>
          <b:Person>
            <b:Last>Cajiga Calderón</b:Last>
            <b:First>Juan</b:First>
            <b:Middle>Felipe</b:Middle>
          </b:Person>
        </b:NameList>
      </b:Author>
    </b:Author>
    <b:Title>El Concepto de Responsabilidad Social Empresarial</b:Title>
    <b:InternetSiteTitle>Centro Mexicano Para la Filantropia Cemefi</b:InternetSiteTitle>
    <b:Year>2010</b:Year>
    <b:Month>Noviembre</b:Month>
    <b:YearAccessed>2011</b:YearAccessed>
    <b:MonthAccessed>Febrero</b:MonthAccessed>
    <b:DayAccessed>13</b:DayAccessed>
    <b:URL>http://www.cemefi.org/esr/images/stories/pdf/esr/concepto_esr.pdf</b:URL>
    <b:RefOrder>12</b:RefOrder>
  </b:Source>
  <b:Source>
    <b:Tag>BID05</b:Tag>
    <b:SourceType>DocumentFromInternetSite</b:SourceType>
    <b:Guid>{AD24CBC5-9166-428F-AE04-09725C026E7A}</b:Guid>
    <b:Author>
      <b:Author>
        <b:NameList>
          <b:Person>
            <b:Last>Desarrollo</b:Last>
            <b:First>Banco</b:First>
            <b:Middle>Interamericano de</b:Middle>
          </b:Person>
        </b:NameList>
      </b:Author>
    </b:Author>
    <b:Title>La Responsabiliadad Social de las Empresas Concept Paper</b:Title>
    <b:InternetSiteTitle>III Conferencia Interamericana sobre Responsabilidad Social Empresarial, que con el lema “Quien es responsable de la Responsabilidad” se celebró promovida por el BID en Santiago de Chile</b:InternetSiteTitle>
    <b:Year>2005</b:Year>
    <b:Month>Septiembre</b:Month>
    <b:YearAccessed>2011</b:YearAccessed>
    <b:MonthAccessed>Febrero</b:MonthAccessed>
    <b:DayAccessed>6</b:DayAccessed>
    <b:URL>http://www.cruzroja.org/od/redcamp/Eventos/FDRecur/RSE.pdf</b:URL>
    <b:RefOrder>13</b:RefOrder>
  </b:Source>
  <b:Source>
    <b:Tag>Sul95</b:Tag>
    <b:SourceType>DocumentFromInternetSite</b:SourceType>
    <b:Guid>{7F7F6A0E-CFDB-421F-9BF9-F145223BA7A1}</b:Guid>
    <b:Author>
      <b:Author>
        <b:NameList>
          <b:Person>
            <b:Last>Sulbarán</b:Last>
            <b:First>Juan</b:First>
            <b:Middle>Pedro</b:Middle>
          </b:Person>
        </b:NameList>
      </b:Author>
    </b:Author>
    <b:Title>El Concepto de Responsabilidad Social de la Empresa</b:Title>
    <b:InternetSiteTitle>Revista Economica No. 10</b:InternetSiteTitle>
    <b:Year>1995</b:Year>
    <b:YearAccessed>2011</b:YearAccessed>
    <b:MonthAccessed>Febrero</b:MonthAccessed>
    <b:DayAccessed>18</b:DayAccessed>
    <b:URL>http://iies.faces.ula.ve/Revista/Articulos/Revista_10/rev10sulbaran.htm</b:URL>
    <b:RefOrder>14</b:RefOrder>
  </b:Source>
  <b:Source>
    <b:Tag>Gar00</b:Tag>
    <b:SourceType>Book</b:SourceType>
    <b:Guid>{A845B84B-36F2-4B9E-A992-C091183C81A3}</b:Guid>
    <b:Title>Administración Contemporánea</b:Title>
    <b:Year>2000</b:Year>
    <b:Author>
      <b:Author>
        <b:NameList>
          <b:Person>
            <b:Last>Garza Treviño</b:Last>
            <b:First>Juan</b:First>
            <b:Middle>Gerardo</b:Middle>
          </b:Person>
        </b:NameList>
      </b:Author>
    </b:Author>
    <b:City>México</b:City>
    <b:Publisher>Mc Graw Hill</b:Publisher>
    <b:Edition>Segunda</b:Edition>
    <b:RefOrder>15</b:RefOrder>
  </b:Source>
  <b:Source>
    <b:Tag>Caj101</b:Tag>
    <b:SourceType>DocumentFromInternetSite</b:SourceType>
    <b:Guid>{B041AF69-22E0-4456-808F-8217D237C4BC}</b:Guid>
    <b:Title>El Concepto de Responsabilidad Social Empresarial</b:Title>
    <b:Year>2010</b:Year>
    <b:Author>
      <b:Author>
        <b:NameList>
          <b:Person>
            <b:Last>Cajiga Calderón</b:Last>
            <b:First>Juan</b:First>
            <b:Middle>Felipe</b:Middle>
          </b:Person>
        </b:NameList>
      </b:Author>
    </b:Author>
    <b:InternetSiteTitle>Centro Mexicano Para la Filantropia (Cemefi)</b:InternetSiteTitle>
    <b:Month>Noviembre</b:Month>
    <b:YearAccessed>2011</b:YearAccessed>
    <b:MonthAccessed>Julio</b:MonthAccessed>
    <b:DayAccessed>24</b:DayAccessed>
    <b:URL>http://www.cemefi.org/esr/images/stories/pdf/esr/concepto_esr.pdf</b:URL>
    <b:RefOrder>1</b:RefOrder>
  </b:Source>
  <b:Source>
    <b:Tag>III05</b:Tag>
    <b:SourceType>DocumentFromInternetSite</b:SourceType>
    <b:Guid>{AE853AB1-3B44-4447-B276-7D3DAA03DF5B}</b:Guid>
    <b:Author>
      <b:Author>
        <b:NameList>
          <b:Person>
            <b:Last>III Conferencia Interamericana Sobre Responsabilidad Social Empresarial</b:Last>
          </b:Person>
        </b:NameList>
      </b:Author>
    </b:Author>
    <b:Title>La Responsabilidad Social de las Empresas</b:Title>
    <b:InternetSiteTitle>III Conferencia Interamericana Sobre Responsabilidad Social Empresarial "Quien es Responsable de la Responsabilidad"</b:InternetSiteTitle>
    <b:Year>2005</b:Year>
    <b:Month>Septiembre</b:Month>
    <b:YearAccessed>2011</b:YearAccessed>
    <b:MonthAccessed>Julio</b:MonthAccessed>
    <b:DayAccessed>15</b:DayAccessed>
    <b:URL>http://www.cruzroja.org/od/redcamp/Eventos/FDRecur/RSE.pdf</b:URL>
    <b:RefOrder>2</b:RefOrder>
  </b:Source>
  <b:Source>
    <b:Tag>Sal091</b:Tag>
    <b:SourceType>JournalArticle</b:SourceType>
    <b:Guid>{30679338-A502-4C20-85CE-A3E34E4E9669}</b:Guid>
    <b:Title>La empresa socialmente responsable en México: auge, paradojas y perspectivas</b:Title>
    <b:Year>2009</b:Year>
    <b:Author>
      <b:Author>
        <b:NameList>
          <b:Person>
            <b:Last>Saldaña Rosas</b:Last>
            <b:First>Alejandro</b:First>
          </b:Person>
        </b:NameList>
      </b:Author>
    </b:Author>
    <b:JournalName>Instituto de Investigaciones y Estudios Superiores de las Ciencias Administrativas (IIESCA)</b:JournalName>
    <b:Pages>1-8</b:Pages>
    <b:Issue>2</b:Issue>
    <b:RefOrder>3</b:RefOrder>
  </b:Source>
  <b:Source>
    <b:Tag>Fon03</b:Tag>
    <b:SourceType>DocumentFromInternetSite</b:SourceType>
    <b:Guid>{7D6DDF2E-E8F4-48E5-9866-D96C4E29C4BE}</b:Guid>
    <b:Title>Responsabilidad Social Corporativa: Previendo sus Implicaciones Sociales</b:Title>
    <b:Year>2003</b:Year>
    <b:Author>
      <b:Author>
        <b:NameList>
          <b:Person>
            <b:Last>Fonteneau</b:Last>
            <b:First>Gérard</b:First>
          </b:Person>
        </b:NameList>
      </b:Author>
    </b:Author>
    <b:InternetSiteTitle>La Alianza Global Jus Semper Global LISDINYS y RSC La Iniciativa Salarios Dignos Norte y Sur</b:InternetSiteTitle>
    <b:Month>Octubre</b:Month>
    <b:YearAccessed>2011</b:YearAccessed>
    <b:MonthAccessed>Julio</b:MonthAccessed>
    <b:DayAccessed>26</b:DayAccessed>
    <b:URL>http://www.jussemper.org/Inicio/Resources/RSCimplicacionessoc.pdf</b:URL>
    <b:RefOrder>4</b:RefOrder>
  </b:Source>
  <b:Source>
    <b:Tag>Fer08</b:Tag>
    <b:SourceType>JournalArticle</b:SourceType>
    <b:Guid>{F248DEF9-1E21-4289-86D1-75FC2CD8EC15}</b:Guid>
    <b:Title>Naturaleza Estratégica de la Responsabilidad Social Empresarial</b:Title>
    <b:Year>2008</b:Year>
    <b:Author>
      <b:Author>
        <b:NameList>
          <b:Person>
            <b:Last>Fernández Gago</b:Last>
            <b:First>Roberto</b:First>
          </b:Person>
          <b:Person>
            <b:Last>Martínez Campillo</b:Last>
            <b:First>Almudena</b:First>
          </b:Person>
        </b:NameList>
      </b:Author>
    </b:Author>
    <b:JournalName>JOURNAL Globalización, Competitividad y Gobernabilidad</b:JournalName>
    <b:Pages>116-125</b:Pages>
    <b:Volume>2</b:Volume>
    <b:Issue>2</b:Issue>
    <b:RefOrder>5</b:RefOrder>
  </b:Source>
  <b:Source>
    <b:Tag>Kir06</b:Tag>
    <b:SourceType>JournalArticle</b:SourceType>
    <b:Guid>{42EB966B-41D6-4232-8F4D-0CB4350EFD50}</b:Guid>
    <b:Author>
      <b:Author>
        <b:NameList>
          <b:Person>
            <b:Last>Kirschner</b:Last>
            <b:First>Ana</b:First>
            <b:Middle>Maria</b:Middle>
          </b:Person>
        </b:NameList>
      </b:Author>
    </b:Author>
    <b:Title>La responsabilidad social de la empresa</b:Title>
    <b:JournalName>NUEVA SOCIEDAD Democracia y Politica en America Latina ¿Puede un empresario ser de izquierda?</b:JournalName>
    <b:Year>2006</b:Year>
    <b:Pages>133-142</b:Pages>
    <b:Month>Marzo-Abril</b:Month>
    <b:Issue>202</b:Issue>
    <b:RefOrder>6</b:RefOrder>
  </b:Source>
  <b:Source>
    <b:Tag>Mor042</b:Tag>
    <b:SourceType>JournalArticle</b:SourceType>
    <b:Guid>{1B071C9F-5B1C-465E-9ABA-D22FD59EEC78}</b:Guid>
    <b:Author>
      <b:Author>
        <b:NameList>
          <b:Person>
            <b:Last>Moreno Izquierdo</b:Last>
            <b:First>José</b:First>
            <b:Middle>Ángel</b:Middle>
          </b:Person>
        </b:NameList>
      </b:Author>
    </b:Author>
    <b:Title>Responsabilidad social corporativa y competitividad: una visión desde la empresa</b:Title>
    <b:JournalName>Revista Valenciana de Economía y Hacienda</b:JournalName>
    <b:Year>2004</b:Year>
    <b:Pages>9-49</b:Pages>
    <b:Volume>III</b:Volume>
    <b:Issue>12</b:Issue>
    <b:RefOrder>7</b:RefOrder>
  </b:Source>
  <b:Source>
    <b:Tag>Sul951</b:Tag>
    <b:SourceType>JournalArticle</b:SourceType>
    <b:Guid>{49A9776D-7443-46C7-A14E-7763585AB403}</b:Guid>
    <b:Author>
      <b:Author>
        <b:NameList>
          <b:Person>
            <b:Last>Sulbarán</b:Last>
            <b:First>Juan</b:First>
            <b:Middle>Pedro</b:Middle>
          </b:Person>
        </b:NameList>
      </b:Author>
    </b:Author>
    <b:Title>EL CONCEPTO DE LA RESPONSABILIDAD SOCIAL DE LA EMPRESA</b:Title>
    <b:JournalName>Revista Economía iies Universidad de los Andes Venezuela</b:JournalName>
    <b:Year>1995</b:Year>
    <b:Pages>225-248</b:Pages>
    <b:Issue>10</b:Issue>
    <b:RefOrder>8</b:RefOrder>
  </b:Source>
  <b:Source>
    <b:Tag>Ale072</b:Tag>
    <b:SourceType>JournalArticle</b:SourceType>
    <b:Guid>{ACAF16FC-7AD4-4018-B5A9-DA75F57779BD}</b:Guid>
    <b:Author>
      <b:Author>
        <b:NameList>
          <b:Person>
            <b:Last>Alea García</b:Last>
            <b:First>Alina</b:First>
          </b:Person>
        </b:NameList>
      </b:Author>
    </b:Author>
    <b:Title>Responsabilidad social empresarial. Su contribución al desarrollo sostenible</b:Title>
    <b:JournalName>FUTUROS Revista Trimestral Latinoamericana y Caribeña de Desarrollo Sustentable</b:JournalName>
    <b:Year>2007</b:Year>
    <b:Pages>1-9</b:Pages>
    <b:Volume>5</b:Volume>
    <b:Issue>17</b:Issue>
    <b:RefOrder>9</b:RefOrder>
  </b:Source>
  <b:Source>
    <b:Tag>KMU05</b:Tag>
    <b:SourceType>JournalArticle</b:SourceType>
    <b:Guid>{9946CF6D-49E4-47AD-AFDA-F6267EDF181A}</b:Guid>
    <b:Title>La Responsabilidad SOcial Empresarial de las Pymes</b:Title>
    <b:JournalName>Folleto basado en el estudio CSR and Competitiveness European SMEs' Good Practice</b:JournalName>
    <b:Year>2005</b:Year>
    <b:Pages>1-16</b:Pages>
    <b:Author>
      <b:Author>
        <b:NameList>
          <b:Person>
            <b:Last>KMU FORSCHUNG AUSTRIA</b:Last>
          </b:Person>
        </b:NameList>
      </b:Author>
    </b:Author>
    <b:RefOrder>10</b:RefOrder>
  </b:Source>
  <b:Source>
    <b:Tag>ISO11</b:Tag>
    <b:SourceType>JournalArticle</b:SourceType>
    <b:Guid>{F2BADF4E-D968-4B5C-BBA0-5484B7E65685}</b:Guid>
    <b:Title>Responsabilidad Social de Empresa</b:Title>
    <b:JournalName>Iberoamérica</b:JournalName>
    <b:Year>2011</b:Year>
    <b:Pages>1-11</b:Pages>
    <b:Author>
      <b:Author>
        <b:NameList>
          <b:Person>
            <b:Last>ISO 26000</b:Last>
          </b:Person>
        </b:NameList>
      </b:Author>
    </b:Author>
    <b:Month>Agosto</b:Month>
    <b:Day>14</b:Day>
    <b:RefOrder>11</b:RefOrder>
  </b:Source>
</b:Sources>
</file>

<file path=customXml/itemProps1.xml><?xml version="1.0" encoding="utf-8"?>
<ds:datastoreItem xmlns:ds="http://schemas.openxmlformats.org/officeDocument/2006/customXml" ds:itemID="{B0A2ED80-0D70-4CAC-9C51-F0648DCC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4347</Words>
  <Characters>23910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28201</CharactersWithSpaces>
  <SharedDoc>false</SharedDoc>
  <HLinks>
    <vt:vector size="54" baseType="variant">
      <vt:variant>
        <vt:i4>1507351</vt:i4>
      </vt:variant>
      <vt:variant>
        <vt:i4>30</vt:i4>
      </vt:variant>
      <vt:variant>
        <vt:i4>0</vt:i4>
      </vt:variant>
      <vt:variant>
        <vt:i4>5</vt:i4>
      </vt:variant>
      <vt:variant>
        <vt:lpwstr>http://www.eumed.net/rev/tecsistecatl/n0/els1.htm</vt:lpwstr>
      </vt:variant>
      <vt:variant>
        <vt:lpwstr/>
      </vt:variant>
      <vt:variant>
        <vt:i4>5439501</vt:i4>
      </vt:variant>
      <vt:variant>
        <vt:i4>27</vt:i4>
      </vt:variant>
      <vt:variant>
        <vt:i4>0</vt:i4>
      </vt:variant>
      <vt:variant>
        <vt:i4>5</vt:i4>
      </vt:variant>
      <vt:variant>
        <vt:lpwstr>http://www.inegi.org.mx/est/contenidos/espanol/proyectos/censos/ce2009/default.asp?s=est&amp;c=14</vt:lpwstr>
      </vt:variant>
      <vt:variant>
        <vt:lpwstr/>
      </vt:variant>
      <vt:variant>
        <vt:i4>3539040</vt:i4>
      </vt:variant>
      <vt:variant>
        <vt:i4>24</vt:i4>
      </vt:variant>
      <vt:variant>
        <vt:i4>0</vt:i4>
      </vt:variant>
      <vt:variant>
        <vt:i4>5</vt:i4>
      </vt:variant>
      <vt:variant>
        <vt:lpwstr>http://www.cruzroja.org/od/redcamp/Eventos/FDRecur/RSE.pdf</vt:lpwstr>
      </vt:variant>
      <vt:variant>
        <vt:lpwstr/>
      </vt:variant>
      <vt:variant>
        <vt:i4>1704017</vt:i4>
      </vt:variant>
      <vt:variant>
        <vt:i4>21</vt:i4>
      </vt:variant>
      <vt:variant>
        <vt:i4>0</vt:i4>
      </vt:variant>
      <vt:variant>
        <vt:i4>5</vt:i4>
      </vt:variant>
      <vt:variant>
        <vt:lpwstr>http://www.jussemper.org/Inicio/Resources/RSCimplicacionessoc.pdf</vt:lpwstr>
      </vt:variant>
      <vt:variant>
        <vt:lpwstr/>
      </vt:variant>
      <vt:variant>
        <vt:i4>6815819</vt:i4>
      </vt:variant>
      <vt:variant>
        <vt:i4>18</vt:i4>
      </vt:variant>
      <vt:variant>
        <vt:i4>0</vt:i4>
      </vt:variant>
      <vt:variant>
        <vt:i4>5</vt:i4>
      </vt:variant>
      <vt:variant>
        <vt:lpwstr>http://www.cemefi.org/esr/images/stories/pdf/esr/concepto_esr.pdf</vt:lpwstr>
      </vt:variant>
      <vt:variant>
        <vt:lpwstr/>
      </vt:variant>
      <vt:variant>
        <vt:i4>6881288</vt:i4>
      </vt:variant>
      <vt:variant>
        <vt:i4>9</vt:i4>
      </vt:variant>
      <vt:variant>
        <vt:i4>0</vt:i4>
      </vt:variant>
      <vt:variant>
        <vt:i4>5</vt:i4>
      </vt:variant>
      <vt:variant>
        <vt:lpwstr>mailto:mariofajardo111@hotmail.com</vt:lpwstr>
      </vt:variant>
      <vt:variant>
        <vt:lpwstr/>
      </vt:variant>
      <vt:variant>
        <vt:i4>4587644</vt:i4>
      </vt:variant>
      <vt:variant>
        <vt:i4>6</vt:i4>
      </vt:variant>
      <vt:variant>
        <vt:i4>0</vt:i4>
      </vt:variant>
      <vt:variant>
        <vt:i4>5</vt:i4>
      </vt:variant>
      <vt:variant>
        <vt:lpwstr>mailto:roger_patron_cortes@hotmail.com</vt:lpwstr>
      </vt:variant>
      <vt:variant>
        <vt:lpwstr/>
      </vt:variant>
      <vt:variant>
        <vt:i4>1048636</vt:i4>
      </vt:variant>
      <vt:variant>
        <vt:i4>3</vt:i4>
      </vt:variant>
      <vt:variant>
        <vt:i4>0</vt:i4>
      </vt:variant>
      <vt:variant>
        <vt:i4>5</vt:i4>
      </vt:variant>
      <vt:variant>
        <vt:lpwstr>mailto:luisarguellesmaa@hotmail.com</vt:lpwstr>
      </vt:variant>
      <vt:variant>
        <vt:lpwstr/>
      </vt:variant>
      <vt:variant>
        <vt:i4>589933</vt:i4>
      </vt:variant>
      <vt:variant>
        <vt:i4>0</vt:i4>
      </vt:variant>
      <vt:variant>
        <vt:i4>0</vt:i4>
      </vt:variant>
      <vt:variant>
        <vt:i4>5</vt:i4>
      </vt:variant>
      <vt:variant>
        <vt:lpwstr>mailto:luisarguelles@larguellesyasociados.com.mx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LUIS ALFREDO ARGÜELLES MA, DR.</dc:creator>
  <cp:lastModifiedBy>Gustavo Toledo Andrade</cp:lastModifiedBy>
  <cp:revision>6</cp:revision>
  <cp:lastPrinted>2014-02-08T00:15:00Z</cp:lastPrinted>
  <dcterms:created xsi:type="dcterms:W3CDTF">2013-12-15T18:30:00Z</dcterms:created>
  <dcterms:modified xsi:type="dcterms:W3CDTF">2014-03-27T22:45:00Z</dcterms:modified>
</cp:coreProperties>
</file>