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D5A49" w14:textId="66BBC2FD" w:rsidR="00326E14" w:rsidRPr="008D62E4" w:rsidRDefault="008D62E4" w:rsidP="00326E14">
      <w:pPr>
        <w:spacing w:before="240" w:line="360" w:lineRule="auto"/>
        <w:jc w:val="right"/>
        <w:rPr>
          <w:rFonts w:ascii="Times New Roman" w:hAnsi="Times New Roman" w:cs="Times New Roman"/>
          <w:b/>
          <w:bCs/>
          <w:i/>
          <w:iCs/>
          <w:sz w:val="24"/>
          <w:szCs w:val="24"/>
        </w:rPr>
      </w:pPr>
      <w:r w:rsidRPr="008D62E4">
        <w:rPr>
          <w:rFonts w:ascii="Times New Roman" w:hAnsi="Times New Roman" w:cs="Times New Roman"/>
          <w:b/>
          <w:bCs/>
          <w:i/>
          <w:iCs/>
          <w:sz w:val="24"/>
          <w:szCs w:val="24"/>
        </w:rPr>
        <w:t>https://doi.org/10.23913/ride.v11i21.689</w:t>
      </w:r>
    </w:p>
    <w:p w14:paraId="7F4411C5" w14:textId="77921A5E" w:rsidR="00326E14" w:rsidRPr="00326E14" w:rsidRDefault="00326E14" w:rsidP="00326E14">
      <w:pPr>
        <w:spacing w:before="240" w:line="360" w:lineRule="auto"/>
        <w:jc w:val="right"/>
        <w:rPr>
          <w:rFonts w:ascii="Times New Roman" w:hAnsi="Times New Roman" w:cs="Times New Roman"/>
          <w:b/>
          <w:sz w:val="36"/>
          <w:szCs w:val="36"/>
        </w:rPr>
      </w:pPr>
      <w:r w:rsidRPr="00326E14">
        <w:rPr>
          <w:rFonts w:ascii="Times New Roman" w:hAnsi="Times New Roman" w:cs="Times New Roman"/>
          <w:b/>
          <w:bCs/>
          <w:i/>
          <w:iCs/>
          <w:sz w:val="24"/>
          <w:szCs w:val="24"/>
        </w:rPr>
        <w:t>Artículos científicos</w:t>
      </w:r>
    </w:p>
    <w:p w14:paraId="3662E0E7" w14:textId="23DD63A2" w:rsidR="00645B13" w:rsidRPr="00326E14" w:rsidRDefault="00B05B07" w:rsidP="00326E14">
      <w:pPr>
        <w:spacing w:after="0"/>
        <w:jc w:val="right"/>
        <w:rPr>
          <w:rFonts w:ascii="Calibri" w:eastAsia="Times New Roman" w:hAnsi="Calibri" w:cs="Calibri"/>
          <w:b/>
          <w:color w:val="000000"/>
          <w:sz w:val="36"/>
          <w:szCs w:val="36"/>
          <w:lang w:eastAsia="es-MX"/>
        </w:rPr>
      </w:pPr>
      <w:r w:rsidRPr="00326E14">
        <w:rPr>
          <w:rFonts w:ascii="Calibri" w:eastAsia="Times New Roman" w:hAnsi="Calibri" w:cs="Calibri"/>
          <w:b/>
          <w:color w:val="000000"/>
          <w:sz w:val="36"/>
          <w:szCs w:val="36"/>
          <w:lang w:eastAsia="es-MX"/>
        </w:rPr>
        <w:t>La</w:t>
      </w:r>
      <w:r w:rsidR="00723990" w:rsidRPr="00326E14">
        <w:rPr>
          <w:rFonts w:ascii="Calibri" w:eastAsia="Times New Roman" w:hAnsi="Calibri" w:cs="Calibri"/>
          <w:b/>
          <w:color w:val="000000"/>
          <w:sz w:val="36"/>
          <w:szCs w:val="36"/>
          <w:lang w:eastAsia="es-MX"/>
        </w:rPr>
        <w:t>s</w:t>
      </w:r>
      <w:r w:rsidRPr="00326E14">
        <w:rPr>
          <w:rFonts w:ascii="Calibri" w:eastAsia="Times New Roman" w:hAnsi="Calibri" w:cs="Calibri"/>
          <w:b/>
          <w:color w:val="000000"/>
          <w:sz w:val="36"/>
          <w:szCs w:val="36"/>
          <w:lang w:eastAsia="es-MX"/>
        </w:rPr>
        <w:t xml:space="preserve"> </w:t>
      </w:r>
      <w:r w:rsidR="003F1195" w:rsidRPr="00326E14">
        <w:rPr>
          <w:rFonts w:ascii="Calibri" w:eastAsia="Times New Roman" w:hAnsi="Calibri" w:cs="Calibri"/>
          <w:b/>
          <w:color w:val="000000"/>
          <w:sz w:val="36"/>
          <w:szCs w:val="36"/>
          <w:lang w:eastAsia="es-MX"/>
        </w:rPr>
        <w:t>e</w:t>
      </w:r>
      <w:r w:rsidR="00723990" w:rsidRPr="00326E14">
        <w:rPr>
          <w:rFonts w:ascii="Calibri" w:eastAsia="Times New Roman" w:hAnsi="Calibri" w:cs="Calibri"/>
          <w:b/>
          <w:color w:val="000000"/>
          <w:sz w:val="36"/>
          <w:szCs w:val="36"/>
          <w:lang w:eastAsia="es-MX"/>
        </w:rPr>
        <w:t xml:space="preserve">strategias de </w:t>
      </w:r>
      <w:r w:rsidR="003F1195" w:rsidRPr="00326E14">
        <w:rPr>
          <w:rFonts w:ascii="Calibri" w:eastAsia="Times New Roman" w:hAnsi="Calibri" w:cs="Calibri"/>
          <w:b/>
          <w:color w:val="000000"/>
          <w:sz w:val="36"/>
          <w:szCs w:val="36"/>
          <w:lang w:eastAsia="es-MX"/>
        </w:rPr>
        <w:t>l</w:t>
      </w:r>
      <w:r w:rsidRPr="00326E14">
        <w:rPr>
          <w:rFonts w:ascii="Calibri" w:eastAsia="Times New Roman" w:hAnsi="Calibri" w:cs="Calibri"/>
          <w:b/>
          <w:color w:val="000000"/>
          <w:sz w:val="36"/>
          <w:szCs w:val="36"/>
          <w:lang w:eastAsia="es-MX"/>
        </w:rPr>
        <w:t xml:space="preserve">ectura </w:t>
      </w:r>
      <w:r w:rsidR="003F1195" w:rsidRPr="00326E14">
        <w:rPr>
          <w:rFonts w:ascii="Calibri" w:eastAsia="Times New Roman" w:hAnsi="Calibri" w:cs="Calibri"/>
          <w:b/>
          <w:color w:val="000000"/>
          <w:sz w:val="36"/>
          <w:szCs w:val="36"/>
          <w:lang w:eastAsia="es-MX"/>
        </w:rPr>
        <w:t xml:space="preserve">y su </w:t>
      </w:r>
      <w:r w:rsidRPr="00326E14">
        <w:rPr>
          <w:rFonts w:ascii="Calibri" w:eastAsia="Times New Roman" w:hAnsi="Calibri" w:cs="Calibri"/>
          <w:b/>
          <w:color w:val="000000"/>
          <w:sz w:val="36"/>
          <w:szCs w:val="36"/>
          <w:lang w:eastAsia="es-MX"/>
        </w:rPr>
        <w:t>incide</w:t>
      </w:r>
      <w:r w:rsidR="003F1195" w:rsidRPr="00326E14">
        <w:rPr>
          <w:rFonts w:ascii="Calibri" w:eastAsia="Times New Roman" w:hAnsi="Calibri" w:cs="Calibri"/>
          <w:b/>
          <w:color w:val="000000"/>
          <w:sz w:val="36"/>
          <w:szCs w:val="36"/>
          <w:lang w:eastAsia="es-MX"/>
        </w:rPr>
        <w:t xml:space="preserve">ncia </w:t>
      </w:r>
      <w:r w:rsidRPr="00326E14">
        <w:rPr>
          <w:rFonts w:ascii="Calibri" w:eastAsia="Times New Roman" w:hAnsi="Calibri" w:cs="Calibri"/>
          <w:b/>
          <w:color w:val="000000"/>
          <w:sz w:val="36"/>
          <w:szCs w:val="36"/>
          <w:lang w:eastAsia="es-MX"/>
        </w:rPr>
        <w:t>en la comprensión lectora</w:t>
      </w:r>
      <w:r w:rsidR="00723990" w:rsidRPr="00326E14">
        <w:rPr>
          <w:rFonts w:ascii="Calibri" w:eastAsia="Times New Roman" w:hAnsi="Calibri" w:cs="Calibri"/>
          <w:b/>
          <w:color w:val="000000"/>
          <w:sz w:val="36"/>
          <w:szCs w:val="36"/>
          <w:lang w:eastAsia="es-MX"/>
        </w:rPr>
        <w:t xml:space="preserve"> de estudiantes de una </w:t>
      </w:r>
      <w:r w:rsidR="00484B73" w:rsidRPr="00326E14">
        <w:rPr>
          <w:rFonts w:ascii="Calibri" w:eastAsia="Times New Roman" w:hAnsi="Calibri" w:cs="Calibri"/>
          <w:b/>
          <w:color w:val="000000"/>
          <w:sz w:val="36"/>
          <w:szCs w:val="36"/>
          <w:lang w:eastAsia="es-MX"/>
        </w:rPr>
        <w:t xml:space="preserve">universidad pública </w:t>
      </w:r>
      <w:r w:rsidR="00723990" w:rsidRPr="00326E14">
        <w:rPr>
          <w:rFonts w:ascii="Calibri" w:eastAsia="Times New Roman" w:hAnsi="Calibri" w:cs="Calibri"/>
          <w:b/>
          <w:color w:val="000000"/>
          <w:sz w:val="36"/>
          <w:szCs w:val="36"/>
          <w:lang w:eastAsia="es-MX"/>
        </w:rPr>
        <w:t>de</w:t>
      </w:r>
      <w:r w:rsidR="00F348B4" w:rsidRPr="00326E14">
        <w:rPr>
          <w:rFonts w:ascii="Calibri" w:eastAsia="Times New Roman" w:hAnsi="Calibri" w:cs="Calibri"/>
          <w:b/>
          <w:color w:val="000000"/>
          <w:sz w:val="36"/>
          <w:szCs w:val="36"/>
          <w:lang w:eastAsia="es-MX"/>
        </w:rPr>
        <w:t xml:space="preserve">l </w:t>
      </w:r>
      <w:r w:rsidR="00484B73" w:rsidRPr="00326E14">
        <w:rPr>
          <w:rFonts w:ascii="Calibri" w:eastAsia="Times New Roman" w:hAnsi="Calibri" w:cs="Calibri"/>
          <w:b/>
          <w:color w:val="000000"/>
          <w:sz w:val="36"/>
          <w:szCs w:val="36"/>
          <w:lang w:eastAsia="es-MX"/>
        </w:rPr>
        <w:t xml:space="preserve">noroeste </w:t>
      </w:r>
      <w:r w:rsidR="00D94366" w:rsidRPr="00326E14">
        <w:rPr>
          <w:rFonts w:ascii="Calibri" w:eastAsia="Times New Roman" w:hAnsi="Calibri" w:cs="Calibri"/>
          <w:b/>
          <w:color w:val="000000"/>
          <w:sz w:val="36"/>
          <w:szCs w:val="36"/>
          <w:lang w:eastAsia="es-MX"/>
        </w:rPr>
        <w:t xml:space="preserve">de </w:t>
      </w:r>
      <w:r w:rsidR="00723990" w:rsidRPr="00326E14">
        <w:rPr>
          <w:rFonts w:ascii="Calibri" w:eastAsia="Times New Roman" w:hAnsi="Calibri" w:cs="Calibri"/>
          <w:b/>
          <w:color w:val="000000"/>
          <w:sz w:val="36"/>
          <w:szCs w:val="36"/>
          <w:lang w:eastAsia="es-MX"/>
        </w:rPr>
        <w:t>México</w:t>
      </w:r>
    </w:p>
    <w:p w14:paraId="4BD4A960" w14:textId="77777777" w:rsidR="00326E14" w:rsidRDefault="00326E14" w:rsidP="00326E14">
      <w:pPr>
        <w:spacing w:after="0"/>
        <w:jc w:val="right"/>
        <w:rPr>
          <w:rFonts w:ascii="Calibri" w:eastAsia="Times New Roman" w:hAnsi="Calibri" w:cs="Calibri"/>
          <w:b/>
          <w:i/>
          <w:iCs/>
          <w:color w:val="000000"/>
          <w:sz w:val="28"/>
          <w:szCs w:val="28"/>
          <w:lang w:eastAsia="es-MX"/>
        </w:rPr>
      </w:pPr>
    </w:p>
    <w:p w14:paraId="41F18F41" w14:textId="310FF271" w:rsidR="00326E14" w:rsidRPr="00582E7B" w:rsidRDefault="00BC771B" w:rsidP="00326E14">
      <w:pPr>
        <w:spacing w:after="0"/>
        <w:jc w:val="right"/>
        <w:rPr>
          <w:rFonts w:ascii="Calibri" w:eastAsia="Times New Roman" w:hAnsi="Calibri" w:cs="Calibri"/>
          <w:b/>
          <w:i/>
          <w:iCs/>
          <w:color w:val="000000"/>
          <w:sz w:val="28"/>
          <w:szCs w:val="28"/>
          <w:lang w:val="en-US" w:eastAsia="es-MX"/>
        </w:rPr>
      </w:pPr>
      <w:r w:rsidRPr="00582E7B">
        <w:rPr>
          <w:rFonts w:ascii="Calibri" w:eastAsia="Times New Roman" w:hAnsi="Calibri" w:cs="Calibri"/>
          <w:b/>
          <w:i/>
          <w:iCs/>
          <w:color w:val="000000"/>
          <w:sz w:val="28"/>
          <w:szCs w:val="28"/>
          <w:lang w:val="en-US" w:eastAsia="es-MX"/>
        </w:rPr>
        <w:t xml:space="preserve">Reading Strategies and Their </w:t>
      </w:r>
      <w:r w:rsidR="00CA42F2" w:rsidRPr="00582E7B">
        <w:rPr>
          <w:rFonts w:ascii="Calibri" w:eastAsia="Times New Roman" w:hAnsi="Calibri" w:cs="Calibri"/>
          <w:b/>
          <w:i/>
          <w:iCs/>
          <w:color w:val="000000"/>
          <w:sz w:val="28"/>
          <w:szCs w:val="28"/>
          <w:lang w:val="en-US" w:eastAsia="es-MX"/>
        </w:rPr>
        <w:t>I</w:t>
      </w:r>
      <w:r w:rsidRPr="00582E7B">
        <w:rPr>
          <w:rFonts w:ascii="Calibri" w:eastAsia="Times New Roman" w:hAnsi="Calibri" w:cs="Calibri"/>
          <w:b/>
          <w:i/>
          <w:iCs/>
          <w:color w:val="000000"/>
          <w:sz w:val="28"/>
          <w:szCs w:val="28"/>
          <w:lang w:val="en-US" w:eastAsia="es-MX"/>
        </w:rPr>
        <w:t>mpact on the Reading Comprehension of Students at a Public University in Northwestern Mexico</w:t>
      </w:r>
    </w:p>
    <w:p w14:paraId="1F14CDC7" w14:textId="77777777" w:rsidR="00326E14" w:rsidRPr="00582E7B" w:rsidRDefault="00326E14" w:rsidP="00326E14">
      <w:pPr>
        <w:jc w:val="right"/>
        <w:rPr>
          <w:rFonts w:ascii="Calibri" w:eastAsia="Times New Roman" w:hAnsi="Calibri" w:cs="Calibri"/>
          <w:b/>
          <w:i/>
          <w:iCs/>
          <w:color w:val="000000"/>
          <w:sz w:val="28"/>
          <w:szCs w:val="28"/>
          <w:lang w:val="en-US" w:eastAsia="es-MX"/>
        </w:rPr>
      </w:pPr>
    </w:p>
    <w:p w14:paraId="4C4C8AD6" w14:textId="387296ED" w:rsidR="00BC771B" w:rsidRPr="00326E14" w:rsidRDefault="00326E14" w:rsidP="00326E14">
      <w:pPr>
        <w:jc w:val="right"/>
        <w:rPr>
          <w:rFonts w:ascii="Calibri" w:eastAsia="Times New Roman" w:hAnsi="Calibri" w:cs="Calibri"/>
          <w:b/>
          <w:i/>
          <w:iCs/>
          <w:color w:val="000000"/>
          <w:sz w:val="28"/>
          <w:szCs w:val="28"/>
          <w:lang w:eastAsia="es-MX"/>
        </w:rPr>
      </w:pPr>
      <w:proofErr w:type="spellStart"/>
      <w:r w:rsidRPr="00326E14">
        <w:rPr>
          <w:rFonts w:ascii="Calibri" w:eastAsia="Times New Roman" w:hAnsi="Calibri" w:cs="Calibri"/>
          <w:b/>
          <w:i/>
          <w:iCs/>
          <w:color w:val="000000"/>
          <w:sz w:val="28"/>
          <w:szCs w:val="28"/>
          <w:lang w:eastAsia="es-MX"/>
        </w:rPr>
        <w:t>Estratégias</w:t>
      </w:r>
      <w:proofErr w:type="spellEnd"/>
      <w:r w:rsidRPr="00326E14">
        <w:rPr>
          <w:rFonts w:ascii="Calibri" w:eastAsia="Times New Roman" w:hAnsi="Calibri" w:cs="Calibri"/>
          <w:b/>
          <w:i/>
          <w:iCs/>
          <w:color w:val="000000"/>
          <w:sz w:val="28"/>
          <w:szCs w:val="28"/>
          <w:lang w:eastAsia="es-MX"/>
        </w:rPr>
        <w:t xml:space="preserve"> de </w:t>
      </w:r>
      <w:proofErr w:type="spellStart"/>
      <w:r w:rsidRPr="00326E14">
        <w:rPr>
          <w:rFonts w:ascii="Calibri" w:eastAsia="Times New Roman" w:hAnsi="Calibri" w:cs="Calibri"/>
          <w:b/>
          <w:i/>
          <w:iCs/>
          <w:color w:val="000000"/>
          <w:sz w:val="28"/>
          <w:szCs w:val="28"/>
          <w:lang w:eastAsia="es-MX"/>
        </w:rPr>
        <w:t>leitura</w:t>
      </w:r>
      <w:proofErr w:type="spellEnd"/>
      <w:r w:rsidRPr="00326E14">
        <w:rPr>
          <w:rFonts w:ascii="Calibri" w:eastAsia="Times New Roman" w:hAnsi="Calibri" w:cs="Calibri"/>
          <w:b/>
          <w:i/>
          <w:iCs/>
          <w:color w:val="000000"/>
          <w:sz w:val="28"/>
          <w:szCs w:val="28"/>
          <w:lang w:eastAsia="es-MX"/>
        </w:rPr>
        <w:t xml:space="preserve"> e </w:t>
      </w:r>
      <w:proofErr w:type="spellStart"/>
      <w:r w:rsidRPr="00326E14">
        <w:rPr>
          <w:rFonts w:ascii="Calibri" w:eastAsia="Times New Roman" w:hAnsi="Calibri" w:cs="Calibri"/>
          <w:b/>
          <w:i/>
          <w:iCs/>
          <w:color w:val="000000"/>
          <w:sz w:val="28"/>
          <w:szCs w:val="28"/>
          <w:lang w:eastAsia="es-MX"/>
        </w:rPr>
        <w:t>seu</w:t>
      </w:r>
      <w:proofErr w:type="spellEnd"/>
      <w:r w:rsidRPr="00326E14">
        <w:rPr>
          <w:rFonts w:ascii="Calibri" w:eastAsia="Times New Roman" w:hAnsi="Calibri" w:cs="Calibri"/>
          <w:b/>
          <w:i/>
          <w:iCs/>
          <w:color w:val="000000"/>
          <w:sz w:val="28"/>
          <w:szCs w:val="28"/>
          <w:lang w:eastAsia="es-MX"/>
        </w:rPr>
        <w:t xml:space="preserve"> impacto </w:t>
      </w:r>
      <w:proofErr w:type="spellStart"/>
      <w:r w:rsidRPr="00326E14">
        <w:rPr>
          <w:rFonts w:ascii="Calibri" w:eastAsia="Times New Roman" w:hAnsi="Calibri" w:cs="Calibri"/>
          <w:b/>
          <w:i/>
          <w:iCs/>
          <w:color w:val="000000"/>
          <w:sz w:val="28"/>
          <w:szCs w:val="28"/>
          <w:lang w:eastAsia="es-MX"/>
        </w:rPr>
        <w:t>na</w:t>
      </w:r>
      <w:proofErr w:type="spellEnd"/>
      <w:r w:rsidRPr="00326E14">
        <w:rPr>
          <w:rFonts w:ascii="Calibri" w:eastAsia="Times New Roman" w:hAnsi="Calibri" w:cs="Calibri"/>
          <w:b/>
          <w:i/>
          <w:iCs/>
          <w:color w:val="000000"/>
          <w:sz w:val="28"/>
          <w:szCs w:val="28"/>
          <w:lang w:eastAsia="es-MX"/>
        </w:rPr>
        <w:t xml:space="preserve"> </w:t>
      </w:r>
      <w:proofErr w:type="spellStart"/>
      <w:r w:rsidRPr="00326E14">
        <w:rPr>
          <w:rFonts w:ascii="Calibri" w:eastAsia="Times New Roman" w:hAnsi="Calibri" w:cs="Calibri"/>
          <w:b/>
          <w:i/>
          <w:iCs/>
          <w:color w:val="000000"/>
          <w:sz w:val="28"/>
          <w:szCs w:val="28"/>
          <w:lang w:eastAsia="es-MX"/>
        </w:rPr>
        <w:t>compreensão</w:t>
      </w:r>
      <w:proofErr w:type="spellEnd"/>
      <w:r w:rsidRPr="00326E14">
        <w:rPr>
          <w:rFonts w:ascii="Calibri" w:eastAsia="Times New Roman" w:hAnsi="Calibri" w:cs="Calibri"/>
          <w:b/>
          <w:i/>
          <w:iCs/>
          <w:color w:val="000000"/>
          <w:sz w:val="28"/>
          <w:szCs w:val="28"/>
          <w:lang w:eastAsia="es-MX"/>
        </w:rPr>
        <w:t xml:space="preserve"> de </w:t>
      </w:r>
      <w:proofErr w:type="spellStart"/>
      <w:r w:rsidRPr="00326E14">
        <w:rPr>
          <w:rFonts w:ascii="Calibri" w:eastAsia="Times New Roman" w:hAnsi="Calibri" w:cs="Calibri"/>
          <w:b/>
          <w:i/>
          <w:iCs/>
          <w:color w:val="000000"/>
          <w:sz w:val="28"/>
          <w:szCs w:val="28"/>
          <w:lang w:eastAsia="es-MX"/>
        </w:rPr>
        <w:t>leitura</w:t>
      </w:r>
      <w:proofErr w:type="spellEnd"/>
      <w:r w:rsidRPr="00326E14">
        <w:rPr>
          <w:rFonts w:ascii="Calibri" w:eastAsia="Times New Roman" w:hAnsi="Calibri" w:cs="Calibri"/>
          <w:b/>
          <w:i/>
          <w:iCs/>
          <w:color w:val="000000"/>
          <w:sz w:val="28"/>
          <w:szCs w:val="28"/>
          <w:lang w:eastAsia="es-MX"/>
        </w:rPr>
        <w:t xml:space="preserve"> de </w:t>
      </w:r>
      <w:proofErr w:type="spellStart"/>
      <w:r w:rsidRPr="00326E14">
        <w:rPr>
          <w:rFonts w:ascii="Calibri" w:eastAsia="Times New Roman" w:hAnsi="Calibri" w:cs="Calibri"/>
          <w:b/>
          <w:i/>
          <w:iCs/>
          <w:color w:val="000000"/>
          <w:sz w:val="28"/>
          <w:szCs w:val="28"/>
          <w:lang w:eastAsia="es-MX"/>
        </w:rPr>
        <w:t>estudantes</w:t>
      </w:r>
      <w:proofErr w:type="spellEnd"/>
      <w:r w:rsidRPr="00326E14">
        <w:rPr>
          <w:rFonts w:ascii="Calibri" w:eastAsia="Times New Roman" w:hAnsi="Calibri" w:cs="Calibri"/>
          <w:b/>
          <w:i/>
          <w:iCs/>
          <w:color w:val="000000"/>
          <w:sz w:val="28"/>
          <w:szCs w:val="28"/>
          <w:lang w:eastAsia="es-MX"/>
        </w:rPr>
        <w:t xml:space="preserve"> de </w:t>
      </w:r>
      <w:proofErr w:type="spellStart"/>
      <w:r w:rsidRPr="00326E14">
        <w:rPr>
          <w:rFonts w:ascii="Calibri" w:eastAsia="Times New Roman" w:hAnsi="Calibri" w:cs="Calibri"/>
          <w:b/>
          <w:i/>
          <w:iCs/>
          <w:color w:val="000000"/>
          <w:sz w:val="28"/>
          <w:szCs w:val="28"/>
          <w:lang w:eastAsia="es-MX"/>
        </w:rPr>
        <w:t>uma</w:t>
      </w:r>
      <w:proofErr w:type="spellEnd"/>
      <w:r w:rsidRPr="00326E14">
        <w:rPr>
          <w:rFonts w:ascii="Calibri" w:eastAsia="Times New Roman" w:hAnsi="Calibri" w:cs="Calibri"/>
          <w:b/>
          <w:i/>
          <w:iCs/>
          <w:color w:val="000000"/>
          <w:sz w:val="28"/>
          <w:szCs w:val="28"/>
          <w:lang w:eastAsia="es-MX"/>
        </w:rPr>
        <w:t xml:space="preserve"> </w:t>
      </w:r>
      <w:proofErr w:type="spellStart"/>
      <w:r w:rsidRPr="00326E14">
        <w:rPr>
          <w:rFonts w:ascii="Calibri" w:eastAsia="Times New Roman" w:hAnsi="Calibri" w:cs="Calibri"/>
          <w:b/>
          <w:i/>
          <w:iCs/>
          <w:color w:val="000000"/>
          <w:sz w:val="28"/>
          <w:szCs w:val="28"/>
          <w:lang w:eastAsia="es-MX"/>
        </w:rPr>
        <w:t>universidade</w:t>
      </w:r>
      <w:proofErr w:type="spellEnd"/>
      <w:r w:rsidRPr="00326E14">
        <w:rPr>
          <w:rFonts w:ascii="Calibri" w:eastAsia="Times New Roman" w:hAnsi="Calibri" w:cs="Calibri"/>
          <w:b/>
          <w:i/>
          <w:iCs/>
          <w:color w:val="000000"/>
          <w:sz w:val="28"/>
          <w:szCs w:val="28"/>
          <w:lang w:eastAsia="es-MX"/>
        </w:rPr>
        <w:t xml:space="preserve"> pública no noroeste do México</w:t>
      </w:r>
    </w:p>
    <w:p w14:paraId="330AAFD5" w14:textId="77777777" w:rsidR="00484B73" w:rsidRPr="00582E7B" w:rsidRDefault="00484B73" w:rsidP="00484B73">
      <w:pPr>
        <w:pStyle w:val="Sinespaciado"/>
        <w:spacing w:line="360" w:lineRule="auto"/>
        <w:jc w:val="right"/>
        <w:rPr>
          <w:rFonts w:ascii="Arial" w:hAnsi="Arial" w:cs="Arial"/>
          <w:sz w:val="24"/>
          <w:szCs w:val="24"/>
        </w:rPr>
      </w:pPr>
    </w:p>
    <w:p w14:paraId="2E29CF95" w14:textId="3D222ECE" w:rsidR="002A4652" w:rsidRPr="00326E14" w:rsidRDefault="002A4652" w:rsidP="00326E14">
      <w:pPr>
        <w:pStyle w:val="Sinespaciado"/>
        <w:spacing w:line="276" w:lineRule="auto"/>
        <w:jc w:val="right"/>
        <w:rPr>
          <w:rFonts w:ascii="Calibri" w:eastAsia="Calibri" w:hAnsi="Calibri" w:cs="Calibri"/>
          <w:b/>
          <w:bCs/>
          <w:sz w:val="24"/>
          <w:szCs w:val="24"/>
          <w:lang w:val="es-CL"/>
        </w:rPr>
      </w:pPr>
      <w:r w:rsidRPr="00326E14">
        <w:rPr>
          <w:rFonts w:ascii="Calibri" w:eastAsia="Calibri" w:hAnsi="Calibri" w:cs="Calibri"/>
          <w:b/>
          <w:bCs/>
          <w:sz w:val="24"/>
          <w:szCs w:val="24"/>
          <w:lang w:val="es-CL"/>
        </w:rPr>
        <w:t>Aidee Espinosa Pulido</w:t>
      </w:r>
    </w:p>
    <w:p w14:paraId="27DF508E" w14:textId="52C49B44" w:rsidR="00326E14" w:rsidRPr="00326E14" w:rsidRDefault="00326E14" w:rsidP="00326E14">
      <w:pPr>
        <w:pStyle w:val="Sinespaciado"/>
        <w:spacing w:line="276" w:lineRule="auto"/>
        <w:jc w:val="right"/>
        <w:rPr>
          <w:rFonts w:ascii="Times New Roman" w:hAnsi="Times New Roman" w:cs="Times New Roman"/>
          <w:sz w:val="24"/>
          <w:szCs w:val="24"/>
        </w:rPr>
      </w:pPr>
      <w:r w:rsidRPr="00326E14">
        <w:rPr>
          <w:rFonts w:ascii="Times New Roman" w:hAnsi="Times New Roman" w:cs="Times New Roman"/>
          <w:sz w:val="24"/>
          <w:szCs w:val="24"/>
        </w:rPr>
        <w:t>Universidad Autónoma de Baja California, México</w:t>
      </w:r>
    </w:p>
    <w:p w14:paraId="33B27A67" w14:textId="6D7E0989" w:rsidR="00326E14" w:rsidRPr="00E46282" w:rsidRDefault="00814247" w:rsidP="00326E14">
      <w:pPr>
        <w:pStyle w:val="Sinespaciado"/>
        <w:spacing w:line="276" w:lineRule="auto"/>
        <w:jc w:val="right"/>
        <w:rPr>
          <w:rFonts w:ascii="Calibri" w:hAnsi="Calibri" w:cs="Calibri"/>
          <w:color w:val="FF0000"/>
          <w:sz w:val="24"/>
          <w:szCs w:val="24"/>
          <w:lang w:val="en-US"/>
        </w:rPr>
      </w:pPr>
      <w:r w:rsidRPr="00E46282">
        <w:rPr>
          <w:rFonts w:ascii="Calibri" w:hAnsi="Calibri" w:cs="Calibri"/>
          <w:color w:val="FF0000"/>
          <w:sz w:val="24"/>
          <w:szCs w:val="24"/>
          <w:lang w:val="en-US"/>
        </w:rPr>
        <w:t>aidee.espinosa@uabc.edu.mx</w:t>
      </w:r>
    </w:p>
    <w:p w14:paraId="71062860" w14:textId="5E46550D" w:rsidR="00814247" w:rsidRPr="00814247" w:rsidRDefault="00E46282" w:rsidP="00814247">
      <w:pPr>
        <w:jc w:val="right"/>
        <w:rPr>
          <w:rFonts w:ascii="Times New Roman" w:hAnsi="Times New Roman" w:cs="Times New Roman"/>
          <w:noProof/>
          <w:sz w:val="24"/>
          <w:szCs w:val="24"/>
          <w:lang w:val="en-US" w:eastAsia="es-MX"/>
        </w:rPr>
      </w:pPr>
      <w:r w:rsidRPr="00E46282">
        <w:rPr>
          <w:rFonts w:ascii="Times New Roman" w:hAnsi="Times New Roman" w:cs="Times New Roman"/>
          <w:noProof/>
          <w:sz w:val="24"/>
          <w:szCs w:val="24"/>
          <w:lang w:val="en-US" w:eastAsia="es-MX"/>
        </w:rPr>
        <w:t>https://orcid.org/</w:t>
      </w:r>
      <w:r w:rsidR="00814247" w:rsidRPr="00E46282">
        <w:rPr>
          <w:rFonts w:ascii="Times New Roman" w:hAnsi="Times New Roman" w:cs="Times New Roman"/>
          <w:noProof/>
          <w:sz w:val="24"/>
          <w:szCs w:val="24"/>
          <w:lang w:val="en-US" w:eastAsia="es-MX"/>
        </w:rPr>
        <w:t>0000-0003-3976-9514</w:t>
      </w:r>
    </w:p>
    <w:p w14:paraId="2B0F9F50" w14:textId="77777777" w:rsidR="00814247" w:rsidRPr="00814247" w:rsidRDefault="00814247" w:rsidP="00326E14">
      <w:pPr>
        <w:pStyle w:val="Sinespaciado"/>
        <w:spacing w:line="276" w:lineRule="auto"/>
        <w:jc w:val="right"/>
        <w:rPr>
          <w:rFonts w:ascii="Calibri" w:hAnsi="Calibri" w:cs="Calibri"/>
          <w:color w:val="FF0000"/>
          <w:sz w:val="24"/>
          <w:szCs w:val="24"/>
          <w:lang w:val="en-US"/>
        </w:rPr>
      </w:pPr>
    </w:p>
    <w:p w14:paraId="0315470D" w14:textId="047AEA7E" w:rsidR="00946484" w:rsidRPr="00326E14" w:rsidRDefault="00946484" w:rsidP="00484B73">
      <w:pPr>
        <w:spacing w:after="0" w:line="360" w:lineRule="auto"/>
        <w:rPr>
          <w:rFonts w:ascii="Calibri" w:hAnsi="Calibri" w:cs="Calibri"/>
          <w:b/>
          <w:sz w:val="28"/>
          <w:szCs w:val="24"/>
          <w:lang w:val="es-ES"/>
        </w:rPr>
      </w:pPr>
      <w:r w:rsidRPr="00326E14">
        <w:rPr>
          <w:rFonts w:ascii="Calibri" w:hAnsi="Calibri" w:cs="Calibri"/>
          <w:b/>
          <w:sz w:val="28"/>
          <w:szCs w:val="24"/>
          <w:lang w:val="es-ES"/>
        </w:rPr>
        <w:t>Resumen</w:t>
      </w:r>
    </w:p>
    <w:p w14:paraId="62537372" w14:textId="0D722CFA" w:rsidR="000606C8" w:rsidRPr="008E52B2" w:rsidRDefault="00270224" w:rsidP="00484B73">
      <w:pPr>
        <w:spacing w:after="0" w:line="360" w:lineRule="auto"/>
        <w:jc w:val="both"/>
        <w:rPr>
          <w:rFonts w:ascii="Times New Roman" w:hAnsi="Times New Roman" w:cs="Times New Roman"/>
          <w:sz w:val="24"/>
          <w:szCs w:val="24"/>
        </w:rPr>
      </w:pPr>
      <w:r w:rsidRPr="008E52B2">
        <w:rPr>
          <w:rFonts w:ascii="Times New Roman" w:hAnsi="Times New Roman" w:cs="Times New Roman"/>
          <w:sz w:val="24"/>
          <w:szCs w:val="24"/>
        </w:rPr>
        <w:t>E</w:t>
      </w:r>
      <w:r w:rsidR="00EE3359">
        <w:rPr>
          <w:rFonts w:ascii="Times New Roman" w:hAnsi="Times New Roman" w:cs="Times New Roman"/>
          <w:sz w:val="24"/>
          <w:szCs w:val="24"/>
        </w:rPr>
        <w:t>ste</w:t>
      </w:r>
      <w:r w:rsidRPr="008E52B2">
        <w:rPr>
          <w:rFonts w:ascii="Times New Roman" w:hAnsi="Times New Roman" w:cs="Times New Roman"/>
          <w:sz w:val="24"/>
          <w:szCs w:val="24"/>
        </w:rPr>
        <w:t xml:space="preserve"> </w:t>
      </w:r>
      <w:r w:rsidR="00EE3359">
        <w:rPr>
          <w:rFonts w:ascii="Times New Roman" w:hAnsi="Times New Roman" w:cs="Times New Roman"/>
          <w:sz w:val="24"/>
          <w:szCs w:val="24"/>
        </w:rPr>
        <w:t>trabajo presenta</w:t>
      </w:r>
      <w:r w:rsidR="00CA42F2">
        <w:rPr>
          <w:rFonts w:ascii="Times New Roman" w:hAnsi="Times New Roman" w:cs="Times New Roman"/>
          <w:sz w:val="24"/>
          <w:szCs w:val="24"/>
        </w:rPr>
        <w:t xml:space="preserve"> los</w:t>
      </w:r>
      <w:r w:rsidR="00EE3359">
        <w:rPr>
          <w:rFonts w:ascii="Times New Roman" w:hAnsi="Times New Roman" w:cs="Times New Roman"/>
          <w:sz w:val="24"/>
          <w:szCs w:val="24"/>
        </w:rPr>
        <w:t xml:space="preserve"> resultados </w:t>
      </w:r>
      <w:r w:rsidR="00B03762">
        <w:rPr>
          <w:rFonts w:ascii="Times New Roman" w:hAnsi="Times New Roman" w:cs="Times New Roman"/>
          <w:sz w:val="24"/>
          <w:szCs w:val="24"/>
        </w:rPr>
        <w:t>de una investigación</w:t>
      </w:r>
      <w:r w:rsidR="00056694">
        <w:rPr>
          <w:rFonts w:ascii="Times New Roman" w:hAnsi="Times New Roman" w:cs="Times New Roman"/>
          <w:sz w:val="24"/>
          <w:szCs w:val="24"/>
        </w:rPr>
        <w:t xml:space="preserve"> que tuvo como objetivo</w:t>
      </w:r>
      <w:r w:rsidRPr="008E52B2">
        <w:rPr>
          <w:rFonts w:ascii="Times New Roman" w:hAnsi="Times New Roman" w:cs="Times New Roman"/>
          <w:sz w:val="24"/>
          <w:szCs w:val="24"/>
        </w:rPr>
        <w:t xml:space="preserve"> </w:t>
      </w:r>
      <w:r w:rsidR="007B5C77">
        <w:rPr>
          <w:rFonts w:ascii="Times New Roman" w:hAnsi="Times New Roman" w:cs="Times New Roman"/>
          <w:sz w:val="24"/>
          <w:szCs w:val="24"/>
        </w:rPr>
        <w:t xml:space="preserve">indagar </w:t>
      </w:r>
      <w:r w:rsidR="006E5EBF">
        <w:rPr>
          <w:rFonts w:ascii="Times New Roman" w:hAnsi="Times New Roman" w:cs="Times New Roman"/>
          <w:sz w:val="24"/>
          <w:szCs w:val="24"/>
        </w:rPr>
        <w:t xml:space="preserve">si es posible mejorar la comprensión lectora de los </w:t>
      </w:r>
      <w:r w:rsidRPr="00A676DD">
        <w:rPr>
          <w:rFonts w:ascii="Times New Roman" w:hAnsi="Times New Roman" w:cs="Times New Roman"/>
          <w:sz w:val="24"/>
          <w:szCs w:val="24"/>
        </w:rPr>
        <w:t>estudiantes</w:t>
      </w:r>
      <w:r w:rsidR="004E6AD8">
        <w:rPr>
          <w:rFonts w:ascii="Times New Roman" w:hAnsi="Times New Roman" w:cs="Times New Roman"/>
          <w:sz w:val="24"/>
          <w:szCs w:val="24"/>
        </w:rPr>
        <w:t xml:space="preserve"> </w:t>
      </w:r>
      <w:r w:rsidR="006E5EBF">
        <w:rPr>
          <w:rFonts w:ascii="Times New Roman" w:hAnsi="Times New Roman" w:cs="Times New Roman"/>
          <w:sz w:val="24"/>
          <w:szCs w:val="24"/>
        </w:rPr>
        <w:t>de</w:t>
      </w:r>
      <w:r w:rsidR="0056618F">
        <w:rPr>
          <w:rFonts w:ascii="Times New Roman" w:hAnsi="Times New Roman" w:cs="Times New Roman"/>
          <w:sz w:val="24"/>
          <w:szCs w:val="24"/>
        </w:rPr>
        <w:t xml:space="preserve"> </w:t>
      </w:r>
      <w:r w:rsidR="004E6AD8">
        <w:rPr>
          <w:rFonts w:ascii="Times New Roman" w:hAnsi="Times New Roman" w:cs="Times New Roman"/>
          <w:sz w:val="24"/>
          <w:szCs w:val="24"/>
        </w:rPr>
        <w:t xml:space="preserve">primer semestre de </w:t>
      </w:r>
      <w:r w:rsidR="0056618F">
        <w:rPr>
          <w:rFonts w:ascii="Times New Roman" w:hAnsi="Times New Roman" w:cs="Times New Roman"/>
          <w:sz w:val="24"/>
          <w:szCs w:val="24"/>
        </w:rPr>
        <w:t>una</w:t>
      </w:r>
      <w:r w:rsidR="005B7B8D">
        <w:rPr>
          <w:rFonts w:ascii="Times New Roman" w:hAnsi="Times New Roman" w:cs="Times New Roman"/>
          <w:sz w:val="24"/>
          <w:szCs w:val="24"/>
        </w:rPr>
        <w:t xml:space="preserve"> </w:t>
      </w:r>
      <w:r w:rsidR="004A08DE">
        <w:rPr>
          <w:rFonts w:ascii="Times New Roman" w:hAnsi="Times New Roman" w:cs="Times New Roman"/>
          <w:sz w:val="24"/>
          <w:szCs w:val="24"/>
        </w:rPr>
        <w:t>institución</w:t>
      </w:r>
      <w:r w:rsidR="00CD6011" w:rsidRPr="00A676DD">
        <w:rPr>
          <w:rFonts w:ascii="Times New Roman" w:hAnsi="Times New Roman" w:cs="Times New Roman"/>
          <w:sz w:val="24"/>
          <w:szCs w:val="24"/>
        </w:rPr>
        <w:t xml:space="preserve"> pública del noroeste de México</w:t>
      </w:r>
      <w:r w:rsidR="00F24CC6">
        <w:rPr>
          <w:rFonts w:ascii="Times New Roman" w:hAnsi="Times New Roman" w:cs="Times New Roman"/>
          <w:sz w:val="24"/>
          <w:szCs w:val="24"/>
        </w:rPr>
        <w:t xml:space="preserve"> mediante</w:t>
      </w:r>
      <w:r w:rsidR="00D553CC">
        <w:rPr>
          <w:rFonts w:ascii="Times New Roman" w:hAnsi="Times New Roman" w:cs="Times New Roman"/>
          <w:sz w:val="24"/>
          <w:szCs w:val="24"/>
        </w:rPr>
        <w:t xml:space="preserve"> estrategias de lectura</w:t>
      </w:r>
      <w:r w:rsidR="007B5C77">
        <w:rPr>
          <w:rFonts w:ascii="Times New Roman" w:hAnsi="Times New Roman" w:cs="Times New Roman"/>
          <w:sz w:val="24"/>
          <w:szCs w:val="24"/>
        </w:rPr>
        <w:t>.</w:t>
      </w:r>
      <w:r w:rsidR="004C4C62" w:rsidRPr="00A676DD">
        <w:rPr>
          <w:rFonts w:ascii="Times New Roman" w:hAnsi="Times New Roman" w:cs="Times New Roman"/>
          <w:sz w:val="24"/>
          <w:szCs w:val="24"/>
        </w:rPr>
        <w:t xml:space="preserve"> Se utilizó </w:t>
      </w:r>
      <w:r w:rsidR="00C86596">
        <w:rPr>
          <w:rFonts w:ascii="Times New Roman" w:hAnsi="Times New Roman" w:cs="Times New Roman"/>
          <w:sz w:val="24"/>
          <w:szCs w:val="24"/>
        </w:rPr>
        <w:t>una metodología cuantitativa de carácter descriptiva</w:t>
      </w:r>
      <w:r w:rsidR="000538EA">
        <w:rPr>
          <w:rFonts w:ascii="Times New Roman" w:hAnsi="Times New Roman" w:cs="Times New Roman"/>
          <w:sz w:val="24"/>
          <w:szCs w:val="24"/>
        </w:rPr>
        <w:t>. E</w:t>
      </w:r>
      <w:r w:rsidR="000538EA" w:rsidRPr="003C49A0">
        <w:rPr>
          <w:rFonts w:ascii="Times New Roman" w:hAnsi="Times New Roman" w:cs="Times New Roman"/>
          <w:sz w:val="24"/>
          <w:szCs w:val="24"/>
        </w:rPr>
        <w:t xml:space="preserve">l </w:t>
      </w:r>
      <w:r w:rsidR="00C86596" w:rsidRPr="003C49A0">
        <w:rPr>
          <w:rFonts w:ascii="Times New Roman" w:hAnsi="Times New Roman" w:cs="Times New Roman"/>
          <w:sz w:val="24"/>
          <w:szCs w:val="24"/>
        </w:rPr>
        <w:t>tipo de diseño de investigación</w:t>
      </w:r>
      <w:r w:rsidR="00C86596">
        <w:rPr>
          <w:rFonts w:ascii="Times New Roman" w:hAnsi="Times New Roman" w:cs="Times New Roman"/>
          <w:sz w:val="24"/>
          <w:szCs w:val="24"/>
        </w:rPr>
        <w:t xml:space="preserve"> </w:t>
      </w:r>
      <w:r w:rsidR="00C86596" w:rsidRPr="003C49A0">
        <w:rPr>
          <w:rFonts w:ascii="Times New Roman" w:hAnsi="Times New Roman" w:cs="Times New Roman"/>
          <w:sz w:val="24"/>
          <w:szCs w:val="24"/>
        </w:rPr>
        <w:t>fue preexperimental con un solo grupo pretest y postest para la comprobación de la hipótesis planteada</w:t>
      </w:r>
      <w:r w:rsidR="00DC1FC5">
        <w:rPr>
          <w:rFonts w:ascii="Times New Roman" w:hAnsi="Times New Roman" w:cs="Times New Roman"/>
          <w:sz w:val="24"/>
          <w:szCs w:val="24"/>
        </w:rPr>
        <w:t xml:space="preserve">. </w:t>
      </w:r>
      <w:r w:rsidR="009A33B6">
        <w:rPr>
          <w:rFonts w:ascii="Times New Roman" w:hAnsi="Times New Roman" w:cs="Times New Roman"/>
          <w:sz w:val="24"/>
          <w:szCs w:val="24"/>
        </w:rPr>
        <w:t xml:space="preserve">El procedimiento fue </w:t>
      </w:r>
      <w:r w:rsidR="008267E3">
        <w:rPr>
          <w:rFonts w:ascii="Times New Roman" w:hAnsi="Times New Roman" w:cs="Times New Roman"/>
          <w:sz w:val="24"/>
          <w:szCs w:val="24"/>
        </w:rPr>
        <w:t>evaluar</w:t>
      </w:r>
      <w:r w:rsidR="00771B2A">
        <w:rPr>
          <w:rFonts w:ascii="Times New Roman" w:hAnsi="Times New Roman" w:cs="Times New Roman"/>
          <w:sz w:val="24"/>
          <w:szCs w:val="24"/>
        </w:rPr>
        <w:t xml:space="preserve"> con un pretest</w:t>
      </w:r>
      <w:r w:rsidR="008267E3">
        <w:rPr>
          <w:rFonts w:ascii="Times New Roman" w:hAnsi="Times New Roman" w:cs="Times New Roman"/>
          <w:sz w:val="24"/>
          <w:szCs w:val="24"/>
        </w:rPr>
        <w:t xml:space="preserve"> la comprensión lector</w:t>
      </w:r>
      <w:r w:rsidR="004669CD">
        <w:rPr>
          <w:rFonts w:ascii="Times New Roman" w:hAnsi="Times New Roman" w:cs="Times New Roman"/>
          <w:sz w:val="24"/>
          <w:szCs w:val="24"/>
        </w:rPr>
        <w:t>a</w:t>
      </w:r>
      <w:r w:rsidR="008267E3">
        <w:rPr>
          <w:rFonts w:ascii="Times New Roman" w:hAnsi="Times New Roman" w:cs="Times New Roman"/>
          <w:sz w:val="24"/>
          <w:szCs w:val="24"/>
        </w:rPr>
        <w:t xml:space="preserve"> de los participantes para conocer</w:t>
      </w:r>
      <w:r w:rsidR="004669CD">
        <w:rPr>
          <w:rFonts w:ascii="Times New Roman" w:hAnsi="Times New Roman" w:cs="Times New Roman"/>
          <w:sz w:val="24"/>
          <w:szCs w:val="24"/>
        </w:rPr>
        <w:t xml:space="preserve"> el nivel en que se encontraban antes de la instrucción</w:t>
      </w:r>
      <w:r w:rsidR="002B597E">
        <w:rPr>
          <w:rFonts w:ascii="Times New Roman" w:hAnsi="Times New Roman" w:cs="Times New Roman"/>
          <w:sz w:val="24"/>
          <w:szCs w:val="24"/>
        </w:rPr>
        <w:t xml:space="preserve">. </w:t>
      </w:r>
      <w:r w:rsidR="00300343">
        <w:rPr>
          <w:rFonts w:ascii="Times New Roman" w:hAnsi="Times New Roman" w:cs="Times New Roman"/>
          <w:sz w:val="24"/>
          <w:szCs w:val="24"/>
        </w:rPr>
        <w:t xml:space="preserve">Se </w:t>
      </w:r>
      <w:r w:rsidR="0090040B">
        <w:rPr>
          <w:rFonts w:ascii="Times New Roman" w:hAnsi="Times New Roman" w:cs="Times New Roman"/>
          <w:sz w:val="24"/>
          <w:szCs w:val="24"/>
        </w:rPr>
        <w:t>continuó</w:t>
      </w:r>
      <w:r w:rsidR="00300343">
        <w:rPr>
          <w:rFonts w:ascii="Times New Roman" w:hAnsi="Times New Roman" w:cs="Times New Roman"/>
          <w:sz w:val="24"/>
          <w:szCs w:val="24"/>
        </w:rPr>
        <w:t xml:space="preserve"> con </w:t>
      </w:r>
      <w:r w:rsidR="006B4232">
        <w:rPr>
          <w:rFonts w:ascii="Times New Roman" w:hAnsi="Times New Roman" w:cs="Times New Roman"/>
          <w:sz w:val="24"/>
          <w:szCs w:val="24"/>
        </w:rPr>
        <w:t>la implementación de</w:t>
      </w:r>
      <w:r w:rsidR="00300343">
        <w:rPr>
          <w:rFonts w:ascii="Times New Roman" w:hAnsi="Times New Roman" w:cs="Times New Roman"/>
          <w:sz w:val="24"/>
          <w:szCs w:val="24"/>
        </w:rPr>
        <w:t xml:space="preserve"> un taller de </w:t>
      </w:r>
      <w:r w:rsidR="00274CD1">
        <w:rPr>
          <w:rFonts w:ascii="Times New Roman" w:hAnsi="Times New Roman" w:cs="Times New Roman"/>
          <w:sz w:val="24"/>
          <w:szCs w:val="24"/>
        </w:rPr>
        <w:t xml:space="preserve">diez horas para instruir el uso de estrategias de lectura. Finalmente, se evaluó </w:t>
      </w:r>
      <w:r w:rsidR="00FA1B39">
        <w:rPr>
          <w:rFonts w:ascii="Times New Roman" w:hAnsi="Times New Roman" w:cs="Times New Roman"/>
          <w:sz w:val="24"/>
          <w:szCs w:val="24"/>
        </w:rPr>
        <w:t>con un postest</w:t>
      </w:r>
      <w:r w:rsidR="00274CD1">
        <w:rPr>
          <w:rFonts w:ascii="Times New Roman" w:hAnsi="Times New Roman" w:cs="Times New Roman"/>
          <w:sz w:val="24"/>
          <w:szCs w:val="24"/>
        </w:rPr>
        <w:t xml:space="preserve"> </w:t>
      </w:r>
      <w:r w:rsidR="0090040B">
        <w:rPr>
          <w:rFonts w:ascii="Times New Roman" w:hAnsi="Times New Roman" w:cs="Times New Roman"/>
          <w:sz w:val="24"/>
          <w:szCs w:val="24"/>
        </w:rPr>
        <w:t xml:space="preserve">la comprensión lectora para </w:t>
      </w:r>
      <w:r w:rsidR="00A66672">
        <w:rPr>
          <w:rFonts w:ascii="Times New Roman" w:hAnsi="Times New Roman" w:cs="Times New Roman"/>
          <w:sz w:val="24"/>
          <w:szCs w:val="24"/>
        </w:rPr>
        <w:t xml:space="preserve">comparar </w:t>
      </w:r>
      <w:r w:rsidR="0090040B">
        <w:rPr>
          <w:rFonts w:ascii="Times New Roman" w:hAnsi="Times New Roman" w:cs="Times New Roman"/>
          <w:sz w:val="24"/>
          <w:szCs w:val="24"/>
        </w:rPr>
        <w:t>los resultados de amb</w:t>
      </w:r>
      <w:r w:rsidR="00771B2A">
        <w:rPr>
          <w:rFonts w:ascii="Times New Roman" w:hAnsi="Times New Roman" w:cs="Times New Roman"/>
          <w:sz w:val="24"/>
          <w:szCs w:val="24"/>
        </w:rPr>
        <w:t>o</w:t>
      </w:r>
      <w:r w:rsidR="0090040B">
        <w:rPr>
          <w:rFonts w:ascii="Times New Roman" w:hAnsi="Times New Roman" w:cs="Times New Roman"/>
          <w:sz w:val="24"/>
          <w:szCs w:val="24"/>
        </w:rPr>
        <w:t>s</w:t>
      </w:r>
      <w:r w:rsidR="00771B2A">
        <w:rPr>
          <w:rFonts w:ascii="Times New Roman" w:hAnsi="Times New Roman" w:cs="Times New Roman"/>
          <w:sz w:val="24"/>
          <w:szCs w:val="24"/>
        </w:rPr>
        <w:t xml:space="preserve"> test</w:t>
      </w:r>
      <w:r w:rsidR="0090040B">
        <w:rPr>
          <w:rFonts w:ascii="Times New Roman" w:hAnsi="Times New Roman" w:cs="Times New Roman"/>
          <w:sz w:val="24"/>
          <w:szCs w:val="24"/>
        </w:rPr>
        <w:t xml:space="preserve"> y contar con elementos para determinar la efectividad</w:t>
      </w:r>
      <w:r w:rsidR="003C5BE7">
        <w:rPr>
          <w:rFonts w:ascii="Times New Roman" w:hAnsi="Times New Roman" w:cs="Times New Roman"/>
          <w:sz w:val="24"/>
          <w:szCs w:val="24"/>
        </w:rPr>
        <w:t xml:space="preserve"> o no</w:t>
      </w:r>
      <w:r w:rsidR="00445AA8">
        <w:rPr>
          <w:rFonts w:ascii="Times New Roman" w:hAnsi="Times New Roman" w:cs="Times New Roman"/>
          <w:sz w:val="24"/>
          <w:szCs w:val="24"/>
        </w:rPr>
        <w:t xml:space="preserve"> de la intervención.</w:t>
      </w:r>
      <w:r w:rsidR="008267E3">
        <w:rPr>
          <w:rFonts w:ascii="Times New Roman" w:hAnsi="Times New Roman" w:cs="Times New Roman"/>
          <w:sz w:val="24"/>
          <w:szCs w:val="24"/>
        </w:rPr>
        <w:t xml:space="preserve"> </w:t>
      </w:r>
      <w:r w:rsidR="00DC1FC5">
        <w:rPr>
          <w:rFonts w:ascii="Times New Roman" w:hAnsi="Times New Roman" w:cs="Times New Roman"/>
          <w:sz w:val="24"/>
          <w:szCs w:val="24"/>
        </w:rPr>
        <w:t>L</w:t>
      </w:r>
      <w:r w:rsidR="00E8517C" w:rsidRPr="008E52B2">
        <w:rPr>
          <w:rFonts w:ascii="Times New Roman" w:hAnsi="Times New Roman" w:cs="Times New Roman"/>
          <w:sz w:val="24"/>
          <w:szCs w:val="24"/>
        </w:rPr>
        <w:t xml:space="preserve">os resultados </w:t>
      </w:r>
      <w:r w:rsidR="00326E26">
        <w:rPr>
          <w:rFonts w:ascii="Times New Roman" w:hAnsi="Times New Roman" w:cs="Times New Roman"/>
          <w:sz w:val="24"/>
          <w:szCs w:val="24"/>
        </w:rPr>
        <w:t xml:space="preserve">demostraron que después de la instrucción </w:t>
      </w:r>
      <w:r w:rsidR="00046B12">
        <w:rPr>
          <w:rFonts w:ascii="Times New Roman" w:hAnsi="Times New Roman" w:cs="Times New Roman"/>
          <w:sz w:val="24"/>
          <w:szCs w:val="24"/>
        </w:rPr>
        <w:t>38</w:t>
      </w:r>
      <w:r w:rsidR="00014A0A">
        <w:rPr>
          <w:rFonts w:ascii="Times New Roman" w:hAnsi="Times New Roman" w:cs="Times New Roman"/>
          <w:sz w:val="24"/>
          <w:szCs w:val="24"/>
        </w:rPr>
        <w:t> </w:t>
      </w:r>
      <w:r w:rsidR="00046B12">
        <w:rPr>
          <w:rFonts w:ascii="Times New Roman" w:hAnsi="Times New Roman" w:cs="Times New Roman"/>
          <w:sz w:val="24"/>
          <w:szCs w:val="24"/>
        </w:rPr>
        <w:t xml:space="preserve">% de los </w:t>
      </w:r>
      <w:r w:rsidR="00815002">
        <w:rPr>
          <w:rFonts w:ascii="Times New Roman" w:hAnsi="Times New Roman" w:cs="Times New Roman"/>
          <w:sz w:val="24"/>
          <w:szCs w:val="24"/>
        </w:rPr>
        <w:t>participantes avan</w:t>
      </w:r>
      <w:r w:rsidR="00046B12">
        <w:rPr>
          <w:rFonts w:ascii="Times New Roman" w:hAnsi="Times New Roman" w:cs="Times New Roman"/>
          <w:sz w:val="24"/>
          <w:szCs w:val="24"/>
        </w:rPr>
        <w:t>z</w:t>
      </w:r>
      <w:r w:rsidR="00014A0A">
        <w:rPr>
          <w:rFonts w:ascii="Times New Roman" w:hAnsi="Times New Roman" w:cs="Times New Roman"/>
          <w:sz w:val="24"/>
          <w:szCs w:val="24"/>
        </w:rPr>
        <w:t>ó</w:t>
      </w:r>
      <w:r w:rsidR="00815002">
        <w:rPr>
          <w:rFonts w:ascii="Times New Roman" w:hAnsi="Times New Roman" w:cs="Times New Roman"/>
          <w:sz w:val="24"/>
          <w:szCs w:val="24"/>
        </w:rPr>
        <w:t xml:space="preserve"> </w:t>
      </w:r>
      <w:r w:rsidR="00014A0A">
        <w:rPr>
          <w:rFonts w:ascii="Times New Roman" w:hAnsi="Times New Roman" w:cs="Times New Roman"/>
          <w:sz w:val="24"/>
          <w:szCs w:val="24"/>
        </w:rPr>
        <w:t xml:space="preserve">de </w:t>
      </w:r>
      <w:r w:rsidR="00815002">
        <w:rPr>
          <w:rFonts w:ascii="Times New Roman" w:hAnsi="Times New Roman" w:cs="Times New Roman"/>
          <w:sz w:val="24"/>
          <w:szCs w:val="24"/>
        </w:rPr>
        <w:t>nivel</w:t>
      </w:r>
      <w:r w:rsidR="00066A92">
        <w:rPr>
          <w:rFonts w:ascii="Times New Roman" w:hAnsi="Times New Roman" w:cs="Times New Roman"/>
          <w:sz w:val="24"/>
          <w:szCs w:val="24"/>
        </w:rPr>
        <w:t xml:space="preserve"> </w:t>
      </w:r>
      <w:r w:rsidR="00817B65">
        <w:rPr>
          <w:rFonts w:ascii="Times New Roman" w:hAnsi="Times New Roman" w:cs="Times New Roman"/>
          <w:sz w:val="24"/>
          <w:szCs w:val="24"/>
        </w:rPr>
        <w:t xml:space="preserve">y </w:t>
      </w:r>
      <w:r w:rsidR="00DE3BA0">
        <w:rPr>
          <w:rFonts w:ascii="Times New Roman" w:hAnsi="Times New Roman" w:cs="Times New Roman"/>
          <w:sz w:val="24"/>
          <w:szCs w:val="24"/>
        </w:rPr>
        <w:t>50</w:t>
      </w:r>
      <w:r w:rsidR="00014A0A">
        <w:rPr>
          <w:rFonts w:ascii="Times New Roman" w:hAnsi="Times New Roman" w:cs="Times New Roman"/>
          <w:sz w:val="24"/>
          <w:szCs w:val="24"/>
        </w:rPr>
        <w:t> </w:t>
      </w:r>
      <w:r w:rsidR="00DE3BA0">
        <w:rPr>
          <w:rFonts w:ascii="Times New Roman" w:hAnsi="Times New Roman" w:cs="Times New Roman"/>
          <w:sz w:val="24"/>
          <w:szCs w:val="24"/>
        </w:rPr>
        <w:t>% de los casos</w:t>
      </w:r>
      <w:r w:rsidR="00014A0A">
        <w:rPr>
          <w:rFonts w:ascii="Times New Roman" w:hAnsi="Times New Roman" w:cs="Times New Roman"/>
          <w:sz w:val="24"/>
          <w:szCs w:val="24"/>
        </w:rPr>
        <w:t>,</w:t>
      </w:r>
      <w:r w:rsidR="00DE3BA0">
        <w:rPr>
          <w:rFonts w:ascii="Times New Roman" w:hAnsi="Times New Roman" w:cs="Times New Roman"/>
          <w:sz w:val="24"/>
          <w:szCs w:val="24"/>
        </w:rPr>
        <w:t xml:space="preserve"> aunque no logró cambiar de nivel, </w:t>
      </w:r>
      <w:r w:rsidR="00DE3BA0">
        <w:rPr>
          <w:rFonts w:ascii="Times New Roman" w:hAnsi="Times New Roman" w:cs="Times New Roman"/>
          <w:sz w:val="24"/>
          <w:szCs w:val="24"/>
        </w:rPr>
        <w:lastRenderedPageBreak/>
        <w:t>mejoró su comprensión lectora al obtener mayor puntaje.</w:t>
      </w:r>
      <w:r w:rsidR="000606C8" w:rsidRPr="008E52B2">
        <w:rPr>
          <w:rFonts w:ascii="Times New Roman" w:hAnsi="Times New Roman" w:cs="Times New Roman"/>
          <w:sz w:val="24"/>
          <w:szCs w:val="24"/>
        </w:rPr>
        <w:t xml:space="preserve"> </w:t>
      </w:r>
      <w:r w:rsidR="00557F34" w:rsidRPr="008E52B2">
        <w:rPr>
          <w:rFonts w:ascii="Times New Roman" w:hAnsi="Times New Roman" w:cs="Times New Roman"/>
          <w:sz w:val="24"/>
          <w:szCs w:val="24"/>
        </w:rPr>
        <w:t xml:space="preserve">Por </w:t>
      </w:r>
      <w:r w:rsidR="00B87A03" w:rsidRPr="008E52B2">
        <w:rPr>
          <w:rFonts w:ascii="Times New Roman" w:hAnsi="Times New Roman" w:cs="Times New Roman"/>
          <w:sz w:val="24"/>
          <w:szCs w:val="24"/>
        </w:rPr>
        <w:t>lo anterior</w:t>
      </w:r>
      <w:r w:rsidR="00014A0A">
        <w:rPr>
          <w:rFonts w:ascii="Times New Roman" w:hAnsi="Times New Roman" w:cs="Times New Roman"/>
          <w:sz w:val="24"/>
          <w:szCs w:val="24"/>
        </w:rPr>
        <w:t>,</w:t>
      </w:r>
      <w:r w:rsidR="00557F34" w:rsidRPr="008E52B2">
        <w:rPr>
          <w:rFonts w:ascii="Times New Roman" w:hAnsi="Times New Roman" w:cs="Times New Roman"/>
          <w:sz w:val="24"/>
          <w:szCs w:val="24"/>
        </w:rPr>
        <w:t xml:space="preserve"> se recomienda </w:t>
      </w:r>
      <w:r w:rsidR="00342DBD" w:rsidRPr="008E52B2">
        <w:rPr>
          <w:rFonts w:ascii="Times New Roman" w:hAnsi="Times New Roman" w:cs="Times New Roman"/>
          <w:sz w:val="24"/>
          <w:szCs w:val="24"/>
        </w:rPr>
        <w:t xml:space="preserve">la instrucción </w:t>
      </w:r>
      <w:r w:rsidR="00497B88">
        <w:rPr>
          <w:rFonts w:ascii="Times New Roman" w:hAnsi="Times New Roman" w:cs="Times New Roman"/>
          <w:sz w:val="24"/>
          <w:szCs w:val="24"/>
        </w:rPr>
        <w:t>en</w:t>
      </w:r>
      <w:r w:rsidR="00342DBD" w:rsidRPr="008E52B2">
        <w:rPr>
          <w:rFonts w:ascii="Times New Roman" w:hAnsi="Times New Roman" w:cs="Times New Roman"/>
          <w:sz w:val="24"/>
          <w:szCs w:val="24"/>
        </w:rPr>
        <w:t xml:space="preserve"> </w:t>
      </w:r>
      <w:r w:rsidR="00557F34" w:rsidRPr="008E52B2">
        <w:rPr>
          <w:rFonts w:ascii="Times New Roman" w:hAnsi="Times New Roman" w:cs="Times New Roman"/>
          <w:sz w:val="24"/>
          <w:szCs w:val="24"/>
        </w:rPr>
        <w:t xml:space="preserve">el uso de estrategias </w:t>
      </w:r>
      <w:r w:rsidR="00342DBD" w:rsidRPr="008E52B2">
        <w:rPr>
          <w:rFonts w:ascii="Times New Roman" w:hAnsi="Times New Roman" w:cs="Times New Roman"/>
          <w:sz w:val="24"/>
          <w:szCs w:val="24"/>
        </w:rPr>
        <w:t>y con ello</w:t>
      </w:r>
      <w:r w:rsidR="00557F34" w:rsidRPr="008E52B2">
        <w:rPr>
          <w:rFonts w:ascii="Times New Roman" w:hAnsi="Times New Roman" w:cs="Times New Roman"/>
          <w:sz w:val="24"/>
          <w:szCs w:val="24"/>
        </w:rPr>
        <w:t xml:space="preserve"> favorecer </w:t>
      </w:r>
      <w:r w:rsidR="00F10E94" w:rsidRPr="008E52B2">
        <w:rPr>
          <w:rFonts w:ascii="Times New Roman" w:hAnsi="Times New Roman" w:cs="Times New Roman"/>
          <w:sz w:val="24"/>
          <w:szCs w:val="24"/>
        </w:rPr>
        <w:t>la formación de lectores competentes</w:t>
      </w:r>
      <w:r w:rsidR="00557F34" w:rsidRPr="008E52B2">
        <w:rPr>
          <w:rFonts w:ascii="Times New Roman" w:hAnsi="Times New Roman" w:cs="Times New Roman"/>
          <w:sz w:val="24"/>
          <w:szCs w:val="24"/>
        </w:rPr>
        <w:t>.</w:t>
      </w:r>
    </w:p>
    <w:p w14:paraId="043894A5" w14:textId="264B2A7D" w:rsidR="000F5DAB" w:rsidRPr="00326E14" w:rsidRDefault="00946484" w:rsidP="00326E14">
      <w:pPr>
        <w:spacing w:after="0" w:line="360" w:lineRule="auto"/>
        <w:rPr>
          <w:rFonts w:ascii="Times New Roman" w:hAnsi="Times New Roman" w:cs="Times New Roman"/>
          <w:bCs/>
          <w:sz w:val="24"/>
          <w:szCs w:val="24"/>
        </w:rPr>
      </w:pPr>
      <w:r w:rsidRPr="00326E14">
        <w:rPr>
          <w:rFonts w:ascii="Calibri" w:hAnsi="Calibri" w:cs="Calibri"/>
          <w:b/>
          <w:sz w:val="28"/>
          <w:szCs w:val="24"/>
          <w:lang w:val="es-ES"/>
        </w:rPr>
        <w:t>Palabras clave</w:t>
      </w:r>
      <w:r w:rsidR="00484B73" w:rsidRPr="00326E14">
        <w:rPr>
          <w:rFonts w:ascii="Calibri" w:hAnsi="Calibri" w:cs="Calibri"/>
          <w:b/>
          <w:sz w:val="28"/>
          <w:szCs w:val="24"/>
          <w:lang w:val="es-ES"/>
        </w:rPr>
        <w:t>:</w:t>
      </w:r>
      <w:r w:rsidR="00484B73" w:rsidRPr="00326E14">
        <w:rPr>
          <w:rFonts w:ascii="Times New Roman" w:hAnsi="Times New Roman" w:cs="Times New Roman"/>
          <w:bCs/>
          <w:sz w:val="24"/>
          <w:szCs w:val="24"/>
        </w:rPr>
        <w:t xml:space="preserve"> </w:t>
      </w:r>
      <w:r w:rsidR="00A66672" w:rsidRPr="00A77447">
        <w:rPr>
          <w:rFonts w:ascii="Times New Roman" w:hAnsi="Times New Roman" w:cs="Times New Roman"/>
          <w:bCs/>
          <w:sz w:val="24"/>
          <w:szCs w:val="24"/>
        </w:rPr>
        <w:t>comprensión lectora</w:t>
      </w:r>
      <w:r w:rsidR="00A66672">
        <w:rPr>
          <w:rFonts w:ascii="Times New Roman" w:hAnsi="Times New Roman" w:cs="Times New Roman"/>
          <w:bCs/>
          <w:sz w:val="24"/>
          <w:szCs w:val="24"/>
        </w:rPr>
        <w:t xml:space="preserve">, </w:t>
      </w:r>
      <w:r w:rsidR="00484B73">
        <w:rPr>
          <w:rFonts w:ascii="Times New Roman" w:hAnsi="Times New Roman" w:cs="Times New Roman"/>
          <w:bCs/>
          <w:sz w:val="24"/>
          <w:szCs w:val="24"/>
        </w:rPr>
        <w:t>e</w:t>
      </w:r>
      <w:r w:rsidR="00C23432" w:rsidRPr="00326E14">
        <w:rPr>
          <w:rFonts w:ascii="Times New Roman" w:hAnsi="Times New Roman" w:cs="Times New Roman"/>
          <w:bCs/>
          <w:sz w:val="24"/>
          <w:szCs w:val="24"/>
        </w:rPr>
        <w:t>strategias de</w:t>
      </w:r>
      <w:r w:rsidR="00BC771B">
        <w:rPr>
          <w:rFonts w:ascii="Times New Roman" w:hAnsi="Times New Roman" w:cs="Times New Roman"/>
          <w:bCs/>
          <w:sz w:val="24"/>
          <w:szCs w:val="24"/>
        </w:rPr>
        <w:t xml:space="preserve"> </w:t>
      </w:r>
      <w:r w:rsidR="00027C02" w:rsidRPr="00326E14">
        <w:rPr>
          <w:rFonts w:ascii="Times New Roman" w:hAnsi="Times New Roman" w:cs="Times New Roman"/>
          <w:bCs/>
          <w:sz w:val="24"/>
          <w:szCs w:val="24"/>
        </w:rPr>
        <w:t xml:space="preserve">lectura, </w:t>
      </w:r>
      <w:r w:rsidR="00C23432" w:rsidRPr="00326E14">
        <w:rPr>
          <w:rFonts w:ascii="Times New Roman" w:hAnsi="Times New Roman" w:cs="Times New Roman"/>
          <w:bCs/>
          <w:sz w:val="24"/>
          <w:szCs w:val="24"/>
        </w:rPr>
        <w:t>formación universitaria</w:t>
      </w:r>
      <w:r w:rsidR="00C723F2" w:rsidRPr="00326E14">
        <w:rPr>
          <w:rFonts w:ascii="Times New Roman" w:hAnsi="Times New Roman" w:cs="Times New Roman"/>
          <w:bCs/>
          <w:sz w:val="24"/>
          <w:szCs w:val="24"/>
        </w:rPr>
        <w:t>.</w:t>
      </w:r>
    </w:p>
    <w:p w14:paraId="42E38D63" w14:textId="77777777" w:rsidR="00484B73" w:rsidRDefault="00484B73" w:rsidP="00484B73">
      <w:pPr>
        <w:spacing w:after="0" w:line="360" w:lineRule="auto"/>
        <w:rPr>
          <w:rFonts w:ascii="Times New Roman" w:hAnsi="Times New Roman" w:cs="Times New Roman"/>
          <w:b/>
          <w:sz w:val="28"/>
          <w:szCs w:val="28"/>
        </w:rPr>
      </w:pPr>
    </w:p>
    <w:p w14:paraId="09AB27FB" w14:textId="1A86DD46" w:rsidR="00734479" w:rsidRPr="00582E7B" w:rsidRDefault="00183A3B" w:rsidP="00326E14">
      <w:pPr>
        <w:spacing w:after="0" w:line="360" w:lineRule="auto"/>
        <w:rPr>
          <w:rFonts w:ascii="Calibri" w:hAnsi="Calibri" w:cs="Calibri"/>
          <w:b/>
          <w:sz w:val="28"/>
          <w:szCs w:val="24"/>
          <w:lang w:val="en-US"/>
        </w:rPr>
      </w:pPr>
      <w:r w:rsidRPr="00582E7B">
        <w:rPr>
          <w:rFonts w:ascii="Calibri" w:hAnsi="Calibri" w:cs="Calibri"/>
          <w:b/>
          <w:sz w:val="28"/>
          <w:szCs w:val="24"/>
          <w:lang w:val="en-US"/>
        </w:rPr>
        <w:t>A</w:t>
      </w:r>
      <w:r w:rsidR="000666EF" w:rsidRPr="00582E7B">
        <w:rPr>
          <w:rFonts w:ascii="Calibri" w:hAnsi="Calibri" w:cs="Calibri"/>
          <w:b/>
          <w:sz w:val="28"/>
          <w:szCs w:val="24"/>
          <w:lang w:val="en-US"/>
        </w:rPr>
        <w:t>bstract</w:t>
      </w:r>
    </w:p>
    <w:p w14:paraId="06B25ECB" w14:textId="558E3C2C" w:rsidR="00650BA9" w:rsidRPr="00093A5B" w:rsidRDefault="00093A5B" w:rsidP="00484B73">
      <w:pPr>
        <w:spacing w:after="0" w:line="360" w:lineRule="auto"/>
        <w:jc w:val="both"/>
        <w:rPr>
          <w:rFonts w:ascii="Times New Roman" w:hAnsi="Times New Roman" w:cs="Times New Roman"/>
          <w:sz w:val="24"/>
          <w:szCs w:val="24"/>
          <w:lang w:val="en-US"/>
        </w:rPr>
      </w:pPr>
      <w:r w:rsidRPr="00093A5B">
        <w:rPr>
          <w:rFonts w:ascii="Times New Roman" w:hAnsi="Times New Roman" w:cs="Times New Roman"/>
          <w:sz w:val="24"/>
          <w:szCs w:val="24"/>
          <w:lang w:val="en-US"/>
        </w:rPr>
        <w:t>This work presents the results of a</w:t>
      </w:r>
      <w:r w:rsidR="00705CE4">
        <w:rPr>
          <w:rFonts w:ascii="Times New Roman" w:hAnsi="Times New Roman" w:cs="Times New Roman"/>
          <w:sz w:val="24"/>
          <w:szCs w:val="24"/>
          <w:lang w:val="en-US"/>
        </w:rPr>
        <w:t xml:space="preserve"> research </w:t>
      </w:r>
      <w:r w:rsidR="00832BB8">
        <w:rPr>
          <w:rFonts w:ascii="Times New Roman" w:hAnsi="Times New Roman" w:cs="Times New Roman"/>
          <w:sz w:val="24"/>
          <w:szCs w:val="24"/>
          <w:lang w:val="en-US"/>
        </w:rPr>
        <w:t>that aimed</w:t>
      </w:r>
      <w:r w:rsidRPr="00093A5B">
        <w:rPr>
          <w:rFonts w:ascii="Times New Roman" w:hAnsi="Times New Roman" w:cs="Times New Roman"/>
          <w:sz w:val="24"/>
          <w:szCs w:val="24"/>
          <w:lang w:val="en-US"/>
        </w:rPr>
        <w:t xml:space="preserve"> to investigate whether it is possible to improve the reading comprehension of the students from the first semester of a public institution in the northwest of Mexico</w:t>
      </w:r>
      <w:r w:rsidR="00C62DCF">
        <w:rPr>
          <w:rFonts w:ascii="Times New Roman" w:hAnsi="Times New Roman" w:cs="Times New Roman"/>
          <w:sz w:val="24"/>
          <w:szCs w:val="24"/>
          <w:lang w:val="en-US"/>
        </w:rPr>
        <w:t xml:space="preserve"> through</w:t>
      </w:r>
      <w:r w:rsidRPr="00093A5B">
        <w:rPr>
          <w:rFonts w:ascii="Times New Roman" w:hAnsi="Times New Roman" w:cs="Times New Roman"/>
          <w:sz w:val="24"/>
          <w:szCs w:val="24"/>
          <w:lang w:val="en-US"/>
        </w:rPr>
        <w:t xml:space="preserve"> reading strategies. A descriptive quantitative methodology was </w:t>
      </w:r>
      <w:r w:rsidR="001D22F0" w:rsidRPr="00093A5B">
        <w:rPr>
          <w:rFonts w:ascii="Times New Roman" w:hAnsi="Times New Roman" w:cs="Times New Roman"/>
          <w:sz w:val="24"/>
          <w:szCs w:val="24"/>
          <w:lang w:val="en-US"/>
        </w:rPr>
        <w:t>used</w:t>
      </w:r>
      <w:r w:rsidR="000538EA">
        <w:rPr>
          <w:rFonts w:ascii="Times New Roman" w:hAnsi="Times New Roman" w:cs="Times New Roman"/>
          <w:sz w:val="24"/>
          <w:szCs w:val="24"/>
          <w:lang w:val="en-US"/>
        </w:rPr>
        <w:t>.</w:t>
      </w:r>
      <w:r w:rsidR="000538EA" w:rsidRPr="00093A5B">
        <w:rPr>
          <w:rFonts w:ascii="Times New Roman" w:hAnsi="Times New Roman" w:cs="Times New Roman"/>
          <w:sz w:val="24"/>
          <w:szCs w:val="24"/>
          <w:lang w:val="en-US"/>
        </w:rPr>
        <w:t xml:space="preserve"> </w:t>
      </w:r>
      <w:r w:rsidR="000538EA">
        <w:rPr>
          <w:rFonts w:ascii="Times New Roman" w:hAnsi="Times New Roman" w:cs="Times New Roman"/>
          <w:sz w:val="24"/>
          <w:szCs w:val="24"/>
          <w:lang w:val="en-US"/>
        </w:rPr>
        <w:t>T</w:t>
      </w:r>
      <w:r w:rsidR="000538EA" w:rsidRPr="00093A5B">
        <w:rPr>
          <w:rFonts w:ascii="Times New Roman" w:hAnsi="Times New Roman" w:cs="Times New Roman"/>
          <w:sz w:val="24"/>
          <w:szCs w:val="24"/>
          <w:lang w:val="en-US"/>
        </w:rPr>
        <w:t xml:space="preserve">he </w:t>
      </w:r>
      <w:r w:rsidRPr="00093A5B">
        <w:rPr>
          <w:rFonts w:ascii="Times New Roman" w:hAnsi="Times New Roman" w:cs="Times New Roman"/>
          <w:sz w:val="24"/>
          <w:szCs w:val="24"/>
          <w:lang w:val="en-US"/>
        </w:rPr>
        <w:t>type of research design was pre-experimental with a single pre-test and post-test group to check the hypothesis. The procedure was to assess the reading comprehension of the participants with a pretest to know the level they were in before the instruction. An intervention plan was continued</w:t>
      </w:r>
      <w:r w:rsidR="00EA3838">
        <w:rPr>
          <w:rFonts w:ascii="Times New Roman" w:hAnsi="Times New Roman" w:cs="Times New Roman"/>
          <w:sz w:val="24"/>
          <w:szCs w:val="24"/>
          <w:lang w:val="en-US"/>
        </w:rPr>
        <w:t>:</w:t>
      </w:r>
      <w:r w:rsidRPr="00093A5B">
        <w:rPr>
          <w:rFonts w:ascii="Times New Roman" w:hAnsi="Times New Roman" w:cs="Times New Roman"/>
          <w:sz w:val="24"/>
          <w:szCs w:val="24"/>
          <w:lang w:val="en-US"/>
        </w:rPr>
        <w:t xml:space="preserve"> a ten-hour workshop was implemented to instruct the use of reading strategies. Finally, reading comprehension was evaluated with a post-test to </w:t>
      </w:r>
      <w:r w:rsidR="00A66672">
        <w:rPr>
          <w:rFonts w:ascii="Times New Roman" w:hAnsi="Times New Roman" w:cs="Times New Roman"/>
          <w:sz w:val="24"/>
          <w:szCs w:val="24"/>
          <w:lang w:val="en-US"/>
        </w:rPr>
        <w:t>compare</w:t>
      </w:r>
      <w:r w:rsidR="00A66672" w:rsidRPr="00093A5B">
        <w:rPr>
          <w:rFonts w:ascii="Times New Roman" w:hAnsi="Times New Roman" w:cs="Times New Roman"/>
          <w:sz w:val="24"/>
          <w:szCs w:val="24"/>
          <w:lang w:val="en-US"/>
        </w:rPr>
        <w:t xml:space="preserve"> </w:t>
      </w:r>
      <w:r w:rsidRPr="00093A5B">
        <w:rPr>
          <w:rFonts w:ascii="Times New Roman" w:hAnsi="Times New Roman" w:cs="Times New Roman"/>
          <w:sz w:val="24"/>
          <w:szCs w:val="24"/>
          <w:lang w:val="en-US"/>
        </w:rPr>
        <w:t>the results of both tests and to have elements to determine the effectiveness or not of the intervention. The results showed that after the instruction on the use of strategies 38% of the study participants advanced in level and 50% of the cases, although they did not manage to change level, improved their reading comprehension by obtaining a higher score. Therefore, instruction in the use of strategies is recommended, and with this, the training of competent readers is encouraged.</w:t>
      </w:r>
    </w:p>
    <w:p w14:paraId="03EB43E1" w14:textId="192EFE8E" w:rsidR="00650BA9" w:rsidRDefault="00734479" w:rsidP="00326E14">
      <w:pPr>
        <w:spacing w:after="0" w:line="360" w:lineRule="auto"/>
        <w:rPr>
          <w:rFonts w:ascii="Times New Roman" w:hAnsi="Times New Roman" w:cs="Times New Roman"/>
          <w:bCs/>
          <w:sz w:val="24"/>
          <w:szCs w:val="24"/>
          <w:lang w:val="en-US"/>
        </w:rPr>
      </w:pPr>
      <w:r w:rsidRPr="00582E7B">
        <w:rPr>
          <w:rFonts w:ascii="Calibri" w:hAnsi="Calibri" w:cs="Calibri"/>
          <w:b/>
          <w:sz w:val="28"/>
          <w:szCs w:val="24"/>
          <w:lang w:val="en-US"/>
        </w:rPr>
        <w:t>Keywords</w:t>
      </w:r>
      <w:r w:rsidR="00484B73" w:rsidRPr="00582E7B">
        <w:rPr>
          <w:rFonts w:ascii="Calibri" w:hAnsi="Calibri" w:cs="Calibri"/>
          <w:b/>
          <w:sz w:val="28"/>
          <w:szCs w:val="24"/>
          <w:lang w:val="en-US"/>
        </w:rPr>
        <w:t>:</w:t>
      </w:r>
      <w:r w:rsidR="00484B73" w:rsidRPr="00326E14">
        <w:rPr>
          <w:rFonts w:ascii="Times New Roman" w:hAnsi="Times New Roman" w:cs="Times New Roman"/>
          <w:bCs/>
          <w:sz w:val="24"/>
          <w:szCs w:val="24"/>
          <w:lang w:val="en-US"/>
        </w:rPr>
        <w:t xml:space="preserve"> </w:t>
      </w:r>
      <w:r w:rsidR="00A66672" w:rsidRPr="00A77447">
        <w:rPr>
          <w:rFonts w:ascii="Times New Roman" w:hAnsi="Times New Roman" w:cs="Times New Roman"/>
          <w:bCs/>
          <w:sz w:val="24"/>
          <w:szCs w:val="24"/>
          <w:lang w:val="en-US"/>
        </w:rPr>
        <w:t>reading comprehension</w:t>
      </w:r>
      <w:r w:rsidR="00A66672">
        <w:rPr>
          <w:rFonts w:ascii="Times New Roman" w:hAnsi="Times New Roman" w:cs="Times New Roman"/>
          <w:bCs/>
          <w:sz w:val="24"/>
          <w:szCs w:val="24"/>
          <w:lang w:val="en-US"/>
        </w:rPr>
        <w:t xml:space="preserve">, </w:t>
      </w:r>
      <w:r w:rsidR="00484B73">
        <w:rPr>
          <w:rFonts w:ascii="Times New Roman" w:hAnsi="Times New Roman" w:cs="Times New Roman"/>
          <w:bCs/>
          <w:sz w:val="24"/>
          <w:szCs w:val="24"/>
          <w:lang w:val="en-US"/>
        </w:rPr>
        <w:t>r</w:t>
      </w:r>
      <w:r w:rsidR="001D22F0" w:rsidRPr="00326E14">
        <w:rPr>
          <w:rFonts w:ascii="Times New Roman" w:hAnsi="Times New Roman" w:cs="Times New Roman"/>
          <w:bCs/>
          <w:sz w:val="24"/>
          <w:szCs w:val="24"/>
          <w:lang w:val="en-US"/>
        </w:rPr>
        <w:t>eading strategies, university training</w:t>
      </w:r>
      <w:r w:rsidR="00A66672">
        <w:rPr>
          <w:rFonts w:ascii="Times New Roman" w:hAnsi="Times New Roman" w:cs="Times New Roman"/>
          <w:bCs/>
          <w:sz w:val="24"/>
          <w:szCs w:val="24"/>
          <w:lang w:val="en-US"/>
        </w:rPr>
        <w:t>.</w:t>
      </w:r>
    </w:p>
    <w:p w14:paraId="3AE849C1" w14:textId="7C62457B" w:rsidR="00326E14" w:rsidRDefault="00326E14" w:rsidP="00326E14">
      <w:pPr>
        <w:spacing w:after="0" w:line="360" w:lineRule="auto"/>
        <w:rPr>
          <w:rFonts w:ascii="Times New Roman" w:hAnsi="Times New Roman" w:cs="Times New Roman"/>
          <w:bCs/>
          <w:sz w:val="24"/>
          <w:szCs w:val="24"/>
          <w:lang w:val="en-US"/>
        </w:rPr>
      </w:pPr>
    </w:p>
    <w:p w14:paraId="61106DC0" w14:textId="521552C2" w:rsidR="00326E14" w:rsidRPr="00326E14" w:rsidRDefault="00326E14" w:rsidP="00326E14">
      <w:pPr>
        <w:spacing w:after="0" w:line="360" w:lineRule="auto"/>
        <w:rPr>
          <w:rFonts w:ascii="Calibri" w:hAnsi="Calibri" w:cs="Calibri"/>
          <w:b/>
          <w:sz w:val="28"/>
          <w:szCs w:val="24"/>
          <w:lang w:val="es-ES"/>
        </w:rPr>
      </w:pPr>
      <w:r w:rsidRPr="00326E14">
        <w:rPr>
          <w:rFonts w:ascii="Calibri" w:hAnsi="Calibri" w:cs="Calibri"/>
          <w:b/>
          <w:sz w:val="28"/>
          <w:szCs w:val="24"/>
          <w:lang w:val="es-ES"/>
        </w:rPr>
        <w:t>Resumo</w:t>
      </w:r>
    </w:p>
    <w:p w14:paraId="77789CE9" w14:textId="77777777" w:rsidR="00326E14" w:rsidRPr="00582E7B" w:rsidRDefault="00326E14" w:rsidP="00326E14">
      <w:pPr>
        <w:spacing w:after="0" w:line="360" w:lineRule="auto"/>
        <w:jc w:val="both"/>
        <w:rPr>
          <w:rFonts w:ascii="Times New Roman" w:hAnsi="Times New Roman" w:cs="Times New Roman"/>
          <w:bCs/>
          <w:sz w:val="24"/>
          <w:szCs w:val="24"/>
        </w:rPr>
      </w:pPr>
      <w:r w:rsidRPr="00582E7B">
        <w:rPr>
          <w:rFonts w:ascii="Times New Roman" w:hAnsi="Times New Roman" w:cs="Times New Roman"/>
          <w:bCs/>
          <w:sz w:val="24"/>
          <w:szCs w:val="24"/>
        </w:rPr>
        <w:t xml:space="preserve">Este </w:t>
      </w:r>
      <w:proofErr w:type="spellStart"/>
      <w:r w:rsidRPr="00582E7B">
        <w:rPr>
          <w:rFonts w:ascii="Times New Roman" w:hAnsi="Times New Roman" w:cs="Times New Roman"/>
          <w:bCs/>
          <w:sz w:val="24"/>
          <w:szCs w:val="24"/>
        </w:rPr>
        <w:t>trabalho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apresenta</w:t>
      </w:r>
      <w:proofErr w:type="spellEnd"/>
      <w:r w:rsidRPr="00582E7B">
        <w:rPr>
          <w:rFonts w:ascii="Times New Roman" w:hAnsi="Times New Roman" w:cs="Times New Roman"/>
          <w:bCs/>
          <w:sz w:val="24"/>
          <w:szCs w:val="24"/>
        </w:rPr>
        <w:t xml:space="preserve"> os resultados de </w:t>
      </w:r>
      <w:proofErr w:type="spellStart"/>
      <w:r w:rsidRPr="00582E7B">
        <w:rPr>
          <w:rFonts w:ascii="Times New Roman" w:hAnsi="Times New Roman" w:cs="Times New Roman"/>
          <w:bCs/>
          <w:sz w:val="24"/>
          <w:szCs w:val="24"/>
        </w:rPr>
        <w:t>uma</w:t>
      </w:r>
      <w:proofErr w:type="spellEnd"/>
      <w:r w:rsidRPr="00582E7B">
        <w:rPr>
          <w:rFonts w:ascii="Times New Roman" w:hAnsi="Times New Roman" w:cs="Times New Roman"/>
          <w:bCs/>
          <w:sz w:val="24"/>
          <w:szCs w:val="24"/>
        </w:rPr>
        <w:t xml:space="preserve"> pesquisa que teve como objetivo investigar se é </w:t>
      </w:r>
      <w:proofErr w:type="spellStart"/>
      <w:r w:rsidRPr="00582E7B">
        <w:rPr>
          <w:rFonts w:ascii="Times New Roman" w:hAnsi="Times New Roman" w:cs="Times New Roman"/>
          <w:bCs/>
          <w:sz w:val="24"/>
          <w:szCs w:val="24"/>
        </w:rPr>
        <w:t>possível</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melhorar</w:t>
      </w:r>
      <w:proofErr w:type="spellEnd"/>
      <w:r w:rsidRPr="00582E7B">
        <w:rPr>
          <w:rFonts w:ascii="Times New Roman" w:hAnsi="Times New Roman" w:cs="Times New Roman"/>
          <w:bCs/>
          <w:sz w:val="24"/>
          <w:szCs w:val="24"/>
        </w:rPr>
        <w:t xml:space="preserve"> a </w:t>
      </w:r>
      <w:proofErr w:type="spellStart"/>
      <w:r w:rsidRPr="00582E7B">
        <w:rPr>
          <w:rFonts w:ascii="Times New Roman" w:hAnsi="Times New Roman" w:cs="Times New Roman"/>
          <w:bCs/>
          <w:sz w:val="24"/>
          <w:szCs w:val="24"/>
        </w:rPr>
        <w:t>compreensão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dos </w:t>
      </w:r>
      <w:proofErr w:type="spellStart"/>
      <w:r w:rsidRPr="00582E7B">
        <w:rPr>
          <w:rFonts w:ascii="Times New Roman" w:hAnsi="Times New Roman" w:cs="Times New Roman"/>
          <w:bCs/>
          <w:sz w:val="24"/>
          <w:szCs w:val="24"/>
        </w:rPr>
        <w:t>alunos</w:t>
      </w:r>
      <w:proofErr w:type="spellEnd"/>
      <w:r w:rsidRPr="00582E7B">
        <w:rPr>
          <w:rFonts w:ascii="Times New Roman" w:hAnsi="Times New Roman" w:cs="Times New Roman"/>
          <w:bCs/>
          <w:sz w:val="24"/>
          <w:szCs w:val="24"/>
        </w:rPr>
        <w:t xml:space="preserve"> do </w:t>
      </w:r>
      <w:proofErr w:type="spellStart"/>
      <w:r w:rsidRPr="00582E7B">
        <w:rPr>
          <w:rFonts w:ascii="Times New Roman" w:hAnsi="Times New Roman" w:cs="Times New Roman"/>
          <w:bCs/>
          <w:sz w:val="24"/>
          <w:szCs w:val="24"/>
        </w:rPr>
        <w:t>primeiro</w:t>
      </w:r>
      <w:proofErr w:type="spellEnd"/>
      <w:r w:rsidRPr="00582E7B">
        <w:rPr>
          <w:rFonts w:ascii="Times New Roman" w:hAnsi="Times New Roman" w:cs="Times New Roman"/>
          <w:bCs/>
          <w:sz w:val="24"/>
          <w:szCs w:val="24"/>
        </w:rPr>
        <w:t xml:space="preserve"> semestre de </w:t>
      </w:r>
      <w:proofErr w:type="spellStart"/>
      <w:r w:rsidRPr="00582E7B">
        <w:rPr>
          <w:rFonts w:ascii="Times New Roman" w:hAnsi="Times New Roman" w:cs="Times New Roman"/>
          <w:bCs/>
          <w:sz w:val="24"/>
          <w:szCs w:val="24"/>
        </w:rPr>
        <w:t>uma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instituição</w:t>
      </w:r>
      <w:proofErr w:type="spellEnd"/>
      <w:r w:rsidRPr="00582E7B">
        <w:rPr>
          <w:rFonts w:ascii="Times New Roman" w:hAnsi="Times New Roman" w:cs="Times New Roman"/>
          <w:bCs/>
          <w:sz w:val="24"/>
          <w:szCs w:val="24"/>
        </w:rPr>
        <w:t xml:space="preserve"> pública no noroeste do México por </w:t>
      </w:r>
      <w:proofErr w:type="spellStart"/>
      <w:r w:rsidRPr="00582E7B">
        <w:rPr>
          <w:rFonts w:ascii="Times New Roman" w:hAnsi="Times New Roman" w:cs="Times New Roman"/>
          <w:bCs/>
          <w:sz w:val="24"/>
          <w:szCs w:val="24"/>
        </w:rPr>
        <w:t>meio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estratégias</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Foi</w:t>
      </w:r>
      <w:proofErr w:type="spellEnd"/>
      <w:r w:rsidRPr="00582E7B">
        <w:rPr>
          <w:rFonts w:ascii="Times New Roman" w:hAnsi="Times New Roman" w:cs="Times New Roman"/>
          <w:bCs/>
          <w:sz w:val="24"/>
          <w:szCs w:val="24"/>
        </w:rPr>
        <w:t xml:space="preserve"> utilizada </w:t>
      </w:r>
      <w:proofErr w:type="spellStart"/>
      <w:r w:rsidRPr="00582E7B">
        <w:rPr>
          <w:rFonts w:ascii="Times New Roman" w:hAnsi="Times New Roman" w:cs="Times New Roman"/>
          <w:bCs/>
          <w:sz w:val="24"/>
          <w:szCs w:val="24"/>
        </w:rPr>
        <w:t>uma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metodologia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quantitativa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descritiva</w:t>
      </w:r>
      <w:proofErr w:type="spellEnd"/>
      <w:r w:rsidRPr="00582E7B">
        <w:rPr>
          <w:rFonts w:ascii="Times New Roman" w:hAnsi="Times New Roman" w:cs="Times New Roman"/>
          <w:bCs/>
          <w:sz w:val="24"/>
          <w:szCs w:val="24"/>
        </w:rPr>
        <w:t xml:space="preserve">. O tipo de </w:t>
      </w:r>
      <w:proofErr w:type="spellStart"/>
      <w:r w:rsidRPr="00582E7B">
        <w:rPr>
          <w:rFonts w:ascii="Times New Roman" w:hAnsi="Times New Roman" w:cs="Times New Roman"/>
          <w:bCs/>
          <w:sz w:val="24"/>
          <w:szCs w:val="24"/>
        </w:rPr>
        <w:t>desenho</w:t>
      </w:r>
      <w:proofErr w:type="spellEnd"/>
      <w:r w:rsidRPr="00582E7B">
        <w:rPr>
          <w:rFonts w:ascii="Times New Roman" w:hAnsi="Times New Roman" w:cs="Times New Roman"/>
          <w:bCs/>
          <w:sz w:val="24"/>
          <w:szCs w:val="24"/>
        </w:rPr>
        <w:t xml:space="preserve"> da pesquisa </w:t>
      </w:r>
      <w:proofErr w:type="spellStart"/>
      <w:r w:rsidRPr="00582E7B">
        <w:rPr>
          <w:rFonts w:ascii="Times New Roman" w:hAnsi="Times New Roman" w:cs="Times New Roman"/>
          <w:bCs/>
          <w:sz w:val="24"/>
          <w:szCs w:val="24"/>
        </w:rPr>
        <w:t>foi</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pré</w:t>
      </w:r>
      <w:proofErr w:type="spellEnd"/>
      <w:r w:rsidRPr="00582E7B">
        <w:rPr>
          <w:rFonts w:ascii="Times New Roman" w:hAnsi="Times New Roman" w:cs="Times New Roman"/>
          <w:bCs/>
          <w:sz w:val="24"/>
          <w:szCs w:val="24"/>
        </w:rPr>
        <w:t xml:space="preserve">-experimental, </w:t>
      </w:r>
      <w:proofErr w:type="spellStart"/>
      <w:r w:rsidRPr="00582E7B">
        <w:rPr>
          <w:rFonts w:ascii="Times New Roman" w:hAnsi="Times New Roman" w:cs="Times New Roman"/>
          <w:bCs/>
          <w:sz w:val="24"/>
          <w:szCs w:val="24"/>
        </w:rPr>
        <w:t>com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um</w:t>
      </w:r>
      <w:proofErr w:type="spellEnd"/>
      <w:r w:rsidRPr="00582E7B">
        <w:rPr>
          <w:rFonts w:ascii="Times New Roman" w:hAnsi="Times New Roman" w:cs="Times New Roman"/>
          <w:bCs/>
          <w:sz w:val="24"/>
          <w:szCs w:val="24"/>
        </w:rPr>
        <w:t xml:space="preserve"> único grupo de </w:t>
      </w:r>
      <w:proofErr w:type="spellStart"/>
      <w:r w:rsidRPr="00582E7B">
        <w:rPr>
          <w:rFonts w:ascii="Times New Roman" w:hAnsi="Times New Roman" w:cs="Times New Roman"/>
          <w:bCs/>
          <w:sz w:val="24"/>
          <w:szCs w:val="24"/>
        </w:rPr>
        <w:t>pré</w:t>
      </w:r>
      <w:proofErr w:type="spellEnd"/>
      <w:r w:rsidRPr="00582E7B">
        <w:rPr>
          <w:rFonts w:ascii="Times New Roman" w:hAnsi="Times New Roman" w:cs="Times New Roman"/>
          <w:bCs/>
          <w:sz w:val="24"/>
          <w:szCs w:val="24"/>
        </w:rPr>
        <w:t xml:space="preserve">-teste e </w:t>
      </w:r>
      <w:proofErr w:type="spellStart"/>
      <w:r w:rsidRPr="00582E7B">
        <w:rPr>
          <w:rFonts w:ascii="Times New Roman" w:hAnsi="Times New Roman" w:cs="Times New Roman"/>
          <w:bCs/>
          <w:sz w:val="24"/>
          <w:szCs w:val="24"/>
        </w:rPr>
        <w:t>pós</w:t>
      </w:r>
      <w:proofErr w:type="spellEnd"/>
      <w:r w:rsidRPr="00582E7B">
        <w:rPr>
          <w:rFonts w:ascii="Times New Roman" w:hAnsi="Times New Roman" w:cs="Times New Roman"/>
          <w:bCs/>
          <w:sz w:val="24"/>
          <w:szCs w:val="24"/>
        </w:rPr>
        <w:t xml:space="preserve">-teste para verificar a </w:t>
      </w:r>
      <w:proofErr w:type="spellStart"/>
      <w:r w:rsidRPr="00582E7B">
        <w:rPr>
          <w:rFonts w:ascii="Times New Roman" w:hAnsi="Times New Roman" w:cs="Times New Roman"/>
          <w:bCs/>
          <w:sz w:val="24"/>
          <w:szCs w:val="24"/>
        </w:rPr>
        <w:t>hipótese</w:t>
      </w:r>
      <w:proofErr w:type="spellEnd"/>
      <w:r w:rsidRPr="00582E7B">
        <w:rPr>
          <w:rFonts w:ascii="Times New Roman" w:hAnsi="Times New Roman" w:cs="Times New Roman"/>
          <w:bCs/>
          <w:sz w:val="24"/>
          <w:szCs w:val="24"/>
        </w:rPr>
        <w:t xml:space="preserve">. O </w:t>
      </w:r>
      <w:proofErr w:type="spellStart"/>
      <w:r w:rsidRPr="00582E7B">
        <w:rPr>
          <w:rFonts w:ascii="Times New Roman" w:hAnsi="Times New Roman" w:cs="Times New Roman"/>
          <w:bCs/>
          <w:sz w:val="24"/>
          <w:szCs w:val="24"/>
        </w:rPr>
        <w:t>procedimento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foi</w:t>
      </w:r>
      <w:proofErr w:type="spellEnd"/>
      <w:r w:rsidRPr="00582E7B">
        <w:rPr>
          <w:rFonts w:ascii="Times New Roman" w:hAnsi="Times New Roman" w:cs="Times New Roman"/>
          <w:bCs/>
          <w:sz w:val="24"/>
          <w:szCs w:val="24"/>
        </w:rPr>
        <w:t xml:space="preserve"> avaliar </w:t>
      </w:r>
      <w:proofErr w:type="spellStart"/>
      <w:r w:rsidRPr="00582E7B">
        <w:rPr>
          <w:rFonts w:ascii="Times New Roman" w:hAnsi="Times New Roman" w:cs="Times New Roman"/>
          <w:bCs/>
          <w:sz w:val="24"/>
          <w:szCs w:val="24"/>
        </w:rPr>
        <w:t>com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um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pré</w:t>
      </w:r>
      <w:proofErr w:type="spellEnd"/>
      <w:r w:rsidRPr="00582E7B">
        <w:rPr>
          <w:rFonts w:ascii="Times New Roman" w:hAnsi="Times New Roman" w:cs="Times New Roman"/>
          <w:bCs/>
          <w:sz w:val="24"/>
          <w:szCs w:val="24"/>
        </w:rPr>
        <w:t xml:space="preserve">-teste a </w:t>
      </w:r>
      <w:proofErr w:type="spellStart"/>
      <w:r w:rsidRPr="00582E7B">
        <w:rPr>
          <w:rFonts w:ascii="Times New Roman" w:hAnsi="Times New Roman" w:cs="Times New Roman"/>
          <w:bCs/>
          <w:sz w:val="24"/>
          <w:szCs w:val="24"/>
        </w:rPr>
        <w:t>compreensão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dos participantes para saber o </w:t>
      </w:r>
      <w:proofErr w:type="spellStart"/>
      <w:r w:rsidRPr="00582E7B">
        <w:rPr>
          <w:rFonts w:ascii="Times New Roman" w:hAnsi="Times New Roman" w:cs="Times New Roman"/>
          <w:bCs/>
          <w:sz w:val="24"/>
          <w:szCs w:val="24"/>
        </w:rPr>
        <w:t>nível</w:t>
      </w:r>
      <w:proofErr w:type="spellEnd"/>
      <w:r w:rsidRPr="00582E7B">
        <w:rPr>
          <w:rFonts w:ascii="Times New Roman" w:hAnsi="Times New Roman" w:cs="Times New Roman"/>
          <w:bCs/>
          <w:sz w:val="24"/>
          <w:szCs w:val="24"/>
        </w:rPr>
        <w:t xml:space="preserve"> em que </w:t>
      </w:r>
      <w:proofErr w:type="spellStart"/>
      <w:r w:rsidRPr="00582E7B">
        <w:rPr>
          <w:rFonts w:ascii="Times New Roman" w:hAnsi="Times New Roman" w:cs="Times New Roman"/>
          <w:bCs/>
          <w:sz w:val="24"/>
          <w:szCs w:val="24"/>
        </w:rPr>
        <w:t>estavam</w:t>
      </w:r>
      <w:proofErr w:type="spellEnd"/>
      <w:r w:rsidRPr="00582E7B">
        <w:rPr>
          <w:rFonts w:ascii="Times New Roman" w:hAnsi="Times New Roman" w:cs="Times New Roman"/>
          <w:bCs/>
          <w:sz w:val="24"/>
          <w:szCs w:val="24"/>
        </w:rPr>
        <w:t xml:space="preserve"> antes da </w:t>
      </w:r>
      <w:proofErr w:type="spellStart"/>
      <w:r w:rsidRPr="00582E7B">
        <w:rPr>
          <w:rFonts w:ascii="Times New Roman" w:hAnsi="Times New Roman" w:cs="Times New Roman"/>
          <w:bCs/>
          <w:sz w:val="24"/>
          <w:szCs w:val="24"/>
        </w:rPr>
        <w:t>instrução</w:t>
      </w:r>
      <w:proofErr w:type="spellEnd"/>
      <w:r w:rsidRPr="00582E7B">
        <w:rPr>
          <w:rFonts w:ascii="Times New Roman" w:hAnsi="Times New Roman" w:cs="Times New Roman"/>
          <w:bCs/>
          <w:sz w:val="24"/>
          <w:szCs w:val="24"/>
        </w:rPr>
        <w:t xml:space="preserve">. A </w:t>
      </w:r>
      <w:proofErr w:type="spellStart"/>
      <w:r w:rsidRPr="00582E7B">
        <w:rPr>
          <w:rFonts w:ascii="Times New Roman" w:hAnsi="Times New Roman" w:cs="Times New Roman"/>
          <w:bCs/>
          <w:sz w:val="24"/>
          <w:szCs w:val="24"/>
        </w:rPr>
        <w:t>implementação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um</w:t>
      </w:r>
      <w:proofErr w:type="spellEnd"/>
      <w:r w:rsidRPr="00582E7B">
        <w:rPr>
          <w:rFonts w:ascii="Times New Roman" w:hAnsi="Times New Roman" w:cs="Times New Roman"/>
          <w:bCs/>
          <w:sz w:val="24"/>
          <w:szCs w:val="24"/>
        </w:rPr>
        <w:t xml:space="preserve"> workshop de </w:t>
      </w:r>
      <w:proofErr w:type="spellStart"/>
      <w:r w:rsidRPr="00582E7B">
        <w:rPr>
          <w:rFonts w:ascii="Times New Roman" w:hAnsi="Times New Roman" w:cs="Times New Roman"/>
          <w:bCs/>
          <w:sz w:val="24"/>
          <w:szCs w:val="24"/>
        </w:rPr>
        <w:t>dez</w:t>
      </w:r>
      <w:proofErr w:type="spellEnd"/>
      <w:r w:rsidRPr="00582E7B">
        <w:rPr>
          <w:rFonts w:ascii="Times New Roman" w:hAnsi="Times New Roman" w:cs="Times New Roman"/>
          <w:bCs/>
          <w:sz w:val="24"/>
          <w:szCs w:val="24"/>
        </w:rPr>
        <w:t xml:space="preserve"> horas </w:t>
      </w:r>
      <w:proofErr w:type="spellStart"/>
      <w:r w:rsidRPr="00582E7B">
        <w:rPr>
          <w:rFonts w:ascii="Times New Roman" w:hAnsi="Times New Roman" w:cs="Times New Roman"/>
          <w:bCs/>
          <w:sz w:val="24"/>
          <w:szCs w:val="24"/>
        </w:rPr>
        <w:t>continuou</w:t>
      </w:r>
      <w:proofErr w:type="spellEnd"/>
      <w:r w:rsidRPr="00582E7B">
        <w:rPr>
          <w:rFonts w:ascii="Times New Roman" w:hAnsi="Times New Roman" w:cs="Times New Roman"/>
          <w:bCs/>
          <w:sz w:val="24"/>
          <w:szCs w:val="24"/>
        </w:rPr>
        <w:t xml:space="preserve"> a instruir o uso de </w:t>
      </w:r>
      <w:proofErr w:type="spellStart"/>
      <w:r w:rsidRPr="00582E7B">
        <w:rPr>
          <w:rFonts w:ascii="Times New Roman" w:hAnsi="Times New Roman" w:cs="Times New Roman"/>
          <w:bCs/>
          <w:sz w:val="24"/>
          <w:szCs w:val="24"/>
        </w:rPr>
        <w:t>estratégias</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Finalmente, a </w:t>
      </w:r>
      <w:proofErr w:type="spellStart"/>
      <w:r w:rsidRPr="00582E7B">
        <w:rPr>
          <w:rFonts w:ascii="Times New Roman" w:hAnsi="Times New Roman" w:cs="Times New Roman"/>
          <w:bCs/>
          <w:sz w:val="24"/>
          <w:szCs w:val="24"/>
        </w:rPr>
        <w:t>compreensão</w:t>
      </w:r>
      <w:proofErr w:type="spellEnd"/>
      <w:r w:rsidRPr="00582E7B">
        <w:rPr>
          <w:rFonts w:ascii="Times New Roman" w:hAnsi="Times New Roman" w:cs="Times New Roman"/>
          <w:bCs/>
          <w:sz w:val="24"/>
          <w:szCs w:val="24"/>
        </w:rPr>
        <w:t xml:space="preserve"> da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foi</w:t>
      </w:r>
      <w:proofErr w:type="spellEnd"/>
      <w:r w:rsidRPr="00582E7B">
        <w:rPr>
          <w:rFonts w:ascii="Times New Roman" w:hAnsi="Times New Roman" w:cs="Times New Roman"/>
          <w:bCs/>
          <w:sz w:val="24"/>
          <w:szCs w:val="24"/>
        </w:rPr>
        <w:t xml:space="preserve"> avaliada </w:t>
      </w:r>
      <w:proofErr w:type="spellStart"/>
      <w:r w:rsidRPr="00582E7B">
        <w:rPr>
          <w:rFonts w:ascii="Times New Roman" w:hAnsi="Times New Roman" w:cs="Times New Roman"/>
          <w:bCs/>
          <w:sz w:val="24"/>
          <w:szCs w:val="24"/>
        </w:rPr>
        <w:t>com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um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pós</w:t>
      </w:r>
      <w:proofErr w:type="spellEnd"/>
      <w:r w:rsidRPr="00582E7B">
        <w:rPr>
          <w:rFonts w:ascii="Times New Roman" w:hAnsi="Times New Roman" w:cs="Times New Roman"/>
          <w:bCs/>
          <w:sz w:val="24"/>
          <w:szCs w:val="24"/>
        </w:rPr>
        <w:t xml:space="preserve">-teste para comparar os resultados de ambos os testes e ter elementos para determinar a </w:t>
      </w:r>
      <w:proofErr w:type="spellStart"/>
      <w:r w:rsidRPr="00582E7B">
        <w:rPr>
          <w:rFonts w:ascii="Times New Roman" w:hAnsi="Times New Roman" w:cs="Times New Roman"/>
          <w:bCs/>
          <w:sz w:val="24"/>
          <w:szCs w:val="24"/>
        </w:rPr>
        <w:t>eficácia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ou</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não</w:t>
      </w:r>
      <w:proofErr w:type="spellEnd"/>
      <w:r w:rsidRPr="00582E7B">
        <w:rPr>
          <w:rFonts w:ascii="Times New Roman" w:hAnsi="Times New Roman" w:cs="Times New Roman"/>
          <w:bCs/>
          <w:sz w:val="24"/>
          <w:szCs w:val="24"/>
        </w:rPr>
        <w:t xml:space="preserve"> da </w:t>
      </w:r>
      <w:proofErr w:type="spellStart"/>
      <w:r w:rsidRPr="00582E7B">
        <w:rPr>
          <w:rFonts w:ascii="Times New Roman" w:hAnsi="Times New Roman" w:cs="Times New Roman"/>
          <w:bCs/>
          <w:sz w:val="24"/>
          <w:szCs w:val="24"/>
        </w:rPr>
        <w:t>intervenção</w:t>
      </w:r>
      <w:proofErr w:type="spellEnd"/>
      <w:r w:rsidRPr="00582E7B">
        <w:rPr>
          <w:rFonts w:ascii="Times New Roman" w:hAnsi="Times New Roman" w:cs="Times New Roman"/>
          <w:bCs/>
          <w:sz w:val="24"/>
          <w:szCs w:val="24"/>
        </w:rPr>
        <w:t xml:space="preserve">. Os resultados </w:t>
      </w:r>
      <w:proofErr w:type="spellStart"/>
      <w:r w:rsidRPr="00582E7B">
        <w:rPr>
          <w:rFonts w:ascii="Times New Roman" w:hAnsi="Times New Roman" w:cs="Times New Roman"/>
          <w:bCs/>
          <w:sz w:val="24"/>
          <w:szCs w:val="24"/>
        </w:rPr>
        <w:t>mostraram</w:t>
      </w:r>
      <w:proofErr w:type="spellEnd"/>
      <w:r w:rsidRPr="00582E7B">
        <w:rPr>
          <w:rFonts w:ascii="Times New Roman" w:hAnsi="Times New Roman" w:cs="Times New Roman"/>
          <w:bCs/>
          <w:sz w:val="24"/>
          <w:szCs w:val="24"/>
        </w:rPr>
        <w:t xml:space="preserve"> que, </w:t>
      </w:r>
      <w:proofErr w:type="spellStart"/>
      <w:r w:rsidRPr="00582E7B">
        <w:rPr>
          <w:rFonts w:ascii="Times New Roman" w:hAnsi="Times New Roman" w:cs="Times New Roman"/>
          <w:bCs/>
          <w:sz w:val="24"/>
          <w:szCs w:val="24"/>
        </w:rPr>
        <w:t>após</w:t>
      </w:r>
      <w:proofErr w:type="spellEnd"/>
      <w:r w:rsidRPr="00582E7B">
        <w:rPr>
          <w:rFonts w:ascii="Times New Roman" w:hAnsi="Times New Roman" w:cs="Times New Roman"/>
          <w:bCs/>
          <w:sz w:val="24"/>
          <w:szCs w:val="24"/>
        </w:rPr>
        <w:t xml:space="preserve"> a </w:t>
      </w:r>
      <w:proofErr w:type="spellStart"/>
      <w:r w:rsidRPr="00582E7B">
        <w:rPr>
          <w:rFonts w:ascii="Times New Roman" w:hAnsi="Times New Roman" w:cs="Times New Roman"/>
          <w:bCs/>
          <w:sz w:val="24"/>
          <w:szCs w:val="24"/>
        </w:rPr>
        <w:t>instrução</w:t>
      </w:r>
      <w:proofErr w:type="spellEnd"/>
      <w:r w:rsidRPr="00582E7B">
        <w:rPr>
          <w:rFonts w:ascii="Times New Roman" w:hAnsi="Times New Roman" w:cs="Times New Roman"/>
          <w:bCs/>
          <w:sz w:val="24"/>
          <w:szCs w:val="24"/>
        </w:rPr>
        <w:t xml:space="preserve">, 38% dos participantes </w:t>
      </w:r>
      <w:proofErr w:type="spellStart"/>
      <w:r w:rsidRPr="00582E7B">
        <w:rPr>
          <w:rFonts w:ascii="Times New Roman" w:hAnsi="Times New Roman" w:cs="Times New Roman"/>
          <w:bCs/>
          <w:sz w:val="24"/>
          <w:szCs w:val="24"/>
        </w:rPr>
        <w:t>avançaram</w:t>
      </w:r>
      <w:proofErr w:type="spellEnd"/>
      <w:r w:rsidRPr="00582E7B">
        <w:rPr>
          <w:rFonts w:ascii="Times New Roman" w:hAnsi="Times New Roman" w:cs="Times New Roman"/>
          <w:bCs/>
          <w:sz w:val="24"/>
          <w:szCs w:val="24"/>
        </w:rPr>
        <w:t xml:space="preserve"> em </w:t>
      </w:r>
      <w:proofErr w:type="spellStart"/>
      <w:r w:rsidRPr="00582E7B">
        <w:rPr>
          <w:rFonts w:ascii="Times New Roman" w:hAnsi="Times New Roman" w:cs="Times New Roman"/>
          <w:bCs/>
          <w:sz w:val="24"/>
          <w:szCs w:val="24"/>
        </w:rPr>
        <w:t>nível</w:t>
      </w:r>
      <w:proofErr w:type="spellEnd"/>
      <w:r w:rsidRPr="00582E7B">
        <w:rPr>
          <w:rFonts w:ascii="Times New Roman" w:hAnsi="Times New Roman" w:cs="Times New Roman"/>
          <w:bCs/>
          <w:sz w:val="24"/>
          <w:szCs w:val="24"/>
        </w:rPr>
        <w:t xml:space="preserve"> e 50% </w:t>
      </w:r>
      <w:r w:rsidRPr="00582E7B">
        <w:rPr>
          <w:rFonts w:ascii="Times New Roman" w:hAnsi="Times New Roman" w:cs="Times New Roman"/>
          <w:bCs/>
          <w:sz w:val="24"/>
          <w:szCs w:val="24"/>
        </w:rPr>
        <w:lastRenderedPageBreak/>
        <w:t xml:space="preserve">dos casos, </w:t>
      </w:r>
      <w:proofErr w:type="spellStart"/>
      <w:r w:rsidRPr="00582E7B">
        <w:rPr>
          <w:rFonts w:ascii="Times New Roman" w:hAnsi="Times New Roman" w:cs="Times New Roman"/>
          <w:bCs/>
          <w:sz w:val="24"/>
          <w:szCs w:val="24"/>
        </w:rPr>
        <w:t>embora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não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tenham</w:t>
      </w:r>
      <w:proofErr w:type="spellEnd"/>
      <w:r w:rsidRPr="00582E7B">
        <w:rPr>
          <w:rFonts w:ascii="Times New Roman" w:hAnsi="Times New Roman" w:cs="Times New Roman"/>
          <w:bCs/>
          <w:sz w:val="24"/>
          <w:szCs w:val="24"/>
        </w:rPr>
        <w:t xml:space="preserve"> conseguido alterar o </w:t>
      </w:r>
      <w:proofErr w:type="spellStart"/>
      <w:r w:rsidRPr="00582E7B">
        <w:rPr>
          <w:rFonts w:ascii="Times New Roman" w:hAnsi="Times New Roman" w:cs="Times New Roman"/>
          <w:bCs/>
          <w:sz w:val="24"/>
          <w:szCs w:val="24"/>
        </w:rPr>
        <w:t>nível</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sua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compreensão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melhorou</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com</w:t>
      </w:r>
      <w:proofErr w:type="spellEnd"/>
      <w:r w:rsidRPr="00582E7B">
        <w:rPr>
          <w:rFonts w:ascii="Times New Roman" w:hAnsi="Times New Roman" w:cs="Times New Roman"/>
          <w:bCs/>
          <w:sz w:val="24"/>
          <w:szCs w:val="24"/>
        </w:rPr>
        <w:t xml:space="preserve"> a </w:t>
      </w:r>
      <w:proofErr w:type="spellStart"/>
      <w:r w:rsidRPr="00582E7B">
        <w:rPr>
          <w:rFonts w:ascii="Times New Roman" w:hAnsi="Times New Roman" w:cs="Times New Roman"/>
          <w:bCs/>
          <w:sz w:val="24"/>
          <w:szCs w:val="24"/>
        </w:rPr>
        <w:t>obtenção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uma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pontuação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mais</w:t>
      </w:r>
      <w:proofErr w:type="spellEnd"/>
      <w:r w:rsidRPr="00582E7B">
        <w:rPr>
          <w:rFonts w:ascii="Times New Roman" w:hAnsi="Times New Roman" w:cs="Times New Roman"/>
          <w:bCs/>
          <w:sz w:val="24"/>
          <w:szCs w:val="24"/>
        </w:rPr>
        <w:t xml:space="preserve"> alta. </w:t>
      </w:r>
      <w:proofErr w:type="spellStart"/>
      <w:r w:rsidRPr="00582E7B">
        <w:rPr>
          <w:rFonts w:ascii="Times New Roman" w:hAnsi="Times New Roman" w:cs="Times New Roman"/>
          <w:bCs/>
          <w:sz w:val="24"/>
          <w:szCs w:val="24"/>
        </w:rPr>
        <w:t>Portanto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recomenda</w:t>
      </w:r>
      <w:proofErr w:type="spellEnd"/>
      <w:r w:rsidRPr="00582E7B">
        <w:rPr>
          <w:rFonts w:ascii="Times New Roman" w:hAnsi="Times New Roman" w:cs="Times New Roman"/>
          <w:bCs/>
          <w:sz w:val="24"/>
          <w:szCs w:val="24"/>
        </w:rPr>
        <w:t xml:space="preserve">-se </w:t>
      </w:r>
      <w:proofErr w:type="spellStart"/>
      <w:r w:rsidRPr="00582E7B">
        <w:rPr>
          <w:rFonts w:ascii="Times New Roman" w:hAnsi="Times New Roman" w:cs="Times New Roman"/>
          <w:bCs/>
          <w:sz w:val="24"/>
          <w:szCs w:val="24"/>
        </w:rPr>
        <w:t>instruções</w:t>
      </w:r>
      <w:proofErr w:type="spellEnd"/>
      <w:r w:rsidRPr="00582E7B">
        <w:rPr>
          <w:rFonts w:ascii="Times New Roman" w:hAnsi="Times New Roman" w:cs="Times New Roman"/>
          <w:bCs/>
          <w:sz w:val="24"/>
          <w:szCs w:val="24"/>
        </w:rPr>
        <w:t xml:space="preserve"> sobre o uso de </w:t>
      </w:r>
      <w:proofErr w:type="spellStart"/>
      <w:r w:rsidRPr="00582E7B">
        <w:rPr>
          <w:rFonts w:ascii="Times New Roman" w:hAnsi="Times New Roman" w:cs="Times New Roman"/>
          <w:bCs/>
          <w:sz w:val="24"/>
          <w:szCs w:val="24"/>
        </w:rPr>
        <w:t>estratégias</w:t>
      </w:r>
      <w:proofErr w:type="spellEnd"/>
      <w:r w:rsidRPr="00582E7B">
        <w:rPr>
          <w:rFonts w:ascii="Times New Roman" w:hAnsi="Times New Roman" w:cs="Times New Roman"/>
          <w:bCs/>
          <w:sz w:val="24"/>
          <w:szCs w:val="24"/>
        </w:rPr>
        <w:t xml:space="preserve"> e, </w:t>
      </w:r>
      <w:proofErr w:type="spellStart"/>
      <w:r w:rsidRPr="00582E7B">
        <w:rPr>
          <w:rFonts w:ascii="Times New Roman" w:hAnsi="Times New Roman" w:cs="Times New Roman"/>
          <w:bCs/>
          <w:sz w:val="24"/>
          <w:szCs w:val="24"/>
        </w:rPr>
        <w:t>com</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isso</w:t>
      </w:r>
      <w:proofErr w:type="spellEnd"/>
      <w:r w:rsidRPr="00582E7B">
        <w:rPr>
          <w:rFonts w:ascii="Times New Roman" w:hAnsi="Times New Roman" w:cs="Times New Roman"/>
          <w:bCs/>
          <w:sz w:val="24"/>
          <w:szCs w:val="24"/>
        </w:rPr>
        <w:t xml:space="preserve">, o </w:t>
      </w:r>
      <w:proofErr w:type="spellStart"/>
      <w:r w:rsidRPr="00582E7B">
        <w:rPr>
          <w:rFonts w:ascii="Times New Roman" w:hAnsi="Times New Roman" w:cs="Times New Roman"/>
          <w:bCs/>
          <w:sz w:val="24"/>
          <w:szCs w:val="24"/>
        </w:rPr>
        <w:t>treinamento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leitores</w:t>
      </w:r>
      <w:proofErr w:type="spellEnd"/>
      <w:r w:rsidRPr="00582E7B">
        <w:rPr>
          <w:rFonts w:ascii="Times New Roman" w:hAnsi="Times New Roman" w:cs="Times New Roman"/>
          <w:bCs/>
          <w:sz w:val="24"/>
          <w:szCs w:val="24"/>
        </w:rPr>
        <w:t xml:space="preserve"> competentes é incentivado.</w:t>
      </w:r>
    </w:p>
    <w:p w14:paraId="5A9A5495" w14:textId="05674823" w:rsidR="00484B73" w:rsidRPr="00582E7B" w:rsidRDefault="00326E14" w:rsidP="00326E14">
      <w:pPr>
        <w:spacing w:after="0" w:line="360" w:lineRule="auto"/>
        <w:rPr>
          <w:rFonts w:ascii="Times New Roman" w:hAnsi="Times New Roman" w:cs="Times New Roman"/>
          <w:bCs/>
          <w:sz w:val="24"/>
          <w:szCs w:val="24"/>
        </w:rPr>
      </w:pPr>
      <w:proofErr w:type="spellStart"/>
      <w:r w:rsidRPr="00326E14">
        <w:rPr>
          <w:rFonts w:ascii="Calibri" w:hAnsi="Calibri" w:cs="Calibri"/>
          <w:b/>
          <w:sz w:val="28"/>
          <w:szCs w:val="24"/>
          <w:lang w:val="es-ES"/>
        </w:rPr>
        <w:t>Palavras</w:t>
      </w:r>
      <w:proofErr w:type="spellEnd"/>
      <w:r w:rsidRPr="00326E14">
        <w:rPr>
          <w:rFonts w:ascii="Calibri" w:hAnsi="Calibri" w:cs="Calibri"/>
          <w:b/>
          <w:sz w:val="28"/>
          <w:szCs w:val="24"/>
          <w:lang w:val="es-ES"/>
        </w:rPr>
        <w:t>-chave:</w:t>
      </w:r>
      <w:r w:rsidRPr="00582E7B">
        <w:rPr>
          <w:rFonts w:ascii="Times New Roman" w:hAnsi="Times New Roman" w:cs="Times New Roman"/>
          <w:b/>
          <w:sz w:val="28"/>
          <w:szCs w:val="28"/>
        </w:rPr>
        <w:t xml:space="preserve"> </w:t>
      </w:r>
      <w:proofErr w:type="spellStart"/>
      <w:r w:rsidRPr="00582E7B">
        <w:rPr>
          <w:rFonts w:ascii="Times New Roman" w:hAnsi="Times New Roman" w:cs="Times New Roman"/>
          <w:bCs/>
          <w:sz w:val="24"/>
          <w:szCs w:val="24"/>
        </w:rPr>
        <w:t>compreensão</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estratégias</w:t>
      </w:r>
      <w:proofErr w:type="spellEnd"/>
      <w:r w:rsidRPr="00582E7B">
        <w:rPr>
          <w:rFonts w:ascii="Times New Roman" w:hAnsi="Times New Roman" w:cs="Times New Roman"/>
          <w:bCs/>
          <w:sz w:val="24"/>
          <w:szCs w:val="24"/>
        </w:rPr>
        <w:t xml:space="preserve"> de </w:t>
      </w:r>
      <w:proofErr w:type="spellStart"/>
      <w:r w:rsidRPr="00582E7B">
        <w:rPr>
          <w:rFonts w:ascii="Times New Roman" w:hAnsi="Times New Roman" w:cs="Times New Roman"/>
          <w:bCs/>
          <w:sz w:val="24"/>
          <w:szCs w:val="24"/>
        </w:rPr>
        <w:t>leitura</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ensino</w:t>
      </w:r>
      <w:proofErr w:type="spellEnd"/>
      <w:r w:rsidRPr="00582E7B">
        <w:rPr>
          <w:rFonts w:ascii="Times New Roman" w:hAnsi="Times New Roman" w:cs="Times New Roman"/>
          <w:bCs/>
          <w:sz w:val="24"/>
          <w:szCs w:val="24"/>
        </w:rPr>
        <w:t xml:space="preserve"> </w:t>
      </w:r>
      <w:proofErr w:type="spellStart"/>
      <w:r w:rsidRPr="00582E7B">
        <w:rPr>
          <w:rFonts w:ascii="Times New Roman" w:hAnsi="Times New Roman" w:cs="Times New Roman"/>
          <w:bCs/>
          <w:sz w:val="24"/>
          <w:szCs w:val="24"/>
        </w:rPr>
        <w:t>universitário</w:t>
      </w:r>
      <w:proofErr w:type="spellEnd"/>
      <w:r w:rsidRPr="00582E7B">
        <w:rPr>
          <w:rFonts w:ascii="Times New Roman" w:hAnsi="Times New Roman" w:cs="Times New Roman"/>
          <w:bCs/>
          <w:sz w:val="24"/>
          <w:szCs w:val="24"/>
        </w:rPr>
        <w:t>.</w:t>
      </w:r>
    </w:p>
    <w:p w14:paraId="28A4D256" w14:textId="77777777" w:rsidR="00D92B94" w:rsidRDefault="00D92B94" w:rsidP="00D92B94">
      <w:pPr>
        <w:pStyle w:val="HTMLconformatoprevio"/>
        <w:shd w:val="clear" w:color="auto" w:fill="FFFFFF"/>
        <w:jc w:val="both"/>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Enero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66471026" w14:textId="5625EEBA" w:rsidR="00D92B94" w:rsidRPr="00326E14" w:rsidRDefault="00387C71" w:rsidP="00D92B94">
      <w:pPr>
        <w:spacing w:after="0" w:line="360" w:lineRule="auto"/>
        <w:jc w:val="both"/>
        <w:rPr>
          <w:rFonts w:ascii="Times New Roman" w:hAnsi="Times New Roman" w:cs="Times New Roman"/>
          <w:b/>
          <w:sz w:val="28"/>
          <w:szCs w:val="28"/>
          <w:lang w:val="en-US"/>
        </w:rPr>
      </w:pPr>
      <w:r>
        <w:rPr>
          <w:noProof/>
        </w:rPr>
        <w:pict w14:anchorId="1D322AE8">
          <v:rect id="_x0000_i1025" alt="" style="width:441.9pt;height:.05pt;mso-width-percent:0;mso-height-percent:0;mso-width-percent:0;mso-height-percent:0" o:hralign="center" o:hrstd="t" o:hr="t" fillcolor="#a0a0a0" stroked="f"/>
        </w:pict>
      </w:r>
    </w:p>
    <w:p w14:paraId="0DAFB3B7" w14:textId="0ECFF297" w:rsidR="00951775" w:rsidRPr="00582E7B" w:rsidRDefault="003B6CBA" w:rsidP="00D92B94">
      <w:pPr>
        <w:spacing w:after="0" w:line="360" w:lineRule="auto"/>
        <w:jc w:val="center"/>
        <w:rPr>
          <w:rFonts w:ascii="Times New Roman" w:hAnsi="Times New Roman" w:cs="Times New Roman"/>
          <w:b/>
          <w:sz w:val="32"/>
          <w:szCs w:val="32"/>
        </w:rPr>
      </w:pPr>
      <w:r w:rsidRPr="00582E7B">
        <w:rPr>
          <w:rFonts w:ascii="Times New Roman" w:hAnsi="Times New Roman" w:cs="Times New Roman"/>
          <w:b/>
          <w:sz w:val="32"/>
          <w:szCs w:val="32"/>
        </w:rPr>
        <w:t>Introducción</w:t>
      </w:r>
    </w:p>
    <w:p w14:paraId="288E1A98" w14:textId="6BE450F8" w:rsidR="00951775" w:rsidRDefault="009778CF" w:rsidP="00326E14">
      <w:pPr>
        <w:spacing w:after="0" w:line="360" w:lineRule="auto"/>
        <w:ind w:firstLine="708"/>
        <w:jc w:val="both"/>
        <w:rPr>
          <w:rFonts w:ascii="Times New Roman" w:hAnsi="Times New Roman" w:cs="Times New Roman"/>
          <w:sz w:val="24"/>
          <w:szCs w:val="24"/>
        </w:rPr>
      </w:pPr>
      <w:r w:rsidRPr="00B552EA">
        <w:rPr>
          <w:rFonts w:ascii="Times New Roman" w:hAnsi="Times New Roman" w:cs="Times New Roman"/>
          <w:sz w:val="24"/>
          <w:szCs w:val="24"/>
        </w:rPr>
        <w:t>En l</w:t>
      </w:r>
      <w:r w:rsidR="00944A67" w:rsidRPr="00B552EA">
        <w:rPr>
          <w:rFonts w:ascii="Times New Roman" w:hAnsi="Times New Roman" w:cs="Times New Roman"/>
          <w:sz w:val="24"/>
          <w:szCs w:val="24"/>
        </w:rPr>
        <w:t>a formación de universitarios</w:t>
      </w:r>
      <w:r w:rsidR="002276FC" w:rsidRPr="00B552EA">
        <w:rPr>
          <w:rFonts w:ascii="Times New Roman" w:hAnsi="Times New Roman" w:cs="Times New Roman"/>
          <w:sz w:val="24"/>
          <w:szCs w:val="24"/>
        </w:rPr>
        <w:t xml:space="preserve"> </w:t>
      </w:r>
      <w:r w:rsidR="009E31B3" w:rsidRPr="00B552EA">
        <w:rPr>
          <w:rFonts w:ascii="Times New Roman" w:hAnsi="Times New Roman" w:cs="Times New Roman"/>
          <w:sz w:val="24"/>
          <w:szCs w:val="24"/>
        </w:rPr>
        <w:t>se asume</w:t>
      </w:r>
      <w:r w:rsidRPr="00B552EA">
        <w:rPr>
          <w:rFonts w:ascii="Times New Roman" w:hAnsi="Times New Roman" w:cs="Times New Roman"/>
          <w:sz w:val="24"/>
          <w:szCs w:val="24"/>
        </w:rPr>
        <w:t xml:space="preserve"> que </w:t>
      </w:r>
      <w:r w:rsidR="006337FB">
        <w:rPr>
          <w:rFonts w:ascii="Times New Roman" w:hAnsi="Times New Roman" w:cs="Times New Roman"/>
          <w:sz w:val="24"/>
          <w:szCs w:val="24"/>
        </w:rPr>
        <w:t>e</w:t>
      </w:r>
      <w:r w:rsidR="006337FB" w:rsidRPr="00B552EA">
        <w:rPr>
          <w:rFonts w:ascii="Times New Roman" w:hAnsi="Times New Roman" w:cs="Times New Roman"/>
          <w:sz w:val="24"/>
          <w:szCs w:val="24"/>
        </w:rPr>
        <w:t>stos</w:t>
      </w:r>
      <w:r w:rsidR="005943B6" w:rsidRPr="00B552EA">
        <w:rPr>
          <w:rFonts w:ascii="Times New Roman" w:hAnsi="Times New Roman" w:cs="Times New Roman"/>
          <w:sz w:val="24"/>
          <w:szCs w:val="24"/>
        </w:rPr>
        <w:t xml:space="preserve"> </w:t>
      </w:r>
      <w:r w:rsidRPr="00B552EA">
        <w:rPr>
          <w:rFonts w:ascii="Times New Roman" w:hAnsi="Times New Roman" w:cs="Times New Roman"/>
          <w:sz w:val="24"/>
          <w:szCs w:val="24"/>
        </w:rPr>
        <w:t>cuentan con</w:t>
      </w:r>
      <w:r w:rsidR="007141C9">
        <w:rPr>
          <w:rFonts w:ascii="Times New Roman" w:hAnsi="Times New Roman" w:cs="Times New Roman"/>
          <w:sz w:val="24"/>
          <w:szCs w:val="24"/>
        </w:rPr>
        <w:t xml:space="preserve"> un</w:t>
      </w:r>
      <w:r w:rsidRPr="00B552EA">
        <w:rPr>
          <w:rFonts w:ascii="Times New Roman" w:hAnsi="Times New Roman" w:cs="Times New Roman"/>
          <w:sz w:val="24"/>
          <w:szCs w:val="24"/>
        </w:rPr>
        <w:t xml:space="preserve"> </w:t>
      </w:r>
      <w:r w:rsidR="00F863E7">
        <w:rPr>
          <w:rFonts w:ascii="Times New Roman" w:hAnsi="Times New Roman" w:cs="Times New Roman"/>
          <w:sz w:val="24"/>
          <w:szCs w:val="24"/>
        </w:rPr>
        <w:t>buen nivel de comprensión</w:t>
      </w:r>
      <w:r w:rsidRPr="00B552EA">
        <w:rPr>
          <w:rFonts w:ascii="Times New Roman" w:hAnsi="Times New Roman" w:cs="Times New Roman"/>
          <w:sz w:val="24"/>
          <w:szCs w:val="24"/>
        </w:rPr>
        <w:t xml:space="preserve"> lectora, </w:t>
      </w:r>
      <w:r w:rsidR="00564BB7" w:rsidRPr="00B552EA">
        <w:rPr>
          <w:rFonts w:ascii="Times New Roman" w:hAnsi="Times New Roman" w:cs="Times New Roman"/>
          <w:sz w:val="24"/>
          <w:szCs w:val="24"/>
        </w:rPr>
        <w:t xml:space="preserve">dado que es una de las habilidades que presuntamente </w:t>
      </w:r>
      <w:r w:rsidR="006337FB">
        <w:rPr>
          <w:rFonts w:ascii="Times New Roman" w:hAnsi="Times New Roman" w:cs="Times New Roman"/>
          <w:sz w:val="24"/>
          <w:szCs w:val="24"/>
        </w:rPr>
        <w:t>debieron haber perfeccionado</w:t>
      </w:r>
      <w:r w:rsidR="00822E26" w:rsidRPr="00B552EA">
        <w:rPr>
          <w:rFonts w:ascii="Times New Roman" w:hAnsi="Times New Roman" w:cs="Times New Roman"/>
          <w:sz w:val="24"/>
          <w:szCs w:val="24"/>
        </w:rPr>
        <w:t xml:space="preserve"> </w:t>
      </w:r>
      <w:r w:rsidR="001C5167" w:rsidRPr="00B552EA">
        <w:rPr>
          <w:rFonts w:ascii="Times New Roman" w:hAnsi="Times New Roman" w:cs="Times New Roman"/>
          <w:sz w:val="24"/>
          <w:szCs w:val="24"/>
        </w:rPr>
        <w:t xml:space="preserve">en </w:t>
      </w:r>
      <w:r w:rsidR="00822E26" w:rsidRPr="00B552EA">
        <w:rPr>
          <w:rFonts w:ascii="Times New Roman" w:hAnsi="Times New Roman" w:cs="Times New Roman"/>
          <w:sz w:val="24"/>
          <w:szCs w:val="24"/>
        </w:rPr>
        <w:t>los</w:t>
      </w:r>
      <w:r w:rsidR="00A6118F" w:rsidRPr="00B552EA">
        <w:rPr>
          <w:rFonts w:ascii="Times New Roman" w:hAnsi="Times New Roman" w:cs="Times New Roman"/>
          <w:sz w:val="24"/>
          <w:szCs w:val="24"/>
        </w:rPr>
        <w:t xml:space="preserve"> grados académicos </w:t>
      </w:r>
      <w:r w:rsidR="00F11661">
        <w:rPr>
          <w:rFonts w:ascii="Times New Roman" w:hAnsi="Times New Roman" w:cs="Times New Roman"/>
          <w:sz w:val="24"/>
          <w:szCs w:val="24"/>
        </w:rPr>
        <w:t>anteriores</w:t>
      </w:r>
      <w:r w:rsidR="007E59AA" w:rsidRPr="00B552EA">
        <w:rPr>
          <w:rFonts w:ascii="Times New Roman" w:hAnsi="Times New Roman" w:cs="Times New Roman"/>
          <w:sz w:val="24"/>
          <w:szCs w:val="24"/>
        </w:rPr>
        <w:t>.</w:t>
      </w:r>
      <w:r w:rsidR="00822E26" w:rsidRPr="00B552EA">
        <w:rPr>
          <w:rFonts w:ascii="Times New Roman" w:hAnsi="Times New Roman" w:cs="Times New Roman"/>
          <w:sz w:val="24"/>
          <w:szCs w:val="24"/>
        </w:rPr>
        <w:t xml:space="preserve"> </w:t>
      </w:r>
      <w:r w:rsidR="007E59AA" w:rsidRPr="00B552EA">
        <w:rPr>
          <w:rFonts w:ascii="Times New Roman" w:hAnsi="Times New Roman" w:cs="Times New Roman"/>
          <w:sz w:val="24"/>
          <w:szCs w:val="24"/>
        </w:rPr>
        <w:t>S</w:t>
      </w:r>
      <w:r w:rsidR="005E6C4C" w:rsidRPr="00B552EA">
        <w:rPr>
          <w:rFonts w:ascii="Times New Roman" w:hAnsi="Times New Roman" w:cs="Times New Roman"/>
          <w:sz w:val="24"/>
          <w:szCs w:val="24"/>
        </w:rPr>
        <w:t>in embargo</w:t>
      </w:r>
      <w:r w:rsidR="007E59AA" w:rsidRPr="00B552EA">
        <w:rPr>
          <w:rFonts w:ascii="Times New Roman" w:hAnsi="Times New Roman" w:cs="Times New Roman"/>
          <w:sz w:val="24"/>
          <w:szCs w:val="24"/>
        </w:rPr>
        <w:t>,</w:t>
      </w:r>
      <w:r w:rsidR="005E6C4C" w:rsidRPr="00B552EA">
        <w:rPr>
          <w:rFonts w:ascii="Times New Roman" w:hAnsi="Times New Roman" w:cs="Times New Roman"/>
          <w:sz w:val="24"/>
          <w:szCs w:val="24"/>
        </w:rPr>
        <w:t xml:space="preserve"> </w:t>
      </w:r>
      <w:r w:rsidR="00957C76">
        <w:rPr>
          <w:rFonts w:ascii="Times New Roman" w:hAnsi="Times New Roman" w:cs="Times New Roman"/>
          <w:sz w:val="24"/>
          <w:szCs w:val="24"/>
        </w:rPr>
        <w:t xml:space="preserve">en mi </w:t>
      </w:r>
      <w:r w:rsidR="00A15EF7" w:rsidRPr="00B552EA">
        <w:rPr>
          <w:rFonts w:ascii="Times New Roman" w:hAnsi="Times New Roman" w:cs="Times New Roman"/>
          <w:sz w:val="24"/>
          <w:szCs w:val="24"/>
        </w:rPr>
        <w:t>experiencia</w:t>
      </w:r>
      <w:r w:rsidR="00957C76">
        <w:rPr>
          <w:rFonts w:ascii="Times New Roman" w:hAnsi="Times New Roman" w:cs="Times New Roman"/>
          <w:sz w:val="24"/>
          <w:szCs w:val="24"/>
        </w:rPr>
        <w:t xml:space="preserve"> como</w:t>
      </w:r>
      <w:r w:rsidR="00A15EF7" w:rsidRPr="00B552EA">
        <w:rPr>
          <w:rFonts w:ascii="Times New Roman" w:hAnsi="Times New Roman" w:cs="Times New Roman"/>
          <w:sz w:val="24"/>
          <w:szCs w:val="24"/>
        </w:rPr>
        <w:t xml:space="preserve"> docente </w:t>
      </w:r>
      <w:r w:rsidR="008B5C2F">
        <w:rPr>
          <w:rFonts w:ascii="Times New Roman" w:hAnsi="Times New Roman" w:cs="Times New Roman"/>
          <w:sz w:val="24"/>
          <w:szCs w:val="24"/>
        </w:rPr>
        <w:t>observo</w:t>
      </w:r>
      <w:r w:rsidR="00A15EF7" w:rsidRPr="00B552EA">
        <w:rPr>
          <w:rFonts w:ascii="Times New Roman" w:hAnsi="Times New Roman" w:cs="Times New Roman"/>
          <w:sz w:val="24"/>
          <w:szCs w:val="24"/>
        </w:rPr>
        <w:t xml:space="preserve"> fallas </w:t>
      </w:r>
      <w:r w:rsidR="00373BB0" w:rsidRPr="00B552EA">
        <w:rPr>
          <w:rFonts w:ascii="Times New Roman" w:hAnsi="Times New Roman" w:cs="Times New Roman"/>
          <w:sz w:val="24"/>
          <w:szCs w:val="24"/>
        </w:rPr>
        <w:t xml:space="preserve">de comprensión </w:t>
      </w:r>
      <w:r w:rsidR="00A15EF7" w:rsidRPr="00B552EA">
        <w:rPr>
          <w:rFonts w:ascii="Times New Roman" w:hAnsi="Times New Roman" w:cs="Times New Roman"/>
          <w:sz w:val="24"/>
          <w:szCs w:val="24"/>
        </w:rPr>
        <w:t>en</w:t>
      </w:r>
      <w:r w:rsidR="00373BB0" w:rsidRPr="00B552EA">
        <w:rPr>
          <w:rFonts w:ascii="Times New Roman" w:hAnsi="Times New Roman" w:cs="Times New Roman"/>
          <w:sz w:val="24"/>
          <w:szCs w:val="24"/>
        </w:rPr>
        <w:t xml:space="preserve"> </w:t>
      </w:r>
      <w:r w:rsidR="00A15EF7" w:rsidRPr="00B552EA">
        <w:rPr>
          <w:rFonts w:ascii="Times New Roman" w:hAnsi="Times New Roman" w:cs="Times New Roman"/>
          <w:sz w:val="24"/>
          <w:szCs w:val="24"/>
        </w:rPr>
        <w:t>lecturas</w:t>
      </w:r>
      <w:r w:rsidR="00373BB0" w:rsidRPr="00B552EA">
        <w:rPr>
          <w:rFonts w:ascii="Times New Roman" w:hAnsi="Times New Roman" w:cs="Times New Roman"/>
          <w:sz w:val="24"/>
          <w:szCs w:val="24"/>
        </w:rPr>
        <w:t xml:space="preserve"> asignadas a los estudiantes</w:t>
      </w:r>
      <w:r w:rsidR="000D7663">
        <w:rPr>
          <w:rFonts w:ascii="Times New Roman" w:hAnsi="Times New Roman" w:cs="Times New Roman"/>
          <w:sz w:val="24"/>
          <w:szCs w:val="24"/>
        </w:rPr>
        <w:t>. A partir de ello una pregunta se ha ido abriendo camino:</w:t>
      </w:r>
      <w:r w:rsidR="003F1EB0" w:rsidRPr="00B552EA">
        <w:rPr>
          <w:rFonts w:ascii="Times New Roman" w:hAnsi="Times New Roman" w:cs="Times New Roman"/>
          <w:sz w:val="24"/>
          <w:szCs w:val="24"/>
        </w:rPr>
        <w:t xml:space="preserve"> </w:t>
      </w:r>
      <w:r w:rsidR="00A60D65" w:rsidRPr="00B552EA">
        <w:rPr>
          <w:rFonts w:ascii="Times New Roman" w:hAnsi="Times New Roman" w:cs="Times New Roman"/>
          <w:sz w:val="24"/>
          <w:szCs w:val="24"/>
        </w:rPr>
        <w:t>¿</w:t>
      </w:r>
      <w:r w:rsidR="003F1EB0" w:rsidRPr="00B552EA">
        <w:rPr>
          <w:rFonts w:ascii="Times New Roman" w:hAnsi="Times New Roman" w:cs="Times New Roman"/>
          <w:sz w:val="24"/>
          <w:szCs w:val="24"/>
        </w:rPr>
        <w:t xml:space="preserve">qué </w:t>
      </w:r>
      <w:r w:rsidR="00512C7D" w:rsidRPr="00B552EA">
        <w:rPr>
          <w:rFonts w:ascii="Times New Roman" w:hAnsi="Times New Roman" w:cs="Times New Roman"/>
          <w:sz w:val="24"/>
          <w:szCs w:val="24"/>
        </w:rPr>
        <w:t xml:space="preserve">estrategias de apoyo </w:t>
      </w:r>
      <w:r w:rsidR="000D7663">
        <w:rPr>
          <w:rFonts w:ascii="Times New Roman" w:hAnsi="Times New Roman" w:cs="Times New Roman"/>
          <w:sz w:val="24"/>
          <w:szCs w:val="24"/>
        </w:rPr>
        <w:t>de</w:t>
      </w:r>
      <w:r w:rsidR="00512C7D" w:rsidRPr="00B552EA">
        <w:rPr>
          <w:rFonts w:ascii="Times New Roman" w:hAnsi="Times New Roman" w:cs="Times New Roman"/>
          <w:sz w:val="24"/>
          <w:szCs w:val="24"/>
        </w:rPr>
        <w:t xml:space="preserve"> </w:t>
      </w:r>
      <w:r w:rsidR="00823601" w:rsidRPr="00B552EA">
        <w:rPr>
          <w:rFonts w:ascii="Times New Roman" w:hAnsi="Times New Roman" w:cs="Times New Roman"/>
          <w:sz w:val="24"/>
          <w:szCs w:val="24"/>
        </w:rPr>
        <w:t>comprensión lectora</w:t>
      </w:r>
      <w:r w:rsidR="00512C7D" w:rsidRPr="00B552EA">
        <w:rPr>
          <w:rFonts w:ascii="Times New Roman" w:hAnsi="Times New Roman" w:cs="Times New Roman"/>
          <w:sz w:val="24"/>
          <w:szCs w:val="24"/>
        </w:rPr>
        <w:t xml:space="preserve"> utilizan los</w:t>
      </w:r>
      <w:r w:rsidR="00A15EF7" w:rsidRPr="00B552EA">
        <w:rPr>
          <w:rFonts w:ascii="Times New Roman" w:hAnsi="Times New Roman" w:cs="Times New Roman"/>
          <w:sz w:val="24"/>
          <w:szCs w:val="24"/>
        </w:rPr>
        <w:t xml:space="preserve"> dicentes</w:t>
      </w:r>
      <w:r w:rsidR="00A60D65" w:rsidRPr="00B552EA">
        <w:rPr>
          <w:rFonts w:ascii="Times New Roman" w:hAnsi="Times New Roman" w:cs="Times New Roman"/>
          <w:sz w:val="24"/>
          <w:szCs w:val="24"/>
        </w:rPr>
        <w:t xml:space="preserve"> de este nivel</w:t>
      </w:r>
      <w:r w:rsidR="003F1EB0" w:rsidRPr="00B552EA">
        <w:rPr>
          <w:rFonts w:ascii="Times New Roman" w:hAnsi="Times New Roman" w:cs="Times New Roman"/>
          <w:sz w:val="24"/>
          <w:szCs w:val="24"/>
        </w:rPr>
        <w:t>?</w:t>
      </w:r>
      <w:r w:rsidR="008B5C2F">
        <w:rPr>
          <w:rFonts w:ascii="Times New Roman" w:hAnsi="Times New Roman" w:cs="Times New Roman"/>
          <w:sz w:val="24"/>
          <w:szCs w:val="24"/>
        </w:rPr>
        <w:t xml:space="preserve"> </w:t>
      </w:r>
    </w:p>
    <w:p w14:paraId="2722B4EE" w14:textId="7249A662" w:rsidR="005943B6" w:rsidRDefault="00456290" w:rsidP="00484B73">
      <w:pPr>
        <w:spacing w:after="0" w:line="360" w:lineRule="auto"/>
        <w:ind w:firstLine="709"/>
        <w:jc w:val="both"/>
        <w:rPr>
          <w:rFonts w:ascii="Times New Roman" w:hAnsi="Times New Roman" w:cs="Times New Roman"/>
          <w:sz w:val="24"/>
          <w:szCs w:val="24"/>
        </w:rPr>
      </w:pPr>
      <w:r w:rsidRPr="00B552EA">
        <w:rPr>
          <w:rFonts w:ascii="Times New Roman" w:hAnsi="Times New Roman" w:cs="Times New Roman"/>
          <w:sz w:val="24"/>
          <w:szCs w:val="24"/>
        </w:rPr>
        <w:t xml:space="preserve">La </w:t>
      </w:r>
      <w:r w:rsidR="00013CC9" w:rsidRPr="00013CC9">
        <w:rPr>
          <w:rFonts w:ascii="Times New Roman" w:hAnsi="Times New Roman" w:cs="Times New Roman"/>
          <w:sz w:val="24"/>
          <w:szCs w:val="24"/>
        </w:rPr>
        <w:t xml:space="preserve">Organización de las Naciones Unidas para la Educación, la Ciencia y la Cultura </w:t>
      </w:r>
      <w:r w:rsidR="00013CC9">
        <w:rPr>
          <w:rFonts w:ascii="Times New Roman" w:hAnsi="Times New Roman" w:cs="Times New Roman"/>
          <w:sz w:val="24"/>
          <w:szCs w:val="24"/>
        </w:rPr>
        <w:t>[</w:t>
      </w:r>
      <w:r w:rsidR="00013CC9" w:rsidRPr="00B552EA">
        <w:rPr>
          <w:rFonts w:ascii="Times New Roman" w:hAnsi="Times New Roman" w:cs="Times New Roman"/>
          <w:sz w:val="24"/>
          <w:szCs w:val="24"/>
        </w:rPr>
        <w:t>Unesco</w:t>
      </w:r>
      <w:r w:rsidR="00013CC9">
        <w:rPr>
          <w:rFonts w:ascii="Times New Roman" w:hAnsi="Times New Roman" w:cs="Times New Roman"/>
          <w:sz w:val="24"/>
          <w:szCs w:val="24"/>
        </w:rPr>
        <w:t xml:space="preserve">] </w:t>
      </w:r>
      <w:r w:rsidR="000D7663">
        <w:rPr>
          <w:rFonts w:ascii="Times New Roman" w:hAnsi="Times New Roman" w:cs="Times New Roman"/>
          <w:sz w:val="24"/>
          <w:szCs w:val="24"/>
        </w:rPr>
        <w:t>(2000</w:t>
      </w:r>
      <w:r w:rsidR="00013CC9">
        <w:rPr>
          <w:rFonts w:ascii="Times New Roman" w:hAnsi="Times New Roman" w:cs="Times New Roman"/>
          <w:sz w:val="24"/>
          <w:szCs w:val="24"/>
        </w:rPr>
        <w:t xml:space="preserve">, citada en </w:t>
      </w:r>
      <w:r w:rsidR="009B77A5">
        <w:rPr>
          <w:rFonts w:ascii="Times New Roman" w:hAnsi="Times New Roman" w:cs="Times New Roman"/>
          <w:sz w:val="24"/>
          <w:szCs w:val="24"/>
        </w:rPr>
        <w:t>Gutiérrez y Montes de Oca</w:t>
      </w:r>
      <w:r w:rsidR="00013CC9" w:rsidRPr="00013CC9">
        <w:rPr>
          <w:rFonts w:ascii="Times New Roman" w:hAnsi="Times New Roman" w:cs="Times New Roman"/>
          <w:sz w:val="24"/>
          <w:szCs w:val="24"/>
        </w:rPr>
        <w:t>, 2016</w:t>
      </w:r>
      <w:r w:rsidR="000D7663">
        <w:rPr>
          <w:rFonts w:ascii="Times New Roman" w:hAnsi="Times New Roman" w:cs="Times New Roman"/>
          <w:sz w:val="24"/>
          <w:szCs w:val="24"/>
        </w:rPr>
        <w:t>)</w:t>
      </w:r>
      <w:r w:rsidR="00337121" w:rsidRPr="00B552EA">
        <w:rPr>
          <w:rFonts w:ascii="Times New Roman" w:hAnsi="Times New Roman" w:cs="Times New Roman"/>
          <w:sz w:val="24"/>
          <w:szCs w:val="24"/>
        </w:rPr>
        <w:t xml:space="preserve"> </w:t>
      </w:r>
      <w:r w:rsidRPr="00B552EA">
        <w:rPr>
          <w:rFonts w:ascii="Times New Roman" w:hAnsi="Times New Roman" w:cs="Times New Roman"/>
          <w:sz w:val="24"/>
          <w:szCs w:val="24"/>
        </w:rPr>
        <w:t xml:space="preserve">plantea que </w:t>
      </w:r>
      <w:r w:rsidR="005F2239" w:rsidRPr="00B552EA">
        <w:rPr>
          <w:rFonts w:ascii="Times New Roman" w:hAnsi="Times New Roman" w:cs="Times New Roman"/>
          <w:sz w:val="24"/>
          <w:szCs w:val="24"/>
        </w:rPr>
        <w:t>saber leer</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constituye</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una</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capacidad</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necesaria</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en</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sí</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misma, y es la base de otras aptitudes vitales: “Los libros y el acto de leer constituyen los pilares de la educación y la difusión del conocimiento, la democratización de la cultura y la superación individual y colectiva</w:t>
      </w:r>
      <w:r w:rsidR="00BC771B">
        <w:rPr>
          <w:rFonts w:ascii="Times New Roman" w:hAnsi="Times New Roman" w:cs="Times New Roman"/>
          <w:sz w:val="24"/>
          <w:szCs w:val="24"/>
        </w:rPr>
        <w:t xml:space="preserve"> </w:t>
      </w:r>
      <w:r w:rsidR="00337121" w:rsidRPr="00B552EA">
        <w:rPr>
          <w:rFonts w:ascii="Times New Roman" w:hAnsi="Times New Roman" w:cs="Times New Roman"/>
          <w:sz w:val="24"/>
          <w:szCs w:val="24"/>
        </w:rPr>
        <w:t>de los seres humanos” (</w:t>
      </w:r>
      <w:r w:rsidR="00DA4BA8">
        <w:rPr>
          <w:rFonts w:ascii="Times New Roman" w:hAnsi="Times New Roman" w:cs="Times New Roman"/>
          <w:sz w:val="24"/>
          <w:szCs w:val="24"/>
        </w:rPr>
        <w:t xml:space="preserve">p. </w:t>
      </w:r>
      <w:r w:rsidR="00756510">
        <w:rPr>
          <w:rFonts w:ascii="Times New Roman" w:hAnsi="Times New Roman" w:cs="Times New Roman"/>
          <w:sz w:val="24"/>
          <w:szCs w:val="24"/>
        </w:rPr>
        <w:t>4</w:t>
      </w:r>
      <w:r w:rsidR="00337121" w:rsidRPr="00B552EA">
        <w:rPr>
          <w:rFonts w:ascii="Times New Roman" w:hAnsi="Times New Roman" w:cs="Times New Roman"/>
          <w:sz w:val="24"/>
          <w:szCs w:val="24"/>
        </w:rPr>
        <w:t>).</w:t>
      </w:r>
      <w:r w:rsidR="00B4607B" w:rsidRPr="00B552EA">
        <w:rPr>
          <w:rFonts w:ascii="Times New Roman" w:hAnsi="Times New Roman" w:cs="Times New Roman"/>
          <w:sz w:val="24"/>
          <w:szCs w:val="24"/>
        </w:rPr>
        <w:t xml:space="preserve"> </w:t>
      </w:r>
      <w:r w:rsidR="00550189">
        <w:rPr>
          <w:rFonts w:ascii="Times New Roman" w:hAnsi="Times New Roman" w:cs="Times New Roman"/>
          <w:sz w:val="24"/>
          <w:szCs w:val="24"/>
        </w:rPr>
        <w:t>Sin duda</w:t>
      </w:r>
      <w:r w:rsidR="00B4607B" w:rsidRPr="00B552EA">
        <w:rPr>
          <w:rFonts w:ascii="Times New Roman" w:hAnsi="Times New Roman" w:cs="Times New Roman"/>
          <w:sz w:val="24"/>
          <w:szCs w:val="24"/>
        </w:rPr>
        <w:t xml:space="preserve"> la lectura es una tarea pendiente en la agenda de instituciones importantes en el ámbito mundial.</w:t>
      </w:r>
    </w:p>
    <w:p w14:paraId="0B09723E" w14:textId="6E964505" w:rsidR="0041672A" w:rsidRPr="00845DA8" w:rsidRDefault="0041672A" w:rsidP="00484B73">
      <w:pPr>
        <w:spacing w:after="0" w:line="360" w:lineRule="auto"/>
        <w:ind w:firstLine="709"/>
        <w:jc w:val="both"/>
        <w:rPr>
          <w:rFonts w:ascii="Times New Roman" w:hAnsi="Times New Roman" w:cs="Times New Roman"/>
          <w:sz w:val="24"/>
          <w:szCs w:val="24"/>
        </w:rPr>
      </w:pPr>
      <w:r w:rsidRPr="00845DA8">
        <w:rPr>
          <w:rFonts w:ascii="Times New Roman" w:hAnsi="Times New Roman" w:cs="Times New Roman"/>
          <w:sz w:val="24"/>
          <w:szCs w:val="24"/>
        </w:rPr>
        <w:t xml:space="preserve">El comité de expertos de la </w:t>
      </w:r>
      <w:r w:rsidR="00550189" w:rsidRPr="00550189">
        <w:rPr>
          <w:rFonts w:ascii="Times New Roman" w:hAnsi="Times New Roman" w:cs="Times New Roman"/>
          <w:sz w:val="24"/>
          <w:szCs w:val="24"/>
        </w:rPr>
        <w:t xml:space="preserve">Organización para la Cooperación y el Desarrollo Económicos </w:t>
      </w:r>
      <w:r w:rsidR="00550189">
        <w:rPr>
          <w:rFonts w:ascii="Times New Roman" w:hAnsi="Times New Roman" w:cs="Times New Roman"/>
          <w:sz w:val="24"/>
          <w:szCs w:val="24"/>
        </w:rPr>
        <w:t>[</w:t>
      </w:r>
      <w:r w:rsidRPr="00845DA8">
        <w:rPr>
          <w:rFonts w:ascii="Times New Roman" w:hAnsi="Times New Roman" w:cs="Times New Roman"/>
          <w:sz w:val="24"/>
          <w:szCs w:val="24"/>
        </w:rPr>
        <w:t>OCDE</w:t>
      </w:r>
      <w:r w:rsidR="00550189">
        <w:rPr>
          <w:rFonts w:ascii="Times New Roman" w:hAnsi="Times New Roman" w:cs="Times New Roman"/>
          <w:sz w:val="24"/>
          <w:szCs w:val="24"/>
        </w:rPr>
        <w:t>] (2007)</w:t>
      </w:r>
      <w:r w:rsidR="00550189" w:rsidRPr="00845DA8">
        <w:rPr>
          <w:rFonts w:ascii="Times New Roman" w:hAnsi="Times New Roman" w:cs="Times New Roman"/>
          <w:sz w:val="24"/>
          <w:szCs w:val="24"/>
        </w:rPr>
        <w:t xml:space="preserve"> </w:t>
      </w:r>
      <w:r w:rsidRPr="00845DA8">
        <w:rPr>
          <w:rFonts w:ascii="Times New Roman" w:hAnsi="Times New Roman" w:cs="Times New Roman"/>
          <w:sz w:val="24"/>
          <w:szCs w:val="24"/>
        </w:rPr>
        <w:t xml:space="preserve">define a la </w:t>
      </w:r>
      <w:r>
        <w:rPr>
          <w:rFonts w:ascii="Times New Roman" w:hAnsi="Times New Roman" w:cs="Times New Roman"/>
          <w:sz w:val="24"/>
          <w:szCs w:val="24"/>
        </w:rPr>
        <w:t>comprensión lectora</w:t>
      </w:r>
      <w:r w:rsidRPr="00845DA8">
        <w:rPr>
          <w:rFonts w:ascii="Times New Roman" w:hAnsi="Times New Roman" w:cs="Times New Roman"/>
          <w:sz w:val="24"/>
          <w:szCs w:val="24"/>
        </w:rPr>
        <w:t xml:space="preserve"> como “la capacidad de un individuo para comprender, utilizar y reflexionar sobre textos escritos, con el propósito de alcanzar sus objetivos personales, desarrollar su conocimiento y capacidades, y participar en la sociedad” (p. 7).</w:t>
      </w:r>
      <w:r w:rsidR="00BC771B">
        <w:rPr>
          <w:rFonts w:ascii="Times New Roman" w:hAnsi="Times New Roman" w:cs="Times New Roman"/>
          <w:sz w:val="24"/>
          <w:szCs w:val="24"/>
        </w:rPr>
        <w:t xml:space="preserve"> </w:t>
      </w:r>
      <w:r w:rsidRPr="00845DA8">
        <w:rPr>
          <w:rFonts w:ascii="Times New Roman" w:hAnsi="Times New Roman" w:cs="Times New Roman"/>
          <w:sz w:val="24"/>
          <w:szCs w:val="24"/>
        </w:rPr>
        <w:t xml:space="preserve">Por cuestiones como estas, señaladas por </w:t>
      </w:r>
      <w:r w:rsidR="008A7366">
        <w:rPr>
          <w:rFonts w:ascii="Times New Roman" w:hAnsi="Times New Roman" w:cs="Times New Roman"/>
          <w:sz w:val="24"/>
          <w:szCs w:val="24"/>
        </w:rPr>
        <w:t>dicha</w:t>
      </w:r>
      <w:r w:rsidR="008A7366" w:rsidRPr="00845DA8">
        <w:rPr>
          <w:rFonts w:ascii="Times New Roman" w:hAnsi="Times New Roman" w:cs="Times New Roman"/>
          <w:sz w:val="24"/>
          <w:szCs w:val="24"/>
        </w:rPr>
        <w:t xml:space="preserve"> </w:t>
      </w:r>
      <w:r w:rsidRPr="00845DA8">
        <w:rPr>
          <w:rFonts w:ascii="Times New Roman" w:hAnsi="Times New Roman" w:cs="Times New Roman"/>
          <w:sz w:val="24"/>
          <w:szCs w:val="24"/>
        </w:rPr>
        <w:t>organización, es que el lector debe te</w:t>
      </w:r>
      <w:r>
        <w:rPr>
          <w:rFonts w:ascii="Times New Roman" w:hAnsi="Times New Roman" w:cs="Times New Roman"/>
          <w:sz w:val="24"/>
          <w:szCs w:val="24"/>
        </w:rPr>
        <w:t>ner claro con qué intención lee</w:t>
      </w:r>
      <w:r w:rsidRPr="00845DA8">
        <w:rPr>
          <w:rFonts w:ascii="Times New Roman" w:hAnsi="Times New Roman" w:cs="Times New Roman"/>
          <w:sz w:val="24"/>
          <w:szCs w:val="24"/>
        </w:rPr>
        <w:t xml:space="preserve"> para que su lectura sea más efectiva.</w:t>
      </w:r>
    </w:p>
    <w:p w14:paraId="7983DFD4" w14:textId="55C2B24A" w:rsidR="006B51F1" w:rsidRPr="00B552EA" w:rsidRDefault="00A70D81" w:rsidP="00484B73">
      <w:pPr>
        <w:spacing w:after="0" w:line="360" w:lineRule="auto"/>
        <w:ind w:firstLine="709"/>
        <w:jc w:val="both"/>
        <w:rPr>
          <w:rFonts w:ascii="Times New Roman" w:hAnsi="Times New Roman" w:cs="Times New Roman"/>
          <w:sz w:val="24"/>
          <w:szCs w:val="24"/>
        </w:rPr>
      </w:pPr>
      <w:r w:rsidRPr="00B552EA">
        <w:rPr>
          <w:rFonts w:ascii="Times New Roman" w:hAnsi="Times New Roman" w:cs="Times New Roman"/>
          <w:sz w:val="24"/>
          <w:szCs w:val="24"/>
        </w:rPr>
        <w:t xml:space="preserve">En México se han desarrollado </w:t>
      </w:r>
      <w:r w:rsidR="00686D1E">
        <w:rPr>
          <w:rFonts w:ascii="Times New Roman" w:hAnsi="Times New Roman" w:cs="Times New Roman"/>
          <w:sz w:val="24"/>
          <w:szCs w:val="24"/>
        </w:rPr>
        <w:t>varios</w:t>
      </w:r>
      <w:r w:rsidR="00686D1E" w:rsidRPr="00B552EA">
        <w:rPr>
          <w:rFonts w:ascii="Times New Roman" w:hAnsi="Times New Roman" w:cs="Times New Roman"/>
          <w:sz w:val="24"/>
          <w:szCs w:val="24"/>
        </w:rPr>
        <w:t xml:space="preserve"> </w:t>
      </w:r>
      <w:r w:rsidRPr="00B552EA">
        <w:rPr>
          <w:rFonts w:ascii="Times New Roman" w:hAnsi="Times New Roman" w:cs="Times New Roman"/>
          <w:sz w:val="24"/>
          <w:szCs w:val="24"/>
        </w:rPr>
        <w:t xml:space="preserve">trabajos en relación </w:t>
      </w:r>
      <w:r w:rsidR="00686D1E">
        <w:rPr>
          <w:rFonts w:ascii="Times New Roman" w:hAnsi="Times New Roman" w:cs="Times New Roman"/>
          <w:sz w:val="24"/>
          <w:szCs w:val="24"/>
        </w:rPr>
        <w:t>con</w:t>
      </w:r>
      <w:r w:rsidR="00686D1E" w:rsidRPr="00B552EA">
        <w:rPr>
          <w:rFonts w:ascii="Times New Roman" w:hAnsi="Times New Roman" w:cs="Times New Roman"/>
          <w:sz w:val="24"/>
          <w:szCs w:val="24"/>
        </w:rPr>
        <w:t xml:space="preserve"> </w:t>
      </w:r>
      <w:r w:rsidRPr="00B552EA">
        <w:rPr>
          <w:rFonts w:ascii="Times New Roman" w:hAnsi="Times New Roman" w:cs="Times New Roman"/>
          <w:sz w:val="24"/>
          <w:szCs w:val="24"/>
        </w:rPr>
        <w:t>la comprensión lectora</w:t>
      </w:r>
      <w:r w:rsidR="00686D1E">
        <w:rPr>
          <w:rFonts w:ascii="Times New Roman" w:hAnsi="Times New Roman" w:cs="Times New Roman"/>
          <w:sz w:val="24"/>
          <w:szCs w:val="24"/>
        </w:rPr>
        <w:t>. E</w:t>
      </w:r>
      <w:r w:rsidR="00CE007C">
        <w:rPr>
          <w:rFonts w:ascii="Times New Roman" w:hAnsi="Times New Roman" w:cs="Times New Roman"/>
          <w:sz w:val="24"/>
          <w:szCs w:val="24"/>
        </w:rPr>
        <w:t xml:space="preserve">ntre </w:t>
      </w:r>
      <w:r w:rsidR="00B051C2">
        <w:rPr>
          <w:rFonts w:ascii="Times New Roman" w:hAnsi="Times New Roman" w:cs="Times New Roman"/>
          <w:sz w:val="24"/>
          <w:szCs w:val="24"/>
        </w:rPr>
        <w:t xml:space="preserve">ellos </w:t>
      </w:r>
      <w:r w:rsidR="00686D1E">
        <w:rPr>
          <w:rFonts w:ascii="Times New Roman" w:hAnsi="Times New Roman" w:cs="Times New Roman"/>
          <w:sz w:val="24"/>
          <w:szCs w:val="24"/>
        </w:rPr>
        <w:t xml:space="preserve">el de </w:t>
      </w:r>
      <w:r w:rsidRPr="00B552EA">
        <w:rPr>
          <w:rFonts w:ascii="Times New Roman" w:hAnsi="Times New Roman" w:cs="Times New Roman"/>
          <w:sz w:val="24"/>
          <w:szCs w:val="24"/>
        </w:rPr>
        <w:t xml:space="preserve">Vidal y </w:t>
      </w:r>
      <w:r w:rsidR="001E1813" w:rsidRPr="00B552EA">
        <w:rPr>
          <w:rFonts w:ascii="Times New Roman" w:hAnsi="Times New Roman" w:cs="Times New Roman"/>
          <w:sz w:val="24"/>
          <w:szCs w:val="24"/>
        </w:rPr>
        <w:t>Manríquez</w:t>
      </w:r>
      <w:r w:rsidRPr="00B552EA">
        <w:rPr>
          <w:rFonts w:ascii="Times New Roman" w:hAnsi="Times New Roman" w:cs="Times New Roman"/>
          <w:sz w:val="24"/>
          <w:szCs w:val="24"/>
        </w:rPr>
        <w:t xml:space="preserve"> (2016)</w:t>
      </w:r>
      <w:r w:rsidR="00686D1E">
        <w:rPr>
          <w:rFonts w:ascii="Times New Roman" w:hAnsi="Times New Roman" w:cs="Times New Roman"/>
          <w:sz w:val="24"/>
          <w:szCs w:val="24"/>
        </w:rPr>
        <w:t>, quienes</w:t>
      </w:r>
      <w:r w:rsidR="00BC771B">
        <w:rPr>
          <w:rFonts w:ascii="Times New Roman" w:hAnsi="Times New Roman" w:cs="Times New Roman"/>
          <w:sz w:val="24"/>
          <w:szCs w:val="24"/>
        </w:rPr>
        <w:t xml:space="preserve"> </w:t>
      </w:r>
      <w:r w:rsidR="005D15E9">
        <w:rPr>
          <w:rFonts w:ascii="Times New Roman" w:hAnsi="Times New Roman" w:cs="Times New Roman"/>
          <w:sz w:val="24"/>
          <w:szCs w:val="24"/>
        </w:rPr>
        <w:t>señalan</w:t>
      </w:r>
      <w:r w:rsidR="00542D52" w:rsidRPr="00B552EA">
        <w:rPr>
          <w:rFonts w:ascii="Times New Roman" w:hAnsi="Times New Roman" w:cs="Times New Roman"/>
          <w:sz w:val="24"/>
          <w:szCs w:val="24"/>
        </w:rPr>
        <w:t xml:space="preserve"> </w:t>
      </w:r>
      <w:r w:rsidRPr="00B552EA">
        <w:rPr>
          <w:rFonts w:ascii="Times New Roman" w:hAnsi="Times New Roman" w:cs="Times New Roman"/>
          <w:sz w:val="24"/>
          <w:szCs w:val="24"/>
        </w:rPr>
        <w:t xml:space="preserve">la deficiencia en esta competencia </w:t>
      </w:r>
      <w:r w:rsidR="00542D52">
        <w:rPr>
          <w:rFonts w:ascii="Times New Roman" w:hAnsi="Times New Roman" w:cs="Times New Roman"/>
          <w:sz w:val="24"/>
          <w:szCs w:val="24"/>
        </w:rPr>
        <w:t>por parte de</w:t>
      </w:r>
      <w:r w:rsidR="00542D52" w:rsidRPr="00B552EA">
        <w:rPr>
          <w:rFonts w:ascii="Times New Roman" w:hAnsi="Times New Roman" w:cs="Times New Roman"/>
          <w:sz w:val="24"/>
          <w:szCs w:val="24"/>
        </w:rPr>
        <w:t xml:space="preserve"> </w:t>
      </w:r>
      <w:r w:rsidR="005B5DB1">
        <w:rPr>
          <w:rFonts w:ascii="Times New Roman" w:hAnsi="Times New Roman" w:cs="Times New Roman"/>
          <w:sz w:val="24"/>
          <w:szCs w:val="24"/>
        </w:rPr>
        <w:t>quienes ingresan</w:t>
      </w:r>
      <w:r w:rsidRPr="00B552EA">
        <w:rPr>
          <w:rFonts w:ascii="Times New Roman" w:hAnsi="Times New Roman" w:cs="Times New Roman"/>
          <w:sz w:val="24"/>
          <w:szCs w:val="24"/>
        </w:rPr>
        <w:t xml:space="preserve"> a</w:t>
      </w:r>
      <w:r w:rsidR="000312FD">
        <w:rPr>
          <w:rFonts w:ascii="Times New Roman" w:hAnsi="Times New Roman" w:cs="Times New Roman"/>
          <w:sz w:val="24"/>
          <w:szCs w:val="24"/>
        </w:rPr>
        <w:t>l</w:t>
      </w:r>
      <w:r w:rsidRPr="00B552EA">
        <w:rPr>
          <w:rFonts w:ascii="Times New Roman" w:hAnsi="Times New Roman" w:cs="Times New Roman"/>
          <w:sz w:val="24"/>
          <w:szCs w:val="24"/>
        </w:rPr>
        <w:t xml:space="preserve"> nivel</w:t>
      </w:r>
      <w:r w:rsidR="000312FD">
        <w:rPr>
          <w:rFonts w:ascii="Times New Roman" w:hAnsi="Times New Roman" w:cs="Times New Roman"/>
          <w:sz w:val="24"/>
          <w:szCs w:val="24"/>
        </w:rPr>
        <w:t xml:space="preserve"> </w:t>
      </w:r>
      <w:r w:rsidR="00777B1F">
        <w:rPr>
          <w:rFonts w:ascii="Times New Roman" w:hAnsi="Times New Roman" w:cs="Times New Roman"/>
          <w:sz w:val="24"/>
          <w:szCs w:val="24"/>
        </w:rPr>
        <w:t>de formación profesional</w:t>
      </w:r>
      <w:r w:rsidR="00B70949" w:rsidRPr="00B552EA">
        <w:rPr>
          <w:rFonts w:ascii="Times New Roman" w:hAnsi="Times New Roman" w:cs="Times New Roman"/>
          <w:sz w:val="24"/>
          <w:szCs w:val="24"/>
        </w:rPr>
        <w:t xml:space="preserve">. </w:t>
      </w:r>
      <w:r w:rsidR="006F2444">
        <w:rPr>
          <w:rFonts w:ascii="Times New Roman" w:hAnsi="Times New Roman" w:cs="Times New Roman"/>
          <w:color w:val="000000"/>
          <w:sz w:val="24"/>
          <w:szCs w:val="24"/>
          <w:shd w:val="clear" w:color="auto" w:fill="FFFFFF"/>
        </w:rPr>
        <w:t>Por otro lado</w:t>
      </w:r>
      <w:r w:rsidR="00686D1E">
        <w:rPr>
          <w:rFonts w:ascii="Times New Roman" w:hAnsi="Times New Roman" w:cs="Times New Roman"/>
          <w:color w:val="000000"/>
          <w:sz w:val="24"/>
          <w:szCs w:val="24"/>
          <w:shd w:val="clear" w:color="auto" w:fill="FFFFFF"/>
        </w:rPr>
        <w:t>,</w:t>
      </w:r>
      <w:r w:rsidR="00CE007C">
        <w:rPr>
          <w:rFonts w:ascii="Times New Roman" w:hAnsi="Times New Roman" w:cs="Times New Roman"/>
          <w:color w:val="000000"/>
          <w:sz w:val="24"/>
          <w:szCs w:val="24"/>
          <w:shd w:val="clear" w:color="auto" w:fill="FFFFFF"/>
        </w:rPr>
        <w:t xml:space="preserve"> </w:t>
      </w:r>
      <w:r w:rsidR="006B51F1" w:rsidRPr="00B552EA">
        <w:rPr>
          <w:rFonts w:ascii="Times New Roman" w:hAnsi="Times New Roman" w:cs="Times New Roman"/>
          <w:color w:val="000000"/>
          <w:sz w:val="24"/>
          <w:szCs w:val="24"/>
          <w:shd w:val="clear" w:color="auto" w:fill="FFFFFF"/>
        </w:rPr>
        <w:t>Gaeta (2015)</w:t>
      </w:r>
      <w:r w:rsidR="00764456">
        <w:rPr>
          <w:rFonts w:ascii="Times New Roman" w:hAnsi="Times New Roman" w:cs="Times New Roman"/>
          <w:color w:val="000000"/>
          <w:sz w:val="24"/>
          <w:szCs w:val="24"/>
          <w:shd w:val="clear" w:color="auto" w:fill="FFFFFF"/>
        </w:rPr>
        <w:t xml:space="preserve"> </w:t>
      </w:r>
      <w:r w:rsidR="00C61E03">
        <w:rPr>
          <w:rFonts w:ascii="Times New Roman" w:hAnsi="Times New Roman" w:cs="Times New Roman"/>
          <w:color w:val="000000"/>
          <w:sz w:val="24"/>
          <w:szCs w:val="24"/>
          <w:shd w:val="clear" w:color="auto" w:fill="FFFFFF"/>
        </w:rPr>
        <w:t xml:space="preserve">destaca como parte de sus </w:t>
      </w:r>
      <w:r w:rsidR="002A6C46" w:rsidRPr="00B552EA">
        <w:rPr>
          <w:rFonts w:ascii="Times New Roman" w:hAnsi="Times New Roman" w:cs="Times New Roman"/>
          <w:color w:val="000000"/>
          <w:sz w:val="24"/>
          <w:szCs w:val="24"/>
          <w:shd w:val="clear" w:color="auto" w:fill="FFFFFF"/>
        </w:rPr>
        <w:t>resultados</w:t>
      </w:r>
      <w:r w:rsidR="000312FD">
        <w:rPr>
          <w:rFonts w:ascii="Times New Roman" w:hAnsi="Times New Roman" w:cs="Times New Roman"/>
          <w:color w:val="000000"/>
          <w:sz w:val="24"/>
          <w:szCs w:val="24"/>
          <w:shd w:val="clear" w:color="auto" w:fill="FFFFFF"/>
        </w:rPr>
        <w:t xml:space="preserve"> </w:t>
      </w:r>
      <w:r w:rsidR="006B51F1" w:rsidRPr="00B552EA">
        <w:rPr>
          <w:rFonts w:ascii="Times New Roman" w:hAnsi="Times New Roman" w:cs="Times New Roman"/>
          <w:color w:val="000000"/>
          <w:sz w:val="24"/>
          <w:szCs w:val="24"/>
          <w:shd w:val="clear" w:color="auto" w:fill="FFFFFF"/>
        </w:rPr>
        <w:t>la</w:t>
      </w:r>
      <w:r w:rsidR="00BC771B">
        <w:rPr>
          <w:rFonts w:ascii="Times New Roman" w:hAnsi="Times New Roman" w:cs="Times New Roman"/>
          <w:color w:val="000000"/>
          <w:sz w:val="24"/>
          <w:szCs w:val="24"/>
          <w:shd w:val="clear" w:color="auto" w:fill="FFFFFF"/>
        </w:rPr>
        <w:t xml:space="preserve"> </w:t>
      </w:r>
      <w:r w:rsidR="006B51F1" w:rsidRPr="00B552EA">
        <w:rPr>
          <w:rFonts w:ascii="Times New Roman" w:hAnsi="Times New Roman" w:cs="Times New Roman"/>
          <w:color w:val="000000"/>
          <w:sz w:val="24"/>
          <w:szCs w:val="24"/>
          <w:shd w:val="clear" w:color="auto" w:fill="FFFFFF"/>
        </w:rPr>
        <w:t xml:space="preserve">relevancia de los factores cognitivos y motivacionales que </w:t>
      </w:r>
      <w:r w:rsidR="000312FD">
        <w:rPr>
          <w:rFonts w:ascii="Times New Roman" w:hAnsi="Times New Roman" w:cs="Times New Roman"/>
          <w:color w:val="000000"/>
          <w:sz w:val="24"/>
          <w:szCs w:val="24"/>
          <w:shd w:val="clear" w:color="auto" w:fill="FFFFFF"/>
        </w:rPr>
        <w:t xml:space="preserve">se </w:t>
      </w:r>
      <w:r w:rsidR="006B51F1" w:rsidRPr="00B552EA">
        <w:rPr>
          <w:rFonts w:ascii="Times New Roman" w:hAnsi="Times New Roman" w:cs="Times New Roman"/>
          <w:color w:val="000000"/>
          <w:sz w:val="24"/>
          <w:szCs w:val="24"/>
          <w:shd w:val="clear" w:color="auto" w:fill="FFFFFF"/>
        </w:rPr>
        <w:t xml:space="preserve">involucran </w:t>
      </w:r>
      <w:r w:rsidR="00F61109">
        <w:rPr>
          <w:rFonts w:ascii="Times New Roman" w:hAnsi="Times New Roman" w:cs="Times New Roman"/>
          <w:color w:val="000000"/>
          <w:sz w:val="24"/>
          <w:szCs w:val="24"/>
          <w:shd w:val="clear" w:color="auto" w:fill="FFFFFF"/>
        </w:rPr>
        <w:t xml:space="preserve">en la </w:t>
      </w:r>
      <w:r w:rsidR="006B51F1" w:rsidRPr="00B552EA">
        <w:rPr>
          <w:rFonts w:ascii="Times New Roman" w:hAnsi="Times New Roman" w:cs="Times New Roman"/>
          <w:color w:val="000000"/>
          <w:sz w:val="24"/>
          <w:szCs w:val="24"/>
          <w:shd w:val="clear" w:color="auto" w:fill="FFFFFF"/>
        </w:rPr>
        <w:t xml:space="preserve">comprensión de textos académicos en el contexto universitario mexicano. </w:t>
      </w:r>
      <w:r w:rsidR="005B3083" w:rsidRPr="00B552EA">
        <w:rPr>
          <w:rFonts w:ascii="Times New Roman" w:hAnsi="Times New Roman" w:cs="Times New Roman"/>
          <w:color w:val="000000"/>
          <w:sz w:val="24"/>
          <w:szCs w:val="24"/>
          <w:shd w:val="clear" w:color="auto" w:fill="FFFFFF"/>
        </w:rPr>
        <w:t>Además</w:t>
      </w:r>
      <w:r w:rsidR="00764456">
        <w:rPr>
          <w:rFonts w:ascii="Times New Roman" w:hAnsi="Times New Roman" w:cs="Times New Roman"/>
          <w:color w:val="000000"/>
          <w:sz w:val="24"/>
          <w:szCs w:val="24"/>
          <w:shd w:val="clear" w:color="auto" w:fill="FFFFFF"/>
        </w:rPr>
        <w:t xml:space="preserve">, </w:t>
      </w:r>
      <w:r w:rsidR="006B51F1" w:rsidRPr="00B552EA">
        <w:rPr>
          <w:rFonts w:ascii="Times New Roman" w:hAnsi="Times New Roman" w:cs="Times New Roman"/>
          <w:color w:val="000000"/>
          <w:sz w:val="24"/>
          <w:szCs w:val="24"/>
          <w:shd w:val="clear" w:color="auto" w:fill="FFFFFF"/>
        </w:rPr>
        <w:t xml:space="preserve">confirma que </w:t>
      </w:r>
      <w:r w:rsidR="009079A4">
        <w:rPr>
          <w:rFonts w:ascii="Times New Roman" w:hAnsi="Times New Roman" w:cs="Times New Roman"/>
          <w:color w:val="000000"/>
          <w:sz w:val="24"/>
          <w:szCs w:val="24"/>
          <w:shd w:val="clear" w:color="auto" w:fill="FFFFFF"/>
        </w:rPr>
        <w:t xml:space="preserve">los </w:t>
      </w:r>
      <w:r w:rsidR="006B51F1" w:rsidRPr="00B552EA">
        <w:rPr>
          <w:rFonts w:ascii="Times New Roman" w:hAnsi="Times New Roman" w:cs="Times New Roman"/>
          <w:color w:val="000000"/>
          <w:sz w:val="24"/>
          <w:szCs w:val="24"/>
          <w:shd w:val="clear" w:color="auto" w:fill="FFFFFF"/>
        </w:rPr>
        <w:t xml:space="preserve">alumnos </w:t>
      </w:r>
      <w:r w:rsidR="00D12CEC">
        <w:rPr>
          <w:rFonts w:ascii="Times New Roman" w:hAnsi="Times New Roman" w:cs="Times New Roman"/>
          <w:color w:val="000000"/>
          <w:sz w:val="24"/>
          <w:szCs w:val="24"/>
          <w:shd w:val="clear" w:color="auto" w:fill="FFFFFF"/>
        </w:rPr>
        <w:t>usan las</w:t>
      </w:r>
      <w:r w:rsidR="006B51F1" w:rsidRPr="00B552EA">
        <w:rPr>
          <w:rFonts w:ascii="Times New Roman" w:hAnsi="Times New Roman" w:cs="Times New Roman"/>
          <w:color w:val="000000"/>
          <w:sz w:val="24"/>
          <w:szCs w:val="24"/>
          <w:shd w:val="clear" w:color="auto" w:fill="FFFFFF"/>
        </w:rPr>
        <w:t xml:space="preserve"> estrategias p</w:t>
      </w:r>
      <w:r w:rsidR="00767B9E" w:rsidRPr="00B552EA">
        <w:rPr>
          <w:rFonts w:ascii="Times New Roman" w:hAnsi="Times New Roman" w:cs="Times New Roman"/>
          <w:color w:val="000000"/>
          <w:sz w:val="24"/>
          <w:szCs w:val="24"/>
          <w:shd w:val="clear" w:color="auto" w:fill="FFFFFF"/>
        </w:rPr>
        <w:t>a</w:t>
      </w:r>
      <w:r w:rsidR="00D12CEC">
        <w:rPr>
          <w:rFonts w:ascii="Times New Roman" w:hAnsi="Times New Roman" w:cs="Times New Roman"/>
          <w:color w:val="000000"/>
          <w:sz w:val="24"/>
          <w:szCs w:val="24"/>
          <w:shd w:val="clear" w:color="auto" w:fill="FFFFFF"/>
        </w:rPr>
        <w:t xml:space="preserve">ra autorregular el aprendizaje. </w:t>
      </w:r>
      <w:r w:rsidR="00F61109">
        <w:rPr>
          <w:rFonts w:ascii="Times New Roman" w:hAnsi="Times New Roman" w:cs="Times New Roman"/>
          <w:color w:val="000000"/>
          <w:sz w:val="24"/>
          <w:szCs w:val="24"/>
          <w:shd w:val="clear" w:color="auto" w:fill="FFFFFF"/>
        </w:rPr>
        <w:t>P</w:t>
      </w:r>
      <w:r w:rsidR="00FF2E0C">
        <w:rPr>
          <w:rFonts w:ascii="Times New Roman" w:hAnsi="Times New Roman" w:cs="Times New Roman"/>
          <w:color w:val="000000"/>
          <w:sz w:val="24"/>
          <w:szCs w:val="24"/>
          <w:shd w:val="clear" w:color="auto" w:fill="FFFFFF"/>
        </w:rPr>
        <w:t xml:space="preserve">ara </w:t>
      </w:r>
      <w:r w:rsidR="00FF2E0C">
        <w:rPr>
          <w:rFonts w:ascii="Times New Roman" w:hAnsi="Times New Roman" w:cs="Times New Roman"/>
          <w:color w:val="000000"/>
          <w:sz w:val="24"/>
          <w:szCs w:val="24"/>
          <w:shd w:val="clear" w:color="auto" w:fill="FFFFFF"/>
        </w:rPr>
        <w:lastRenderedPageBreak/>
        <w:t>lograr la comprensión</w:t>
      </w:r>
      <w:r w:rsidR="004D1A39">
        <w:rPr>
          <w:rFonts w:ascii="Times New Roman" w:hAnsi="Times New Roman" w:cs="Times New Roman"/>
          <w:color w:val="000000"/>
          <w:sz w:val="24"/>
          <w:szCs w:val="24"/>
          <w:shd w:val="clear" w:color="auto" w:fill="FFFFFF"/>
        </w:rPr>
        <w:t xml:space="preserve"> </w:t>
      </w:r>
      <w:r w:rsidR="009079A4">
        <w:rPr>
          <w:rFonts w:ascii="Times New Roman" w:hAnsi="Times New Roman" w:cs="Times New Roman"/>
          <w:color w:val="000000"/>
          <w:sz w:val="24"/>
          <w:szCs w:val="24"/>
          <w:shd w:val="clear" w:color="auto" w:fill="FFFFFF"/>
        </w:rPr>
        <w:t xml:space="preserve">se </w:t>
      </w:r>
      <w:r w:rsidR="00FF2E0C">
        <w:rPr>
          <w:rFonts w:ascii="Times New Roman" w:hAnsi="Times New Roman" w:cs="Times New Roman"/>
          <w:color w:val="000000"/>
          <w:sz w:val="24"/>
          <w:szCs w:val="24"/>
          <w:shd w:val="clear" w:color="auto" w:fill="FFFFFF"/>
        </w:rPr>
        <w:t xml:space="preserve">debe </w:t>
      </w:r>
      <w:r w:rsidR="006B51F1" w:rsidRPr="00B552EA">
        <w:rPr>
          <w:rFonts w:ascii="Times New Roman" w:hAnsi="Times New Roman" w:cs="Times New Roman"/>
          <w:color w:val="000000"/>
          <w:sz w:val="24"/>
          <w:szCs w:val="24"/>
          <w:shd w:val="clear" w:color="auto" w:fill="FFFFFF"/>
        </w:rPr>
        <w:t xml:space="preserve">contar con </w:t>
      </w:r>
      <w:r w:rsidR="00FF2E0C">
        <w:rPr>
          <w:rFonts w:ascii="Times New Roman" w:hAnsi="Times New Roman" w:cs="Times New Roman"/>
          <w:color w:val="000000"/>
          <w:sz w:val="24"/>
          <w:szCs w:val="24"/>
          <w:shd w:val="clear" w:color="auto" w:fill="FFFFFF"/>
        </w:rPr>
        <w:t>c</w:t>
      </w:r>
      <w:r w:rsidR="006B51F1" w:rsidRPr="00B552EA">
        <w:rPr>
          <w:rFonts w:ascii="Times New Roman" w:hAnsi="Times New Roman" w:cs="Times New Roman"/>
          <w:color w:val="000000"/>
          <w:sz w:val="24"/>
          <w:szCs w:val="24"/>
          <w:shd w:val="clear" w:color="auto" w:fill="FFFFFF"/>
        </w:rPr>
        <w:t>onocimientos previos</w:t>
      </w:r>
      <w:r w:rsidR="00FF2E0C">
        <w:rPr>
          <w:rFonts w:ascii="Times New Roman" w:hAnsi="Times New Roman" w:cs="Times New Roman"/>
          <w:color w:val="000000"/>
          <w:sz w:val="24"/>
          <w:szCs w:val="24"/>
          <w:shd w:val="clear" w:color="auto" w:fill="FFFFFF"/>
        </w:rPr>
        <w:t xml:space="preserve"> y</w:t>
      </w:r>
      <w:r w:rsidR="006B51F1" w:rsidRPr="00B552EA">
        <w:rPr>
          <w:rFonts w:ascii="Times New Roman" w:hAnsi="Times New Roman" w:cs="Times New Roman"/>
          <w:color w:val="000000"/>
          <w:sz w:val="24"/>
          <w:szCs w:val="24"/>
          <w:shd w:val="clear" w:color="auto" w:fill="FFFFFF"/>
        </w:rPr>
        <w:t xml:space="preserve"> adopt</w:t>
      </w:r>
      <w:r w:rsidR="009079A4">
        <w:rPr>
          <w:rFonts w:ascii="Times New Roman" w:hAnsi="Times New Roman" w:cs="Times New Roman"/>
          <w:color w:val="000000"/>
          <w:sz w:val="24"/>
          <w:szCs w:val="24"/>
          <w:shd w:val="clear" w:color="auto" w:fill="FFFFFF"/>
        </w:rPr>
        <w:t>ar</w:t>
      </w:r>
      <w:r w:rsidR="006B51F1" w:rsidRPr="00B552EA">
        <w:rPr>
          <w:rFonts w:ascii="Times New Roman" w:hAnsi="Times New Roman" w:cs="Times New Roman"/>
          <w:color w:val="000000"/>
          <w:sz w:val="24"/>
          <w:szCs w:val="24"/>
          <w:shd w:val="clear" w:color="auto" w:fill="FFFFFF"/>
        </w:rPr>
        <w:t xml:space="preserve"> metas intrínsecas que promuevan la habilidad y el aprendizaje. </w:t>
      </w:r>
    </w:p>
    <w:p w14:paraId="532ED242" w14:textId="0FE567A3" w:rsidR="005F0004" w:rsidRPr="00B552EA" w:rsidRDefault="00A26146" w:rsidP="00484B73">
      <w:pPr>
        <w:shd w:val="clear" w:color="auto" w:fill="FFFFFF"/>
        <w:spacing w:after="0" w:line="360" w:lineRule="auto"/>
        <w:ind w:firstLine="709"/>
        <w:jc w:val="both"/>
        <w:rPr>
          <w:rFonts w:ascii="Times New Roman" w:hAnsi="Times New Roman" w:cs="Times New Roman"/>
          <w:color w:val="000000"/>
          <w:sz w:val="24"/>
          <w:szCs w:val="24"/>
        </w:rPr>
      </w:pPr>
      <w:r w:rsidRPr="00B552EA">
        <w:rPr>
          <w:rFonts w:ascii="Times New Roman" w:hAnsi="Times New Roman" w:cs="Times New Roman"/>
          <w:color w:val="000000"/>
          <w:sz w:val="24"/>
          <w:szCs w:val="24"/>
        </w:rPr>
        <w:t>Cáceres, Pérez y Zúñiga (2018</w:t>
      </w:r>
      <w:r w:rsidR="009079A4">
        <w:rPr>
          <w:rFonts w:ascii="Times New Roman" w:hAnsi="Times New Roman" w:cs="Times New Roman"/>
          <w:color w:val="000000"/>
          <w:sz w:val="24"/>
          <w:szCs w:val="24"/>
        </w:rPr>
        <w:t>)</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concluyen que</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la</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lectura</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es</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una</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actividad</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cognitiva</w:t>
      </w:r>
      <w:r w:rsidR="00BC771B">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de gran importancia y complejidad utilizada normalmente para la adquisición de conocimientos</w:t>
      </w:r>
      <w:r w:rsidR="00544ADC">
        <w:rPr>
          <w:rFonts w:ascii="Times New Roman" w:hAnsi="Times New Roman" w:cs="Times New Roman"/>
          <w:color w:val="000000"/>
          <w:sz w:val="24"/>
          <w:szCs w:val="24"/>
        </w:rPr>
        <w:t>. Dicha actividad</w:t>
      </w:r>
      <w:r w:rsidR="003C0F67" w:rsidRPr="00B552EA">
        <w:rPr>
          <w:rFonts w:ascii="Times New Roman" w:hAnsi="Times New Roman" w:cs="Times New Roman"/>
          <w:color w:val="000000"/>
          <w:sz w:val="24"/>
          <w:szCs w:val="24"/>
        </w:rPr>
        <w:t xml:space="preserve"> </w:t>
      </w:r>
      <w:r w:rsidR="005F0004" w:rsidRPr="00B552EA">
        <w:rPr>
          <w:rFonts w:ascii="Times New Roman" w:hAnsi="Times New Roman" w:cs="Times New Roman"/>
          <w:color w:val="000000"/>
          <w:sz w:val="24"/>
          <w:szCs w:val="24"/>
        </w:rPr>
        <w:t>se convierte en la herramienta principal de aprendizaje para los estudiantes, puesto que la mayoría de las actividades académicas se basan en la lectura. Por tanto, el éxito académico en todos los niveles escolares y principalmente en el ámbito de la educación superior dependerá, en gran medida, de las estrategias y recursos que posee un buen lector.</w:t>
      </w:r>
    </w:p>
    <w:p w14:paraId="3A915811" w14:textId="1828D9AA" w:rsidR="00303BA2" w:rsidRDefault="009B4553" w:rsidP="00484B73">
      <w:pPr>
        <w:spacing w:after="0" w:line="360" w:lineRule="auto"/>
        <w:ind w:firstLine="709"/>
        <w:jc w:val="both"/>
        <w:rPr>
          <w:rFonts w:ascii="Times New Roman" w:hAnsi="Times New Roman" w:cs="Times New Roman"/>
          <w:sz w:val="24"/>
          <w:szCs w:val="24"/>
        </w:rPr>
      </w:pPr>
      <w:r w:rsidRPr="00A82081">
        <w:rPr>
          <w:rFonts w:ascii="Times New Roman" w:hAnsi="Times New Roman" w:cs="Times New Roman"/>
          <w:sz w:val="24"/>
          <w:szCs w:val="24"/>
        </w:rPr>
        <w:t xml:space="preserve">Si analizamos el contexto anterior a la educación </w:t>
      </w:r>
      <w:r w:rsidR="00D108A7">
        <w:rPr>
          <w:rFonts w:ascii="Times New Roman" w:hAnsi="Times New Roman" w:cs="Times New Roman"/>
          <w:sz w:val="24"/>
          <w:szCs w:val="24"/>
        </w:rPr>
        <w:t>u</w:t>
      </w:r>
      <w:r w:rsidRPr="00A82081">
        <w:rPr>
          <w:rFonts w:ascii="Times New Roman" w:hAnsi="Times New Roman" w:cs="Times New Roman"/>
          <w:sz w:val="24"/>
          <w:szCs w:val="24"/>
        </w:rPr>
        <w:t>niversitaria, es decir</w:t>
      </w:r>
      <w:r w:rsidR="00D108A7">
        <w:rPr>
          <w:rFonts w:ascii="Times New Roman" w:hAnsi="Times New Roman" w:cs="Times New Roman"/>
          <w:sz w:val="24"/>
          <w:szCs w:val="24"/>
        </w:rPr>
        <w:t>,</w:t>
      </w:r>
      <w:r w:rsidRPr="00A82081">
        <w:rPr>
          <w:rFonts w:ascii="Times New Roman" w:hAnsi="Times New Roman" w:cs="Times New Roman"/>
          <w:sz w:val="24"/>
          <w:szCs w:val="24"/>
        </w:rPr>
        <w:t xml:space="preserve"> la educación media superior, </w:t>
      </w:r>
      <w:r w:rsidR="00AE7C3E" w:rsidRPr="00A82081">
        <w:rPr>
          <w:rFonts w:ascii="Times New Roman" w:hAnsi="Times New Roman" w:cs="Times New Roman"/>
          <w:sz w:val="24"/>
          <w:szCs w:val="24"/>
        </w:rPr>
        <w:t xml:space="preserve">se </w:t>
      </w:r>
      <w:r w:rsidRPr="00A82081">
        <w:rPr>
          <w:rFonts w:ascii="Times New Roman" w:hAnsi="Times New Roman" w:cs="Times New Roman"/>
          <w:sz w:val="24"/>
          <w:szCs w:val="24"/>
        </w:rPr>
        <w:t>adv</w:t>
      </w:r>
      <w:r w:rsidR="00AE7C3E" w:rsidRPr="00A82081">
        <w:rPr>
          <w:rFonts w:ascii="Times New Roman" w:hAnsi="Times New Roman" w:cs="Times New Roman"/>
          <w:sz w:val="24"/>
          <w:szCs w:val="24"/>
        </w:rPr>
        <w:t>i</w:t>
      </w:r>
      <w:r w:rsidRPr="00A82081">
        <w:rPr>
          <w:rFonts w:ascii="Times New Roman" w:hAnsi="Times New Roman" w:cs="Times New Roman"/>
          <w:sz w:val="24"/>
          <w:szCs w:val="24"/>
        </w:rPr>
        <w:t>ert</w:t>
      </w:r>
      <w:r w:rsidR="00AE7C3E" w:rsidRPr="00A82081">
        <w:rPr>
          <w:rFonts w:ascii="Times New Roman" w:hAnsi="Times New Roman" w:cs="Times New Roman"/>
          <w:sz w:val="24"/>
          <w:szCs w:val="24"/>
        </w:rPr>
        <w:t>e</w:t>
      </w:r>
      <w:r w:rsidRPr="00A82081">
        <w:rPr>
          <w:rFonts w:ascii="Times New Roman" w:hAnsi="Times New Roman" w:cs="Times New Roman"/>
          <w:sz w:val="24"/>
          <w:szCs w:val="24"/>
        </w:rPr>
        <w:t xml:space="preserve"> que </w:t>
      </w:r>
      <w:r w:rsidR="00AC2A95" w:rsidRPr="00A82081">
        <w:rPr>
          <w:rFonts w:ascii="Times New Roman" w:hAnsi="Times New Roman" w:cs="Times New Roman"/>
          <w:sz w:val="24"/>
          <w:szCs w:val="24"/>
        </w:rPr>
        <w:t xml:space="preserve">el </w:t>
      </w:r>
      <w:r w:rsidRPr="00A82081">
        <w:rPr>
          <w:rFonts w:ascii="Times New Roman" w:hAnsi="Times New Roman" w:cs="Times New Roman"/>
          <w:sz w:val="24"/>
          <w:szCs w:val="24"/>
        </w:rPr>
        <w:t>problem</w:t>
      </w:r>
      <w:r w:rsidR="00AC2A95" w:rsidRPr="00A82081">
        <w:rPr>
          <w:rFonts w:ascii="Times New Roman" w:hAnsi="Times New Roman" w:cs="Times New Roman"/>
          <w:sz w:val="24"/>
          <w:szCs w:val="24"/>
        </w:rPr>
        <w:t>a</w:t>
      </w:r>
      <w:r w:rsidR="006253D1" w:rsidRPr="00A82081">
        <w:rPr>
          <w:rFonts w:ascii="Times New Roman" w:hAnsi="Times New Roman" w:cs="Times New Roman"/>
          <w:sz w:val="24"/>
          <w:szCs w:val="24"/>
        </w:rPr>
        <w:t xml:space="preserve"> de la comprensión lectora </w:t>
      </w:r>
      <w:r w:rsidRPr="00A82081">
        <w:rPr>
          <w:rFonts w:ascii="Times New Roman" w:hAnsi="Times New Roman" w:cs="Times New Roman"/>
          <w:sz w:val="24"/>
          <w:szCs w:val="24"/>
        </w:rPr>
        <w:t>proviene de deficiencias no superadas en años</w:t>
      </w:r>
      <w:r w:rsidR="00973D3D" w:rsidRPr="00A82081">
        <w:rPr>
          <w:rFonts w:ascii="Times New Roman" w:hAnsi="Times New Roman" w:cs="Times New Roman"/>
          <w:sz w:val="24"/>
          <w:szCs w:val="24"/>
        </w:rPr>
        <w:t xml:space="preserve"> de formación</w:t>
      </w:r>
      <w:r w:rsidRPr="00A82081">
        <w:rPr>
          <w:rFonts w:ascii="Times New Roman" w:hAnsi="Times New Roman" w:cs="Times New Roman"/>
          <w:sz w:val="24"/>
          <w:szCs w:val="24"/>
        </w:rPr>
        <w:t xml:space="preserve"> anteriores. </w:t>
      </w:r>
      <w:r w:rsidR="00D108A7">
        <w:rPr>
          <w:rFonts w:ascii="Times New Roman" w:hAnsi="Times New Roman" w:cs="Times New Roman"/>
          <w:sz w:val="24"/>
          <w:szCs w:val="24"/>
        </w:rPr>
        <w:t>Una evidencia</w:t>
      </w:r>
      <w:r w:rsidR="00D108A7" w:rsidRPr="00A82081">
        <w:rPr>
          <w:rFonts w:ascii="Times New Roman" w:hAnsi="Times New Roman" w:cs="Times New Roman"/>
          <w:sz w:val="24"/>
          <w:szCs w:val="24"/>
        </w:rPr>
        <w:t xml:space="preserve"> </w:t>
      </w:r>
      <w:r w:rsidRPr="00A82081">
        <w:rPr>
          <w:rFonts w:ascii="Times New Roman" w:hAnsi="Times New Roman" w:cs="Times New Roman"/>
          <w:sz w:val="24"/>
          <w:szCs w:val="24"/>
        </w:rPr>
        <w:t>de ello son los resultados obtenidos en</w:t>
      </w:r>
      <w:r w:rsidR="00D108A7">
        <w:rPr>
          <w:rFonts w:ascii="Times New Roman" w:hAnsi="Times New Roman" w:cs="Times New Roman"/>
          <w:sz w:val="24"/>
          <w:szCs w:val="24"/>
        </w:rPr>
        <w:t xml:space="preserve"> el </w:t>
      </w:r>
      <w:r w:rsidR="00DA14D3" w:rsidRPr="00A82081">
        <w:rPr>
          <w:rFonts w:ascii="Times New Roman" w:hAnsi="Times New Roman" w:cs="Times New Roman"/>
          <w:sz w:val="24"/>
          <w:szCs w:val="24"/>
        </w:rPr>
        <w:t xml:space="preserve">Programa Internacional para la Evaluación de Estudiantes </w:t>
      </w:r>
      <w:r w:rsidR="00424EF2" w:rsidRPr="00A82081">
        <w:rPr>
          <w:rFonts w:ascii="Times New Roman" w:hAnsi="Times New Roman" w:cs="Times New Roman"/>
          <w:sz w:val="24"/>
          <w:szCs w:val="24"/>
        </w:rPr>
        <w:t>(</w:t>
      </w:r>
      <w:r w:rsidR="00D108A7" w:rsidRPr="00A77447">
        <w:rPr>
          <w:rFonts w:ascii="Times New Roman" w:hAnsi="Times New Roman" w:cs="Times New Roman"/>
          <w:sz w:val="24"/>
          <w:szCs w:val="24"/>
        </w:rPr>
        <w:t>PISA</w:t>
      </w:r>
      <w:r w:rsidR="00D108A7">
        <w:rPr>
          <w:rFonts w:ascii="Times New Roman" w:hAnsi="Times New Roman" w:cs="Times New Roman"/>
          <w:sz w:val="24"/>
          <w:szCs w:val="24"/>
        </w:rPr>
        <w:t>,</w:t>
      </w:r>
      <w:r w:rsidR="00D108A7" w:rsidRPr="00A77447">
        <w:rPr>
          <w:rFonts w:ascii="Times New Roman" w:hAnsi="Times New Roman" w:cs="Times New Roman"/>
        </w:rPr>
        <w:t xml:space="preserve"> </w:t>
      </w:r>
      <w:r w:rsidR="00DA14D3" w:rsidRPr="00A82081">
        <w:rPr>
          <w:rFonts w:ascii="Times New Roman" w:hAnsi="Times New Roman" w:cs="Times New Roman"/>
          <w:sz w:val="24"/>
          <w:szCs w:val="24"/>
        </w:rPr>
        <w:t>por sus siglas en inglés)</w:t>
      </w:r>
      <w:r w:rsidR="00D108A7">
        <w:rPr>
          <w:rFonts w:ascii="Times New Roman" w:hAnsi="Times New Roman" w:cs="Times New Roman"/>
          <w:sz w:val="24"/>
          <w:szCs w:val="24"/>
        </w:rPr>
        <w:t xml:space="preserve">, </w:t>
      </w:r>
      <w:r w:rsidR="007B5DCE" w:rsidRPr="00A82081">
        <w:rPr>
          <w:rFonts w:ascii="Times New Roman" w:hAnsi="Times New Roman" w:cs="Times New Roman"/>
          <w:sz w:val="24"/>
          <w:szCs w:val="24"/>
        </w:rPr>
        <w:t xml:space="preserve">el cual </w:t>
      </w:r>
      <w:r w:rsidR="00DA14D3" w:rsidRPr="00A82081">
        <w:rPr>
          <w:rFonts w:ascii="Times New Roman" w:hAnsi="Times New Roman" w:cs="Times New Roman"/>
          <w:sz w:val="24"/>
          <w:szCs w:val="24"/>
        </w:rPr>
        <w:t>es un estudio llevado a cabo por la OCDE</w:t>
      </w:r>
      <w:r w:rsidRPr="00A82081">
        <w:rPr>
          <w:rFonts w:ascii="Times New Roman" w:hAnsi="Times New Roman" w:cs="Times New Roman"/>
          <w:sz w:val="24"/>
          <w:szCs w:val="24"/>
        </w:rPr>
        <w:t xml:space="preserve"> que evalúa el rendimiento de estudiantes de 15 años en las áreas </w:t>
      </w:r>
      <w:r w:rsidR="00C92B20" w:rsidRPr="00A82081">
        <w:rPr>
          <w:rFonts w:ascii="Times New Roman" w:hAnsi="Times New Roman" w:cs="Times New Roman"/>
          <w:sz w:val="24"/>
          <w:szCs w:val="24"/>
        </w:rPr>
        <w:t>como</w:t>
      </w:r>
      <w:r w:rsidRPr="00A82081">
        <w:rPr>
          <w:rFonts w:ascii="Times New Roman" w:hAnsi="Times New Roman" w:cs="Times New Roman"/>
          <w:sz w:val="24"/>
          <w:szCs w:val="24"/>
        </w:rPr>
        <w:t xml:space="preserve"> matemáticas, ciencias y</w:t>
      </w:r>
      <w:r w:rsidRPr="00A82081">
        <w:rPr>
          <w:rFonts w:ascii="Times New Roman" w:hAnsi="Times New Roman" w:cs="Times New Roman"/>
          <w:b/>
          <w:sz w:val="24"/>
          <w:szCs w:val="24"/>
        </w:rPr>
        <w:t xml:space="preserve"> </w:t>
      </w:r>
      <w:r w:rsidRPr="00326E14">
        <w:rPr>
          <w:rFonts w:ascii="Times New Roman" w:hAnsi="Times New Roman" w:cs="Times New Roman"/>
          <w:bCs/>
          <w:sz w:val="24"/>
          <w:szCs w:val="24"/>
        </w:rPr>
        <w:t>lectura</w:t>
      </w:r>
      <w:r w:rsidR="00F94E33">
        <w:rPr>
          <w:rFonts w:ascii="Times New Roman" w:hAnsi="Times New Roman" w:cs="Times New Roman"/>
          <w:sz w:val="24"/>
          <w:szCs w:val="24"/>
        </w:rPr>
        <w:t>.</w:t>
      </w:r>
      <w:r w:rsidR="00F94E33" w:rsidRPr="00A82081">
        <w:rPr>
          <w:rFonts w:ascii="Times New Roman" w:hAnsi="Times New Roman" w:cs="Times New Roman"/>
          <w:sz w:val="24"/>
          <w:szCs w:val="24"/>
        </w:rPr>
        <w:t xml:space="preserve"> </w:t>
      </w:r>
      <w:r w:rsidR="00F94E33">
        <w:rPr>
          <w:rFonts w:ascii="Times New Roman" w:hAnsi="Times New Roman" w:cs="Times New Roman"/>
          <w:sz w:val="24"/>
          <w:szCs w:val="24"/>
        </w:rPr>
        <w:t>D</w:t>
      </w:r>
      <w:r w:rsidR="00F94E33" w:rsidRPr="00A82081">
        <w:rPr>
          <w:rFonts w:ascii="Times New Roman" w:hAnsi="Times New Roman" w:cs="Times New Roman"/>
          <w:sz w:val="24"/>
          <w:szCs w:val="24"/>
        </w:rPr>
        <w:t xml:space="preserve">e </w:t>
      </w:r>
      <w:r w:rsidR="00424EF2" w:rsidRPr="00A82081">
        <w:rPr>
          <w:rFonts w:ascii="Times New Roman" w:hAnsi="Times New Roman" w:cs="Times New Roman"/>
          <w:sz w:val="24"/>
          <w:szCs w:val="24"/>
        </w:rPr>
        <w:t xml:space="preserve">esta última área </w:t>
      </w:r>
      <w:r w:rsidR="00E56CFD" w:rsidRPr="00A82081">
        <w:rPr>
          <w:rFonts w:ascii="Times New Roman" w:hAnsi="Times New Roman" w:cs="Times New Roman"/>
          <w:sz w:val="24"/>
          <w:szCs w:val="24"/>
        </w:rPr>
        <w:t xml:space="preserve">es la información </w:t>
      </w:r>
      <w:r w:rsidR="00424EF2" w:rsidRPr="00A82081">
        <w:rPr>
          <w:rFonts w:ascii="Times New Roman" w:hAnsi="Times New Roman" w:cs="Times New Roman"/>
          <w:sz w:val="24"/>
          <w:szCs w:val="24"/>
        </w:rPr>
        <w:t xml:space="preserve">que es </w:t>
      </w:r>
      <w:r w:rsidR="007B5DCE" w:rsidRPr="00A82081">
        <w:rPr>
          <w:rFonts w:ascii="Times New Roman" w:hAnsi="Times New Roman" w:cs="Times New Roman"/>
          <w:sz w:val="24"/>
          <w:szCs w:val="24"/>
        </w:rPr>
        <w:t>relevante</w:t>
      </w:r>
      <w:r w:rsidR="00424EF2" w:rsidRPr="00A82081">
        <w:rPr>
          <w:rFonts w:ascii="Times New Roman" w:hAnsi="Times New Roman" w:cs="Times New Roman"/>
          <w:sz w:val="24"/>
          <w:szCs w:val="24"/>
        </w:rPr>
        <w:t xml:space="preserve"> para lo aquí abordado</w:t>
      </w:r>
      <w:r w:rsidR="00F94E33">
        <w:rPr>
          <w:rFonts w:ascii="Times New Roman" w:hAnsi="Times New Roman" w:cs="Times New Roman"/>
          <w:sz w:val="24"/>
          <w:szCs w:val="24"/>
        </w:rPr>
        <w:t>:</w:t>
      </w:r>
      <w:r w:rsidRPr="00A82081">
        <w:rPr>
          <w:rFonts w:ascii="Times New Roman" w:hAnsi="Times New Roman" w:cs="Times New Roman"/>
          <w:sz w:val="24"/>
          <w:szCs w:val="24"/>
        </w:rPr>
        <w:t xml:space="preserve"> México mostró un bajo desempeño de lectura</w:t>
      </w:r>
      <w:r w:rsidR="006701F6">
        <w:rPr>
          <w:rFonts w:ascii="Times New Roman" w:hAnsi="Times New Roman" w:cs="Times New Roman"/>
          <w:sz w:val="24"/>
          <w:szCs w:val="24"/>
        </w:rPr>
        <w:t>,</w:t>
      </w:r>
      <w:r w:rsidR="00F94E33">
        <w:rPr>
          <w:rFonts w:ascii="Times New Roman" w:hAnsi="Times New Roman" w:cs="Times New Roman"/>
          <w:sz w:val="24"/>
          <w:szCs w:val="24"/>
        </w:rPr>
        <w:t xml:space="preserve"> </w:t>
      </w:r>
      <w:r w:rsidRPr="00A82081">
        <w:rPr>
          <w:rFonts w:ascii="Times New Roman" w:hAnsi="Times New Roman" w:cs="Times New Roman"/>
          <w:sz w:val="24"/>
          <w:szCs w:val="24"/>
        </w:rPr>
        <w:t>de los 65 países participantes, se posicionó en el número 52 (</w:t>
      </w:r>
      <w:r w:rsidR="00D2753E" w:rsidRPr="00A82081">
        <w:rPr>
          <w:rFonts w:ascii="Times New Roman" w:hAnsi="Times New Roman" w:cs="Times New Roman"/>
          <w:sz w:val="24"/>
          <w:szCs w:val="24"/>
        </w:rPr>
        <w:t>OCDE,</w:t>
      </w:r>
      <w:r w:rsidR="00AC2A95" w:rsidRPr="00A82081">
        <w:rPr>
          <w:rFonts w:ascii="Times New Roman" w:hAnsi="Times New Roman" w:cs="Times New Roman"/>
          <w:sz w:val="24"/>
          <w:szCs w:val="24"/>
        </w:rPr>
        <w:t xml:space="preserve"> </w:t>
      </w:r>
      <w:r w:rsidR="00F94E33" w:rsidRPr="00A82081">
        <w:rPr>
          <w:rFonts w:ascii="Times New Roman" w:hAnsi="Times New Roman" w:cs="Times New Roman"/>
          <w:sz w:val="24"/>
          <w:szCs w:val="24"/>
        </w:rPr>
        <w:t>201</w:t>
      </w:r>
      <w:r w:rsidR="00F94E33">
        <w:rPr>
          <w:rFonts w:ascii="Times New Roman" w:hAnsi="Times New Roman" w:cs="Times New Roman"/>
          <w:sz w:val="24"/>
          <w:szCs w:val="24"/>
        </w:rPr>
        <w:t>6</w:t>
      </w:r>
      <w:r w:rsidRPr="00A82081">
        <w:rPr>
          <w:rFonts w:ascii="Times New Roman" w:hAnsi="Times New Roman" w:cs="Times New Roman"/>
          <w:sz w:val="24"/>
          <w:szCs w:val="24"/>
        </w:rPr>
        <w:t>).</w:t>
      </w:r>
      <w:r w:rsidR="00854363" w:rsidRPr="00C856B0">
        <w:rPr>
          <w:rFonts w:ascii="Times New Roman" w:hAnsi="Times New Roman" w:cs="Times New Roman"/>
          <w:sz w:val="24"/>
          <w:szCs w:val="24"/>
        </w:rPr>
        <w:t xml:space="preserve"> </w:t>
      </w:r>
    </w:p>
    <w:p w14:paraId="5694FDCE" w14:textId="11199161" w:rsidR="00985D39" w:rsidRPr="00B552EA" w:rsidRDefault="009E05C5"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S</w:t>
      </w:r>
      <w:r w:rsidR="004A4A63" w:rsidRPr="00845DA8">
        <w:rPr>
          <w:rFonts w:ascii="Times New Roman" w:hAnsi="Times New Roman" w:cs="Times New Roman"/>
          <w:color w:val="000000"/>
          <w:sz w:val="24"/>
          <w:szCs w:val="24"/>
          <w:shd w:val="clear" w:color="auto" w:fill="FFFFFF"/>
        </w:rPr>
        <w:t>e</w:t>
      </w:r>
      <w:r w:rsidR="00ED1D72" w:rsidRPr="00845DA8">
        <w:rPr>
          <w:rFonts w:ascii="Times New Roman" w:hAnsi="Times New Roman" w:cs="Times New Roman"/>
          <w:color w:val="000000"/>
          <w:sz w:val="24"/>
          <w:szCs w:val="24"/>
          <w:shd w:val="clear" w:color="auto" w:fill="FFFFFF"/>
        </w:rPr>
        <w:t xml:space="preserve"> espera que los estudiantes universitarios cuenten con la </w:t>
      </w:r>
      <w:r w:rsidR="004A47CA">
        <w:rPr>
          <w:rFonts w:ascii="Times New Roman" w:hAnsi="Times New Roman" w:cs="Times New Roman"/>
          <w:color w:val="000000"/>
          <w:sz w:val="24"/>
          <w:szCs w:val="24"/>
          <w:shd w:val="clear" w:color="auto" w:fill="FFFFFF"/>
        </w:rPr>
        <w:t xml:space="preserve">habilidad de la </w:t>
      </w:r>
      <w:r w:rsidR="00ED1D72" w:rsidRPr="00845DA8">
        <w:rPr>
          <w:rFonts w:ascii="Times New Roman" w:hAnsi="Times New Roman" w:cs="Times New Roman"/>
          <w:color w:val="000000"/>
          <w:sz w:val="24"/>
          <w:szCs w:val="24"/>
          <w:shd w:val="clear" w:color="auto" w:fill="FFFFFF"/>
        </w:rPr>
        <w:t>comprensión lectora, y así</w:t>
      </w:r>
      <w:r w:rsidR="008A7366">
        <w:rPr>
          <w:rFonts w:ascii="Times New Roman" w:hAnsi="Times New Roman" w:cs="Times New Roman"/>
          <w:color w:val="000000"/>
          <w:sz w:val="24"/>
          <w:szCs w:val="24"/>
          <w:shd w:val="clear" w:color="auto" w:fill="FFFFFF"/>
        </w:rPr>
        <w:t>,</w:t>
      </w:r>
      <w:r w:rsidR="00ED1D72" w:rsidRPr="00845DA8">
        <w:rPr>
          <w:rFonts w:ascii="Times New Roman" w:hAnsi="Times New Roman" w:cs="Times New Roman"/>
          <w:color w:val="000000"/>
          <w:sz w:val="24"/>
          <w:szCs w:val="24"/>
          <w:shd w:val="clear" w:color="auto" w:fill="FFFFFF"/>
        </w:rPr>
        <w:t xml:space="preserve"> puedan analizar, sintetizar, evaluar y criticar información de diversas fuentes, lo que le</w:t>
      </w:r>
      <w:r w:rsidR="008A7366">
        <w:rPr>
          <w:rFonts w:ascii="Times New Roman" w:hAnsi="Times New Roman" w:cs="Times New Roman"/>
          <w:color w:val="000000"/>
          <w:sz w:val="24"/>
          <w:szCs w:val="24"/>
          <w:shd w:val="clear" w:color="auto" w:fill="FFFFFF"/>
        </w:rPr>
        <w:t>s</w:t>
      </w:r>
      <w:r w:rsidR="00ED1D72" w:rsidRPr="00845DA8">
        <w:rPr>
          <w:rFonts w:ascii="Times New Roman" w:hAnsi="Times New Roman" w:cs="Times New Roman"/>
          <w:color w:val="000000"/>
          <w:sz w:val="24"/>
          <w:szCs w:val="24"/>
          <w:shd w:val="clear" w:color="auto" w:fill="FFFFFF"/>
        </w:rPr>
        <w:t xml:space="preserve"> brindará herramientas suficientes para su desarrollo académico. Los docentes</w:t>
      </w:r>
      <w:r w:rsidR="004A47CA">
        <w:rPr>
          <w:rFonts w:ascii="Times New Roman" w:hAnsi="Times New Roman" w:cs="Times New Roman"/>
          <w:color w:val="000000"/>
          <w:sz w:val="24"/>
          <w:szCs w:val="24"/>
          <w:shd w:val="clear" w:color="auto" w:fill="FFFFFF"/>
        </w:rPr>
        <w:t>,</w:t>
      </w:r>
      <w:r w:rsidR="00ED1D72" w:rsidRPr="00845DA8">
        <w:rPr>
          <w:rFonts w:ascii="Times New Roman" w:hAnsi="Times New Roman" w:cs="Times New Roman"/>
          <w:color w:val="000000"/>
          <w:sz w:val="24"/>
          <w:szCs w:val="24"/>
          <w:shd w:val="clear" w:color="auto" w:fill="FFFFFF"/>
        </w:rPr>
        <w:t xml:space="preserve"> en la formación profesional</w:t>
      </w:r>
      <w:r w:rsidR="00F83D57">
        <w:rPr>
          <w:rFonts w:ascii="Times New Roman" w:hAnsi="Times New Roman" w:cs="Times New Roman"/>
          <w:color w:val="000000"/>
          <w:sz w:val="24"/>
          <w:szCs w:val="24"/>
          <w:shd w:val="clear" w:color="auto" w:fill="FFFFFF"/>
        </w:rPr>
        <w:t>,</w:t>
      </w:r>
      <w:r w:rsidR="00ED1D72" w:rsidRPr="00845DA8">
        <w:rPr>
          <w:rFonts w:ascii="Times New Roman" w:hAnsi="Times New Roman" w:cs="Times New Roman"/>
          <w:color w:val="000000"/>
          <w:sz w:val="24"/>
          <w:szCs w:val="24"/>
          <w:shd w:val="clear" w:color="auto" w:fill="FFFFFF"/>
        </w:rPr>
        <w:t xml:space="preserve"> señalan lecturas cada vez</w:t>
      </w:r>
      <w:r w:rsidR="004A47CA">
        <w:rPr>
          <w:rFonts w:ascii="Times New Roman" w:hAnsi="Times New Roman" w:cs="Times New Roman"/>
          <w:color w:val="000000"/>
          <w:sz w:val="24"/>
          <w:szCs w:val="24"/>
          <w:shd w:val="clear" w:color="auto" w:fill="FFFFFF"/>
        </w:rPr>
        <w:t xml:space="preserve"> </w:t>
      </w:r>
      <w:r w:rsidR="00F83D57">
        <w:rPr>
          <w:rFonts w:ascii="Times New Roman" w:hAnsi="Times New Roman" w:cs="Times New Roman"/>
          <w:color w:val="000000"/>
          <w:sz w:val="24"/>
          <w:szCs w:val="24"/>
          <w:shd w:val="clear" w:color="auto" w:fill="FFFFFF"/>
        </w:rPr>
        <w:t>más</w:t>
      </w:r>
      <w:r w:rsidR="00ED1D72" w:rsidRPr="00845DA8">
        <w:rPr>
          <w:rFonts w:ascii="Times New Roman" w:hAnsi="Times New Roman" w:cs="Times New Roman"/>
          <w:color w:val="000000"/>
          <w:sz w:val="24"/>
          <w:szCs w:val="24"/>
          <w:shd w:val="clear" w:color="auto" w:fill="FFFFFF"/>
        </w:rPr>
        <w:t xml:space="preserve"> </w:t>
      </w:r>
      <w:r w:rsidR="00F83D57" w:rsidRPr="00845DA8">
        <w:rPr>
          <w:rFonts w:ascii="Times New Roman" w:hAnsi="Times New Roman" w:cs="Times New Roman"/>
          <w:color w:val="000000"/>
          <w:sz w:val="24"/>
          <w:szCs w:val="24"/>
          <w:shd w:val="clear" w:color="auto" w:fill="FFFFFF"/>
        </w:rPr>
        <w:t>complej</w:t>
      </w:r>
      <w:r w:rsidR="00F83D57">
        <w:rPr>
          <w:rFonts w:ascii="Times New Roman" w:hAnsi="Times New Roman" w:cs="Times New Roman"/>
          <w:color w:val="000000"/>
          <w:sz w:val="24"/>
          <w:szCs w:val="24"/>
          <w:shd w:val="clear" w:color="auto" w:fill="FFFFFF"/>
        </w:rPr>
        <w:t>as</w:t>
      </w:r>
      <w:r w:rsidR="00ED1D72" w:rsidRPr="00845DA8">
        <w:rPr>
          <w:rFonts w:ascii="Times New Roman" w:hAnsi="Times New Roman" w:cs="Times New Roman"/>
          <w:color w:val="000000"/>
          <w:sz w:val="24"/>
          <w:szCs w:val="24"/>
          <w:shd w:val="clear" w:color="auto" w:fill="FFFFFF"/>
        </w:rPr>
        <w:t xml:space="preserve"> </w:t>
      </w:r>
      <w:r w:rsidR="00F83D57">
        <w:rPr>
          <w:rFonts w:ascii="Times New Roman" w:hAnsi="Times New Roman" w:cs="Times New Roman"/>
          <w:color w:val="000000"/>
          <w:sz w:val="24"/>
          <w:szCs w:val="24"/>
          <w:shd w:val="clear" w:color="auto" w:fill="FFFFFF"/>
        </w:rPr>
        <w:t>con la intención</w:t>
      </w:r>
      <w:r w:rsidR="00F83D57" w:rsidRPr="00845DA8">
        <w:rPr>
          <w:rFonts w:ascii="Times New Roman" w:hAnsi="Times New Roman" w:cs="Times New Roman"/>
          <w:color w:val="000000"/>
          <w:sz w:val="24"/>
          <w:szCs w:val="24"/>
          <w:shd w:val="clear" w:color="auto" w:fill="FFFFFF"/>
        </w:rPr>
        <w:t xml:space="preserve"> </w:t>
      </w:r>
      <w:r w:rsidR="00ED1D72" w:rsidRPr="00845DA8">
        <w:rPr>
          <w:rFonts w:ascii="Times New Roman" w:hAnsi="Times New Roman" w:cs="Times New Roman"/>
          <w:color w:val="000000"/>
          <w:sz w:val="24"/>
          <w:szCs w:val="24"/>
          <w:shd w:val="clear" w:color="auto" w:fill="FFFFFF"/>
        </w:rPr>
        <w:t xml:space="preserve">fortalecer los aprendizajes de los alumnos, </w:t>
      </w:r>
      <w:r w:rsidR="00F83D57" w:rsidRPr="00845DA8">
        <w:rPr>
          <w:rFonts w:ascii="Times New Roman" w:hAnsi="Times New Roman" w:cs="Times New Roman"/>
          <w:color w:val="000000"/>
          <w:sz w:val="24"/>
          <w:szCs w:val="24"/>
          <w:shd w:val="clear" w:color="auto" w:fill="FFFFFF"/>
        </w:rPr>
        <w:t>m</w:t>
      </w:r>
      <w:r w:rsidR="00F83D57">
        <w:rPr>
          <w:rFonts w:ascii="Times New Roman" w:hAnsi="Times New Roman" w:cs="Times New Roman"/>
          <w:color w:val="000000"/>
          <w:sz w:val="24"/>
          <w:szCs w:val="24"/>
          <w:shd w:val="clear" w:color="auto" w:fill="FFFFFF"/>
        </w:rPr>
        <w:t>a</w:t>
      </w:r>
      <w:r w:rsidR="00F83D57" w:rsidRPr="00845DA8">
        <w:rPr>
          <w:rFonts w:ascii="Times New Roman" w:hAnsi="Times New Roman" w:cs="Times New Roman"/>
          <w:color w:val="000000"/>
          <w:sz w:val="24"/>
          <w:szCs w:val="24"/>
          <w:shd w:val="clear" w:color="auto" w:fill="FFFFFF"/>
        </w:rPr>
        <w:t xml:space="preserve">s </w:t>
      </w:r>
      <w:r w:rsidR="00ED1D72" w:rsidRPr="00845DA8">
        <w:rPr>
          <w:rFonts w:ascii="Times New Roman" w:hAnsi="Times New Roman" w:cs="Times New Roman"/>
          <w:color w:val="000000"/>
          <w:sz w:val="24"/>
          <w:szCs w:val="24"/>
          <w:shd w:val="clear" w:color="auto" w:fill="FFFFFF"/>
        </w:rPr>
        <w:t xml:space="preserve">es una tarea </w:t>
      </w:r>
      <w:r w:rsidR="006E4C5B">
        <w:rPr>
          <w:rFonts w:ascii="Times New Roman" w:hAnsi="Times New Roman" w:cs="Times New Roman"/>
          <w:color w:val="000000"/>
          <w:sz w:val="24"/>
          <w:szCs w:val="24"/>
          <w:shd w:val="clear" w:color="auto" w:fill="FFFFFF"/>
        </w:rPr>
        <w:t>ardua</w:t>
      </w:r>
      <w:r w:rsidR="00ED1D72" w:rsidRPr="00845DA8">
        <w:rPr>
          <w:rFonts w:ascii="Times New Roman" w:hAnsi="Times New Roman" w:cs="Times New Roman"/>
          <w:color w:val="000000"/>
          <w:sz w:val="24"/>
          <w:szCs w:val="24"/>
          <w:shd w:val="clear" w:color="auto" w:fill="FFFFFF"/>
        </w:rPr>
        <w:t xml:space="preserve"> cuando se observa que los </w:t>
      </w:r>
      <w:r w:rsidR="00F83D57">
        <w:rPr>
          <w:rFonts w:ascii="Times New Roman" w:hAnsi="Times New Roman" w:cs="Times New Roman"/>
          <w:color w:val="000000"/>
          <w:sz w:val="24"/>
          <w:szCs w:val="24"/>
          <w:shd w:val="clear" w:color="auto" w:fill="FFFFFF"/>
        </w:rPr>
        <w:t>alumnos</w:t>
      </w:r>
      <w:r w:rsidR="00F83D57" w:rsidRPr="00845DA8">
        <w:rPr>
          <w:rFonts w:ascii="Times New Roman" w:hAnsi="Times New Roman" w:cs="Times New Roman"/>
          <w:color w:val="000000"/>
          <w:sz w:val="24"/>
          <w:szCs w:val="24"/>
          <w:shd w:val="clear" w:color="auto" w:fill="FFFFFF"/>
        </w:rPr>
        <w:t xml:space="preserve"> </w:t>
      </w:r>
      <w:r w:rsidR="00ED1D72" w:rsidRPr="00845DA8">
        <w:rPr>
          <w:rFonts w:ascii="Times New Roman" w:hAnsi="Times New Roman" w:cs="Times New Roman"/>
          <w:color w:val="000000"/>
          <w:sz w:val="24"/>
          <w:szCs w:val="24"/>
          <w:shd w:val="clear" w:color="auto" w:fill="FFFFFF"/>
        </w:rPr>
        <w:t xml:space="preserve">no cuentan </w:t>
      </w:r>
      <w:r w:rsidR="004A47CA">
        <w:rPr>
          <w:rFonts w:ascii="Times New Roman" w:hAnsi="Times New Roman" w:cs="Times New Roman"/>
          <w:color w:val="000000"/>
          <w:sz w:val="24"/>
          <w:szCs w:val="24"/>
          <w:shd w:val="clear" w:color="auto" w:fill="FFFFFF"/>
        </w:rPr>
        <w:t>con esta habilidad</w:t>
      </w:r>
      <w:r>
        <w:rPr>
          <w:rFonts w:ascii="Times New Roman" w:hAnsi="Times New Roman" w:cs="Times New Roman"/>
          <w:color w:val="000000"/>
          <w:sz w:val="24"/>
          <w:szCs w:val="24"/>
          <w:shd w:val="clear" w:color="auto" w:fill="FFFFFF"/>
        </w:rPr>
        <w:t xml:space="preserve"> (</w:t>
      </w:r>
      <w:r w:rsidR="00924C44">
        <w:rPr>
          <w:rFonts w:ascii="Times New Roman" w:hAnsi="Times New Roman" w:cs="Times New Roman"/>
          <w:color w:val="000000"/>
          <w:sz w:val="24"/>
          <w:szCs w:val="24"/>
          <w:shd w:val="clear" w:color="auto" w:fill="FFFFFF"/>
        </w:rPr>
        <w:t xml:space="preserve">Vidal y </w:t>
      </w:r>
      <w:r w:rsidRPr="00845DA8">
        <w:rPr>
          <w:rFonts w:ascii="Times New Roman" w:hAnsi="Times New Roman" w:cs="Times New Roman"/>
          <w:color w:val="000000"/>
          <w:sz w:val="24"/>
          <w:szCs w:val="24"/>
          <w:shd w:val="clear" w:color="auto" w:fill="FFFFFF"/>
        </w:rPr>
        <w:t>Manríquez</w:t>
      </w:r>
      <w:r>
        <w:rPr>
          <w:rFonts w:ascii="Times New Roman" w:hAnsi="Times New Roman" w:cs="Times New Roman"/>
          <w:color w:val="000000"/>
          <w:sz w:val="24"/>
          <w:szCs w:val="24"/>
          <w:shd w:val="clear" w:color="auto" w:fill="FFFFFF"/>
        </w:rPr>
        <w:t xml:space="preserve">, </w:t>
      </w:r>
      <w:r w:rsidRPr="00845DA8">
        <w:rPr>
          <w:rFonts w:ascii="Times New Roman" w:hAnsi="Times New Roman" w:cs="Times New Roman"/>
          <w:color w:val="000000"/>
          <w:sz w:val="24"/>
          <w:szCs w:val="24"/>
          <w:shd w:val="clear" w:color="auto" w:fill="FFFFFF"/>
        </w:rPr>
        <w:t>2016</w:t>
      </w:r>
      <w:r>
        <w:rPr>
          <w:rFonts w:ascii="Times New Roman" w:hAnsi="Times New Roman" w:cs="Times New Roman"/>
          <w:color w:val="000000"/>
          <w:sz w:val="24"/>
          <w:szCs w:val="24"/>
          <w:shd w:val="clear" w:color="auto" w:fill="FFFFFF"/>
        </w:rPr>
        <w:t>).</w:t>
      </w:r>
      <w:r w:rsidR="00985D39" w:rsidRPr="00985D39">
        <w:rPr>
          <w:rFonts w:ascii="Times New Roman" w:hAnsi="Times New Roman" w:cs="Times New Roman"/>
          <w:sz w:val="24"/>
          <w:szCs w:val="24"/>
        </w:rPr>
        <w:t xml:space="preserve"> </w:t>
      </w:r>
      <w:r w:rsidR="00985D39">
        <w:rPr>
          <w:rFonts w:ascii="Times New Roman" w:hAnsi="Times New Roman" w:cs="Times New Roman"/>
          <w:sz w:val="24"/>
          <w:szCs w:val="24"/>
        </w:rPr>
        <w:t>En</w:t>
      </w:r>
      <w:r w:rsidR="00385A3D">
        <w:rPr>
          <w:rFonts w:ascii="Times New Roman" w:hAnsi="Times New Roman" w:cs="Times New Roman"/>
          <w:sz w:val="24"/>
          <w:szCs w:val="24"/>
        </w:rPr>
        <w:t xml:space="preserve"> una </w:t>
      </w:r>
      <w:r w:rsidR="00985D39">
        <w:rPr>
          <w:rFonts w:ascii="Times New Roman" w:hAnsi="Times New Roman" w:cs="Times New Roman"/>
          <w:sz w:val="24"/>
          <w:szCs w:val="24"/>
        </w:rPr>
        <w:t>evaluaci</w:t>
      </w:r>
      <w:r w:rsidR="00385A3D">
        <w:rPr>
          <w:rFonts w:ascii="Times New Roman" w:hAnsi="Times New Roman" w:cs="Times New Roman"/>
          <w:sz w:val="24"/>
          <w:szCs w:val="24"/>
        </w:rPr>
        <w:t>ón</w:t>
      </w:r>
      <w:r w:rsidR="00985D39">
        <w:rPr>
          <w:rFonts w:ascii="Times New Roman" w:hAnsi="Times New Roman" w:cs="Times New Roman"/>
          <w:sz w:val="24"/>
          <w:szCs w:val="24"/>
        </w:rPr>
        <w:t xml:space="preserve"> informal de la comprensión lectora, </w:t>
      </w:r>
      <w:r w:rsidR="00F83D57">
        <w:rPr>
          <w:rFonts w:ascii="Times New Roman" w:hAnsi="Times New Roman" w:cs="Times New Roman"/>
          <w:sz w:val="24"/>
          <w:szCs w:val="24"/>
        </w:rPr>
        <w:t xml:space="preserve">a partir de </w:t>
      </w:r>
      <w:r w:rsidR="00385A3D">
        <w:rPr>
          <w:rFonts w:ascii="Times New Roman" w:hAnsi="Times New Roman" w:cs="Times New Roman"/>
          <w:sz w:val="24"/>
          <w:szCs w:val="24"/>
        </w:rPr>
        <w:t>los</w:t>
      </w:r>
      <w:r w:rsidR="00985D39">
        <w:rPr>
          <w:rFonts w:ascii="Times New Roman" w:hAnsi="Times New Roman" w:cs="Times New Roman"/>
          <w:sz w:val="24"/>
          <w:szCs w:val="24"/>
        </w:rPr>
        <w:t xml:space="preserve"> resultados</w:t>
      </w:r>
      <w:r w:rsidR="00385A3D">
        <w:rPr>
          <w:rFonts w:ascii="Times New Roman" w:hAnsi="Times New Roman" w:cs="Times New Roman"/>
          <w:sz w:val="24"/>
          <w:szCs w:val="24"/>
        </w:rPr>
        <w:t xml:space="preserve"> que obtuvimos</w:t>
      </w:r>
      <w:r w:rsidR="00F83D57">
        <w:rPr>
          <w:rFonts w:ascii="Times New Roman" w:hAnsi="Times New Roman" w:cs="Times New Roman"/>
          <w:sz w:val="24"/>
          <w:szCs w:val="24"/>
        </w:rPr>
        <w:t>,</w:t>
      </w:r>
      <w:r w:rsidR="00985D39">
        <w:rPr>
          <w:rFonts w:ascii="Times New Roman" w:hAnsi="Times New Roman" w:cs="Times New Roman"/>
          <w:sz w:val="24"/>
          <w:szCs w:val="24"/>
        </w:rPr>
        <w:t xml:space="preserve"> </w:t>
      </w:r>
      <w:r w:rsidR="00F83D57">
        <w:rPr>
          <w:rFonts w:ascii="Times New Roman" w:hAnsi="Times New Roman" w:cs="Times New Roman"/>
          <w:sz w:val="24"/>
          <w:szCs w:val="24"/>
        </w:rPr>
        <w:t>destaca que</w:t>
      </w:r>
      <w:r w:rsidR="00985D39" w:rsidRPr="00B552EA">
        <w:rPr>
          <w:rFonts w:ascii="Times New Roman" w:hAnsi="Times New Roman" w:cs="Times New Roman"/>
          <w:sz w:val="24"/>
          <w:szCs w:val="24"/>
        </w:rPr>
        <w:t xml:space="preserve"> uno de los problemas de </w:t>
      </w:r>
      <w:r w:rsidR="00985D39">
        <w:rPr>
          <w:rFonts w:ascii="Times New Roman" w:hAnsi="Times New Roman" w:cs="Times New Roman"/>
          <w:sz w:val="24"/>
          <w:szCs w:val="24"/>
        </w:rPr>
        <w:t>los</w:t>
      </w:r>
      <w:r w:rsidR="00985D39" w:rsidRPr="00B552EA">
        <w:rPr>
          <w:rFonts w:ascii="Times New Roman" w:hAnsi="Times New Roman" w:cs="Times New Roman"/>
          <w:sz w:val="24"/>
          <w:szCs w:val="24"/>
        </w:rPr>
        <w:t xml:space="preserve"> alumnos</w:t>
      </w:r>
      <w:r w:rsidR="00985D39">
        <w:rPr>
          <w:rFonts w:ascii="Times New Roman" w:hAnsi="Times New Roman" w:cs="Times New Roman"/>
          <w:sz w:val="24"/>
          <w:szCs w:val="24"/>
        </w:rPr>
        <w:t xml:space="preserve"> universitarios</w:t>
      </w:r>
      <w:r w:rsidR="00985D39" w:rsidRPr="00B552EA">
        <w:rPr>
          <w:rFonts w:ascii="Times New Roman" w:hAnsi="Times New Roman" w:cs="Times New Roman"/>
          <w:sz w:val="24"/>
          <w:szCs w:val="24"/>
        </w:rPr>
        <w:t xml:space="preserve"> es su dificultad para seleccionar la información importante de los textos, lo cual está relacionado con </w:t>
      </w:r>
      <w:r w:rsidR="008B0F0F">
        <w:rPr>
          <w:rFonts w:ascii="Times New Roman" w:hAnsi="Times New Roman" w:cs="Times New Roman"/>
          <w:sz w:val="24"/>
          <w:szCs w:val="24"/>
        </w:rPr>
        <w:t xml:space="preserve">el hecho de </w:t>
      </w:r>
      <w:r w:rsidR="008A5135">
        <w:rPr>
          <w:rFonts w:ascii="Times New Roman" w:hAnsi="Times New Roman" w:cs="Times New Roman"/>
          <w:sz w:val="24"/>
          <w:szCs w:val="24"/>
        </w:rPr>
        <w:t xml:space="preserve">que </w:t>
      </w:r>
      <w:r w:rsidR="00985D39">
        <w:rPr>
          <w:rFonts w:ascii="Times New Roman" w:hAnsi="Times New Roman" w:cs="Times New Roman"/>
          <w:sz w:val="24"/>
          <w:szCs w:val="24"/>
        </w:rPr>
        <w:t xml:space="preserve">no </w:t>
      </w:r>
      <w:r w:rsidR="00985D39" w:rsidRPr="00B552EA">
        <w:rPr>
          <w:rFonts w:ascii="Times New Roman" w:hAnsi="Times New Roman" w:cs="Times New Roman"/>
          <w:sz w:val="24"/>
          <w:szCs w:val="24"/>
        </w:rPr>
        <w:t>utiliza</w:t>
      </w:r>
      <w:r w:rsidR="008A5135">
        <w:rPr>
          <w:rFonts w:ascii="Times New Roman" w:hAnsi="Times New Roman" w:cs="Times New Roman"/>
          <w:sz w:val="24"/>
          <w:szCs w:val="24"/>
        </w:rPr>
        <w:t>n</w:t>
      </w:r>
      <w:r w:rsidR="00985D39" w:rsidRPr="00B552EA">
        <w:rPr>
          <w:rFonts w:ascii="Times New Roman" w:hAnsi="Times New Roman" w:cs="Times New Roman"/>
          <w:sz w:val="24"/>
          <w:szCs w:val="24"/>
        </w:rPr>
        <w:t xml:space="preserve"> estrategias efectivas para extraer las ideas principales (Guevara, Guerra, Delgado y Flores, 2014).</w:t>
      </w:r>
    </w:p>
    <w:p w14:paraId="5DF6364E" w14:textId="1DBD8B9E" w:rsidR="004667E2" w:rsidRDefault="00F561CD" w:rsidP="00484B73">
      <w:pPr>
        <w:spacing w:after="0" w:line="360" w:lineRule="auto"/>
        <w:ind w:firstLine="709"/>
        <w:jc w:val="both"/>
        <w:rPr>
          <w:rFonts w:ascii="Times New Roman" w:hAnsi="Times New Roman" w:cs="Times New Roman"/>
          <w:bCs/>
          <w:sz w:val="24"/>
          <w:szCs w:val="24"/>
        </w:rPr>
      </w:pPr>
      <w:r w:rsidRPr="00845DA8">
        <w:rPr>
          <w:rFonts w:ascii="Times New Roman" w:hAnsi="Times New Roman" w:cs="Times New Roman"/>
          <w:sz w:val="24"/>
          <w:szCs w:val="24"/>
        </w:rPr>
        <w:t xml:space="preserve">Osorio, Mendoza y Ballesteros (2018) afirman que la lectura es un medio de acceso a la información y uno de los caminos para </w:t>
      </w:r>
      <w:r w:rsidR="00973D3D">
        <w:rPr>
          <w:rFonts w:ascii="Times New Roman" w:hAnsi="Times New Roman" w:cs="Times New Roman"/>
          <w:sz w:val="24"/>
          <w:szCs w:val="24"/>
        </w:rPr>
        <w:t xml:space="preserve">contribuir a la </w:t>
      </w:r>
      <w:r w:rsidR="00FA50BE" w:rsidRPr="00845DA8">
        <w:rPr>
          <w:rFonts w:ascii="Times New Roman" w:hAnsi="Times New Roman" w:cs="Times New Roman"/>
          <w:sz w:val="24"/>
          <w:szCs w:val="24"/>
        </w:rPr>
        <w:t xml:space="preserve">generación de </w:t>
      </w:r>
      <w:r w:rsidRPr="00845DA8">
        <w:rPr>
          <w:rFonts w:ascii="Times New Roman" w:hAnsi="Times New Roman" w:cs="Times New Roman"/>
          <w:sz w:val="24"/>
          <w:szCs w:val="24"/>
        </w:rPr>
        <w:t xml:space="preserve">conocimiento. Actualmente se ha demostrado que si el individuo está capacitado y posee </w:t>
      </w:r>
      <w:r w:rsidR="00CF5D5D">
        <w:rPr>
          <w:rFonts w:ascii="Times New Roman" w:hAnsi="Times New Roman" w:cs="Times New Roman"/>
          <w:sz w:val="24"/>
          <w:szCs w:val="24"/>
        </w:rPr>
        <w:t>l</w:t>
      </w:r>
      <w:r w:rsidR="00790873">
        <w:rPr>
          <w:rFonts w:ascii="Times New Roman" w:hAnsi="Times New Roman" w:cs="Times New Roman"/>
          <w:sz w:val="24"/>
          <w:szCs w:val="24"/>
        </w:rPr>
        <w:t xml:space="preserve">a </w:t>
      </w:r>
      <w:r w:rsidRPr="00845DA8">
        <w:rPr>
          <w:rFonts w:ascii="Times New Roman" w:hAnsi="Times New Roman" w:cs="Times New Roman"/>
          <w:sz w:val="24"/>
          <w:szCs w:val="24"/>
        </w:rPr>
        <w:t>competencia</w:t>
      </w:r>
      <w:r w:rsidR="00790873">
        <w:rPr>
          <w:rFonts w:ascii="Times New Roman" w:hAnsi="Times New Roman" w:cs="Times New Roman"/>
          <w:sz w:val="24"/>
          <w:szCs w:val="24"/>
        </w:rPr>
        <w:t xml:space="preserve"> lectora</w:t>
      </w:r>
      <w:r w:rsidRPr="00845DA8">
        <w:rPr>
          <w:rFonts w:ascii="Times New Roman" w:hAnsi="Times New Roman" w:cs="Times New Roman"/>
          <w:sz w:val="24"/>
          <w:szCs w:val="24"/>
        </w:rPr>
        <w:t>,</w:t>
      </w:r>
      <w:r w:rsidR="00B21C15">
        <w:rPr>
          <w:rFonts w:ascii="Times New Roman" w:hAnsi="Times New Roman" w:cs="Times New Roman"/>
          <w:sz w:val="24"/>
          <w:szCs w:val="24"/>
        </w:rPr>
        <w:t xml:space="preserve"> </w:t>
      </w:r>
      <w:r w:rsidRPr="00845DA8">
        <w:rPr>
          <w:rFonts w:ascii="Times New Roman" w:hAnsi="Times New Roman" w:cs="Times New Roman"/>
          <w:sz w:val="24"/>
          <w:szCs w:val="24"/>
        </w:rPr>
        <w:t>por</w:t>
      </w:r>
      <w:r w:rsidR="00973D3D">
        <w:rPr>
          <w:rFonts w:ascii="Times New Roman" w:hAnsi="Times New Roman" w:cs="Times New Roman"/>
          <w:sz w:val="24"/>
          <w:szCs w:val="24"/>
        </w:rPr>
        <w:t xml:space="preserve"> consiguiente tendrá mejores </w:t>
      </w:r>
      <w:r w:rsidRPr="00845DA8">
        <w:rPr>
          <w:rFonts w:ascii="Times New Roman" w:hAnsi="Times New Roman" w:cs="Times New Roman"/>
          <w:sz w:val="24"/>
          <w:szCs w:val="24"/>
        </w:rPr>
        <w:t xml:space="preserve">condiciones </w:t>
      </w:r>
      <w:r w:rsidR="00BD2A96">
        <w:rPr>
          <w:rFonts w:ascii="Times New Roman" w:hAnsi="Times New Roman" w:cs="Times New Roman"/>
          <w:sz w:val="24"/>
          <w:szCs w:val="24"/>
        </w:rPr>
        <w:t>para</w:t>
      </w:r>
      <w:r w:rsidR="00B21C15">
        <w:rPr>
          <w:rFonts w:ascii="Times New Roman" w:hAnsi="Times New Roman" w:cs="Times New Roman"/>
          <w:sz w:val="24"/>
          <w:szCs w:val="24"/>
        </w:rPr>
        <w:t xml:space="preserve"> desarrollarse en la sociedad </w:t>
      </w:r>
      <w:r w:rsidRPr="00845DA8">
        <w:rPr>
          <w:rFonts w:ascii="Times New Roman" w:hAnsi="Times New Roman" w:cs="Times New Roman"/>
          <w:sz w:val="24"/>
          <w:szCs w:val="24"/>
        </w:rPr>
        <w:t>actual</w:t>
      </w:r>
      <w:r w:rsidR="00E2499A">
        <w:rPr>
          <w:rFonts w:ascii="Times New Roman" w:hAnsi="Times New Roman" w:cs="Times New Roman"/>
          <w:sz w:val="24"/>
          <w:szCs w:val="24"/>
        </w:rPr>
        <w:t>,</w:t>
      </w:r>
      <w:r w:rsidR="00790873">
        <w:rPr>
          <w:rFonts w:ascii="Times New Roman" w:hAnsi="Times New Roman" w:cs="Times New Roman"/>
          <w:sz w:val="24"/>
          <w:szCs w:val="24"/>
        </w:rPr>
        <w:t xml:space="preserve"> a la que se le ha denominado </w:t>
      </w:r>
      <w:r w:rsidR="00790873" w:rsidRPr="00326E14">
        <w:rPr>
          <w:rFonts w:ascii="Times New Roman" w:hAnsi="Times New Roman" w:cs="Times New Roman"/>
          <w:i/>
          <w:iCs/>
          <w:sz w:val="24"/>
          <w:szCs w:val="24"/>
        </w:rPr>
        <w:t>de</w:t>
      </w:r>
      <w:r w:rsidR="004667E2" w:rsidRPr="00845DA8">
        <w:rPr>
          <w:rFonts w:ascii="Times New Roman" w:hAnsi="Times New Roman" w:cs="Times New Roman"/>
          <w:bCs/>
          <w:sz w:val="24"/>
          <w:szCs w:val="24"/>
        </w:rPr>
        <w:t xml:space="preserve"> </w:t>
      </w:r>
      <w:r w:rsidR="004667E2" w:rsidRPr="00326E14">
        <w:rPr>
          <w:rFonts w:ascii="Times New Roman" w:hAnsi="Times New Roman" w:cs="Times New Roman"/>
          <w:bCs/>
          <w:i/>
          <w:iCs/>
          <w:sz w:val="24"/>
          <w:szCs w:val="24"/>
        </w:rPr>
        <w:t>la información y el conocimiento</w:t>
      </w:r>
      <w:r w:rsidR="00BD2A96">
        <w:rPr>
          <w:rFonts w:ascii="Times New Roman" w:hAnsi="Times New Roman" w:cs="Times New Roman"/>
          <w:bCs/>
          <w:sz w:val="24"/>
          <w:szCs w:val="24"/>
        </w:rPr>
        <w:t>, la cual</w:t>
      </w:r>
      <w:r w:rsidR="00D3412F">
        <w:rPr>
          <w:rFonts w:ascii="Times New Roman" w:hAnsi="Times New Roman" w:cs="Times New Roman"/>
          <w:bCs/>
          <w:sz w:val="24"/>
          <w:szCs w:val="24"/>
        </w:rPr>
        <w:t>, como bien sabemos,</w:t>
      </w:r>
      <w:r w:rsidR="00BD2A96">
        <w:rPr>
          <w:rFonts w:ascii="Times New Roman" w:hAnsi="Times New Roman" w:cs="Times New Roman"/>
          <w:bCs/>
          <w:sz w:val="24"/>
          <w:szCs w:val="24"/>
        </w:rPr>
        <w:t xml:space="preserve"> </w:t>
      </w:r>
      <w:r w:rsidR="009A42FA">
        <w:rPr>
          <w:rFonts w:ascii="Times New Roman" w:hAnsi="Times New Roman" w:cs="Times New Roman"/>
          <w:bCs/>
          <w:sz w:val="24"/>
          <w:szCs w:val="24"/>
        </w:rPr>
        <w:t>se caracteriza por experimentar</w:t>
      </w:r>
      <w:r w:rsidR="008A4CF5">
        <w:rPr>
          <w:rFonts w:ascii="Times New Roman" w:hAnsi="Times New Roman" w:cs="Times New Roman"/>
          <w:bCs/>
          <w:sz w:val="24"/>
          <w:szCs w:val="24"/>
        </w:rPr>
        <w:t xml:space="preserve"> transformaciones </w:t>
      </w:r>
      <w:r w:rsidR="004667E2" w:rsidRPr="00845DA8">
        <w:rPr>
          <w:rFonts w:ascii="Times New Roman" w:hAnsi="Times New Roman" w:cs="Times New Roman"/>
          <w:bCs/>
          <w:sz w:val="24"/>
          <w:szCs w:val="24"/>
        </w:rPr>
        <w:t xml:space="preserve">aceleradas a través de la generación, uso y difusión de la </w:t>
      </w:r>
      <w:r w:rsidR="004667E2" w:rsidRPr="00845DA8">
        <w:rPr>
          <w:rFonts w:ascii="Times New Roman" w:hAnsi="Times New Roman" w:cs="Times New Roman"/>
          <w:bCs/>
          <w:sz w:val="24"/>
          <w:szCs w:val="24"/>
        </w:rPr>
        <w:lastRenderedPageBreak/>
        <w:t xml:space="preserve">información, materia prima </w:t>
      </w:r>
      <w:r w:rsidR="008A4CF5">
        <w:rPr>
          <w:rFonts w:ascii="Times New Roman" w:hAnsi="Times New Roman" w:cs="Times New Roman"/>
          <w:bCs/>
          <w:sz w:val="24"/>
          <w:szCs w:val="24"/>
        </w:rPr>
        <w:t>y</w:t>
      </w:r>
      <w:r w:rsidR="004667E2" w:rsidRPr="00845DA8">
        <w:rPr>
          <w:rFonts w:ascii="Times New Roman" w:hAnsi="Times New Roman" w:cs="Times New Roman"/>
          <w:bCs/>
          <w:sz w:val="24"/>
          <w:szCs w:val="24"/>
        </w:rPr>
        <w:t xml:space="preserve"> esencial </w:t>
      </w:r>
      <w:r w:rsidR="00B21C15">
        <w:rPr>
          <w:rFonts w:ascii="Times New Roman" w:hAnsi="Times New Roman" w:cs="Times New Roman"/>
          <w:bCs/>
          <w:sz w:val="24"/>
          <w:szCs w:val="24"/>
        </w:rPr>
        <w:t>d</w:t>
      </w:r>
      <w:r w:rsidR="004667E2" w:rsidRPr="00845DA8">
        <w:rPr>
          <w:rFonts w:ascii="Times New Roman" w:hAnsi="Times New Roman" w:cs="Times New Roman"/>
          <w:bCs/>
          <w:sz w:val="24"/>
          <w:szCs w:val="24"/>
        </w:rPr>
        <w:t xml:space="preserve">el conocimiento humano. Y es </w:t>
      </w:r>
      <w:r w:rsidR="00FA50BE" w:rsidRPr="00845DA8">
        <w:rPr>
          <w:rFonts w:ascii="Times New Roman" w:hAnsi="Times New Roman" w:cs="Times New Roman"/>
          <w:bCs/>
          <w:sz w:val="24"/>
          <w:szCs w:val="24"/>
        </w:rPr>
        <w:t>en</w:t>
      </w:r>
      <w:r w:rsidR="004667E2" w:rsidRPr="00845DA8">
        <w:rPr>
          <w:rFonts w:ascii="Times New Roman" w:hAnsi="Times New Roman" w:cs="Times New Roman"/>
          <w:bCs/>
          <w:sz w:val="24"/>
          <w:szCs w:val="24"/>
        </w:rPr>
        <w:t xml:space="preserve"> estos escenarios que </w:t>
      </w:r>
      <w:r w:rsidR="004E227B" w:rsidRPr="00845DA8">
        <w:rPr>
          <w:rFonts w:ascii="Times New Roman" w:hAnsi="Times New Roman" w:cs="Times New Roman"/>
          <w:bCs/>
          <w:sz w:val="24"/>
          <w:szCs w:val="24"/>
        </w:rPr>
        <w:t>la lectura</w:t>
      </w:r>
      <w:r w:rsidR="004667E2" w:rsidRPr="00845DA8">
        <w:rPr>
          <w:rFonts w:ascii="Times New Roman" w:hAnsi="Times New Roman" w:cs="Times New Roman"/>
          <w:bCs/>
          <w:sz w:val="24"/>
          <w:szCs w:val="24"/>
        </w:rPr>
        <w:t xml:space="preserve"> se constituye como la llave </w:t>
      </w:r>
      <w:r w:rsidR="00DF34BC">
        <w:rPr>
          <w:rFonts w:ascii="Times New Roman" w:hAnsi="Times New Roman" w:cs="Times New Roman"/>
          <w:bCs/>
          <w:sz w:val="24"/>
          <w:szCs w:val="24"/>
        </w:rPr>
        <w:t>de acceso a</w:t>
      </w:r>
      <w:r w:rsidR="004667E2" w:rsidRPr="00845DA8">
        <w:rPr>
          <w:rFonts w:ascii="Times New Roman" w:hAnsi="Times New Roman" w:cs="Times New Roman"/>
          <w:bCs/>
          <w:sz w:val="24"/>
          <w:szCs w:val="24"/>
        </w:rPr>
        <w:t xml:space="preserve"> </w:t>
      </w:r>
      <w:r w:rsidR="00DF34BC">
        <w:rPr>
          <w:rFonts w:ascii="Times New Roman" w:hAnsi="Times New Roman" w:cs="Times New Roman"/>
          <w:bCs/>
          <w:sz w:val="24"/>
          <w:szCs w:val="24"/>
        </w:rPr>
        <w:t>una sociedad</w:t>
      </w:r>
      <w:r w:rsidR="004667E2" w:rsidRPr="00845DA8">
        <w:rPr>
          <w:rFonts w:ascii="Times New Roman" w:hAnsi="Times New Roman" w:cs="Times New Roman"/>
          <w:bCs/>
          <w:sz w:val="24"/>
          <w:szCs w:val="24"/>
        </w:rPr>
        <w:t xml:space="preserve"> que conoce, comprende, consolida, analiza, sintetiza, aplica, construye </w:t>
      </w:r>
      <w:r w:rsidR="00DF34BC">
        <w:rPr>
          <w:rFonts w:ascii="Times New Roman" w:hAnsi="Times New Roman" w:cs="Times New Roman"/>
          <w:bCs/>
          <w:sz w:val="24"/>
          <w:szCs w:val="24"/>
        </w:rPr>
        <w:t xml:space="preserve">y reconstruye </w:t>
      </w:r>
      <w:r w:rsidR="004667E2" w:rsidRPr="00845DA8">
        <w:rPr>
          <w:rFonts w:ascii="Times New Roman" w:hAnsi="Times New Roman" w:cs="Times New Roman"/>
          <w:bCs/>
          <w:sz w:val="24"/>
          <w:szCs w:val="24"/>
        </w:rPr>
        <w:t>los saberes de la humanidad.</w:t>
      </w:r>
    </w:p>
    <w:p w14:paraId="157A5448" w14:textId="7C5DBA38" w:rsidR="000C51A7" w:rsidRDefault="000C51A7" w:rsidP="00484B73">
      <w:pPr>
        <w:spacing w:after="0" w:line="360" w:lineRule="auto"/>
        <w:ind w:firstLine="709"/>
        <w:jc w:val="both"/>
        <w:rPr>
          <w:rFonts w:ascii="Times New Roman" w:hAnsi="Times New Roman" w:cs="Times New Roman"/>
          <w:sz w:val="24"/>
          <w:szCs w:val="24"/>
        </w:rPr>
      </w:pPr>
      <w:r w:rsidRPr="00845DA8">
        <w:rPr>
          <w:rFonts w:ascii="Times New Roman" w:hAnsi="Times New Roman" w:cs="Times New Roman"/>
          <w:sz w:val="24"/>
          <w:szCs w:val="24"/>
        </w:rPr>
        <w:t>Cassany (2006) señala que leer es comprender y</w:t>
      </w:r>
      <w:r w:rsidR="00214E60">
        <w:rPr>
          <w:rFonts w:ascii="Times New Roman" w:hAnsi="Times New Roman" w:cs="Times New Roman"/>
          <w:sz w:val="24"/>
          <w:szCs w:val="24"/>
        </w:rPr>
        <w:t>,</w:t>
      </w:r>
      <w:r w:rsidRPr="00845DA8">
        <w:rPr>
          <w:rFonts w:ascii="Times New Roman" w:hAnsi="Times New Roman" w:cs="Times New Roman"/>
          <w:sz w:val="24"/>
          <w:szCs w:val="24"/>
        </w:rPr>
        <w:t xml:space="preserve"> concretamente</w:t>
      </w:r>
      <w:r w:rsidR="00214E60">
        <w:rPr>
          <w:rFonts w:ascii="Times New Roman" w:hAnsi="Times New Roman" w:cs="Times New Roman"/>
          <w:sz w:val="24"/>
          <w:szCs w:val="24"/>
        </w:rPr>
        <w:t>,</w:t>
      </w:r>
      <w:r w:rsidRPr="00845DA8">
        <w:rPr>
          <w:rFonts w:ascii="Times New Roman" w:hAnsi="Times New Roman" w:cs="Times New Roman"/>
          <w:sz w:val="24"/>
          <w:szCs w:val="24"/>
        </w:rPr>
        <w:t xml:space="preserve"> es elaborar significados que no se mencionan explícitamente en el </w:t>
      </w:r>
      <w:r>
        <w:rPr>
          <w:rFonts w:ascii="Times New Roman" w:hAnsi="Times New Roman" w:cs="Times New Roman"/>
          <w:sz w:val="24"/>
          <w:szCs w:val="24"/>
        </w:rPr>
        <w:t>texto</w:t>
      </w:r>
      <w:r w:rsidRPr="00845DA8">
        <w:rPr>
          <w:rFonts w:ascii="Times New Roman" w:hAnsi="Times New Roman" w:cs="Times New Roman"/>
          <w:sz w:val="24"/>
          <w:szCs w:val="24"/>
        </w:rPr>
        <w:t xml:space="preserve">, </w:t>
      </w:r>
      <w:r>
        <w:rPr>
          <w:rFonts w:ascii="Times New Roman" w:hAnsi="Times New Roman" w:cs="Times New Roman"/>
          <w:sz w:val="24"/>
          <w:szCs w:val="24"/>
        </w:rPr>
        <w:t xml:space="preserve">cuestión a la que se le denomina </w:t>
      </w:r>
      <w:r w:rsidRPr="00326E14">
        <w:rPr>
          <w:rFonts w:ascii="Times New Roman" w:hAnsi="Times New Roman" w:cs="Times New Roman"/>
          <w:i/>
          <w:iCs/>
          <w:sz w:val="24"/>
          <w:szCs w:val="24"/>
        </w:rPr>
        <w:t>inferencia</w:t>
      </w:r>
      <w:r w:rsidRPr="00845DA8">
        <w:rPr>
          <w:rFonts w:ascii="Times New Roman" w:hAnsi="Times New Roman" w:cs="Times New Roman"/>
          <w:sz w:val="24"/>
          <w:szCs w:val="24"/>
        </w:rPr>
        <w:t>. Los significados los construye el lector mentalmente a partir de estímulos del texto y de su conocimiento previo.</w:t>
      </w:r>
      <w:r w:rsidR="00BC771B">
        <w:rPr>
          <w:rFonts w:ascii="Times New Roman" w:hAnsi="Times New Roman" w:cs="Times New Roman"/>
          <w:sz w:val="24"/>
          <w:szCs w:val="24"/>
        </w:rPr>
        <w:t xml:space="preserve"> </w:t>
      </w:r>
      <w:r w:rsidRPr="00845DA8">
        <w:rPr>
          <w:rFonts w:ascii="Times New Roman" w:hAnsi="Times New Roman" w:cs="Times New Roman"/>
          <w:sz w:val="24"/>
          <w:szCs w:val="24"/>
        </w:rPr>
        <w:t xml:space="preserve">La comprensión lectora tiene que ver con una participación activa del lector, poniendo en juego lo que conoce de las palabras y lo que estas dicen entre líneas, </w:t>
      </w:r>
      <w:r>
        <w:rPr>
          <w:rFonts w:ascii="Times New Roman" w:hAnsi="Times New Roman" w:cs="Times New Roman"/>
          <w:sz w:val="24"/>
          <w:szCs w:val="24"/>
        </w:rPr>
        <w:t>aunado a lo que conoce del tema</w:t>
      </w:r>
      <w:r w:rsidRPr="00845DA8">
        <w:rPr>
          <w:rFonts w:ascii="Times New Roman" w:hAnsi="Times New Roman" w:cs="Times New Roman"/>
          <w:sz w:val="24"/>
          <w:szCs w:val="24"/>
        </w:rPr>
        <w:t xml:space="preserve"> para poder</w:t>
      </w:r>
      <w:r w:rsidR="00F80F17">
        <w:rPr>
          <w:rFonts w:ascii="Times New Roman" w:hAnsi="Times New Roman" w:cs="Times New Roman"/>
          <w:sz w:val="24"/>
          <w:szCs w:val="24"/>
        </w:rPr>
        <w:t xml:space="preserve"> dar y</w:t>
      </w:r>
      <w:r w:rsidRPr="00845DA8">
        <w:rPr>
          <w:rFonts w:ascii="Times New Roman" w:hAnsi="Times New Roman" w:cs="Times New Roman"/>
          <w:sz w:val="24"/>
          <w:szCs w:val="24"/>
        </w:rPr>
        <w:t xml:space="preserve"> </w:t>
      </w:r>
      <w:r w:rsidR="00D92ECC">
        <w:rPr>
          <w:rFonts w:ascii="Times New Roman" w:hAnsi="Times New Roman" w:cs="Times New Roman"/>
          <w:sz w:val="24"/>
          <w:szCs w:val="24"/>
        </w:rPr>
        <w:t>expandir el</w:t>
      </w:r>
      <w:r w:rsidR="00D92ECC" w:rsidRPr="00845DA8">
        <w:rPr>
          <w:rFonts w:ascii="Times New Roman" w:hAnsi="Times New Roman" w:cs="Times New Roman"/>
          <w:sz w:val="24"/>
          <w:szCs w:val="24"/>
        </w:rPr>
        <w:t xml:space="preserve"> </w:t>
      </w:r>
      <w:r w:rsidRPr="00845DA8">
        <w:rPr>
          <w:rFonts w:ascii="Times New Roman" w:hAnsi="Times New Roman" w:cs="Times New Roman"/>
          <w:sz w:val="24"/>
          <w:szCs w:val="24"/>
        </w:rPr>
        <w:t xml:space="preserve">significado </w:t>
      </w:r>
      <w:r w:rsidR="00F80F17">
        <w:rPr>
          <w:rFonts w:ascii="Times New Roman" w:hAnsi="Times New Roman" w:cs="Times New Roman"/>
          <w:sz w:val="24"/>
          <w:szCs w:val="24"/>
        </w:rPr>
        <w:t>que el texto ofrece</w:t>
      </w:r>
      <w:r>
        <w:rPr>
          <w:rFonts w:ascii="Times New Roman" w:hAnsi="Times New Roman" w:cs="Times New Roman"/>
          <w:sz w:val="24"/>
          <w:szCs w:val="24"/>
        </w:rPr>
        <w:t>.</w:t>
      </w:r>
    </w:p>
    <w:p w14:paraId="1DCC8B67" w14:textId="268B026F" w:rsidR="001C03C7" w:rsidRPr="00B552EA" w:rsidRDefault="000C51A7" w:rsidP="00484B73">
      <w:pPr>
        <w:spacing w:after="0" w:line="360" w:lineRule="auto"/>
        <w:ind w:firstLine="709"/>
        <w:jc w:val="both"/>
        <w:rPr>
          <w:rFonts w:ascii="Times New Roman" w:hAnsi="Times New Roman" w:cs="Times New Roman"/>
          <w:sz w:val="24"/>
          <w:szCs w:val="24"/>
        </w:rPr>
      </w:pPr>
      <w:r w:rsidRPr="00845DA8">
        <w:rPr>
          <w:rFonts w:ascii="Times New Roman" w:hAnsi="Times New Roman" w:cs="Times New Roman"/>
          <w:sz w:val="24"/>
          <w:szCs w:val="24"/>
        </w:rPr>
        <w:t xml:space="preserve">Leer es un proceso de interacción entre el lector y el texto para obtener la información pertinente según los objetivos que guían su lectura </w:t>
      </w:r>
      <w:r>
        <w:rPr>
          <w:rFonts w:ascii="Times New Roman" w:hAnsi="Times New Roman" w:cs="Times New Roman"/>
          <w:sz w:val="24"/>
          <w:szCs w:val="24"/>
        </w:rPr>
        <w:t>(</w:t>
      </w:r>
      <w:r w:rsidR="00C43A13">
        <w:rPr>
          <w:rFonts w:ascii="Times New Roman" w:hAnsi="Times New Roman" w:cs="Times New Roman"/>
          <w:sz w:val="24"/>
          <w:szCs w:val="24"/>
        </w:rPr>
        <w:t xml:space="preserve">Solé, </w:t>
      </w:r>
      <w:r w:rsidRPr="00845DA8">
        <w:rPr>
          <w:rFonts w:ascii="Times New Roman" w:hAnsi="Times New Roman" w:cs="Times New Roman"/>
          <w:sz w:val="24"/>
          <w:szCs w:val="24"/>
        </w:rPr>
        <w:t>201</w:t>
      </w:r>
      <w:r>
        <w:rPr>
          <w:rFonts w:ascii="Times New Roman" w:hAnsi="Times New Roman" w:cs="Times New Roman"/>
          <w:sz w:val="24"/>
          <w:szCs w:val="24"/>
        </w:rPr>
        <w:t>1</w:t>
      </w:r>
      <w:r w:rsidRPr="00845DA8">
        <w:rPr>
          <w:rFonts w:ascii="Times New Roman" w:hAnsi="Times New Roman" w:cs="Times New Roman"/>
          <w:sz w:val="24"/>
          <w:szCs w:val="24"/>
        </w:rPr>
        <w:t>)</w:t>
      </w:r>
      <w:r>
        <w:rPr>
          <w:rFonts w:ascii="Times New Roman" w:hAnsi="Times New Roman" w:cs="Times New Roman"/>
          <w:sz w:val="24"/>
          <w:szCs w:val="24"/>
        </w:rPr>
        <w:t>. Este proceso</w:t>
      </w:r>
      <w:r w:rsidRPr="00845DA8">
        <w:rPr>
          <w:rFonts w:ascii="Times New Roman" w:hAnsi="Times New Roman" w:cs="Times New Roman"/>
          <w:sz w:val="24"/>
          <w:szCs w:val="24"/>
        </w:rPr>
        <w:t xml:space="preserve"> requiere de un </w:t>
      </w:r>
      <w:r w:rsidRPr="0083447F">
        <w:rPr>
          <w:rFonts w:ascii="Times New Roman" w:hAnsi="Times New Roman" w:cs="Times New Roman"/>
          <w:sz w:val="24"/>
          <w:szCs w:val="24"/>
        </w:rPr>
        <w:t>lector</w:t>
      </w:r>
      <w:r w:rsidRPr="00845DA8">
        <w:rPr>
          <w:rFonts w:ascii="Times New Roman" w:hAnsi="Times New Roman" w:cs="Times New Roman"/>
          <w:sz w:val="24"/>
          <w:szCs w:val="24"/>
        </w:rPr>
        <w:t xml:space="preserve"> activo que procesa y examina un texto. Por </w:t>
      </w:r>
      <w:r>
        <w:rPr>
          <w:rFonts w:ascii="Times New Roman" w:hAnsi="Times New Roman" w:cs="Times New Roman"/>
          <w:sz w:val="24"/>
          <w:szCs w:val="24"/>
        </w:rPr>
        <w:t>lo anterior</w:t>
      </w:r>
      <w:r w:rsidR="003612AC">
        <w:rPr>
          <w:rFonts w:ascii="Times New Roman" w:hAnsi="Times New Roman" w:cs="Times New Roman"/>
          <w:sz w:val="24"/>
          <w:szCs w:val="24"/>
        </w:rPr>
        <w:t>,</w:t>
      </w:r>
      <w:r w:rsidRPr="00845DA8">
        <w:rPr>
          <w:rFonts w:ascii="Times New Roman" w:hAnsi="Times New Roman" w:cs="Times New Roman"/>
          <w:sz w:val="24"/>
          <w:szCs w:val="24"/>
        </w:rPr>
        <w:t xml:space="preserve"> para que se dé la comprensión lectora, </w:t>
      </w:r>
      <w:r>
        <w:rPr>
          <w:rFonts w:ascii="Times New Roman" w:hAnsi="Times New Roman" w:cs="Times New Roman"/>
          <w:sz w:val="24"/>
          <w:szCs w:val="24"/>
        </w:rPr>
        <w:t>quien lee de</w:t>
      </w:r>
      <w:r w:rsidRPr="00845DA8">
        <w:rPr>
          <w:rFonts w:ascii="Times New Roman" w:hAnsi="Times New Roman" w:cs="Times New Roman"/>
          <w:sz w:val="24"/>
          <w:szCs w:val="24"/>
        </w:rPr>
        <w:t>be tener un claro interés y objetivo delimitado para poder extraer del texto</w:t>
      </w:r>
      <w:r w:rsidR="003612AC">
        <w:rPr>
          <w:rFonts w:ascii="Times New Roman" w:hAnsi="Times New Roman" w:cs="Times New Roman"/>
          <w:sz w:val="24"/>
          <w:szCs w:val="24"/>
        </w:rPr>
        <w:t xml:space="preserve"> </w:t>
      </w:r>
      <w:r w:rsidRPr="00845DA8">
        <w:rPr>
          <w:rFonts w:ascii="Times New Roman" w:hAnsi="Times New Roman" w:cs="Times New Roman"/>
          <w:sz w:val="24"/>
          <w:szCs w:val="24"/>
        </w:rPr>
        <w:t xml:space="preserve">la </w:t>
      </w:r>
      <w:r>
        <w:rPr>
          <w:rFonts w:ascii="Times New Roman" w:hAnsi="Times New Roman" w:cs="Times New Roman"/>
          <w:sz w:val="24"/>
          <w:szCs w:val="24"/>
        </w:rPr>
        <w:t>información que este le brinda.</w:t>
      </w:r>
      <w:r w:rsidR="00D5445C">
        <w:rPr>
          <w:rFonts w:ascii="Times New Roman" w:hAnsi="Times New Roman" w:cs="Times New Roman"/>
          <w:sz w:val="24"/>
          <w:szCs w:val="24"/>
        </w:rPr>
        <w:t xml:space="preserve"> </w:t>
      </w:r>
      <w:r w:rsidR="001C03C7">
        <w:rPr>
          <w:rFonts w:ascii="Times New Roman" w:hAnsi="Times New Roman" w:cs="Times New Roman"/>
          <w:sz w:val="24"/>
          <w:szCs w:val="24"/>
        </w:rPr>
        <w:t>Felipe y Barrios (2017) afirman que</w:t>
      </w:r>
      <w:r w:rsidR="001C03C7" w:rsidRPr="00B552EA">
        <w:rPr>
          <w:rFonts w:ascii="Times New Roman" w:hAnsi="Times New Roman" w:cs="Times New Roman"/>
          <w:sz w:val="24"/>
          <w:szCs w:val="24"/>
        </w:rPr>
        <w:t xml:space="preserve"> </w:t>
      </w:r>
      <w:r w:rsidR="001C03C7">
        <w:rPr>
          <w:rFonts w:ascii="Times New Roman" w:hAnsi="Times New Roman" w:cs="Times New Roman"/>
          <w:sz w:val="24"/>
          <w:szCs w:val="24"/>
        </w:rPr>
        <w:t xml:space="preserve">la </w:t>
      </w:r>
      <w:r w:rsidR="001C03C7" w:rsidRPr="00B552EA">
        <w:rPr>
          <w:rFonts w:ascii="Times New Roman" w:hAnsi="Times New Roman" w:cs="Times New Roman"/>
          <w:sz w:val="24"/>
          <w:szCs w:val="24"/>
        </w:rPr>
        <w:t>lectura</w:t>
      </w:r>
      <w:r w:rsidR="00D5445C">
        <w:rPr>
          <w:rFonts w:ascii="Times New Roman" w:hAnsi="Times New Roman" w:cs="Times New Roman"/>
          <w:sz w:val="24"/>
          <w:szCs w:val="24"/>
        </w:rPr>
        <w:t xml:space="preserve"> es</w:t>
      </w:r>
      <w:r w:rsidR="001C03C7" w:rsidRPr="001C03C7">
        <w:rPr>
          <w:rFonts w:ascii="Times New Roman" w:hAnsi="Times New Roman" w:cs="Times New Roman"/>
          <w:sz w:val="24"/>
          <w:szCs w:val="24"/>
        </w:rPr>
        <w:t xml:space="preserve"> </w:t>
      </w:r>
      <w:r w:rsidR="001C03C7" w:rsidRPr="00B552EA">
        <w:rPr>
          <w:rFonts w:ascii="Times New Roman" w:hAnsi="Times New Roman" w:cs="Times New Roman"/>
          <w:sz w:val="24"/>
          <w:szCs w:val="24"/>
        </w:rPr>
        <w:t>una competencia clave</w:t>
      </w:r>
      <w:r w:rsidR="00D5445C">
        <w:rPr>
          <w:rFonts w:ascii="Times New Roman" w:hAnsi="Times New Roman" w:cs="Times New Roman"/>
          <w:sz w:val="24"/>
          <w:szCs w:val="24"/>
        </w:rPr>
        <w:t>,</w:t>
      </w:r>
      <w:r w:rsidR="001C03C7" w:rsidRPr="00B552EA">
        <w:rPr>
          <w:rFonts w:ascii="Times New Roman" w:hAnsi="Times New Roman" w:cs="Times New Roman"/>
          <w:sz w:val="24"/>
          <w:szCs w:val="24"/>
        </w:rPr>
        <w:t xml:space="preserve"> cuya importancia reside </w:t>
      </w:r>
      <w:r w:rsidR="00D5445C">
        <w:rPr>
          <w:rFonts w:ascii="Times New Roman" w:hAnsi="Times New Roman" w:cs="Times New Roman"/>
          <w:sz w:val="24"/>
          <w:szCs w:val="24"/>
        </w:rPr>
        <w:t>en la</w:t>
      </w:r>
      <w:r w:rsidR="001C03C7" w:rsidRPr="00B552EA">
        <w:rPr>
          <w:rFonts w:ascii="Times New Roman" w:hAnsi="Times New Roman" w:cs="Times New Roman"/>
          <w:sz w:val="24"/>
          <w:szCs w:val="24"/>
        </w:rPr>
        <w:t xml:space="preserve"> capacidad instrumental indispensable para acceder a saberes y desarrollar capacidades propias de las enseñanzas universitarias.</w:t>
      </w:r>
    </w:p>
    <w:p w14:paraId="4B1D7616" w14:textId="713C646E" w:rsidR="00180D44" w:rsidRPr="00845DA8" w:rsidRDefault="00421969"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Mientras que </w:t>
      </w:r>
      <w:r w:rsidR="00180D44" w:rsidRPr="00845DA8">
        <w:rPr>
          <w:rFonts w:ascii="Times New Roman" w:hAnsi="Times New Roman" w:cs="Times New Roman"/>
          <w:sz w:val="24"/>
          <w:szCs w:val="24"/>
        </w:rPr>
        <w:t xml:space="preserve">Valles (2005) señala que en la comprensión lectora intervienen procesos psicológicos básicos como: </w:t>
      </w:r>
    </w:p>
    <w:p w14:paraId="44480B79" w14:textId="3DE928C0" w:rsidR="00180D44" w:rsidRPr="00326E14" w:rsidRDefault="00180D44" w:rsidP="00326E14">
      <w:pPr>
        <w:pStyle w:val="Prrafodelista"/>
        <w:numPr>
          <w:ilvl w:val="0"/>
          <w:numId w:val="13"/>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 xml:space="preserve">Atención selectiva: donde el lector debe focalizar su atención en el texto según su objeto de lectura. </w:t>
      </w:r>
    </w:p>
    <w:p w14:paraId="1AED06DD" w14:textId="0C4E0621" w:rsidR="00180D44" w:rsidRPr="00326E14" w:rsidRDefault="00180D44" w:rsidP="00326E14">
      <w:pPr>
        <w:pStyle w:val="Prrafodelista"/>
        <w:numPr>
          <w:ilvl w:val="0"/>
          <w:numId w:val="13"/>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 xml:space="preserve">Realizar un análisis secuencial: proceso mental de análisis </w:t>
      </w:r>
      <w:r w:rsidR="004D594E">
        <w:rPr>
          <w:rFonts w:ascii="Times New Roman" w:hAnsi="Times New Roman" w:cs="Times New Roman"/>
          <w:sz w:val="24"/>
          <w:szCs w:val="24"/>
        </w:rPr>
        <w:t>que consiste</w:t>
      </w:r>
      <w:r w:rsidR="004D594E" w:rsidRPr="00326E14">
        <w:rPr>
          <w:rFonts w:ascii="Times New Roman" w:hAnsi="Times New Roman" w:cs="Times New Roman"/>
          <w:sz w:val="24"/>
          <w:szCs w:val="24"/>
        </w:rPr>
        <w:t xml:space="preserve"> </w:t>
      </w:r>
      <w:r w:rsidRPr="00326E14">
        <w:rPr>
          <w:rFonts w:ascii="Times New Roman" w:hAnsi="Times New Roman" w:cs="Times New Roman"/>
          <w:sz w:val="24"/>
          <w:szCs w:val="24"/>
        </w:rPr>
        <w:t>en una lectura continuada, palabra tras palabra, conectando el significado de cada una de ellas.</w:t>
      </w:r>
    </w:p>
    <w:p w14:paraId="122D00F6" w14:textId="4D1529A2" w:rsidR="00180D44" w:rsidRPr="00326E14" w:rsidRDefault="00180D44" w:rsidP="00326E14">
      <w:pPr>
        <w:pStyle w:val="Prrafodelista"/>
        <w:numPr>
          <w:ilvl w:val="0"/>
          <w:numId w:val="13"/>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Síntesis: proceso donde el lector recapitula, resume y da significado a las unidades lingüísticas, para que las palabras cobren unidad coherente y con significado</w:t>
      </w:r>
      <w:r w:rsidR="000303EA">
        <w:rPr>
          <w:rFonts w:ascii="Times New Roman" w:hAnsi="Times New Roman" w:cs="Times New Roman"/>
          <w:sz w:val="24"/>
          <w:szCs w:val="24"/>
        </w:rPr>
        <w:t>,</w:t>
      </w:r>
      <w:r w:rsidRPr="00326E14">
        <w:rPr>
          <w:rFonts w:ascii="Times New Roman" w:hAnsi="Times New Roman" w:cs="Times New Roman"/>
          <w:sz w:val="24"/>
          <w:szCs w:val="24"/>
        </w:rPr>
        <w:t xml:space="preserve"> es decir, la comprensión del texto.</w:t>
      </w:r>
    </w:p>
    <w:p w14:paraId="638AAB71" w14:textId="38D2AB9E" w:rsidR="00180D44" w:rsidRPr="00326E14" w:rsidRDefault="00180D44" w:rsidP="00326E14">
      <w:pPr>
        <w:pStyle w:val="Prrafodelista"/>
        <w:numPr>
          <w:ilvl w:val="0"/>
          <w:numId w:val="13"/>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Memoria</w:t>
      </w:r>
      <w:r w:rsidR="005B114D">
        <w:rPr>
          <w:rFonts w:ascii="Times New Roman" w:hAnsi="Times New Roman" w:cs="Times New Roman"/>
          <w:sz w:val="24"/>
          <w:szCs w:val="24"/>
        </w:rPr>
        <w:t>:</w:t>
      </w:r>
      <w:r w:rsidRPr="00326E14">
        <w:rPr>
          <w:rFonts w:ascii="Times New Roman" w:hAnsi="Times New Roman" w:cs="Times New Roman"/>
          <w:sz w:val="24"/>
          <w:szCs w:val="24"/>
        </w:rPr>
        <w:t xml:space="preserve"> el proceso de lectura y su comprensión se logra mediante rutinas de almacenamiento. </w:t>
      </w:r>
    </w:p>
    <w:p w14:paraId="59DFF23B" w14:textId="7096EC2B" w:rsidR="00180D44" w:rsidRPr="00845DA8" w:rsidRDefault="00180D44" w:rsidP="00484B73">
      <w:pPr>
        <w:spacing w:after="0" w:line="360" w:lineRule="auto"/>
        <w:ind w:firstLine="709"/>
        <w:jc w:val="both"/>
        <w:rPr>
          <w:rFonts w:ascii="Times New Roman" w:hAnsi="Times New Roman" w:cs="Times New Roman"/>
          <w:sz w:val="24"/>
          <w:szCs w:val="24"/>
        </w:rPr>
      </w:pPr>
      <w:r w:rsidRPr="00845DA8">
        <w:rPr>
          <w:rFonts w:ascii="Times New Roman" w:hAnsi="Times New Roman" w:cs="Times New Roman"/>
          <w:sz w:val="24"/>
          <w:szCs w:val="24"/>
        </w:rPr>
        <w:t>Por lo que se puede observar que la lectura comprensiva requiere de un proceso más intencionado de lo que normalmente los estudiantes atienden.</w:t>
      </w:r>
    </w:p>
    <w:p w14:paraId="03C9BA02" w14:textId="0575FADD" w:rsidR="00823BBA" w:rsidRPr="00823BBA" w:rsidRDefault="005B114D" w:rsidP="00484B73">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Como hemos visto, la</w:t>
      </w:r>
      <w:r w:rsidRPr="00823BBA">
        <w:rPr>
          <w:rFonts w:ascii="Times New Roman" w:hAnsi="Times New Roman" w:cs="Times New Roman"/>
          <w:bCs/>
          <w:sz w:val="24"/>
          <w:szCs w:val="24"/>
        </w:rPr>
        <w:t xml:space="preserve"> </w:t>
      </w:r>
      <w:r w:rsidR="00823BBA" w:rsidRPr="00823BBA">
        <w:rPr>
          <w:rFonts w:ascii="Times New Roman" w:hAnsi="Times New Roman" w:cs="Times New Roman"/>
          <w:bCs/>
          <w:sz w:val="24"/>
          <w:szCs w:val="24"/>
        </w:rPr>
        <w:t xml:space="preserve">comprensión </w:t>
      </w:r>
      <w:r>
        <w:rPr>
          <w:rFonts w:ascii="Times New Roman" w:hAnsi="Times New Roman" w:cs="Times New Roman"/>
          <w:bCs/>
          <w:sz w:val="24"/>
          <w:szCs w:val="24"/>
        </w:rPr>
        <w:t>lectora</w:t>
      </w:r>
      <w:r w:rsidRPr="00823BBA">
        <w:rPr>
          <w:rFonts w:ascii="Times New Roman" w:hAnsi="Times New Roman" w:cs="Times New Roman"/>
          <w:bCs/>
          <w:sz w:val="24"/>
          <w:szCs w:val="24"/>
        </w:rPr>
        <w:t xml:space="preserve"> </w:t>
      </w:r>
      <w:r w:rsidR="00823BBA">
        <w:rPr>
          <w:rFonts w:ascii="Times New Roman" w:hAnsi="Times New Roman" w:cs="Times New Roman"/>
          <w:bCs/>
          <w:sz w:val="24"/>
          <w:szCs w:val="24"/>
        </w:rPr>
        <w:t>es u</w:t>
      </w:r>
      <w:r w:rsidR="00823BBA" w:rsidRPr="00823BBA">
        <w:rPr>
          <w:rFonts w:ascii="Times New Roman" w:hAnsi="Times New Roman" w:cs="Times New Roman"/>
          <w:bCs/>
          <w:sz w:val="24"/>
          <w:szCs w:val="24"/>
        </w:rPr>
        <w:t>n proceso activo d</w:t>
      </w:r>
      <w:r w:rsidR="00800EBE">
        <w:rPr>
          <w:rFonts w:ascii="Times New Roman" w:hAnsi="Times New Roman" w:cs="Times New Roman"/>
          <w:bCs/>
          <w:sz w:val="24"/>
          <w:szCs w:val="24"/>
        </w:rPr>
        <w:t>onde hay</w:t>
      </w:r>
      <w:r w:rsidR="00823BBA" w:rsidRPr="00823BBA">
        <w:rPr>
          <w:rFonts w:ascii="Times New Roman" w:hAnsi="Times New Roman" w:cs="Times New Roman"/>
          <w:bCs/>
          <w:sz w:val="24"/>
          <w:szCs w:val="24"/>
        </w:rPr>
        <w:t xml:space="preserve"> interacción entre el texto y el lector</w:t>
      </w:r>
      <w:r>
        <w:rPr>
          <w:rFonts w:ascii="Times New Roman" w:hAnsi="Times New Roman" w:cs="Times New Roman"/>
          <w:bCs/>
          <w:sz w:val="24"/>
          <w:szCs w:val="24"/>
        </w:rPr>
        <w:t>.</w:t>
      </w:r>
      <w:r w:rsidR="001A5944">
        <w:rPr>
          <w:rFonts w:ascii="Times New Roman" w:hAnsi="Times New Roman" w:cs="Times New Roman"/>
          <w:bCs/>
          <w:sz w:val="24"/>
          <w:szCs w:val="24"/>
        </w:rPr>
        <w:t xml:space="preserve"> </w:t>
      </w:r>
      <w:r w:rsidR="00D33AA5">
        <w:rPr>
          <w:rFonts w:ascii="Times New Roman" w:hAnsi="Times New Roman" w:cs="Times New Roman"/>
          <w:bCs/>
          <w:sz w:val="24"/>
          <w:szCs w:val="24"/>
        </w:rPr>
        <w:t xml:space="preserve">Pero dicha interacción </w:t>
      </w:r>
      <w:r w:rsidR="00667FA8">
        <w:rPr>
          <w:rFonts w:ascii="Times New Roman" w:hAnsi="Times New Roman" w:cs="Times New Roman"/>
          <w:bCs/>
          <w:sz w:val="24"/>
          <w:szCs w:val="24"/>
        </w:rPr>
        <w:t>no es monocromática</w:t>
      </w:r>
      <w:r w:rsidR="009369A4">
        <w:rPr>
          <w:rFonts w:ascii="Times New Roman" w:hAnsi="Times New Roman" w:cs="Times New Roman"/>
          <w:bCs/>
          <w:sz w:val="24"/>
          <w:szCs w:val="24"/>
        </w:rPr>
        <w:t>,</w:t>
      </w:r>
      <w:r w:rsidR="00667FA8">
        <w:rPr>
          <w:rFonts w:ascii="Times New Roman" w:hAnsi="Times New Roman" w:cs="Times New Roman"/>
          <w:bCs/>
          <w:sz w:val="24"/>
          <w:szCs w:val="24"/>
        </w:rPr>
        <w:t xml:space="preserve"> sino que implica distintos </w:t>
      </w:r>
      <w:r w:rsidR="00667FA8">
        <w:rPr>
          <w:rFonts w:ascii="Times New Roman" w:hAnsi="Times New Roman" w:cs="Times New Roman"/>
          <w:bCs/>
          <w:sz w:val="24"/>
          <w:szCs w:val="24"/>
        </w:rPr>
        <w:lastRenderedPageBreak/>
        <w:t>matices, esto es,</w:t>
      </w:r>
      <w:r w:rsidR="009369A4">
        <w:rPr>
          <w:rFonts w:ascii="Times New Roman" w:hAnsi="Times New Roman" w:cs="Times New Roman"/>
          <w:bCs/>
          <w:sz w:val="24"/>
          <w:szCs w:val="24"/>
        </w:rPr>
        <w:t xml:space="preserve"> el lector</w:t>
      </w:r>
      <w:r w:rsidR="00D33AA5">
        <w:rPr>
          <w:rFonts w:ascii="Times New Roman" w:hAnsi="Times New Roman" w:cs="Times New Roman"/>
          <w:bCs/>
          <w:sz w:val="24"/>
          <w:szCs w:val="24"/>
        </w:rPr>
        <w:t xml:space="preserve"> estable</w:t>
      </w:r>
      <w:r w:rsidR="004F4AD2">
        <w:rPr>
          <w:rFonts w:ascii="Times New Roman" w:hAnsi="Times New Roman" w:cs="Times New Roman"/>
          <w:bCs/>
          <w:sz w:val="24"/>
          <w:szCs w:val="24"/>
        </w:rPr>
        <w:t>ce</w:t>
      </w:r>
      <w:r w:rsidR="00D33AA5">
        <w:rPr>
          <w:rFonts w:ascii="Times New Roman" w:hAnsi="Times New Roman" w:cs="Times New Roman"/>
          <w:bCs/>
          <w:sz w:val="24"/>
          <w:szCs w:val="24"/>
        </w:rPr>
        <w:t xml:space="preserve"> distintos grados de entendim</w:t>
      </w:r>
      <w:r w:rsidR="009369A4">
        <w:rPr>
          <w:rFonts w:ascii="Times New Roman" w:hAnsi="Times New Roman" w:cs="Times New Roman"/>
          <w:bCs/>
          <w:sz w:val="24"/>
          <w:szCs w:val="24"/>
        </w:rPr>
        <w:t>i</w:t>
      </w:r>
      <w:r w:rsidR="00D33AA5">
        <w:rPr>
          <w:rFonts w:ascii="Times New Roman" w:hAnsi="Times New Roman" w:cs="Times New Roman"/>
          <w:bCs/>
          <w:sz w:val="24"/>
          <w:szCs w:val="24"/>
        </w:rPr>
        <w:t xml:space="preserve">ento respecto </w:t>
      </w:r>
      <w:r w:rsidR="00667FA8">
        <w:rPr>
          <w:rFonts w:ascii="Times New Roman" w:hAnsi="Times New Roman" w:cs="Times New Roman"/>
          <w:bCs/>
          <w:sz w:val="24"/>
          <w:szCs w:val="24"/>
        </w:rPr>
        <w:t>al texto</w:t>
      </w:r>
      <w:r w:rsidR="00D33AA5">
        <w:rPr>
          <w:rFonts w:ascii="Times New Roman" w:hAnsi="Times New Roman" w:cs="Times New Roman"/>
          <w:bCs/>
          <w:sz w:val="24"/>
          <w:szCs w:val="24"/>
        </w:rPr>
        <w:t>.</w:t>
      </w:r>
      <w:r w:rsidRPr="00823BBA">
        <w:rPr>
          <w:rFonts w:ascii="Times New Roman" w:hAnsi="Times New Roman" w:cs="Times New Roman"/>
          <w:bCs/>
          <w:sz w:val="24"/>
          <w:szCs w:val="24"/>
        </w:rPr>
        <w:t xml:space="preserve"> </w:t>
      </w:r>
      <w:r>
        <w:rPr>
          <w:rFonts w:ascii="Times New Roman" w:hAnsi="Times New Roman" w:cs="Times New Roman"/>
          <w:bCs/>
          <w:sz w:val="24"/>
          <w:szCs w:val="24"/>
        </w:rPr>
        <w:t>A</w:t>
      </w:r>
      <w:r w:rsidR="00D33AA5">
        <w:rPr>
          <w:rFonts w:ascii="Times New Roman" w:hAnsi="Times New Roman" w:cs="Times New Roman"/>
          <w:bCs/>
          <w:sz w:val="24"/>
          <w:szCs w:val="24"/>
        </w:rPr>
        <w:t>sí</w:t>
      </w:r>
      <w:r>
        <w:rPr>
          <w:rFonts w:ascii="Times New Roman" w:hAnsi="Times New Roman" w:cs="Times New Roman"/>
          <w:bCs/>
          <w:sz w:val="24"/>
          <w:szCs w:val="24"/>
        </w:rPr>
        <w:t xml:space="preserve">, Smith (1989, </w:t>
      </w:r>
      <w:r w:rsidRPr="00823BBA">
        <w:rPr>
          <w:rFonts w:ascii="Times New Roman" w:hAnsi="Times New Roman" w:cs="Times New Roman"/>
          <w:bCs/>
          <w:sz w:val="24"/>
          <w:szCs w:val="24"/>
        </w:rPr>
        <w:t>citado por Gordillo y Flores, 2009</w:t>
      </w:r>
      <w:r>
        <w:rPr>
          <w:rFonts w:ascii="Times New Roman" w:hAnsi="Times New Roman" w:cs="Times New Roman"/>
          <w:bCs/>
          <w:sz w:val="24"/>
          <w:szCs w:val="24"/>
        </w:rPr>
        <w:t xml:space="preserve">) </w:t>
      </w:r>
      <w:r w:rsidR="00396DAA">
        <w:rPr>
          <w:rFonts w:ascii="Times New Roman" w:hAnsi="Times New Roman" w:cs="Times New Roman"/>
          <w:bCs/>
          <w:sz w:val="24"/>
          <w:szCs w:val="24"/>
        </w:rPr>
        <w:t>habla de</w:t>
      </w:r>
      <w:r w:rsidR="00823BBA" w:rsidRPr="00823BBA">
        <w:rPr>
          <w:rFonts w:ascii="Times New Roman" w:hAnsi="Times New Roman" w:cs="Times New Roman"/>
          <w:bCs/>
          <w:sz w:val="24"/>
          <w:szCs w:val="24"/>
        </w:rPr>
        <w:t xml:space="preserve"> tres niveles</w:t>
      </w:r>
      <w:r w:rsidR="000A4FFE">
        <w:rPr>
          <w:rFonts w:ascii="Times New Roman" w:hAnsi="Times New Roman" w:cs="Times New Roman"/>
          <w:bCs/>
          <w:sz w:val="24"/>
          <w:szCs w:val="24"/>
        </w:rPr>
        <w:t xml:space="preserve"> de comprensión</w:t>
      </w:r>
      <w:r>
        <w:rPr>
          <w:rFonts w:ascii="Times New Roman" w:hAnsi="Times New Roman" w:cs="Times New Roman"/>
          <w:bCs/>
          <w:sz w:val="24"/>
          <w:szCs w:val="24"/>
        </w:rPr>
        <w:t>:</w:t>
      </w:r>
    </w:p>
    <w:p w14:paraId="07D96537" w14:textId="1A259C0C" w:rsidR="00823BBA" w:rsidRPr="00326E14" w:rsidRDefault="00823BBA" w:rsidP="00326E14">
      <w:pPr>
        <w:pStyle w:val="Prrafodelista"/>
        <w:numPr>
          <w:ilvl w:val="0"/>
          <w:numId w:val="12"/>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 xml:space="preserve">Nivel de comprensión </w:t>
      </w:r>
      <w:r w:rsidR="006337FB">
        <w:rPr>
          <w:rFonts w:ascii="Times New Roman" w:hAnsi="Times New Roman" w:cs="Times New Roman"/>
          <w:sz w:val="24"/>
          <w:szCs w:val="24"/>
        </w:rPr>
        <w:t>l</w:t>
      </w:r>
      <w:r w:rsidR="006337FB" w:rsidRPr="00326E14">
        <w:rPr>
          <w:rFonts w:ascii="Times New Roman" w:hAnsi="Times New Roman" w:cs="Times New Roman"/>
          <w:sz w:val="24"/>
          <w:szCs w:val="24"/>
        </w:rPr>
        <w:t>iteral</w:t>
      </w:r>
      <w:r w:rsidRPr="00326E14">
        <w:rPr>
          <w:rFonts w:ascii="Times New Roman" w:hAnsi="Times New Roman" w:cs="Times New Roman"/>
          <w:sz w:val="24"/>
          <w:szCs w:val="24"/>
        </w:rPr>
        <w:t>.</w:t>
      </w:r>
      <w:r w:rsidR="00560E67" w:rsidRPr="00326E14">
        <w:rPr>
          <w:rFonts w:ascii="Times New Roman" w:hAnsi="Times New Roman" w:cs="Times New Roman"/>
          <w:sz w:val="24"/>
          <w:szCs w:val="24"/>
        </w:rPr>
        <w:t xml:space="preserve"> </w:t>
      </w:r>
      <w:r w:rsidRPr="00326E14">
        <w:rPr>
          <w:rFonts w:ascii="Times New Roman" w:hAnsi="Times New Roman" w:cs="Times New Roman"/>
          <w:sz w:val="24"/>
          <w:szCs w:val="24"/>
        </w:rPr>
        <w:t>En este primer nivel</w:t>
      </w:r>
      <w:r w:rsidR="00056694" w:rsidRPr="00326E14">
        <w:rPr>
          <w:rFonts w:ascii="Times New Roman" w:hAnsi="Times New Roman" w:cs="Times New Roman"/>
          <w:sz w:val="24"/>
          <w:szCs w:val="24"/>
        </w:rPr>
        <w:t>,</w:t>
      </w:r>
      <w:r w:rsidRPr="00326E14">
        <w:rPr>
          <w:rFonts w:ascii="Times New Roman" w:hAnsi="Times New Roman" w:cs="Times New Roman"/>
          <w:sz w:val="24"/>
          <w:szCs w:val="24"/>
        </w:rPr>
        <w:t xml:space="preserve"> el lector es capaz de reco</w:t>
      </w:r>
      <w:r w:rsidR="00560E67" w:rsidRPr="00326E14">
        <w:rPr>
          <w:rFonts w:ascii="Times New Roman" w:hAnsi="Times New Roman" w:cs="Times New Roman"/>
          <w:sz w:val="24"/>
          <w:szCs w:val="24"/>
        </w:rPr>
        <w:t>nocer las palabras y las frases y</w:t>
      </w:r>
      <w:r w:rsidRPr="00326E14">
        <w:rPr>
          <w:rFonts w:ascii="Times New Roman" w:hAnsi="Times New Roman" w:cs="Times New Roman"/>
          <w:sz w:val="24"/>
          <w:szCs w:val="24"/>
        </w:rPr>
        <w:t xml:space="preserve"> capta la estructura del texto</w:t>
      </w:r>
      <w:r w:rsidR="00560E67" w:rsidRPr="00326E14">
        <w:rPr>
          <w:rFonts w:ascii="Times New Roman" w:hAnsi="Times New Roman" w:cs="Times New Roman"/>
          <w:sz w:val="24"/>
          <w:szCs w:val="24"/>
        </w:rPr>
        <w:t>. L</w:t>
      </w:r>
      <w:r w:rsidRPr="00326E14">
        <w:rPr>
          <w:rFonts w:ascii="Times New Roman" w:hAnsi="Times New Roman" w:cs="Times New Roman"/>
          <w:sz w:val="24"/>
          <w:szCs w:val="24"/>
        </w:rPr>
        <w:t>a intervención intelectual y cognoscitiva del lector no es muy activa.</w:t>
      </w:r>
    </w:p>
    <w:p w14:paraId="1456566F" w14:textId="2FE02ED5" w:rsidR="00823BBA" w:rsidRPr="00326E14" w:rsidRDefault="00823BBA" w:rsidP="00326E14">
      <w:pPr>
        <w:pStyle w:val="Prrafodelista"/>
        <w:numPr>
          <w:ilvl w:val="0"/>
          <w:numId w:val="12"/>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 xml:space="preserve">Nivel de comprensión </w:t>
      </w:r>
      <w:r w:rsidR="006337FB">
        <w:rPr>
          <w:rFonts w:ascii="Times New Roman" w:hAnsi="Times New Roman" w:cs="Times New Roman"/>
          <w:sz w:val="24"/>
          <w:szCs w:val="24"/>
        </w:rPr>
        <w:t>i</w:t>
      </w:r>
      <w:r w:rsidR="006337FB" w:rsidRPr="00326E14">
        <w:rPr>
          <w:rFonts w:ascii="Times New Roman" w:hAnsi="Times New Roman" w:cs="Times New Roman"/>
          <w:sz w:val="24"/>
          <w:szCs w:val="24"/>
        </w:rPr>
        <w:t>nferencial</w:t>
      </w:r>
      <w:r w:rsidRPr="00326E14">
        <w:rPr>
          <w:rFonts w:ascii="Times New Roman" w:hAnsi="Times New Roman" w:cs="Times New Roman"/>
          <w:sz w:val="24"/>
          <w:szCs w:val="24"/>
        </w:rPr>
        <w:t>.</w:t>
      </w:r>
      <w:r w:rsidR="0083356B" w:rsidRPr="00326E14">
        <w:rPr>
          <w:rFonts w:ascii="Times New Roman" w:hAnsi="Times New Roman" w:cs="Times New Roman"/>
          <w:sz w:val="24"/>
          <w:szCs w:val="24"/>
        </w:rPr>
        <w:t xml:space="preserve"> S</w:t>
      </w:r>
      <w:r w:rsidRPr="00326E14">
        <w:rPr>
          <w:rFonts w:ascii="Times New Roman" w:hAnsi="Times New Roman" w:cs="Times New Roman"/>
          <w:sz w:val="24"/>
          <w:szCs w:val="24"/>
        </w:rPr>
        <w:t xml:space="preserve">egundo nivel </w:t>
      </w:r>
      <w:r w:rsidR="0083356B" w:rsidRPr="00326E14">
        <w:rPr>
          <w:rFonts w:ascii="Times New Roman" w:hAnsi="Times New Roman" w:cs="Times New Roman"/>
          <w:sz w:val="24"/>
          <w:szCs w:val="24"/>
        </w:rPr>
        <w:t xml:space="preserve">donde </w:t>
      </w:r>
      <w:r w:rsidRPr="00326E14">
        <w:rPr>
          <w:rFonts w:ascii="Times New Roman" w:hAnsi="Times New Roman" w:cs="Times New Roman"/>
          <w:sz w:val="24"/>
          <w:szCs w:val="24"/>
        </w:rPr>
        <w:t xml:space="preserve">el lector relaciona y asocia el significado de las palabras, lo que le permite leer entre líneas, presuponer y deducir lo implícito, es capaz de relacionar lo leído con </w:t>
      </w:r>
      <w:r w:rsidR="0083356B" w:rsidRPr="00326E14">
        <w:rPr>
          <w:rFonts w:ascii="Times New Roman" w:hAnsi="Times New Roman" w:cs="Times New Roman"/>
          <w:sz w:val="24"/>
          <w:szCs w:val="24"/>
        </w:rPr>
        <w:t>los conocimientos previos</w:t>
      </w:r>
      <w:r w:rsidRPr="00326E14">
        <w:rPr>
          <w:rFonts w:ascii="Times New Roman" w:hAnsi="Times New Roman" w:cs="Times New Roman"/>
          <w:sz w:val="24"/>
          <w:szCs w:val="24"/>
        </w:rPr>
        <w:t xml:space="preserve"> y elaborar conclusiones.</w:t>
      </w:r>
    </w:p>
    <w:p w14:paraId="1BEDA840" w14:textId="7D33D41A" w:rsidR="00823BBA" w:rsidRPr="00326E14" w:rsidRDefault="00823BBA" w:rsidP="00326E14">
      <w:pPr>
        <w:pStyle w:val="Prrafodelista"/>
        <w:numPr>
          <w:ilvl w:val="0"/>
          <w:numId w:val="12"/>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Nivel de comprensión crítico.</w:t>
      </w:r>
      <w:r w:rsidR="0083356B" w:rsidRPr="00326E14">
        <w:rPr>
          <w:rFonts w:ascii="Times New Roman" w:hAnsi="Times New Roman" w:cs="Times New Roman"/>
          <w:sz w:val="24"/>
          <w:szCs w:val="24"/>
        </w:rPr>
        <w:t xml:space="preserve"> </w:t>
      </w:r>
      <w:r w:rsidRPr="00326E14">
        <w:rPr>
          <w:rFonts w:ascii="Times New Roman" w:hAnsi="Times New Roman" w:cs="Times New Roman"/>
          <w:sz w:val="24"/>
          <w:szCs w:val="24"/>
        </w:rPr>
        <w:t>En este último nivel, el lector es capaz de emitir un juicio aceptando o rechazando con argumentos la información del texto leído.</w:t>
      </w:r>
    </w:p>
    <w:p w14:paraId="4C163C0E" w14:textId="1FC8F75B" w:rsidR="00A33566" w:rsidRDefault="000728AC" w:rsidP="00484B73">
      <w:pPr>
        <w:spacing w:after="0" w:line="360" w:lineRule="auto"/>
        <w:ind w:firstLine="709"/>
        <w:jc w:val="both"/>
        <w:rPr>
          <w:rFonts w:ascii="Times New Roman" w:hAnsi="Times New Roman" w:cs="Times New Roman"/>
          <w:sz w:val="24"/>
          <w:szCs w:val="24"/>
        </w:rPr>
      </w:pPr>
      <w:r w:rsidRPr="00026631">
        <w:rPr>
          <w:rFonts w:ascii="Times New Roman" w:hAnsi="Times New Roman" w:cs="Times New Roman"/>
          <w:bCs/>
          <w:sz w:val="24"/>
          <w:szCs w:val="24"/>
        </w:rPr>
        <w:t>Saber leer</w:t>
      </w:r>
      <w:r w:rsidR="00896242" w:rsidRPr="00026631">
        <w:rPr>
          <w:rFonts w:ascii="Times New Roman" w:hAnsi="Times New Roman" w:cs="Times New Roman"/>
          <w:bCs/>
          <w:sz w:val="24"/>
          <w:szCs w:val="24"/>
        </w:rPr>
        <w:t xml:space="preserve"> y alcanzar un grado profundo de comprensión no es una tarea sencilla</w:t>
      </w:r>
      <w:r w:rsidR="00315574">
        <w:rPr>
          <w:rFonts w:ascii="Times New Roman" w:hAnsi="Times New Roman" w:cs="Times New Roman"/>
          <w:bCs/>
          <w:sz w:val="24"/>
          <w:szCs w:val="24"/>
        </w:rPr>
        <w:t>; se</w:t>
      </w:r>
      <w:r w:rsidR="004B79C9" w:rsidRPr="00026631">
        <w:rPr>
          <w:rFonts w:ascii="Times New Roman" w:hAnsi="Times New Roman" w:cs="Times New Roman"/>
          <w:bCs/>
          <w:sz w:val="24"/>
          <w:szCs w:val="24"/>
        </w:rPr>
        <w:t xml:space="preserve"> puede </w:t>
      </w:r>
      <w:r w:rsidR="007A45E6" w:rsidRPr="00026631">
        <w:rPr>
          <w:rFonts w:ascii="Times New Roman" w:hAnsi="Times New Roman" w:cs="Times New Roman"/>
          <w:bCs/>
          <w:sz w:val="24"/>
          <w:szCs w:val="24"/>
        </w:rPr>
        <w:t>logra</w:t>
      </w:r>
      <w:r w:rsidR="004B79C9" w:rsidRPr="00026631">
        <w:rPr>
          <w:rFonts w:ascii="Times New Roman" w:hAnsi="Times New Roman" w:cs="Times New Roman"/>
          <w:bCs/>
          <w:sz w:val="24"/>
          <w:szCs w:val="24"/>
        </w:rPr>
        <w:t>r</w:t>
      </w:r>
      <w:r w:rsidR="007A45E6" w:rsidRPr="00026631">
        <w:rPr>
          <w:rFonts w:ascii="Times New Roman" w:hAnsi="Times New Roman" w:cs="Times New Roman"/>
          <w:bCs/>
          <w:sz w:val="24"/>
          <w:szCs w:val="24"/>
        </w:rPr>
        <w:t xml:space="preserve"> cuando el lector </w:t>
      </w:r>
      <w:r w:rsidR="004B79C9" w:rsidRPr="00026631">
        <w:rPr>
          <w:rFonts w:ascii="Times New Roman" w:hAnsi="Times New Roman" w:cs="Times New Roman"/>
          <w:bCs/>
          <w:sz w:val="24"/>
          <w:szCs w:val="24"/>
        </w:rPr>
        <w:t xml:space="preserve">esté </w:t>
      </w:r>
      <w:r w:rsidR="007A45E6" w:rsidRPr="00026631">
        <w:rPr>
          <w:rFonts w:ascii="Times New Roman" w:hAnsi="Times New Roman" w:cs="Times New Roman"/>
          <w:bCs/>
          <w:sz w:val="24"/>
          <w:szCs w:val="24"/>
        </w:rPr>
        <w:t xml:space="preserve">dispuesto a participar activamente </w:t>
      </w:r>
      <w:r w:rsidR="004B79C9" w:rsidRPr="00026631">
        <w:rPr>
          <w:rFonts w:ascii="Times New Roman" w:hAnsi="Times New Roman" w:cs="Times New Roman"/>
          <w:bCs/>
          <w:sz w:val="24"/>
          <w:szCs w:val="24"/>
        </w:rPr>
        <w:t xml:space="preserve">en la interacción </w:t>
      </w:r>
      <w:r w:rsidR="0000705E" w:rsidRPr="00026631">
        <w:rPr>
          <w:rFonts w:ascii="Times New Roman" w:hAnsi="Times New Roman" w:cs="Times New Roman"/>
          <w:bCs/>
          <w:sz w:val="24"/>
          <w:szCs w:val="24"/>
        </w:rPr>
        <w:t xml:space="preserve">con el texto (Parodi, </w:t>
      </w:r>
      <w:proofErr w:type="spellStart"/>
      <w:r w:rsidR="0000705E" w:rsidRPr="00026631">
        <w:rPr>
          <w:rFonts w:ascii="Times New Roman" w:hAnsi="Times New Roman" w:cs="Times New Roman"/>
          <w:bCs/>
          <w:sz w:val="24"/>
          <w:szCs w:val="24"/>
        </w:rPr>
        <w:t>Peronard</w:t>
      </w:r>
      <w:proofErr w:type="spellEnd"/>
      <w:r w:rsidR="0000705E" w:rsidRPr="00026631">
        <w:rPr>
          <w:rFonts w:ascii="Times New Roman" w:hAnsi="Times New Roman" w:cs="Times New Roman"/>
          <w:bCs/>
          <w:sz w:val="24"/>
          <w:szCs w:val="24"/>
        </w:rPr>
        <w:t xml:space="preserve"> e Ibáñez, 2010)</w:t>
      </w:r>
      <w:r w:rsidR="006F7AF8" w:rsidRPr="00026631">
        <w:rPr>
          <w:rFonts w:ascii="Times New Roman" w:hAnsi="Times New Roman" w:cs="Times New Roman"/>
          <w:bCs/>
          <w:sz w:val="24"/>
          <w:szCs w:val="24"/>
        </w:rPr>
        <w:t>. En la instrucción se debe motivar a los estudiantes con lecturas que le</w:t>
      </w:r>
      <w:r w:rsidR="00344458">
        <w:rPr>
          <w:rFonts w:ascii="Times New Roman" w:hAnsi="Times New Roman" w:cs="Times New Roman"/>
          <w:bCs/>
          <w:sz w:val="24"/>
          <w:szCs w:val="24"/>
        </w:rPr>
        <w:t>s</w:t>
      </w:r>
      <w:r w:rsidR="006F7AF8" w:rsidRPr="00026631">
        <w:rPr>
          <w:rFonts w:ascii="Times New Roman" w:hAnsi="Times New Roman" w:cs="Times New Roman"/>
          <w:bCs/>
          <w:sz w:val="24"/>
          <w:szCs w:val="24"/>
        </w:rPr>
        <w:t xml:space="preserve"> sean atrayentes e interesantes, </w:t>
      </w:r>
      <w:r w:rsidR="00344458">
        <w:rPr>
          <w:rFonts w:ascii="Times New Roman" w:hAnsi="Times New Roman" w:cs="Times New Roman"/>
          <w:bCs/>
          <w:sz w:val="24"/>
          <w:szCs w:val="24"/>
        </w:rPr>
        <w:t>así como asegurarnos que</w:t>
      </w:r>
      <w:r w:rsidR="006F7AF8" w:rsidRPr="00026631">
        <w:rPr>
          <w:rFonts w:ascii="Times New Roman" w:hAnsi="Times New Roman" w:cs="Times New Roman"/>
          <w:bCs/>
          <w:sz w:val="24"/>
          <w:szCs w:val="24"/>
        </w:rPr>
        <w:t xml:space="preserve"> </w:t>
      </w:r>
      <w:r w:rsidR="00807AE2" w:rsidRPr="00026631">
        <w:rPr>
          <w:rFonts w:ascii="Times New Roman" w:hAnsi="Times New Roman" w:cs="Times New Roman"/>
          <w:bCs/>
          <w:sz w:val="24"/>
          <w:szCs w:val="24"/>
        </w:rPr>
        <w:t>logren detectar lo que el texto aporta no solo para sus conocimientos</w:t>
      </w:r>
      <w:r w:rsidR="00344458">
        <w:rPr>
          <w:rFonts w:ascii="Times New Roman" w:hAnsi="Times New Roman" w:cs="Times New Roman"/>
          <w:bCs/>
          <w:sz w:val="24"/>
          <w:szCs w:val="24"/>
        </w:rPr>
        <w:t>,</w:t>
      </w:r>
      <w:r w:rsidR="00807AE2" w:rsidRPr="00026631">
        <w:rPr>
          <w:rFonts w:ascii="Times New Roman" w:hAnsi="Times New Roman" w:cs="Times New Roman"/>
          <w:bCs/>
          <w:sz w:val="24"/>
          <w:szCs w:val="24"/>
        </w:rPr>
        <w:t xml:space="preserve"> sino para su formación en general.</w:t>
      </w:r>
      <w:r w:rsidR="00BC771B">
        <w:rPr>
          <w:rFonts w:ascii="Times New Roman" w:hAnsi="Times New Roman" w:cs="Times New Roman"/>
          <w:bCs/>
          <w:sz w:val="24"/>
          <w:szCs w:val="24"/>
        </w:rPr>
        <w:t xml:space="preserve"> </w:t>
      </w:r>
      <w:r w:rsidR="0009455F">
        <w:rPr>
          <w:rFonts w:ascii="Times New Roman" w:hAnsi="Times New Roman" w:cs="Times New Roman"/>
          <w:bCs/>
          <w:sz w:val="24"/>
          <w:szCs w:val="24"/>
        </w:rPr>
        <w:t>Asimi</w:t>
      </w:r>
      <w:r w:rsidR="009D2FE5">
        <w:rPr>
          <w:rFonts w:ascii="Times New Roman" w:hAnsi="Times New Roman" w:cs="Times New Roman"/>
          <w:bCs/>
          <w:sz w:val="24"/>
          <w:szCs w:val="24"/>
        </w:rPr>
        <w:t>s</w:t>
      </w:r>
      <w:r w:rsidR="0009455F">
        <w:rPr>
          <w:rFonts w:ascii="Times New Roman" w:hAnsi="Times New Roman" w:cs="Times New Roman"/>
          <w:bCs/>
          <w:sz w:val="24"/>
          <w:szCs w:val="24"/>
        </w:rPr>
        <w:t>mo</w:t>
      </w:r>
      <w:r w:rsidR="00AE5965" w:rsidRPr="00026631">
        <w:rPr>
          <w:rFonts w:ascii="Times New Roman" w:hAnsi="Times New Roman" w:cs="Times New Roman"/>
          <w:bCs/>
          <w:sz w:val="24"/>
          <w:szCs w:val="24"/>
        </w:rPr>
        <w:t>, e</w:t>
      </w:r>
      <w:r w:rsidR="008017BE" w:rsidRPr="00026631">
        <w:rPr>
          <w:rFonts w:ascii="Times New Roman" w:hAnsi="Times New Roman" w:cs="Times New Roman"/>
          <w:bCs/>
          <w:sz w:val="24"/>
          <w:szCs w:val="24"/>
        </w:rPr>
        <w:t>n el acto de leer es importante saber id</w:t>
      </w:r>
      <w:r w:rsidR="008017BE" w:rsidRPr="00026631">
        <w:rPr>
          <w:rFonts w:ascii="Times New Roman" w:hAnsi="Times New Roman" w:cs="Times New Roman"/>
          <w:sz w:val="24"/>
          <w:szCs w:val="24"/>
        </w:rPr>
        <w:t xml:space="preserve">entificar y determinar previamente la estructura del texto, </w:t>
      </w:r>
      <w:r w:rsidR="00A1177B" w:rsidRPr="00026631">
        <w:rPr>
          <w:rFonts w:ascii="Times New Roman" w:hAnsi="Times New Roman" w:cs="Times New Roman"/>
          <w:sz w:val="24"/>
          <w:szCs w:val="24"/>
        </w:rPr>
        <w:t xml:space="preserve">con ello </w:t>
      </w:r>
      <w:r w:rsidR="0007118D" w:rsidRPr="00026631">
        <w:rPr>
          <w:rFonts w:ascii="Times New Roman" w:hAnsi="Times New Roman" w:cs="Times New Roman"/>
          <w:sz w:val="24"/>
          <w:szCs w:val="24"/>
        </w:rPr>
        <w:t>a</w:t>
      </w:r>
      <w:r w:rsidR="00A1177B" w:rsidRPr="00026631">
        <w:rPr>
          <w:rFonts w:ascii="Times New Roman" w:hAnsi="Times New Roman" w:cs="Times New Roman"/>
          <w:sz w:val="24"/>
          <w:szCs w:val="24"/>
        </w:rPr>
        <w:t>l</w:t>
      </w:r>
      <w:r w:rsidR="008017BE" w:rsidRPr="00026631">
        <w:rPr>
          <w:rFonts w:ascii="Times New Roman" w:hAnsi="Times New Roman" w:cs="Times New Roman"/>
          <w:sz w:val="24"/>
          <w:szCs w:val="24"/>
        </w:rPr>
        <w:t xml:space="preserve"> lector </w:t>
      </w:r>
      <w:r w:rsidR="0007118D" w:rsidRPr="00026631">
        <w:rPr>
          <w:rFonts w:ascii="Times New Roman" w:hAnsi="Times New Roman" w:cs="Times New Roman"/>
          <w:sz w:val="24"/>
          <w:szCs w:val="24"/>
        </w:rPr>
        <w:t xml:space="preserve">se le facilitará entender </w:t>
      </w:r>
      <w:r w:rsidR="000A7A7E" w:rsidRPr="00026631">
        <w:rPr>
          <w:rFonts w:ascii="Times New Roman" w:hAnsi="Times New Roman" w:cs="Times New Roman"/>
          <w:sz w:val="24"/>
          <w:szCs w:val="24"/>
        </w:rPr>
        <w:t>la</w:t>
      </w:r>
      <w:r w:rsidR="008017BE" w:rsidRPr="00026631">
        <w:rPr>
          <w:rFonts w:ascii="Times New Roman" w:hAnsi="Times New Roman" w:cs="Times New Roman"/>
          <w:sz w:val="24"/>
          <w:szCs w:val="24"/>
        </w:rPr>
        <w:t xml:space="preserve"> información </w:t>
      </w:r>
      <w:r w:rsidR="0009455F">
        <w:rPr>
          <w:rFonts w:ascii="Times New Roman" w:hAnsi="Times New Roman" w:cs="Times New Roman"/>
          <w:sz w:val="24"/>
          <w:szCs w:val="24"/>
        </w:rPr>
        <w:t>contenida</w:t>
      </w:r>
      <w:r w:rsidR="0009455F" w:rsidRPr="00026631">
        <w:rPr>
          <w:rFonts w:ascii="Times New Roman" w:hAnsi="Times New Roman" w:cs="Times New Roman"/>
          <w:sz w:val="24"/>
          <w:szCs w:val="24"/>
        </w:rPr>
        <w:t xml:space="preserve"> </w:t>
      </w:r>
      <w:r w:rsidR="000A7A7E" w:rsidRPr="00026631">
        <w:rPr>
          <w:rFonts w:ascii="Times New Roman" w:hAnsi="Times New Roman" w:cs="Times New Roman"/>
          <w:sz w:val="24"/>
          <w:szCs w:val="24"/>
        </w:rPr>
        <w:t>en el documento</w:t>
      </w:r>
      <w:r w:rsidR="008017BE" w:rsidRPr="00026631">
        <w:rPr>
          <w:rFonts w:ascii="Times New Roman" w:hAnsi="Times New Roman" w:cs="Times New Roman"/>
          <w:sz w:val="24"/>
          <w:szCs w:val="24"/>
        </w:rPr>
        <w:t xml:space="preserve"> (</w:t>
      </w:r>
      <w:r w:rsidR="00AE5965" w:rsidRPr="00026631">
        <w:rPr>
          <w:rFonts w:ascii="Times New Roman" w:hAnsi="Times New Roman" w:cs="Times New Roman"/>
          <w:sz w:val="24"/>
          <w:szCs w:val="24"/>
        </w:rPr>
        <w:t>V</w:t>
      </w:r>
      <w:r w:rsidR="008017BE" w:rsidRPr="00026631">
        <w:rPr>
          <w:rFonts w:ascii="Times New Roman" w:hAnsi="Times New Roman" w:cs="Times New Roman"/>
          <w:sz w:val="24"/>
          <w:szCs w:val="24"/>
        </w:rPr>
        <w:t xml:space="preserve">an Dijk </w:t>
      </w:r>
      <w:r w:rsidR="006F6EA1">
        <w:rPr>
          <w:rFonts w:ascii="Times New Roman" w:hAnsi="Times New Roman" w:cs="Times New Roman"/>
          <w:sz w:val="24"/>
          <w:szCs w:val="24"/>
        </w:rPr>
        <w:t xml:space="preserve">&amp; </w:t>
      </w:r>
      <w:proofErr w:type="spellStart"/>
      <w:r w:rsidR="008017BE" w:rsidRPr="00026631">
        <w:rPr>
          <w:rFonts w:ascii="Times New Roman" w:hAnsi="Times New Roman" w:cs="Times New Roman"/>
          <w:sz w:val="24"/>
          <w:szCs w:val="24"/>
        </w:rPr>
        <w:t>Kintsch</w:t>
      </w:r>
      <w:proofErr w:type="spellEnd"/>
      <w:r w:rsidR="008017BE" w:rsidRPr="00026631">
        <w:rPr>
          <w:rFonts w:ascii="Times New Roman" w:hAnsi="Times New Roman" w:cs="Times New Roman"/>
          <w:sz w:val="24"/>
          <w:szCs w:val="24"/>
        </w:rPr>
        <w:t>, 1983)</w:t>
      </w:r>
      <w:r w:rsidR="00B065FE" w:rsidRPr="00026631">
        <w:rPr>
          <w:rFonts w:ascii="Times New Roman" w:hAnsi="Times New Roman" w:cs="Times New Roman"/>
          <w:sz w:val="24"/>
          <w:szCs w:val="24"/>
        </w:rPr>
        <w:t>.</w:t>
      </w:r>
      <w:r w:rsidR="00393B88" w:rsidRPr="00026631">
        <w:rPr>
          <w:rFonts w:ascii="Times New Roman" w:hAnsi="Times New Roman" w:cs="Times New Roman"/>
          <w:sz w:val="24"/>
          <w:szCs w:val="24"/>
        </w:rPr>
        <w:t xml:space="preserve"> </w:t>
      </w:r>
      <w:r w:rsidR="0007118D" w:rsidRPr="00026631">
        <w:rPr>
          <w:rFonts w:ascii="Times New Roman" w:hAnsi="Times New Roman" w:cs="Times New Roman"/>
          <w:sz w:val="24"/>
          <w:szCs w:val="24"/>
        </w:rPr>
        <w:t xml:space="preserve">Cuando los estudiantes </w:t>
      </w:r>
      <w:r w:rsidR="00DB3EA3">
        <w:rPr>
          <w:rFonts w:ascii="Times New Roman" w:hAnsi="Times New Roman" w:cs="Times New Roman"/>
          <w:sz w:val="24"/>
          <w:szCs w:val="24"/>
        </w:rPr>
        <w:t>reconozcan</w:t>
      </w:r>
      <w:r w:rsidR="00DB3EA3" w:rsidRPr="00026631">
        <w:rPr>
          <w:rFonts w:ascii="Times New Roman" w:hAnsi="Times New Roman" w:cs="Times New Roman"/>
          <w:sz w:val="24"/>
          <w:szCs w:val="24"/>
        </w:rPr>
        <w:t xml:space="preserve"> </w:t>
      </w:r>
      <w:r w:rsidR="0007118D" w:rsidRPr="00026631">
        <w:rPr>
          <w:rFonts w:ascii="Times New Roman" w:hAnsi="Times New Roman" w:cs="Times New Roman"/>
          <w:sz w:val="24"/>
          <w:szCs w:val="24"/>
        </w:rPr>
        <w:t>l</w:t>
      </w:r>
      <w:r w:rsidR="00393B88" w:rsidRPr="00026631">
        <w:rPr>
          <w:rFonts w:ascii="Times New Roman" w:hAnsi="Times New Roman" w:cs="Times New Roman"/>
          <w:sz w:val="24"/>
          <w:szCs w:val="24"/>
        </w:rPr>
        <w:t>as diferentes estructuras textuales</w:t>
      </w:r>
      <w:r w:rsidR="00DB3EA3">
        <w:rPr>
          <w:rFonts w:ascii="Times New Roman" w:hAnsi="Times New Roman" w:cs="Times New Roman"/>
          <w:sz w:val="24"/>
          <w:szCs w:val="24"/>
        </w:rPr>
        <w:t>,</w:t>
      </w:r>
      <w:r w:rsidR="00393B88" w:rsidRPr="00026631">
        <w:rPr>
          <w:rFonts w:ascii="Times New Roman" w:hAnsi="Times New Roman" w:cs="Times New Roman"/>
          <w:sz w:val="24"/>
          <w:szCs w:val="24"/>
        </w:rPr>
        <w:t xml:space="preserve"> </w:t>
      </w:r>
      <w:r w:rsidR="0007118D" w:rsidRPr="00026631">
        <w:rPr>
          <w:rFonts w:ascii="Times New Roman" w:hAnsi="Times New Roman" w:cs="Times New Roman"/>
          <w:sz w:val="24"/>
          <w:szCs w:val="24"/>
        </w:rPr>
        <w:t>la</w:t>
      </w:r>
      <w:r w:rsidR="00866FEA" w:rsidRPr="00026631">
        <w:rPr>
          <w:rFonts w:ascii="Times New Roman" w:hAnsi="Times New Roman" w:cs="Times New Roman"/>
          <w:sz w:val="24"/>
          <w:szCs w:val="24"/>
        </w:rPr>
        <w:t xml:space="preserve"> argumentativa,</w:t>
      </w:r>
      <w:r w:rsidR="0007118D" w:rsidRPr="00026631">
        <w:rPr>
          <w:rFonts w:ascii="Times New Roman" w:hAnsi="Times New Roman" w:cs="Times New Roman"/>
          <w:sz w:val="24"/>
          <w:szCs w:val="24"/>
        </w:rPr>
        <w:t xml:space="preserve"> </w:t>
      </w:r>
      <w:r w:rsidR="00393B88" w:rsidRPr="00026631">
        <w:rPr>
          <w:rFonts w:ascii="Times New Roman" w:hAnsi="Times New Roman" w:cs="Times New Roman"/>
          <w:sz w:val="24"/>
          <w:szCs w:val="24"/>
        </w:rPr>
        <w:t>narrativa</w:t>
      </w:r>
      <w:r w:rsidR="00866FEA" w:rsidRPr="00026631">
        <w:rPr>
          <w:rFonts w:ascii="Times New Roman" w:hAnsi="Times New Roman" w:cs="Times New Roman"/>
          <w:sz w:val="24"/>
          <w:szCs w:val="24"/>
        </w:rPr>
        <w:t xml:space="preserve"> o</w:t>
      </w:r>
      <w:r w:rsidR="00393B88" w:rsidRPr="00026631">
        <w:rPr>
          <w:rFonts w:ascii="Times New Roman" w:hAnsi="Times New Roman" w:cs="Times New Roman"/>
          <w:sz w:val="24"/>
          <w:szCs w:val="24"/>
        </w:rPr>
        <w:t xml:space="preserve"> descriptiva</w:t>
      </w:r>
      <w:r w:rsidR="00DB3EA3">
        <w:rPr>
          <w:rFonts w:ascii="Times New Roman" w:hAnsi="Times New Roman" w:cs="Times New Roman"/>
          <w:sz w:val="24"/>
          <w:szCs w:val="24"/>
        </w:rPr>
        <w:t>,</w:t>
      </w:r>
      <w:r w:rsidR="00866FEA" w:rsidRPr="00026631">
        <w:rPr>
          <w:rFonts w:ascii="Times New Roman" w:hAnsi="Times New Roman" w:cs="Times New Roman"/>
          <w:sz w:val="24"/>
          <w:szCs w:val="24"/>
        </w:rPr>
        <w:t xml:space="preserve"> entre otras,</w:t>
      </w:r>
      <w:r w:rsidR="00DB3EA3">
        <w:rPr>
          <w:rFonts w:ascii="Times New Roman" w:hAnsi="Times New Roman" w:cs="Times New Roman"/>
          <w:sz w:val="24"/>
          <w:szCs w:val="24"/>
        </w:rPr>
        <w:t xml:space="preserve"> </w:t>
      </w:r>
      <w:r w:rsidR="00866FEA" w:rsidRPr="00026631">
        <w:rPr>
          <w:rFonts w:ascii="Times New Roman" w:hAnsi="Times New Roman" w:cs="Times New Roman"/>
          <w:sz w:val="24"/>
          <w:szCs w:val="24"/>
        </w:rPr>
        <w:t>contará</w:t>
      </w:r>
      <w:r w:rsidR="00192252" w:rsidRPr="00026631">
        <w:rPr>
          <w:rFonts w:ascii="Times New Roman" w:hAnsi="Times New Roman" w:cs="Times New Roman"/>
          <w:sz w:val="24"/>
          <w:szCs w:val="24"/>
        </w:rPr>
        <w:t>n</w:t>
      </w:r>
      <w:r w:rsidR="00866FEA" w:rsidRPr="00026631">
        <w:rPr>
          <w:rFonts w:ascii="Times New Roman" w:hAnsi="Times New Roman" w:cs="Times New Roman"/>
          <w:sz w:val="24"/>
          <w:szCs w:val="24"/>
        </w:rPr>
        <w:t xml:space="preserve"> con elementos para</w:t>
      </w:r>
      <w:r w:rsidR="00393B88" w:rsidRPr="00026631">
        <w:rPr>
          <w:rFonts w:ascii="Times New Roman" w:hAnsi="Times New Roman" w:cs="Times New Roman"/>
          <w:sz w:val="24"/>
          <w:szCs w:val="24"/>
        </w:rPr>
        <w:t xml:space="preserve"> interpretar y organizar la información textual durante </w:t>
      </w:r>
      <w:r w:rsidR="00A33566">
        <w:rPr>
          <w:rFonts w:ascii="Times New Roman" w:hAnsi="Times New Roman" w:cs="Times New Roman"/>
          <w:sz w:val="24"/>
          <w:szCs w:val="24"/>
        </w:rPr>
        <w:t>el acto de leer</w:t>
      </w:r>
      <w:r w:rsidR="00393B88" w:rsidRPr="00026631">
        <w:rPr>
          <w:rFonts w:ascii="Times New Roman" w:hAnsi="Times New Roman" w:cs="Times New Roman"/>
          <w:sz w:val="24"/>
          <w:szCs w:val="24"/>
        </w:rPr>
        <w:t xml:space="preserve">. </w:t>
      </w:r>
    </w:p>
    <w:p w14:paraId="1656E396" w14:textId="6289B548" w:rsidR="000728AC" w:rsidRPr="0030074F" w:rsidRDefault="00A33566"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último, cabe señalar que en</w:t>
      </w:r>
      <w:r w:rsidRPr="00026631">
        <w:rPr>
          <w:rFonts w:ascii="Times New Roman" w:hAnsi="Times New Roman" w:cs="Times New Roman"/>
          <w:sz w:val="24"/>
          <w:szCs w:val="24"/>
        </w:rPr>
        <w:t xml:space="preserve"> </w:t>
      </w:r>
      <w:r w:rsidR="00393B88" w:rsidRPr="00026631">
        <w:rPr>
          <w:rFonts w:ascii="Times New Roman" w:hAnsi="Times New Roman" w:cs="Times New Roman"/>
          <w:sz w:val="24"/>
          <w:szCs w:val="24"/>
        </w:rPr>
        <w:t xml:space="preserve">este </w:t>
      </w:r>
      <w:r w:rsidR="00787110">
        <w:rPr>
          <w:rFonts w:ascii="Times New Roman" w:hAnsi="Times New Roman" w:cs="Times New Roman"/>
          <w:sz w:val="24"/>
          <w:szCs w:val="24"/>
        </w:rPr>
        <w:t xml:space="preserve">trabajo </w:t>
      </w:r>
      <w:r w:rsidR="00393B88" w:rsidRPr="00026631">
        <w:rPr>
          <w:rFonts w:ascii="Times New Roman" w:hAnsi="Times New Roman" w:cs="Times New Roman"/>
          <w:sz w:val="24"/>
          <w:szCs w:val="24"/>
        </w:rPr>
        <w:t xml:space="preserve">nos centramos en textos </w:t>
      </w:r>
      <w:r w:rsidR="00026631" w:rsidRPr="00026631">
        <w:rPr>
          <w:rFonts w:ascii="Times New Roman" w:hAnsi="Times New Roman" w:cs="Times New Roman"/>
          <w:sz w:val="24"/>
          <w:szCs w:val="24"/>
        </w:rPr>
        <w:t>expositivos</w:t>
      </w:r>
      <w:r>
        <w:rPr>
          <w:rFonts w:ascii="Times New Roman" w:hAnsi="Times New Roman" w:cs="Times New Roman"/>
          <w:sz w:val="24"/>
          <w:szCs w:val="24"/>
        </w:rPr>
        <w:t xml:space="preserve">. </w:t>
      </w:r>
      <w:r w:rsidR="00A335C7">
        <w:rPr>
          <w:rFonts w:ascii="Times New Roman" w:hAnsi="Times New Roman" w:cs="Times New Roman"/>
          <w:sz w:val="24"/>
          <w:szCs w:val="24"/>
        </w:rPr>
        <w:t>Corbacho (2006) los define como documentos que están a</w:t>
      </w:r>
      <w:r w:rsidR="0030074F" w:rsidRPr="0030074F">
        <w:rPr>
          <w:rFonts w:ascii="Times New Roman" w:hAnsi="Times New Roman" w:cs="Times New Roman"/>
          <w:sz w:val="24"/>
          <w:szCs w:val="24"/>
        </w:rPr>
        <w:t>sociado</w:t>
      </w:r>
      <w:r w:rsidR="00A335C7">
        <w:rPr>
          <w:rFonts w:ascii="Times New Roman" w:hAnsi="Times New Roman" w:cs="Times New Roman"/>
          <w:sz w:val="24"/>
          <w:szCs w:val="24"/>
        </w:rPr>
        <w:t>s</w:t>
      </w:r>
      <w:r w:rsidR="0030074F" w:rsidRPr="0030074F">
        <w:rPr>
          <w:rFonts w:ascii="Times New Roman" w:hAnsi="Times New Roman" w:cs="Times New Roman"/>
          <w:sz w:val="24"/>
          <w:szCs w:val="24"/>
        </w:rPr>
        <w:t xml:space="preserve"> al análisis y la síntesis de ideas </w:t>
      </w:r>
      <w:r w:rsidR="002560BA">
        <w:rPr>
          <w:rFonts w:ascii="Times New Roman" w:hAnsi="Times New Roman" w:cs="Times New Roman"/>
          <w:sz w:val="24"/>
          <w:szCs w:val="24"/>
        </w:rPr>
        <w:t>y representaciones conceptuales</w:t>
      </w:r>
      <w:r w:rsidR="002D3BBC">
        <w:rPr>
          <w:rFonts w:ascii="Times New Roman" w:hAnsi="Times New Roman" w:cs="Times New Roman"/>
          <w:sz w:val="24"/>
          <w:szCs w:val="24"/>
        </w:rPr>
        <w:t xml:space="preserve">. Este </w:t>
      </w:r>
      <w:r w:rsidR="002560BA">
        <w:rPr>
          <w:rFonts w:ascii="Times New Roman" w:hAnsi="Times New Roman" w:cs="Times New Roman"/>
          <w:sz w:val="24"/>
          <w:szCs w:val="24"/>
        </w:rPr>
        <w:t xml:space="preserve">tipo de </w:t>
      </w:r>
      <w:r w:rsidR="0030074F" w:rsidRPr="0030074F">
        <w:rPr>
          <w:rFonts w:ascii="Times New Roman" w:hAnsi="Times New Roman" w:cs="Times New Roman"/>
          <w:sz w:val="24"/>
          <w:szCs w:val="24"/>
        </w:rPr>
        <w:t xml:space="preserve">textos </w:t>
      </w:r>
      <w:r w:rsidR="002560BA">
        <w:rPr>
          <w:rFonts w:ascii="Times New Roman" w:hAnsi="Times New Roman" w:cs="Times New Roman"/>
          <w:sz w:val="24"/>
          <w:szCs w:val="24"/>
        </w:rPr>
        <w:t>c</w:t>
      </w:r>
      <w:r w:rsidR="0030074F" w:rsidRPr="0030074F">
        <w:rPr>
          <w:rFonts w:ascii="Times New Roman" w:hAnsi="Times New Roman" w:cs="Times New Roman"/>
          <w:sz w:val="24"/>
          <w:szCs w:val="24"/>
        </w:rPr>
        <w:t>lasifican, explican y definen conceptos</w:t>
      </w:r>
      <w:r w:rsidR="0030074F">
        <w:rPr>
          <w:rFonts w:ascii="Times New Roman" w:hAnsi="Times New Roman" w:cs="Times New Roman"/>
          <w:sz w:val="24"/>
          <w:szCs w:val="24"/>
        </w:rPr>
        <w:t>.</w:t>
      </w:r>
      <w:r w:rsidR="002560BA">
        <w:rPr>
          <w:rFonts w:ascii="Times New Roman" w:hAnsi="Times New Roman" w:cs="Times New Roman"/>
          <w:sz w:val="24"/>
          <w:szCs w:val="24"/>
        </w:rPr>
        <w:t xml:space="preserve"> </w:t>
      </w:r>
      <w:r w:rsidR="002D3BBC">
        <w:rPr>
          <w:rFonts w:ascii="Times New Roman" w:hAnsi="Times New Roman" w:cs="Times New Roman"/>
          <w:sz w:val="24"/>
          <w:szCs w:val="24"/>
        </w:rPr>
        <w:t>Se trata de textos que</w:t>
      </w:r>
      <w:r w:rsidR="00787110">
        <w:rPr>
          <w:rFonts w:ascii="Times New Roman" w:hAnsi="Times New Roman" w:cs="Times New Roman"/>
          <w:sz w:val="24"/>
          <w:szCs w:val="24"/>
        </w:rPr>
        <w:t xml:space="preserve"> están ligados a las tareas escolares.</w:t>
      </w:r>
    </w:p>
    <w:p w14:paraId="2143D277" w14:textId="125EADEA" w:rsidR="006337FB" w:rsidRDefault="006337FB" w:rsidP="00484B73">
      <w:pPr>
        <w:spacing w:after="0" w:line="360" w:lineRule="auto"/>
        <w:rPr>
          <w:rFonts w:ascii="Times New Roman" w:hAnsi="Times New Roman" w:cs="Times New Roman"/>
          <w:b/>
          <w:sz w:val="28"/>
          <w:szCs w:val="28"/>
        </w:rPr>
      </w:pPr>
      <w:r>
        <w:rPr>
          <w:rFonts w:ascii="Times New Roman" w:hAnsi="Times New Roman" w:cs="Times New Roman"/>
          <w:b/>
          <w:sz w:val="28"/>
          <w:szCs w:val="28"/>
        </w:rPr>
        <w:tab/>
      </w:r>
    </w:p>
    <w:p w14:paraId="5542B589" w14:textId="7B3B2634" w:rsidR="00D92B94" w:rsidRDefault="00D92B94" w:rsidP="00484B73">
      <w:pPr>
        <w:spacing w:after="0" w:line="360" w:lineRule="auto"/>
        <w:rPr>
          <w:rFonts w:ascii="Times New Roman" w:hAnsi="Times New Roman" w:cs="Times New Roman"/>
          <w:b/>
          <w:sz w:val="28"/>
          <w:szCs w:val="28"/>
        </w:rPr>
      </w:pPr>
    </w:p>
    <w:p w14:paraId="27358623" w14:textId="4B67C042" w:rsidR="00D92B94" w:rsidRDefault="00D92B94" w:rsidP="00484B73">
      <w:pPr>
        <w:spacing w:after="0" w:line="360" w:lineRule="auto"/>
        <w:rPr>
          <w:rFonts w:ascii="Times New Roman" w:hAnsi="Times New Roman" w:cs="Times New Roman"/>
          <w:b/>
          <w:sz w:val="28"/>
          <w:szCs w:val="28"/>
        </w:rPr>
      </w:pPr>
    </w:p>
    <w:p w14:paraId="6647921E" w14:textId="62BD898C" w:rsidR="00D92B94" w:rsidRDefault="00D92B94" w:rsidP="00484B73">
      <w:pPr>
        <w:spacing w:after="0" w:line="360" w:lineRule="auto"/>
        <w:rPr>
          <w:rFonts w:ascii="Times New Roman" w:hAnsi="Times New Roman" w:cs="Times New Roman"/>
          <w:b/>
          <w:sz w:val="28"/>
          <w:szCs w:val="28"/>
        </w:rPr>
      </w:pPr>
    </w:p>
    <w:p w14:paraId="1C52BB58" w14:textId="2CE9DFA2" w:rsidR="00D92B94" w:rsidRDefault="00D92B94" w:rsidP="00484B73">
      <w:pPr>
        <w:spacing w:after="0" w:line="360" w:lineRule="auto"/>
        <w:rPr>
          <w:rFonts w:ascii="Times New Roman" w:hAnsi="Times New Roman" w:cs="Times New Roman"/>
          <w:b/>
          <w:sz w:val="28"/>
          <w:szCs w:val="28"/>
        </w:rPr>
      </w:pPr>
    </w:p>
    <w:p w14:paraId="23351A54" w14:textId="473FBF23" w:rsidR="00D92B94" w:rsidRDefault="00D92B94" w:rsidP="00484B73">
      <w:pPr>
        <w:spacing w:after="0" w:line="360" w:lineRule="auto"/>
        <w:rPr>
          <w:rFonts w:ascii="Times New Roman" w:hAnsi="Times New Roman" w:cs="Times New Roman"/>
          <w:b/>
          <w:sz w:val="28"/>
          <w:szCs w:val="28"/>
        </w:rPr>
      </w:pPr>
    </w:p>
    <w:p w14:paraId="73948B83" w14:textId="77777777" w:rsidR="00D92B94" w:rsidRDefault="00D92B94" w:rsidP="00484B73">
      <w:pPr>
        <w:spacing w:after="0" w:line="360" w:lineRule="auto"/>
        <w:rPr>
          <w:rFonts w:ascii="Times New Roman" w:hAnsi="Times New Roman" w:cs="Times New Roman"/>
          <w:b/>
          <w:sz w:val="28"/>
          <w:szCs w:val="28"/>
        </w:rPr>
      </w:pPr>
    </w:p>
    <w:p w14:paraId="2021FD76" w14:textId="40D75E27" w:rsidR="00E73E2A" w:rsidRPr="00326E14" w:rsidRDefault="00ED54DB" w:rsidP="00D92B94">
      <w:pPr>
        <w:spacing w:after="0" w:line="360" w:lineRule="auto"/>
        <w:jc w:val="center"/>
        <w:rPr>
          <w:rFonts w:ascii="Times New Roman" w:hAnsi="Times New Roman" w:cs="Times New Roman"/>
          <w:b/>
          <w:sz w:val="32"/>
          <w:szCs w:val="32"/>
        </w:rPr>
      </w:pPr>
      <w:r w:rsidRPr="00326E14">
        <w:rPr>
          <w:rFonts w:ascii="Times New Roman" w:hAnsi="Times New Roman" w:cs="Times New Roman"/>
          <w:b/>
          <w:sz w:val="32"/>
          <w:szCs w:val="32"/>
        </w:rPr>
        <w:lastRenderedPageBreak/>
        <w:t>Metodología</w:t>
      </w:r>
    </w:p>
    <w:p w14:paraId="1CDDD100" w14:textId="1EC2DB55" w:rsidR="005A08E3" w:rsidRDefault="00427A63" w:rsidP="00326E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esta investigación se utilizó un enfoque </w:t>
      </w:r>
      <w:r w:rsidR="005A08E3" w:rsidRPr="00845DA8">
        <w:rPr>
          <w:rFonts w:ascii="Times New Roman" w:hAnsi="Times New Roman" w:cs="Times New Roman"/>
          <w:sz w:val="24"/>
          <w:szCs w:val="24"/>
        </w:rPr>
        <w:t>cuantitativ</w:t>
      </w:r>
      <w:r>
        <w:rPr>
          <w:rFonts w:ascii="Times New Roman" w:hAnsi="Times New Roman" w:cs="Times New Roman"/>
          <w:sz w:val="24"/>
          <w:szCs w:val="24"/>
        </w:rPr>
        <w:t>o</w:t>
      </w:r>
      <w:r w:rsidR="005A08E3" w:rsidRPr="00845DA8">
        <w:rPr>
          <w:rFonts w:ascii="Times New Roman" w:hAnsi="Times New Roman" w:cs="Times New Roman"/>
          <w:sz w:val="24"/>
          <w:szCs w:val="24"/>
        </w:rPr>
        <w:t xml:space="preserve"> </w:t>
      </w:r>
      <w:r w:rsidR="00151AFB">
        <w:rPr>
          <w:rFonts w:ascii="Times New Roman" w:hAnsi="Times New Roman" w:cs="Times New Roman"/>
          <w:sz w:val="24"/>
          <w:szCs w:val="24"/>
        </w:rPr>
        <w:t>porque los datos se obtuvieron con valores exactos</w:t>
      </w:r>
      <w:r w:rsidR="004C2DBB">
        <w:rPr>
          <w:rFonts w:ascii="Times New Roman" w:hAnsi="Times New Roman" w:cs="Times New Roman"/>
          <w:sz w:val="24"/>
          <w:szCs w:val="24"/>
        </w:rPr>
        <w:t>,</w:t>
      </w:r>
      <w:r w:rsidR="00151AFB">
        <w:rPr>
          <w:rFonts w:ascii="Times New Roman" w:hAnsi="Times New Roman" w:cs="Times New Roman"/>
          <w:sz w:val="24"/>
          <w:szCs w:val="24"/>
        </w:rPr>
        <w:t xml:space="preserve"> </w:t>
      </w:r>
      <w:r w:rsidR="004C2DBB">
        <w:rPr>
          <w:rFonts w:ascii="Times New Roman" w:hAnsi="Times New Roman" w:cs="Times New Roman"/>
          <w:sz w:val="24"/>
          <w:szCs w:val="24"/>
        </w:rPr>
        <w:t xml:space="preserve">lo cual </w:t>
      </w:r>
      <w:r w:rsidR="00151AFB">
        <w:rPr>
          <w:rFonts w:ascii="Times New Roman" w:hAnsi="Times New Roman" w:cs="Times New Roman"/>
          <w:sz w:val="24"/>
          <w:szCs w:val="24"/>
        </w:rPr>
        <w:t xml:space="preserve">asegura la precisión cuantificable del problema. </w:t>
      </w:r>
      <w:r w:rsidR="00E05D6F">
        <w:rPr>
          <w:rFonts w:ascii="Times New Roman" w:hAnsi="Times New Roman" w:cs="Times New Roman"/>
          <w:sz w:val="24"/>
          <w:szCs w:val="24"/>
        </w:rPr>
        <w:t xml:space="preserve">Este enfoque suele utilizarse </w:t>
      </w:r>
      <w:r w:rsidR="005A08E3" w:rsidRPr="00845DA8">
        <w:rPr>
          <w:rFonts w:ascii="Times New Roman" w:hAnsi="Times New Roman" w:cs="Times New Roman"/>
          <w:sz w:val="24"/>
          <w:szCs w:val="24"/>
        </w:rPr>
        <w:t>cuando se quieren estimar las magnitudes u ocurrencia de los fenómenos y probar hipótesis</w:t>
      </w:r>
      <w:r w:rsidR="00DF110E">
        <w:rPr>
          <w:rFonts w:ascii="Times New Roman" w:hAnsi="Times New Roman" w:cs="Times New Roman"/>
          <w:sz w:val="24"/>
          <w:szCs w:val="24"/>
        </w:rPr>
        <w:t>.</w:t>
      </w:r>
      <w:r w:rsidR="00DF110E" w:rsidRPr="00845DA8">
        <w:rPr>
          <w:rFonts w:ascii="Times New Roman" w:hAnsi="Times New Roman" w:cs="Times New Roman"/>
          <w:sz w:val="24"/>
          <w:szCs w:val="24"/>
        </w:rPr>
        <w:t xml:space="preserve"> </w:t>
      </w:r>
      <w:r w:rsidR="00DF110E">
        <w:rPr>
          <w:rFonts w:ascii="Times New Roman" w:hAnsi="Times New Roman" w:cs="Times New Roman"/>
          <w:sz w:val="24"/>
          <w:szCs w:val="24"/>
        </w:rPr>
        <w:t>E</w:t>
      </w:r>
      <w:r w:rsidR="00DF110E" w:rsidRPr="00845DA8">
        <w:rPr>
          <w:rFonts w:ascii="Times New Roman" w:hAnsi="Times New Roman" w:cs="Times New Roman"/>
          <w:sz w:val="24"/>
          <w:szCs w:val="24"/>
        </w:rPr>
        <w:t xml:space="preserve">sto </w:t>
      </w:r>
      <w:r w:rsidR="005A08E3" w:rsidRPr="00845DA8">
        <w:rPr>
          <w:rFonts w:ascii="Times New Roman" w:hAnsi="Times New Roman" w:cs="Times New Roman"/>
          <w:sz w:val="24"/>
          <w:szCs w:val="24"/>
        </w:rPr>
        <w:t>mediante el planteamiento de un problema de estudio, acotado sobre el fenómeno de interés, en un contexto concreto, en este caso la competencia lectora en universitarios (Hernández y Mendoza, 2018).</w:t>
      </w:r>
    </w:p>
    <w:p w14:paraId="41CB3ACD" w14:textId="7436A6EE" w:rsidR="008E3F6F" w:rsidRPr="00845DA8" w:rsidRDefault="008E3F6F"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diseño </w:t>
      </w:r>
      <w:r w:rsidR="007659AD">
        <w:rPr>
          <w:rFonts w:ascii="Times New Roman" w:hAnsi="Times New Roman" w:cs="Times New Roman"/>
          <w:sz w:val="24"/>
          <w:szCs w:val="24"/>
        </w:rPr>
        <w:t>fue documental</w:t>
      </w:r>
      <w:r w:rsidR="00FD1558">
        <w:rPr>
          <w:rFonts w:ascii="Times New Roman" w:hAnsi="Times New Roman" w:cs="Times New Roman"/>
          <w:sz w:val="24"/>
          <w:szCs w:val="24"/>
        </w:rPr>
        <w:t>,</w:t>
      </w:r>
      <w:r w:rsidR="007659AD">
        <w:rPr>
          <w:rFonts w:ascii="Times New Roman" w:hAnsi="Times New Roman" w:cs="Times New Roman"/>
          <w:sz w:val="24"/>
          <w:szCs w:val="24"/>
        </w:rPr>
        <w:t xml:space="preserve"> pues se pretendió ampliar la información de las variables mediante la recopilación </w:t>
      </w:r>
      <w:r w:rsidR="00FD1558">
        <w:rPr>
          <w:rFonts w:ascii="Times New Roman" w:hAnsi="Times New Roman" w:cs="Times New Roman"/>
          <w:sz w:val="24"/>
          <w:szCs w:val="24"/>
        </w:rPr>
        <w:t>de datos</w:t>
      </w:r>
      <w:r w:rsidR="007659AD">
        <w:rPr>
          <w:rFonts w:ascii="Times New Roman" w:hAnsi="Times New Roman" w:cs="Times New Roman"/>
          <w:sz w:val="24"/>
          <w:szCs w:val="24"/>
        </w:rPr>
        <w:t xml:space="preserve"> de diversas fuentes de </w:t>
      </w:r>
      <w:r w:rsidR="006A0A01">
        <w:rPr>
          <w:rFonts w:ascii="Times New Roman" w:hAnsi="Times New Roman" w:cs="Times New Roman"/>
          <w:sz w:val="24"/>
          <w:szCs w:val="24"/>
        </w:rPr>
        <w:t xml:space="preserve">investigación </w:t>
      </w:r>
      <w:r w:rsidR="0058597D">
        <w:rPr>
          <w:rFonts w:ascii="Times New Roman" w:hAnsi="Times New Roman" w:cs="Times New Roman"/>
          <w:sz w:val="24"/>
          <w:szCs w:val="24"/>
        </w:rPr>
        <w:t xml:space="preserve">y así </w:t>
      </w:r>
      <w:r w:rsidR="006A0A01">
        <w:rPr>
          <w:rFonts w:ascii="Times New Roman" w:hAnsi="Times New Roman" w:cs="Times New Roman"/>
          <w:sz w:val="24"/>
          <w:szCs w:val="24"/>
        </w:rPr>
        <w:t xml:space="preserve">aportar nuevos conocimientos </w:t>
      </w:r>
      <w:r w:rsidR="00E54901">
        <w:rPr>
          <w:rFonts w:ascii="Times New Roman" w:hAnsi="Times New Roman" w:cs="Times New Roman"/>
          <w:sz w:val="24"/>
          <w:szCs w:val="24"/>
        </w:rPr>
        <w:t>acerca de las estrategias de lectura</w:t>
      </w:r>
      <w:r w:rsidR="0058597D">
        <w:rPr>
          <w:rFonts w:ascii="Times New Roman" w:hAnsi="Times New Roman" w:cs="Times New Roman"/>
          <w:sz w:val="24"/>
          <w:szCs w:val="24"/>
        </w:rPr>
        <w:t>, todo</w:t>
      </w:r>
      <w:r w:rsidR="001B42B4">
        <w:rPr>
          <w:rFonts w:ascii="Times New Roman" w:hAnsi="Times New Roman" w:cs="Times New Roman"/>
          <w:sz w:val="24"/>
          <w:szCs w:val="24"/>
        </w:rPr>
        <w:t xml:space="preserve"> con la intención de </w:t>
      </w:r>
      <w:r w:rsidR="00E54901">
        <w:rPr>
          <w:rFonts w:ascii="Times New Roman" w:hAnsi="Times New Roman" w:cs="Times New Roman"/>
          <w:sz w:val="24"/>
          <w:szCs w:val="24"/>
        </w:rPr>
        <w:t xml:space="preserve">potenciar la comprensión </w:t>
      </w:r>
      <w:r w:rsidR="00D81D9F">
        <w:rPr>
          <w:rFonts w:ascii="Times New Roman" w:hAnsi="Times New Roman" w:cs="Times New Roman"/>
          <w:sz w:val="24"/>
          <w:szCs w:val="24"/>
        </w:rPr>
        <w:t>lectora de los universitarios</w:t>
      </w:r>
      <w:r w:rsidR="00E54901">
        <w:rPr>
          <w:rFonts w:ascii="Times New Roman" w:hAnsi="Times New Roman" w:cs="Times New Roman"/>
          <w:sz w:val="24"/>
          <w:szCs w:val="24"/>
        </w:rPr>
        <w:t xml:space="preserve"> (Arias</w:t>
      </w:r>
      <w:r w:rsidR="00D81D9F">
        <w:rPr>
          <w:rFonts w:ascii="Times New Roman" w:hAnsi="Times New Roman" w:cs="Times New Roman"/>
          <w:sz w:val="24"/>
          <w:szCs w:val="24"/>
        </w:rPr>
        <w:t>, 2012).</w:t>
      </w:r>
      <w:r w:rsidR="00BC771B">
        <w:rPr>
          <w:rFonts w:ascii="Times New Roman" w:hAnsi="Times New Roman" w:cs="Times New Roman"/>
          <w:sz w:val="24"/>
          <w:szCs w:val="24"/>
        </w:rPr>
        <w:t xml:space="preserve"> </w:t>
      </w:r>
      <w:r w:rsidR="0033469E">
        <w:rPr>
          <w:rFonts w:ascii="Times New Roman" w:hAnsi="Times New Roman" w:cs="Times New Roman"/>
          <w:sz w:val="24"/>
          <w:szCs w:val="24"/>
        </w:rPr>
        <w:t xml:space="preserve">El tipo de investigación utilizado fue el descriptivo, dado que se aborda el problema detallando sus </w:t>
      </w:r>
      <w:r w:rsidR="00FE252A">
        <w:rPr>
          <w:rFonts w:ascii="Times New Roman" w:hAnsi="Times New Roman" w:cs="Times New Roman"/>
          <w:sz w:val="24"/>
          <w:szCs w:val="24"/>
        </w:rPr>
        <w:t>características y describiendo sus variables. Además</w:t>
      </w:r>
      <w:r w:rsidR="006A07BB">
        <w:rPr>
          <w:rFonts w:ascii="Times New Roman" w:hAnsi="Times New Roman" w:cs="Times New Roman"/>
          <w:sz w:val="24"/>
          <w:szCs w:val="24"/>
        </w:rPr>
        <w:t>,</w:t>
      </w:r>
      <w:r w:rsidR="00FE252A">
        <w:rPr>
          <w:rFonts w:ascii="Times New Roman" w:hAnsi="Times New Roman" w:cs="Times New Roman"/>
          <w:sz w:val="24"/>
          <w:szCs w:val="24"/>
        </w:rPr>
        <w:t xml:space="preserve"> se </w:t>
      </w:r>
      <w:r w:rsidR="00F57488">
        <w:rPr>
          <w:rFonts w:ascii="Times New Roman" w:hAnsi="Times New Roman" w:cs="Times New Roman"/>
          <w:sz w:val="24"/>
          <w:szCs w:val="24"/>
        </w:rPr>
        <w:t>interpreta y especifica la información de las encuestas para la elaboración de conclusiones.</w:t>
      </w:r>
    </w:p>
    <w:p w14:paraId="17471CDC" w14:textId="7A62C23F" w:rsidR="00BB4EE4" w:rsidRDefault="00C044B4" w:rsidP="00326E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inició con un </w:t>
      </w:r>
      <w:r w:rsidRPr="00E46282">
        <w:rPr>
          <w:rFonts w:ascii="Times New Roman" w:hAnsi="Times New Roman" w:cs="Times New Roman"/>
          <w:sz w:val="24"/>
          <w:szCs w:val="24"/>
        </w:rPr>
        <w:t>diagnóstico,</w:t>
      </w:r>
      <w:r w:rsidR="00E20610" w:rsidRPr="00E46282">
        <w:rPr>
          <w:rFonts w:ascii="Times New Roman" w:hAnsi="Times New Roman" w:cs="Times New Roman"/>
          <w:sz w:val="24"/>
          <w:szCs w:val="24"/>
        </w:rPr>
        <w:t xml:space="preserve"> instrumento de </w:t>
      </w:r>
      <w:r w:rsidR="005A6BF0" w:rsidRPr="00E46282">
        <w:rPr>
          <w:rFonts w:ascii="Times New Roman" w:hAnsi="Times New Roman" w:cs="Times New Roman"/>
          <w:sz w:val="24"/>
          <w:szCs w:val="24"/>
        </w:rPr>
        <w:t xml:space="preserve">elaboración </w:t>
      </w:r>
      <w:r w:rsidR="00E20610" w:rsidRPr="00E46282">
        <w:rPr>
          <w:rFonts w:ascii="Times New Roman" w:hAnsi="Times New Roman" w:cs="Times New Roman"/>
          <w:sz w:val="24"/>
          <w:szCs w:val="24"/>
        </w:rPr>
        <w:t>propi</w:t>
      </w:r>
      <w:r w:rsidR="005A6BF0" w:rsidRPr="00E46282">
        <w:rPr>
          <w:rFonts w:ascii="Times New Roman" w:hAnsi="Times New Roman" w:cs="Times New Roman"/>
          <w:sz w:val="24"/>
          <w:szCs w:val="24"/>
        </w:rPr>
        <w:t>a</w:t>
      </w:r>
      <w:r w:rsidR="00E20610" w:rsidRPr="00E46282">
        <w:rPr>
          <w:rFonts w:ascii="Times New Roman" w:hAnsi="Times New Roman" w:cs="Times New Roman"/>
          <w:sz w:val="24"/>
          <w:szCs w:val="24"/>
        </w:rPr>
        <w:t xml:space="preserve">, mediante un cuestionario </w:t>
      </w:r>
      <w:r w:rsidR="00072ADD" w:rsidRPr="00E46282">
        <w:rPr>
          <w:rFonts w:ascii="Times New Roman" w:hAnsi="Times New Roman" w:cs="Times New Roman"/>
          <w:sz w:val="24"/>
          <w:szCs w:val="24"/>
        </w:rPr>
        <w:t>construido con preguntas explícitas para buscar respuestas sobre</w:t>
      </w:r>
      <w:r w:rsidR="00863ECC" w:rsidRPr="00E46282">
        <w:rPr>
          <w:rFonts w:ascii="Times New Roman" w:hAnsi="Times New Roman" w:cs="Times New Roman"/>
          <w:sz w:val="24"/>
          <w:szCs w:val="24"/>
        </w:rPr>
        <w:t xml:space="preserve"> el</w:t>
      </w:r>
      <w:r w:rsidR="00072ADD" w:rsidRPr="00E46282">
        <w:rPr>
          <w:rFonts w:ascii="Times New Roman" w:hAnsi="Times New Roman" w:cs="Times New Roman"/>
          <w:sz w:val="24"/>
          <w:szCs w:val="24"/>
        </w:rPr>
        <w:t xml:space="preserve"> uso </w:t>
      </w:r>
      <w:r w:rsidR="00863ECC" w:rsidRPr="00E46282">
        <w:rPr>
          <w:rFonts w:ascii="Times New Roman" w:hAnsi="Times New Roman" w:cs="Times New Roman"/>
          <w:sz w:val="24"/>
          <w:szCs w:val="24"/>
        </w:rPr>
        <w:t>de</w:t>
      </w:r>
      <w:r w:rsidR="00072ADD" w:rsidRPr="00E46282">
        <w:rPr>
          <w:rFonts w:ascii="Times New Roman" w:hAnsi="Times New Roman" w:cs="Times New Roman"/>
          <w:sz w:val="24"/>
          <w:szCs w:val="24"/>
        </w:rPr>
        <w:t xml:space="preserve"> estrategias</w:t>
      </w:r>
      <w:r w:rsidR="00863ECC" w:rsidRPr="00E46282">
        <w:rPr>
          <w:rFonts w:ascii="Times New Roman" w:hAnsi="Times New Roman" w:cs="Times New Roman"/>
          <w:sz w:val="24"/>
          <w:szCs w:val="24"/>
        </w:rPr>
        <w:t xml:space="preserve"> de lectura. </w:t>
      </w:r>
      <w:r w:rsidR="00072ADD" w:rsidRPr="00E46282">
        <w:rPr>
          <w:rFonts w:ascii="Times New Roman" w:hAnsi="Times New Roman" w:cs="Times New Roman"/>
          <w:sz w:val="24"/>
          <w:szCs w:val="24"/>
        </w:rPr>
        <w:t>L</w:t>
      </w:r>
      <w:r w:rsidR="00D82DFA" w:rsidRPr="00E46282">
        <w:rPr>
          <w:rFonts w:ascii="Times New Roman" w:hAnsi="Times New Roman" w:cs="Times New Roman"/>
          <w:sz w:val="24"/>
          <w:szCs w:val="24"/>
        </w:rPr>
        <w:t>o anterior, al ser l</w:t>
      </w:r>
      <w:r w:rsidRPr="00E46282">
        <w:rPr>
          <w:rFonts w:ascii="Times New Roman" w:hAnsi="Times New Roman" w:cs="Times New Roman"/>
          <w:sz w:val="24"/>
          <w:szCs w:val="24"/>
        </w:rPr>
        <w:t xml:space="preserve">a </w:t>
      </w:r>
      <w:r w:rsidR="00B34B25" w:rsidRPr="00E46282">
        <w:rPr>
          <w:rFonts w:ascii="Times New Roman" w:hAnsi="Times New Roman" w:cs="Times New Roman"/>
          <w:sz w:val="24"/>
          <w:szCs w:val="24"/>
        </w:rPr>
        <w:t>primera necesidad i</w:t>
      </w:r>
      <w:r w:rsidR="00CC1A0F" w:rsidRPr="00E46282">
        <w:rPr>
          <w:rFonts w:ascii="Times New Roman" w:hAnsi="Times New Roman" w:cs="Times New Roman"/>
          <w:sz w:val="24"/>
          <w:szCs w:val="24"/>
        </w:rPr>
        <w:t>ndagar</w:t>
      </w:r>
      <w:r w:rsidR="00BB4EE4" w:rsidRPr="00E46282">
        <w:rPr>
          <w:rFonts w:ascii="Times New Roman" w:hAnsi="Times New Roman" w:cs="Times New Roman"/>
          <w:sz w:val="24"/>
          <w:szCs w:val="24"/>
        </w:rPr>
        <w:t xml:space="preserve"> </w:t>
      </w:r>
      <w:r w:rsidR="00224B57" w:rsidRPr="00E46282">
        <w:rPr>
          <w:rFonts w:ascii="Times New Roman" w:hAnsi="Times New Roman" w:cs="Times New Roman"/>
          <w:sz w:val="24"/>
          <w:szCs w:val="24"/>
        </w:rPr>
        <w:t xml:space="preserve">si los participantes de estudio </w:t>
      </w:r>
      <w:r w:rsidR="00D82E93" w:rsidRPr="00E46282">
        <w:rPr>
          <w:rFonts w:ascii="Times New Roman" w:hAnsi="Times New Roman" w:cs="Times New Roman"/>
          <w:sz w:val="24"/>
          <w:szCs w:val="24"/>
        </w:rPr>
        <w:t xml:space="preserve">empleaban estrategias de lectura </w:t>
      </w:r>
      <w:r w:rsidR="00B7132D" w:rsidRPr="00E46282">
        <w:rPr>
          <w:rFonts w:ascii="Times New Roman" w:hAnsi="Times New Roman" w:cs="Times New Roman"/>
          <w:sz w:val="24"/>
          <w:szCs w:val="24"/>
        </w:rPr>
        <w:t>como apoy</w:t>
      </w:r>
      <w:r w:rsidR="00FF5E6D" w:rsidRPr="00E46282">
        <w:rPr>
          <w:rFonts w:ascii="Times New Roman" w:hAnsi="Times New Roman" w:cs="Times New Roman"/>
          <w:sz w:val="24"/>
          <w:szCs w:val="24"/>
        </w:rPr>
        <w:t>o</w:t>
      </w:r>
      <w:r w:rsidR="00B7132D" w:rsidRPr="00E46282">
        <w:rPr>
          <w:rFonts w:ascii="Times New Roman" w:hAnsi="Times New Roman" w:cs="Times New Roman"/>
          <w:sz w:val="24"/>
          <w:szCs w:val="24"/>
        </w:rPr>
        <w:t xml:space="preserve"> para </w:t>
      </w:r>
      <w:r w:rsidR="00D82E93" w:rsidRPr="00E46282">
        <w:rPr>
          <w:rFonts w:ascii="Times New Roman" w:hAnsi="Times New Roman" w:cs="Times New Roman"/>
          <w:sz w:val="24"/>
          <w:szCs w:val="24"/>
        </w:rPr>
        <w:t>comprender</w:t>
      </w:r>
      <w:r w:rsidR="00BC771B">
        <w:rPr>
          <w:rFonts w:ascii="Times New Roman" w:hAnsi="Times New Roman" w:cs="Times New Roman"/>
          <w:sz w:val="24"/>
          <w:szCs w:val="24"/>
        </w:rPr>
        <w:t xml:space="preserve"> </w:t>
      </w:r>
      <w:r w:rsidR="00D82E93">
        <w:rPr>
          <w:rFonts w:ascii="Times New Roman" w:hAnsi="Times New Roman" w:cs="Times New Roman"/>
          <w:sz w:val="24"/>
          <w:szCs w:val="24"/>
        </w:rPr>
        <w:t xml:space="preserve">los textos que les son asignados por sus docentes </w:t>
      </w:r>
      <w:r w:rsidR="00F94F83">
        <w:rPr>
          <w:rFonts w:ascii="Times New Roman" w:hAnsi="Times New Roman" w:cs="Times New Roman"/>
          <w:sz w:val="24"/>
          <w:szCs w:val="24"/>
        </w:rPr>
        <w:t>en la universidad</w:t>
      </w:r>
      <w:r w:rsidR="006A07BB">
        <w:rPr>
          <w:rFonts w:ascii="Times New Roman" w:hAnsi="Times New Roman" w:cs="Times New Roman"/>
          <w:sz w:val="24"/>
          <w:szCs w:val="24"/>
        </w:rPr>
        <w:t>. En la</w:t>
      </w:r>
      <w:r w:rsidR="0009465C">
        <w:rPr>
          <w:rFonts w:ascii="Times New Roman" w:hAnsi="Times New Roman" w:cs="Times New Roman"/>
          <w:sz w:val="24"/>
          <w:szCs w:val="24"/>
        </w:rPr>
        <w:t xml:space="preserve"> tabla 1</w:t>
      </w:r>
      <w:r w:rsidR="004C55D4">
        <w:rPr>
          <w:rFonts w:ascii="Times New Roman" w:hAnsi="Times New Roman" w:cs="Times New Roman"/>
          <w:sz w:val="24"/>
          <w:szCs w:val="24"/>
        </w:rPr>
        <w:t xml:space="preserve"> </w:t>
      </w:r>
      <w:r w:rsidR="006A07BB">
        <w:rPr>
          <w:rFonts w:ascii="Times New Roman" w:hAnsi="Times New Roman" w:cs="Times New Roman"/>
          <w:sz w:val="24"/>
          <w:szCs w:val="24"/>
        </w:rPr>
        <w:t xml:space="preserve">se pueden observar </w:t>
      </w:r>
      <w:r w:rsidR="004C55D4">
        <w:rPr>
          <w:rFonts w:ascii="Times New Roman" w:hAnsi="Times New Roman" w:cs="Times New Roman"/>
          <w:sz w:val="24"/>
          <w:szCs w:val="24"/>
        </w:rPr>
        <w:t>los resultados.</w:t>
      </w:r>
    </w:p>
    <w:p w14:paraId="4ED060ED" w14:textId="24B90CB7" w:rsidR="00BC771B" w:rsidRDefault="00BC771B" w:rsidP="00484B73">
      <w:pPr>
        <w:spacing w:after="0" w:line="360" w:lineRule="auto"/>
        <w:ind w:firstLine="709"/>
        <w:rPr>
          <w:rFonts w:ascii="Times New Roman" w:hAnsi="Times New Roman" w:cs="Times New Roman"/>
          <w:sz w:val="24"/>
          <w:szCs w:val="24"/>
        </w:rPr>
      </w:pPr>
    </w:p>
    <w:p w14:paraId="6A298026" w14:textId="5526306F" w:rsidR="00D92B94" w:rsidRDefault="00D92B94" w:rsidP="00484B73">
      <w:pPr>
        <w:spacing w:after="0" w:line="360" w:lineRule="auto"/>
        <w:ind w:firstLine="709"/>
        <w:rPr>
          <w:rFonts w:ascii="Times New Roman" w:hAnsi="Times New Roman" w:cs="Times New Roman"/>
          <w:sz w:val="24"/>
          <w:szCs w:val="24"/>
        </w:rPr>
      </w:pPr>
    </w:p>
    <w:p w14:paraId="351CEB1E" w14:textId="31749ABE" w:rsidR="00D92B94" w:rsidRDefault="00D92B94" w:rsidP="00484B73">
      <w:pPr>
        <w:spacing w:after="0" w:line="360" w:lineRule="auto"/>
        <w:ind w:firstLine="709"/>
        <w:rPr>
          <w:rFonts w:ascii="Times New Roman" w:hAnsi="Times New Roman" w:cs="Times New Roman"/>
          <w:sz w:val="24"/>
          <w:szCs w:val="24"/>
        </w:rPr>
      </w:pPr>
    </w:p>
    <w:p w14:paraId="61613161" w14:textId="68B04594" w:rsidR="00D92B94" w:rsidRDefault="00D92B94" w:rsidP="00484B73">
      <w:pPr>
        <w:spacing w:after="0" w:line="360" w:lineRule="auto"/>
        <w:ind w:firstLine="709"/>
        <w:rPr>
          <w:rFonts w:ascii="Times New Roman" w:hAnsi="Times New Roman" w:cs="Times New Roman"/>
          <w:sz w:val="24"/>
          <w:szCs w:val="24"/>
        </w:rPr>
      </w:pPr>
    </w:p>
    <w:p w14:paraId="4D6A3BD2" w14:textId="7F85C732" w:rsidR="00D92B94" w:rsidRDefault="00D92B94" w:rsidP="00484B73">
      <w:pPr>
        <w:spacing w:after="0" w:line="360" w:lineRule="auto"/>
        <w:ind w:firstLine="709"/>
        <w:rPr>
          <w:rFonts w:ascii="Times New Roman" w:hAnsi="Times New Roman" w:cs="Times New Roman"/>
          <w:sz w:val="24"/>
          <w:szCs w:val="24"/>
        </w:rPr>
      </w:pPr>
    </w:p>
    <w:p w14:paraId="4A37B62F" w14:textId="56550E00" w:rsidR="00D92B94" w:rsidRDefault="00D92B94" w:rsidP="00484B73">
      <w:pPr>
        <w:spacing w:after="0" w:line="360" w:lineRule="auto"/>
        <w:ind w:firstLine="709"/>
        <w:rPr>
          <w:rFonts w:ascii="Times New Roman" w:hAnsi="Times New Roman" w:cs="Times New Roman"/>
          <w:sz w:val="24"/>
          <w:szCs w:val="24"/>
        </w:rPr>
      </w:pPr>
    </w:p>
    <w:p w14:paraId="1807098B" w14:textId="6105D06B" w:rsidR="00D92B94" w:rsidRDefault="00D92B94" w:rsidP="00484B73">
      <w:pPr>
        <w:spacing w:after="0" w:line="360" w:lineRule="auto"/>
        <w:ind w:firstLine="709"/>
        <w:rPr>
          <w:rFonts w:ascii="Times New Roman" w:hAnsi="Times New Roman" w:cs="Times New Roman"/>
          <w:sz w:val="24"/>
          <w:szCs w:val="24"/>
        </w:rPr>
      </w:pPr>
    </w:p>
    <w:p w14:paraId="3719782E" w14:textId="67245859" w:rsidR="00D92B94" w:rsidRDefault="00D92B94" w:rsidP="00484B73">
      <w:pPr>
        <w:spacing w:after="0" w:line="360" w:lineRule="auto"/>
        <w:ind w:firstLine="709"/>
        <w:rPr>
          <w:rFonts w:ascii="Times New Roman" w:hAnsi="Times New Roman" w:cs="Times New Roman"/>
          <w:sz w:val="24"/>
          <w:szCs w:val="24"/>
        </w:rPr>
      </w:pPr>
    </w:p>
    <w:p w14:paraId="785E2DCA" w14:textId="500F87F5" w:rsidR="00D92B94" w:rsidRDefault="00D92B94" w:rsidP="00484B73">
      <w:pPr>
        <w:spacing w:after="0" w:line="360" w:lineRule="auto"/>
        <w:ind w:firstLine="709"/>
        <w:rPr>
          <w:rFonts w:ascii="Times New Roman" w:hAnsi="Times New Roman" w:cs="Times New Roman"/>
          <w:sz w:val="24"/>
          <w:szCs w:val="24"/>
        </w:rPr>
      </w:pPr>
    </w:p>
    <w:p w14:paraId="7EDF994B" w14:textId="6308C389" w:rsidR="00D92B94" w:rsidRDefault="00D92B94" w:rsidP="00484B73">
      <w:pPr>
        <w:spacing w:after="0" w:line="360" w:lineRule="auto"/>
        <w:ind w:firstLine="709"/>
        <w:rPr>
          <w:rFonts w:ascii="Times New Roman" w:hAnsi="Times New Roman" w:cs="Times New Roman"/>
          <w:sz w:val="24"/>
          <w:szCs w:val="24"/>
        </w:rPr>
      </w:pPr>
    </w:p>
    <w:p w14:paraId="6242512F" w14:textId="25315FED" w:rsidR="00D92B94" w:rsidRDefault="00D92B94" w:rsidP="00484B73">
      <w:pPr>
        <w:spacing w:after="0" w:line="360" w:lineRule="auto"/>
        <w:ind w:firstLine="709"/>
        <w:rPr>
          <w:rFonts w:ascii="Times New Roman" w:hAnsi="Times New Roman" w:cs="Times New Roman"/>
          <w:sz w:val="24"/>
          <w:szCs w:val="24"/>
        </w:rPr>
      </w:pPr>
    </w:p>
    <w:p w14:paraId="7239D77E" w14:textId="300CF928" w:rsidR="00D92B94" w:rsidRDefault="00D92B94" w:rsidP="00484B73">
      <w:pPr>
        <w:spacing w:after="0" w:line="360" w:lineRule="auto"/>
        <w:ind w:firstLine="709"/>
        <w:rPr>
          <w:rFonts w:ascii="Times New Roman" w:hAnsi="Times New Roman" w:cs="Times New Roman"/>
          <w:sz w:val="24"/>
          <w:szCs w:val="24"/>
        </w:rPr>
      </w:pPr>
    </w:p>
    <w:p w14:paraId="7CBF3B16" w14:textId="4F4AA6BD" w:rsidR="00D92B94" w:rsidRDefault="00D92B94" w:rsidP="00484B73">
      <w:pPr>
        <w:spacing w:after="0" w:line="360" w:lineRule="auto"/>
        <w:ind w:firstLine="709"/>
        <w:rPr>
          <w:rFonts w:ascii="Times New Roman" w:hAnsi="Times New Roman" w:cs="Times New Roman"/>
          <w:sz w:val="24"/>
          <w:szCs w:val="24"/>
        </w:rPr>
      </w:pPr>
    </w:p>
    <w:p w14:paraId="70389870" w14:textId="321D2B17" w:rsidR="004C55D4" w:rsidRPr="00B06D8D" w:rsidRDefault="004C55D4" w:rsidP="00484B73">
      <w:pPr>
        <w:keepNext/>
        <w:spacing w:after="0" w:line="360" w:lineRule="auto"/>
        <w:jc w:val="center"/>
        <w:rPr>
          <w:rFonts w:ascii="Times New Roman" w:hAnsi="Times New Roman" w:cs="Times New Roman"/>
          <w:b/>
          <w:bCs/>
          <w:color w:val="4F81BD" w:themeColor="accent1"/>
          <w:sz w:val="24"/>
          <w:szCs w:val="24"/>
        </w:rPr>
      </w:pPr>
      <w:r w:rsidRPr="00B06D8D">
        <w:rPr>
          <w:rFonts w:ascii="Times New Roman" w:hAnsi="Times New Roman" w:cs="Times New Roman"/>
          <w:b/>
          <w:bCs/>
          <w:sz w:val="24"/>
          <w:szCs w:val="24"/>
        </w:rPr>
        <w:lastRenderedPageBreak/>
        <w:t xml:space="preserve">Tabla </w:t>
      </w:r>
      <w:r w:rsidR="0009465C">
        <w:rPr>
          <w:rFonts w:ascii="Times New Roman" w:hAnsi="Times New Roman" w:cs="Times New Roman"/>
          <w:b/>
          <w:bCs/>
          <w:sz w:val="24"/>
          <w:szCs w:val="24"/>
        </w:rPr>
        <w:t>1</w:t>
      </w:r>
      <w:r w:rsidRPr="00B06D8D">
        <w:rPr>
          <w:rFonts w:ascii="Times New Roman" w:hAnsi="Times New Roman" w:cs="Times New Roman"/>
          <w:b/>
          <w:bCs/>
          <w:sz w:val="24"/>
          <w:szCs w:val="24"/>
        </w:rPr>
        <w:t xml:space="preserve">. </w:t>
      </w:r>
      <w:r w:rsidRPr="00326E14">
        <w:rPr>
          <w:rFonts w:ascii="Times New Roman" w:hAnsi="Times New Roman" w:cs="Times New Roman"/>
          <w:sz w:val="24"/>
          <w:szCs w:val="24"/>
        </w:rPr>
        <w:t xml:space="preserve">Resultados de </w:t>
      </w:r>
      <w:r w:rsidR="00BC771B">
        <w:rPr>
          <w:rFonts w:ascii="Times New Roman" w:hAnsi="Times New Roman" w:cs="Times New Roman"/>
          <w:sz w:val="24"/>
          <w:szCs w:val="24"/>
        </w:rPr>
        <w:t>d</w:t>
      </w:r>
      <w:r w:rsidR="00BC771B" w:rsidRPr="00326E14">
        <w:rPr>
          <w:rFonts w:ascii="Times New Roman" w:hAnsi="Times New Roman" w:cs="Times New Roman"/>
          <w:sz w:val="24"/>
          <w:szCs w:val="24"/>
        </w:rPr>
        <w:t>iagnóstico</w:t>
      </w:r>
      <w:r w:rsidRPr="00326E14">
        <w:rPr>
          <w:rFonts w:ascii="Times New Roman" w:hAnsi="Times New Roman" w:cs="Times New Roman"/>
          <w:sz w:val="24"/>
          <w:szCs w:val="24"/>
        </w:rPr>
        <w:t xml:space="preserve">: </w:t>
      </w:r>
      <w:r w:rsidR="006A07BB">
        <w:rPr>
          <w:rFonts w:ascii="Times New Roman" w:hAnsi="Times New Roman" w:cs="Times New Roman"/>
          <w:sz w:val="24"/>
          <w:szCs w:val="24"/>
        </w:rPr>
        <w:t>e</w:t>
      </w:r>
      <w:r w:rsidR="006A07BB" w:rsidRPr="00326E14">
        <w:rPr>
          <w:rFonts w:ascii="Times New Roman" w:hAnsi="Times New Roman" w:cs="Times New Roman"/>
          <w:sz w:val="24"/>
          <w:szCs w:val="24"/>
        </w:rPr>
        <w:t xml:space="preserve">ncuesta </w:t>
      </w:r>
      <w:r w:rsidRPr="00326E14">
        <w:rPr>
          <w:rFonts w:ascii="Times New Roman" w:hAnsi="Times New Roman" w:cs="Times New Roman"/>
          <w:sz w:val="24"/>
          <w:szCs w:val="24"/>
        </w:rPr>
        <w:t>basada en</w:t>
      </w:r>
      <w:r w:rsidR="00BC771B">
        <w:rPr>
          <w:rFonts w:ascii="Times New Roman" w:hAnsi="Times New Roman" w:cs="Times New Roman"/>
          <w:sz w:val="24"/>
          <w:szCs w:val="24"/>
        </w:rPr>
        <w:t xml:space="preserve"> el </w:t>
      </w:r>
      <w:r w:rsidRPr="00326E14">
        <w:rPr>
          <w:rFonts w:ascii="Times New Roman" w:hAnsi="Times New Roman" w:cs="Times New Roman"/>
          <w:sz w:val="24"/>
          <w:szCs w:val="24"/>
        </w:rPr>
        <w:t>Cuestionario sobre uso de Estrategias de Lectura. Presentada en porcentajes. Total de la muestra</w:t>
      </w:r>
      <w:r w:rsidR="00BC771B">
        <w:rPr>
          <w:rFonts w:ascii="Times New Roman" w:hAnsi="Times New Roman" w:cs="Times New Roman"/>
          <w:sz w:val="24"/>
          <w:szCs w:val="24"/>
        </w:rPr>
        <w:t>:</w:t>
      </w:r>
      <w:r w:rsidRPr="00326E14">
        <w:rPr>
          <w:rFonts w:ascii="Times New Roman" w:hAnsi="Times New Roman" w:cs="Times New Roman"/>
          <w:sz w:val="24"/>
          <w:szCs w:val="24"/>
        </w:rPr>
        <w:t xml:space="preserve"> 33 estudiantes</w:t>
      </w:r>
    </w:p>
    <w:tbl>
      <w:tblPr>
        <w:tblStyle w:val="Tablaconcuadrcula2"/>
        <w:tblW w:w="8662" w:type="dxa"/>
        <w:jc w:val="center"/>
        <w:tblLook w:val="04A0" w:firstRow="1" w:lastRow="0" w:firstColumn="1" w:lastColumn="0" w:noHBand="0" w:noVBand="1"/>
      </w:tblPr>
      <w:tblGrid>
        <w:gridCol w:w="2940"/>
        <w:gridCol w:w="883"/>
        <w:gridCol w:w="843"/>
        <w:gridCol w:w="1057"/>
        <w:gridCol w:w="1869"/>
        <w:gridCol w:w="1070"/>
      </w:tblGrid>
      <w:tr w:rsidR="004C55D4" w:rsidRPr="00BC771B" w14:paraId="532BEBF2" w14:textId="77777777" w:rsidTr="00326E14">
        <w:trPr>
          <w:trHeight w:val="109"/>
          <w:jc w:val="center"/>
        </w:trPr>
        <w:tc>
          <w:tcPr>
            <w:tcW w:w="3639" w:type="dxa"/>
          </w:tcPr>
          <w:p w14:paraId="463CE58A"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Pregunta</w:t>
            </w:r>
          </w:p>
        </w:tc>
        <w:tc>
          <w:tcPr>
            <w:tcW w:w="767" w:type="dxa"/>
          </w:tcPr>
          <w:p w14:paraId="293ECBDB"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 xml:space="preserve">Nunca </w:t>
            </w:r>
          </w:p>
        </w:tc>
        <w:tc>
          <w:tcPr>
            <w:tcW w:w="832" w:type="dxa"/>
          </w:tcPr>
          <w:p w14:paraId="691F5989"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 xml:space="preserve">Casi nunca </w:t>
            </w:r>
          </w:p>
        </w:tc>
        <w:tc>
          <w:tcPr>
            <w:tcW w:w="962" w:type="dxa"/>
          </w:tcPr>
          <w:p w14:paraId="72BAD9D2"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 xml:space="preserve">Algunas veces </w:t>
            </w:r>
          </w:p>
        </w:tc>
        <w:tc>
          <w:tcPr>
            <w:tcW w:w="1456" w:type="dxa"/>
          </w:tcPr>
          <w:p w14:paraId="05435391"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 xml:space="preserve">Frecuentemente </w:t>
            </w:r>
          </w:p>
        </w:tc>
        <w:tc>
          <w:tcPr>
            <w:tcW w:w="1006" w:type="dxa"/>
          </w:tcPr>
          <w:p w14:paraId="02E981F9" w14:textId="77777777" w:rsidR="004C55D4" w:rsidRPr="00326E14" w:rsidRDefault="004C55D4"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 xml:space="preserve">Siempre </w:t>
            </w:r>
          </w:p>
        </w:tc>
      </w:tr>
      <w:tr w:rsidR="004C55D4" w:rsidRPr="00BC771B" w14:paraId="6215E9FC" w14:textId="77777777" w:rsidTr="00326E14">
        <w:trPr>
          <w:trHeight w:val="231"/>
          <w:jc w:val="center"/>
        </w:trPr>
        <w:tc>
          <w:tcPr>
            <w:tcW w:w="3639" w:type="dxa"/>
          </w:tcPr>
          <w:p w14:paraId="57078F7D" w14:textId="4DA3A03D"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¿Realizas resúmenes o síntesis para apoyar la comprensión de los textos que lees?</w:t>
            </w:r>
          </w:p>
        </w:tc>
        <w:tc>
          <w:tcPr>
            <w:tcW w:w="767" w:type="dxa"/>
          </w:tcPr>
          <w:p w14:paraId="58188075" w14:textId="5E3996BF"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3F04DE5F" w14:textId="625904A3"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38D3C27F" w14:textId="0C13C699"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44</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2ED94FC4" w14:textId="6DB685D7"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61D5CC92" w14:textId="0E397408"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6</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612A5C20" w14:textId="77777777" w:rsidTr="00326E14">
        <w:trPr>
          <w:trHeight w:val="231"/>
          <w:jc w:val="center"/>
        </w:trPr>
        <w:tc>
          <w:tcPr>
            <w:tcW w:w="3639" w:type="dxa"/>
          </w:tcPr>
          <w:p w14:paraId="7DBE466E" w14:textId="77777777"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¿Elaboras mapas conceptuales para mejorar la comprensión de tus lecturas?</w:t>
            </w:r>
          </w:p>
        </w:tc>
        <w:tc>
          <w:tcPr>
            <w:tcW w:w="767" w:type="dxa"/>
          </w:tcPr>
          <w:p w14:paraId="07A0DAA8" w14:textId="4EBE9B8A"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40F119B3" w14:textId="08DF8383"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7C73CA7B" w14:textId="01C4EC25"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012BC474" w14:textId="7138DCDA"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8</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071C3BAF" w14:textId="2D7D8B56"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3C85C38F" w14:textId="77777777" w:rsidTr="00326E14">
        <w:trPr>
          <w:trHeight w:val="231"/>
          <w:jc w:val="center"/>
        </w:trPr>
        <w:tc>
          <w:tcPr>
            <w:tcW w:w="3639" w:type="dxa"/>
          </w:tcPr>
          <w:p w14:paraId="311D1BC5" w14:textId="77777777"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¿Utilizas la técnica del subrayado para apoyar la comprensión lectora? </w:t>
            </w:r>
          </w:p>
        </w:tc>
        <w:tc>
          <w:tcPr>
            <w:tcW w:w="767" w:type="dxa"/>
          </w:tcPr>
          <w:p w14:paraId="44BF1228" w14:textId="0161EC8E"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71286E35" w14:textId="23658657"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3718D3C0" w14:textId="7AA3F9B7"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4E804730" w14:textId="44B86649"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2A37DF7F" w14:textId="44572AB3"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24</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6AE6AF94" w14:textId="77777777" w:rsidTr="00326E14">
        <w:trPr>
          <w:trHeight w:val="231"/>
          <w:jc w:val="center"/>
        </w:trPr>
        <w:tc>
          <w:tcPr>
            <w:tcW w:w="3639" w:type="dxa"/>
          </w:tcPr>
          <w:p w14:paraId="72AC162B" w14:textId="77777777"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¿Identificas las ideas principales y secundarias de los textos que lees?</w:t>
            </w:r>
          </w:p>
        </w:tc>
        <w:tc>
          <w:tcPr>
            <w:tcW w:w="767" w:type="dxa"/>
          </w:tcPr>
          <w:p w14:paraId="4EDB6BED" w14:textId="24BCBAE3"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6</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52C84A20" w14:textId="12AA1E9F"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68D07E19" w14:textId="7FAFDD1C"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21826212" w14:textId="7323EFEE"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36</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21F90FFA" w14:textId="5F0DE14E"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24</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2C01EA23" w14:textId="77777777" w:rsidTr="00326E14">
        <w:trPr>
          <w:trHeight w:val="231"/>
          <w:jc w:val="center"/>
        </w:trPr>
        <w:tc>
          <w:tcPr>
            <w:tcW w:w="3639" w:type="dxa"/>
          </w:tcPr>
          <w:p w14:paraId="2EEA9EBA" w14:textId="77777777"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¿Buscas la definición de palabras desconocidas en los textos que lees?</w:t>
            </w:r>
          </w:p>
        </w:tc>
        <w:tc>
          <w:tcPr>
            <w:tcW w:w="767" w:type="dxa"/>
          </w:tcPr>
          <w:p w14:paraId="79D81704" w14:textId="775A4BE3"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71F7DF4C" w14:textId="32877BEE"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9</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4D3E67B6" w14:textId="18C28737"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21</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6E1D89C1" w14:textId="0D00CF78"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7E3AACBE" w14:textId="328943BB"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0DCAF8B4" w14:textId="77777777" w:rsidTr="00326E14">
        <w:trPr>
          <w:trHeight w:val="231"/>
          <w:jc w:val="center"/>
        </w:trPr>
        <w:tc>
          <w:tcPr>
            <w:tcW w:w="3639" w:type="dxa"/>
          </w:tcPr>
          <w:p w14:paraId="608016F5" w14:textId="19471EE7" w:rsidR="004C55D4" w:rsidRPr="00326E14" w:rsidRDefault="004C55D4" w:rsidP="00484B73">
            <w:pPr>
              <w:numPr>
                <w:ilvl w:val="0"/>
                <w:numId w:val="4"/>
              </w:num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¿Planteas una hipótesis en relación </w:t>
            </w:r>
            <w:r w:rsidR="006A07BB">
              <w:rPr>
                <w:rFonts w:ascii="Times New Roman" w:hAnsi="Times New Roman" w:cs="Times New Roman"/>
                <w:sz w:val="24"/>
                <w:szCs w:val="24"/>
              </w:rPr>
              <w:t>con</w:t>
            </w:r>
            <w:r w:rsidRPr="00326E14">
              <w:rPr>
                <w:rFonts w:ascii="Times New Roman" w:hAnsi="Times New Roman" w:cs="Times New Roman"/>
                <w:sz w:val="24"/>
                <w:szCs w:val="24"/>
              </w:rPr>
              <w:t xml:space="preserve"> lo que leerás para orientar tu lectura?</w:t>
            </w:r>
          </w:p>
        </w:tc>
        <w:tc>
          <w:tcPr>
            <w:tcW w:w="767" w:type="dxa"/>
          </w:tcPr>
          <w:p w14:paraId="2CFD9178" w14:textId="5E1E3C5C"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8</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16C2619E" w14:textId="5125CF1D"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31</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3A27A6A4" w14:textId="79CA0F2F"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37</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1E30BCEB" w14:textId="4D4FE494"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4ECC46F5" w14:textId="56F820F8"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r w:rsidR="004C55D4" w:rsidRPr="00BC771B" w14:paraId="1936596F" w14:textId="77777777" w:rsidTr="00326E14">
        <w:trPr>
          <w:trHeight w:val="99"/>
          <w:jc w:val="center"/>
        </w:trPr>
        <w:tc>
          <w:tcPr>
            <w:tcW w:w="3639" w:type="dxa"/>
          </w:tcPr>
          <w:p w14:paraId="3EB3C0BF" w14:textId="77777777" w:rsidR="004C55D4" w:rsidRPr="00326E14" w:rsidRDefault="004C55D4" w:rsidP="00484B73">
            <w:pPr>
              <w:numPr>
                <w:ilvl w:val="0"/>
                <w:numId w:val="4"/>
              </w:numPr>
              <w:spacing w:line="360" w:lineRule="auto"/>
              <w:rPr>
                <w:rFonts w:ascii="Times New Roman" w:hAnsi="Times New Roman" w:cs="Times New Roman"/>
                <w:sz w:val="24"/>
                <w:szCs w:val="24"/>
              </w:rPr>
            </w:pPr>
            <w:r w:rsidRPr="00326E14">
              <w:rPr>
                <w:rFonts w:ascii="Times New Roman" w:hAnsi="Times New Roman" w:cs="Times New Roman"/>
                <w:sz w:val="24"/>
                <w:szCs w:val="24"/>
              </w:rPr>
              <w:t>¿Reflexionas sobre lo que lees?</w:t>
            </w:r>
          </w:p>
        </w:tc>
        <w:tc>
          <w:tcPr>
            <w:tcW w:w="767" w:type="dxa"/>
          </w:tcPr>
          <w:p w14:paraId="10F63170" w14:textId="48FE8570"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832" w:type="dxa"/>
          </w:tcPr>
          <w:p w14:paraId="4FD34531" w14:textId="675208BB"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8</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962" w:type="dxa"/>
          </w:tcPr>
          <w:p w14:paraId="771248C8" w14:textId="57B585D8"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36</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456" w:type="dxa"/>
          </w:tcPr>
          <w:p w14:paraId="137F14A6" w14:textId="69DC8E67"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33</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c>
          <w:tcPr>
            <w:tcW w:w="1006" w:type="dxa"/>
          </w:tcPr>
          <w:p w14:paraId="0D47DEAD" w14:textId="0815A13D" w:rsidR="004C55D4" w:rsidRPr="00326E14" w:rsidRDefault="004C55D4"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21</w:t>
            </w:r>
            <w:r w:rsidR="006337FB">
              <w:rPr>
                <w:rFonts w:ascii="Times New Roman" w:hAnsi="Times New Roman" w:cs="Times New Roman"/>
                <w:sz w:val="24"/>
                <w:szCs w:val="24"/>
              </w:rPr>
              <w:t> </w:t>
            </w:r>
            <w:r w:rsidRPr="00326E14">
              <w:rPr>
                <w:rFonts w:ascii="Times New Roman" w:hAnsi="Times New Roman" w:cs="Times New Roman"/>
                <w:sz w:val="24"/>
                <w:szCs w:val="24"/>
              </w:rPr>
              <w:t>%</w:t>
            </w:r>
          </w:p>
        </w:tc>
      </w:tr>
    </w:tbl>
    <w:p w14:paraId="6B082D68" w14:textId="77777777" w:rsidR="00BC771B" w:rsidRPr="00A77447" w:rsidRDefault="00BC771B" w:rsidP="00BC771B">
      <w:pPr>
        <w:spacing w:after="0" w:line="360" w:lineRule="auto"/>
        <w:jc w:val="center"/>
        <w:rPr>
          <w:rFonts w:ascii="Times New Roman" w:hAnsi="Times New Roman" w:cs="Times New Roman"/>
          <w:sz w:val="24"/>
          <w:szCs w:val="24"/>
        </w:rPr>
      </w:pPr>
      <w:r w:rsidRPr="00A77447">
        <w:rPr>
          <w:rFonts w:ascii="Times New Roman" w:hAnsi="Times New Roman" w:cs="Times New Roman"/>
          <w:sz w:val="24"/>
          <w:szCs w:val="24"/>
        </w:rPr>
        <w:t xml:space="preserve">Fuente: Elaboración </w:t>
      </w:r>
      <w:r>
        <w:rPr>
          <w:rFonts w:ascii="Times New Roman" w:hAnsi="Times New Roman" w:cs="Times New Roman"/>
          <w:sz w:val="24"/>
          <w:szCs w:val="24"/>
        </w:rPr>
        <w:t>p</w:t>
      </w:r>
      <w:r w:rsidRPr="00A77447">
        <w:rPr>
          <w:rFonts w:ascii="Times New Roman" w:hAnsi="Times New Roman" w:cs="Times New Roman"/>
          <w:sz w:val="24"/>
          <w:szCs w:val="24"/>
        </w:rPr>
        <w:t xml:space="preserve">ropia </w:t>
      </w:r>
    </w:p>
    <w:p w14:paraId="5C177F6F" w14:textId="471DF840" w:rsidR="00EF0729" w:rsidRPr="001D60D3" w:rsidRDefault="00393F1D"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El diagnóstico demuestra que e</w:t>
      </w:r>
      <w:r w:rsidR="00780848" w:rsidRPr="001D60D3">
        <w:rPr>
          <w:rFonts w:ascii="Times New Roman" w:hAnsi="Times New Roman" w:cs="Times New Roman"/>
          <w:sz w:val="24"/>
          <w:szCs w:val="24"/>
        </w:rPr>
        <w:t>l uso de estrategias es variable</w:t>
      </w:r>
      <w:r w:rsidR="00605BF3">
        <w:rPr>
          <w:rFonts w:ascii="Times New Roman" w:hAnsi="Times New Roman" w:cs="Times New Roman"/>
          <w:sz w:val="24"/>
          <w:szCs w:val="24"/>
        </w:rPr>
        <w:t xml:space="preserve">, </w:t>
      </w:r>
      <w:r w:rsidR="00C02340">
        <w:rPr>
          <w:rFonts w:ascii="Times New Roman" w:hAnsi="Times New Roman" w:cs="Times New Roman"/>
          <w:sz w:val="24"/>
          <w:szCs w:val="24"/>
        </w:rPr>
        <w:t>pero</w:t>
      </w:r>
      <w:r w:rsidR="000410CA">
        <w:rPr>
          <w:rFonts w:ascii="Times New Roman" w:hAnsi="Times New Roman" w:cs="Times New Roman"/>
          <w:sz w:val="24"/>
          <w:szCs w:val="24"/>
        </w:rPr>
        <w:t>, en general,</w:t>
      </w:r>
      <w:r w:rsidR="00C02340">
        <w:rPr>
          <w:rFonts w:ascii="Times New Roman" w:hAnsi="Times New Roman" w:cs="Times New Roman"/>
          <w:sz w:val="24"/>
          <w:szCs w:val="24"/>
        </w:rPr>
        <w:t xml:space="preserve"> no</w:t>
      </w:r>
      <w:r w:rsidR="000410CA">
        <w:rPr>
          <w:rFonts w:ascii="Times New Roman" w:hAnsi="Times New Roman" w:cs="Times New Roman"/>
          <w:sz w:val="24"/>
          <w:szCs w:val="24"/>
        </w:rPr>
        <w:t xml:space="preserve"> es</w:t>
      </w:r>
      <w:r w:rsidR="00C02340">
        <w:rPr>
          <w:rFonts w:ascii="Times New Roman" w:hAnsi="Times New Roman" w:cs="Times New Roman"/>
          <w:sz w:val="24"/>
          <w:szCs w:val="24"/>
        </w:rPr>
        <w:t xml:space="preserve"> una constante </w:t>
      </w:r>
      <w:r w:rsidR="009E7B5F">
        <w:rPr>
          <w:rFonts w:ascii="Times New Roman" w:hAnsi="Times New Roman" w:cs="Times New Roman"/>
          <w:sz w:val="24"/>
          <w:szCs w:val="24"/>
        </w:rPr>
        <w:t>en</w:t>
      </w:r>
      <w:r w:rsidR="00C02340">
        <w:rPr>
          <w:rFonts w:ascii="Times New Roman" w:hAnsi="Times New Roman" w:cs="Times New Roman"/>
          <w:sz w:val="24"/>
          <w:szCs w:val="24"/>
        </w:rPr>
        <w:t xml:space="preserve"> el apoyo </w:t>
      </w:r>
      <w:r w:rsidR="009E7B5F">
        <w:rPr>
          <w:rFonts w:ascii="Times New Roman" w:hAnsi="Times New Roman" w:cs="Times New Roman"/>
          <w:sz w:val="24"/>
          <w:szCs w:val="24"/>
        </w:rPr>
        <w:t>p</w:t>
      </w:r>
      <w:r w:rsidR="00C02340">
        <w:rPr>
          <w:rFonts w:ascii="Times New Roman" w:hAnsi="Times New Roman" w:cs="Times New Roman"/>
          <w:sz w:val="24"/>
          <w:szCs w:val="24"/>
        </w:rPr>
        <w:t>a</w:t>
      </w:r>
      <w:r w:rsidR="009E7B5F">
        <w:rPr>
          <w:rFonts w:ascii="Times New Roman" w:hAnsi="Times New Roman" w:cs="Times New Roman"/>
          <w:sz w:val="24"/>
          <w:szCs w:val="24"/>
        </w:rPr>
        <w:t>ra</w:t>
      </w:r>
      <w:r w:rsidR="00C02340">
        <w:rPr>
          <w:rFonts w:ascii="Times New Roman" w:hAnsi="Times New Roman" w:cs="Times New Roman"/>
          <w:sz w:val="24"/>
          <w:szCs w:val="24"/>
        </w:rPr>
        <w:t xml:space="preserve"> la comprensión lectora</w:t>
      </w:r>
      <w:r>
        <w:rPr>
          <w:rFonts w:ascii="Times New Roman" w:hAnsi="Times New Roman" w:cs="Times New Roman"/>
          <w:sz w:val="24"/>
          <w:szCs w:val="24"/>
        </w:rPr>
        <w:t>.</w:t>
      </w:r>
      <w:r w:rsidR="00C26987" w:rsidRPr="001D60D3">
        <w:rPr>
          <w:rFonts w:ascii="Times New Roman" w:hAnsi="Times New Roman" w:cs="Times New Roman"/>
          <w:sz w:val="24"/>
          <w:szCs w:val="24"/>
        </w:rPr>
        <w:t xml:space="preserve"> </w:t>
      </w:r>
      <w:r w:rsidR="00DA1A0A">
        <w:rPr>
          <w:rFonts w:ascii="Times New Roman" w:hAnsi="Times New Roman" w:cs="Times New Roman"/>
          <w:sz w:val="24"/>
          <w:szCs w:val="24"/>
        </w:rPr>
        <w:t>C</w:t>
      </w:r>
      <w:r w:rsidR="00872B39">
        <w:rPr>
          <w:rFonts w:ascii="Times New Roman" w:hAnsi="Times New Roman" w:cs="Times New Roman"/>
          <w:sz w:val="24"/>
          <w:szCs w:val="24"/>
        </w:rPr>
        <w:t xml:space="preserve">on esta información se </w:t>
      </w:r>
      <w:r w:rsidR="00872B39" w:rsidRPr="001D60D3">
        <w:rPr>
          <w:rFonts w:ascii="Times New Roman" w:hAnsi="Times New Roman" w:cs="Times New Roman"/>
          <w:sz w:val="24"/>
          <w:szCs w:val="24"/>
        </w:rPr>
        <w:t>formul</w:t>
      </w:r>
      <w:r w:rsidR="0024067D">
        <w:rPr>
          <w:rFonts w:ascii="Times New Roman" w:hAnsi="Times New Roman" w:cs="Times New Roman"/>
          <w:sz w:val="24"/>
          <w:szCs w:val="24"/>
        </w:rPr>
        <w:t>ó</w:t>
      </w:r>
      <w:r w:rsidR="00872B39" w:rsidRPr="001D60D3">
        <w:rPr>
          <w:rFonts w:ascii="Times New Roman" w:hAnsi="Times New Roman" w:cs="Times New Roman"/>
          <w:sz w:val="24"/>
          <w:szCs w:val="24"/>
        </w:rPr>
        <w:t xml:space="preserve"> el planteamiento del problema</w:t>
      </w:r>
      <w:r w:rsidR="00872B39">
        <w:rPr>
          <w:rFonts w:ascii="Times New Roman" w:hAnsi="Times New Roman" w:cs="Times New Roman"/>
          <w:sz w:val="24"/>
          <w:szCs w:val="24"/>
        </w:rPr>
        <w:t xml:space="preserve"> y</w:t>
      </w:r>
      <w:r w:rsidR="00872B39" w:rsidRPr="001D60D3">
        <w:rPr>
          <w:rFonts w:ascii="Times New Roman" w:hAnsi="Times New Roman" w:cs="Times New Roman"/>
          <w:sz w:val="24"/>
          <w:szCs w:val="24"/>
        </w:rPr>
        <w:t xml:space="preserve"> </w:t>
      </w:r>
      <w:r w:rsidR="0024067D">
        <w:rPr>
          <w:rFonts w:ascii="Times New Roman" w:hAnsi="Times New Roman" w:cs="Times New Roman"/>
          <w:sz w:val="24"/>
          <w:szCs w:val="24"/>
        </w:rPr>
        <w:t xml:space="preserve">se </w:t>
      </w:r>
      <w:r w:rsidR="00DA1A0A">
        <w:rPr>
          <w:rFonts w:ascii="Times New Roman" w:hAnsi="Times New Roman" w:cs="Times New Roman"/>
          <w:sz w:val="24"/>
          <w:szCs w:val="24"/>
        </w:rPr>
        <w:t>seleccio</w:t>
      </w:r>
      <w:r w:rsidR="0024067D">
        <w:rPr>
          <w:rFonts w:ascii="Times New Roman" w:hAnsi="Times New Roman" w:cs="Times New Roman"/>
          <w:sz w:val="24"/>
          <w:szCs w:val="24"/>
        </w:rPr>
        <w:t>nó</w:t>
      </w:r>
      <w:r w:rsidR="00DA1A0A">
        <w:rPr>
          <w:rFonts w:ascii="Times New Roman" w:hAnsi="Times New Roman" w:cs="Times New Roman"/>
          <w:sz w:val="24"/>
          <w:szCs w:val="24"/>
        </w:rPr>
        <w:t xml:space="preserve"> </w:t>
      </w:r>
      <w:r w:rsidR="00862844">
        <w:rPr>
          <w:rFonts w:ascii="Times New Roman" w:hAnsi="Times New Roman" w:cs="Times New Roman"/>
          <w:sz w:val="24"/>
          <w:szCs w:val="24"/>
        </w:rPr>
        <w:t>una metodología</w:t>
      </w:r>
      <w:r w:rsidR="00DA1A0A">
        <w:rPr>
          <w:rFonts w:ascii="Times New Roman" w:hAnsi="Times New Roman" w:cs="Times New Roman"/>
          <w:sz w:val="24"/>
          <w:szCs w:val="24"/>
        </w:rPr>
        <w:t xml:space="preserve"> con la que se </w:t>
      </w:r>
      <w:r w:rsidR="00C43A13">
        <w:rPr>
          <w:rFonts w:ascii="Times New Roman" w:hAnsi="Times New Roman" w:cs="Times New Roman"/>
          <w:sz w:val="24"/>
          <w:szCs w:val="24"/>
        </w:rPr>
        <w:t>p</w:t>
      </w:r>
      <w:r w:rsidR="00DA1A0A">
        <w:rPr>
          <w:rFonts w:ascii="Times New Roman" w:hAnsi="Times New Roman" w:cs="Times New Roman"/>
          <w:sz w:val="24"/>
          <w:szCs w:val="24"/>
        </w:rPr>
        <w:t>udiera</w:t>
      </w:r>
      <w:r w:rsidR="00872B39" w:rsidRPr="001D60D3">
        <w:rPr>
          <w:rFonts w:ascii="Times New Roman" w:hAnsi="Times New Roman" w:cs="Times New Roman"/>
          <w:sz w:val="24"/>
          <w:szCs w:val="24"/>
        </w:rPr>
        <w:t xml:space="preserve"> </w:t>
      </w:r>
      <w:r w:rsidR="00872B39">
        <w:rPr>
          <w:rFonts w:ascii="Times New Roman" w:hAnsi="Times New Roman" w:cs="Times New Roman"/>
          <w:sz w:val="24"/>
          <w:szCs w:val="24"/>
        </w:rPr>
        <w:t xml:space="preserve">contrarrestar </w:t>
      </w:r>
      <w:r w:rsidR="00872B39">
        <w:rPr>
          <w:rFonts w:ascii="Times New Roman" w:hAnsi="Times New Roman" w:cs="Times New Roman"/>
          <w:sz w:val="24"/>
          <w:szCs w:val="24"/>
        </w:rPr>
        <w:lastRenderedPageBreak/>
        <w:t>esta cuestión</w:t>
      </w:r>
      <w:r w:rsidR="00862844">
        <w:rPr>
          <w:rFonts w:ascii="Times New Roman" w:hAnsi="Times New Roman" w:cs="Times New Roman"/>
          <w:sz w:val="24"/>
          <w:szCs w:val="24"/>
        </w:rPr>
        <w:t>,</w:t>
      </w:r>
      <w:r w:rsidR="00BC7D23">
        <w:rPr>
          <w:rFonts w:ascii="Times New Roman" w:hAnsi="Times New Roman" w:cs="Times New Roman"/>
          <w:sz w:val="24"/>
          <w:szCs w:val="24"/>
        </w:rPr>
        <w:t xml:space="preserve"> </w:t>
      </w:r>
      <w:r w:rsidR="00862844">
        <w:rPr>
          <w:rFonts w:ascii="Times New Roman" w:hAnsi="Times New Roman" w:cs="Times New Roman"/>
          <w:sz w:val="24"/>
          <w:szCs w:val="24"/>
        </w:rPr>
        <w:t>puesto que</w:t>
      </w:r>
      <w:r w:rsidR="00ED6136">
        <w:rPr>
          <w:rFonts w:ascii="Times New Roman" w:hAnsi="Times New Roman" w:cs="Times New Roman"/>
          <w:sz w:val="24"/>
          <w:szCs w:val="24"/>
        </w:rPr>
        <w:t>, hay que recordar,</w:t>
      </w:r>
      <w:r w:rsidR="00862844">
        <w:rPr>
          <w:rFonts w:ascii="Times New Roman" w:hAnsi="Times New Roman" w:cs="Times New Roman"/>
          <w:sz w:val="24"/>
          <w:szCs w:val="24"/>
        </w:rPr>
        <w:t xml:space="preserve"> e</w:t>
      </w:r>
      <w:r w:rsidR="00BC7390" w:rsidRPr="001D60D3">
        <w:rPr>
          <w:rFonts w:ascii="Times New Roman" w:hAnsi="Times New Roman" w:cs="Times New Roman"/>
          <w:sz w:val="24"/>
          <w:szCs w:val="24"/>
        </w:rPr>
        <w:t xml:space="preserve">l interés de la investigación </w:t>
      </w:r>
      <w:r w:rsidR="008940A6">
        <w:rPr>
          <w:rFonts w:ascii="Times New Roman" w:hAnsi="Times New Roman" w:cs="Times New Roman"/>
          <w:sz w:val="24"/>
          <w:szCs w:val="24"/>
        </w:rPr>
        <w:t xml:space="preserve">tuvo como base </w:t>
      </w:r>
      <w:r w:rsidR="00BC7390" w:rsidRPr="001D60D3">
        <w:rPr>
          <w:rFonts w:ascii="Times New Roman" w:hAnsi="Times New Roman" w:cs="Times New Roman"/>
          <w:sz w:val="24"/>
          <w:szCs w:val="24"/>
        </w:rPr>
        <w:t xml:space="preserve">ayudar a los estudiantes </w:t>
      </w:r>
      <w:r w:rsidR="00B34B25">
        <w:rPr>
          <w:rFonts w:ascii="Times New Roman" w:hAnsi="Times New Roman" w:cs="Times New Roman"/>
          <w:sz w:val="24"/>
          <w:szCs w:val="24"/>
        </w:rPr>
        <w:t xml:space="preserve">para </w:t>
      </w:r>
      <w:r w:rsidR="00BC7390" w:rsidRPr="001D60D3">
        <w:rPr>
          <w:rFonts w:ascii="Times New Roman" w:hAnsi="Times New Roman" w:cs="Times New Roman"/>
          <w:sz w:val="24"/>
          <w:szCs w:val="24"/>
        </w:rPr>
        <w:t xml:space="preserve">mejorar </w:t>
      </w:r>
      <w:r w:rsidR="00F94F83">
        <w:rPr>
          <w:rFonts w:ascii="Times New Roman" w:hAnsi="Times New Roman" w:cs="Times New Roman"/>
          <w:sz w:val="24"/>
          <w:szCs w:val="24"/>
        </w:rPr>
        <w:t xml:space="preserve">su </w:t>
      </w:r>
      <w:r w:rsidR="008940A6">
        <w:rPr>
          <w:rFonts w:ascii="Times New Roman" w:hAnsi="Times New Roman" w:cs="Times New Roman"/>
          <w:sz w:val="24"/>
          <w:szCs w:val="24"/>
        </w:rPr>
        <w:t>comprensión lectora.</w:t>
      </w:r>
    </w:p>
    <w:p w14:paraId="20E6D1F2" w14:textId="6FF273A5" w:rsidR="008C6B14" w:rsidRPr="001D60D3" w:rsidRDefault="00790EA1" w:rsidP="00326E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Dicho planteamiento quedó de la siguiente forma: </w:t>
      </w:r>
      <w:r w:rsidR="00D52DAB" w:rsidRPr="001D60D3">
        <w:rPr>
          <w:rFonts w:ascii="Times New Roman" w:hAnsi="Times New Roman" w:cs="Times New Roman"/>
          <w:sz w:val="24"/>
          <w:szCs w:val="24"/>
        </w:rPr>
        <w:t>¿</w:t>
      </w:r>
      <w:r>
        <w:rPr>
          <w:rFonts w:ascii="Times New Roman" w:hAnsi="Times New Roman" w:cs="Times New Roman"/>
          <w:sz w:val="24"/>
          <w:szCs w:val="24"/>
        </w:rPr>
        <w:t>l</w:t>
      </w:r>
      <w:r w:rsidRPr="001D60D3">
        <w:rPr>
          <w:rFonts w:ascii="Times New Roman" w:hAnsi="Times New Roman" w:cs="Times New Roman"/>
          <w:sz w:val="24"/>
          <w:szCs w:val="24"/>
        </w:rPr>
        <w:t xml:space="preserve">a </w:t>
      </w:r>
      <w:r w:rsidR="001A10A1" w:rsidRPr="001D60D3">
        <w:rPr>
          <w:rFonts w:ascii="Times New Roman" w:hAnsi="Times New Roman" w:cs="Times New Roman"/>
          <w:sz w:val="24"/>
          <w:szCs w:val="24"/>
        </w:rPr>
        <w:t>instrucción en el</w:t>
      </w:r>
      <w:r w:rsidR="00BC771B">
        <w:rPr>
          <w:rFonts w:ascii="Times New Roman" w:hAnsi="Times New Roman" w:cs="Times New Roman"/>
          <w:sz w:val="24"/>
          <w:szCs w:val="24"/>
        </w:rPr>
        <w:t xml:space="preserve"> </w:t>
      </w:r>
      <w:r w:rsidR="00C26FCA" w:rsidRPr="001D60D3">
        <w:rPr>
          <w:rFonts w:ascii="Times New Roman" w:hAnsi="Times New Roman" w:cs="Times New Roman"/>
          <w:sz w:val="24"/>
          <w:szCs w:val="24"/>
        </w:rPr>
        <w:t>uso de</w:t>
      </w:r>
      <w:r w:rsidR="00D52DAB" w:rsidRPr="001D60D3">
        <w:rPr>
          <w:rFonts w:ascii="Times New Roman" w:hAnsi="Times New Roman" w:cs="Times New Roman"/>
          <w:sz w:val="24"/>
          <w:szCs w:val="24"/>
        </w:rPr>
        <w:t xml:space="preserve"> estrategia</w:t>
      </w:r>
      <w:r w:rsidR="00C26FCA" w:rsidRPr="001D60D3">
        <w:rPr>
          <w:rFonts w:ascii="Times New Roman" w:hAnsi="Times New Roman" w:cs="Times New Roman"/>
          <w:sz w:val="24"/>
          <w:szCs w:val="24"/>
        </w:rPr>
        <w:t xml:space="preserve">s </w:t>
      </w:r>
      <w:r w:rsidR="00080401" w:rsidRPr="001D60D3">
        <w:rPr>
          <w:rFonts w:ascii="Times New Roman" w:hAnsi="Times New Roman" w:cs="Times New Roman"/>
          <w:sz w:val="24"/>
          <w:szCs w:val="24"/>
        </w:rPr>
        <w:t>tiene incidencia en la</w:t>
      </w:r>
      <w:r w:rsidR="000330F1" w:rsidRPr="001D60D3">
        <w:rPr>
          <w:rFonts w:ascii="Times New Roman" w:hAnsi="Times New Roman" w:cs="Times New Roman"/>
          <w:sz w:val="24"/>
          <w:szCs w:val="24"/>
        </w:rPr>
        <w:t xml:space="preserve"> comprensión lectora de los estudiantes de primer semestre de la Facultad de Pedagogía e Innovación Educativa</w:t>
      </w:r>
      <w:r w:rsidR="00F94F83">
        <w:rPr>
          <w:rFonts w:ascii="Times New Roman" w:hAnsi="Times New Roman" w:cs="Times New Roman"/>
          <w:sz w:val="24"/>
          <w:szCs w:val="24"/>
        </w:rPr>
        <w:t xml:space="preserve"> de la Universidad Autónoma de Baja California</w:t>
      </w:r>
      <w:r w:rsidR="009A7EF1" w:rsidRPr="001D60D3">
        <w:rPr>
          <w:rFonts w:ascii="Times New Roman" w:hAnsi="Times New Roman" w:cs="Times New Roman"/>
          <w:sz w:val="24"/>
          <w:szCs w:val="24"/>
        </w:rPr>
        <w:t xml:space="preserve"> </w:t>
      </w:r>
      <w:r w:rsidR="00E37E43" w:rsidRPr="001D60D3">
        <w:rPr>
          <w:rFonts w:ascii="Times New Roman" w:hAnsi="Times New Roman" w:cs="Times New Roman"/>
          <w:sz w:val="24"/>
          <w:szCs w:val="24"/>
        </w:rPr>
        <w:t xml:space="preserve">inscritos en </w:t>
      </w:r>
      <w:r w:rsidRPr="001D60D3">
        <w:rPr>
          <w:rFonts w:ascii="Times New Roman" w:hAnsi="Times New Roman" w:cs="Times New Roman"/>
          <w:sz w:val="24"/>
          <w:szCs w:val="24"/>
        </w:rPr>
        <w:t xml:space="preserve">tronco común </w:t>
      </w:r>
      <w:r w:rsidR="00E37E43" w:rsidRPr="001D60D3">
        <w:rPr>
          <w:rFonts w:ascii="Times New Roman" w:hAnsi="Times New Roman" w:cs="Times New Roman"/>
          <w:sz w:val="24"/>
          <w:szCs w:val="24"/>
        </w:rPr>
        <w:t xml:space="preserve">en </w:t>
      </w:r>
      <w:r w:rsidR="009A7EF1" w:rsidRPr="001D60D3">
        <w:rPr>
          <w:rFonts w:ascii="Times New Roman" w:hAnsi="Times New Roman" w:cs="Times New Roman"/>
          <w:sz w:val="24"/>
          <w:szCs w:val="24"/>
        </w:rPr>
        <w:t>el ciclo 2019-1</w:t>
      </w:r>
      <w:r w:rsidR="000330F1" w:rsidRPr="001D60D3">
        <w:rPr>
          <w:rFonts w:ascii="Times New Roman" w:hAnsi="Times New Roman" w:cs="Times New Roman"/>
          <w:sz w:val="24"/>
          <w:szCs w:val="24"/>
        </w:rPr>
        <w:t>?</w:t>
      </w:r>
    </w:p>
    <w:p w14:paraId="08E7AA59" w14:textId="77777777" w:rsidR="00BC771B" w:rsidRDefault="00BC771B" w:rsidP="00BC771B">
      <w:pPr>
        <w:spacing w:after="0" w:line="360" w:lineRule="auto"/>
        <w:rPr>
          <w:rFonts w:ascii="Times New Roman" w:hAnsi="Times New Roman" w:cs="Times New Roman"/>
          <w:b/>
          <w:sz w:val="28"/>
          <w:szCs w:val="28"/>
        </w:rPr>
      </w:pPr>
    </w:p>
    <w:p w14:paraId="67983443" w14:textId="0EC7251E" w:rsidR="00540E3B" w:rsidRPr="00645B13" w:rsidRDefault="00540E3B" w:rsidP="00D92B94">
      <w:pPr>
        <w:spacing w:after="0" w:line="360" w:lineRule="auto"/>
        <w:jc w:val="center"/>
        <w:rPr>
          <w:rFonts w:ascii="Times New Roman" w:hAnsi="Times New Roman" w:cs="Times New Roman"/>
          <w:b/>
          <w:sz w:val="28"/>
          <w:szCs w:val="28"/>
        </w:rPr>
      </w:pPr>
      <w:r w:rsidRPr="00645B13">
        <w:rPr>
          <w:rFonts w:ascii="Times New Roman" w:hAnsi="Times New Roman" w:cs="Times New Roman"/>
          <w:b/>
          <w:sz w:val="28"/>
          <w:szCs w:val="28"/>
        </w:rPr>
        <w:t>Hipótesis</w:t>
      </w:r>
    </w:p>
    <w:p w14:paraId="5519D07F" w14:textId="55AE84FC" w:rsidR="00540E3B" w:rsidRPr="00645B13" w:rsidRDefault="00647FB0" w:rsidP="00326E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instrucción</w:t>
      </w:r>
      <w:r w:rsidRPr="00645B13">
        <w:rPr>
          <w:rFonts w:ascii="Times New Roman" w:hAnsi="Times New Roman" w:cs="Times New Roman"/>
          <w:sz w:val="24"/>
          <w:szCs w:val="24"/>
        </w:rPr>
        <w:t xml:space="preserve"> </w:t>
      </w:r>
      <w:r w:rsidR="00252263">
        <w:rPr>
          <w:rFonts w:ascii="Times New Roman" w:hAnsi="Times New Roman" w:cs="Times New Roman"/>
          <w:sz w:val="24"/>
          <w:szCs w:val="24"/>
        </w:rPr>
        <w:t>sobre el uso de</w:t>
      </w:r>
      <w:r w:rsidRPr="00645B13">
        <w:rPr>
          <w:rFonts w:ascii="Times New Roman" w:hAnsi="Times New Roman" w:cs="Times New Roman"/>
          <w:sz w:val="24"/>
          <w:szCs w:val="24"/>
        </w:rPr>
        <w:t xml:space="preserve"> estrategias de lectura</w:t>
      </w:r>
      <w:r>
        <w:rPr>
          <w:rFonts w:ascii="Times New Roman" w:hAnsi="Times New Roman" w:cs="Times New Roman"/>
          <w:sz w:val="24"/>
          <w:szCs w:val="24"/>
        </w:rPr>
        <w:t xml:space="preserve"> tendrá incidencia en la comprensión lectora de</w:t>
      </w:r>
      <w:r w:rsidRPr="00645B13">
        <w:rPr>
          <w:rFonts w:ascii="Times New Roman" w:hAnsi="Times New Roman" w:cs="Times New Roman"/>
          <w:sz w:val="24"/>
          <w:szCs w:val="24"/>
        </w:rPr>
        <w:t xml:space="preserve"> </w:t>
      </w:r>
      <w:r w:rsidR="00B465B9">
        <w:rPr>
          <w:rFonts w:ascii="Times New Roman" w:hAnsi="Times New Roman" w:cs="Times New Roman"/>
          <w:sz w:val="24"/>
          <w:szCs w:val="24"/>
        </w:rPr>
        <w:t>l</w:t>
      </w:r>
      <w:r w:rsidR="00B465B9" w:rsidRPr="00645B13">
        <w:rPr>
          <w:rFonts w:ascii="Times New Roman" w:hAnsi="Times New Roman" w:cs="Times New Roman"/>
          <w:sz w:val="24"/>
          <w:szCs w:val="24"/>
        </w:rPr>
        <w:t xml:space="preserve">os </w:t>
      </w:r>
      <w:r w:rsidR="00540E3B" w:rsidRPr="00645B13">
        <w:rPr>
          <w:rFonts w:ascii="Times New Roman" w:hAnsi="Times New Roman" w:cs="Times New Roman"/>
          <w:sz w:val="24"/>
          <w:szCs w:val="24"/>
        </w:rPr>
        <w:t>estudiantes</w:t>
      </w:r>
      <w:r w:rsidR="00564F4E" w:rsidRPr="00645B13">
        <w:rPr>
          <w:rFonts w:ascii="Times New Roman" w:hAnsi="Times New Roman" w:cs="Times New Roman"/>
          <w:sz w:val="24"/>
          <w:szCs w:val="24"/>
        </w:rPr>
        <w:t xml:space="preserve"> de primer semestre </w:t>
      </w:r>
      <w:r>
        <w:rPr>
          <w:rFonts w:ascii="Times New Roman" w:hAnsi="Times New Roman" w:cs="Times New Roman"/>
          <w:sz w:val="24"/>
          <w:szCs w:val="24"/>
        </w:rPr>
        <w:t>participantes</w:t>
      </w:r>
      <w:r w:rsidR="00540E3B" w:rsidRPr="00645B13">
        <w:rPr>
          <w:rFonts w:ascii="Times New Roman" w:hAnsi="Times New Roman" w:cs="Times New Roman"/>
          <w:sz w:val="24"/>
          <w:szCs w:val="24"/>
        </w:rPr>
        <w:t>.</w:t>
      </w:r>
    </w:p>
    <w:p w14:paraId="7DA95A58" w14:textId="66C213D2" w:rsidR="00564F4E" w:rsidRPr="00326E14" w:rsidRDefault="00564F4E" w:rsidP="00326E14">
      <w:pPr>
        <w:pStyle w:val="Prrafodelista"/>
        <w:numPr>
          <w:ilvl w:val="0"/>
          <w:numId w:val="11"/>
        </w:numPr>
        <w:spacing w:after="0" w:line="360" w:lineRule="auto"/>
        <w:ind w:left="0" w:firstLine="709"/>
        <w:rPr>
          <w:rFonts w:ascii="Times New Roman" w:hAnsi="Times New Roman" w:cs="Times New Roman"/>
          <w:bCs/>
          <w:sz w:val="24"/>
          <w:szCs w:val="24"/>
        </w:rPr>
      </w:pPr>
      <w:r w:rsidRPr="00326E14">
        <w:rPr>
          <w:rFonts w:ascii="Times New Roman" w:hAnsi="Times New Roman" w:cs="Times New Roman"/>
          <w:bCs/>
          <w:sz w:val="24"/>
          <w:szCs w:val="24"/>
        </w:rPr>
        <w:t xml:space="preserve">Variable </w:t>
      </w:r>
      <w:r w:rsidR="00BC771B" w:rsidRPr="00326E14">
        <w:rPr>
          <w:rFonts w:ascii="Times New Roman" w:hAnsi="Times New Roman" w:cs="Times New Roman"/>
          <w:bCs/>
          <w:sz w:val="24"/>
          <w:szCs w:val="24"/>
        </w:rPr>
        <w:t>i</w:t>
      </w:r>
      <w:r w:rsidRPr="00326E14">
        <w:rPr>
          <w:rFonts w:ascii="Times New Roman" w:hAnsi="Times New Roman" w:cs="Times New Roman"/>
          <w:bCs/>
          <w:sz w:val="24"/>
          <w:szCs w:val="24"/>
        </w:rPr>
        <w:t xml:space="preserve">ndependiente: </w:t>
      </w:r>
      <w:r w:rsidR="00BC771B" w:rsidRPr="00326E14">
        <w:rPr>
          <w:rFonts w:ascii="Times New Roman" w:hAnsi="Times New Roman" w:cs="Times New Roman"/>
          <w:bCs/>
          <w:sz w:val="24"/>
          <w:szCs w:val="24"/>
        </w:rPr>
        <w:t xml:space="preserve">Estrategias </w:t>
      </w:r>
      <w:r w:rsidR="00E545E2" w:rsidRPr="00326E14">
        <w:rPr>
          <w:rFonts w:ascii="Times New Roman" w:hAnsi="Times New Roman" w:cs="Times New Roman"/>
          <w:bCs/>
          <w:sz w:val="24"/>
          <w:szCs w:val="24"/>
        </w:rPr>
        <w:t>de lectura</w:t>
      </w:r>
      <w:r w:rsidR="00BC771B" w:rsidRPr="00326E14">
        <w:rPr>
          <w:rFonts w:ascii="Times New Roman" w:hAnsi="Times New Roman" w:cs="Times New Roman"/>
          <w:bCs/>
          <w:sz w:val="24"/>
          <w:szCs w:val="24"/>
        </w:rPr>
        <w:t>.</w:t>
      </w:r>
    </w:p>
    <w:p w14:paraId="5B78E609" w14:textId="0D60BDC3" w:rsidR="00E545E2" w:rsidRPr="00326E14" w:rsidRDefault="00E545E2" w:rsidP="00326E14">
      <w:pPr>
        <w:pStyle w:val="Prrafodelista"/>
        <w:numPr>
          <w:ilvl w:val="0"/>
          <w:numId w:val="11"/>
        </w:numPr>
        <w:spacing w:after="0" w:line="360" w:lineRule="auto"/>
        <w:ind w:left="0" w:firstLine="709"/>
        <w:rPr>
          <w:rFonts w:ascii="Times New Roman" w:hAnsi="Times New Roman" w:cs="Times New Roman"/>
          <w:sz w:val="24"/>
          <w:szCs w:val="24"/>
        </w:rPr>
      </w:pPr>
      <w:r w:rsidRPr="00326E14">
        <w:rPr>
          <w:rFonts w:ascii="Times New Roman" w:hAnsi="Times New Roman" w:cs="Times New Roman"/>
          <w:bCs/>
          <w:sz w:val="24"/>
          <w:szCs w:val="24"/>
        </w:rPr>
        <w:t xml:space="preserve">Variable </w:t>
      </w:r>
      <w:r w:rsidR="00BC771B" w:rsidRPr="00326E14">
        <w:rPr>
          <w:rFonts w:ascii="Times New Roman" w:hAnsi="Times New Roman" w:cs="Times New Roman"/>
          <w:bCs/>
          <w:sz w:val="24"/>
          <w:szCs w:val="24"/>
        </w:rPr>
        <w:t>d</w:t>
      </w:r>
      <w:r w:rsidRPr="00326E14">
        <w:rPr>
          <w:rFonts w:ascii="Times New Roman" w:hAnsi="Times New Roman" w:cs="Times New Roman"/>
          <w:bCs/>
          <w:sz w:val="24"/>
          <w:szCs w:val="24"/>
        </w:rPr>
        <w:t xml:space="preserve">ependiente: </w:t>
      </w:r>
      <w:r w:rsidR="00BC771B" w:rsidRPr="00326E14">
        <w:rPr>
          <w:rFonts w:ascii="Times New Roman" w:hAnsi="Times New Roman" w:cs="Times New Roman"/>
          <w:sz w:val="24"/>
          <w:szCs w:val="24"/>
        </w:rPr>
        <w:t>Comprensión lectora.</w:t>
      </w:r>
    </w:p>
    <w:p w14:paraId="5AF43C14" w14:textId="77777777" w:rsidR="00BC771B" w:rsidRDefault="00BC771B" w:rsidP="00326E14">
      <w:pPr>
        <w:spacing w:after="0" w:line="360" w:lineRule="auto"/>
        <w:ind w:firstLine="709"/>
        <w:rPr>
          <w:rFonts w:ascii="Times New Roman" w:hAnsi="Times New Roman" w:cs="Times New Roman"/>
          <w:b/>
          <w:sz w:val="28"/>
          <w:szCs w:val="28"/>
        </w:rPr>
      </w:pPr>
    </w:p>
    <w:p w14:paraId="09927416" w14:textId="535CA486" w:rsidR="00930710" w:rsidRDefault="00930710" w:rsidP="00D92B94">
      <w:pPr>
        <w:spacing w:after="0" w:line="360" w:lineRule="auto"/>
        <w:jc w:val="center"/>
        <w:rPr>
          <w:rFonts w:ascii="Times New Roman" w:hAnsi="Times New Roman" w:cs="Times New Roman"/>
          <w:b/>
          <w:sz w:val="28"/>
          <w:szCs w:val="28"/>
        </w:rPr>
      </w:pPr>
      <w:r w:rsidRPr="00845DA8">
        <w:rPr>
          <w:rFonts w:ascii="Times New Roman" w:hAnsi="Times New Roman" w:cs="Times New Roman"/>
          <w:b/>
          <w:sz w:val="28"/>
          <w:szCs w:val="28"/>
        </w:rPr>
        <w:t>Objetivo</w:t>
      </w:r>
      <w:r>
        <w:rPr>
          <w:rFonts w:ascii="Times New Roman" w:hAnsi="Times New Roman" w:cs="Times New Roman"/>
          <w:b/>
          <w:sz w:val="28"/>
          <w:szCs w:val="28"/>
        </w:rPr>
        <w:t xml:space="preserve"> </w:t>
      </w:r>
      <w:r w:rsidR="00BC771B">
        <w:rPr>
          <w:rFonts w:ascii="Times New Roman" w:hAnsi="Times New Roman" w:cs="Times New Roman"/>
          <w:b/>
          <w:sz w:val="28"/>
          <w:szCs w:val="28"/>
        </w:rPr>
        <w:t>general</w:t>
      </w:r>
    </w:p>
    <w:p w14:paraId="57F3D1AC" w14:textId="12078E47" w:rsidR="00173F62" w:rsidRDefault="00BD0A3E" w:rsidP="00326E1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Investigar </w:t>
      </w:r>
      <w:r w:rsidR="00645B13">
        <w:rPr>
          <w:rFonts w:ascii="Times New Roman" w:hAnsi="Times New Roman" w:cs="Times New Roman"/>
          <w:sz w:val="24"/>
          <w:szCs w:val="24"/>
        </w:rPr>
        <w:t xml:space="preserve">si la instrucción sobre el uso </w:t>
      </w:r>
      <w:r w:rsidR="0056242F">
        <w:rPr>
          <w:rFonts w:ascii="Times New Roman" w:hAnsi="Times New Roman" w:cs="Times New Roman"/>
          <w:sz w:val="24"/>
          <w:szCs w:val="24"/>
        </w:rPr>
        <w:t xml:space="preserve">de </w:t>
      </w:r>
      <w:r w:rsidR="00B05B07">
        <w:rPr>
          <w:rFonts w:ascii="Times New Roman" w:hAnsi="Times New Roman" w:cs="Times New Roman"/>
          <w:sz w:val="24"/>
          <w:szCs w:val="24"/>
        </w:rPr>
        <w:t xml:space="preserve">estrategias </w:t>
      </w:r>
      <w:r w:rsidR="0056242F">
        <w:rPr>
          <w:rFonts w:ascii="Times New Roman" w:hAnsi="Times New Roman" w:cs="Times New Roman"/>
          <w:sz w:val="24"/>
          <w:szCs w:val="24"/>
        </w:rPr>
        <w:t xml:space="preserve">de lectura incide </w:t>
      </w:r>
      <w:r w:rsidR="004E47F8">
        <w:rPr>
          <w:rFonts w:ascii="Times New Roman" w:hAnsi="Times New Roman" w:cs="Times New Roman"/>
          <w:sz w:val="24"/>
          <w:szCs w:val="24"/>
        </w:rPr>
        <w:t>de forma positiva en la</w:t>
      </w:r>
      <w:r w:rsidR="00FA56B1">
        <w:rPr>
          <w:rFonts w:ascii="Times New Roman" w:hAnsi="Times New Roman" w:cs="Times New Roman"/>
          <w:sz w:val="24"/>
          <w:szCs w:val="24"/>
        </w:rPr>
        <w:t xml:space="preserve"> </w:t>
      </w:r>
      <w:r w:rsidR="0056242F">
        <w:rPr>
          <w:rFonts w:ascii="Times New Roman" w:hAnsi="Times New Roman" w:cs="Times New Roman"/>
          <w:sz w:val="24"/>
          <w:szCs w:val="24"/>
        </w:rPr>
        <w:t>comprensión lectora.</w:t>
      </w:r>
    </w:p>
    <w:p w14:paraId="435960BC" w14:textId="77777777" w:rsidR="00BC771B" w:rsidRDefault="00BC771B" w:rsidP="00BC771B">
      <w:pPr>
        <w:spacing w:after="0" w:line="360" w:lineRule="auto"/>
        <w:rPr>
          <w:rFonts w:ascii="Times New Roman" w:hAnsi="Times New Roman" w:cs="Times New Roman"/>
          <w:b/>
          <w:sz w:val="28"/>
          <w:szCs w:val="28"/>
        </w:rPr>
      </w:pPr>
    </w:p>
    <w:p w14:paraId="5A607007" w14:textId="46EA0758" w:rsidR="00540E3B" w:rsidRDefault="00540E3B" w:rsidP="00D92B94">
      <w:pPr>
        <w:spacing w:after="0" w:line="360" w:lineRule="auto"/>
        <w:jc w:val="center"/>
        <w:rPr>
          <w:rFonts w:ascii="Times New Roman" w:hAnsi="Times New Roman" w:cs="Times New Roman"/>
          <w:b/>
          <w:sz w:val="28"/>
          <w:szCs w:val="28"/>
        </w:rPr>
      </w:pPr>
      <w:r w:rsidRPr="00845DA8">
        <w:rPr>
          <w:rFonts w:ascii="Times New Roman" w:hAnsi="Times New Roman" w:cs="Times New Roman"/>
          <w:b/>
          <w:sz w:val="28"/>
          <w:szCs w:val="28"/>
        </w:rPr>
        <w:t>Objetivo</w:t>
      </w:r>
      <w:r>
        <w:rPr>
          <w:rFonts w:ascii="Times New Roman" w:hAnsi="Times New Roman" w:cs="Times New Roman"/>
          <w:b/>
          <w:sz w:val="28"/>
          <w:szCs w:val="28"/>
        </w:rPr>
        <w:t>s</w:t>
      </w:r>
      <w:r w:rsidR="00930710">
        <w:rPr>
          <w:rFonts w:ascii="Times New Roman" w:hAnsi="Times New Roman" w:cs="Times New Roman"/>
          <w:b/>
          <w:sz w:val="28"/>
          <w:szCs w:val="28"/>
        </w:rPr>
        <w:t xml:space="preserve"> </w:t>
      </w:r>
      <w:r w:rsidR="00BC771B">
        <w:rPr>
          <w:rFonts w:ascii="Times New Roman" w:hAnsi="Times New Roman" w:cs="Times New Roman"/>
          <w:b/>
          <w:sz w:val="28"/>
          <w:szCs w:val="28"/>
        </w:rPr>
        <w:t>específicos</w:t>
      </w:r>
    </w:p>
    <w:p w14:paraId="6704C282" w14:textId="39B74211" w:rsidR="0032415F" w:rsidRDefault="006F655B" w:rsidP="00326E14">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Diagnosticar </w:t>
      </w:r>
      <w:r w:rsidR="003E23CE" w:rsidRPr="003E23CE">
        <w:rPr>
          <w:rFonts w:ascii="Times New Roman" w:hAnsi="Times New Roman" w:cs="Times New Roman"/>
          <w:sz w:val="24"/>
          <w:szCs w:val="24"/>
        </w:rPr>
        <w:t>el uso de estrategias de lectura</w:t>
      </w:r>
      <w:r>
        <w:rPr>
          <w:rFonts w:ascii="Times New Roman" w:hAnsi="Times New Roman" w:cs="Times New Roman"/>
          <w:sz w:val="24"/>
          <w:szCs w:val="24"/>
        </w:rPr>
        <w:t xml:space="preserve"> por los estudiantes de primer semestre de la Facultad de Pedagogía.</w:t>
      </w:r>
    </w:p>
    <w:p w14:paraId="53124EE1" w14:textId="7EDEBAFF" w:rsidR="00E959C2" w:rsidRPr="00964B79" w:rsidRDefault="00964B79" w:rsidP="00326E14">
      <w:pPr>
        <w:pStyle w:val="Prrafodelista"/>
        <w:numPr>
          <w:ilvl w:val="0"/>
          <w:numId w:val="9"/>
        </w:numPr>
        <w:spacing w:after="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Establecer </w:t>
      </w:r>
      <w:r w:rsidR="007766E9">
        <w:rPr>
          <w:rFonts w:ascii="Times New Roman" w:hAnsi="Times New Roman" w:cs="Times New Roman"/>
          <w:sz w:val="24"/>
          <w:szCs w:val="24"/>
        </w:rPr>
        <w:t xml:space="preserve">el </w:t>
      </w:r>
      <w:r w:rsidR="0032415F" w:rsidRPr="00964B79">
        <w:rPr>
          <w:rFonts w:ascii="Times New Roman" w:hAnsi="Times New Roman" w:cs="Times New Roman"/>
          <w:sz w:val="24"/>
          <w:szCs w:val="24"/>
        </w:rPr>
        <w:t>nivel</w:t>
      </w:r>
      <w:r w:rsidR="003E23CE" w:rsidRPr="00964B79">
        <w:rPr>
          <w:rFonts w:ascii="Times New Roman" w:hAnsi="Times New Roman" w:cs="Times New Roman"/>
          <w:sz w:val="24"/>
          <w:szCs w:val="24"/>
        </w:rPr>
        <w:t xml:space="preserve"> </w:t>
      </w:r>
      <w:r w:rsidR="0032415F" w:rsidRPr="00964B79">
        <w:rPr>
          <w:rFonts w:ascii="Times New Roman" w:hAnsi="Times New Roman" w:cs="Times New Roman"/>
          <w:sz w:val="24"/>
          <w:szCs w:val="24"/>
        </w:rPr>
        <w:t>de comprensión lectora</w:t>
      </w:r>
      <w:r w:rsidR="007766E9">
        <w:rPr>
          <w:rFonts w:ascii="Times New Roman" w:hAnsi="Times New Roman" w:cs="Times New Roman"/>
          <w:sz w:val="24"/>
          <w:szCs w:val="24"/>
        </w:rPr>
        <w:t xml:space="preserve"> </w:t>
      </w:r>
      <w:r w:rsidR="00252263">
        <w:rPr>
          <w:rFonts w:ascii="Times New Roman" w:hAnsi="Times New Roman" w:cs="Times New Roman"/>
          <w:sz w:val="24"/>
          <w:szCs w:val="24"/>
        </w:rPr>
        <w:t xml:space="preserve">de </w:t>
      </w:r>
      <w:r w:rsidR="007766E9" w:rsidRPr="00964B79">
        <w:rPr>
          <w:rFonts w:ascii="Times New Roman" w:hAnsi="Times New Roman" w:cs="Times New Roman"/>
          <w:sz w:val="24"/>
          <w:szCs w:val="24"/>
        </w:rPr>
        <w:t>los participantes</w:t>
      </w:r>
      <w:r w:rsidR="00252263">
        <w:rPr>
          <w:rFonts w:ascii="Times New Roman" w:hAnsi="Times New Roman" w:cs="Times New Roman"/>
          <w:sz w:val="24"/>
          <w:szCs w:val="24"/>
        </w:rPr>
        <w:t>.</w:t>
      </w:r>
      <w:r w:rsidR="007766E9" w:rsidRPr="00964B79">
        <w:rPr>
          <w:rFonts w:ascii="Times New Roman" w:hAnsi="Times New Roman" w:cs="Times New Roman"/>
          <w:sz w:val="24"/>
          <w:szCs w:val="24"/>
        </w:rPr>
        <w:t xml:space="preserve"> </w:t>
      </w:r>
    </w:p>
    <w:p w14:paraId="787877F0" w14:textId="3184DD89" w:rsidR="003E23CE" w:rsidRDefault="003E23CE" w:rsidP="00326E14">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E36C50">
        <w:rPr>
          <w:rFonts w:ascii="Times New Roman" w:hAnsi="Times New Roman" w:cs="Times New Roman"/>
          <w:sz w:val="24"/>
          <w:szCs w:val="24"/>
        </w:rPr>
        <w:t xml:space="preserve">efinir </w:t>
      </w:r>
      <w:r>
        <w:rPr>
          <w:rFonts w:ascii="Times New Roman" w:hAnsi="Times New Roman" w:cs="Times New Roman"/>
          <w:sz w:val="24"/>
          <w:szCs w:val="24"/>
        </w:rPr>
        <w:t>un plan de interven</w:t>
      </w:r>
      <w:r w:rsidR="00C72353">
        <w:rPr>
          <w:rFonts w:ascii="Times New Roman" w:hAnsi="Times New Roman" w:cs="Times New Roman"/>
          <w:sz w:val="24"/>
          <w:szCs w:val="24"/>
        </w:rPr>
        <w:t xml:space="preserve">ción </w:t>
      </w:r>
      <w:r w:rsidR="00E36C50">
        <w:rPr>
          <w:rFonts w:ascii="Times New Roman" w:hAnsi="Times New Roman" w:cs="Times New Roman"/>
          <w:sz w:val="24"/>
          <w:szCs w:val="24"/>
        </w:rPr>
        <w:t xml:space="preserve">para instruir </w:t>
      </w:r>
      <w:r w:rsidR="007E56D2">
        <w:rPr>
          <w:rFonts w:ascii="Times New Roman" w:hAnsi="Times New Roman" w:cs="Times New Roman"/>
          <w:sz w:val="24"/>
          <w:szCs w:val="24"/>
        </w:rPr>
        <w:t xml:space="preserve">a los participantes </w:t>
      </w:r>
      <w:r w:rsidR="00E36C50">
        <w:rPr>
          <w:rFonts w:ascii="Times New Roman" w:hAnsi="Times New Roman" w:cs="Times New Roman"/>
          <w:sz w:val="24"/>
          <w:szCs w:val="24"/>
        </w:rPr>
        <w:t>en</w:t>
      </w:r>
      <w:r w:rsidR="00A16705">
        <w:rPr>
          <w:rFonts w:ascii="Times New Roman" w:hAnsi="Times New Roman" w:cs="Times New Roman"/>
          <w:sz w:val="24"/>
          <w:szCs w:val="24"/>
        </w:rPr>
        <w:t xml:space="preserve"> </w:t>
      </w:r>
      <w:r w:rsidR="00C72353">
        <w:rPr>
          <w:rFonts w:ascii="Times New Roman" w:hAnsi="Times New Roman" w:cs="Times New Roman"/>
          <w:sz w:val="24"/>
          <w:szCs w:val="24"/>
        </w:rPr>
        <w:t>el uso de estrategias</w:t>
      </w:r>
      <w:r w:rsidR="007E56D2">
        <w:rPr>
          <w:rFonts w:ascii="Times New Roman" w:hAnsi="Times New Roman" w:cs="Times New Roman"/>
          <w:sz w:val="24"/>
          <w:szCs w:val="24"/>
        </w:rPr>
        <w:t xml:space="preserve"> </w:t>
      </w:r>
      <w:r>
        <w:rPr>
          <w:rFonts w:ascii="Times New Roman" w:hAnsi="Times New Roman" w:cs="Times New Roman"/>
          <w:sz w:val="24"/>
          <w:szCs w:val="24"/>
        </w:rPr>
        <w:t>de lectura</w:t>
      </w:r>
      <w:r w:rsidR="00DF387B">
        <w:rPr>
          <w:rFonts w:ascii="Times New Roman" w:hAnsi="Times New Roman" w:cs="Times New Roman"/>
          <w:sz w:val="24"/>
          <w:szCs w:val="24"/>
        </w:rPr>
        <w:t>.</w:t>
      </w:r>
    </w:p>
    <w:p w14:paraId="32984FF8" w14:textId="41B8CC83" w:rsidR="003E23CE" w:rsidRPr="003E23CE" w:rsidRDefault="00CF44BA" w:rsidP="00326E14">
      <w:pPr>
        <w:pStyle w:val="Prrafodelista"/>
        <w:numPr>
          <w:ilvl w:val="0"/>
          <w:numId w:val="9"/>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Determinar</w:t>
      </w:r>
      <w:r w:rsidR="00D36B6C">
        <w:rPr>
          <w:rFonts w:ascii="Times New Roman" w:hAnsi="Times New Roman" w:cs="Times New Roman"/>
          <w:sz w:val="24"/>
          <w:szCs w:val="24"/>
        </w:rPr>
        <w:t xml:space="preserve"> </w:t>
      </w:r>
      <w:r w:rsidR="003E23CE">
        <w:rPr>
          <w:rFonts w:ascii="Times New Roman" w:hAnsi="Times New Roman" w:cs="Times New Roman"/>
          <w:sz w:val="24"/>
          <w:szCs w:val="24"/>
        </w:rPr>
        <w:t xml:space="preserve">si la instrucción sobre </w:t>
      </w:r>
      <w:r w:rsidR="00964B79">
        <w:rPr>
          <w:rFonts w:ascii="Times New Roman" w:hAnsi="Times New Roman" w:cs="Times New Roman"/>
          <w:sz w:val="24"/>
          <w:szCs w:val="24"/>
        </w:rPr>
        <w:t xml:space="preserve">el uso de </w:t>
      </w:r>
      <w:r w:rsidR="003E23CE">
        <w:rPr>
          <w:rFonts w:ascii="Times New Roman" w:hAnsi="Times New Roman" w:cs="Times New Roman"/>
          <w:sz w:val="24"/>
          <w:szCs w:val="24"/>
        </w:rPr>
        <w:t>estrategias</w:t>
      </w:r>
      <w:r w:rsidR="007E56D2">
        <w:rPr>
          <w:rFonts w:ascii="Times New Roman" w:hAnsi="Times New Roman" w:cs="Times New Roman"/>
          <w:sz w:val="24"/>
          <w:szCs w:val="24"/>
        </w:rPr>
        <w:t xml:space="preserve"> </w:t>
      </w:r>
      <w:r w:rsidR="003E23CE">
        <w:rPr>
          <w:rFonts w:ascii="Times New Roman" w:hAnsi="Times New Roman" w:cs="Times New Roman"/>
          <w:sz w:val="24"/>
          <w:szCs w:val="24"/>
        </w:rPr>
        <w:t>de lectura favorece la comprensión lectora.</w:t>
      </w:r>
    </w:p>
    <w:p w14:paraId="2979EFC6" w14:textId="26C1A5FC" w:rsidR="00A5632E" w:rsidRPr="00F47011" w:rsidRDefault="001A47FB" w:rsidP="00484B73">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manejó </w:t>
      </w:r>
      <w:r w:rsidR="003C49A0" w:rsidRPr="00F47011">
        <w:rPr>
          <w:rFonts w:ascii="Times New Roman" w:hAnsi="Times New Roman" w:cs="Times New Roman"/>
          <w:sz w:val="24"/>
          <w:szCs w:val="24"/>
        </w:rPr>
        <w:t xml:space="preserve">un diseño </w:t>
      </w:r>
      <w:r w:rsidR="003C49A0" w:rsidRPr="00326E14">
        <w:rPr>
          <w:rFonts w:ascii="Times New Roman" w:hAnsi="Times New Roman" w:cs="Times New Roman"/>
          <w:bCs/>
          <w:sz w:val="24"/>
          <w:szCs w:val="24"/>
        </w:rPr>
        <w:t>preexperimental con un solo grupo pretest y postest</w:t>
      </w:r>
      <w:r w:rsidR="003C49A0" w:rsidRPr="00F47011">
        <w:rPr>
          <w:rFonts w:ascii="Times New Roman" w:hAnsi="Times New Roman" w:cs="Times New Roman"/>
          <w:sz w:val="24"/>
          <w:szCs w:val="24"/>
        </w:rPr>
        <w:t xml:space="preserve"> para la comprobación de la hipótesis planteada</w:t>
      </w:r>
      <w:r w:rsidR="00BC7D23">
        <w:rPr>
          <w:rFonts w:ascii="Times New Roman" w:hAnsi="Times New Roman" w:cs="Times New Roman"/>
          <w:sz w:val="24"/>
          <w:szCs w:val="24"/>
        </w:rPr>
        <w:t xml:space="preserve"> en el estudio. </w:t>
      </w:r>
      <w:r w:rsidR="003C49A0" w:rsidRPr="00F47011">
        <w:rPr>
          <w:rFonts w:ascii="Times New Roman" w:hAnsi="Times New Roman" w:cs="Times New Roman"/>
          <w:sz w:val="24"/>
          <w:szCs w:val="24"/>
        </w:rPr>
        <w:t xml:space="preserve">La ejecución del diseño con un solo grupo </w:t>
      </w:r>
      <w:r w:rsidR="00E165DB" w:rsidRPr="00F47011">
        <w:rPr>
          <w:rFonts w:ascii="Times New Roman" w:hAnsi="Times New Roman" w:cs="Times New Roman"/>
          <w:sz w:val="24"/>
          <w:szCs w:val="24"/>
        </w:rPr>
        <w:t>pretest</w:t>
      </w:r>
      <w:r w:rsidR="00E165DB">
        <w:rPr>
          <w:rFonts w:ascii="Times New Roman" w:hAnsi="Times New Roman" w:cs="Times New Roman"/>
          <w:sz w:val="24"/>
          <w:szCs w:val="24"/>
        </w:rPr>
        <w:t>-</w:t>
      </w:r>
      <w:r w:rsidR="003C49A0" w:rsidRPr="00F47011">
        <w:rPr>
          <w:rFonts w:ascii="Times New Roman" w:hAnsi="Times New Roman" w:cs="Times New Roman"/>
          <w:sz w:val="24"/>
          <w:szCs w:val="24"/>
        </w:rPr>
        <w:t>postest implica</w:t>
      </w:r>
      <w:r w:rsidR="00E165DB">
        <w:rPr>
          <w:rFonts w:ascii="Times New Roman" w:hAnsi="Times New Roman" w:cs="Times New Roman"/>
          <w:sz w:val="24"/>
          <w:szCs w:val="24"/>
        </w:rPr>
        <w:t>,</w:t>
      </w:r>
      <w:r w:rsidR="003C49A0" w:rsidRPr="00F47011">
        <w:rPr>
          <w:rFonts w:ascii="Times New Roman" w:hAnsi="Times New Roman" w:cs="Times New Roman"/>
          <w:sz w:val="24"/>
          <w:szCs w:val="24"/>
        </w:rPr>
        <w:t xml:space="preserve"> primero</w:t>
      </w:r>
      <w:r w:rsidR="00E165DB">
        <w:rPr>
          <w:rFonts w:ascii="Times New Roman" w:hAnsi="Times New Roman" w:cs="Times New Roman"/>
          <w:sz w:val="24"/>
          <w:szCs w:val="24"/>
        </w:rPr>
        <w:t>,</w:t>
      </w:r>
      <w:r w:rsidR="003C49A0" w:rsidRPr="00F47011">
        <w:rPr>
          <w:rFonts w:ascii="Times New Roman" w:hAnsi="Times New Roman" w:cs="Times New Roman"/>
          <w:sz w:val="24"/>
          <w:szCs w:val="24"/>
        </w:rPr>
        <w:t xml:space="preserve"> una medición previa a la aplicación de la variable dependiente a ser estudiada O</w:t>
      </w:r>
      <w:r w:rsidR="003C49A0" w:rsidRPr="00326E14">
        <w:rPr>
          <w:rFonts w:ascii="Times New Roman" w:hAnsi="Times New Roman" w:cs="Times New Roman"/>
          <w:sz w:val="24"/>
          <w:szCs w:val="24"/>
          <w:vertAlign w:val="subscript"/>
        </w:rPr>
        <w:t>1</w:t>
      </w:r>
      <w:r w:rsidR="00E165DB">
        <w:rPr>
          <w:rFonts w:ascii="Times New Roman" w:hAnsi="Times New Roman" w:cs="Times New Roman"/>
          <w:sz w:val="24"/>
          <w:szCs w:val="24"/>
        </w:rPr>
        <w:t xml:space="preserve"> </w:t>
      </w:r>
      <w:r w:rsidR="003C49A0" w:rsidRPr="00F47011">
        <w:rPr>
          <w:rFonts w:ascii="Times New Roman" w:hAnsi="Times New Roman" w:cs="Times New Roman"/>
          <w:sz w:val="24"/>
          <w:szCs w:val="24"/>
        </w:rPr>
        <w:t>(pretest</w:t>
      </w:r>
      <w:r w:rsidR="00E165DB" w:rsidRPr="00F47011">
        <w:rPr>
          <w:rFonts w:ascii="Times New Roman" w:hAnsi="Times New Roman" w:cs="Times New Roman"/>
          <w:sz w:val="24"/>
          <w:szCs w:val="24"/>
        </w:rPr>
        <w:t>)</w:t>
      </w:r>
      <w:r w:rsidR="00E165DB">
        <w:rPr>
          <w:rFonts w:ascii="Times New Roman" w:hAnsi="Times New Roman" w:cs="Times New Roman"/>
          <w:sz w:val="24"/>
          <w:szCs w:val="24"/>
        </w:rPr>
        <w:t>;</w:t>
      </w:r>
      <w:r w:rsidR="00E165DB" w:rsidRPr="00F47011">
        <w:rPr>
          <w:rFonts w:ascii="Times New Roman" w:hAnsi="Times New Roman" w:cs="Times New Roman"/>
          <w:sz w:val="24"/>
          <w:szCs w:val="24"/>
        </w:rPr>
        <w:t xml:space="preserve"> </w:t>
      </w:r>
      <w:r w:rsidR="003C49A0" w:rsidRPr="00F47011">
        <w:rPr>
          <w:rFonts w:ascii="Times New Roman" w:hAnsi="Times New Roman" w:cs="Times New Roman"/>
          <w:sz w:val="24"/>
          <w:szCs w:val="24"/>
        </w:rPr>
        <w:t>segundo</w:t>
      </w:r>
      <w:r w:rsidR="00E165DB">
        <w:rPr>
          <w:rFonts w:ascii="Times New Roman" w:hAnsi="Times New Roman" w:cs="Times New Roman"/>
          <w:sz w:val="24"/>
          <w:szCs w:val="24"/>
        </w:rPr>
        <w:t>,</w:t>
      </w:r>
      <w:r w:rsidR="003C49A0" w:rsidRPr="00F47011">
        <w:rPr>
          <w:rFonts w:ascii="Times New Roman" w:hAnsi="Times New Roman" w:cs="Times New Roman"/>
          <w:sz w:val="24"/>
          <w:szCs w:val="24"/>
        </w:rPr>
        <w:t xml:space="preserve"> la introducción o aplicación del tratamiento de la variable independiente o experimental (X)</w:t>
      </w:r>
      <w:r w:rsidR="00E165DB">
        <w:rPr>
          <w:rFonts w:ascii="Times New Roman" w:hAnsi="Times New Roman" w:cs="Times New Roman"/>
          <w:sz w:val="24"/>
          <w:szCs w:val="24"/>
        </w:rPr>
        <w:t>,</w:t>
      </w:r>
      <w:r w:rsidR="003C49A0" w:rsidRPr="00F47011">
        <w:rPr>
          <w:rFonts w:ascii="Times New Roman" w:hAnsi="Times New Roman" w:cs="Times New Roman"/>
          <w:sz w:val="24"/>
          <w:szCs w:val="24"/>
        </w:rPr>
        <w:t xml:space="preserve"> y tercer</w:t>
      </w:r>
      <w:r w:rsidR="0086185C" w:rsidRPr="00F47011">
        <w:rPr>
          <w:rFonts w:ascii="Times New Roman" w:hAnsi="Times New Roman" w:cs="Times New Roman"/>
          <w:sz w:val="24"/>
          <w:szCs w:val="24"/>
        </w:rPr>
        <w:t>o</w:t>
      </w:r>
      <w:r w:rsidR="00E165DB">
        <w:rPr>
          <w:rFonts w:ascii="Times New Roman" w:hAnsi="Times New Roman" w:cs="Times New Roman"/>
          <w:sz w:val="24"/>
          <w:szCs w:val="24"/>
        </w:rPr>
        <w:t>,</w:t>
      </w:r>
      <w:r w:rsidR="003C49A0" w:rsidRPr="00F47011">
        <w:rPr>
          <w:rFonts w:ascii="Times New Roman" w:hAnsi="Times New Roman" w:cs="Times New Roman"/>
          <w:sz w:val="24"/>
          <w:szCs w:val="24"/>
        </w:rPr>
        <w:t xml:space="preserve"> una nueva medición de la variable dependiente O</w:t>
      </w:r>
      <w:r w:rsidR="003C49A0" w:rsidRPr="00326E14">
        <w:rPr>
          <w:rFonts w:ascii="Times New Roman" w:hAnsi="Times New Roman" w:cs="Times New Roman"/>
          <w:sz w:val="24"/>
          <w:szCs w:val="24"/>
          <w:vertAlign w:val="subscript"/>
        </w:rPr>
        <w:t>2</w:t>
      </w:r>
      <w:r w:rsidR="003C49A0" w:rsidRPr="00C21241">
        <w:rPr>
          <w:rFonts w:ascii="Times New Roman" w:hAnsi="Times New Roman" w:cs="Times New Roman"/>
          <w:sz w:val="24"/>
          <w:szCs w:val="24"/>
        </w:rPr>
        <w:t xml:space="preserve"> </w:t>
      </w:r>
      <w:r w:rsidR="003C49A0" w:rsidRPr="00F47011">
        <w:rPr>
          <w:rFonts w:ascii="Times New Roman" w:hAnsi="Times New Roman" w:cs="Times New Roman"/>
          <w:sz w:val="24"/>
          <w:szCs w:val="24"/>
        </w:rPr>
        <w:t xml:space="preserve">(postest), </w:t>
      </w:r>
      <w:r w:rsidR="00E165DB">
        <w:rPr>
          <w:rFonts w:ascii="Times New Roman" w:hAnsi="Times New Roman" w:cs="Times New Roman"/>
          <w:sz w:val="24"/>
          <w:szCs w:val="24"/>
        </w:rPr>
        <w:t>lo cual es</w:t>
      </w:r>
      <w:r w:rsidR="003C49A0" w:rsidRPr="00F47011">
        <w:rPr>
          <w:rFonts w:ascii="Times New Roman" w:hAnsi="Times New Roman" w:cs="Times New Roman"/>
          <w:sz w:val="24"/>
          <w:szCs w:val="24"/>
        </w:rPr>
        <w:t xml:space="preserve"> diagramado como O</w:t>
      </w:r>
      <w:r w:rsidR="003C49A0" w:rsidRPr="00326E14">
        <w:rPr>
          <w:rFonts w:ascii="Times New Roman" w:hAnsi="Times New Roman" w:cs="Times New Roman"/>
          <w:sz w:val="24"/>
          <w:szCs w:val="24"/>
          <w:vertAlign w:val="subscript"/>
        </w:rPr>
        <w:t>1</w:t>
      </w:r>
      <w:r w:rsidR="003C49A0" w:rsidRPr="00F47011">
        <w:rPr>
          <w:rFonts w:ascii="Times New Roman" w:hAnsi="Times New Roman" w:cs="Times New Roman"/>
          <w:sz w:val="24"/>
          <w:szCs w:val="24"/>
        </w:rPr>
        <w:t xml:space="preserve"> X O</w:t>
      </w:r>
      <w:r w:rsidR="003C49A0" w:rsidRPr="00326E14">
        <w:rPr>
          <w:rFonts w:ascii="Times New Roman" w:hAnsi="Times New Roman" w:cs="Times New Roman"/>
          <w:sz w:val="24"/>
          <w:szCs w:val="24"/>
          <w:vertAlign w:val="subscript"/>
        </w:rPr>
        <w:t>2</w:t>
      </w:r>
      <w:r w:rsidR="00BC771B">
        <w:rPr>
          <w:rFonts w:ascii="Times New Roman" w:hAnsi="Times New Roman" w:cs="Times New Roman"/>
          <w:sz w:val="24"/>
          <w:szCs w:val="24"/>
        </w:rPr>
        <w:t xml:space="preserve"> </w:t>
      </w:r>
      <w:r w:rsidR="00CC6155" w:rsidRPr="00F47011">
        <w:rPr>
          <w:rFonts w:ascii="Times New Roman" w:hAnsi="Times New Roman" w:cs="Times New Roman"/>
          <w:sz w:val="24"/>
          <w:szCs w:val="24"/>
        </w:rPr>
        <w:t>(Espinosa, 2016).</w:t>
      </w:r>
    </w:p>
    <w:p w14:paraId="5EEF01C4" w14:textId="59539F77" w:rsidR="003C49A0" w:rsidRDefault="008B16EE" w:rsidP="00484B73">
      <w:pPr>
        <w:spacing w:after="0" w:line="360" w:lineRule="auto"/>
        <w:ind w:firstLine="709"/>
        <w:jc w:val="both"/>
        <w:rPr>
          <w:rFonts w:ascii="Times New Roman" w:hAnsi="Times New Roman" w:cs="Times New Roman"/>
          <w:sz w:val="24"/>
          <w:szCs w:val="24"/>
        </w:rPr>
      </w:pPr>
      <w:r w:rsidRPr="00F47011">
        <w:rPr>
          <w:rFonts w:ascii="Times New Roman" w:hAnsi="Times New Roman" w:cs="Times New Roman"/>
          <w:sz w:val="24"/>
          <w:szCs w:val="24"/>
        </w:rPr>
        <w:lastRenderedPageBreak/>
        <w:t>Buendía (2000) señala que e</w:t>
      </w:r>
      <w:r w:rsidR="003C49A0" w:rsidRPr="00F47011">
        <w:rPr>
          <w:rFonts w:ascii="Times New Roman" w:hAnsi="Times New Roman" w:cs="Times New Roman"/>
          <w:sz w:val="24"/>
          <w:szCs w:val="24"/>
        </w:rPr>
        <w:t>l efecto del tratamiento</w:t>
      </w:r>
      <w:r w:rsidR="0076697C" w:rsidRPr="00F47011">
        <w:rPr>
          <w:rFonts w:ascii="Times New Roman" w:hAnsi="Times New Roman" w:cs="Times New Roman"/>
          <w:sz w:val="24"/>
          <w:szCs w:val="24"/>
        </w:rPr>
        <w:t xml:space="preserve"> del diseño preexperimental con </w:t>
      </w:r>
      <w:r w:rsidR="00E778D3" w:rsidRPr="00F47011">
        <w:rPr>
          <w:rFonts w:ascii="Times New Roman" w:hAnsi="Times New Roman" w:cs="Times New Roman"/>
          <w:sz w:val="24"/>
          <w:szCs w:val="24"/>
        </w:rPr>
        <w:t>un solo grupo</w:t>
      </w:r>
      <w:r w:rsidR="003C49A0" w:rsidRPr="00F47011">
        <w:rPr>
          <w:rFonts w:ascii="Times New Roman" w:hAnsi="Times New Roman" w:cs="Times New Roman"/>
          <w:sz w:val="24"/>
          <w:szCs w:val="24"/>
        </w:rPr>
        <w:t xml:space="preserve"> se comprueba cuando se comparan los resultados O</w:t>
      </w:r>
      <w:r w:rsidR="003C49A0" w:rsidRPr="00326E14">
        <w:rPr>
          <w:rFonts w:ascii="Times New Roman" w:hAnsi="Times New Roman" w:cs="Times New Roman"/>
          <w:sz w:val="24"/>
          <w:szCs w:val="24"/>
          <w:vertAlign w:val="subscript"/>
        </w:rPr>
        <w:t>1</w:t>
      </w:r>
      <w:r w:rsidR="003C49A0" w:rsidRPr="00F47011">
        <w:rPr>
          <w:rFonts w:ascii="Times New Roman" w:hAnsi="Times New Roman" w:cs="Times New Roman"/>
          <w:sz w:val="24"/>
          <w:szCs w:val="24"/>
        </w:rPr>
        <w:t xml:space="preserve"> vs</w:t>
      </w:r>
      <w:r w:rsidR="000A6E4A">
        <w:rPr>
          <w:rFonts w:ascii="Times New Roman" w:hAnsi="Times New Roman" w:cs="Times New Roman"/>
          <w:sz w:val="24"/>
          <w:szCs w:val="24"/>
        </w:rPr>
        <w:t>.</w:t>
      </w:r>
      <w:r w:rsidR="003C49A0" w:rsidRPr="00F47011">
        <w:rPr>
          <w:rFonts w:ascii="Times New Roman" w:hAnsi="Times New Roman" w:cs="Times New Roman"/>
          <w:sz w:val="24"/>
          <w:szCs w:val="24"/>
        </w:rPr>
        <w:t xml:space="preserve"> O</w:t>
      </w:r>
      <w:r w:rsidR="003C49A0" w:rsidRPr="00326E14">
        <w:rPr>
          <w:rFonts w:ascii="Times New Roman" w:hAnsi="Times New Roman" w:cs="Times New Roman"/>
          <w:sz w:val="24"/>
          <w:szCs w:val="24"/>
          <w:vertAlign w:val="subscript"/>
        </w:rPr>
        <w:t>2</w:t>
      </w:r>
      <w:r w:rsidRPr="00F47011">
        <w:rPr>
          <w:rFonts w:ascii="Times New Roman" w:hAnsi="Times New Roman" w:cs="Times New Roman"/>
          <w:sz w:val="24"/>
          <w:szCs w:val="24"/>
        </w:rPr>
        <w:t>.</w:t>
      </w:r>
      <w:r w:rsidR="003C49A0" w:rsidRPr="00F47011">
        <w:rPr>
          <w:rFonts w:ascii="Times New Roman" w:hAnsi="Times New Roman" w:cs="Times New Roman"/>
          <w:sz w:val="24"/>
          <w:szCs w:val="24"/>
        </w:rPr>
        <w:t xml:space="preserve"> En este caso</w:t>
      </w:r>
      <w:r w:rsidR="000A6E4A">
        <w:rPr>
          <w:rFonts w:ascii="Times New Roman" w:hAnsi="Times New Roman" w:cs="Times New Roman"/>
          <w:sz w:val="24"/>
          <w:szCs w:val="24"/>
        </w:rPr>
        <w:t>,</w:t>
      </w:r>
      <w:r w:rsidR="003C49A0" w:rsidRPr="00F47011">
        <w:rPr>
          <w:rFonts w:ascii="Times New Roman" w:hAnsi="Times New Roman" w:cs="Times New Roman"/>
          <w:sz w:val="24"/>
          <w:szCs w:val="24"/>
        </w:rPr>
        <w:t xml:space="preserve"> se contrasta</w:t>
      </w:r>
      <w:r w:rsidR="00767B93" w:rsidRPr="00F47011">
        <w:rPr>
          <w:rFonts w:ascii="Times New Roman" w:hAnsi="Times New Roman" w:cs="Times New Roman"/>
          <w:sz w:val="24"/>
          <w:szCs w:val="24"/>
        </w:rPr>
        <w:t>ro</w:t>
      </w:r>
      <w:r w:rsidR="003C49A0" w:rsidRPr="00F47011">
        <w:rPr>
          <w:rFonts w:ascii="Times New Roman" w:hAnsi="Times New Roman" w:cs="Times New Roman"/>
          <w:sz w:val="24"/>
          <w:szCs w:val="24"/>
        </w:rPr>
        <w:t>n los resultados del postest con los de pretest.</w:t>
      </w:r>
      <w:r w:rsidRPr="00F47011">
        <w:rPr>
          <w:rFonts w:ascii="Times New Roman" w:hAnsi="Times New Roman" w:cs="Times New Roman"/>
          <w:sz w:val="24"/>
          <w:szCs w:val="24"/>
        </w:rPr>
        <w:t xml:space="preserve"> </w:t>
      </w:r>
      <w:r w:rsidR="003C49A0" w:rsidRPr="00F47011">
        <w:rPr>
          <w:rFonts w:ascii="Times New Roman" w:hAnsi="Times New Roman" w:cs="Times New Roman"/>
          <w:sz w:val="24"/>
          <w:szCs w:val="24"/>
        </w:rPr>
        <w:t>Este tipo de diseño requiere que la aplicación de</w:t>
      </w:r>
      <w:r w:rsidR="00E91023" w:rsidRPr="00F47011">
        <w:rPr>
          <w:rFonts w:ascii="Times New Roman" w:hAnsi="Times New Roman" w:cs="Times New Roman"/>
          <w:sz w:val="24"/>
          <w:szCs w:val="24"/>
        </w:rPr>
        <w:t xml:space="preserve"> </w:t>
      </w:r>
      <w:r w:rsidR="00D50CA4">
        <w:rPr>
          <w:rFonts w:ascii="Times New Roman" w:hAnsi="Times New Roman" w:cs="Times New Roman"/>
          <w:sz w:val="24"/>
          <w:szCs w:val="24"/>
        </w:rPr>
        <w:t xml:space="preserve">ambas </w:t>
      </w:r>
      <w:r w:rsidR="00E91023" w:rsidRPr="00F47011">
        <w:rPr>
          <w:rFonts w:ascii="Times New Roman" w:hAnsi="Times New Roman" w:cs="Times New Roman"/>
          <w:sz w:val="24"/>
          <w:szCs w:val="24"/>
        </w:rPr>
        <w:t>evaluaci</w:t>
      </w:r>
      <w:r w:rsidR="00D50CA4">
        <w:rPr>
          <w:rFonts w:ascii="Times New Roman" w:hAnsi="Times New Roman" w:cs="Times New Roman"/>
          <w:sz w:val="24"/>
          <w:szCs w:val="24"/>
        </w:rPr>
        <w:t>ones</w:t>
      </w:r>
      <w:r w:rsidR="003C49A0" w:rsidRPr="00F47011">
        <w:rPr>
          <w:rFonts w:ascii="Times New Roman" w:hAnsi="Times New Roman" w:cs="Times New Roman"/>
          <w:sz w:val="24"/>
          <w:szCs w:val="24"/>
        </w:rPr>
        <w:t xml:space="preserve"> sea lo más parecid</w:t>
      </w:r>
      <w:r w:rsidR="00D50CA4">
        <w:rPr>
          <w:rFonts w:ascii="Times New Roman" w:hAnsi="Times New Roman" w:cs="Times New Roman"/>
          <w:sz w:val="24"/>
          <w:szCs w:val="24"/>
        </w:rPr>
        <w:t>a</w:t>
      </w:r>
      <w:r w:rsidR="003C49A0" w:rsidRPr="00F47011">
        <w:rPr>
          <w:rFonts w:ascii="Times New Roman" w:hAnsi="Times New Roman" w:cs="Times New Roman"/>
          <w:sz w:val="24"/>
          <w:szCs w:val="24"/>
        </w:rPr>
        <w:t xml:space="preserve"> posible para ev</w:t>
      </w:r>
      <w:r w:rsidR="00B50E5A" w:rsidRPr="00F47011">
        <w:rPr>
          <w:rFonts w:ascii="Times New Roman" w:hAnsi="Times New Roman" w:cs="Times New Roman"/>
          <w:sz w:val="24"/>
          <w:szCs w:val="24"/>
        </w:rPr>
        <w:t xml:space="preserve">itar que los resultados varíen. De acuerdo </w:t>
      </w:r>
      <w:r w:rsidR="000A6E4A">
        <w:rPr>
          <w:rFonts w:ascii="Times New Roman" w:hAnsi="Times New Roman" w:cs="Times New Roman"/>
          <w:sz w:val="24"/>
          <w:szCs w:val="24"/>
        </w:rPr>
        <w:t>con</w:t>
      </w:r>
      <w:r w:rsidR="00B50E5A" w:rsidRPr="00F47011">
        <w:rPr>
          <w:rFonts w:ascii="Times New Roman" w:hAnsi="Times New Roman" w:cs="Times New Roman"/>
          <w:sz w:val="24"/>
          <w:szCs w:val="24"/>
        </w:rPr>
        <w:t xml:space="preserve"> </w:t>
      </w:r>
      <w:r w:rsidR="003C49A0" w:rsidRPr="00F47011">
        <w:rPr>
          <w:rFonts w:ascii="Times New Roman" w:hAnsi="Times New Roman" w:cs="Times New Roman"/>
          <w:sz w:val="24"/>
          <w:szCs w:val="24"/>
        </w:rPr>
        <w:t>esta estructura</w:t>
      </w:r>
      <w:r w:rsidR="000A6E4A">
        <w:rPr>
          <w:rFonts w:ascii="Times New Roman" w:hAnsi="Times New Roman" w:cs="Times New Roman"/>
          <w:sz w:val="24"/>
          <w:szCs w:val="24"/>
        </w:rPr>
        <w:t>,</w:t>
      </w:r>
      <w:r w:rsidR="003C49A0" w:rsidRPr="00F47011">
        <w:rPr>
          <w:rFonts w:ascii="Times New Roman" w:hAnsi="Times New Roman" w:cs="Times New Roman"/>
          <w:sz w:val="24"/>
          <w:szCs w:val="24"/>
        </w:rPr>
        <w:t xml:space="preserve"> se</w:t>
      </w:r>
      <w:r w:rsidR="00483773" w:rsidRPr="00F47011">
        <w:rPr>
          <w:rFonts w:ascii="Times New Roman" w:hAnsi="Times New Roman" w:cs="Times New Roman"/>
          <w:sz w:val="24"/>
          <w:szCs w:val="24"/>
        </w:rPr>
        <w:t xml:space="preserve"> delineó</w:t>
      </w:r>
      <w:r w:rsidR="003C49A0" w:rsidRPr="00F47011">
        <w:rPr>
          <w:rFonts w:ascii="Times New Roman" w:hAnsi="Times New Roman" w:cs="Times New Roman"/>
          <w:sz w:val="24"/>
          <w:szCs w:val="24"/>
        </w:rPr>
        <w:t xml:space="preserve"> </w:t>
      </w:r>
      <w:r w:rsidR="00443D2C" w:rsidRPr="00F47011">
        <w:rPr>
          <w:rFonts w:ascii="Times New Roman" w:hAnsi="Times New Roman" w:cs="Times New Roman"/>
          <w:sz w:val="24"/>
          <w:szCs w:val="24"/>
        </w:rPr>
        <w:t>la siguiente tabla para aclarar el diseño.</w:t>
      </w:r>
    </w:p>
    <w:p w14:paraId="63AA3AF7" w14:textId="77777777" w:rsidR="00BC771B" w:rsidRPr="00F47011" w:rsidRDefault="00BC771B" w:rsidP="00484B73">
      <w:pPr>
        <w:spacing w:after="0" w:line="360" w:lineRule="auto"/>
        <w:ind w:firstLine="709"/>
        <w:jc w:val="both"/>
        <w:rPr>
          <w:rFonts w:ascii="Times New Roman" w:hAnsi="Times New Roman" w:cs="Times New Roman"/>
          <w:sz w:val="24"/>
          <w:szCs w:val="24"/>
        </w:rPr>
      </w:pPr>
    </w:p>
    <w:p w14:paraId="3CD0BC85" w14:textId="0270B745" w:rsidR="00A21800" w:rsidRPr="00B06D8D" w:rsidRDefault="00A21800" w:rsidP="00326E14">
      <w:pPr>
        <w:pStyle w:val="Descripcin"/>
        <w:keepNext/>
        <w:spacing w:after="0" w:line="360" w:lineRule="auto"/>
        <w:jc w:val="center"/>
        <w:rPr>
          <w:rFonts w:ascii="Times New Roman" w:hAnsi="Times New Roman" w:cs="Times New Roman"/>
          <w:color w:val="auto"/>
          <w:sz w:val="24"/>
          <w:szCs w:val="24"/>
        </w:rPr>
      </w:pPr>
      <w:r w:rsidRPr="00B06D8D">
        <w:rPr>
          <w:rFonts w:ascii="Times New Roman" w:hAnsi="Times New Roman" w:cs="Times New Roman"/>
          <w:color w:val="auto"/>
          <w:sz w:val="24"/>
          <w:szCs w:val="24"/>
        </w:rPr>
        <w:t>Tabla</w:t>
      </w:r>
      <w:r w:rsidR="0009465C">
        <w:rPr>
          <w:rFonts w:ascii="Times New Roman" w:hAnsi="Times New Roman" w:cs="Times New Roman"/>
          <w:color w:val="auto"/>
          <w:sz w:val="24"/>
          <w:szCs w:val="24"/>
        </w:rPr>
        <w:t xml:space="preserve"> 2</w:t>
      </w:r>
      <w:r w:rsidRPr="00B06D8D">
        <w:rPr>
          <w:rFonts w:ascii="Times New Roman" w:hAnsi="Times New Roman" w:cs="Times New Roman"/>
          <w:color w:val="auto"/>
          <w:sz w:val="24"/>
          <w:szCs w:val="24"/>
        </w:rPr>
        <w:t xml:space="preserve">. </w:t>
      </w:r>
      <w:r w:rsidRPr="00326E14">
        <w:rPr>
          <w:rFonts w:ascii="Times New Roman" w:hAnsi="Times New Roman" w:cs="Times New Roman"/>
          <w:b w:val="0"/>
          <w:bCs w:val="0"/>
          <w:color w:val="auto"/>
          <w:sz w:val="24"/>
          <w:szCs w:val="24"/>
        </w:rPr>
        <w:t xml:space="preserve">Tipo de diseño. </w:t>
      </w:r>
      <w:r w:rsidR="00012D9F" w:rsidRPr="00326E14">
        <w:rPr>
          <w:rFonts w:ascii="Times New Roman" w:hAnsi="Times New Roman" w:cs="Times New Roman"/>
          <w:b w:val="0"/>
          <w:bCs w:val="0"/>
          <w:color w:val="auto"/>
          <w:sz w:val="24"/>
          <w:szCs w:val="24"/>
        </w:rPr>
        <w:t>Preexperimental con un solo grupo</w:t>
      </w:r>
    </w:p>
    <w:tbl>
      <w:tblPr>
        <w:tblStyle w:val="Tablaconcuadrcula2"/>
        <w:tblW w:w="0" w:type="auto"/>
        <w:jc w:val="center"/>
        <w:tblLook w:val="04A0" w:firstRow="1" w:lastRow="0" w:firstColumn="1" w:lastColumn="0" w:noHBand="0" w:noVBand="1"/>
      </w:tblPr>
      <w:tblGrid>
        <w:gridCol w:w="2992"/>
        <w:gridCol w:w="2993"/>
        <w:gridCol w:w="2993"/>
      </w:tblGrid>
      <w:tr w:rsidR="009D3ED8" w:rsidRPr="00BC771B" w14:paraId="4D9D972A" w14:textId="77777777" w:rsidTr="00581B01">
        <w:trPr>
          <w:cantSplit/>
          <w:trHeight w:val="1134"/>
          <w:jc w:val="center"/>
        </w:trPr>
        <w:tc>
          <w:tcPr>
            <w:tcW w:w="2992" w:type="dxa"/>
            <w:shd w:val="clear" w:color="auto" w:fill="auto"/>
          </w:tcPr>
          <w:p w14:paraId="02A8B8EC" w14:textId="77777777" w:rsidR="009D3ED8" w:rsidRPr="00326E14" w:rsidRDefault="009D3ED8"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O</w:t>
            </w:r>
            <w:r w:rsidRPr="00326E14">
              <w:rPr>
                <w:rFonts w:ascii="Times New Roman" w:hAnsi="Times New Roman" w:cs="Times New Roman"/>
                <w:sz w:val="24"/>
                <w:szCs w:val="24"/>
                <w:vertAlign w:val="subscript"/>
              </w:rPr>
              <w:t>1</w:t>
            </w:r>
          </w:p>
          <w:p w14:paraId="1DCAEA90" w14:textId="1D2BDC54" w:rsidR="009D3ED8" w:rsidRPr="00326E14" w:rsidRDefault="00BC771B" w:rsidP="00484B73">
            <w:pPr>
              <w:spacing w:line="360" w:lineRule="auto"/>
              <w:jc w:val="center"/>
              <w:rPr>
                <w:rFonts w:ascii="Times New Roman" w:hAnsi="Times New Roman" w:cs="Times New Roman"/>
                <w:sz w:val="24"/>
                <w:szCs w:val="24"/>
              </w:rPr>
            </w:pPr>
            <w:r w:rsidRPr="00BC771B">
              <w:rPr>
                <w:rFonts w:ascii="Times New Roman" w:hAnsi="Times New Roman" w:cs="Times New Roman"/>
                <w:sz w:val="24"/>
                <w:szCs w:val="24"/>
              </w:rPr>
              <w:t xml:space="preserve">Pretest </w:t>
            </w:r>
          </w:p>
          <w:p w14:paraId="0C954BF8" w14:textId="393372A9" w:rsidR="009D3ED8" w:rsidRPr="00326E14" w:rsidRDefault="00443D2C"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Cuestionario</w:t>
            </w:r>
            <w:r w:rsidR="009D3ED8" w:rsidRPr="00326E14">
              <w:rPr>
                <w:rFonts w:ascii="Times New Roman" w:hAnsi="Times New Roman" w:cs="Times New Roman"/>
                <w:sz w:val="24"/>
                <w:szCs w:val="24"/>
              </w:rPr>
              <w:t xml:space="preserve"> para determinar el nivel de comprensión lectora</w:t>
            </w:r>
          </w:p>
        </w:tc>
        <w:tc>
          <w:tcPr>
            <w:tcW w:w="2993" w:type="dxa"/>
            <w:shd w:val="clear" w:color="auto" w:fill="auto"/>
          </w:tcPr>
          <w:p w14:paraId="56900F4E" w14:textId="77777777" w:rsidR="009D3ED8" w:rsidRPr="00326E14" w:rsidRDefault="009D3ED8"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X</w:t>
            </w:r>
          </w:p>
          <w:p w14:paraId="6FA81599" w14:textId="25EDEB14" w:rsidR="009D3ED8" w:rsidRPr="00326E14" w:rsidRDefault="00BC771B" w:rsidP="00484B73">
            <w:pPr>
              <w:spacing w:line="360" w:lineRule="auto"/>
              <w:jc w:val="center"/>
              <w:rPr>
                <w:rFonts w:ascii="Times New Roman" w:hAnsi="Times New Roman" w:cs="Times New Roman"/>
                <w:sz w:val="24"/>
                <w:szCs w:val="24"/>
              </w:rPr>
            </w:pPr>
            <w:r w:rsidRPr="00BC771B">
              <w:rPr>
                <w:rFonts w:ascii="Times New Roman" w:hAnsi="Times New Roman" w:cs="Times New Roman"/>
                <w:sz w:val="24"/>
                <w:szCs w:val="24"/>
              </w:rPr>
              <w:t>Tratamiento</w:t>
            </w:r>
          </w:p>
          <w:p w14:paraId="1E518EDD" w14:textId="05C297C4" w:rsidR="009D3ED8" w:rsidRPr="00326E14" w:rsidRDefault="00510A1A"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 xml:space="preserve">Plan de intervención. Taller </w:t>
            </w:r>
            <w:r w:rsidR="0064304A" w:rsidRPr="00326E14">
              <w:rPr>
                <w:rFonts w:ascii="Times New Roman" w:hAnsi="Times New Roman" w:cs="Times New Roman"/>
                <w:sz w:val="24"/>
                <w:szCs w:val="24"/>
              </w:rPr>
              <w:t xml:space="preserve">sobre </w:t>
            </w:r>
            <w:r w:rsidRPr="00326E14">
              <w:rPr>
                <w:rFonts w:ascii="Times New Roman" w:hAnsi="Times New Roman" w:cs="Times New Roman"/>
                <w:sz w:val="24"/>
                <w:szCs w:val="24"/>
              </w:rPr>
              <w:t xml:space="preserve">uso de </w:t>
            </w:r>
            <w:r w:rsidR="0064304A" w:rsidRPr="00326E14">
              <w:rPr>
                <w:rFonts w:ascii="Times New Roman" w:hAnsi="Times New Roman" w:cs="Times New Roman"/>
                <w:sz w:val="24"/>
                <w:szCs w:val="24"/>
              </w:rPr>
              <w:t>estrategias de lectura</w:t>
            </w:r>
          </w:p>
        </w:tc>
        <w:tc>
          <w:tcPr>
            <w:tcW w:w="2993" w:type="dxa"/>
            <w:shd w:val="clear" w:color="auto" w:fill="auto"/>
          </w:tcPr>
          <w:p w14:paraId="39E26690" w14:textId="77777777" w:rsidR="009D3ED8" w:rsidRPr="00326E14" w:rsidRDefault="009D3ED8"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O</w:t>
            </w:r>
            <w:r w:rsidRPr="00326E14">
              <w:rPr>
                <w:rFonts w:ascii="Times New Roman" w:hAnsi="Times New Roman" w:cs="Times New Roman"/>
                <w:sz w:val="24"/>
                <w:szCs w:val="24"/>
                <w:vertAlign w:val="subscript"/>
              </w:rPr>
              <w:t>2</w:t>
            </w:r>
          </w:p>
          <w:p w14:paraId="3D857795" w14:textId="0AEE1129" w:rsidR="009D3ED8" w:rsidRPr="00326E14" w:rsidRDefault="00BC771B" w:rsidP="00484B73">
            <w:pPr>
              <w:spacing w:line="360" w:lineRule="auto"/>
              <w:jc w:val="center"/>
              <w:rPr>
                <w:rFonts w:ascii="Times New Roman" w:hAnsi="Times New Roman" w:cs="Times New Roman"/>
                <w:sz w:val="24"/>
                <w:szCs w:val="24"/>
              </w:rPr>
            </w:pPr>
            <w:r w:rsidRPr="00BC771B">
              <w:rPr>
                <w:rFonts w:ascii="Times New Roman" w:hAnsi="Times New Roman" w:cs="Times New Roman"/>
                <w:sz w:val="24"/>
                <w:szCs w:val="24"/>
              </w:rPr>
              <w:t>Postest</w:t>
            </w:r>
          </w:p>
          <w:p w14:paraId="44495DBB" w14:textId="0E67F485" w:rsidR="009D3ED8" w:rsidRPr="00326E14" w:rsidRDefault="0064304A"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Cuestionario</w:t>
            </w:r>
            <w:r w:rsidR="009D3ED8" w:rsidRPr="00326E14">
              <w:rPr>
                <w:rFonts w:ascii="Times New Roman" w:hAnsi="Times New Roman" w:cs="Times New Roman"/>
                <w:sz w:val="24"/>
                <w:szCs w:val="24"/>
              </w:rPr>
              <w:t xml:space="preserve"> para determinar el nivel de comprensión lectora</w:t>
            </w:r>
          </w:p>
        </w:tc>
      </w:tr>
    </w:tbl>
    <w:p w14:paraId="1BBA9372" w14:textId="77777777" w:rsidR="00BC771B" w:rsidRPr="00A77447" w:rsidRDefault="00BC771B" w:rsidP="00BC771B">
      <w:pPr>
        <w:spacing w:after="0" w:line="360" w:lineRule="auto"/>
        <w:jc w:val="center"/>
        <w:rPr>
          <w:rFonts w:ascii="Times New Roman" w:hAnsi="Times New Roman" w:cs="Times New Roman"/>
          <w:sz w:val="24"/>
          <w:szCs w:val="24"/>
        </w:rPr>
      </w:pPr>
      <w:r w:rsidRPr="00A77447">
        <w:rPr>
          <w:rFonts w:ascii="Times New Roman" w:hAnsi="Times New Roman" w:cs="Times New Roman"/>
          <w:sz w:val="24"/>
          <w:szCs w:val="24"/>
        </w:rPr>
        <w:t xml:space="preserve">Fuente: Elaboración </w:t>
      </w:r>
      <w:r>
        <w:rPr>
          <w:rFonts w:ascii="Times New Roman" w:hAnsi="Times New Roman" w:cs="Times New Roman"/>
          <w:sz w:val="24"/>
          <w:szCs w:val="24"/>
        </w:rPr>
        <w:t>p</w:t>
      </w:r>
      <w:r w:rsidRPr="00A77447">
        <w:rPr>
          <w:rFonts w:ascii="Times New Roman" w:hAnsi="Times New Roman" w:cs="Times New Roman"/>
          <w:sz w:val="24"/>
          <w:szCs w:val="24"/>
        </w:rPr>
        <w:t xml:space="preserve">ropia </w:t>
      </w:r>
    </w:p>
    <w:p w14:paraId="002E1065" w14:textId="02EBF83D" w:rsidR="0039603A" w:rsidRDefault="003C49A0" w:rsidP="00484B73">
      <w:pPr>
        <w:spacing w:after="0" w:line="360" w:lineRule="auto"/>
        <w:ind w:firstLine="709"/>
        <w:jc w:val="both"/>
        <w:rPr>
          <w:rFonts w:ascii="Times New Roman" w:hAnsi="Times New Roman" w:cs="Times New Roman"/>
          <w:sz w:val="24"/>
          <w:szCs w:val="24"/>
        </w:rPr>
      </w:pPr>
      <w:r w:rsidRPr="003C49A0">
        <w:rPr>
          <w:rFonts w:ascii="Times New Roman" w:hAnsi="Times New Roman" w:cs="Times New Roman"/>
          <w:sz w:val="24"/>
          <w:szCs w:val="24"/>
        </w:rPr>
        <w:t>En este diseño la O</w:t>
      </w:r>
      <w:r w:rsidR="00C504EA">
        <w:rPr>
          <w:rFonts w:ascii="Times New Roman" w:hAnsi="Times New Roman" w:cs="Times New Roman"/>
          <w:sz w:val="24"/>
          <w:szCs w:val="24"/>
          <w:vertAlign w:val="subscript"/>
        </w:rPr>
        <w:t>1</w:t>
      </w:r>
      <w:r w:rsidRPr="003C49A0">
        <w:rPr>
          <w:rFonts w:ascii="Times New Roman" w:hAnsi="Times New Roman" w:cs="Times New Roman"/>
          <w:sz w:val="24"/>
          <w:szCs w:val="24"/>
        </w:rPr>
        <w:t xml:space="preserve"> representa al grupo </w:t>
      </w:r>
      <w:r w:rsidR="007E1A75">
        <w:rPr>
          <w:rFonts w:ascii="Times New Roman" w:hAnsi="Times New Roman" w:cs="Times New Roman"/>
          <w:sz w:val="24"/>
          <w:szCs w:val="24"/>
        </w:rPr>
        <w:t xml:space="preserve">de los 33 participantes de estudio </w:t>
      </w:r>
      <w:r w:rsidRPr="003C49A0">
        <w:rPr>
          <w:rFonts w:ascii="Times New Roman" w:hAnsi="Times New Roman" w:cs="Times New Roman"/>
          <w:sz w:val="24"/>
          <w:szCs w:val="24"/>
        </w:rPr>
        <w:t>previo a la aplicación de la variable</w:t>
      </w:r>
      <w:r w:rsidR="003C6C50">
        <w:rPr>
          <w:rFonts w:ascii="Times New Roman" w:hAnsi="Times New Roman" w:cs="Times New Roman"/>
          <w:sz w:val="24"/>
          <w:szCs w:val="24"/>
        </w:rPr>
        <w:t>,</w:t>
      </w:r>
      <w:r w:rsidRPr="003C49A0">
        <w:rPr>
          <w:rFonts w:ascii="Times New Roman" w:hAnsi="Times New Roman" w:cs="Times New Roman"/>
          <w:sz w:val="24"/>
          <w:szCs w:val="24"/>
        </w:rPr>
        <w:t xml:space="preserve"> que</w:t>
      </w:r>
      <w:r w:rsidR="00C21241">
        <w:rPr>
          <w:rFonts w:ascii="Times New Roman" w:hAnsi="Times New Roman" w:cs="Times New Roman"/>
          <w:sz w:val="24"/>
          <w:szCs w:val="24"/>
        </w:rPr>
        <w:t>,</w:t>
      </w:r>
      <w:r w:rsidRPr="003C49A0">
        <w:rPr>
          <w:rFonts w:ascii="Times New Roman" w:hAnsi="Times New Roman" w:cs="Times New Roman"/>
          <w:sz w:val="24"/>
          <w:szCs w:val="24"/>
        </w:rPr>
        <w:t xml:space="preserve"> como ya se ha indicado en esta investigación</w:t>
      </w:r>
      <w:r w:rsidR="00C21241">
        <w:rPr>
          <w:rFonts w:ascii="Times New Roman" w:hAnsi="Times New Roman" w:cs="Times New Roman"/>
          <w:sz w:val="24"/>
          <w:szCs w:val="24"/>
        </w:rPr>
        <w:t>,</w:t>
      </w:r>
      <w:r w:rsidRPr="003C49A0">
        <w:rPr>
          <w:rFonts w:ascii="Times New Roman" w:hAnsi="Times New Roman" w:cs="Times New Roman"/>
          <w:sz w:val="24"/>
          <w:szCs w:val="24"/>
        </w:rPr>
        <w:t xml:space="preserve"> se refiere a</w:t>
      </w:r>
      <w:r w:rsidR="00C504EA">
        <w:rPr>
          <w:rFonts w:ascii="Times New Roman" w:hAnsi="Times New Roman" w:cs="Times New Roman"/>
          <w:sz w:val="24"/>
          <w:szCs w:val="24"/>
        </w:rPr>
        <w:t xml:space="preserve">l plan de </w:t>
      </w:r>
      <w:r w:rsidRPr="003C49A0">
        <w:rPr>
          <w:rFonts w:ascii="Times New Roman" w:hAnsi="Times New Roman" w:cs="Times New Roman"/>
          <w:sz w:val="24"/>
          <w:szCs w:val="24"/>
        </w:rPr>
        <w:t>intervención representad</w:t>
      </w:r>
      <w:r w:rsidR="00C504EA">
        <w:rPr>
          <w:rFonts w:ascii="Times New Roman" w:hAnsi="Times New Roman" w:cs="Times New Roman"/>
          <w:sz w:val="24"/>
          <w:szCs w:val="24"/>
        </w:rPr>
        <w:t>o</w:t>
      </w:r>
      <w:r w:rsidRPr="003C49A0">
        <w:rPr>
          <w:rFonts w:ascii="Times New Roman" w:hAnsi="Times New Roman" w:cs="Times New Roman"/>
          <w:sz w:val="24"/>
          <w:szCs w:val="24"/>
        </w:rPr>
        <w:t xml:space="preserve"> por la </w:t>
      </w:r>
      <w:r w:rsidRPr="00326E14">
        <w:rPr>
          <w:rFonts w:ascii="Times New Roman" w:hAnsi="Times New Roman" w:cs="Times New Roman"/>
          <w:i/>
          <w:iCs/>
          <w:sz w:val="24"/>
          <w:szCs w:val="24"/>
        </w:rPr>
        <w:t>X</w:t>
      </w:r>
      <w:r w:rsidR="00C21241">
        <w:rPr>
          <w:rFonts w:ascii="Times New Roman" w:hAnsi="Times New Roman" w:cs="Times New Roman"/>
          <w:sz w:val="24"/>
          <w:szCs w:val="24"/>
        </w:rPr>
        <w:t>,</w:t>
      </w:r>
      <w:r w:rsidRPr="003C49A0">
        <w:rPr>
          <w:rFonts w:ascii="Times New Roman" w:hAnsi="Times New Roman" w:cs="Times New Roman"/>
          <w:sz w:val="24"/>
          <w:szCs w:val="24"/>
        </w:rPr>
        <w:t xml:space="preserve"> y la O</w:t>
      </w:r>
      <w:r w:rsidR="00C504EA">
        <w:rPr>
          <w:rFonts w:ascii="Times New Roman" w:hAnsi="Times New Roman" w:cs="Times New Roman"/>
          <w:sz w:val="24"/>
          <w:szCs w:val="24"/>
          <w:vertAlign w:val="subscript"/>
        </w:rPr>
        <w:t>2</w:t>
      </w:r>
      <w:r w:rsidRPr="003C49A0">
        <w:rPr>
          <w:rFonts w:ascii="Times New Roman" w:hAnsi="Times New Roman" w:cs="Times New Roman"/>
          <w:sz w:val="24"/>
          <w:szCs w:val="24"/>
        </w:rPr>
        <w:t xml:space="preserve"> representa al mismo gru</w:t>
      </w:r>
      <w:r w:rsidR="00A62F34">
        <w:rPr>
          <w:rFonts w:ascii="Times New Roman" w:hAnsi="Times New Roman" w:cs="Times New Roman"/>
          <w:sz w:val="24"/>
          <w:szCs w:val="24"/>
        </w:rPr>
        <w:t xml:space="preserve">po posterior a la intervención. </w:t>
      </w:r>
      <w:r w:rsidR="00D83924">
        <w:rPr>
          <w:rFonts w:ascii="Times New Roman" w:hAnsi="Times New Roman" w:cs="Times New Roman"/>
          <w:sz w:val="24"/>
          <w:szCs w:val="24"/>
        </w:rPr>
        <w:t xml:space="preserve">El plan de intervención se implementó mediante un taller de </w:t>
      </w:r>
      <w:r w:rsidR="00E302EA">
        <w:rPr>
          <w:rFonts w:ascii="Times New Roman" w:hAnsi="Times New Roman" w:cs="Times New Roman"/>
          <w:sz w:val="24"/>
          <w:szCs w:val="24"/>
        </w:rPr>
        <w:t xml:space="preserve">cinco </w:t>
      </w:r>
      <w:r w:rsidR="00D83924">
        <w:rPr>
          <w:rFonts w:ascii="Times New Roman" w:hAnsi="Times New Roman" w:cs="Times New Roman"/>
          <w:sz w:val="24"/>
          <w:szCs w:val="24"/>
        </w:rPr>
        <w:t xml:space="preserve">sesiones con duración de </w:t>
      </w:r>
      <w:r w:rsidR="00E302EA">
        <w:rPr>
          <w:rFonts w:ascii="Times New Roman" w:hAnsi="Times New Roman" w:cs="Times New Roman"/>
          <w:sz w:val="24"/>
          <w:szCs w:val="24"/>
        </w:rPr>
        <w:t xml:space="preserve">dos </w:t>
      </w:r>
      <w:r w:rsidR="00D83924">
        <w:rPr>
          <w:rFonts w:ascii="Times New Roman" w:hAnsi="Times New Roman" w:cs="Times New Roman"/>
          <w:sz w:val="24"/>
          <w:szCs w:val="24"/>
        </w:rPr>
        <w:t>horas cada una</w:t>
      </w:r>
      <w:r w:rsidR="0039603A">
        <w:rPr>
          <w:rFonts w:ascii="Times New Roman" w:hAnsi="Times New Roman" w:cs="Times New Roman"/>
          <w:sz w:val="24"/>
          <w:szCs w:val="24"/>
        </w:rPr>
        <w:t xml:space="preserve">. Cada </w:t>
      </w:r>
      <w:r w:rsidR="00D83924">
        <w:rPr>
          <w:rFonts w:ascii="Times New Roman" w:hAnsi="Times New Roman" w:cs="Times New Roman"/>
          <w:sz w:val="24"/>
          <w:szCs w:val="24"/>
        </w:rPr>
        <w:t xml:space="preserve">sesión </w:t>
      </w:r>
      <w:r w:rsidR="0039603A">
        <w:rPr>
          <w:rFonts w:ascii="Times New Roman" w:hAnsi="Times New Roman" w:cs="Times New Roman"/>
          <w:sz w:val="24"/>
          <w:szCs w:val="24"/>
        </w:rPr>
        <w:t xml:space="preserve">contempló la instrucción </w:t>
      </w:r>
      <w:r w:rsidR="006F4F36">
        <w:rPr>
          <w:rFonts w:ascii="Times New Roman" w:hAnsi="Times New Roman" w:cs="Times New Roman"/>
          <w:sz w:val="24"/>
          <w:szCs w:val="24"/>
        </w:rPr>
        <w:t xml:space="preserve">sobre </w:t>
      </w:r>
      <w:r w:rsidR="005C454A">
        <w:rPr>
          <w:rFonts w:ascii="Times New Roman" w:hAnsi="Times New Roman" w:cs="Times New Roman"/>
          <w:sz w:val="24"/>
          <w:szCs w:val="24"/>
        </w:rPr>
        <w:t>el uso de</w:t>
      </w:r>
      <w:r w:rsidR="0039603A">
        <w:rPr>
          <w:rFonts w:ascii="Times New Roman" w:hAnsi="Times New Roman" w:cs="Times New Roman"/>
          <w:sz w:val="24"/>
          <w:szCs w:val="24"/>
        </w:rPr>
        <w:t xml:space="preserve"> </w:t>
      </w:r>
      <w:r w:rsidR="00A62F34">
        <w:rPr>
          <w:rFonts w:ascii="Times New Roman" w:hAnsi="Times New Roman" w:cs="Times New Roman"/>
          <w:sz w:val="24"/>
          <w:szCs w:val="24"/>
        </w:rPr>
        <w:t xml:space="preserve">una </w:t>
      </w:r>
      <w:r w:rsidR="0039603A">
        <w:rPr>
          <w:rFonts w:ascii="Times New Roman" w:hAnsi="Times New Roman" w:cs="Times New Roman"/>
          <w:sz w:val="24"/>
          <w:szCs w:val="24"/>
        </w:rPr>
        <w:t>estrategia</w:t>
      </w:r>
      <w:r w:rsidR="00A62F34">
        <w:rPr>
          <w:rFonts w:ascii="Times New Roman" w:hAnsi="Times New Roman" w:cs="Times New Roman"/>
          <w:sz w:val="24"/>
          <w:szCs w:val="24"/>
        </w:rPr>
        <w:t xml:space="preserve"> </w:t>
      </w:r>
      <w:r w:rsidR="0039603A">
        <w:rPr>
          <w:rFonts w:ascii="Times New Roman" w:hAnsi="Times New Roman" w:cs="Times New Roman"/>
          <w:sz w:val="24"/>
          <w:szCs w:val="24"/>
        </w:rPr>
        <w:t xml:space="preserve">de lectura. </w:t>
      </w:r>
    </w:p>
    <w:p w14:paraId="5C647E5B" w14:textId="6B992EB9" w:rsidR="00ED54DB" w:rsidRPr="00326E14" w:rsidRDefault="00460E6A" w:rsidP="00326E14">
      <w:pPr>
        <w:pStyle w:val="Prrafodelista"/>
        <w:numPr>
          <w:ilvl w:val="0"/>
          <w:numId w:val="10"/>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Pr="00326E14">
        <w:rPr>
          <w:rFonts w:ascii="Times New Roman" w:hAnsi="Times New Roman" w:cs="Times New Roman"/>
          <w:sz w:val="24"/>
          <w:szCs w:val="24"/>
          <w:vertAlign w:val="superscript"/>
        </w:rPr>
        <w:t>a</w:t>
      </w:r>
      <w:r>
        <w:rPr>
          <w:rFonts w:ascii="Times New Roman" w:hAnsi="Times New Roman" w:cs="Times New Roman"/>
          <w:sz w:val="24"/>
          <w:szCs w:val="24"/>
        </w:rPr>
        <w:t xml:space="preserve"> sesión</w:t>
      </w:r>
      <w:r w:rsidR="000C332E" w:rsidRPr="00326E14">
        <w:rPr>
          <w:rFonts w:ascii="Times New Roman" w:hAnsi="Times New Roman" w:cs="Times New Roman"/>
          <w:sz w:val="24"/>
          <w:szCs w:val="24"/>
        </w:rPr>
        <w:t xml:space="preserve">. </w:t>
      </w:r>
      <w:r w:rsidR="00C2536E" w:rsidRPr="00326E14">
        <w:rPr>
          <w:rFonts w:ascii="Times New Roman" w:hAnsi="Times New Roman" w:cs="Times New Roman"/>
          <w:sz w:val="24"/>
          <w:szCs w:val="24"/>
        </w:rPr>
        <w:t xml:space="preserve">Estrategia de </w:t>
      </w:r>
      <w:r w:rsidR="00E302EA">
        <w:rPr>
          <w:rFonts w:ascii="Times New Roman" w:hAnsi="Times New Roman" w:cs="Times New Roman"/>
          <w:sz w:val="24"/>
          <w:szCs w:val="24"/>
        </w:rPr>
        <w:t>l</w:t>
      </w:r>
      <w:r w:rsidR="00E302EA" w:rsidRPr="00326E14">
        <w:rPr>
          <w:rFonts w:ascii="Times New Roman" w:hAnsi="Times New Roman" w:cs="Times New Roman"/>
          <w:sz w:val="24"/>
          <w:szCs w:val="24"/>
        </w:rPr>
        <w:t>ectura</w:t>
      </w:r>
      <w:r w:rsidR="00C2536E" w:rsidRPr="00326E14">
        <w:rPr>
          <w:rFonts w:ascii="Times New Roman" w:hAnsi="Times New Roman" w:cs="Times New Roman"/>
          <w:sz w:val="24"/>
          <w:szCs w:val="24"/>
        </w:rPr>
        <w:t xml:space="preserve">: </w:t>
      </w:r>
      <w:r w:rsidR="00E302EA">
        <w:rPr>
          <w:rFonts w:ascii="Times New Roman" w:hAnsi="Times New Roman" w:cs="Times New Roman"/>
          <w:sz w:val="24"/>
          <w:szCs w:val="24"/>
        </w:rPr>
        <w:t>s</w:t>
      </w:r>
      <w:r w:rsidR="00E302EA" w:rsidRPr="00326E14">
        <w:rPr>
          <w:rFonts w:ascii="Times New Roman" w:hAnsi="Times New Roman" w:cs="Times New Roman"/>
          <w:sz w:val="24"/>
          <w:szCs w:val="24"/>
        </w:rPr>
        <w:t xml:space="preserve">ubrayado </w:t>
      </w:r>
      <w:r w:rsidR="00AA37C4" w:rsidRPr="00326E14">
        <w:rPr>
          <w:rFonts w:ascii="Times New Roman" w:hAnsi="Times New Roman" w:cs="Times New Roman"/>
          <w:sz w:val="24"/>
          <w:szCs w:val="24"/>
        </w:rPr>
        <w:t>e identificación de ideas esenciales</w:t>
      </w:r>
      <w:r w:rsidR="00E302EA">
        <w:rPr>
          <w:rFonts w:ascii="Times New Roman" w:hAnsi="Times New Roman" w:cs="Times New Roman"/>
          <w:sz w:val="24"/>
          <w:szCs w:val="24"/>
        </w:rPr>
        <w:t>.</w:t>
      </w:r>
    </w:p>
    <w:p w14:paraId="6186477B" w14:textId="7F5D66A1" w:rsidR="00C2536E" w:rsidRPr="00326E14" w:rsidRDefault="00AA37C4" w:rsidP="00326E14">
      <w:pPr>
        <w:pStyle w:val="Prrafodelista"/>
        <w:numPr>
          <w:ilvl w:val="0"/>
          <w:numId w:val="10"/>
        </w:numPr>
        <w:spacing w:after="0" w:line="360" w:lineRule="auto"/>
        <w:ind w:left="0" w:firstLine="709"/>
        <w:jc w:val="both"/>
        <w:rPr>
          <w:rFonts w:ascii="Times New Roman" w:hAnsi="Times New Roman" w:cs="Times New Roman"/>
          <w:sz w:val="24"/>
          <w:szCs w:val="24"/>
        </w:rPr>
      </w:pPr>
      <w:r w:rsidRPr="00326E14">
        <w:rPr>
          <w:rFonts w:ascii="Times New Roman" w:hAnsi="Times New Roman" w:cs="Times New Roman"/>
          <w:sz w:val="24"/>
          <w:szCs w:val="24"/>
        </w:rPr>
        <w:t>2</w:t>
      </w:r>
      <w:r w:rsidR="00460E6A">
        <w:rPr>
          <w:rFonts w:ascii="Times New Roman" w:hAnsi="Times New Roman" w:cs="Times New Roman"/>
          <w:sz w:val="24"/>
          <w:szCs w:val="24"/>
        </w:rPr>
        <w:t>.</w:t>
      </w:r>
      <w:r w:rsidR="00460E6A" w:rsidRPr="00326E14">
        <w:rPr>
          <w:rFonts w:ascii="Times New Roman" w:hAnsi="Times New Roman" w:cs="Times New Roman"/>
          <w:sz w:val="24"/>
          <w:szCs w:val="24"/>
          <w:vertAlign w:val="superscript"/>
        </w:rPr>
        <w:t>a</w:t>
      </w:r>
      <w:r w:rsidR="00460E6A">
        <w:rPr>
          <w:rFonts w:ascii="Times New Roman" w:hAnsi="Times New Roman" w:cs="Times New Roman"/>
          <w:sz w:val="24"/>
          <w:szCs w:val="24"/>
        </w:rPr>
        <w:t xml:space="preserve"> sesión</w:t>
      </w:r>
      <w:r w:rsidR="00FE0C49" w:rsidRPr="00326E14">
        <w:rPr>
          <w:rFonts w:ascii="Times New Roman" w:hAnsi="Times New Roman" w:cs="Times New Roman"/>
          <w:sz w:val="24"/>
          <w:szCs w:val="24"/>
        </w:rPr>
        <w:t xml:space="preserve">. Estrategia de </w:t>
      </w:r>
      <w:r w:rsidR="00E302EA">
        <w:rPr>
          <w:rFonts w:ascii="Times New Roman" w:hAnsi="Times New Roman" w:cs="Times New Roman"/>
          <w:sz w:val="24"/>
          <w:szCs w:val="24"/>
        </w:rPr>
        <w:t>l</w:t>
      </w:r>
      <w:r w:rsidR="00E302EA" w:rsidRPr="00326E14">
        <w:rPr>
          <w:rFonts w:ascii="Times New Roman" w:hAnsi="Times New Roman" w:cs="Times New Roman"/>
          <w:sz w:val="24"/>
          <w:szCs w:val="24"/>
        </w:rPr>
        <w:t>ectura</w:t>
      </w:r>
      <w:r w:rsidR="00FE0C49" w:rsidRPr="00326E14">
        <w:rPr>
          <w:rFonts w:ascii="Times New Roman" w:hAnsi="Times New Roman" w:cs="Times New Roman"/>
          <w:sz w:val="24"/>
          <w:szCs w:val="24"/>
        </w:rPr>
        <w:t xml:space="preserve">: </w:t>
      </w:r>
      <w:r w:rsidR="00E302EA" w:rsidRPr="00BC771B">
        <w:rPr>
          <w:rFonts w:ascii="Times New Roman" w:hAnsi="Times New Roman" w:cs="Times New Roman"/>
          <w:sz w:val="24"/>
          <w:szCs w:val="24"/>
        </w:rPr>
        <w:t>despejar lagunas de comprens</w:t>
      </w:r>
      <w:r w:rsidR="00F12E7D" w:rsidRPr="00326E14">
        <w:rPr>
          <w:rFonts w:ascii="Times New Roman" w:hAnsi="Times New Roman" w:cs="Times New Roman"/>
          <w:sz w:val="24"/>
          <w:szCs w:val="24"/>
        </w:rPr>
        <w:t xml:space="preserve">ión. La </w:t>
      </w:r>
      <w:r w:rsidR="00E302EA" w:rsidRPr="00BC771B">
        <w:rPr>
          <w:rFonts w:ascii="Times New Roman" w:hAnsi="Times New Roman" w:cs="Times New Roman"/>
          <w:sz w:val="24"/>
          <w:szCs w:val="24"/>
        </w:rPr>
        <w:t>búsqueda de palabras desconocida</w:t>
      </w:r>
      <w:r w:rsidR="001765BB" w:rsidRPr="00326E14">
        <w:rPr>
          <w:rFonts w:ascii="Times New Roman" w:hAnsi="Times New Roman" w:cs="Times New Roman"/>
          <w:sz w:val="24"/>
          <w:szCs w:val="24"/>
        </w:rPr>
        <w:t>s</w:t>
      </w:r>
      <w:r w:rsidR="00F12E7D" w:rsidRPr="00326E14">
        <w:rPr>
          <w:rFonts w:ascii="Times New Roman" w:hAnsi="Times New Roman" w:cs="Times New Roman"/>
          <w:sz w:val="24"/>
          <w:szCs w:val="24"/>
        </w:rPr>
        <w:t>.</w:t>
      </w:r>
    </w:p>
    <w:p w14:paraId="1826DC1C" w14:textId="1653EE42" w:rsidR="00C2536E" w:rsidRPr="00326E14" w:rsidRDefault="00460E6A" w:rsidP="00326E14">
      <w:pPr>
        <w:pStyle w:val="Prrafodelista"/>
        <w:numPr>
          <w:ilvl w:val="0"/>
          <w:numId w:val="10"/>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3.</w:t>
      </w:r>
      <w:r w:rsidRPr="00A77447">
        <w:rPr>
          <w:rFonts w:ascii="Times New Roman" w:hAnsi="Times New Roman" w:cs="Times New Roman"/>
          <w:sz w:val="24"/>
          <w:szCs w:val="24"/>
          <w:vertAlign w:val="superscript"/>
        </w:rPr>
        <w:t>a</w:t>
      </w:r>
      <w:r>
        <w:rPr>
          <w:rFonts w:ascii="Times New Roman" w:hAnsi="Times New Roman" w:cs="Times New Roman"/>
          <w:sz w:val="24"/>
          <w:szCs w:val="24"/>
        </w:rPr>
        <w:t xml:space="preserve"> sesión</w:t>
      </w:r>
      <w:r w:rsidRPr="00BC771B" w:rsidDel="00460E6A">
        <w:rPr>
          <w:rFonts w:ascii="Times New Roman" w:hAnsi="Times New Roman" w:cs="Times New Roman"/>
          <w:sz w:val="24"/>
          <w:szCs w:val="24"/>
        </w:rPr>
        <w:t xml:space="preserve"> </w:t>
      </w:r>
      <w:r w:rsidR="00C2536E" w:rsidRPr="00326E14">
        <w:rPr>
          <w:rFonts w:ascii="Times New Roman" w:hAnsi="Times New Roman" w:cs="Times New Roman"/>
          <w:sz w:val="24"/>
          <w:szCs w:val="24"/>
        </w:rPr>
        <w:t xml:space="preserve">. Estrategia de </w:t>
      </w:r>
      <w:r w:rsidR="00E302EA">
        <w:rPr>
          <w:rFonts w:ascii="Times New Roman" w:hAnsi="Times New Roman" w:cs="Times New Roman"/>
          <w:sz w:val="24"/>
          <w:szCs w:val="24"/>
        </w:rPr>
        <w:t>l</w:t>
      </w:r>
      <w:r w:rsidR="00E302EA" w:rsidRPr="00326E14">
        <w:rPr>
          <w:rFonts w:ascii="Times New Roman" w:hAnsi="Times New Roman" w:cs="Times New Roman"/>
          <w:sz w:val="24"/>
          <w:szCs w:val="24"/>
        </w:rPr>
        <w:t>ectura</w:t>
      </w:r>
      <w:r w:rsidR="00C2536E" w:rsidRPr="00326E14">
        <w:rPr>
          <w:rFonts w:ascii="Times New Roman" w:hAnsi="Times New Roman" w:cs="Times New Roman"/>
          <w:sz w:val="24"/>
          <w:szCs w:val="24"/>
        </w:rPr>
        <w:t xml:space="preserve">: </w:t>
      </w:r>
      <w:r w:rsidR="00E302EA" w:rsidRPr="00BC771B">
        <w:rPr>
          <w:rFonts w:ascii="Times New Roman" w:hAnsi="Times New Roman" w:cs="Times New Roman"/>
          <w:sz w:val="24"/>
          <w:szCs w:val="24"/>
        </w:rPr>
        <w:t>organizadores gráficos: mapas conceptuales</w:t>
      </w:r>
      <w:r w:rsidR="00E302EA">
        <w:rPr>
          <w:rFonts w:ascii="Times New Roman" w:hAnsi="Times New Roman" w:cs="Times New Roman"/>
          <w:sz w:val="24"/>
          <w:szCs w:val="24"/>
        </w:rPr>
        <w:t>.</w:t>
      </w:r>
    </w:p>
    <w:p w14:paraId="25D6DF23" w14:textId="705D2E4C" w:rsidR="00C2536E" w:rsidRPr="00326E14" w:rsidRDefault="00460E6A" w:rsidP="00326E14">
      <w:pPr>
        <w:pStyle w:val="Prrafodelista"/>
        <w:numPr>
          <w:ilvl w:val="0"/>
          <w:numId w:val="10"/>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Pr="00A77447">
        <w:rPr>
          <w:rFonts w:ascii="Times New Roman" w:hAnsi="Times New Roman" w:cs="Times New Roman"/>
          <w:sz w:val="24"/>
          <w:szCs w:val="24"/>
          <w:vertAlign w:val="superscript"/>
        </w:rPr>
        <w:t>a</w:t>
      </w:r>
      <w:r>
        <w:rPr>
          <w:rFonts w:ascii="Times New Roman" w:hAnsi="Times New Roman" w:cs="Times New Roman"/>
          <w:sz w:val="24"/>
          <w:szCs w:val="24"/>
        </w:rPr>
        <w:t xml:space="preserve"> sesión</w:t>
      </w:r>
      <w:r w:rsidRPr="00BC771B" w:rsidDel="00460E6A">
        <w:rPr>
          <w:rFonts w:ascii="Times New Roman" w:hAnsi="Times New Roman" w:cs="Times New Roman"/>
          <w:sz w:val="24"/>
          <w:szCs w:val="24"/>
        </w:rPr>
        <w:t xml:space="preserve"> </w:t>
      </w:r>
      <w:r w:rsidR="00C2536E" w:rsidRPr="00326E14">
        <w:rPr>
          <w:rFonts w:ascii="Times New Roman" w:hAnsi="Times New Roman" w:cs="Times New Roman"/>
          <w:sz w:val="24"/>
          <w:szCs w:val="24"/>
        </w:rPr>
        <w:t xml:space="preserve">. Estrategia de </w:t>
      </w:r>
      <w:r w:rsidR="00E302EA">
        <w:rPr>
          <w:rFonts w:ascii="Times New Roman" w:hAnsi="Times New Roman" w:cs="Times New Roman"/>
          <w:sz w:val="24"/>
          <w:szCs w:val="24"/>
        </w:rPr>
        <w:t>l</w:t>
      </w:r>
      <w:r w:rsidR="00E302EA" w:rsidRPr="00326E14">
        <w:rPr>
          <w:rFonts w:ascii="Times New Roman" w:hAnsi="Times New Roman" w:cs="Times New Roman"/>
          <w:sz w:val="24"/>
          <w:szCs w:val="24"/>
        </w:rPr>
        <w:t>ectura</w:t>
      </w:r>
      <w:r w:rsidR="00C2536E" w:rsidRPr="00326E14">
        <w:rPr>
          <w:rFonts w:ascii="Times New Roman" w:hAnsi="Times New Roman" w:cs="Times New Roman"/>
          <w:sz w:val="24"/>
          <w:szCs w:val="24"/>
        </w:rPr>
        <w:t xml:space="preserve">: </w:t>
      </w:r>
      <w:r w:rsidR="00E302EA" w:rsidRPr="00BC771B">
        <w:rPr>
          <w:rFonts w:ascii="Times New Roman" w:hAnsi="Times New Roman" w:cs="Times New Roman"/>
          <w:sz w:val="24"/>
          <w:szCs w:val="24"/>
        </w:rPr>
        <w:t>la hipótesis como estrategia de lectura</w:t>
      </w:r>
      <w:r w:rsidR="00E302EA">
        <w:rPr>
          <w:rFonts w:ascii="Times New Roman" w:hAnsi="Times New Roman" w:cs="Times New Roman"/>
          <w:sz w:val="24"/>
          <w:szCs w:val="24"/>
        </w:rPr>
        <w:t>.</w:t>
      </w:r>
    </w:p>
    <w:p w14:paraId="4CA36857" w14:textId="5018010D" w:rsidR="00C2536E" w:rsidRPr="00326E14" w:rsidRDefault="00460E6A" w:rsidP="00326E14">
      <w:pPr>
        <w:pStyle w:val="Prrafodelista"/>
        <w:numPr>
          <w:ilvl w:val="0"/>
          <w:numId w:val="10"/>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5.</w:t>
      </w:r>
      <w:r w:rsidRPr="00A77447">
        <w:rPr>
          <w:rFonts w:ascii="Times New Roman" w:hAnsi="Times New Roman" w:cs="Times New Roman"/>
          <w:sz w:val="24"/>
          <w:szCs w:val="24"/>
          <w:vertAlign w:val="superscript"/>
        </w:rPr>
        <w:t>a</w:t>
      </w:r>
      <w:r>
        <w:rPr>
          <w:rFonts w:ascii="Times New Roman" w:hAnsi="Times New Roman" w:cs="Times New Roman"/>
          <w:sz w:val="24"/>
          <w:szCs w:val="24"/>
        </w:rPr>
        <w:t xml:space="preserve"> sesión</w:t>
      </w:r>
      <w:r w:rsidRPr="00BC771B" w:rsidDel="00460E6A">
        <w:rPr>
          <w:rFonts w:ascii="Times New Roman" w:hAnsi="Times New Roman" w:cs="Times New Roman"/>
          <w:sz w:val="24"/>
          <w:szCs w:val="24"/>
        </w:rPr>
        <w:t xml:space="preserve"> </w:t>
      </w:r>
      <w:r w:rsidR="00C2536E" w:rsidRPr="00326E14">
        <w:rPr>
          <w:rFonts w:ascii="Times New Roman" w:hAnsi="Times New Roman" w:cs="Times New Roman"/>
          <w:sz w:val="24"/>
          <w:szCs w:val="24"/>
        </w:rPr>
        <w:t xml:space="preserve">. Estrategia de </w:t>
      </w:r>
      <w:r w:rsidR="00E302EA">
        <w:rPr>
          <w:rFonts w:ascii="Times New Roman" w:hAnsi="Times New Roman" w:cs="Times New Roman"/>
          <w:sz w:val="24"/>
          <w:szCs w:val="24"/>
        </w:rPr>
        <w:t>l</w:t>
      </w:r>
      <w:r w:rsidR="00E302EA" w:rsidRPr="00326E14">
        <w:rPr>
          <w:rFonts w:ascii="Times New Roman" w:hAnsi="Times New Roman" w:cs="Times New Roman"/>
          <w:sz w:val="24"/>
          <w:szCs w:val="24"/>
        </w:rPr>
        <w:t>ectura</w:t>
      </w:r>
      <w:r w:rsidR="00C2536E" w:rsidRPr="00326E14">
        <w:rPr>
          <w:rFonts w:ascii="Times New Roman" w:hAnsi="Times New Roman" w:cs="Times New Roman"/>
          <w:sz w:val="24"/>
          <w:szCs w:val="24"/>
        </w:rPr>
        <w:t xml:space="preserve">: </w:t>
      </w:r>
      <w:r w:rsidR="00E302EA">
        <w:rPr>
          <w:rFonts w:ascii="Times New Roman" w:hAnsi="Times New Roman" w:cs="Times New Roman"/>
          <w:sz w:val="24"/>
          <w:szCs w:val="24"/>
        </w:rPr>
        <w:t>r</w:t>
      </w:r>
      <w:r w:rsidR="00E302EA" w:rsidRPr="00326E14">
        <w:rPr>
          <w:rFonts w:ascii="Times New Roman" w:hAnsi="Times New Roman" w:cs="Times New Roman"/>
          <w:sz w:val="24"/>
          <w:szCs w:val="24"/>
        </w:rPr>
        <w:t xml:space="preserve">eflexión </w:t>
      </w:r>
      <w:r w:rsidR="001765BB" w:rsidRPr="00326E14">
        <w:rPr>
          <w:rFonts w:ascii="Times New Roman" w:hAnsi="Times New Roman" w:cs="Times New Roman"/>
          <w:sz w:val="24"/>
          <w:szCs w:val="24"/>
        </w:rPr>
        <w:t>sobre lo leído</w:t>
      </w:r>
      <w:r w:rsidR="0097730D" w:rsidRPr="00326E14">
        <w:rPr>
          <w:rFonts w:ascii="Times New Roman" w:hAnsi="Times New Roman" w:cs="Times New Roman"/>
          <w:sz w:val="24"/>
          <w:szCs w:val="24"/>
        </w:rPr>
        <w:t>.</w:t>
      </w:r>
    </w:p>
    <w:p w14:paraId="76E20CE3" w14:textId="618DFBB2" w:rsidR="00D97267" w:rsidRDefault="00066064"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BA794C">
        <w:rPr>
          <w:rFonts w:ascii="Times New Roman" w:hAnsi="Times New Roman" w:cs="Times New Roman"/>
          <w:sz w:val="24"/>
          <w:szCs w:val="24"/>
        </w:rPr>
        <w:t xml:space="preserve">a </w:t>
      </w:r>
      <w:r>
        <w:rPr>
          <w:rFonts w:ascii="Times New Roman" w:hAnsi="Times New Roman" w:cs="Times New Roman"/>
          <w:sz w:val="24"/>
          <w:szCs w:val="24"/>
        </w:rPr>
        <w:t xml:space="preserve">medición </w:t>
      </w:r>
      <w:r w:rsidR="00E302EA">
        <w:rPr>
          <w:rFonts w:ascii="Times New Roman" w:hAnsi="Times New Roman" w:cs="Times New Roman"/>
          <w:sz w:val="24"/>
          <w:szCs w:val="24"/>
        </w:rPr>
        <w:t>p</w:t>
      </w:r>
      <w:r w:rsidR="00BA794C">
        <w:rPr>
          <w:rFonts w:ascii="Times New Roman" w:hAnsi="Times New Roman" w:cs="Times New Roman"/>
          <w:sz w:val="24"/>
          <w:szCs w:val="24"/>
        </w:rPr>
        <w:t xml:space="preserve">retest y </w:t>
      </w:r>
      <w:r w:rsidR="00E302EA">
        <w:rPr>
          <w:rFonts w:ascii="Times New Roman" w:hAnsi="Times New Roman" w:cs="Times New Roman"/>
          <w:sz w:val="24"/>
          <w:szCs w:val="24"/>
        </w:rPr>
        <w:t xml:space="preserve">postest </w:t>
      </w:r>
      <w:r w:rsidR="00D97267">
        <w:rPr>
          <w:rFonts w:ascii="Times New Roman" w:hAnsi="Times New Roman" w:cs="Times New Roman"/>
          <w:sz w:val="24"/>
          <w:szCs w:val="24"/>
        </w:rPr>
        <w:t>evaluó</w:t>
      </w:r>
      <w:r>
        <w:rPr>
          <w:rFonts w:ascii="Times New Roman" w:hAnsi="Times New Roman" w:cs="Times New Roman"/>
          <w:sz w:val="24"/>
          <w:szCs w:val="24"/>
        </w:rPr>
        <w:t xml:space="preserve"> la</w:t>
      </w:r>
      <w:r w:rsidR="00D97267">
        <w:rPr>
          <w:rFonts w:ascii="Times New Roman" w:hAnsi="Times New Roman" w:cs="Times New Roman"/>
          <w:sz w:val="24"/>
          <w:szCs w:val="24"/>
        </w:rPr>
        <w:t xml:space="preserve"> </w:t>
      </w:r>
      <w:r w:rsidR="00D97267" w:rsidRPr="00404515">
        <w:rPr>
          <w:rFonts w:ascii="Times New Roman" w:hAnsi="Times New Roman" w:cs="Times New Roman"/>
          <w:sz w:val="24"/>
          <w:szCs w:val="24"/>
        </w:rPr>
        <w:t>comprensión lectora</w:t>
      </w:r>
      <w:r w:rsidR="00195D2E">
        <w:rPr>
          <w:rFonts w:ascii="Times New Roman" w:hAnsi="Times New Roman" w:cs="Times New Roman"/>
          <w:sz w:val="24"/>
          <w:szCs w:val="24"/>
        </w:rPr>
        <w:t xml:space="preserve">. </w:t>
      </w:r>
      <w:r w:rsidR="004D02D3">
        <w:rPr>
          <w:rFonts w:ascii="Times New Roman" w:hAnsi="Times New Roman" w:cs="Times New Roman"/>
          <w:sz w:val="24"/>
          <w:szCs w:val="24"/>
        </w:rPr>
        <w:t xml:space="preserve">Para ello, se diseñaron </w:t>
      </w:r>
      <w:r w:rsidR="00E302EA">
        <w:rPr>
          <w:rFonts w:ascii="Times New Roman" w:hAnsi="Times New Roman" w:cs="Times New Roman"/>
          <w:sz w:val="24"/>
          <w:szCs w:val="24"/>
        </w:rPr>
        <w:t xml:space="preserve">dos </w:t>
      </w:r>
      <w:r w:rsidR="00ED2114">
        <w:rPr>
          <w:rFonts w:ascii="Times New Roman" w:hAnsi="Times New Roman" w:cs="Times New Roman"/>
          <w:sz w:val="24"/>
          <w:szCs w:val="24"/>
        </w:rPr>
        <w:t xml:space="preserve">cuestionarios, uno para cada una de las mediciones. </w:t>
      </w:r>
      <w:r w:rsidR="00E302EA">
        <w:rPr>
          <w:rFonts w:ascii="Times New Roman" w:hAnsi="Times New Roman" w:cs="Times New Roman"/>
          <w:sz w:val="24"/>
          <w:szCs w:val="24"/>
        </w:rPr>
        <w:t xml:space="preserve">Estos </w:t>
      </w:r>
      <w:r w:rsidR="00ED2114">
        <w:rPr>
          <w:rFonts w:ascii="Times New Roman" w:hAnsi="Times New Roman" w:cs="Times New Roman"/>
          <w:sz w:val="24"/>
          <w:szCs w:val="24"/>
        </w:rPr>
        <w:t>fueron construidos con preguntas de opción múltiple para comprobar la comprensión del texto</w:t>
      </w:r>
      <w:r w:rsidR="00D97267">
        <w:rPr>
          <w:rFonts w:ascii="Times New Roman" w:hAnsi="Times New Roman" w:cs="Times New Roman"/>
          <w:sz w:val="24"/>
          <w:szCs w:val="24"/>
        </w:rPr>
        <w:t>.</w:t>
      </w:r>
      <w:r w:rsidR="00D97267" w:rsidRPr="00404515">
        <w:rPr>
          <w:rFonts w:ascii="Times New Roman" w:hAnsi="Times New Roman" w:cs="Times New Roman"/>
          <w:sz w:val="24"/>
          <w:szCs w:val="24"/>
        </w:rPr>
        <w:t xml:space="preserve"> </w:t>
      </w:r>
      <w:r w:rsidR="00D97267">
        <w:rPr>
          <w:rFonts w:ascii="Times New Roman" w:hAnsi="Times New Roman" w:cs="Times New Roman"/>
          <w:sz w:val="24"/>
          <w:szCs w:val="24"/>
        </w:rPr>
        <w:t>S</w:t>
      </w:r>
      <w:r w:rsidR="00D97267" w:rsidRPr="00404515">
        <w:rPr>
          <w:rFonts w:ascii="Times New Roman" w:hAnsi="Times New Roman" w:cs="Times New Roman"/>
          <w:sz w:val="24"/>
          <w:szCs w:val="24"/>
        </w:rPr>
        <w:t xml:space="preserve">e eligió este instrumento porque puede aplicarse a un gran número de alumnos, además de que </w:t>
      </w:r>
      <w:r w:rsidR="00255571">
        <w:rPr>
          <w:rFonts w:ascii="Times New Roman" w:hAnsi="Times New Roman" w:cs="Times New Roman"/>
          <w:sz w:val="24"/>
          <w:szCs w:val="24"/>
        </w:rPr>
        <w:t xml:space="preserve">se </w:t>
      </w:r>
      <w:r w:rsidR="00D97267" w:rsidRPr="00404515">
        <w:rPr>
          <w:rFonts w:ascii="Times New Roman" w:hAnsi="Times New Roman" w:cs="Times New Roman"/>
          <w:sz w:val="24"/>
          <w:szCs w:val="24"/>
        </w:rPr>
        <w:t>reduce la selección</w:t>
      </w:r>
      <w:r w:rsidR="00710D5E">
        <w:rPr>
          <w:rFonts w:ascii="Times New Roman" w:hAnsi="Times New Roman" w:cs="Times New Roman"/>
          <w:sz w:val="24"/>
          <w:szCs w:val="24"/>
        </w:rPr>
        <w:t xml:space="preserve"> de respuesta al azar (Pérez,</w:t>
      </w:r>
      <w:r w:rsidR="00D97267" w:rsidRPr="00404515">
        <w:rPr>
          <w:rFonts w:ascii="Times New Roman" w:hAnsi="Times New Roman" w:cs="Times New Roman"/>
          <w:sz w:val="24"/>
          <w:szCs w:val="24"/>
        </w:rPr>
        <w:t xml:space="preserve"> 2005). </w:t>
      </w:r>
      <w:r w:rsidR="00D97267">
        <w:rPr>
          <w:rFonts w:ascii="Times New Roman" w:hAnsi="Times New Roman" w:cs="Times New Roman"/>
          <w:sz w:val="24"/>
          <w:szCs w:val="24"/>
        </w:rPr>
        <w:t>E</w:t>
      </w:r>
      <w:r w:rsidR="00D97267" w:rsidRPr="00404515">
        <w:rPr>
          <w:rFonts w:ascii="Times New Roman" w:hAnsi="Times New Roman" w:cs="Times New Roman"/>
          <w:sz w:val="24"/>
          <w:szCs w:val="24"/>
        </w:rPr>
        <w:t>n la elaboración de</w:t>
      </w:r>
      <w:r w:rsidR="00944CDC">
        <w:rPr>
          <w:rFonts w:ascii="Times New Roman" w:hAnsi="Times New Roman" w:cs="Times New Roman"/>
          <w:sz w:val="24"/>
          <w:szCs w:val="24"/>
        </w:rPr>
        <w:t xml:space="preserve"> </w:t>
      </w:r>
      <w:r w:rsidR="00D97267" w:rsidRPr="00404515">
        <w:rPr>
          <w:rFonts w:ascii="Times New Roman" w:hAnsi="Times New Roman" w:cs="Times New Roman"/>
          <w:sz w:val="24"/>
          <w:szCs w:val="24"/>
        </w:rPr>
        <w:t>l</w:t>
      </w:r>
      <w:r w:rsidR="00944CDC">
        <w:rPr>
          <w:rFonts w:ascii="Times New Roman" w:hAnsi="Times New Roman" w:cs="Times New Roman"/>
          <w:sz w:val="24"/>
          <w:szCs w:val="24"/>
        </w:rPr>
        <w:t>os</w:t>
      </w:r>
      <w:r w:rsidR="00D97267" w:rsidRPr="00404515">
        <w:rPr>
          <w:rFonts w:ascii="Times New Roman" w:hAnsi="Times New Roman" w:cs="Times New Roman"/>
          <w:sz w:val="24"/>
          <w:szCs w:val="24"/>
        </w:rPr>
        <w:t xml:space="preserve"> instrumento</w:t>
      </w:r>
      <w:r w:rsidR="00944CDC">
        <w:rPr>
          <w:rFonts w:ascii="Times New Roman" w:hAnsi="Times New Roman" w:cs="Times New Roman"/>
          <w:sz w:val="24"/>
          <w:szCs w:val="24"/>
        </w:rPr>
        <w:t>s</w:t>
      </w:r>
      <w:r w:rsidR="00D97267" w:rsidRPr="00404515">
        <w:rPr>
          <w:rFonts w:ascii="Times New Roman" w:hAnsi="Times New Roman" w:cs="Times New Roman"/>
          <w:sz w:val="24"/>
          <w:szCs w:val="24"/>
        </w:rPr>
        <w:t xml:space="preserve"> </w:t>
      </w:r>
      <w:r w:rsidR="003D2EAC">
        <w:rPr>
          <w:rFonts w:ascii="Times New Roman" w:hAnsi="Times New Roman" w:cs="Times New Roman"/>
          <w:sz w:val="24"/>
          <w:szCs w:val="24"/>
        </w:rPr>
        <w:t>se hizo una adaptación del cuestionario de Gordillo y Flores (2009), por lo que</w:t>
      </w:r>
      <w:r w:rsidR="00D97267" w:rsidRPr="00404515">
        <w:rPr>
          <w:rFonts w:ascii="Times New Roman" w:hAnsi="Times New Roman" w:cs="Times New Roman"/>
          <w:sz w:val="24"/>
          <w:szCs w:val="24"/>
        </w:rPr>
        <w:t xml:space="preserve"> </w:t>
      </w:r>
      <w:r w:rsidR="003D2EAC">
        <w:rPr>
          <w:rFonts w:ascii="Times New Roman" w:hAnsi="Times New Roman" w:cs="Times New Roman"/>
          <w:sz w:val="24"/>
          <w:szCs w:val="24"/>
        </w:rPr>
        <w:t xml:space="preserve">se </w:t>
      </w:r>
      <w:r w:rsidR="00944CDC">
        <w:rPr>
          <w:rFonts w:ascii="Times New Roman" w:hAnsi="Times New Roman" w:cs="Times New Roman"/>
          <w:sz w:val="24"/>
          <w:szCs w:val="24"/>
        </w:rPr>
        <w:t>contempl</w:t>
      </w:r>
      <w:r w:rsidR="003D2EAC">
        <w:rPr>
          <w:rFonts w:ascii="Times New Roman" w:hAnsi="Times New Roman" w:cs="Times New Roman"/>
          <w:sz w:val="24"/>
          <w:szCs w:val="24"/>
        </w:rPr>
        <w:t xml:space="preserve">aron </w:t>
      </w:r>
      <w:r w:rsidR="003746F3">
        <w:rPr>
          <w:rFonts w:ascii="Times New Roman" w:hAnsi="Times New Roman" w:cs="Times New Roman"/>
          <w:sz w:val="24"/>
          <w:szCs w:val="24"/>
        </w:rPr>
        <w:t>dos</w:t>
      </w:r>
      <w:r w:rsidR="003746F3" w:rsidRPr="00404515">
        <w:rPr>
          <w:rFonts w:ascii="Times New Roman" w:hAnsi="Times New Roman" w:cs="Times New Roman"/>
          <w:sz w:val="24"/>
          <w:szCs w:val="24"/>
        </w:rPr>
        <w:t xml:space="preserve"> </w:t>
      </w:r>
      <w:r w:rsidR="00D97267" w:rsidRPr="00404515">
        <w:rPr>
          <w:rFonts w:ascii="Times New Roman" w:hAnsi="Times New Roman" w:cs="Times New Roman"/>
          <w:sz w:val="24"/>
          <w:szCs w:val="24"/>
        </w:rPr>
        <w:t>texto</w:t>
      </w:r>
      <w:r w:rsidR="00944CDC">
        <w:rPr>
          <w:rFonts w:ascii="Times New Roman" w:hAnsi="Times New Roman" w:cs="Times New Roman"/>
          <w:sz w:val="24"/>
          <w:szCs w:val="24"/>
        </w:rPr>
        <w:t>s</w:t>
      </w:r>
      <w:r w:rsidR="00D97267" w:rsidRPr="00404515">
        <w:rPr>
          <w:rFonts w:ascii="Times New Roman" w:hAnsi="Times New Roman" w:cs="Times New Roman"/>
          <w:sz w:val="24"/>
          <w:szCs w:val="24"/>
        </w:rPr>
        <w:t xml:space="preserve"> </w:t>
      </w:r>
      <w:r w:rsidR="00EA5042" w:rsidRPr="00404515">
        <w:rPr>
          <w:rFonts w:ascii="Times New Roman" w:hAnsi="Times New Roman" w:cs="Times New Roman"/>
          <w:sz w:val="24"/>
          <w:szCs w:val="24"/>
        </w:rPr>
        <w:t>expositivos</w:t>
      </w:r>
      <w:r w:rsidR="00D97267" w:rsidRPr="00404515">
        <w:rPr>
          <w:rFonts w:ascii="Times New Roman" w:hAnsi="Times New Roman" w:cs="Times New Roman"/>
          <w:sz w:val="24"/>
          <w:szCs w:val="24"/>
        </w:rPr>
        <w:t xml:space="preserve"> </w:t>
      </w:r>
      <w:r w:rsidR="00274AB8">
        <w:rPr>
          <w:rFonts w:ascii="Times New Roman" w:hAnsi="Times New Roman" w:cs="Times New Roman"/>
          <w:sz w:val="24"/>
          <w:szCs w:val="24"/>
        </w:rPr>
        <w:t>con 20 párrafos</w:t>
      </w:r>
      <w:r w:rsidR="003746F3">
        <w:rPr>
          <w:rFonts w:ascii="Times New Roman" w:hAnsi="Times New Roman" w:cs="Times New Roman"/>
          <w:sz w:val="24"/>
          <w:szCs w:val="24"/>
        </w:rPr>
        <w:t>,</w:t>
      </w:r>
      <w:r w:rsidR="00E26807">
        <w:rPr>
          <w:rFonts w:ascii="Times New Roman" w:hAnsi="Times New Roman" w:cs="Times New Roman"/>
          <w:sz w:val="24"/>
          <w:szCs w:val="24"/>
        </w:rPr>
        <w:t xml:space="preserve"> de</w:t>
      </w:r>
      <w:r w:rsidR="00274AB8">
        <w:rPr>
          <w:rFonts w:ascii="Times New Roman" w:hAnsi="Times New Roman" w:cs="Times New Roman"/>
          <w:sz w:val="24"/>
          <w:szCs w:val="24"/>
        </w:rPr>
        <w:t xml:space="preserve"> </w:t>
      </w:r>
      <w:r w:rsidR="00BA794C">
        <w:rPr>
          <w:rFonts w:ascii="Times New Roman" w:hAnsi="Times New Roman" w:cs="Times New Roman"/>
          <w:sz w:val="24"/>
          <w:szCs w:val="24"/>
        </w:rPr>
        <w:t xml:space="preserve">donde se </w:t>
      </w:r>
      <w:r w:rsidR="00D97267" w:rsidRPr="00404515">
        <w:rPr>
          <w:rFonts w:ascii="Times New Roman" w:hAnsi="Times New Roman" w:cs="Times New Roman"/>
          <w:sz w:val="24"/>
          <w:szCs w:val="24"/>
        </w:rPr>
        <w:t>generar</w:t>
      </w:r>
      <w:r w:rsidR="007517D6">
        <w:rPr>
          <w:rFonts w:ascii="Times New Roman" w:hAnsi="Times New Roman" w:cs="Times New Roman"/>
          <w:sz w:val="24"/>
          <w:szCs w:val="24"/>
        </w:rPr>
        <w:t>on</w:t>
      </w:r>
      <w:r w:rsidR="00D97267" w:rsidRPr="00404515">
        <w:rPr>
          <w:rFonts w:ascii="Times New Roman" w:hAnsi="Times New Roman" w:cs="Times New Roman"/>
          <w:sz w:val="24"/>
          <w:szCs w:val="24"/>
        </w:rPr>
        <w:t xml:space="preserve"> </w:t>
      </w:r>
      <w:r w:rsidR="00597C4C">
        <w:rPr>
          <w:rFonts w:ascii="Times New Roman" w:hAnsi="Times New Roman" w:cs="Times New Roman"/>
          <w:sz w:val="24"/>
          <w:szCs w:val="24"/>
        </w:rPr>
        <w:t>p</w:t>
      </w:r>
      <w:r w:rsidR="00D97267" w:rsidRPr="00404515">
        <w:rPr>
          <w:rFonts w:ascii="Times New Roman" w:hAnsi="Times New Roman" w:cs="Times New Roman"/>
          <w:sz w:val="24"/>
          <w:szCs w:val="24"/>
        </w:rPr>
        <w:t>reguntas</w:t>
      </w:r>
      <w:r w:rsidR="00892FCF">
        <w:rPr>
          <w:rFonts w:ascii="Times New Roman" w:hAnsi="Times New Roman" w:cs="Times New Roman"/>
          <w:sz w:val="24"/>
          <w:szCs w:val="24"/>
        </w:rPr>
        <w:t xml:space="preserve"> para determinar el nivel de comprensión lectora: </w:t>
      </w:r>
      <w:r w:rsidR="00A2216E">
        <w:rPr>
          <w:rFonts w:ascii="Times New Roman" w:hAnsi="Times New Roman" w:cs="Times New Roman"/>
          <w:sz w:val="24"/>
          <w:szCs w:val="24"/>
        </w:rPr>
        <w:t>d</w:t>
      </w:r>
      <w:r w:rsidR="00597C4C">
        <w:rPr>
          <w:rFonts w:ascii="Times New Roman" w:hAnsi="Times New Roman" w:cs="Times New Roman"/>
          <w:sz w:val="24"/>
          <w:szCs w:val="24"/>
        </w:rPr>
        <w:t xml:space="preserve">e </w:t>
      </w:r>
      <w:r w:rsidR="00597C4C">
        <w:rPr>
          <w:rFonts w:ascii="Times New Roman" w:hAnsi="Times New Roman" w:cs="Times New Roman"/>
          <w:sz w:val="24"/>
          <w:szCs w:val="24"/>
        </w:rPr>
        <w:lastRenderedPageBreak/>
        <w:t xml:space="preserve">la </w:t>
      </w:r>
      <w:r w:rsidR="00BA6053">
        <w:rPr>
          <w:rFonts w:ascii="Times New Roman" w:hAnsi="Times New Roman" w:cs="Times New Roman"/>
          <w:sz w:val="24"/>
          <w:szCs w:val="24"/>
        </w:rPr>
        <w:t xml:space="preserve">uno a la tres </w:t>
      </w:r>
      <w:r w:rsidR="00892FCF">
        <w:rPr>
          <w:rFonts w:ascii="Times New Roman" w:hAnsi="Times New Roman" w:cs="Times New Roman"/>
          <w:sz w:val="24"/>
          <w:szCs w:val="24"/>
        </w:rPr>
        <w:t>miden</w:t>
      </w:r>
      <w:r w:rsidR="007517D6">
        <w:rPr>
          <w:rFonts w:ascii="Times New Roman" w:hAnsi="Times New Roman" w:cs="Times New Roman"/>
          <w:sz w:val="24"/>
          <w:szCs w:val="24"/>
        </w:rPr>
        <w:t xml:space="preserve"> </w:t>
      </w:r>
      <w:r w:rsidR="00BA6053">
        <w:rPr>
          <w:rFonts w:ascii="Times New Roman" w:hAnsi="Times New Roman" w:cs="Times New Roman"/>
          <w:sz w:val="24"/>
          <w:szCs w:val="24"/>
        </w:rPr>
        <w:t xml:space="preserve">el </w:t>
      </w:r>
      <w:r w:rsidR="007517D6">
        <w:rPr>
          <w:rFonts w:ascii="Times New Roman" w:hAnsi="Times New Roman" w:cs="Times New Roman"/>
          <w:sz w:val="24"/>
          <w:szCs w:val="24"/>
        </w:rPr>
        <w:t>nivel</w:t>
      </w:r>
      <w:r w:rsidR="00D97267" w:rsidRPr="00404515">
        <w:rPr>
          <w:rFonts w:ascii="Times New Roman" w:hAnsi="Times New Roman" w:cs="Times New Roman"/>
          <w:sz w:val="24"/>
          <w:szCs w:val="24"/>
        </w:rPr>
        <w:t xml:space="preserve"> literal, </w:t>
      </w:r>
      <w:r w:rsidR="00597C4C">
        <w:rPr>
          <w:rFonts w:ascii="Times New Roman" w:hAnsi="Times New Roman" w:cs="Times New Roman"/>
          <w:sz w:val="24"/>
          <w:szCs w:val="24"/>
        </w:rPr>
        <w:t xml:space="preserve">de la </w:t>
      </w:r>
      <w:r w:rsidR="00BA6053">
        <w:rPr>
          <w:rFonts w:ascii="Times New Roman" w:hAnsi="Times New Roman" w:cs="Times New Roman"/>
          <w:sz w:val="24"/>
          <w:szCs w:val="24"/>
        </w:rPr>
        <w:t>cuatro a la seis</w:t>
      </w:r>
      <w:r w:rsidR="00597C4C">
        <w:rPr>
          <w:rFonts w:ascii="Times New Roman" w:hAnsi="Times New Roman" w:cs="Times New Roman"/>
          <w:sz w:val="24"/>
          <w:szCs w:val="24"/>
        </w:rPr>
        <w:t xml:space="preserve"> el</w:t>
      </w:r>
      <w:r w:rsidR="00274AB8">
        <w:rPr>
          <w:rFonts w:ascii="Times New Roman" w:hAnsi="Times New Roman" w:cs="Times New Roman"/>
          <w:sz w:val="24"/>
          <w:szCs w:val="24"/>
        </w:rPr>
        <w:t xml:space="preserve"> </w:t>
      </w:r>
      <w:r w:rsidR="00597C4C">
        <w:rPr>
          <w:rFonts w:ascii="Times New Roman" w:hAnsi="Times New Roman" w:cs="Times New Roman"/>
          <w:sz w:val="24"/>
          <w:szCs w:val="24"/>
        </w:rPr>
        <w:t xml:space="preserve">inferencial </w:t>
      </w:r>
      <w:r w:rsidR="00274AB8">
        <w:rPr>
          <w:rFonts w:ascii="Times New Roman" w:hAnsi="Times New Roman" w:cs="Times New Roman"/>
          <w:sz w:val="24"/>
          <w:szCs w:val="24"/>
        </w:rPr>
        <w:t xml:space="preserve">y </w:t>
      </w:r>
      <w:r w:rsidR="00BA6053">
        <w:rPr>
          <w:rFonts w:ascii="Times New Roman" w:hAnsi="Times New Roman" w:cs="Times New Roman"/>
          <w:sz w:val="24"/>
          <w:szCs w:val="24"/>
        </w:rPr>
        <w:t>la pregunta siete y ocho miden</w:t>
      </w:r>
      <w:r w:rsidR="00274AB8">
        <w:rPr>
          <w:rFonts w:ascii="Times New Roman" w:hAnsi="Times New Roman" w:cs="Times New Roman"/>
          <w:sz w:val="24"/>
          <w:szCs w:val="24"/>
        </w:rPr>
        <w:t xml:space="preserve"> el</w:t>
      </w:r>
      <w:r w:rsidR="00BA6053">
        <w:rPr>
          <w:rFonts w:ascii="Times New Roman" w:hAnsi="Times New Roman" w:cs="Times New Roman"/>
          <w:sz w:val="24"/>
          <w:szCs w:val="24"/>
        </w:rPr>
        <w:t xml:space="preserve"> nivel</w:t>
      </w:r>
      <w:r w:rsidR="00D97267" w:rsidRPr="00404515">
        <w:rPr>
          <w:rFonts w:ascii="Times New Roman" w:hAnsi="Times New Roman" w:cs="Times New Roman"/>
          <w:sz w:val="24"/>
          <w:szCs w:val="24"/>
        </w:rPr>
        <w:t xml:space="preserve"> crítico</w:t>
      </w:r>
      <w:r w:rsidR="00BA6053">
        <w:rPr>
          <w:rFonts w:ascii="Times New Roman" w:hAnsi="Times New Roman" w:cs="Times New Roman"/>
          <w:sz w:val="24"/>
          <w:szCs w:val="24"/>
        </w:rPr>
        <w:t xml:space="preserve"> (v</w:t>
      </w:r>
      <w:r w:rsidR="00386FD8">
        <w:rPr>
          <w:rFonts w:ascii="Times New Roman" w:hAnsi="Times New Roman" w:cs="Times New Roman"/>
          <w:sz w:val="24"/>
          <w:szCs w:val="24"/>
        </w:rPr>
        <w:t xml:space="preserve">er tabla </w:t>
      </w:r>
      <w:r w:rsidR="0009465C">
        <w:rPr>
          <w:rFonts w:ascii="Times New Roman" w:hAnsi="Times New Roman" w:cs="Times New Roman"/>
          <w:sz w:val="24"/>
          <w:szCs w:val="24"/>
        </w:rPr>
        <w:t>3</w:t>
      </w:r>
      <w:r w:rsidR="00BA6053">
        <w:rPr>
          <w:rFonts w:ascii="Times New Roman" w:hAnsi="Times New Roman" w:cs="Times New Roman"/>
          <w:sz w:val="24"/>
          <w:szCs w:val="24"/>
        </w:rPr>
        <w:t>)</w:t>
      </w:r>
      <w:r w:rsidR="007517D6">
        <w:rPr>
          <w:rFonts w:ascii="Times New Roman" w:hAnsi="Times New Roman" w:cs="Times New Roman"/>
          <w:sz w:val="24"/>
          <w:szCs w:val="24"/>
        </w:rPr>
        <w:t>.</w:t>
      </w:r>
    </w:p>
    <w:p w14:paraId="026C9B3E" w14:textId="77777777" w:rsidR="00BC771B" w:rsidRPr="00404515" w:rsidRDefault="00BC771B" w:rsidP="00484B73">
      <w:pPr>
        <w:spacing w:after="0" w:line="360" w:lineRule="auto"/>
        <w:ind w:firstLine="709"/>
        <w:jc w:val="both"/>
        <w:rPr>
          <w:rFonts w:ascii="Times New Roman" w:hAnsi="Times New Roman" w:cs="Times New Roman"/>
          <w:sz w:val="24"/>
          <w:szCs w:val="24"/>
        </w:rPr>
      </w:pPr>
    </w:p>
    <w:p w14:paraId="591545D7" w14:textId="1EFDC3AB" w:rsidR="00D97267" w:rsidRPr="00B06D8D" w:rsidRDefault="0009465C" w:rsidP="00326E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Tabla 3</w:t>
      </w:r>
      <w:r w:rsidR="00D97267" w:rsidRPr="00B06D8D">
        <w:rPr>
          <w:rFonts w:ascii="Times New Roman" w:hAnsi="Times New Roman" w:cs="Times New Roman"/>
          <w:b/>
          <w:sz w:val="24"/>
          <w:szCs w:val="24"/>
        </w:rPr>
        <w:t xml:space="preserve">. </w:t>
      </w:r>
      <w:r w:rsidR="00FE5CB1" w:rsidRPr="00326E14">
        <w:rPr>
          <w:rFonts w:ascii="Times New Roman" w:hAnsi="Times New Roman" w:cs="Times New Roman"/>
          <w:bCs/>
          <w:sz w:val="24"/>
          <w:szCs w:val="24"/>
        </w:rPr>
        <w:t xml:space="preserve">Evaluación de los cuestionarios para evaluar los </w:t>
      </w:r>
      <w:r w:rsidR="00D97267" w:rsidRPr="00326E14">
        <w:rPr>
          <w:rFonts w:ascii="Times New Roman" w:hAnsi="Times New Roman" w:cs="Times New Roman"/>
          <w:bCs/>
          <w:sz w:val="24"/>
          <w:szCs w:val="24"/>
        </w:rPr>
        <w:t>niveles de lectura</w:t>
      </w:r>
    </w:p>
    <w:tbl>
      <w:tblPr>
        <w:tblStyle w:val="Tablaconcuadrcula1"/>
        <w:tblW w:w="0" w:type="auto"/>
        <w:jc w:val="center"/>
        <w:tblLook w:val="04A0" w:firstRow="1" w:lastRow="0" w:firstColumn="1" w:lastColumn="0" w:noHBand="0" w:noVBand="1"/>
      </w:tblPr>
      <w:tblGrid>
        <w:gridCol w:w="1795"/>
        <w:gridCol w:w="2782"/>
        <w:gridCol w:w="1984"/>
        <w:gridCol w:w="1016"/>
        <w:gridCol w:w="1657"/>
      </w:tblGrid>
      <w:tr w:rsidR="00606347" w:rsidRPr="00BC771B" w14:paraId="6FFD4E2D" w14:textId="54DE3EBB" w:rsidTr="00581B01">
        <w:trPr>
          <w:jc w:val="center"/>
        </w:trPr>
        <w:tc>
          <w:tcPr>
            <w:tcW w:w="1795" w:type="dxa"/>
            <w:shd w:val="clear" w:color="auto" w:fill="auto"/>
          </w:tcPr>
          <w:p w14:paraId="2025402B" w14:textId="77777777" w:rsidR="00606347" w:rsidRPr="00326E14" w:rsidRDefault="00606347" w:rsidP="00484B73">
            <w:pPr>
              <w:spacing w:line="360" w:lineRule="auto"/>
              <w:jc w:val="both"/>
              <w:rPr>
                <w:rFonts w:ascii="Times New Roman" w:hAnsi="Times New Roman" w:cs="Times New Roman"/>
                <w:b/>
                <w:bCs/>
                <w:sz w:val="24"/>
                <w:szCs w:val="24"/>
              </w:rPr>
            </w:pPr>
            <w:r w:rsidRPr="00326E14">
              <w:rPr>
                <w:rFonts w:ascii="Times New Roman" w:hAnsi="Times New Roman" w:cs="Times New Roman"/>
                <w:b/>
                <w:bCs/>
                <w:sz w:val="24"/>
                <w:szCs w:val="24"/>
              </w:rPr>
              <w:t>Niveles de Lectura</w:t>
            </w:r>
          </w:p>
        </w:tc>
        <w:tc>
          <w:tcPr>
            <w:tcW w:w="2782" w:type="dxa"/>
            <w:shd w:val="clear" w:color="auto" w:fill="auto"/>
          </w:tcPr>
          <w:p w14:paraId="501B7D26" w14:textId="77777777" w:rsidR="00606347" w:rsidRPr="00326E14" w:rsidRDefault="00606347" w:rsidP="00484B73">
            <w:pPr>
              <w:spacing w:line="360" w:lineRule="auto"/>
              <w:jc w:val="both"/>
              <w:rPr>
                <w:rFonts w:ascii="Times New Roman" w:hAnsi="Times New Roman" w:cs="Times New Roman"/>
                <w:b/>
                <w:bCs/>
                <w:sz w:val="24"/>
                <w:szCs w:val="24"/>
              </w:rPr>
            </w:pPr>
            <w:r w:rsidRPr="00326E14">
              <w:rPr>
                <w:rFonts w:ascii="Times New Roman" w:hAnsi="Times New Roman" w:cs="Times New Roman"/>
                <w:b/>
                <w:bCs/>
                <w:sz w:val="24"/>
                <w:szCs w:val="24"/>
              </w:rPr>
              <w:t>Categorías de análisis</w:t>
            </w:r>
          </w:p>
        </w:tc>
        <w:tc>
          <w:tcPr>
            <w:tcW w:w="1984" w:type="dxa"/>
            <w:shd w:val="clear" w:color="auto" w:fill="auto"/>
          </w:tcPr>
          <w:p w14:paraId="499CF83D" w14:textId="1768858A" w:rsidR="00606347" w:rsidRPr="00326E14" w:rsidRDefault="00606347" w:rsidP="00484B73">
            <w:pPr>
              <w:spacing w:line="360" w:lineRule="auto"/>
              <w:jc w:val="both"/>
              <w:rPr>
                <w:rFonts w:ascii="Times New Roman" w:hAnsi="Times New Roman" w:cs="Times New Roman"/>
                <w:b/>
                <w:bCs/>
                <w:sz w:val="24"/>
                <w:szCs w:val="24"/>
              </w:rPr>
            </w:pPr>
            <w:r w:rsidRPr="00326E14">
              <w:rPr>
                <w:rFonts w:ascii="Times New Roman" w:hAnsi="Times New Roman" w:cs="Times New Roman"/>
                <w:b/>
                <w:bCs/>
                <w:sz w:val="24"/>
                <w:szCs w:val="24"/>
              </w:rPr>
              <w:t>Número de pregunta según</w:t>
            </w:r>
            <w:r w:rsidR="00475918">
              <w:rPr>
                <w:rFonts w:ascii="Times New Roman" w:hAnsi="Times New Roman" w:cs="Times New Roman"/>
                <w:b/>
                <w:bCs/>
                <w:sz w:val="24"/>
                <w:szCs w:val="24"/>
              </w:rPr>
              <w:t xml:space="preserve"> las</w:t>
            </w:r>
            <w:r w:rsidRPr="00326E14">
              <w:rPr>
                <w:rFonts w:ascii="Times New Roman" w:hAnsi="Times New Roman" w:cs="Times New Roman"/>
                <w:b/>
                <w:bCs/>
                <w:sz w:val="24"/>
                <w:szCs w:val="24"/>
              </w:rPr>
              <w:t xml:space="preserve"> categorías de análisis</w:t>
            </w:r>
          </w:p>
        </w:tc>
        <w:tc>
          <w:tcPr>
            <w:tcW w:w="851" w:type="dxa"/>
            <w:shd w:val="clear" w:color="auto" w:fill="auto"/>
          </w:tcPr>
          <w:p w14:paraId="25EC2968" w14:textId="77777777" w:rsidR="00606347" w:rsidRPr="00326E14" w:rsidRDefault="00606347" w:rsidP="00484B73">
            <w:pPr>
              <w:spacing w:line="360" w:lineRule="auto"/>
              <w:jc w:val="both"/>
              <w:rPr>
                <w:rFonts w:ascii="Times New Roman" w:hAnsi="Times New Roman" w:cs="Times New Roman"/>
                <w:b/>
                <w:bCs/>
                <w:sz w:val="24"/>
                <w:szCs w:val="24"/>
              </w:rPr>
            </w:pPr>
            <w:r w:rsidRPr="00326E14">
              <w:rPr>
                <w:rFonts w:ascii="Times New Roman" w:hAnsi="Times New Roman" w:cs="Times New Roman"/>
                <w:b/>
                <w:bCs/>
                <w:sz w:val="24"/>
                <w:szCs w:val="24"/>
              </w:rPr>
              <w:t xml:space="preserve">Puntaje </w:t>
            </w:r>
          </w:p>
        </w:tc>
        <w:tc>
          <w:tcPr>
            <w:tcW w:w="1657" w:type="dxa"/>
            <w:shd w:val="clear" w:color="auto" w:fill="auto"/>
          </w:tcPr>
          <w:p w14:paraId="6D1960D3" w14:textId="08482F19" w:rsidR="00606347" w:rsidRPr="00326E14" w:rsidRDefault="00606347" w:rsidP="00484B73">
            <w:pPr>
              <w:spacing w:line="360" w:lineRule="auto"/>
              <w:jc w:val="both"/>
              <w:rPr>
                <w:rFonts w:ascii="Times New Roman" w:hAnsi="Times New Roman" w:cs="Times New Roman"/>
                <w:b/>
                <w:bCs/>
                <w:sz w:val="24"/>
                <w:szCs w:val="24"/>
              </w:rPr>
            </w:pPr>
            <w:r w:rsidRPr="00326E14">
              <w:rPr>
                <w:rFonts w:ascii="Times New Roman" w:hAnsi="Times New Roman" w:cs="Times New Roman"/>
                <w:b/>
                <w:bCs/>
                <w:sz w:val="24"/>
                <w:szCs w:val="24"/>
              </w:rPr>
              <w:t xml:space="preserve">Escala de </w:t>
            </w:r>
            <w:r w:rsidR="00475918">
              <w:rPr>
                <w:rFonts w:ascii="Times New Roman" w:hAnsi="Times New Roman" w:cs="Times New Roman"/>
                <w:b/>
                <w:bCs/>
                <w:sz w:val="24"/>
                <w:szCs w:val="24"/>
              </w:rPr>
              <w:t>m</w:t>
            </w:r>
            <w:r w:rsidR="00475918" w:rsidRPr="00326E14">
              <w:rPr>
                <w:rFonts w:ascii="Times New Roman" w:hAnsi="Times New Roman" w:cs="Times New Roman"/>
                <w:b/>
                <w:bCs/>
                <w:sz w:val="24"/>
                <w:szCs w:val="24"/>
              </w:rPr>
              <w:t>edición</w:t>
            </w:r>
          </w:p>
        </w:tc>
      </w:tr>
      <w:tr w:rsidR="00606347" w:rsidRPr="00BC771B" w14:paraId="25C555FE" w14:textId="01A47724" w:rsidTr="00581B01">
        <w:trPr>
          <w:jc w:val="center"/>
        </w:trPr>
        <w:tc>
          <w:tcPr>
            <w:tcW w:w="1795" w:type="dxa"/>
            <w:vMerge w:val="restart"/>
            <w:shd w:val="clear" w:color="auto" w:fill="auto"/>
            <w:vAlign w:val="center"/>
          </w:tcPr>
          <w:p w14:paraId="63ACF48E"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Literal</w:t>
            </w:r>
          </w:p>
        </w:tc>
        <w:tc>
          <w:tcPr>
            <w:tcW w:w="2782" w:type="dxa"/>
            <w:shd w:val="clear" w:color="auto" w:fill="auto"/>
          </w:tcPr>
          <w:p w14:paraId="7D2ECE1D"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Léxico y vocabulario</w:t>
            </w:r>
          </w:p>
        </w:tc>
        <w:tc>
          <w:tcPr>
            <w:tcW w:w="1984" w:type="dxa"/>
            <w:shd w:val="clear" w:color="auto" w:fill="auto"/>
          </w:tcPr>
          <w:p w14:paraId="07A62945"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w:t>
            </w:r>
          </w:p>
        </w:tc>
        <w:tc>
          <w:tcPr>
            <w:tcW w:w="851" w:type="dxa"/>
            <w:shd w:val="clear" w:color="auto" w:fill="auto"/>
          </w:tcPr>
          <w:p w14:paraId="0C8A03ED"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val="restart"/>
            <w:shd w:val="clear" w:color="auto" w:fill="auto"/>
            <w:vAlign w:val="center"/>
          </w:tcPr>
          <w:p w14:paraId="1D7B568E" w14:textId="3B98C571"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5-15</w:t>
            </w:r>
          </w:p>
        </w:tc>
      </w:tr>
      <w:tr w:rsidR="00606347" w:rsidRPr="00BC771B" w14:paraId="752F86D4" w14:textId="1FB43B17" w:rsidTr="00581B01">
        <w:trPr>
          <w:jc w:val="center"/>
        </w:trPr>
        <w:tc>
          <w:tcPr>
            <w:tcW w:w="1795" w:type="dxa"/>
            <w:vMerge/>
            <w:shd w:val="clear" w:color="auto" w:fill="auto"/>
          </w:tcPr>
          <w:p w14:paraId="1E80C246" w14:textId="77777777" w:rsidR="00606347" w:rsidRPr="00326E14" w:rsidRDefault="00606347" w:rsidP="00484B73">
            <w:pPr>
              <w:spacing w:line="360" w:lineRule="auto"/>
              <w:jc w:val="both"/>
              <w:rPr>
                <w:rFonts w:ascii="Times New Roman" w:hAnsi="Times New Roman" w:cs="Times New Roman"/>
                <w:sz w:val="24"/>
                <w:szCs w:val="24"/>
              </w:rPr>
            </w:pPr>
          </w:p>
        </w:tc>
        <w:tc>
          <w:tcPr>
            <w:tcW w:w="2782" w:type="dxa"/>
            <w:shd w:val="clear" w:color="auto" w:fill="auto"/>
          </w:tcPr>
          <w:p w14:paraId="4CA9B878"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Conceptos y palabras clave</w:t>
            </w:r>
          </w:p>
        </w:tc>
        <w:tc>
          <w:tcPr>
            <w:tcW w:w="1984" w:type="dxa"/>
            <w:shd w:val="clear" w:color="auto" w:fill="auto"/>
          </w:tcPr>
          <w:p w14:paraId="2616A08C"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w:t>
            </w:r>
          </w:p>
        </w:tc>
        <w:tc>
          <w:tcPr>
            <w:tcW w:w="851" w:type="dxa"/>
            <w:shd w:val="clear" w:color="auto" w:fill="auto"/>
          </w:tcPr>
          <w:p w14:paraId="4D19E33D"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shd w:val="clear" w:color="auto" w:fill="auto"/>
          </w:tcPr>
          <w:p w14:paraId="604B947E" w14:textId="77777777" w:rsidR="00606347" w:rsidRPr="00326E14" w:rsidRDefault="00606347" w:rsidP="00484B73">
            <w:pPr>
              <w:spacing w:line="360" w:lineRule="auto"/>
              <w:jc w:val="both"/>
              <w:rPr>
                <w:rFonts w:ascii="Times New Roman" w:hAnsi="Times New Roman" w:cs="Times New Roman"/>
                <w:sz w:val="24"/>
                <w:szCs w:val="24"/>
              </w:rPr>
            </w:pPr>
          </w:p>
        </w:tc>
      </w:tr>
      <w:tr w:rsidR="00606347" w:rsidRPr="00BC771B" w14:paraId="094979BE" w14:textId="4E8C91A2" w:rsidTr="00581B01">
        <w:trPr>
          <w:jc w:val="center"/>
        </w:trPr>
        <w:tc>
          <w:tcPr>
            <w:tcW w:w="1795" w:type="dxa"/>
            <w:vMerge/>
            <w:shd w:val="clear" w:color="auto" w:fill="auto"/>
          </w:tcPr>
          <w:p w14:paraId="3B5473E5" w14:textId="77777777" w:rsidR="00606347" w:rsidRPr="00326E14" w:rsidRDefault="00606347" w:rsidP="00484B73">
            <w:pPr>
              <w:spacing w:line="360" w:lineRule="auto"/>
              <w:jc w:val="both"/>
              <w:rPr>
                <w:rFonts w:ascii="Times New Roman" w:hAnsi="Times New Roman" w:cs="Times New Roman"/>
                <w:sz w:val="24"/>
                <w:szCs w:val="24"/>
              </w:rPr>
            </w:pPr>
          </w:p>
        </w:tc>
        <w:tc>
          <w:tcPr>
            <w:tcW w:w="2782" w:type="dxa"/>
            <w:shd w:val="clear" w:color="auto" w:fill="auto"/>
          </w:tcPr>
          <w:p w14:paraId="31EEDBDA"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Ideas clave</w:t>
            </w:r>
          </w:p>
        </w:tc>
        <w:tc>
          <w:tcPr>
            <w:tcW w:w="1984" w:type="dxa"/>
            <w:shd w:val="clear" w:color="auto" w:fill="auto"/>
          </w:tcPr>
          <w:p w14:paraId="337514DC"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w:t>
            </w:r>
          </w:p>
        </w:tc>
        <w:tc>
          <w:tcPr>
            <w:tcW w:w="851" w:type="dxa"/>
            <w:shd w:val="clear" w:color="auto" w:fill="auto"/>
          </w:tcPr>
          <w:p w14:paraId="2DAE0D85"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shd w:val="clear" w:color="auto" w:fill="auto"/>
          </w:tcPr>
          <w:p w14:paraId="01BBCC92" w14:textId="77777777" w:rsidR="00606347" w:rsidRPr="00326E14" w:rsidRDefault="00606347" w:rsidP="00484B73">
            <w:pPr>
              <w:spacing w:line="360" w:lineRule="auto"/>
              <w:jc w:val="both"/>
              <w:rPr>
                <w:rFonts w:ascii="Times New Roman" w:hAnsi="Times New Roman" w:cs="Times New Roman"/>
                <w:sz w:val="24"/>
                <w:szCs w:val="24"/>
              </w:rPr>
            </w:pPr>
          </w:p>
        </w:tc>
      </w:tr>
      <w:tr w:rsidR="00606347" w:rsidRPr="00BC771B" w14:paraId="62E6074C" w14:textId="1CA3B2EA" w:rsidTr="00581B01">
        <w:trPr>
          <w:jc w:val="center"/>
        </w:trPr>
        <w:tc>
          <w:tcPr>
            <w:tcW w:w="1795" w:type="dxa"/>
            <w:vMerge w:val="restart"/>
            <w:shd w:val="clear" w:color="auto" w:fill="auto"/>
            <w:vAlign w:val="center"/>
          </w:tcPr>
          <w:p w14:paraId="62D01A01"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Inferencial</w:t>
            </w:r>
          </w:p>
        </w:tc>
        <w:tc>
          <w:tcPr>
            <w:tcW w:w="2782" w:type="dxa"/>
            <w:shd w:val="clear" w:color="auto" w:fill="auto"/>
          </w:tcPr>
          <w:p w14:paraId="64828A1A" w14:textId="6EDB64C0"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Idea </w:t>
            </w:r>
            <w:r w:rsidR="00BA6053">
              <w:rPr>
                <w:rFonts w:ascii="Times New Roman" w:hAnsi="Times New Roman" w:cs="Times New Roman"/>
                <w:sz w:val="24"/>
                <w:szCs w:val="24"/>
              </w:rPr>
              <w:t>g</w:t>
            </w:r>
            <w:r w:rsidRPr="00326E14">
              <w:rPr>
                <w:rFonts w:ascii="Times New Roman" w:hAnsi="Times New Roman" w:cs="Times New Roman"/>
                <w:sz w:val="24"/>
                <w:szCs w:val="24"/>
              </w:rPr>
              <w:t>lobal</w:t>
            </w:r>
          </w:p>
        </w:tc>
        <w:tc>
          <w:tcPr>
            <w:tcW w:w="1984" w:type="dxa"/>
            <w:shd w:val="clear" w:color="auto" w:fill="auto"/>
          </w:tcPr>
          <w:p w14:paraId="7EF8FD4E"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w:t>
            </w:r>
          </w:p>
        </w:tc>
        <w:tc>
          <w:tcPr>
            <w:tcW w:w="851" w:type="dxa"/>
            <w:shd w:val="clear" w:color="auto" w:fill="auto"/>
          </w:tcPr>
          <w:p w14:paraId="311A8ED3"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val="restart"/>
            <w:shd w:val="clear" w:color="auto" w:fill="auto"/>
            <w:vAlign w:val="center"/>
          </w:tcPr>
          <w:p w14:paraId="4F13857D" w14:textId="19FC6515"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20-30</w:t>
            </w:r>
          </w:p>
        </w:tc>
      </w:tr>
      <w:tr w:rsidR="00606347" w:rsidRPr="00BC771B" w14:paraId="1046D0A3" w14:textId="3AF4EC05" w:rsidTr="00581B01">
        <w:trPr>
          <w:jc w:val="center"/>
        </w:trPr>
        <w:tc>
          <w:tcPr>
            <w:tcW w:w="1795" w:type="dxa"/>
            <w:vMerge/>
            <w:shd w:val="clear" w:color="auto" w:fill="auto"/>
          </w:tcPr>
          <w:p w14:paraId="2DB2D5DD" w14:textId="77777777" w:rsidR="00606347" w:rsidRPr="00326E14" w:rsidRDefault="00606347" w:rsidP="00484B73">
            <w:pPr>
              <w:spacing w:line="360" w:lineRule="auto"/>
              <w:jc w:val="both"/>
              <w:rPr>
                <w:rFonts w:ascii="Times New Roman" w:hAnsi="Times New Roman" w:cs="Times New Roman"/>
                <w:sz w:val="24"/>
                <w:szCs w:val="24"/>
              </w:rPr>
            </w:pPr>
          </w:p>
        </w:tc>
        <w:tc>
          <w:tcPr>
            <w:tcW w:w="2782" w:type="dxa"/>
            <w:shd w:val="clear" w:color="auto" w:fill="auto"/>
          </w:tcPr>
          <w:p w14:paraId="40C33E4D"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Tema </w:t>
            </w:r>
          </w:p>
        </w:tc>
        <w:tc>
          <w:tcPr>
            <w:tcW w:w="1984" w:type="dxa"/>
            <w:shd w:val="clear" w:color="auto" w:fill="auto"/>
          </w:tcPr>
          <w:p w14:paraId="1D39E099"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851" w:type="dxa"/>
            <w:shd w:val="clear" w:color="auto" w:fill="auto"/>
          </w:tcPr>
          <w:p w14:paraId="506A1224"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shd w:val="clear" w:color="auto" w:fill="auto"/>
          </w:tcPr>
          <w:p w14:paraId="610F4CF6" w14:textId="77777777" w:rsidR="00606347" w:rsidRPr="00326E14" w:rsidRDefault="00606347" w:rsidP="00484B73">
            <w:pPr>
              <w:spacing w:line="360" w:lineRule="auto"/>
              <w:jc w:val="both"/>
              <w:rPr>
                <w:rFonts w:ascii="Times New Roman" w:hAnsi="Times New Roman" w:cs="Times New Roman"/>
                <w:sz w:val="24"/>
                <w:szCs w:val="24"/>
              </w:rPr>
            </w:pPr>
          </w:p>
        </w:tc>
      </w:tr>
      <w:tr w:rsidR="00606347" w:rsidRPr="00BC771B" w14:paraId="464F75ED" w14:textId="23086EB5" w:rsidTr="00581B01">
        <w:trPr>
          <w:jc w:val="center"/>
        </w:trPr>
        <w:tc>
          <w:tcPr>
            <w:tcW w:w="1795" w:type="dxa"/>
            <w:vMerge/>
            <w:shd w:val="clear" w:color="auto" w:fill="auto"/>
          </w:tcPr>
          <w:p w14:paraId="07BEC3BA" w14:textId="77777777" w:rsidR="00606347" w:rsidRPr="00326E14" w:rsidRDefault="00606347" w:rsidP="00484B73">
            <w:pPr>
              <w:spacing w:line="360" w:lineRule="auto"/>
              <w:jc w:val="both"/>
              <w:rPr>
                <w:rFonts w:ascii="Times New Roman" w:hAnsi="Times New Roman" w:cs="Times New Roman"/>
                <w:sz w:val="24"/>
                <w:szCs w:val="24"/>
              </w:rPr>
            </w:pPr>
          </w:p>
        </w:tc>
        <w:tc>
          <w:tcPr>
            <w:tcW w:w="2782" w:type="dxa"/>
            <w:shd w:val="clear" w:color="auto" w:fill="auto"/>
          </w:tcPr>
          <w:p w14:paraId="3C676720"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Propósito del autor</w:t>
            </w:r>
          </w:p>
        </w:tc>
        <w:tc>
          <w:tcPr>
            <w:tcW w:w="1984" w:type="dxa"/>
            <w:shd w:val="clear" w:color="auto" w:fill="auto"/>
          </w:tcPr>
          <w:p w14:paraId="65EC0513"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6</w:t>
            </w:r>
          </w:p>
        </w:tc>
        <w:tc>
          <w:tcPr>
            <w:tcW w:w="851" w:type="dxa"/>
            <w:shd w:val="clear" w:color="auto" w:fill="auto"/>
          </w:tcPr>
          <w:p w14:paraId="2A8B8A90"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shd w:val="clear" w:color="auto" w:fill="auto"/>
          </w:tcPr>
          <w:p w14:paraId="158BDA77" w14:textId="77777777" w:rsidR="00606347" w:rsidRPr="00326E14" w:rsidRDefault="00606347" w:rsidP="00484B73">
            <w:pPr>
              <w:spacing w:line="360" w:lineRule="auto"/>
              <w:jc w:val="both"/>
              <w:rPr>
                <w:rFonts w:ascii="Times New Roman" w:hAnsi="Times New Roman" w:cs="Times New Roman"/>
                <w:sz w:val="24"/>
                <w:szCs w:val="24"/>
              </w:rPr>
            </w:pPr>
          </w:p>
        </w:tc>
      </w:tr>
      <w:tr w:rsidR="00606347" w:rsidRPr="00BC771B" w14:paraId="63E87495" w14:textId="3148D05D" w:rsidTr="00581B01">
        <w:trPr>
          <w:jc w:val="center"/>
        </w:trPr>
        <w:tc>
          <w:tcPr>
            <w:tcW w:w="1795" w:type="dxa"/>
            <w:vMerge w:val="restart"/>
            <w:shd w:val="clear" w:color="auto" w:fill="auto"/>
            <w:vAlign w:val="center"/>
          </w:tcPr>
          <w:p w14:paraId="716BE71A"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Crítico</w:t>
            </w:r>
          </w:p>
          <w:p w14:paraId="538DC0C3" w14:textId="77777777" w:rsidR="00606347" w:rsidRPr="00326E14" w:rsidRDefault="00606347" w:rsidP="00484B73">
            <w:pPr>
              <w:spacing w:line="360" w:lineRule="auto"/>
              <w:jc w:val="center"/>
              <w:rPr>
                <w:rFonts w:ascii="Times New Roman" w:hAnsi="Times New Roman" w:cs="Times New Roman"/>
                <w:sz w:val="24"/>
                <w:szCs w:val="24"/>
              </w:rPr>
            </w:pPr>
          </w:p>
        </w:tc>
        <w:tc>
          <w:tcPr>
            <w:tcW w:w="2782" w:type="dxa"/>
            <w:shd w:val="clear" w:color="auto" w:fill="auto"/>
          </w:tcPr>
          <w:p w14:paraId="0028DD79"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Toma de posición</w:t>
            </w:r>
          </w:p>
        </w:tc>
        <w:tc>
          <w:tcPr>
            <w:tcW w:w="1984" w:type="dxa"/>
            <w:shd w:val="clear" w:color="auto" w:fill="auto"/>
          </w:tcPr>
          <w:p w14:paraId="3AC51C43"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7</w:t>
            </w:r>
          </w:p>
        </w:tc>
        <w:tc>
          <w:tcPr>
            <w:tcW w:w="851" w:type="dxa"/>
            <w:shd w:val="clear" w:color="auto" w:fill="auto"/>
          </w:tcPr>
          <w:p w14:paraId="36D9FDC0"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val="restart"/>
            <w:shd w:val="clear" w:color="auto" w:fill="auto"/>
            <w:vAlign w:val="center"/>
          </w:tcPr>
          <w:p w14:paraId="516E3E0D" w14:textId="6623244C" w:rsidR="00606347" w:rsidRPr="00326E14" w:rsidRDefault="00973908"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35-40</w:t>
            </w:r>
          </w:p>
        </w:tc>
      </w:tr>
      <w:tr w:rsidR="00606347" w:rsidRPr="00BC771B" w14:paraId="4AEB84C7" w14:textId="0D4F5064" w:rsidTr="00581B01">
        <w:trPr>
          <w:jc w:val="center"/>
        </w:trPr>
        <w:tc>
          <w:tcPr>
            <w:tcW w:w="1795" w:type="dxa"/>
            <w:vMerge/>
            <w:shd w:val="clear" w:color="auto" w:fill="auto"/>
          </w:tcPr>
          <w:p w14:paraId="67CD5D0E" w14:textId="77777777" w:rsidR="00606347" w:rsidRPr="00326E14" w:rsidRDefault="00606347" w:rsidP="00484B73">
            <w:pPr>
              <w:spacing w:line="360" w:lineRule="auto"/>
              <w:jc w:val="both"/>
              <w:rPr>
                <w:rFonts w:ascii="Times New Roman" w:hAnsi="Times New Roman" w:cs="Times New Roman"/>
                <w:sz w:val="24"/>
                <w:szCs w:val="24"/>
              </w:rPr>
            </w:pPr>
          </w:p>
        </w:tc>
        <w:tc>
          <w:tcPr>
            <w:tcW w:w="2782" w:type="dxa"/>
            <w:shd w:val="clear" w:color="auto" w:fill="auto"/>
          </w:tcPr>
          <w:p w14:paraId="4C77D5A0"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Intertextualidad</w:t>
            </w:r>
          </w:p>
        </w:tc>
        <w:tc>
          <w:tcPr>
            <w:tcW w:w="1984" w:type="dxa"/>
            <w:shd w:val="clear" w:color="auto" w:fill="auto"/>
          </w:tcPr>
          <w:p w14:paraId="2C4B386A"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8</w:t>
            </w:r>
          </w:p>
        </w:tc>
        <w:tc>
          <w:tcPr>
            <w:tcW w:w="851" w:type="dxa"/>
            <w:shd w:val="clear" w:color="auto" w:fill="auto"/>
          </w:tcPr>
          <w:p w14:paraId="5CBFF374" w14:textId="77777777" w:rsidR="00606347" w:rsidRPr="00326E14" w:rsidRDefault="006063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1657" w:type="dxa"/>
            <w:vMerge/>
            <w:shd w:val="clear" w:color="auto" w:fill="auto"/>
          </w:tcPr>
          <w:p w14:paraId="36CBD3BC" w14:textId="77777777" w:rsidR="00606347" w:rsidRPr="00326E14" w:rsidRDefault="00606347" w:rsidP="00484B73">
            <w:pPr>
              <w:spacing w:line="360" w:lineRule="auto"/>
              <w:jc w:val="both"/>
              <w:rPr>
                <w:rFonts w:ascii="Times New Roman" w:hAnsi="Times New Roman" w:cs="Times New Roman"/>
                <w:sz w:val="24"/>
                <w:szCs w:val="24"/>
              </w:rPr>
            </w:pPr>
          </w:p>
        </w:tc>
      </w:tr>
      <w:tr w:rsidR="00606347" w:rsidRPr="00BC771B" w14:paraId="5323675E" w14:textId="4486B11B" w:rsidTr="00581B01">
        <w:trPr>
          <w:jc w:val="center"/>
        </w:trPr>
        <w:tc>
          <w:tcPr>
            <w:tcW w:w="6561" w:type="dxa"/>
            <w:gridSpan w:val="3"/>
            <w:shd w:val="clear" w:color="auto" w:fill="auto"/>
          </w:tcPr>
          <w:p w14:paraId="4851A5C0"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Total</w:t>
            </w:r>
          </w:p>
        </w:tc>
        <w:tc>
          <w:tcPr>
            <w:tcW w:w="851" w:type="dxa"/>
            <w:shd w:val="clear" w:color="auto" w:fill="auto"/>
          </w:tcPr>
          <w:p w14:paraId="7F50A052" w14:textId="77777777" w:rsidR="00606347" w:rsidRPr="00326E14" w:rsidRDefault="0060634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40</w:t>
            </w:r>
          </w:p>
        </w:tc>
        <w:tc>
          <w:tcPr>
            <w:tcW w:w="1657" w:type="dxa"/>
            <w:shd w:val="clear" w:color="auto" w:fill="auto"/>
          </w:tcPr>
          <w:p w14:paraId="7E454287" w14:textId="77777777" w:rsidR="00606347" w:rsidRPr="00326E14" w:rsidRDefault="00606347" w:rsidP="00484B73">
            <w:pPr>
              <w:spacing w:line="360" w:lineRule="auto"/>
              <w:jc w:val="both"/>
              <w:rPr>
                <w:rFonts w:ascii="Times New Roman" w:hAnsi="Times New Roman" w:cs="Times New Roman"/>
                <w:sz w:val="24"/>
                <w:szCs w:val="24"/>
              </w:rPr>
            </w:pPr>
          </w:p>
        </w:tc>
      </w:tr>
    </w:tbl>
    <w:p w14:paraId="10416B7A" w14:textId="2076B41B" w:rsidR="00D97267" w:rsidRPr="00326E14" w:rsidRDefault="00D97267" w:rsidP="00326E14">
      <w:pPr>
        <w:spacing w:after="0" w:line="360" w:lineRule="auto"/>
        <w:jc w:val="center"/>
        <w:rPr>
          <w:rFonts w:ascii="Times New Roman" w:hAnsi="Times New Roman" w:cs="Times New Roman"/>
          <w:bCs/>
          <w:sz w:val="24"/>
          <w:szCs w:val="24"/>
        </w:rPr>
      </w:pPr>
      <w:r w:rsidRPr="00326E14">
        <w:rPr>
          <w:rFonts w:ascii="Times New Roman" w:hAnsi="Times New Roman" w:cs="Times New Roman"/>
          <w:bCs/>
          <w:sz w:val="24"/>
          <w:szCs w:val="24"/>
        </w:rPr>
        <w:t xml:space="preserve">Fuente: </w:t>
      </w:r>
      <w:r w:rsidR="00BC771B" w:rsidRPr="00326E14">
        <w:rPr>
          <w:rFonts w:ascii="Times New Roman" w:hAnsi="Times New Roman" w:cs="Times New Roman"/>
          <w:bCs/>
          <w:sz w:val="24"/>
          <w:szCs w:val="24"/>
        </w:rPr>
        <w:t>Elaboración propia con base en</w:t>
      </w:r>
      <w:r w:rsidRPr="00326E14">
        <w:rPr>
          <w:rFonts w:ascii="Times New Roman" w:hAnsi="Times New Roman" w:cs="Times New Roman"/>
          <w:bCs/>
          <w:sz w:val="24"/>
          <w:szCs w:val="24"/>
        </w:rPr>
        <w:t xml:space="preserve"> Gordillo</w:t>
      </w:r>
      <w:r w:rsidR="00BC771B" w:rsidRPr="00326E14">
        <w:rPr>
          <w:rFonts w:ascii="Times New Roman" w:hAnsi="Times New Roman" w:cs="Times New Roman"/>
          <w:bCs/>
          <w:sz w:val="24"/>
          <w:szCs w:val="24"/>
        </w:rPr>
        <w:t xml:space="preserve"> y</w:t>
      </w:r>
      <w:r w:rsidRPr="00326E14">
        <w:rPr>
          <w:rFonts w:ascii="Times New Roman" w:hAnsi="Times New Roman" w:cs="Times New Roman"/>
          <w:bCs/>
          <w:sz w:val="24"/>
          <w:szCs w:val="24"/>
        </w:rPr>
        <w:t xml:space="preserve"> Flórez (2009)</w:t>
      </w:r>
    </w:p>
    <w:p w14:paraId="0727950D" w14:textId="5AA989E2" w:rsidR="00BA04BC" w:rsidRDefault="002832D2" w:rsidP="00484B73">
      <w:pPr>
        <w:spacing w:after="0" w:line="360" w:lineRule="auto"/>
        <w:ind w:firstLine="709"/>
        <w:jc w:val="both"/>
        <w:rPr>
          <w:rFonts w:ascii="Times New Roman" w:hAnsi="Times New Roman" w:cs="Times New Roman"/>
          <w:sz w:val="24"/>
          <w:szCs w:val="24"/>
        </w:rPr>
      </w:pPr>
      <w:r w:rsidRPr="002832D2">
        <w:rPr>
          <w:rFonts w:ascii="Times New Roman" w:hAnsi="Times New Roman" w:cs="Times New Roman"/>
          <w:sz w:val="24"/>
          <w:szCs w:val="24"/>
        </w:rPr>
        <w:t xml:space="preserve">En </w:t>
      </w:r>
      <w:r>
        <w:rPr>
          <w:rFonts w:ascii="Times New Roman" w:hAnsi="Times New Roman" w:cs="Times New Roman"/>
          <w:sz w:val="24"/>
          <w:szCs w:val="24"/>
        </w:rPr>
        <w:t>cuanto a la población</w:t>
      </w:r>
      <w:r w:rsidR="000330A9">
        <w:rPr>
          <w:rFonts w:ascii="Times New Roman" w:hAnsi="Times New Roman" w:cs="Times New Roman"/>
          <w:sz w:val="24"/>
          <w:szCs w:val="24"/>
        </w:rPr>
        <w:t xml:space="preserve">, </w:t>
      </w:r>
      <w:r>
        <w:rPr>
          <w:rFonts w:ascii="Times New Roman" w:hAnsi="Times New Roman" w:cs="Times New Roman"/>
          <w:sz w:val="24"/>
          <w:szCs w:val="24"/>
        </w:rPr>
        <w:t xml:space="preserve">se eligió </w:t>
      </w:r>
      <w:r w:rsidR="00001A63">
        <w:rPr>
          <w:rFonts w:ascii="Times New Roman" w:hAnsi="Times New Roman" w:cs="Times New Roman"/>
          <w:sz w:val="24"/>
          <w:szCs w:val="24"/>
        </w:rPr>
        <w:t xml:space="preserve">a estudiantes </w:t>
      </w:r>
      <w:r>
        <w:rPr>
          <w:rFonts w:ascii="Times New Roman" w:hAnsi="Times New Roman" w:cs="Times New Roman"/>
          <w:sz w:val="24"/>
          <w:szCs w:val="24"/>
        </w:rPr>
        <w:t xml:space="preserve">de primer semestre de </w:t>
      </w:r>
      <w:r w:rsidR="000330A9">
        <w:rPr>
          <w:rFonts w:ascii="Times New Roman" w:hAnsi="Times New Roman" w:cs="Times New Roman"/>
          <w:sz w:val="24"/>
          <w:szCs w:val="24"/>
        </w:rPr>
        <w:t xml:space="preserve">tronco común </w:t>
      </w:r>
      <w:r>
        <w:rPr>
          <w:rFonts w:ascii="Times New Roman" w:hAnsi="Times New Roman" w:cs="Times New Roman"/>
          <w:sz w:val="24"/>
          <w:szCs w:val="24"/>
        </w:rPr>
        <w:t>de la Facultad de Pedagogía e Innovación Educativa de la Universidad Autónoma de Baja California</w:t>
      </w:r>
      <w:r w:rsidR="000330A9">
        <w:rPr>
          <w:rFonts w:ascii="Times New Roman" w:hAnsi="Times New Roman" w:cs="Times New Roman"/>
          <w:sz w:val="24"/>
          <w:szCs w:val="24"/>
        </w:rPr>
        <w:t xml:space="preserve">. Lo </w:t>
      </w:r>
      <w:r w:rsidR="00C114CD">
        <w:rPr>
          <w:rFonts w:ascii="Times New Roman" w:hAnsi="Times New Roman" w:cs="Times New Roman"/>
          <w:sz w:val="24"/>
          <w:szCs w:val="24"/>
        </w:rPr>
        <w:t>anterior</w:t>
      </w:r>
      <w:r w:rsidR="00BC771B">
        <w:rPr>
          <w:rFonts w:ascii="Times New Roman" w:hAnsi="Times New Roman" w:cs="Times New Roman"/>
          <w:sz w:val="24"/>
          <w:szCs w:val="24"/>
        </w:rPr>
        <w:t xml:space="preserve"> </w:t>
      </w:r>
      <w:r w:rsidR="00FB3A08">
        <w:rPr>
          <w:rFonts w:ascii="Times New Roman" w:hAnsi="Times New Roman" w:cs="Times New Roman"/>
          <w:sz w:val="24"/>
          <w:szCs w:val="24"/>
        </w:rPr>
        <w:t xml:space="preserve">para </w:t>
      </w:r>
      <w:r w:rsidR="00F60220">
        <w:rPr>
          <w:rFonts w:ascii="Times New Roman" w:hAnsi="Times New Roman" w:cs="Times New Roman"/>
          <w:sz w:val="24"/>
          <w:szCs w:val="24"/>
        </w:rPr>
        <w:t xml:space="preserve">contar </w:t>
      </w:r>
      <w:r w:rsidR="00DA4F21">
        <w:rPr>
          <w:rFonts w:ascii="Times New Roman" w:hAnsi="Times New Roman" w:cs="Times New Roman"/>
          <w:sz w:val="24"/>
          <w:szCs w:val="24"/>
        </w:rPr>
        <w:t>con un</w:t>
      </w:r>
      <w:r w:rsidR="00FB3A08">
        <w:rPr>
          <w:rFonts w:ascii="Times New Roman" w:hAnsi="Times New Roman" w:cs="Times New Roman"/>
          <w:sz w:val="24"/>
          <w:szCs w:val="24"/>
        </w:rPr>
        <w:t>a muestra representativa de los ingresantes a la universidad</w:t>
      </w:r>
      <w:r w:rsidR="004D7416">
        <w:rPr>
          <w:rFonts w:ascii="Times New Roman" w:hAnsi="Times New Roman" w:cs="Times New Roman"/>
          <w:sz w:val="24"/>
          <w:szCs w:val="24"/>
        </w:rPr>
        <w:t xml:space="preserve">. </w:t>
      </w:r>
      <w:r w:rsidR="00585A64">
        <w:rPr>
          <w:rFonts w:ascii="Times New Roman" w:hAnsi="Times New Roman" w:cs="Times New Roman"/>
          <w:sz w:val="24"/>
          <w:szCs w:val="24"/>
        </w:rPr>
        <w:t>S</w:t>
      </w:r>
      <w:r w:rsidR="00FB3A08">
        <w:rPr>
          <w:rFonts w:ascii="Times New Roman" w:hAnsi="Times New Roman" w:cs="Times New Roman"/>
          <w:sz w:val="24"/>
          <w:szCs w:val="24"/>
        </w:rPr>
        <w:t xml:space="preserve">e </w:t>
      </w:r>
      <w:r w:rsidR="007D56BE">
        <w:rPr>
          <w:rFonts w:ascii="Times New Roman" w:hAnsi="Times New Roman" w:cs="Times New Roman"/>
          <w:sz w:val="24"/>
          <w:szCs w:val="24"/>
        </w:rPr>
        <w:t>prefirió</w:t>
      </w:r>
      <w:r w:rsidR="00FB3A08">
        <w:rPr>
          <w:rFonts w:ascii="Times New Roman" w:hAnsi="Times New Roman" w:cs="Times New Roman"/>
          <w:sz w:val="24"/>
          <w:szCs w:val="24"/>
        </w:rPr>
        <w:t xml:space="preserve"> en específico un grupo de primero</w:t>
      </w:r>
      <w:r w:rsidR="00DA4F21">
        <w:rPr>
          <w:rFonts w:ascii="Times New Roman" w:hAnsi="Times New Roman" w:cs="Times New Roman"/>
          <w:sz w:val="24"/>
          <w:szCs w:val="24"/>
        </w:rPr>
        <w:t xml:space="preserve"> para</w:t>
      </w:r>
      <w:r w:rsidR="008F0AD6">
        <w:rPr>
          <w:rFonts w:ascii="Times New Roman" w:hAnsi="Times New Roman" w:cs="Times New Roman"/>
          <w:sz w:val="24"/>
          <w:szCs w:val="24"/>
        </w:rPr>
        <w:t>, en primer lugar,</w:t>
      </w:r>
      <w:r w:rsidR="00DA4F21">
        <w:rPr>
          <w:rFonts w:ascii="Times New Roman" w:hAnsi="Times New Roman" w:cs="Times New Roman"/>
          <w:sz w:val="24"/>
          <w:szCs w:val="24"/>
        </w:rPr>
        <w:t xml:space="preserve"> </w:t>
      </w:r>
      <w:r w:rsidR="00E76B06">
        <w:rPr>
          <w:rFonts w:ascii="Times New Roman" w:hAnsi="Times New Roman" w:cs="Times New Roman"/>
          <w:sz w:val="24"/>
          <w:szCs w:val="24"/>
        </w:rPr>
        <w:t>conocer qu</w:t>
      </w:r>
      <w:r w:rsidR="000330A9">
        <w:rPr>
          <w:rFonts w:ascii="Times New Roman" w:hAnsi="Times New Roman" w:cs="Times New Roman"/>
          <w:sz w:val="24"/>
          <w:szCs w:val="24"/>
        </w:rPr>
        <w:t>é</w:t>
      </w:r>
      <w:r w:rsidR="00E76B06">
        <w:rPr>
          <w:rFonts w:ascii="Times New Roman" w:hAnsi="Times New Roman" w:cs="Times New Roman"/>
          <w:sz w:val="24"/>
          <w:szCs w:val="24"/>
        </w:rPr>
        <w:t xml:space="preserve"> tanto han resuelto la comprensión lectora</w:t>
      </w:r>
      <w:r w:rsidR="004C567C">
        <w:rPr>
          <w:rFonts w:ascii="Times New Roman" w:hAnsi="Times New Roman" w:cs="Times New Roman"/>
          <w:sz w:val="24"/>
          <w:szCs w:val="24"/>
        </w:rPr>
        <w:t xml:space="preserve"> en </w:t>
      </w:r>
      <w:r w:rsidR="00EF61FF">
        <w:rPr>
          <w:rFonts w:ascii="Times New Roman" w:hAnsi="Times New Roman" w:cs="Times New Roman"/>
          <w:sz w:val="24"/>
          <w:szCs w:val="24"/>
        </w:rPr>
        <w:t>su formación académica</w:t>
      </w:r>
      <w:r w:rsidR="004C567C">
        <w:rPr>
          <w:rFonts w:ascii="Times New Roman" w:hAnsi="Times New Roman" w:cs="Times New Roman"/>
          <w:sz w:val="24"/>
          <w:szCs w:val="24"/>
        </w:rPr>
        <w:t xml:space="preserve"> antecedente y</w:t>
      </w:r>
      <w:r w:rsidR="008F0AD6">
        <w:rPr>
          <w:rFonts w:ascii="Times New Roman" w:hAnsi="Times New Roman" w:cs="Times New Roman"/>
          <w:sz w:val="24"/>
          <w:szCs w:val="24"/>
        </w:rPr>
        <w:t>, en</w:t>
      </w:r>
      <w:r w:rsidR="004C567C">
        <w:rPr>
          <w:rFonts w:ascii="Times New Roman" w:hAnsi="Times New Roman" w:cs="Times New Roman"/>
          <w:sz w:val="24"/>
          <w:szCs w:val="24"/>
        </w:rPr>
        <w:t xml:space="preserve"> segundo</w:t>
      </w:r>
      <w:r w:rsidR="008F0AD6">
        <w:rPr>
          <w:rFonts w:ascii="Times New Roman" w:hAnsi="Times New Roman" w:cs="Times New Roman"/>
          <w:sz w:val="24"/>
          <w:szCs w:val="24"/>
        </w:rPr>
        <w:t>,</w:t>
      </w:r>
      <w:r w:rsidR="004C567C">
        <w:rPr>
          <w:rFonts w:ascii="Times New Roman" w:hAnsi="Times New Roman" w:cs="Times New Roman"/>
          <w:sz w:val="24"/>
          <w:szCs w:val="24"/>
        </w:rPr>
        <w:t xml:space="preserve"> para</w:t>
      </w:r>
      <w:r w:rsidR="00E76B06">
        <w:rPr>
          <w:rFonts w:ascii="Times New Roman" w:hAnsi="Times New Roman" w:cs="Times New Roman"/>
          <w:sz w:val="24"/>
          <w:szCs w:val="24"/>
        </w:rPr>
        <w:t xml:space="preserve"> </w:t>
      </w:r>
      <w:r w:rsidR="00DA4F21">
        <w:rPr>
          <w:rFonts w:ascii="Times New Roman" w:hAnsi="Times New Roman" w:cs="Times New Roman"/>
          <w:sz w:val="24"/>
          <w:szCs w:val="24"/>
        </w:rPr>
        <w:t>ser más oportunos</w:t>
      </w:r>
      <w:r w:rsidR="00FB3A08">
        <w:rPr>
          <w:rFonts w:ascii="Times New Roman" w:hAnsi="Times New Roman" w:cs="Times New Roman"/>
          <w:sz w:val="24"/>
          <w:szCs w:val="24"/>
        </w:rPr>
        <w:t xml:space="preserve"> </w:t>
      </w:r>
      <w:r w:rsidR="004C567C">
        <w:rPr>
          <w:rFonts w:ascii="Times New Roman" w:hAnsi="Times New Roman" w:cs="Times New Roman"/>
          <w:sz w:val="24"/>
          <w:szCs w:val="24"/>
        </w:rPr>
        <w:t>en</w:t>
      </w:r>
      <w:r w:rsidR="00502611">
        <w:rPr>
          <w:rFonts w:ascii="Times New Roman" w:hAnsi="Times New Roman" w:cs="Times New Roman"/>
          <w:sz w:val="24"/>
          <w:szCs w:val="24"/>
        </w:rPr>
        <w:t xml:space="preserve"> contrarrestar el problema</w:t>
      </w:r>
      <w:r w:rsidR="004C567C">
        <w:rPr>
          <w:rFonts w:ascii="Times New Roman" w:hAnsi="Times New Roman" w:cs="Times New Roman"/>
          <w:sz w:val="24"/>
          <w:szCs w:val="24"/>
        </w:rPr>
        <w:t>.</w:t>
      </w:r>
      <w:r w:rsidR="000E09A8">
        <w:rPr>
          <w:rFonts w:ascii="Times New Roman" w:hAnsi="Times New Roman" w:cs="Times New Roman"/>
          <w:sz w:val="24"/>
          <w:szCs w:val="24"/>
        </w:rPr>
        <w:t xml:space="preserve"> La facultad </w:t>
      </w:r>
      <w:r w:rsidR="007D56BE">
        <w:rPr>
          <w:rFonts w:ascii="Times New Roman" w:hAnsi="Times New Roman" w:cs="Times New Roman"/>
          <w:sz w:val="24"/>
          <w:szCs w:val="24"/>
        </w:rPr>
        <w:t>fue el contexto ideal</w:t>
      </w:r>
      <w:r w:rsidR="000E09A8">
        <w:rPr>
          <w:rFonts w:ascii="Times New Roman" w:hAnsi="Times New Roman" w:cs="Times New Roman"/>
          <w:sz w:val="24"/>
          <w:szCs w:val="24"/>
        </w:rPr>
        <w:t xml:space="preserve"> por tener fácil acceso a los participantes de estudio y</w:t>
      </w:r>
      <w:r w:rsidR="007A4F71">
        <w:rPr>
          <w:rFonts w:ascii="Times New Roman" w:hAnsi="Times New Roman" w:cs="Times New Roman"/>
          <w:sz w:val="24"/>
          <w:szCs w:val="24"/>
        </w:rPr>
        <w:t>,</w:t>
      </w:r>
      <w:r w:rsidR="00786534">
        <w:rPr>
          <w:rFonts w:ascii="Times New Roman" w:hAnsi="Times New Roman" w:cs="Times New Roman"/>
          <w:sz w:val="24"/>
          <w:szCs w:val="24"/>
        </w:rPr>
        <w:t xml:space="preserve"> al colaborar en dicha institución</w:t>
      </w:r>
      <w:r w:rsidR="007A4F71">
        <w:rPr>
          <w:rFonts w:ascii="Times New Roman" w:hAnsi="Times New Roman" w:cs="Times New Roman"/>
          <w:sz w:val="24"/>
          <w:szCs w:val="24"/>
        </w:rPr>
        <w:t>,</w:t>
      </w:r>
      <w:r w:rsidR="00786534">
        <w:rPr>
          <w:rFonts w:ascii="Times New Roman" w:hAnsi="Times New Roman" w:cs="Times New Roman"/>
          <w:sz w:val="24"/>
          <w:szCs w:val="24"/>
        </w:rPr>
        <w:t xml:space="preserve"> se contaría con mayor certeza de concretar acciones </w:t>
      </w:r>
      <w:r w:rsidR="000E09A8">
        <w:rPr>
          <w:rFonts w:ascii="Times New Roman" w:hAnsi="Times New Roman" w:cs="Times New Roman"/>
          <w:sz w:val="24"/>
          <w:szCs w:val="24"/>
        </w:rPr>
        <w:t xml:space="preserve">en </w:t>
      </w:r>
      <w:r w:rsidR="00786534" w:rsidRPr="000E09A8">
        <w:rPr>
          <w:rFonts w:ascii="Times New Roman" w:hAnsi="Times New Roman" w:cs="Times New Roman"/>
          <w:sz w:val="24"/>
          <w:szCs w:val="24"/>
        </w:rPr>
        <w:t xml:space="preserve">la </w:t>
      </w:r>
      <w:r w:rsidR="009F5E4D" w:rsidRPr="000E09A8">
        <w:rPr>
          <w:rFonts w:ascii="Times New Roman" w:hAnsi="Times New Roman" w:cs="Times New Roman"/>
          <w:sz w:val="24"/>
          <w:szCs w:val="24"/>
        </w:rPr>
        <w:t>formación</w:t>
      </w:r>
      <w:r w:rsidR="009F5E4D">
        <w:rPr>
          <w:rFonts w:ascii="Times New Roman" w:hAnsi="Times New Roman" w:cs="Times New Roman"/>
          <w:sz w:val="24"/>
          <w:szCs w:val="24"/>
        </w:rPr>
        <w:t xml:space="preserve"> de lectores competentes.</w:t>
      </w:r>
      <w:r w:rsidR="00001A63">
        <w:rPr>
          <w:rFonts w:ascii="Times New Roman" w:hAnsi="Times New Roman" w:cs="Times New Roman"/>
          <w:sz w:val="24"/>
          <w:szCs w:val="24"/>
        </w:rPr>
        <w:t xml:space="preserve"> </w:t>
      </w:r>
    </w:p>
    <w:p w14:paraId="1222F09A" w14:textId="131A74FE" w:rsidR="00131549" w:rsidRDefault="00001A63"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la muestra se optó por el grupo 103</w:t>
      </w:r>
      <w:r w:rsidR="00F60220" w:rsidRPr="00F60220">
        <w:rPr>
          <w:rFonts w:ascii="Times New Roman" w:hAnsi="Times New Roman" w:cs="Times New Roman"/>
          <w:sz w:val="24"/>
          <w:szCs w:val="24"/>
        </w:rPr>
        <w:t xml:space="preserve"> </w:t>
      </w:r>
      <w:r w:rsidR="00F60220">
        <w:rPr>
          <w:rFonts w:ascii="Times New Roman" w:hAnsi="Times New Roman" w:cs="Times New Roman"/>
          <w:sz w:val="24"/>
          <w:szCs w:val="24"/>
        </w:rPr>
        <w:t xml:space="preserve">por ser el más numeroso de los </w:t>
      </w:r>
      <w:r w:rsidR="007A4F71">
        <w:rPr>
          <w:rFonts w:ascii="Times New Roman" w:hAnsi="Times New Roman" w:cs="Times New Roman"/>
          <w:sz w:val="24"/>
          <w:szCs w:val="24"/>
        </w:rPr>
        <w:t xml:space="preserve">cuatro </w:t>
      </w:r>
      <w:r w:rsidR="00F60220">
        <w:rPr>
          <w:rFonts w:ascii="Times New Roman" w:hAnsi="Times New Roman" w:cs="Times New Roman"/>
          <w:sz w:val="24"/>
          <w:szCs w:val="24"/>
        </w:rPr>
        <w:t>existentes</w:t>
      </w:r>
      <w:r w:rsidR="007A4F71">
        <w:rPr>
          <w:rFonts w:ascii="Times New Roman" w:hAnsi="Times New Roman" w:cs="Times New Roman"/>
          <w:sz w:val="24"/>
          <w:szCs w:val="24"/>
        </w:rPr>
        <w:t>,</w:t>
      </w:r>
      <w:r w:rsidR="00F60220">
        <w:rPr>
          <w:rFonts w:ascii="Times New Roman" w:hAnsi="Times New Roman" w:cs="Times New Roman"/>
          <w:sz w:val="24"/>
          <w:szCs w:val="24"/>
        </w:rPr>
        <w:t xml:space="preserve"> </w:t>
      </w:r>
      <w:r w:rsidR="00BA04BC">
        <w:rPr>
          <w:rFonts w:ascii="Times New Roman" w:hAnsi="Times New Roman" w:cs="Times New Roman"/>
          <w:sz w:val="24"/>
          <w:szCs w:val="24"/>
        </w:rPr>
        <w:t xml:space="preserve">con un total </w:t>
      </w:r>
      <w:r w:rsidR="001758EA">
        <w:rPr>
          <w:rFonts w:ascii="Times New Roman" w:hAnsi="Times New Roman" w:cs="Times New Roman"/>
          <w:sz w:val="24"/>
          <w:szCs w:val="24"/>
        </w:rPr>
        <w:t xml:space="preserve">de 33 estudiantes </w:t>
      </w:r>
      <w:r w:rsidR="00F60220">
        <w:rPr>
          <w:rFonts w:ascii="Times New Roman" w:hAnsi="Times New Roman" w:cs="Times New Roman"/>
          <w:sz w:val="24"/>
          <w:szCs w:val="24"/>
        </w:rPr>
        <w:t>en el calendario 2019-1</w:t>
      </w:r>
      <w:r w:rsidR="007A4F71">
        <w:rPr>
          <w:rFonts w:ascii="Times New Roman" w:hAnsi="Times New Roman" w:cs="Times New Roman"/>
          <w:sz w:val="24"/>
          <w:szCs w:val="24"/>
        </w:rPr>
        <w:t>,</w:t>
      </w:r>
      <w:r w:rsidR="00131549">
        <w:rPr>
          <w:rFonts w:ascii="Times New Roman" w:hAnsi="Times New Roman" w:cs="Times New Roman"/>
          <w:sz w:val="24"/>
          <w:szCs w:val="24"/>
        </w:rPr>
        <w:t xml:space="preserve"> y por ser un grupo con quien se podría implementar el plan de intervención.</w:t>
      </w:r>
      <w:r w:rsidR="00BA04BC">
        <w:rPr>
          <w:rFonts w:ascii="Times New Roman" w:hAnsi="Times New Roman" w:cs="Times New Roman"/>
          <w:sz w:val="24"/>
          <w:szCs w:val="24"/>
        </w:rPr>
        <w:t xml:space="preserve"> </w:t>
      </w:r>
      <w:r w:rsidR="007A4F71">
        <w:rPr>
          <w:rFonts w:ascii="Times New Roman" w:hAnsi="Times New Roman" w:cs="Times New Roman"/>
          <w:sz w:val="24"/>
          <w:szCs w:val="24"/>
        </w:rPr>
        <w:t>En cuanto al</w:t>
      </w:r>
      <w:r w:rsidR="001758EA">
        <w:rPr>
          <w:rFonts w:ascii="Times New Roman" w:hAnsi="Times New Roman" w:cs="Times New Roman"/>
          <w:sz w:val="24"/>
          <w:szCs w:val="24"/>
        </w:rPr>
        <w:t xml:space="preserve"> sexo</w:t>
      </w:r>
      <w:r w:rsidR="007A4F71">
        <w:rPr>
          <w:rFonts w:ascii="Times New Roman" w:hAnsi="Times New Roman" w:cs="Times New Roman"/>
          <w:sz w:val="24"/>
          <w:szCs w:val="24"/>
        </w:rPr>
        <w:t xml:space="preserve"> de los participantes, </w:t>
      </w:r>
      <w:r w:rsidR="00673F74">
        <w:rPr>
          <w:rFonts w:ascii="Times New Roman" w:hAnsi="Times New Roman" w:cs="Times New Roman"/>
          <w:sz w:val="24"/>
          <w:szCs w:val="24"/>
        </w:rPr>
        <w:t>79</w:t>
      </w:r>
      <w:r w:rsidR="007A4F71">
        <w:rPr>
          <w:rFonts w:ascii="Times New Roman" w:hAnsi="Times New Roman" w:cs="Times New Roman"/>
          <w:sz w:val="24"/>
          <w:szCs w:val="24"/>
        </w:rPr>
        <w:t> </w:t>
      </w:r>
      <w:r w:rsidR="00673F74">
        <w:rPr>
          <w:rFonts w:ascii="Times New Roman" w:hAnsi="Times New Roman" w:cs="Times New Roman"/>
          <w:sz w:val="24"/>
          <w:szCs w:val="24"/>
        </w:rPr>
        <w:t>%</w:t>
      </w:r>
      <w:r w:rsidR="007A4F71">
        <w:rPr>
          <w:rFonts w:ascii="Times New Roman" w:hAnsi="Times New Roman" w:cs="Times New Roman"/>
          <w:sz w:val="24"/>
          <w:szCs w:val="24"/>
        </w:rPr>
        <w:t xml:space="preserve"> </w:t>
      </w:r>
      <w:r w:rsidR="008140D7">
        <w:rPr>
          <w:rFonts w:ascii="Times New Roman" w:hAnsi="Times New Roman" w:cs="Times New Roman"/>
          <w:sz w:val="24"/>
          <w:szCs w:val="24"/>
        </w:rPr>
        <w:t>fueron</w:t>
      </w:r>
      <w:r w:rsidR="00673F74">
        <w:rPr>
          <w:rFonts w:ascii="Times New Roman" w:hAnsi="Times New Roman" w:cs="Times New Roman"/>
          <w:sz w:val="24"/>
          <w:szCs w:val="24"/>
        </w:rPr>
        <w:t xml:space="preserve"> mujeres y 21</w:t>
      </w:r>
      <w:r w:rsidR="007A4F71">
        <w:rPr>
          <w:rFonts w:ascii="Times New Roman" w:hAnsi="Times New Roman" w:cs="Times New Roman"/>
          <w:sz w:val="24"/>
          <w:szCs w:val="24"/>
        </w:rPr>
        <w:t> </w:t>
      </w:r>
      <w:r w:rsidR="00673F74">
        <w:rPr>
          <w:rFonts w:ascii="Times New Roman" w:hAnsi="Times New Roman" w:cs="Times New Roman"/>
          <w:sz w:val="24"/>
          <w:szCs w:val="24"/>
        </w:rPr>
        <w:t xml:space="preserve">% hombres. </w:t>
      </w:r>
      <w:r w:rsidR="007A4F71">
        <w:rPr>
          <w:rFonts w:ascii="Times New Roman" w:hAnsi="Times New Roman" w:cs="Times New Roman"/>
          <w:sz w:val="24"/>
          <w:szCs w:val="24"/>
        </w:rPr>
        <w:t>Respecto a la edad,</w:t>
      </w:r>
      <w:r w:rsidR="00673F74">
        <w:rPr>
          <w:rFonts w:ascii="Times New Roman" w:hAnsi="Times New Roman" w:cs="Times New Roman"/>
          <w:sz w:val="24"/>
          <w:szCs w:val="24"/>
        </w:rPr>
        <w:t xml:space="preserve"> </w:t>
      </w:r>
      <w:r w:rsidR="001758EA">
        <w:rPr>
          <w:rFonts w:ascii="Times New Roman" w:hAnsi="Times New Roman" w:cs="Times New Roman"/>
          <w:sz w:val="24"/>
          <w:szCs w:val="24"/>
        </w:rPr>
        <w:t>30</w:t>
      </w:r>
      <w:r w:rsidR="007A4F71">
        <w:rPr>
          <w:rFonts w:ascii="Times New Roman" w:hAnsi="Times New Roman" w:cs="Times New Roman"/>
          <w:sz w:val="24"/>
          <w:szCs w:val="24"/>
        </w:rPr>
        <w:t> </w:t>
      </w:r>
      <w:r w:rsidR="001758EA">
        <w:rPr>
          <w:rFonts w:ascii="Times New Roman" w:hAnsi="Times New Roman" w:cs="Times New Roman"/>
          <w:sz w:val="24"/>
          <w:szCs w:val="24"/>
        </w:rPr>
        <w:t>% contaba con 18 años, 43</w:t>
      </w:r>
      <w:r w:rsidR="007A4F71">
        <w:rPr>
          <w:rFonts w:ascii="Times New Roman" w:hAnsi="Times New Roman" w:cs="Times New Roman"/>
          <w:sz w:val="24"/>
          <w:szCs w:val="24"/>
        </w:rPr>
        <w:t> </w:t>
      </w:r>
      <w:r w:rsidR="001758EA">
        <w:rPr>
          <w:rFonts w:ascii="Times New Roman" w:hAnsi="Times New Roman" w:cs="Times New Roman"/>
          <w:sz w:val="24"/>
          <w:szCs w:val="24"/>
        </w:rPr>
        <w:t xml:space="preserve">% con 19, </w:t>
      </w:r>
      <w:r w:rsidR="00673F74">
        <w:rPr>
          <w:rFonts w:ascii="Times New Roman" w:hAnsi="Times New Roman" w:cs="Times New Roman"/>
          <w:sz w:val="24"/>
          <w:szCs w:val="24"/>
        </w:rPr>
        <w:t>15</w:t>
      </w:r>
      <w:r w:rsidR="007A4F71">
        <w:rPr>
          <w:rFonts w:ascii="Times New Roman" w:hAnsi="Times New Roman" w:cs="Times New Roman"/>
          <w:sz w:val="24"/>
          <w:szCs w:val="24"/>
        </w:rPr>
        <w:t> </w:t>
      </w:r>
      <w:r w:rsidR="00673F74">
        <w:rPr>
          <w:rFonts w:ascii="Times New Roman" w:hAnsi="Times New Roman" w:cs="Times New Roman"/>
          <w:sz w:val="24"/>
          <w:szCs w:val="24"/>
        </w:rPr>
        <w:t xml:space="preserve">% </w:t>
      </w:r>
      <w:r w:rsidR="00E13777">
        <w:rPr>
          <w:rFonts w:ascii="Times New Roman" w:hAnsi="Times New Roman" w:cs="Times New Roman"/>
          <w:sz w:val="24"/>
          <w:szCs w:val="24"/>
        </w:rPr>
        <w:t>con 20 años y 12</w:t>
      </w:r>
      <w:r w:rsidR="007A4F71">
        <w:rPr>
          <w:rFonts w:ascii="Times New Roman" w:hAnsi="Times New Roman" w:cs="Times New Roman"/>
          <w:sz w:val="24"/>
          <w:szCs w:val="24"/>
        </w:rPr>
        <w:t> </w:t>
      </w:r>
      <w:r w:rsidR="00E13777">
        <w:rPr>
          <w:rFonts w:ascii="Times New Roman" w:hAnsi="Times New Roman" w:cs="Times New Roman"/>
          <w:sz w:val="24"/>
          <w:szCs w:val="24"/>
        </w:rPr>
        <w:t>% con 21 años.</w:t>
      </w:r>
    </w:p>
    <w:p w14:paraId="1CA7D034" w14:textId="16AEDD04" w:rsidR="000238C2" w:rsidRDefault="000238C2"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En cuanto a las técnicas e instrumentos de recolección de datos, </w:t>
      </w:r>
      <w:r w:rsidR="0008640B">
        <w:rPr>
          <w:rFonts w:ascii="Times New Roman" w:hAnsi="Times New Roman" w:cs="Times New Roman"/>
          <w:sz w:val="24"/>
          <w:szCs w:val="24"/>
        </w:rPr>
        <w:t xml:space="preserve">se </w:t>
      </w:r>
      <w:r w:rsidR="007F4D56">
        <w:rPr>
          <w:rFonts w:ascii="Times New Roman" w:hAnsi="Times New Roman" w:cs="Times New Roman"/>
          <w:sz w:val="24"/>
          <w:szCs w:val="24"/>
        </w:rPr>
        <w:t>seleccionó</w:t>
      </w:r>
      <w:r w:rsidR="0008640B">
        <w:rPr>
          <w:rFonts w:ascii="Times New Roman" w:hAnsi="Times New Roman" w:cs="Times New Roman"/>
          <w:sz w:val="24"/>
          <w:szCs w:val="24"/>
        </w:rPr>
        <w:t xml:space="preserve"> una investigación de campo </w:t>
      </w:r>
      <w:r w:rsidR="007F4D56">
        <w:rPr>
          <w:rFonts w:ascii="Times New Roman" w:hAnsi="Times New Roman" w:cs="Times New Roman"/>
          <w:sz w:val="24"/>
          <w:szCs w:val="24"/>
        </w:rPr>
        <w:t xml:space="preserve">en la que se </w:t>
      </w:r>
      <w:r w:rsidR="007A0676">
        <w:rPr>
          <w:rFonts w:ascii="Times New Roman" w:hAnsi="Times New Roman" w:cs="Times New Roman"/>
          <w:sz w:val="24"/>
          <w:szCs w:val="24"/>
        </w:rPr>
        <w:t>empleó</w:t>
      </w:r>
      <w:r w:rsidR="0008640B">
        <w:rPr>
          <w:rFonts w:ascii="Times New Roman" w:hAnsi="Times New Roman" w:cs="Times New Roman"/>
          <w:sz w:val="24"/>
          <w:szCs w:val="24"/>
        </w:rPr>
        <w:t xml:space="preserve"> la técnica de encuesta</w:t>
      </w:r>
      <w:r w:rsidR="007F4D56">
        <w:rPr>
          <w:rFonts w:ascii="Times New Roman" w:hAnsi="Times New Roman" w:cs="Times New Roman"/>
          <w:sz w:val="24"/>
          <w:szCs w:val="24"/>
        </w:rPr>
        <w:t>-escrita</w:t>
      </w:r>
      <w:r w:rsidR="008140D7">
        <w:rPr>
          <w:rFonts w:ascii="Times New Roman" w:hAnsi="Times New Roman" w:cs="Times New Roman"/>
          <w:sz w:val="24"/>
          <w:szCs w:val="24"/>
        </w:rPr>
        <w:t>,</w:t>
      </w:r>
      <w:r w:rsidR="0008640B">
        <w:rPr>
          <w:rFonts w:ascii="Times New Roman" w:hAnsi="Times New Roman" w:cs="Times New Roman"/>
          <w:sz w:val="24"/>
          <w:szCs w:val="24"/>
        </w:rPr>
        <w:t xml:space="preserve"> </w:t>
      </w:r>
      <w:r w:rsidR="007A0676">
        <w:rPr>
          <w:rFonts w:ascii="Times New Roman" w:hAnsi="Times New Roman" w:cs="Times New Roman"/>
          <w:sz w:val="24"/>
          <w:szCs w:val="24"/>
        </w:rPr>
        <w:t>para lo que se diseñaron como</w:t>
      </w:r>
      <w:r w:rsidR="0008640B">
        <w:rPr>
          <w:rFonts w:ascii="Times New Roman" w:hAnsi="Times New Roman" w:cs="Times New Roman"/>
          <w:sz w:val="24"/>
          <w:szCs w:val="24"/>
        </w:rPr>
        <w:t xml:space="preserve"> </w:t>
      </w:r>
      <w:r w:rsidR="007F4D56">
        <w:rPr>
          <w:rFonts w:ascii="Times New Roman" w:hAnsi="Times New Roman" w:cs="Times New Roman"/>
          <w:sz w:val="24"/>
          <w:szCs w:val="24"/>
        </w:rPr>
        <w:t xml:space="preserve">instrumentos </w:t>
      </w:r>
      <w:r w:rsidR="007A0676">
        <w:rPr>
          <w:rFonts w:ascii="Times New Roman" w:hAnsi="Times New Roman" w:cs="Times New Roman"/>
          <w:sz w:val="24"/>
          <w:szCs w:val="24"/>
        </w:rPr>
        <w:t>cuestionarios construidos con ítems acorde</w:t>
      </w:r>
      <w:r w:rsidR="008140D7">
        <w:rPr>
          <w:rFonts w:ascii="Times New Roman" w:hAnsi="Times New Roman" w:cs="Times New Roman"/>
          <w:sz w:val="24"/>
          <w:szCs w:val="24"/>
        </w:rPr>
        <w:t>s</w:t>
      </w:r>
      <w:r w:rsidR="007A0676">
        <w:rPr>
          <w:rFonts w:ascii="Times New Roman" w:hAnsi="Times New Roman" w:cs="Times New Roman"/>
          <w:sz w:val="24"/>
          <w:szCs w:val="24"/>
        </w:rPr>
        <w:t xml:space="preserve"> a la información que se pretendía conocer de los participantes de</w:t>
      </w:r>
      <w:r w:rsidR="008140D7">
        <w:rPr>
          <w:rFonts w:ascii="Times New Roman" w:hAnsi="Times New Roman" w:cs="Times New Roman"/>
          <w:sz w:val="24"/>
          <w:szCs w:val="24"/>
        </w:rPr>
        <w:t>l</w:t>
      </w:r>
      <w:r w:rsidR="007A0676">
        <w:rPr>
          <w:rFonts w:ascii="Times New Roman" w:hAnsi="Times New Roman" w:cs="Times New Roman"/>
          <w:sz w:val="24"/>
          <w:szCs w:val="24"/>
        </w:rPr>
        <w:t xml:space="preserve"> estudio</w:t>
      </w:r>
      <w:r w:rsidR="008A318A">
        <w:rPr>
          <w:rFonts w:ascii="Times New Roman" w:hAnsi="Times New Roman" w:cs="Times New Roman"/>
          <w:sz w:val="24"/>
          <w:szCs w:val="24"/>
        </w:rPr>
        <w:t xml:space="preserve"> (Arias, 2012).</w:t>
      </w:r>
    </w:p>
    <w:p w14:paraId="2CF3D4B4" w14:textId="77777777" w:rsidR="00BC771B" w:rsidRDefault="00BC771B" w:rsidP="00BC771B">
      <w:pPr>
        <w:spacing w:after="0" w:line="360" w:lineRule="auto"/>
        <w:rPr>
          <w:rFonts w:ascii="Times New Roman" w:hAnsi="Times New Roman" w:cs="Times New Roman"/>
          <w:b/>
          <w:sz w:val="28"/>
          <w:szCs w:val="28"/>
        </w:rPr>
      </w:pPr>
    </w:p>
    <w:p w14:paraId="2749C5DC" w14:textId="235C74A6" w:rsidR="00FE077F" w:rsidRPr="00326E14" w:rsidRDefault="00964719" w:rsidP="00D92B94">
      <w:pPr>
        <w:spacing w:after="0" w:line="360" w:lineRule="auto"/>
        <w:jc w:val="center"/>
        <w:rPr>
          <w:rFonts w:ascii="Times New Roman" w:hAnsi="Times New Roman" w:cs="Times New Roman"/>
          <w:b/>
          <w:sz w:val="32"/>
          <w:szCs w:val="32"/>
        </w:rPr>
      </w:pPr>
      <w:r w:rsidRPr="00326E14">
        <w:rPr>
          <w:rFonts w:ascii="Times New Roman" w:hAnsi="Times New Roman" w:cs="Times New Roman"/>
          <w:b/>
          <w:sz w:val="32"/>
          <w:szCs w:val="32"/>
        </w:rPr>
        <w:t>Resultados</w:t>
      </w:r>
    </w:p>
    <w:p w14:paraId="473D6080" w14:textId="4D619C4C" w:rsidR="00FE077F" w:rsidRDefault="003C09F6" w:rsidP="00326E14">
      <w:pPr>
        <w:spacing w:after="0" w:line="360" w:lineRule="auto"/>
        <w:ind w:firstLine="708"/>
        <w:rPr>
          <w:rFonts w:ascii="Times New Roman" w:hAnsi="Times New Roman" w:cs="Times New Roman"/>
          <w:b/>
          <w:sz w:val="28"/>
          <w:szCs w:val="28"/>
        </w:rPr>
      </w:pPr>
      <w:r w:rsidRPr="003C09F6">
        <w:rPr>
          <w:rFonts w:ascii="Times New Roman" w:hAnsi="Times New Roman" w:cs="Times New Roman"/>
          <w:bCs/>
          <w:sz w:val="24"/>
          <w:szCs w:val="24"/>
        </w:rPr>
        <w:t>Los resultados</w:t>
      </w:r>
      <w:r w:rsidR="00AE4C1D">
        <w:rPr>
          <w:rFonts w:ascii="Times New Roman" w:hAnsi="Times New Roman" w:cs="Times New Roman"/>
          <w:bCs/>
          <w:sz w:val="24"/>
          <w:szCs w:val="24"/>
        </w:rPr>
        <w:t xml:space="preserve"> de la investigación</w:t>
      </w:r>
      <w:r w:rsidR="00AE4C1D" w:rsidRPr="003C09F6">
        <w:rPr>
          <w:rFonts w:ascii="Times New Roman" w:hAnsi="Times New Roman" w:cs="Times New Roman"/>
          <w:bCs/>
          <w:sz w:val="24"/>
          <w:szCs w:val="24"/>
        </w:rPr>
        <w:t xml:space="preserve"> </w:t>
      </w:r>
      <w:r w:rsidRPr="003C09F6">
        <w:rPr>
          <w:rFonts w:ascii="Times New Roman" w:hAnsi="Times New Roman" w:cs="Times New Roman"/>
          <w:bCs/>
          <w:sz w:val="24"/>
          <w:szCs w:val="24"/>
        </w:rPr>
        <w:t xml:space="preserve">se </w:t>
      </w:r>
      <w:r w:rsidR="00AE4C1D">
        <w:rPr>
          <w:rFonts w:ascii="Times New Roman" w:hAnsi="Times New Roman" w:cs="Times New Roman"/>
          <w:bCs/>
          <w:sz w:val="24"/>
          <w:szCs w:val="24"/>
        </w:rPr>
        <w:t xml:space="preserve">obtuvieron </w:t>
      </w:r>
      <w:r w:rsidR="00D4122D">
        <w:rPr>
          <w:rFonts w:ascii="Times New Roman" w:hAnsi="Times New Roman" w:cs="Times New Roman"/>
          <w:bCs/>
          <w:sz w:val="24"/>
          <w:szCs w:val="24"/>
        </w:rPr>
        <w:t>al contrastar los datos que se obtuvieron</w:t>
      </w:r>
      <w:r w:rsidR="006A0BFC">
        <w:rPr>
          <w:rFonts w:ascii="Times New Roman" w:hAnsi="Times New Roman" w:cs="Times New Roman"/>
          <w:bCs/>
          <w:sz w:val="24"/>
          <w:szCs w:val="24"/>
        </w:rPr>
        <w:t xml:space="preserve"> de las pruebas pretest y postest</w:t>
      </w:r>
      <w:r w:rsidR="00BC771B">
        <w:rPr>
          <w:rFonts w:ascii="Times New Roman" w:hAnsi="Times New Roman" w:cs="Times New Roman"/>
          <w:bCs/>
          <w:sz w:val="24"/>
          <w:szCs w:val="24"/>
        </w:rPr>
        <w:t xml:space="preserve"> (v</w:t>
      </w:r>
      <w:r w:rsidR="006A0BFC">
        <w:rPr>
          <w:rFonts w:ascii="Times New Roman" w:hAnsi="Times New Roman" w:cs="Times New Roman"/>
          <w:bCs/>
          <w:sz w:val="24"/>
          <w:szCs w:val="24"/>
        </w:rPr>
        <w:t>er tabla</w:t>
      </w:r>
      <w:r w:rsidR="00843CD2">
        <w:rPr>
          <w:rFonts w:ascii="Times New Roman" w:hAnsi="Times New Roman" w:cs="Times New Roman"/>
          <w:bCs/>
          <w:sz w:val="24"/>
          <w:szCs w:val="24"/>
        </w:rPr>
        <w:t xml:space="preserve"> </w:t>
      </w:r>
      <w:r w:rsidR="0009465C">
        <w:rPr>
          <w:rFonts w:ascii="Times New Roman" w:hAnsi="Times New Roman" w:cs="Times New Roman"/>
          <w:bCs/>
          <w:sz w:val="24"/>
          <w:szCs w:val="24"/>
        </w:rPr>
        <w:t>4</w:t>
      </w:r>
      <w:r w:rsidR="00BC771B">
        <w:rPr>
          <w:rFonts w:ascii="Times New Roman" w:hAnsi="Times New Roman" w:cs="Times New Roman"/>
          <w:bCs/>
          <w:sz w:val="24"/>
          <w:szCs w:val="24"/>
        </w:rPr>
        <w:t>)</w:t>
      </w:r>
      <w:r w:rsidR="00E4674B">
        <w:rPr>
          <w:rFonts w:ascii="Times New Roman" w:hAnsi="Times New Roman" w:cs="Times New Roman"/>
          <w:bCs/>
          <w:sz w:val="24"/>
          <w:szCs w:val="24"/>
        </w:rPr>
        <w:t>.</w:t>
      </w:r>
    </w:p>
    <w:p w14:paraId="4A62FB16" w14:textId="11762C2F" w:rsidR="00BC771B" w:rsidRDefault="00BC771B" w:rsidP="00484B73">
      <w:pPr>
        <w:spacing w:after="0" w:line="360" w:lineRule="auto"/>
        <w:rPr>
          <w:rFonts w:ascii="Times New Roman" w:hAnsi="Times New Roman" w:cs="Times New Roman"/>
          <w:b/>
          <w:bCs/>
          <w:sz w:val="24"/>
          <w:szCs w:val="24"/>
        </w:rPr>
      </w:pPr>
    </w:p>
    <w:p w14:paraId="7D89BD8B" w14:textId="28397FB9" w:rsidR="00D92B94" w:rsidRDefault="00D92B94" w:rsidP="00484B73">
      <w:pPr>
        <w:spacing w:after="0" w:line="360" w:lineRule="auto"/>
        <w:rPr>
          <w:rFonts w:ascii="Times New Roman" w:hAnsi="Times New Roman" w:cs="Times New Roman"/>
          <w:b/>
          <w:bCs/>
          <w:sz w:val="24"/>
          <w:szCs w:val="24"/>
        </w:rPr>
      </w:pPr>
    </w:p>
    <w:p w14:paraId="40E5AA5C" w14:textId="45C55035" w:rsidR="00D92B94" w:rsidRDefault="00D92B94" w:rsidP="00484B73">
      <w:pPr>
        <w:spacing w:after="0" w:line="360" w:lineRule="auto"/>
        <w:rPr>
          <w:rFonts w:ascii="Times New Roman" w:hAnsi="Times New Roman" w:cs="Times New Roman"/>
          <w:b/>
          <w:bCs/>
          <w:sz w:val="24"/>
          <w:szCs w:val="24"/>
        </w:rPr>
      </w:pPr>
    </w:p>
    <w:p w14:paraId="3DA2D15A" w14:textId="2A464A34" w:rsidR="00D92B94" w:rsidRDefault="00D92B94" w:rsidP="00484B73">
      <w:pPr>
        <w:spacing w:after="0" w:line="360" w:lineRule="auto"/>
        <w:rPr>
          <w:rFonts w:ascii="Times New Roman" w:hAnsi="Times New Roman" w:cs="Times New Roman"/>
          <w:b/>
          <w:bCs/>
          <w:sz w:val="24"/>
          <w:szCs w:val="24"/>
        </w:rPr>
      </w:pPr>
    </w:p>
    <w:p w14:paraId="659984EE" w14:textId="4D8D88B5" w:rsidR="00D92B94" w:rsidRDefault="00D92B94" w:rsidP="00484B73">
      <w:pPr>
        <w:spacing w:after="0" w:line="360" w:lineRule="auto"/>
        <w:rPr>
          <w:rFonts w:ascii="Times New Roman" w:hAnsi="Times New Roman" w:cs="Times New Roman"/>
          <w:b/>
          <w:bCs/>
          <w:sz w:val="24"/>
          <w:szCs w:val="24"/>
        </w:rPr>
      </w:pPr>
    </w:p>
    <w:p w14:paraId="49C27752" w14:textId="44687063" w:rsidR="00D92B94" w:rsidRDefault="00D92B94" w:rsidP="00484B73">
      <w:pPr>
        <w:spacing w:after="0" w:line="360" w:lineRule="auto"/>
        <w:rPr>
          <w:rFonts w:ascii="Times New Roman" w:hAnsi="Times New Roman" w:cs="Times New Roman"/>
          <w:b/>
          <w:bCs/>
          <w:sz w:val="24"/>
          <w:szCs w:val="24"/>
        </w:rPr>
      </w:pPr>
    </w:p>
    <w:p w14:paraId="75AC5982" w14:textId="6FF2BE5E" w:rsidR="00D92B94" w:rsidRDefault="00D92B94" w:rsidP="00484B73">
      <w:pPr>
        <w:spacing w:after="0" w:line="360" w:lineRule="auto"/>
        <w:rPr>
          <w:rFonts w:ascii="Times New Roman" w:hAnsi="Times New Roman" w:cs="Times New Roman"/>
          <w:b/>
          <w:bCs/>
          <w:sz w:val="24"/>
          <w:szCs w:val="24"/>
        </w:rPr>
      </w:pPr>
    </w:p>
    <w:p w14:paraId="4E7E1CF3" w14:textId="57297968" w:rsidR="00D92B94" w:rsidRDefault="00D92B94" w:rsidP="00484B73">
      <w:pPr>
        <w:spacing w:after="0" w:line="360" w:lineRule="auto"/>
        <w:rPr>
          <w:rFonts w:ascii="Times New Roman" w:hAnsi="Times New Roman" w:cs="Times New Roman"/>
          <w:b/>
          <w:bCs/>
          <w:sz w:val="24"/>
          <w:szCs w:val="24"/>
        </w:rPr>
      </w:pPr>
    </w:p>
    <w:p w14:paraId="6D237088" w14:textId="03A104E0" w:rsidR="00D92B94" w:rsidRDefault="00D92B94" w:rsidP="00484B73">
      <w:pPr>
        <w:spacing w:after="0" w:line="360" w:lineRule="auto"/>
        <w:rPr>
          <w:rFonts w:ascii="Times New Roman" w:hAnsi="Times New Roman" w:cs="Times New Roman"/>
          <w:b/>
          <w:bCs/>
          <w:sz w:val="24"/>
          <w:szCs w:val="24"/>
        </w:rPr>
      </w:pPr>
    </w:p>
    <w:p w14:paraId="5344B567" w14:textId="0DF01AD2" w:rsidR="00D92B94" w:rsidRDefault="00D92B94" w:rsidP="00484B73">
      <w:pPr>
        <w:spacing w:after="0" w:line="360" w:lineRule="auto"/>
        <w:rPr>
          <w:rFonts w:ascii="Times New Roman" w:hAnsi="Times New Roman" w:cs="Times New Roman"/>
          <w:b/>
          <w:bCs/>
          <w:sz w:val="24"/>
          <w:szCs w:val="24"/>
        </w:rPr>
      </w:pPr>
    </w:p>
    <w:p w14:paraId="4F419B11" w14:textId="22E6BE88" w:rsidR="00D92B94" w:rsidRDefault="00D92B94" w:rsidP="00484B73">
      <w:pPr>
        <w:spacing w:after="0" w:line="360" w:lineRule="auto"/>
        <w:rPr>
          <w:rFonts w:ascii="Times New Roman" w:hAnsi="Times New Roman" w:cs="Times New Roman"/>
          <w:b/>
          <w:bCs/>
          <w:sz w:val="24"/>
          <w:szCs w:val="24"/>
        </w:rPr>
      </w:pPr>
    </w:p>
    <w:p w14:paraId="09283BB4" w14:textId="67872920" w:rsidR="00D92B94" w:rsidRDefault="00D92B94" w:rsidP="00484B73">
      <w:pPr>
        <w:spacing w:after="0" w:line="360" w:lineRule="auto"/>
        <w:rPr>
          <w:rFonts w:ascii="Times New Roman" w:hAnsi="Times New Roman" w:cs="Times New Roman"/>
          <w:b/>
          <w:bCs/>
          <w:sz w:val="24"/>
          <w:szCs w:val="24"/>
        </w:rPr>
      </w:pPr>
    </w:p>
    <w:p w14:paraId="4741AE6E" w14:textId="3DCD8AD4" w:rsidR="00D92B94" w:rsidRDefault="00D92B94" w:rsidP="00484B73">
      <w:pPr>
        <w:spacing w:after="0" w:line="360" w:lineRule="auto"/>
        <w:rPr>
          <w:rFonts w:ascii="Times New Roman" w:hAnsi="Times New Roman" w:cs="Times New Roman"/>
          <w:b/>
          <w:bCs/>
          <w:sz w:val="24"/>
          <w:szCs w:val="24"/>
        </w:rPr>
      </w:pPr>
    </w:p>
    <w:p w14:paraId="1153AAD4" w14:textId="51CD4940" w:rsidR="00D92B94" w:rsidRDefault="00D92B94" w:rsidP="00484B73">
      <w:pPr>
        <w:spacing w:after="0" w:line="360" w:lineRule="auto"/>
        <w:rPr>
          <w:rFonts w:ascii="Times New Roman" w:hAnsi="Times New Roman" w:cs="Times New Roman"/>
          <w:b/>
          <w:bCs/>
          <w:sz w:val="24"/>
          <w:szCs w:val="24"/>
        </w:rPr>
      </w:pPr>
    </w:p>
    <w:p w14:paraId="4B800BF8" w14:textId="0A57FC45" w:rsidR="00D92B94" w:rsidRDefault="00D92B94" w:rsidP="00484B73">
      <w:pPr>
        <w:spacing w:after="0" w:line="360" w:lineRule="auto"/>
        <w:rPr>
          <w:rFonts w:ascii="Times New Roman" w:hAnsi="Times New Roman" w:cs="Times New Roman"/>
          <w:b/>
          <w:bCs/>
          <w:sz w:val="24"/>
          <w:szCs w:val="24"/>
        </w:rPr>
      </w:pPr>
    </w:p>
    <w:p w14:paraId="6C758801" w14:textId="73EF7D41" w:rsidR="00D92B94" w:rsidRDefault="00D92B94" w:rsidP="00484B73">
      <w:pPr>
        <w:spacing w:after="0" w:line="360" w:lineRule="auto"/>
        <w:rPr>
          <w:rFonts w:ascii="Times New Roman" w:hAnsi="Times New Roman" w:cs="Times New Roman"/>
          <w:b/>
          <w:bCs/>
          <w:sz w:val="24"/>
          <w:szCs w:val="24"/>
        </w:rPr>
      </w:pPr>
    </w:p>
    <w:p w14:paraId="45A52039" w14:textId="6AD1FD0D" w:rsidR="00D92B94" w:rsidRDefault="00D92B94" w:rsidP="00484B73">
      <w:pPr>
        <w:spacing w:after="0" w:line="360" w:lineRule="auto"/>
        <w:rPr>
          <w:rFonts w:ascii="Times New Roman" w:hAnsi="Times New Roman" w:cs="Times New Roman"/>
          <w:b/>
          <w:bCs/>
          <w:sz w:val="24"/>
          <w:szCs w:val="24"/>
        </w:rPr>
      </w:pPr>
    </w:p>
    <w:p w14:paraId="14E5CD77" w14:textId="4F081DE1" w:rsidR="00D92B94" w:rsidRDefault="00D92B94" w:rsidP="00484B73">
      <w:pPr>
        <w:spacing w:after="0" w:line="360" w:lineRule="auto"/>
        <w:rPr>
          <w:rFonts w:ascii="Times New Roman" w:hAnsi="Times New Roman" w:cs="Times New Roman"/>
          <w:b/>
          <w:bCs/>
          <w:sz w:val="24"/>
          <w:szCs w:val="24"/>
        </w:rPr>
      </w:pPr>
    </w:p>
    <w:p w14:paraId="056F1DCE" w14:textId="12D70BE1" w:rsidR="00D92B94" w:rsidRDefault="00D92B94" w:rsidP="00484B73">
      <w:pPr>
        <w:spacing w:after="0" w:line="360" w:lineRule="auto"/>
        <w:rPr>
          <w:rFonts w:ascii="Times New Roman" w:hAnsi="Times New Roman" w:cs="Times New Roman"/>
          <w:b/>
          <w:bCs/>
          <w:sz w:val="24"/>
          <w:szCs w:val="24"/>
        </w:rPr>
      </w:pPr>
    </w:p>
    <w:p w14:paraId="5EEF7860" w14:textId="23E9D936" w:rsidR="00D92B94" w:rsidRDefault="00D92B94" w:rsidP="00484B73">
      <w:pPr>
        <w:spacing w:after="0" w:line="360" w:lineRule="auto"/>
        <w:rPr>
          <w:rFonts w:ascii="Times New Roman" w:hAnsi="Times New Roman" w:cs="Times New Roman"/>
          <w:b/>
          <w:bCs/>
          <w:sz w:val="24"/>
          <w:szCs w:val="24"/>
        </w:rPr>
      </w:pPr>
    </w:p>
    <w:p w14:paraId="5D3EBA64" w14:textId="4A817CFF" w:rsidR="00D92B94" w:rsidRDefault="00D92B94" w:rsidP="00484B73">
      <w:pPr>
        <w:spacing w:after="0" w:line="360" w:lineRule="auto"/>
        <w:rPr>
          <w:rFonts w:ascii="Times New Roman" w:hAnsi="Times New Roman" w:cs="Times New Roman"/>
          <w:b/>
          <w:bCs/>
          <w:sz w:val="24"/>
          <w:szCs w:val="24"/>
        </w:rPr>
      </w:pPr>
    </w:p>
    <w:p w14:paraId="64A52757" w14:textId="2EE3133E" w:rsidR="00D92B94" w:rsidRDefault="00D92B94" w:rsidP="00484B73">
      <w:pPr>
        <w:spacing w:after="0" w:line="360" w:lineRule="auto"/>
        <w:rPr>
          <w:rFonts w:ascii="Times New Roman" w:hAnsi="Times New Roman" w:cs="Times New Roman"/>
          <w:b/>
          <w:bCs/>
          <w:sz w:val="24"/>
          <w:szCs w:val="24"/>
        </w:rPr>
      </w:pPr>
    </w:p>
    <w:p w14:paraId="02F0C5D7" w14:textId="77777777" w:rsidR="00D92B94" w:rsidRDefault="00D92B94" w:rsidP="00484B73">
      <w:pPr>
        <w:spacing w:after="0" w:line="360" w:lineRule="auto"/>
        <w:rPr>
          <w:rFonts w:ascii="Times New Roman" w:hAnsi="Times New Roman" w:cs="Times New Roman"/>
          <w:b/>
          <w:bCs/>
          <w:sz w:val="24"/>
          <w:szCs w:val="24"/>
        </w:rPr>
      </w:pPr>
    </w:p>
    <w:p w14:paraId="5C882081" w14:textId="69B7BA7B" w:rsidR="00062558" w:rsidRPr="00B06D8D" w:rsidRDefault="0009465C" w:rsidP="00326E14">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Tabla 4</w:t>
      </w:r>
      <w:r w:rsidR="00062558" w:rsidRPr="00B06D8D">
        <w:rPr>
          <w:rFonts w:ascii="Times New Roman" w:hAnsi="Times New Roman" w:cs="Times New Roman"/>
          <w:b/>
          <w:bCs/>
          <w:sz w:val="24"/>
          <w:szCs w:val="24"/>
        </w:rPr>
        <w:t xml:space="preserve">. </w:t>
      </w:r>
      <w:r w:rsidR="00062558" w:rsidRPr="00326E14">
        <w:rPr>
          <w:rFonts w:ascii="Times New Roman" w:hAnsi="Times New Roman" w:cs="Times New Roman"/>
          <w:sz w:val="24"/>
          <w:szCs w:val="24"/>
        </w:rPr>
        <w:t xml:space="preserve">Resultados </w:t>
      </w:r>
      <w:r w:rsidR="003F407F" w:rsidRPr="00BC771B">
        <w:rPr>
          <w:rFonts w:ascii="Times New Roman" w:hAnsi="Times New Roman" w:cs="Times New Roman"/>
          <w:sz w:val="24"/>
          <w:szCs w:val="24"/>
        </w:rPr>
        <w:t xml:space="preserve">de </w:t>
      </w:r>
      <w:r w:rsidR="003F407F">
        <w:rPr>
          <w:rFonts w:ascii="Times New Roman" w:hAnsi="Times New Roman" w:cs="Times New Roman"/>
          <w:sz w:val="24"/>
          <w:szCs w:val="24"/>
        </w:rPr>
        <w:t xml:space="preserve">la </w:t>
      </w:r>
      <w:r w:rsidR="003F407F" w:rsidRPr="00BC771B">
        <w:rPr>
          <w:rFonts w:ascii="Times New Roman" w:hAnsi="Times New Roman" w:cs="Times New Roman"/>
          <w:sz w:val="24"/>
          <w:szCs w:val="24"/>
        </w:rPr>
        <w:t>evaluación de niveles de comprensión lectora</w:t>
      </w:r>
      <w:r w:rsidR="00E4674B" w:rsidRPr="00326E14">
        <w:rPr>
          <w:rFonts w:ascii="Times New Roman" w:hAnsi="Times New Roman" w:cs="Times New Roman"/>
          <w:sz w:val="24"/>
          <w:szCs w:val="24"/>
        </w:rPr>
        <w:t xml:space="preserve">: </w:t>
      </w:r>
      <w:r w:rsidR="003F407F">
        <w:rPr>
          <w:rFonts w:ascii="Times New Roman" w:hAnsi="Times New Roman" w:cs="Times New Roman"/>
          <w:sz w:val="24"/>
          <w:szCs w:val="24"/>
        </w:rPr>
        <w:t>p</w:t>
      </w:r>
      <w:r w:rsidR="00E4674B" w:rsidRPr="00326E14">
        <w:rPr>
          <w:rFonts w:ascii="Times New Roman" w:hAnsi="Times New Roman" w:cs="Times New Roman"/>
          <w:sz w:val="24"/>
          <w:szCs w:val="24"/>
        </w:rPr>
        <w:t>re</w:t>
      </w:r>
      <w:r w:rsidR="00FB55DB" w:rsidRPr="00326E14">
        <w:rPr>
          <w:rFonts w:ascii="Times New Roman" w:hAnsi="Times New Roman" w:cs="Times New Roman"/>
          <w:sz w:val="24"/>
          <w:szCs w:val="24"/>
        </w:rPr>
        <w:t>test</w:t>
      </w:r>
      <w:r w:rsidR="00FC0863">
        <w:rPr>
          <w:rFonts w:ascii="Times New Roman" w:hAnsi="Times New Roman" w:cs="Times New Roman"/>
          <w:sz w:val="24"/>
          <w:szCs w:val="24"/>
        </w:rPr>
        <w:t>/</w:t>
      </w:r>
      <w:r w:rsidR="003F407F">
        <w:rPr>
          <w:rFonts w:ascii="Times New Roman" w:hAnsi="Times New Roman" w:cs="Times New Roman"/>
          <w:sz w:val="24"/>
          <w:szCs w:val="24"/>
        </w:rPr>
        <w:t>p</w:t>
      </w:r>
      <w:r w:rsidR="003F407F" w:rsidRPr="00326E14">
        <w:rPr>
          <w:rFonts w:ascii="Times New Roman" w:hAnsi="Times New Roman" w:cs="Times New Roman"/>
          <w:sz w:val="24"/>
          <w:szCs w:val="24"/>
        </w:rPr>
        <w:t>ostest</w:t>
      </w:r>
    </w:p>
    <w:tbl>
      <w:tblPr>
        <w:tblStyle w:val="Tablaconcuadrcula"/>
        <w:tblW w:w="0" w:type="auto"/>
        <w:jc w:val="center"/>
        <w:tblLook w:val="04A0" w:firstRow="1" w:lastRow="0" w:firstColumn="1" w:lastColumn="0" w:noHBand="0" w:noVBand="1"/>
      </w:tblPr>
      <w:tblGrid>
        <w:gridCol w:w="1655"/>
        <w:gridCol w:w="1016"/>
        <w:gridCol w:w="1436"/>
        <w:gridCol w:w="1016"/>
        <w:gridCol w:w="1626"/>
        <w:gridCol w:w="1364"/>
        <w:gridCol w:w="1354"/>
      </w:tblGrid>
      <w:tr w:rsidR="007536D7" w:rsidRPr="00BC771B" w14:paraId="701D1093" w14:textId="7A029FFB" w:rsidTr="00326E14">
        <w:trPr>
          <w:trHeight w:val="233"/>
          <w:jc w:val="center"/>
        </w:trPr>
        <w:tc>
          <w:tcPr>
            <w:tcW w:w="1655" w:type="dxa"/>
            <w:vMerge w:val="restart"/>
            <w:tcBorders>
              <w:top w:val="single" w:sz="4" w:space="0" w:color="auto"/>
              <w:left w:val="single" w:sz="4" w:space="0" w:color="auto"/>
              <w:right w:val="single" w:sz="4" w:space="0" w:color="auto"/>
            </w:tcBorders>
            <w:shd w:val="clear" w:color="auto" w:fill="auto"/>
            <w:vAlign w:val="center"/>
          </w:tcPr>
          <w:p w14:paraId="7DED52C2" w14:textId="16625786" w:rsidR="007536D7" w:rsidRPr="00326E14" w:rsidRDefault="007536D7"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Participantes</w:t>
            </w:r>
          </w:p>
        </w:tc>
        <w:tc>
          <w:tcPr>
            <w:tcW w:w="2418" w:type="dxa"/>
            <w:gridSpan w:val="2"/>
            <w:tcBorders>
              <w:left w:val="single" w:sz="4" w:space="0" w:color="auto"/>
            </w:tcBorders>
            <w:shd w:val="clear" w:color="auto" w:fill="auto"/>
          </w:tcPr>
          <w:p w14:paraId="148CC95A" w14:textId="0A86C164" w:rsidR="007536D7" w:rsidRPr="00326E14" w:rsidRDefault="00BC771B"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Resultados pretest</w:t>
            </w:r>
          </w:p>
        </w:tc>
        <w:tc>
          <w:tcPr>
            <w:tcW w:w="2603" w:type="dxa"/>
            <w:gridSpan w:val="2"/>
            <w:shd w:val="clear" w:color="auto" w:fill="auto"/>
          </w:tcPr>
          <w:p w14:paraId="78153252" w14:textId="516A5664" w:rsidR="007536D7" w:rsidRPr="00326E14" w:rsidRDefault="00BC771B" w:rsidP="00484B73">
            <w:pPr>
              <w:spacing w:line="360" w:lineRule="auto"/>
              <w:jc w:val="center"/>
              <w:rPr>
                <w:rFonts w:ascii="Times New Roman" w:hAnsi="Times New Roman" w:cs="Times New Roman"/>
                <w:b/>
                <w:bCs/>
                <w:sz w:val="24"/>
                <w:szCs w:val="24"/>
              </w:rPr>
            </w:pPr>
            <w:r w:rsidRPr="00326E14">
              <w:rPr>
                <w:rFonts w:ascii="Times New Roman" w:hAnsi="Times New Roman" w:cs="Times New Roman"/>
                <w:b/>
                <w:bCs/>
                <w:sz w:val="24"/>
                <w:szCs w:val="24"/>
              </w:rPr>
              <w:t>Resultados postest</w:t>
            </w:r>
          </w:p>
        </w:tc>
        <w:tc>
          <w:tcPr>
            <w:tcW w:w="1364" w:type="dxa"/>
            <w:vMerge w:val="restart"/>
            <w:shd w:val="clear" w:color="auto" w:fill="auto"/>
            <w:vAlign w:val="center"/>
          </w:tcPr>
          <w:p w14:paraId="60386F92" w14:textId="77812BFE" w:rsidR="007536D7" w:rsidRPr="00326E14" w:rsidRDefault="009D3013"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 xml:space="preserve">Avance de </w:t>
            </w:r>
            <w:r w:rsidR="00BC771B" w:rsidRPr="00326E14">
              <w:rPr>
                <w:rFonts w:ascii="Times New Roman" w:hAnsi="Times New Roman" w:cs="Times New Roman"/>
                <w:b/>
                <w:sz w:val="24"/>
                <w:szCs w:val="24"/>
              </w:rPr>
              <w:t>n</w:t>
            </w:r>
            <w:r w:rsidRPr="00326E14">
              <w:rPr>
                <w:rFonts w:ascii="Times New Roman" w:hAnsi="Times New Roman" w:cs="Times New Roman"/>
                <w:b/>
                <w:sz w:val="24"/>
                <w:szCs w:val="24"/>
              </w:rPr>
              <w:t>ivel</w:t>
            </w:r>
          </w:p>
        </w:tc>
        <w:tc>
          <w:tcPr>
            <w:tcW w:w="1354" w:type="dxa"/>
            <w:vMerge w:val="restart"/>
            <w:shd w:val="clear" w:color="auto" w:fill="auto"/>
            <w:vAlign w:val="center"/>
          </w:tcPr>
          <w:p w14:paraId="51C06927" w14:textId="31819E2B" w:rsidR="007536D7" w:rsidRPr="00326E14" w:rsidRDefault="009D301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 xml:space="preserve">Mayor </w:t>
            </w:r>
            <w:r w:rsidR="00BC771B" w:rsidRPr="00326E14">
              <w:rPr>
                <w:rFonts w:ascii="Times New Roman" w:hAnsi="Times New Roman" w:cs="Times New Roman"/>
                <w:b/>
                <w:sz w:val="24"/>
                <w:szCs w:val="24"/>
              </w:rPr>
              <w:t>p</w:t>
            </w:r>
            <w:r w:rsidRPr="00326E14">
              <w:rPr>
                <w:rFonts w:ascii="Times New Roman" w:hAnsi="Times New Roman" w:cs="Times New Roman"/>
                <w:b/>
                <w:sz w:val="24"/>
                <w:szCs w:val="24"/>
              </w:rPr>
              <w:t>untaje</w:t>
            </w:r>
          </w:p>
        </w:tc>
      </w:tr>
      <w:tr w:rsidR="007536D7" w:rsidRPr="00BC771B" w14:paraId="1C1B96E9" w14:textId="5D8ED881" w:rsidTr="00BC771B">
        <w:trPr>
          <w:trHeight w:val="127"/>
          <w:jc w:val="center"/>
        </w:trPr>
        <w:tc>
          <w:tcPr>
            <w:tcW w:w="1655" w:type="dxa"/>
            <w:vMerge/>
            <w:tcBorders>
              <w:right w:val="single" w:sz="4" w:space="0" w:color="auto"/>
            </w:tcBorders>
            <w:shd w:val="clear" w:color="auto" w:fill="auto"/>
          </w:tcPr>
          <w:p w14:paraId="2611BDC2" w14:textId="77777777" w:rsidR="007536D7" w:rsidRPr="00326E14" w:rsidRDefault="007536D7" w:rsidP="00484B73">
            <w:pPr>
              <w:spacing w:line="360" w:lineRule="auto"/>
              <w:jc w:val="both"/>
              <w:rPr>
                <w:rFonts w:ascii="Times New Roman" w:hAnsi="Times New Roman" w:cs="Times New Roman"/>
                <w:sz w:val="24"/>
                <w:szCs w:val="24"/>
              </w:rPr>
            </w:pPr>
          </w:p>
        </w:tc>
        <w:tc>
          <w:tcPr>
            <w:tcW w:w="982" w:type="dxa"/>
            <w:tcBorders>
              <w:left w:val="single" w:sz="4" w:space="0" w:color="auto"/>
            </w:tcBorders>
            <w:shd w:val="clear" w:color="auto" w:fill="auto"/>
          </w:tcPr>
          <w:p w14:paraId="11A973C0" w14:textId="77777777" w:rsidR="007536D7" w:rsidRPr="00326E14" w:rsidRDefault="007536D7"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Puntaje</w:t>
            </w:r>
          </w:p>
        </w:tc>
        <w:tc>
          <w:tcPr>
            <w:tcW w:w="1436" w:type="dxa"/>
            <w:shd w:val="clear" w:color="auto" w:fill="auto"/>
          </w:tcPr>
          <w:p w14:paraId="2CCA5009" w14:textId="3FB0D8EC" w:rsidR="007536D7" w:rsidRPr="00326E14" w:rsidRDefault="007536D7"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Nivel</w:t>
            </w:r>
            <w:r w:rsidR="00BC771B" w:rsidRPr="00326E14">
              <w:rPr>
                <w:rFonts w:ascii="Times New Roman" w:hAnsi="Times New Roman" w:cs="Times New Roman"/>
                <w:b/>
                <w:sz w:val="24"/>
                <w:szCs w:val="24"/>
              </w:rPr>
              <w:t xml:space="preserve"> de l</w:t>
            </w:r>
            <w:r w:rsidRPr="00326E14">
              <w:rPr>
                <w:rFonts w:ascii="Times New Roman" w:hAnsi="Times New Roman" w:cs="Times New Roman"/>
                <w:b/>
                <w:sz w:val="24"/>
                <w:szCs w:val="24"/>
              </w:rPr>
              <w:t>ectura</w:t>
            </w:r>
          </w:p>
        </w:tc>
        <w:tc>
          <w:tcPr>
            <w:tcW w:w="977" w:type="dxa"/>
            <w:shd w:val="clear" w:color="auto" w:fill="auto"/>
          </w:tcPr>
          <w:p w14:paraId="686D4774" w14:textId="77777777" w:rsidR="007536D7" w:rsidRPr="00326E14" w:rsidRDefault="007536D7"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Puntaje</w:t>
            </w:r>
          </w:p>
        </w:tc>
        <w:tc>
          <w:tcPr>
            <w:tcW w:w="1626" w:type="dxa"/>
            <w:shd w:val="clear" w:color="auto" w:fill="auto"/>
          </w:tcPr>
          <w:p w14:paraId="435B1358" w14:textId="7E7E9A24" w:rsidR="007536D7" w:rsidRPr="00326E14" w:rsidRDefault="007536D7" w:rsidP="00484B73">
            <w:pPr>
              <w:spacing w:line="360" w:lineRule="auto"/>
              <w:jc w:val="center"/>
              <w:rPr>
                <w:rFonts w:ascii="Times New Roman" w:hAnsi="Times New Roman" w:cs="Times New Roman"/>
                <w:b/>
                <w:sz w:val="24"/>
                <w:szCs w:val="24"/>
              </w:rPr>
            </w:pPr>
            <w:r w:rsidRPr="00326E14">
              <w:rPr>
                <w:rFonts w:ascii="Times New Roman" w:hAnsi="Times New Roman" w:cs="Times New Roman"/>
                <w:b/>
                <w:sz w:val="24"/>
                <w:szCs w:val="24"/>
              </w:rPr>
              <w:t xml:space="preserve">Nivel de </w:t>
            </w:r>
            <w:r w:rsidR="00BC771B" w:rsidRPr="00326E14">
              <w:rPr>
                <w:rFonts w:ascii="Times New Roman" w:hAnsi="Times New Roman" w:cs="Times New Roman"/>
                <w:b/>
                <w:sz w:val="24"/>
                <w:szCs w:val="24"/>
              </w:rPr>
              <w:t>l</w:t>
            </w:r>
            <w:r w:rsidRPr="00326E14">
              <w:rPr>
                <w:rFonts w:ascii="Times New Roman" w:hAnsi="Times New Roman" w:cs="Times New Roman"/>
                <w:b/>
                <w:sz w:val="24"/>
                <w:szCs w:val="24"/>
              </w:rPr>
              <w:t>ectura</w:t>
            </w:r>
          </w:p>
        </w:tc>
        <w:tc>
          <w:tcPr>
            <w:tcW w:w="1364" w:type="dxa"/>
            <w:vMerge/>
            <w:shd w:val="clear" w:color="auto" w:fill="auto"/>
          </w:tcPr>
          <w:p w14:paraId="1801E785" w14:textId="77777777" w:rsidR="007536D7" w:rsidRPr="00326E14" w:rsidRDefault="007536D7" w:rsidP="00484B73">
            <w:pPr>
              <w:spacing w:line="360" w:lineRule="auto"/>
              <w:jc w:val="both"/>
              <w:rPr>
                <w:rFonts w:ascii="Times New Roman" w:hAnsi="Times New Roman" w:cs="Times New Roman"/>
                <w:sz w:val="24"/>
                <w:szCs w:val="24"/>
              </w:rPr>
            </w:pPr>
          </w:p>
        </w:tc>
        <w:tc>
          <w:tcPr>
            <w:tcW w:w="1354" w:type="dxa"/>
            <w:vMerge/>
            <w:shd w:val="clear" w:color="auto" w:fill="auto"/>
          </w:tcPr>
          <w:p w14:paraId="4C14B6D0" w14:textId="77777777" w:rsidR="007536D7" w:rsidRPr="00326E14" w:rsidRDefault="007536D7" w:rsidP="00484B73">
            <w:pPr>
              <w:spacing w:line="360" w:lineRule="auto"/>
              <w:jc w:val="both"/>
              <w:rPr>
                <w:rFonts w:ascii="Times New Roman" w:hAnsi="Times New Roman" w:cs="Times New Roman"/>
                <w:sz w:val="24"/>
                <w:szCs w:val="24"/>
              </w:rPr>
            </w:pPr>
          </w:p>
        </w:tc>
      </w:tr>
      <w:tr w:rsidR="007536D7" w:rsidRPr="00BC771B" w14:paraId="26698FAE" w14:textId="51B61D42" w:rsidTr="00BC771B">
        <w:trPr>
          <w:trHeight w:val="233"/>
          <w:jc w:val="center"/>
        </w:trPr>
        <w:tc>
          <w:tcPr>
            <w:tcW w:w="1655" w:type="dxa"/>
            <w:shd w:val="clear" w:color="auto" w:fill="auto"/>
          </w:tcPr>
          <w:p w14:paraId="697927F5"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w:t>
            </w:r>
          </w:p>
        </w:tc>
        <w:tc>
          <w:tcPr>
            <w:tcW w:w="982" w:type="dxa"/>
            <w:shd w:val="clear" w:color="auto" w:fill="auto"/>
          </w:tcPr>
          <w:p w14:paraId="67FECE7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3544DEF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2E29803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0929A95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1E510CED"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528D42B2" w14:textId="317FB2BD"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18BAEF5B" w14:textId="104478B7" w:rsidTr="00BC771B">
        <w:trPr>
          <w:trHeight w:val="233"/>
          <w:jc w:val="center"/>
        </w:trPr>
        <w:tc>
          <w:tcPr>
            <w:tcW w:w="1655" w:type="dxa"/>
            <w:shd w:val="clear" w:color="auto" w:fill="auto"/>
          </w:tcPr>
          <w:p w14:paraId="3AB9C6C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w:t>
            </w:r>
          </w:p>
        </w:tc>
        <w:tc>
          <w:tcPr>
            <w:tcW w:w="982" w:type="dxa"/>
            <w:shd w:val="clear" w:color="auto" w:fill="auto"/>
          </w:tcPr>
          <w:p w14:paraId="040C6FF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6C30AAED"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221A2F86"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619DF10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0334B972" w14:textId="59EC510F"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2DD7B3FD" w14:textId="0AF8B9E1"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r>
      <w:tr w:rsidR="007536D7" w:rsidRPr="00BC771B" w14:paraId="7C618E4D" w14:textId="4720AA88" w:rsidTr="00BC771B">
        <w:trPr>
          <w:trHeight w:val="233"/>
          <w:jc w:val="center"/>
        </w:trPr>
        <w:tc>
          <w:tcPr>
            <w:tcW w:w="1655" w:type="dxa"/>
            <w:shd w:val="clear" w:color="auto" w:fill="auto"/>
          </w:tcPr>
          <w:p w14:paraId="567D3E97"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w:t>
            </w:r>
          </w:p>
        </w:tc>
        <w:tc>
          <w:tcPr>
            <w:tcW w:w="982" w:type="dxa"/>
            <w:shd w:val="clear" w:color="auto" w:fill="auto"/>
          </w:tcPr>
          <w:p w14:paraId="1DD7111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5EB80203"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543218B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20E9EB7C"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48FBBBD4"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4B3AF108" w14:textId="02FFAF94"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6B9572E8" w14:textId="2F3DA0A4" w:rsidTr="00BC771B">
        <w:trPr>
          <w:trHeight w:val="243"/>
          <w:jc w:val="center"/>
        </w:trPr>
        <w:tc>
          <w:tcPr>
            <w:tcW w:w="1655" w:type="dxa"/>
            <w:shd w:val="clear" w:color="auto" w:fill="auto"/>
          </w:tcPr>
          <w:p w14:paraId="459D1B7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w:t>
            </w:r>
          </w:p>
        </w:tc>
        <w:tc>
          <w:tcPr>
            <w:tcW w:w="982" w:type="dxa"/>
            <w:shd w:val="clear" w:color="auto" w:fill="auto"/>
          </w:tcPr>
          <w:p w14:paraId="3733182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436" w:type="dxa"/>
            <w:shd w:val="clear" w:color="auto" w:fill="auto"/>
          </w:tcPr>
          <w:p w14:paraId="3E32FA1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44B147B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6018AE3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Crítico </w:t>
            </w:r>
          </w:p>
        </w:tc>
        <w:tc>
          <w:tcPr>
            <w:tcW w:w="1364" w:type="dxa"/>
            <w:shd w:val="clear" w:color="auto" w:fill="auto"/>
          </w:tcPr>
          <w:p w14:paraId="2DDF538F" w14:textId="59EEA190"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6A487A29" w14:textId="25FF7524"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722703A7" w14:textId="798354C7" w:rsidTr="00BC771B">
        <w:trPr>
          <w:trHeight w:val="233"/>
          <w:jc w:val="center"/>
        </w:trPr>
        <w:tc>
          <w:tcPr>
            <w:tcW w:w="1655" w:type="dxa"/>
            <w:shd w:val="clear" w:color="auto" w:fill="auto"/>
          </w:tcPr>
          <w:p w14:paraId="5F6625F1"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c>
          <w:tcPr>
            <w:tcW w:w="982" w:type="dxa"/>
            <w:shd w:val="clear" w:color="auto" w:fill="auto"/>
          </w:tcPr>
          <w:p w14:paraId="6CCA6B8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c>
          <w:tcPr>
            <w:tcW w:w="1436" w:type="dxa"/>
            <w:shd w:val="clear" w:color="auto" w:fill="auto"/>
          </w:tcPr>
          <w:p w14:paraId="2C8C5092"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Literal</w:t>
            </w:r>
          </w:p>
        </w:tc>
        <w:tc>
          <w:tcPr>
            <w:tcW w:w="977" w:type="dxa"/>
            <w:shd w:val="clear" w:color="auto" w:fill="auto"/>
          </w:tcPr>
          <w:p w14:paraId="1DFBB6C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626" w:type="dxa"/>
            <w:shd w:val="clear" w:color="auto" w:fill="auto"/>
          </w:tcPr>
          <w:p w14:paraId="5CA08E11"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167719D7" w14:textId="32B8E77B"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3E5846FC" w14:textId="543DBEA5"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35BA2962" w14:textId="5BA81294" w:rsidTr="00BC771B">
        <w:trPr>
          <w:trHeight w:val="233"/>
          <w:jc w:val="center"/>
        </w:trPr>
        <w:tc>
          <w:tcPr>
            <w:tcW w:w="1655" w:type="dxa"/>
            <w:shd w:val="clear" w:color="auto" w:fill="auto"/>
          </w:tcPr>
          <w:p w14:paraId="5DC4007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6</w:t>
            </w:r>
          </w:p>
        </w:tc>
        <w:tc>
          <w:tcPr>
            <w:tcW w:w="982" w:type="dxa"/>
            <w:shd w:val="clear" w:color="auto" w:fill="auto"/>
          </w:tcPr>
          <w:p w14:paraId="4353F87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436" w:type="dxa"/>
            <w:shd w:val="clear" w:color="auto" w:fill="auto"/>
          </w:tcPr>
          <w:p w14:paraId="076F5EB3"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5690A35C"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05D7F251"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4877C47F" w14:textId="7A952F2C"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59DD9A38" w14:textId="5FC7A53E"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0364E7EF" w14:textId="25724A1C" w:rsidTr="00BC771B">
        <w:trPr>
          <w:trHeight w:val="233"/>
          <w:jc w:val="center"/>
        </w:trPr>
        <w:tc>
          <w:tcPr>
            <w:tcW w:w="1655" w:type="dxa"/>
            <w:shd w:val="clear" w:color="auto" w:fill="auto"/>
          </w:tcPr>
          <w:p w14:paraId="41D267F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7</w:t>
            </w:r>
          </w:p>
        </w:tc>
        <w:tc>
          <w:tcPr>
            <w:tcW w:w="982" w:type="dxa"/>
            <w:shd w:val="clear" w:color="auto" w:fill="auto"/>
          </w:tcPr>
          <w:p w14:paraId="3FEC81D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6F3E1DFF"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3D11BA5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6C27965E"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45C0756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2C91E000" w14:textId="091B2B8B"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0</w:t>
            </w:r>
          </w:p>
        </w:tc>
      </w:tr>
      <w:tr w:rsidR="007536D7" w:rsidRPr="00BC771B" w14:paraId="0ADEA05F" w14:textId="734B32F1" w:rsidTr="00BC771B">
        <w:trPr>
          <w:trHeight w:val="243"/>
          <w:jc w:val="center"/>
        </w:trPr>
        <w:tc>
          <w:tcPr>
            <w:tcW w:w="1655" w:type="dxa"/>
            <w:shd w:val="clear" w:color="auto" w:fill="auto"/>
          </w:tcPr>
          <w:p w14:paraId="5122646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8</w:t>
            </w:r>
          </w:p>
        </w:tc>
        <w:tc>
          <w:tcPr>
            <w:tcW w:w="982" w:type="dxa"/>
            <w:shd w:val="clear" w:color="auto" w:fill="auto"/>
          </w:tcPr>
          <w:p w14:paraId="2F73E166"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0B9ACF3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4D0B22B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3F3F2B0F"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7563A5DA" w14:textId="483FB4DA"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26EE4AAD" w14:textId="72623C2C"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r>
      <w:tr w:rsidR="007536D7" w:rsidRPr="00BC771B" w14:paraId="03B548B4" w14:textId="1EB3A3E5" w:rsidTr="00BC771B">
        <w:trPr>
          <w:trHeight w:val="233"/>
          <w:jc w:val="center"/>
        </w:trPr>
        <w:tc>
          <w:tcPr>
            <w:tcW w:w="1655" w:type="dxa"/>
            <w:shd w:val="clear" w:color="auto" w:fill="auto"/>
          </w:tcPr>
          <w:p w14:paraId="19BB1FE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9</w:t>
            </w:r>
          </w:p>
        </w:tc>
        <w:tc>
          <w:tcPr>
            <w:tcW w:w="982" w:type="dxa"/>
            <w:shd w:val="clear" w:color="auto" w:fill="auto"/>
          </w:tcPr>
          <w:p w14:paraId="3AC2932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55949457"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400B9E87"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18CD817A"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1EECF665"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6CA341E2" w14:textId="3DAB6B88"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0</w:t>
            </w:r>
          </w:p>
        </w:tc>
      </w:tr>
      <w:tr w:rsidR="007536D7" w:rsidRPr="00BC771B" w14:paraId="622DCEDD" w14:textId="4E23760F" w:rsidTr="00BC771B">
        <w:trPr>
          <w:trHeight w:val="233"/>
          <w:jc w:val="center"/>
        </w:trPr>
        <w:tc>
          <w:tcPr>
            <w:tcW w:w="1655" w:type="dxa"/>
            <w:shd w:val="clear" w:color="auto" w:fill="auto"/>
          </w:tcPr>
          <w:p w14:paraId="5CB2C3D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c>
          <w:tcPr>
            <w:tcW w:w="982" w:type="dxa"/>
            <w:shd w:val="clear" w:color="auto" w:fill="auto"/>
          </w:tcPr>
          <w:p w14:paraId="511097A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436" w:type="dxa"/>
            <w:shd w:val="clear" w:color="auto" w:fill="auto"/>
          </w:tcPr>
          <w:p w14:paraId="0497B00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4A47B5E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3C1A712E"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5D74BAC4"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4174FA23" w14:textId="74490A82"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0</w:t>
            </w:r>
          </w:p>
        </w:tc>
      </w:tr>
      <w:tr w:rsidR="007536D7" w:rsidRPr="00BC771B" w14:paraId="45FC8D42" w14:textId="3FACDEA4" w:rsidTr="00BC771B">
        <w:trPr>
          <w:trHeight w:val="233"/>
          <w:jc w:val="center"/>
        </w:trPr>
        <w:tc>
          <w:tcPr>
            <w:tcW w:w="1655" w:type="dxa"/>
            <w:shd w:val="clear" w:color="auto" w:fill="auto"/>
          </w:tcPr>
          <w:p w14:paraId="1265D01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11</w:t>
            </w:r>
          </w:p>
        </w:tc>
        <w:tc>
          <w:tcPr>
            <w:tcW w:w="982" w:type="dxa"/>
            <w:shd w:val="clear" w:color="auto" w:fill="auto"/>
          </w:tcPr>
          <w:p w14:paraId="66EC2FE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0DF7C529"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7553677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1BB6566B"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3D1E1446"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65E60FD2" w14:textId="31250FB8"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69EC34A5" w14:textId="45F9C7C0" w:rsidTr="00BC771B">
        <w:trPr>
          <w:trHeight w:val="243"/>
          <w:jc w:val="center"/>
        </w:trPr>
        <w:tc>
          <w:tcPr>
            <w:tcW w:w="1655" w:type="dxa"/>
            <w:shd w:val="clear" w:color="auto" w:fill="auto"/>
          </w:tcPr>
          <w:p w14:paraId="04C3EFE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12</w:t>
            </w:r>
          </w:p>
        </w:tc>
        <w:tc>
          <w:tcPr>
            <w:tcW w:w="982" w:type="dxa"/>
            <w:shd w:val="clear" w:color="auto" w:fill="auto"/>
          </w:tcPr>
          <w:p w14:paraId="6BD80D7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5A8A9607"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11AA831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626" w:type="dxa"/>
            <w:shd w:val="clear" w:color="auto" w:fill="auto"/>
          </w:tcPr>
          <w:p w14:paraId="5574604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6C9D4EFD"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1A70F023" w14:textId="75D8CE4C"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3F65A0DD" w14:textId="79B92AF4" w:rsidTr="00BC771B">
        <w:trPr>
          <w:trHeight w:val="233"/>
          <w:jc w:val="center"/>
        </w:trPr>
        <w:tc>
          <w:tcPr>
            <w:tcW w:w="1655" w:type="dxa"/>
            <w:shd w:val="clear" w:color="auto" w:fill="auto"/>
          </w:tcPr>
          <w:p w14:paraId="25AC9E25"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13</w:t>
            </w:r>
          </w:p>
        </w:tc>
        <w:tc>
          <w:tcPr>
            <w:tcW w:w="982" w:type="dxa"/>
            <w:shd w:val="clear" w:color="auto" w:fill="auto"/>
          </w:tcPr>
          <w:p w14:paraId="6A3BC31C"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c>
          <w:tcPr>
            <w:tcW w:w="1436" w:type="dxa"/>
            <w:shd w:val="clear" w:color="auto" w:fill="auto"/>
          </w:tcPr>
          <w:p w14:paraId="11B908EE"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Literal</w:t>
            </w:r>
          </w:p>
        </w:tc>
        <w:tc>
          <w:tcPr>
            <w:tcW w:w="977" w:type="dxa"/>
            <w:shd w:val="clear" w:color="auto" w:fill="auto"/>
          </w:tcPr>
          <w:p w14:paraId="02983A5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25024DE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64738942" w14:textId="4F09F16D"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2 </w:t>
            </w:r>
          </w:p>
        </w:tc>
        <w:tc>
          <w:tcPr>
            <w:tcW w:w="1354" w:type="dxa"/>
            <w:shd w:val="clear" w:color="auto" w:fill="auto"/>
          </w:tcPr>
          <w:p w14:paraId="4FB1D457" w14:textId="196F2C41" w:rsidR="007536D7" w:rsidRPr="00326E14" w:rsidRDefault="00F75593"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r>
      <w:tr w:rsidR="007536D7" w:rsidRPr="00BC771B" w14:paraId="58FC95FE" w14:textId="742BF7A0" w:rsidTr="00BC771B">
        <w:trPr>
          <w:trHeight w:val="233"/>
          <w:jc w:val="center"/>
        </w:trPr>
        <w:tc>
          <w:tcPr>
            <w:tcW w:w="1655" w:type="dxa"/>
            <w:shd w:val="clear" w:color="auto" w:fill="auto"/>
          </w:tcPr>
          <w:p w14:paraId="38D909B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14</w:t>
            </w:r>
          </w:p>
        </w:tc>
        <w:tc>
          <w:tcPr>
            <w:tcW w:w="982" w:type="dxa"/>
            <w:shd w:val="clear" w:color="auto" w:fill="auto"/>
          </w:tcPr>
          <w:p w14:paraId="79576E2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2A28B2FE"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76678D5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7DA739D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1363067D"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55C7B627" w14:textId="6D12A295"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7491CB9E" w14:textId="69A3C7EA" w:rsidTr="00BC771B">
        <w:trPr>
          <w:trHeight w:val="233"/>
          <w:jc w:val="center"/>
        </w:trPr>
        <w:tc>
          <w:tcPr>
            <w:tcW w:w="1655" w:type="dxa"/>
            <w:shd w:val="clear" w:color="auto" w:fill="auto"/>
          </w:tcPr>
          <w:p w14:paraId="6D130E0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c>
          <w:tcPr>
            <w:tcW w:w="982" w:type="dxa"/>
            <w:shd w:val="clear" w:color="auto" w:fill="auto"/>
          </w:tcPr>
          <w:p w14:paraId="0F0E442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3159D175"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5DC532F2"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714045A7"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49BD0C68" w14:textId="4B7FC175"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4B393C5E" w14:textId="7EF40E2F"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r>
      <w:tr w:rsidR="007536D7" w:rsidRPr="00BC771B" w14:paraId="3F087843" w14:textId="6DCDAC40" w:rsidTr="00BC771B">
        <w:trPr>
          <w:trHeight w:val="243"/>
          <w:jc w:val="center"/>
        </w:trPr>
        <w:tc>
          <w:tcPr>
            <w:tcW w:w="1655" w:type="dxa"/>
            <w:shd w:val="clear" w:color="auto" w:fill="auto"/>
          </w:tcPr>
          <w:p w14:paraId="183D647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16</w:t>
            </w:r>
          </w:p>
        </w:tc>
        <w:tc>
          <w:tcPr>
            <w:tcW w:w="982" w:type="dxa"/>
            <w:shd w:val="clear" w:color="auto" w:fill="auto"/>
          </w:tcPr>
          <w:p w14:paraId="0642CFD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4C2D2D72"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7C35584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2588DB9C"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0E5DC984"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065605BF" w14:textId="73D11C2E"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049807D1" w14:textId="2D27127B" w:rsidTr="00BC771B">
        <w:trPr>
          <w:trHeight w:val="233"/>
          <w:jc w:val="center"/>
        </w:trPr>
        <w:tc>
          <w:tcPr>
            <w:tcW w:w="1655" w:type="dxa"/>
            <w:shd w:val="clear" w:color="auto" w:fill="auto"/>
          </w:tcPr>
          <w:p w14:paraId="42FA7BB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17</w:t>
            </w:r>
          </w:p>
        </w:tc>
        <w:tc>
          <w:tcPr>
            <w:tcW w:w="982" w:type="dxa"/>
            <w:shd w:val="clear" w:color="auto" w:fill="auto"/>
          </w:tcPr>
          <w:p w14:paraId="1E69832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50D987A5"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4435B74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5BC5260A"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35512227"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4EFCC4F6" w14:textId="3832FB56"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7BF65DC3" w14:textId="521CE7C2" w:rsidTr="00BC771B">
        <w:trPr>
          <w:trHeight w:val="233"/>
          <w:jc w:val="center"/>
        </w:trPr>
        <w:tc>
          <w:tcPr>
            <w:tcW w:w="1655" w:type="dxa"/>
            <w:shd w:val="clear" w:color="auto" w:fill="auto"/>
          </w:tcPr>
          <w:p w14:paraId="577081A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18</w:t>
            </w:r>
          </w:p>
        </w:tc>
        <w:tc>
          <w:tcPr>
            <w:tcW w:w="982" w:type="dxa"/>
            <w:shd w:val="clear" w:color="auto" w:fill="auto"/>
          </w:tcPr>
          <w:p w14:paraId="122A4A92"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7B7B7C48"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4B5BCDA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626" w:type="dxa"/>
            <w:shd w:val="clear" w:color="auto" w:fill="auto"/>
          </w:tcPr>
          <w:p w14:paraId="1BEDE82C"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10F0ABAA"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39F3E7E0" w14:textId="16E0D801"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5CFF0255" w14:textId="5D135384" w:rsidTr="00BC771B">
        <w:trPr>
          <w:trHeight w:val="233"/>
          <w:jc w:val="center"/>
        </w:trPr>
        <w:tc>
          <w:tcPr>
            <w:tcW w:w="1655" w:type="dxa"/>
            <w:shd w:val="clear" w:color="auto" w:fill="auto"/>
          </w:tcPr>
          <w:p w14:paraId="35780D35"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19</w:t>
            </w:r>
          </w:p>
        </w:tc>
        <w:tc>
          <w:tcPr>
            <w:tcW w:w="982" w:type="dxa"/>
            <w:shd w:val="clear" w:color="auto" w:fill="auto"/>
          </w:tcPr>
          <w:p w14:paraId="599F7E66"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c>
          <w:tcPr>
            <w:tcW w:w="1436" w:type="dxa"/>
            <w:shd w:val="clear" w:color="auto" w:fill="auto"/>
          </w:tcPr>
          <w:p w14:paraId="56C0E838"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Literal</w:t>
            </w:r>
          </w:p>
        </w:tc>
        <w:tc>
          <w:tcPr>
            <w:tcW w:w="977" w:type="dxa"/>
            <w:shd w:val="clear" w:color="auto" w:fill="auto"/>
          </w:tcPr>
          <w:p w14:paraId="41998C07"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3A9DC0A9"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50F4DE3F" w14:textId="7F2D7DB1"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4977D24F" w14:textId="4ACB55F6"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r>
      <w:tr w:rsidR="007536D7" w:rsidRPr="00BC771B" w14:paraId="1213E387" w14:textId="14CBF4FF" w:rsidTr="00BC771B">
        <w:trPr>
          <w:trHeight w:val="233"/>
          <w:jc w:val="center"/>
        </w:trPr>
        <w:tc>
          <w:tcPr>
            <w:tcW w:w="1655" w:type="dxa"/>
            <w:shd w:val="clear" w:color="auto" w:fill="auto"/>
          </w:tcPr>
          <w:p w14:paraId="3E0962D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982" w:type="dxa"/>
            <w:shd w:val="clear" w:color="auto" w:fill="auto"/>
          </w:tcPr>
          <w:p w14:paraId="0922153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7B94DEE1"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1937604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7C74D45C"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2903CE73" w14:textId="0F3BE77D"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6F829B5F" w14:textId="75AD8FA9"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5BF1B9B6" w14:textId="008F8952" w:rsidTr="00BC771B">
        <w:trPr>
          <w:trHeight w:val="243"/>
          <w:jc w:val="center"/>
        </w:trPr>
        <w:tc>
          <w:tcPr>
            <w:tcW w:w="1655" w:type="dxa"/>
            <w:shd w:val="clear" w:color="auto" w:fill="auto"/>
          </w:tcPr>
          <w:p w14:paraId="200C6C0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21</w:t>
            </w:r>
          </w:p>
        </w:tc>
        <w:tc>
          <w:tcPr>
            <w:tcW w:w="982" w:type="dxa"/>
            <w:shd w:val="clear" w:color="auto" w:fill="auto"/>
          </w:tcPr>
          <w:p w14:paraId="179985B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77AC6FC9"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2D4960D7"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7314E474"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038D39DE"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1D93C15E" w14:textId="1E6D49AC"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6B7F7BDA" w14:textId="486DFDEE" w:rsidTr="00BC771B">
        <w:trPr>
          <w:trHeight w:val="233"/>
          <w:jc w:val="center"/>
        </w:trPr>
        <w:tc>
          <w:tcPr>
            <w:tcW w:w="1655" w:type="dxa"/>
            <w:shd w:val="clear" w:color="auto" w:fill="auto"/>
          </w:tcPr>
          <w:p w14:paraId="636E6091"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22</w:t>
            </w:r>
          </w:p>
        </w:tc>
        <w:tc>
          <w:tcPr>
            <w:tcW w:w="982" w:type="dxa"/>
            <w:shd w:val="clear" w:color="auto" w:fill="auto"/>
          </w:tcPr>
          <w:p w14:paraId="1C7B98A2"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4C9B3F4A"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7AD7DBD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4618A3E9"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3A550A78"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3EB35D14" w14:textId="61B007F3"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0309C1C7" w14:textId="0206A0AF" w:rsidTr="00BC771B">
        <w:trPr>
          <w:trHeight w:val="233"/>
          <w:jc w:val="center"/>
        </w:trPr>
        <w:tc>
          <w:tcPr>
            <w:tcW w:w="1655" w:type="dxa"/>
            <w:shd w:val="clear" w:color="auto" w:fill="auto"/>
          </w:tcPr>
          <w:p w14:paraId="14BF475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23</w:t>
            </w:r>
          </w:p>
        </w:tc>
        <w:tc>
          <w:tcPr>
            <w:tcW w:w="982" w:type="dxa"/>
            <w:shd w:val="clear" w:color="auto" w:fill="auto"/>
          </w:tcPr>
          <w:p w14:paraId="0921ADA7"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436" w:type="dxa"/>
            <w:shd w:val="clear" w:color="auto" w:fill="auto"/>
          </w:tcPr>
          <w:p w14:paraId="6C0FA49A"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2F2A85FB"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0D62C687"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2166E271" w14:textId="082C6760"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534F19F0" w14:textId="392DE585"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7695DC60" w14:textId="1CA2E728" w:rsidTr="00BC771B">
        <w:trPr>
          <w:trHeight w:val="233"/>
          <w:jc w:val="center"/>
        </w:trPr>
        <w:tc>
          <w:tcPr>
            <w:tcW w:w="1655" w:type="dxa"/>
            <w:shd w:val="clear" w:color="auto" w:fill="auto"/>
          </w:tcPr>
          <w:p w14:paraId="285B8FA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24</w:t>
            </w:r>
          </w:p>
        </w:tc>
        <w:tc>
          <w:tcPr>
            <w:tcW w:w="982" w:type="dxa"/>
            <w:shd w:val="clear" w:color="auto" w:fill="auto"/>
          </w:tcPr>
          <w:p w14:paraId="5BA3323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c>
          <w:tcPr>
            <w:tcW w:w="1436" w:type="dxa"/>
            <w:shd w:val="clear" w:color="auto" w:fill="auto"/>
          </w:tcPr>
          <w:p w14:paraId="1ECA6770"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55EEE60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626" w:type="dxa"/>
            <w:shd w:val="clear" w:color="auto" w:fill="auto"/>
          </w:tcPr>
          <w:p w14:paraId="48FBE9DF"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0347DA7F" w14:textId="77777777" w:rsidR="007536D7" w:rsidRPr="00326E14" w:rsidRDefault="007536D7" w:rsidP="00484B73">
            <w:pPr>
              <w:spacing w:line="360" w:lineRule="auto"/>
              <w:jc w:val="both"/>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308AA147" w14:textId="30CAFCE7"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7DA41885" w14:textId="515A0007" w:rsidTr="00BC771B">
        <w:trPr>
          <w:trHeight w:val="243"/>
          <w:jc w:val="center"/>
        </w:trPr>
        <w:tc>
          <w:tcPr>
            <w:tcW w:w="1655" w:type="dxa"/>
            <w:shd w:val="clear" w:color="auto" w:fill="auto"/>
          </w:tcPr>
          <w:p w14:paraId="6E344F74"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982" w:type="dxa"/>
            <w:shd w:val="clear" w:color="auto" w:fill="auto"/>
          </w:tcPr>
          <w:p w14:paraId="67D8FA5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0A09D147"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35AE3E3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78950736"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084296E9"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04BFE137" w14:textId="7654FEBC"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0</w:t>
            </w:r>
          </w:p>
        </w:tc>
      </w:tr>
      <w:tr w:rsidR="007536D7" w:rsidRPr="00BC771B" w14:paraId="51702674" w14:textId="502FB832" w:rsidTr="00BC771B">
        <w:trPr>
          <w:trHeight w:val="233"/>
          <w:jc w:val="center"/>
        </w:trPr>
        <w:tc>
          <w:tcPr>
            <w:tcW w:w="1655" w:type="dxa"/>
            <w:shd w:val="clear" w:color="auto" w:fill="auto"/>
          </w:tcPr>
          <w:p w14:paraId="1B4DA925"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26</w:t>
            </w:r>
          </w:p>
        </w:tc>
        <w:tc>
          <w:tcPr>
            <w:tcW w:w="982" w:type="dxa"/>
            <w:shd w:val="clear" w:color="auto" w:fill="auto"/>
          </w:tcPr>
          <w:p w14:paraId="0D5EA99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039DB638"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54642F1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626" w:type="dxa"/>
            <w:shd w:val="clear" w:color="auto" w:fill="auto"/>
          </w:tcPr>
          <w:p w14:paraId="226ED69A"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1364" w:type="dxa"/>
            <w:shd w:val="clear" w:color="auto" w:fill="auto"/>
          </w:tcPr>
          <w:p w14:paraId="112B9E9A"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51BA3F5D" w14:textId="35BD63D0"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6376696A" w14:textId="711DAD85" w:rsidTr="00BC771B">
        <w:trPr>
          <w:trHeight w:val="233"/>
          <w:jc w:val="center"/>
        </w:trPr>
        <w:tc>
          <w:tcPr>
            <w:tcW w:w="1655" w:type="dxa"/>
            <w:shd w:val="clear" w:color="auto" w:fill="auto"/>
          </w:tcPr>
          <w:p w14:paraId="568005E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27</w:t>
            </w:r>
          </w:p>
        </w:tc>
        <w:tc>
          <w:tcPr>
            <w:tcW w:w="982" w:type="dxa"/>
            <w:shd w:val="clear" w:color="auto" w:fill="auto"/>
          </w:tcPr>
          <w:p w14:paraId="08707AD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436" w:type="dxa"/>
            <w:shd w:val="clear" w:color="auto" w:fill="auto"/>
          </w:tcPr>
          <w:p w14:paraId="5E255BDA"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5A419A8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21D303B1"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3741696E"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1A96C63F" w14:textId="3DAB0398"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0</w:t>
            </w:r>
          </w:p>
        </w:tc>
      </w:tr>
      <w:tr w:rsidR="007536D7" w:rsidRPr="00BC771B" w14:paraId="47DE8CCE" w14:textId="25402D57" w:rsidTr="00BC771B">
        <w:trPr>
          <w:trHeight w:val="233"/>
          <w:jc w:val="center"/>
        </w:trPr>
        <w:tc>
          <w:tcPr>
            <w:tcW w:w="1655" w:type="dxa"/>
            <w:shd w:val="clear" w:color="auto" w:fill="auto"/>
          </w:tcPr>
          <w:p w14:paraId="50B6FA26"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lastRenderedPageBreak/>
              <w:t>28</w:t>
            </w:r>
          </w:p>
        </w:tc>
        <w:tc>
          <w:tcPr>
            <w:tcW w:w="982" w:type="dxa"/>
            <w:shd w:val="clear" w:color="auto" w:fill="auto"/>
          </w:tcPr>
          <w:p w14:paraId="16A75A3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1436" w:type="dxa"/>
            <w:shd w:val="clear" w:color="auto" w:fill="auto"/>
          </w:tcPr>
          <w:p w14:paraId="2D3C1A90"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75D3DD73" w14:textId="40B862C2"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5BE38E7F" w14:textId="5373496C"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43DE7295" w14:textId="2A8693DC"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2A181CE7" w14:textId="64B5C0AC" w:rsidR="007536D7" w:rsidRPr="00326E14" w:rsidRDefault="004A664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73F88734" w14:textId="7A198987" w:rsidTr="00BC771B">
        <w:trPr>
          <w:trHeight w:val="243"/>
          <w:jc w:val="center"/>
        </w:trPr>
        <w:tc>
          <w:tcPr>
            <w:tcW w:w="1655" w:type="dxa"/>
            <w:shd w:val="clear" w:color="auto" w:fill="auto"/>
          </w:tcPr>
          <w:p w14:paraId="3FCC8A0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29</w:t>
            </w:r>
          </w:p>
        </w:tc>
        <w:tc>
          <w:tcPr>
            <w:tcW w:w="982" w:type="dxa"/>
            <w:shd w:val="clear" w:color="auto" w:fill="auto"/>
          </w:tcPr>
          <w:p w14:paraId="24D854E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1A3D453C"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Crítico </w:t>
            </w:r>
          </w:p>
        </w:tc>
        <w:tc>
          <w:tcPr>
            <w:tcW w:w="977" w:type="dxa"/>
            <w:shd w:val="clear" w:color="auto" w:fill="auto"/>
          </w:tcPr>
          <w:p w14:paraId="3B95CE3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7D13D489"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7CCD8872"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40BE086A" w14:textId="6D9E1560" w:rsidR="007536D7" w:rsidRPr="00326E14" w:rsidRDefault="00967241"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7467B6A8" w14:textId="55559476" w:rsidTr="00BC771B">
        <w:trPr>
          <w:trHeight w:val="233"/>
          <w:jc w:val="center"/>
        </w:trPr>
        <w:tc>
          <w:tcPr>
            <w:tcW w:w="1655" w:type="dxa"/>
            <w:shd w:val="clear" w:color="auto" w:fill="auto"/>
          </w:tcPr>
          <w:p w14:paraId="2067D798"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30</w:t>
            </w:r>
          </w:p>
        </w:tc>
        <w:tc>
          <w:tcPr>
            <w:tcW w:w="982" w:type="dxa"/>
            <w:shd w:val="clear" w:color="auto" w:fill="auto"/>
          </w:tcPr>
          <w:p w14:paraId="4AC6A5E1"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15</w:t>
            </w:r>
          </w:p>
        </w:tc>
        <w:tc>
          <w:tcPr>
            <w:tcW w:w="1436" w:type="dxa"/>
            <w:shd w:val="clear" w:color="auto" w:fill="auto"/>
          </w:tcPr>
          <w:p w14:paraId="41D68367"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Literal</w:t>
            </w:r>
          </w:p>
        </w:tc>
        <w:tc>
          <w:tcPr>
            <w:tcW w:w="977" w:type="dxa"/>
            <w:shd w:val="clear" w:color="auto" w:fill="auto"/>
          </w:tcPr>
          <w:p w14:paraId="5D7BD80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731AE3DF"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69A4DAB8" w14:textId="07E32B6D"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2 </w:t>
            </w:r>
          </w:p>
        </w:tc>
        <w:tc>
          <w:tcPr>
            <w:tcW w:w="1354" w:type="dxa"/>
            <w:shd w:val="clear" w:color="auto" w:fill="auto"/>
          </w:tcPr>
          <w:p w14:paraId="4F2D576C" w14:textId="64A6ECB3" w:rsidR="007536D7" w:rsidRPr="00326E14" w:rsidRDefault="00967241"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20</w:t>
            </w:r>
          </w:p>
        </w:tc>
      </w:tr>
      <w:tr w:rsidR="007536D7" w:rsidRPr="00BC771B" w14:paraId="234CDFF8" w14:textId="197F9AEF" w:rsidTr="00BC771B">
        <w:trPr>
          <w:trHeight w:val="233"/>
          <w:jc w:val="center"/>
        </w:trPr>
        <w:tc>
          <w:tcPr>
            <w:tcW w:w="1655" w:type="dxa"/>
            <w:shd w:val="clear" w:color="auto" w:fill="auto"/>
          </w:tcPr>
          <w:p w14:paraId="49D747DD"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31</w:t>
            </w:r>
          </w:p>
        </w:tc>
        <w:tc>
          <w:tcPr>
            <w:tcW w:w="982" w:type="dxa"/>
            <w:shd w:val="clear" w:color="auto" w:fill="auto"/>
          </w:tcPr>
          <w:p w14:paraId="62ECB470"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436" w:type="dxa"/>
            <w:shd w:val="clear" w:color="auto" w:fill="auto"/>
          </w:tcPr>
          <w:p w14:paraId="2DD30DA5"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977" w:type="dxa"/>
            <w:shd w:val="clear" w:color="auto" w:fill="auto"/>
          </w:tcPr>
          <w:p w14:paraId="14BF4E6F"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40</w:t>
            </w:r>
          </w:p>
        </w:tc>
        <w:tc>
          <w:tcPr>
            <w:tcW w:w="1626" w:type="dxa"/>
            <w:shd w:val="clear" w:color="auto" w:fill="auto"/>
          </w:tcPr>
          <w:p w14:paraId="0A30A37D"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06FC9781"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w:t>
            </w:r>
          </w:p>
        </w:tc>
        <w:tc>
          <w:tcPr>
            <w:tcW w:w="1354" w:type="dxa"/>
            <w:shd w:val="clear" w:color="auto" w:fill="auto"/>
          </w:tcPr>
          <w:p w14:paraId="4F678E5A" w14:textId="72D36D5C" w:rsidR="007536D7" w:rsidRPr="00326E14" w:rsidRDefault="00967241"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5</w:t>
            </w:r>
          </w:p>
        </w:tc>
      </w:tr>
      <w:tr w:rsidR="007536D7" w:rsidRPr="00BC771B" w14:paraId="3EB4FAA8" w14:textId="52CCF021" w:rsidTr="00BC771B">
        <w:trPr>
          <w:trHeight w:val="233"/>
          <w:jc w:val="center"/>
        </w:trPr>
        <w:tc>
          <w:tcPr>
            <w:tcW w:w="1655" w:type="dxa"/>
            <w:shd w:val="clear" w:color="auto" w:fill="auto"/>
          </w:tcPr>
          <w:p w14:paraId="5738F81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32</w:t>
            </w:r>
          </w:p>
        </w:tc>
        <w:tc>
          <w:tcPr>
            <w:tcW w:w="982" w:type="dxa"/>
            <w:shd w:val="clear" w:color="auto" w:fill="auto"/>
          </w:tcPr>
          <w:p w14:paraId="3F92AA1A"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78948B2C"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75AC0E1E"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64A68DE8"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649EE49B" w14:textId="3105B988"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1B250F3C" w14:textId="7E609AC4" w:rsidR="007536D7" w:rsidRPr="00326E14" w:rsidRDefault="00967241"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r w:rsidR="007536D7" w:rsidRPr="00BC771B" w14:paraId="6AD71ABB" w14:textId="77C64430" w:rsidTr="00BC771B">
        <w:trPr>
          <w:trHeight w:val="243"/>
          <w:jc w:val="center"/>
        </w:trPr>
        <w:tc>
          <w:tcPr>
            <w:tcW w:w="1655" w:type="dxa"/>
            <w:shd w:val="clear" w:color="auto" w:fill="auto"/>
          </w:tcPr>
          <w:p w14:paraId="4000CB89"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33</w:t>
            </w:r>
          </w:p>
        </w:tc>
        <w:tc>
          <w:tcPr>
            <w:tcW w:w="982" w:type="dxa"/>
            <w:shd w:val="clear" w:color="auto" w:fill="auto"/>
          </w:tcPr>
          <w:p w14:paraId="798D0BB3"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25</w:t>
            </w:r>
          </w:p>
        </w:tc>
        <w:tc>
          <w:tcPr>
            <w:tcW w:w="1436" w:type="dxa"/>
            <w:shd w:val="clear" w:color="auto" w:fill="auto"/>
          </w:tcPr>
          <w:p w14:paraId="3306D66D"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Inferencial</w:t>
            </w:r>
          </w:p>
        </w:tc>
        <w:tc>
          <w:tcPr>
            <w:tcW w:w="977" w:type="dxa"/>
            <w:shd w:val="clear" w:color="auto" w:fill="auto"/>
          </w:tcPr>
          <w:p w14:paraId="285CEBF1" w14:textId="77777777" w:rsidR="007536D7" w:rsidRPr="00326E14" w:rsidRDefault="007536D7"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35</w:t>
            </w:r>
          </w:p>
        </w:tc>
        <w:tc>
          <w:tcPr>
            <w:tcW w:w="1626" w:type="dxa"/>
            <w:shd w:val="clear" w:color="auto" w:fill="auto"/>
          </w:tcPr>
          <w:p w14:paraId="0FD435F3" w14:textId="77777777"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Crítico</w:t>
            </w:r>
          </w:p>
        </w:tc>
        <w:tc>
          <w:tcPr>
            <w:tcW w:w="1364" w:type="dxa"/>
            <w:shd w:val="clear" w:color="auto" w:fill="auto"/>
          </w:tcPr>
          <w:p w14:paraId="5B2663FF" w14:textId="43AB7471" w:rsidR="007536D7" w:rsidRPr="00326E14" w:rsidRDefault="007536D7" w:rsidP="00484B73">
            <w:pPr>
              <w:spacing w:line="360" w:lineRule="auto"/>
              <w:rPr>
                <w:rFonts w:ascii="Times New Roman" w:hAnsi="Times New Roman" w:cs="Times New Roman"/>
                <w:sz w:val="24"/>
                <w:szCs w:val="24"/>
              </w:rPr>
            </w:pPr>
            <w:r w:rsidRPr="00326E14">
              <w:rPr>
                <w:rFonts w:ascii="Times New Roman" w:hAnsi="Times New Roman" w:cs="Times New Roman"/>
                <w:sz w:val="24"/>
                <w:szCs w:val="24"/>
              </w:rPr>
              <w:t xml:space="preserve">1 </w:t>
            </w:r>
          </w:p>
        </w:tc>
        <w:tc>
          <w:tcPr>
            <w:tcW w:w="1354" w:type="dxa"/>
            <w:shd w:val="clear" w:color="auto" w:fill="auto"/>
          </w:tcPr>
          <w:p w14:paraId="0C32EC03" w14:textId="5B1E43D8" w:rsidR="007536D7" w:rsidRPr="00326E14" w:rsidRDefault="00967241" w:rsidP="00484B73">
            <w:pPr>
              <w:spacing w:line="360" w:lineRule="auto"/>
              <w:jc w:val="center"/>
              <w:rPr>
                <w:rFonts w:ascii="Times New Roman" w:hAnsi="Times New Roman" w:cs="Times New Roman"/>
                <w:sz w:val="24"/>
                <w:szCs w:val="24"/>
              </w:rPr>
            </w:pPr>
            <w:r w:rsidRPr="00326E14">
              <w:rPr>
                <w:rFonts w:ascii="Times New Roman" w:hAnsi="Times New Roman" w:cs="Times New Roman"/>
                <w:sz w:val="24"/>
                <w:szCs w:val="24"/>
              </w:rPr>
              <w:t>10</w:t>
            </w:r>
          </w:p>
        </w:tc>
      </w:tr>
    </w:tbl>
    <w:p w14:paraId="3A85FC48" w14:textId="77777777" w:rsidR="00BC771B" w:rsidRPr="00A77447" w:rsidRDefault="00BC771B" w:rsidP="00BC771B">
      <w:pPr>
        <w:spacing w:after="0" w:line="360" w:lineRule="auto"/>
        <w:jc w:val="center"/>
        <w:rPr>
          <w:rFonts w:ascii="Times New Roman" w:hAnsi="Times New Roman" w:cs="Times New Roman"/>
          <w:sz w:val="24"/>
          <w:szCs w:val="24"/>
        </w:rPr>
      </w:pPr>
      <w:r w:rsidRPr="00A77447">
        <w:rPr>
          <w:rFonts w:ascii="Times New Roman" w:hAnsi="Times New Roman" w:cs="Times New Roman"/>
          <w:sz w:val="24"/>
          <w:szCs w:val="24"/>
        </w:rPr>
        <w:t xml:space="preserve">Fuente: Elaboración </w:t>
      </w:r>
      <w:r>
        <w:rPr>
          <w:rFonts w:ascii="Times New Roman" w:hAnsi="Times New Roman" w:cs="Times New Roman"/>
          <w:sz w:val="24"/>
          <w:szCs w:val="24"/>
        </w:rPr>
        <w:t>p</w:t>
      </w:r>
      <w:r w:rsidRPr="00A77447">
        <w:rPr>
          <w:rFonts w:ascii="Times New Roman" w:hAnsi="Times New Roman" w:cs="Times New Roman"/>
          <w:sz w:val="24"/>
          <w:szCs w:val="24"/>
        </w:rPr>
        <w:t xml:space="preserve">ropia </w:t>
      </w:r>
    </w:p>
    <w:p w14:paraId="7E437366" w14:textId="7091A744" w:rsidR="00B21598" w:rsidRDefault="00C82C7D" w:rsidP="00484B7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w:t>
      </w:r>
      <w:r w:rsidR="00B21598">
        <w:rPr>
          <w:rFonts w:ascii="Times New Roman" w:hAnsi="Times New Roman" w:cs="Times New Roman"/>
          <w:sz w:val="24"/>
          <w:szCs w:val="24"/>
        </w:rPr>
        <w:t>el análisis de los resultados</w:t>
      </w:r>
      <w:r w:rsidR="008E5864">
        <w:rPr>
          <w:rFonts w:ascii="Times New Roman" w:hAnsi="Times New Roman" w:cs="Times New Roman"/>
          <w:sz w:val="24"/>
          <w:szCs w:val="24"/>
        </w:rPr>
        <w:t>, se construyó la tabla de distribución de frecuencias para medir las variables</w:t>
      </w:r>
      <w:r w:rsidR="008A16B8">
        <w:rPr>
          <w:rFonts w:ascii="Times New Roman" w:hAnsi="Times New Roman" w:cs="Times New Roman"/>
          <w:sz w:val="24"/>
          <w:szCs w:val="24"/>
        </w:rPr>
        <w:t>:</w:t>
      </w:r>
      <w:r w:rsidR="008E5864">
        <w:rPr>
          <w:rFonts w:ascii="Times New Roman" w:hAnsi="Times New Roman" w:cs="Times New Roman"/>
          <w:sz w:val="24"/>
          <w:szCs w:val="24"/>
        </w:rPr>
        <w:t xml:space="preserve"> </w:t>
      </w:r>
      <w:r w:rsidR="008A16B8">
        <w:rPr>
          <w:rFonts w:ascii="Times New Roman" w:hAnsi="Times New Roman" w:cs="Times New Roman"/>
          <w:sz w:val="24"/>
          <w:szCs w:val="24"/>
        </w:rPr>
        <w:t xml:space="preserve">tabla </w:t>
      </w:r>
      <w:r w:rsidR="00C956F2">
        <w:rPr>
          <w:rFonts w:ascii="Times New Roman" w:hAnsi="Times New Roman" w:cs="Times New Roman"/>
          <w:sz w:val="24"/>
          <w:szCs w:val="24"/>
        </w:rPr>
        <w:t>5</w:t>
      </w:r>
      <w:r w:rsidR="003E65C5">
        <w:rPr>
          <w:rFonts w:ascii="Times New Roman" w:hAnsi="Times New Roman" w:cs="Times New Roman"/>
          <w:sz w:val="24"/>
          <w:szCs w:val="24"/>
        </w:rPr>
        <w:t xml:space="preserve"> para los de </w:t>
      </w:r>
      <w:r w:rsidR="008A16B8">
        <w:rPr>
          <w:rFonts w:ascii="Times New Roman" w:hAnsi="Times New Roman" w:cs="Times New Roman"/>
          <w:sz w:val="24"/>
          <w:szCs w:val="24"/>
        </w:rPr>
        <w:t xml:space="preserve">pretest </w:t>
      </w:r>
      <w:r w:rsidR="003E65C5">
        <w:rPr>
          <w:rFonts w:ascii="Times New Roman" w:hAnsi="Times New Roman" w:cs="Times New Roman"/>
          <w:sz w:val="24"/>
          <w:szCs w:val="24"/>
        </w:rPr>
        <w:t xml:space="preserve">y </w:t>
      </w:r>
      <w:r w:rsidR="008A16B8">
        <w:rPr>
          <w:rFonts w:ascii="Times New Roman" w:hAnsi="Times New Roman" w:cs="Times New Roman"/>
          <w:sz w:val="24"/>
          <w:szCs w:val="24"/>
        </w:rPr>
        <w:t xml:space="preserve">tabla </w:t>
      </w:r>
      <w:r w:rsidR="00C956F2">
        <w:rPr>
          <w:rFonts w:ascii="Times New Roman" w:hAnsi="Times New Roman" w:cs="Times New Roman"/>
          <w:sz w:val="24"/>
          <w:szCs w:val="24"/>
        </w:rPr>
        <w:t>6</w:t>
      </w:r>
      <w:r w:rsidR="003E65C5">
        <w:rPr>
          <w:rFonts w:ascii="Times New Roman" w:hAnsi="Times New Roman" w:cs="Times New Roman"/>
          <w:sz w:val="24"/>
          <w:szCs w:val="24"/>
        </w:rPr>
        <w:t xml:space="preserve"> para los de </w:t>
      </w:r>
      <w:r w:rsidR="008A16B8">
        <w:rPr>
          <w:rFonts w:ascii="Times New Roman" w:hAnsi="Times New Roman" w:cs="Times New Roman"/>
          <w:sz w:val="24"/>
          <w:szCs w:val="24"/>
        </w:rPr>
        <w:t>postest</w:t>
      </w:r>
      <w:r w:rsidR="003E65C5">
        <w:rPr>
          <w:rFonts w:ascii="Times New Roman" w:hAnsi="Times New Roman" w:cs="Times New Roman"/>
          <w:sz w:val="24"/>
          <w:szCs w:val="24"/>
        </w:rPr>
        <w:t>.</w:t>
      </w:r>
    </w:p>
    <w:p w14:paraId="147BF9E9" w14:textId="77777777" w:rsidR="00BC771B" w:rsidRDefault="00BC771B" w:rsidP="00484B73">
      <w:pPr>
        <w:spacing w:after="0" w:line="360" w:lineRule="auto"/>
        <w:rPr>
          <w:rFonts w:ascii="Times New Roman" w:hAnsi="Times New Roman" w:cs="Times New Roman"/>
          <w:b/>
          <w:sz w:val="24"/>
          <w:szCs w:val="24"/>
        </w:rPr>
      </w:pPr>
    </w:p>
    <w:p w14:paraId="7CAF00D2" w14:textId="1ECAC8BA" w:rsidR="00B21598" w:rsidRPr="00B06D8D" w:rsidRDefault="00B21598" w:rsidP="00326E14">
      <w:pPr>
        <w:spacing w:after="0" w:line="360" w:lineRule="auto"/>
        <w:jc w:val="center"/>
        <w:rPr>
          <w:rFonts w:ascii="Times New Roman" w:hAnsi="Times New Roman" w:cs="Times New Roman"/>
          <w:b/>
          <w:sz w:val="24"/>
          <w:szCs w:val="24"/>
        </w:rPr>
      </w:pPr>
      <w:r w:rsidRPr="00B06D8D">
        <w:rPr>
          <w:rFonts w:ascii="Times New Roman" w:hAnsi="Times New Roman" w:cs="Times New Roman"/>
          <w:b/>
          <w:sz w:val="24"/>
          <w:szCs w:val="24"/>
        </w:rPr>
        <w:t xml:space="preserve">Tabla </w:t>
      </w:r>
      <w:r w:rsidR="00C956F2">
        <w:rPr>
          <w:rFonts w:ascii="Times New Roman" w:hAnsi="Times New Roman" w:cs="Times New Roman"/>
          <w:b/>
          <w:sz w:val="24"/>
          <w:szCs w:val="24"/>
        </w:rPr>
        <w:t>5</w:t>
      </w:r>
      <w:r w:rsidRPr="00B06D8D">
        <w:rPr>
          <w:rFonts w:ascii="Times New Roman" w:hAnsi="Times New Roman" w:cs="Times New Roman"/>
          <w:b/>
          <w:sz w:val="24"/>
          <w:szCs w:val="24"/>
        </w:rPr>
        <w:t xml:space="preserve">. </w:t>
      </w:r>
      <w:r w:rsidR="002F38BC" w:rsidRPr="00326E14">
        <w:rPr>
          <w:rFonts w:ascii="Times New Roman" w:hAnsi="Times New Roman" w:cs="Times New Roman"/>
          <w:bCs/>
          <w:sz w:val="24"/>
          <w:szCs w:val="24"/>
        </w:rPr>
        <w:t>D</w:t>
      </w:r>
      <w:r w:rsidR="00117AE7" w:rsidRPr="00326E14">
        <w:rPr>
          <w:rFonts w:ascii="Times New Roman" w:hAnsi="Times New Roman" w:cs="Times New Roman"/>
          <w:bCs/>
          <w:sz w:val="24"/>
          <w:szCs w:val="24"/>
        </w:rPr>
        <w:t xml:space="preserve">istribución de frecuencias para </w:t>
      </w:r>
      <w:r w:rsidR="002F38BC" w:rsidRPr="00326E14">
        <w:rPr>
          <w:rFonts w:ascii="Times New Roman" w:hAnsi="Times New Roman" w:cs="Times New Roman"/>
          <w:bCs/>
          <w:sz w:val="24"/>
          <w:szCs w:val="24"/>
        </w:rPr>
        <w:t xml:space="preserve">medición de </w:t>
      </w:r>
      <w:r w:rsidR="00117AE7" w:rsidRPr="00326E14">
        <w:rPr>
          <w:rFonts w:ascii="Times New Roman" w:hAnsi="Times New Roman" w:cs="Times New Roman"/>
          <w:bCs/>
          <w:sz w:val="24"/>
          <w:szCs w:val="24"/>
        </w:rPr>
        <w:t>variables de resultados pretest</w:t>
      </w:r>
    </w:p>
    <w:tbl>
      <w:tblPr>
        <w:tblW w:w="6062" w:type="dxa"/>
        <w:jc w:val="center"/>
        <w:tblCellMar>
          <w:left w:w="70" w:type="dxa"/>
          <w:right w:w="70" w:type="dxa"/>
        </w:tblCellMar>
        <w:tblLook w:val="04A0" w:firstRow="1" w:lastRow="0" w:firstColumn="1" w:lastColumn="0" w:noHBand="0" w:noVBand="1"/>
      </w:tblPr>
      <w:tblGrid>
        <w:gridCol w:w="1225"/>
        <w:gridCol w:w="847"/>
        <w:gridCol w:w="798"/>
        <w:gridCol w:w="798"/>
        <w:gridCol w:w="798"/>
        <w:gridCol w:w="798"/>
        <w:gridCol w:w="798"/>
      </w:tblGrid>
      <w:tr w:rsidR="00117AE7" w:rsidRPr="00BC771B" w14:paraId="73DC8CF8" w14:textId="77777777" w:rsidTr="00326E14">
        <w:trPr>
          <w:trHeight w:val="3065"/>
          <w:jc w:val="center"/>
        </w:trPr>
        <w:tc>
          <w:tcPr>
            <w:tcW w:w="12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934A8CF" w14:textId="75E120D7" w:rsidR="00117AE7" w:rsidRPr="00326E14" w:rsidRDefault="00117AE7">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Niveles</w:t>
            </w:r>
            <w:r w:rsidR="00BC771B" w:rsidRPr="00326E14">
              <w:rPr>
                <w:rFonts w:ascii="Times New Roman" w:eastAsia="Times New Roman" w:hAnsi="Times New Roman" w:cs="Times New Roman"/>
                <w:b/>
                <w:color w:val="000000"/>
                <w:sz w:val="24"/>
                <w:szCs w:val="24"/>
                <w:lang w:eastAsia="es-MX"/>
              </w:rPr>
              <w:t xml:space="preserve"> </w:t>
            </w:r>
            <w:r w:rsidRPr="00326E14">
              <w:rPr>
                <w:rFonts w:ascii="Times New Roman" w:eastAsia="Times New Roman" w:hAnsi="Times New Roman" w:cs="Times New Roman"/>
                <w:b/>
                <w:color w:val="000000"/>
                <w:sz w:val="24"/>
                <w:szCs w:val="24"/>
                <w:lang w:eastAsia="es-MX"/>
              </w:rPr>
              <w:t xml:space="preserve">de </w:t>
            </w:r>
            <w:r w:rsidR="00BC771B">
              <w:rPr>
                <w:rFonts w:ascii="Times New Roman" w:eastAsia="Times New Roman" w:hAnsi="Times New Roman" w:cs="Times New Roman"/>
                <w:b/>
                <w:color w:val="000000"/>
                <w:sz w:val="24"/>
                <w:szCs w:val="24"/>
                <w:lang w:eastAsia="es-MX"/>
              </w:rPr>
              <w:t>c</w:t>
            </w:r>
            <w:r w:rsidRPr="00326E14">
              <w:rPr>
                <w:rFonts w:ascii="Times New Roman" w:eastAsia="Times New Roman" w:hAnsi="Times New Roman" w:cs="Times New Roman"/>
                <w:b/>
                <w:color w:val="000000"/>
                <w:sz w:val="24"/>
                <w:szCs w:val="24"/>
                <w:lang w:eastAsia="es-MX"/>
              </w:rPr>
              <w:t>omprensión</w:t>
            </w:r>
            <w:r w:rsidR="00BC771B" w:rsidRPr="00326E14">
              <w:rPr>
                <w:rFonts w:ascii="Times New Roman" w:eastAsia="Times New Roman" w:hAnsi="Times New Roman" w:cs="Times New Roman"/>
                <w:b/>
                <w:color w:val="000000"/>
                <w:sz w:val="24"/>
                <w:szCs w:val="24"/>
                <w:lang w:eastAsia="es-MX"/>
              </w:rPr>
              <w:t xml:space="preserve"> </w:t>
            </w:r>
            <w:r w:rsidR="00BC771B">
              <w:rPr>
                <w:rFonts w:ascii="Times New Roman" w:eastAsia="Times New Roman" w:hAnsi="Times New Roman" w:cs="Times New Roman"/>
                <w:b/>
                <w:color w:val="000000"/>
                <w:sz w:val="24"/>
                <w:szCs w:val="24"/>
                <w:lang w:eastAsia="es-MX"/>
              </w:rPr>
              <w:t>l</w:t>
            </w:r>
            <w:r w:rsidRPr="00326E14">
              <w:rPr>
                <w:rFonts w:ascii="Times New Roman" w:eastAsia="Times New Roman" w:hAnsi="Times New Roman" w:cs="Times New Roman"/>
                <w:b/>
                <w:color w:val="000000"/>
                <w:sz w:val="24"/>
                <w:szCs w:val="24"/>
                <w:lang w:eastAsia="es-MX"/>
              </w:rPr>
              <w:t>ectora</w:t>
            </w:r>
          </w:p>
        </w:tc>
        <w:tc>
          <w:tcPr>
            <w:tcW w:w="798"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043CE1A6" w14:textId="537D1D57"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 xml:space="preserve">Variables : </w:t>
            </w:r>
            <w:r w:rsidR="00BC771B" w:rsidRPr="00326E14">
              <w:rPr>
                <w:rFonts w:ascii="Times New Roman" w:eastAsia="Times New Roman" w:hAnsi="Times New Roman" w:cs="Times New Roman"/>
                <w:b/>
                <w:bCs/>
                <w:color w:val="000000"/>
                <w:sz w:val="24"/>
                <w:szCs w:val="24"/>
                <w:lang w:eastAsia="es-MX"/>
              </w:rPr>
              <w:t>p</w:t>
            </w:r>
            <w:r w:rsidRPr="00326E14">
              <w:rPr>
                <w:rFonts w:ascii="Times New Roman" w:eastAsia="Times New Roman" w:hAnsi="Times New Roman" w:cs="Times New Roman"/>
                <w:b/>
                <w:bCs/>
                <w:color w:val="000000"/>
                <w:sz w:val="24"/>
                <w:szCs w:val="24"/>
                <w:lang w:eastAsia="es-MX"/>
              </w:rPr>
              <w:t xml:space="preserve">untaje </w:t>
            </w:r>
            <w:r w:rsidR="009D2FE5">
              <w:rPr>
                <w:rFonts w:ascii="Times New Roman" w:eastAsia="Times New Roman" w:hAnsi="Times New Roman" w:cs="Times New Roman"/>
                <w:b/>
                <w:bCs/>
                <w:color w:val="000000"/>
                <w:sz w:val="24"/>
                <w:szCs w:val="24"/>
                <w:lang w:eastAsia="es-MX"/>
              </w:rPr>
              <w:t>o</w:t>
            </w:r>
            <w:r w:rsidRPr="00326E14">
              <w:rPr>
                <w:rFonts w:ascii="Times New Roman" w:eastAsia="Times New Roman" w:hAnsi="Times New Roman" w:cs="Times New Roman"/>
                <w:b/>
                <w:bCs/>
                <w:color w:val="000000"/>
                <w:sz w:val="24"/>
                <w:szCs w:val="24"/>
                <w:lang w:eastAsia="es-MX"/>
              </w:rPr>
              <w:t>btenido</w:t>
            </w:r>
          </w:p>
        </w:tc>
        <w:tc>
          <w:tcPr>
            <w:tcW w:w="79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A9459E" w14:textId="01DB8327"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 xml:space="preserve">Frecuencia </w:t>
            </w:r>
            <w:r w:rsidR="00BC771B" w:rsidRPr="00326E14">
              <w:rPr>
                <w:rFonts w:ascii="Times New Roman" w:eastAsia="Times New Roman" w:hAnsi="Times New Roman" w:cs="Times New Roman"/>
                <w:b/>
                <w:bCs/>
                <w:color w:val="000000"/>
                <w:sz w:val="24"/>
                <w:szCs w:val="24"/>
                <w:lang w:eastAsia="es-MX"/>
              </w:rPr>
              <w:t>a</w:t>
            </w:r>
            <w:r w:rsidRPr="00326E14">
              <w:rPr>
                <w:rFonts w:ascii="Times New Roman" w:eastAsia="Times New Roman" w:hAnsi="Times New Roman" w:cs="Times New Roman"/>
                <w:b/>
                <w:bCs/>
                <w:color w:val="000000"/>
                <w:sz w:val="24"/>
                <w:szCs w:val="24"/>
                <w:lang w:eastAsia="es-MX"/>
              </w:rPr>
              <w:t>bsoluta</w:t>
            </w:r>
          </w:p>
        </w:tc>
        <w:tc>
          <w:tcPr>
            <w:tcW w:w="798"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2EE08D99" w14:textId="72923141"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 xml:space="preserve">Frecuencia </w:t>
            </w:r>
            <w:r w:rsidR="00BC771B" w:rsidRPr="00326E14">
              <w:rPr>
                <w:rFonts w:ascii="Times New Roman" w:eastAsia="Times New Roman" w:hAnsi="Times New Roman" w:cs="Times New Roman"/>
                <w:b/>
                <w:bCs/>
                <w:color w:val="000000"/>
                <w:sz w:val="24"/>
                <w:szCs w:val="24"/>
                <w:lang w:eastAsia="es-MX"/>
              </w:rPr>
              <w:t>a</w:t>
            </w:r>
            <w:r w:rsidRPr="00326E14">
              <w:rPr>
                <w:rFonts w:ascii="Times New Roman" w:eastAsia="Times New Roman" w:hAnsi="Times New Roman" w:cs="Times New Roman"/>
                <w:b/>
                <w:bCs/>
                <w:color w:val="000000"/>
                <w:sz w:val="24"/>
                <w:szCs w:val="24"/>
                <w:lang w:eastAsia="es-MX"/>
              </w:rPr>
              <w:t xml:space="preserve">bsoluta </w:t>
            </w:r>
            <w:r w:rsidR="00BC771B" w:rsidRPr="00326E14">
              <w:rPr>
                <w:rFonts w:ascii="Times New Roman" w:eastAsia="Times New Roman" w:hAnsi="Times New Roman" w:cs="Times New Roman"/>
                <w:b/>
                <w:bCs/>
                <w:color w:val="000000"/>
                <w:sz w:val="24"/>
                <w:szCs w:val="24"/>
                <w:lang w:eastAsia="es-MX"/>
              </w:rPr>
              <w:t>a</w:t>
            </w:r>
            <w:r w:rsidRPr="00326E14">
              <w:rPr>
                <w:rFonts w:ascii="Times New Roman" w:eastAsia="Times New Roman" w:hAnsi="Times New Roman" w:cs="Times New Roman"/>
                <w:b/>
                <w:bCs/>
                <w:color w:val="000000"/>
                <w:sz w:val="24"/>
                <w:szCs w:val="24"/>
                <w:lang w:eastAsia="es-MX"/>
              </w:rPr>
              <w:t>cumulada</w:t>
            </w:r>
          </w:p>
        </w:tc>
        <w:tc>
          <w:tcPr>
            <w:tcW w:w="798"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7A50031" w14:textId="6D786E44"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 xml:space="preserve">Frecuencia </w:t>
            </w:r>
            <w:r w:rsidR="00BC771B" w:rsidRPr="00326E14">
              <w:rPr>
                <w:rFonts w:ascii="Times New Roman" w:eastAsia="Times New Roman" w:hAnsi="Times New Roman" w:cs="Times New Roman"/>
                <w:b/>
                <w:bCs/>
                <w:color w:val="000000"/>
                <w:sz w:val="24"/>
                <w:szCs w:val="24"/>
                <w:lang w:eastAsia="es-MX"/>
              </w:rPr>
              <w:t>r</w:t>
            </w:r>
            <w:r w:rsidRPr="00326E14">
              <w:rPr>
                <w:rFonts w:ascii="Times New Roman" w:eastAsia="Times New Roman" w:hAnsi="Times New Roman" w:cs="Times New Roman"/>
                <w:b/>
                <w:bCs/>
                <w:color w:val="000000"/>
                <w:sz w:val="24"/>
                <w:szCs w:val="24"/>
                <w:lang w:eastAsia="es-MX"/>
              </w:rPr>
              <w:t>elativa</w:t>
            </w:r>
          </w:p>
        </w:tc>
        <w:tc>
          <w:tcPr>
            <w:tcW w:w="798"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1005614C" w14:textId="501EFF72"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 xml:space="preserve">Frecuencia </w:t>
            </w:r>
            <w:r w:rsidR="00BC771B" w:rsidRPr="00326E14">
              <w:rPr>
                <w:rFonts w:ascii="Times New Roman" w:eastAsia="Times New Roman" w:hAnsi="Times New Roman" w:cs="Times New Roman"/>
                <w:b/>
                <w:bCs/>
                <w:color w:val="000000"/>
                <w:sz w:val="24"/>
                <w:szCs w:val="24"/>
                <w:lang w:eastAsia="es-MX"/>
              </w:rPr>
              <w:t>r</w:t>
            </w:r>
            <w:r w:rsidRPr="00326E14">
              <w:rPr>
                <w:rFonts w:ascii="Times New Roman" w:eastAsia="Times New Roman" w:hAnsi="Times New Roman" w:cs="Times New Roman"/>
                <w:b/>
                <w:bCs/>
                <w:color w:val="000000"/>
                <w:sz w:val="24"/>
                <w:szCs w:val="24"/>
                <w:lang w:eastAsia="es-MX"/>
              </w:rPr>
              <w:t xml:space="preserve">elativa </w:t>
            </w:r>
            <w:r w:rsidR="00BC771B" w:rsidRPr="00326E14">
              <w:rPr>
                <w:rFonts w:ascii="Times New Roman" w:eastAsia="Times New Roman" w:hAnsi="Times New Roman" w:cs="Times New Roman"/>
                <w:b/>
                <w:bCs/>
                <w:color w:val="000000"/>
                <w:sz w:val="24"/>
                <w:szCs w:val="24"/>
                <w:lang w:eastAsia="es-MX"/>
              </w:rPr>
              <w:t>a</w:t>
            </w:r>
            <w:r w:rsidRPr="00326E14">
              <w:rPr>
                <w:rFonts w:ascii="Times New Roman" w:eastAsia="Times New Roman" w:hAnsi="Times New Roman" w:cs="Times New Roman"/>
                <w:b/>
                <w:bCs/>
                <w:color w:val="000000"/>
                <w:sz w:val="24"/>
                <w:szCs w:val="24"/>
                <w:lang w:eastAsia="es-MX"/>
              </w:rPr>
              <w:t>cumulada</w:t>
            </w:r>
          </w:p>
        </w:tc>
        <w:tc>
          <w:tcPr>
            <w:tcW w:w="798"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9726013" w14:textId="77777777" w:rsidR="00117AE7" w:rsidRPr="00326E14" w:rsidRDefault="00117AE7" w:rsidP="00326E14">
            <w:pPr>
              <w:spacing w:after="0" w:line="360" w:lineRule="auto"/>
              <w:jc w:val="center"/>
              <w:rPr>
                <w:rFonts w:ascii="Times New Roman" w:eastAsia="Times New Roman" w:hAnsi="Times New Roman" w:cs="Times New Roman"/>
                <w:b/>
                <w:bCs/>
                <w:color w:val="000000"/>
                <w:sz w:val="24"/>
                <w:szCs w:val="24"/>
                <w:lang w:eastAsia="es-MX"/>
              </w:rPr>
            </w:pPr>
            <w:r w:rsidRPr="00326E14">
              <w:rPr>
                <w:rFonts w:ascii="Times New Roman" w:eastAsia="Times New Roman" w:hAnsi="Times New Roman" w:cs="Times New Roman"/>
                <w:b/>
                <w:bCs/>
                <w:color w:val="000000"/>
                <w:sz w:val="24"/>
                <w:szCs w:val="24"/>
                <w:lang w:eastAsia="es-MX"/>
              </w:rPr>
              <w:t>Porcentaje</w:t>
            </w:r>
          </w:p>
        </w:tc>
      </w:tr>
      <w:tr w:rsidR="00117AE7" w:rsidRPr="00BC771B" w14:paraId="4B71AC6F" w14:textId="77777777" w:rsidTr="00326E14">
        <w:trPr>
          <w:trHeight w:val="256"/>
          <w:jc w:val="center"/>
        </w:trPr>
        <w:tc>
          <w:tcPr>
            <w:tcW w:w="1274" w:type="dxa"/>
            <w:tcBorders>
              <w:top w:val="single" w:sz="4" w:space="0" w:color="auto"/>
              <w:left w:val="single" w:sz="4" w:space="0" w:color="auto"/>
              <w:bottom w:val="single" w:sz="4" w:space="0" w:color="auto"/>
              <w:right w:val="single" w:sz="4" w:space="0" w:color="auto"/>
            </w:tcBorders>
            <w:shd w:val="clear" w:color="auto" w:fill="auto"/>
          </w:tcPr>
          <w:p w14:paraId="6F18FEA7"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NCL</w:t>
            </w:r>
          </w:p>
        </w:tc>
        <w:tc>
          <w:tcPr>
            <w:tcW w:w="798" w:type="dxa"/>
            <w:tcBorders>
              <w:top w:val="nil"/>
              <w:left w:val="single" w:sz="4" w:space="0" w:color="auto"/>
              <w:bottom w:val="single" w:sz="4" w:space="0" w:color="auto"/>
              <w:right w:val="single" w:sz="4" w:space="0" w:color="auto"/>
            </w:tcBorders>
            <w:shd w:val="clear" w:color="auto" w:fill="auto"/>
            <w:noWrap/>
            <w:hideMark/>
          </w:tcPr>
          <w:p w14:paraId="2CEE308D"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xi</w:t>
            </w:r>
          </w:p>
        </w:tc>
        <w:tc>
          <w:tcPr>
            <w:tcW w:w="798" w:type="dxa"/>
            <w:tcBorders>
              <w:top w:val="nil"/>
              <w:left w:val="nil"/>
              <w:bottom w:val="single" w:sz="4" w:space="0" w:color="auto"/>
              <w:right w:val="single" w:sz="4" w:space="0" w:color="auto"/>
            </w:tcBorders>
            <w:shd w:val="clear" w:color="auto" w:fill="auto"/>
            <w:noWrap/>
            <w:hideMark/>
          </w:tcPr>
          <w:p w14:paraId="48C949A5"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fi</w:t>
            </w:r>
          </w:p>
        </w:tc>
        <w:tc>
          <w:tcPr>
            <w:tcW w:w="798" w:type="dxa"/>
            <w:tcBorders>
              <w:top w:val="nil"/>
              <w:left w:val="nil"/>
              <w:bottom w:val="single" w:sz="4" w:space="0" w:color="auto"/>
              <w:right w:val="single" w:sz="4" w:space="0" w:color="auto"/>
            </w:tcBorders>
            <w:shd w:val="clear" w:color="auto" w:fill="auto"/>
            <w:noWrap/>
            <w:hideMark/>
          </w:tcPr>
          <w:p w14:paraId="6D1B1029"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Fi</w:t>
            </w:r>
          </w:p>
        </w:tc>
        <w:tc>
          <w:tcPr>
            <w:tcW w:w="798" w:type="dxa"/>
            <w:tcBorders>
              <w:top w:val="nil"/>
              <w:left w:val="nil"/>
              <w:bottom w:val="single" w:sz="4" w:space="0" w:color="auto"/>
              <w:right w:val="single" w:sz="4" w:space="0" w:color="auto"/>
            </w:tcBorders>
            <w:shd w:val="clear" w:color="auto" w:fill="auto"/>
            <w:noWrap/>
            <w:hideMark/>
          </w:tcPr>
          <w:p w14:paraId="4247F133"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hi</w:t>
            </w:r>
          </w:p>
        </w:tc>
        <w:tc>
          <w:tcPr>
            <w:tcW w:w="798" w:type="dxa"/>
            <w:tcBorders>
              <w:top w:val="nil"/>
              <w:left w:val="nil"/>
              <w:bottom w:val="single" w:sz="4" w:space="0" w:color="auto"/>
              <w:right w:val="single" w:sz="4" w:space="0" w:color="auto"/>
            </w:tcBorders>
            <w:shd w:val="clear" w:color="auto" w:fill="auto"/>
            <w:noWrap/>
            <w:hideMark/>
          </w:tcPr>
          <w:p w14:paraId="5CFD188D"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Hi</w:t>
            </w:r>
          </w:p>
        </w:tc>
        <w:tc>
          <w:tcPr>
            <w:tcW w:w="798" w:type="dxa"/>
            <w:tcBorders>
              <w:top w:val="nil"/>
              <w:left w:val="nil"/>
              <w:bottom w:val="single" w:sz="4" w:space="0" w:color="auto"/>
              <w:right w:val="single" w:sz="4" w:space="0" w:color="auto"/>
            </w:tcBorders>
            <w:shd w:val="clear" w:color="auto" w:fill="auto"/>
            <w:noWrap/>
            <w:hideMark/>
          </w:tcPr>
          <w:p w14:paraId="74A3D00E"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w:t>
            </w:r>
          </w:p>
        </w:tc>
      </w:tr>
      <w:tr w:rsidR="00117AE7" w:rsidRPr="00BC771B" w14:paraId="62640C65"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62F10832"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Literal</w:t>
            </w:r>
          </w:p>
        </w:tc>
        <w:tc>
          <w:tcPr>
            <w:tcW w:w="798" w:type="dxa"/>
            <w:tcBorders>
              <w:top w:val="nil"/>
              <w:left w:val="single" w:sz="4" w:space="0" w:color="auto"/>
              <w:bottom w:val="single" w:sz="4" w:space="0" w:color="auto"/>
              <w:right w:val="single" w:sz="4" w:space="0" w:color="auto"/>
            </w:tcBorders>
            <w:shd w:val="clear" w:color="auto" w:fill="auto"/>
            <w:noWrap/>
            <w:hideMark/>
          </w:tcPr>
          <w:p w14:paraId="53D45941"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w:t>
            </w:r>
          </w:p>
        </w:tc>
        <w:tc>
          <w:tcPr>
            <w:tcW w:w="798" w:type="dxa"/>
            <w:tcBorders>
              <w:top w:val="nil"/>
              <w:left w:val="nil"/>
              <w:bottom w:val="single" w:sz="4" w:space="0" w:color="auto"/>
              <w:right w:val="single" w:sz="4" w:space="0" w:color="auto"/>
            </w:tcBorders>
            <w:shd w:val="clear" w:color="auto" w:fill="auto"/>
            <w:noWrap/>
            <w:hideMark/>
          </w:tcPr>
          <w:p w14:paraId="1470EC75"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w:t>
            </w:r>
          </w:p>
        </w:tc>
        <w:tc>
          <w:tcPr>
            <w:tcW w:w="798" w:type="dxa"/>
            <w:tcBorders>
              <w:top w:val="nil"/>
              <w:left w:val="nil"/>
              <w:bottom w:val="single" w:sz="4" w:space="0" w:color="auto"/>
              <w:right w:val="single" w:sz="4" w:space="0" w:color="auto"/>
            </w:tcBorders>
            <w:shd w:val="clear" w:color="auto" w:fill="auto"/>
            <w:noWrap/>
            <w:hideMark/>
          </w:tcPr>
          <w:p w14:paraId="4B2BEFD0"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w:t>
            </w:r>
          </w:p>
        </w:tc>
        <w:tc>
          <w:tcPr>
            <w:tcW w:w="798" w:type="dxa"/>
            <w:tcBorders>
              <w:top w:val="nil"/>
              <w:left w:val="nil"/>
              <w:bottom w:val="single" w:sz="4" w:space="0" w:color="auto"/>
              <w:right w:val="single" w:sz="4" w:space="0" w:color="auto"/>
            </w:tcBorders>
            <w:shd w:val="clear" w:color="auto" w:fill="auto"/>
            <w:noWrap/>
            <w:hideMark/>
          </w:tcPr>
          <w:p w14:paraId="6F9BD7F3"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0.30</w:t>
            </w:r>
          </w:p>
        </w:tc>
        <w:tc>
          <w:tcPr>
            <w:tcW w:w="798" w:type="dxa"/>
            <w:tcBorders>
              <w:top w:val="nil"/>
              <w:left w:val="nil"/>
              <w:bottom w:val="single" w:sz="4" w:space="0" w:color="auto"/>
              <w:right w:val="single" w:sz="4" w:space="0" w:color="auto"/>
            </w:tcBorders>
            <w:shd w:val="clear" w:color="auto" w:fill="auto"/>
            <w:noWrap/>
            <w:hideMark/>
          </w:tcPr>
          <w:p w14:paraId="48B879DE"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0.30</w:t>
            </w:r>
          </w:p>
        </w:tc>
        <w:tc>
          <w:tcPr>
            <w:tcW w:w="798" w:type="dxa"/>
            <w:tcBorders>
              <w:top w:val="nil"/>
              <w:left w:val="nil"/>
              <w:bottom w:val="single" w:sz="4" w:space="0" w:color="auto"/>
              <w:right w:val="single" w:sz="4" w:space="0" w:color="auto"/>
            </w:tcBorders>
            <w:shd w:val="clear" w:color="auto" w:fill="auto"/>
            <w:noWrap/>
            <w:hideMark/>
          </w:tcPr>
          <w:p w14:paraId="68280566"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30</w:t>
            </w:r>
          </w:p>
        </w:tc>
      </w:tr>
      <w:tr w:rsidR="00117AE7" w:rsidRPr="00BC771B" w14:paraId="48F6E755"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333C5F93"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Literal</w:t>
            </w:r>
          </w:p>
        </w:tc>
        <w:tc>
          <w:tcPr>
            <w:tcW w:w="798" w:type="dxa"/>
            <w:tcBorders>
              <w:top w:val="nil"/>
              <w:left w:val="single" w:sz="4" w:space="0" w:color="auto"/>
              <w:bottom w:val="single" w:sz="4" w:space="0" w:color="auto"/>
              <w:right w:val="single" w:sz="4" w:space="0" w:color="auto"/>
            </w:tcBorders>
            <w:shd w:val="clear" w:color="auto" w:fill="auto"/>
            <w:noWrap/>
            <w:hideMark/>
          </w:tcPr>
          <w:p w14:paraId="2E2B5EEC"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c>
          <w:tcPr>
            <w:tcW w:w="798" w:type="dxa"/>
            <w:tcBorders>
              <w:top w:val="nil"/>
              <w:left w:val="nil"/>
              <w:bottom w:val="single" w:sz="4" w:space="0" w:color="auto"/>
              <w:right w:val="single" w:sz="4" w:space="0" w:color="auto"/>
            </w:tcBorders>
            <w:shd w:val="clear" w:color="auto" w:fill="auto"/>
            <w:noWrap/>
            <w:hideMark/>
          </w:tcPr>
          <w:p w14:paraId="50E55960"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5</w:t>
            </w:r>
          </w:p>
        </w:tc>
        <w:tc>
          <w:tcPr>
            <w:tcW w:w="798" w:type="dxa"/>
            <w:tcBorders>
              <w:top w:val="nil"/>
              <w:left w:val="nil"/>
              <w:bottom w:val="single" w:sz="4" w:space="0" w:color="auto"/>
              <w:right w:val="single" w:sz="4" w:space="0" w:color="auto"/>
            </w:tcBorders>
            <w:shd w:val="clear" w:color="auto" w:fill="auto"/>
            <w:noWrap/>
            <w:hideMark/>
          </w:tcPr>
          <w:p w14:paraId="09A2A952"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c>
          <w:tcPr>
            <w:tcW w:w="798" w:type="dxa"/>
            <w:tcBorders>
              <w:top w:val="nil"/>
              <w:left w:val="nil"/>
              <w:bottom w:val="single" w:sz="4" w:space="0" w:color="auto"/>
              <w:right w:val="single" w:sz="4" w:space="0" w:color="auto"/>
            </w:tcBorders>
            <w:shd w:val="clear" w:color="auto" w:fill="auto"/>
            <w:noWrap/>
            <w:hideMark/>
          </w:tcPr>
          <w:p w14:paraId="4046626A"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0.15</w:t>
            </w:r>
          </w:p>
        </w:tc>
        <w:tc>
          <w:tcPr>
            <w:tcW w:w="798" w:type="dxa"/>
            <w:tcBorders>
              <w:top w:val="nil"/>
              <w:left w:val="nil"/>
              <w:bottom w:val="single" w:sz="4" w:space="0" w:color="auto"/>
              <w:right w:val="single" w:sz="4" w:space="0" w:color="auto"/>
            </w:tcBorders>
            <w:shd w:val="clear" w:color="auto" w:fill="auto"/>
            <w:noWrap/>
            <w:hideMark/>
          </w:tcPr>
          <w:p w14:paraId="673A5C1D"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0.45</w:t>
            </w:r>
          </w:p>
        </w:tc>
        <w:tc>
          <w:tcPr>
            <w:tcW w:w="798" w:type="dxa"/>
            <w:tcBorders>
              <w:top w:val="nil"/>
              <w:left w:val="nil"/>
              <w:bottom w:val="single" w:sz="4" w:space="0" w:color="auto"/>
              <w:right w:val="single" w:sz="4" w:space="0" w:color="auto"/>
            </w:tcBorders>
            <w:shd w:val="clear" w:color="auto" w:fill="auto"/>
            <w:noWrap/>
            <w:hideMark/>
          </w:tcPr>
          <w:p w14:paraId="44ECBC0C"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r>
      <w:tr w:rsidR="00117AE7" w:rsidRPr="00BC771B" w14:paraId="30175FB5"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431592F4"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Inferencial</w:t>
            </w:r>
          </w:p>
        </w:tc>
        <w:tc>
          <w:tcPr>
            <w:tcW w:w="798" w:type="dxa"/>
            <w:tcBorders>
              <w:top w:val="nil"/>
              <w:left w:val="single" w:sz="4" w:space="0" w:color="auto"/>
              <w:bottom w:val="single" w:sz="4" w:space="0" w:color="auto"/>
              <w:right w:val="single" w:sz="4" w:space="0" w:color="auto"/>
            </w:tcBorders>
            <w:shd w:val="clear" w:color="auto" w:fill="auto"/>
            <w:noWrap/>
            <w:hideMark/>
          </w:tcPr>
          <w:p w14:paraId="2DB363C6"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20</w:t>
            </w:r>
          </w:p>
        </w:tc>
        <w:tc>
          <w:tcPr>
            <w:tcW w:w="798" w:type="dxa"/>
            <w:tcBorders>
              <w:top w:val="nil"/>
              <w:left w:val="nil"/>
              <w:bottom w:val="single" w:sz="4" w:space="0" w:color="auto"/>
              <w:right w:val="single" w:sz="4" w:space="0" w:color="auto"/>
            </w:tcBorders>
            <w:shd w:val="clear" w:color="auto" w:fill="auto"/>
            <w:noWrap/>
            <w:hideMark/>
          </w:tcPr>
          <w:p w14:paraId="56076132"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5</w:t>
            </w:r>
          </w:p>
        </w:tc>
        <w:tc>
          <w:tcPr>
            <w:tcW w:w="798" w:type="dxa"/>
            <w:tcBorders>
              <w:top w:val="nil"/>
              <w:left w:val="nil"/>
              <w:bottom w:val="single" w:sz="4" w:space="0" w:color="auto"/>
              <w:right w:val="single" w:sz="4" w:space="0" w:color="auto"/>
            </w:tcBorders>
            <w:shd w:val="clear" w:color="auto" w:fill="auto"/>
            <w:noWrap/>
            <w:hideMark/>
          </w:tcPr>
          <w:p w14:paraId="742892D4"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20</w:t>
            </w:r>
          </w:p>
        </w:tc>
        <w:tc>
          <w:tcPr>
            <w:tcW w:w="798" w:type="dxa"/>
            <w:tcBorders>
              <w:top w:val="nil"/>
              <w:left w:val="nil"/>
              <w:bottom w:val="single" w:sz="4" w:space="0" w:color="auto"/>
              <w:right w:val="single" w:sz="4" w:space="0" w:color="auto"/>
            </w:tcBorders>
            <w:shd w:val="clear" w:color="auto" w:fill="auto"/>
            <w:noWrap/>
            <w:hideMark/>
          </w:tcPr>
          <w:p w14:paraId="5395BCC9"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0.15</w:t>
            </w:r>
          </w:p>
        </w:tc>
        <w:tc>
          <w:tcPr>
            <w:tcW w:w="798" w:type="dxa"/>
            <w:tcBorders>
              <w:top w:val="nil"/>
              <w:left w:val="nil"/>
              <w:bottom w:val="single" w:sz="4" w:space="0" w:color="auto"/>
              <w:right w:val="single" w:sz="4" w:space="0" w:color="auto"/>
            </w:tcBorders>
            <w:shd w:val="clear" w:color="auto" w:fill="auto"/>
            <w:noWrap/>
            <w:hideMark/>
          </w:tcPr>
          <w:p w14:paraId="327848E8"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0.61</w:t>
            </w:r>
          </w:p>
        </w:tc>
        <w:tc>
          <w:tcPr>
            <w:tcW w:w="798" w:type="dxa"/>
            <w:tcBorders>
              <w:top w:val="nil"/>
              <w:left w:val="nil"/>
              <w:bottom w:val="single" w:sz="4" w:space="0" w:color="auto"/>
              <w:right w:val="single" w:sz="4" w:space="0" w:color="auto"/>
            </w:tcBorders>
            <w:shd w:val="clear" w:color="auto" w:fill="auto"/>
            <w:noWrap/>
            <w:hideMark/>
          </w:tcPr>
          <w:p w14:paraId="4B91B69C"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r>
      <w:tr w:rsidR="00117AE7" w:rsidRPr="00BC771B" w14:paraId="24C92368"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0BBF5EDA"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Inferencial</w:t>
            </w:r>
          </w:p>
        </w:tc>
        <w:tc>
          <w:tcPr>
            <w:tcW w:w="798" w:type="dxa"/>
            <w:tcBorders>
              <w:top w:val="nil"/>
              <w:left w:val="single" w:sz="4" w:space="0" w:color="auto"/>
              <w:bottom w:val="single" w:sz="4" w:space="0" w:color="auto"/>
              <w:right w:val="single" w:sz="4" w:space="0" w:color="auto"/>
            </w:tcBorders>
            <w:shd w:val="clear" w:color="auto" w:fill="auto"/>
            <w:noWrap/>
            <w:hideMark/>
          </w:tcPr>
          <w:p w14:paraId="47A6783C"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noWrap/>
            <w:hideMark/>
          </w:tcPr>
          <w:p w14:paraId="585F61A0"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5</w:t>
            </w:r>
          </w:p>
        </w:tc>
        <w:tc>
          <w:tcPr>
            <w:tcW w:w="798" w:type="dxa"/>
            <w:tcBorders>
              <w:top w:val="nil"/>
              <w:left w:val="nil"/>
              <w:bottom w:val="single" w:sz="4" w:space="0" w:color="auto"/>
              <w:right w:val="single" w:sz="4" w:space="0" w:color="auto"/>
            </w:tcBorders>
            <w:shd w:val="clear" w:color="auto" w:fill="auto"/>
            <w:noWrap/>
            <w:hideMark/>
          </w:tcPr>
          <w:p w14:paraId="5E310A12"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25</w:t>
            </w:r>
          </w:p>
        </w:tc>
        <w:tc>
          <w:tcPr>
            <w:tcW w:w="798" w:type="dxa"/>
            <w:tcBorders>
              <w:top w:val="nil"/>
              <w:left w:val="nil"/>
              <w:bottom w:val="single" w:sz="4" w:space="0" w:color="auto"/>
              <w:right w:val="single" w:sz="4" w:space="0" w:color="auto"/>
            </w:tcBorders>
            <w:shd w:val="clear" w:color="auto" w:fill="auto"/>
            <w:noWrap/>
            <w:hideMark/>
          </w:tcPr>
          <w:p w14:paraId="1A5C314E"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0.15</w:t>
            </w:r>
          </w:p>
        </w:tc>
        <w:tc>
          <w:tcPr>
            <w:tcW w:w="798" w:type="dxa"/>
            <w:tcBorders>
              <w:top w:val="nil"/>
              <w:left w:val="nil"/>
              <w:bottom w:val="single" w:sz="4" w:space="0" w:color="auto"/>
              <w:right w:val="single" w:sz="4" w:space="0" w:color="auto"/>
            </w:tcBorders>
            <w:shd w:val="clear" w:color="auto" w:fill="auto"/>
            <w:noWrap/>
            <w:hideMark/>
          </w:tcPr>
          <w:p w14:paraId="5DDC2BDD"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0.76</w:t>
            </w:r>
          </w:p>
        </w:tc>
        <w:tc>
          <w:tcPr>
            <w:tcW w:w="798" w:type="dxa"/>
            <w:tcBorders>
              <w:top w:val="nil"/>
              <w:left w:val="nil"/>
              <w:bottom w:val="single" w:sz="4" w:space="0" w:color="auto"/>
              <w:right w:val="single" w:sz="4" w:space="0" w:color="auto"/>
            </w:tcBorders>
            <w:shd w:val="clear" w:color="auto" w:fill="auto"/>
            <w:noWrap/>
            <w:hideMark/>
          </w:tcPr>
          <w:p w14:paraId="628BB5C5"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r>
      <w:tr w:rsidR="00117AE7" w:rsidRPr="00BC771B" w14:paraId="6E8BCDBE"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53600247"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Inferencial</w:t>
            </w:r>
          </w:p>
        </w:tc>
        <w:tc>
          <w:tcPr>
            <w:tcW w:w="798" w:type="dxa"/>
            <w:tcBorders>
              <w:top w:val="nil"/>
              <w:left w:val="single" w:sz="4" w:space="0" w:color="auto"/>
              <w:bottom w:val="single" w:sz="4" w:space="0" w:color="auto"/>
              <w:right w:val="single" w:sz="4" w:space="0" w:color="auto"/>
            </w:tcBorders>
            <w:shd w:val="clear" w:color="auto" w:fill="auto"/>
            <w:noWrap/>
            <w:hideMark/>
          </w:tcPr>
          <w:p w14:paraId="25445229"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noWrap/>
            <w:hideMark/>
          </w:tcPr>
          <w:p w14:paraId="4910A5BE"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5</w:t>
            </w:r>
          </w:p>
        </w:tc>
        <w:tc>
          <w:tcPr>
            <w:tcW w:w="798" w:type="dxa"/>
            <w:tcBorders>
              <w:top w:val="nil"/>
              <w:left w:val="nil"/>
              <w:bottom w:val="single" w:sz="4" w:space="0" w:color="auto"/>
              <w:right w:val="single" w:sz="4" w:space="0" w:color="auto"/>
            </w:tcBorders>
            <w:shd w:val="clear" w:color="auto" w:fill="auto"/>
            <w:noWrap/>
            <w:hideMark/>
          </w:tcPr>
          <w:p w14:paraId="1EB3425E"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30</w:t>
            </w:r>
          </w:p>
        </w:tc>
        <w:tc>
          <w:tcPr>
            <w:tcW w:w="798" w:type="dxa"/>
            <w:tcBorders>
              <w:top w:val="nil"/>
              <w:left w:val="nil"/>
              <w:bottom w:val="single" w:sz="4" w:space="0" w:color="auto"/>
              <w:right w:val="single" w:sz="4" w:space="0" w:color="auto"/>
            </w:tcBorders>
            <w:shd w:val="clear" w:color="auto" w:fill="auto"/>
            <w:noWrap/>
            <w:hideMark/>
          </w:tcPr>
          <w:p w14:paraId="5E05C98B"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0.15</w:t>
            </w:r>
          </w:p>
        </w:tc>
        <w:tc>
          <w:tcPr>
            <w:tcW w:w="798" w:type="dxa"/>
            <w:tcBorders>
              <w:top w:val="nil"/>
              <w:left w:val="nil"/>
              <w:bottom w:val="single" w:sz="4" w:space="0" w:color="auto"/>
              <w:right w:val="single" w:sz="4" w:space="0" w:color="auto"/>
            </w:tcBorders>
            <w:shd w:val="clear" w:color="auto" w:fill="auto"/>
            <w:noWrap/>
            <w:hideMark/>
          </w:tcPr>
          <w:p w14:paraId="1F11B895"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0.91</w:t>
            </w:r>
          </w:p>
        </w:tc>
        <w:tc>
          <w:tcPr>
            <w:tcW w:w="798" w:type="dxa"/>
            <w:tcBorders>
              <w:top w:val="nil"/>
              <w:left w:val="nil"/>
              <w:bottom w:val="single" w:sz="4" w:space="0" w:color="auto"/>
              <w:right w:val="single" w:sz="4" w:space="0" w:color="auto"/>
            </w:tcBorders>
            <w:shd w:val="clear" w:color="auto" w:fill="auto"/>
            <w:noWrap/>
            <w:hideMark/>
          </w:tcPr>
          <w:p w14:paraId="05E2F2DD"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15</w:t>
            </w:r>
          </w:p>
        </w:tc>
      </w:tr>
      <w:tr w:rsidR="00117AE7" w:rsidRPr="00BC771B" w14:paraId="0B6451DA"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0460DA7A"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Crítico</w:t>
            </w:r>
          </w:p>
        </w:tc>
        <w:tc>
          <w:tcPr>
            <w:tcW w:w="798" w:type="dxa"/>
            <w:tcBorders>
              <w:top w:val="nil"/>
              <w:left w:val="single" w:sz="4" w:space="0" w:color="auto"/>
              <w:bottom w:val="single" w:sz="4" w:space="0" w:color="auto"/>
              <w:right w:val="single" w:sz="4" w:space="0" w:color="auto"/>
            </w:tcBorders>
            <w:shd w:val="clear" w:color="auto" w:fill="auto"/>
            <w:noWrap/>
            <w:hideMark/>
          </w:tcPr>
          <w:p w14:paraId="12AA35E4"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35</w:t>
            </w:r>
          </w:p>
        </w:tc>
        <w:tc>
          <w:tcPr>
            <w:tcW w:w="798" w:type="dxa"/>
            <w:tcBorders>
              <w:top w:val="nil"/>
              <w:left w:val="nil"/>
              <w:bottom w:val="single" w:sz="4" w:space="0" w:color="auto"/>
              <w:right w:val="single" w:sz="4" w:space="0" w:color="auto"/>
            </w:tcBorders>
            <w:shd w:val="clear" w:color="auto" w:fill="auto"/>
            <w:noWrap/>
            <w:hideMark/>
          </w:tcPr>
          <w:p w14:paraId="26E22ED1"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w:t>
            </w:r>
          </w:p>
        </w:tc>
        <w:tc>
          <w:tcPr>
            <w:tcW w:w="798" w:type="dxa"/>
            <w:tcBorders>
              <w:top w:val="nil"/>
              <w:left w:val="nil"/>
              <w:bottom w:val="single" w:sz="4" w:space="0" w:color="auto"/>
              <w:right w:val="single" w:sz="4" w:space="0" w:color="auto"/>
            </w:tcBorders>
            <w:shd w:val="clear" w:color="auto" w:fill="auto"/>
            <w:noWrap/>
            <w:hideMark/>
          </w:tcPr>
          <w:p w14:paraId="4E2ACA3D"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33</w:t>
            </w:r>
          </w:p>
        </w:tc>
        <w:tc>
          <w:tcPr>
            <w:tcW w:w="798" w:type="dxa"/>
            <w:tcBorders>
              <w:top w:val="nil"/>
              <w:left w:val="nil"/>
              <w:bottom w:val="single" w:sz="4" w:space="0" w:color="auto"/>
              <w:right w:val="single" w:sz="4" w:space="0" w:color="auto"/>
            </w:tcBorders>
            <w:shd w:val="clear" w:color="auto" w:fill="auto"/>
            <w:noWrap/>
            <w:hideMark/>
          </w:tcPr>
          <w:p w14:paraId="5A9D567B"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0.09</w:t>
            </w:r>
          </w:p>
        </w:tc>
        <w:tc>
          <w:tcPr>
            <w:tcW w:w="798" w:type="dxa"/>
            <w:tcBorders>
              <w:top w:val="nil"/>
              <w:left w:val="nil"/>
              <w:bottom w:val="single" w:sz="4" w:space="0" w:color="auto"/>
              <w:right w:val="single" w:sz="4" w:space="0" w:color="auto"/>
            </w:tcBorders>
            <w:shd w:val="clear" w:color="auto" w:fill="auto"/>
            <w:noWrap/>
            <w:hideMark/>
          </w:tcPr>
          <w:p w14:paraId="610BA218"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c>
          <w:tcPr>
            <w:tcW w:w="798" w:type="dxa"/>
            <w:tcBorders>
              <w:top w:val="nil"/>
              <w:left w:val="nil"/>
              <w:bottom w:val="single" w:sz="4" w:space="0" w:color="auto"/>
              <w:right w:val="single" w:sz="4" w:space="0" w:color="auto"/>
            </w:tcBorders>
            <w:shd w:val="clear" w:color="auto" w:fill="auto"/>
            <w:noWrap/>
            <w:hideMark/>
          </w:tcPr>
          <w:p w14:paraId="165664C3"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9</w:t>
            </w:r>
          </w:p>
        </w:tc>
      </w:tr>
      <w:tr w:rsidR="00117AE7" w:rsidRPr="00BC771B" w14:paraId="1E717BEE" w14:textId="77777777" w:rsidTr="00326E14">
        <w:trPr>
          <w:trHeight w:val="256"/>
          <w:jc w:val="center"/>
        </w:trPr>
        <w:tc>
          <w:tcPr>
            <w:tcW w:w="1274" w:type="dxa"/>
            <w:tcBorders>
              <w:top w:val="nil"/>
              <w:left w:val="single" w:sz="4" w:space="0" w:color="auto"/>
              <w:bottom w:val="single" w:sz="4" w:space="0" w:color="auto"/>
              <w:right w:val="single" w:sz="4" w:space="0" w:color="auto"/>
            </w:tcBorders>
            <w:shd w:val="clear" w:color="auto" w:fill="auto"/>
          </w:tcPr>
          <w:p w14:paraId="22A4D6D6"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Crítico</w:t>
            </w:r>
          </w:p>
        </w:tc>
        <w:tc>
          <w:tcPr>
            <w:tcW w:w="798" w:type="dxa"/>
            <w:tcBorders>
              <w:top w:val="nil"/>
              <w:left w:val="single" w:sz="4" w:space="0" w:color="auto"/>
              <w:bottom w:val="single" w:sz="4" w:space="0" w:color="auto"/>
              <w:right w:val="single" w:sz="4" w:space="0" w:color="auto"/>
            </w:tcBorders>
            <w:shd w:val="clear" w:color="auto" w:fill="auto"/>
            <w:noWrap/>
            <w:hideMark/>
          </w:tcPr>
          <w:p w14:paraId="28D2A3E3"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40</w:t>
            </w:r>
          </w:p>
        </w:tc>
        <w:tc>
          <w:tcPr>
            <w:tcW w:w="798" w:type="dxa"/>
            <w:tcBorders>
              <w:top w:val="nil"/>
              <w:left w:val="nil"/>
              <w:bottom w:val="single" w:sz="4" w:space="0" w:color="auto"/>
              <w:right w:val="single" w:sz="4" w:space="0" w:color="auto"/>
            </w:tcBorders>
            <w:shd w:val="clear" w:color="auto" w:fill="auto"/>
            <w:noWrap/>
            <w:hideMark/>
          </w:tcPr>
          <w:p w14:paraId="33E614A1"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w:t>
            </w:r>
          </w:p>
        </w:tc>
        <w:tc>
          <w:tcPr>
            <w:tcW w:w="798" w:type="dxa"/>
            <w:tcBorders>
              <w:top w:val="nil"/>
              <w:left w:val="nil"/>
              <w:bottom w:val="single" w:sz="4" w:space="0" w:color="auto"/>
              <w:right w:val="single" w:sz="4" w:space="0" w:color="auto"/>
            </w:tcBorders>
            <w:shd w:val="clear" w:color="auto" w:fill="auto"/>
            <w:noWrap/>
            <w:hideMark/>
          </w:tcPr>
          <w:p w14:paraId="1CB2442D"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33</w:t>
            </w:r>
          </w:p>
        </w:tc>
        <w:tc>
          <w:tcPr>
            <w:tcW w:w="798" w:type="dxa"/>
            <w:tcBorders>
              <w:top w:val="nil"/>
              <w:left w:val="nil"/>
              <w:bottom w:val="single" w:sz="4" w:space="0" w:color="auto"/>
              <w:right w:val="single" w:sz="4" w:space="0" w:color="auto"/>
            </w:tcBorders>
            <w:shd w:val="clear" w:color="auto" w:fill="auto"/>
            <w:noWrap/>
            <w:hideMark/>
          </w:tcPr>
          <w:p w14:paraId="7DEE2419"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0.00</w:t>
            </w:r>
          </w:p>
        </w:tc>
        <w:tc>
          <w:tcPr>
            <w:tcW w:w="798" w:type="dxa"/>
            <w:tcBorders>
              <w:top w:val="nil"/>
              <w:left w:val="nil"/>
              <w:bottom w:val="single" w:sz="4" w:space="0" w:color="auto"/>
              <w:right w:val="single" w:sz="4" w:space="0" w:color="auto"/>
            </w:tcBorders>
            <w:shd w:val="clear" w:color="auto" w:fill="auto"/>
            <w:noWrap/>
            <w:hideMark/>
          </w:tcPr>
          <w:p w14:paraId="33EBC44D"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c>
          <w:tcPr>
            <w:tcW w:w="798" w:type="dxa"/>
            <w:tcBorders>
              <w:top w:val="nil"/>
              <w:left w:val="nil"/>
              <w:bottom w:val="single" w:sz="4" w:space="0" w:color="auto"/>
              <w:right w:val="single" w:sz="4" w:space="0" w:color="auto"/>
            </w:tcBorders>
            <w:shd w:val="clear" w:color="auto" w:fill="auto"/>
            <w:noWrap/>
            <w:hideMark/>
          </w:tcPr>
          <w:p w14:paraId="76D68321"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w:t>
            </w:r>
          </w:p>
        </w:tc>
      </w:tr>
      <w:tr w:rsidR="00117AE7" w:rsidRPr="00BC771B" w14:paraId="0D8FF616" w14:textId="77777777" w:rsidTr="00326E14">
        <w:trPr>
          <w:trHeight w:val="60"/>
          <w:jc w:val="center"/>
        </w:trPr>
        <w:tc>
          <w:tcPr>
            <w:tcW w:w="1274" w:type="dxa"/>
            <w:tcBorders>
              <w:top w:val="nil"/>
              <w:left w:val="single" w:sz="4" w:space="0" w:color="auto"/>
              <w:bottom w:val="single" w:sz="4" w:space="0" w:color="auto"/>
              <w:right w:val="single" w:sz="4" w:space="0" w:color="auto"/>
            </w:tcBorders>
            <w:shd w:val="clear" w:color="auto" w:fill="auto"/>
          </w:tcPr>
          <w:p w14:paraId="02AC2584" w14:textId="77777777" w:rsidR="00117AE7" w:rsidRPr="00326E14" w:rsidRDefault="00117AE7" w:rsidP="00484B73">
            <w:pPr>
              <w:spacing w:after="0" w:line="360" w:lineRule="auto"/>
              <w:rPr>
                <w:rFonts w:ascii="Times New Roman" w:eastAsia="Times New Roman" w:hAnsi="Times New Roman" w:cs="Times New Roman"/>
                <w:color w:val="000000"/>
                <w:sz w:val="24"/>
                <w:szCs w:val="24"/>
                <w:lang w:eastAsia="es-MX"/>
              </w:rPr>
            </w:pPr>
          </w:p>
        </w:tc>
        <w:tc>
          <w:tcPr>
            <w:tcW w:w="798" w:type="dxa"/>
            <w:tcBorders>
              <w:top w:val="nil"/>
              <w:left w:val="single" w:sz="4" w:space="0" w:color="auto"/>
              <w:bottom w:val="single" w:sz="4" w:space="0" w:color="auto"/>
              <w:right w:val="single" w:sz="4" w:space="0" w:color="auto"/>
            </w:tcBorders>
            <w:shd w:val="clear" w:color="auto" w:fill="auto"/>
            <w:noWrap/>
            <w:hideMark/>
          </w:tcPr>
          <w:p w14:paraId="2127FA71" w14:textId="77777777" w:rsidR="00117AE7" w:rsidRPr="00326E14" w:rsidRDefault="00117AE7" w:rsidP="00484B73">
            <w:pPr>
              <w:spacing w:after="0" w:line="360" w:lineRule="auto"/>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xml:space="preserve">Totales </w:t>
            </w:r>
          </w:p>
        </w:tc>
        <w:tc>
          <w:tcPr>
            <w:tcW w:w="798" w:type="dxa"/>
            <w:tcBorders>
              <w:top w:val="nil"/>
              <w:left w:val="nil"/>
              <w:bottom w:val="single" w:sz="4" w:space="0" w:color="auto"/>
              <w:right w:val="single" w:sz="4" w:space="0" w:color="auto"/>
            </w:tcBorders>
            <w:shd w:val="clear" w:color="auto" w:fill="auto"/>
            <w:noWrap/>
            <w:hideMark/>
          </w:tcPr>
          <w:p w14:paraId="15BF9174" w14:textId="77777777" w:rsidR="00117AE7" w:rsidRPr="00326E14" w:rsidRDefault="00117AE7" w:rsidP="00484B73">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33</w:t>
            </w:r>
          </w:p>
        </w:tc>
        <w:tc>
          <w:tcPr>
            <w:tcW w:w="798" w:type="dxa"/>
            <w:tcBorders>
              <w:top w:val="nil"/>
              <w:left w:val="nil"/>
              <w:bottom w:val="single" w:sz="4" w:space="0" w:color="auto"/>
              <w:right w:val="single" w:sz="4" w:space="0" w:color="auto"/>
            </w:tcBorders>
            <w:shd w:val="clear" w:color="auto" w:fill="auto"/>
            <w:noWrap/>
            <w:hideMark/>
          </w:tcPr>
          <w:p w14:paraId="713BD5CC" w14:textId="77777777" w:rsidR="00117AE7" w:rsidRPr="00326E14" w:rsidRDefault="00117AE7" w:rsidP="00484B73">
            <w:pPr>
              <w:spacing w:after="0" w:line="360" w:lineRule="auto"/>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noWrap/>
            <w:hideMark/>
          </w:tcPr>
          <w:p w14:paraId="1F85D7F7" w14:textId="77777777" w:rsidR="00117AE7" w:rsidRPr="00326E14" w:rsidRDefault="00117AE7" w:rsidP="00484B73">
            <w:pPr>
              <w:spacing w:after="0" w:line="360" w:lineRule="auto"/>
              <w:jc w:val="right"/>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c>
          <w:tcPr>
            <w:tcW w:w="798" w:type="dxa"/>
            <w:tcBorders>
              <w:top w:val="nil"/>
              <w:left w:val="nil"/>
              <w:bottom w:val="single" w:sz="4" w:space="0" w:color="auto"/>
              <w:right w:val="single" w:sz="4" w:space="0" w:color="auto"/>
            </w:tcBorders>
            <w:shd w:val="clear" w:color="auto" w:fill="auto"/>
            <w:noWrap/>
            <w:hideMark/>
          </w:tcPr>
          <w:p w14:paraId="6CBAE516" w14:textId="77777777" w:rsidR="00117AE7" w:rsidRPr="00326E14" w:rsidRDefault="00117AE7" w:rsidP="00484B73">
            <w:pPr>
              <w:spacing w:after="0" w:line="360" w:lineRule="auto"/>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w:t>
            </w:r>
          </w:p>
        </w:tc>
        <w:tc>
          <w:tcPr>
            <w:tcW w:w="798" w:type="dxa"/>
            <w:tcBorders>
              <w:top w:val="nil"/>
              <w:left w:val="nil"/>
              <w:bottom w:val="single" w:sz="4" w:space="0" w:color="auto"/>
              <w:right w:val="single" w:sz="4" w:space="0" w:color="auto"/>
            </w:tcBorders>
            <w:shd w:val="clear" w:color="auto" w:fill="auto"/>
            <w:noWrap/>
            <w:hideMark/>
          </w:tcPr>
          <w:p w14:paraId="58F36C56" w14:textId="77777777" w:rsidR="00117AE7" w:rsidRPr="00326E14" w:rsidRDefault="00117AE7" w:rsidP="00484B73">
            <w:pPr>
              <w:keepNext/>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r>
    </w:tbl>
    <w:p w14:paraId="3EDA15DD" w14:textId="77777777" w:rsidR="00BC771B" w:rsidRPr="00A77447" w:rsidRDefault="00BC771B" w:rsidP="00BC771B">
      <w:pPr>
        <w:spacing w:after="0" w:line="360" w:lineRule="auto"/>
        <w:jc w:val="center"/>
        <w:rPr>
          <w:rFonts w:ascii="Times New Roman" w:hAnsi="Times New Roman" w:cs="Times New Roman"/>
          <w:sz w:val="24"/>
          <w:szCs w:val="24"/>
        </w:rPr>
      </w:pPr>
      <w:r w:rsidRPr="00A77447">
        <w:rPr>
          <w:rFonts w:ascii="Times New Roman" w:hAnsi="Times New Roman" w:cs="Times New Roman"/>
          <w:sz w:val="24"/>
          <w:szCs w:val="24"/>
        </w:rPr>
        <w:t xml:space="preserve">Fuente: Elaboración </w:t>
      </w:r>
      <w:r>
        <w:rPr>
          <w:rFonts w:ascii="Times New Roman" w:hAnsi="Times New Roman" w:cs="Times New Roman"/>
          <w:sz w:val="24"/>
          <w:szCs w:val="24"/>
        </w:rPr>
        <w:t>p</w:t>
      </w:r>
      <w:r w:rsidRPr="00A77447">
        <w:rPr>
          <w:rFonts w:ascii="Times New Roman" w:hAnsi="Times New Roman" w:cs="Times New Roman"/>
          <w:sz w:val="24"/>
          <w:szCs w:val="24"/>
        </w:rPr>
        <w:t xml:space="preserve">ropia </w:t>
      </w:r>
    </w:p>
    <w:p w14:paraId="2ACAAD60" w14:textId="69E27D2E" w:rsidR="00BC771B" w:rsidRDefault="00BC771B" w:rsidP="00326E14"/>
    <w:p w14:paraId="30E930C5" w14:textId="7D00C4FD" w:rsidR="00D92B94" w:rsidRDefault="00D92B94" w:rsidP="00326E14"/>
    <w:p w14:paraId="21920C6E" w14:textId="77777777" w:rsidR="00D92B94" w:rsidRPr="00326E14" w:rsidRDefault="00D92B94" w:rsidP="00326E14"/>
    <w:p w14:paraId="28E0B52A" w14:textId="71B63D08" w:rsidR="00B21598" w:rsidRPr="002C50BF" w:rsidRDefault="002F38BC" w:rsidP="00326E14">
      <w:pPr>
        <w:spacing w:after="0" w:line="360" w:lineRule="auto"/>
        <w:jc w:val="center"/>
        <w:rPr>
          <w:rFonts w:ascii="Times New Roman" w:hAnsi="Times New Roman" w:cs="Times New Roman"/>
          <w:b/>
          <w:sz w:val="24"/>
          <w:szCs w:val="24"/>
        </w:rPr>
      </w:pPr>
      <w:r w:rsidRPr="002C50BF">
        <w:rPr>
          <w:rFonts w:ascii="Times New Roman" w:hAnsi="Times New Roman" w:cs="Times New Roman"/>
          <w:b/>
          <w:sz w:val="24"/>
          <w:szCs w:val="24"/>
        </w:rPr>
        <w:lastRenderedPageBreak/>
        <w:t xml:space="preserve">Tabla </w:t>
      </w:r>
      <w:r w:rsidR="00C956F2">
        <w:rPr>
          <w:rFonts w:ascii="Times New Roman" w:hAnsi="Times New Roman" w:cs="Times New Roman"/>
          <w:b/>
          <w:sz w:val="24"/>
          <w:szCs w:val="24"/>
        </w:rPr>
        <w:t>6</w:t>
      </w:r>
      <w:r w:rsidRPr="002C50BF">
        <w:rPr>
          <w:rFonts w:ascii="Times New Roman" w:hAnsi="Times New Roman" w:cs="Times New Roman"/>
          <w:b/>
          <w:sz w:val="24"/>
          <w:szCs w:val="24"/>
        </w:rPr>
        <w:t xml:space="preserve">. </w:t>
      </w:r>
      <w:r w:rsidRPr="00326E14">
        <w:rPr>
          <w:rFonts w:ascii="Times New Roman" w:hAnsi="Times New Roman" w:cs="Times New Roman"/>
          <w:bCs/>
          <w:sz w:val="24"/>
          <w:szCs w:val="24"/>
        </w:rPr>
        <w:t>Distribución de frecuencias para medición de variables de resultados postest</w:t>
      </w:r>
    </w:p>
    <w:tbl>
      <w:tblPr>
        <w:tblW w:w="6609" w:type="dxa"/>
        <w:jc w:val="center"/>
        <w:tblCellMar>
          <w:left w:w="70" w:type="dxa"/>
          <w:right w:w="70" w:type="dxa"/>
        </w:tblCellMar>
        <w:tblLook w:val="04A0" w:firstRow="1" w:lastRow="0" w:firstColumn="1" w:lastColumn="0" w:noHBand="0" w:noVBand="1"/>
      </w:tblPr>
      <w:tblGrid>
        <w:gridCol w:w="1180"/>
        <w:gridCol w:w="920"/>
        <w:gridCol w:w="920"/>
        <w:gridCol w:w="920"/>
        <w:gridCol w:w="920"/>
        <w:gridCol w:w="920"/>
        <w:gridCol w:w="920"/>
      </w:tblGrid>
      <w:tr w:rsidR="008602F0" w:rsidRPr="00475918" w14:paraId="0352A1F1" w14:textId="77777777" w:rsidTr="00326E14">
        <w:trPr>
          <w:trHeight w:val="2970"/>
          <w:jc w:val="center"/>
        </w:trPr>
        <w:tc>
          <w:tcPr>
            <w:tcW w:w="1089" w:type="dxa"/>
            <w:tcBorders>
              <w:top w:val="single" w:sz="4" w:space="0" w:color="auto"/>
              <w:left w:val="single" w:sz="4" w:space="0" w:color="auto"/>
              <w:bottom w:val="single" w:sz="4" w:space="0" w:color="auto"/>
              <w:right w:val="single" w:sz="4" w:space="0" w:color="auto"/>
            </w:tcBorders>
            <w:shd w:val="clear" w:color="auto" w:fill="auto"/>
            <w:textDirection w:val="btLr"/>
          </w:tcPr>
          <w:p w14:paraId="29AF661E" w14:textId="77506014"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Nivel de </w:t>
            </w:r>
            <w:r w:rsidR="00475918">
              <w:rPr>
                <w:rFonts w:ascii="Times New Roman" w:eastAsia="Times New Roman" w:hAnsi="Times New Roman" w:cs="Times New Roman"/>
                <w:b/>
                <w:color w:val="000000"/>
                <w:sz w:val="24"/>
                <w:szCs w:val="24"/>
                <w:lang w:eastAsia="es-MX"/>
              </w:rPr>
              <w:t>c</w:t>
            </w:r>
            <w:r w:rsidRPr="00326E14">
              <w:rPr>
                <w:rFonts w:ascii="Times New Roman" w:eastAsia="Times New Roman" w:hAnsi="Times New Roman" w:cs="Times New Roman"/>
                <w:b/>
                <w:color w:val="000000"/>
                <w:sz w:val="24"/>
                <w:szCs w:val="24"/>
                <w:lang w:eastAsia="es-MX"/>
              </w:rPr>
              <w:t>omprensión lectora</w:t>
            </w:r>
          </w:p>
        </w:tc>
        <w:tc>
          <w:tcPr>
            <w:tcW w:w="920" w:type="dxa"/>
            <w:tcBorders>
              <w:top w:val="single" w:sz="4" w:space="0" w:color="auto"/>
              <w:left w:val="single" w:sz="4" w:space="0" w:color="auto"/>
              <w:bottom w:val="single" w:sz="4" w:space="0" w:color="000000"/>
              <w:right w:val="single" w:sz="4" w:space="0" w:color="auto"/>
            </w:tcBorders>
            <w:shd w:val="clear" w:color="auto" w:fill="auto"/>
            <w:noWrap/>
            <w:textDirection w:val="btLr"/>
            <w:hideMark/>
          </w:tcPr>
          <w:p w14:paraId="48ED6756" w14:textId="6182C8FD"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Variables: </w:t>
            </w:r>
            <w:r w:rsidR="00475918">
              <w:rPr>
                <w:rFonts w:ascii="Times New Roman" w:eastAsia="Times New Roman" w:hAnsi="Times New Roman" w:cs="Times New Roman"/>
                <w:b/>
                <w:color w:val="000000"/>
                <w:sz w:val="24"/>
                <w:szCs w:val="24"/>
                <w:lang w:eastAsia="es-MX"/>
              </w:rPr>
              <w:t>p</w:t>
            </w:r>
            <w:r w:rsidRPr="00326E14">
              <w:rPr>
                <w:rFonts w:ascii="Times New Roman" w:eastAsia="Times New Roman" w:hAnsi="Times New Roman" w:cs="Times New Roman"/>
                <w:b/>
                <w:color w:val="000000"/>
                <w:sz w:val="24"/>
                <w:szCs w:val="24"/>
                <w:lang w:eastAsia="es-MX"/>
              </w:rPr>
              <w:t>untaje obtenido</w:t>
            </w:r>
          </w:p>
        </w:tc>
        <w:tc>
          <w:tcPr>
            <w:tcW w:w="920" w:type="dxa"/>
            <w:tcBorders>
              <w:top w:val="single" w:sz="4" w:space="0" w:color="auto"/>
              <w:left w:val="single" w:sz="4" w:space="0" w:color="auto"/>
              <w:bottom w:val="single" w:sz="4" w:space="0" w:color="auto"/>
              <w:right w:val="single" w:sz="4" w:space="0" w:color="auto"/>
            </w:tcBorders>
            <w:shd w:val="clear" w:color="auto" w:fill="auto"/>
            <w:noWrap/>
            <w:textDirection w:val="btLr"/>
            <w:hideMark/>
          </w:tcPr>
          <w:p w14:paraId="56A2314C" w14:textId="71657723"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Frecuencia </w:t>
            </w:r>
            <w:r w:rsidR="00475918">
              <w:rPr>
                <w:rFonts w:ascii="Times New Roman" w:eastAsia="Times New Roman" w:hAnsi="Times New Roman" w:cs="Times New Roman"/>
                <w:b/>
                <w:color w:val="000000"/>
                <w:sz w:val="24"/>
                <w:szCs w:val="24"/>
                <w:lang w:eastAsia="es-MX"/>
              </w:rPr>
              <w:t>a</w:t>
            </w:r>
            <w:r w:rsidRPr="00326E14">
              <w:rPr>
                <w:rFonts w:ascii="Times New Roman" w:eastAsia="Times New Roman" w:hAnsi="Times New Roman" w:cs="Times New Roman"/>
                <w:b/>
                <w:color w:val="000000"/>
                <w:sz w:val="24"/>
                <w:szCs w:val="24"/>
                <w:lang w:eastAsia="es-MX"/>
              </w:rPr>
              <w:t>bsoluta</w:t>
            </w:r>
          </w:p>
        </w:tc>
        <w:tc>
          <w:tcPr>
            <w:tcW w:w="920" w:type="dxa"/>
            <w:tcBorders>
              <w:top w:val="single" w:sz="4" w:space="0" w:color="auto"/>
              <w:left w:val="single" w:sz="4" w:space="0" w:color="auto"/>
              <w:bottom w:val="single" w:sz="4" w:space="0" w:color="000000"/>
              <w:right w:val="single" w:sz="4" w:space="0" w:color="auto"/>
            </w:tcBorders>
            <w:shd w:val="clear" w:color="auto" w:fill="auto"/>
            <w:noWrap/>
            <w:textDirection w:val="btLr"/>
            <w:hideMark/>
          </w:tcPr>
          <w:p w14:paraId="274A0F65" w14:textId="5D11C627"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Frecuencia </w:t>
            </w:r>
            <w:r w:rsidR="00475918">
              <w:rPr>
                <w:rFonts w:ascii="Times New Roman" w:eastAsia="Times New Roman" w:hAnsi="Times New Roman" w:cs="Times New Roman"/>
                <w:b/>
                <w:color w:val="000000"/>
                <w:sz w:val="24"/>
                <w:szCs w:val="24"/>
                <w:lang w:eastAsia="es-MX"/>
              </w:rPr>
              <w:t>a</w:t>
            </w:r>
            <w:r w:rsidRPr="00326E14">
              <w:rPr>
                <w:rFonts w:ascii="Times New Roman" w:eastAsia="Times New Roman" w:hAnsi="Times New Roman" w:cs="Times New Roman"/>
                <w:b/>
                <w:color w:val="000000"/>
                <w:sz w:val="24"/>
                <w:szCs w:val="24"/>
                <w:lang w:eastAsia="es-MX"/>
              </w:rPr>
              <w:t xml:space="preserve">bsoluta </w:t>
            </w:r>
            <w:r w:rsidR="00475918">
              <w:rPr>
                <w:rFonts w:ascii="Times New Roman" w:eastAsia="Times New Roman" w:hAnsi="Times New Roman" w:cs="Times New Roman"/>
                <w:b/>
                <w:color w:val="000000"/>
                <w:sz w:val="24"/>
                <w:szCs w:val="24"/>
                <w:lang w:eastAsia="es-MX"/>
              </w:rPr>
              <w:t>a</w:t>
            </w:r>
            <w:r w:rsidRPr="00326E14">
              <w:rPr>
                <w:rFonts w:ascii="Times New Roman" w:eastAsia="Times New Roman" w:hAnsi="Times New Roman" w:cs="Times New Roman"/>
                <w:b/>
                <w:color w:val="000000"/>
                <w:sz w:val="24"/>
                <w:szCs w:val="24"/>
                <w:lang w:eastAsia="es-MX"/>
              </w:rPr>
              <w:t>cumulada</w:t>
            </w:r>
          </w:p>
        </w:tc>
        <w:tc>
          <w:tcPr>
            <w:tcW w:w="920" w:type="dxa"/>
            <w:tcBorders>
              <w:top w:val="single" w:sz="4" w:space="0" w:color="auto"/>
              <w:left w:val="single" w:sz="4" w:space="0" w:color="auto"/>
              <w:bottom w:val="single" w:sz="4" w:space="0" w:color="000000"/>
              <w:right w:val="single" w:sz="4" w:space="0" w:color="auto"/>
            </w:tcBorders>
            <w:shd w:val="clear" w:color="auto" w:fill="auto"/>
            <w:noWrap/>
            <w:textDirection w:val="btLr"/>
            <w:hideMark/>
          </w:tcPr>
          <w:p w14:paraId="5F3D66E9" w14:textId="0DEBB4EA"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Frecuencia </w:t>
            </w:r>
            <w:r w:rsidR="00475918">
              <w:rPr>
                <w:rFonts w:ascii="Times New Roman" w:eastAsia="Times New Roman" w:hAnsi="Times New Roman" w:cs="Times New Roman"/>
                <w:b/>
                <w:color w:val="000000"/>
                <w:sz w:val="24"/>
                <w:szCs w:val="24"/>
                <w:lang w:eastAsia="es-MX"/>
              </w:rPr>
              <w:t>r</w:t>
            </w:r>
            <w:r w:rsidRPr="00326E14">
              <w:rPr>
                <w:rFonts w:ascii="Times New Roman" w:eastAsia="Times New Roman" w:hAnsi="Times New Roman" w:cs="Times New Roman"/>
                <w:b/>
                <w:color w:val="000000"/>
                <w:sz w:val="24"/>
                <w:szCs w:val="24"/>
                <w:lang w:eastAsia="es-MX"/>
              </w:rPr>
              <w:t>elativa</w:t>
            </w:r>
          </w:p>
        </w:tc>
        <w:tc>
          <w:tcPr>
            <w:tcW w:w="920" w:type="dxa"/>
            <w:tcBorders>
              <w:top w:val="single" w:sz="4" w:space="0" w:color="auto"/>
              <w:left w:val="single" w:sz="4" w:space="0" w:color="auto"/>
              <w:bottom w:val="single" w:sz="4" w:space="0" w:color="000000"/>
              <w:right w:val="single" w:sz="4" w:space="0" w:color="auto"/>
            </w:tcBorders>
            <w:shd w:val="clear" w:color="auto" w:fill="auto"/>
            <w:noWrap/>
            <w:textDirection w:val="btLr"/>
            <w:hideMark/>
          </w:tcPr>
          <w:p w14:paraId="51A1F4F3" w14:textId="53320FF0"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 xml:space="preserve">Frecuencia </w:t>
            </w:r>
            <w:r w:rsidR="00475918">
              <w:rPr>
                <w:rFonts w:ascii="Times New Roman" w:eastAsia="Times New Roman" w:hAnsi="Times New Roman" w:cs="Times New Roman"/>
                <w:b/>
                <w:color w:val="000000"/>
                <w:sz w:val="24"/>
                <w:szCs w:val="24"/>
                <w:lang w:eastAsia="es-MX"/>
              </w:rPr>
              <w:t>r</w:t>
            </w:r>
            <w:r w:rsidRPr="00326E14">
              <w:rPr>
                <w:rFonts w:ascii="Times New Roman" w:eastAsia="Times New Roman" w:hAnsi="Times New Roman" w:cs="Times New Roman"/>
                <w:b/>
                <w:color w:val="000000"/>
                <w:sz w:val="24"/>
                <w:szCs w:val="24"/>
                <w:lang w:eastAsia="es-MX"/>
              </w:rPr>
              <w:t xml:space="preserve">elativa </w:t>
            </w:r>
            <w:r w:rsidR="00475918">
              <w:rPr>
                <w:rFonts w:ascii="Times New Roman" w:eastAsia="Times New Roman" w:hAnsi="Times New Roman" w:cs="Times New Roman"/>
                <w:b/>
                <w:color w:val="000000"/>
                <w:sz w:val="24"/>
                <w:szCs w:val="24"/>
                <w:lang w:eastAsia="es-MX"/>
              </w:rPr>
              <w:t>a</w:t>
            </w:r>
            <w:r w:rsidRPr="00326E14">
              <w:rPr>
                <w:rFonts w:ascii="Times New Roman" w:eastAsia="Times New Roman" w:hAnsi="Times New Roman" w:cs="Times New Roman"/>
                <w:b/>
                <w:color w:val="000000"/>
                <w:sz w:val="24"/>
                <w:szCs w:val="24"/>
                <w:lang w:eastAsia="es-MX"/>
              </w:rPr>
              <w:t>cumulada</w:t>
            </w:r>
          </w:p>
        </w:tc>
        <w:tc>
          <w:tcPr>
            <w:tcW w:w="920" w:type="dxa"/>
            <w:tcBorders>
              <w:top w:val="single" w:sz="4" w:space="0" w:color="auto"/>
              <w:left w:val="single" w:sz="4" w:space="0" w:color="auto"/>
              <w:bottom w:val="single" w:sz="4" w:space="0" w:color="000000"/>
              <w:right w:val="single" w:sz="4" w:space="0" w:color="auto"/>
            </w:tcBorders>
            <w:shd w:val="clear" w:color="auto" w:fill="auto"/>
            <w:noWrap/>
            <w:textDirection w:val="btLr"/>
            <w:hideMark/>
          </w:tcPr>
          <w:p w14:paraId="4D3EF53A" w14:textId="77777777" w:rsidR="008602F0" w:rsidRPr="00326E14" w:rsidRDefault="008602F0" w:rsidP="00BC771B">
            <w:pPr>
              <w:spacing w:after="0" w:line="360" w:lineRule="auto"/>
              <w:jc w:val="center"/>
              <w:rPr>
                <w:rFonts w:ascii="Times New Roman" w:eastAsia="Times New Roman" w:hAnsi="Times New Roman" w:cs="Times New Roman"/>
                <w:b/>
                <w:color w:val="000000"/>
                <w:sz w:val="24"/>
                <w:szCs w:val="24"/>
                <w:lang w:eastAsia="es-MX"/>
              </w:rPr>
            </w:pPr>
            <w:r w:rsidRPr="00326E14">
              <w:rPr>
                <w:rFonts w:ascii="Times New Roman" w:eastAsia="Times New Roman" w:hAnsi="Times New Roman" w:cs="Times New Roman"/>
                <w:b/>
                <w:color w:val="000000"/>
                <w:sz w:val="24"/>
                <w:szCs w:val="24"/>
                <w:lang w:eastAsia="es-MX"/>
              </w:rPr>
              <w:t>Porcentaje</w:t>
            </w:r>
          </w:p>
        </w:tc>
      </w:tr>
      <w:tr w:rsidR="008602F0" w:rsidRPr="00475918" w14:paraId="4B881043" w14:textId="77777777" w:rsidTr="00326E14">
        <w:trPr>
          <w:trHeight w:val="288"/>
          <w:jc w:val="center"/>
        </w:trPr>
        <w:tc>
          <w:tcPr>
            <w:tcW w:w="1089" w:type="dxa"/>
            <w:tcBorders>
              <w:top w:val="single" w:sz="4" w:space="0" w:color="auto"/>
              <w:left w:val="single" w:sz="4" w:space="0" w:color="auto"/>
              <w:bottom w:val="single" w:sz="4" w:space="0" w:color="auto"/>
              <w:right w:val="single" w:sz="4" w:space="0" w:color="auto"/>
            </w:tcBorders>
            <w:shd w:val="clear" w:color="auto" w:fill="auto"/>
          </w:tcPr>
          <w:p w14:paraId="141B554C"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NCL</w:t>
            </w:r>
          </w:p>
        </w:tc>
        <w:tc>
          <w:tcPr>
            <w:tcW w:w="920" w:type="dxa"/>
            <w:tcBorders>
              <w:top w:val="nil"/>
              <w:left w:val="single" w:sz="4" w:space="0" w:color="auto"/>
              <w:bottom w:val="single" w:sz="4" w:space="0" w:color="auto"/>
              <w:right w:val="single" w:sz="4" w:space="0" w:color="auto"/>
            </w:tcBorders>
            <w:shd w:val="clear" w:color="auto" w:fill="auto"/>
            <w:noWrap/>
            <w:hideMark/>
          </w:tcPr>
          <w:p w14:paraId="77A407AB"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xi</w:t>
            </w:r>
          </w:p>
        </w:tc>
        <w:tc>
          <w:tcPr>
            <w:tcW w:w="920" w:type="dxa"/>
            <w:tcBorders>
              <w:top w:val="nil"/>
              <w:left w:val="nil"/>
              <w:bottom w:val="single" w:sz="4" w:space="0" w:color="auto"/>
              <w:right w:val="single" w:sz="4" w:space="0" w:color="auto"/>
            </w:tcBorders>
            <w:shd w:val="clear" w:color="auto" w:fill="auto"/>
            <w:noWrap/>
            <w:hideMark/>
          </w:tcPr>
          <w:p w14:paraId="6AC731C4"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fi</w:t>
            </w:r>
          </w:p>
        </w:tc>
        <w:tc>
          <w:tcPr>
            <w:tcW w:w="920" w:type="dxa"/>
            <w:tcBorders>
              <w:top w:val="nil"/>
              <w:left w:val="nil"/>
              <w:bottom w:val="single" w:sz="4" w:space="0" w:color="auto"/>
              <w:right w:val="single" w:sz="4" w:space="0" w:color="auto"/>
            </w:tcBorders>
            <w:shd w:val="clear" w:color="auto" w:fill="auto"/>
            <w:noWrap/>
            <w:hideMark/>
          </w:tcPr>
          <w:p w14:paraId="76CD15C6"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Fi</w:t>
            </w:r>
          </w:p>
        </w:tc>
        <w:tc>
          <w:tcPr>
            <w:tcW w:w="920" w:type="dxa"/>
            <w:tcBorders>
              <w:top w:val="nil"/>
              <w:left w:val="nil"/>
              <w:bottom w:val="single" w:sz="4" w:space="0" w:color="auto"/>
              <w:right w:val="single" w:sz="4" w:space="0" w:color="auto"/>
            </w:tcBorders>
            <w:shd w:val="clear" w:color="auto" w:fill="auto"/>
            <w:noWrap/>
            <w:hideMark/>
          </w:tcPr>
          <w:p w14:paraId="34C94A96"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hi</w:t>
            </w:r>
          </w:p>
        </w:tc>
        <w:tc>
          <w:tcPr>
            <w:tcW w:w="920" w:type="dxa"/>
            <w:tcBorders>
              <w:top w:val="nil"/>
              <w:left w:val="nil"/>
              <w:bottom w:val="single" w:sz="4" w:space="0" w:color="auto"/>
              <w:right w:val="single" w:sz="4" w:space="0" w:color="auto"/>
            </w:tcBorders>
            <w:shd w:val="clear" w:color="auto" w:fill="auto"/>
            <w:noWrap/>
            <w:hideMark/>
          </w:tcPr>
          <w:p w14:paraId="293F277F"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Hi</w:t>
            </w:r>
          </w:p>
        </w:tc>
        <w:tc>
          <w:tcPr>
            <w:tcW w:w="920" w:type="dxa"/>
            <w:tcBorders>
              <w:top w:val="nil"/>
              <w:left w:val="nil"/>
              <w:bottom w:val="single" w:sz="4" w:space="0" w:color="auto"/>
              <w:right w:val="single" w:sz="4" w:space="0" w:color="auto"/>
            </w:tcBorders>
            <w:shd w:val="clear" w:color="auto" w:fill="auto"/>
            <w:noWrap/>
            <w:hideMark/>
          </w:tcPr>
          <w:p w14:paraId="76DB0627"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w:t>
            </w:r>
          </w:p>
        </w:tc>
      </w:tr>
      <w:tr w:rsidR="008602F0" w:rsidRPr="00475918" w14:paraId="46F9D826" w14:textId="77777777" w:rsidTr="00326E14">
        <w:trPr>
          <w:trHeight w:val="288"/>
          <w:jc w:val="center"/>
        </w:trPr>
        <w:tc>
          <w:tcPr>
            <w:tcW w:w="1089" w:type="dxa"/>
            <w:tcBorders>
              <w:top w:val="nil"/>
              <w:left w:val="single" w:sz="4" w:space="0" w:color="auto"/>
              <w:bottom w:val="single" w:sz="4" w:space="0" w:color="auto"/>
              <w:right w:val="single" w:sz="4" w:space="0" w:color="auto"/>
            </w:tcBorders>
            <w:shd w:val="clear" w:color="auto" w:fill="auto"/>
          </w:tcPr>
          <w:p w14:paraId="3DE4AB30"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xml:space="preserve">Inferencial </w:t>
            </w:r>
          </w:p>
        </w:tc>
        <w:tc>
          <w:tcPr>
            <w:tcW w:w="920" w:type="dxa"/>
            <w:tcBorders>
              <w:top w:val="nil"/>
              <w:left w:val="single" w:sz="4" w:space="0" w:color="auto"/>
              <w:bottom w:val="single" w:sz="4" w:space="0" w:color="auto"/>
              <w:right w:val="single" w:sz="4" w:space="0" w:color="auto"/>
            </w:tcBorders>
            <w:shd w:val="clear" w:color="auto" w:fill="auto"/>
            <w:noWrap/>
            <w:hideMark/>
          </w:tcPr>
          <w:p w14:paraId="088829E8"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25</w:t>
            </w:r>
          </w:p>
        </w:tc>
        <w:tc>
          <w:tcPr>
            <w:tcW w:w="920" w:type="dxa"/>
            <w:tcBorders>
              <w:top w:val="nil"/>
              <w:left w:val="nil"/>
              <w:bottom w:val="single" w:sz="4" w:space="0" w:color="auto"/>
              <w:right w:val="single" w:sz="4" w:space="0" w:color="auto"/>
            </w:tcBorders>
            <w:shd w:val="clear" w:color="auto" w:fill="auto"/>
            <w:noWrap/>
            <w:hideMark/>
          </w:tcPr>
          <w:p w14:paraId="6ABC581C"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4</w:t>
            </w:r>
          </w:p>
        </w:tc>
        <w:tc>
          <w:tcPr>
            <w:tcW w:w="920" w:type="dxa"/>
            <w:tcBorders>
              <w:top w:val="nil"/>
              <w:left w:val="nil"/>
              <w:bottom w:val="single" w:sz="4" w:space="0" w:color="auto"/>
              <w:right w:val="single" w:sz="4" w:space="0" w:color="auto"/>
            </w:tcBorders>
            <w:shd w:val="clear" w:color="auto" w:fill="auto"/>
            <w:noWrap/>
            <w:hideMark/>
          </w:tcPr>
          <w:p w14:paraId="568D182A"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4</w:t>
            </w:r>
          </w:p>
        </w:tc>
        <w:tc>
          <w:tcPr>
            <w:tcW w:w="920" w:type="dxa"/>
            <w:tcBorders>
              <w:top w:val="nil"/>
              <w:left w:val="nil"/>
              <w:bottom w:val="single" w:sz="4" w:space="0" w:color="auto"/>
              <w:right w:val="single" w:sz="4" w:space="0" w:color="auto"/>
            </w:tcBorders>
            <w:shd w:val="clear" w:color="auto" w:fill="auto"/>
            <w:noWrap/>
            <w:hideMark/>
          </w:tcPr>
          <w:p w14:paraId="7DE4F5F8"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0.12</w:t>
            </w:r>
          </w:p>
        </w:tc>
        <w:tc>
          <w:tcPr>
            <w:tcW w:w="920" w:type="dxa"/>
            <w:tcBorders>
              <w:top w:val="nil"/>
              <w:left w:val="nil"/>
              <w:bottom w:val="single" w:sz="4" w:space="0" w:color="auto"/>
              <w:right w:val="single" w:sz="4" w:space="0" w:color="auto"/>
            </w:tcBorders>
            <w:shd w:val="clear" w:color="auto" w:fill="auto"/>
            <w:noWrap/>
            <w:hideMark/>
          </w:tcPr>
          <w:p w14:paraId="53BD2ED1"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0.12</w:t>
            </w:r>
          </w:p>
        </w:tc>
        <w:tc>
          <w:tcPr>
            <w:tcW w:w="920" w:type="dxa"/>
            <w:tcBorders>
              <w:top w:val="nil"/>
              <w:left w:val="nil"/>
              <w:bottom w:val="single" w:sz="4" w:space="0" w:color="auto"/>
              <w:right w:val="single" w:sz="4" w:space="0" w:color="auto"/>
            </w:tcBorders>
            <w:shd w:val="clear" w:color="auto" w:fill="auto"/>
            <w:noWrap/>
            <w:hideMark/>
          </w:tcPr>
          <w:p w14:paraId="1BB9EE5B"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12</w:t>
            </w:r>
          </w:p>
        </w:tc>
      </w:tr>
      <w:tr w:rsidR="008602F0" w:rsidRPr="00475918" w14:paraId="4898213F" w14:textId="77777777" w:rsidTr="00326E14">
        <w:trPr>
          <w:trHeight w:val="288"/>
          <w:jc w:val="center"/>
        </w:trPr>
        <w:tc>
          <w:tcPr>
            <w:tcW w:w="1089" w:type="dxa"/>
            <w:tcBorders>
              <w:top w:val="nil"/>
              <w:left w:val="single" w:sz="4" w:space="0" w:color="auto"/>
              <w:bottom w:val="single" w:sz="4" w:space="0" w:color="auto"/>
              <w:right w:val="single" w:sz="4" w:space="0" w:color="auto"/>
            </w:tcBorders>
            <w:shd w:val="clear" w:color="auto" w:fill="auto"/>
          </w:tcPr>
          <w:p w14:paraId="79E60165"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Inferencial</w:t>
            </w:r>
          </w:p>
        </w:tc>
        <w:tc>
          <w:tcPr>
            <w:tcW w:w="920" w:type="dxa"/>
            <w:tcBorders>
              <w:top w:val="nil"/>
              <w:left w:val="single" w:sz="4" w:space="0" w:color="auto"/>
              <w:bottom w:val="single" w:sz="4" w:space="0" w:color="auto"/>
              <w:right w:val="single" w:sz="4" w:space="0" w:color="auto"/>
            </w:tcBorders>
            <w:shd w:val="clear" w:color="auto" w:fill="auto"/>
            <w:noWrap/>
            <w:hideMark/>
          </w:tcPr>
          <w:p w14:paraId="07D0667F"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30</w:t>
            </w:r>
          </w:p>
        </w:tc>
        <w:tc>
          <w:tcPr>
            <w:tcW w:w="920" w:type="dxa"/>
            <w:tcBorders>
              <w:top w:val="nil"/>
              <w:left w:val="nil"/>
              <w:bottom w:val="single" w:sz="4" w:space="0" w:color="auto"/>
              <w:right w:val="single" w:sz="4" w:space="0" w:color="auto"/>
            </w:tcBorders>
            <w:shd w:val="clear" w:color="auto" w:fill="auto"/>
            <w:noWrap/>
            <w:hideMark/>
          </w:tcPr>
          <w:p w14:paraId="60F8D1B4"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8</w:t>
            </w:r>
          </w:p>
        </w:tc>
        <w:tc>
          <w:tcPr>
            <w:tcW w:w="920" w:type="dxa"/>
            <w:tcBorders>
              <w:top w:val="nil"/>
              <w:left w:val="nil"/>
              <w:bottom w:val="single" w:sz="4" w:space="0" w:color="auto"/>
              <w:right w:val="single" w:sz="4" w:space="0" w:color="auto"/>
            </w:tcBorders>
            <w:shd w:val="clear" w:color="auto" w:fill="auto"/>
            <w:noWrap/>
            <w:hideMark/>
          </w:tcPr>
          <w:p w14:paraId="4491CFBD"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12</w:t>
            </w:r>
          </w:p>
        </w:tc>
        <w:tc>
          <w:tcPr>
            <w:tcW w:w="920" w:type="dxa"/>
            <w:tcBorders>
              <w:top w:val="nil"/>
              <w:left w:val="nil"/>
              <w:bottom w:val="single" w:sz="4" w:space="0" w:color="auto"/>
              <w:right w:val="single" w:sz="4" w:space="0" w:color="auto"/>
            </w:tcBorders>
            <w:shd w:val="clear" w:color="auto" w:fill="auto"/>
            <w:noWrap/>
            <w:hideMark/>
          </w:tcPr>
          <w:p w14:paraId="28DB6E56"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0.24</w:t>
            </w:r>
          </w:p>
        </w:tc>
        <w:tc>
          <w:tcPr>
            <w:tcW w:w="920" w:type="dxa"/>
            <w:tcBorders>
              <w:top w:val="nil"/>
              <w:left w:val="nil"/>
              <w:bottom w:val="single" w:sz="4" w:space="0" w:color="auto"/>
              <w:right w:val="single" w:sz="4" w:space="0" w:color="auto"/>
            </w:tcBorders>
            <w:shd w:val="clear" w:color="auto" w:fill="auto"/>
            <w:noWrap/>
            <w:hideMark/>
          </w:tcPr>
          <w:p w14:paraId="0524A992"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0.36</w:t>
            </w:r>
          </w:p>
        </w:tc>
        <w:tc>
          <w:tcPr>
            <w:tcW w:w="920" w:type="dxa"/>
            <w:tcBorders>
              <w:top w:val="nil"/>
              <w:left w:val="nil"/>
              <w:bottom w:val="single" w:sz="4" w:space="0" w:color="auto"/>
              <w:right w:val="single" w:sz="4" w:space="0" w:color="auto"/>
            </w:tcBorders>
            <w:shd w:val="clear" w:color="auto" w:fill="auto"/>
            <w:noWrap/>
            <w:hideMark/>
          </w:tcPr>
          <w:p w14:paraId="6A89EEB9"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24</w:t>
            </w:r>
          </w:p>
        </w:tc>
      </w:tr>
      <w:tr w:rsidR="008602F0" w:rsidRPr="00475918" w14:paraId="33AC85AC" w14:textId="77777777" w:rsidTr="00326E14">
        <w:trPr>
          <w:trHeight w:val="288"/>
          <w:jc w:val="center"/>
        </w:trPr>
        <w:tc>
          <w:tcPr>
            <w:tcW w:w="1089" w:type="dxa"/>
            <w:tcBorders>
              <w:top w:val="nil"/>
              <w:left w:val="single" w:sz="4" w:space="0" w:color="auto"/>
              <w:bottom w:val="single" w:sz="4" w:space="0" w:color="auto"/>
              <w:right w:val="single" w:sz="4" w:space="0" w:color="auto"/>
            </w:tcBorders>
            <w:shd w:val="clear" w:color="auto" w:fill="auto"/>
          </w:tcPr>
          <w:p w14:paraId="0F405943"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Crítico</w:t>
            </w:r>
          </w:p>
        </w:tc>
        <w:tc>
          <w:tcPr>
            <w:tcW w:w="920" w:type="dxa"/>
            <w:tcBorders>
              <w:top w:val="nil"/>
              <w:left w:val="single" w:sz="4" w:space="0" w:color="auto"/>
              <w:bottom w:val="single" w:sz="4" w:space="0" w:color="auto"/>
              <w:right w:val="single" w:sz="4" w:space="0" w:color="auto"/>
            </w:tcBorders>
            <w:shd w:val="clear" w:color="auto" w:fill="auto"/>
            <w:noWrap/>
            <w:hideMark/>
          </w:tcPr>
          <w:p w14:paraId="32AD1DFB"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35</w:t>
            </w:r>
          </w:p>
        </w:tc>
        <w:tc>
          <w:tcPr>
            <w:tcW w:w="920" w:type="dxa"/>
            <w:tcBorders>
              <w:top w:val="nil"/>
              <w:left w:val="nil"/>
              <w:bottom w:val="single" w:sz="4" w:space="0" w:color="auto"/>
              <w:right w:val="single" w:sz="4" w:space="0" w:color="auto"/>
            </w:tcBorders>
            <w:shd w:val="clear" w:color="auto" w:fill="auto"/>
            <w:noWrap/>
            <w:hideMark/>
          </w:tcPr>
          <w:p w14:paraId="3663FA54"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13</w:t>
            </w:r>
          </w:p>
        </w:tc>
        <w:tc>
          <w:tcPr>
            <w:tcW w:w="920" w:type="dxa"/>
            <w:tcBorders>
              <w:top w:val="nil"/>
              <w:left w:val="nil"/>
              <w:bottom w:val="single" w:sz="4" w:space="0" w:color="auto"/>
              <w:right w:val="single" w:sz="4" w:space="0" w:color="auto"/>
            </w:tcBorders>
            <w:shd w:val="clear" w:color="auto" w:fill="auto"/>
            <w:noWrap/>
            <w:hideMark/>
          </w:tcPr>
          <w:p w14:paraId="348741AE"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25</w:t>
            </w:r>
          </w:p>
        </w:tc>
        <w:tc>
          <w:tcPr>
            <w:tcW w:w="920" w:type="dxa"/>
            <w:tcBorders>
              <w:top w:val="nil"/>
              <w:left w:val="nil"/>
              <w:bottom w:val="single" w:sz="4" w:space="0" w:color="auto"/>
              <w:right w:val="single" w:sz="4" w:space="0" w:color="auto"/>
            </w:tcBorders>
            <w:shd w:val="clear" w:color="auto" w:fill="auto"/>
            <w:noWrap/>
            <w:hideMark/>
          </w:tcPr>
          <w:p w14:paraId="43EF8FE5"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0.39</w:t>
            </w:r>
          </w:p>
        </w:tc>
        <w:tc>
          <w:tcPr>
            <w:tcW w:w="920" w:type="dxa"/>
            <w:tcBorders>
              <w:top w:val="nil"/>
              <w:left w:val="nil"/>
              <w:bottom w:val="single" w:sz="4" w:space="0" w:color="auto"/>
              <w:right w:val="single" w:sz="4" w:space="0" w:color="auto"/>
            </w:tcBorders>
            <w:shd w:val="clear" w:color="auto" w:fill="auto"/>
            <w:noWrap/>
            <w:hideMark/>
          </w:tcPr>
          <w:p w14:paraId="58701C4E"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0.76</w:t>
            </w:r>
          </w:p>
        </w:tc>
        <w:tc>
          <w:tcPr>
            <w:tcW w:w="920" w:type="dxa"/>
            <w:tcBorders>
              <w:top w:val="nil"/>
              <w:left w:val="nil"/>
              <w:bottom w:val="single" w:sz="4" w:space="0" w:color="auto"/>
              <w:right w:val="single" w:sz="4" w:space="0" w:color="auto"/>
            </w:tcBorders>
            <w:shd w:val="clear" w:color="auto" w:fill="auto"/>
            <w:noWrap/>
            <w:hideMark/>
          </w:tcPr>
          <w:p w14:paraId="5FFACD8D"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39</w:t>
            </w:r>
          </w:p>
        </w:tc>
      </w:tr>
      <w:tr w:rsidR="008602F0" w:rsidRPr="00475918" w14:paraId="164434FB" w14:textId="77777777" w:rsidTr="00326E14">
        <w:trPr>
          <w:trHeight w:val="288"/>
          <w:jc w:val="center"/>
        </w:trPr>
        <w:tc>
          <w:tcPr>
            <w:tcW w:w="1089" w:type="dxa"/>
            <w:tcBorders>
              <w:top w:val="nil"/>
              <w:left w:val="single" w:sz="4" w:space="0" w:color="auto"/>
              <w:bottom w:val="single" w:sz="4" w:space="0" w:color="auto"/>
              <w:right w:val="single" w:sz="4" w:space="0" w:color="auto"/>
            </w:tcBorders>
            <w:shd w:val="clear" w:color="auto" w:fill="auto"/>
          </w:tcPr>
          <w:p w14:paraId="7C90DD17"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Crítico</w:t>
            </w:r>
          </w:p>
        </w:tc>
        <w:tc>
          <w:tcPr>
            <w:tcW w:w="920" w:type="dxa"/>
            <w:tcBorders>
              <w:top w:val="nil"/>
              <w:left w:val="single" w:sz="4" w:space="0" w:color="auto"/>
              <w:bottom w:val="single" w:sz="4" w:space="0" w:color="auto"/>
              <w:right w:val="single" w:sz="4" w:space="0" w:color="auto"/>
            </w:tcBorders>
            <w:shd w:val="clear" w:color="auto" w:fill="auto"/>
            <w:noWrap/>
            <w:hideMark/>
          </w:tcPr>
          <w:p w14:paraId="5C7EB1BE"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40</w:t>
            </w:r>
          </w:p>
        </w:tc>
        <w:tc>
          <w:tcPr>
            <w:tcW w:w="920" w:type="dxa"/>
            <w:tcBorders>
              <w:top w:val="nil"/>
              <w:left w:val="nil"/>
              <w:bottom w:val="single" w:sz="4" w:space="0" w:color="auto"/>
              <w:right w:val="single" w:sz="4" w:space="0" w:color="auto"/>
            </w:tcBorders>
            <w:shd w:val="clear" w:color="auto" w:fill="auto"/>
            <w:noWrap/>
            <w:hideMark/>
          </w:tcPr>
          <w:p w14:paraId="03759F91"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8</w:t>
            </w:r>
          </w:p>
        </w:tc>
        <w:tc>
          <w:tcPr>
            <w:tcW w:w="920" w:type="dxa"/>
            <w:tcBorders>
              <w:top w:val="nil"/>
              <w:left w:val="nil"/>
              <w:bottom w:val="single" w:sz="4" w:space="0" w:color="auto"/>
              <w:right w:val="single" w:sz="4" w:space="0" w:color="auto"/>
            </w:tcBorders>
            <w:shd w:val="clear" w:color="auto" w:fill="auto"/>
            <w:noWrap/>
            <w:hideMark/>
          </w:tcPr>
          <w:p w14:paraId="52773379"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33</w:t>
            </w:r>
          </w:p>
        </w:tc>
        <w:tc>
          <w:tcPr>
            <w:tcW w:w="920" w:type="dxa"/>
            <w:tcBorders>
              <w:top w:val="nil"/>
              <w:left w:val="nil"/>
              <w:bottom w:val="single" w:sz="4" w:space="0" w:color="auto"/>
              <w:right w:val="single" w:sz="4" w:space="0" w:color="auto"/>
            </w:tcBorders>
            <w:shd w:val="clear" w:color="auto" w:fill="auto"/>
            <w:noWrap/>
            <w:hideMark/>
          </w:tcPr>
          <w:p w14:paraId="41FE92D5"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0.24</w:t>
            </w:r>
          </w:p>
        </w:tc>
        <w:tc>
          <w:tcPr>
            <w:tcW w:w="920" w:type="dxa"/>
            <w:tcBorders>
              <w:top w:val="nil"/>
              <w:left w:val="nil"/>
              <w:bottom w:val="single" w:sz="4" w:space="0" w:color="auto"/>
              <w:right w:val="single" w:sz="4" w:space="0" w:color="auto"/>
            </w:tcBorders>
            <w:shd w:val="clear" w:color="auto" w:fill="auto"/>
            <w:noWrap/>
            <w:hideMark/>
          </w:tcPr>
          <w:p w14:paraId="5E53C21B"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c>
          <w:tcPr>
            <w:tcW w:w="920" w:type="dxa"/>
            <w:tcBorders>
              <w:top w:val="nil"/>
              <w:left w:val="nil"/>
              <w:bottom w:val="single" w:sz="4" w:space="0" w:color="auto"/>
              <w:right w:val="single" w:sz="4" w:space="0" w:color="auto"/>
            </w:tcBorders>
            <w:shd w:val="clear" w:color="auto" w:fill="auto"/>
            <w:noWrap/>
            <w:hideMark/>
          </w:tcPr>
          <w:p w14:paraId="4E4A5FA6"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24</w:t>
            </w:r>
          </w:p>
        </w:tc>
      </w:tr>
      <w:tr w:rsidR="008602F0" w:rsidRPr="00475918" w14:paraId="5FDB98BB" w14:textId="77777777" w:rsidTr="00326E14">
        <w:trPr>
          <w:trHeight w:val="288"/>
          <w:jc w:val="center"/>
        </w:trPr>
        <w:tc>
          <w:tcPr>
            <w:tcW w:w="1089" w:type="dxa"/>
            <w:tcBorders>
              <w:top w:val="nil"/>
              <w:left w:val="single" w:sz="4" w:space="0" w:color="auto"/>
              <w:bottom w:val="single" w:sz="4" w:space="0" w:color="auto"/>
              <w:right w:val="single" w:sz="4" w:space="0" w:color="auto"/>
            </w:tcBorders>
            <w:shd w:val="clear" w:color="auto" w:fill="auto"/>
          </w:tcPr>
          <w:p w14:paraId="51B13436" w14:textId="77777777" w:rsidR="008602F0" w:rsidRPr="00326E14" w:rsidRDefault="008602F0" w:rsidP="00BC771B">
            <w:pPr>
              <w:spacing w:after="0" w:line="360" w:lineRule="auto"/>
              <w:rPr>
                <w:rFonts w:ascii="Times New Roman" w:eastAsia="Times New Roman" w:hAnsi="Times New Roman" w:cs="Times New Roman"/>
                <w:color w:val="000000"/>
                <w:sz w:val="24"/>
                <w:szCs w:val="24"/>
                <w:lang w:eastAsia="es-MX"/>
              </w:rPr>
            </w:pPr>
          </w:p>
        </w:tc>
        <w:tc>
          <w:tcPr>
            <w:tcW w:w="920" w:type="dxa"/>
            <w:tcBorders>
              <w:top w:val="nil"/>
              <w:left w:val="single" w:sz="4" w:space="0" w:color="auto"/>
              <w:bottom w:val="single" w:sz="4" w:space="0" w:color="auto"/>
              <w:right w:val="single" w:sz="4" w:space="0" w:color="auto"/>
            </w:tcBorders>
            <w:shd w:val="clear" w:color="auto" w:fill="auto"/>
            <w:noWrap/>
            <w:hideMark/>
          </w:tcPr>
          <w:p w14:paraId="162CC9D8" w14:textId="77777777" w:rsidR="008602F0" w:rsidRPr="00326E14" w:rsidRDefault="008602F0" w:rsidP="00BC771B">
            <w:pPr>
              <w:spacing w:after="0" w:line="360" w:lineRule="auto"/>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Totales</w:t>
            </w:r>
          </w:p>
        </w:tc>
        <w:tc>
          <w:tcPr>
            <w:tcW w:w="920" w:type="dxa"/>
            <w:tcBorders>
              <w:top w:val="nil"/>
              <w:left w:val="nil"/>
              <w:bottom w:val="single" w:sz="4" w:space="0" w:color="auto"/>
              <w:right w:val="single" w:sz="4" w:space="0" w:color="auto"/>
            </w:tcBorders>
            <w:shd w:val="clear" w:color="auto" w:fill="auto"/>
            <w:noWrap/>
            <w:hideMark/>
          </w:tcPr>
          <w:p w14:paraId="4F482F38"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33</w:t>
            </w:r>
          </w:p>
        </w:tc>
        <w:tc>
          <w:tcPr>
            <w:tcW w:w="920" w:type="dxa"/>
            <w:tcBorders>
              <w:top w:val="nil"/>
              <w:left w:val="nil"/>
              <w:bottom w:val="single" w:sz="4" w:space="0" w:color="auto"/>
              <w:right w:val="single" w:sz="4" w:space="0" w:color="auto"/>
            </w:tcBorders>
            <w:shd w:val="clear" w:color="auto" w:fill="auto"/>
            <w:noWrap/>
            <w:hideMark/>
          </w:tcPr>
          <w:p w14:paraId="1F4869B0"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w:t>
            </w:r>
          </w:p>
        </w:tc>
        <w:tc>
          <w:tcPr>
            <w:tcW w:w="920" w:type="dxa"/>
            <w:tcBorders>
              <w:top w:val="nil"/>
              <w:left w:val="nil"/>
              <w:bottom w:val="single" w:sz="4" w:space="0" w:color="auto"/>
              <w:right w:val="single" w:sz="4" w:space="0" w:color="auto"/>
            </w:tcBorders>
            <w:shd w:val="clear" w:color="auto" w:fill="auto"/>
            <w:noWrap/>
            <w:hideMark/>
          </w:tcPr>
          <w:p w14:paraId="380B3F75"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c>
          <w:tcPr>
            <w:tcW w:w="920" w:type="dxa"/>
            <w:tcBorders>
              <w:top w:val="nil"/>
              <w:left w:val="nil"/>
              <w:bottom w:val="single" w:sz="4" w:space="0" w:color="auto"/>
              <w:right w:val="single" w:sz="4" w:space="0" w:color="auto"/>
            </w:tcBorders>
            <w:shd w:val="clear" w:color="auto" w:fill="auto"/>
            <w:noWrap/>
            <w:hideMark/>
          </w:tcPr>
          <w:p w14:paraId="228E4006"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 </w:t>
            </w:r>
          </w:p>
        </w:tc>
        <w:tc>
          <w:tcPr>
            <w:tcW w:w="920" w:type="dxa"/>
            <w:tcBorders>
              <w:top w:val="nil"/>
              <w:left w:val="nil"/>
              <w:bottom w:val="single" w:sz="4" w:space="0" w:color="auto"/>
              <w:right w:val="single" w:sz="4" w:space="0" w:color="auto"/>
            </w:tcBorders>
            <w:shd w:val="clear" w:color="auto" w:fill="auto"/>
            <w:noWrap/>
            <w:hideMark/>
          </w:tcPr>
          <w:p w14:paraId="463AFBD3" w14:textId="77777777" w:rsidR="008602F0" w:rsidRPr="00326E14" w:rsidRDefault="008602F0" w:rsidP="00BC771B">
            <w:pPr>
              <w:spacing w:after="0" w:line="360" w:lineRule="auto"/>
              <w:jc w:val="center"/>
              <w:rPr>
                <w:rFonts w:ascii="Times New Roman" w:eastAsia="Times New Roman" w:hAnsi="Times New Roman" w:cs="Times New Roman"/>
                <w:color w:val="000000"/>
                <w:sz w:val="24"/>
                <w:szCs w:val="24"/>
                <w:lang w:eastAsia="es-MX"/>
              </w:rPr>
            </w:pPr>
            <w:r w:rsidRPr="00326E14">
              <w:rPr>
                <w:rFonts w:ascii="Times New Roman" w:eastAsia="Times New Roman" w:hAnsi="Times New Roman" w:cs="Times New Roman"/>
                <w:color w:val="000000"/>
                <w:sz w:val="24"/>
                <w:szCs w:val="24"/>
                <w:lang w:eastAsia="es-MX"/>
              </w:rPr>
              <w:t>100</w:t>
            </w:r>
          </w:p>
        </w:tc>
      </w:tr>
    </w:tbl>
    <w:p w14:paraId="543E4D40" w14:textId="77777777" w:rsidR="00BC771B" w:rsidRPr="00A77447" w:rsidRDefault="00BC771B" w:rsidP="00BC771B">
      <w:pPr>
        <w:spacing w:after="0" w:line="360" w:lineRule="auto"/>
        <w:jc w:val="center"/>
        <w:rPr>
          <w:rFonts w:ascii="Times New Roman" w:hAnsi="Times New Roman" w:cs="Times New Roman"/>
          <w:sz w:val="24"/>
          <w:szCs w:val="24"/>
        </w:rPr>
      </w:pPr>
      <w:r w:rsidRPr="00A77447">
        <w:rPr>
          <w:rFonts w:ascii="Times New Roman" w:hAnsi="Times New Roman" w:cs="Times New Roman"/>
          <w:sz w:val="24"/>
          <w:szCs w:val="24"/>
        </w:rPr>
        <w:t xml:space="preserve">Fuente: Elaboración </w:t>
      </w:r>
      <w:r>
        <w:rPr>
          <w:rFonts w:ascii="Times New Roman" w:hAnsi="Times New Roman" w:cs="Times New Roman"/>
          <w:sz w:val="24"/>
          <w:szCs w:val="24"/>
        </w:rPr>
        <w:t>p</w:t>
      </w:r>
      <w:r w:rsidRPr="00A77447">
        <w:rPr>
          <w:rFonts w:ascii="Times New Roman" w:hAnsi="Times New Roman" w:cs="Times New Roman"/>
          <w:sz w:val="24"/>
          <w:szCs w:val="24"/>
        </w:rPr>
        <w:t xml:space="preserve">ropia </w:t>
      </w:r>
    </w:p>
    <w:p w14:paraId="748B57CC" w14:textId="429A5436" w:rsidR="00BC771B" w:rsidRPr="00F144BF" w:rsidRDefault="00BC771B" w:rsidP="00484B73">
      <w:pPr>
        <w:spacing w:after="0" w:line="360" w:lineRule="auto"/>
        <w:rPr>
          <w:rFonts w:ascii="Times New Roman" w:hAnsi="Times New Roman" w:cs="Times New Roman"/>
          <w:b/>
          <w:sz w:val="18"/>
          <w:szCs w:val="18"/>
        </w:rPr>
      </w:pPr>
    </w:p>
    <w:p w14:paraId="4E5BFC48" w14:textId="55BA611D" w:rsidR="00670938" w:rsidRDefault="008977C7" w:rsidP="00326E14">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S</w:t>
      </w:r>
      <w:r w:rsidR="00843CD2">
        <w:rPr>
          <w:rFonts w:ascii="Times New Roman" w:hAnsi="Times New Roman" w:cs="Times New Roman"/>
          <w:sz w:val="24"/>
          <w:szCs w:val="24"/>
        </w:rPr>
        <w:t xml:space="preserve">e graficaron los resultados de cada test en porcentajes para </w:t>
      </w:r>
      <w:r>
        <w:rPr>
          <w:rFonts w:ascii="Times New Roman" w:hAnsi="Times New Roman" w:cs="Times New Roman"/>
          <w:sz w:val="24"/>
          <w:szCs w:val="24"/>
        </w:rPr>
        <w:t>clarificar la información</w:t>
      </w:r>
      <w:r w:rsidR="00A1471B">
        <w:rPr>
          <w:rFonts w:ascii="Times New Roman" w:hAnsi="Times New Roman" w:cs="Times New Roman"/>
          <w:sz w:val="24"/>
          <w:szCs w:val="24"/>
        </w:rPr>
        <w:t xml:space="preserve"> (v</w:t>
      </w:r>
      <w:r w:rsidR="00C22D10">
        <w:rPr>
          <w:rFonts w:ascii="Times New Roman" w:hAnsi="Times New Roman" w:cs="Times New Roman"/>
          <w:sz w:val="24"/>
          <w:szCs w:val="24"/>
        </w:rPr>
        <w:t>er</w:t>
      </w:r>
      <w:r w:rsidR="00BC771B">
        <w:rPr>
          <w:rFonts w:ascii="Times New Roman" w:hAnsi="Times New Roman" w:cs="Times New Roman"/>
          <w:sz w:val="24"/>
          <w:szCs w:val="24"/>
        </w:rPr>
        <w:t xml:space="preserve"> </w:t>
      </w:r>
      <w:r w:rsidR="00A1471B">
        <w:rPr>
          <w:rFonts w:ascii="Times New Roman" w:hAnsi="Times New Roman" w:cs="Times New Roman"/>
          <w:sz w:val="24"/>
          <w:szCs w:val="24"/>
        </w:rPr>
        <w:t xml:space="preserve">figuras </w:t>
      </w:r>
      <w:r w:rsidR="00843CD2">
        <w:rPr>
          <w:rFonts w:ascii="Times New Roman" w:hAnsi="Times New Roman" w:cs="Times New Roman"/>
          <w:sz w:val="24"/>
          <w:szCs w:val="24"/>
        </w:rPr>
        <w:t xml:space="preserve">1 </w:t>
      </w:r>
      <w:r w:rsidR="00C22D10">
        <w:rPr>
          <w:rFonts w:ascii="Times New Roman" w:hAnsi="Times New Roman" w:cs="Times New Roman"/>
          <w:sz w:val="24"/>
          <w:szCs w:val="24"/>
        </w:rPr>
        <w:t>y</w:t>
      </w:r>
      <w:r w:rsidR="00843CD2">
        <w:rPr>
          <w:rFonts w:ascii="Times New Roman" w:hAnsi="Times New Roman" w:cs="Times New Roman"/>
          <w:sz w:val="24"/>
          <w:szCs w:val="24"/>
        </w:rPr>
        <w:t xml:space="preserve"> 2</w:t>
      </w:r>
      <w:r w:rsidR="00A1471B">
        <w:rPr>
          <w:rFonts w:ascii="Times New Roman" w:hAnsi="Times New Roman" w:cs="Times New Roman"/>
          <w:sz w:val="24"/>
          <w:szCs w:val="24"/>
        </w:rPr>
        <w:t>)</w:t>
      </w:r>
      <w:r w:rsidR="00843CD2">
        <w:rPr>
          <w:rFonts w:ascii="Times New Roman" w:hAnsi="Times New Roman" w:cs="Times New Roman"/>
          <w:sz w:val="24"/>
          <w:szCs w:val="24"/>
        </w:rPr>
        <w:t>.</w:t>
      </w:r>
    </w:p>
    <w:p w14:paraId="60B2762E" w14:textId="77777777" w:rsidR="00D92B94" w:rsidRDefault="00D92B94" w:rsidP="00484B73">
      <w:pPr>
        <w:spacing w:after="0" w:line="360" w:lineRule="auto"/>
        <w:rPr>
          <w:rFonts w:ascii="Times New Roman" w:hAnsi="Times New Roman" w:cs="Times New Roman"/>
          <w:b/>
          <w:sz w:val="24"/>
          <w:szCs w:val="24"/>
        </w:rPr>
      </w:pPr>
    </w:p>
    <w:p w14:paraId="593E2994" w14:textId="6A2C8746" w:rsidR="00CE5F42" w:rsidRPr="00326E14" w:rsidRDefault="00DE1775" w:rsidP="00326E14">
      <w:pPr>
        <w:spacing w:after="0" w:line="360" w:lineRule="auto"/>
        <w:jc w:val="center"/>
        <w:rPr>
          <w:rFonts w:ascii="Times New Roman" w:hAnsi="Times New Roman" w:cs="Times New Roman"/>
          <w:bCs/>
          <w:sz w:val="24"/>
          <w:szCs w:val="24"/>
        </w:rPr>
      </w:pPr>
      <w:r>
        <w:rPr>
          <w:rFonts w:ascii="Times New Roman" w:hAnsi="Times New Roman" w:cs="Times New Roman"/>
          <w:b/>
          <w:sz w:val="24"/>
          <w:szCs w:val="24"/>
        </w:rPr>
        <w:t>Figura</w:t>
      </w:r>
      <w:r w:rsidR="00182229" w:rsidRPr="002C50BF">
        <w:rPr>
          <w:rFonts w:ascii="Times New Roman" w:hAnsi="Times New Roman" w:cs="Times New Roman"/>
          <w:b/>
          <w:sz w:val="24"/>
          <w:szCs w:val="24"/>
        </w:rPr>
        <w:t xml:space="preserve"> 1. </w:t>
      </w:r>
      <w:r w:rsidR="00843CD2" w:rsidRPr="00326E14">
        <w:rPr>
          <w:rFonts w:ascii="Times New Roman" w:hAnsi="Times New Roman" w:cs="Times New Roman"/>
          <w:bCs/>
          <w:sz w:val="24"/>
          <w:szCs w:val="24"/>
        </w:rPr>
        <w:t xml:space="preserve">Resultados </w:t>
      </w:r>
      <w:r w:rsidR="00BC771B">
        <w:rPr>
          <w:rFonts w:ascii="Times New Roman" w:hAnsi="Times New Roman" w:cs="Times New Roman"/>
          <w:bCs/>
          <w:sz w:val="24"/>
          <w:szCs w:val="24"/>
        </w:rPr>
        <w:t>p</w:t>
      </w:r>
      <w:r w:rsidR="00BC771B" w:rsidRPr="00326E14">
        <w:rPr>
          <w:rFonts w:ascii="Times New Roman" w:hAnsi="Times New Roman" w:cs="Times New Roman"/>
          <w:bCs/>
          <w:sz w:val="24"/>
          <w:szCs w:val="24"/>
        </w:rPr>
        <w:t>retest</w:t>
      </w:r>
    </w:p>
    <w:p w14:paraId="73D9BA00" w14:textId="47EB34CB" w:rsidR="004B723B" w:rsidRPr="002C50BF" w:rsidRDefault="004B723B" w:rsidP="00484B7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17D09C8D" wp14:editId="67B9B906">
            <wp:extent cx="4886325" cy="2847975"/>
            <wp:effectExtent l="0" t="0" r="9525" b="9525"/>
            <wp:docPr id="3" name="Imagen 3" descr="C:\Users\Aidee\Pictures\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ee\Pictures\Fig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2847975"/>
                    </a:xfrm>
                    <a:prstGeom prst="rect">
                      <a:avLst/>
                    </a:prstGeom>
                    <a:noFill/>
                    <a:ln>
                      <a:noFill/>
                    </a:ln>
                  </pic:spPr>
                </pic:pic>
              </a:graphicData>
            </a:graphic>
          </wp:inline>
        </w:drawing>
      </w:r>
    </w:p>
    <w:p w14:paraId="5612461F" w14:textId="494E7E4B" w:rsidR="00670938" w:rsidRPr="00326E14" w:rsidRDefault="00603AC9" w:rsidP="00326E14">
      <w:pPr>
        <w:spacing w:after="0" w:line="360" w:lineRule="auto"/>
        <w:jc w:val="center"/>
        <w:rPr>
          <w:rFonts w:ascii="Times New Roman" w:hAnsi="Times New Roman" w:cs="Times New Roman"/>
          <w:sz w:val="24"/>
          <w:szCs w:val="24"/>
        </w:rPr>
      </w:pPr>
      <w:r w:rsidRPr="00326E14">
        <w:rPr>
          <w:rFonts w:ascii="Times New Roman" w:hAnsi="Times New Roman" w:cs="Times New Roman"/>
          <w:sz w:val="24"/>
          <w:szCs w:val="24"/>
        </w:rPr>
        <w:t xml:space="preserve">Fuente: Elaboración </w:t>
      </w:r>
      <w:r w:rsidR="00BC771B">
        <w:rPr>
          <w:rFonts w:ascii="Times New Roman" w:hAnsi="Times New Roman" w:cs="Times New Roman"/>
          <w:sz w:val="24"/>
          <w:szCs w:val="24"/>
        </w:rPr>
        <w:t>p</w:t>
      </w:r>
      <w:r w:rsidR="00BC771B" w:rsidRPr="00326E14">
        <w:rPr>
          <w:rFonts w:ascii="Times New Roman" w:hAnsi="Times New Roman" w:cs="Times New Roman"/>
          <w:sz w:val="24"/>
          <w:szCs w:val="24"/>
        </w:rPr>
        <w:t xml:space="preserve">ropia </w:t>
      </w:r>
    </w:p>
    <w:p w14:paraId="4D3BF01C" w14:textId="634FD25E" w:rsidR="00182229" w:rsidRDefault="00DE1775" w:rsidP="00326E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Figura</w:t>
      </w:r>
      <w:r w:rsidR="00182229" w:rsidRPr="002C50BF">
        <w:rPr>
          <w:rFonts w:ascii="Times New Roman" w:hAnsi="Times New Roman" w:cs="Times New Roman"/>
          <w:b/>
          <w:sz w:val="24"/>
          <w:szCs w:val="24"/>
        </w:rPr>
        <w:t xml:space="preserve"> 2. </w:t>
      </w:r>
      <w:r w:rsidR="00182229" w:rsidRPr="00326E14">
        <w:rPr>
          <w:rFonts w:ascii="Times New Roman" w:hAnsi="Times New Roman" w:cs="Times New Roman"/>
          <w:bCs/>
          <w:sz w:val="24"/>
          <w:szCs w:val="24"/>
        </w:rPr>
        <w:t xml:space="preserve">Resultados </w:t>
      </w:r>
      <w:r w:rsidR="00BC771B">
        <w:rPr>
          <w:rFonts w:ascii="Times New Roman" w:hAnsi="Times New Roman" w:cs="Times New Roman"/>
          <w:bCs/>
          <w:sz w:val="24"/>
          <w:szCs w:val="24"/>
        </w:rPr>
        <w:t>p</w:t>
      </w:r>
      <w:r w:rsidR="00BC771B" w:rsidRPr="00326E14">
        <w:rPr>
          <w:rFonts w:ascii="Times New Roman" w:hAnsi="Times New Roman" w:cs="Times New Roman"/>
          <w:bCs/>
          <w:sz w:val="24"/>
          <w:szCs w:val="24"/>
        </w:rPr>
        <w:t>ostest</w:t>
      </w:r>
    </w:p>
    <w:p w14:paraId="4F0F38A9" w14:textId="14522780" w:rsidR="00A14159" w:rsidRPr="002C50BF" w:rsidRDefault="00A14159" w:rsidP="00484B73">
      <w:pPr>
        <w:spacing w:after="0" w:line="360" w:lineRule="auto"/>
        <w:jc w:val="center"/>
        <w:rPr>
          <w:rFonts w:ascii="Times New Roman" w:hAnsi="Times New Roman" w:cs="Times New Roman"/>
          <w:b/>
          <w:bCs/>
          <w:sz w:val="18"/>
          <w:szCs w:val="18"/>
        </w:rPr>
      </w:pPr>
      <w:r>
        <w:rPr>
          <w:rFonts w:ascii="Times New Roman" w:hAnsi="Times New Roman" w:cs="Times New Roman"/>
          <w:b/>
          <w:bCs/>
          <w:noProof/>
          <w:sz w:val="18"/>
          <w:szCs w:val="18"/>
          <w:lang w:eastAsia="es-MX"/>
        </w:rPr>
        <w:drawing>
          <wp:inline distT="0" distB="0" distL="0" distR="0" wp14:anchorId="0FF7FE45" wp14:editId="59D9D1CA">
            <wp:extent cx="4166235" cy="3100705"/>
            <wp:effectExtent l="0" t="0" r="5715" b="4445"/>
            <wp:docPr id="4" name="Imagen 4" descr="C:\Users\Aidee\Pictures\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e\Pictures\Figur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6235" cy="3100705"/>
                    </a:xfrm>
                    <a:prstGeom prst="rect">
                      <a:avLst/>
                    </a:prstGeom>
                    <a:noFill/>
                    <a:ln>
                      <a:noFill/>
                    </a:ln>
                  </pic:spPr>
                </pic:pic>
              </a:graphicData>
            </a:graphic>
          </wp:inline>
        </w:drawing>
      </w:r>
    </w:p>
    <w:p w14:paraId="54843223" w14:textId="08465929" w:rsidR="00603AC9" w:rsidRPr="00326E14" w:rsidRDefault="00603AC9" w:rsidP="00326E14">
      <w:pPr>
        <w:spacing w:after="0" w:line="360" w:lineRule="auto"/>
        <w:jc w:val="center"/>
        <w:rPr>
          <w:rFonts w:ascii="Times New Roman" w:hAnsi="Times New Roman" w:cs="Times New Roman"/>
          <w:sz w:val="24"/>
          <w:szCs w:val="24"/>
        </w:rPr>
      </w:pPr>
      <w:r w:rsidRPr="00326E14">
        <w:rPr>
          <w:rFonts w:ascii="Times New Roman" w:hAnsi="Times New Roman" w:cs="Times New Roman"/>
          <w:sz w:val="24"/>
          <w:szCs w:val="24"/>
        </w:rPr>
        <w:t xml:space="preserve">Fuente: Elaboración </w:t>
      </w:r>
      <w:r w:rsidR="00BC771B">
        <w:rPr>
          <w:rFonts w:ascii="Times New Roman" w:hAnsi="Times New Roman" w:cs="Times New Roman"/>
          <w:sz w:val="24"/>
          <w:szCs w:val="24"/>
        </w:rPr>
        <w:t>p</w:t>
      </w:r>
      <w:r w:rsidRPr="00326E14">
        <w:rPr>
          <w:rFonts w:ascii="Times New Roman" w:hAnsi="Times New Roman" w:cs="Times New Roman"/>
          <w:sz w:val="24"/>
          <w:szCs w:val="24"/>
        </w:rPr>
        <w:t>ropia</w:t>
      </w:r>
    </w:p>
    <w:p w14:paraId="1B92A749" w14:textId="77777777" w:rsidR="00D92B94" w:rsidRDefault="00D92B94" w:rsidP="00BC771B">
      <w:pPr>
        <w:spacing w:after="0" w:line="360" w:lineRule="auto"/>
        <w:rPr>
          <w:rFonts w:ascii="Times New Roman" w:hAnsi="Times New Roman" w:cs="Times New Roman"/>
          <w:b/>
          <w:sz w:val="28"/>
          <w:szCs w:val="28"/>
        </w:rPr>
      </w:pPr>
    </w:p>
    <w:p w14:paraId="4FD7205A" w14:textId="320A2081" w:rsidR="006A20B5" w:rsidRPr="00326E14" w:rsidRDefault="00690FC2" w:rsidP="00D92B94">
      <w:pPr>
        <w:spacing w:after="0" w:line="360" w:lineRule="auto"/>
        <w:jc w:val="center"/>
        <w:rPr>
          <w:rFonts w:ascii="Times New Roman" w:hAnsi="Times New Roman" w:cs="Times New Roman"/>
          <w:b/>
          <w:sz w:val="32"/>
          <w:szCs w:val="32"/>
        </w:rPr>
      </w:pPr>
      <w:r w:rsidRPr="00326E14">
        <w:rPr>
          <w:rFonts w:ascii="Times New Roman" w:hAnsi="Times New Roman" w:cs="Times New Roman"/>
          <w:b/>
          <w:sz w:val="32"/>
          <w:szCs w:val="32"/>
        </w:rPr>
        <w:t>Discusión</w:t>
      </w:r>
    </w:p>
    <w:p w14:paraId="2CC92B04" w14:textId="0B658843" w:rsidR="009D26F3" w:rsidRDefault="0056287D" w:rsidP="00326E14">
      <w:pPr>
        <w:spacing w:after="0" w:line="360" w:lineRule="auto"/>
        <w:ind w:firstLine="708"/>
        <w:jc w:val="both"/>
        <w:rPr>
          <w:rFonts w:ascii="Times New Roman" w:hAnsi="Times New Roman" w:cs="Times New Roman"/>
          <w:sz w:val="24"/>
          <w:szCs w:val="24"/>
        </w:rPr>
      </w:pPr>
      <w:r w:rsidRPr="0056287D">
        <w:rPr>
          <w:rFonts w:ascii="Times New Roman" w:hAnsi="Times New Roman" w:cs="Times New Roman"/>
          <w:sz w:val="24"/>
          <w:szCs w:val="24"/>
        </w:rPr>
        <w:t>Las estrategias de le</w:t>
      </w:r>
      <w:r>
        <w:rPr>
          <w:rFonts w:ascii="Times New Roman" w:hAnsi="Times New Roman" w:cs="Times New Roman"/>
          <w:sz w:val="24"/>
          <w:szCs w:val="24"/>
        </w:rPr>
        <w:t xml:space="preserve">ctura, </w:t>
      </w:r>
      <w:r w:rsidR="00806DAD">
        <w:rPr>
          <w:rFonts w:ascii="Times New Roman" w:hAnsi="Times New Roman" w:cs="Times New Roman"/>
          <w:sz w:val="24"/>
          <w:szCs w:val="24"/>
        </w:rPr>
        <w:t xml:space="preserve">según </w:t>
      </w:r>
      <w:r w:rsidR="00A4794A">
        <w:rPr>
          <w:rFonts w:ascii="Times New Roman" w:hAnsi="Times New Roman" w:cs="Times New Roman"/>
          <w:sz w:val="24"/>
          <w:szCs w:val="24"/>
        </w:rPr>
        <w:t>datos arrojados en</w:t>
      </w:r>
      <w:r w:rsidR="00806DAD">
        <w:rPr>
          <w:rFonts w:ascii="Times New Roman" w:hAnsi="Times New Roman" w:cs="Times New Roman"/>
          <w:sz w:val="24"/>
          <w:szCs w:val="24"/>
        </w:rPr>
        <w:t xml:space="preserve"> el diagnóstico, no son utilizadas </w:t>
      </w:r>
      <w:r w:rsidR="005E0226">
        <w:rPr>
          <w:rFonts w:ascii="Times New Roman" w:hAnsi="Times New Roman" w:cs="Times New Roman"/>
          <w:sz w:val="24"/>
          <w:szCs w:val="24"/>
        </w:rPr>
        <w:t>frecuentemente por los participantes de estudio.</w:t>
      </w:r>
      <w:r w:rsidR="00BB7D33">
        <w:rPr>
          <w:rFonts w:ascii="Times New Roman" w:hAnsi="Times New Roman" w:cs="Times New Roman"/>
          <w:sz w:val="24"/>
          <w:szCs w:val="24"/>
        </w:rPr>
        <w:t xml:space="preserve"> </w:t>
      </w:r>
      <w:r w:rsidR="009D26F3">
        <w:rPr>
          <w:rFonts w:ascii="Times New Roman" w:hAnsi="Times New Roman" w:cs="Times New Roman"/>
          <w:sz w:val="24"/>
          <w:szCs w:val="24"/>
        </w:rPr>
        <w:t xml:space="preserve">Lo anterior se resume </w:t>
      </w:r>
      <w:r w:rsidR="001A526B">
        <w:rPr>
          <w:rFonts w:ascii="Times New Roman" w:hAnsi="Times New Roman" w:cs="Times New Roman"/>
          <w:sz w:val="24"/>
          <w:szCs w:val="24"/>
        </w:rPr>
        <w:t>de la siguiente manera</w:t>
      </w:r>
      <w:r w:rsidR="00D33644">
        <w:rPr>
          <w:rFonts w:ascii="Times New Roman" w:hAnsi="Times New Roman" w:cs="Times New Roman"/>
          <w:sz w:val="24"/>
          <w:szCs w:val="24"/>
        </w:rPr>
        <w:t>: no</w:t>
      </w:r>
      <w:r w:rsidR="00081DC9">
        <w:rPr>
          <w:rFonts w:ascii="Times New Roman" w:hAnsi="Times New Roman" w:cs="Times New Roman"/>
          <w:sz w:val="24"/>
          <w:szCs w:val="24"/>
        </w:rPr>
        <w:t xml:space="preserve"> usan </w:t>
      </w:r>
      <w:r w:rsidR="009D26F3">
        <w:rPr>
          <w:rFonts w:ascii="Times New Roman" w:hAnsi="Times New Roman" w:cs="Times New Roman"/>
          <w:sz w:val="24"/>
          <w:szCs w:val="24"/>
        </w:rPr>
        <w:t xml:space="preserve">el subrayado </w:t>
      </w:r>
      <w:r w:rsidR="001A526B">
        <w:rPr>
          <w:rFonts w:ascii="Times New Roman" w:hAnsi="Times New Roman" w:cs="Times New Roman"/>
          <w:sz w:val="24"/>
          <w:szCs w:val="24"/>
        </w:rPr>
        <w:t xml:space="preserve">en </w:t>
      </w:r>
      <w:r w:rsidR="009D26F3">
        <w:rPr>
          <w:rFonts w:ascii="Times New Roman" w:hAnsi="Times New Roman" w:cs="Times New Roman"/>
          <w:sz w:val="24"/>
          <w:szCs w:val="24"/>
        </w:rPr>
        <w:t>39</w:t>
      </w:r>
      <w:r w:rsidR="00E61BCE">
        <w:rPr>
          <w:rFonts w:ascii="Times New Roman" w:hAnsi="Times New Roman" w:cs="Times New Roman"/>
          <w:sz w:val="24"/>
          <w:szCs w:val="24"/>
        </w:rPr>
        <w:t> </w:t>
      </w:r>
      <w:r w:rsidR="009D26F3">
        <w:rPr>
          <w:rFonts w:ascii="Times New Roman" w:hAnsi="Times New Roman" w:cs="Times New Roman"/>
          <w:sz w:val="24"/>
          <w:szCs w:val="24"/>
        </w:rPr>
        <w:t>% de los casos; 40</w:t>
      </w:r>
      <w:r w:rsidR="00E61BCE">
        <w:rPr>
          <w:rFonts w:ascii="Times New Roman" w:hAnsi="Times New Roman" w:cs="Times New Roman"/>
          <w:sz w:val="24"/>
          <w:szCs w:val="24"/>
        </w:rPr>
        <w:t> </w:t>
      </w:r>
      <w:r w:rsidR="009D26F3">
        <w:rPr>
          <w:rFonts w:ascii="Times New Roman" w:hAnsi="Times New Roman" w:cs="Times New Roman"/>
          <w:sz w:val="24"/>
          <w:szCs w:val="24"/>
        </w:rPr>
        <w:t>%</w:t>
      </w:r>
      <w:r w:rsidR="00BC771B">
        <w:rPr>
          <w:rFonts w:ascii="Times New Roman" w:hAnsi="Times New Roman" w:cs="Times New Roman"/>
          <w:sz w:val="24"/>
          <w:szCs w:val="24"/>
        </w:rPr>
        <w:t xml:space="preserve"> </w:t>
      </w:r>
      <w:r w:rsidR="009D26F3">
        <w:rPr>
          <w:rFonts w:ascii="Times New Roman" w:hAnsi="Times New Roman" w:cs="Times New Roman"/>
          <w:sz w:val="24"/>
          <w:szCs w:val="24"/>
        </w:rPr>
        <w:t xml:space="preserve">no identifica las ideas esenciales; </w:t>
      </w:r>
      <w:r w:rsidR="009D26F3" w:rsidRPr="00845DA8">
        <w:rPr>
          <w:rFonts w:ascii="Times New Roman" w:hAnsi="Times New Roman" w:cs="Times New Roman"/>
          <w:sz w:val="24"/>
          <w:szCs w:val="24"/>
        </w:rPr>
        <w:t>lo</w:t>
      </w:r>
      <w:r w:rsidR="009D26F3">
        <w:rPr>
          <w:rFonts w:ascii="Times New Roman" w:hAnsi="Times New Roman" w:cs="Times New Roman"/>
          <w:sz w:val="24"/>
          <w:szCs w:val="24"/>
        </w:rPr>
        <w:t>s</w:t>
      </w:r>
      <w:r w:rsidR="009D26F3" w:rsidRPr="00845DA8">
        <w:rPr>
          <w:rFonts w:ascii="Times New Roman" w:hAnsi="Times New Roman" w:cs="Times New Roman"/>
          <w:sz w:val="24"/>
          <w:szCs w:val="24"/>
        </w:rPr>
        <w:t xml:space="preserve"> </w:t>
      </w:r>
      <w:r w:rsidR="009D26F3">
        <w:rPr>
          <w:rFonts w:ascii="Times New Roman" w:hAnsi="Times New Roman" w:cs="Times New Roman"/>
          <w:sz w:val="24"/>
          <w:szCs w:val="24"/>
        </w:rPr>
        <w:t>resúmenes y las síntesis</w:t>
      </w:r>
      <w:r w:rsidR="008E01A3">
        <w:rPr>
          <w:rFonts w:ascii="Times New Roman" w:hAnsi="Times New Roman" w:cs="Times New Roman"/>
          <w:sz w:val="24"/>
          <w:szCs w:val="24"/>
        </w:rPr>
        <w:t>,</w:t>
      </w:r>
      <w:r w:rsidR="009D26F3">
        <w:rPr>
          <w:rFonts w:ascii="Times New Roman" w:hAnsi="Times New Roman" w:cs="Times New Roman"/>
          <w:sz w:val="24"/>
          <w:szCs w:val="24"/>
        </w:rPr>
        <w:t xml:space="preserve"> en </w:t>
      </w:r>
      <w:r w:rsidR="009D26F3" w:rsidRPr="00845DA8">
        <w:rPr>
          <w:rFonts w:ascii="Times New Roman" w:hAnsi="Times New Roman" w:cs="Times New Roman"/>
          <w:sz w:val="24"/>
          <w:szCs w:val="24"/>
        </w:rPr>
        <w:t xml:space="preserve">un </w:t>
      </w:r>
      <w:r w:rsidR="009D26F3">
        <w:rPr>
          <w:rFonts w:ascii="Times New Roman" w:hAnsi="Times New Roman" w:cs="Times New Roman"/>
          <w:sz w:val="24"/>
          <w:szCs w:val="24"/>
        </w:rPr>
        <w:t>promedio de 84</w:t>
      </w:r>
      <w:r w:rsidR="00E61BCE">
        <w:rPr>
          <w:rFonts w:ascii="Times New Roman" w:hAnsi="Times New Roman" w:cs="Times New Roman"/>
          <w:sz w:val="24"/>
          <w:szCs w:val="24"/>
        </w:rPr>
        <w:t> </w:t>
      </w:r>
      <w:r w:rsidR="009D26F3">
        <w:rPr>
          <w:rFonts w:ascii="Times New Roman" w:hAnsi="Times New Roman" w:cs="Times New Roman"/>
          <w:sz w:val="24"/>
          <w:szCs w:val="24"/>
        </w:rPr>
        <w:t>%</w:t>
      </w:r>
      <w:r w:rsidR="003C79F3">
        <w:rPr>
          <w:rFonts w:ascii="Times New Roman" w:hAnsi="Times New Roman" w:cs="Times New Roman"/>
          <w:sz w:val="24"/>
          <w:szCs w:val="24"/>
        </w:rPr>
        <w:t>,</w:t>
      </w:r>
      <w:r w:rsidR="009D26F3">
        <w:rPr>
          <w:rFonts w:ascii="Times New Roman" w:hAnsi="Times New Roman" w:cs="Times New Roman"/>
          <w:sz w:val="24"/>
          <w:szCs w:val="24"/>
        </w:rPr>
        <w:t xml:space="preserve"> no suelen </w:t>
      </w:r>
      <w:r w:rsidR="003C79F3">
        <w:rPr>
          <w:rFonts w:ascii="Times New Roman" w:hAnsi="Times New Roman" w:cs="Times New Roman"/>
          <w:sz w:val="24"/>
          <w:szCs w:val="24"/>
        </w:rPr>
        <w:t>ser empleados</w:t>
      </w:r>
      <w:r w:rsidR="009D26F3">
        <w:rPr>
          <w:rFonts w:ascii="Times New Roman" w:hAnsi="Times New Roman" w:cs="Times New Roman"/>
          <w:sz w:val="24"/>
          <w:szCs w:val="24"/>
        </w:rPr>
        <w:t xml:space="preserve">; </w:t>
      </w:r>
      <w:r w:rsidR="009D26F3" w:rsidRPr="00845DA8">
        <w:rPr>
          <w:rFonts w:ascii="Times New Roman" w:hAnsi="Times New Roman" w:cs="Times New Roman"/>
          <w:sz w:val="24"/>
          <w:szCs w:val="24"/>
        </w:rPr>
        <w:t>91</w:t>
      </w:r>
      <w:r w:rsidR="003C79F3">
        <w:rPr>
          <w:rFonts w:ascii="Times New Roman" w:hAnsi="Times New Roman" w:cs="Times New Roman"/>
          <w:sz w:val="24"/>
          <w:szCs w:val="24"/>
        </w:rPr>
        <w:t> </w:t>
      </w:r>
      <w:r w:rsidR="009D26F3" w:rsidRPr="00845DA8">
        <w:rPr>
          <w:rFonts w:ascii="Times New Roman" w:hAnsi="Times New Roman" w:cs="Times New Roman"/>
          <w:sz w:val="24"/>
          <w:szCs w:val="24"/>
        </w:rPr>
        <w:t xml:space="preserve">% </w:t>
      </w:r>
      <w:r w:rsidR="009D26F3">
        <w:rPr>
          <w:rFonts w:ascii="Times New Roman" w:hAnsi="Times New Roman" w:cs="Times New Roman"/>
          <w:sz w:val="24"/>
          <w:szCs w:val="24"/>
        </w:rPr>
        <w:t>no elabora mapas conceptuales;</w:t>
      </w:r>
      <w:r w:rsidR="00670938">
        <w:rPr>
          <w:rFonts w:ascii="Times New Roman" w:hAnsi="Times New Roman" w:cs="Times New Roman"/>
          <w:sz w:val="24"/>
          <w:szCs w:val="24"/>
        </w:rPr>
        <w:t xml:space="preserve"> </w:t>
      </w:r>
      <w:r w:rsidR="009D26F3">
        <w:rPr>
          <w:rFonts w:ascii="Times New Roman" w:hAnsi="Times New Roman" w:cs="Times New Roman"/>
          <w:sz w:val="24"/>
          <w:szCs w:val="24"/>
        </w:rPr>
        <w:t>3</w:t>
      </w:r>
      <w:r w:rsidR="00105489">
        <w:rPr>
          <w:rFonts w:ascii="Times New Roman" w:hAnsi="Times New Roman" w:cs="Times New Roman"/>
          <w:sz w:val="24"/>
          <w:szCs w:val="24"/>
        </w:rPr>
        <w:t>5</w:t>
      </w:r>
      <w:r w:rsidR="003C79F3">
        <w:rPr>
          <w:rFonts w:ascii="Times New Roman" w:hAnsi="Times New Roman" w:cs="Times New Roman"/>
          <w:sz w:val="24"/>
          <w:szCs w:val="24"/>
        </w:rPr>
        <w:t> </w:t>
      </w:r>
      <w:r w:rsidR="00105489">
        <w:rPr>
          <w:rFonts w:ascii="Times New Roman" w:hAnsi="Times New Roman" w:cs="Times New Roman"/>
          <w:sz w:val="24"/>
          <w:szCs w:val="24"/>
        </w:rPr>
        <w:t xml:space="preserve">% </w:t>
      </w:r>
      <w:r w:rsidR="009D26F3">
        <w:rPr>
          <w:rFonts w:ascii="Times New Roman" w:hAnsi="Times New Roman" w:cs="Times New Roman"/>
          <w:sz w:val="24"/>
          <w:szCs w:val="24"/>
        </w:rPr>
        <w:t>no</w:t>
      </w:r>
      <w:r w:rsidR="009D26F3" w:rsidRPr="00845DA8">
        <w:rPr>
          <w:rFonts w:ascii="Times New Roman" w:hAnsi="Times New Roman" w:cs="Times New Roman"/>
          <w:sz w:val="24"/>
          <w:szCs w:val="24"/>
        </w:rPr>
        <w:t xml:space="preserve"> acostumbra buscar el significado de las palabras que desconoce</w:t>
      </w:r>
      <w:r w:rsidR="009D26F3">
        <w:rPr>
          <w:rFonts w:ascii="Times New Roman" w:hAnsi="Times New Roman" w:cs="Times New Roman"/>
          <w:sz w:val="24"/>
          <w:szCs w:val="24"/>
        </w:rPr>
        <w:t>; 76</w:t>
      </w:r>
      <w:r w:rsidR="003C79F3">
        <w:rPr>
          <w:rFonts w:ascii="Times New Roman" w:hAnsi="Times New Roman" w:cs="Times New Roman"/>
          <w:sz w:val="24"/>
          <w:szCs w:val="24"/>
        </w:rPr>
        <w:t> </w:t>
      </w:r>
      <w:r w:rsidR="009D26F3">
        <w:rPr>
          <w:rFonts w:ascii="Times New Roman" w:hAnsi="Times New Roman" w:cs="Times New Roman"/>
          <w:sz w:val="24"/>
          <w:szCs w:val="24"/>
        </w:rPr>
        <w:t>% no maneja el planteamiento de hipótesis</w:t>
      </w:r>
      <w:r w:rsidR="003C79F3">
        <w:rPr>
          <w:rFonts w:ascii="Times New Roman" w:hAnsi="Times New Roman" w:cs="Times New Roman"/>
          <w:sz w:val="24"/>
          <w:szCs w:val="24"/>
        </w:rPr>
        <w:t>,</w:t>
      </w:r>
      <w:r w:rsidR="009D26F3">
        <w:rPr>
          <w:rFonts w:ascii="Times New Roman" w:hAnsi="Times New Roman" w:cs="Times New Roman"/>
          <w:sz w:val="24"/>
          <w:szCs w:val="24"/>
        </w:rPr>
        <w:t xml:space="preserve"> y 46</w:t>
      </w:r>
      <w:r w:rsidR="003C79F3">
        <w:rPr>
          <w:rFonts w:ascii="Times New Roman" w:hAnsi="Times New Roman" w:cs="Times New Roman"/>
          <w:sz w:val="24"/>
          <w:szCs w:val="24"/>
        </w:rPr>
        <w:t> </w:t>
      </w:r>
      <w:r w:rsidR="009D26F3" w:rsidRPr="00845DA8">
        <w:rPr>
          <w:rFonts w:ascii="Times New Roman" w:hAnsi="Times New Roman" w:cs="Times New Roman"/>
          <w:sz w:val="24"/>
          <w:szCs w:val="24"/>
        </w:rPr>
        <w:t>%</w:t>
      </w:r>
      <w:r w:rsidR="009D26F3">
        <w:rPr>
          <w:rFonts w:ascii="Times New Roman" w:hAnsi="Times New Roman" w:cs="Times New Roman"/>
          <w:sz w:val="24"/>
          <w:szCs w:val="24"/>
        </w:rPr>
        <w:t xml:space="preserve"> no utiliza la reflexión como un </w:t>
      </w:r>
      <w:r w:rsidR="009D26F3" w:rsidRPr="00845DA8">
        <w:rPr>
          <w:rFonts w:ascii="Times New Roman" w:hAnsi="Times New Roman" w:cs="Times New Roman"/>
          <w:sz w:val="24"/>
          <w:szCs w:val="24"/>
        </w:rPr>
        <w:t>proces</w:t>
      </w:r>
      <w:r w:rsidR="009D26F3">
        <w:rPr>
          <w:rFonts w:ascii="Times New Roman" w:hAnsi="Times New Roman" w:cs="Times New Roman"/>
          <w:sz w:val="24"/>
          <w:szCs w:val="24"/>
        </w:rPr>
        <w:t>o de análisis de la información.</w:t>
      </w:r>
      <w:r w:rsidR="00670938">
        <w:rPr>
          <w:rFonts w:ascii="Times New Roman" w:hAnsi="Times New Roman" w:cs="Times New Roman"/>
          <w:sz w:val="24"/>
          <w:szCs w:val="24"/>
        </w:rPr>
        <w:t xml:space="preserve"> </w:t>
      </w:r>
      <w:r w:rsidR="009D26F3">
        <w:rPr>
          <w:rFonts w:ascii="Times New Roman" w:hAnsi="Times New Roman" w:cs="Times New Roman"/>
          <w:sz w:val="24"/>
          <w:szCs w:val="24"/>
        </w:rPr>
        <w:t xml:space="preserve">Estos </w:t>
      </w:r>
      <w:r w:rsidR="009D26F3" w:rsidRPr="00845DA8">
        <w:rPr>
          <w:rFonts w:ascii="Times New Roman" w:hAnsi="Times New Roman" w:cs="Times New Roman"/>
          <w:sz w:val="24"/>
          <w:szCs w:val="24"/>
        </w:rPr>
        <w:t xml:space="preserve">resultados </w:t>
      </w:r>
      <w:r w:rsidR="00DA1685">
        <w:rPr>
          <w:rFonts w:ascii="Times New Roman" w:hAnsi="Times New Roman" w:cs="Times New Roman"/>
          <w:sz w:val="24"/>
          <w:szCs w:val="24"/>
        </w:rPr>
        <w:t>muestran</w:t>
      </w:r>
      <w:r w:rsidR="009D26F3" w:rsidRPr="00845DA8">
        <w:rPr>
          <w:rFonts w:ascii="Times New Roman" w:hAnsi="Times New Roman" w:cs="Times New Roman"/>
          <w:sz w:val="24"/>
          <w:szCs w:val="24"/>
        </w:rPr>
        <w:t xml:space="preserve"> que existe la necesidad de formar a los estudiantes</w:t>
      </w:r>
      <w:r w:rsidR="00DA1685">
        <w:rPr>
          <w:rFonts w:ascii="Times New Roman" w:hAnsi="Times New Roman" w:cs="Times New Roman"/>
          <w:sz w:val="24"/>
          <w:szCs w:val="24"/>
        </w:rPr>
        <w:t>,</w:t>
      </w:r>
      <w:r w:rsidR="007E7C63">
        <w:rPr>
          <w:rFonts w:ascii="Times New Roman" w:hAnsi="Times New Roman" w:cs="Times New Roman"/>
          <w:sz w:val="24"/>
          <w:szCs w:val="24"/>
        </w:rPr>
        <w:t xml:space="preserve"> </w:t>
      </w:r>
      <w:r w:rsidR="001972F4">
        <w:rPr>
          <w:rFonts w:ascii="Times New Roman" w:hAnsi="Times New Roman" w:cs="Times New Roman"/>
          <w:sz w:val="24"/>
          <w:szCs w:val="24"/>
        </w:rPr>
        <w:t xml:space="preserve">incluso </w:t>
      </w:r>
      <w:r w:rsidR="007E7C63">
        <w:rPr>
          <w:rFonts w:ascii="Times New Roman" w:hAnsi="Times New Roman" w:cs="Times New Roman"/>
          <w:sz w:val="24"/>
          <w:szCs w:val="24"/>
        </w:rPr>
        <w:t xml:space="preserve">en esta etapa de estudio, </w:t>
      </w:r>
      <w:r w:rsidR="009D26F3" w:rsidRPr="00845DA8">
        <w:rPr>
          <w:rFonts w:ascii="Times New Roman" w:hAnsi="Times New Roman" w:cs="Times New Roman"/>
          <w:sz w:val="24"/>
          <w:szCs w:val="24"/>
        </w:rPr>
        <w:t xml:space="preserve">en el manejo de estrategias de apoyo a la lectura con la intención de favorecer </w:t>
      </w:r>
      <w:r w:rsidR="009D26F3">
        <w:rPr>
          <w:rFonts w:ascii="Times New Roman" w:hAnsi="Times New Roman" w:cs="Times New Roman"/>
          <w:sz w:val="24"/>
          <w:szCs w:val="24"/>
        </w:rPr>
        <w:t xml:space="preserve">la comprensión. </w:t>
      </w:r>
    </w:p>
    <w:p w14:paraId="0F6F67A5" w14:textId="0A905D6C" w:rsidR="00D351A3" w:rsidRDefault="002404FE"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medición de </w:t>
      </w:r>
      <w:r w:rsidR="00D3601A" w:rsidRPr="00D3601A">
        <w:rPr>
          <w:rFonts w:ascii="Times New Roman" w:hAnsi="Times New Roman" w:cs="Times New Roman"/>
          <w:sz w:val="24"/>
          <w:szCs w:val="24"/>
        </w:rPr>
        <w:t>la comprensión lectora</w:t>
      </w:r>
      <w:r w:rsidR="00D3601A">
        <w:rPr>
          <w:rFonts w:ascii="Times New Roman" w:hAnsi="Times New Roman" w:cs="Times New Roman"/>
          <w:sz w:val="24"/>
          <w:szCs w:val="24"/>
        </w:rPr>
        <w:t xml:space="preserve"> con</w:t>
      </w:r>
      <w:r w:rsidR="00AC5802">
        <w:rPr>
          <w:rFonts w:ascii="Times New Roman" w:hAnsi="Times New Roman" w:cs="Times New Roman"/>
          <w:sz w:val="24"/>
          <w:szCs w:val="24"/>
        </w:rPr>
        <w:t xml:space="preserve"> l</w:t>
      </w:r>
      <w:r w:rsidR="00CE5F42">
        <w:rPr>
          <w:rFonts w:ascii="Times New Roman" w:hAnsi="Times New Roman" w:cs="Times New Roman"/>
          <w:sz w:val="24"/>
          <w:szCs w:val="24"/>
        </w:rPr>
        <w:t>a aplicación del diseño</w:t>
      </w:r>
      <w:r w:rsidR="00F6121A" w:rsidRPr="00F6121A">
        <w:rPr>
          <w:rFonts w:ascii="Times New Roman" w:hAnsi="Times New Roman" w:cs="Times New Roman"/>
          <w:sz w:val="24"/>
          <w:szCs w:val="24"/>
        </w:rPr>
        <w:t xml:space="preserve"> preexperimental con un solo grupo pretest y postest</w:t>
      </w:r>
      <w:r w:rsidR="00F75B0E">
        <w:rPr>
          <w:rFonts w:ascii="Times New Roman" w:hAnsi="Times New Roman" w:cs="Times New Roman"/>
          <w:sz w:val="24"/>
          <w:szCs w:val="24"/>
        </w:rPr>
        <w:t xml:space="preserve"> permitió</w:t>
      </w:r>
      <w:r w:rsidR="00F6121A" w:rsidRPr="00F6121A">
        <w:rPr>
          <w:rFonts w:ascii="Times New Roman" w:hAnsi="Times New Roman" w:cs="Times New Roman"/>
          <w:sz w:val="24"/>
          <w:szCs w:val="24"/>
        </w:rPr>
        <w:t xml:space="preserve"> la comprobación de la hipótesis</w:t>
      </w:r>
      <w:r w:rsidR="007415FA">
        <w:rPr>
          <w:rFonts w:ascii="Times New Roman" w:hAnsi="Times New Roman" w:cs="Times New Roman"/>
          <w:sz w:val="24"/>
          <w:szCs w:val="24"/>
        </w:rPr>
        <w:t xml:space="preserve">. Se </w:t>
      </w:r>
      <w:r w:rsidR="00B951BF">
        <w:rPr>
          <w:rFonts w:ascii="Times New Roman" w:hAnsi="Times New Roman" w:cs="Times New Roman"/>
          <w:sz w:val="24"/>
          <w:szCs w:val="24"/>
        </w:rPr>
        <w:t xml:space="preserve">siguieron </w:t>
      </w:r>
      <w:r w:rsidR="007415FA">
        <w:rPr>
          <w:rFonts w:ascii="Times New Roman" w:hAnsi="Times New Roman" w:cs="Times New Roman"/>
          <w:sz w:val="24"/>
          <w:szCs w:val="24"/>
        </w:rPr>
        <w:t xml:space="preserve">tres </w:t>
      </w:r>
      <w:r w:rsidR="00B951BF">
        <w:rPr>
          <w:rFonts w:ascii="Times New Roman" w:hAnsi="Times New Roman" w:cs="Times New Roman"/>
          <w:sz w:val="24"/>
          <w:szCs w:val="24"/>
        </w:rPr>
        <w:t>momentos</w:t>
      </w:r>
      <w:r w:rsidR="00EE21DD" w:rsidRPr="00EE21DD">
        <w:rPr>
          <w:rFonts w:ascii="Times New Roman" w:hAnsi="Times New Roman" w:cs="Times New Roman"/>
          <w:sz w:val="24"/>
          <w:szCs w:val="24"/>
        </w:rPr>
        <w:t xml:space="preserve"> </w:t>
      </w:r>
      <w:r w:rsidR="004354E8">
        <w:rPr>
          <w:rFonts w:ascii="Times New Roman" w:hAnsi="Times New Roman" w:cs="Times New Roman"/>
          <w:sz w:val="24"/>
          <w:szCs w:val="24"/>
        </w:rPr>
        <w:t>según su</w:t>
      </w:r>
      <w:r w:rsidR="00EE21DD">
        <w:rPr>
          <w:rFonts w:ascii="Times New Roman" w:hAnsi="Times New Roman" w:cs="Times New Roman"/>
          <w:sz w:val="24"/>
          <w:szCs w:val="24"/>
        </w:rPr>
        <w:t xml:space="preserve"> procedimiento</w:t>
      </w:r>
      <w:r w:rsidR="00B951BF">
        <w:rPr>
          <w:rFonts w:ascii="Times New Roman" w:hAnsi="Times New Roman" w:cs="Times New Roman"/>
          <w:sz w:val="24"/>
          <w:szCs w:val="24"/>
        </w:rPr>
        <w:t>. P</w:t>
      </w:r>
      <w:r w:rsidR="00AC5802">
        <w:rPr>
          <w:rFonts w:ascii="Times New Roman" w:hAnsi="Times New Roman" w:cs="Times New Roman"/>
          <w:sz w:val="24"/>
          <w:szCs w:val="24"/>
        </w:rPr>
        <w:t xml:space="preserve">rimero se aplicó </w:t>
      </w:r>
      <w:r w:rsidR="005A5D0E">
        <w:rPr>
          <w:rFonts w:ascii="Times New Roman" w:hAnsi="Times New Roman" w:cs="Times New Roman"/>
          <w:sz w:val="24"/>
          <w:szCs w:val="24"/>
        </w:rPr>
        <w:t>el cuestionario</w:t>
      </w:r>
      <w:r w:rsidR="00AC5802">
        <w:rPr>
          <w:rFonts w:ascii="Times New Roman" w:hAnsi="Times New Roman" w:cs="Times New Roman"/>
          <w:sz w:val="24"/>
          <w:szCs w:val="24"/>
        </w:rPr>
        <w:t xml:space="preserve"> </w:t>
      </w:r>
      <w:r w:rsidR="005A5D0E">
        <w:rPr>
          <w:rFonts w:ascii="Times New Roman" w:hAnsi="Times New Roman" w:cs="Times New Roman"/>
          <w:sz w:val="24"/>
          <w:szCs w:val="24"/>
        </w:rPr>
        <w:t>(</w:t>
      </w:r>
      <w:r w:rsidR="00AC5802">
        <w:rPr>
          <w:rFonts w:ascii="Times New Roman" w:hAnsi="Times New Roman" w:cs="Times New Roman"/>
          <w:sz w:val="24"/>
          <w:szCs w:val="24"/>
        </w:rPr>
        <w:t>pretest</w:t>
      </w:r>
      <w:r w:rsidR="005A5D0E">
        <w:rPr>
          <w:rFonts w:ascii="Times New Roman" w:hAnsi="Times New Roman" w:cs="Times New Roman"/>
          <w:sz w:val="24"/>
          <w:szCs w:val="24"/>
        </w:rPr>
        <w:t>)</w:t>
      </w:r>
      <w:r w:rsidR="00AC5802">
        <w:rPr>
          <w:rFonts w:ascii="Times New Roman" w:hAnsi="Times New Roman" w:cs="Times New Roman"/>
          <w:sz w:val="24"/>
          <w:szCs w:val="24"/>
        </w:rPr>
        <w:t xml:space="preserve"> </w:t>
      </w:r>
      <w:r w:rsidR="00DB6352">
        <w:rPr>
          <w:rFonts w:ascii="Times New Roman" w:hAnsi="Times New Roman" w:cs="Times New Roman"/>
          <w:sz w:val="24"/>
          <w:szCs w:val="24"/>
        </w:rPr>
        <w:t>para evaluar la comprensión lectora</w:t>
      </w:r>
      <w:r w:rsidR="00F15826">
        <w:rPr>
          <w:rFonts w:ascii="Times New Roman" w:hAnsi="Times New Roman" w:cs="Times New Roman"/>
          <w:sz w:val="24"/>
          <w:szCs w:val="24"/>
        </w:rPr>
        <w:t>,</w:t>
      </w:r>
      <w:r w:rsidR="00DB6352">
        <w:rPr>
          <w:rFonts w:ascii="Times New Roman" w:hAnsi="Times New Roman" w:cs="Times New Roman"/>
          <w:sz w:val="24"/>
          <w:szCs w:val="24"/>
        </w:rPr>
        <w:t xml:space="preserve"> </w:t>
      </w:r>
      <w:r w:rsidR="00AC5802">
        <w:rPr>
          <w:rFonts w:ascii="Times New Roman" w:hAnsi="Times New Roman" w:cs="Times New Roman"/>
          <w:sz w:val="24"/>
          <w:szCs w:val="24"/>
        </w:rPr>
        <w:t xml:space="preserve">que </w:t>
      </w:r>
      <w:r w:rsidR="00220DB2">
        <w:rPr>
          <w:rFonts w:ascii="Times New Roman" w:hAnsi="Times New Roman" w:cs="Times New Roman"/>
          <w:sz w:val="24"/>
          <w:szCs w:val="24"/>
        </w:rPr>
        <w:t xml:space="preserve">situó a </w:t>
      </w:r>
      <w:r w:rsidR="00F15826">
        <w:rPr>
          <w:rFonts w:ascii="Times New Roman" w:hAnsi="Times New Roman" w:cs="Times New Roman"/>
          <w:sz w:val="24"/>
          <w:szCs w:val="24"/>
        </w:rPr>
        <w:t>45 %</w:t>
      </w:r>
      <w:r w:rsidR="00220DB2">
        <w:rPr>
          <w:rFonts w:ascii="Times New Roman" w:hAnsi="Times New Roman" w:cs="Times New Roman"/>
          <w:sz w:val="24"/>
          <w:szCs w:val="24"/>
        </w:rPr>
        <w:t xml:space="preserve"> de los estudiantes en </w:t>
      </w:r>
      <w:r w:rsidR="00EC1796">
        <w:rPr>
          <w:rFonts w:ascii="Times New Roman" w:hAnsi="Times New Roman" w:cs="Times New Roman"/>
          <w:sz w:val="24"/>
          <w:szCs w:val="24"/>
        </w:rPr>
        <w:t>el nivel inferencial</w:t>
      </w:r>
      <w:r w:rsidR="00F15826">
        <w:rPr>
          <w:rFonts w:ascii="Times New Roman" w:hAnsi="Times New Roman" w:cs="Times New Roman"/>
          <w:sz w:val="24"/>
          <w:szCs w:val="24"/>
        </w:rPr>
        <w:t xml:space="preserve">, a </w:t>
      </w:r>
      <w:r w:rsidR="00EA010E">
        <w:rPr>
          <w:rFonts w:ascii="Times New Roman" w:hAnsi="Times New Roman" w:cs="Times New Roman"/>
          <w:sz w:val="24"/>
          <w:szCs w:val="24"/>
        </w:rPr>
        <w:t>9</w:t>
      </w:r>
      <w:r w:rsidR="00F15826">
        <w:rPr>
          <w:rFonts w:ascii="Times New Roman" w:hAnsi="Times New Roman" w:cs="Times New Roman"/>
          <w:sz w:val="24"/>
          <w:szCs w:val="24"/>
        </w:rPr>
        <w:t xml:space="preserve"> </w:t>
      </w:r>
      <w:r w:rsidR="00EC1796">
        <w:rPr>
          <w:rFonts w:ascii="Times New Roman" w:hAnsi="Times New Roman" w:cs="Times New Roman"/>
          <w:sz w:val="24"/>
          <w:szCs w:val="24"/>
        </w:rPr>
        <w:t>% en</w:t>
      </w:r>
      <w:r w:rsidR="00F15826">
        <w:rPr>
          <w:rFonts w:ascii="Times New Roman" w:hAnsi="Times New Roman" w:cs="Times New Roman"/>
          <w:sz w:val="24"/>
          <w:szCs w:val="24"/>
        </w:rPr>
        <w:t xml:space="preserve"> el</w:t>
      </w:r>
      <w:r w:rsidR="00EC1796">
        <w:rPr>
          <w:rFonts w:ascii="Times New Roman" w:hAnsi="Times New Roman" w:cs="Times New Roman"/>
          <w:sz w:val="24"/>
          <w:szCs w:val="24"/>
        </w:rPr>
        <w:t xml:space="preserve"> nivel crítico y </w:t>
      </w:r>
      <w:r w:rsidR="00F15826">
        <w:rPr>
          <w:rFonts w:ascii="Times New Roman" w:hAnsi="Times New Roman" w:cs="Times New Roman"/>
          <w:sz w:val="24"/>
          <w:szCs w:val="24"/>
        </w:rPr>
        <w:t xml:space="preserve">a </w:t>
      </w:r>
      <w:r w:rsidR="003D4743">
        <w:rPr>
          <w:rFonts w:ascii="Times New Roman" w:hAnsi="Times New Roman" w:cs="Times New Roman"/>
          <w:sz w:val="24"/>
          <w:szCs w:val="24"/>
        </w:rPr>
        <w:t>46</w:t>
      </w:r>
      <w:r w:rsidR="00F15826">
        <w:rPr>
          <w:rFonts w:ascii="Times New Roman" w:hAnsi="Times New Roman" w:cs="Times New Roman"/>
          <w:sz w:val="24"/>
          <w:szCs w:val="24"/>
        </w:rPr>
        <w:t> </w:t>
      </w:r>
      <w:r w:rsidR="00EC1796">
        <w:rPr>
          <w:rFonts w:ascii="Times New Roman" w:hAnsi="Times New Roman" w:cs="Times New Roman"/>
          <w:sz w:val="24"/>
          <w:szCs w:val="24"/>
        </w:rPr>
        <w:t xml:space="preserve">% en </w:t>
      </w:r>
      <w:r w:rsidR="00F15826">
        <w:rPr>
          <w:rFonts w:ascii="Times New Roman" w:hAnsi="Times New Roman" w:cs="Times New Roman"/>
          <w:sz w:val="24"/>
          <w:szCs w:val="24"/>
        </w:rPr>
        <w:t xml:space="preserve">el </w:t>
      </w:r>
      <w:r w:rsidR="00EC1796">
        <w:rPr>
          <w:rFonts w:ascii="Times New Roman" w:hAnsi="Times New Roman" w:cs="Times New Roman"/>
          <w:sz w:val="24"/>
          <w:szCs w:val="24"/>
        </w:rPr>
        <w:t xml:space="preserve">nivel </w:t>
      </w:r>
      <w:r w:rsidR="00774260">
        <w:rPr>
          <w:rFonts w:ascii="Times New Roman" w:hAnsi="Times New Roman" w:cs="Times New Roman"/>
          <w:sz w:val="24"/>
          <w:szCs w:val="24"/>
        </w:rPr>
        <w:t>literal</w:t>
      </w:r>
      <w:r w:rsidR="00CD776C">
        <w:rPr>
          <w:rFonts w:ascii="Times New Roman" w:hAnsi="Times New Roman" w:cs="Times New Roman"/>
          <w:sz w:val="24"/>
          <w:szCs w:val="24"/>
        </w:rPr>
        <w:t xml:space="preserve">. </w:t>
      </w:r>
      <w:r w:rsidR="004A3163">
        <w:rPr>
          <w:rFonts w:ascii="Times New Roman" w:hAnsi="Times New Roman" w:cs="Times New Roman"/>
          <w:sz w:val="24"/>
          <w:szCs w:val="24"/>
        </w:rPr>
        <w:t xml:space="preserve">El segundo paso </w:t>
      </w:r>
      <w:r w:rsidR="00ED64E5">
        <w:rPr>
          <w:rFonts w:ascii="Times New Roman" w:hAnsi="Times New Roman" w:cs="Times New Roman"/>
          <w:sz w:val="24"/>
          <w:szCs w:val="24"/>
        </w:rPr>
        <w:t>consistió en</w:t>
      </w:r>
      <w:r w:rsidR="004A3163">
        <w:rPr>
          <w:rFonts w:ascii="Times New Roman" w:hAnsi="Times New Roman" w:cs="Times New Roman"/>
          <w:sz w:val="24"/>
          <w:szCs w:val="24"/>
        </w:rPr>
        <w:t xml:space="preserve"> la</w:t>
      </w:r>
      <w:r w:rsidR="00C519F2">
        <w:rPr>
          <w:rFonts w:ascii="Times New Roman" w:hAnsi="Times New Roman" w:cs="Times New Roman"/>
          <w:sz w:val="24"/>
          <w:szCs w:val="24"/>
        </w:rPr>
        <w:t xml:space="preserve"> </w:t>
      </w:r>
      <w:r w:rsidR="00586F76">
        <w:rPr>
          <w:rFonts w:ascii="Times New Roman" w:hAnsi="Times New Roman" w:cs="Times New Roman"/>
          <w:sz w:val="24"/>
          <w:szCs w:val="24"/>
        </w:rPr>
        <w:t xml:space="preserve">intervención </w:t>
      </w:r>
      <w:r w:rsidR="00C562EA">
        <w:rPr>
          <w:rFonts w:ascii="Times New Roman" w:hAnsi="Times New Roman" w:cs="Times New Roman"/>
          <w:sz w:val="24"/>
          <w:szCs w:val="24"/>
        </w:rPr>
        <w:t>educativa</w:t>
      </w:r>
      <w:r w:rsidR="008E34C7">
        <w:rPr>
          <w:rFonts w:ascii="Times New Roman" w:hAnsi="Times New Roman" w:cs="Times New Roman"/>
          <w:sz w:val="24"/>
          <w:szCs w:val="24"/>
        </w:rPr>
        <w:t xml:space="preserve">. Aquí </w:t>
      </w:r>
      <w:r w:rsidR="00C562EA">
        <w:rPr>
          <w:rFonts w:ascii="Times New Roman" w:hAnsi="Times New Roman" w:cs="Times New Roman"/>
          <w:sz w:val="24"/>
          <w:szCs w:val="24"/>
        </w:rPr>
        <w:t>se instruyó a los participantes de estudio en el</w:t>
      </w:r>
      <w:r w:rsidR="004A3163">
        <w:rPr>
          <w:rFonts w:ascii="Times New Roman" w:hAnsi="Times New Roman" w:cs="Times New Roman"/>
          <w:sz w:val="24"/>
          <w:szCs w:val="24"/>
        </w:rPr>
        <w:t xml:space="preserve"> uso de estrategias</w:t>
      </w:r>
      <w:r w:rsidR="004354E8">
        <w:rPr>
          <w:rFonts w:ascii="Times New Roman" w:hAnsi="Times New Roman" w:cs="Times New Roman"/>
          <w:sz w:val="24"/>
          <w:szCs w:val="24"/>
        </w:rPr>
        <w:t xml:space="preserve"> básicas</w:t>
      </w:r>
      <w:r w:rsidR="00A321D2">
        <w:rPr>
          <w:rFonts w:ascii="Times New Roman" w:hAnsi="Times New Roman" w:cs="Times New Roman"/>
          <w:sz w:val="24"/>
          <w:szCs w:val="24"/>
        </w:rPr>
        <w:t xml:space="preserve"> </w:t>
      </w:r>
      <w:r w:rsidR="004A3163">
        <w:rPr>
          <w:rFonts w:ascii="Times New Roman" w:hAnsi="Times New Roman" w:cs="Times New Roman"/>
          <w:sz w:val="24"/>
          <w:szCs w:val="24"/>
        </w:rPr>
        <w:t>de lectura</w:t>
      </w:r>
      <w:r w:rsidR="00DA3DA8">
        <w:rPr>
          <w:rFonts w:ascii="Times New Roman" w:hAnsi="Times New Roman" w:cs="Times New Roman"/>
          <w:sz w:val="24"/>
          <w:szCs w:val="24"/>
        </w:rPr>
        <w:t xml:space="preserve">, cuya </w:t>
      </w:r>
      <w:r w:rsidR="00DA3DA8">
        <w:rPr>
          <w:rFonts w:ascii="Times New Roman" w:hAnsi="Times New Roman" w:cs="Times New Roman"/>
          <w:sz w:val="24"/>
          <w:szCs w:val="24"/>
        </w:rPr>
        <w:lastRenderedPageBreak/>
        <w:t xml:space="preserve">asistencia al taller en cada una de las </w:t>
      </w:r>
      <w:r w:rsidR="008E34C7">
        <w:rPr>
          <w:rFonts w:ascii="Times New Roman" w:hAnsi="Times New Roman" w:cs="Times New Roman"/>
          <w:sz w:val="24"/>
          <w:szCs w:val="24"/>
        </w:rPr>
        <w:t xml:space="preserve">cinco </w:t>
      </w:r>
      <w:r w:rsidR="00DA3DA8">
        <w:rPr>
          <w:rFonts w:ascii="Times New Roman" w:hAnsi="Times New Roman" w:cs="Times New Roman"/>
          <w:sz w:val="24"/>
          <w:szCs w:val="24"/>
        </w:rPr>
        <w:t>sesiones contó con más de 90</w:t>
      </w:r>
      <w:r w:rsidR="008E34C7">
        <w:rPr>
          <w:rFonts w:ascii="Times New Roman" w:hAnsi="Times New Roman" w:cs="Times New Roman"/>
          <w:sz w:val="24"/>
          <w:szCs w:val="24"/>
        </w:rPr>
        <w:t> </w:t>
      </w:r>
      <w:r w:rsidR="00DA3DA8">
        <w:rPr>
          <w:rFonts w:ascii="Times New Roman" w:hAnsi="Times New Roman" w:cs="Times New Roman"/>
          <w:sz w:val="24"/>
          <w:szCs w:val="24"/>
        </w:rPr>
        <w:t>% de asistencia</w:t>
      </w:r>
      <w:r w:rsidR="004A3163">
        <w:rPr>
          <w:rFonts w:ascii="Times New Roman" w:hAnsi="Times New Roman" w:cs="Times New Roman"/>
          <w:sz w:val="24"/>
          <w:szCs w:val="24"/>
        </w:rPr>
        <w:t xml:space="preserve">. Y </w:t>
      </w:r>
      <w:r w:rsidR="00ED64E5">
        <w:rPr>
          <w:rFonts w:ascii="Times New Roman" w:hAnsi="Times New Roman" w:cs="Times New Roman"/>
          <w:sz w:val="24"/>
          <w:szCs w:val="24"/>
        </w:rPr>
        <w:t xml:space="preserve">en </w:t>
      </w:r>
      <w:r w:rsidR="004A3163">
        <w:rPr>
          <w:rFonts w:ascii="Times New Roman" w:hAnsi="Times New Roman" w:cs="Times New Roman"/>
          <w:sz w:val="24"/>
          <w:szCs w:val="24"/>
        </w:rPr>
        <w:t>el ter</w:t>
      </w:r>
      <w:r w:rsidR="00DB6352">
        <w:rPr>
          <w:rFonts w:ascii="Times New Roman" w:hAnsi="Times New Roman" w:cs="Times New Roman"/>
          <w:sz w:val="24"/>
          <w:szCs w:val="24"/>
        </w:rPr>
        <w:t>c</w:t>
      </w:r>
      <w:r w:rsidR="004A3163">
        <w:rPr>
          <w:rFonts w:ascii="Times New Roman" w:hAnsi="Times New Roman" w:cs="Times New Roman"/>
          <w:sz w:val="24"/>
          <w:szCs w:val="24"/>
        </w:rPr>
        <w:t xml:space="preserve">er paso </w:t>
      </w:r>
      <w:r w:rsidR="00ED64E5">
        <w:rPr>
          <w:rFonts w:ascii="Times New Roman" w:hAnsi="Times New Roman" w:cs="Times New Roman"/>
          <w:sz w:val="24"/>
          <w:szCs w:val="24"/>
        </w:rPr>
        <w:t>se volvió a evaluar el nivel de comprensión lectora</w:t>
      </w:r>
      <w:r w:rsidR="005A5D0E">
        <w:rPr>
          <w:rFonts w:ascii="Times New Roman" w:hAnsi="Times New Roman" w:cs="Times New Roman"/>
          <w:sz w:val="24"/>
          <w:szCs w:val="24"/>
        </w:rPr>
        <w:t xml:space="preserve"> (postest)</w:t>
      </w:r>
      <w:r w:rsidR="008E34C7">
        <w:rPr>
          <w:rFonts w:ascii="Times New Roman" w:hAnsi="Times New Roman" w:cs="Times New Roman"/>
          <w:sz w:val="24"/>
          <w:szCs w:val="24"/>
        </w:rPr>
        <w:t>,</w:t>
      </w:r>
      <w:r w:rsidR="00127B28">
        <w:rPr>
          <w:rFonts w:ascii="Times New Roman" w:hAnsi="Times New Roman" w:cs="Times New Roman"/>
          <w:sz w:val="24"/>
          <w:szCs w:val="24"/>
        </w:rPr>
        <w:t xml:space="preserve"> donde resultó que 6</w:t>
      </w:r>
      <w:r w:rsidR="00CB0F40">
        <w:rPr>
          <w:rFonts w:ascii="Times New Roman" w:hAnsi="Times New Roman" w:cs="Times New Roman"/>
          <w:sz w:val="24"/>
          <w:szCs w:val="24"/>
        </w:rPr>
        <w:t>4</w:t>
      </w:r>
      <w:r w:rsidR="008E34C7">
        <w:rPr>
          <w:rFonts w:ascii="Times New Roman" w:hAnsi="Times New Roman" w:cs="Times New Roman"/>
          <w:sz w:val="24"/>
          <w:szCs w:val="24"/>
        </w:rPr>
        <w:t> </w:t>
      </w:r>
      <w:r w:rsidR="00127B28">
        <w:rPr>
          <w:rFonts w:ascii="Times New Roman" w:hAnsi="Times New Roman" w:cs="Times New Roman"/>
          <w:sz w:val="24"/>
          <w:szCs w:val="24"/>
        </w:rPr>
        <w:t xml:space="preserve">% </w:t>
      </w:r>
      <w:r w:rsidR="008E34C7">
        <w:rPr>
          <w:rFonts w:ascii="Times New Roman" w:hAnsi="Times New Roman" w:cs="Times New Roman"/>
          <w:sz w:val="24"/>
          <w:szCs w:val="24"/>
        </w:rPr>
        <w:t xml:space="preserve">alcanzó </w:t>
      </w:r>
      <w:r w:rsidR="00D76E34">
        <w:rPr>
          <w:rFonts w:ascii="Times New Roman" w:hAnsi="Times New Roman" w:cs="Times New Roman"/>
          <w:sz w:val="24"/>
          <w:szCs w:val="24"/>
        </w:rPr>
        <w:t>el nivel crítico y 3</w:t>
      </w:r>
      <w:r w:rsidR="00CB0F40">
        <w:rPr>
          <w:rFonts w:ascii="Times New Roman" w:hAnsi="Times New Roman" w:cs="Times New Roman"/>
          <w:sz w:val="24"/>
          <w:szCs w:val="24"/>
        </w:rPr>
        <w:t>6</w:t>
      </w:r>
      <w:r w:rsidR="008E34C7">
        <w:rPr>
          <w:rFonts w:ascii="Times New Roman" w:hAnsi="Times New Roman" w:cs="Times New Roman"/>
          <w:sz w:val="24"/>
          <w:szCs w:val="24"/>
        </w:rPr>
        <w:t> </w:t>
      </w:r>
      <w:r w:rsidR="00D76E34">
        <w:rPr>
          <w:rFonts w:ascii="Times New Roman" w:hAnsi="Times New Roman" w:cs="Times New Roman"/>
          <w:sz w:val="24"/>
          <w:szCs w:val="24"/>
        </w:rPr>
        <w:t xml:space="preserve">% </w:t>
      </w:r>
      <w:r w:rsidR="008E34C7">
        <w:rPr>
          <w:rFonts w:ascii="Times New Roman" w:hAnsi="Times New Roman" w:cs="Times New Roman"/>
          <w:sz w:val="24"/>
          <w:szCs w:val="24"/>
        </w:rPr>
        <w:t xml:space="preserve">se situó en </w:t>
      </w:r>
      <w:r w:rsidR="007E2635">
        <w:rPr>
          <w:rFonts w:ascii="Times New Roman" w:hAnsi="Times New Roman" w:cs="Times New Roman"/>
          <w:sz w:val="24"/>
          <w:szCs w:val="24"/>
        </w:rPr>
        <w:t>el nivel inferencial</w:t>
      </w:r>
      <w:r w:rsidR="008E34C7">
        <w:rPr>
          <w:rFonts w:ascii="Times New Roman" w:hAnsi="Times New Roman" w:cs="Times New Roman"/>
          <w:sz w:val="24"/>
          <w:szCs w:val="24"/>
        </w:rPr>
        <w:t xml:space="preserve">; como </w:t>
      </w:r>
      <w:r w:rsidR="007D2447">
        <w:rPr>
          <w:rFonts w:ascii="Times New Roman" w:hAnsi="Times New Roman" w:cs="Times New Roman"/>
          <w:sz w:val="24"/>
          <w:szCs w:val="24"/>
        </w:rPr>
        <w:t>queda evidente</w:t>
      </w:r>
      <w:r w:rsidR="008E34C7">
        <w:rPr>
          <w:rFonts w:ascii="Times New Roman" w:hAnsi="Times New Roman" w:cs="Times New Roman"/>
          <w:sz w:val="24"/>
          <w:szCs w:val="24"/>
        </w:rPr>
        <w:t xml:space="preserve">, nadie </w:t>
      </w:r>
      <w:r w:rsidR="007D2447">
        <w:rPr>
          <w:rFonts w:ascii="Times New Roman" w:hAnsi="Times New Roman" w:cs="Times New Roman"/>
          <w:sz w:val="24"/>
          <w:szCs w:val="24"/>
        </w:rPr>
        <w:t>se posicionó en el</w:t>
      </w:r>
      <w:r w:rsidR="007E2635">
        <w:rPr>
          <w:rFonts w:ascii="Times New Roman" w:hAnsi="Times New Roman" w:cs="Times New Roman"/>
          <w:sz w:val="24"/>
          <w:szCs w:val="24"/>
        </w:rPr>
        <w:t xml:space="preserve"> nivel literal.</w:t>
      </w:r>
      <w:r w:rsidR="00DA0786">
        <w:rPr>
          <w:rFonts w:ascii="Times New Roman" w:hAnsi="Times New Roman" w:cs="Times New Roman"/>
          <w:sz w:val="24"/>
          <w:szCs w:val="24"/>
        </w:rPr>
        <w:t xml:space="preserve"> </w:t>
      </w:r>
      <w:r w:rsidR="00D351A3">
        <w:rPr>
          <w:rFonts w:ascii="Times New Roman" w:hAnsi="Times New Roman" w:cs="Times New Roman"/>
          <w:sz w:val="24"/>
          <w:szCs w:val="24"/>
        </w:rPr>
        <w:t>Parte del análisis de los resultados fue calcular las medidas de tendencia central</w:t>
      </w:r>
      <w:r w:rsidR="001F5ED4">
        <w:rPr>
          <w:rFonts w:ascii="Times New Roman" w:hAnsi="Times New Roman" w:cs="Times New Roman"/>
          <w:sz w:val="24"/>
          <w:szCs w:val="24"/>
        </w:rPr>
        <w:t>. Y en este paso</w:t>
      </w:r>
      <w:r w:rsidR="00D351A3">
        <w:rPr>
          <w:rFonts w:ascii="Times New Roman" w:hAnsi="Times New Roman" w:cs="Times New Roman"/>
          <w:sz w:val="24"/>
          <w:szCs w:val="24"/>
        </w:rPr>
        <w:t xml:space="preserve"> se obtuvo que la </w:t>
      </w:r>
      <w:r w:rsidR="00D351A3" w:rsidRPr="00326E14">
        <w:rPr>
          <w:rFonts w:ascii="Times New Roman" w:hAnsi="Times New Roman" w:cs="Times New Roman"/>
          <w:bCs/>
          <w:sz w:val="24"/>
          <w:szCs w:val="24"/>
        </w:rPr>
        <w:t>media</w:t>
      </w:r>
      <w:r w:rsidR="00D351A3" w:rsidRPr="001E51A7">
        <w:rPr>
          <w:rFonts w:ascii="Times New Roman" w:hAnsi="Times New Roman" w:cs="Times New Roman"/>
          <w:b/>
          <w:sz w:val="24"/>
          <w:szCs w:val="24"/>
        </w:rPr>
        <w:t xml:space="preserve"> </w:t>
      </w:r>
      <w:r w:rsidR="00D351A3">
        <w:rPr>
          <w:rFonts w:ascii="Times New Roman" w:hAnsi="Times New Roman" w:cs="Times New Roman"/>
          <w:sz w:val="24"/>
          <w:szCs w:val="24"/>
        </w:rPr>
        <w:t xml:space="preserve">del puntaje </w:t>
      </w:r>
      <w:r w:rsidR="00DC5947">
        <w:rPr>
          <w:rFonts w:ascii="Times New Roman" w:hAnsi="Times New Roman" w:cs="Times New Roman"/>
          <w:sz w:val="24"/>
          <w:szCs w:val="24"/>
        </w:rPr>
        <w:t xml:space="preserve">de la evaluación pretest fue de </w:t>
      </w:r>
      <w:r w:rsidR="00957CDE">
        <w:rPr>
          <w:rFonts w:ascii="Times New Roman" w:hAnsi="Times New Roman" w:cs="Times New Roman"/>
          <w:sz w:val="24"/>
          <w:szCs w:val="24"/>
        </w:rPr>
        <w:t xml:space="preserve">25 </w:t>
      </w:r>
      <w:r w:rsidR="004802C3">
        <w:rPr>
          <w:rFonts w:ascii="Times New Roman" w:hAnsi="Times New Roman" w:cs="Times New Roman"/>
          <w:sz w:val="24"/>
          <w:szCs w:val="24"/>
        </w:rPr>
        <w:t>puntos</w:t>
      </w:r>
      <w:r w:rsidR="001E51A7">
        <w:rPr>
          <w:rFonts w:ascii="Times New Roman" w:hAnsi="Times New Roman" w:cs="Times New Roman"/>
          <w:sz w:val="24"/>
          <w:szCs w:val="24"/>
        </w:rPr>
        <w:t>,</w:t>
      </w:r>
      <w:r w:rsidR="004802C3">
        <w:rPr>
          <w:rFonts w:ascii="Times New Roman" w:hAnsi="Times New Roman" w:cs="Times New Roman"/>
          <w:sz w:val="24"/>
          <w:szCs w:val="24"/>
        </w:rPr>
        <w:t xml:space="preserve"> </w:t>
      </w:r>
      <w:r w:rsidR="00957CDE">
        <w:rPr>
          <w:rFonts w:ascii="Times New Roman" w:hAnsi="Times New Roman" w:cs="Times New Roman"/>
          <w:sz w:val="24"/>
          <w:szCs w:val="24"/>
        </w:rPr>
        <w:t>equivalente al nivel inferencial</w:t>
      </w:r>
      <w:r w:rsidR="001F5ED4">
        <w:rPr>
          <w:rFonts w:ascii="Times New Roman" w:hAnsi="Times New Roman" w:cs="Times New Roman"/>
          <w:sz w:val="24"/>
          <w:szCs w:val="24"/>
        </w:rPr>
        <w:t>,</w:t>
      </w:r>
      <w:r w:rsidR="004802C3">
        <w:rPr>
          <w:rFonts w:ascii="Times New Roman" w:hAnsi="Times New Roman" w:cs="Times New Roman"/>
          <w:sz w:val="24"/>
          <w:szCs w:val="24"/>
        </w:rPr>
        <w:t xml:space="preserve"> y la </w:t>
      </w:r>
      <w:r w:rsidR="004802C3" w:rsidRPr="00326E14">
        <w:rPr>
          <w:rFonts w:ascii="Times New Roman" w:hAnsi="Times New Roman" w:cs="Times New Roman"/>
          <w:bCs/>
          <w:sz w:val="24"/>
          <w:szCs w:val="24"/>
        </w:rPr>
        <w:t>media</w:t>
      </w:r>
      <w:r w:rsidR="004802C3" w:rsidRPr="001E51A7">
        <w:rPr>
          <w:rFonts w:ascii="Times New Roman" w:hAnsi="Times New Roman" w:cs="Times New Roman"/>
          <w:b/>
          <w:sz w:val="24"/>
          <w:szCs w:val="24"/>
        </w:rPr>
        <w:t xml:space="preserve"> </w:t>
      </w:r>
      <w:r w:rsidR="004802C3">
        <w:rPr>
          <w:rFonts w:ascii="Times New Roman" w:hAnsi="Times New Roman" w:cs="Times New Roman"/>
          <w:sz w:val="24"/>
          <w:szCs w:val="24"/>
        </w:rPr>
        <w:t>del puntaje de la evaluación postest llegó a los 35 puntos</w:t>
      </w:r>
      <w:r w:rsidR="001F5ED4">
        <w:rPr>
          <w:rFonts w:ascii="Times New Roman" w:hAnsi="Times New Roman" w:cs="Times New Roman"/>
          <w:sz w:val="24"/>
          <w:szCs w:val="24"/>
        </w:rPr>
        <w:t>,</w:t>
      </w:r>
      <w:r w:rsidR="00BC771B">
        <w:rPr>
          <w:rFonts w:ascii="Times New Roman" w:hAnsi="Times New Roman" w:cs="Times New Roman"/>
          <w:sz w:val="24"/>
          <w:szCs w:val="24"/>
        </w:rPr>
        <w:t xml:space="preserve"> </w:t>
      </w:r>
      <w:r w:rsidR="00080332">
        <w:rPr>
          <w:rFonts w:ascii="Times New Roman" w:hAnsi="Times New Roman" w:cs="Times New Roman"/>
          <w:sz w:val="24"/>
          <w:szCs w:val="24"/>
        </w:rPr>
        <w:t>correspondie</w:t>
      </w:r>
      <w:r w:rsidR="00F85A9A">
        <w:rPr>
          <w:rFonts w:ascii="Times New Roman" w:hAnsi="Times New Roman" w:cs="Times New Roman"/>
          <w:sz w:val="24"/>
          <w:szCs w:val="24"/>
        </w:rPr>
        <w:t>nte</w:t>
      </w:r>
      <w:r w:rsidR="00080332">
        <w:rPr>
          <w:rFonts w:ascii="Times New Roman" w:hAnsi="Times New Roman" w:cs="Times New Roman"/>
          <w:sz w:val="24"/>
          <w:szCs w:val="24"/>
        </w:rPr>
        <w:t xml:space="preserve"> </w:t>
      </w:r>
      <w:r w:rsidR="00F85A9A">
        <w:rPr>
          <w:rFonts w:ascii="Times New Roman" w:hAnsi="Times New Roman" w:cs="Times New Roman"/>
          <w:sz w:val="24"/>
          <w:szCs w:val="24"/>
        </w:rPr>
        <w:t>a</w:t>
      </w:r>
      <w:r w:rsidR="00080332">
        <w:rPr>
          <w:rFonts w:ascii="Times New Roman" w:hAnsi="Times New Roman" w:cs="Times New Roman"/>
          <w:sz w:val="24"/>
          <w:szCs w:val="24"/>
        </w:rPr>
        <w:t>l nivel crítico</w:t>
      </w:r>
      <w:r w:rsidR="000E73B5">
        <w:rPr>
          <w:rFonts w:ascii="Times New Roman" w:hAnsi="Times New Roman" w:cs="Times New Roman"/>
          <w:sz w:val="24"/>
          <w:szCs w:val="24"/>
        </w:rPr>
        <w:t>, l</w:t>
      </w:r>
      <w:r w:rsidR="00080332">
        <w:rPr>
          <w:rFonts w:ascii="Times New Roman" w:hAnsi="Times New Roman" w:cs="Times New Roman"/>
          <w:sz w:val="24"/>
          <w:szCs w:val="24"/>
        </w:rPr>
        <w:t xml:space="preserve">o que demuestra la mejora del nivel de comprensión lectora de los </w:t>
      </w:r>
      <w:r w:rsidR="000E73B5">
        <w:rPr>
          <w:rFonts w:ascii="Times New Roman" w:hAnsi="Times New Roman" w:cs="Times New Roman"/>
          <w:sz w:val="24"/>
          <w:szCs w:val="24"/>
        </w:rPr>
        <w:t>alumnos involucrados</w:t>
      </w:r>
      <w:r w:rsidR="00080332">
        <w:rPr>
          <w:rFonts w:ascii="Times New Roman" w:hAnsi="Times New Roman" w:cs="Times New Roman"/>
          <w:sz w:val="24"/>
          <w:szCs w:val="24"/>
        </w:rPr>
        <w:t>.</w:t>
      </w:r>
    </w:p>
    <w:p w14:paraId="5799BC5C" w14:textId="10E9344E" w:rsidR="001E20AD" w:rsidRDefault="00A9620E" w:rsidP="00484B73">
      <w:pPr>
        <w:spacing w:after="0" w:line="360" w:lineRule="auto"/>
        <w:ind w:firstLine="709"/>
        <w:jc w:val="both"/>
        <w:rPr>
          <w:rFonts w:ascii="Times New Roman" w:hAnsi="Times New Roman" w:cs="Times New Roman"/>
          <w:sz w:val="24"/>
          <w:szCs w:val="24"/>
        </w:rPr>
      </w:pPr>
      <w:r w:rsidRPr="00AB7269">
        <w:rPr>
          <w:rFonts w:ascii="Times New Roman" w:hAnsi="Times New Roman" w:cs="Times New Roman"/>
          <w:sz w:val="24"/>
          <w:szCs w:val="24"/>
        </w:rPr>
        <w:t xml:space="preserve">Los datos obtenidos refieren que </w:t>
      </w:r>
      <w:r w:rsidR="005670FF" w:rsidRPr="00AB7269">
        <w:rPr>
          <w:rFonts w:ascii="Times New Roman" w:hAnsi="Times New Roman" w:cs="Times New Roman"/>
          <w:sz w:val="24"/>
          <w:szCs w:val="24"/>
        </w:rPr>
        <w:t>en l</w:t>
      </w:r>
      <w:r w:rsidR="00A6649E" w:rsidRPr="00AB7269">
        <w:rPr>
          <w:rFonts w:ascii="Times New Roman" w:hAnsi="Times New Roman" w:cs="Times New Roman"/>
          <w:sz w:val="24"/>
          <w:szCs w:val="24"/>
        </w:rPr>
        <w:t>a evaluación</w:t>
      </w:r>
      <w:r w:rsidR="00851169" w:rsidRPr="00AB7269">
        <w:rPr>
          <w:rFonts w:ascii="Times New Roman" w:hAnsi="Times New Roman" w:cs="Times New Roman"/>
          <w:sz w:val="24"/>
          <w:szCs w:val="24"/>
        </w:rPr>
        <w:t xml:space="preserve"> postest</w:t>
      </w:r>
      <w:r w:rsidR="002F6960" w:rsidRPr="00AB7269">
        <w:rPr>
          <w:rFonts w:ascii="Times New Roman" w:hAnsi="Times New Roman" w:cs="Times New Roman"/>
          <w:sz w:val="24"/>
          <w:szCs w:val="24"/>
        </w:rPr>
        <w:t xml:space="preserve"> 38</w:t>
      </w:r>
      <w:r w:rsidR="00EA516A" w:rsidRPr="00326E14">
        <w:rPr>
          <w:rFonts w:ascii="Times New Roman" w:hAnsi="Times New Roman" w:cs="Times New Roman"/>
          <w:sz w:val="24"/>
          <w:szCs w:val="24"/>
        </w:rPr>
        <w:t> </w:t>
      </w:r>
      <w:r w:rsidR="002F6960" w:rsidRPr="00AB7269">
        <w:rPr>
          <w:rFonts w:ascii="Times New Roman" w:hAnsi="Times New Roman" w:cs="Times New Roman"/>
          <w:sz w:val="24"/>
          <w:szCs w:val="24"/>
        </w:rPr>
        <w:t>% de los participantes</w:t>
      </w:r>
      <w:r w:rsidR="00A04D59">
        <w:rPr>
          <w:rFonts w:ascii="Times New Roman" w:hAnsi="Times New Roman" w:cs="Times New Roman"/>
          <w:sz w:val="24"/>
          <w:szCs w:val="24"/>
        </w:rPr>
        <w:t xml:space="preserve"> </w:t>
      </w:r>
      <w:r w:rsidR="002F6960" w:rsidRPr="00AB7269">
        <w:rPr>
          <w:rFonts w:ascii="Times New Roman" w:hAnsi="Times New Roman" w:cs="Times New Roman"/>
          <w:sz w:val="24"/>
          <w:szCs w:val="24"/>
        </w:rPr>
        <w:t>avanzaron de nivel</w:t>
      </w:r>
      <w:r w:rsidR="00A04D59">
        <w:rPr>
          <w:rFonts w:ascii="Times New Roman" w:hAnsi="Times New Roman" w:cs="Times New Roman"/>
          <w:sz w:val="24"/>
          <w:szCs w:val="24"/>
        </w:rPr>
        <w:t>;</w:t>
      </w:r>
      <w:r w:rsidR="00A04D59" w:rsidRPr="00AB7269">
        <w:rPr>
          <w:rFonts w:ascii="Times New Roman" w:hAnsi="Times New Roman" w:cs="Times New Roman"/>
          <w:sz w:val="24"/>
          <w:szCs w:val="24"/>
        </w:rPr>
        <w:t xml:space="preserve"> </w:t>
      </w:r>
      <w:r w:rsidR="00851169" w:rsidRPr="00AB7269">
        <w:rPr>
          <w:rFonts w:ascii="Times New Roman" w:hAnsi="Times New Roman" w:cs="Times New Roman"/>
          <w:sz w:val="24"/>
          <w:szCs w:val="24"/>
        </w:rPr>
        <w:t>d</w:t>
      </w:r>
      <w:r w:rsidR="00512121" w:rsidRPr="00AB7269">
        <w:rPr>
          <w:rFonts w:ascii="Times New Roman" w:hAnsi="Times New Roman" w:cs="Times New Roman"/>
          <w:sz w:val="24"/>
          <w:szCs w:val="24"/>
        </w:rPr>
        <w:t xml:space="preserve">e </w:t>
      </w:r>
      <w:r w:rsidR="00A04D59">
        <w:rPr>
          <w:rFonts w:ascii="Times New Roman" w:hAnsi="Times New Roman" w:cs="Times New Roman"/>
          <w:sz w:val="24"/>
          <w:szCs w:val="24"/>
        </w:rPr>
        <w:t>e</w:t>
      </w:r>
      <w:r w:rsidR="00A04D59" w:rsidRPr="00AB7269">
        <w:rPr>
          <w:rFonts w:ascii="Times New Roman" w:hAnsi="Times New Roman" w:cs="Times New Roman"/>
          <w:sz w:val="24"/>
          <w:szCs w:val="24"/>
        </w:rPr>
        <w:t>stos</w:t>
      </w:r>
      <w:r w:rsidR="00A04D59">
        <w:rPr>
          <w:rFonts w:ascii="Times New Roman" w:hAnsi="Times New Roman" w:cs="Times New Roman"/>
          <w:sz w:val="24"/>
          <w:szCs w:val="24"/>
        </w:rPr>
        <w:t>,</w:t>
      </w:r>
      <w:r w:rsidR="00512121" w:rsidRPr="00AB7269">
        <w:rPr>
          <w:rFonts w:ascii="Times New Roman" w:hAnsi="Times New Roman" w:cs="Times New Roman"/>
          <w:sz w:val="24"/>
          <w:szCs w:val="24"/>
        </w:rPr>
        <w:t xml:space="preserve"> </w:t>
      </w:r>
      <w:r w:rsidR="004C5E3F" w:rsidRPr="00E46282">
        <w:rPr>
          <w:rFonts w:ascii="Times New Roman" w:hAnsi="Times New Roman" w:cs="Times New Roman"/>
          <w:sz w:val="24"/>
          <w:szCs w:val="24"/>
        </w:rPr>
        <w:t>2</w:t>
      </w:r>
      <w:r w:rsidR="00A04D59" w:rsidRPr="00E46282">
        <w:rPr>
          <w:rFonts w:ascii="Times New Roman" w:hAnsi="Times New Roman" w:cs="Times New Roman"/>
          <w:sz w:val="24"/>
          <w:szCs w:val="24"/>
        </w:rPr>
        <w:t> </w:t>
      </w:r>
      <w:r w:rsidR="00512121" w:rsidRPr="00E46282">
        <w:rPr>
          <w:rFonts w:ascii="Times New Roman" w:hAnsi="Times New Roman" w:cs="Times New Roman"/>
          <w:sz w:val="24"/>
          <w:szCs w:val="24"/>
        </w:rPr>
        <w:t xml:space="preserve">% adelantó </w:t>
      </w:r>
      <w:r w:rsidR="00A04D59" w:rsidRPr="00E46282">
        <w:rPr>
          <w:rFonts w:ascii="Times New Roman" w:hAnsi="Times New Roman" w:cs="Times New Roman"/>
          <w:sz w:val="24"/>
          <w:szCs w:val="24"/>
        </w:rPr>
        <w:t xml:space="preserve">dos </w:t>
      </w:r>
      <w:r w:rsidR="00512121" w:rsidRPr="00E46282">
        <w:rPr>
          <w:rFonts w:ascii="Times New Roman" w:hAnsi="Times New Roman" w:cs="Times New Roman"/>
          <w:sz w:val="24"/>
          <w:szCs w:val="24"/>
        </w:rPr>
        <w:t>niveles y 36</w:t>
      </w:r>
      <w:r w:rsidR="00A04D59" w:rsidRPr="00E46282">
        <w:rPr>
          <w:rFonts w:ascii="Times New Roman" w:hAnsi="Times New Roman" w:cs="Times New Roman"/>
          <w:sz w:val="24"/>
          <w:szCs w:val="24"/>
        </w:rPr>
        <w:t> </w:t>
      </w:r>
      <w:r w:rsidR="00512121" w:rsidRPr="00E46282">
        <w:rPr>
          <w:rFonts w:ascii="Times New Roman" w:hAnsi="Times New Roman" w:cs="Times New Roman"/>
          <w:sz w:val="24"/>
          <w:szCs w:val="24"/>
        </w:rPr>
        <w:t xml:space="preserve">% un nivel. </w:t>
      </w:r>
      <w:r w:rsidR="008C2E73" w:rsidRPr="00E46282">
        <w:rPr>
          <w:rFonts w:ascii="Times New Roman" w:hAnsi="Times New Roman" w:cs="Times New Roman"/>
          <w:sz w:val="24"/>
          <w:szCs w:val="24"/>
        </w:rPr>
        <w:t>E</w:t>
      </w:r>
      <w:r w:rsidR="00512121" w:rsidRPr="00E46282">
        <w:rPr>
          <w:rFonts w:ascii="Times New Roman" w:hAnsi="Times New Roman" w:cs="Times New Roman"/>
          <w:sz w:val="24"/>
          <w:szCs w:val="24"/>
        </w:rPr>
        <w:t>n cuanto a puntaje</w:t>
      </w:r>
      <w:r w:rsidR="00A04D59" w:rsidRPr="00E46282">
        <w:rPr>
          <w:rFonts w:ascii="Times New Roman" w:hAnsi="Times New Roman" w:cs="Times New Roman"/>
          <w:sz w:val="24"/>
          <w:szCs w:val="24"/>
        </w:rPr>
        <w:t>,</w:t>
      </w:r>
      <w:r w:rsidR="00512121" w:rsidRPr="00E46282">
        <w:rPr>
          <w:rFonts w:ascii="Times New Roman" w:hAnsi="Times New Roman" w:cs="Times New Roman"/>
          <w:sz w:val="24"/>
          <w:szCs w:val="24"/>
        </w:rPr>
        <w:t xml:space="preserve"> el </w:t>
      </w:r>
      <w:r w:rsidR="00093D2D" w:rsidRPr="00E46282">
        <w:rPr>
          <w:rFonts w:ascii="Times New Roman" w:hAnsi="Times New Roman" w:cs="Times New Roman"/>
          <w:sz w:val="24"/>
          <w:szCs w:val="24"/>
        </w:rPr>
        <w:t>resulta</w:t>
      </w:r>
      <w:r w:rsidR="00F4227F" w:rsidRPr="00E46282">
        <w:rPr>
          <w:rFonts w:ascii="Times New Roman" w:hAnsi="Times New Roman" w:cs="Times New Roman"/>
          <w:sz w:val="24"/>
          <w:szCs w:val="24"/>
        </w:rPr>
        <w:t xml:space="preserve">do a favor fue más </w:t>
      </w:r>
      <w:r w:rsidR="005D179D" w:rsidRPr="00E46282">
        <w:rPr>
          <w:rFonts w:ascii="Times New Roman" w:hAnsi="Times New Roman" w:cs="Times New Roman"/>
          <w:sz w:val="24"/>
          <w:szCs w:val="24"/>
        </w:rPr>
        <w:t>contundente</w:t>
      </w:r>
      <w:r w:rsidR="00A04D59" w:rsidRPr="00E46282">
        <w:rPr>
          <w:rFonts w:ascii="Times New Roman" w:hAnsi="Times New Roman" w:cs="Times New Roman"/>
          <w:sz w:val="24"/>
          <w:szCs w:val="24"/>
        </w:rPr>
        <w:t xml:space="preserve">. Aquí, </w:t>
      </w:r>
      <w:r w:rsidR="00F4227F" w:rsidRPr="00E46282">
        <w:rPr>
          <w:rFonts w:ascii="Times New Roman" w:hAnsi="Times New Roman" w:cs="Times New Roman"/>
          <w:sz w:val="24"/>
          <w:szCs w:val="24"/>
        </w:rPr>
        <w:t>88</w:t>
      </w:r>
      <w:r w:rsidR="00A04D59" w:rsidRPr="00E46282">
        <w:rPr>
          <w:rFonts w:ascii="Times New Roman" w:hAnsi="Times New Roman" w:cs="Times New Roman"/>
          <w:sz w:val="24"/>
          <w:szCs w:val="24"/>
        </w:rPr>
        <w:t> </w:t>
      </w:r>
      <w:r w:rsidR="00F4227F" w:rsidRPr="00E46282">
        <w:rPr>
          <w:rFonts w:ascii="Times New Roman" w:hAnsi="Times New Roman" w:cs="Times New Roman"/>
          <w:sz w:val="24"/>
          <w:szCs w:val="24"/>
        </w:rPr>
        <w:t>% mejoró</w:t>
      </w:r>
      <w:r w:rsidR="001221C3" w:rsidRPr="00E46282">
        <w:rPr>
          <w:rFonts w:ascii="Times New Roman" w:hAnsi="Times New Roman" w:cs="Times New Roman"/>
          <w:sz w:val="24"/>
          <w:szCs w:val="24"/>
        </w:rPr>
        <w:t xml:space="preserve"> respecto a los </w:t>
      </w:r>
      <w:r w:rsidR="00F531D0" w:rsidRPr="00E46282">
        <w:rPr>
          <w:rFonts w:ascii="Times New Roman" w:hAnsi="Times New Roman" w:cs="Times New Roman"/>
          <w:sz w:val="24"/>
          <w:szCs w:val="24"/>
        </w:rPr>
        <w:t>resultados de</w:t>
      </w:r>
      <w:r w:rsidR="00555C80" w:rsidRPr="00E46282">
        <w:rPr>
          <w:rFonts w:ascii="Times New Roman" w:hAnsi="Times New Roman" w:cs="Times New Roman"/>
          <w:sz w:val="24"/>
          <w:szCs w:val="24"/>
        </w:rPr>
        <w:t>l</w:t>
      </w:r>
      <w:r w:rsidR="00F531D0" w:rsidRPr="00E46282">
        <w:rPr>
          <w:rFonts w:ascii="Times New Roman" w:hAnsi="Times New Roman" w:cs="Times New Roman"/>
          <w:sz w:val="24"/>
          <w:szCs w:val="24"/>
        </w:rPr>
        <w:t xml:space="preserve"> pre</w:t>
      </w:r>
      <w:r w:rsidR="001221C3" w:rsidRPr="00E46282">
        <w:rPr>
          <w:rFonts w:ascii="Times New Roman" w:hAnsi="Times New Roman" w:cs="Times New Roman"/>
          <w:sz w:val="24"/>
          <w:szCs w:val="24"/>
        </w:rPr>
        <w:t>test</w:t>
      </w:r>
      <w:r w:rsidR="00DF67C5" w:rsidRPr="00E46282">
        <w:rPr>
          <w:rFonts w:ascii="Times New Roman" w:hAnsi="Times New Roman" w:cs="Times New Roman"/>
          <w:sz w:val="24"/>
          <w:szCs w:val="24"/>
        </w:rPr>
        <w:t xml:space="preserve">, </w:t>
      </w:r>
      <w:r w:rsidR="00A62000" w:rsidRPr="00E46282">
        <w:rPr>
          <w:rFonts w:ascii="Times New Roman" w:hAnsi="Times New Roman" w:cs="Times New Roman"/>
          <w:sz w:val="24"/>
          <w:szCs w:val="24"/>
        </w:rPr>
        <w:t xml:space="preserve"> </w:t>
      </w:r>
      <w:r w:rsidR="00DF67C5" w:rsidRPr="00E46282">
        <w:rPr>
          <w:rFonts w:ascii="Times New Roman" w:hAnsi="Times New Roman" w:cs="Times New Roman"/>
          <w:sz w:val="24"/>
          <w:szCs w:val="24"/>
        </w:rPr>
        <w:t xml:space="preserve">puesto que, </w:t>
      </w:r>
      <w:r w:rsidR="007615C7" w:rsidRPr="00E46282">
        <w:rPr>
          <w:rFonts w:ascii="Times New Roman" w:hAnsi="Times New Roman" w:cs="Times New Roman"/>
          <w:sz w:val="24"/>
          <w:szCs w:val="24"/>
        </w:rPr>
        <w:t>el progreso</w:t>
      </w:r>
      <w:r w:rsidR="00AC6A2B" w:rsidRPr="00E46282">
        <w:rPr>
          <w:rFonts w:ascii="Times New Roman" w:hAnsi="Times New Roman" w:cs="Times New Roman"/>
          <w:sz w:val="24"/>
          <w:szCs w:val="24"/>
        </w:rPr>
        <w:t xml:space="preserve"> se observó </w:t>
      </w:r>
      <w:r w:rsidR="00555C80" w:rsidRPr="00E46282">
        <w:rPr>
          <w:rFonts w:ascii="Times New Roman" w:hAnsi="Times New Roman" w:cs="Times New Roman"/>
          <w:sz w:val="24"/>
          <w:szCs w:val="24"/>
        </w:rPr>
        <w:t xml:space="preserve">con el incremento </w:t>
      </w:r>
      <w:r w:rsidR="007615C7" w:rsidRPr="00E46282">
        <w:rPr>
          <w:rFonts w:ascii="Times New Roman" w:hAnsi="Times New Roman" w:cs="Times New Roman"/>
          <w:sz w:val="24"/>
          <w:szCs w:val="24"/>
        </w:rPr>
        <w:t>en</w:t>
      </w:r>
      <w:r w:rsidR="00555C80" w:rsidRPr="00E46282">
        <w:rPr>
          <w:rFonts w:ascii="Times New Roman" w:hAnsi="Times New Roman" w:cs="Times New Roman"/>
          <w:sz w:val="24"/>
          <w:szCs w:val="24"/>
        </w:rPr>
        <w:t xml:space="preserve"> puntos de la</w:t>
      </w:r>
      <w:r w:rsidR="00DA314B" w:rsidRPr="00E46282">
        <w:rPr>
          <w:rFonts w:ascii="Times New Roman" w:hAnsi="Times New Roman" w:cs="Times New Roman"/>
          <w:sz w:val="24"/>
          <w:szCs w:val="24"/>
        </w:rPr>
        <w:t xml:space="preserve"> siguiente forma</w:t>
      </w:r>
      <w:r w:rsidR="00A6649E" w:rsidRPr="00E46282">
        <w:rPr>
          <w:rFonts w:ascii="Times New Roman" w:hAnsi="Times New Roman" w:cs="Times New Roman"/>
          <w:sz w:val="24"/>
          <w:szCs w:val="24"/>
        </w:rPr>
        <w:t>:</w:t>
      </w:r>
      <w:r w:rsidR="00F4227F" w:rsidRPr="00E46282">
        <w:rPr>
          <w:rFonts w:ascii="Times New Roman" w:hAnsi="Times New Roman" w:cs="Times New Roman"/>
          <w:sz w:val="24"/>
          <w:szCs w:val="24"/>
        </w:rPr>
        <w:t xml:space="preserve"> 37</w:t>
      </w:r>
      <w:r w:rsidR="00AC6A2B" w:rsidRPr="00E46282">
        <w:rPr>
          <w:rFonts w:ascii="Times New Roman" w:hAnsi="Times New Roman" w:cs="Times New Roman"/>
          <w:sz w:val="24"/>
          <w:szCs w:val="24"/>
        </w:rPr>
        <w:t xml:space="preserve"> % obtuvo cinco </w:t>
      </w:r>
      <w:r w:rsidR="00B124A5" w:rsidRPr="00E46282">
        <w:rPr>
          <w:rFonts w:ascii="Times New Roman" w:hAnsi="Times New Roman" w:cs="Times New Roman"/>
          <w:sz w:val="24"/>
          <w:szCs w:val="24"/>
        </w:rPr>
        <w:t>puntos</w:t>
      </w:r>
      <w:r w:rsidR="00351EAE" w:rsidRPr="00E46282">
        <w:rPr>
          <w:rFonts w:ascii="Times New Roman" w:hAnsi="Times New Roman" w:cs="Times New Roman"/>
          <w:sz w:val="24"/>
          <w:szCs w:val="24"/>
        </w:rPr>
        <w:t xml:space="preserve"> más</w:t>
      </w:r>
      <w:r w:rsidR="00F4227F" w:rsidRPr="00E46282">
        <w:rPr>
          <w:rFonts w:ascii="Times New Roman" w:hAnsi="Times New Roman" w:cs="Times New Roman"/>
          <w:sz w:val="24"/>
          <w:szCs w:val="24"/>
        </w:rPr>
        <w:t xml:space="preserve">, </w:t>
      </w:r>
      <w:r w:rsidR="00A6649E" w:rsidRPr="00E46282">
        <w:rPr>
          <w:rFonts w:ascii="Times New Roman" w:hAnsi="Times New Roman" w:cs="Times New Roman"/>
          <w:sz w:val="24"/>
          <w:szCs w:val="24"/>
        </w:rPr>
        <w:t>33</w:t>
      </w:r>
      <w:r w:rsidR="00AC6A2B" w:rsidRPr="00E46282">
        <w:rPr>
          <w:rFonts w:ascii="Times New Roman" w:hAnsi="Times New Roman" w:cs="Times New Roman"/>
          <w:sz w:val="24"/>
          <w:szCs w:val="24"/>
        </w:rPr>
        <w:t xml:space="preserve"> % </w:t>
      </w:r>
      <w:r w:rsidR="00B124A5" w:rsidRPr="00E46282">
        <w:rPr>
          <w:rFonts w:ascii="Times New Roman" w:hAnsi="Times New Roman" w:cs="Times New Roman"/>
          <w:sz w:val="24"/>
          <w:szCs w:val="24"/>
        </w:rPr>
        <w:t>10 puntos</w:t>
      </w:r>
      <w:r w:rsidR="00351EAE" w:rsidRPr="00E46282">
        <w:rPr>
          <w:rFonts w:ascii="Times New Roman" w:hAnsi="Times New Roman" w:cs="Times New Roman"/>
          <w:sz w:val="24"/>
          <w:szCs w:val="24"/>
        </w:rPr>
        <w:t xml:space="preserve"> más</w:t>
      </w:r>
      <w:r w:rsidR="001221C3" w:rsidRPr="00E46282">
        <w:rPr>
          <w:rFonts w:ascii="Times New Roman" w:hAnsi="Times New Roman" w:cs="Times New Roman"/>
          <w:sz w:val="24"/>
          <w:szCs w:val="24"/>
        </w:rPr>
        <w:t>, 12</w:t>
      </w:r>
      <w:r w:rsidR="00AC6A2B" w:rsidRPr="00E46282">
        <w:rPr>
          <w:rFonts w:ascii="Times New Roman" w:hAnsi="Times New Roman" w:cs="Times New Roman"/>
          <w:sz w:val="24"/>
          <w:szCs w:val="24"/>
        </w:rPr>
        <w:t> </w:t>
      </w:r>
      <w:r w:rsidR="001221C3" w:rsidRPr="00E46282">
        <w:rPr>
          <w:rFonts w:ascii="Times New Roman" w:hAnsi="Times New Roman" w:cs="Times New Roman"/>
          <w:sz w:val="24"/>
          <w:szCs w:val="24"/>
        </w:rPr>
        <w:t xml:space="preserve">% </w:t>
      </w:r>
      <w:r w:rsidR="00B124A5" w:rsidRPr="00E46282">
        <w:rPr>
          <w:rFonts w:ascii="Times New Roman" w:hAnsi="Times New Roman" w:cs="Times New Roman"/>
          <w:sz w:val="24"/>
          <w:szCs w:val="24"/>
        </w:rPr>
        <w:t xml:space="preserve">15 </w:t>
      </w:r>
      <w:r w:rsidR="00CD5698" w:rsidRPr="00E46282">
        <w:rPr>
          <w:rFonts w:ascii="Times New Roman" w:hAnsi="Times New Roman" w:cs="Times New Roman"/>
          <w:sz w:val="24"/>
          <w:szCs w:val="24"/>
        </w:rPr>
        <w:t>puntos</w:t>
      </w:r>
      <w:r w:rsidR="00351EAE" w:rsidRPr="00E46282">
        <w:rPr>
          <w:rFonts w:ascii="Times New Roman" w:hAnsi="Times New Roman" w:cs="Times New Roman"/>
          <w:sz w:val="24"/>
          <w:szCs w:val="24"/>
        </w:rPr>
        <w:t xml:space="preserve"> más</w:t>
      </w:r>
      <w:r w:rsidR="00CD5698" w:rsidRPr="00E46282">
        <w:rPr>
          <w:rFonts w:ascii="Times New Roman" w:hAnsi="Times New Roman" w:cs="Times New Roman"/>
          <w:sz w:val="24"/>
          <w:szCs w:val="24"/>
        </w:rPr>
        <w:t>, 3</w:t>
      </w:r>
      <w:r w:rsidR="00AC6A2B" w:rsidRPr="00E46282">
        <w:rPr>
          <w:rFonts w:ascii="Times New Roman" w:hAnsi="Times New Roman" w:cs="Times New Roman"/>
          <w:sz w:val="24"/>
          <w:szCs w:val="24"/>
        </w:rPr>
        <w:t xml:space="preserve"> % </w:t>
      </w:r>
      <w:r w:rsidR="00B124A5" w:rsidRPr="00E46282">
        <w:rPr>
          <w:rFonts w:ascii="Times New Roman" w:hAnsi="Times New Roman" w:cs="Times New Roman"/>
          <w:sz w:val="24"/>
          <w:szCs w:val="24"/>
        </w:rPr>
        <w:t>20</w:t>
      </w:r>
      <w:r w:rsidR="00CD5698" w:rsidRPr="00E46282">
        <w:rPr>
          <w:rFonts w:ascii="Times New Roman" w:hAnsi="Times New Roman" w:cs="Times New Roman"/>
          <w:sz w:val="24"/>
          <w:szCs w:val="24"/>
        </w:rPr>
        <w:t xml:space="preserve"> puntos</w:t>
      </w:r>
      <w:r w:rsidR="00351EAE" w:rsidRPr="00E46282">
        <w:rPr>
          <w:rFonts w:ascii="Times New Roman" w:hAnsi="Times New Roman" w:cs="Times New Roman"/>
          <w:sz w:val="24"/>
          <w:szCs w:val="24"/>
        </w:rPr>
        <w:t xml:space="preserve"> más</w:t>
      </w:r>
      <w:r w:rsidR="00CD5698" w:rsidRPr="00E46282">
        <w:rPr>
          <w:rFonts w:ascii="Times New Roman" w:hAnsi="Times New Roman" w:cs="Times New Roman"/>
          <w:sz w:val="24"/>
          <w:szCs w:val="24"/>
        </w:rPr>
        <w:t>, 3</w:t>
      </w:r>
      <w:r w:rsidR="00AC6A2B" w:rsidRPr="00E46282">
        <w:rPr>
          <w:rFonts w:ascii="Times New Roman" w:hAnsi="Times New Roman" w:cs="Times New Roman"/>
          <w:sz w:val="24"/>
          <w:szCs w:val="24"/>
        </w:rPr>
        <w:t xml:space="preserve"> </w:t>
      </w:r>
      <w:r w:rsidR="00CD5698" w:rsidRPr="00E46282">
        <w:rPr>
          <w:rFonts w:ascii="Times New Roman" w:hAnsi="Times New Roman" w:cs="Times New Roman"/>
          <w:sz w:val="24"/>
          <w:szCs w:val="24"/>
        </w:rPr>
        <w:t>%</w:t>
      </w:r>
      <w:r w:rsidR="00AC6A2B" w:rsidRPr="00E46282">
        <w:rPr>
          <w:rFonts w:ascii="Times New Roman" w:hAnsi="Times New Roman" w:cs="Times New Roman"/>
          <w:sz w:val="24"/>
          <w:szCs w:val="24"/>
        </w:rPr>
        <w:t xml:space="preserve"> </w:t>
      </w:r>
      <w:r w:rsidR="00B124A5" w:rsidRPr="00E46282">
        <w:rPr>
          <w:rFonts w:ascii="Times New Roman" w:hAnsi="Times New Roman" w:cs="Times New Roman"/>
          <w:sz w:val="24"/>
          <w:szCs w:val="24"/>
        </w:rPr>
        <w:t>25</w:t>
      </w:r>
      <w:r w:rsidR="00E63058" w:rsidRPr="00E46282">
        <w:rPr>
          <w:rFonts w:ascii="Times New Roman" w:hAnsi="Times New Roman" w:cs="Times New Roman"/>
          <w:sz w:val="24"/>
          <w:szCs w:val="24"/>
        </w:rPr>
        <w:t xml:space="preserve"> puntos</w:t>
      </w:r>
      <w:r w:rsidR="00351EAE" w:rsidRPr="00E46282">
        <w:rPr>
          <w:rFonts w:ascii="Times New Roman" w:hAnsi="Times New Roman" w:cs="Times New Roman"/>
          <w:sz w:val="24"/>
          <w:szCs w:val="24"/>
        </w:rPr>
        <w:t xml:space="preserve"> más</w:t>
      </w:r>
      <w:r w:rsidR="00312885" w:rsidRPr="00E46282">
        <w:rPr>
          <w:rFonts w:ascii="Times New Roman" w:hAnsi="Times New Roman" w:cs="Times New Roman"/>
          <w:sz w:val="24"/>
          <w:szCs w:val="24"/>
        </w:rPr>
        <w:t xml:space="preserve"> </w:t>
      </w:r>
      <w:r w:rsidR="005541AA" w:rsidRPr="00E46282">
        <w:rPr>
          <w:rFonts w:ascii="Times New Roman" w:hAnsi="Times New Roman" w:cs="Times New Roman"/>
          <w:sz w:val="24"/>
          <w:szCs w:val="24"/>
        </w:rPr>
        <w:t>y 12</w:t>
      </w:r>
      <w:r w:rsidR="00AC6A2B" w:rsidRPr="00E46282">
        <w:rPr>
          <w:rFonts w:ascii="Times New Roman" w:hAnsi="Times New Roman" w:cs="Times New Roman"/>
          <w:sz w:val="24"/>
          <w:szCs w:val="24"/>
        </w:rPr>
        <w:t> </w:t>
      </w:r>
      <w:r w:rsidR="005541AA" w:rsidRPr="00E46282">
        <w:rPr>
          <w:rFonts w:ascii="Times New Roman" w:hAnsi="Times New Roman" w:cs="Times New Roman"/>
          <w:sz w:val="24"/>
          <w:szCs w:val="24"/>
        </w:rPr>
        <w:t xml:space="preserve">% </w:t>
      </w:r>
      <w:r w:rsidR="00E63058" w:rsidRPr="00E46282">
        <w:rPr>
          <w:rFonts w:ascii="Times New Roman" w:hAnsi="Times New Roman" w:cs="Times New Roman"/>
          <w:sz w:val="24"/>
          <w:szCs w:val="24"/>
        </w:rPr>
        <w:t>qued</w:t>
      </w:r>
      <w:r w:rsidR="00AC6A2B" w:rsidRPr="00E46282">
        <w:rPr>
          <w:rFonts w:ascii="Times New Roman" w:hAnsi="Times New Roman" w:cs="Times New Roman"/>
          <w:sz w:val="24"/>
          <w:szCs w:val="24"/>
        </w:rPr>
        <w:t>ó</w:t>
      </w:r>
      <w:r w:rsidR="00E63058" w:rsidRPr="00E46282">
        <w:rPr>
          <w:rFonts w:ascii="Times New Roman" w:hAnsi="Times New Roman" w:cs="Times New Roman"/>
          <w:sz w:val="24"/>
          <w:szCs w:val="24"/>
        </w:rPr>
        <w:t xml:space="preserve"> en el mismo puntaj</w:t>
      </w:r>
      <w:r w:rsidR="005541AA" w:rsidRPr="00E46282">
        <w:rPr>
          <w:rFonts w:ascii="Times New Roman" w:hAnsi="Times New Roman" w:cs="Times New Roman"/>
          <w:sz w:val="24"/>
          <w:szCs w:val="24"/>
        </w:rPr>
        <w:t>e (</w:t>
      </w:r>
      <w:r w:rsidR="00E63058" w:rsidRPr="00E46282">
        <w:rPr>
          <w:rFonts w:ascii="Times New Roman" w:hAnsi="Times New Roman" w:cs="Times New Roman"/>
          <w:sz w:val="24"/>
          <w:szCs w:val="24"/>
        </w:rPr>
        <w:t>de</w:t>
      </w:r>
      <w:r w:rsidR="00E63058" w:rsidRPr="00AB7269">
        <w:rPr>
          <w:rFonts w:ascii="Times New Roman" w:hAnsi="Times New Roman" w:cs="Times New Roman"/>
          <w:sz w:val="24"/>
          <w:szCs w:val="24"/>
        </w:rPr>
        <w:t xml:space="preserve"> </w:t>
      </w:r>
      <w:r w:rsidR="00AC6A2B">
        <w:rPr>
          <w:rFonts w:ascii="Times New Roman" w:hAnsi="Times New Roman" w:cs="Times New Roman"/>
          <w:sz w:val="24"/>
          <w:szCs w:val="24"/>
        </w:rPr>
        <w:t>e</w:t>
      </w:r>
      <w:r w:rsidR="00AC6A2B" w:rsidRPr="00AB7269">
        <w:rPr>
          <w:rFonts w:ascii="Times New Roman" w:hAnsi="Times New Roman" w:cs="Times New Roman"/>
          <w:sz w:val="24"/>
          <w:szCs w:val="24"/>
        </w:rPr>
        <w:t>stos</w:t>
      </w:r>
      <w:r w:rsidR="000761BE">
        <w:rPr>
          <w:rFonts w:ascii="Times New Roman" w:hAnsi="Times New Roman" w:cs="Times New Roman"/>
          <w:sz w:val="24"/>
          <w:szCs w:val="24"/>
        </w:rPr>
        <w:t>,</w:t>
      </w:r>
      <w:r w:rsidR="00AC6A2B" w:rsidRPr="00AB7269">
        <w:rPr>
          <w:rFonts w:ascii="Times New Roman" w:hAnsi="Times New Roman" w:cs="Times New Roman"/>
          <w:sz w:val="24"/>
          <w:szCs w:val="24"/>
        </w:rPr>
        <w:t xml:space="preserve"> </w:t>
      </w:r>
      <w:r w:rsidR="00E63058" w:rsidRPr="00AB7269">
        <w:rPr>
          <w:rFonts w:ascii="Times New Roman" w:hAnsi="Times New Roman" w:cs="Times New Roman"/>
          <w:sz w:val="24"/>
          <w:szCs w:val="24"/>
        </w:rPr>
        <w:t>6</w:t>
      </w:r>
      <w:r w:rsidR="00AC6A2B">
        <w:rPr>
          <w:rFonts w:ascii="Times New Roman" w:hAnsi="Times New Roman" w:cs="Times New Roman"/>
          <w:sz w:val="24"/>
          <w:szCs w:val="24"/>
        </w:rPr>
        <w:t> </w:t>
      </w:r>
      <w:r w:rsidR="00E63058" w:rsidRPr="00AB7269">
        <w:rPr>
          <w:rFonts w:ascii="Times New Roman" w:hAnsi="Times New Roman" w:cs="Times New Roman"/>
          <w:sz w:val="24"/>
          <w:szCs w:val="24"/>
        </w:rPr>
        <w:t>%</w:t>
      </w:r>
      <w:r w:rsidR="007D34B5" w:rsidRPr="00AB7269">
        <w:rPr>
          <w:rFonts w:ascii="Times New Roman" w:hAnsi="Times New Roman" w:cs="Times New Roman"/>
          <w:sz w:val="24"/>
          <w:szCs w:val="24"/>
        </w:rPr>
        <w:t xml:space="preserve"> obtuvo el mayor puntaje en ambas evaluaciones</w:t>
      </w:r>
      <w:r w:rsidR="00DA314B" w:rsidRPr="00AB7269">
        <w:rPr>
          <w:rFonts w:ascii="Times New Roman" w:hAnsi="Times New Roman" w:cs="Times New Roman"/>
          <w:sz w:val="24"/>
          <w:szCs w:val="24"/>
        </w:rPr>
        <w:t>)</w:t>
      </w:r>
      <w:r w:rsidR="007D34B5" w:rsidRPr="00AB7269">
        <w:rPr>
          <w:rFonts w:ascii="Times New Roman" w:hAnsi="Times New Roman" w:cs="Times New Roman"/>
          <w:sz w:val="24"/>
          <w:szCs w:val="24"/>
        </w:rPr>
        <w:t xml:space="preserve">. </w:t>
      </w:r>
      <w:r w:rsidR="007A7CA2" w:rsidRPr="00AB7269">
        <w:rPr>
          <w:rFonts w:ascii="Times New Roman" w:hAnsi="Times New Roman" w:cs="Times New Roman"/>
          <w:sz w:val="24"/>
          <w:szCs w:val="24"/>
        </w:rPr>
        <w:t xml:space="preserve">Cabe destacar que </w:t>
      </w:r>
      <w:r w:rsidR="00160603" w:rsidRPr="00AB7269">
        <w:rPr>
          <w:rFonts w:ascii="Times New Roman" w:hAnsi="Times New Roman" w:cs="Times New Roman"/>
          <w:sz w:val="24"/>
          <w:szCs w:val="24"/>
        </w:rPr>
        <w:t>50</w:t>
      </w:r>
      <w:r w:rsidR="00351EAE">
        <w:rPr>
          <w:rFonts w:ascii="Times New Roman" w:hAnsi="Times New Roman" w:cs="Times New Roman"/>
          <w:sz w:val="24"/>
          <w:szCs w:val="24"/>
        </w:rPr>
        <w:t> </w:t>
      </w:r>
      <w:r w:rsidR="00160603" w:rsidRPr="00AB7269">
        <w:rPr>
          <w:rFonts w:ascii="Times New Roman" w:hAnsi="Times New Roman" w:cs="Times New Roman"/>
          <w:sz w:val="24"/>
          <w:szCs w:val="24"/>
        </w:rPr>
        <w:t>% de los casos</w:t>
      </w:r>
      <w:r w:rsidR="001D0833">
        <w:rPr>
          <w:rFonts w:ascii="Times New Roman" w:hAnsi="Times New Roman" w:cs="Times New Roman"/>
          <w:sz w:val="24"/>
          <w:szCs w:val="24"/>
        </w:rPr>
        <w:t>,</w:t>
      </w:r>
      <w:r w:rsidR="00160603" w:rsidRPr="00AB7269">
        <w:rPr>
          <w:rFonts w:ascii="Times New Roman" w:hAnsi="Times New Roman" w:cs="Times New Roman"/>
          <w:sz w:val="24"/>
          <w:szCs w:val="24"/>
        </w:rPr>
        <w:t xml:space="preserve"> aunque no logró cambiar de nivel</w:t>
      </w:r>
      <w:r w:rsidR="00001758" w:rsidRPr="00AB7269">
        <w:rPr>
          <w:rFonts w:ascii="Times New Roman" w:hAnsi="Times New Roman" w:cs="Times New Roman"/>
          <w:sz w:val="24"/>
          <w:szCs w:val="24"/>
        </w:rPr>
        <w:t>,</w:t>
      </w:r>
      <w:r w:rsidR="00160603" w:rsidRPr="00AB7269">
        <w:rPr>
          <w:rFonts w:ascii="Times New Roman" w:hAnsi="Times New Roman" w:cs="Times New Roman"/>
          <w:sz w:val="24"/>
          <w:szCs w:val="24"/>
        </w:rPr>
        <w:t xml:space="preserve"> mejoró su comprensión lectora al obtener mayor puntaje.</w:t>
      </w:r>
      <w:r w:rsidR="00242E30" w:rsidRPr="00AB7269">
        <w:rPr>
          <w:rFonts w:ascii="Times New Roman" w:hAnsi="Times New Roman" w:cs="Times New Roman"/>
          <w:sz w:val="24"/>
          <w:szCs w:val="24"/>
        </w:rPr>
        <w:t xml:space="preserve"> </w:t>
      </w:r>
      <w:r w:rsidR="009F683C" w:rsidRPr="00AB7269">
        <w:rPr>
          <w:rFonts w:ascii="Times New Roman" w:hAnsi="Times New Roman" w:cs="Times New Roman"/>
          <w:sz w:val="24"/>
          <w:szCs w:val="24"/>
        </w:rPr>
        <w:t>Estos datos finales permitieron aceptar la hipótesis planteada.</w:t>
      </w:r>
    </w:p>
    <w:p w14:paraId="43082818" w14:textId="6A28AB96" w:rsidR="007C1E17" w:rsidRPr="00845DA8" w:rsidRDefault="007C1E17" w:rsidP="00484B73">
      <w:pPr>
        <w:spacing w:after="0" w:line="360" w:lineRule="auto"/>
        <w:ind w:firstLine="709"/>
        <w:jc w:val="both"/>
        <w:rPr>
          <w:rFonts w:ascii="Times New Roman" w:hAnsi="Times New Roman" w:cs="Times New Roman"/>
          <w:sz w:val="24"/>
          <w:szCs w:val="24"/>
        </w:rPr>
      </w:pPr>
      <w:r w:rsidRPr="002C7146">
        <w:rPr>
          <w:rFonts w:ascii="Times New Roman" w:hAnsi="Times New Roman" w:cs="Times New Roman"/>
          <w:sz w:val="24"/>
          <w:szCs w:val="24"/>
        </w:rPr>
        <w:t>Dentro de las limitaciones del estudio</w:t>
      </w:r>
      <w:r w:rsidR="001D0833">
        <w:rPr>
          <w:rFonts w:ascii="Times New Roman" w:hAnsi="Times New Roman" w:cs="Times New Roman"/>
          <w:sz w:val="24"/>
          <w:szCs w:val="24"/>
        </w:rPr>
        <w:t xml:space="preserve"> se encuentra</w:t>
      </w:r>
      <w:r w:rsidRPr="002C7146">
        <w:rPr>
          <w:rFonts w:ascii="Times New Roman" w:hAnsi="Times New Roman" w:cs="Times New Roman"/>
          <w:sz w:val="24"/>
          <w:szCs w:val="24"/>
        </w:rPr>
        <w:t xml:space="preserve"> que </w:t>
      </w:r>
      <w:r w:rsidR="00616873" w:rsidRPr="002C7146">
        <w:rPr>
          <w:rFonts w:ascii="Times New Roman" w:hAnsi="Times New Roman" w:cs="Times New Roman"/>
          <w:sz w:val="24"/>
          <w:szCs w:val="24"/>
        </w:rPr>
        <w:t xml:space="preserve">el diagnóstico </w:t>
      </w:r>
      <w:r w:rsidRPr="002C7146">
        <w:rPr>
          <w:rFonts w:ascii="Times New Roman" w:hAnsi="Times New Roman" w:cs="Times New Roman"/>
          <w:sz w:val="24"/>
          <w:szCs w:val="24"/>
        </w:rPr>
        <w:t xml:space="preserve">fue </w:t>
      </w:r>
      <w:r w:rsidR="001D0833">
        <w:rPr>
          <w:rFonts w:ascii="Times New Roman" w:hAnsi="Times New Roman" w:cs="Times New Roman"/>
          <w:sz w:val="24"/>
          <w:szCs w:val="24"/>
        </w:rPr>
        <w:t>con</w:t>
      </w:r>
      <w:r w:rsidR="001D0833" w:rsidRPr="002C7146">
        <w:rPr>
          <w:rFonts w:ascii="Times New Roman" w:hAnsi="Times New Roman" w:cs="Times New Roman"/>
          <w:sz w:val="24"/>
          <w:szCs w:val="24"/>
        </w:rPr>
        <w:t xml:space="preserve"> </w:t>
      </w:r>
      <w:r w:rsidRPr="002C7146">
        <w:rPr>
          <w:rFonts w:ascii="Times New Roman" w:hAnsi="Times New Roman" w:cs="Times New Roman"/>
          <w:sz w:val="24"/>
          <w:szCs w:val="24"/>
        </w:rPr>
        <w:t xml:space="preserve">base </w:t>
      </w:r>
      <w:r w:rsidR="001D0833">
        <w:rPr>
          <w:rFonts w:ascii="Times New Roman" w:hAnsi="Times New Roman" w:cs="Times New Roman"/>
          <w:sz w:val="24"/>
          <w:szCs w:val="24"/>
        </w:rPr>
        <w:t>en</w:t>
      </w:r>
      <w:r w:rsidR="001D0833" w:rsidRPr="002C7146">
        <w:rPr>
          <w:rFonts w:ascii="Times New Roman" w:hAnsi="Times New Roman" w:cs="Times New Roman"/>
          <w:sz w:val="24"/>
          <w:szCs w:val="24"/>
        </w:rPr>
        <w:t xml:space="preserve"> </w:t>
      </w:r>
      <w:r w:rsidRPr="002C7146">
        <w:rPr>
          <w:rFonts w:ascii="Times New Roman" w:hAnsi="Times New Roman" w:cs="Times New Roman"/>
          <w:sz w:val="24"/>
          <w:szCs w:val="24"/>
        </w:rPr>
        <w:t>la opinión de los participantes de estudio, puesto que, al no contar con los tiempos y espacios suficientes, fue complicado poder comprobar cómo utilizan las estrategias de apoyo a la lectura, es decir, no se corrobora cuál es la realidad de su uso ni tampoco qu</w:t>
      </w:r>
      <w:r w:rsidR="001D0833">
        <w:rPr>
          <w:rFonts w:ascii="Times New Roman" w:hAnsi="Times New Roman" w:cs="Times New Roman"/>
          <w:sz w:val="24"/>
          <w:szCs w:val="24"/>
        </w:rPr>
        <w:t>é</w:t>
      </w:r>
      <w:r w:rsidRPr="002C7146">
        <w:rPr>
          <w:rFonts w:ascii="Times New Roman" w:hAnsi="Times New Roman" w:cs="Times New Roman"/>
          <w:sz w:val="24"/>
          <w:szCs w:val="24"/>
        </w:rPr>
        <w:t xml:space="preserve"> tan efectivamente las utilizan</w:t>
      </w:r>
      <w:r w:rsidR="001D0833">
        <w:rPr>
          <w:rFonts w:ascii="Times New Roman" w:hAnsi="Times New Roman" w:cs="Times New Roman"/>
          <w:sz w:val="24"/>
          <w:szCs w:val="24"/>
        </w:rPr>
        <w:t>, l</w:t>
      </w:r>
      <w:r w:rsidR="002C7146">
        <w:rPr>
          <w:rFonts w:ascii="Times New Roman" w:hAnsi="Times New Roman" w:cs="Times New Roman"/>
          <w:sz w:val="24"/>
          <w:szCs w:val="24"/>
        </w:rPr>
        <w:t xml:space="preserve">o cual pudiera </w:t>
      </w:r>
      <w:r w:rsidR="00013385">
        <w:rPr>
          <w:rFonts w:ascii="Times New Roman" w:hAnsi="Times New Roman" w:cs="Times New Roman"/>
          <w:sz w:val="24"/>
          <w:szCs w:val="24"/>
        </w:rPr>
        <w:t xml:space="preserve">ser tema de </w:t>
      </w:r>
      <w:r w:rsidR="002C7146">
        <w:rPr>
          <w:rFonts w:ascii="Times New Roman" w:hAnsi="Times New Roman" w:cs="Times New Roman"/>
          <w:sz w:val="24"/>
          <w:szCs w:val="24"/>
        </w:rPr>
        <w:t>futuras investigaciones.</w:t>
      </w:r>
      <w:r w:rsidRPr="00845DA8">
        <w:rPr>
          <w:rFonts w:ascii="Times New Roman" w:hAnsi="Times New Roman" w:cs="Times New Roman"/>
          <w:sz w:val="24"/>
          <w:szCs w:val="24"/>
        </w:rPr>
        <w:t xml:space="preserve"> </w:t>
      </w:r>
      <w:r w:rsidR="008013A9">
        <w:rPr>
          <w:rFonts w:ascii="Times New Roman" w:hAnsi="Times New Roman" w:cs="Times New Roman"/>
          <w:sz w:val="24"/>
          <w:szCs w:val="24"/>
        </w:rPr>
        <w:t xml:space="preserve">Otra cuestión para tomar en cuenta es que solo se pudo trabajar con un grupo y no con los </w:t>
      </w:r>
      <w:r w:rsidR="001D0833">
        <w:rPr>
          <w:rFonts w:ascii="Times New Roman" w:hAnsi="Times New Roman" w:cs="Times New Roman"/>
          <w:sz w:val="24"/>
          <w:szCs w:val="24"/>
        </w:rPr>
        <w:t xml:space="preserve">cuatro </w:t>
      </w:r>
      <w:r w:rsidR="008013A9">
        <w:rPr>
          <w:rFonts w:ascii="Times New Roman" w:hAnsi="Times New Roman" w:cs="Times New Roman"/>
          <w:sz w:val="24"/>
          <w:szCs w:val="24"/>
        </w:rPr>
        <w:t xml:space="preserve">inscritos </w:t>
      </w:r>
      <w:r w:rsidR="004669C1">
        <w:rPr>
          <w:rFonts w:ascii="Times New Roman" w:hAnsi="Times New Roman" w:cs="Times New Roman"/>
          <w:sz w:val="24"/>
          <w:szCs w:val="24"/>
        </w:rPr>
        <w:t xml:space="preserve">en </w:t>
      </w:r>
      <w:r w:rsidR="008013A9">
        <w:rPr>
          <w:rFonts w:ascii="Times New Roman" w:hAnsi="Times New Roman" w:cs="Times New Roman"/>
          <w:sz w:val="24"/>
          <w:szCs w:val="24"/>
        </w:rPr>
        <w:t>primer semestre en el tiempo que se llevó a cabo la investigación</w:t>
      </w:r>
      <w:r w:rsidR="001D0833">
        <w:rPr>
          <w:rFonts w:ascii="Times New Roman" w:hAnsi="Times New Roman" w:cs="Times New Roman"/>
          <w:sz w:val="24"/>
          <w:szCs w:val="24"/>
        </w:rPr>
        <w:t>. L</w:t>
      </w:r>
      <w:r w:rsidR="008013A9">
        <w:rPr>
          <w:rFonts w:ascii="Times New Roman" w:hAnsi="Times New Roman" w:cs="Times New Roman"/>
          <w:sz w:val="24"/>
          <w:szCs w:val="24"/>
        </w:rPr>
        <w:t>o anterior pudiera solucionarse al involucrar a más docentes en la instrucción y autoridades en la atención conjunta del problema.</w:t>
      </w:r>
      <w:r w:rsidR="007A405A">
        <w:rPr>
          <w:rFonts w:ascii="Times New Roman" w:hAnsi="Times New Roman" w:cs="Times New Roman"/>
          <w:sz w:val="24"/>
          <w:szCs w:val="24"/>
        </w:rPr>
        <w:t xml:space="preserve"> </w:t>
      </w:r>
      <w:r w:rsidR="001D0833">
        <w:rPr>
          <w:rFonts w:ascii="Times New Roman" w:hAnsi="Times New Roman" w:cs="Times New Roman"/>
          <w:sz w:val="24"/>
          <w:szCs w:val="24"/>
        </w:rPr>
        <w:t>Asimismo,</w:t>
      </w:r>
      <w:r w:rsidR="007A405A">
        <w:rPr>
          <w:rFonts w:ascii="Times New Roman" w:hAnsi="Times New Roman" w:cs="Times New Roman"/>
          <w:sz w:val="24"/>
          <w:szCs w:val="24"/>
        </w:rPr>
        <w:t xml:space="preserve"> una línea interesante para otro trabajo investigativo pudiera ser la incidencia de la competencia lectora en el aprendizaje de los universitarios.</w:t>
      </w:r>
    </w:p>
    <w:p w14:paraId="1ABF2564" w14:textId="77777777" w:rsidR="00BC771B" w:rsidRDefault="00BC771B" w:rsidP="00BC771B">
      <w:pPr>
        <w:spacing w:after="0" w:line="360" w:lineRule="auto"/>
        <w:rPr>
          <w:rFonts w:ascii="Times New Roman" w:hAnsi="Times New Roman" w:cs="Times New Roman"/>
          <w:b/>
          <w:sz w:val="28"/>
          <w:szCs w:val="28"/>
        </w:rPr>
      </w:pPr>
    </w:p>
    <w:p w14:paraId="0FA2EA9A" w14:textId="77777777" w:rsidR="00E46282" w:rsidRDefault="00E46282" w:rsidP="00D92B94">
      <w:pPr>
        <w:spacing w:after="0" w:line="360" w:lineRule="auto"/>
        <w:jc w:val="center"/>
        <w:rPr>
          <w:rFonts w:ascii="Times New Roman" w:hAnsi="Times New Roman" w:cs="Times New Roman"/>
          <w:b/>
          <w:sz w:val="32"/>
          <w:szCs w:val="32"/>
        </w:rPr>
      </w:pPr>
    </w:p>
    <w:p w14:paraId="6CD30910" w14:textId="77777777" w:rsidR="00E46282" w:rsidRDefault="00E46282" w:rsidP="00D92B94">
      <w:pPr>
        <w:spacing w:after="0" w:line="360" w:lineRule="auto"/>
        <w:jc w:val="center"/>
        <w:rPr>
          <w:rFonts w:ascii="Times New Roman" w:hAnsi="Times New Roman" w:cs="Times New Roman"/>
          <w:b/>
          <w:sz w:val="32"/>
          <w:szCs w:val="32"/>
        </w:rPr>
      </w:pPr>
    </w:p>
    <w:p w14:paraId="2F5447E0" w14:textId="77777777" w:rsidR="00E46282" w:rsidRDefault="00E46282" w:rsidP="00D92B94">
      <w:pPr>
        <w:spacing w:after="0" w:line="360" w:lineRule="auto"/>
        <w:jc w:val="center"/>
        <w:rPr>
          <w:rFonts w:ascii="Times New Roman" w:hAnsi="Times New Roman" w:cs="Times New Roman"/>
          <w:b/>
          <w:sz w:val="32"/>
          <w:szCs w:val="32"/>
        </w:rPr>
      </w:pPr>
    </w:p>
    <w:p w14:paraId="73D2CCD2" w14:textId="770FAC5C" w:rsidR="00904508" w:rsidRPr="00326E14" w:rsidRDefault="00B11DF2" w:rsidP="00D92B94">
      <w:pPr>
        <w:spacing w:after="0" w:line="360" w:lineRule="auto"/>
        <w:jc w:val="center"/>
        <w:rPr>
          <w:rFonts w:ascii="Times New Roman" w:hAnsi="Times New Roman" w:cs="Times New Roman"/>
          <w:b/>
          <w:sz w:val="32"/>
          <w:szCs w:val="32"/>
        </w:rPr>
      </w:pPr>
      <w:r w:rsidRPr="00326E14">
        <w:rPr>
          <w:rFonts w:ascii="Times New Roman" w:hAnsi="Times New Roman" w:cs="Times New Roman"/>
          <w:b/>
          <w:sz w:val="32"/>
          <w:szCs w:val="32"/>
        </w:rPr>
        <w:lastRenderedPageBreak/>
        <w:t>Co</w:t>
      </w:r>
      <w:r w:rsidR="00690FC2" w:rsidRPr="00326E14">
        <w:rPr>
          <w:rFonts w:ascii="Times New Roman" w:hAnsi="Times New Roman" w:cs="Times New Roman"/>
          <w:b/>
          <w:sz w:val="32"/>
          <w:szCs w:val="32"/>
        </w:rPr>
        <w:t>nclusiones</w:t>
      </w:r>
    </w:p>
    <w:p w14:paraId="2FB0C1E5" w14:textId="0B292D54" w:rsidR="0028612F" w:rsidRDefault="00D77680" w:rsidP="00326E14">
      <w:pPr>
        <w:spacing w:after="0" w:line="360" w:lineRule="auto"/>
        <w:ind w:firstLine="708"/>
        <w:jc w:val="both"/>
        <w:rPr>
          <w:rFonts w:ascii="Times New Roman" w:hAnsi="Times New Roman" w:cs="Times New Roman"/>
          <w:sz w:val="24"/>
          <w:szCs w:val="24"/>
        </w:rPr>
      </w:pPr>
      <w:r w:rsidRPr="00845DA8">
        <w:rPr>
          <w:rFonts w:ascii="Times New Roman" w:hAnsi="Times New Roman" w:cs="Times New Roman"/>
          <w:sz w:val="24"/>
          <w:szCs w:val="24"/>
        </w:rPr>
        <w:t xml:space="preserve">Los resultados </w:t>
      </w:r>
      <w:r w:rsidR="00133BF2">
        <w:rPr>
          <w:rFonts w:ascii="Times New Roman" w:hAnsi="Times New Roman" w:cs="Times New Roman"/>
          <w:sz w:val="24"/>
          <w:szCs w:val="24"/>
        </w:rPr>
        <w:t xml:space="preserve">del diagnóstico </w:t>
      </w:r>
      <w:r w:rsidRPr="00845DA8">
        <w:rPr>
          <w:rFonts w:ascii="Times New Roman" w:hAnsi="Times New Roman" w:cs="Times New Roman"/>
          <w:sz w:val="24"/>
          <w:szCs w:val="24"/>
        </w:rPr>
        <w:t xml:space="preserve">evidencian un déficit en el uso de estrategias de lectura </w:t>
      </w:r>
      <w:r w:rsidR="00133BF2">
        <w:rPr>
          <w:rFonts w:ascii="Times New Roman" w:hAnsi="Times New Roman" w:cs="Times New Roman"/>
          <w:sz w:val="24"/>
          <w:szCs w:val="24"/>
        </w:rPr>
        <w:t>por</w:t>
      </w:r>
      <w:r w:rsidRPr="00845DA8">
        <w:rPr>
          <w:rFonts w:ascii="Times New Roman" w:hAnsi="Times New Roman" w:cs="Times New Roman"/>
          <w:sz w:val="24"/>
          <w:szCs w:val="24"/>
        </w:rPr>
        <w:t xml:space="preserve"> los universitarios</w:t>
      </w:r>
      <w:r w:rsidR="00133BF2">
        <w:rPr>
          <w:rFonts w:ascii="Times New Roman" w:hAnsi="Times New Roman" w:cs="Times New Roman"/>
          <w:sz w:val="24"/>
          <w:szCs w:val="24"/>
        </w:rPr>
        <w:t xml:space="preserve">. </w:t>
      </w:r>
      <w:r w:rsidR="00446A0F">
        <w:rPr>
          <w:rFonts w:ascii="Times New Roman" w:hAnsi="Times New Roman" w:cs="Times New Roman"/>
          <w:sz w:val="24"/>
          <w:szCs w:val="24"/>
        </w:rPr>
        <w:t>L</w:t>
      </w:r>
      <w:r w:rsidR="003E37A4" w:rsidRPr="00845DA8">
        <w:rPr>
          <w:rFonts w:ascii="Times New Roman" w:hAnsi="Times New Roman" w:cs="Times New Roman"/>
          <w:sz w:val="24"/>
          <w:szCs w:val="24"/>
        </w:rPr>
        <w:t>a lectura</w:t>
      </w:r>
      <w:r w:rsidR="00446A0F">
        <w:rPr>
          <w:rFonts w:ascii="Times New Roman" w:hAnsi="Times New Roman" w:cs="Times New Roman"/>
          <w:sz w:val="24"/>
          <w:szCs w:val="24"/>
        </w:rPr>
        <w:t xml:space="preserve"> es</w:t>
      </w:r>
      <w:r w:rsidR="003E37A4" w:rsidRPr="00845DA8">
        <w:rPr>
          <w:rFonts w:ascii="Times New Roman" w:hAnsi="Times New Roman" w:cs="Times New Roman"/>
          <w:sz w:val="24"/>
          <w:szCs w:val="24"/>
        </w:rPr>
        <w:t xml:space="preserve"> uno de los principales y más importantes medios para </w:t>
      </w:r>
      <w:r w:rsidR="009A6CB4">
        <w:rPr>
          <w:rFonts w:ascii="Times New Roman" w:hAnsi="Times New Roman" w:cs="Times New Roman"/>
          <w:sz w:val="24"/>
          <w:szCs w:val="24"/>
        </w:rPr>
        <w:t>acceder</w:t>
      </w:r>
      <w:r w:rsidR="009A6CB4" w:rsidRPr="00845DA8">
        <w:rPr>
          <w:rFonts w:ascii="Times New Roman" w:hAnsi="Times New Roman" w:cs="Times New Roman"/>
          <w:sz w:val="24"/>
          <w:szCs w:val="24"/>
        </w:rPr>
        <w:t xml:space="preserve"> </w:t>
      </w:r>
      <w:r w:rsidR="003E37A4" w:rsidRPr="00845DA8">
        <w:rPr>
          <w:rFonts w:ascii="Times New Roman" w:hAnsi="Times New Roman" w:cs="Times New Roman"/>
          <w:sz w:val="24"/>
          <w:szCs w:val="24"/>
        </w:rPr>
        <w:t>al conocimiento</w:t>
      </w:r>
      <w:r w:rsidR="00A5764C">
        <w:rPr>
          <w:rFonts w:ascii="Times New Roman" w:hAnsi="Times New Roman" w:cs="Times New Roman"/>
          <w:sz w:val="24"/>
          <w:szCs w:val="24"/>
        </w:rPr>
        <w:t xml:space="preserve">. </w:t>
      </w:r>
      <w:r w:rsidR="0060194F">
        <w:rPr>
          <w:rFonts w:ascii="Times New Roman" w:hAnsi="Times New Roman" w:cs="Times New Roman"/>
          <w:sz w:val="24"/>
          <w:szCs w:val="24"/>
        </w:rPr>
        <w:t xml:space="preserve">Una tarea constante de las asignaturas </w:t>
      </w:r>
      <w:r w:rsidR="009E7F45">
        <w:rPr>
          <w:rFonts w:ascii="Times New Roman" w:hAnsi="Times New Roman" w:cs="Times New Roman"/>
          <w:sz w:val="24"/>
          <w:szCs w:val="24"/>
        </w:rPr>
        <w:t>es</w:t>
      </w:r>
      <w:r w:rsidR="00501E95" w:rsidRPr="00845DA8">
        <w:rPr>
          <w:rFonts w:ascii="Times New Roman" w:hAnsi="Times New Roman" w:cs="Times New Roman"/>
          <w:sz w:val="24"/>
          <w:szCs w:val="24"/>
        </w:rPr>
        <w:t xml:space="preserve"> leer algo, con la intención de comprender </w:t>
      </w:r>
      <w:r w:rsidR="00FE363C">
        <w:rPr>
          <w:rFonts w:ascii="Times New Roman" w:hAnsi="Times New Roman" w:cs="Times New Roman"/>
          <w:sz w:val="24"/>
          <w:szCs w:val="24"/>
        </w:rPr>
        <w:t>y</w:t>
      </w:r>
      <w:r w:rsidR="009A6CB4">
        <w:rPr>
          <w:rFonts w:ascii="Times New Roman" w:hAnsi="Times New Roman" w:cs="Times New Roman"/>
          <w:sz w:val="24"/>
          <w:szCs w:val="24"/>
        </w:rPr>
        <w:t>,</w:t>
      </w:r>
      <w:r w:rsidR="009E7F45">
        <w:rPr>
          <w:rFonts w:ascii="Times New Roman" w:hAnsi="Times New Roman" w:cs="Times New Roman"/>
          <w:sz w:val="24"/>
          <w:szCs w:val="24"/>
        </w:rPr>
        <w:t xml:space="preserve"> </w:t>
      </w:r>
      <w:r w:rsidR="0060194F">
        <w:rPr>
          <w:rFonts w:ascii="Times New Roman" w:hAnsi="Times New Roman" w:cs="Times New Roman"/>
          <w:sz w:val="24"/>
          <w:szCs w:val="24"/>
        </w:rPr>
        <w:t xml:space="preserve">en </w:t>
      </w:r>
      <w:r w:rsidR="009E7F45">
        <w:rPr>
          <w:rFonts w:ascii="Times New Roman" w:hAnsi="Times New Roman" w:cs="Times New Roman"/>
          <w:sz w:val="24"/>
          <w:szCs w:val="24"/>
        </w:rPr>
        <w:t>consecuencia</w:t>
      </w:r>
      <w:r w:rsidR="009A6CB4">
        <w:rPr>
          <w:rFonts w:ascii="Times New Roman" w:hAnsi="Times New Roman" w:cs="Times New Roman"/>
          <w:sz w:val="24"/>
          <w:szCs w:val="24"/>
        </w:rPr>
        <w:t>,</w:t>
      </w:r>
      <w:r w:rsidR="009E7F45">
        <w:rPr>
          <w:rFonts w:ascii="Times New Roman" w:hAnsi="Times New Roman" w:cs="Times New Roman"/>
          <w:sz w:val="24"/>
          <w:szCs w:val="24"/>
        </w:rPr>
        <w:t xml:space="preserve"> </w:t>
      </w:r>
      <w:r w:rsidR="00501E95" w:rsidRPr="00845DA8">
        <w:rPr>
          <w:rFonts w:ascii="Times New Roman" w:hAnsi="Times New Roman" w:cs="Times New Roman"/>
          <w:sz w:val="24"/>
          <w:szCs w:val="24"/>
        </w:rPr>
        <w:t>aprender</w:t>
      </w:r>
      <w:r w:rsidR="00FE363C">
        <w:rPr>
          <w:rFonts w:ascii="Times New Roman" w:hAnsi="Times New Roman" w:cs="Times New Roman"/>
          <w:sz w:val="24"/>
          <w:szCs w:val="24"/>
        </w:rPr>
        <w:t>.</w:t>
      </w:r>
      <w:r w:rsidR="0028612F">
        <w:rPr>
          <w:rFonts w:ascii="Times New Roman" w:hAnsi="Times New Roman" w:cs="Times New Roman"/>
          <w:sz w:val="24"/>
          <w:szCs w:val="24"/>
        </w:rPr>
        <w:t xml:space="preserve"> </w:t>
      </w:r>
      <w:r w:rsidR="0028612F" w:rsidRPr="00935CB2">
        <w:rPr>
          <w:rFonts w:ascii="Times New Roman" w:hAnsi="Times New Roman" w:cs="Times New Roman"/>
          <w:sz w:val="24"/>
          <w:szCs w:val="24"/>
        </w:rPr>
        <w:t xml:space="preserve">La comprensión lectora, </w:t>
      </w:r>
      <w:r w:rsidR="0060194F">
        <w:rPr>
          <w:rFonts w:ascii="Times New Roman" w:hAnsi="Times New Roman" w:cs="Times New Roman"/>
          <w:sz w:val="24"/>
          <w:szCs w:val="24"/>
        </w:rPr>
        <w:t>como lo han demostrado las evaluaciones PISA</w:t>
      </w:r>
      <w:r w:rsidR="009A6CB4">
        <w:rPr>
          <w:rFonts w:ascii="Times New Roman" w:hAnsi="Times New Roman" w:cs="Times New Roman"/>
          <w:sz w:val="24"/>
          <w:szCs w:val="24"/>
        </w:rPr>
        <w:t>,</w:t>
      </w:r>
      <w:r w:rsidR="0060194F">
        <w:rPr>
          <w:rFonts w:ascii="Times New Roman" w:hAnsi="Times New Roman" w:cs="Times New Roman"/>
          <w:sz w:val="24"/>
          <w:szCs w:val="24"/>
        </w:rPr>
        <w:t xml:space="preserve"> </w:t>
      </w:r>
      <w:r w:rsidR="0028612F" w:rsidRPr="00935CB2">
        <w:rPr>
          <w:rFonts w:ascii="Times New Roman" w:hAnsi="Times New Roman" w:cs="Times New Roman"/>
          <w:sz w:val="24"/>
          <w:szCs w:val="24"/>
        </w:rPr>
        <w:t>no es una habilidad desarrollada por los estudiantes al ingresar a las universidades, por lo que es importante seguir apoyando con acciones y estrategias para que logren superar las deficiencias al respecto.</w:t>
      </w:r>
    </w:p>
    <w:p w14:paraId="61A6A120" w14:textId="7092DA3B" w:rsidR="00A1110D" w:rsidRDefault="00F75B0E" w:rsidP="00484B73">
      <w:pPr>
        <w:spacing w:after="0" w:line="360" w:lineRule="auto"/>
        <w:ind w:firstLine="709"/>
        <w:jc w:val="both"/>
        <w:rPr>
          <w:rFonts w:ascii="Times New Roman" w:hAnsi="Times New Roman" w:cs="Times New Roman"/>
          <w:sz w:val="24"/>
          <w:szCs w:val="24"/>
        </w:rPr>
      </w:pPr>
      <w:r w:rsidRPr="00F75B0E">
        <w:rPr>
          <w:rFonts w:ascii="Times New Roman" w:hAnsi="Times New Roman" w:cs="Times New Roman"/>
          <w:sz w:val="24"/>
          <w:szCs w:val="24"/>
        </w:rPr>
        <w:t>La evaluación de la</w:t>
      </w:r>
      <w:r w:rsidR="002404FE" w:rsidRPr="00F75B0E">
        <w:rPr>
          <w:rFonts w:ascii="Times New Roman" w:hAnsi="Times New Roman" w:cs="Times New Roman"/>
          <w:sz w:val="24"/>
          <w:szCs w:val="24"/>
        </w:rPr>
        <w:t xml:space="preserve"> comprensión lectora en el pretest </w:t>
      </w:r>
      <w:r w:rsidR="004D4B91">
        <w:rPr>
          <w:rFonts w:ascii="Times New Roman" w:hAnsi="Times New Roman" w:cs="Times New Roman"/>
          <w:sz w:val="24"/>
          <w:szCs w:val="24"/>
        </w:rPr>
        <w:t>instaló</w:t>
      </w:r>
      <w:r w:rsidR="002404FE" w:rsidRPr="00F75B0E">
        <w:rPr>
          <w:rFonts w:ascii="Times New Roman" w:hAnsi="Times New Roman" w:cs="Times New Roman"/>
          <w:sz w:val="24"/>
          <w:szCs w:val="24"/>
        </w:rPr>
        <w:t xml:space="preserve"> a la mayoría de los participantes de estudio en el nivel inferencial, </w:t>
      </w:r>
      <w:r w:rsidR="007769AF">
        <w:rPr>
          <w:rFonts w:ascii="Times New Roman" w:hAnsi="Times New Roman" w:cs="Times New Roman"/>
          <w:sz w:val="24"/>
          <w:szCs w:val="24"/>
        </w:rPr>
        <w:t>el cual indica que,</w:t>
      </w:r>
      <w:r w:rsidR="002404FE" w:rsidRPr="00F75B0E">
        <w:rPr>
          <w:rFonts w:ascii="Times New Roman" w:hAnsi="Times New Roman" w:cs="Times New Roman"/>
          <w:sz w:val="24"/>
          <w:szCs w:val="24"/>
        </w:rPr>
        <w:t xml:space="preserve"> aunque </w:t>
      </w:r>
      <w:r w:rsidR="007769AF">
        <w:rPr>
          <w:rFonts w:ascii="Times New Roman" w:hAnsi="Times New Roman" w:cs="Times New Roman"/>
          <w:sz w:val="24"/>
          <w:szCs w:val="24"/>
        </w:rPr>
        <w:t>cuentan con</w:t>
      </w:r>
      <w:r w:rsidR="007769AF" w:rsidRPr="00F75B0E">
        <w:rPr>
          <w:rFonts w:ascii="Times New Roman" w:hAnsi="Times New Roman" w:cs="Times New Roman"/>
          <w:sz w:val="24"/>
          <w:szCs w:val="24"/>
        </w:rPr>
        <w:t xml:space="preserve"> </w:t>
      </w:r>
      <w:r w:rsidR="002404FE" w:rsidRPr="00F75B0E">
        <w:rPr>
          <w:rFonts w:ascii="Times New Roman" w:hAnsi="Times New Roman" w:cs="Times New Roman"/>
          <w:sz w:val="24"/>
          <w:szCs w:val="24"/>
        </w:rPr>
        <w:t xml:space="preserve">habilidades lectoras suficientes como leer entre líneas, presuponer, deducir, relacionar lo leído con los conocimientos previos y elaborar conclusiones, no </w:t>
      </w:r>
      <w:r w:rsidR="007769AF">
        <w:rPr>
          <w:rFonts w:ascii="Times New Roman" w:hAnsi="Times New Roman" w:cs="Times New Roman"/>
          <w:sz w:val="24"/>
          <w:szCs w:val="24"/>
        </w:rPr>
        <w:t>son capaces de</w:t>
      </w:r>
      <w:r w:rsidR="002404FE" w:rsidRPr="00F75B0E">
        <w:rPr>
          <w:rFonts w:ascii="Times New Roman" w:hAnsi="Times New Roman" w:cs="Times New Roman"/>
          <w:sz w:val="24"/>
          <w:szCs w:val="24"/>
        </w:rPr>
        <w:t xml:space="preserve"> emitir un juicio o argumento de lo leído. </w:t>
      </w:r>
      <w:r w:rsidR="00424951">
        <w:rPr>
          <w:rFonts w:ascii="Times New Roman" w:hAnsi="Times New Roman" w:cs="Times New Roman"/>
          <w:sz w:val="24"/>
          <w:szCs w:val="24"/>
        </w:rPr>
        <w:t>U</w:t>
      </w:r>
      <w:r w:rsidR="002404FE" w:rsidRPr="00F75B0E">
        <w:rPr>
          <w:rFonts w:ascii="Times New Roman" w:hAnsi="Times New Roman" w:cs="Times New Roman"/>
          <w:sz w:val="24"/>
          <w:szCs w:val="24"/>
        </w:rPr>
        <w:t>n bajo porcentaje s</w:t>
      </w:r>
      <w:r w:rsidR="00B06597">
        <w:rPr>
          <w:rFonts w:ascii="Times New Roman" w:hAnsi="Times New Roman" w:cs="Times New Roman"/>
          <w:sz w:val="24"/>
          <w:szCs w:val="24"/>
        </w:rPr>
        <w:t>í</w:t>
      </w:r>
      <w:r w:rsidR="002404FE" w:rsidRPr="00F75B0E">
        <w:rPr>
          <w:rFonts w:ascii="Times New Roman" w:hAnsi="Times New Roman" w:cs="Times New Roman"/>
          <w:sz w:val="24"/>
          <w:szCs w:val="24"/>
        </w:rPr>
        <w:t xml:space="preserve"> logr</w:t>
      </w:r>
      <w:r w:rsidR="00B06597">
        <w:rPr>
          <w:rFonts w:ascii="Times New Roman" w:hAnsi="Times New Roman" w:cs="Times New Roman"/>
          <w:sz w:val="24"/>
          <w:szCs w:val="24"/>
        </w:rPr>
        <w:t>ó</w:t>
      </w:r>
      <w:r w:rsidR="002404FE" w:rsidRPr="00F75B0E">
        <w:rPr>
          <w:rFonts w:ascii="Times New Roman" w:hAnsi="Times New Roman" w:cs="Times New Roman"/>
          <w:sz w:val="24"/>
          <w:szCs w:val="24"/>
        </w:rPr>
        <w:t xml:space="preserve"> el nivel crítico</w:t>
      </w:r>
      <w:r w:rsidR="00424951">
        <w:rPr>
          <w:rFonts w:ascii="Times New Roman" w:hAnsi="Times New Roman" w:cs="Times New Roman"/>
          <w:sz w:val="24"/>
          <w:szCs w:val="24"/>
        </w:rPr>
        <w:t>, que demuestra que pueden tomar una postura ante lo leído</w:t>
      </w:r>
      <w:r w:rsidR="00206A14">
        <w:rPr>
          <w:rFonts w:ascii="Times New Roman" w:hAnsi="Times New Roman" w:cs="Times New Roman"/>
          <w:sz w:val="24"/>
          <w:szCs w:val="24"/>
        </w:rPr>
        <w:t>; ahí es donde</w:t>
      </w:r>
      <w:r w:rsidR="004C7F5A">
        <w:rPr>
          <w:rFonts w:ascii="Times New Roman" w:hAnsi="Times New Roman" w:cs="Times New Roman"/>
          <w:sz w:val="24"/>
          <w:szCs w:val="24"/>
        </w:rPr>
        <w:t xml:space="preserve"> los universitarios deberían situarse</w:t>
      </w:r>
      <w:r w:rsidR="002404FE" w:rsidRPr="00F75B0E">
        <w:rPr>
          <w:rFonts w:ascii="Times New Roman" w:hAnsi="Times New Roman" w:cs="Times New Roman"/>
          <w:sz w:val="24"/>
          <w:szCs w:val="24"/>
        </w:rPr>
        <w:t xml:space="preserve">. Más complicado aún fue que </w:t>
      </w:r>
      <w:r w:rsidR="00206A14">
        <w:rPr>
          <w:rFonts w:ascii="Times New Roman" w:hAnsi="Times New Roman" w:cs="Times New Roman"/>
          <w:sz w:val="24"/>
          <w:szCs w:val="24"/>
        </w:rPr>
        <w:t xml:space="preserve">algunos </w:t>
      </w:r>
      <w:r w:rsidR="000F1E39">
        <w:rPr>
          <w:rFonts w:ascii="Times New Roman" w:hAnsi="Times New Roman" w:cs="Times New Roman"/>
          <w:sz w:val="24"/>
          <w:szCs w:val="24"/>
        </w:rPr>
        <w:t>p</w:t>
      </w:r>
      <w:r w:rsidR="008B6D61">
        <w:rPr>
          <w:rFonts w:ascii="Times New Roman" w:hAnsi="Times New Roman" w:cs="Times New Roman"/>
          <w:sz w:val="24"/>
          <w:szCs w:val="24"/>
        </w:rPr>
        <w:t>articipantes contaban con el</w:t>
      </w:r>
      <w:r w:rsidR="002404FE" w:rsidRPr="00F75B0E">
        <w:rPr>
          <w:rFonts w:ascii="Times New Roman" w:hAnsi="Times New Roman" w:cs="Times New Roman"/>
          <w:sz w:val="24"/>
          <w:szCs w:val="24"/>
        </w:rPr>
        <w:t xml:space="preserve"> nivel literal</w:t>
      </w:r>
      <w:r w:rsidR="00206A14">
        <w:rPr>
          <w:rFonts w:ascii="Times New Roman" w:hAnsi="Times New Roman" w:cs="Times New Roman"/>
          <w:sz w:val="24"/>
          <w:szCs w:val="24"/>
        </w:rPr>
        <w:t>,</w:t>
      </w:r>
      <w:r w:rsidR="002404FE" w:rsidRPr="00F75B0E">
        <w:rPr>
          <w:rFonts w:ascii="Times New Roman" w:hAnsi="Times New Roman" w:cs="Times New Roman"/>
          <w:sz w:val="24"/>
          <w:szCs w:val="24"/>
        </w:rPr>
        <w:t xml:space="preserve"> </w:t>
      </w:r>
      <w:r w:rsidR="00206A14">
        <w:rPr>
          <w:rFonts w:ascii="Times New Roman" w:hAnsi="Times New Roman" w:cs="Times New Roman"/>
          <w:sz w:val="24"/>
          <w:szCs w:val="24"/>
        </w:rPr>
        <w:t>es decir,</w:t>
      </w:r>
      <w:r w:rsidR="00206A14" w:rsidRPr="00F75B0E">
        <w:rPr>
          <w:rFonts w:ascii="Times New Roman" w:hAnsi="Times New Roman" w:cs="Times New Roman"/>
          <w:sz w:val="24"/>
          <w:szCs w:val="24"/>
        </w:rPr>
        <w:t xml:space="preserve"> </w:t>
      </w:r>
      <w:r w:rsidR="002404FE" w:rsidRPr="00F75B0E">
        <w:rPr>
          <w:rFonts w:ascii="Times New Roman" w:hAnsi="Times New Roman" w:cs="Times New Roman"/>
          <w:sz w:val="24"/>
          <w:szCs w:val="24"/>
        </w:rPr>
        <w:t xml:space="preserve">solamente </w:t>
      </w:r>
      <w:r w:rsidR="00206A14">
        <w:rPr>
          <w:rFonts w:ascii="Times New Roman" w:hAnsi="Times New Roman" w:cs="Times New Roman"/>
          <w:sz w:val="24"/>
          <w:szCs w:val="24"/>
        </w:rPr>
        <w:t>reconocían</w:t>
      </w:r>
      <w:r w:rsidR="00206A14" w:rsidRPr="00F75B0E">
        <w:rPr>
          <w:rFonts w:ascii="Times New Roman" w:hAnsi="Times New Roman" w:cs="Times New Roman"/>
          <w:sz w:val="24"/>
          <w:szCs w:val="24"/>
        </w:rPr>
        <w:t xml:space="preserve"> </w:t>
      </w:r>
      <w:r w:rsidR="002404FE" w:rsidRPr="00F75B0E">
        <w:rPr>
          <w:rFonts w:ascii="Times New Roman" w:hAnsi="Times New Roman" w:cs="Times New Roman"/>
          <w:sz w:val="24"/>
          <w:szCs w:val="24"/>
        </w:rPr>
        <w:t>palabras, frases y el contexto de lo leído</w:t>
      </w:r>
      <w:r w:rsidR="00206A14">
        <w:rPr>
          <w:rFonts w:ascii="Times New Roman" w:hAnsi="Times New Roman" w:cs="Times New Roman"/>
          <w:sz w:val="24"/>
          <w:szCs w:val="24"/>
        </w:rPr>
        <w:t>, según la propia escala aquí empleada</w:t>
      </w:r>
      <w:r w:rsidR="002404FE" w:rsidRPr="00F75B0E">
        <w:rPr>
          <w:rFonts w:ascii="Times New Roman" w:hAnsi="Times New Roman" w:cs="Times New Roman"/>
          <w:sz w:val="24"/>
          <w:szCs w:val="24"/>
        </w:rPr>
        <w:t xml:space="preserve">. </w:t>
      </w:r>
      <w:r w:rsidR="008B6D61">
        <w:rPr>
          <w:rFonts w:ascii="Times New Roman" w:hAnsi="Times New Roman" w:cs="Times New Roman"/>
          <w:sz w:val="24"/>
          <w:szCs w:val="24"/>
        </w:rPr>
        <w:t>Con la</w:t>
      </w:r>
      <w:r w:rsidR="00BC771B">
        <w:rPr>
          <w:rFonts w:ascii="Times New Roman" w:hAnsi="Times New Roman" w:cs="Times New Roman"/>
          <w:sz w:val="24"/>
          <w:szCs w:val="24"/>
        </w:rPr>
        <w:t xml:space="preserve"> </w:t>
      </w:r>
      <w:r w:rsidR="004C7F5A">
        <w:rPr>
          <w:rFonts w:ascii="Times New Roman" w:hAnsi="Times New Roman" w:cs="Times New Roman"/>
          <w:sz w:val="24"/>
          <w:szCs w:val="24"/>
        </w:rPr>
        <w:t>instrucción de estrategias de lectura</w:t>
      </w:r>
      <w:r w:rsidR="00280D75">
        <w:rPr>
          <w:rFonts w:ascii="Times New Roman" w:hAnsi="Times New Roman" w:cs="Times New Roman"/>
          <w:sz w:val="24"/>
          <w:szCs w:val="24"/>
        </w:rPr>
        <w:t xml:space="preserve">, </w:t>
      </w:r>
      <w:r w:rsidR="008B6D61">
        <w:rPr>
          <w:rFonts w:ascii="Times New Roman" w:hAnsi="Times New Roman" w:cs="Times New Roman"/>
          <w:sz w:val="24"/>
          <w:szCs w:val="24"/>
        </w:rPr>
        <w:t xml:space="preserve">aunque </w:t>
      </w:r>
      <w:r w:rsidR="0014248E">
        <w:rPr>
          <w:rFonts w:ascii="Times New Roman" w:hAnsi="Times New Roman" w:cs="Times New Roman"/>
          <w:sz w:val="24"/>
          <w:szCs w:val="24"/>
        </w:rPr>
        <w:t xml:space="preserve">se intervino con un solo grupo, </w:t>
      </w:r>
      <w:r w:rsidR="00206A14">
        <w:rPr>
          <w:rFonts w:ascii="Times New Roman" w:hAnsi="Times New Roman" w:cs="Times New Roman"/>
          <w:sz w:val="24"/>
          <w:szCs w:val="24"/>
        </w:rPr>
        <w:t>hubo una</w:t>
      </w:r>
      <w:r w:rsidR="0014248E">
        <w:rPr>
          <w:rFonts w:ascii="Times New Roman" w:hAnsi="Times New Roman" w:cs="Times New Roman"/>
          <w:sz w:val="24"/>
          <w:szCs w:val="24"/>
        </w:rPr>
        <w:t xml:space="preserve"> diferencia para </w:t>
      </w:r>
      <w:r w:rsidR="001E6DFF">
        <w:rPr>
          <w:rFonts w:ascii="Times New Roman" w:hAnsi="Times New Roman" w:cs="Times New Roman"/>
          <w:sz w:val="24"/>
          <w:szCs w:val="24"/>
        </w:rPr>
        <w:t>e</w:t>
      </w:r>
      <w:r w:rsidR="0014248E">
        <w:rPr>
          <w:rFonts w:ascii="Times New Roman" w:hAnsi="Times New Roman" w:cs="Times New Roman"/>
          <w:sz w:val="24"/>
          <w:szCs w:val="24"/>
        </w:rPr>
        <w:t>stos estudiantes</w:t>
      </w:r>
      <w:r w:rsidR="001E6DFF">
        <w:rPr>
          <w:rFonts w:ascii="Times New Roman" w:hAnsi="Times New Roman" w:cs="Times New Roman"/>
          <w:sz w:val="24"/>
          <w:szCs w:val="24"/>
        </w:rPr>
        <w:t>,</w:t>
      </w:r>
      <w:r w:rsidR="0014248E">
        <w:rPr>
          <w:rFonts w:ascii="Times New Roman" w:hAnsi="Times New Roman" w:cs="Times New Roman"/>
          <w:sz w:val="24"/>
          <w:szCs w:val="24"/>
        </w:rPr>
        <w:t xml:space="preserve"> puesto que en el postest </w:t>
      </w:r>
      <w:r w:rsidR="001E6DFF">
        <w:rPr>
          <w:rFonts w:ascii="Times New Roman" w:hAnsi="Times New Roman" w:cs="Times New Roman"/>
          <w:sz w:val="24"/>
          <w:szCs w:val="24"/>
        </w:rPr>
        <w:t>se comprobó que varios de ellos mejoraron su comprensión al avanzar en puntaje o nivel.</w:t>
      </w:r>
      <w:r w:rsidR="00A1110D">
        <w:rPr>
          <w:rFonts w:ascii="Times New Roman" w:hAnsi="Times New Roman" w:cs="Times New Roman"/>
          <w:sz w:val="24"/>
          <w:szCs w:val="24"/>
        </w:rPr>
        <w:t xml:space="preserve"> La información obtenida de los resultados de la investigación permite afirmar que la instrucción sobre el uso de estrategias de lectura incide </w:t>
      </w:r>
      <w:r w:rsidR="00206A14">
        <w:rPr>
          <w:rFonts w:ascii="Times New Roman" w:hAnsi="Times New Roman" w:cs="Times New Roman"/>
          <w:sz w:val="24"/>
          <w:szCs w:val="24"/>
        </w:rPr>
        <w:t>positivamente en</w:t>
      </w:r>
      <w:r w:rsidR="00A1110D">
        <w:rPr>
          <w:rFonts w:ascii="Times New Roman" w:hAnsi="Times New Roman" w:cs="Times New Roman"/>
          <w:sz w:val="24"/>
          <w:szCs w:val="24"/>
        </w:rPr>
        <w:t xml:space="preserve"> la comprensión lectora.</w:t>
      </w:r>
    </w:p>
    <w:p w14:paraId="0CD773E3" w14:textId="59EB5782" w:rsidR="00456DE1" w:rsidRPr="008E52B2" w:rsidRDefault="00E67EE5" w:rsidP="00484B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00227161" w:rsidRPr="00845DA8">
        <w:rPr>
          <w:rFonts w:ascii="Times New Roman" w:hAnsi="Times New Roman" w:cs="Times New Roman"/>
          <w:sz w:val="24"/>
          <w:szCs w:val="24"/>
        </w:rPr>
        <w:t xml:space="preserve">ara lograr </w:t>
      </w:r>
      <w:r w:rsidR="00935CB2">
        <w:rPr>
          <w:rFonts w:ascii="Times New Roman" w:hAnsi="Times New Roman" w:cs="Times New Roman"/>
          <w:sz w:val="24"/>
          <w:szCs w:val="24"/>
        </w:rPr>
        <w:t>una lectura efectiva</w:t>
      </w:r>
      <w:r w:rsidR="00CF035D" w:rsidRPr="00845DA8">
        <w:rPr>
          <w:rFonts w:ascii="Times New Roman" w:hAnsi="Times New Roman" w:cs="Times New Roman"/>
          <w:sz w:val="24"/>
          <w:szCs w:val="24"/>
        </w:rPr>
        <w:t>,</w:t>
      </w:r>
      <w:r w:rsidR="00227161" w:rsidRPr="00845DA8">
        <w:rPr>
          <w:rFonts w:ascii="Times New Roman" w:hAnsi="Times New Roman" w:cs="Times New Roman"/>
          <w:sz w:val="24"/>
          <w:szCs w:val="24"/>
        </w:rPr>
        <w:t xml:space="preserve"> acorde al nivel de formación universitaria, es importante </w:t>
      </w:r>
      <w:r w:rsidR="006873C5">
        <w:rPr>
          <w:rFonts w:ascii="Times New Roman" w:hAnsi="Times New Roman" w:cs="Times New Roman"/>
          <w:sz w:val="24"/>
          <w:szCs w:val="24"/>
        </w:rPr>
        <w:t xml:space="preserve">instruir </w:t>
      </w:r>
      <w:r w:rsidR="00227161" w:rsidRPr="00845DA8">
        <w:rPr>
          <w:rFonts w:ascii="Times New Roman" w:hAnsi="Times New Roman" w:cs="Times New Roman"/>
          <w:sz w:val="24"/>
          <w:szCs w:val="24"/>
        </w:rPr>
        <w:t>sobre estrategias de lectura que apoy</w:t>
      </w:r>
      <w:r w:rsidR="006D47FD">
        <w:rPr>
          <w:rFonts w:ascii="Times New Roman" w:hAnsi="Times New Roman" w:cs="Times New Roman"/>
          <w:sz w:val="24"/>
          <w:szCs w:val="24"/>
        </w:rPr>
        <w:t>e</w:t>
      </w:r>
      <w:r w:rsidR="00227161" w:rsidRPr="00845DA8">
        <w:rPr>
          <w:rFonts w:ascii="Times New Roman" w:hAnsi="Times New Roman" w:cs="Times New Roman"/>
          <w:sz w:val="24"/>
          <w:szCs w:val="24"/>
        </w:rPr>
        <w:t xml:space="preserve">n la </w:t>
      </w:r>
      <w:r w:rsidR="00227161" w:rsidRPr="00935CB2">
        <w:rPr>
          <w:rFonts w:ascii="Times New Roman" w:hAnsi="Times New Roman" w:cs="Times New Roman"/>
          <w:sz w:val="24"/>
          <w:szCs w:val="24"/>
        </w:rPr>
        <w:t>comprensión</w:t>
      </w:r>
      <w:r w:rsidR="006873C5">
        <w:rPr>
          <w:rFonts w:ascii="Times New Roman" w:hAnsi="Times New Roman" w:cs="Times New Roman"/>
          <w:sz w:val="24"/>
          <w:szCs w:val="24"/>
        </w:rPr>
        <w:t>. O</w:t>
      </w:r>
      <w:r w:rsidR="00227161" w:rsidRPr="00845DA8">
        <w:rPr>
          <w:rFonts w:ascii="Times New Roman" w:hAnsi="Times New Roman" w:cs="Times New Roman"/>
          <w:sz w:val="24"/>
          <w:szCs w:val="24"/>
        </w:rPr>
        <w:t xml:space="preserve">rientar a los estudiantes </w:t>
      </w:r>
      <w:r w:rsidR="006873C5">
        <w:rPr>
          <w:rFonts w:ascii="Times New Roman" w:hAnsi="Times New Roman" w:cs="Times New Roman"/>
          <w:sz w:val="24"/>
          <w:szCs w:val="24"/>
        </w:rPr>
        <w:t xml:space="preserve">en el uso de </w:t>
      </w:r>
      <w:r w:rsidR="00206A14">
        <w:rPr>
          <w:rFonts w:ascii="Times New Roman" w:hAnsi="Times New Roman" w:cs="Times New Roman"/>
          <w:sz w:val="24"/>
          <w:szCs w:val="24"/>
        </w:rPr>
        <w:t xml:space="preserve">estas </w:t>
      </w:r>
      <w:r w:rsidR="00F66043">
        <w:rPr>
          <w:rFonts w:ascii="Times New Roman" w:hAnsi="Times New Roman" w:cs="Times New Roman"/>
          <w:sz w:val="24"/>
          <w:szCs w:val="24"/>
        </w:rPr>
        <w:t>y que con ello</w:t>
      </w:r>
      <w:r w:rsidR="00227161" w:rsidRPr="00845DA8">
        <w:rPr>
          <w:rFonts w:ascii="Times New Roman" w:hAnsi="Times New Roman" w:cs="Times New Roman"/>
          <w:sz w:val="24"/>
          <w:szCs w:val="24"/>
        </w:rPr>
        <w:t xml:space="preserve"> puedan extraer </w:t>
      </w:r>
      <w:r w:rsidR="007557C2" w:rsidRPr="00845DA8">
        <w:rPr>
          <w:rFonts w:ascii="Times New Roman" w:hAnsi="Times New Roman" w:cs="Times New Roman"/>
          <w:sz w:val="24"/>
          <w:szCs w:val="24"/>
        </w:rPr>
        <w:t xml:space="preserve">los </w:t>
      </w:r>
      <w:r w:rsidR="00227161" w:rsidRPr="00845DA8">
        <w:rPr>
          <w:rFonts w:ascii="Times New Roman" w:hAnsi="Times New Roman" w:cs="Times New Roman"/>
          <w:sz w:val="24"/>
          <w:szCs w:val="24"/>
        </w:rPr>
        <w:t>conocimientos implícitos en los textos que leen</w:t>
      </w:r>
      <w:r w:rsidR="006D47FD">
        <w:rPr>
          <w:rFonts w:ascii="Times New Roman" w:hAnsi="Times New Roman" w:cs="Times New Roman"/>
          <w:sz w:val="24"/>
          <w:szCs w:val="24"/>
        </w:rPr>
        <w:t xml:space="preserve">. </w:t>
      </w:r>
      <w:r w:rsidR="00DE61A8">
        <w:rPr>
          <w:rFonts w:ascii="Times New Roman" w:hAnsi="Times New Roman" w:cs="Times New Roman"/>
          <w:sz w:val="24"/>
          <w:szCs w:val="24"/>
        </w:rPr>
        <w:t>La lectura debe ser una práctica habitual</w:t>
      </w:r>
      <w:r w:rsidR="00227161" w:rsidRPr="00845DA8">
        <w:rPr>
          <w:rFonts w:ascii="Times New Roman" w:hAnsi="Times New Roman" w:cs="Times New Roman"/>
          <w:sz w:val="24"/>
          <w:szCs w:val="24"/>
        </w:rPr>
        <w:t xml:space="preserve"> </w:t>
      </w:r>
      <w:r w:rsidR="004F52CC">
        <w:rPr>
          <w:rFonts w:ascii="Times New Roman" w:hAnsi="Times New Roman" w:cs="Times New Roman"/>
          <w:sz w:val="24"/>
          <w:szCs w:val="24"/>
        </w:rPr>
        <w:t>y parte de la instrucción universitaria</w:t>
      </w:r>
      <w:r w:rsidR="00AA3A8B">
        <w:rPr>
          <w:rFonts w:ascii="Times New Roman" w:hAnsi="Times New Roman" w:cs="Times New Roman"/>
          <w:sz w:val="24"/>
          <w:szCs w:val="24"/>
        </w:rPr>
        <w:t xml:space="preserve">. </w:t>
      </w:r>
      <w:r w:rsidR="00456DE1" w:rsidRPr="008E52B2">
        <w:rPr>
          <w:rFonts w:ascii="Times New Roman" w:hAnsi="Times New Roman" w:cs="Times New Roman"/>
          <w:sz w:val="24"/>
          <w:szCs w:val="24"/>
        </w:rPr>
        <w:t>Por lo anterior</w:t>
      </w:r>
      <w:r w:rsidR="00206A14">
        <w:rPr>
          <w:rFonts w:ascii="Times New Roman" w:hAnsi="Times New Roman" w:cs="Times New Roman"/>
          <w:sz w:val="24"/>
          <w:szCs w:val="24"/>
        </w:rPr>
        <w:t>,</w:t>
      </w:r>
      <w:r w:rsidR="00456DE1" w:rsidRPr="008E52B2">
        <w:rPr>
          <w:rFonts w:ascii="Times New Roman" w:hAnsi="Times New Roman" w:cs="Times New Roman"/>
          <w:sz w:val="24"/>
          <w:szCs w:val="24"/>
        </w:rPr>
        <w:t xml:space="preserve"> se recomienda la </w:t>
      </w:r>
      <w:r w:rsidR="00683803">
        <w:rPr>
          <w:rFonts w:ascii="Times New Roman" w:hAnsi="Times New Roman" w:cs="Times New Roman"/>
          <w:sz w:val="24"/>
          <w:szCs w:val="24"/>
        </w:rPr>
        <w:t>enseñanza de</w:t>
      </w:r>
      <w:r w:rsidR="00BC771B">
        <w:rPr>
          <w:rFonts w:ascii="Times New Roman" w:hAnsi="Times New Roman" w:cs="Times New Roman"/>
          <w:sz w:val="24"/>
          <w:szCs w:val="24"/>
        </w:rPr>
        <w:t xml:space="preserve"> </w:t>
      </w:r>
      <w:r w:rsidR="00683803">
        <w:rPr>
          <w:rFonts w:ascii="Times New Roman" w:hAnsi="Times New Roman" w:cs="Times New Roman"/>
          <w:sz w:val="24"/>
          <w:szCs w:val="24"/>
        </w:rPr>
        <w:t xml:space="preserve">estrategias </w:t>
      </w:r>
      <w:r w:rsidR="00456DE1" w:rsidRPr="008E52B2">
        <w:rPr>
          <w:rFonts w:ascii="Times New Roman" w:hAnsi="Times New Roman" w:cs="Times New Roman"/>
          <w:sz w:val="24"/>
          <w:szCs w:val="24"/>
        </w:rPr>
        <w:t xml:space="preserve">y </w:t>
      </w:r>
      <w:r w:rsidR="00206A14">
        <w:rPr>
          <w:rFonts w:ascii="Times New Roman" w:hAnsi="Times New Roman" w:cs="Times New Roman"/>
          <w:sz w:val="24"/>
          <w:szCs w:val="24"/>
        </w:rPr>
        <w:t>así</w:t>
      </w:r>
      <w:r w:rsidR="00456DE1" w:rsidRPr="008E52B2">
        <w:rPr>
          <w:rFonts w:ascii="Times New Roman" w:hAnsi="Times New Roman" w:cs="Times New Roman"/>
          <w:sz w:val="24"/>
          <w:szCs w:val="24"/>
        </w:rPr>
        <w:t xml:space="preserve"> favorecer la formación de lectores competentes.</w:t>
      </w:r>
    </w:p>
    <w:p w14:paraId="504C759E" w14:textId="4F5618FE" w:rsidR="00BC771B" w:rsidRDefault="00BC771B" w:rsidP="00BC771B">
      <w:pPr>
        <w:spacing w:after="0" w:line="360" w:lineRule="auto"/>
        <w:rPr>
          <w:rFonts w:ascii="Times New Roman" w:hAnsi="Times New Roman" w:cs="Times New Roman"/>
          <w:b/>
          <w:sz w:val="28"/>
          <w:szCs w:val="28"/>
        </w:rPr>
      </w:pPr>
    </w:p>
    <w:p w14:paraId="3509A017" w14:textId="4D4F67B3" w:rsidR="00E46282" w:rsidRDefault="00E46282" w:rsidP="00BC771B">
      <w:pPr>
        <w:spacing w:after="0" w:line="360" w:lineRule="auto"/>
        <w:rPr>
          <w:rFonts w:ascii="Times New Roman" w:hAnsi="Times New Roman" w:cs="Times New Roman"/>
          <w:b/>
          <w:sz w:val="28"/>
          <w:szCs w:val="28"/>
        </w:rPr>
      </w:pPr>
    </w:p>
    <w:p w14:paraId="7A4A1398" w14:textId="06DE98B2" w:rsidR="00E46282" w:rsidRDefault="00E46282" w:rsidP="00BC771B">
      <w:pPr>
        <w:spacing w:after="0" w:line="360" w:lineRule="auto"/>
        <w:rPr>
          <w:rFonts w:ascii="Times New Roman" w:hAnsi="Times New Roman" w:cs="Times New Roman"/>
          <w:b/>
          <w:sz w:val="28"/>
          <w:szCs w:val="28"/>
        </w:rPr>
      </w:pPr>
    </w:p>
    <w:p w14:paraId="24949C7D" w14:textId="7444273F" w:rsidR="00E46282" w:rsidRDefault="00E46282" w:rsidP="00BC771B">
      <w:pPr>
        <w:spacing w:after="0" w:line="360" w:lineRule="auto"/>
        <w:rPr>
          <w:rFonts w:ascii="Times New Roman" w:hAnsi="Times New Roman" w:cs="Times New Roman"/>
          <w:b/>
          <w:sz w:val="28"/>
          <w:szCs w:val="28"/>
        </w:rPr>
      </w:pPr>
    </w:p>
    <w:p w14:paraId="75A292CC" w14:textId="77777777" w:rsidR="00E46282" w:rsidRDefault="00E46282" w:rsidP="00BC771B">
      <w:pPr>
        <w:spacing w:after="0" w:line="360" w:lineRule="auto"/>
        <w:rPr>
          <w:rFonts w:ascii="Times New Roman" w:hAnsi="Times New Roman" w:cs="Times New Roman"/>
          <w:b/>
          <w:sz w:val="28"/>
          <w:szCs w:val="28"/>
        </w:rPr>
      </w:pPr>
    </w:p>
    <w:p w14:paraId="11C750AA" w14:textId="6BD11CD8" w:rsidR="006A20B5" w:rsidRPr="00D92B94" w:rsidRDefault="006A20B5" w:rsidP="00326E14">
      <w:pPr>
        <w:spacing w:after="0" w:line="360" w:lineRule="auto"/>
        <w:rPr>
          <w:rFonts w:ascii="Calibri" w:hAnsi="Calibri" w:cs="Calibri"/>
          <w:b/>
          <w:sz w:val="28"/>
          <w:szCs w:val="24"/>
          <w:lang w:val="es-ES"/>
        </w:rPr>
      </w:pPr>
      <w:r w:rsidRPr="00D92B94">
        <w:rPr>
          <w:rFonts w:ascii="Calibri" w:hAnsi="Calibri" w:cs="Calibri"/>
          <w:b/>
          <w:sz w:val="28"/>
          <w:szCs w:val="24"/>
          <w:lang w:val="es-ES"/>
        </w:rPr>
        <w:lastRenderedPageBreak/>
        <w:t>R</w:t>
      </w:r>
      <w:r w:rsidR="00B7746B" w:rsidRPr="00D92B94">
        <w:rPr>
          <w:rFonts w:ascii="Calibri" w:hAnsi="Calibri" w:cs="Calibri"/>
          <w:b/>
          <w:sz w:val="28"/>
          <w:szCs w:val="24"/>
          <w:lang w:val="es-ES"/>
        </w:rPr>
        <w:t>eferencias</w:t>
      </w:r>
    </w:p>
    <w:p w14:paraId="625EE598" w14:textId="74BF844D" w:rsidR="006A4798" w:rsidRPr="00CD4821" w:rsidRDefault="006A4798"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 xml:space="preserve">Arias, </w:t>
      </w:r>
      <w:r w:rsidR="006C7014" w:rsidRPr="00CD4821">
        <w:rPr>
          <w:rFonts w:ascii="Times New Roman" w:hAnsi="Times New Roman" w:cs="Times New Roman"/>
          <w:sz w:val="24"/>
          <w:szCs w:val="24"/>
        </w:rPr>
        <w:t>F. (2012).</w:t>
      </w:r>
      <w:r w:rsidR="00BC771B">
        <w:rPr>
          <w:rFonts w:ascii="Times New Roman" w:hAnsi="Times New Roman" w:cs="Times New Roman"/>
          <w:sz w:val="24"/>
          <w:szCs w:val="24"/>
        </w:rPr>
        <w:t xml:space="preserve"> </w:t>
      </w:r>
      <w:r w:rsidR="006C7014" w:rsidRPr="00326E14">
        <w:rPr>
          <w:rFonts w:ascii="Times New Roman" w:hAnsi="Times New Roman" w:cs="Times New Roman"/>
          <w:i/>
          <w:iCs/>
          <w:sz w:val="24"/>
          <w:szCs w:val="24"/>
        </w:rPr>
        <w:t xml:space="preserve">El proyecto de investigación. Introducción a la metodología </w:t>
      </w:r>
      <w:r w:rsidR="00EB5563" w:rsidRPr="00326E14">
        <w:rPr>
          <w:rFonts w:ascii="Times New Roman" w:hAnsi="Times New Roman" w:cs="Times New Roman"/>
          <w:i/>
          <w:iCs/>
          <w:sz w:val="24"/>
          <w:szCs w:val="24"/>
        </w:rPr>
        <w:t>científica</w:t>
      </w:r>
      <w:r w:rsidR="00A850E4">
        <w:rPr>
          <w:rFonts w:ascii="Times New Roman" w:hAnsi="Times New Roman" w:cs="Times New Roman"/>
          <w:i/>
          <w:iCs/>
          <w:sz w:val="24"/>
          <w:szCs w:val="24"/>
        </w:rPr>
        <w:t xml:space="preserve"> </w:t>
      </w:r>
      <w:r w:rsidR="00A850E4">
        <w:rPr>
          <w:rFonts w:ascii="Times New Roman" w:hAnsi="Times New Roman" w:cs="Times New Roman"/>
          <w:sz w:val="24"/>
          <w:szCs w:val="24"/>
        </w:rPr>
        <w:t>(6.</w:t>
      </w:r>
      <w:r w:rsidR="00A850E4" w:rsidRPr="00326E14">
        <w:rPr>
          <w:rFonts w:ascii="Times New Roman" w:hAnsi="Times New Roman" w:cs="Times New Roman"/>
          <w:sz w:val="24"/>
          <w:szCs w:val="24"/>
          <w:vertAlign w:val="superscript"/>
        </w:rPr>
        <w:t>a</w:t>
      </w:r>
      <w:r w:rsidR="00A850E4">
        <w:rPr>
          <w:rFonts w:ascii="Times New Roman" w:hAnsi="Times New Roman" w:cs="Times New Roman"/>
          <w:sz w:val="24"/>
          <w:szCs w:val="24"/>
        </w:rPr>
        <w:t xml:space="preserve"> ed.)</w:t>
      </w:r>
      <w:r w:rsidR="00EB5563" w:rsidRPr="00CD4821">
        <w:rPr>
          <w:rFonts w:ascii="Times New Roman" w:hAnsi="Times New Roman" w:cs="Times New Roman"/>
          <w:sz w:val="24"/>
          <w:szCs w:val="24"/>
        </w:rPr>
        <w:t xml:space="preserve">. </w:t>
      </w:r>
      <w:r w:rsidR="005E72B5">
        <w:rPr>
          <w:rFonts w:ascii="Times New Roman" w:hAnsi="Times New Roman" w:cs="Times New Roman"/>
          <w:sz w:val="24"/>
          <w:szCs w:val="24"/>
        </w:rPr>
        <w:t xml:space="preserve">Caracas, </w:t>
      </w:r>
      <w:r w:rsidR="00EB5563" w:rsidRPr="00CD4821">
        <w:rPr>
          <w:rFonts w:ascii="Times New Roman" w:hAnsi="Times New Roman" w:cs="Times New Roman"/>
          <w:sz w:val="24"/>
          <w:szCs w:val="24"/>
        </w:rPr>
        <w:t xml:space="preserve">Venezuela: Editorial Episteme. Recuperado de </w:t>
      </w:r>
      <w:r w:rsidR="00EB5563" w:rsidRPr="00D92B94">
        <w:rPr>
          <w:rFonts w:ascii="Times New Roman" w:hAnsi="Times New Roman" w:cs="Times New Roman"/>
          <w:sz w:val="24"/>
          <w:szCs w:val="24"/>
        </w:rPr>
        <w:t>https://ebevidencia.com/wp-content/uploads/2014/12/EL-PROYECTO-DE-INVESTIGACI%C3%93N-6ta-Ed.-FIDIAS-G.-ARIAS.pdf</w:t>
      </w:r>
    </w:p>
    <w:p w14:paraId="1E479847" w14:textId="28A6F7B3" w:rsidR="007430AD" w:rsidRPr="00CD4821" w:rsidRDefault="007430AD"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Buendía, L., Colás, P. y Hernández, F. (</w:t>
      </w:r>
      <w:r w:rsidR="00C70908" w:rsidRPr="00CD4821">
        <w:rPr>
          <w:rFonts w:ascii="Times New Roman" w:hAnsi="Times New Roman" w:cs="Times New Roman"/>
          <w:sz w:val="24"/>
          <w:szCs w:val="24"/>
        </w:rPr>
        <w:t xml:space="preserve">2000). </w:t>
      </w:r>
      <w:r w:rsidR="00C70908" w:rsidRPr="00CD4821">
        <w:rPr>
          <w:rFonts w:ascii="Times New Roman" w:hAnsi="Times New Roman" w:cs="Times New Roman"/>
          <w:i/>
          <w:sz w:val="24"/>
          <w:szCs w:val="24"/>
        </w:rPr>
        <w:t xml:space="preserve">Métodos de </w:t>
      </w:r>
      <w:r w:rsidR="00206A14">
        <w:rPr>
          <w:rFonts w:ascii="Times New Roman" w:hAnsi="Times New Roman" w:cs="Times New Roman"/>
          <w:i/>
          <w:sz w:val="24"/>
          <w:szCs w:val="24"/>
        </w:rPr>
        <w:t>i</w:t>
      </w:r>
      <w:r w:rsidR="00C70908" w:rsidRPr="00CD4821">
        <w:rPr>
          <w:rFonts w:ascii="Times New Roman" w:hAnsi="Times New Roman" w:cs="Times New Roman"/>
          <w:i/>
          <w:sz w:val="24"/>
          <w:szCs w:val="24"/>
        </w:rPr>
        <w:t xml:space="preserve">nvestigación </w:t>
      </w:r>
      <w:r w:rsidR="00206A14">
        <w:rPr>
          <w:rFonts w:ascii="Times New Roman" w:hAnsi="Times New Roman" w:cs="Times New Roman"/>
          <w:i/>
          <w:sz w:val="24"/>
          <w:szCs w:val="24"/>
        </w:rPr>
        <w:t>p</w:t>
      </w:r>
      <w:r w:rsidR="00206A14" w:rsidRPr="00CD4821">
        <w:rPr>
          <w:rFonts w:ascii="Times New Roman" w:hAnsi="Times New Roman" w:cs="Times New Roman"/>
          <w:i/>
          <w:sz w:val="24"/>
          <w:szCs w:val="24"/>
        </w:rPr>
        <w:t>sicopedagógica</w:t>
      </w:r>
      <w:r w:rsidR="00C70908" w:rsidRPr="00CD4821">
        <w:rPr>
          <w:rFonts w:ascii="Times New Roman" w:hAnsi="Times New Roman" w:cs="Times New Roman"/>
          <w:sz w:val="24"/>
          <w:szCs w:val="24"/>
        </w:rPr>
        <w:t>. Madrid</w:t>
      </w:r>
      <w:r w:rsidR="00206A14">
        <w:rPr>
          <w:rFonts w:ascii="Times New Roman" w:hAnsi="Times New Roman" w:cs="Times New Roman"/>
          <w:sz w:val="24"/>
          <w:szCs w:val="24"/>
        </w:rPr>
        <w:t>, España</w:t>
      </w:r>
      <w:r w:rsidR="00C70908" w:rsidRPr="00CD4821">
        <w:rPr>
          <w:rFonts w:ascii="Times New Roman" w:hAnsi="Times New Roman" w:cs="Times New Roman"/>
          <w:sz w:val="24"/>
          <w:szCs w:val="24"/>
        </w:rPr>
        <w:t>:</w:t>
      </w:r>
      <w:r w:rsidR="00E26F67" w:rsidRPr="00CD4821">
        <w:rPr>
          <w:rFonts w:ascii="Times New Roman" w:hAnsi="Times New Roman" w:cs="Times New Roman"/>
          <w:sz w:val="24"/>
          <w:szCs w:val="24"/>
        </w:rPr>
        <w:t xml:space="preserve"> McGraw-Hill. </w:t>
      </w:r>
    </w:p>
    <w:p w14:paraId="62FC5C68" w14:textId="748D4ABA" w:rsidR="001E3A5B" w:rsidRPr="00CD4821" w:rsidRDefault="0023569C">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 xml:space="preserve">Cáceres, L., Pérez, </w:t>
      </w:r>
      <w:r w:rsidR="006C6FCA" w:rsidRPr="00CD4821">
        <w:rPr>
          <w:rFonts w:ascii="Times New Roman" w:hAnsi="Times New Roman" w:cs="Times New Roman"/>
          <w:sz w:val="24"/>
          <w:szCs w:val="24"/>
        </w:rPr>
        <w:t>C.</w:t>
      </w:r>
      <w:r w:rsidRPr="00CD4821">
        <w:rPr>
          <w:rFonts w:ascii="Times New Roman" w:hAnsi="Times New Roman" w:cs="Times New Roman"/>
          <w:sz w:val="24"/>
          <w:szCs w:val="24"/>
        </w:rPr>
        <w:t xml:space="preserve"> </w:t>
      </w:r>
      <w:r w:rsidR="006C6FCA" w:rsidRPr="00CD4821">
        <w:rPr>
          <w:rFonts w:ascii="Times New Roman" w:hAnsi="Times New Roman" w:cs="Times New Roman"/>
          <w:sz w:val="24"/>
          <w:szCs w:val="24"/>
        </w:rPr>
        <w:t>y Zúñiga</w:t>
      </w:r>
      <w:r w:rsidRPr="00CD4821">
        <w:rPr>
          <w:rFonts w:ascii="Times New Roman" w:hAnsi="Times New Roman" w:cs="Times New Roman"/>
          <w:sz w:val="24"/>
          <w:szCs w:val="24"/>
        </w:rPr>
        <w:t>,</w:t>
      </w:r>
      <w:r w:rsidR="006C6FCA" w:rsidRPr="00CD4821">
        <w:rPr>
          <w:rFonts w:ascii="Times New Roman" w:hAnsi="Times New Roman" w:cs="Times New Roman"/>
          <w:sz w:val="24"/>
          <w:szCs w:val="24"/>
        </w:rPr>
        <w:t xml:space="preserve"> M. (2018). Reflexiones teórico-metodológicas que sustentan</w:t>
      </w:r>
      <w:r w:rsidR="00BC771B">
        <w:rPr>
          <w:rFonts w:ascii="Times New Roman" w:hAnsi="Times New Roman" w:cs="Times New Roman"/>
          <w:sz w:val="24"/>
          <w:szCs w:val="24"/>
        </w:rPr>
        <w:t xml:space="preserve"> </w:t>
      </w:r>
      <w:r w:rsidR="006C6FCA" w:rsidRPr="00CD4821">
        <w:rPr>
          <w:rFonts w:ascii="Times New Roman" w:hAnsi="Times New Roman" w:cs="Times New Roman"/>
          <w:sz w:val="24"/>
          <w:szCs w:val="24"/>
        </w:rPr>
        <w:t xml:space="preserve">el papel de la lectura y su comprensión en la renovación de los procesos de enseñanza y aprendizaje en el currículo universitario. </w:t>
      </w:r>
      <w:r w:rsidR="006C6FCA" w:rsidRPr="00CD4821">
        <w:rPr>
          <w:rFonts w:ascii="Times New Roman" w:hAnsi="Times New Roman" w:cs="Times New Roman"/>
          <w:i/>
          <w:sz w:val="24"/>
          <w:szCs w:val="24"/>
        </w:rPr>
        <w:t>Universidad y Sociedad,</w:t>
      </w:r>
      <w:r w:rsidR="006C6FCA" w:rsidRPr="00CD4821">
        <w:rPr>
          <w:rFonts w:ascii="Times New Roman" w:hAnsi="Times New Roman" w:cs="Times New Roman"/>
          <w:sz w:val="24"/>
          <w:szCs w:val="24"/>
        </w:rPr>
        <w:t xml:space="preserve"> </w:t>
      </w:r>
      <w:r w:rsidR="006C6FCA" w:rsidRPr="00326E14">
        <w:rPr>
          <w:rFonts w:ascii="Times New Roman" w:hAnsi="Times New Roman" w:cs="Times New Roman"/>
          <w:i/>
          <w:iCs/>
          <w:sz w:val="24"/>
          <w:szCs w:val="24"/>
        </w:rPr>
        <w:t>10</w:t>
      </w:r>
      <w:r w:rsidR="006C6FCA" w:rsidRPr="00CD4821">
        <w:rPr>
          <w:rFonts w:ascii="Times New Roman" w:hAnsi="Times New Roman" w:cs="Times New Roman"/>
          <w:sz w:val="24"/>
          <w:szCs w:val="24"/>
        </w:rPr>
        <w:t xml:space="preserve">(4), 110-119. </w:t>
      </w:r>
    </w:p>
    <w:p w14:paraId="5D16A57D" w14:textId="1D08417B" w:rsidR="00571EC3" w:rsidRPr="00D92B94" w:rsidRDefault="0006566F"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 xml:space="preserve">Cassany, D. (2006). </w:t>
      </w:r>
      <w:r w:rsidRPr="00CD4821">
        <w:rPr>
          <w:rFonts w:ascii="Times New Roman" w:hAnsi="Times New Roman" w:cs="Times New Roman"/>
          <w:i/>
          <w:sz w:val="24"/>
          <w:szCs w:val="24"/>
        </w:rPr>
        <w:t xml:space="preserve">Tras las líneas. Sobre la </w:t>
      </w:r>
      <w:r w:rsidR="00214E60" w:rsidRPr="00CD4821">
        <w:rPr>
          <w:rFonts w:ascii="Times New Roman" w:hAnsi="Times New Roman" w:cs="Times New Roman"/>
          <w:i/>
          <w:sz w:val="24"/>
          <w:szCs w:val="24"/>
        </w:rPr>
        <w:t>lectura contemporánea</w:t>
      </w:r>
      <w:r w:rsidRPr="00CD4821">
        <w:rPr>
          <w:rFonts w:ascii="Times New Roman" w:hAnsi="Times New Roman" w:cs="Times New Roman"/>
          <w:sz w:val="24"/>
          <w:szCs w:val="24"/>
        </w:rPr>
        <w:t>. Barcelona</w:t>
      </w:r>
      <w:r w:rsidR="00214E60">
        <w:rPr>
          <w:rFonts w:ascii="Times New Roman" w:hAnsi="Times New Roman" w:cs="Times New Roman"/>
          <w:sz w:val="24"/>
          <w:szCs w:val="24"/>
        </w:rPr>
        <w:t>, España</w:t>
      </w:r>
      <w:r w:rsidRPr="00CD4821">
        <w:rPr>
          <w:rFonts w:ascii="Times New Roman" w:hAnsi="Times New Roman" w:cs="Times New Roman"/>
          <w:sz w:val="24"/>
          <w:szCs w:val="24"/>
        </w:rPr>
        <w:t xml:space="preserve">: Anagrama. Recuperado de </w:t>
      </w:r>
      <w:r w:rsidR="00BC771B" w:rsidRPr="00D92B94">
        <w:rPr>
          <w:rFonts w:ascii="Times New Roman" w:hAnsi="Times New Roman" w:cs="Times New Roman"/>
          <w:sz w:val="24"/>
          <w:szCs w:val="24"/>
        </w:rPr>
        <w:t>https://media.utp.edu.co/referencias-bibliograficas/uploads/referencias/libro/295-tras-las-lneaspdf-WB5V4-articulo.pdf</w:t>
      </w:r>
    </w:p>
    <w:p w14:paraId="4A937FCA" w14:textId="263EBD85" w:rsidR="00787110" w:rsidRPr="00CD4821" w:rsidRDefault="00787110"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Corbacho, A. (2006)</w:t>
      </w:r>
      <w:r w:rsidR="002D3BBC">
        <w:rPr>
          <w:rFonts w:ascii="Times New Roman" w:hAnsi="Times New Roman" w:cs="Times New Roman"/>
          <w:sz w:val="24"/>
          <w:szCs w:val="24"/>
        </w:rPr>
        <w:t>.</w:t>
      </w:r>
      <w:r w:rsidR="00BC771B">
        <w:rPr>
          <w:rFonts w:ascii="Times New Roman" w:hAnsi="Times New Roman" w:cs="Times New Roman"/>
          <w:sz w:val="24"/>
          <w:szCs w:val="24"/>
        </w:rPr>
        <w:t xml:space="preserve"> </w:t>
      </w:r>
      <w:r w:rsidR="00C562CA" w:rsidRPr="00CD4821">
        <w:rPr>
          <w:rFonts w:ascii="Times New Roman" w:hAnsi="Times New Roman" w:cs="Times New Roman"/>
          <w:sz w:val="24"/>
          <w:szCs w:val="24"/>
        </w:rPr>
        <w:t xml:space="preserve">Textos, tipos de texto y textos especializados. </w:t>
      </w:r>
      <w:r w:rsidR="00C562CA" w:rsidRPr="00CD4821">
        <w:rPr>
          <w:rFonts w:ascii="Times New Roman" w:hAnsi="Times New Roman" w:cs="Times New Roman"/>
          <w:i/>
          <w:sz w:val="24"/>
          <w:szCs w:val="24"/>
        </w:rPr>
        <w:t>Revista de Filología</w:t>
      </w:r>
      <w:r w:rsidR="00C562CA" w:rsidRPr="00CD4821">
        <w:rPr>
          <w:rFonts w:ascii="Times New Roman" w:hAnsi="Times New Roman" w:cs="Times New Roman"/>
          <w:sz w:val="24"/>
          <w:szCs w:val="24"/>
        </w:rPr>
        <w:t xml:space="preserve">, </w:t>
      </w:r>
      <w:r w:rsidR="002D3BBC">
        <w:rPr>
          <w:rFonts w:ascii="Times New Roman" w:hAnsi="Times New Roman" w:cs="Times New Roman"/>
          <w:sz w:val="24"/>
          <w:szCs w:val="24"/>
        </w:rPr>
        <w:t>(</w:t>
      </w:r>
      <w:r w:rsidR="00C562CA" w:rsidRPr="00CD4821">
        <w:rPr>
          <w:rFonts w:ascii="Times New Roman" w:hAnsi="Times New Roman" w:cs="Times New Roman"/>
          <w:sz w:val="24"/>
          <w:szCs w:val="24"/>
        </w:rPr>
        <w:t>24</w:t>
      </w:r>
      <w:r w:rsidR="002D3BBC">
        <w:rPr>
          <w:rFonts w:ascii="Times New Roman" w:hAnsi="Times New Roman" w:cs="Times New Roman"/>
          <w:sz w:val="24"/>
          <w:szCs w:val="24"/>
        </w:rPr>
        <w:t>)</w:t>
      </w:r>
      <w:r w:rsidR="00A33566">
        <w:rPr>
          <w:rFonts w:ascii="Times New Roman" w:hAnsi="Times New Roman" w:cs="Times New Roman"/>
          <w:sz w:val="24"/>
          <w:szCs w:val="24"/>
        </w:rPr>
        <w:t xml:space="preserve">, </w:t>
      </w:r>
      <w:r w:rsidR="00C562CA" w:rsidRPr="00CD4821">
        <w:rPr>
          <w:rFonts w:ascii="Times New Roman" w:hAnsi="Times New Roman" w:cs="Times New Roman"/>
          <w:sz w:val="24"/>
          <w:szCs w:val="24"/>
        </w:rPr>
        <w:t xml:space="preserve">77-90. Recuperado de </w:t>
      </w:r>
      <w:r w:rsidR="00EF7F46" w:rsidRPr="00D92B94">
        <w:rPr>
          <w:rFonts w:ascii="Times New Roman" w:hAnsi="Times New Roman" w:cs="Times New Roman"/>
          <w:sz w:val="24"/>
          <w:szCs w:val="24"/>
        </w:rPr>
        <w:t>https://dialnet.unirioja.es/servlet/articulo?codigo=2100070</w:t>
      </w:r>
    </w:p>
    <w:p w14:paraId="2C521BE7" w14:textId="3E73B568" w:rsidR="00B17C68" w:rsidRPr="00CD4821" w:rsidRDefault="00B17C68"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Espinosa, A. (2016</w:t>
      </w:r>
      <w:r w:rsidRPr="00326E14">
        <w:rPr>
          <w:rFonts w:ascii="Times New Roman" w:hAnsi="Times New Roman" w:cs="Times New Roman"/>
          <w:iCs/>
          <w:sz w:val="24"/>
          <w:szCs w:val="24"/>
        </w:rPr>
        <w:t>)</w:t>
      </w:r>
      <w:r w:rsidRPr="00CD4821">
        <w:rPr>
          <w:rFonts w:ascii="Times New Roman" w:hAnsi="Times New Roman" w:cs="Times New Roman"/>
          <w:i/>
          <w:sz w:val="24"/>
          <w:szCs w:val="24"/>
        </w:rPr>
        <w:t xml:space="preserve">. La </w:t>
      </w:r>
      <w:r w:rsidR="00E165DB" w:rsidRPr="00CD4821">
        <w:rPr>
          <w:rFonts w:ascii="Times New Roman" w:hAnsi="Times New Roman" w:cs="Times New Roman"/>
          <w:i/>
          <w:sz w:val="24"/>
          <w:szCs w:val="24"/>
        </w:rPr>
        <w:t>competencia lectora en la universida</w:t>
      </w:r>
      <w:r w:rsidRPr="00CD4821">
        <w:rPr>
          <w:rFonts w:ascii="Times New Roman" w:hAnsi="Times New Roman" w:cs="Times New Roman"/>
          <w:i/>
          <w:sz w:val="24"/>
          <w:szCs w:val="24"/>
        </w:rPr>
        <w:t>d: Una intervención didáctica como base de alfabetización académica</w:t>
      </w:r>
      <w:r w:rsidRPr="00CD4821">
        <w:rPr>
          <w:rFonts w:ascii="Times New Roman" w:hAnsi="Times New Roman" w:cs="Times New Roman"/>
          <w:sz w:val="24"/>
          <w:szCs w:val="24"/>
        </w:rPr>
        <w:t xml:space="preserve">. </w:t>
      </w:r>
      <w:r w:rsidR="00B67A5A" w:rsidRPr="00CD4821">
        <w:rPr>
          <w:rFonts w:ascii="Times New Roman" w:hAnsi="Times New Roman" w:cs="Times New Roman"/>
          <w:sz w:val="24"/>
          <w:szCs w:val="24"/>
        </w:rPr>
        <w:t xml:space="preserve">Colombia: </w:t>
      </w:r>
      <w:r w:rsidR="000A6E4A">
        <w:rPr>
          <w:rFonts w:ascii="Times New Roman" w:hAnsi="Times New Roman" w:cs="Times New Roman"/>
          <w:sz w:val="24"/>
          <w:szCs w:val="24"/>
        </w:rPr>
        <w:t xml:space="preserve">Editorial </w:t>
      </w:r>
      <w:proofErr w:type="spellStart"/>
      <w:r w:rsidR="000A6E4A" w:rsidRPr="00CD4821">
        <w:rPr>
          <w:rFonts w:ascii="Times New Roman" w:hAnsi="Times New Roman" w:cs="Times New Roman"/>
          <w:sz w:val="24"/>
          <w:szCs w:val="24"/>
        </w:rPr>
        <w:t>Redipe</w:t>
      </w:r>
      <w:proofErr w:type="spellEnd"/>
      <w:r w:rsidR="00B67A5A" w:rsidRPr="00CD4821">
        <w:rPr>
          <w:rFonts w:ascii="Times New Roman" w:hAnsi="Times New Roman" w:cs="Times New Roman"/>
          <w:sz w:val="24"/>
          <w:szCs w:val="24"/>
        </w:rPr>
        <w:t>.</w:t>
      </w:r>
    </w:p>
    <w:p w14:paraId="48D78606" w14:textId="615D89D0" w:rsidR="006C6FCA" w:rsidRDefault="006C6FCA">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Felipe, A. y Barrios, E. (2017</w:t>
      </w:r>
      <w:r w:rsidR="00421969" w:rsidRPr="00CD4821">
        <w:rPr>
          <w:rFonts w:ascii="Times New Roman" w:hAnsi="Times New Roman" w:cs="Times New Roman"/>
          <w:sz w:val="24"/>
          <w:szCs w:val="24"/>
        </w:rPr>
        <w:t>)</w:t>
      </w:r>
      <w:r w:rsidR="00421969">
        <w:rPr>
          <w:rFonts w:ascii="Times New Roman" w:hAnsi="Times New Roman" w:cs="Times New Roman"/>
          <w:sz w:val="24"/>
          <w:szCs w:val="24"/>
        </w:rPr>
        <w:t>.</w:t>
      </w:r>
      <w:r w:rsidR="00421969" w:rsidRPr="00CD4821">
        <w:rPr>
          <w:rFonts w:ascii="Times New Roman" w:hAnsi="Times New Roman" w:cs="Times New Roman"/>
          <w:sz w:val="24"/>
          <w:szCs w:val="24"/>
        </w:rPr>
        <w:t xml:space="preserve"> </w:t>
      </w:r>
      <w:r w:rsidRPr="00CD4821">
        <w:rPr>
          <w:rFonts w:ascii="Times New Roman" w:hAnsi="Times New Roman" w:cs="Times New Roman"/>
          <w:sz w:val="24"/>
          <w:szCs w:val="24"/>
        </w:rPr>
        <w:t>Evaluación de la competencia lectora de futuros docentes</w:t>
      </w:r>
      <w:r w:rsidR="00E954D9">
        <w:rPr>
          <w:rFonts w:ascii="Times New Roman" w:hAnsi="Times New Roman" w:cs="Times New Roman"/>
          <w:sz w:val="24"/>
          <w:szCs w:val="24"/>
        </w:rPr>
        <w:t>.</w:t>
      </w:r>
      <w:r w:rsidR="00E954D9" w:rsidRPr="00CD4821">
        <w:rPr>
          <w:rFonts w:ascii="Times New Roman" w:hAnsi="Times New Roman" w:cs="Times New Roman"/>
          <w:sz w:val="24"/>
          <w:szCs w:val="24"/>
        </w:rPr>
        <w:t xml:space="preserve"> </w:t>
      </w:r>
      <w:r w:rsidRPr="00326E14">
        <w:rPr>
          <w:rFonts w:ascii="Times New Roman" w:hAnsi="Times New Roman" w:cs="Times New Roman"/>
          <w:i/>
          <w:iCs/>
          <w:sz w:val="24"/>
          <w:szCs w:val="24"/>
        </w:rPr>
        <w:t xml:space="preserve">Investigaciones </w:t>
      </w:r>
      <w:r w:rsidR="00E954D9">
        <w:rPr>
          <w:rFonts w:ascii="Times New Roman" w:hAnsi="Times New Roman" w:cs="Times New Roman"/>
          <w:i/>
          <w:iCs/>
          <w:sz w:val="24"/>
          <w:szCs w:val="24"/>
        </w:rPr>
        <w:t>s</w:t>
      </w:r>
      <w:r w:rsidR="00E954D9" w:rsidRPr="00326E14">
        <w:rPr>
          <w:rFonts w:ascii="Times New Roman" w:hAnsi="Times New Roman" w:cs="Times New Roman"/>
          <w:i/>
          <w:iCs/>
          <w:sz w:val="24"/>
          <w:szCs w:val="24"/>
        </w:rPr>
        <w:t xml:space="preserve">obre </w:t>
      </w:r>
      <w:r w:rsidRPr="00326E14">
        <w:rPr>
          <w:rFonts w:ascii="Times New Roman" w:hAnsi="Times New Roman" w:cs="Times New Roman"/>
          <w:i/>
          <w:iCs/>
          <w:sz w:val="24"/>
          <w:szCs w:val="24"/>
        </w:rPr>
        <w:t>Lectura</w:t>
      </w:r>
      <w:r w:rsidRPr="00CD4821">
        <w:rPr>
          <w:rFonts w:ascii="Times New Roman" w:hAnsi="Times New Roman" w:cs="Times New Roman"/>
          <w:sz w:val="24"/>
          <w:szCs w:val="24"/>
        </w:rPr>
        <w:t xml:space="preserve">, </w:t>
      </w:r>
      <w:r w:rsidR="00E954D9">
        <w:rPr>
          <w:rFonts w:ascii="Times New Roman" w:hAnsi="Times New Roman" w:cs="Times New Roman"/>
          <w:sz w:val="24"/>
          <w:szCs w:val="24"/>
        </w:rPr>
        <w:t>(</w:t>
      </w:r>
      <w:r w:rsidRPr="00CD4821">
        <w:rPr>
          <w:rFonts w:ascii="Times New Roman" w:hAnsi="Times New Roman" w:cs="Times New Roman"/>
          <w:sz w:val="24"/>
          <w:szCs w:val="24"/>
        </w:rPr>
        <w:t>7</w:t>
      </w:r>
      <w:r w:rsidR="00E954D9">
        <w:rPr>
          <w:rFonts w:ascii="Times New Roman" w:hAnsi="Times New Roman" w:cs="Times New Roman"/>
          <w:sz w:val="24"/>
          <w:szCs w:val="24"/>
        </w:rPr>
        <w:t>)</w:t>
      </w:r>
      <w:r w:rsidRPr="00CD4821">
        <w:rPr>
          <w:rFonts w:ascii="Times New Roman" w:hAnsi="Times New Roman" w:cs="Times New Roman"/>
          <w:sz w:val="24"/>
          <w:szCs w:val="24"/>
        </w:rPr>
        <w:t>, 7-21</w:t>
      </w:r>
      <w:r w:rsidRPr="00CD4821">
        <w:rPr>
          <w:rFonts w:ascii="Times New Roman" w:hAnsi="Times New Roman" w:cs="Times New Roman"/>
          <w:i/>
          <w:sz w:val="24"/>
          <w:szCs w:val="24"/>
        </w:rPr>
        <w:t xml:space="preserve">. </w:t>
      </w:r>
      <w:r w:rsidRPr="00CD4821">
        <w:rPr>
          <w:rFonts w:ascii="Times New Roman" w:hAnsi="Times New Roman" w:cs="Times New Roman"/>
          <w:sz w:val="24"/>
          <w:szCs w:val="24"/>
        </w:rPr>
        <w:t xml:space="preserve">Recuperado de </w:t>
      </w:r>
      <w:r w:rsidR="00D92B94" w:rsidRPr="00D92B94">
        <w:rPr>
          <w:rFonts w:ascii="Times New Roman" w:hAnsi="Times New Roman" w:cs="Times New Roman"/>
          <w:sz w:val="24"/>
          <w:szCs w:val="24"/>
        </w:rPr>
        <w:t>https://dialnet.unirioja.es/servlet/articulo?codigo=5891268</w:t>
      </w:r>
    </w:p>
    <w:p w14:paraId="14CD6ED9" w14:textId="77777777" w:rsidR="00D92B94" w:rsidRPr="00CD4821" w:rsidRDefault="00D92B94">
      <w:pPr>
        <w:spacing w:after="0" w:line="360" w:lineRule="auto"/>
        <w:ind w:left="709" w:hanging="709"/>
        <w:jc w:val="both"/>
        <w:rPr>
          <w:rFonts w:ascii="Times New Roman" w:hAnsi="Times New Roman" w:cs="Times New Roman"/>
          <w:sz w:val="24"/>
          <w:szCs w:val="24"/>
        </w:rPr>
      </w:pPr>
    </w:p>
    <w:p w14:paraId="4416F774" w14:textId="64065CBE" w:rsidR="0006566F" w:rsidRPr="00CD4821" w:rsidRDefault="0006566F">
      <w:pPr>
        <w:spacing w:after="0" w:line="360" w:lineRule="auto"/>
        <w:ind w:left="709" w:hanging="709"/>
        <w:jc w:val="both"/>
        <w:rPr>
          <w:rFonts w:ascii="Times New Roman" w:hAnsi="Times New Roman" w:cs="Times New Roman"/>
          <w:sz w:val="24"/>
          <w:szCs w:val="24"/>
          <w:u w:val="single"/>
          <w:lang w:val="es-ES"/>
        </w:rPr>
      </w:pPr>
      <w:r w:rsidRPr="00CD4821">
        <w:rPr>
          <w:rFonts w:ascii="Times New Roman" w:hAnsi="Times New Roman" w:cs="Times New Roman"/>
          <w:sz w:val="24"/>
          <w:szCs w:val="24"/>
          <w:lang w:val="es-ES"/>
        </w:rPr>
        <w:t xml:space="preserve">Gaeta, M. (2015). Aspectos personales que favorecen la autorregulación del aprendizaje en la comprensión de textos académicos en estudiantes universitarios. </w:t>
      </w:r>
      <w:r w:rsidRPr="00CD4821">
        <w:rPr>
          <w:rFonts w:ascii="Times New Roman" w:hAnsi="Times New Roman" w:cs="Times New Roman"/>
          <w:i/>
          <w:sz w:val="24"/>
          <w:szCs w:val="24"/>
          <w:lang w:val="es-ES"/>
        </w:rPr>
        <w:t>R</w:t>
      </w:r>
      <w:r w:rsidR="00C70324" w:rsidRPr="00CD4821">
        <w:rPr>
          <w:rFonts w:ascii="Times New Roman" w:hAnsi="Times New Roman" w:cs="Times New Roman"/>
          <w:i/>
          <w:sz w:val="24"/>
          <w:szCs w:val="24"/>
          <w:lang w:val="es-ES"/>
        </w:rPr>
        <w:t>EDU</w:t>
      </w:r>
      <w:r w:rsidR="00110ED9">
        <w:rPr>
          <w:rFonts w:ascii="Times New Roman" w:hAnsi="Times New Roman" w:cs="Times New Roman"/>
          <w:i/>
          <w:sz w:val="24"/>
          <w:szCs w:val="24"/>
          <w:lang w:val="es-ES"/>
        </w:rPr>
        <w:t>. Revista de la Docencia Universitaria</w:t>
      </w:r>
      <w:r w:rsidRPr="00CD4821">
        <w:rPr>
          <w:rFonts w:ascii="Times New Roman" w:hAnsi="Times New Roman" w:cs="Times New Roman"/>
          <w:sz w:val="24"/>
          <w:szCs w:val="24"/>
          <w:lang w:val="es-ES"/>
        </w:rPr>
        <w:t>,</w:t>
      </w:r>
      <w:r w:rsidR="00544ADC">
        <w:rPr>
          <w:rFonts w:ascii="Times New Roman" w:hAnsi="Times New Roman" w:cs="Times New Roman"/>
          <w:sz w:val="24"/>
          <w:szCs w:val="24"/>
          <w:lang w:val="es-ES"/>
        </w:rPr>
        <w:t xml:space="preserve"> </w:t>
      </w:r>
      <w:r w:rsidR="00544ADC">
        <w:rPr>
          <w:rFonts w:ascii="Times New Roman" w:hAnsi="Times New Roman" w:cs="Times New Roman"/>
          <w:i/>
          <w:iCs/>
          <w:sz w:val="24"/>
          <w:szCs w:val="24"/>
          <w:lang w:val="es-ES"/>
        </w:rPr>
        <w:t>13</w:t>
      </w:r>
      <w:r w:rsidR="00544ADC">
        <w:rPr>
          <w:rFonts w:ascii="Times New Roman" w:hAnsi="Times New Roman" w:cs="Times New Roman"/>
          <w:sz w:val="24"/>
          <w:szCs w:val="24"/>
          <w:lang w:val="es-ES"/>
        </w:rPr>
        <w:t>(2),</w:t>
      </w:r>
      <w:r w:rsidR="00110ED9">
        <w:rPr>
          <w:rFonts w:ascii="Times New Roman" w:hAnsi="Times New Roman" w:cs="Times New Roman"/>
          <w:sz w:val="24"/>
          <w:szCs w:val="24"/>
          <w:lang w:val="es-ES"/>
        </w:rPr>
        <w:t xml:space="preserve"> </w:t>
      </w:r>
      <w:r w:rsidRPr="00CD4821">
        <w:rPr>
          <w:rFonts w:ascii="Times New Roman" w:hAnsi="Times New Roman" w:cs="Times New Roman"/>
          <w:sz w:val="24"/>
          <w:szCs w:val="24"/>
          <w:lang w:val="es-ES"/>
        </w:rPr>
        <w:t>17-35. Recuperado de</w:t>
      </w:r>
      <w:r w:rsidR="00BC771B">
        <w:rPr>
          <w:rFonts w:ascii="Times New Roman" w:hAnsi="Times New Roman" w:cs="Times New Roman"/>
          <w:sz w:val="24"/>
          <w:szCs w:val="24"/>
          <w:lang w:val="es-ES"/>
        </w:rPr>
        <w:t xml:space="preserve"> </w:t>
      </w:r>
      <w:r w:rsidR="00BC771B" w:rsidRPr="00D92B94">
        <w:rPr>
          <w:rFonts w:ascii="Times New Roman" w:hAnsi="Times New Roman" w:cs="Times New Roman"/>
          <w:sz w:val="24"/>
          <w:szCs w:val="24"/>
          <w:lang w:val="es-ES"/>
        </w:rPr>
        <w:t>https://polipapers.upv.es/index.php/REDU/article/view/5436/5416</w:t>
      </w:r>
    </w:p>
    <w:p w14:paraId="54CF103B" w14:textId="48B4E4D1" w:rsidR="004D3996" w:rsidRPr="00276888" w:rsidRDefault="004D3996">
      <w:pPr>
        <w:spacing w:after="0" w:line="360" w:lineRule="auto"/>
        <w:ind w:left="709" w:hanging="709"/>
        <w:jc w:val="both"/>
        <w:rPr>
          <w:rFonts w:ascii="Times New Roman" w:eastAsia="Times New Roman" w:hAnsi="Times New Roman" w:cs="Times New Roman"/>
          <w:sz w:val="24"/>
          <w:szCs w:val="24"/>
          <w:lang w:eastAsia="es-MX"/>
        </w:rPr>
      </w:pPr>
      <w:r w:rsidRPr="00CD4821">
        <w:rPr>
          <w:rFonts w:ascii="Times New Roman" w:eastAsia="Times New Roman" w:hAnsi="Times New Roman" w:cs="Times New Roman"/>
          <w:sz w:val="24"/>
          <w:szCs w:val="24"/>
          <w:lang w:eastAsia="es-MX"/>
        </w:rPr>
        <w:t>Gordillo</w:t>
      </w:r>
      <w:r w:rsidR="00BB093D" w:rsidRPr="00CD4821">
        <w:rPr>
          <w:rFonts w:ascii="Times New Roman" w:eastAsia="Times New Roman" w:hAnsi="Times New Roman" w:cs="Times New Roman"/>
          <w:sz w:val="24"/>
          <w:szCs w:val="24"/>
          <w:lang w:eastAsia="es-MX"/>
        </w:rPr>
        <w:t>, A.</w:t>
      </w:r>
      <w:r w:rsidRPr="00CD4821">
        <w:rPr>
          <w:rFonts w:ascii="Times New Roman" w:eastAsia="Times New Roman" w:hAnsi="Times New Roman" w:cs="Times New Roman"/>
          <w:sz w:val="24"/>
          <w:szCs w:val="24"/>
          <w:lang w:eastAsia="es-MX"/>
        </w:rPr>
        <w:t xml:space="preserve"> y Flores</w:t>
      </w:r>
      <w:r w:rsidR="00BB093D" w:rsidRPr="00CD4821">
        <w:rPr>
          <w:rFonts w:ascii="Times New Roman" w:eastAsia="Times New Roman" w:hAnsi="Times New Roman" w:cs="Times New Roman"/>
          <w:sz w:val="24"/>
          <w:szCs w:val="24"/>
          <w:lang w:eastAsia="es-MX"/>
        </w:rPr>
        <w:t>. M.</w:t>
      </w:r>
      <w:r w:rsidRPr="00CD4821">
        <w:rPr>
          <w:rFonts w:ascii="Times New Roman" w:eastAsia="Times New Roman" w:hAnsi="Times New Roman" w:cs="Times New Roman"/>
          <w:sz w:val="24"/>
          <w:szCs w:val="24"/>
          <w:lang w:eastAsia="es-MX"/>
        </w:rPr>
        <w:t xml:space="preserve"> (2009). Los niveles de comprensión lectora: hacia una enunciación investigativa y reflexiva para mejorar la comprensión lectora en estudiantes universitarios. </w:t>
      </w:r>
      <w:r w:rsidR="00FD1409" w:rsidRPr="00326E14">
        <w:rPr>
          <w:rFonts w:ascii="Times New Roman" w:eastAsia="Times New Roman" w:hAnsi="Times New Roman" w:cs="Times New Roman"/>
          <w:i/>
          <w:iCs/>
          <w:sz w:val="24"/>
          <w:szCs w:val="24"/>
          <w:lang w:eastAsia="es-MX"/>
        </w:rPr>
        <w:t>Revista Actualidades Pedagógicas</w:t>
      </w:r>
      <w:r w:rsidR="00FD1409" w:rsidRPr="00E46282">
        <w:rPr>
          <w:rFonts w:ascii="Times New Roman" w:eastAsia="Times New Roman" w:hAnsi="Times New Roman" w:cs="Times New Roman"/>
          <w:i/>
          <w:iCs/>
          <w:sz w:val="24"/>
          <w:szCs w:val="24"/>
          <w:lang w:eastAsia="es-MX"/>
        </w:rPr>
        <w:t>,</w:t>
      </w:r>
      <w:r w:rsidR="00FD1409" w:rsidRPr="00E46282">
        <w:rPr>
          <w:rFonts w:ascii="Times New Roman" w:eastAsia="Times New Roman" w:hAnsi="Times New Roman" w:cs="Times New Roman"/>
          <w:sz w:val="24"/>
          <w:szCs w:val="24"/>
          <w:lang w:eastAsia="es-MX"/>
        </w:rPr>
        <w:t xml:space="preserve"> (53), 95-</w:t>
      </w:r>
      <w:r w:rsidR="00ED1CB5" w:rsidRPr="00E46282">
        <w:rPr>
          <w:rFonts w:ascii="Times New Roman" w:eastAsia="Times New Roman" w:hAnsi="Times New Roman" w:cs="Times New Roman"/>
          <w:sz w:val="24"/>
          <w:szCs w:val="24"/>
          <w:lang w:eastAsia="es-MX"/>
        </w:rPr>
        <w:t xml:space="preserve">107. Recuperado de </w:t>
      </w:r>
      <w:hyperlink r:id="rId10" w:history="1">
        <w:r w:rsidR="000D0CCA" w:rsidRPr="00E46282">
          <w:rPr>
            <w:rFonts w:ascii="Times New Roman" w:hAnsi="Times New Roman" w:cs="Times New Roman"/>
            <w:sz w:val="24"/>
            <w:szCs w:val="24"/>
          </w:rPr>
          <w:t>https://ciencia.lasalle.edu.co/cgi/viewcontent.cgi?article=1100&amp;context=ap</w:t>
        </w:r>
      </w:hyperlink>
    </w:p>
    <w:p w14:paraId="401FEA3E" w14:textId="77B75A4B" w:rsidR="006914AA" w:rsidRPr="00CD4821" w:rsidRDefault="0006566F">
      <w:pPr>
        <w:spacing w:after="0" w:line="360" w:lineRule="auto"/>
        <w:ind w:left="709" w:hanging="709"/>
        <w:jc w:val="both"/>
        <w:rPr>
          <w:rFonts w:ascii="Times New Roman" w:hAnsi="Times New Roman" w:cs="Times New Roman"/>
          <w:sz w:val="24"/>
          <w:szCs w:val="24"/>
          <w:u w:val="single"/>
          <w:shd w:val="clear" w:color="auto" w:fill="FFFFFF"/>
        </w:rPr>
      </w:pPr>
      <w:r w:rsidRPr="00CD4821">
        <w:rPr>
          <w:rFonts w:ascii="Times New Roman" w:hAnsi="Times New Roman" w:cs="Times New Roman"/>
          <w:sz w:val="24"/>
          <w:szCs w:val="24"/>
          <w:shd w:val="clear" w:color="auto" w:fill="FFFFFF"/>
        </w:rPr>
        <w:t>Guevar</w:t>
      </w:r>
      <w:r w:rsidR="003A6444" w:rsidRPr="00CD4821">
        <w:rPr>
          <w:rFonts w:ascii="Times New Roman" w:hAnsi="Times New Roman" w:cs="Times New Roman"/>
          <w:sz w:val="24"/>
          <w:szCs w:val="24"/>
          <w:shd w:val="clear" w:color="auto" w:fill="FFFFFF"/>
        </w:rPr>
        <w:t>a, Y., Guerra, J., Delgado, U. y</w:t>
      </w:r>
      <w:r w:rsidRPr="00CD4821">
        <w:rPr>
          <w:rFonts w:ascii="Times New Roman" w:hAnsi="Times New Roman" w:cs="Times New Roman"/>
          <w:sz w:val="24"/>
          <w:szCs w:val="24"/>
          <w:shd w:val="clear" w:color="auto" w:fill="FFFFFF"/>
        </w:rPr>
        <w:t xml:space="preserve"> Flores, C. (2014). Evaluación de distintos niveles de comprensión lectora en estudiantes mexicanos de psicología. </w:t>
      </w:r>
      <w:r w:rsidRPr="00CD4821">
        <w:rPr>
          <w:rFonts w:ascii="Times New Roman" w:hAnsi="Times New Roman" w:cs="Times New Roman"/>
          <w:i/>
          <w:sz w:val="24"/>
          <w:szCs w:val="24"/>
          <w:shd w:val="clear" w:color="auto" w:fill="FFFFFF"/>
        </w:rPr>
        <w:t>Acta Colombiana de Psicología,</w:t>
      </w:r>
      <w:r w:rsidRPr="00CD4821">
        <w:rPr>
          <w:rFonts w:ascii="Times New Roman" w:hAnsi="Times New Roman" w:cs="Times New Roman"/>
          <w:sz w:val="24"/>
          <w:szCs w:val="24"/>
          <w:shd w:val="clear" w:color="auto" w:fill="FFFFFF"/>
        </w:rPr>
        <w:t xml:space="preserve"> </w:t>
      </w:r>
      <w:r w:rsidRPr="00326E14">
        <w:rPr>
          <w:rFonts w:ascii="Times New Roman" w:hAnsi="Times New Roman" w:cs="Times New Roman"/>
          <w:i/>
          <w:iCs/>
          <w:sz w:val="24"/>
          <w:szCs w:val="24"/>
          <w:shd w:val="clear" w:color="auto" w:fill="FFFFFF"/>
        </w:rPr>
        <w:t>17</w:t>
      </w:r>
      <w:r w:rsidRPr="00CD4821">
        <w:rPr>
          <w:rFonts w:ascii="Times New Roman" w:hAnsi="Times New Roman" w:cs="Times New Roman"/>
          <w:sz w:val="24"/>
          <w:szCs w:val="24"/>
          <w:shd w:val="clear" w:color="auto" w:fill="FFFFFF"/>
        </w:rPr>
        <w:t xml:space="preserve">(2), 113-121. </w:t>
      </w:r>
    </w:p>
    <w:p w14:paraId="583AE400" w14:textId="18360753" w:rsidR="007C560B" w:rsidRPr="00EC4570" w:rsidRDefault="007C560B" w:rsidP="00BC771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Gutiérrez, A. y Montes de Oca, </w:t>
      </w:r>
      <w:r w:rsidR="00A45B3B">
        <w:rPr>
          <w:rFonts w:ascii="Times New Roman" w:hAnsi="Times New Roman" w:cs="Times New Roman"/>
          <w:sz w:val="24"/>
          <w:szCs w:val="24"/>
        </w:rPr>
        <w:t xml:space="preserve">R. (2004). </w:t>
      </w:r>
      <w:r w:rsidR="00A45B3B" w:rsidRPr="00A45B3B">
        <w:rPr>
          <w:rFonts w:ascii="Times New Roman" w:hAnsi="Times New Roman" w:cs="Times New Roman"/>
          <w:sz w:val="24"/>
          <w:szCs w:val="24"/>
        </w:rPr>
        <w:t>La importancia de la lectura y su problemática en el contexto educativo universitario. El caso de la Universidad Juárez Autónoma de Tabasco, México</w:t>
      </w:r>
      <w:r w:rsidR="00A45B3B">
        <w:rPr>
          <w:rFonts w:ascii="Times New Roman" w:hAnsi="Times New Roman" w:cs="Times New Roman"/>
          <w:sz w:val="24"/>
          <w:szCs w:val="24"/>
        </w:rPr>
        <w:t xml:space="preserve">. </w:t>
      </w:r>
      <w:r w:rsidR="00A45B3B">
        <w:rPr>
          <w:rFonts w:ascii="Times New Roman" w:hAnsi="Times New Roman" w:cs="Times New Roman"/>
          <w:i/>
          <w:iCs/>
          <w:sz w:val="24"/>
          <w:szCs w:val="24"/>
        </w:rPr>
        <w:t xml:space="preserve">Revista Iberoamericana de Educación, </w:t>
      </w:r>
      <w:r w:rsidR="00EC4570">
        <w:rPr>
          <w:rFonts w:ascii="Times New Roman" w:hAnsi="Times New Roman" w:cs="Times New Roman"/>
          <w:i/>
          <w:iCs/>
          <w:sz w:val="24"/>
          <w:szCs w:val="24"/>
        </w:rPr>
        <w:t>34</w:t>
      </w:r>
      <w:r w:rsidR="00EC4570">
        <w:rPr>
          <w:rFonts w:ascii="Times New Roman" w:hAnsi="Times New Roman" w:cs="Times New Roman"/>
          <w:sz w:val="24"/>
          <w:szCs w:val="24"/>
        </w:rPr>
        <w:t>(3)</w:t>
      </w:r>
      <w:r w:rsidR="00756510">
        <w:rPr>
          <w:rFonts w:ascii="Times New Roman" w:hAnsi="Times New Roman" w:cs="Times New Roman"/>
          <w:sz w:val="24"/>
          <w:szCs w:val="24"/>
        </w:rPr>
        <w:t xml:space="preserve">. Recuperado de </w:t>
      </w:r>
      <w:r w:rsidR="00756510" w:rsidRPr="00756510">
        <w:rPr>
          <w:rFonts w:ascii="Times New Roman" w:hAnsi="Times New Roman" w:cs="Times New Roman"/>
          <w:sz w:val="24"/>
          <w:szCs w:val="24"/>
        </w:rPr>
        <w:t>https://rieoei.org/RIE/article/view/3265</w:t>
      </w:r>
      <w:r w:rsidR="00756510">
        <w:rPr>
          <w:rFonts w:ascii="Times New Roman" w:hAnsi="Times New Roman" w:cs="Times New Roman"/>
          <w:sz w:val="24"/>
          <w:szCs w:val="24"/>
        </w:rPr>
        <w:t>.</w:t>
      </w:r>
    </w:p>
    <w:p w14:paraId="236A22D8" w14:textId="203F557D" w:rsidR="0089257D" w:rsidRPr="00CD4821" w:rsidRDefault="0089257D" w:rsidP="00326E14">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Hernández, R. y Mendoza, C.</w:t>
      </w:r>
      <w:r w:rsidR="003A6444" w:rsidRPr="00CD4821">
        <w:rPr>
          <w:rFonts w:ascii="Times New Roman" w:hAnsi="Times New Roman" w:cs="Times New Roman"/>
          <w:sz w:val="24"/>
          <w:szCs w:val="24"/>
        </w:rPr>
        <w:t xml:space="preserve"> </w:t>
      </w:r>
      <w:r w:rsidRPr="00CD4821">
        <w:rPr>
          <w:rFonts w:ascii="Times New Roman" w:hAnsi="Times New Roman" w:cs="Times New Roman"/>
          <w:sz w:val="24"/>
          <w:szCs w:val="24"/>
        </w:rPr>
        <w:t xml:space="preserve">(2018) </w:t>
      </w:r>
      <w:r w:rsidRPr="00CD4821">
        <w:rPr>
          <w:rFonts w:ascii="Times New Roman" w:hAnsi="Times New Roman" w:cs="Times New Roman"/>
          <w:i/>
          <w:sz w:val="24"/>
          <w:szCs w:val="24"/>
        </w:rPr>
        <w:t xml:space="preserve">Metodología de la </w:t>
      </w:r>
      <w:r w:rsidR="00DF110E">
        <w:rPr>
          <w:rFonts w:ascii="Times New Roman" w:hAnsi="Times New Roman" w:cs="Times New Roman"/>
          <w:i/>
          <w:sz w:val="24"/>
          <w:szCs w:val="24"/>
        </w:rPr>
        <w:t>i</w:t>
      </w:r>
      <w:r w:rsidRPr="00CD4821">
        <w:rPr>
          <w:rFonts w:ascii="Times New Roman" w:hAnsi="Times New Roman" w:cs="Times New Roman"/>
          <w:i/>
          <w:sz w:val="24"/>
          <w:szCs w:val="24"/>
        </w:rPr>
        <w:t xml:space="preserve">nvestigación: Las </w:t>
      </w:r>
      <w:r w:rsidR="00FD1558">
        <w:rPr>
          <w:rFonts w:ascii="Times New Roman" w:hAnsi="Times New Roman" w:cs="Times New Roman"/>
          <w:i/>
          <w:sz w:val="24"/>
          <w:szCs w:val="24"/>
        </w:rPr>
        <w:t>r</w:t>
      </w:r>
      <w:r w:rsidR="00FD1558" w:rsidRPr="00CD4821">
        <w:rPr>
          <w:rFonts w:ascii="Times New Roman" w:hAnsi="Times New Roman" w:cs="Times New Roman"/>
          <w:i/>
          <w:sz w:val="24"/>
          <w:szCs w:val="24"/>
        </w:rPr>
        <w:t xml:space="preserve">utas </w:t>
      </w:r>
      <w:r w:rsidR="00DF110E" w:rsidRPr="00CD4821">
        <w:rPr>
          <w:rFonts w:ascii="Times New Roman" w:hAnsi="Times New Roman" w:cs="Times New Roman"/>
          <w:i/>
          <w:sz w:val="24"/>
          <w:szCs w:val="24"/>
        </w:rPr>
        <w:t>cuantitativa, cualitativa y mixta</w:t>
      </w:r>
      <w:r w:rsidRPr="00CD4821">
        <w:rPr>
          <w:rFonts w:ascii="Times New Roman" w:hAnsi="Times New Roman" w:cs="Times New Roman"/>
          <w:i/>
          <w:sz w:val="24"/>
          <w:szCs w:val="24"/>
        </w:rPr>
        <w:t>.</w:t>
      </w:r>
      <w:r w:rsidR="00BC771B">
        <w:rPr>
          <w:rFonts w:ascii="Times New Roman" w:hAnsi="Times New Roman" w:cs="Times New Roman"/>
          <w:sz w:val="24"/>
          <w:szCs w:val="24"/>
        </w:rPr>
        <w:t xml:space="preserve"> </w:t>
      </w:r>
      <w:r w:rsidR="00FD1558">
        <w:rPr>
          <w:rFonts w:ascii="Times New Roman" w:hAnsi="Times New Roman" w:cs="Times New Roman"/>
          <w:sz w:val="24"/>
          <w:szCs w:val="24"/>
        </w:rPr>
        <w:t xml:space="preserve">Ciudad de México, </w:t>
      </w:r>
      <w:r w:rsidRPr="00CD4821">
        <w:rPr>
          <w:rFonts w:ascii="Times New Roman" w:hAnsi="Times New Roman" w:cs="Times New Roman"/>
          <w:sz w:val="24"/>
          <w:szCs w:val="24"/>
        </w:rPr>
        <w:t>México</w:t>
      </w:r>
      <w:r w:rsidR="00F173D4">
        <w:rPr>
          <w:rFonts w:ascii="Times New Roman" w:hAnsi="Times New Roman" w:cs="Times New Roman"/>
          <w:sz w:val="24"/>
          <w:szCs w:val="24"/>
        </w:rPr>
        <w:t>: McGraw-Hill</w:t>
      </w:r>
      <w:r w:rsidRPr="00CD4821">
        <w:rPr>
          <w:rFonts w:ascii="Times New Roman" w:hAnsi="Times New Roman" w:cs="Times New Roman"/>
          <w:sz w:val="24"/>
          <w:szCs w:val="24"/>
        </w:rPr>
        <w:t>. Recuperado de</w:t>
      </w:r>
      <w:r w:rsidR="00BC771B">
        <w:rPr>
          <w:rFonts w:ascii="Times New Roman" w:hAnsi="Times New Roman" w:cs="Times New Roman"/>
          <w:sz w:val="24"/>
          <w:szCs w:val="24"/>
        </w:rPr>
        <w:t xml:space="preserve"> </w:t>
      </w:r>
      <w:r w:rsidR="00B51E1D" w:rsidRPr="008614BA">
        <w:rPr>
          <w:rFonts w:ascii="Times New Roman" w:hAnsi="Times New Roman" w:cs="Times New Roman"/>
          <w:sz w:val="24"/>
          <w:szCs w:val="24"/>
        </w:rPr>
        <w:t>https://books.google.com.mx/books?hl=es&amp;lr=&amp;id=5A2QDwAAQBAJ&amp;oi=fnd&amp;pg=PP1&amp;dq=investigaci%C3%B3n+cuantitativa+sampieri&amp;ots=TiYkYWZpL2&amp;sig=XXODO3zCcdYm6D3oJ4XaNEEKDyM#v=onepage&amp;q=investigaci%C3%B3n%20cuantitativa%20sampieri&amp;f=falsev</w:t>
      </w:r>
      <w:r w:rsidR="00BC771B">
        <w:rPr>
          <w:rStyle w:val="Hipervnculo"/>
          <w:rFonts w:ascii="Times New Roman" w:hAnsi="Times New Roman" w:cs="Times New Roman"/>
          <w:color w:val="auto"/>
          <w:sz w:val="24"/>
          <w:szCs w:val="24"/>
        </w:rPr>
        <w:t>.</w:t>
      </w:r>
    </w:p>
    <w:p w14:paraId="5FDAED98" w14:textId="215F66FF" w:rsidR="00D108A7" w:rsidRPr="00CD4821" w:rsidRDefault="00D108A7" w:rsidP="00D108A7">
      <w:pPr>
        <w:spacing w:after="0" w:line="360" w:lineRule="auto"/>
        <w:ind w:left="709" w:hanging="709"/>
        <w:jc w:val="both"/>
        <w:rPr>
          <w:rFonts w:ascii="Times New Roman" w:hAnsi="Times New Roman" w:cs="Times New Roman"/>
          <w:sz w:val="24"/>
          <w:szCs w:val="24"/>
          <w:u w:val="single"/>
        </w:rPr>
      </w:pPr>
      <w:r w:rsidRPr="00CD4821">
        <w:rPr>
          <w:rFonts w:ascii="Times New Roman" w:hAnsi="Times New Roman" w:cs="Times New Roman"/>
          <w:bCs/>
          <w:sz w:val="24"/>
          <w:szCs w:val="24"/>
          <w:shd w:val="clear" w:color="auto" w:fill="FFFFFF"/>
        </w:rPr>
        <w:t xml:space="preserve">Organización para la Cooperación y el Desarrollo Económicos </w:t>
      </w:r>
      <w:r>
        <w:rPr>
          <w:rFonts w:ascii="Times New Roman" w:hAnsi="Times New Roman" w:cs="Times New Roman"/>
          <w:bCs/>
          <w:sz w:val="24"/>
          <w:szCs w:val="24"/>
          <w:shd w:val="clear" w:color="auto" w:fill="FFFFFF"/>
        </w:rPr>
        <w:t>[</w:t>
      </w:r>
      <w:r w:rsidRPr="00CD4821">
        <w:rPr>
          <w:rFonts w:ascii="Times New Roman" w:hAnsi="Times New Roman" w:cs="Times New Roman"/>
          <w:bCs/>
          <w:sz w:val="24"/>
          <w:szCs w:val="24"/>
          <w:shd w:val="clear" w:color="auto" w:fill="FFFFFF"/>
        </w:rPr>
        <w:t>OCDE</w:t>
      </w:r>
      <w:r>
        <w:rPr>
          <w:rFonts w:ascii="Times New Roman" w:hAnsi="Times New Roman" w:cs="Times New Roman"/>
          <w:bCs/>
          <w:sz w:val="24"/>
          <w:szCs w:val="24"/>
          <w:shd w:val="clear" w:color="auto" w:fill="FFFFFF"/>
        </w:rPr>
        <w:t>].</w:t>
      </w:r>
      <w:r w:rsidRPr="00CD4821">
        <w:rPr>
          <w:rFonts w:ascii="Times New Roman" w:hAnsi="Times New Roman" w:cs="Times New Roman"/>
          <w:bCs/>
          <w:sz w:val="24"/>
          <w:szCs w:val="24"/>
          <w:shd w:val="clear" w:color="auto" w:fill="FFFFFF"/>
        </w:rPr>
        <w:t xml:space="preserve"> (201</w:t>
      </w:r>
      <w:r w:rsidR="00AF3C8D">
        <w:rPr>
          <w:rFonts w:ascii="Times New Roman" w:hAnsi="Times New Roman" w:cs="Times New Roman"/>
          <w:bCs/>
          <w:sz w:val="24"/>
          <w:szCs w:val="24"/>
          <w:shd w:val="clear" w:color="auto" w:fill="FFFFFF"/>
        </w:rPr>
        <w:t>6</w:t>
      </w:r>
      <w:r w:rsidRPr="00CD4821">
        <w:rPr>
          <w:rFonts w:ascii="Times New Roman" w:hAnsi="Times New Roman" w:cs="Times New Roman"/>
          <w:bCs/>
          <w:sz w:val="24"/>
          <w:szCs w:val="24"/>
          <w:shd w:val="clear" w:color="auto" w:fill="FFFFFF"/>
        </w:rPr>
        <w:t xml:space="preserve">). Programa </w:t>
      </w:r>
      <w:r w:rsidR="00AF3C8D">
        <w:rPr>
          <w:rFonts w:ascii="Times New Roman" w:hAnsi="Times New Roman" w:cs="Times New Roman"/>
          <w:bCs/>
          <w:sz w:val="24"/>
          <w:szCs w:val="24"/>
          <w:shd w:val="clear" w:color="auto" w:fill="FFFFFF"/>
        </w:rPr>
        <w:t xml:space="preserve">para la Evaluación de Alumnos </w:t>
      </w:r>
      <w:r w:rsidR="00B467E1">
        <w:rPr>
          <w:rFonts w:ascii="Times New Roman" w:hAnsi="Times New Roman" w:cs="Times New Roman"/>
          <w:bCs/>
          <w:sz w:val="24"/>
          <w:szCs w:val="24"/>
          <w:shd w:val="clear" w:color="auto" w:fill="FFFFFF"/>
        </w:rPr>
        <w:t>(</w:t>
      </w:r>
      <w:r w:rsidRPr="00CD4821">
        <w:rPr>
          <w:rFonts w:ascii="Times New Roman" w:hAnsi="Times New Roman" w:cs="Times New Roman"/>
          <w:bCs/>
          <w:sz w:val="24"/>
          <w:szCs w:val="24"/>
          <w:shd w:val="clear" w:color="auto" w:fill="FFFFFF"/>
        </w:rPr>
        <w:t>PISA</w:t>
      </w:r>
      <w:r w:rsidR="00B467E1">
        <w:rPr>
          <w:rFonts w:ascii="Times New Roman" w:hAnsi="Times New Roman" w:cs="Times New Roman"/>
          <w:bCs/>
          <w:sz w:val="24"/>
          <w:szCs w:val="24"/>
          <w:shd w:val="clear" w:color="auto" w:fill="FFFFFF"/>
        </w:rPr>
        <w:t xml:space="preserve">). PISA (2015) </w:t>
      </w:r>
      <w:r w:rsidR="00034AC3">
        <w:rPr>
          <w:rFonts w:ascii="Times New Roman" w:hAnsi="Times New Roman" w:cs="Times New Roman"/>
          <w:bCs/>
          <w:sz w:val="24"/>
          <w:szCs w:val="24"/>
          <w:shd w:val="clear" w:color="auto" w:fill="FFFFFF"/>
        </w:rPr>
        <w:t>–</w:t>
      </w:r>
      <w:r w:rsidR="00B467E1">
        <w:rPr>
          <w:rFonts w:ascii="Times New Roman" w:hAnsi="Times New Roman" w:cs="Times New Roman"/>
          <w:bCs/>
          <w:sz w:val="24"/>
          <w:szCs w:val="24"/>
          <w:shd w:val="clear" w:color="auto" w:fill="FFFFFF"/>
        </w:rPr>
        <w:t xml:space="preserve"> </w:t>
      </w:r>
      <w:r w:rsidR="00034AC3">
        <w:rPr>
          <w:rFonts w:ascii="Times New Roman" w:hAnsi="Times New Roman" w:cs="Times New Roman"/>
          <w:bCs/>
          <w:sz w:val="24"/>
          <w:szCs w:val="24"/>
          <w:shd w:val="clear" w:color="auto" w:fill="FFFFFF"/>
        </w:rPr>
        <w:t>Resultados</w:t>
      </w:r>
      <w:r w:rsidRPr="00CD4821">
        <w:rPr>
          <w:rFonts w:ascii="Times New Roman" w:hAnsi="Times New Roman" w:cs="Times New Roman"/>
          <w:bCs/>
          <w:sz w:val="24"/>
          <w:szCs w:val="24"/>
          <w:shd w:val="clear" w:color="auto" w:fill="FFFFFF"/>
        </w:rPr>
        <w:t xml:space="preserve">. </w:t>
      </w:r>
      <w:r w:rsidR="00A566E0">
        <w:rPr>
          <w:rFonts w:ascii="Times New Roman" w:hAnsi="Times New Roman" w:cs="Times New Roman"/>
          <w:bCs/>
          <w:sz w:val="24"/>
          <w:szCs w:val="24"/>
          <w:shd w:val="clear" w:color="auto" w:fill="FFFFFF"/>
        </w:rPr>
        <w:t xml:space="preserve">Nota País. </w:t>
      </w:r>
      <w:r w:rsidRPr="00CD4821">
        <w:rPr>
          <w:rFonts w:ascii="Times New Roman" w:hAnsi="Times New Roman" w:cs="Times New Roman"/>
          <w:bCs/>
          <w:sz w:val="24"/>
          <w:szCs w:val="24"/>
          <w:shd w:val="clear" w:color="auto" w:fill="FFFFFF"/>
        </w:rPr>
        <w:t xml:space="preserve">Recuperado de </w:t>
      </w:r>
      <w:r w:rsidRPr="008614BA">
        <w:rPr>
          <w:rFonts w:ascii="Times New Roman" w:hAnsi="Times New Roman" w:cs="Times New Roman"/>
          <w:bCs/>
          <w:sz w:val="24"/>
          <w:szCs w:val="24"/>
          <w:shd w:val="clear" w:color="auto" w:fill="FFFFFF"/>
        </w:rPr>
        <w:t>https://www.oecd.org/pisa/PISA-2015-Mexico-ESP.pdf</w:t>
      </w:r>
      <w:r>
        <w:rPr>
          <w:rFonts w:ascii="Times New Roman" w:hAnsi="Times New Roman" w:cs="Times New Roman"/>
          <w:bCs/>
          <w:sz w:val="24"/>
          <w:szCs w:val="24"/>
          <w:shd w:val="clear" w:color="auto" w:fill="FFFFFF"/>
        </w:rPr>
        <w:t>.</w:t>
      </w:r>
    </w:p>
    <w:p w14:paraId="3A058148" w14:textId="29F16BA9" w:rsidR="002643C3" w:rsidRDefault="002643C3">
      <w:pPr>
        <w:spacing w:after="0" w:line="360" w:lineRule="auto"/>
        <w:ind w:left="709" w:hanging="709"/>
        <w:jc w:val="both"/>
        <w:rPr>
          <w:rFonts w:ascii="Times New Roman" w:hAnsi="Times New Roman" w:cs="Times New Roman"/>
          <w:bCs/>
          <w:sz w:val="24"/>
          <w:szCs w:val="24"/>
          <w:shd w:val="clear" w:color="auto" w:fill="FFFFFF"/>
        </w:rPr>
      </w:pPr>
      <w:r w:rsidRPr="00CD4821">
        <w:rPr>
          <w:rFonts w:ascii="Times New Roman" w:hAnsi="Times New Roman" w:cs="Times New Roman"/>
          <w:bCs/>
          <w:sz w:val="24"/>
          <w:szCs w:val="24"/>
          <w:shd w:val="clear" w:color="auto" w:fill="FFFFFF"/>
        </w:rPr>
        <w:t xml:space="preserve">Organización para la Cooperación y el Desarrollo Económicos </w:t>
      </w:r>
      <w:r w:rsidR="00D108A7">
        <w:rPr>
          <w:rFonts w:ascii="Times New Roman" w:hAnsi="Times New Roman" w:cs="Times New Roman"/>
          <w:bCs/>
          <w:sz w:val="24"/>
          <w:szCs w:val="24"/>
          <w:shd w:val="clear" w:color="auto" w:fill="FFFFFF"/>
        </w:rPr>
        <w:t>[</w:t>
      </w:r>
      <w:r w:rsidRPr="00CD4821">
        <w:rPr>
          <w:rFonts w:ascii="Times New Roman" w:hAnsi="Times New Roman" w:cs="Times New Roman"/>
          <w:bCs/>
          <w:sz w:val="24"/>
          <w:szCs w:val="24"/>
          <w:shd w:val="clear" w:color="auto" w:fill="FFFFFF"/>
        </w:rPr>
        <w:t>OCDE</w:t>
      </w:r>
      <w:r w:rsidR="00D108A7">
        <w:rPr>
          <w:rFonts w:ascii="Times New Roman" w:hAnsi="Times New Roman" w:cs="Times New Roman"/>
          <w:bCs/>
          <w:sz w:val="24"/>
          <w:szCs w:val="24"/>
          <w:shd w:val="clear" w:color="auto" w:fill="FFFFFF"/>
        </w:rPr>
        <w:t>].</w:t>
      </w:r>
      <w:r w:rsidR="00D108A7" w:rsidRPr="00CD4821">
        <w:rPr>
          <w:rFonts w:ascii="Times New Roman" w:hAnsi="Times New Roman" w:cs="Times New Roman"/>
          <w:bCs/>
          <w:sz w:val="24"/>
          <w:szCs w:val="24"/>
          <w:shd w:val="clear" w:color="auto" w:fill="FFFFFF"/>
        </w:rPr>
        <w:t xml:space="preserve"> </w:t>
      </w:r>
      <w:r w:rsidRPr="00CD4821">
        <w:rPr>
          <w:rFonts w:ascii="Times New Roman" w:hAnsi="Times New Roman" w:cs="Times New Roman"/>
          <w:bCs/>
          <w:sz w:val="24"/>
          <w:szCs w:val="24"/>
          <w:shd w:val="clear" w:color="auto" w:fill="FFFFFF"/>
        </w:rPr>
        <w:t xml:space="preserve">(2007). El Programa PISA de la OCDE. </w:t>
      </w:r>
      <w:r w:rsidR="00DB0764">
        <w:rPr>
          <w:rFonts w:ascii="Times New Roman" w:hAnsi="Times New Roman" w:cs="Times New Roman"/>
          <w:bCs/>
          <w:sz w:val="24"/>
          <w:szCs w:val="24"/>
          <w:shd w:val="clear" w:color="auto" w:fill="FFFFFF"/>
        </w:rPr>
        <w:t xml:space="preserve">Qué es y para qué sirve. </w:t>
      </w:r>
      <w:r w:rsidR="00215270">
        <w:rPr>
          <w:rFonts w:ascii="Times New Roman" w:hAnsi="Times New Roman" w:cs="Times New Roman"/>
          <w:bCs/>
          <w:sz w:val="24"/>
          <w:szCs w:val="24"/>
          <w:shd w:val="clear" w:color="auto" w:fill="FFFFFF"/>
        </w:rPr>
        <w:t xml:space="preserve">París, Francia: </w:t>
      </w:r>
      <w:r w:rsidR="00215270" w:rsidRPr="00CD4821">
        <w:rPr>
          <w:rFonts w:ascii="Times New Roman" w:hAnsi="Times New Roman" w:cs="Times New Roman"/>
          <w:bCs/>
          <w:sz w:val="24"/>
          <w:szCs w:val="24"/>
          <w:shd w:val="clear" w:color="auto" w:fill="FFFFFF"/>
        </w:rPr>
        <w:t>Organización para la Cooperación y el Desarrollo Económicos</w:t>
      </w:r>
      <w:r w:rsidR="00215270">
        <w:rPr>
          <w:rFonts w:ascii="Times New Roman" w:hAnsi="Times New Roman" w:cs="Times New Roman"/>
          <w:bCs/>
          <w:sz w:val="24"/>
          <w:szCs w:val="24"/>
          <w:shd w:val="clear" w:color="auto" w:fill="FFFFFF"/>
        </w:rPr>
        <w:t>.</w:t>
      </w:r>
      <w:r w:rsidR="00215270" w:rsidRPr="00CD4821">
        <w:rPr>
          <w:rFonts w:ascii="Times New Roman" w:hAnsi="Times New Roman" w:cs="Times New Roman"/>
          <w:bCs/>
          <w:sz w:val="24"/>
          <w:szCs w:val="24"/>
          <w:shd w:val="clear" w:color="auto" w:fill="FFFFFF"/>
        </w:rPr>
        <w:t xml:space="preserve"> </w:t>
      </w:r>
      <w:r w:rsidRPr="00CD4821">
        <w:rPr>
          <w:rFonts w:ascii="Times New Roman" w:hAnsi="Times New Roman" w:cs="Times New Roman"/>
          <w:bCs/>
          <w:sz w:val="24"/>
          <w:szCs w:val="24"/>
          <w:shd w:val="clear" w:color="auto" w:fill="FFFFFF"/>
        </w:rPr>
        <w:t>Recuperado de</w:t>
      </w:r>
      <w:r w:rsidR="00725B9E" w:rsidRPr="00CD4821">
        <w:rPr>
          <w:rFonts w:ascii="Times New Roman" w:hAnsi="Times New Roman" w:cs="Times New Roman"/>
          <w:bCs/>
          <w:sz w:val="24"/>
          <w:szCs w:val="24"/>
          <w:shd w:val="clear" w:color="auto" w:fill="FFFFFF"/>
        </w:rPr>
        <w:t xml:space="preserve"> </w:t>
      </w:r>
      <w:r w:rsidR="008614BA" w:rsidRPr="008614BA">
        <w:rPr>
          <w:rFonts w:ascii="Times New Roman" w:hAnsi="Times New Roman" w:cs="Times New Roman"/>
          <w:bCs/>
          <w:sz w:val="24"/>
          <w:szCs w:val="24"/>
          <w:shd w:val="clear" w:color="auto" w:fill="FFFFFF"/>
        </w:rPr>
        <w:t>https://www.oecd.org/pisa/39730818.pdf</w:t>
      </w:r>
    </w:p>
    <w:p w14:paraId="51DE1011" w14:textId="206DBFA5" w:rsidR="00B51FEB" w:rsidRPr="00CD4821" w:rsidRDefault="00B51FEB" w:rsidP="00326E14">
      <w:pPr>
        <w:spacing w:after="0" w:line="360" w:lineRule="auto"/>
        <w:ind w:left="709" w:hanging="709"/>
        <w:jc w:val="both"/>
        <w:rPr>
          <w:rStyle w:val="Hipervnculo"/>
          <w:rFonts w:ascii="Times New Roman" w:hAnsi="Times New Roman" w:cs="Times New Roman"/>
          <w:bCs/>
          <w:color w:val="auto"/>
          <w:sz w:val="24"/>
          <w:szCs w:val="24"/>
        </w:rPr>
      </w:pPr>
      <w:r w:rsidRPr="00CD4821">
        <w:rPr>
          <w:rFonts w:ascii="Times New Roman" w:hAnsi="Times New Roman" w:cs="Times New Roman"/>
          <w:bCs/>
          <w:sz w:val="24"/>
          <w:szCs w:val="24"/>
        </w:rPr>
        <w:t>Osorio, V</w:t>
      </w:r>
      <w:r w:rsidR="008B0F0F">
        <w:rPr>
          <w:rFonts w:ascii="Times New Roman" w:hAnsi="Times New Roman" w:cs="Times New Roman"/>
          <w:bCs/>
          <w:sz w:val="24"/>
          <w:szCs w:val="24"/>
        </w:rPr>
        <w:t>.,</w:t>
      </w:r>
      <w:r w:rsidR="008B0F0F" w:rsidRPr="00CD4821">
        <w:rPr>
          <w:rFonts w:ascii="Times New Roman" w:hAnsi="Times New Roman" w:cs="Times New Roman"/>
          <w:bCs/>
          <w:sz w:val="24"/>
          <w:szCs w:val="24"/>
        </w:rPr>
        <w:t xml:space="preserve"> </w:t>
      </w:r>
      <w:r w:rsidRPr="00CD4821">
        <w:rPr>
          <w:rFonts w:ascii="Times New Roman" w:hAnsi="Times New Roman" w:cs="Times New Roman"/>
          <w:bCs/>
          <w:sz w:val="24"/>
          <w:szCs w:val="24"/>
        </w:rPr>
        <w:t>Mendoza, E</w:t>
      </w:r>
      <w:r w:rsidR="008B0F0F">
        <w:rPr>
          <w:rFonts w:ascii="Times New Roman" w:hAnsi="Times New Roman" w:cs="Times New Roman"/>
          <w:bCs/>
          <w:sz w:val="24"/>
          <w:szCs w:val="24"/>
        </w:rPr>
        <w:t>. y</w:t>
      </w:r>
      <w:r w:rsidR="008B0F0F" w:rsidRPr="00CD4821">
        <w:rPr>
          <w:rFonts w:ascii="Times New Roman" w:hAnsi="Times New Roman" w:cs="Times New Roman"/>
          <w:bCs/>
          <w:sz w:val="24"/>
          <w:szCs w:val="24"/>
        </w:rPr>
        <w:t xml:space="preserve"> </w:t>
      </w:r>
      <w:r w:rsidRPr="00CD4821">
        <w:rPr>
          <w:rFonts w:ascii="Times New Roman" w:hAnsi="Times New Roman" w:cs="Times New Roman"/>
          <w:bCs/>
          <w:sz w:val="24"/>
          <w:szCs w:val="24"/>
        </w:rPr>
        <w:t xml:space="preserve">Ballesteros, E. (2018). La </w:t>
      </w:r>
      <w:r w:rsidR="008B0F0F" w:rsidRPr="00CD4821">
        <w:rPr>
          <w:rFonts w:ascii="Times New Roman" w:hAnsi="Times New Roman" w:cs="Times New Roman"/>
          <w:bCs/>
          <w:sz w:val="24"/>
          <w:szCs w:val="24"/>
        </w:rPr>
        <w:t>importancia de la lectura en el desarrollo de las habilidades investigativas del estudiante universitario</w:t>
      </w:r>
      <w:r w:rsidRPr="00CD4821">
        <w:rPr>
          <w:rFonts w:ascii="Times New Roman" w:hAnsi="Times New Roman" w:cs="Times New Roman"/>
          <w:bCs/>
          <w:sz w:val="24"/>
          <w:szCs w:val="24"/>
        </w:rPr>
        <w:t xml:space="preserve">. </w:t>
      </w:r>
      <w:r w:rsidRPr="00CD4821">
        <w:rPr>
          <w:rFonts w:ascii="Times New Roman" w:hAnsi="Times New Roman" w:cs="Times New Roman"/>
          <w:bCs/>
          <w:i/>
          <w:sz w:val="24"/>
          <w:szCs w:val="24"/>
        </w:rPr>
        <w:t>Revista Ciencias Sociales y Económicas</w:t>
      </w:r>
      <w:r w:rsidRPr="00CD4821">
        <w:rPr>
          <w:rFonts w:ascii="Times New Roman" w:hAnsi="Times New Roman" w:cs="Times New Roman"/>
          <w:bCs/>
          <w:sz w:val="24"/>
          <w:szCs w:val="24"/>
        </w:rPr>
        <w:t xml:space="preserve">, </w:t>
      </w:r>
      <w:r w:rsidRPr="00326E14">
        <w:rPr>
          <w:rFonts w:ascii="Times New Roman" w:hAnsi="Times New Roman" w:cs="Times New Roman"/>
          <w:bCs/>
          <w:i/>
          <w:iCs/>
          <w:sz w:val="24"/>
          <w:szCs w:val="24"/>
        </w:rPr>
        <w:t>2</w:t>
      </w:r>
      <w:r w:rsidRPr="00CD4821">
        <w:rPr>
          <w:rFonts w:ascii="Times New Roman" w:hAnsi="Times New Roman" w:cs="Times New Roman"/>
          <w:bCs/>
          <w:sz w:val="24"/>
          <w:szCs w:val="24"/>
        </w:rPr>
        <w:t xml:space="preserve">, 7-91. Recuperado de </w:t>
      </w:r>
      <w:r w:rsidRPr="008614BA">
        <w:rPr>
          <w:rFonts w:ascii="Times New Roman" w:hAnsi="Times New Roman" w:cs="Times New Roman"/>
          <w:bCs/>
          <w:sz w:val="24"/>
          <w:szCs w:val="24"/>
        </w:rPr>
        <w:t>http://revistas.uteq.edu.ec/index.php/csye/article/view/219/165</w:t>
      </w:r>
      <w:r w:rsidR="00BC771B">
        <w:rPr>
          <w:rStyle w:val="Hipervnculo"/>
          <w:rFonts w:ascii="Times New Roman" w:hAnsi="Times New Roman" w:cs="Times New Roman"/>
          <w:bCs/>
          <w:color w:val="auto"/>
          <w:sz w:val="24"/>
          <w:szCs w:val="24"/>
        </w:rPr>
        <w:t>.</w:t>
      </w:r>
    </w:p>
    <w:p w14:paraId="799D9721" w14:textId="07E10DB3" w:rsidR="00807AE2" w:rsidRPr="00CD4821" w:rsidRDefault="00807AE2">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t xml:space="preserve">Parodi, G., </w:t>
      </w:r>
      <w:proofErr w:type="spellStart"/>
      <w:r w:rsidRPr="00CD4821">
        <w:rPr>
          <w:rFonts w:ascii="Times New Roman" w:hAnsi="Times New Roman" w:cs="Times New Roman"/>
          <w:sz w:val="24"/>
          <w:szCs w:val="24"/>
        </w:rPr>
        <w:t>Peronard</w:t>
      </w:r>
      <w:proofErr w:type="spellEnd"/>
      <w:r w:rsidRPr="00CD4821">
        <w:rPr>
          <w:rFonts w:ascii="Times New Roman" w:hAnsi="Times New Roman" w:cs="Times New Roman"/>
          <w:sz w:val="24"/>
          <w:szCs w:val="24"/>
        </w:rPr>
        <w:t xml:space="preserve">, M. </w:t>
      </w:r>
      <w:proofErr w:type="spellStart"/>
      <w:r w:rsidR="00E36613">
        <w:rPr>
          <w:rFonts w:ascii="Times New Roman" w:hAnsi="Times New Roman" w:cs="Times New Roman"/>
          <w:sz w:val="24"/>
          <w:szCs w:val="24"/>
        </w:rPr>
        <w:t>e</w:t>
      </w:r>
      <w:proofErr w:type="spellEnd"/>
      <w:r w:rsidRPr="00CD4821">
        <w:rPr>
          <w:rFonts w:ascii="Times New Roman" w:hAnsi="Times New Roman" w:cs="Times New Roman"/>
          <w:sz w:val="24"/>
          <w:szCs w:val="24"/>
        </w:rPr>
        <w:t xml:space="preserve"> Ibáñez, R. (2010). </w:t>
      </w:r>
      <w:r w:rsidRPr="00326E14">
        <w:rPr>
          <w:rFonts w:ascii="Times New Roman" w:hAnsi="Times New Roman" w:cs="Times New Roman"/>
          <w:i/>
          <w:iCs/>
          <w:sz w:val="24"/>
          <w:szCs w:val="24"/>
        </w:rPr>
        <w:t>Saber leer</w:t>
      </w:r>
      <w:r w:rsidRPr="00CD4821">
        <w:rPr>
          <w:rFonts w:ascii="Times New Roman" w:hAnsi="Times New Roman" w:cs="Times New Roman"/>
          <w:sz w:val="24"/>
          <w:szCs w:val="24"/>
        </w:rPr>
        <w:t>. Madrid</w:t>
      </w:r>
      <w:r w:rsidR="00E36613">
        <w:rPr>
          <w:rFonts w:ascii="Times New Roman" w:hAnsi="Times New Roman" w:cs="Times New Roman"/>
          <w:sz w:val="24"/>
          <w:szCs w:val="24"/>
        </w:rPr>
        <w:t>, España</w:t>
      </w:r>
      <w:r w:rsidRPr="00CD4821">
        <w:rPr>
          <w:rFonts w:ascii="Times New Roman" w:hAnsi="Times New Roman" w:cs="Times New Roman"/>
          <w:sz w:val="24"/>
          <w:szCs w:val="24"/>
        </w:rPr>
        <w:t>: Aguilar</w:t>
      </w:r>
      <w:r w:rsidR="00E36613">
        <w:rPr>
          <w:rFonts w:ascii="Times New Roman" w:hAnsi="Times New Roman" w:cs="Times New Roman"/>
          <w:sz w:val="24"/>
          <w:szCs w:val="24"/>
        </w:rPr>
        <w:t xml:space="preserve">. Recuperado de </w:t>
      </w:r>
      <w:r w:rsidR="00BC771B" w:rsidRPr="008614BA">
        <w:rPr>
          <w:rFonts w:ascii="Times New Roman" w:hAnsi="Times New Roman" w:cs="Times New Roman"/>
          <w:sz w:val="24"/>
          <w:szCs w:val="24"/>
        </w:rPr>
        <w:t>https://issuu.com/alexrivera20/docs/saber_leer</w:t>
      </w:r>
    </w:p>
    <w:p w14:paraId="19AA5AAD" w14:textId="3BE69326" w:rsidR="00710D5E" w:rsidRPr="00CD4821" w:rsidRDefault="00710D5E" w:rsidP="00326E14">
      <w:pPr>
        <w:spacing w:after="0" w:line="360" w:lineRule="auto"/>
        <w:ind w:left="709" w:hanging="709"/>
        <w:jc w:val="both"/>
        <w:rPr>
          <w:rFonts w:ascii="Times New Roman" w:hAnsi="Times New Roman" w:cs="Times New Roman"/>
          <w:bCs/>
          <w:sz w:val="24"/>
          <w:szCs w:val="24"/>
        </w:rPr>
      </w:pPr>
      <w:r w:rsidRPr="00CD4821">
        <w:rPr>
          <w:rFonts w:ascii="Times New Roman" w:hAnsi="Times New Roman" w:cs="Times New Roman"/>
          <w:bCs/>
          <w:sz w:val="24"/>
          <w:szCs w:val="24"/>
        </w:rPr>
        <w:t xml:space="preserve">Pérez, M. (2005). Evaluación de la </w:t>
      </w:r>
      <w:r w:rsidR="00E403C2" w:rsidRPr="00CD4821">
        <w:rPr>
          <w:rFonts w:ascii="Times New Roman" w:hAnsi="Times New Roman" w:cs="Times New Roman"/>
          <w:bCs/>
          <w:sz w:val="24"/>
          <w:szCs w:val="24"/>
        </w:rPr>
        <w:t>comprensión lectora: dificultades y</w:t>
      </w:r>
      <w:r w:rsidR="00E403C2">
        <w:rPr>
          <w:rFonts w:ascii="Times New Roman" w:hAnsi="Times New Roman" w:cs="Times New Roman"/>
          <w:bCs/>
          <w:sz w:val="24"/>
          <w:szCs w:val="24"/>
        </w:rPr>
        <w:t xml:space="preserve"> </w:t>
      </w:r>
      <w:r w:rsidR="00E403C2" w:rsidRPr="00CD4821">
        <w:rPr>
          <w:rFonts w:ascii="Times New Roman" w:hAnsi="Times New Roman" w:cs="Times New Roman"/>
          <w:bCs/>
          <w:sz w:val="24"/>
          <w:szCs w:val="24"/>
        </w:rPr>
        <w:t>limitaciones</w:t>
      </w:r>
      <w:r w:rsidRPr="00CD4821">
        <w:rPr>
          <w:rFonts w:ascii="Times New Roman" w:hAnsi="Times New Roman" w:cs="Times New Roman"/>
          <w:bCs/>
          <w:sz w:val="24"/>
          <w:szCs w:val="24"/>
        </w:rPr>
        <w:t xml:space="preserve">. </w:t>
      </w:r>
      <w:r w:rsidRPr="00326E14">
        <w:rPr>
          <w:rFonts w:ascii="Times New Roman" w:hAnsi="Times New Roman" w:cs="Times New Roman"/>
          <w:bCs/>
          <w:i/>
          <w:iCs/>
          <w:sz w:val="24"/>
          <w:szCs w:val="24"/>
        </w:rPr>
        <w:t>Revista de Educación</w:t>
      </w:r>
      <w:r w:rsidR="003746F3">
        <w:rPr>
          <w:rFonts w:ascii="Times New Roman" w:hAnsi="Times New Roman" w:cs="Times New Roman"/>
          <w:bCs/>
          <w:i/>
          <w:iCs/>
          <w:sz w:val="24"/>
          <w:szCs w:val="24"/>
        </w:rPr>
        <w:t>,</w:t>
      </w:r>
      <w:r w:rsidRPr="00CD4821">
        <w:rPr>
          <w:rFonts w:ascii="Times New Roman" w:hAnsi="Times New Roman" w:cs="Times New Roman"/>
          <w:bCs/>
          <w:sz w:val="24"/>
          <w:szCs w:val="24"/>
        </w:rPr>
        <w:t xml:space="preserve"> </w:t>
      </w:r>
      <w:r w:rsidR="003746F3">
        <w:rPr>
          <w:rFonts w:ascii="Times New Roman" w:hAnsi="Times New Roman" w:cs="Times New Roman"/>
          <w:bCs/>
          <w:sz w:val="24"/>
          <w:szCs w:val="24"/>
        </w:rPr>
        <w:t>(</w:t>
      </w:r>
      <w:r w:rsidRPr="00CD4821">
        <w:rPr>
          <w:rFonts w:ascii="Times New Roman" w:hAnsi="Times New Roman" w:cs="Times New Roman"/>
          <w:bCs/>
          <w:sz w:val="24"/>
          <w:szCs w:val="24"/>
        </w:rPr>
        <w:t>núm. extraordinario</w:t>
      </w:r>
      <w:r w:rsidR="003746F3">
        <w:rPr>
          <w:rFonts w:ascii="Times New Roman" w:hAnsi="Times New Roman" w:cs="Times New Roman"/>
          <w:bCs/>
          <w:sz w:val="24"/>
          <w:szCs w:val="24"/>
        </w:rPr>
        <w:t xml:space="preserve">), </w:t>
      </w:r>
      <w:r w:rsidRPr="00CD4821">
        <w:rPr>
          <w:rFonts w:ascii="Times New Roman" w:hAnsi="Times New Roman" w:cs="Times New Roman"/>
          <w:bCs/>
          <w:sz w:val="24"/>
          <w:szCs w:val="24"/>
        </w:rPr>
        <w:t>121-138. Recuperado de</w:t>
      </w:r>
      <w:r w:rsidR="00BC771B">
        <w:t xml:space="preserve"> </w:t>
      </w:r>
      <w:r w:rsidR="00BC771B" w:rsidRPr="008614BA">
        <w:rPr>
          <w:rFonts w:ascii="Times New Roman" w:hAnsi="Times New Roman" w:cs="Times New Roman"/>
          <w:bCs/>
          <w:sz w:val="24"/>
          <w:szCs w:val="24"/>
        </w:rPr>
        <w:t>http://www.oei.es/evaluacioneducativa/evaluacion_comprension_lectora_perez_zorrilla.pdf</w:t>
      </w:r>
      <w:r w:rsidR="00BC771B">
        <w:rPr>
          <w:rFonts w:ascii="Times New Roman" w:hAnsi="Times New Roman" w:cs="Times New Roman"/>
          <w:bCs/>
          <w:sz w:val="24"/>
          <w:szCs w:val="24"/>
        </w:rPr>
        <w:t>.</w:t>
      </w:r>
    </w:p>
    <w:p w14:paraId="4F1B46A6" w14:textId="18A1D412" w:rsidR="00B51FEB" w:rsidRPr="00814247" w:rsidRDefault="00B51FEB" w:rsidP="00326E14">
      <w:pPr>
        <w:spacing w:after="0" w:line="360" w:lineRule="auto"/>
        <w:ind w:left="709" w:hanging="709"/>
        <w:jc w:val="both"/>
        <w:rPr>
          <w:rFonts w:ascii="Times New Roman" w:hAnsi="Times New Roman" w:cs="Times New Roman"/>
          <w:sz w:val="24"/>
          <w:szCs w:val="24"/>
          <w:lang w:val="en-US"/>
        </w:rPr>
      </w:pPr>
      <w:r w:rsidRPr="00CD4821">
        <w:rPr>
          <w:rFonts w:ascii="Times New Roman" w:hAnsi="Times New Roman" w:cs="Times New Roman"/>
          <w:sz w:val="24"/>
          <w:szCs w:val="24"/>
        </w:rPr>
        <w:t>Solé, I. (2011).</w:t>
      </w:r>
      <w:r w:rsidR="00BC771B">
        <w:rPr>
          <w:rFonts w:ascii="Times New Roman" w:hAnsi="Times New Roman" w:cs="Times New Roman"/>
          <w:sz w:val="24"/>
          <w:szCs w:val="24"/>
        </w:rPr>
        <w:t xml:space="preserve"> </w:t>
      </w:r>
      <w:r w:rsidRPr="00CD4821">
        <w:rPr>
          <w:rFonts w:ascii="Times New Roman" w:hAnsi="Times New Roman" w:cs="Times New Roman"/>
          <w:i/>
          <w:sz w:val="24"/>
          <w:szCs w:val="24"/>
        </w:rPr>
        <w:t>Estrategias de lectura</w:t>
      </w:r>
      <w:r w:rsidRPr="00CD4821">
        <w:rPr>
          <w:rFonts w:ascii="Times New Roman" w:hAnsi="Times New Roman" w:cs="Times New Roman"/>
          <w:sz w:val="24"/>
          <w:szCs w:val="24"/>
        </w:rPr>
        <w:t xml:space="preserve">. </w:t>
      </w:r>
      <w:proofErr w:type="spellStart"/>
      <w:r w:rsidRPr="00814247">
        <w:rPr>
          <w:rFonts w:ascii="Times New Roman" w:hAnsi="Times New Roman" w:cs="Times New Roman"/>
          <w:sz w:val="24"/>
          <w:szCs w:val="24"/>
          <w:lang w:val="en-US"/>
        </w:rPr>
        <w:t>España</w:t>
      </w:r>
      <w:proofErr w:type="spellEnd"/>
      <w:r w:rsidRPr="00814247">
        <w:rPr>
          <w:rFonts w:ascii="Times New Roman" w:hAnsi="Times New Roman" w:cs="Times New Roman"/>
          <w:sz w:val="24"/>
          <w:szCs w:val="24"/>
          <w:lang w:val="en-US"/>
        </w:rPr>
        <w:t>: GRAÓ</w:t>
      </w:r>
    </w:p>
    <w:p w14:paraId="001B4E9F" w14:textId="4886B113" w:rsidR="003433F1" w:rsidRPr="00DB3EA3" w:rsidRDefault="003433F1">
      <w:pPr>
        <w:spacing w:after="0" w:line="360" w:lineRule="auto"/>
        <w:ind w:left="709" w:hanging="709"/>
        <w:jc w:val="both"/>
        <w:rPr>
          <w:rFonts w:ascii="Times New Roman" w:hAnsi="Times New Roman" w:cs="Times New Roman"/>
          <w:sz w:val="24"/>
          <w:szCs w:val="24"/>
          <w:lang w:val="en-US"/>
        </w:rPr>
      </w:pPr>
      <w:r w:rsidRPr="00CD4821">
        <w:rPr>
          <w:rFonts w:ascii="Times New Roman" w:hAnsi="Times New Roman" w:cs="Times New Roman"/>
          <w:sz w:val="24"/>
          <w:szCs w:val="24"/>
          <w:lang w:val="en-US"/>
        </w:rPr>
        <w:t xml:space="preserve">Van Dijk, T. </w:t>
      </w:r>
      <w:r w:rsidR="00BD6006">
        <w:rPr>
          <w:rFonts w:ascii="Times New Roman" w:hAnsi="Times New Roman" w:cs="Times New Roman"/>
          <w:sz w:val="24"/>
          <w:szCs w:val="24"/>
          <w:lang w:val="en-US"/>
        </w:rPr>
        <w:t>&amp;</w:t>
      </w:r>
      <w:r w:rsidR="0009455F" w:rsidRPr="00CD4821">
        <w:rPr>
          <w:rFonts w:ascii="Times New Roman" w:hAnsi="Times New Roman" w:cs="Times New Roman"/>
          <w:sz w:val="24"/>
          <w:szCs w:val="24"/>
          <w:lang w:val="en-US"/>
        </w:rPr>
        <w:t xml:space="preserve"> </w:t>
      </w:r>
      <w:proofErr w:type="spellStart"/>
      <w:r w:rsidRPr="00CD4821">
        <w:rPr>
          <w:rFonts w:ascii="Times New Roman" w:hAnsi="Times New Roman" w:cs="Times New Roman"/>
          <w:sz w:val="24"/>
          <w:szCs w:val="24"/>
          <w:lang w:val="en-US"/>
        </w:rPr>
        <w:t>Kintsch</w:t>
      </w:r>
      <w:proofErr w:type="spellEnd"/>
      <w:r w:rsidRPr="00CD4821">
        <w:rPr>
          <w:rFonts w:ascii="Times New Roman" w:hAnsi="Times New Roman" w:cs="Times New Roman"/>
          <w:sz w:val="24"/>
          <w:szCs w:val="24"/>
          <w:lang w:val="en-US"/>
        </w:rPr>
        <w:t xml:space="preserve">, W. (1983) </w:t>
      </w:r>
      <w:r w:rsidRPr="00CD4821">
        <w:rPr>
          <w:rFonts w:ascii="Times New Roman" w:hAnsi="Times New Roman" w:cs="Times New Roman"/>
          <w:i/>
          <w:sz w:val="24"/>
          <w:szCs w:val="24"/>
          <w:lang w:val="en-US"/>
        </w:rPr>
        <w:t xml:space="preserve">Strategies of </w:t>
      </w:r>
      <w:r w:rsidR="00DB3EA3">
        <w:rPr>
          <w:rFonts w:ascii="Times New Roman" w:hAnsi="Times New Roman" w:cs="Times New Roman"/>
          <w:i/>
          <w:sz w:val="24"/>
          <w:szCs w:val="24"/>
          <w:lang w:val="en-US"/>
        </w:rPr>
        <w:t>D</w:t>
      </w:r>
      <w:r w:rsidR="00DB3EA3" w:rsidRPr="00CD4821">
        <w:rPr>
          <w:rFonts w:ascii="Times New Roman" w:hAnsi="Times New Roman" w:cs="Times New Roman"/>
          <w:i/>
          <w:sz w:val="24"/>
          <w:szCs w:val="24"/>
          <w:lang w:val="en-US"/>
        </w:rPr>
        <w:t xml:space="preserve">iscourse </w:t>
      </w:r>
      <w:r w:rsidR="00DB3EA3">
        <w:rPr>
          <w:rFonts w:ascii="Times New Roman" w:hAnsi="Times New Roman" w:cs="Times New Roman"/>
          <w:i/>
          <w:sz w:val="24"/>
          <w:szCs w:val="24"/>
          <w:lang w:val="en-US"/>
        </w:rPr>
        <w:t>C</w:t>
      </w:r>
      <w:r w:rsidR="00DB3EA3" w:rsidRPr="00CD4821">
        <w:rPr>
          <w:rFonts w:ascii="Times New Roman" w:hAnsi="Times New Roman" w:cs="Times New Roman"/>
          <w:i/>
          <w:sz w:val="24"/>
          <w:szCs w:val="24"/>
          <w:lang w:val="en-US"/>
        </w:rPr>
        <w:t>omprehension</w:t>
      </w:r>
      <w:r w:rsidRPr="00CD4821">
        <w:rPr>
          <w:rFonts w:ascii="Times New Roman" w:hAnsi="Times New Roman" w:cs="Times New Roman"/>
          <w:i/>
          <w:sz w:val="24"/>
          <w:szCs w:val="24"/>
          <w:lang w:val="en-US"/>
        </w:rPr>
        <w:t>.</w:t>
      </w:r>
      <w:r w:rsidRPr="00CD4821">
        <w:rPr>
          <w:rFonts w:ascii="Times New Roman" w:hAnsi="Times New Roman" w:cs="Times New Roman"/>
          <w:sz w:val="24"/>
          <w:szCs w:val="24"/>
          <w:lang w:val="en-US"/>
        </w:rPr>
        <w:t xml:space="preserve"> New York</w:t>
      </w:r>
      <w:r w:rsidR="00DB3EA3">
        <w:rPr>
          <w:rFonts w:ascii="Times New Roman" w:hAnsi="Times New Roman" w:cs="Times New Roman"/>
          <w:sz w:val="24"/>
          <w:szCs w:val="24"/>
          <w:lang w:val="en-US"/>
        </w:rPr>
        <w:t>, United States:</w:t>
      </w:r>
      <w:r w:rsidR="00DB3EA3" w:rsidRPr="00CD4821">
        <w:rPr>
          <w:rFonts w:ascii="Times New Roman" w:hAnsi="Times New Roman" w:cs="Times New Roman"/>
          <w:sz w:val="24"/>
          <w:szCs w:val="24"/>
          <w:lang w:val="en-US"/>
        </w:rPr>
        <w:t xml:space="preserve"> </w:t>
      </w:r>
      <w:r w:rsidRPr="00CD4821">
        <w:rPr>
          <w:rFonts w:ascii="Times New Roman" w:hAnsi="Times New Roman" w:cs="Times New Roman"/>
          <w:sz w:val="24"/>
          <w:szCs w:val="24"/>
          <w:lang w:val="en-US"/>
        </w:rPr>
        <w:t xml:space="preserve">Academic Press. </w:t>
      </w:r>
      <w:r w:rsidR="00DB3EA3" w:rsidRPr="00326E14">
        <w:rPr>
          <w:rFonts w:ascii="Times New Roman" w:hAnsi="Times New Roman" w:cs="Times New Roman"/>
          <w:sz w:val="24"/>
          <w:szCs w:val="24"/>
          <w:lang w:val="en-US"/>
        </w:rPr>
        <w:t>Retrieved from</w:t>
      </w:r>
      <w:r w:rsidR="00BC771B" w:rsidRPr="00326E14">
        <w:rPr>
          <w:lang w:val="en-US"/>
        </w:rPr>
        <w:t xml:space="preserve"> </w:t>
      </w:r>
      <w:r w:rsidR="00BC771B" w:rsidRPr="008614BA">
        <w:rPr>
          <w:rFonts w:ascii="Times New Roman" w:hAnsi="Times New Roman" w:cs="Times New Roman"/>
          <w:sz w:val="24"/>
          <w:szCs w:val="24"/>
          <w:lang w:val="en-US"/>
        </w:rPr>
        <w:t>http://www.discourses.org/OldBooks/Teun%20A%20van%20Dijk%20&amp;%20Walter%20Kintsch%20-%20Strategies%20of%20Discourse%20Comprehension.pdf</w:t>
      </w:r>
      <w:r w:rsidR="00BC771B" w:rsidRPr="00DB3EA3">
        <w:rPr>
          <w:rFonts w:ascii="Times New Roman" w:hAnsi="Times New Roman" w:cs="Times New Roman"/>
          <w:sz w:val="24"/>
          <w:szCs w:val="24"/>
          <w:lang w:val="en-US"/>
        </w:rPr>
        <w:t>.</w:t>
      </w:r>
    </w:p>
    <w:p w14:paraId="037DEED1" w14:textId="3EDB4477" w:rsidR="0089257D" w:rsidRPr="008614BA" w:rsidRDefault="00B51FEB">
      <w:pPr>
        <w:spacing w:after="0" w:line="360" w:lineRule="auto"/>
        <w:ind w:left="709" w:hanging="709"/>
        <w:jc w:val="both"/>
        <w:rPr>
          <w:rFonts w:ascii="Times New Roman" w:hAnsi="Times New Roman" w:cs="Times New Roman"/>
          <w:sz w:val="24"/>
          <w:szCs w:val="24"/>
        </w:rPr>
      </w:pPr>
      <w:r w:rsidRPr="00CD4821">
        <w:rPr>
          <w:rFonts w:ascii="Times New Roman" w:hAnsi="Times New Roman" w:cs="Times New Roman"/>
          <w:sz w:val="24"/>
          <w:szCs w:val="24"/>
        </w:rPr>
        <w:lastRenderedPageBreak/>
        <w:t>Vidal, D. y Manríquez, L.</w:t>
      </w:r>
      <w:r w:rsidR="00B830C1">
        <w:rPr>
          <w:rFonts w:ascii="Times New Roman" w:hAnsi="Times New Roman" w:cs="Times New Roman"/>
          <w:sz w:val="24"/>
          <w:szCs w:val="24"/>
        </w:rPr>
        <w:t xml:space="preserve"> </w:t>
      </w:r>
      <w:r w:rsidRPr="00CD4821">
        <w:rPr>
          <w:rFonts w:ascii="Times New Roman" w:hAnsi="Times New Roman" w:cs="Times New Roman"/>
          <w:sz w:val="24"/>
          <w:szCs w:val="24"/>
        </w:rPr>
        <w:t>(2016). El docente como mediador de la comprensión lectora en universitarios</w:t>
      </w:r>
      <w:r w:rsidR="00725B9E" w:rsidRPr="00CD4821">
        <w:rPr>
          <w:rFonts w:ascii="Times New Roman" w:hAnsi="Times New Roman" w:cs="Times New Roman"/>
          <w:sz w:val="24"/>
          <w:szCs w:val="24"/>
        </w:rPr>
        <w:t>.</w:t>
      </w:r>
      <w:r w:rsidR="00BC771B">
        <w:rPr>
          <w:rFonts w:ascii="Times New Roman" w:hAnsi="Times New Roman" w:cs="Times New Roman"/>
          <w:sz w:val="24"/>
          <w:szCs w:val="24"/>
        </w:rPr>
        <w:t xml:space="preserve"> </w:t>
      </w:r>
      <w:r w:rsidR="00B830C1">
        <w:rPr>
          <w:rFonts w:ascii="Times New Roman" w:hAnsi="Times New Roman" w:cs="Times New Roman"/>
          <w:i/>
          <w:sz w:val="24"/>
          <w:szCs w:val="24"/>
        </w:rPr>
        <w:t>Revista de la Educación Superior, 45</w:t>
      </w:r>
      <w:r w:rsidR="00B830C1">
        <w:rPr>
          <w:rFonts w:ascii="Times New Roman" w:hAnsi="Times New Roman" w:cs="Times New Roman"/>
          <w:iCs/>
          <w:sz w:val="24"/>
          <w:szCs w:val="24"/>
        </w:rPr>
        <w:t>(177)</w:t>
      </w:r>
      <w:r w:rsidR="00C61E03">
        <w:rPr>
          <w:rFonts w:ascii="Times New Roman" w:hAnsi="Times New Roman" w:cs="Times New Roman"/>
          <w:iCs/>
          <w:sz w:val="24"/>
          <w:szCs w:val="24"/>
        </w:rPr>
        <w:t xml:space="preserve">, </w:t>
      </w:r>
      <w:r w:rsidR="00C61E03" w:rsidRPr="00C61E03">
        <w:rPr>
          <w:rFonts w:ascii="Times New Roman" w:hAnsi="Times New Roman" w:cs="Times New Roman"/>
          <w:iCs/>
          <w:sz w:val="24"/>
          <w:szCs w:val="24"/>
        </w:rPr>
        <w:t>95-118</w:t>
      </w:r>
      <w:r w:rsidRPr="00CD4821">
        <w:rPr>
          <w:rFonts w:ascii="Times New Roman" w:hAnsi="Times New Roman" w:cs="Times New Roman"/>
          <w:sz w:val="24"/>
          <w:szCs w:val="24"/>
        </w:rPr>
        <w:t>. Recuperado de</w:t>
      </w:r>
      <w:r w:rsidR="00BC771B">
        <w:rPr>
          <w:rFonts w:ascii="Times New Roman" w:hAnsi="Times New Roman" w:cs="Times New Roman"/>
          <w:sz w:val="24"/>
          <w:szCs w:val="24"/>
        </w:rPr>
        <w:t xml:space="preserve"> </w:t>
      </w:r>
      <w:r w:rsidR="00BC771B" w:rsidRPr="008614BA">
        <w:rPr>
          <w:rFonts w:ascii="Times New Roman" w:hAnsi="Times New Roman" w:cs="Times New Roman"/>
          <w:sz w:val="24"/>
          <w:szCs w:val="24"/>
        </w:rPr>
        <w:t>http://dx.doi.org/10.1016/j.resu.2016.01.009</w:t>
      </w:r>
      <w:r w:rsidR="00410D4F">
        <w:rPr>
          <w:rFonts w:ascii="Times New Roman" w:hAnsi="Times New Roman" w:cs="Times New Roman"/>
          <w:sz w:val="24"/>
          <w:szCs w:val="24"/>
        </w:rPr>
        <w:t xml:space="preserve"> </w:t>
      </w:r>
    </w:p>
    <w:sectPr w:rsidR="0089257D" w:rsidRPr="008614BA" w:rsidSect="00326E14">
      <w:headerReference w:type="default" r:id="rId11"/>
      <w:footerReference w:type="default" r:id="rId12"/>
      <w:pgSz w:w="12240" w:h="15840" w:code="1"/>
      <w:pgMar w:top="1276" w:right="1418" w:bottom="127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D9286" w14:textId="77777777" w:rsidR="00387C71" w:rsidRDefault="00387C71" w:rsidP="00110426">
      <w:pPr>
        <w:spacing w:after="0" w:line="240" w:lineRule="auto"/>
      </w:pPr>
      <w:r>
        <w:separator/>
      </w:r>
    </w:p>
  </w:endnote>
  <w:endnote w:type="continuationSeparator" w:id="0">
    <w:p w14:paraId="7449F1F7" w14:textId="77777777" w:rsidR="00387C71" w:rsidRDefault="00387C71" w:rsidP="0011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3A8FE" w14:textId="63B612E2" w:rsidR="00E20610" w:rsidRDefault="00E20610" w:rsidP="00326E14">
    <w:pPr>
      <w:pStyle w:val="Piedepgina"/>
    </w:pPr>
    <w:r>
      <w:t xml:space="preserve">            </w:t>
    </w:r>
    <w:r>
      <w:rPr>
        <w:noProof/>
        <w:lang w:eastAsia="es-MX"/>
      </w:rPr>
      <w:drawing>
        <wp:inline distT="0" distB="0" distL="0" distR="0" wp14:anchorId="633BB1BC" wp14:editId="041E6ABE">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9492F">
      <w:rPr>
        <w:rFonts w:ascii="Calibri" w:hAnsi="Calibri" w:cs="Calibri"/>
        <w:b/>
      </w:rPr>
      <w:t>Vol. 11, Núm. 21 Julio - Diciembre 2020, e0</w:t>
    </w:r>
    <w:r w:rsidR="008D62E4">
      <w:rPr>
        <w:rFonts w:ascii="Calibri" w:hAnsi="Calibri" w:cs="Calibri"/>
        <w:b/>
      </w:rPr>
      <w:t>99</w:t>
    </w:r>
  </w:p>
  <w:p w14:paraId="62485E48" w14:textId="078AE5E4" w:rsidR="00E20610" w:rsidRDefault="00E20610">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758D8" w14:textId="77777777" w:rsidR="00387C71" w:rsidRDefault="00387C71" w:rsidP="00110426">
      <w:pPr>
        <w:spacing w:after="0" w:line="240" w:lineRule="auto"/>
      </w:pPr>
      <w:r>
        <w:separator/>
      </w:r>
    </w:p>
  </w:footnote>
  <w:footnote w:type="continuationSeparator" w:id="0">
    <w:p w14:paraId="09BFCFD7" w14:textId="77777777" w:rsidR="00387C71" w:rsidRDefault="00387C71" w:rsidP="0011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5590" w14:textId="23987235" w:rsidR="00E20610" w:rsidRDefault="00E20610" w:rsidP="00326E14">
    <w:pPr>
      <w:pStyle w:val="Encabezado"/>
      <w:jc w:val="center"/>
    </w:pPr>
    <w:r w:rsidRPr="005A563C">
      <w:rPr>
        <w:noProof/>
        <w:lang w:eastAsia="es-MX"/>
      </w:rPr>
      <w:drawing>
        <wp:inline distT="0" distB="0" distL="0" distR="0" wp14:anchorId="2A6213D4" wp14:editId="0F9F64D1">
          <wp:extent cx="5400040" cy="632602"/>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9F4"/>
    <w:multiLevelType w:val="hybridMultilevel"/>
    <w:tmpl w:val="13167A4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0461212E"/>
    <w:multiLevelType w:val="hybridMultilevel"/>
    <w:tmpl w:val="C058A640"/>
    <w:lvl w:ilvl="0" w:tplc="EEACD1F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230C25"/>
    <w:multiLevelType w:val="hybridMultilevel"/>
    <w:tmpl w:val="316C7A3A"/>
    <w:lvl w:ilvl="0" w:tplc="A0B83976">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72D0A8E"/>
    <w:multiLevelType w:val="hybridMultilevel"/>
    <w:tmpl w:val="582CE7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3654C7C"/>
    <w:multiLevelType w:val="hybridMultilevel"/>
    <w:tmpl w:val="DF82295A"/>
    <w:lvl w:ilvl="0" w:tplc="6B4EEDD0">
      <w:start w:val="33"/>
      <w:numFmt w:val="bullet"/>
      <w:lvlText w:val="-"/>
      <w:lvlJc w:val="left"/>
      <w:pPr>
        <w:ind w:left="1069" w:hanging="360"/>
      </w:pPr>
      <w:rPr>
        <w:rFonts w:ascii="Times New Roman" w:eastAsiaTheme="minorHAnsi" w:hAnsi="Times New Roman" w:cs="Times New Roman"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3A54339"/>
    <w:multiLevelType w:val="hybridMultilevel"/>
    <w:tmpl w:val="8A742474"/>
    <w:lvl w:ilvl="0" w:tplc="25EAFBDA">
      <w:numFmt w:val="bullet"/>
      <w:lvlText w:val="-"/>
      <w:lvlJc w:val="left"/>
      <w:pPr>
        <w:ind w:left="1211" w:hanging="360"/>
      </w:pPr>
      <w:rPr>
        <w:rFonts w:ascii="Arial" w:eastAsiaTheme="minorHAnsi" w:hAnsi="Aria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6" w15:restartNumberingAfterBreak="0">
    <w:nsid w:val="183025BB"/>
    <w:multiLevelType w:val="hybridMultilevel"/>
    <w:tmpl w:val="73064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9B6BA5"/>
    <w:multiLevelType w:val="hybridMultilevel"/>
    <w:tmpl w:val="6948633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DAA1127"/>
    <w:multiLevelType w:val="hybridMultilevel"/>
    <w:tmpl w:val="8CB0B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92A5F"/>
    <w:multiLevelType w:val="hybridMultilevel"/>
    <w:tmpl w:val="4FACE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9FF2290"/>
    <w:multiLevelType w:val="hybridMultilevel"/>
    <w:tmpl w:val="0038CCFC"/>
    <w:lvl w:ilvl="0" w:tplc="9EF6AF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A081588"/>
    <w:multiLevelType w:val="hybridMultilevel"/>
    <w:tmpl w:val="2CBC7B0A"/>
    <w:lvl w:ilvl="0" w:tplc="C9C66116">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045671"/>
    <w:multiLevelType w:val="hybridMultilevel"/>
    <w:tmpl w:val="32846878"/>
    <w:lvl w:ilvl="0" w:tplc="4A0AB282">
      <w:start w:val="1"/>
      <w:numFmt w:val="decimal"/>
      <w:lvlText w:val="%1)"/>
      <w:lvlJc w:val="left"/>
      <w:pPr>
        <w:ind w:left="360" w:hanging="360"/>
      </w:pPr>
      <w:rPr>
        <w:rFonts w:hint="default"/>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766B3B2A"/>
    <w:multiLevelType w:val="hybridMultilevel"/>
    <w:tmpl w:val="043E2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5"/>
  </w:num>
  <w:num w:numId="4">
    <w:abstractNumId w:val="12"/>
  </w:num>
  <w:num w:numId="5">
    <w:abstractNumId w:val="8"/>
  </w:num>
  <w:num w:numId="6">
    <w:abstractNumId w:val="6"/>
  </w:num>
  <w:num w:numId="7">
    <w:abstractNumId w:val="9"/>
  </w:num>
  <w:num w:numId="8">
    <w:abstractNumId w:val="4"/>
  </w:num>
  <w:num w:numId="9">
    <w:abstractNumId w:val="11"/>
  </w:num>
  <w:num w:numId="10">
    <w:abstractNumId w:val="3"/>
  </w:num>
  <w:num w:numId="11">
    <w:abstractNumId w:val="7"/>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886"/>
    <w:rsid w:val="00001758"/>
    <w:rsid w:val="00001A63"/>
    <w:rsid w:val="000023A4"/>
    <w:rsid w:val="0000705E"/>
    <w:rsid w:val="00012070"/>
    <w:rsid w:val="00012D9F"/>
    <w:rsid w:val="00013385"/>
    <w:rsid w:val="00013CC9"/>
    <w:rsid w:val="00014A0A"/>
    <w:rsid w:val="00014B90"/>
    <w:rsid w:val="00017903"/>
    <w:rsid w:val="000238C2"/>
    <w:rsid w:val="000243F4"/>
    <w:rsid w:val="00026631"/>
    <w:rsid w:val="0002701B"/>
    <w:rsid w:val="00027C02"/>
    <w:rsid w:val="000303EA"/>
    <w:rsid w:val="000312FD"/>
    <w:rsid w:val="00031B0C"/>
    <w:rsid w:val="000330A9"/>
    <w:rsid w:val="000330F1"/>
    <w:rsid w:val="000349A7"/>
    <w:rsid w:val="00034AC3"/>
    <w:rsid w:val="000410CA"/>
    <w:rsid w:val="000428C4"/>
    <w:rsid w:val="0004596E"/>
    <w:rsid w:val="0004683D"/>
    <w:rsid w:val="00046B12"/>
    <w:rsid w:val="00051492"/>
    <w:rsid w:val="000536F3"/>
    <w:rsid w:val="000538EA"/>
    <w:rsid w:val="00053FAF"/>
    <w:rsid w:val="00056694"/>
    <w:rsid w:val="000606C8"/>
    <w:rsid w:val="000621F2"/>
    <w:rsid w:val="00062558"/>
    <w:rsid w:val="00062824"/>
    <w:rsid w:val="00064B63"/>
    <w:rsid w:val="0006566F"/>
    <w:rsid w:val="00066064"/>
    <w:rsid w:val="000666EF"/>
    <w:rsid w:val="00066A92"/>
    <w:rsid w:val="00070072"/>
    <w:rsid w:val="000710F3"/>
    <w:rsid w:val="0007118D"/>
    <w:rsid w:val="000728AC"/>
    <w:rsid w:val="00072ADD"/>
    <w:rsid w:val="00075635"/>
    <w:rsid w:val="000761BE"/>
    <w:rsid w:val="0007620C"/>
    <w:rsid w:val="00080332"/>
    <w:rsid w:val="00080401"/>
    <w:rsid w:val="00081DC9"/>
    <w:rsid w:val="0008457F"/>
    <w:rsid w:val="00084A9F"/>
    <w:rsid w:val="000852B3"/>
    <w:rsid w:val="00085C7B"/>
    <w:rsid w:val="0008640B"/>
    <w:rsid w:val="000867EC"/>
    <w:rsid w:val="00086DA4"/>
    <w:rsid w:val="0009345C"/>
    <w:rsid w:val="00093A5B"/>
    <w:rsid w:val="00093D2D"/>
    <w:rsid w:val="0009455F"/>
    <w:rsid w:val="0009465C"/>
    <w:rsid w:val="00097653"/>
    <w:rsid w:val="000979BD"/>
    <w:rsid w:val="000A0310"/>
    <w:rsid w:val="000A16E4"/>
    <w:rsid w:val="000A4FFE"/>
    <w:rsid w:val="000A5981"/>
    <w:rsid w:val="000A6993"/>
    <w:rsid w:val="000A6C54"/>
    <w:rsid w:val="000A6E4A"/>
    <w:rsid w:val="000A7A7E"/>
    <w:rsid w:val="000B5DC9"/>
    <w:rsid w:val="000C332E"/>
    <w:rsid w:val="000C385B"/>
    <w:rsid w:val="000C4529"/>
    <w:rsid w:val="000C4BD9"/>
    <w:rsid w:val="000C51A7"/>
    <w:rsid w:val="000D00DB"/>
    <w:rsid w:val="000D06E3"/>
    <w:rsid w:val="000D0CCA"/>
    <w:rsid w:val="000D17F3"/>
    <w:rsid w:val="000D1F4F"/>
    <w:rsid w:val="000D7663"/>
    <w:rsid w:val="000D7AFC"/>
    <w:rsid w:val="000E09A8"/>
    <w:rsid w:val="000E1214"/>
    <w:rsid w:val="000E2EA0"/>
    <w:rsid w:val="000E73B5"/>
    <w:rsid w:val="000F1E39"/>
    <w:rsid w:val="000F468A"/>
    <w:rsid w:val="000F4A78"/>
    <w:rsid w:val="000F5B84"/>
    <w:rsid w:val="000F5DAB"/>
    <w:rsid w:val="00105489"/>
    <w:rsid w:val="00110426"/>
    <w:rsid w:val="00110ED9"/>
    <w:rsid w:val="00112189"/>
    <w:rsid w:val="00113731"/>
    <w:rsid w:val="00116AAA"/>
    <w:rsid w:val="00117AE7"/>
    <w:rsid w:val="00120732"/>
    <w:rsid w:val="001221C3"/>
    <w:rsid w:val="00122D90"/>
    <w:rsid w:val="00126053"/>
    <w:rsid w:val="001278D9"/>
    <w:rsid w:val="00127B28"/>
    <w:rsid w:val="00127ED9"/>
    <w:rsid w:val="00131549"/>
    <w:rsid w:val="001322D6"/>
    <w:rsid w:val="00132808"/>
    <w:rsid w:val="00133BF2"/>
    <w:rsid w:val="00135D18"/>
    <w:rsid w:val="00136EF5"/>
    <w:rsid w:val="00137345"/>
    <w:rsid w:val="001406CC"/>
    <w:rsid w:val="00141BEA"/>
    <w:rsid w:val="0014248E"/>
    <w:rsid w:val="0014343E"/>
    <w:rsid w:val="00146469"/>
    <w:rsid w:val="00147396"/>
    <w:rsid w:val="00151AFB"/>
    <w:rsid w:val="00152044"/>
    <w:rsid w:val="0015513A"/>
    <w:rsid w:val="00160603"/>
    <w:rsid w:val="00160BAB"/>
    <w:rsid w:val="00163E69"/>
    <w:rsid w:val="001646B8"/>
    <w:rsid w:val="00166D91"/>
    <w:rsid w:val="00167B70"/>
    <w:rsid w:val="00172576"/>
    <w:rsid w:val="00173F62"/>
    <w:rsid w:val="001744F4"/>
    <w:rsid w:val="001758EA"/>
    <w:rsid w:val="001765BB"/>
    <w:rsid w:val="00180D44"/>
    <w:rsid w:val="00182229"/>
    <w:rsid w:val="0018297C"/>
    <w:rsid w:val="0018298E"/>
    <w:rsid w:val="00183A3B"/>
    <w:rsid w:val="00184A33"/>
    <w:rsid w:val="00192252"/>
    <w:rsid w:val="00195D2E"/>
    <w:rsid w:val="001972F4"/>
    <w:rsid w:val="001A10A1"/>
    <w:rsid w:val="001A47FB"/>
    <w:rsid w:val="001A526B"/>
    <w:rsid w:val="001A52A2"/>
    <w:rsid w:val="001A5481"/>
    <w:rsid w:val="001A5944"/>
    <w:rsid w:val="001A6446"/>
    <w:rsid w:val="001B371E"/>
    <w:rsid w:val="001B42B4"/>
    <w:rsid w:val="001B49D6"/>
    <w:rsid w:val="001B4D57"/>
    <w:rsid w:val="001C00ED"/>
    <w:rsid w:val="001C03C2"/>
    <w:rsid w:val="001C03C7"/>
    <w:rsid w:val="001C05EC"/>
    <w:rsid w:val="001C19F1"/>
    <w:rsid w:val="001C2CEC"/>
    <w:rsid w:val="001C31DB"/>
    <w:rsid w:val="001C3253"/>
    <w:rsid w:val="001C5167"/>
    <w:rsid w:val="001C51EE"/>
    <w:rsid w:val="001C6CFC"/>
    <w:rsid w:val="001D0833"/>
    <w:rsid w:val="001D130C"/>
    <w:rsid w:val="001D22F0"/>
    <w:rsid w:val="001D3E4E"/>
    <w:rsid w:val="001D60D3"/>
    <w:rsid w:val="001D6772"/>
    <w:rsid w:val="001D79D1"/>
    <w:rsid w:val="001D7AB4"/>
    <w:rsid w:val="001E0E61"/>
    <w:rsid w:val="001E1813"/>
    <w:rsid w:val="001E20AD"/>
    <w:rsid w:val="001E3A5B"/>
    <w:rsid w:val="001E4223"/>
    <w:rsid w:val="001E51A7"/>
    <w:rsid w:val="001E5262"/>
    <w:rsid w:val="001E6DFF"/>
    <w:rsid w:val="001F52BC"/>
    <w:rsid w:val="001F582C"/>
    <w:rsid w:val="001F5ED4"/>
    <w:rsid w:val="00200354"/>
    <w:rsid w:val="00200AB4"/>
    <w:rsid w:val="0020180C"/>
    <w:rsid w:val="002038E2"/>
    <w:rsid w:val="00204660"/>
    <w:rsid w:val="002047BD"/>
    <w:rsid w:val="0020683B"/>
    <w:rsid w:val="00206A14"/>
    <w:rsid w:val="0021155D"/>
    <w:rsid w:val="00214E60"/>
    <w:rsid w:val="00215270"/>
    <w:rsid w:val="00215D6A"/>
    <w:rsid w:val="0021725D"/>
    <w:rsid w:val="00220C25"/>
    <w:rsid w:val="00220DB2"/>
    <w:rsid w:val="002220C4"/>
    <w:rsid w:val="00223076"/>
    <w:rsid w:val="0022471B"/>
    <w:rsid w:val="00224738"/>
    <w:rsid w:val="00224954"/>
    <w:rsid w:val="00224B57"/>
    <w:rsid w:val="00225676"/>
    <w:rsid w:val="00227161"/>
    <w:rsid w:val="002274D4"/>
    <w:rsid w:val="002276FC"/>
    <w:rsid w:val="00227BB9"/>
    <w:rsid w:val="0023088D"/>
    <w:rsid w:val="00231BB3"/>
    <w:rsid w:val="00234613"/>
    <w:rsid w:val="0023569C"/>
    <w:rsid w:val="002404FE"/>
    <w:rsid w:val="0024067D"/>
    <w:rsid w:val="00242A2E"/>
    <w:rsid w:val="00242E30"/>
    <w:rsid w:val="00245DF7"/>
    <w:rsid w:val="00252263"/>
    <w:rsid w:val="00255571"/>
    <w:rsid w:val="002560BA"/>
    <w:rsid w:val="00256890"/>
    <w:rsid w:val="0026304B"/>
    <w:rsid w:val="00263360"/>
    <w:rsid w:val="002643C3"/>
    <w:rsid w:val="0026502F"/>
    <w:rsid w:val="0026719F"/>
    <w:rsid w:val="002700F8"/>
    <w:rsid w:val="00270224"/>
    <w:rsid w:val="0027407A"/>
    <w:rsid w:val="00274AB8"/>
    <w:rsid w:val="00274CD1"/>
    <w:rsid w:val="002761D5"/>
    <w:rsid w:val="00276888"/>
    <w:rsid w:val="00276B61"/>
    <w:rsid w:val="00277C58"/>
    <w:rsid w:val="00280D75"/>
    <w:rsid w:val="002832D2"/>
    <w:rsid w:val="00283766"/>
    <w:rsid w:val="0028432F"/>
    <w:rsid w:val="0028555A"/>
    <w:rsid w:val="0028612F"/>
    <w:rsid w:val="00293807"/>
    <w:rsid w:val="00293B42"/>
    <w:rsid w:val="00294DED"/>
    <w:rsid w:val="002950EF"/>
    <w:rsid w:val="00297641"/>
    <w:rsid w:val="002A1EB0"/>
    <w:rsid w:val="002A204F"/>
    <w:rsid w:val="002A2BE1"/>
    <w:rsid w:val="002A4652"/>
    <w:rsid w:val="002A6C46"/>
    <w:rsid w:val="002A7DA9"/>
    <w:rsid w:val="002B10DC"/>
    <w:rsid w:val="002B2756"/>
    <w:rsid w:val="002B597E"/>
    <w:rsid w:val="002B7663"/>
    <w:rsid w:val="002C50BF"/>
    <w:rsid w:val="002C5B7D"/>
    <w:rsid w:val="002C7146"/>
    <w:rsid w:val="002C7175"/>
    <w:rsid w:val="002C7A22"/>
    <w:rsid w:val="002D14B7"/>
    <w:rsid w:val="002D3BBC"/>
    <w:rsid w:val="002E0079"/>
    <w:rsid w:val="002E5EA7"/>
    <w:rsid w:val="002F0012"/>
    <w:rsid w:val="002F38BC"/>
    <w:rsid w:val="002F6960"/>
    <w:rsid w:val="002F6CA7"/>
    <w:rsid w:val="002F722B"/>
    <w:rsid w:val="00300343"/>
    <w:rsid w:val="0030074F"/>
    <w:rsid w:val="0030156F"/>
    <w:rsid w:val="0030382F"/>
    <w:rsid w:val="00303BA2"/>
    <w:rsid w:val="003058E4"/>
    <w:rsid w:val="003126C3"/>
    <w:rsid w:val="00312885"/>
    <w:rsid w:val="00313037"/>
    <w:rsid w:val="0031307B"/>
    <w:rsid w:val="00315574"/>
    <w:rsid w:val="00316519"/>
    <w:rsid w:val="003218D9"/>
    <w:rsid w:val="00322886"/>
    <w:rsid w:val="0032415F"/>
    <w:rsid w:val="00325680"/>
    <w:rsid w:val="00326A9F"/>
    <w:rsid w:val="00326E14"/>
    <w:rsid w:val="00326E26"/>
    <w:rsid w:val="003275C2"/>
    <w:rsid w:val="00330EB8"/>
    <w:rsid w:val="00333D32"/>
    <w:rsid w:val="0033469E"/>
    <w:rsid w:val="00334AC6"/>
    <w:rsid w:val="00334BD2"/>
    <w:rsid w:val="00335CDD"/>
    <w:rsid w:val="00336A95"/>
    <w:rsid w:val="00337121"/>
    <w:rsid w:val="003422EE"/>
    <w:rsid w:val="00342C67"/>
    <w:rsid w:val="00342DBD"/>
    <w:rsid w:val="003433F1"/>
    <w:rsid w:val="00344458"/>
    <w:rsid w:val="003444FF"/>
    <w:rsid w:val="00346C00"/>
    <w:rsid w:val="00351D39"/>
    <w:rsid w:val="00351EAE"/>
    <w:rsid w:val="003522B2"/>
    <w:rsid w:val="003524EB"/>
    <w:rsid w:val="00352A4E"/>
    <w:rsid w:val="00352FE6"/>
    <w:rsid w:val="003565A7"/>
    <w:rsid w:val="00357626"/>
    <w:rsid w:val="003612AC"/>
    <w:rsid w:val="00361DC0"/>
    <w:rsid w:val="00362179"/>
    <w:rsid w:val="00363263"/>
    <w:rsid w:val="00364AD7"/>
    <w:rsid w:val="00365D5D"/>
    <w:rsid w:val="003713F5"/>
    <w:rsid w:val="00371621"/>
    <w:rsid w:val="003726AA"/>
    <w:rsid w:val="003730DF"/>
    <w:rsid w:val="00373BB0"/>
    <w:rsid w:val="003746F3"/>
    <w:rsid w:val="00376428"/>
    <w:rsid w:val="0038051D"/>
    <w:rsid w:val="00385A3D"/>
    <w:rsid w:val="00386FD8"/>
    <w:rsid w:val="00387C71"/>
    <w:rsid w:val="0039107E"/>
    <w:rsid w:val="0039192A"/>
    <w:rsid w:val="00392F89"/>
    <w:rsid w:val="00393B88"/>
    <w:rsid w:val="00393F1D"/>
    <w:rsid w:val="00394751"/>
    <w:rsid w:val="00394BC6"/>
    <w:rsid w:val="0039603A"/>
    <w:rsid w:val="00396DAA"/>
    <w:rsid w:val="003A0A34"/>
    <w:rsid w:val="003A1A9F"/>
    <w:rsid w:val="003A2748"/>
    <w:rsid w:val="003A4C71"/>
    <w:rsid w:val="003A6444"/>
    <w:rsid w:val="003B005A"/>
    <w:rsid w:val="003B5E9F"/>
    <w:rsid w:val="003B6CBA"/>
    <w:rsid w:val="003B6D5D"/>
    <w:rsid w:val="003C09F6"/>
    <w:rsid w:val="003C0F67"/>
    <w:rsid w:val="003C49A0"/>
    <w:rsid w:val="003C5BE7"/>
    <w:rsid w:val="003C6948"/>
    <w:rsid w:val="003C6C50"/>
    <w:rsid w:val="003C7569"/>
    <w:rsid w:val="003C79F3"/>
    <w:rsid w:val="003D2EAC"/>
    <w:rsid w:val="003D4743"/>
    <w:rsid w:val="003D5A1D"/>
    <w:rsid w:val="003D5D1A"/>
    <w:rsid w:val="003D6295"/>
    <w:rsid w:val="003D7F67"/>
    <w:rsid w:val="003E0730"/>
    <w:rsid w:val="003E0FD4"/>
    <w:rsid w:val="003E23CE"/>
    <w:rsid w:val="003E37A4"/>
    <w:rsid w:val="003E4B7B"/>
    <w:rsid w:val="003E65C5"/>
    <w:rsid w:val="003E6941"/>
    <w:rsid w:val="003E74A4"/>
    <w:rsid w:val="003F0ED3"/>
    <w:rsid w:val="003F1195"/>
    <w:rsid w:val="003F1EB0"/>
    <w:rsid w:val="003F407F"/>
    <w:rsid w:val="00403EA5"/>
    <w:rsid w:val="00404515"/>
    <w:rsid w:val="00410BF9"/>
    <w:rsid w:val="00410D4F"/>
    <w:rsid w:val="0041672A"/>
    <w:rsid w:val="00416B45"/>
    <w:rsid w:val="00416FA5"/>
    <w:rsid w:val="00417168"/>
    <w:rsid w:val="0042058A"/>
    <w:rsid w:val="00420D35"/>
    <w:rsid w:val="00421969"/>
    <w:rsid w:val="00422788"/>
    <w:rsid w:val="00423340"/>
    <w:rsid w:val="00424951"/>
    <w:rsid w:val="00424EF2"/>
    <w:rsid w:val="00424FBE"/>
    <w:rsid w:val="0042656F"/>
    <w:rsid w:val="00427A63"/>
    <w:rsid w:val="00431DC9"/>
    <w:rsid w:val="0043498B"/>
    <w:rsid w:val="004354E8"/>
    <w:rsid w:val="004364E9"/>
    <w:rsid w:val="00437636"/>
    <w:rsid w:val="00440C8B"/>
    <w:rsid w:val="00443D2C"/>
    <w:rsid w:val="00445AA8"/>
    <w:rsid w:val="00446A0F"/>
    <w:rsid w:val="00446B71"/>
    <w:rsid w:val="00446D16"/>
    <w:rsid w:val="004473AA"/>
    <w:rsid w:val="0045119B"/>
    <w:rsid w:val="00451D6B"/>
    <w:rsid w:val="00451EAF"/>
    <w:rsid w:val="004546CC"/>
    <w:rsid w:val="00454D79"/>
    <w:rsid w:val="00456290"/>
    <w:rsid w:val="00456396"/>
    <w:rsid w:val="00456DE1"/>
    <w:rsid w:val="00456FBE"/>
    <w:rsid w:val="00460E6A"/>
    <w:rsid w:val="0046130A"/>
    <w:rsid w:val="00462384"/>
    <w:rsid w:val="00463633"/>
    <w:rsid w:val="004667E2"/>
    <w:rsid w:val="004669C1"/>
    <w:rsid w:val="004669CD"/>
    <w:rsid w:val="004670F7"/>
    <w:rsid w:val="004676F8"/>
    <w:rsid w:val="004704EA"/>
    <w:rsid w:val="00472242"/>
    <w:rsid w:val="00473395"/>
    <w:rsid w:val="004743C9"/>
    <w:rsid w:val="00475918"/>
    <w:rsid w:val="004762EF"/>
    <w:rsid w:val="004802C3"/>
    <w:rsid w:val="0048035B"/>
    <w:rsid w:val="00480FE9"/>
    <w:rsid w:val="00481222"/>
    <w:rsid w:val="00483773"/>
    <w:rsid w:val="00484B73"/>
    <w:rsid w:val="00492075"/>
    <w:rsid w:val="004939B8"/>
    <w:rsid w:val="00496531"/>
    <w:rsid w:val="00496649"/>
    <w:rsid w:val="00496FD5"/>
    <w:rsid w:val="00497B88"/>
    <w:rsid w:val="004A08DE"/>
    <w:rsid w:val="004A19A2"/>
    <w:rsid w:val="004A1A98"/>
    <w:rsid w:val="004A208C"/>
    <w:rsid w:val="004A3163"/>
    <w:rsid w:val="004A3E58"/>
    <w:rsid w:val="004A47CA"/>
    <w:rsid w:val="004A4A63"/>
    <w:rsid w:val="004A6647"/>
    <w:rsid w:val="004A7BD9"/>
    <w:rsid w:val="004B5C71"/>
    <w:rsid w:val="004B723B"/>
    <w:rsid w:val="004B7456"/>
    <w:rsid w:val="004B79C9"/>
    <w:rsid w:val="004C06D6"/>
    <w:rsid w:val="004C2DBB"/>
    <w:rsid w:val="004C33F6"/>
    <w:rsid w:val="004C375A"/>
    <w:rsid w:val="004C3FDC"/>
    <w:rsid w:val="004C4C62"/>
    <w:rsid w:val="004C55D4"/>
    <w:rsid w:val="004C567C"/>
    <w:rsid w:val="004C5B7D"/>
    <w:rsid w:val="004C5E3F"/>
    <w:rsid w:val="004C7F5A"/>
    <w:rsid w:val="004D02D3"/>
    <w:rsid w:val="004D1A39"/>
    <w:rsid w:val="004D2B4F"/>
    <w:rsid w:val="004D3996"/>
    <w:rsid w:val="004D4B91"/>
    <w:rsid w:val="004D594E"/>
    <w:rsid w:val="004D7416"/>
    <w:rsid w:val="004E227B"/>
    <w:rsid w:val="004E28EF"/>
    <w:rsid w:val="004E47F8"/>
    <w:rsid w:val="004E5E97"/>
    <w:rsid w:val="004E6AD8"/>
    <w:rsid w:val="004E7DFC"/>
    <w:rsid w:val="004F089F"/>
    <w:rsid w:val="004F1A4C"/>
    <w:rsid w:val="004F1CEC"/>
    <w:rsid w:val="004F2B78"/>
    <w:rsid w:val="004F3D7A"/>
    <w:rsid w:val="004F4AD2"/>
    <w:rsid w:val="004F52CC"/>
    <w:rsid w:val="004F7CC7"/>
    <w:rsid w:val="00501899"/>
    <w:rsid w:val="00501E95"/>
    <w:rsid w:val="00502611"/>
    <w:rsid w:val="00503AA2"/>
    <w:rsid w:val="005068AC"/>
    <w:rsid w:val="00510A1A"/>
    <w:rsid w:val="00512003"/>
    <w:rsid w:val="00512121"/>
    <w:rsid w:val="00512C7D"/>
    <w:rsid w:val="00514ABA"/>
    <w:rsid w:val="00515B63"/>
    <w:rsid w:val="00520A36"/>
    <w:rsid w:val="0052175E"/>
    <w:rsid w:val="0052296D"/>
    <w:rsid w:val="005238A4"/>
    <w:rsid w:val="005240C8"/>
    <w:rsid w:val="00525042"/>
    <w:rsid w:val="00525ABE"/>
    <w:rsid w:val="00525C30"/>
    <w:rsid w:val="00525E13"/>
    <w:rsid w:val="005279C2"/>
    <w:rsid w:val="0053088D"/>
    <w:rsid w:val="00531D33"/>
    <w:rsid w:val="0053537E"/>
    <w:rsid w:val="00535D3F"/>
    <w:rsid w:val="00536D14"/>
    <w:rsid w:val="00540E3B"/>
    <w:rsid w:val="00542C17"/>
    <w:rsid w:val="00542D52"/>
    <w:rsid w:val="00544ADC"/>
    <w:rsid w:val="00544EAD"/>
    <w:rsid w:val="0055012F"/>
    <w:rsid w:val="00550189"/>
    <w:rsid w:val="0055085E"/>
    <w:rsid w:val="00550BE6"/>
    <w:rsid w:val="005541AA"/>
    <w:rsid w:val="005544C4"/>
    <w:rsid w:val="00554533"/>
    <w:rsid w:val="00555C80"/>
    <w:rsid w:val="00557F34"/>
    <w:rsid w:val="00560E67"/>
    <w:rsid w:val="00561BF7"/>
    <w:rsid w:val="0056242F"/>
    <w:rsid w:val="0056287D"/>
    <w:rsid w:val="00563B54"/>
    <w:rsid w:val="0056418A"/>
    <w:rsid w:val="00564BB7"/>
    <w:rsid w:val="00564F4E"/>
    <w:rsid w:val="0056618F"/>
    <w:rsid w:val="00566586"/>
    <w:rsid w:val="005670FF"/>
    <w:rsid w:val="00571EC3"/>
    <w:rsid w:val="005727D7"/>
    <w:rsid w:val="0057611E"/>
    <w:rsid w:val="00577229"/>
    <w:rsid w:val="00581A77"/>
    <w:rsid w:val="00581B01"/>
    <w:rsid w:val="00582E75"/>
    <w:rsid w:val="00582E7B"/>
    <w:rsid w:val="00584FF3"/>
    <w:rsid w:val="0058517E"/>
    <w:rsid w:val="0058597D"/>
    <w:rsid w:val="00585A64"/>
    <w:rsid w:val="00586229"/>
    <w:rsid w:val="00586F76"/>
    <w:rsid w:val="005870D6"/>
    <w:rsid w:val="005943B6"/>
    <w:rsid w:val="0059665C"/>
    <w:rsid w:val="00596C37"/>
    <w:rsid w:val="00597C4C"/>
    <w:rsid w:val="00597CE7"/>
    <w:rsid w:val="005A08E3"/>
    <w:rsid w:val="005A1485"/>
    <w:rsid w:val="005A2E3F"/>
    <w:rsid w:val="005A42B4"/>
    <w:rsid w:val="005A5D0E"/>
    <w:rsid w:val="005A64C3"/>
    <w:rsid w:val="005A6BF0"/>
    <w:rsid w:val="005A751D"/>
    <w:rsid w:val="005B00B4"/>
    <w:rsid w:val="005B114D"/>
    <w:rsid w:val="005B1DE0"/>
    <w:rsid w:val="005B2B6B"/>
    <w:rsid w:val="005B3083"/>
    <w:rsid w:val="005B47E7"/>
    <w:rsid w:val="005B500D"/>
    <w:rsid w:val="005B5248"/>
    <w:rsid w:val="005B5D3F"/>
    <w:rsid w:val="005B5D8F"/>
    <w:rsid w:val="005B5DB1"/>
    <w:rsid w:val="005B7B8D"/>
    <w:rsid w:val="005C00DA"/>
    <w:rsid w:val="005C0889"/>
    <w:rsid w:val="005C10BD"/>
    <w:rsid w:val="005C3D4F"/>
    <w:rsid w:val="005C454A"/>
    <w:rsid w:val="005C6E81"/>
    <w:rsid w:val="005D0781"/>
    <w:rsid w:val="005D15E9"/>
    <w:rsid w:val="005D179D"/>
    <w:rsid w:val="005D2C39"/>
    <w:rsid w:val="005D30A2"/>
    <w:rsid w:val="005D3129"/>
    <w:rsid w:val="005D3250"/>
    <w:rsid w:val="005D56D3"/>
    <w:rsid w:val="005D76D0"/>
    <w:rsid w:val="005E0226"/>
    <w:rsid w:val="005E55AA"/>
    <w:rsid w:val="005E5861"/>
    <w:rsid w:val="005E6C4C"/>
    <w:rsid w:val="005E72B5"/>
    <w:rsid w:val="005F0004"/>
    <w:rsid w:val="005F11A6"/>
    <w:rsid w:val="005F2239"/>
    <w:rsid w:val="005F35A6"/>
    <w:rsid w:val="005F6DAE"/>
    <w:rsid w:val="005F7BFE"/>
    <w:rsid w:val="0060194F"/>
    <w:rsid w:val="0060307D"/>
    <w:rsid w:val="00603AC9"/>
    <w:rsid w:val="00603D0B"/>
    <w:rsid w:val="00604B82"/>
    <w:rsid w:val="00604DC4"/>
    <w:rsid w:val="00605BF3"/>
    <w:rsid w:val="00606347"/>
    <w:rsid w:val="00607732"/>
    <w:rsid w:val="00607B9A"/>
    <w:rsid w:val="00610324"/>
    <w:rsid w:val="006108F5"/>
    <w:rsid w:val="00610FF9"/>
    <w:rsid w:val="00616873"/>
    <w:rsid w:val="006231C1"/>
    <w:rsid w:val="00624B1C"/>
    <w:rsid w:val="006253D1"/>
    <w:rsid w:val="00626DDE"/>
    <w:rsid w:val="006313DD"/>
    <w:rsid w:val="006319FB"/>
    <w:rsid w:val="006337FB"/>
    <w:rsid w:val="0063447D"/>
    <w:rsid w:val="0064149D"/>
    <w:rsid w:val="0064304A"/>
    <w:rsid w:val="006451F1"/>
    <w:rsid w:val="00645B13"/>
    <w:rsid w:val="00647AA5"/>
    <w:rsid w:val="00647FB0"/>
    <w:rsid w:val="006501F1"/>
    <w:rsid w:val="00650BA9"/>
    <w:rsid w:val="006520CF"/>
    <w:rsid w:val="00656A08"/>
    <w:rsid w:val="00660328"/>
    <w:rsid w:val="006618A2"/>
    <w:rsid w:val="00662FA9"/>
    <w:rsid w:val="006641DC"/>
    <w:rsid w:val="00665391"/>
    <w:rsid w:val="00667FA8"/>
    <w:rsid w:val="00670074"/>
    <w:rsid w:val="006701F6"/>
    <w:rsid w:val="00670938"/>
    <w:rsid w:val="00671A5C"/>
    <w:rsid w:val="006729BC"/>
    <w:rsid w:val="00673F74"/>
    <w:rsid w:val="0068136A"/>
    <w:rsid w:val="00683803"/>
    <w:rsid w:val="006846DB"/>
    <w:rsid w:val="00685A48"/>
    <w:rsid w:val="006866A3"/>
    <w:rsid w:val="00686D1E"/>
    <w:rsid w:val="006873C5"/>
    <w:rsid w:val="00690A0C"/>
    <w:rsid w:val="00690FC2"/>
    <w:rsid w:val="00691336"/>
    <w:rsid w:val="006914AA"/>
    <w:rsid w:val="00694B26"/>
    <w:rsid w:val="006954E5"/>
    <w:rsid w:val="00695F7A"/>
    <w:rsid w:val="00696BDA"/>
    <w:rsid w:val="006A0643"/>
    <w:rsid w:val="006A07BB"/>
    <w:rsid w:val="006A0A01"/>
    <w:rsid w:val="006A0BFC"/>
    <w:rsid w:val="006A20B5"/>
    <w:rsid w:val="006A381D"/>
    <w:rsid w:val="006A3933"/>
    <w:rsid w:val="006A4798"/>
    <w:rsid w:val="006A48DD"/>
    <w:rsid w:val="006A4A34"/>
    <w:rsid w:val="006A5906"/>
    <w:rsid w:val="006A74E5"/>
    <w:rsid w:val="006B0D53"/>
    <w:rsid w:val="006B10DB"/>
    <w:rsid w:val="006B1C13"/>
    <w:rsid w:val="006B2D70"/>
    <w:rsid w:val="006B4232"/>
    <w:rsid w:val="006B48CC"/>
    <w:rsid w:val="006B51F1"/>
    <w:rsid w:val="006C0485"/>
    <w:rsid w:val="006C0FB3"/>
    <w:rsid w:val="006C2774"/>
    <w:rsid w:val="006C3357"/>
    <w:rsid w:val="006C370F"/>
    <w:rsid w:val="006C6FCA"/>
    <w:rsid w:val="006C7014"/>
    <w:rsid w:val="006D21BD"/>
    <w:rsid w:val="006D47FD"/>
    <w:rsid w:val="006D4C99"/>
    <w:rsid w:val="006D5BED"/>
    <w:rsid w:val="006E06C9"/>
    <w:rsid w:val="006E3112"/>
    <w:rsid w:val="006E32EA"/>
    <w:rsid w:val="006E4C5B"/>
    <w:rsid w:val="006E5EBF"/>
    <w:rsid w:val="006E6644"/>
    <w:rsid w:val="006E6BD3"/>
    <w:rsid w:val="006F2444"/>
    <w:rsid w:val="006F28BD"/>
    <w:rsid w:val="006F4F36"/>
    <w:rsid w:val="006F599D"/>
    <w:rsid w:val="006F62EB"/>
    <w:rsid w:val="006F655B"/>
    <w:rsid w:val="006F6EA1"/>
    <w:rsid w:val="006F7AF8"/>
    <w:rsid w:val="00701125"/>
    <w:rsid w:val="0070213B"/>
    <w:rsid w:val="007028AD"/>
    <w:rsid w:val="00705CE4"/>
    <w:rsid w:val="00706D6A"/>
    <w:rsid w:val="00710A49"/>
    <w:rsid w:val="00710D5E"/>
    <w:rsid w:val="0071196E"/>
    <w:rsid w:val="00711EA8"/>
    <w:rsid w:val="007141C9"/>
    <w:rsid w:val="00715FFF"/>
    <w:rsid w:val="00721254"/>
    <w:rsid w:val="00721FB2"/>
    <w:rsid w:val="00723990"/>
    <w:rsid w:val="007239D1"/>
    <w:rsid w:val="00725B9E"/>
    <w:rsid w:val="00726B35"/>
    <w:rsid w:val="00734479"/>
    <w:rsid w:val="00734AC1"/>
    <w:rsid w:val="007415FA"/>
    <w:rsid w:val="00742044"/>
    <w:rsid w:val="0074280D"/>
    <w:rsid w:val="007430AD"/>
    <w:rsid w:val="00743DC4"/>
    <w:rsid w:val="00745982"/>
    <w:rsid w:val="007517D6"/>
    <w:rsid w:val="00751CDC"/>
    <w:rsid w:val="007536D7"/>
    <w:rsid w:val="007557C2"/>
    <w:rsid w:val="00756510"/>
    <w:rsid w:val="007607B3"/>
    <w:rsid w:val="00760B7E"/>
    <w:rsid w:val="007613C0"/>
    <w:rsid w:val="007615C7"/>
    <w:rsid w:val="0076256E"/>
    <w:rsid w:val="007640E0"/>
    <w:rsid w:val="00764456"/>
    <w:rsid w:val="007659AD"/>
    <w:rsid w:val="0076697C"/>
    <w:rsid w:val="00766CC1"/>
    <w:rsid w:val="00767B93"/>
    <w:rsid w:val="00767B9E"/>
    <w:rsid w:val="007709D3"/>
    <w:rsid w:val="0077153A"/>
    <w:rsid w:val="00771B2A"/>
    <w:rsid w:val="00772E4A"/>
    <w:rsid w:val="00774260"/>
    <w:rsid w:val="007766E9"/>
    <w:rsid w:val="007769AF"/>
    <w:rsid w:val="00777343"/>
    <w:rsid w:val="00777B1F"/>
    <w:rsid w:val="00780848"/>
    <w:rsid w:val="007820A9"/>
    <w:rsid w:val="00786534"/>
    <w:rsid w:val="00786B06"/>
    <w:rsid w:val="00787110"/>
    <w:rsid w:val="00790873"/>
    <w:rsid w:val="00790EA1"/>
    <w:rsid w:val="007942B6"/>
    <w:rsid w:val="007A0676"/>
    <w:rsid w:val="007A405A"/>
    <w:rsid w:val="007A45E6"/>
    <w:rsid w:val="007A4F71"/>
    <w:rsid w:val="007A561F"/>
    <w:rsid w:val="007A61ED"/>
    <w:rsid w:val="007A67FD"/>
    <w:rsid w:val="007A7CA2"/>
    <w:rsid w:val="007B0798"/>
    <w:rsid w:val="007B0D00"/>
    <w:rsid w:val="007B0E00"/>
    <w:rsid w:val="007B45FA"/>
    <w:rsid w:val="007B4F36"/>
    <w:rsid w:val="007B5604"/>
    <w:rsid w:val="007B5C77"/>
    <w:rsid w:val="007B5DCE"/>
    <w:rsid w:val="007B7316"/>
    <w:rsid w:val="007C188D"/>
    <w:rsid w:val="007C1E17"/>
    <w:rsid w:val="007C560B"/>
    <w:rsid w:val="007C6E79"/>
    <w:rsid w:val="007D0DDB"/>
    <w:rsid w:val="007D2447"/>
    <w:rsid w:val="007D34B5"/>
    <w:rsid w:val="007D3EAD"/>
    <w:rsid w:val="007D56BE"/>
    <w:rsid w:val="007D72C5"/>
    <w:rsid w:val="007D7811"/>
    <w:rsid w:val="007E0DAB"/>
    <w:rsid w:val="007E1A75"/>
    <w:rsid w:val="007E1CF2"/>
    <w:rsid w:val="007E2635"/>
    <w:rsid w:val="007E3F8C"/>
    <w:rsid w:val="007E56D2"/>
    <w:rsid w:val="007E59AA"/>
    <w:rsid w:val="007E7C63"/>
    <w:rsid w:val="007F1999"/>
    <w:rsid w:val="007F433D"/>
    <w:rsid w:val="007F456E"/>
    <w:rsid w:val="007F4AFB"/>
    <w:rsid w:val="007F4D56"/>
    <w:rsid w:val="007F5630"/>
    <w:rsid w:val="007F731E"/>
    <w:rsid w:val="00800EBE"/>
    <w:rsid w:val="0080102D"/>
    <w:rsid w:val="008013A9"/>
    <w:rsid w:val="008017BE"/>
    <w:rsid w:val="00801955"/>
    <w:rsid w:val="00801E45"/>
    <w:rsid w:val="0080490E"/>
    <w:rsid w:val="00805B9B"/>
    <w:rsid w:val="008067E8"/>
    <w:rsid w:val="00806DAD"/>
    <w:rsid w:val="00807AE2"/>
    <w:rsid w:val="00810C4A"/>
    <w:rsid w:val="00812240"/>
    <w:rsid w:val="008140D7"/>
    <w:rsid w:val="00814247"/>
    <w:rsid w:val="00814848"/>
    <w:rsid w:val="00815002"/>
    <w:rsid w:val="00817A2E"/>
    <w:rsid w:val="00817B65"/>
    <w:rsid w:val="008208B6"/>
    <w:rsid w:val="00822E26"/>
    <w:rsid w:val="00823601"/>
    <w:rsid w:val="00823BBA"/>
    <w:rsid w:val="008267E3"/>
    <w:rsid w:val="00831BDB"/>
    <w:rsid w:val="00832140"/>
    <w:rsid w:val="00832BB8"/>
    <w:rsid w:val="0083356B"/>
    <w:rsid w:val="0083447F"/>
    <w:rsid w:val="008349DB"/>
    <w:rsid w:val="00834C33"/>
    <w:rsid w:val="00835A71"/>
    <w:rsid w:val="008360CC"/>
    <w:rsid w:val="00836E2C"/>
    <w:rsid w:val="00843CD2"/>
    <w:rsid w:val="00844314"/>
    <w:rsid w:val="00845DA8"/>
    <w:rsid w:val="008503C8"/>
    <w:rsid w:val="00851169"/>
    <w:rsid w:val="00854363"/>
    <w:rsid w:val="008602F0"/>
    <w:rsid w:val="008614BA"/>
    <w:rsid w:val="00861680"/>
    <w:rsid w:val="0086185C"/>
    <w:rsid w:val="0086281B"/>
    <w:rsid w:val="00862844"/>
    <w:rsid w:val="00862C87"/>
    <w:rsid w:val="00863ECC"/>
    <w:rsid w:val="00864B91"/>
    <w:rsid w:val="00866FEA"/>
    <w:rsid w:val="00867548"/>
    <w:rsid w:val="00871079"/>
    <w:rsid w:val="00872B39"/>
    <w:rsid w:val="00874FBD"/>
    <w:rsid w:val="00876588"/>
    <w:rsid w:val="008768A5"/>
    <w:rsid w:val="008813C0"/>
    <w:rsid w:val="00884BA0"/>
    <w:rsid w:val="00885393"/>
    <w:rsid w:val="0088567D"/>
    <w:rsid w:val="008916EF"/>
    <w:rsid w:val="0089257D"/>
    <w:rsid w:val="00892FCF"/>
    <w:rsid w:val="00893C93"/>
    <w:rsid w:val="008940A6"/>
    <w:rsid w:val="00896242"/>
    <w:rsid w:val="008977C7"/>
    <w:rsid w:val="008A08A3"/>
    <w:rsid w:val="008A16B8"/>
    <w:rsid w:val="008A1972"/>
    <w:rsid w:val="008A2D73"/>
    <w:rsid w:val="008A318A"/>
    <w:rsid w:val="008A48CE"/>
    <w:rsid w:val="008A48F6"/>
    <w:rsid w:val="008A4CF5"/>
    <w:rsid w:val="008A5135"/>
    <w:rsid w:val="008A673C"/>
    <w:rsid w:val="008A713F"/>
    <w:rsid w:val="008A7366"/>
    <w:rsid w:val="008B0F0F"/>
    <w:rsid w:val="008B16EE"/>
    <w:rsid w:val="008B278C"/>
    <w:rsid w:val="008B2D0A"/>
    <w:rsid w:val="008B3848"/>
    <w:rsid w:val="008B552B"/>
    <w:rsid w:val="008B5C2F"/>
    <w:rsid w:val="008B603A"/>
    <w:rsid w:val="008B6D61"/>
    <w:rsid w:val="008C2E73"/>
    <w:rsid w:val="008C353E"/>
    <w:rsid w:val="008C479A"/>
    <w:rsid w:val="008C5A5C"/>
    <w:rsid w:val="008C5B27"/>
    <w:rsid w:val="008C6121"/>
    <w:rsid w:val="008C6B14"/>
    <w:rsid w:val="008D1557"/>
    <w:rsid w:val="008D1E08"/>
    <w:rsid w:val="008D52DB"/>
    <w:rsid w:val="008D54DC"/>
    <w:rsid w:val="008D62E4"/>
    <w:rsid w:val="008D7869"/>
    <w:rsid w:val="008E0183"/>
    <w:rsid w:val="008E01A3"/>
    <w:rsid w:val="008E1DFF"/>
    <w:rsid w:val="008E34C7"/>
    <w:rsid w:val="008E3F6F"/>
    <w:rsid w:val="008E52B2"/>
    <w:rsid w:val="008E5864"/>
    <w:rsid w:val="008E64B3"/>
    <w:rsid w:val="008F0AD6"/>
    <w:rsid w:val="008F1B25"/>
    <w:rsid w:val="008F3B4E"/>
    <w:rsid w:val="008F3E2D"/>
    <w:rsid w:val="0090040B"/>
    <w:rsid w:val="009005D8"/>
    <w:rsid w:val="009033B6"/>
    <w:rsid w:val="00904508"/>
    <w:rsid w:val="009079A4"/>
    <w:rsid w:val="009117DF"/>
    <w:rsid w:val="00912127"/>
    <w:rsid w:val="0092161B"/>
    <w:rsid w:val="0092217D"/>
    <w:rsid w:val="0092290E"/>
    <w:rsid w:val="009241B8"/>
    <w:rsid w:val="00924C44"/>
    <w:rsid w:val="00924E2B"/>
    <w:rsid w:val="00926345"/>
    <w:rsid w:val="00930710"/>
    <w:rsid w:val="0093073D"/>
    <w:rsid w:val="00930BA0"/>
    <w:rsid w:val="00931CB7"/>
    <w:rsid w:val="00931E80"/>
    <w:rsid w:val="00932E56"/>
    <w:rsid w:val="00933B84"/>
    <w:rsid w:val="00934120"/>
    <w:rsid w:val="009356B2"/>
    <w:rsid w:val="00935CB2"/>
    <w:rsid w:val="009369A4"/>
    <w:rsid w:val="009409AB"/>
    <w:rsid w:val="00940AEC"/>
    <w:rsid w:val="00941223"/>
    <w:rsid w:val="00941FDF"/>
    <w:rsid w:val="00944A67"/>
    <w:rsid w:val="00944CDC"/>
    <w:rsid w:val="00946484"/>
    <w:rsid w:val="00951775"/>
    <w:rsid w:val="00953217"/>
    <w:rsid w:val="00957608"/>
    <w:rsid w:val="00957C76"/>
    <w:rsid w:val="00957CDE"/>
    <w:rsid w:val="00957F0D"/>
    <w:rsid w:val="00964719"/>
    <w:rsid w:val="00964B79"/>
    <w:rsid w:val="00964F02"/>
    <w:rsid w:val="00967241"/>
    <w:rsid w:val="0096759D"/>
    <w:rsid w:val="009712BC"/>
    <w:rsid w:val="00973908"/>
    <w:rsid w:val="00973D3D"/>
    <w:rsid w:val="00974517"/>
    <w:rsid w:val="00974AD4"/>
    <w:rsid w:val="0097730D"/>
    <w:rsid w:val="009778CF"/>
    <w:rsid w:val="009815A0"/>
    <w:rsid w:val="009819BF"/>
    <w:rsid w:val="00982075"/>
    <w:rsid w:val="00982E08"/>
    <w:rsid w:val="00984EED"/>
    <w:rsid w:val="00985AFD"/>
    <w:rsid w:val="00985D39"/>
    <w:rsid w:val="009867FA"/>
    <w:rsid w:val="00990D5D"/>
    <w:rsid w:val="00992F38"/>
    <w:rsid w:val="00995C02"/>
    <w:rsid w:val="009A0D42"/>
    <w:rsid w:val="009A2FE9"/>
    <w:rsid w:val="009A33B6"/>
    <w:rsid w:val="009A3AEA"/>
    <w:rsid w:val="009A42FA"/>
    <w:rsid w:val="009A6CB4"/>
    <w:rsid w:val="009A7BF1"/>
    <w:rsid w:val="009A7C87"/>
    <w:rsid w:val="009A7D61"/>
    <w:rsid w:val="009A7EF1"/>
    <w:rsid w:val="009B1A55"/>
    <w:rsid w:val="009B2205"/>
    <w:rsid w:val="009B4553"/>
    <w:rsid w:val="009B6261"/>
    <w:rsid w:val="009B686A"/>
    <w:rsid w:val="009B73EB"/>
    <w:rsid w:val="009B77A5"/>
    <w:rsid w:val="009C445D"/>
    <w:rsid w:val="009D009C"/>
    <w:rsid w:val="009D26F3"/>
    <w:rsid w:val="009D2FE5"/>
    <w:rsid w:val="009D3013"/>
    <w:rsid w:val="009D3710"/>
    <w:rsid w:val="009D3ED8"/>
    <w:rsid w:val="009D4061"/>
    <w:rsid w:val="009D4810"/>
    <w:rsid w:val="009D4DC3"/>
    <w:rsid w:val="009D592D"/>
    <w:rsid w:val="009D613A"/>
    <w:rsid w:val="009D7E8E"/>
    <w:rsid w:val="009E05C5"/>
    <w:rsid w:val="009E06E9"/>
    <w:rsid w:val="009E079E"/>
    <w:rsid w:val="009E1FEF"/>
    <w:rsid w:val="009E2CFF"/>
    <w:rsid w:val="009E2E2A"/>
    <w:rsid w:val="009E31B3"/>
    <w:rsid w:val="009E35E8"/>
    <w:rsid w:val="009E65B2"/>
    <w:rsid w:val="009E7B5F"/>
    <w:rsid w:val="009E7F45"/>
    <w:rsid w:val="009F04BF"/>
    <w:rsid w:val="009F121A"/>
    <w:rsid w:val="009F34C4"/>
    <w:rsid w:val="009F519F"/>
    <w:rsid w:val="009F5BE9"/>
    <w:rsid w:val="009F5E4D"/>
    <w:rsid w:val="009F683C"/>
    <w:rsid w:val="009F7D47"/>
    <w:rsid w:val="00A02781"/>
    <w:rsid w:val="00A04D59"/>
    <w:rsid w:val="00A070CB"/>
    <w:rsid w:val="00A1110D"/>
    <w:rsid w:val="00A1177B"/>
    <w:rsid w:val="00A14159"/>
    <w:rsid w:val="00A14418"/>
    <w:rsid w:val="00A14579"/>
    <w:rsid w:val="00A1471B"/>
    <w:rsid w:val="00A15555"/>
    <w:rsid w:val="00A15EF7"/>
    <w:rsid w:val="00A162D2"/>
    <w:rsid w:val="00A16705"/>
    <w:rsid w:val="00A16721"/>
    <w:rsid w:val="00A20D7D"/>
    <w:rsid w:val="00A21800"/>
    <w:rsid w:val="00A219E6"/>
    <w:rsid w:val="00A2216E"/>
    <w:rsid w:val="00A2337E"/>
    <w:rsid w:val="00A2435E"/>
    <w:rsid w:val="00A26146"/>
    <w:rsid w:val="00A30027"/>
    <w:rsid w:val="00A321D2"/>
    <w:rsid w:val="00A33566"/>
    <w:rsid w:val="00A335C7"/>
    <w:rsid w:val="00A349A0"/>
    <w:rsid w:val="00A35FC1"/>
    <w:rsid w:val="00A41AA8"/>
    <w:rsid w:val="00A4231C"/>
    <w:rsid w:val="00A42347"/>
    <w:rsid w:val="00A447F0"/>
    <w:rsid w:val="00A45B3B"/>
    <w:rsid w:val="00A45BD2"/>
    <w:rsid w:val="00A47498"/>
    <w:rsid w:val="00A4794A"/>
    <w:rsid w:val="00A51052"/>
    <w:rsid w:val="00A51FE5"/>
    <w:rsid w:val="00A551CD"/>
    <w:rsid w:val="00A5632E"/>
    <w:rsid w:val="00A566E0"/>
    <w:rsid w:val="00A57318"/>
    <w:rsid w:val="00A575A9"/>
    <w:rsid w:val="00A5764C"/>
    <w:rsid w:val="00A60D65"/>
    <w:rsid w:val="00A6118F"/>
    <w:rsid w:val="00A62000"/>
    <w:rsid w:val="00A62F34"/>
    <w:rsid w:val="00A64540"/>
    <w:rsid w:val="00A64E09"/>
    <w:rsid w:val="00A6649E"/>
    <w:rsid w:val="00A66672"/>
    <w:rsid w:val="00A66800"/>
    <w:rsid w:val="00A676DD"/>
    <w:rsid w:val="00A70D81"/>
    <w:rsid w:val="00A764D0"/>
    <w:rsid w:val="00A76A80"/>
    <w:rsid w:val="00A76C10"/>
    <w:rsid w:val="00A7737F"/>
    <w:rsid w:val="00A80088"/>
    <w:rsid w:val="00A8063E"/>
    <w:rsid w:val="00A82081"/>
    <w:rsid w:val="00A8490E"/>
    <w:rsid w:val="00A850E4"/>
    <w:rsid w:val="00A86FAF"/>
    <w:rsid w:val="00A921D9"/>
    <w:rsid w:val="00A9376A"/>
    <w:rsid w:val="00A93D2E"/>
    <w:rsid w:val="00A9620E"/>
    <w:rsid w:val="00AA1A90"/>
    <w:rsid w:val="00AA37C4"/>
    <w:rsid w:val="00AA3A8B"/>
    <w:rsid w:val="00AB2211"/>
    <w:rsid w:val="00AB7269"/>
    <w:rsid w:val="00AB7633"/>
    <w:rsid w:val="00AC2A95"/>
    <w:rsid w:val="00AC39BA"/>
    <w:rsid w:val="00AC4961"/>
    <w:rsid w:val="00AC5802"/>
    <w:rsid w:val="00AC6A05"/>
    <w:rsid w:val="00AC6A2B"/>
    <w:rsid w:val="00AD3E5E"/>
    <w:rsid w:val="00AE22CB"/>
    <w:rsid w:val="00AE4C1D"/>
    <w:rsid w:val="00AE541E"/>
    <w:rsid w:val="00AE5965"/>
    <w:rsid w:val="00AE6E4F"/>
    <w:rsid w:val="00AE7C3E"/>
    <w:rsid w:val="00AF1D54"/>
    <w:rsid w:val="00AF3C8D"/>
    <w:rsid w:val="00AF4780"/>
    <w:rsid w:val="00AF5FF1"/>
    <w:rsid w:val="00B0023D"/>
    <w:rsid w:val="00B0286A"/>
    <w:rsid w:val="00B03762"/>
    <w:rsid w:val="00B04230"/>
    <w:rsid w:val="00B051C2"/>
    <w:rsid w:val="00B05B07"/>
    <w:rsid w:val="00B06597"/>
    <w:rsid w:val="00B065FE"/>
    <w:rsid w:val="00B06D8D"/>
    <w:rsid w:val="00B07630"/>
    <w:rsid w:val="00B10BF3"/>
    <w:rsid w:val="00B10DC2"/>
    <w:rsid w:val="00B11DF2"/>
    <w:rsid w:val="00B124A5"/>
    <w:rsid w:val="00B1368C"/>
    <w:rsid w:val="00B14EBD"/>
    <w:rsid w:val="00B17C68"/>
    <w:rsid w:val="00B20C44"/>
    <w:rsid w:val="00B21598"/>
    <w:rsid w:val="00B21C15"/>
    <w:rsid w:val="00B24D40"/>
    <w:rsid w:val="00B30E9F"/>
    <w:rsid w:val="00B3152F"/>
    <w:rsid w:val="00B31874"/>
    <w:rsid w:val="00B32904"/>
    <w:rsid w:val="00B33698"/>
    <w:rsid w:val="00B34B25"/>
    <w:rsid w:val="00B3500B"/>
    <w:rsid w:val="00B374C0"/>
    <w:rsid w:val="00B37B5D"/>
    <w:rsid w:val="00B417A4"/>
    <w:rsid w:val="00B41D04"/>
    <w:rsid w:val="00B446B0"/>
    <w:rsid w:val="00B4607B"/>
    <w:rsid w:val="00B465B9"/>
    <w:rsid w:val="00B467E1"/>
    <w:rsid w:val="00B50E5A"/>
    <w:rsid w:val="00B5124C"/>
    <w:rsid w:val="00B51D14"/>
    <w:rsid w:val="00B51E1D"/>
    <w:rsid w:val="00B51FEB"/>
    <w:rsid w:val="00B52CC3"/>
    <w:rsid w:val="00B552EA"/>
    <w:rsid w:val="00B55B3B"/>
    <w:rsid w:val="00B55D0E"/>
    <w:rsid w:val="00B616FD"/>
    <w:rsid w:val="00B64860"/>
    <w:rsid w:val="00B67A5A"/>
    <w:rsid w:val="00B70949"/>
    <w:rsid w:val="00B7132D"/>
    <w:rsid w:val="00B74F9B"/>
    <w:rsid w:val="00B770A9"/>
    <w:rsid w:val="00B7746B"/>
    <w:rsid w:val="00B823EA"/>
    <w:rsid w:val="00B830C1"/>
    <w:rsid w:val="00B84127"/>
    <w:rsid w:val="00B84767"/>
    <w:rsid w:val="00B85214"/>
    <w:rsid w:val="00B869E7"/>
    <w:rsid w:val="00B86B2D"/>
    <w:rsid w:val="00B87A03"/>
    <w:rsid w:val="00B951BF"/>
    <w:rsid w:val="00B963E9"/>
    <w:rsid w:val="00B972A2"/>
    <w:rsid w:val="00BA04BC"/>
    <w:rsid w:val="00BA4E87"/>
    <w:rsid w:val="00BA6053"/>
    <w:rsid w:val="00BA794C"/>
    <w:rsid w:val="00BB093D"/>
    <w:rsid w:val="00BB4EE4"/>
    <w:rsid w:val="00BB52E7"/>
    <w:rsid w:val="00BB54EE"/>
    <w:rsid w:val="00BB7D33"/>
    <w:rsid w:val="00BC01EC"/>
    <w:rsid w:val="00BC0250"/>
    <w:rsid w:val="00BC2196"/>
    <w:rsid w:val="00BC2475"/>
    <w:rsid w:val="00BC2BA4"/>
    <w:rsid w:val="00BC3B12"/>
    <w:rsid w:val="00BC3B4E"/>
    <w:rsid w:val="00BC6038"/>
    <w:rsid w:val="00BC7178"/>
    <w:rsid w:val="00BC7390"/>
    <w:rsid w:val="00BC771B"/>
    <w:rsid w:val="00BC7BED"/>
    <w:rsid w:val="00BC7D23"/>
    <w:rsid w:val="00BD0A3E"/>
    <w:rsid w:val="00BD2A96"/>
    <w:rsid w:val="00BD35A9"/>
    <w:rsid w:val="00BD5DB7"/>
    <w:rsid w:val="00BD6006"/>
    <w:rsid w:val="00BD6A3D"/>
    <w:rsid w:val="00BE03EB"/>
    <w:rsid w:val="00BE09FE"/>
    <w:rsid w:val="00BE13E1"/>
    <w:rsid w:val="00BE1C4B"/>
    <w:rsid w:val="00BE3A2D"/>
    <w:rsid w:val="00BE75F2"/>
    <w:rsid w:val="00BF33F4"/>
    <w:rsid w:val="00BF3BB4"/>
    <w:rsid w:val="00BF6753"/>
    <w:rsid w:val="00C02340"/>
    <w:rsid w:val="00C044B4"/>
    <w:rsid w:val="00C04ABF"/>
    <w:rsid w:val="00C07828"/>
    <w:rsid w:val="00C114CD"/>
    <w:rsid w:val="00C12F0A"/>
    <w:rsid w:val="00C13AED"/>
    <w:rsid w:val="00C13F0F"/>
    <w:rsid w:val="00C20D06"/>
    <w:rsid w:val="00C21241"/>
    <w:rsid w:val="00C228BF"/>
    <w:rsid w:val="00C22D10"/>
    <w:rsid w:val="00C23432"/>
    <w:rsid w:val="00C24F62"/>
    <w:rsid w:val="00C2536E"/>
    <w:rsid w:val="00C2589B"/>
    <w:rsid w:val="00C26987"/>
    <w:rsid w:val="00C26FCA"/>
    <w:rsid w:val="00C315F8"/>
    <w:rsid w:val="00C36A6D"/>
    <w:rsid w:val="00C37C46"/>
    <w:rsid w:val="00C405E5"/>
    <w:rsid w:val="00C4108F"/>
    <w:rsid w:val="00C4151F"/>
    <w:rsid w:val="00C43A13"/>
    <w:rsid w:val="00C43CA8"/>
    <w:rsid w:val="00C45324"/>
    <w:rsid w:val="00C465A4"/>
    <w:rsid w:val="00C50354"/>
    <w:rsid w:val="00C504EA"/>
    <w:rsid w:val="00C519F2"/>
    <w:rsid w:val="00C51CA1"/>
    <w:rsid w:val="00C5257C"/>
    <w:rsid w:val="00C562CA"/>
    <w:rsid w:val="00C562EA"/>
    <w:rsid w:val="00C57399"/>
    <w:rsid w:val="00C61E03"/>
    <w:rsid w:val="00C62CE6"/>
    <w:rsid w:val="00C62DCF"/>
    <w:rsid w:val="00C62F71"/>
    <w:rsid w:val="00C66C8E"/>
    <w:rsid w:val="00C70324"/>
    <w:rsid w:val="00C70908"/>
    <w:rsid w:val="00C72353"/>
    <w:rsid w:val="00C723F2"/>
    <w:rsid w:val="00C73B1C"/>
    <w:rsid w:val="00C74F58"/>
    <w:rsid w:val="00C75999"/>
    <w:rsid w:val="00C7626F"/>
    <w:rsid w:val="00C80A02"/>
    <w:rsid w:val="00C80C1A"/>
    <w:rsid w:val="00C82779"/>
    <w:rsid w:val="00C82C7D"/>
    <w:rsid w:val="00C83D2F"/>
    <w:rsid w:val="00C856B0"/>
    <w:rsid w:val="00C86596"/>
    <w:rsid w:val="00C86CFB"/>
    <w:rsid w:val="00C92B20"/>
    <w:rsid w:val="00C947AE"/>
    <w:rsid w:val="00C9482C"/>
    <w:rsid w:val="00C95029"/>
    <w:rsid w:val="00C95147"/>
    <w:rsid w:val="00C956F2"/>
    <w:rsid w:val="00C959A0"/>
    <w:rsid w:val="00CA08C4"/>
    <w:rsid w:val="00CA42F2"/>
    <w:rsid w:val="00CA45F0"/>
    <w:rsid w:val="00CA54C6"/>
    <w:rsid w:val="00CB0F40"/>
    <w:rsid w:val="00CB1726"/>
    <w:rsid w:val="00CB4578"/>
    <w:rsid w:val="00CB4E57"/>
    <w:rsid w:val="00CC1A0F"/>
    <w:rsid w:val="00CC1D2B"/>
    <w:rsid w:val="00CC25B0"/>
    <w:rsid w:val="00CC49BC"/>
    <w:rsid w:val="00CC4E7E"/>
    <w:rsid w:val="00CC6155"/>
    <w:rsid w:val="00CC6307"/>
    <w:rsid w:val="00CC7262"/>
    <w:rsid w:val="00CD0295"/>
    <w:rsid w:val="00CD2FF6"/>
    <w:rsid w:val="00CD414B"/>
    <w:rsid w:val="00CD4821"/>
    <w:rsid w:val="00CD49AA"/>
    <w:rsid w:val="00CD5698"/>
    <w:rsid w:val="00CD6011"/>
    <w:rsid w:val="00CD776C"/>
    <w:rsid w:val="00CE007C"/>
    <w:rsid w:val="00CE0207"/>
    <w:rsid w:val="00CE3287"/>
    <w:rsid w:val="00CE3306"/>
    <w:rsid w:val="00CE3607"/>
    <w:rsid w:val="00CE5F42"/>
    <w:rsid w:val="00CF035D"/>
    <w:rsid w:val="00CF1DAE"/>
    <w:rsid w:val="00CF24C8"/>
    <w:rsid w:val="00CF25BA"/>
    <w:rsid w:val="00CF3097"/>
    <w:rsid w:val="00CF33F9"/>
    <w:rsid w:val="00CF44BA"/>
    <w:rsid w:val="00CF5218"/>
    <w:rsid w:val="00CF5D5D"/>
    <w:rsid w:val="00CF6E03"/>
    <w:rsid w:val="00D03F7F"/>
    <w:rsid w:val="00D06B49"/>
    <w:rsid w:val="00D108A7"/>
    <w:rsid w:val="00D113AE"/>
    <w:rsid w:val="00D12CEC"/>
    <w:rsid w:val="00D1422A"/>
    <w:rsid w:val="00D1541D"/>
    <w:rsid w:val="00D17098"/>
    <w:rsid w:val="00D17E40"/>
    <w:rsid w:val="00D20213"/>
    <w:rsid w:val="00D23D11"/>
    <w:rsid w:val="00D25478"/>
    <w:rsid w:val="00D25AA4"/>
    <w:rsid w:val="00D26660"/>
    <w:rsid w:val="00D2753E"/>
    <w:rsid w:val="00D310B0"/>
    <w:rsid w:val="00D3137F"/>
    <w:rsid w:val="00D33644"/>
    <w:rsid w:val="00D33AA5"/>
    <w:rsid w:val="00D33AA7"/>
    <w:rsid w:val="00D3412F"/>
    <w:rsid w:val="00D34B93"/>
    <w:rsid w:val="00D34C87"/>
    <w:rsid w:val="00D34FE7"/>
    <w:rsid w:val="00D351A3"/>
    <w:rsid w:val="00D35227"/>
    <w:rsid w:val="00D353F7"/>
    <w:rsid w:val="00D3601A"/>
    <w:rsid w:val="00D36B6C"/>
    <w:rsid w:val="00D36C4E"/>
    <w:rsid w:val="00D40A05"/>
    <w:rsid w:val="00D4122D"/>
    <w:rsid w:val="00D44B88"/>
    <w:rsid w:val="00D50626"/>
    <w:rsid w:val="00D50CA4"/>
    <w:rsid w:val="00D527EF"/>
    <w:rsid w:val="00D52DAB"/>
    <w:rsid w:val="00D53CA7"/>
    <w:rsid w:val="00D5445C"/>
    <w:rsid w:val="00D553CC"/>
    <w:rsid w:val="00D55A9E"/>
    <w:rsid w:val="00D56000"/>
    <w:rsid w:val="00D60216"/>
    <w:rsid w:val="00D63AAA"/>
    <w:rsid w:val="00D713E1"/>
    <w:rsid w:val="00D7312B"/>
    <w:rsid w:val="00D76AD6"/>
    <w:rsid w:val="00D76E34"/>
    <w:rsid w:val="00D77278"/>
    <w:rsid w:val="00D77680"/>
    <w:rsid w:val="00D7794E"/>
    <w:rsid w:val="00D81D9F"/>
    <w:rsid w:val="00D82DFA"/>
    <w:rsid w:val="00D82E93"/>
    <w:rsid w:val="00D83924"/>
    <w:rsid w:val="00D87B3C"/>
    <w:rsid w:val="00D87B4A"/>
    <w:rsid w:val="00D903AD"/>
    <w:rsid w:val="00D90750"/>
    <w:rsid w:val="00D92B94"/>
    <w:rsid w:val="00D92C0C"/>
    <w:rsid w:val="00D92ECC"/>
    <w:rsid w:val="00D94366"/>
    <w:rsid w:val="00D96E2A"/>
    <w:rsid w:val="00D97267"/>
    <w:rsid w:val="00D97D82"/>
    <w:rsid w:val="00DA0786"/>
    <w:rsid w:val="00DA11FD"/>
    <w:rsid w:val="00DA14D3"/>
    <w:rsid w:val="00DA1685"/>
    <w:rsid w:val="00DA1A0A"/>
    <w:rsid w:val="00DA26F8"/>
    <w:rsid w:val="00DA314B"/>
    <w:rsid w:val="00DA3C7A"/>
    <w:rsid w:val="00DA3DA8"/>
    <w:rsid w:val="00DA448D"/>
    <w:rsid w:val="00DA4BA8"/>
    <w:rsid w:val="00DA4F21"/>
    <w:rsid w:val="00DA5840"/>
    <w:rsid w:val="00DA5BAA"/>
    <w:rsid w:val="00DA6497"/>
    <w:rsid w:val="00DB0293"/>
    <w:rsid w:val="00DB0764"/>
    <w:rsid w:val="00DB186E"/>
    <w:rsid w:val="00DB1881"/>
    <w:rsid w:val="00DB1A14"/>
    <w:rsid w:val="00DB3EA3"/>
    <w:rsid w:val="00DB5173"/>
    <w:rsid w:val="00DB6352"/>
    <w:rsid w:val="00DC005D"/>
    <w:rsid w:val="00DC034A"/>
    <w:rsid w:val="00DC128C"/>
    <w:rsid w:val="00DC1FC5"/>
    <w:rsid w:val="00DC2829"/>
    <w:rsid w:val="00DC5947"/>
    <w:rsid w:val="00DC6668"/>
    <w:rsid w:val="00DC7FF4"/>
    <w:rsid w:val="00DD2B5A"/>
    <w:rsid w:val="00DD3DC6"/>
    <w:rsid w:val="00DD613D"/>
    <w:rsid w:val="00DD6407"/>
    <w:rsid w:val="00DE0A0B"/>
    <w:rsid w:val="00DE1775"/>
    <w:rsid w:val="00DE312D"/>
    <w:rsid w:val="00DE3BA0"/>
    <w:rsid w:val="00DE61A8"/>
    <w:rsid w:val="00DE628C"/>
    <w:rsid w:val="00DF09C4"/>
    <w:rsid w:val="00DF0A30"/>
    <w:rsid w:val="00DF110E"/>
    <w:rsid w:val="00DF2263"/>
    <w:rsid w:val="00DF28FE"/>
    <w:rsid w:val="00DF34BC"/>
    <w:rsid w:val="00DF387B"/>
    <w:rsid w:val="00DF4051"/>
    <w:rsid w:val="00DF67C5"/>
    <w:rsid w:val="00DF79D7"/>
    <w:rsid w:val="00E034CC"/>
    <w:rsid w:val="00E0586A"/>
    <w:rsid w:val="00E05B35"/>
    <w:rsid w:val="00E05D6F"/>
    <w:rsid w:val="00E06DF4"/>
    <w:rsid w:val="00E074B8"/>
    <w:rsid w:val="00E103C7"/>
    <w:rsid w:val="00E13777"/>
    <w:rsid w:val="00E165DB"/>
    <w:rsid w:val="00E20610"/>
    <w:rsid w:val="00E2148A"/>
    <w:rsid w:val="00E226B2"/>
    <w:rsid w:val="00E2499A"/>
    <w:rsid w:val="00E26807"/>
    <w:rsid w:val="00E26F67"/>
    <w:rsid w:val="00E27885"/>
    <w:rsid w:val="00E302EA"/>
    <w:rsid w:val="00E3292C"/>
    <w:rsid w:val="00E3374B"/>
    <w:rsid w:val="00E3442B"/>
    <w:rsid w:val="00E34B2A"/>
    <w:rsid w:val="00E36613"/>
    <w:rsid w:val="00E36C50"/>
    <w:rsid w:val="00E37E43"/>
    <w:rsid w:val="00E403C2"/>
    <w:rsid w:val="00E431E3"/>
    <w:rsid w:val="00E44312"/>
    <w:rsid w:val="00E46282"/>
    <w:rsid w:val="00E4674B"/>
    <w:rsid w:val="00E470D8"/>
    <w:rsid w:val="00E52742"/>
    <w:rsid w:val="00E528F1"/>
    <w:rsid w:val="00E53D67"/>
    <w:rsid w:val="00E545E2"/>
    <w:rsid w:val="00E54901"/>
    <w:rsid w:val="00E56CFD"/>
    <w:rsid w:val="00E61BCE"/>
    <w:rsid w:val="00E63058"/>
    <w:rsid w:val="00E6313C"/>
    <w:rsid w:val="00E67EE5"/>
    <w:rsid w:val="00E739EA"/>
    <w:rsid w:val="00E73E2A"/>
    <w:rsid w:val="00E7571F"/>
    <w:rsid w:val="00E76B06"/>
    <w:rsid w:val="00E778D3"/>
    <w:rsid w:val="00E8155E"/>
    <w:rsid w:val="00E82142"/>
    <w:rsid w:val="00E837C9"/>
    <w:rsid w:val="00E842C5"/>
    <w:rsid w:val="00E8517C"/>
    <w:rsid w:val="00E91023"/>
    <w:rsid w:val="00E91030"/>
    <w:rsid w:val="00E925A6"/>
    <w:rsid w:val="00E954D9"/>
    <w:rsid w:val="00E959C2"/>
    <w:rsid w:val="00E9645F"/>
    <w:rsid w:val="00E971CD"/>
    <w:rsid w:val="00E9722A"/>
    <w:rsid w:val="00EA010E"/>
    <w:rsid w:val="00EA1B67"/>
    <w:rsid w:val="00EA2157"/>
    <w:rsid w:val="00EA25D5"/>
    <w:rsid w:val="00EA28BB"/>
    <w:rsid w:val="00EA3838"/>
    <w:rsid w:val="00EA5042"/>
    <w:rsid w:val="00EA516A"/>
    <w:rsid w:val="00EA5562"/>
    <w:rsid w:val="00EA5ECF"/>
    <w:rsid w:val="00EA6C11"/>
    <w:rsid w:val="00EB14A8"/>
    <w:rsid w:val="00EB2589"/>
    <w:rsid w:val="00EB3427"/>
    <w:rsid w:val="00EB5563"/>
    <w:rsid w:val="00EC0C17"/>
    <w:rsid w:val="00EC1796"/>
    <w:rsid w:val="00EC17C4"/>
    <w:rsid w:val="00EC402A"/>
    <w:rsid w:val="00EC4570"/>
    <w:rsid w:val="00EC6D37"/>
    <w:rsid w:val="00ED1CB5"/>
    <w:rsid w:val="00ED1D72"/>
    <w:rsid w:val="00ED2114"/>
    <w:rsid w:val="00ED4207"/>
    <w:rsid w:val="00ED54DB"/>
    <w:rsid w:val="00ED6136"/>
    <w:rsid w:val="00ED64E5"/>
    <w:rsid w:val="00ED6A81"/>
    <w:rsid w:val="00EE21DD"/>
    <w:rsid w:val="00EE3359"/>
    <w:rsid w:val="00EE61B9"/>
    <w:rsid w:val="00EF0729"/>
    <w:rsid w:val="00EF1E3E"/>
    <w:rsid w:val="00EF41CF"/>
    <w:rsid w:val="00EF61FF"/>
    <w:rsid w:val="00EF7F46"/>
    <w:rsid w:val="00F010EA"/>
    <w:rsid w:val="00F0487C"/>
    <w:rsid w:val="00F05B5A"/>
    <w:rsid w:val="00F10E94"/>
    <w:rsid w:val="00F11661"/>
    <w:rsid w:val="00F12928"/>
    <w:rsid w:val="00F12E7D"/>
    <w:rsid w:val="00F144BF"/>
    <w:rsid w:val="00F15826"/>
    <w:rsid w:val="00F16B9D"/>
    <w:rsid w:val="00F173D4"/>
    <w:rsid w:val="00F177B6"/>
    <w:rsid w:val="00F20E94"/>
    <w:rsid w:val="00F22D9F"/>
    <w:rsid w:val="00F2383A"/>
    <w:rsid w:val="00F23FA5"/>
    <w:rsid w:val="00F24CC6"/>
    <w:rsid w:val="00F26B3F"/>
    <w:rsid w:val="00F33B5C"/>
    <w:rsid w:val="00F348B4"/>
    <w:rsid w:val="00F354CE"/>
    <w:rsid w:val="00F37FB0"/>
    <w:rsid w:val="00F40519"/>
    <w:rsid w:val="00F4227F"/>
    <w:rsid w:val="00F444D5"/>
    <w:rsid w:val="00F47011"/>
    <w:rsid w:val="00F50E2F"/>
    <w:rsid w:val="00F51624"/>
    <w:rsid w:val="00F531D0"/>
    <w:rsid w:val="00F5377A"/>
    <w:rsid w:val="00F561CD"/>
    <w:rsid w:val="00F57488"/>
    <w:rsid w:val="00F577F4"/>
    <w:rsid w:val="00F57C7C"/>
    <w:rsid w:val="00F60220"/>
    <w:rsid w:val="00F60DDC"/>
    <w:rsid w:val="00F61109"/>
    <w:rsid w:val="00F611BA"/>
    <w:rsid w:val="00F6121A"/>
    <w:rsid w:val="00F65F43"/>
    <w:rsid w:val="00F66043"/>
    <w:rsid w:val="00F67515"/>
    <w:rsid w:val="00F70099"/>
    <w:rsid w:val="00F70756"/>
    <w:rsid w:val="00F72B53"/>
    <w:rsid w:val="00F73A7E"/>
    <w:rsid w:val="00F73C61"/>
    <w:rsid w:val="00F75593"/>
    <w:rsid w:val="00F75B0E"/>
    <w:rsid w:val="00F807C8"/>
    <w:rsid w:val="00F80F17"/>
    <w:rsid w:val="00F81BC6"/>
    <w:rsid w:val="00F82483"/>
    <w:rsid w:val="00F8273F"/>
    <w:rsid w:val="00F8316A"/>
    <w:rsid w:val="00F83D57"/>
    <w:rsid w:val="00F84A35"/>
    <w:rsid w:val="00F8508A"/>
    <w:rsid w:val="00F857BB"/>
    <w:rsid w:val="00F85A9A"/>
    <w:rsid w:val="00F863E7"/>
    <w:rsid w:val="00F86A9E"/>
    <w:rsid w:val="00F87E8F"/>
    <w:rsid w:val="00F92895"/>
    <w:rsid w:val="00F944E5"/>
    <w:rsid w:val="00F94E33"/>
    <w:rsid w:val="00F94F83"/>
    <w:rsid w:val="00F950C5"/>
    <w:rsid w:val="00FA1B39"/>
    <w:rsid w:val="00FA50BE"/>
    <w:rsid w:val="00FA56B1"/>
    <w:rsid w:val="00FA67FC"/>
    <w:rsid w:val="00FA7E6F"/>
    <w:rsid w:val="00FB0FA5"/>
    <w:rsid w:val="00FB2D1B"/>
    <w:rsid w:val="00FB314C"/>
    <w:rsid w:val="00FB3A08"/>
    <w:rsid w:val="00FB3FB5"/>
    <w:rsid w:val="00FB53DA"/>
    <w:rsid w:val="00FB55DB"/>
    <w:rsid w:val="00FB775F"/>
    <w:rsid w:val="00FC0863"/>
    <w:rsid w:val="00FC11A5"/>
    <w:rsid w:val="00FC216B"/>
    <w:rsid w:val="00FC7E14"/>
    <w:rsid w:val="00FD1409"/>
    <w:rsid w:val="00FD1558"/>
    <w:rsid w:val="00FD2B1C"/>
    <w:rsid w:val="00FD5E52"/>
    <w:rsid w:val="00FE077F"/>
    <w:rsid w:val="00FE0C49"/>
    <w:rsid w:val="00FE252A"/>
    <w:rsid w:val="00FE3200"/>
    <w:rsid w:val="00FE363C"/>
    <w:rsid w:val="00FE3BD0"/>
    <w:rsid w:val="00FE56CF"/>
    <w:rsid w:val="00FE5CB1"/>
    <w:rsid w:val="00FE770C"/>
    <w:rsid w:val="00FF0D10"/>
    <w:rsid w:val="00FF0E97"/>
    <w:rsid w:val="00FF2E0C"/>
    <w:rsid w:val="00FF5E6D"/>
    <w:rsid w:val="00FF75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2C91E"/>
  <w15:docId w15:val="{C76C42ED-C92C-449E-8DEA-A9DF5A6B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51492"/>
    <w:pPr>
      <w:spacing w:after="0" w:line="240" w:lineRule="auto"/>
    </w:pPr>
  </w:style>
  <w:style w:type="character" w:styleId="Hipervnculo">
    <w:name w:val="Hyperlink"/>
    <w:basedOn w:val="Fuentedeprrafopredeter"/>
    <w:uiPriority w:val="99"/>
    <w:unhideWhenUsed/>
    <w:rsid w:val="00051492"/>
    <w:rPr>
      <w:color w:val="0000FF" w:themeColor="hyperlink"/>
      <w:u w:val="single"/>
    </w:rPr>
  </w:style>
  <w:style w:type="paragraph" w:styleId="Prrafodelista">
    <w:name w:val="List Paragraph"/>
    <w:basedOn w:val="Normal"/>
    <w:uiPriority w:val="34"/>
    <w:qFormat/>
    <w:rsid w:val="00604B82"/>
    <w:pPr>
      <w:ind w:left="720"/>
      <w:contextualSpacing/>
    </w:pPr>
  </w:style>
  <w:style w:type="paragraph" w:styleId="Textodeglobo">
    <w:name w:val="Balloon Text"/>
    <w:basedOn w:val="Normal"/>
    <w:link w:val="TextodegloboCar"/>
    <w:uiPriority w:val="99"/>
    <w:semiHidden/>
    <w:unhideWhenUsed/>
    <w:rsid w:val="00294D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4DED"/>
    <w:rPr>
      <w:rFonts w:ascii="Tahoma" w:hAnsi="Tahoma" w:cs="Tahoma"/>
      <w:sz w:val="16"/>
      <w:szCs w:val="16"/>
    </w:rPr>
  </w:style>
  <w:style w:type="paragraph" w:styleId="Descripcin">
    <w:name w:val="caption"/>
    <w:basedOn w:val="Normal"/>
    <w:next w:val="Normal"/>
    <w:uiPriority w:val="35"/>
    <w:unhideWhenUsed/>
    <w:qFormat/>
    <w:rsid w:val="00294DED"/>
    <w:pPr>
      <w:spacing w:line="240" w:lineRule="auto"/>
    </w:pPr>
    <w:rPr>
      <w:b/>
      <w:bCs/>
      <w:color w:val="4F81BD" w:themeColor="accent1"/>
      <w:sz w:val="18"/>
      <w:szCs w:val="18"/>
    </w:rPr>
  </w:style>
  <w:style w:type="table" w:styleId="Tablaconcuadrcula">
    <w:name w:val="Table Grid"/>
    <w:basedOn w:val="Tablanormal"/>
    <w:uiPriority w:val="59"/>
    <w:rsid w:val="0098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3">
    <w:name w:val="Colorful Grid Accent 3"/>
    <w:basedOn w:val="Tablanormal"/>
    <w:uiPriority w:val="73"/>
    <w:rsid w:val="00C762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uadrculavistosa-nfasis31">
    <w:name w:val="Cuadrícula vistosa - Énfasis 31"/>
    <w:basedOn w:val="Tablanormal"/>
    <w:next w:val="Cuadrculavistosa-nfasis3"/>
    <w:uiPriority w:val="73"/>
    <w:rsid w:val="00982E0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2-nfasis4">
    <w:name w:val="Medium Grid 2 Accent 4"/>
    <w:basedOn w:val="Tablanormal"/>
    <w:uiPriority w:val="68"/>
    <w:rsid w:val="00F33B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clara-nfasis4">
    <w:name w:val="Light Grid Accent 4"/>
    <w:basedOn w:val="Tablanormal"/>
    <w:uiPriority w:val="62"/>
    <w:rsid w:val="003A1A9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Cuadrculamedia2-nfasis41">
    <w:name w:val="Cuadrícula media 2 - Énfasis 41"/>
    <w:basedOn w:val="Tablanormal"/>
    <w:next w:val="Cuadrculamedia2-nfasis4"/>
    <w:uiPriority w:val="68"/>
    <w:rsid w:val="00EC0C1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ipervnculovisitado">
    <w:name w:val="FollowedHyperlink"/>
    <w:basedOn w:val="Fuentedeprrafopredeter"/>
    <w:uiPriority w:val="99"/>
    <w:semiHidden/>
    <w:unhideWhenUsed/>
    <w:rsid w:val="000F5DAB"/>
    <w:rPr>
      <w:color w:val="800080" w:themeColor="followedHyperlink"/>
      <w:u w:val="single"/>
    </w:rPr>
  </w:style>
  <w:style w:type="character" w:styleId="Refdecomentario">
    <w:name w:val="annotation reference"/>
    <w:basedOn w:val="Fuentedeprrafopredeter"/>
    <w:uiPriority w:val="99"/>
    <w:semiHidden/>
    <w:unhideWhenUsed/>
    <w:rsid w:val="0031307B"/>
    <w:rPr>
      <w:sz w:val="16"/>
      <w:szCs w:val="16"/>
    </w:rPr>
  </w:style>
  <w:style w:type="paragraph" w:styleId="Textocomentario">
    <w:name w:val="annotation text"/>
    <w:basedOn w:val="Normal"/>
    <w:link w:val="TextocomentarioCar"/>
    <w:uiPriority w:val="99"/>
    <w:semiHidden/>
    <w:unhideWhenUsed/>
    <w:rsid w:val="003130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1307B"/>
    <w:rPr>
      <w:sz w:val="20"/>
      <w:szCs w:val="20"/>
    </w:rPr>
  </w:style>
  <w:style w:type="paragraph" w:styleId="Asuntodelcomentario">
    <w:name w:val="annotation subject"/>
    <w:basedOn w:val="Textocomentario"/>
    <w:next w:val="Textocomentario"/>
    <w:link w:val="AsuntodelcomentarioCar"/>
    <w:uiPriority w:val="99"/>
    <w:semiHidden/>
    <w:unhideWhenUsed/>
    <w:rsid w:val="0031307B"/>
    <w:rPr>
      <w:b/>
      <w:bCs/>
    </w:rPr>
  </w:style>
  <w:style w:type="character" w:customStyle="1" w:styleId="AsuntodelcomentarioCar">
    <w:name w:val="Asunto del comentario Car"/>
    <w:basedOn w:val="TextocomentarioCar"/>
    <w:link w:val="Asuntodelcomentario"/>
    <w:uiPriority w:val="99"/>
    <w:semiHidden/>
    <w:rsid w:val="0031307B"/>
    <w:rPr>
      <w:b/>
      <w:bCs/>
      <w:sz w:val="20"/>
      <w:szCs w:val="20"/>
    </w:rPr>
  </w:style>
  <w:style w:type="paragraph" w:styleId="Encabezado">
    <w:name w:val="header"/>
    <w:basedOn w:val="Normal"/>
    <w:link w:val="EncabezadoCar"/>
    <w:uiPriority w:val="99"/>
    <w:unhideWhenUsed/>
    <w:rsid w:val="001104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0426"/>
  </w:style>
  <w:style w:type="paragraph" w:styleId="Piedepgina">
    <w:name w:val="footer"/>
    <w:basedOn w:val="Normal"/>
    <w:link w:val="PiedepginaCar"/>
    <w:uiPriority w:val="99"/>
    <w:unhideWhenUsed/>
    <w:rsid w:val="001104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0426"/>
  </w:style>
  <w:style w:type="table" w:styleId="Sombreadomedio1-nfasis2">
    <w:name w:val="Medium Shading 1 Accent 2"/>
    <w:basedOn w:val="Tablanormal"/>
    <w:uiPriority w:val="63"/>
    <w:rsid w:val="00E3442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B7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1"/>
    <w:rsid w:val="009D3ED8"/>
    <w:pPr>
      <w:spacing w:after="0" w:line="240" w:lineRule="auto"/>
    </w:pPr>
    <w:rPr>
      <w:rFonts w:eastAsia="Times New Roman"/>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D76AD6"/>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notapie">
    <w:name w:val="footnote text"/>
    <w:basedOn w:val="Normal"/>
    <w:link w:val="TextonotapieCar"/>
    <w:uiPriority w:val="99"/>
    <w:semiHidden/>
    <w:unhideWhenUsed/>
    <w:rsid w:val="00484B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4B73"/>
    <w:rPr>
      <w:sz w:val="20"/>
      <w:szCs w:val="20"/>
    </w:rPr>
  </w:style>
  <w:style w:type="character" w:styleId="Refdenotaalpie">
    <w:name w:val="footnote reference"/>
    <w:basedOn w:val="Fuentedeprrafopredeter"/>
    <w:uiPriority w:val="99"/>
    <w:semiHidden/>
    <w:unhideWhenUsed/>
    <w:rsid w:val="00484B73"/>
    <w:rPr>
      <w:vertAlign w:val="superscript"/>
    </w:rPr>
  </w:style>
  <w:style w:type="character" w:customStyle="1" w:styleId="Mencinsinresolver1">
    <w:name w:val="Mención sin resolver1"/>
    <w:basedOn w:val="Fuentedeprrafopredeter"/>
    <w:uiPriority w:val="99"/>
    <w:semiHidden/>
    <w:unhideWhenUsed/>
    <w:rsid w:val="00BC771B"/>
    <w:rPr>
      <w:color w:val="605E5C"/>
      <w:shd w:val="clear" w:color="auto" w:fill="E1DFDD"/>
    </w:rPr>
  </w:style>
  <w:style w:type="paragraph" w:styleId="HTMLconformatoprevio">
    <w:name w:val="HTML Preformatted"/>
    <w:basedOn w:val="Normal"/>
    <w:link w:val="HTMLconformatoprevioCar"/>
    <w:uiPriority w:val="99"/>
    <w:unhideWhenUsed/>
    <w:rsid w:val="00D92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92B94"/>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125734">
      <w:bodyDiv w:val="1"/>
      <w:marLeft w:val="0"/>
      <w:marRight w:val="0"/>
      <w:marTop w:val="0"/>
      <w:marBottom w:val="0"/>
      <w:divBdr>
        <w:top w:val="none" w:sz="0" w:space="0" w:color="auto"/>
        <w:left w:val="none" w:sz="0" w:space="0" w:color="auto"/>
        <w:bottom w:val="none" w:sz="0" w:space="0" w:color="auto"/>
        <w:right w:val="none" w:sz="0" w:space="0" w:color="auto"/>
      </w:divBdr>
    </w:div>
    <w:div w:id="1143692224">
      <w:bodyDiv w:val="1"/>
      <w:marLeft w:val="0"/>
      <w:marRight w:val="0"/>
      <w:marTop w:val="0"/>
      <w:marBottom w:val="0"/>
      <w:divBdr>
        <w:top w:val="none" w:sz="0" w:space="0" w:color="auto"/>
        <w:left w:val="none" w:sz="0" w:space="0" w:color="auto"/>
        <w:bottom w:val="none" w:sz="0" w:space="0" w:color="auto"/>
        <w:right w:val="none" w:sz="0" w:space="0" w:color="auto"/>
      </w:divBdr>
    </w:div>
    <w:div w:id="1938901455">
      <w:bodyDiv w:val="1"/>
      <w:marLeft w:val="0"/>
      <w:marRight w:val="0"/>
      <w:marTop w:val="0"/>
      <w:marBottom w:val="0"/>
      <w:divBdr>
        <w:top w:val="none" w:sz="0" w:space="0" w:color="auto"/>
        <w:left w:val="none" w:sz="0" w:space="0" w:color="auto"/>
        <w:bottom w:val="none" w:sz="0" w:space="0" w:color="auto"/>
        <w:right w:val="none" w:sz="0" w:space="0" w:color="auto"/>
      </w:divBdr>
    </w:div>
    <w:div w:id="2121756148">
      <w:bodyDiv w:val="1"/>
      <w:marLeft w:val="0"/>
      <w:marRight w:val="0"/>
      <w:marTop w:val="0"/>
      <w:marBottom w:val="0"/>
      <w:divBdr>
        <w:top w:val="none" w:sz="0" w:space="0" w:color="auto"/>
        <w:left w:val="none" w:sz="0" w:space="0" w:color="auto"/>
        <w:bottom w:val="none" w:sz="0" w:space="0" w:color="auto"/>
        <w:right w:val="none" w:sz="0" w:space="0" w:color="auto"/>
      </w:divBdr>
    </w:div>
    <w:div w:id="21362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encia.lasalle.edu.co/cgi/viewcontent.cgi?article=1100&amp;context=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71E6886-796C-4F79-A992-32701346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21</Pages>
  <Words>5670</Words>
  <Characters>31191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Aidee Espinosa</dc:creator>
  <cp:lastModifiedBy>elsom</cp:lastModifiedBy>
  <cp:revision>15</cp:revision>
  <cp:lastPrinted>2020-05-10T16:51:00Z</cp:lastPrinted>
  <dcterms:created xsi:type="dcterms:W3CDTF">2020-07-03T22:57:00Z</dcterms:created>
  <dcterms:modified xsi:type="dcterms:W3CDTF">2020-07-06T20:51:00Z</dcterms:modified>
</cp:coreProperties>
</file>