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1A3D" w14:textId="06AAF67A" w:rsidR="006F6766" w:rsidRPr="0012513B" w:rsidRDefault="0012513B" w:rsidP="006F6766">
      <w:pPr>
        <w:spacing w:before="240" w:line="360" w:lineRule="auto"/>
        <w:jc w:val="right"/>
        <w:rPr>
          <w:rFonts w:ascii="Times New Roman" w:hAnsi="Times New Roman"/>
          <w:b/>
          <w:bCs/>
          <w:i/>
          <w:iCs/>
          <w:color w:val="000000" w:themeColor="text1"/>
          <w:sz w:val="24"/>
          <w:szCs w:val="24"/>
        </w:rPr>
      </w:pPr>
      <w:r w:rsidRPr="0012513B">
        <w:rPr>
          <w:rFonts w:ascii="Times New Roman" w:hAnsi="Times New Roman"/>
          <w:b/>
          <w:bCs/>
          <w:i/>
          <w:iCs/>
          <w:color w:val="000000" w:themeColor="text1"/>
          <w:sz w:val="24"/>
          <w:szCs w:val="24"/>
        </w:rPr>
        <w:t>https://doi.org/10.23913/ride.v11i22.847</w:t>
      </w:r>
    </w:p>
    <w:p w14:paraId="757BA1BE" w14:textId="74A9CED6" w:rsidR="006F6766" w:rsidRDefault="006F6766" w:rsidP="006F6766">
      <w:pPr>
        <w:spacing w:before="240" w:line="360" w:lineRule="auto"/>
        <w:jc w:val="right"/>
        <w:rPr>
          <w:rFonts w:ascii="Times New Roman" w:hAnsi="Times New Roman" w:cs="Times New Roman"/>
          <w:b/>
          <w:bCs/>
          <w:sz w:val="32"/>
          <w:szCs w:val="32"/>
        </w:rPr>
      </w:pPr>
      <w:r w:rsidRPr="00C669F5">
        <w:rPr>
          <w:rFonts w:ascii="Times New Roman" w:hAnsi="Times New Roman"/>
          <w:b/>
          <w:bCs/>
          <w:i/>
          <w:iCs/>
          <w:color w:val="000000" w:themeColor="text1"/>
          <w:sz w:val="24"/>
          <w:szCs w:val="24"/>
        </w:rPr>
        <w:t>Artículos científicos</w:t>
      </w:r>
    </w:p>
    <w:p w14:paraId="131D9E55" w14:textId="793B5D6A" w:rsidR="00540EBD" w:rsidRPr="006F6766" w:rsidRDefault="00F5795D" w:rsidP="006F6766">
      <w:pPr>
        <w:spacing w:line="276" w:lineRule="auto"/>
        <w:jc w:val="right"/>
        <w:rPr>
          <w:rFonts w:ascii="Calibri" w:eastAsia="Times New Roman" w:hAnsi="Calibri" w:cs="Calibri"/>
          <w:b/>
          <w:color w:val="000000" w:themeColor="text1"/>
          <w:sz w:val="36"/>
          <w:szCs w:val="36"/>
          <w:lang w:eastAsia="es-MX"/>
        </w:rPr>
      </w:pPr>
      <w:r w:rsidRPr="006F6766">
        <w:rPr>
          <w:rFonts w:ascii="Calibri" w:eastAsia="Times New Roman" w:hAnsi="Calibri" w:cs="Calibri"/>
          <w:b/>
          <w:color w:val="000000" w:themeColor="text1"/>
          <w:sz w:val="36"/>
          <w:szCs w:val="36"/>
          <w:lang w:eastAsia="es-MX"/>
        </w:rPr>
        <w:t xml:space="preserve">El empoderamiento </w:t>
      </w:r>
      <w:r w:rsidR="00540EBD" w:rsidRPr="006F6766">
        <w:rPr>
          <w:rFonts w:ascii="Calibri" w:eastAsia="Times New Roman" w:hAnsi="Calibri" w:cs="Calibri"/>
          <w:b/>
          <w:color w:val="000000" w:themeColor="text1"/>
          <w:sz w:val="36"/>
          <w:szCs w:val="36"/>
          <w:lang w:eastAsia="es-MX"/>
        </w:rPr>
        <w:t xml:space="preserve">del </w:t>
      </w:r>
      <w:r w:rsidR="000F37EE" w:rsidRPr="006F6766">
        <w:rPr>
          <w:rFonts w:ascii="Calibri" w:eastAsia="Times New Roman" w:hAnsi="Calibri" w:cs="Calibri"/>
          <w:b/>
          <w:color w:val="000000" w:themeColor="text1"/>
          <w:sz w:val="36"/>
          <w:szCs w:val="36"/>
          <w:lang w:eastAsia="es-MX"/>
        </w:rPr>
        <w:t>alumno</w:t>
      </w:r>
      <w:r w:rsidR="0029108A" w:rsidRPr="006F6766">
        <w:rPr>
          <w:rFonts w:ascii="Calibri" w:eastAsia="Times New Roman" w:hAnsi="Calibri" w:cs="Calibri"/>
          <w:b/>
          <w:color w:val="000000" w:themeColor="text1"/>
          <w:sz w:val="36"/>
          <w:szCs w:val="36"/>
          <w:lang w:eastAsia="es-MX"/>
        </w:rPr>
        <w:t>:</w:t>
      </w:r>
      <w:r w:rsidR="00BE46DE" w:rsidRPr="006F6766">
        <w:rPr>
          <w:rFonts w:ascii="Calibri" w:eastAsia="Times New Roman" w:hAnsi="Calibri" w:cs="Calibri"/>
          <w:b/>
          <w:color w:val="000000" w:themeColor="text1"/>
          <w:sz w:val="36"/>
          <w:szCs w:val="36"/>
          <w:lang w:eastAsia="es-MX"/>
        </w:rPr>
        <w:t xml:space="preserve"> una </w:t>
      </w:r>
      <w:r w:rsidR="000F37EE" w:rsidRPr="006F6766">
        <w:rPr>
          <w:rFonts w:ascii="Calibri" w:eastAsia="Times New Roman" w:hAnsi="Calibri" w:cs="Calibri"/>
          <w:b/>
          <w:color w:val="000000" w:themeColor="text1"/>
          <w:sz w:val="36"/>
          <w:szCs w:val="36"/>
          <w:lang w:eastAsia="es-MX"/>
        </w:rPr>
        <w:t>tendencia</w:t>
      </w:r>
      <w:r w:rsidR="00540EBD" w:rsidRPr="006F6766">
        <w:rPr>
          <w:rFonts w:ascii="Calibri" w:eastAsia="Times New Roman" w:hAnsi="Calibri" w:cs="Calibri"/>
          <w:b/>
          <w:color w:val="000000" w:themeColor="text1"/>
          <w:sz w:val="36"/>
          <w:szCs w:val="36"/>
          <w:lang w:eastAsia="es-MX"/>
        </w:rPr>
        <w:t xml:space="preserve"> </w:t>
      </w:r>
      <w:r w:rsidR="00BE46DE" w:rsidRPr="006F6766">
        <w:rPr>
          <w:rFonts w:ascii="Calibri" w:eastAsia="Times New Roman" w:hAnsi="Calibri" w:cs="Calibri"/>
          <w:b/>
          <w:color w:val="000000" w:themeColor="text1"/>
          <w:sz w:val="36"/>
          <w:szCs w:val="36"/>
          <w:lang w:eastAsia="es-MX"/>
        </w:rPr>
        <w:t xml:space="preserve">favorable </w:t>
      </w:r>
      <w:r w:rsidR="00540EBD" w:rsidRPr="006F6766">
        <w:rPr>
          <w:rFonts w:ascii="Calibri" w:eastAsia="Times New Roman" w:hAnsi="Calibri" w:cs="Calibri"/>
          <w:b/>
          <w:color w:val="000000" w:themeColor="text1"/>
          <w:sz w:val="36"/>
          <w:szCs w:val="36"/>
          <w:lang w:eastAsia="es-MX"/>
        </w:rPr>
        <w:t xml:space="preserve">en la educación superior </w:t>
      </w:r>
    </w:p>
    <w:p w14:paraId="6BCB1D3B" w14:textId="23EF25DB" w:rsidR="009B0846" w:rsidRPr="000F521D" w:rsidRDefault="00AB0DDD" w:rsidP="006F6766">
      <w:pPr>
        <w:spacing w:line="276" w:lineRule="auto"/>
        <w:jc w:val="right"/>
        <w:rPr>
          <w:rFonts w:ascii="Calibri" w:eastAsia="Times New Roman" w:hAnsi="Calibri" w:cs="Calibri"/>
          <w:b/>
          <w:i/>
          <w:iCs/>
          <w:color w:val="000000" w:themeColor="text1"/>
          <w:sz w:val="28"/>
          <w:szCs w:val="28"/>
          <w:lang w:val="en-US" w:eastAsia="es-MX"/>
        </w:rPr>
      </w:pPr>
      <w:r w:rsidRPr="000F521D">
        <w:rPr>
          <w:rFonts w:ascii="Calibri" w:eastAsia="Times New Roman" w:hAnsi="Calibri" w:cs="Calibri"/>
          <w:b/>
          <w:i/>
          <w:iCs/>
          <w:color w:val="000000" w:themeColor="text1"/>
          <w:sz w:val="28"/>
          <w:szCs w:val="28"/>
          <w:lang w:val="en-US" w:eastAsia="es-MX"/>
        </w:rPr>
        <w:t>Student empowerment a favorable trend in higher education</w:t>
      </w:r>
    </w:p>
    <w:p w14:paraId="75F151AA" w14:textId="4E8D02A3" w:rsidR="000D500D" w:rsidRDefault="006F6766" w:rsidP="006F6766">
      <w:pPr>
        <w:spacing w:line="276" w:lineRule="auto"/>
        <w:jc w:val="right"/>
        <w:rPr>
          <w:rFonts w:ascii="Calibri" w:eastAsia="Times New Roman" w:hAnsi="Calibri" w:cs="Calibri"/>
          <w:b/>
          <w:i/>
          <w:iCs/>
          <w:color w:val="000000" w:themeColor="text1"/>
          <w:sz w:val="28"/>
          <w:szCs w:val="28"/>
          <w:lang w:eastAsia="es-MX"/>
        </w:rPr>
      </w:pPr>
      <w:proofErr w:type="spellStart"/>
      <w:r w:rsidRPr="006F6766">
        <w:rPr>
          <w:rFonts w:ascii="Calibri" w:eastAsia="Times New Roman" w:hAnsi="Calibri" w:cs="Calibri"/>
          <w:b/>
          <w:i/>
          <w:iCs/>
          <w:color w:val="000000" w:themeColor="text1"/>
          <w:sz w:val="28"/>
          <w:szCs w:val="28"/>
          <w:lang w:eastAsia="es-MX"/>
        </w:rPr>
        <w:t>Empoderamento</w:t>
      </w:r>
      <w:proofErr w:type="spellEnd"/>
      <w:r w:rsidRPr="006F6766">
        <w:rPr>
          <w:rFonts w:ascii="Calibri" w:eastAsia="Times New Roman" w:hAnsi="Calibri" w:cs="Calibri"/>
          <w:b/>
          <w:i/>
          <w:iCs/>
          <w:color w:val="000000" w:themeColor="text1"/>
          <w:sz w:val="28"/>
          <w:szCs w:val="28"/>
          <w:lang w:eastAsia="es-MX"/>
        </w:rPr>
        <w:t xml:space="preserve"> do aluno: </w:t>
      </w:r>
      <w:proofErr w:type="spellStart"/>
      <w:r w:rsidRPr="006F6766">
        <w:rPr>
          <w:rFonts w:ascii="Calibri" w:eastAsia="Times New Roman" w:hAnsi="Calibri" w:cs="Calibri"/>
          <w:b/>
          <w:i/>
          <w:iCs/>
          <w:color w:val="000000" w:themeColor="text1"/>
          <w:sz w:val="28"/>
          <w:szCs w:val="28"/>
          <w:lang w:eastAsia="es-MX"/>
        </w:rPr>
        <w:t>uma</w:t>
      </w:r>
      <w:proofErr w:type="spellEnd"/>
      <w:r w:rsidRPr="006F6766">
        <w:rPr>
          <w:rFonts w:ascii="Calibri" w:eastAsia="Times New Roman" w:hAnsi="Calibri" w:cs="Calibri"/>
          <w:b/>
          <w:i/>
          <w:iCs/>
          <w:color w:val="000000" w:themeColor="text1"/>
          <w:sz w:val="28"/>
          <w:szCs w:val="28"/>
          <w:lang w:eastAsia="es-MX"/>
        </w:rPr>
        <w:t xml:space="preserve"> </w:t>
      </w:r>
      <w:proofErr w:type="spellStart"/>
      <w:r w:rsidRPr="006F6766">
        <w:rPr>
          <w:rFonts w:ascii="Calibri" w:eastAsia="Times New Roman" w:hAnsi="Calibri" w:cs="Calibri"/>
          <w:b/>
          <w:i/>
          <w:iCs/>
          <w:color w:val="000000" w:themeColor="text1"/>
          <w:sz w:val="28"/>
          <w:szCs w:val="28"/>
          <w:lang w:eastAsia="es-MX"/>
        </w:rPr>
        <w:t>tendência</w:t>
      </w:r>
      <w:proofErr w:type="spellEnd"/>
      <w:r w:rsidRPr="006F6766">
        <w:rPr>
          <w:rFonts w:ascii="Calibri" w:eastAsia="Times New Roman" w:hAnsi="Calibri" w:cs="Calibri"/>
          <w:b/>
          <w:i/>
          <w:iCs/>
          <w:color w:val="000000" w:themeColor="text1"/>
          <w:sz w:val="28"/>
          <w:szCs w:val="28"/>
          <w:lang w:eastAsia="es-MX"/>
        </w:rPr>
        <w:t xml:space="preserve"> </w:t>
      </w:r>
      <w:proofErr w:type="spellStart"/>
      <w:r w:rsidRPr="006F6766">
        <w:rPr>
          <w:rFonts w:ascii="Calibri" w:eastAsia="Times New Roman" w:hAnsi="Calibri" w:cs="Calibri"/>
          <w:b/>
          <w:i/>
          <w:iCs/>
          <w:color w:val="000000" w:themeColor="text1"/>
          <w:sz w:val="28"/>
          <w:szCs w:val="28"/>
          <w:lang w:eastAsia="es-MX"/>
        </w:rPr>
        <w:t>favorável</w:t>
      </w:r>
      <w:proofErr w:type="spellEnd"/>
      <w:r w:rsidRPr="006F6766">
        <w:rPr>
          <w:rFonts w:ascii="Calibri" w:eastAsia="Times New Roman" w:hAnsi="Calibri" w:cs="Calibri"/>
          <w:b/>
          <w:i/>
          <w:iCs/>
          <w:color w:val="000000" w:themeColor="text1"/>
          <w:sz w:val="28"/>
          <w:szCs w:val="28"/>
          <w:lang w:eastAsia="es-MX"/>
        </w:rPr>
        <w:t xml:space="preserve"> no </w:t>
      </w:r>
      <w:proofErr w:type="spellStart"/>
      <w:r w:rsidRPr="006F6766">
        <w:rPr>
          <w:rFonts w:ascii="Calibri" w:eastAsia="Times New Roman" w:hAnsi="Calibri" w:cs="Calibri"/>
          <w:b/>
          <w:i/>
          <w:iCs/>
          <w:color w:val="000000" w:themeColor="text1"/>
          <w:sz w:val="28"/>
          <w:szCs w:val="28"/>
          <w:lang w:eastAsia="es-MX"/>
        </w:rPr>
        <w:t>ensino</w:t>
      </w:r>
      <w:proofErr w:type="spellEnd"/>
      <w:r w:rsidRPr="006F6766">
        <w:rPr>
          <w:rFonts w:ascii="Calibri" w:eastAsia="Times New Roman" w:hAnsi="Calibri" w:cs="Calibri"/>
          <w:b/>
          <w:i/>
          <w:iCs/>
          <w:color w:val="000000" w:themeColor="text1"/>
          <w:sz w:val="28"/>
          <w:szCs w:val="28"/>
          <w:lang w:eastAsia="es-MX"/>
        </w:rPr>
        <w:t xml:space="preserve"> superior</w:t>
      </w:r>
    </w:p>
    <w:p w14:paraId="12AB17D6" w14:textId="77777777" w:rsidR="006F6766" w:rsidRPr="000F521D" w:rsidRDefault="006F6766" w:rsidP="006F6766">
      <w:pPr>
        <w:spacing w:line="276" w:lineRule="auto"/>
        <w:jc w:val="right"/>
        <w:rPr>
          <w:rFonts w:ascii="Calibri" w:eastAsia="Times New Roman" w:hAnsi="Calibri" w:cs="Calibri"/>
          <w:b/>
          <w:i/>
          <w:iCs/>
          <w:color w:val="000000" w:themeColor="text1"/>
          <w:sz w:val="24"/>
          <w:szCs w:val="24"/>
          <w:lang w:eastAsia="es-MX"/>
        </w:rPr>
      </w:pPr>
    </w:p>
    <w:p w14:paraId="2C928D78" w14:textId="57EEC972" w:rsidR="006F6766" w:rsidRDefault="00C85FB4" w:rsidP="006F6766">
      <w:pPr>
        <w:spacing w:after="0" w:line="276" w:lineRule="auto"/>
        <w:jc w:val="right"/>
        <w:rPr>
          <w:rFonts w:ascii="Times New Roman" w:hAnsi="Times New Roman" w:cs="Times New Roman"/>
          <w:sz w:val="24"/>
          <w:szCs w:val="24"/>
        </w:rPr>
      </w:pPr>
      <w:r w:rsidRPr="006F6766">
        <w:rPr>
          <w:rFonts w:cstheme="minorHAnsi"/>
          <w:b/>
          <w:bCs/>
          <w:sz w:val="24"/>
          <w:szCs w:val="24"/>
        </w:rPr>
        <w:t>Manuel Higinio Morales García</w:t>
      </w:r>
      <w:r w:rsidR="006F6766" w:rsidRPr="006F6766">
        <w:rPr>
          <w:rFonts w:cstheme="minorHAnsi"/>
          <w:b/>
          <w:bCs/>
          <w:sz w:val="24"/>
          <w:szCs w:val="24"/>
        </w:rPr>
        <w:br/>
      </w:r>
      <w:r w:rsidR="006F6766">
        <w:rPr>
          <w:rFonts w:ascii="Times New Roman" w:hAnsi="Times New Roman" w:cs="Times New Roman"/>
          <w:sz w:val="24"/>
          <w:szCs w:val="24"/>
        </w:rPr>
        <w:t>Universidad Juárez A</w:t>
      </w:r>
      <w:r w:rsidR="006F6766" w:rsidRPr="0075429C">
        <w:rPr>
          <w:rFonts w:ascii="Times New Roman" w:hAnsi="Times New Roman" w:cs="Times New Roman"/>
          <w:sz w:val="24"/>
          <w:szCs w:val="24"/>
        </w:rPr>
        <w:t>utónoma de Tabasco</w:t>
      </w:r>
      <w:r w:rsidR="006F6766">
        <w:rPr>
          <w:rFonts w:ascii="Times New Roman" w:hAnsi="Times New Roman" w:cs="Times New Roman"/>
          <w:sz w:val="24"/>
          <w:szCs w:val="24"/>
        </w:rPr>
        <w:t>, México</w:t>
      </w:r>
      <w:r w:rsidR="006F6766">
        <w:rPr>
          <w:rFonts w:ascii="Times New Roman" w:hAnsi="Times New Roman" w:cs="Times New Roman"/>
          <w:sz w:val="24"/>
          <w:szCs w:val="24"/>
        </w:rPr>
        <w:br/>
      </w:r>
      <w:r w:rsidR="006F6766" w:rsidRPr="006F6766">
        <w:rPr>
          <w:rFonts w:cstheme="minorHAnsi"/>
          <w:color w:val="FF0000"/>
          <w:sz w:val="24"/>
          <w:szCs w:val="24"/>
        </w:rPr>
        <w:t>moralesgarciamh@hotmail.com</w:t>
      </w:r>
      <w:r w:rsidR="006F6766" w:rsidRPr="006F6766">
        <w:rPr>
          <w:rFonts w:cstheme="minorHAnsi"/>
          <w:color w:val="FF0000"/>
          <w:sz w:val="24"/>
          <w:szCs w:val="24"/>
        </w:rPr>
        <w:br/>
      </w:r>
      <w:r w:rsidR="006F6766" w:rsidRPr="007247CB">
        <w:rPr>
          <w:rFonts w:ascii="Times New Roman" w:hAnsi="Times New Roman" w:cs="Times New Roman"/>
          <w:sz w:val="24"/>
          <w:szCs w:val="24"/>
        </w:rPr>
        <w:t>https://orcid.org/</w:t>
      </w:r>
      <w:r w:rsidR="006F6766" w:rsidRPr="003B6883">
        <w:rPr>
          <w:rFonts w:ascii="Times New Roman" w:hAnsi="Times New Roman" w:cs="Times New Roman"/>
          <w:sz w:val="24"/>
          <w:szCs w:val="24"/>
        </w:rPr>
        <w:t>0000-0003-2560-6300</w:t>
      </w:r>
    </w:p>
    <w:p w14:paraId="0F5E6E51" w14:textId="77777777" w:rsidR="006F6766" w:rsidRDefault="006F6766" w:rsidP="006F6766">
      <w:pPr>
        <w:spacing w:after="0" w:line="276" w:lineRule="auto"/>
        <w:jc w:val="right"/>
        <w:rPr>
          <w:rFonts w:cstheme="minorHAnsi"/>
          <w:b/>
          <w:bCs/>
          <w:sz w:val="24"/>
          <w:szCs w:val="24"/>
        </w:rPr>
      </w:pPr>
    </w:p>
    <w:p w14:paraId="4CCBB0F9" w14:textId="66937FC0" w:rsidR="006F6766" w:rsidRDefault="008A369F" w:rsidP="006F6766">
      <w:pPr>
        <w:spacing w:after="0" w:line="276" w:lineRule="auto"/>
        <w:jc w:val="right"/>
        <w:rPr>
          <w:rFonts w:ascii="Times New Roman" w:hAnsi="Times New Roman" w:cs="Times New Roman"/>
          <w:sz w:val="24"/>
          <w:szCs w:val="24"/>
        </w:rPr>
      </w:pPr>
      <w:r w:rsidRPr="006F6766">
        <w:rPr>
          <w:rFonts w:cstheme="minorHAnsi"/>
          <w:b/>
          <w:bCs/>
          <w:sz w:val="24"/>
          <w:szCs w:val="24"/>
        </w:rPr>
        <w:t>Carlos Alberto Balcázar Nájera</w:t>
      </w:r>
      <w:r w:rsidR="006F6766" w:rsidRPr="006F6766">
        <w:rPr>
          <w:rFonts w:cstheme="minorHAnsi"/>
          <w:b/>
          <w:bCs/>
          <w:sz w:val="24"/>
          <w:szCs w:val="24"/>
        </w:rPr>
        <w:br/>
      </w:r>
      <w:r w:rsidR="006F6766">
        <w:rPr>
          <w:rFonts w:ascii="Times New Roman" w:hAnsi="Times New Roman" w:cs="Times New Roman"/>
          <w:sz w:val="24"/>
          <w:szCs w:val="24"/>
        </w:rPr>
        <w:t>Universidad Juárez A</w:t>
      </w:r>
      <w:r w:rsidR="006F6766" w:rsidRPr="0075429C">
        <w:rPr>
          <w:rFonts w:ascii="Times New Roman" w:hAnsi="Times New Roman" w:cs="Times New Roman"/>
          <w:sz w:val="24"/>
          <w:szCs w:val="24"/>
        </w:rPr>
        <w:t>utónoma de Tabasco</w:t>
      </w:r>
      <w:r w:rsidR="006F6766">
        <w:rPr>
          <w:rFonts w:ascii="Times New Roman" w:hAnsi="Times New Roman" w:cs="Times New Roman"/>
          <w:sz w:val="24"/>
          <w:szCs w:val="24"/>
        </w:rPr>
        <w:t>, México</w:t>
      </w:r>
      <w:r w:rsidR="006F6766">
        <w:rPr>
          <w:rFonts w:ascii="Times New Roman" w:hAnsi="Times New Roman" w:cs="Times New Roman"/>
          <w:sz w:val="24"/>
          <w:szCs w:val="24"/>
        </w:rPr>
        <w:br/>
      </w:r>
      <w:r w:rsidR="006F6766" w:rsidRPr="006F6766">
        <w:rPr>
          <w:rFonts w:cstheme="minorHAnsi"/>
          <w:color w:val="FF0000"/>
          <w:sz w:val="24"/>
          <w:szCs w:val="24"/>
        </w:rPr>
        <w:t>Kail_11@hotmail.com</w:t>
      </w:r>
      <w:r w:rsidR="006F6766" w:rsidRPr="006F6766">
        <w:rPr>
          <w:rFonts w:cstheme="minorHAnsi"/>
          <w:color w:val="FF0000"/>
          <w:sz w:val="24"/>
          <w:szCs w:val="24"/>
        </w:rPr>
        <w:br/>
      </w:r>
      <w:r w:rsidR="006F6766" w:rsidRPr="006F6766">
        <w:rPr>
          <w:rFonts w:ascii="Times New Roman" w:hAnsi="Times New Roman" w:cs="Times New Roman"/>
          <w:sz w:val="24"/>
          <w:szCs w:val="24"/>
        </w:rPr>
        <w:t>https://orcid.org/0000-0002-6228-7903</w:t>
      </w:r>
    </w:p>
    <w:p w14:paraId="484ED88E" w14:textId="77777777" w:rsidR="006F6766" w:rsidRDefault="006F6766" w:rsidP="006F6766">
      <w:pPr>
        <w:spacing w:after="0" w:line="276" w:lineRule="auto"/>
        <w:jc w:val="right"/>
        <w:rPr>
          <w:rFonts w:ascii="Times New Roman" w:hAnsi="Times New Roman" w:cs="Times New Roman"/>
          <w:sz w:val="24"/>
          <w:szCs w:val="24"/>
        </w:rPr>
      </w:pPr>
    </w:p>
    <w:p w14:paraId="04057953" w14:textId="66AF4619" w:rsidR="006F6766" w:rsidRDefault="00562822" w:rsidP="006F6766">
      <w:pPr>
        <w:spacing w:after="0" w:line="276" w:lineRule="auto"/>
        <w:jc w:val="right"/>
        <w:rPr>
          <w:rFonts w:ascii="Times New Roman" w:hAnsi="Times New Roman" w:cs="Times New Roman"/>
          <w:sz w:val="24"/>
          <w:szCs w:val="24"/>
        </w:rPr>
      </w:pPr>
      <w:r w:rsidRPr="006F6766">
        <w:rPr>
          <w:rFonts w:cstheme="minorHAnsi"/>
          <w:b/>
          <w:bCs/>
          <w:sz w:val="24"/>
          <w:szCs w:val="24"/>
        </w:rPr>
        <w:t>Heberto Romeo Priego Álvarez</w:t>
      </w:r>
      <w:r w:rsidR="006F6766" w:rsidRPr="006F6766">
        <w:rPr>
          <w:rFonts w:cstheme="minorHAnsi"/>
          <w:b/>
          <w:bCs/>
          <w:sz w:val="24"/>
          <w:szCs w:val="24"/>
        </w:rPr>
        <w:br/>
      </w:r>
      <w:r w:rsidR="006F6766">
        <w:rPr>
          <w:rFonts w:ascii="Times New Roman" w:hAnsi="Times New Roman" w:cs="Times New Roman"/>
          <w:sz w:val="24"/>
          <w:szCs w:val="24"/>
        </w:rPr>
        <w:t>Universidad Juárez A</w:t>
      </w:r>
      <w:r w:rsidR="006F6766" w:rsidRPr="0075429C">
        <w:rPr>
          <w:rFonts w:ascii="Times New Roman" w:hAnsi="Times New Roman" w:cs="Times New Roman"/>
          <w:sz w:val="24"/>
          <w:szCs w:val="24"/>
        </w:rPr>
        <w:t>utónoma de Tabasco</w:t>
      </w:r>
      <w:r w:rsidR="006F6766">
        <w:rPr>
          <w:rFonts w:ascii="Times New Roman" w:hAnsi="Times New Roman" w:cs="Times New Roman"/>
          <w:sz w:val="24"/>
          <w:szCs w:val="24"/>
        </w:rPr>
        <w:t>, México</w:t>
      </w:r>
      <w:r w:rsidR="006F6766">
        <w:rPr>
          <w:rFonts w:ascii="Times New Roman" w:hAnsi="Times New Roman" w:cs="Times New Roman"/>
          <w:sz w:val="24"/>
          <w:szCs w:val="24"/>
        </w:rPr>
        <w:br/>
      </w:r>
      <w:r w:rsidR="006F6766" w:rsidRPr="006F6766">
        <w:rPr>
          <w:rFonts w:cstheme="minorHAnsi"/>
          <w:color w:val="FF0000"/>
          <w:sz w:val="24"/>
          <w:szCs w:val="24"/>
        </w:rPr>
        <w:t>heberto_priego@hotmail.com</w:t>
      </w:r>
      <w:r w:rsidR="006F6766" w:rsidRPr="006F6766">
        <w:rPr>
          <w:rFonts w:cstheme="minorHAnsi"/>
          <w:color w:val="FF0000"/>
          <w:sz w:val="24"/>
          <w:szCs w:val="24"/>
        </w:rPr>
        <w:br/>
      </w:r>
      <w:r w:rsidR="00FF0975" w:rsidRPr="00095B12">
        <w:rPr>
          <w:rFonts w:ascii="Times New Roman" w:hAnsi="Times New Roman" w:cs="Times New Roman"/>
          <w:sz w:val="24"/>
          <w:szCs w:val="24"/>
        </w:rPr>
        <w:t>https://orcid.org/0000-0001-9217-5702</w:t>
      </w:r>
    </w:p>
    <w:p w14:paraId="566EB7D3" w14:textId="64BCE7F5" w:rsidR="00FF0975" w:rsidRDefault="00FF0975" w:rsidP="006F6766">
      <w:pPr>
        <w:spacing w:after="0" w:line="276" w:lineRule="auto"/>
        <w:jc w:val="right"/>
        <w:rPr>
          <w:rFonts w:ascii="Times New Roman" w:hAnsi="Times New Roman" w:cs="Times New Roman"/>
          <w:sz w:val="24"/>
          <w:szCs w:val="24"/>
        </w:rPr>
      </w:pPr>
    </w:p>
    <w:p w14:paraId="72A8B21A" w14:textId="77777777" w:rsidR="001E7763" w:rsidRPr="00B060AC" w:rsidRDefault="001E7763" w:rsidP="006F6766">
      <w:pPr>
        <w:spacing w:after="0" w:line="276" w:lineRule="auto"/>
        <w:jc w:val="right"/>
        <w:rPr>
          <w:rFonts w:ascii="Times New Roman" w:hAnsi="Times New Roman" w:cs="Times New Roman"/>
          <w:b/>
          <w:bCs/>
          <w:sz w:val="24"/>
          <w:szCs w:val="24"/>
        </w:rPr>
      </w:pPr>
      <w:r w:rsidRPr="00B060AC">
        <w:rPr>
          <w:rFonts w:ascii="Times New Roman" w:hAnsi="Times New Roman" w:cs="Times New Roman"/>
          <w:b/>
          <w:bCs/>
          <w:sz w:val="24"/>
          <w:szCs w:val="24"/>
        </w:rPr>
        <w:t>Jonatan Flores Morales</w:t>
      </w:r>
    </w:p>
    <w:p w14:paraId="031AD9D7" w14:textId="77777777" w:rsidR="001E7763" w:rsidRDefault="001E7763" w:rsidP="006F6766">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Universidad Juárez A</w:t>
      </w:r>
      <w:r w:rsidRPr="0075429C">
        <w:rPr>
          <w:rFonts w:ascii="Times New Roman" w:hAnsi="Times New Roman" w:cs="Times New Roman"/>
          <w:sz w:val="24"/>
          <w:szCs w:val="24"/>
        </w:rPr>
        <w:t>utónoma de Tabasco</w:t>
      </w:r>
      <w:r>
        <w:rPr>
          <w:rFonts w:ascii="Times New Roman" w:hAnsi="Times New Roman" w:cs="Times New Roman"/>
          <w:sz w:val="24"/>
          <w:szCs w:val="24"/>
        </w:rPr>
        <w:t>, México</w:t>
      </w:r>
    </w:p>
    <w:p w14:paraId="5A218065" w14:textId="3642ACF8" w:rsidR="00095B12" w:rsidRPr="00095B12" w:rsidRDefault="00095B12" w:rsidP="006F6766">
      <w:pPr>
        <w:spacing w:after="0" w:line="276" w:lineRule="auto"/>
        <w:jc w:val="right"/>
        <w:rPr>
          <w:rFonts w:ascii="Times New Roman" w:hAnsi="Times New Roman" w:cs="Times New Roman"/>
          <w:color w:val="FF0000"/>
          <w:sz w:val="24"/>
          <w:szCs w:val="24"/>
        </w:rPr>
      </w:pPr>
      <w:r w:rsidRPr="00095B12">
        <w:rPr>
          <w:rFonts w:ascii="Times New Roman" w:hAnsi="Times New Roman" w:cs="Times New Roman"/>
          <w:color w:val="FF0000"/>
          <w:sz w:val="24"/>
          <w:szCs w:val="24"/>
        </w:rPr>
        <w:t>jonatanfm@hotmail.com</w:t>
      </w:r>
    </w:p>
    <w:p w14:paraId="34DA6645" w14:textId="04511352" w:rsidR="00095B12" w:rsidRDefault="00095B12" w:rsidP="00095B12">
      <w:pPr>
        <w:spacing w:after="0" w:line="276" w:lineRule="auto"/>
        <w:jc w:val="right"/>
        <w:rPr>
          <w:rFonts w:ascii="Times New Roman" w:hAnsi="Times New Roman" w:cs="Times New Roman"/>
          <w:sz w:val="24"/>
          <w:szCs w:val="24"/>
        </w:rPr>
      </w:pPr>
      <w:r w:rsidRPr="00095B12">
        <w:rPr>
          <w:rFonts w:ascii="Times New Roman" w:hAnsi="Times New Roman" w:cs="Times New Roman"/>
          <w:sz w:val="24"/>
          <w:szCs w:val="24"/>
        </w:rPr>
        <w:t>https://orcid.org/0000-000</w:t>
      </w:r>
      <w:r w:rsidR="00517EB2">
        <w:rPr>
          <w:rFonts w:ascii="Times New Roman" w:hAnsi="Times New Roman" w:cs="Times New Roman"/>
          <w:sz w:val="24"/>
          <w:szCs w:val="24"/>
        </w:rPr>
        <w:t>2</w:t>
      </w:r>
      <w:r w:rsidRPr="00095B12">
        <w:rPr>
          <w:rFonts w:ascii="Times New Roman" w:hAnsi="Times New Roman" w:cs="Times New Roman"/>
          <w:sz w:val="24"/>
          <w:szCs w:val="24"/>
        </w:rPr>
        <w:t>-</w:t>
      </w:r>
      <w:r w:rsidR="00136DA7">
        <w:rPr>
          <w:rFonts w:ascii="Times New Roman" w:hAnsi="Times New Roman" w:cs="Times New Roman"/>
          <w:sz w:val="24"/>
          <w:szCs w:val="24"/>
        </w:rPr>
        <w:t>6567</w:t>
      </w:r>
      <w:r w:rsidRPr="00095B12">
        <w:rPr>
          <w:rFonts w:ascii="Times New Roman" w:hAnsi="Times New Roman" w:cs="Times New Roman"/>
          <w:sz w:val="24"/>
          <w:szCs w:val="24"/>
        </w:rPr>
        <w:t>-</w:t>
      </w:r>
      <w:r w:rsidR="00136DA7">
        <w:rPr>
          <w:rFonts w:ascii="Times New Roman" w:hAnsi="Times New Roman" w:cs="Times New Roman"/>
          <w:sz w:val="24"/>
          <w:szCs w:val="24"/>
        </w:rPr>
        <w:t>7237</w:t>
      </w:r>
    </w:p>
    <w:p w14:paraId="493EDD72" w14:textId="187F5E0D" w:rsidR="00C85FB4" w:rsidRPr="0075429C" w:rsidRDefault="001E7763" w:rsidP="000F521D">
      <w:pPr>
        <w:spacing w:after="0" w:line="276" w:lineRule="auto"/>
        <w:jc w:val="right"/>
        <w:rPr>
          <w:rFonts w:ascii="Times New Roman" w:hAnsi="Times New Roman" w:cs="Times New Roman"/>
        </w:rPr>
      </w:pPr>
      <w:r>
        <w:rPr>
          <w:rFonts w:ascii="Times New Roman" w:hAnsi="Times New Roman" w:cs="Times New Roman"/>
          <w:sz w:val="24"/>
          <w:szCs w:val="24"/>
        </w:rPr>
        <w:br/>
      </w:r>
    </w:p>
    <w:p w14:paraId="331D7C7F" w14:textId="3A01D096" w:rsidR="00C85FB4" w:rsidRPr="0075429C" w:rsidRDefault="00C85FB4" w:rsidP="000F521D">
      <w:pPr>
        <w:spacing w:after="0" w:line="360" w:lineRule="auto"/>
        <w:jc w:val="right"/>
        <w:rPr>
          <w:rFonts w:ascii="Times New Roman" w:hAnsi="Times New Roman" w:cs="Times New Roman"/>
          <w:sz w:val="24"/>
          <w:szCs w:val="24"/>
        </w:rPr>
      </w:pPr>
      <w:r w:rsidRPr="0075429C">
        <w:rPr>
          <w:rFonts w:ascii="Times New Roman" w:hAnsi="Times New Roman" w:cs="Times New Roman"/>
          <w:sz w:val="24"/>
          <w:szCs w:val="24"/>
        </w:rPr>
        <w:t>Autor por correspondencia: Manuel Higinio Morales García</w:t>
      </w:r>
      <w:r w:rsidR="006F6766">
        <w:rPr>
          <w:rFonts w:ascii="Times New Roman" w:hAnsi="Times New Roman" w:cs="Times New Roman"/>
          <w:sz w:val="24"/>
          <w:szCs w:val="24"/>
        </w:rPr>
        <w:t xml:space="preserve">, </w:t>
      </w:r>
      <w:r w:rsidR="00CA2D30" w:rsidRPr="006F6766">
        <w:rPr>
          <w:rFonts w:ascii="Times New Roman" w:hAnsi="Times New Roman" w:cs="Times New Roman"/>
          <w:sz w:val="24"/>
          <w:szCs w:val="24"/>
        </w:rPr>
        <w:t>moralesgarciamh@hotmail.com</w:t>
      </w:r>
    </w:p>
    <w:p w14:paraId="40F143B2" w14:textId="556FBC45" w:rsidR="006F6766" w:rsidRDefault="006F6766" w:rsidP="00495D56">
      <w:pPr>
        <w:spacing w:line="360" w:lineRule="auto"/>
        <w:jc w:val="both"/>
        <w:rPr>
          <w:rFonts w:ascii="Arial" w:hAnsi="Arial" w:cs="Arial"/>
          <w:b/>
          <w:bCs/>
          <w:sz w:val="24"/>
          <w:szCs w:val="24"/>
        </w:rPr>
      </w:pPr>
    </w:p>
    <w:p w14:paraId="3A9682C0" w14:textId="05C0EB05" w:rsidR="00F67AFA" w:rsidRDefault="00F67AFA" w:rsidP="00495D56">
      <w:pPr>
        <w:spacing w:line="360" w:lineRule="auto"/>
        <w:jc w:val="both"/>
        <w:rPr>
          <w:rFonts w:ascii="Arial" w:hAnsi="Arial" w:cs="Arial"/>
          <w:b/>
          <w:bCs/>
          <w:sz w:val="24"/>
          <w:szCs w:val="24"/>
        </w:rPr>
      </w:pPr>
    </w:p>
    <w:p w14:paraId="5504E04E" w14:textId="77777777" w:rsidR="00E9153D" w:rsidRDefault="00E9153D" w:rsidP="00495D56">
      <w:pPr>
        <w:spacing w:line="360" w:lineRule="auto"/>
        <w:jc w:val="both"/>
        <w:rPr>
          <w:rFonts w:ascii="Arial" w:hAnsi="Arial" w:cs="Arial"/>
          <w:b/>
          <w:bCs/>
          <w:sz w:val="24"/>
          <w:szCs w:val="24"/>
        </w:rPr>
      </w:pPr>
    </w:p>
    <w:p w14:paraId="08F0149F" w14:textId="7A76B928" w:rsidR="009D0214" w:rsidRPr="006F6766" w:rsidRDefault="009D0214" w:rsidP="006F6766">
      <w:pPr>
        <w:spacing w:after="0" w:line="360" w:lineRule="auto"/>
        <w:rPr>
          <w:rFonts w:cstheme="minorHAnsi"/>
          <w:b/>
          <w:bCs/>
          <w:sz w:val="28"/>
          <w:szCs w:val="28"/>
        </w:rPr>
      </w:pPr>
      <w:r w:rsidRPr="006F6766">
        <w:rPr>
          <w:rFonts w:cstheme="minorHAnsi"/>
          <w:b/>
          <w:bCs/>
          <w:sz w:val="28"/>
          <w:szCs w:val="28"/>
        </w:rPr>
        <w:lastRenderedPageBreak/>
        <w:t>Resumen</w:t>
      </w:r>
    </w:p>
    <w:p w14:paraId="59D29594" w14:textId="6BBDC8A5" w:rsidR="0056458D" w:rsidRPr="0075429C" w:rsidRDefault="00EB76B7" w:rsidP="006F6766">
      <w:pPr>
        <w:autoSpaceDE w:val="0"/>
        <w:autoSpaceDN w:val="0"/>
        <w:adjustRightInd w:val="0"/>
        <w:spacing w:after="0" w:line="360" w:lineRule="auto"/>
        <w:jc w:val="both"/>
        <w:rPr>
          <w:rFonts w:ascii="Times New Roman" w:eastAsia="AGaramondPro-Regular" w:hAnsi="Times New Roman" w:cs="Times New Roman"/>
          <w:sz w:val="24"/>
          <w:szCs w:val="24"/>
        </w:rPr>
      </w:pPr>
      <w:r w:rsidRPr="0075429C">
        <w:rPr>
          <w:rFonts w:ascii="Times New Roman" w:hAnsi="Times New Roman" w:cs="Times New Roman"/>
          <w:sz w:val="24"/>
          <w:szCs w:val="24"/>
        </w:rPr>
        <w:t xml:space="preserve">Las </w:t>
      </w:r>
      <w:r w:rsidR="00C47AC6" w:rsidRPr="0075429C">
        <w:rPr>
          <w:rFonts w:ascii="Times New Roman" w:hAnsi="Times New Roman" w:cs="Times New Roman"/>
          <w:sz w:val="24"/>
          <w:szCs w:val="24"/>
        </w:rPr>
        <w:t>nuevas teorías</w:t>
      </w:r>
      <w:r w:rsidR="00DA3454" w:rsidRPr="0075429C">
        <w:rPr>
          <w:rFonts w:ascii="Times New Roman" w:hAnsi="Times New Roman" w:cs="Times New Roman"/>
          <w:sz w:val="24"/>
          <w:szCs w:val="24"/>
        </w:rPr>
        <w:t xml:space="preserve"> </w:t>
      </w:r>
      <w:r w:rsidRPr="0075429C">
        <w:rPr>
          <w:rFonts w:ascii="Times New Roman" w:hAnsi="Times New Roman" w:cs="Times New Roman"/>
          <w:sz w:val="24"/>
          <w:szCs w:val="24"/>
        </w:rPr>
        <w:t xml:space="preserve">de </w:t>
      </w:r>
      <w:r w:rsidR="00DA3454" w:rsidRPr="0075429C">
        <w:rPr>
          <w:rFonts w:ascii="Times New Roman" w:hAnsi="Times New Roman" w:cs="Times New Roman"/>
          <w:sz w:val="24"/>
          <w:szCs w:val="24"/>
        </w:rPr>
        <w:t>los</w:t>
      </w:r>
      <w:r w:rsidR="006A4E5C" w:rsidRPr="0075429C">
        <w:rPr>
          <w:rFonts w:ascii="Times New Roman" w:hAnsi="Times New Roman" w:cs="Times New Roman"/>
          <w:sz w:val="24"/>
          <w:szCs w:val="24"/>
        </w:rPr>
        <w:t xml:space="preserve"> procesos de enseñanza en todos los niveles se han</w:t>
      </w:r>
      <w:r w:rsidR="00985E53" w:rsidRPr="0075429C">
        <w:rPr>
          <w:rFonts w:ascii="Times New Roman" w:hAnsi="Times New Roman" w:cs="Times New Roman"/>
          <w:sz w:val="24"/>
          <w:szCs w:val="24"/>
        </w:rPr>
        <w:t xml:space="preserve"> separado de</w:t>
      </w:r>
      <w:r w:rsidR="00CA1F49" w:rsidRPr="0075429C">
        <w:rPr>
          <w:rFonts w:ascii="Times New Roman" w:hAnsi="Times New Roman" w:cs="Times New Roman"/>
          <w:sz w:val="24"/>
          <w:szCs w:val="24"/>
        </w:rPr>
        <w:t xml:space="preserve"> </w:t>
      </w:r>
      <w:r w:rsidR="00985E53" w:rsidRPr="0075429C">
        <w:rPr>
          <w:rFonts w:ascii="Times New Roman" w:hAnsi="Times New Roman" w:cs="Times New Roman"/>
          <w:sz w:val="24"/>
          <w:szCs w:val="24"/>
        </w:rPr>
        <w:t xml:space="preserve">las </w:t>
      </w:r>
      <w:r w:rsidR="00BE21B1" w:rsidRPr="0075429C">
        <w:rPr>
          <w:rFonts w:ascii="Times New Roman" w:hAnsi="Times New Roman" w:cs="Times New Roman"/>
          <w:sz w:val="24"/>
          <w:szCs w:val="24"/>
        </w:rPr>
        <w:t>pasadas</w:t>
      </w:r>
      <w:r w:rsidR="00985E53" w:rsidRPr="0075429C">
        <w:rPr>
          <w:rFonts w:ascii="Times New Roman" w:hAnsi="Times New Roman" w:cs="Times New Roman"/>
          <w:sz w:val="24"/>
          <w:szCs w:val="24"/>
        </w:rPr>
        <w:t xml:space="preserve"> </w:t>
      </w:r>
      <w:r w:rsidR="00CA6232" w:rsidRPr="0075429C">
        <w:rPr>
          <w:rFonts w:ascii="Times New Roman" w:hAnsi="Times New Roman" w:cs="Times New Roman"/>
          <w:sz w:val="24"/>
          <w:szCs w:val="24"/>
        </w:rPr>
        <w:t>metodologías</w:t>
      </w:r>
      <w:r w:rsidR="00985E53" w:rsidRPr="0075429C">
        <w:rPr>
          <w:rFonts w:ascii="Times New Roman" w:hAnsi="Times New Roman" w:cs="Times New Roman"/>
          <w:sz w:val="24"/>
          <w:szCs w:val="24"/>
        </w:rPr>
        <w:t xml:space="preserve"> del aprendizaje en donde </w:t>
      </w:r>
      <w:r w:rsidR="00CA1F49" w:rsidRPr="0075429C">
        <w:rPr>
          <w:rFonts w:ascii="Times New Roman" w:hAnsi="Times New Roman" w:cs="Times New Roman"/>
          <w:sz w:val="24"/>
          <w:szCs w:val="24"/>
        </w:rPr>
        <w:t xml:space="preserve">en algunas </w:t>
      </w:r>
      <w:r w:rsidR="00985E53" w:rsidRPr="0075429C">
        <w:rPr>
          <w:rFonts w:ascii="Times New Roman" w:hAnsi="Times New Roman" w:cs="Times New Roman"/>
          <w:sz w:val="24"/>
          <w:szCs w:val="24"/>
        </w:rPr>
        <w:t xml:space="preserve">se priorizaba </w:t>
      </w:r>
      <w:r w:rsidR="00CA1F49" w:rsidRPr="0075429C">
        <w:rPr>
          <w:rFonts w:ascii="Times New Roman" w:hAnsi="Times New Roman" w:cs="Times New Roman"/>
          <w:sz w:val="24"/>
          <w:szCs w:val="24"/>
        </w:rPr>
        <w:t>más</w:t>
      </w:r>
      <w:r w:rsidR="00985E53" w:rsidRPr="0075429C">
        <w:rPr>
          <w:rFonts w:ascii="Times New Roman" w:hAnsi="Times New Roman" w:cs="Times New Roman"/>
          <w:sz w:val="24"/>
          <w:szCs w:val="24"/>
        </w:rPr>
        <w:t xml:space="preserve"> la </w:t>
      </w:r>
      <w:r w:rsidR="00CA1F49" w:rsidRPr="0075429C">
        <w:rPr>
          <w:rFonts w:ascii="Times New Roman" w:hAnsi="Times New Roman" w:cs="Times New Roman"/>
          <w:sz w:val="24"/>
          <w:szCs w:val="24"/>
        </w:rPr>
        <w:t>transmisión</w:t>
      </w:r>
      <w:r w:rsidR="00985E53" w:rsidRPr="0075429C">
        <w:rPr>
          <w:rFonts w:ascii="Times New Roman" w:hAnsi="Times New Roman" w:cs="Times New Roman"/>
          <w:sz w:val="24"/>
          <w:szCs w:val="24"/>
        </w:rPr>
        <w:t xml:space="preserve"> del conocimiento</w:t>
      </w:r>
      <w:r w:rsidR="00056C34">
        <w:rPr>
          <w:rFonts w:ascii="Times New Roman" w:hAnsi="Times New Roman" w:cs="Times New Roman"/>
          <w:sz w:val="24"/>
          <w:szCs w:val="24"/>
        </w:rPr>
        <w:t>; sin embargo,</w:t>
      </w:r>
      <w:r w:rsidR="00985E53" w:rsidRPr="0075429C">
        <w:rPr>
          <w:rFonts w:ascii="Times New Roman" w:hAnsi="Times New Roman" w:cs="Times New Roman"/>
          <w:sz w:val="24"/>
          <w:szCs w:val="24"/>
        </w:rPr>
        <w:t xml:space="preserve"> </w:t>
      </w:r>
      <w:r w:rsidR="00C30D3C" w:rsidRPr="0075429C">
        <w:rPr>
          <w:rFonts w:ascii="Times New Roman" w:hAnsi="Times New Roman" w:cs="Times New Roman"/>
          <w:sz w:val="24"/>
          <w:szCs w:val="24"/>
        </w:rPr>
        <w:t>actualmente</w:t>
      </w:r>
      <w:r w:rsidR="0045606B" w:rsidRPr="0075429C">
        <w:rPr>
          <w:rFonts w:ascii="Times New Roman" w:hAnsi="Times New Roman" w:cs="Times New Roman"/>
          <w:sz w:val="24"/>
          <w:szCs w:val="24"/>
        </w:rPr>
        <w:t xml:space="preserve"> esta tendencia </w:t>
      </w:r>
      <w:r w:rsidR="0029108A">
        <w:rPr>
          <w:rFonts w:ascii="Times New Roman" w:hAnsi="Times New Roman" w:cs="Times New Roman"/>
          <w:sz w:val="24"/>
          <w:szCs w:val="24"/>
        </w:rPr>
        <w:t>h</w:t>
      </w:r>
      <w:r w:rsidR="0045606B" w:rsidRPr="0075429C">
        <w:rPr>
          <w:rFonts w:ascii="Times New Roman" w:hAnsi="Times New Roman" w:cs="Times New Roman"/>
          <w:sz w:val="24"/>
          <w:szCs w:val="24"/>
        </w:rPr>
        <w:t>a cambiado</w:t>
      </w:r>
      <w:r w:rsidR="00056C34">
        <w:rPr>
          <w:rFonts w:ascii="Times New Roman" w:hAnsi="Times New Roman" w:cs="Times New Roman"/>
          <w:sz w:val="24"/>
          <w:szCs w:val="24"/>
        </w:rPr>
        <w:t>, pues</w:t>
      </w:r>
      <w:r w:rsidR="0045606B" w:rsidRPr="0075429C">
        <w:rPr>
          <w:rFonts w:ascii="Times New Roman" w:hAnsi="Times New Roman" w:cs="Times New Roman"/>
          <w:sz w:val="24"/>
          <w:szCs w:val="24"/>
        </w:rPr>
        <w:t xml:space="preserve"> </w:t>
      </w:r>
      <w:r w:rsidR="00056C34">
        <w:rPr>
          <w:rFonts w:ascii="Times New Roman" w:hAnsi="Times New Roman" w:cs="Times New Roman"/>
          <w:sz w:val="24"/>
          <w:szCs w:val="24"/>
        </w:rPr>
        <w:t>e</w:t>
      </w:r>
      <w:r w:rsidR="0045606B" w:rsidRPr="0075429C">
        <w:rPr>
          <w:rFonts w:ascii="Times New Roman" w:hAnsi="Times New Roman" w:cs="Times New Roman"/>
          <w:sz w:val="24"/>
          <w:szCs w:val="24"/>
        </w:rPr>
        <w:t xml:space="preserve">l alumno </w:t>
      </w:r>
      <w:r w:rsidR="00056C34">
        <w:rPr>
          <w:rFonts w:ascii="Times New Roman" w:hAnsi="Times New Roman" w:cs="Times New Roman"/>
          <w:sz w:val="24"/>
          <w:szCs w:val="24"/>
        </w:rPr>
        <w:t xml:space="preserve">ahora es concebido </w:t>
      </w:r>
      <w:r w:rsidR="0045606B" w:rsidRPr="0075429C">
        <w:rPr>
          <w:rFonts w:ascii="Times New Roman" w:hAnsi="Times New Roman" w:cs="Times New Roman"/>
          <w:sz w:val="24"/>
          <w:szCs w:val="24"/>
        </w:rPr>
        <w:t xml:space="preserve">como el principal </w:t>
      </w:r>
      <w:r w:rsidR="00C30D3C" w:rsidRPr="0075429C">
        <w:rPr>
          <w:rFonts w:ascii="Times New Roman" w:hAnsi="Times New Roman" w:cs="Times New Roman"/>
          <w:sz w:val="24"/>
          <w:szCs w:val="24"/>
        </w:rPr>
        <w:t xml:space="preserve">actor en el proceso </w:t>
      </w:r>
      <w:r w:rsidR="00056C34">
        <w:rPr>
          <w:rFonts w:ascii="Times New Roman" w:hAnsi="Times New Roman" w:cs="Times New Roman"/>
          <w:sz w:val="24"/>
          <w:szCs w:val="24"/>
        </w:rPr>
        <w:t xml:space="preserve">de </w:t>
      </w:r>
      <w:r w:rsidR="00C30D3C" w:rsidRPr="0075429C">
        <w:rPr>
          <w:rFonts w:ascii="Times New Roman" w:hAnsi="Times New Roman" w:cs="Times New Roman"/>
          <w:sz w:val="24"/>
          <w:szCs w:val="24"/>
        </w:rPr>
        <w:t>enseñanza</w:t>
      </w:r>
      <w:r w:rsidR="00056C34">
        <w:rPr>
          <w:rFonts w:ascii="Times New Roman" w:hAnsi="Times New Roman" w:cs="Times New Roman"/>
          <w:sz w:val="24"/>
          <w:szCs w:val="24"/>
        </w:rPr>
        <w:t>-</w:t>
      </w:r>
      <w:r w:rsidR="00C30D3C" w:rsidRPr="0075429C">
        <w:rPr>
          <w:rFonts w:ascii="Times New Roman" w:hAnsi="Times New Roman" w:cs="Times New Roman"/>
          <w:sz w:val="24"/>
          <w:szCs w:val="24"/>
        </w:rPr>
        <w:t>aprendizaje.</w:t>
      </w:r>
      <w:r w:rsidR="0029108A">
        <w:rPr>
          <w:rFonts w:ascii="Times New Roman" w:hAnsi="Times New Roman" w:cs="Times New Roman"/>
          <w:sz w:val="24"/>
          <w:szCs w:val="24"/>
        </w:rPr>
        <w:t xml:space="preserve"> </w:t>
      </w:r>
      <w:r w:rsidR="00A148EF" w:rsidRPr="0075429C">
        <w:rPr>
          <w:rFonts w:ascii="Times New Roman" w:hAnsi="Times New Roman" w:cs="Times New Roman"/>
          <w:b/>
          <w:bCs/>
          <w:sz w:val="24"/>
          <w:szCs w:val="24"/>
        </w:rPr>
        <w:t>Objetivo</w:t>
      </w:r>
      <w:r w:rsidR="00A148EF" w:rsidRPr="0075429C">
        <w:rPr>
          <w:rFonts w:ascii="Times New Roman" w:hAnsi="Times New Roman" w:cs="Times New Roman"/>
          <w:sz w:val="24"/>
          <w:szCs w:val="24"/>
        </w:rPr>
        <w:t xml:space="preserve">: </w:t>
      </w:r>
      <w:r w:rsidR="00056C34">
        <w:rPr>
          <w:rFonts w:ascii="Times New Roman" w:hAnsi="Times New Roman" w:cs="Times New Roman"/>
          <w:sz w:val="24"/>
          <w:szCs w:val="24"/>
        </w:rPr>
        <w:t>S</w:t>
      </w:r>
      <w:r w:rsidR="009B6F0C">
        <w:rPr>
          <w:rFonts w:ascii="Times New Roman" w:hAnsi="Times New Roman" w:cs="Times New Roman"/>
          <w:sz w:val="24"/>
          <w:szCs w:val="24"/>
        </w:rPr>
        <w:t>e d</w:t>
      </w:r>
      <w:r w:rsidR="009B6F0C" w:rsidRPr="0075429C">
        <w:rPr>
          <w:rFonts w:ascii="Times New Roman" w:hAnsi="Times New Roman" w:cs="Times New Roman"/>
          <w:sz w:val="24"/>
          <w:szCs w:val="24"/>
        </w:rPr>
        <w:t>etermin</w:t>
      </w:r>
      <w:r w:rsidR="009B6F0C">
        <w:rPr>
          <w:rFonts w:ascii="Times New Roman" w:hAnsi="Times New Roman" w:cs="Times New Roman"/>
          <w:sz w:val="24"/>
          <w:szCs w:val="24"/>
        </w:rPr>
        <w:t>ó</w:t>
      </w:r>
      <w:r w:rsidR="003373C4" w:rsidRPr="0075429C">
        <w:rPr>
          <w:rFonts w:ascii="Times New Roman" w:hAnsi="Times New Roman" w:cs="Times New Roman"/>
          <w:sz w:val="24"/>
          <w:szCs w:val="24"/>
        </w:rPr>
        <w:t xml:space="preserve"> </w:t>
      </w:r>
      <w:r w:rsidR="00182F4A" w:rsidRPr="0075429C">
        <w:rPr>
          <w:rFonts w:ascii="Times New Roman" w:hAnsi="Times New Roman" w:cs="Times New Roman"/>
          <w:sz w:val="24"/>
          <w:szCs w:val="24"/>
        </w:rPr>
        <w:t>el empoderamiento</w:t>
      </w:r>
      <w:r w:rsidR="007D70C6" w:rsidRPr="0075429C">
        <w:rPr>
          <w:rFonts w:ascii="Times New Roman" w:hAnsi="Times New Roman" w:cs="Times New Roman"/>
          <w:sz w:val="24"/>
          <w:szCs w:val="24"/>
        </w:rPr>
        <w:t xml:space="preserve"> </w:t>
      </w:r>
      <w:r w:rsidR="003373C4" w:rsidRPr="0075429C">
        <w:rPr>
          <w:rFonts w:ascii="Times New Roman" w:hAnsi="Times New Roman" w:cs="Times New Roman"/>
          <w:sz w:val="24"/>
          <w:szCs w:val="24"/>
        </w:rPr>
        <w:t xml:space="preserve">del estudiante </w:t>
      </w:r>
      <w:r w:rsidR="00182F4A" w:rsidRPr="0075429C">
        <w:rPr>
          <w:rFonts w:ascii="Times New Roman" w:hAnsi="Times New Roman" w:cs="Times New Roman"/>
          <w:sz w:val="24"/>
          <w:szCs w:val="24"/>
        </w:rPr>
        <w:t xml:space="preserve">universitario </w:t>
      </w:r>
      <w:r w:rsidR="003B4335" w:rsidRPr="0075429C">
        <w:rPr>
          <w:rFonts w:ascii="Times New Roman" w:hAnsi="Times New Roman" w:cs="Times New Roman"/>
          <w:sz w:val="24"/>
          <w:szCs w:val="24"/>
        </w:rPr>
        <w:t xml:space="preserve">ante las nuevas </w:t>
      </w:r>
      <w:r w:rsidR="00C50810" w:rsidRPr="0075429C">
        <w:rPr>
          <w:rFonts w:ascii="Times New Roman" w:hAnsi="Times New Roman" w:cs="Times New Roman"/>
          <w:sz w:val="24"/>
          <w:szCs w:val="24"/>
        </w:rPr>
        <w:t>prácticas</w:t>
      </w:r>
      <w:r w:rsidR="0029108A">
        <w:rPr>
          <w:rFonts w:ascii="Times New Roman" w:hAnsi="Times New Roman" w:cs="Times New Roman"/>
          <w:sz w:val="24"/>
          <w:szCs w:val="24"/>
        </w:rPr>
        <w:t xml:space="preserve"> </w:t>
      </w:r>
      <w:r w:rsidR="00F6292E" w:rsidRPr="0075429C">
        <w:rPr>
          <w:rFonts w:ascii="Times New Roman" w:hAnsi="Times New Roman" w:cs="Times New Roman"/>
          <w:sz w:val="24"/>
          <w:szCs w:val="24"/>
        </w:rPr>
        <w:t>educativas en la educación superior</w:t>
      </w:r>
      <w:r w:rsidR="00056C34">
        <w:rPr>
          <w:rFonts w:ascii="Times New Roman" w:hAnsi="Times New Roman" w:cs="Times New Roman"/>
          <w:sz w:val="24"/>
          <w:szCs w:val="24"/>
        </w:rPr>
        <w:t>.</w:t>
      </w:r>
      <w:r w:rsidR="00F6292E" w:rsidRPr="0075429C">
        <w:rPr>
          <w:rFonts w:ascii="Times New Roman" w:hAnsi="Times New Roman" w:cs="Times New Roman"/>
          <w:b/>
          <w:bCs/>
          <w:sz w:val="24"/>
          <w:szCs w:val="24"/>
        </w:rPr>
        <w:t xml:space="preserve"> </w:t>
      </w:r>
      <w:r w:rsidR="0052218C" w:rsidRPr="0075429C">
        <w:rPr>
          <w:rFonts w:ascii="Times New Roman" w:hAnsi="Times New Roman" w:cs="Times New Roman"/>
          <w:b/>
          <w:bCs/>
          <w:sz w:val="24"/>
          <w:szCs w:val="24"/>
        </w:rPr>
        <w:t>M</w:t>
      </w:r>
      <w:r w:rsidR="004D6BDE" w:rsidRPr="0075429C">
        <w:rPr>
          <w:rFonts w:ascii="Times New Roman" w:hAnsi="Times New Roman" w:cs="Times New Roman"/>
          <w:b/>
          <w:bCs/>
          <w:sz w:val="24"/>
          <w:szCs w:val="24"/>
        </w:rPr>
        <w:t xml:space="preserve">étodos: </w:t>
      </w:r>
      <w:r w:rsidR="00853818" w:rsidRPr="0075429C">
        <w:rPr>
          <w:rFonts w:ascii="Times New Roman" w:eastAsia="AGaramondPro-Regular" w:hAnsi="Times New Roman" w:cs="Times New Roman"/>
          <w:sz w:val="24"/>
          <w:szCs w:val="24"/>
        </w:rPr>
        <w:t xml:space="preserve">Se </w:t>
      </w:r>
      <w:r w:rsidR="00056C34" w:rsidRPr="0075429C">
        <w:rPr>
          <w:rFonts w:ascii="Times New Roman" w:eastAsia="AGaramondPro-Regular" w:hAnsi="Times New Roman" w:cs="Times New Roman"/>
          <w:sz w:val="24"/>
          <w:szCs w:val="24"/>
        </w:rPr>
        <w:t>realizó</w:t>
      </w:r>
      <w:r w:rsidR="00853818" w:rsidRPr="0075429C">
        <w:rPr>
          <w:rFonts w:ascii="Times New Roman" w:eastAsia="AGaramondPro-Regular" w:hAnsi="Times New Roman" w:cs="Times New Roman"/>
          <w:sz w:val="24"/>
          <w:szCs w:val="24"/>
        </w:rPr>
        <w:t xml:space="preserve"> una investigación exploratori</w:t>
      </w:r>
      <w:r w:rsidR="00E9166B" w:rsidRPr="0075429C">
        <w:rPr>
          <w:rFonts w:ascii="Times New Roman" w:eastAsia="AGaramondPro-Regular" w:hAnsi="Times New Roman" w:cs="Times New Roman"/>
          <w:sz w:val="24"/>
          <w:szCs w:val="24"/>
        </w:rPr>
        <w:t>a</w:t>
      </w:r>
      <w:r w:rsidR="00853818" w:rsidRPr="0075429C">
        <w:rPr>
          <w:rFonts w:ascii="Times New Roman" w:eastAsia="AGaramondPro-Regular" w:hAnsi="Times New Roman" w:cs="Times New Roman"/>
          <w:sz w:val="24"/>
          <w:szCs w:val="24"/>
        </w:rPr>
        <w:t xml:space="preserve">, </w:t>
      </w:r>
      <w:r w:rsidR="00E9166B" w:rsidRPr="0075429C">
        <w:rPr>
          <w:rFonts w:ascii="Times New Roman" w:eastAsia="AGaramondPro-Regular" w:hAnsi="Times New Roman" w:cs="Times New Roman"/>
          <w:sz w:val="24"/>
          <w:szCs w:val="24"/>
        </w:rPr>
        <w:t>descriptiva</w:t>
      </w:r>
      <w:r w:rsidR="00853818" w:rsidRPr="0075429C">
        <w:rPr>
          <w:rFonts w:ascii="Times New Roman" w:eastAsia="AGaramondPro-Regular" w:hAnsi="Times New Roman" w:cs="Times New Roman"/>
          <w:sz w:val="24"/>
          <w:szCs w:val="24"/>
        </w:rPr>
        <w:t xml:space="preserve"> y transversal</w:t>
      </w:r>
      <w:r w:rsidR="00056C34">
        <w:rPr>
          <w:rFonts w:ascii="Times New Roman" w:eastAsia="AGaramondPro-Regular" w:hAnsi="Times New Roman" w:cs="Times New Roman"/>
          <w:sz w:val="24"/>
          <w:szCs w:val="24"/>
        </w:rPr>
        <w:t>;</w:t>
      </w:r>
      <w:r w:rsidR="00853818" w:rsidRPr="0075429C">
        <w:rPr>
          <w:rFonts w:ascii="Times New Roman" w:eastAsia="AGaramondPro-Regular" w:hAnsi="Times New Roman" w:cs="Times New Roman"/>
          <w:sz w:val="24"/>
          <w:szCs w:val="24"/>
        </w:rPr>
        <w:t xml:space="preserve"> la muestra estuvo constituida por 113 alumnos</w:t>
      </w:r>
      <w:r w:rsidR="0029108A">
        <w:rPr>
          <w:rFonts w:ascii="Times New Roman" w:eastAsia="AGaramondPro-Regular" w:hAnsi="Times New Roman" w:cs="Times New Roman"/>
          <w:sz w:val="24"/>
          <w:szCs w:val="24"/>
        </w:rPr>
        <w:t xml:space="preserve"> </w:t>
      </w:r>
      <w:r w:rsidR="00056C34">
        <w:rPr>
          <w:rFonts w:ascii="Times New Roman" w:eastAsia="AGaramondPro-Regular" w:hAnsi="Times New Roman" w:cs="Times New Roman"/>
          <w:sz w:val="24"/>
          <w:szCs w:val="24"/>
        </w:rPr>
        <w:t xml:space="preserve">a los cuales </w:t>
      </w:r>
      <w:r w:rsidR="005760B7" w:rsidRPr="0075429C">
        <w:rPr>
          <w:rFonts w:ascii="Times New Roman" w:eastAsia="AGaramondPro-Regular" w:hAnsi="Times New Roman" w:cs="Times New Roman"/>
          <w:sz w:val="24"/>
          <w:szCs w:val="24"/>
        </w:rPr>
        <w:t xml:space="preserve">se aplicó </w:t>
      </w:r>
      <w:r w:rsidR="00853818" w:rsidRPr="0075429C">
        <w:rPr>
          <w:rFonts w:ascii="Times New Roman" w:eastAsia="AGaramondPro-Regular" w:hAnsi="Times New Roman" w:cs="Times New Roman"/>
          <w:color w:val="000000" w:themeColor="text1"/>
          <w:sz w:val="24"/>
          <w:szCs w:val="24"/>
        </w:rPr>
        <w:t>un instrumento tipo encuesta conformado por cuatro apartados</w:t>
      </w:r>
      <w:r w:rsidR="0029108A">
        <w:rPr>
          <w:rFonts w:ascii="Times New Roman" w:eastAsia="AGaramondPro-Regular" w:hAnsi="Times New Roman" w:cs="Times New Roman"/>
          <w:color w:val="000000" w:themeColor="text1"/>
          <w:sz w:val="24"/>
          <w:szCs w:val="24"/>
        </w:rPr>
        <w:t xml:space="preserve"> </w:t>
      </w:r>
      <w:r w:rsidR="00853818" w:rsidRPr="0075429C">
        <w:rPr>
          <w:rFonts w:ascii="Times New Roman" w:eastAsia="AGaramondPro-Regular" w:hAnsi="Times New Roman" w:cs="Times New Roman"/>
          <w:color w:val="000000" w:themeColor="text1"/>
          <w:sz w:val="24"/>
          <w:szCs w:val="24"/>
        </w:rPr>
        <w:t>correspondiente</w:t>
      </w:r>
      <w:r w:rsidR="0029108A">
        <w:rPr>
          <w:rFonts w:ascii="Times New Roman" w:eastAsia="AGaramondPro-Regular" w:hAnsi="Times New Roman" w:cs="Times New Roman"/>
          <w:color w:val="000000" w:themeColor="text1"/>
          <w:sz w:val="24"/>
          <w:szCs w:val="24"/>
        </w:rPr>
        <w:t xml:space="preserve"> </w:t>
      </w:r>
      <w:r w:rsidR="00853818" w:rsidRPr="0075429C">
        <w:rPr>
          <w:rFonts w:ascii="Times New Roman" w:eastAsia="AGaramondPro-Regular" w:hAnsi="Times New Roman" w:cs="Times New Roman"/>
          <w:color w:val="000000" w:themeColor="text1"/>
          <w:sz w:val="24"/>
          <w:szCs w:val="24"/>
        </w:rPr>
        <w:t xml:space="preserve">a las </w:t>
      </w:r>
      <w:r w:rsidR="00056C34">
        <w:rPr>
          <w:rFonts w:ascii="Times New Roman" w:eastAsia="AGaramondPro-Regular" w:hAnsi="Times New Roman" w:cs="Times New Roman"/>
          <w:color w:val="000000" w:themeColor="text1"/>
          <w:sz w:val="24"/>
          <w:szCs w:val="24"/>
        </w:rPr>
        <w:t xml:space="preserve">siguientes </w:t>
      </w:r>
      <w:r w:rsidR="00853818" w:rsidRPr="0075429C">
        <w:rPr>
          <w:rFonts w:ascii="Times New Roman" w:eastAsia="AGaramondPro-Regular" w:hAnsi="Times New Roman" w:cs="Times New Roman"/>
          <w:color w:val="000000" w:themeColor="text1"/>
          <w:sz w:val="24"/>
          <w:szCs w:val="24"/>
        </w:rPr>
        <w:t>variables</w:t>
      </w:r>
      <w:r w:rsidR="00056C34">
        <w:rPr>
          <w:rFonts w:ascii="Times New Roman" w:eastAsia="AGaramondPro-Regular" w:hAnsi="Times New Roman" w:cs="Times New Roman"/>
          <w:color w:val="000000" w:themeColor="text1"/>
          <w:sz w:val="24"/>
          <w:szCs w:val="24"/>
        </w:rPr>
        <w:t>:</w:t>
      </w:r>
      <w:r w:rsidR="00853818" w:rsidRPr="0075429C">
        <w:rPr>
          <w:rFonts w:ascii="Times New Roman" w:eastAsia="AGaramondPro-Regular" w:hAnsi="Times New Roman" w:cs="Times New Roman"/>
          <w:color w:val="000000" w:themeColor="text1"/>
          <w:sz w:val="24"/>
          <w:szCs w:val="24"/>
        </w:rPr>
        <w:t xml:space="preserve"> desarrollo de</w:t>
      </w:r>
      <w:r w:rsidR="0029108A">
        <w:rPr>
          <w:rFonts w:ascii="Times New Roman" w:eastAsia="AGaramondPro-Regular" w:hAnsi="Times New Roman" w:cs="Times New Roman"/>
          <w:color w:val="000000" w:themeColor="text1"/>
          <w:sz w:val="24"/>
          <w:szCs w:val="24"/>
        </w:rPr>
        <w:t xml:space="preserve"> </w:t>
      </w:r>
      <w:r w:rsidR="00853818" w:rsidRPr="0075429C">
        <w:rPr>
          <w:rFonts w:ascii="Times New Roman" w:eastAsia="AGaramondPro-Regular" w:hAnsi="Times New Roman" w:cs="Times New Roman"/>
          <w:color w:val="000000" w:themeColor="text1"/>
          <w:sz w:val="24"/>
          <w:szCs w:val="24"/>
        </w:rPr>
        <w:t>contenidos temáticos, herramientas didácticas, apoyo docente e interacción del alumno y profesor</w:t>
      </w:r>
      <w:r w:rsidR="00056C34">
        <w:rPr>
          <w:rFonts w:ascii="Times New Roman" w:eastAsia="AGaramondPro-Regular" w:hAnsi="Times New Roman" w:cs="Times New Roman"/>
          <w:color w:val="000000" w:themeColor="text1"/>
          <w:sz w:val="24"/>
          <w:szCs w:val="24"/>
        </w:rPr>
        <w:t>.</w:t>
      </w:r>
      <w:r w:rsidR="00217993" w:rsidRPr="0075429C">
        <w:rPr>
          <w:rFonts w:ascii="Times New Roman" w:eastAsia="AGaramondPro-Regular" w:hAnsi="Times New Roman" w:cs="Times New Roman"/>
          <w:color w:val="000000" w:themeColor="text1"/>
          <w:sz w:val="24"/>
          <w:szCs w:val="24"/>
        </w:rPr>
        <w:t xml:space="preserve"> </w:t>
      </w:r>
      <w:r w:rsidR="001F4A68" w:rsidRPr="0075429C">
        <w:rPr>
          <w:rFonts w:ascii="Times New Roman" w:hAnsi="Times New Roman" w:cs="Times New Roman"/>
          <w:b/>
          <w:bCs/>
          <w:sz w:val="24"/>
          <w:szCs w:val="24"/>
        </w:rPr>
        <w:t>Resultados:</w:t>
      </w:r>
      <w:r w:rsidR="00011474" w:rsidRPr="0075429C">
        <w:rPr>
          <w:rFonts w:ascii="Times New Roman" w:eastAsia="AGaramondPro-Regular" w:hAnsi="Times New Roman" w:cs="Times New Roman"/>
          <w:sz w:val="24"/>
          <w:szCs w:val="24"/>
        </w:rPr>
        <w:t xml:space="preserve"> </w:t>
      </w:r>
      <w:r w:rsidR="00056C34">
        <w:rPr>
          <w:rFonts w:ascii="Times New Roman" w:eastAsia="AGaramondPro-Regular" w:hAnsi="Times New Roman" w:cs="Times New Roman"/>
          <w:sz w:val="24"/>
          <w:szCs w:val="24"/>
        </w:rPr>
        <w:t>Se d</w:t>
      </w:r>
      <w:r w:rsidR="00011474" w:rsidRPr="0075429C">
        <w:rPr>
          <w:rFonts w:ascii="Times New Roman" w:eastAsia="AGaramondPro-Regular" w:hAnsi="Times New Roman" w:cs="Times New Roman"/>
          <w:sz w:val="24"/>
          <w:szCs w:val="24"/>
        </w:rPr>
        <w:t xml:space="preserve">estaca </w:t>
      </w:r>
      <w:r w:rsidR="00B26751" w:rsidRPr="0075429C">
        <w:rPr>
          <w:rFonts w:ascii="Times New Roman" w:eastAsia="AGaramondPro-Regular" w:hAnsi="Times New Roman" w:cs="Times New Roman"/>
          <w:sz w:val="24"/>
          <w:szCs w:val="24"/>
        </w:rPr>
        <w:t xml:space="preserve">la percepción de los alumnos en cuanto al desarrollo </w:t>
      </w:r>
      <w:r w:rsidR="00056C34">
        <w:rPr>
          <w:rFonts w:ascii="Times New Roman" w:eastAsia="AGaramondPro-Regular" w:hAnsi="Times New Roman" w:cs="Times New Roman"/>
          <w:sz w:val="24"/>
          <w:szCs w:val="24"/>
        </w:rPr>
        <w:t>de contenidos temáticos por</w:t>
      </w:r>
      <w:r w:rsidR="00011474" w:rsidRPr="0075429C">
        <w:rPr>
          <w:rFonts w:ascii="Times New Roman" w:eastAsia="AGaramondPro-Regular" w:hAnsi="Times New Roman" w:cs="Times New Roman"/>
          <w:sz w:val="24"/>
          <w:szCs w:val="24"/>
        </w:rPr>
        <w:t xml:space="preserve"> parte del profesor</w:t>
      </w:r>
      <w:r w:rsidR="00056C34">
        <w:rPr>
          <w:rFonts w:ascii="Times New Roman" w:eastAsia="AGaramondPro-Regular" w:hAnsi="Times New Roman" w:cs="Times New Roman"/>
          <w:sz w:val="24"/>
          <w:szCs w:val="24"/>
        </w:rPr>
        <w:t xml:space="preserve">; en concreto, </w:t>
      </w:r>
      <w:r w:rsidR="00255489" w:rsidRPr="0075429C">
        <w:rPr>
          <w:rFonts w:ascii="Times New Roman" w:eastAsia="AGaramondPro-Regular" w:hAnsi="Times New Roman" w:cs="Times New Roman"/>
          <w:sz w:val="24"/>
          <w:szCs w:val="24"/>
        </w:rPr>
        <w:t>43</w:t>
      </w:r>
      <w:r w:rsidR="00056C34">
        <w:rPr>
          <w:rFonts w:ascii="Times New Roman" w:eastAsia="AGaramondPro-Regular" w:hAnsi="Times New Roman" w:cs="Times New Roman"/>
          <w:sz w:val="24"/>
          <w:szCs w:val="24"/>
        </w:rPr>
        <w:t xml:space="preserve"> </w:t>
      </w:r>
      <w:r w:rsidR="00011474" w:rsidRPr="0075429C">
        <w:rPr>
          <w:rFonts w:ascii="Times New Roman" w:eastAsia="AGaramondPro-Regular" w:hAnsi="Times New Roman" w:cs="Times New Roman"/>
          <w:sz w:val="24"/>
          <w:szCs w:val="24"/>
        </w:rPr>
        <w:t>%</w:t>
      </w:r>
      <w:r w:rsidR="00506565" w:rsidRPr="0075429C">
        <w:rPr>
          <w:rFonts w:ascii="Times New Roman" w:eastAsia="AGaramondPro-Regular" w:hAnsi="Times New Roman" w:cs="Times New Roman"/>
          <w:sz w:val="24"/>
          <w:szCs w:val="24"/>
        </w:rPr>
        <w:t xml:space="preserve"> </w:t>
      </w:r>
      <w:r w:rsidR="00B26751" w:rsidRPr="0075429C">
        <w:rPr>
          <w:rFonts w:ascii="Times New Roman" w:eastAsia="AGaramondPro-Regular" w:hAnsi="Times New Roman" w:cs="Times New Roman"/>
          <w:sz w:val="24"/>
          <w:szCs w:val="24"/>
        </w:rPr>
        <w:t>consider</w:t>
      </w:r>
      <w:r w:rsidR="00056C34">
        <w:rPr>
          <w:rFonts w:ascii="Times New Roman" w:eastAsia="AGaramondPro-Regular" w:hAnsi="Times New Roman" w:cs="Times New Roman"/>
          <w:sz w:val="24"/>
          <w:szCs w:val="24"/>
        </w:rPr>
        <w:t>ó</w:t>
      </w:r>
      <w:r w:rsidR="00B26751" w:rsidRPr="0075429C">
        <w:rPr>
          <w:rFonts w:ascii="Times New Roman" w:eastAsia="AGaramondPro-Regular" w:hAnsi="Times New Roman" w:cs="Times New Roman"/>
          <w:sz w:val="24"/>
          <w:szCs w:val="24"/>
        </w:rPr>
        <w:t xml:space="preserve"> un</w:t>
      </w:r>
      <w:r w:rsidR="00506565" w:rsidRPr="0075429C">
        <w:rPr>
          <w:rFonts w:ascii="Times New Roman" w:eastAsia="AGaramondPro-Regular" w:hAnsi="Times New Roman" w:cs="Times New Roman"/>
          <w:sz w:val="24"/>
          <w:szCs w:val="24"/>
        </w:rPr>
        <w:t>a mayor inclinación hacia l</w:t>
      </w:r>
      <w:r w:rsidR="00011474" w:rsidRPr="0075429C">
        <w:rPr>
          <w:rFonts w:ascii="Times New Roman" w:eastAsia="AGaramondPro-Regular" w:hAnsi="Times New Roman" w:cs="Times New Roman"/>
          <w:sz w:val="24"/>
          <w:szCs w:val="24"/>
        </w:rPr>
        <w:t>os contenidos prácticos y 36.28</w:t>
      </w:r>
      <w:r w:rsidR="00056C34">
        <w:rPr>
          <w:rFonts w:ascii="Times New Roman" w:eastAsia="AGaramondPro-Regular" w:hAnsi="Times New Roman" w:cs="Times New Roman"/>
          <w:sz w:val="24"/>
          <w:szCs w:val="24"/>
        </w:rPr>
        <w:t xml:space="preserve"> </w:t>
      </w:r>
      <w:r w:rsidR="00011474" w:rsidRPr="0075429C">
        <w:rPr>
          <w:rFonts w:ascii="Times New Roman" w:eastAsia="AGaramondPro-Regular" w:hAnsi="Times New Roman" w:cs="Times New Roman"/>
          <w:sz w:val="24"/>
          <w:szCs w:val="24"/>
        </w:rPr>
        <w:t xml:space="preserve">% </w:t>
      </w:r>
      <w:r w:rsidR="000C5E6F" w:rsidRPr="0075429C">
        <w:rPr>
          <w:rFonts w:ascii="Times New Roman" w:eastAsia="AGaramondPro-Regular" w:hAnsi="Times New Roman" w:cs="Times New Roman"/>
          <w:sz w:val="24"/>
          <w:szCs w:val="24"/>
        </w:rPr>
        <w:t xml:space="preserve">hacia </w:t>
      </w:r>
      <w:r w:rsidR="00011474" w:rsidRPr="0075429C">
        <w:rPr>
          <w:rFonts w:ascii="Times New Roman" w:eastAsia="AGaramondPro-Regular" w:hAnsi="Times New Roman" w:cs="Times New Roman"/>
          <w:sz w:val="24"/>
          <w:szCs w:val="24"/>
        </w:rPr>
        <w:t>los contenidos teóricos</w:t>
      </w:r>
      <w:r w:rsidR="00056C34">
        <w:rPr>
          <w:rFonts w:ascii="Times New Roman" w:eastAsia="AGaramondPro-Regular" w:hAnsi="Times New Roman" w:cs="Times New Roman"/>
          <w:sz w:val="24"/>
          <w:szCs w:val="24"/>
        </w:rPr>
        <w:t>; esto se suele realizar mediante el</w:t>
      </w:r>
      <w:r w:rsidR="007546DB" w:rsidRPr="0075429C">
        <w:rPr>
          <w:rFonts w:ascii="Times New Roman" w:eastAsia="AGaramondPro-Regular" w:hAnsi="Times New Roman" w:cs="Times New Roman"/>
          <w:sz w:val="24"/>
          <w:szCs w:val="24"/>
        </w:rPr>
        <w:t xml:space="preserve"> uso de herramientas didácticas tales como las maquetas,</w:t>
      </w:r>
      <w:r w:rsidR="00255489" w:rsidRPr="0075429C">
        <w:rPr>
          <w:rFonts w:ascii="Times New Roman" w:eastAsia="AGaramondPro-Regular" w:hAnsi="Times New Roman" w:cs="Times New Roman"/>
          <w:sz w:val="24"/>
          <w:szCs w:val="24"/>
        </w:rPr>
        <w:t xml:space="preserve"> </w:t>
      </w:r>
      <w:r w:rsidR="00056C34">
        <w:rPr>
          <w:rFonts w:ascii="Times New Roman" w:eastAsia="AGaramondPro-Regular" w:hAnsi="Times New Roman" w:cs="Times New Roman"/>
          <w:sz w:val="24"/>
          <w:szCs w:val="24"/>
        </w:rPr>
        <w:t>el pizarrón</w:t>
      </w:r>
      <w:r w:rsidR="00255489" w:rsidRPr="0075429C">
        <w:rPr>
          <w:rFonts w:ascii="Times New Roman" w:eastAsia="AGaramondPro-Regular" w:hAnsi="Times New Roman" w:cs="Times New Roman"/>
          <w:sz w:val="24"/>
          <w:szCs w:val="24"/>
        </w:rPr>
        <w:t xml:space="preserve"> y las plataformas virtuales</w:t>
      </w:r>
      <w:r w:rsidR="00056C34">
        <w:rPr>
          <w:rFonts w:ascii="Times New Roman" w:eastAsia="AGaramondPro-Regular" w:hAnsi="Times New Roman" w:cs="Times New Roman"/>
          <w:sz w:val="24"/>
          <w:szCs w:val="24"/>
        </w:rPr>
        <w:t>. Asimismo,</w:t>
      </w:r>
      <w:r w:rsidR="000C5E6F" w:rsidRPr="0075429C">
        <w:rPr>
          <w:rFonts w:ascii="Times New Roman" w:eastAsia="AGaramondPro-Regular" w:hAnsi="Times New Roman" w:cs="Times New Roman"/>
          <w:sz w:val="24"/>
          <w:szCs w:val="24"/>
        </w:rPr>
        <w:t xml:space="preserve"> </w:t>
      </w:r>
      <w:r w:rsidR="00056C34">
        <w:rPr>
          <w:rFonts w:ascii="Times New Roman" w:eastAsia="AGaramondPro-Regular" w:hAnsi="Times New Roman" w:cs="Times New Roman"/>
          <w:sz w:val="24"/>
          <w:szCs w:val="24"/>
        </w:rPr>
        <w:t>resultaron</w:t>
      </w:r>
      <w:r w:rsidR="002408AC" w:rsidRPr="0075429C">
        <w:rPr>
          <w:rFonts w:ascii="Times New Roman" w:eastAsia="AGaramondPro-Regular" w:hAnsi="Times New Roman" w:cs="Times New Roman"/>
          <w:sz w:val="24"/>
          <w:szCs w:val="24"/>
        </w:rPr>
        <w:t xml:space="preserve"> relevante</w:t>
      </w:r>
      <w:r w:rsidR="00056C34">
        <w:rPr>
          <w:rFonts w:ascii="Times New Roman" w:eastAsia="AGaramondPro-Regular" w:hAnsi="Times New Roman" w:cs="Times New Roman"/>
          <w:sz w:val="24"/>
          <w:szCs w:val="24"/>
        </w:rPr>
        <w:t>s</w:t>
      </w:r>
      <w:r w:rsidR="002408AC" w:rsidRPr="0075429C">
        <w:rPr>
          <w:rFonts w:ascii="Times New Roman" w:eastAsia="AGaramondPro-Regular" w:hAnsi="Times New Roman" w:cs="Times New Roman"/>
          <w:sz w:val="24"/>
          <w:szCs w:val="24"/>
        </w:rPr>
        <w:t xml:space="preserve"> </w:t>
      </w:r>
      <w:r w:rsidR="008A7488" w:rsidRPr="0075429C">
        <w:rPr>
          <w:rFonts w:ascii="Times New Roman" w:eastAsia="AGaramondPro-Regular" w:hAnsi="Times New Roman" w:cs="Times New Roman"/>
          <w:sz w:val="24"/>
          <w:szCs w:val="24"/>
        </w:rPr>
        <w:t>los factores que intervienen en</w:t>
      </w:r>
      <w:r w:rsidR="004030CD" w:rsidRPr="0075429C">
        <w:rPr>
          <w:rFonts w:ascii="Times New Roman" w:eastAsia="AGaramondPro-Regular" w:hAnsi="Times New Roman" w:cs="Times New Roman"/>
          <w:sz w:val="24"/>
          <w:szCs w:val="24"/>
        </w:rPr>
        <w:t xml:space="preserve"> </w:t>
      </w:r>
      <w:r w:rsidR="008A7488" w:rsidRPr="0075429C">
        <w:rPr>
          <w:rFonts w:ascii="Times New Roman" w:eastAsia="AGaramondPro-Regular" w:hAnsi="Times New Roman" w:cs="Times New Roman"/>
          <w:sz w:val="24"/>
          <w:szCs w:val="24"/>
        </w:rPr>
        <w:t>la interacción profesor</w:t>
      </w:r>
      <w:r w:rsidR="00056C34">
        <w:rPr>
          <w:rFonts w:ascii="Times New Roman" w:eastAsia="AGaramondPro-Regular" w:hAnsi="Times New Roman" w:cs="Times New Roman"/>
          <w:sz w:val="24"/>
          <w:szCs w:val="24"/>
        </w:rPr>
        <w:t>-</w:t>
      </w:r>
      <w:r w:rsidR="008A7488" w:rsidRPr="0075429C">
        <w:rPr>
          <w:rFonts w:ascii="Times New Roman" w:eastAsia="AGaramondPro-Regular" w:hAnsi="Times New Roman" w:cs="Times New Roman"/>
          <w:sz w:val="24"/>
          <w:szCs w:val="24"/>
        </w:rPr>
        <w:t>alumno</w:t>
      </w:r>
      <w:r w:rsidR="00056C34">
        <w:rPr>
          <w:rFonts w:ascii="Times New Roman" w:eastAsia="AGaramondPro-Regular" w:hAnsi="Times New Roman" w:cs="Times New Roman"/>
          <w:sz w:val="24"/>
          <w:szCs w:val="24"/>
        </w:rPr>
        <w:t>,</w:t>
      </w:r>
      <w:r w:rsidR="008A7488" w:rsidRPr="0075429C">
        <w:rPr>
          <w:rFonts w:ascii="Times New Roman" w:eastAsia="AGaramondPro-Regular" w:hAnsi="Times New Roman" w:cs="Times New Roman"/>
          <w:sz w:val="24"/>
          <w:szCs w:val="24"/>
        </w:rPr>
        <w:t xml:space="preserve"> tales como l</w:t>
      </w:r>
      <w:r w:rsidR="004030CD" w:rsidRPr="0075429C">
        <w:rPr>
          <w:rFonts w:ascii="Times New Roman" w:eastAsia="AGaramondPro-Regular" w:hAnsi="Times New Roman" w:cs="Times New Roman"/>
          <w:sz w:val="24"/>
          <w:szCs w:val="24"/>
        </w:rPr>
        <w:t xml:space="preserve">a puntualidad, </w:t>
      </w:r>
      <w:r w:rsidR="00056C34">
        <w:rPr>
          <w:rFonts w:ascii="Times New Roman" w:eastAsia="AGaramondPro-Regular" w:hAnsi="Times New Roman" w:cs="Times New Roman"/>
          <w:sz w:val="24"/>
          <w:szCs w:val="24"/>
        </w:rPr>
        <w:t xml:space="preserve">el </w:t>
      </w:r>
      <w:r w:rsidR="004030CD" w:rsidRPr="0075429C">
        <w:rPr>
          <w:rFonts w:ascii="Times New Roman" w:eastAsia="AGaramondPro-Regular" w:hAnsi="Times New Roman" w:cs="Times New Roman"/>
          <w:sz w:val="24"/>
          <w:szCs w:val="24"/>
        </w:rPr>
        <w:t>conocimiento y la práctica ética.</w:t>
      </w:r>
      <w:r w:rsidR="0029108A">
        <w:rPr>
          <w:rFonts w:ascii="Times New Roman" w:eastAsia="AGaramondPro-Regular" w:hAnsi="Times New Roman" w:cs="Times New Roman"/>
          <w:sz w:val="24"/>
          <w:szCs w:val="24"/>
        </w:rPr>
        <w:t xml:space="preserve"> </w:t>
      </w:r>
      <w:r w:rsidR="002E316C" w:rsidRPr="0075429C">
        <w:rPr>
          <w:rFonts w:ascii="Times New Roman" w:hAnsi="Times New Roman" w:cs="Times New Roman"/>
          <w:b/>
          <w:bCs/>
          <w:sz w:val="24"/>
          <w:szCs w:val="24"/>
        </w:rPr>
        <w:t>Conclusiones:</w:t>
      </w:r>
      <w:r w:rsidR="002E316C" w:rsidRPr="0075429C">
        <w:rPr>
          <w:rFonts w:ascii="Times New Roman" w:hAnsi="Times New Roman" w:cs="Times New Roman"/>
          <w:color w:val="FF0000"/>
          <w:sz w:val="24"/>
          <w:szCs w:val="24"/>
        </w:rPr>
        <w:t xml:space="preserve"> </w:t>
      </w:r>
      <w:r w:rsidR="007D42F6" w:rsidRPr="0075429C">
        <w:rPr>
          <w:rFonts w:ascii="Times New Roman" w:hAnsi="Times New Roman" w:cs="Times New Roman"/>
          <w:sz w:val="24"/>
          <w:szCs w:val="24"/>
        </w:rPr>
        <w:t>Se</w:t>
      </w:r>
      <w:r w:rsidR="007D42F6" w:rsidRPr="0075429C">
        <w:rPr>
          <w:rFonts w:ascii="Times New Roman" w:hAnsi="Times New Roman" w:cs="Times New Roman"/>
          <w:color w:val="FF0000"/>
          <w:sz w:val="24"/>
          <w:szCs w:val="24"/>
        </w:rPr>
        <w:t xml:space="preserve"> </w:t>
      </w:r>
      <w:r w:rsidR="00025898">
        <w:rPr>
          <w:rFonts w:ascii="Times New Roman" w:eastAsia="AGaramondPro-Regular" w:hAnsi="Times New Roman" w:cs="Times New Roman"/>
          <w:sz w:val="24"/>
          <w:szCs w:val="24"/>
        </w:rPr>
        <w:t xml:space="preserve">muestra </w:t>
      </w:r>
      <w:r w:rsidR="00DA2780">
        <w:rPr>
          <w:rFonts w:ascii="Times New Roman" w:eastAsia="AGaramondPro-Regular" w:hAnsi="Times New Roman" w:cs="Times New Roman"/>
          <w:sz w:val="24"/>
          <w:szCs w:val="24"/>
        </w:rPr>
        <w:t xml:space="preserve">la </w:t>
      </w:r>
      <w:r w:rsidR="006171C7">
        <w:rPr>
          <w:rFonts w:ascii="Times New Roman" w:eastAsia="AGaramondPro-Regular" w:hAnsi="Times New Roman" w:cs="Times New Roman"/>
          <w:sz w:val="24"/>
          <w:szCs w:val="24"/>
        </w:rPr>
        <w:t>participación</w:t>
      </w:r>
      <w:r w:rsidR="0029612B" w:rsidRPr="0075429C">
        <w:rPr>
          <w:rFonts w:ascii="Times New Roman" w:eastAsia="AGaramondPro-Regular" w:hAnsi="Times New Roman" w:cs="Times New Roman"/>
          <w:sz w:val="24"/>
          <w:szCs w:val="24"/>
        </w:rPr>
        <w:t xml:space="preserve"> del estudiante relacionado con las </w:t>
      </w:r>
      <w:r w:rsidR="0056458D" w:rsidRPr="0075429C">
        <w:rPr>
          <w:rFonts w:ascii="Times New Roman" w:eastAsia="AGaramondPro-Regular" w:hAnsi="Times New Roman" w:cs="Times New Roman"/>
          <w:sz w:val="24"/>
          <w:szCs w:val="24"/>
        </w:rPr>
        <w:t>expectativas en</w:t>
      </w:r>
      <w:r w:rsidR="0029612B" w:rsidRPr="0075429C">
        <w:rPr>
          <w:rFonts w:ascii="Times New Roman" w:eastAsia="AGaramondPro-Regular" w:hAnsi="Times New Roman" w:cs="Times New Roman"/>
          <w:sz w:val="24"/>
          <w:szCs w:val="24"/>
        </w:rPr>
        <w:t xml:space="preserve"> su formación profesional, </w:t>
      </w:r>
      <w:r w:rsidR="00D27FB9">
        <w:rPr>
          <w:rFonts w:ascii="Times New Roman" w:eastAsia="AGaramondPro-Regular" w:hAnsi="Times New Roman" w:cs="Times New Roman"/>
          <w:sz w:val="24"/>
          <w:szCs w:val="24"/>
        </w:rPr>
        <w:t xml:space="preserve">enfatizando </w:t>
      </w:r>
      <w:r w:rsidR="003632C6">
        <w:rPr>
          <w:rFonts w:ascii="Times New Roman" w:eastAsia="AGaramondPro-Regular" w:hAnsi="Times New Roman" w:cs="Times New Roman"/>
          <w:sz w:val="24"/>
          <w:szCs w:val="24"/>
        </w:rPr>
        <w:t xml:space="preserve">mejoras </w:t>
      </w:r>
      <w:r w:rsidR="00D27FB9">
        <w:rPr>
          <w:rFonts w:ascii="Times New Roman" w:eastAsia="AGaramondPro-Regular" w:hAnsi="Times New Roman" w:cs="Times New Roman"/>
          <w:sz w:val="24"/>
          <w:szCs w:val="24"/>
        </w:rPr>
        <w:t xml:space="preserve">en </w:t>
      </w:r>
      <w:r w:rsidR="0029612B" w:rsidRPr="0075429C">
        <w:rPr>
          <w:rFonts w:ascii="Times New Roman" w:eastAsia="AGaramondPro-Regular" w:hAnsi="Times New Roman" w:cs="Times New Roman"/>
          <w:sz w:val="24"/>
          <w:szCs w:val="24"/>
        </w:rPr>
        <w:t xml:space="preserve">los contenidos curriculares, </w:t>
      </w:r>
      <w:r w:rsidR="0046297B">
        <w:rPr>
          <w:rFonts w:ascii="Times New Roman" w:eastAsia="AGaramondPro-Regular" w:hAnsi="Times New Roman" w:cs="Times New Roman"/>
          <w:sz w:val="24"/>
          <w:szCs w:val="24"/>
        </w:rPr>
        <w:t xml:space="preserve">en las </w:t>
      </w:r>
      <w:r w:rsidR="0029612B" w:rsidRPr="0075429C">
        <w:rPr>
          <w:rFonts w:ascii="Times New Roman" w:eastAsia="AGaramondPro-Regular" w:hAnsi="Times New Roman" w:cs="Times New Roman"/>
          <w:sz w:val="24"/>
          <w:szCs w:val="24"/>
        </w:rPr>
        <w:t xml:space="preserve">actividades </w:t>
      </w:r>
      <w:r w:rsidR="00025898" w:rsidRPr="0075429C">
        <w:rPr>
          <w:rFonts w:ascii="Times New Roman" w:eastAsia="AGaramondPro-Regular" w:hAnsi="Times New Roman" w:cs="Times New Roman"/>
          <w:sz w:val="24"/>
          <w:szCs w:val="24"/>
        </w:rPr>
        <w:t>extracurriculares</w:t>
      </w:r>
      <w:r w:rsidR="00025898">
        <w:rPr>
          <w:rFonts w:ascii="Times New Roman" w:eastAsia="AGaramondPro-Regular" w:hAnsi="Times New Roman" w:cs="Times New Roman"/>
          <w:sz w:val="24"/>
          <w:szCs w:val="24"/>
        </w:rPr>
        <w:t xml:space="preserve"> </w:t>
      </w:r>
      <w:r w:rsidR="00363BBA">
        <w:rPr>
          <w:rFonts w:ascii="Times New Roman" w:eastAsia="AGaramondPro-Regular" w:hAnsi="Times New Roman" w:cs="Times New Roman"/>
          <w:sz w:val="24"/>
          <w:szCs w:val="24"/>
        </w:rPr>
        <w:t xml:space="preserve">de los </w:t>
      </w:r>
      <w:r w:rsidR="0029612B" w:rsidRPr="0075429C">
        <w:rPr>
          <w:rFonts w:ascii="Times New Roman" w:eastAsia="AGaramondPro-Regular" w:hAnsi="Times New Roman" w:cs="Times New Roman"/>
          <w:sz w:val="24"/>
          <w:szCs w:val="24"/>
        </w:rPr>
        <w:t>programas de estudios</w:t>
      </w:r>
      <w:r w:rsidR="00F54DDC">
        <w:rPr>
          <w:rFonts w:ascii="Times New Roman" w:eastAsia="AGaramondPro-Regular" w:hAnsi="Times New Roman" w:cs="Times New Roman"/>
          <w:sz w:val="24"/>
          <w:szCs w:val="24"/>
        </w:rPr>
        <w:t xml:space="preserve">, así como una docencia </w:t>
      </w:r>
      <w:r w:rsidR="006D289C">
        <w:rPr>
          <w:rFonts w:ascii="Times New Roman" w:eastAsia="AGaramondPro-Regular" w:hAnsi="Times New Roman" w:cs="Times New Roman"/>
          <w:sz w:val="24"/>
          <w:szCs w:val="24"/>
        </w:rPr>
        <w:t>centrada en el acompañamiento y dirección del estudiante.</w:t>
      </w:r>
      <w:r w:rsidR="0029108A">
        <w:rPr>
          <w:rFonts w:ascii="Times New Roman" w:eastAsia="AGaramondPro-Regular" w:hAnsi="Times New Roman" w:cs="Times New Roman"/>
          <w:sz w:val="24"/>
          <w:szCs w:val="24"/>
        </w:rPr>
        <w:t xml:space="preserve"> </w:t>
      </w:r>
    </w:p>
    <w:p w14:paraId="4ABF4D8C" w14:textId="0C15DBB8" w:rsidR="00342C5C" w:rsidRPr="000B3EBB" w:rsidRDefault="00342C5C" w:rsidP="006F6766">
      <w:pPr>
        <w:autoSpaceDE w:val="0"/>
        <w:autoSpaceDN w:val="0"/>
        <w:adjustRightInd w:val="0"/>
        <w:spacing w:after="0" w:line="360" w:lineRule="auto"/>
        <w:jc w:val="both"/>
        <w:rPr>
          <w:rFonts w:ascii="Times New Roman" w:eastAsia="AGaramondPro-Regular" w:hAnsi="Times New Roman" w:cs="Times New Roman"/>
          <w:color w:val="FF0000"/>
          <w:sz w:val="24"/>
          <w:szCs w:val="24"/>
        </w:rPr>
      </w:pPr>
      <w:r w:rsidRPr="006F6766">
        <w:rPr>
          <w:rFonts w:cstheme="minorHAnsi"/>
          <w:b/>
          <w:bCs/>
          <w:sz w:val="28"/>
          <w:szCs w:val="28"/>
        </w:rPr>
        <w:t xml:space="preserve">Palabras </w:t>
      </w:r>
      <w:r w:rsidR="0029108A" w:rsidRPr="006F6766">
        <w:rPr>
          <w:rFonts w:cstheme="minorHAnsi"/>
          <w:b/>
          <w:bCs/>
          <w:sz w:val="28"/>
          <w:szCs w:val="28"/>
        </w:rPr>
        <w:t>c</w:t>
      </w:r>
      <w:r w:rsidRPr="006F6766">
        <w:rPr>
          <w:rFonts w:cstheme="minorHAnsi"/>
          <w:b/>
          <w:bCs/>
          <w:sz w:val="28"/>
          <w:szCs w:val="28"/>
        </w:rPr>
        <w:t>laves:</w:t>
      </w:r>
      <w:r w:rsidR="0091300C" w:rsidRPr="00C93F1B">
        <w:rPr>
          <w:rFonts w:ascii="Times New Roman" w:hAnsi="Times New Roman" w:cs="Times New Roman"/>
          <w:b/>
          <w:bCs/>
        </w:rPr>
        <w:t xml:space="preserve"> </w:t>
      </w:r>
      <w:r w:rsidR="00CB78FC" w:rsidRPr="0091300C">
        <w:rPr>
          <w:rFonts w:ascii="Times New Roman" w:hAnsi="Times New Roman" w:cs="Times New Roman"/>
          <w:sz w:val="24"/>
          <w:szCs w:val="24"/>
        </w:rPr>
        <w:t>capacitación</w:t>
      </w:r>
      <w:r w:rsidR="00CB78FC">
        <w:rPr>
          <w:rFonts w:ascii="Times New Roman" w:hAnsi="Times New Roman" w:cs="Times New Roman"/>
          <w:sz w:val="24"/>
          <w:szCs w:val="24"/>
        </w:rPr>
        <w:t>,</w:t>
      </w:r>
      <w:r w:rsidR="00425107">
        <w:rPr>
          <w:rFonts w:ascii="Times New Roman" w:hAnsi="Times New Roman" w:cs="Times New Roman"/>
          <w:sz w:val="24"/>
          <w:szCs w:val="24"/>
        </w:rPr>
        <w:t xml:space="preserve"> </w:t>
      </w:r>
      <w:r w:rsidR="00CB78FC" w:rsidRPr="009B42AE">
        <w:rPr>
          <w:rFonts w:ascii="Times New Roman" w:hAnsi="Times New Roman" w:cs="Times New Roman"/>
          <w:sz w:val="24"/>
          <w:szCs w:val="24"/>
        </w:rPr>
        <w:t>docencia</w:t>
      </w:r>
      <w:r w:rsidR="00CB78FC">
        <w:rPr>
          <w:rFonts w:ascii="Times New Roman" w:hAnsi="Times New Roman" w:cs="Times New Roman"/>
          <w:sz w:val="24"/>
          <w:szCs w:val="24"/>
        </w:rPr>
        <w:t>,</w:t>
      </w:r>
      <w:r w:rsidR="00425107">
        <w:rPr>
          <w:rFonts w:ascii="Times New Roman" w:hAnsi="Times New Roman" w:cs="Times New Roman"/>
          <w:sz w:val="24"/>
          <w:szCs w:val="24"/>
        </w:rPr>
        <w:t xml:space="preserve"> </w:t>
      </w:r>
      <w:r w:rsidR="00CB78FC" w:rsidRPr="001D44A2">
        <w:rPr>
          <w:rFonts w:ascii="Times New Roman" w:hAnsi="Times New Roman" w:cs="Times New Roman"/>
          <w:sz w:val="24"/>
          <w:szCs w:val="24"/>
        </w:rPr>
        <w:t>enseñanza profesional</w:t>
      </w:r>
      <w:r w:rsidR="00CB78FC">
        <w:rPr>
          <w:rFonts w:ascii="Times New Roman" w:hAnsi="Times New Roman" w:cs="Times New Roman"/>
          <w:sz w:val="24"/>
          <w:szCs w:val="24"/>
        </w:rPr>
        <w:t>,</w:t>
      </w:r>
      <w:r w:rsidR="00425107">
        <w:rPr>
          <w:rFonts w:ascii="Times New Roman" w:hAnsi="Times New Roman" w:cs="Times New Roman"/>
          <w:sz w:val="24"/>
          <w:szCs w:val="24"/>
        </w:rPr>
        <w:t xml:space="preserve"> </w:t>
      </w:r>
      <w:r w:rsidR="0091300C">
        <w:rPr>
          <w:rFonts w:ascii="Times New Roman" w:hAnsi="Times New Roman" w:cs="Times New Roman"/>
          <w:sz w:val="24"/>
          <w:szCs w:val="24"/>
        </w:rPr>
        <w:t>g</w:t>
      </w:r>
      <w:r w:rsidR="0091300C" w:rsidRPr="0091300C">
        <w:rPr>
          <w:rFonts w:ascii="Times New Roman" w:hAnsi="Times New Roman" w:cs="Times New Roman"/>
          <w:sz w:val="24"/>
          <w:szCs w:val="24"/>
        </w:rPr>
        <w:t>estión</w:t>
      </w:r>
      <w:r w:rsidR="0091300C">
        <w:rPr>
          <w:rFonts w:ascii="Times New Roman" w:hAnsi="Times New Roman" w:cs="Times New Roman"/>
          <w:sz w:val="24"/>
          <w:szCs w:val="24"/>
        </w:rPr>
        <w:t xml:space="preserve"> </w:t>
      </w:r>
      <w:r w:rsidR="0091300C" w:rsidRPr="0091300C">
        <w:rPr>
          <w:rFonts w:ascii="Times New Roman" w:hAnsi="Times New Roman" w:cs="Times New Roman"/>
          <w:sz w:val="24"/>
          <w:szCs w:val="24"/>
        </w:rPr>
        <w:t>educativa,</w:t>
      </w:r>
      <w:r w:rsidR="00D4615C" w:rsidRPr="0075429C">
        <w:rPr>
          <w:rFonts w:ascii="Times New Roman" w:hAnsi="Times New Roman" w:cs="Times New Roman"/>
          <w:sz w:val="24"/>
          <w:szCs w:val="24"/>
        </w:rPr>
        <w:t xml:space="preserve"> </w:t>
      </w:r>
      <w:r w:rsidR="00EB3E25">
        <w:rPr>
          <w:rFonts w:ascii="Times New Roman" w:hAnsi="Times New Roman" w:cs="Times New Roman"/>
          <w:sz w:val="24"/>
          <w:szCs w:val="24"/>
        </w:rPr>
        <w:t>liderazgo</w:t>
      </w:r>
      <w:r w:rsidR="0029108A">
        <w:rPr>
          <w:rFonts w:ascii="Times New Roman" w:hAnsi="Times New Roman" w:cs="Times New Roman"/>
          <w:sz w:val="24"/>
          <w:szCs w:val="24"/>
        </w:rPr>
        <w:t>.</w:t>
      </w:r>
    </w:p>
    <w:p w14:paraId="747DC6A1" w14:textId="77777777" w:rsidR="0075429C" w:rsidRDefault="0075429C" w:rsidP="006F6766">
      <w:pPr>
        <w:spacing w:after="0" w:line="360" w:lineRule="auto"/>
        <w:jc w:val="both"/>
        <w:rPr>
          <w:rFonts w:ascii="Arial" w:hAnsi="Arial" w:cs="Arial"/>
          <w:sz w:val="24"/>
          <w:szCs w:val="24"/>
        </w:rPr>
      </w:pPr>
    </w:p>
    <w:p w14:paraId="4F69A997" w14:textId="77777777" w:rsidR="00F5724C" w:rsidRPr="000F521D" w:rsidRDefault="00BE584E" w:rsidP="006F6766">
      <w:pPr>
        <w:spacing w:after="0" w:line="360" w:lineRule="auto"/>
        <w:rPr>
          <w:rFonts w:cstheme="minorHAnsi"/>
          <w:b/>
          <w:bCs/>
          <w:sz w:val="28"/>
          <w:szCs w:val="28"/>
          <w:lang w:val="en-US"/>
        </w:rPr>
      </w:pPr>
      <w:r w:rsidRPr="000F521D">
        <w:rPr>
          <w:rFonts w:cstheme="minorHAnsi"/>
          <w:b/>
          <w:bCs/>
          <w:sz w:val="28"/>
          <w:szCs w:val="28"/>
          <w:lang w:val="en-US"/>
        </w:rPr>
        <w:t>Abstract</w:t>
      </w:r>
    </w:p>
    <w:p w14:paraId="3D0E38D2" w14:textId="77777777" w:rsidR="005F2CD9" w:rsidRPr="000F521D" w:rsidRDefault="00F5724C" w:rsidP="006F6766">
      <w:pPr>
        <w:spacing w:after="0" w:line="360" w:lineRule="auto"/>
        <w:jc w:val="both"/>
        <w:rPr>
          <w:rFonts w:ascii="Times New Roman" w:hAnsi="Times New Roman" w:cs="Times New Roman"/>
          <w:sz w:val="24"/>
          <w:szCs w:val="24"/>
          <w:lang w:val="en-US"/>
        </w:rPr>
      </w:pPr>
      <w:r w:rsidRPr="000F521D">
        <w:rPr>
          <w:rFonts w:ascii="Times New Roman" w:hAnsi="Times New Roman" w:cs="Times New Roman"/>
          <w:sz w:val="24"/>
          <w:szCs w:val="24"/>
          <w:lang w:val="en-US"/>
        </w:rPr>
        <w:t xml:space="preserve">The new theories of teaching processes at all levels have been separated from past learning methodologies where in some the transmission of knowledge was given more priority, currently this trend has changed focusing the student as the main actor in the teaching-learning </w:t>
      </w:r>
      <w:proofErr w:type="gramStart"/>
      <w:r w:rsidRPr="000F521D">
        <w:rPr>
          <w:rFonts w:ascii="Times New Roman" w:hAnsi="Times New Roman" w:cs="Times New Roman"/>
          <w:sz w:val="24"/>
          <w:szCs w:val="24"/>
          <w:lang w:val="en-US"/>
        </w:rPr>
        <w:t>process .</w:t>
      </w:r>
      <w:proofErr w:type="gramEnd"/>
      <w:r w:rsidRPr="000F521D">
        <w:rPr>
          <w:rFonts w:ascii="Times New Roman" w:hAnsi="Times New Roman" w:cs="Times New Roman"/>
          <w:sz w:val="24"/>
          <w:szCs w:val="24"/>
          <w:lang w:val="en-US"/>
        </w:rPr>
        <w:t xml:space="preserve"> Objective: the empowerment of the university student in the face of new educational practices in higher education was determined. Methods: An exploratory, descriptive and cross-sectional research was carried out, the sample consisted of 113 students, a survey-type instrument was applied, consisting of four sections corresponding to </w:t>
      </w:r>
      <w:r w:rsidRPr="000F521D">
        <w:rPr>
          <w:rFonts w:ascii="Times New Roman" w:hAnsi="Times New Roman" w:cs="Times New Roman"/>
          <w:sz w:val="24"/>
          <w:szCs w:val="24"/>
          <w:lang w:val="en-US"/>
        </w:rPr>
        <w:lastRenderedPageBreak/>
        <w:t xml:space="preserve">the study variables; development of thematic content, didactic tools, teaching support and interaction of the student and teacher Results: The perception of the students regarding the development of thematic content on the part of the teacher stands out, 43% considered a greater inclination towards practical content and 36.28 % towards the theoretical contents, accentuated by a frequent use of didactic tools such as models, </w:t>
      </w:r>
      <w:proofErr w:type="spellStart"/>
      <w:r w:rsidRPr="000F521D">
        <w:rPr>
          <w:rFonts w:ascii="Times New Roman" w:hAnsi="Times New Roman" w:cs="Times New Roman"/>
          <w:sz w:val="24"/>
          <w:szCs w:val="24"/>
          <w:lang w:val="en-US"/>
        </w:rPr>
        <w:t>pintarrón</w:t>
      </w:r>
      <w:proofErr w:type="spellEnd"/>
      <w:r w:rsidRPr="000F521D">
        <w:rPr>
          <w:rFonts w:ascii="Times New Roman" w:hAnsi="Times New Roman" w:cs="Times New Roman"/>
          <w:sz w:val="24"/>
          <w:szCs w:val="24"/>
          <w:lang w:val="en-US"/>
        </w:rPr>
        <w:t xml:space="preserve"> and virtual platforms, respectively, the factors that intervene in the teacher-student interaction such as punctuality, knowledge and ethical practice are relevant. Conclusions: The participation of the student is shown related to the expectations in their professional training, emphasizing improvements in the curricular contents, in the extracurricular activities of the study programs, as well as a teaching focused on the accompaniment and direction of the student. </w:t>
      </w:r>
    </w:p>
    <w:p w14:paraId="5C2AB25E" w14:textId="07A20BA2" w:rsidR="001F4A68" w:rsidRPr="000F521D" w:rsidRDefault="00F5724C" w:rsidP="006F6766">
      <w:pPr>
        <w:spacing w:after="0" w:line="360" w:lineRule="auto"/>
        <w:jc w:val="both"/>
        <w:rPr>
          <w:rFonts w:ascii="Times New Roman" w:hAnsi="Times New Roman" w:cs="Times New Roman"/>
          <w:sz w:val="24"/>
          <w:szCs w:val="24"/>
          <w:lang w:val="en-US"/>
        </w:rPr>
      </w:pPr>
      <w:r w:rsidRPr="000F521D">
        <w:rPr>
          <w:rFonts w:cstheme="minorHAnsi"/>
          <w:b/>
          <w:bCs/>
          <w:sz w:val="28"/>
          <w:szCs w:val="28"/>
          <w:lang w:val="en-US"/>
        </w:rPr>
        <w:t>Key</w:t>
      </w:r>
      <w:r w:rsidR="006F6766" w:rsidRPr="000F521D">
        <w:rPr>
          <w:rFonts w:cstheme="minorHAnsi"/>
          <w:b/>
          <w:bCs/>
          <w:sz w:val="28"/>
          <w:szCs w:val="28"/>
          <w:lang w:val="en-US"/>
        </w:rPr>
        <w:t>w</w:t>
      </w:r>
      <w:r w:rsidRPr="000F521D">
        <w:rPr>
          <w:rFonts w:cstheme="minorHAnsi"/>
          <w:b/>
          <w:bCs/>
          <w:sz w:val="28"/>
          <w:szCs w:val="28"/>
          <w:lang w:val="en-US"/>
        </w:rPr>
        <w:t>ords:</w:t>
      </w:r>
      <w:r w:rsidRPr="000F521D">
        <w:rPr>
          <w:rFonts w:ascii="Times New Roman" w:hAnsi="Times New Roman" w:cs="Times New Roman"/>
          <w:sz w:val="24"/>
          <w:szCs w:val="24"/>
          <w:lang w:val="en-US"/>
        </w:rPr>
        <w:t xml:space="preserve"> training, teaching, professional teaching, educational management, leadership</w:t>
      </w:r>
    </w:p>
    <w:p w14:paraId="4C9DFB0F" w14:textId="63B5497C" w:rsidR="00653037" w:rsidRPr="0029108A" w:rsidRDefault="00653037" w:rsidP="006F6766">
      <w:pPr>
        <w:autoSpaceDE w:val="0"/>
        <w:autoSpaceDN w:val="0"/>
        <w:adjustRightInd w:val="0"/>
        <w:spacing w:after="0" w:line="360" w:lineRule="auto"/>
        <w:jc w:val="both"/>
        <w:rPr>
          <w:rFonts w:ascii="Times New Roman" w:hAnsi="Times New Roman" w:cs="Times New Roman"/>
          <w:sz w:val="24"/>
          <w:szCs w:val="24"/>
          <w:lang w:val="en-US"/>
        </w:rPr>
      </w:pPr>
    </w:p>
    <w:p w14:paraId="3CD10E7C" w14:textId="423F2064" w:rsidR="00653037" w:rsidRPr="006F6766" w:rsidRDefault="006F6766" w:rsidP="006F6766">
      <w:pPr>
        <w:autoSpaceDE w:val="0"/>
        <w:autoSpaceDN w:val="0"/>
        <w:adjustRightInd w:val="0"/>
        <w:spacing w:after="0" w:line="360" w:lineRule="auto"/>
        <w:jc w:val="both"/>
        <w:rPr>
          <w:rFonts w:cstheme="minorHAnsi"/>
          <w:b/>
          <w:bCs/>
          <w:sz w:val="28"/>
          <w:szCs w:val="28"/>
        </w:rPr>
      </w:pPr>
      <w:r w:rsidRPr="006F6766">
        <w:rPr>
          <w:rFonts w:cstheme="minorHAnsi"/>
          <w:b/>
          <w:bCs/>
          <w:sz w:val="28"/>
          <w:szCs w:val="28"/>
        </w:rPr>
        <w:t>Resumo</w:t>
      </w:r>
    </w:p>
    <w:p w14:paraId="6034FC24" w14:textId="77777777" w:rsidR="006F6766" w:rsidRPr="006F6766" w:rsidRDefault="006F6766" w:rsidP="006F6766">
      <w:pPr>
        <w:autoSpaceDE w:val="0"/>
        <w:autoSpaceDN w:val="0"/>
        <w:adjustRightInd w:val="0"/>
        <w:spacing w:after="0" w:line="360" w:lineRule="auto"/>
        <w:jc w:val="both"/>
        <w:rPr>
          <w:rFonts w:ascii="Times New Roman" w:hAnsi="Times New Roman" w:cs="Times New Roman"/>
          <w:sz w:val="24"/>
          <w:szCs w:val="24"/>
        </w:rPr>
      </w:pPr>
      <w:r w:rsidRPr="006F6766">
        <w:rPr>
          <w:rFonts w:ascii="Times New Roman" w:hAnsi="Times New Roman" w:cs="Times New Roman"/>
          <w:sz w:val="24"/>
          <w:szCs w:val="24"/>
        </w:rPr>
        <w:t xml:space="preserve">As novas </w:t>
      </w:r>
      <w:proofErr w:type="spellStart"/>
      <w:r w:rsidRPr="006F6766">
        <w:rPr>
          <w:rFonts w:ascii="Times New Roman" w:hAnsi="Times New Roman" w:cs="Times New Roman"/>
          <w:sz w:val="24"/>
          <w:szCs w:val="24"/>
        </w:rPr>
        <w:t>teorias</w:t>
      </w:r>
      <w:proofErr w:type="spellEnd"/>
      <w:r w:rsidRPr="006F6766">
        <w:rPr>
          <w:rFonts w:ascii="Times New Roman" w:hAnsi="Times New Roman" w:cs="Times New Roman"/>
          <w:sz w:val="24"/>
          <w:szCs w:val="24"/>
        </w:rPr>
        <w:t xml:space="preserve"> dos </w:t>
      </w:r>
      <w:proofErr w:type="spellStart"/>
      <w:r w:rsidRPr="006F6766">
        <w:rPr>
          <w:rFonts w:ascii="Times New Roman" w:hAnsi="Times New Roman" w:cs="Times New Roman"/>
          <w:sz w:val="24"/>
          <w:szCs w:val="24"/>
        </w:rPr>
        <w:t>processos</w:t>
      </w:r>
      <w:proofErr w:type="spellEnd"/>
      <w:r w:rsidRPr="006F6766">
        <w:rPr>
          <w:rFonts w:ascii="Times New Roman" w:hAnsi="Times New Roman" w:cs="Times New Roman"/>
          <w:sz w:val="24"/>
          <w:szCs w:val="24"/>
        </w:rPr>
        <w:t xml:space="preserve"> de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em todos os </w:t>
      </w:r>
      <w:proofErr w:type="spellStart"/>
      <w:r w:rsidRPr="006F6766">
        <w:rPr>
          <w:rFonts w:ascii="Times New Roman" w:hAnsi="Times New Roman" w:cs="Times New Roman"/>
          <w:sz w:val="24"/>
          <w:szCs w:val="24"/>
        </w:rPr>
        <w:t>níveis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foram</w:t>
      </w:r>
      <w:proofErr w:type="spellEnd"/>
      <w:r w:rsidRPr="006F6766">
        <w:rPr>
          <w:rFonts w:ascii="Times New Roman" w:hAnsi="Times New Roman" w:cs="Times New Roman"/>
          <w:sz w:val="24"/>
          <w:szCs w:val="24"/>
        </w:rPr>
        <w:t xml:space="preserve"> separadas das </w:t>
      </w:r>
      <w:proofErr w:type="spellStart"/>
      <w:r w:rsidRPr="006F6766">
        <w:rPr>
          <w:rFonts w:ascii="Times New Roman" w:hAnsi="Times New Roman" w:cs="Times New Roman"/>
          <w:sz w:val="24"/>
          <w:szCs w:val="24"/>
        </w:rPr>
        <w:t>metodologias</w:t>
      </w:r>
      <w:proofErr w:type="spellEnd"/>
      <w:r w:rsidRPr="006F6766">
        <w:rPr>
          <w:rFonts w:ascii="Times New Roman" w:hAnsi="Times New Roman" w:cs="Times New Roman"/>
          <w:sz w:val="24"/>
          <w:szCs w:val="24"/>
        </w:rPr>
        <w:t xml:space="preserve"> de </w:t>
      </w:r>
      <w:proofErr w:type="spellStart"/>
      <w:r w:rsidRPr="006F6766">
        <w:rPr>
          <w:rFonts w:ascii="Times New Roman" w:hAnsi="Times New Roman" w:cs="Times New Roman"/>
          <w:sz w:val="24"/>
          <w:szCs w:val="24"/>
        </w:rPr>
        <w:t>aprendizagem</w:t>
      </w:r>
      <w:proofErr w:type="spellEnd"/>
      <w:r w:rsidRPr="006F6766">
        <w:rPr>
          <w:rFonts w:ascii="Times New Roman" w:hAnsi="Times New Roman" w:cs="Times New Roman"/>
          <w:sz w:val="24"/>
          <w:szCs w:val="24"/>
        </w:rPr>
        <w:t xml:space="preserve"> anteriores, onde em </w:t>
      </w:r>
      <w:proofErr w:type="spellStart"/>
      <w:r w:rsidRPr="006F6766">
        <w:rPr>
          <w:rFonts w:ascii="Times New Roman" w:hAnsi="Times New Roman" w:cs="Times New Roman"/>
          <w:sz w:val="24"/>
          <w:szCs w:val="24"/>
        </w:rPr>
        <w:t>algumas</w:t>
      </w:r>
      <w:proofErr w:type="spellEnd"/>
      <w:r w:rsidRPr="006F6766">
        <w:rPr>
          <w:rFonts w:ascii="Times New Roman" w:hAnsi="Times New Roman" w:cs="Times New Roman"/>
          <w:sz w:val="24"/>
          <w:szCs w:val="24"/>
        </w:rPr>
        <w:t xml:space="preserve"> a </w:t>
      </w:r>
      <w:proofErr w:type="spellStart"/>
      <w:r w:rsidRPr="006F6766">
        <w:rPr>
          <w:rFonts w:ascii="Times New Roman" w:hAnsi="Times New Roman" w:cs="Times New Roman"/>
          <w:sz w:val="24"/>
          <w:szCs w:val="24"/>
        </w:rPr>
        <w:t>transmissão</w:t>
      </w:r>
      <w:proofErr w:type="spellEnd"/>
      <w:r w:rsidRPr="006F6766">
        <w:rPr>
          <w:rFonts w:ascii="Times New Roman" w:hAnsi="Times New Roman" w:cs="Times New Roman"/>
          <w:sz w:val="24"/>
          <w:szCs w:val="24"/>
        </w:rPr>
        <w:t xml:space="preserve"> de </w:t>
      </w:r>
      <w:proofErr w:type="spellStart"/>
      <w:r w:rsidRPr="006F6766">
        <w:rPr>
          <w:rFonts w:ascii="Times New Roman" w:hAnsi="Times New Roman" w:cs="Times New Roman"/>
          <w:sz w:val="24"/>
          <w:szCs w:val="24"/>
        </w:rPr>
        <w:t>conhecimento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foi</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mais</w:t>
      </w:r>
      <w:proofErr w:type="spellEnd"/>
      <w:r w:rsidRPr="006F6766">
        <w:rPr>
          <w:rFonts w:ascii="Times New Roman" w:hAnsi="Times New Roman" w:cs="Times New Roman"/>
          <w:sz w:val="24"/>
          <w:szCs w:val="24"/>
        </w:rPr>
        <w:t xml:space="preserve"> priorizada; No </w:t>
      </w:r>
      <w:proofErr w:type="spellStart"/>
      <w:r w:rsidRPr="006F6766">
        <w:rPr>
          <w:rFonts w:ascii="Times New Roman" w:hAnsi="Times New Roman" w:cs="Times New Roman"/>
          <w:sz w:val="24"/>
          <w:szCs w:val="24"/>
        </w:rPr>
        <w:t>entanto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essa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tendência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agora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mudou</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pois</w:t>
      </w:r>
      <w:proofErr w:type="spellEnd"/>
      <w:r w:rsidRPr="006F6766">
        <w:rPr>
          <w:rFonts w:ascii="Times New Roman" w:hAnsi="Times New Roman" w:cs="Times New Roman"/>
          <w:sz w:val="24"/>
          <w:szCs w:val="24"/>
        </w:rPr>
        <w:t xml:space="preserve"> o aluno </w:t>
      </w:r>
      <w:proofErr w:type="spellStart"/>
      <w:r w:rsidRPr="006F6766">
        <w:rPr>
          <w:rFonts w:ascii="Times New Roman" w:hAnsi="Times New Roman" w:cs="Times New Roman"/>
          <w:sz w:val="24"/>
          <w:szCs w:val="24"/>
        </w:rPr>
        <w:t>passou</w:t>
      </w:r>
      <w:proofErr w:type="spellEnd"/>
      <w:r w:rsidRPr="006F6766">
        <w:rPr>
          <w:rFonts w:ascii="Times New Roman" w:hAnsi="Times New Roman" w:cs="Times New Roman"/>
          <w:sz w:val="24"/>
          <w:szCs w:val="24"/>
        </w:rPr>
        <w:t xml:space="preserve"> a ser concebido como o principal </w:t>
      </w:r>
      <w:proofErr w:type="spellStart"/>
      <w:r w:rsidRPr="006F6766">
        <w:rPr>
          <w:rFonts w:ascii="Times New Roman" w:hAnsi="Times New Roman" w:cs="Times New Roman"/>
          <w:sz w:val="24"/>
          <w:szCs w:val="24"/>
        </w:rPr>
        <w:t>ator</w:t>
      </w:r>
      <w:proofErr w:type="spellEnd"/>
      <w:r w:rsidRPr="006F6766">
        <w:rPr>
          <w:rFonts w:ascii="Times New Roman" w:hAnsi="Times New Roman" w:cs="Times New Roman"/>
          <w:sz w:val="24"/>
          <w:szCs w:val="24"/>
        </w:rPr>
        <w:t xml:space="preserve"> do </w:t>
      </w:r>
      <w:proofErr w:type="spellStart"/>
      <w:r w:rsidRPr="006F6766">
        <w:rPr>
          <w:rFonts w:ascii="Times New Roman" w:hAnsi="Times New Roman" w:cs="Times New Roman"/>
          <w:sz w:val="24"/>
          <w:szCs w:val="24"/>
        </w:rPr>
        <w:t>processo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ensino-aprendizagem</w:t>
      </w:r>
      <w:proofErr w:type="spellEnd"/>
      <w:r w:rsidRPr="006F6766">
        <w:rPr>
          <w:rFonts w:ascii="Times New Roman" w:hAnsi="Times New Roman" w:cs="Times New Roman"/>
          <w:sz w:val="24"/>
          <w:szCs w:val="24"/>
        </w:rPr>
        <w:t xml:space="preserve">. Objetivo: </w:t>
      </w:r>
      <w:proofErr w:type="spellStart"/>
      <w:r w:rsidRPr="006F6766">
        <w:rPr>
          <w:rFonts w:ascii="Times New Roman" w:hAnsi="Times New Roman" w:cs="Times New Roman"/>
          <w:sz w:val="24"/>
          <w:szCs w:val="24"/>
        </w:rPr>
        <w:t>Determinou</w:t>
      </w:r>
      <w:proofErr w:type="spellEnd"/>
      <w:r w:rsidRPr="006F6766">
        <w:rPr>
          <w:rFonts w:ascii="Times New Roman" w:hAnsi="Times New Roman" w:cs="Times New Roman"/>
          <w:sz w:val="24"/>
          <w:szCs w:val="24"/>
        </w:rPr>
        <w:t xml:space="preserve">-se o </w:t>
      </w:r>
      <w:proofErr w:type="spellStart"/>
      <w:r w:rsidRPr="006F6766">
        <w:rPr>
          <w:rFonts w:ascii="Times New Roman" w:hAnsi="Times New Roman" w:cs="Times New Roman"/>
          <w:sz w:val="24"/>
          <w:szCs w:val="24"/>
        </w:rPr>
        <w:t>empoderamento</w:t>
      </w:r>
      <w:proofErr w:type="spellEnd"/>
      <w:r w:rsidRPr="006F6766">
        <w:rPr>
          <w:rFonts w:ascii="Times New Roman" w:hAnsi="Times New Roman" w:cs="Times New Roman"/>
          <w:sz w:val="24"/>
          <w:szCs w:val="24"/>
        </w:rPr>
        <w:t xml:space="preserve"> do </w:t>
      </w:r>
      <w:proofErr w:type="spellStart"/>
      <w:r w:rsidRPr="006F6766">
        <w:rPr>
          <w:rFonts w:ascii="Times New Roman" w:hAnsi="Times New Roman" w:cs="Times New Roman"/>
          <w:sz w:val="24"/>
          <w:szCs w:val="24"/>
        </w:rPr>
        <w:t>estudante</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universitário</w:t>
      </w:r>
      <w:proofErr w:type="spellEnd"/>
      <w:r w:rsidRPr="006F6766">
        <w:rPr>
          <w:rFonts w:ascii="Times New Roman" w:hAnsi="Times New Roman" w:cs="Times New Roman"/>
          <w:sz w:val="24"/>
          <w:szCs w:val="24"/>
        </w:rPr>
        <w:t xml:space="preserve"> frente </w:t>
      </w:r>
      <w:proofErr w:type="spellStart"/>
      <w:r w:rsidRPr="006F6766">
        <w:rPr>
          <w:rFonts w:ascii="Times New Roman" w:hAnsi="Times New Roman" w:cs="Times New Roman"/>
          <w:sz w:val="24"/>
          <w:szCs w:val="24"/>
        </w:rPr>
        <w:t>às</w:t>
      </w:r>
      <w:proofErr w:type="spellEnd"/>
      <w:r w:rsidRPr="006F6766">
        <w:rPr>
          <w:rFonts w:ascii="Times New Roman" w:hAnsi="Times New Roman" w:cs="Times New Roman"/>
          <w:sz w:val="24"/>
          <w:szCs w:val="24"/>
        </w:rPr>
        <w:t xml:space="preserve"> novas </w:t>
      </w:r>
      <w:proofErr w:type="spellStart"/>
      <w:r w:rsidRPr="006F6766">
        <w:rPr>
          <w:rFonts w:ascii="Times New Roman" w:hAnsi="Times New Roman" w:cs="Times New Roman"/>
          <w:sz w:val="24"/>
          <w:szCs w:val="24"/>
        </w:rPr>
        <w:t>práticas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educacionais</w:t>
      </w:r>
      <w:proofErr w:type="spellEnd"/>
      <w:r w:rsidRPr="006F6766">
        <w:rPr>
          <w:rFonts w:ascii="Times New Roman" w:hAnsi="Times New Roman" w:cs="Times New Roman"/>
          <w:sz w:val="24"/>
          <w:szCs w:val="24"/>
        </w:rPr>
        <w:t xml:space="preserve"> no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superior. Métodos: </w:t>
      </w:r>
      <w:proofErr w:type="spellStart"/>
      <w:r w:rsidRPr="006F6766">
        <w:rPr>
          <w:rFonts w:ascii="Times New Roman" w:hAnsi="Times New Roman" w:cs="Times New Roman"/>
          <w:sz w:val="24"/>
          <w:szCs w:val="24"/>
        </w:rPr>
        <w:t>Foi</w:t>
      </w:r>
      <w:proofErr w:type="spellEnd"/>
      <w:r w:rsidRPr="006F6766">
        <w:rPr>
          <w:rFonts w:ascii="Times New Roman" w:hAnsi="Times New Roman" w:cs="Times New Roman"/>
          <w:sz w:val="24"/>
          <w:szCs w:val="24"/>
        </w:rPr>
        <w:t xml:space="preserve"> realizada </w:t>
      </w:r>
      <w:proofErr w:type="spellStart"/>
      <w:r w:rsidRPr="006F6766">
        <w:rPr>
          <w:rFonts w:ascii="Times New Roman" w:hAnsi="Times New Roman" w:cs="Times New Roman"/>
          <w:sz w:val="24"/>
          <w:szCs w:val="24"/>
        </w:rPr>
        <w:t>uma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investigação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exploratória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descritiva</w:t>
      </w:r>
      <w:proofErr w:type="spellEnd"/>
      <w:r w:rsidRPr="006F6766">
        <w:rPr>
          <w:rFonts w:ascii="Times New Roman" w:hAnsi="Times New Roman" w:cs="Times New Roman"/>
          <w:sz w:val="24"/>
          <w:szCs w:val="24"/>
        </w:rPr>
        <w:t xml:space="preserve"> e transversal; A </w:t>
      </w:r>
      <w:proofErr w:type="spellStart"/>
      <w:r w:rsidRPr="006F6766">
        <w:rPr>
          <w:rFonts w:ascii="Times New Roman" w:hAnsi="Times New Roman" w:cs="Times New Roman"/>
          <w:sz w:val="24"/>
          <w:szCs w:val="24"/>
        </w:rPr>
        <w:t>amostra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foi</w:t>
      </w:r>
      <w:proofErr w:type="spellEnd"/>
      <w:r w:rsidRPr="006F6766">
        <w:rPr>
          <w:rFonts w:ascii="Times New Roman" w:hAnsi="Times New Roman" w:cs="Times New Roman"/>
          <w:sz w:val="24"/>
          <w:szCs w:val="24"/>
        </w:rPr>
        <w:t xml:space="preserve"> composta por 113 </w:t>
      </w:r>
      <w:proofErr w:type="spellStart"/>
      <w:r w:rsidRPr="006F6766">
        <w:rPr>
          <w:rFonts w:ascii="Times New Roman" w:hAnsi="Times New Roman" w:cs="Times New Roman"/>
          <w:sz w:val="24"/>
          <w:szCs w:val="24"/>
        </w:rPr>
        <w:t>alunos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aos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quais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foi</w:t>
      </w:r>
      <w:proofErr w:type="spellEnd"/>
      <w:r w:rsidRPr="006F6766">
        <w:rPr>
          <w:rFonts w:ascii="Times New Roman" w:hAnsi="Times New Roman" w:cs="Times New Roman"/>
          <w:sz w:val="24"/>
          <w:szCs w:val="24"/>
        </w:rPr>
        <w:t xml:space="preserve"> aplicado </w:t>
      </w:r>
      <w:proofErr w:type="spellStart"/>
      <w:r w:rsidRPr="006F6766">
        <w:rPr>
          <w:rFonts w:ascii="Times New Roman" w:hAnsi="Times New Roman" w:cs="Times New Roman"/>
          <w:sz w:val="24"/>
          <w:szCs w:val="24"/>
        </w:rPr>
        <w:t>um</w:t>
      </w:r>
      <w:proofErr w:type="spellEnd"/>
      <w:r w:rsidRPr="006F6766">
        <w:rPr>
          <w:rFonts w:ascii="Times New Roman" w:hAnsi="Times New Roman" w:cs="Times New Roman"/>
          <w:sz w:val="24"/>
          <w:szCs w:val="24"/>
        </w:rPr>
        <w:t xml:space="preserve"> instrumento do tipo </w:t>
      </w:r>
      <w:proofErr w:type="spellStart"/>
      <w:r w:rsidRPr="006F6766">
        <w:rPr>
          <w:rFonts w:ascii="Times New Roman" w:hAnsi="Times New Roman" w:cs="Times New Roman"/>
          <w:sz w:val="24"/>
          <w:szCs w:val="24"/>
        </w:rPr>
        <w:t>survey</w:t>
      </w:r>
      <w:proofErr w:type="spellEnd"/>
      <w:r w:rsidRPr="006F6766">
        <w:rPr>
          <w:rFonts w:ascii="Times New Roman" w:hAnsi="Times New Roman" w:cs="Times New Roman"/>
          <w:sz w:val="24"/>
          <w:szCs w:val="24"/>
        </w:rPr>
        <w:t xml:space="preserve">, composto por </w:t>
      </w:r>
      <w:proofErr w:type="spellStart"/>
      <w:r w:rsidRPr="006F6766">
        <w:rPr>
          <w:rFonts w:ascii="Times New Roman" w:hAnsi="Times New Roman" w:cs="Times New Roman"/>
          <w:sz w:val="24"/>
          <w:szCs w:val="24"/>
        </w:rPr>
        <w:t>quatro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seções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correspondentes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às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seguintes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variáveis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desenvolvimento</w:t>
      </w:r>
      <w:proofErr w:type="spellEnd"/>
      <w:r w:rsidRPr="006F6766">
        <w:rPr>
          <w:rFonts w:ascii="Times New Roman" w:hAnsi="Times New Roman" w:cs="Times New Roman"/>
          <w:sz w:val="24"/>
          <w:szCs w:val="24"/>
        </w:rPr>
        <w:t xml:space="preserve"> do </w:t>
      </w:r>
      <w:proofErr w:type="spellStart"/>
      <w:r w:rsidRPr="006F6766">
        <w:rPr>
          <w:rFonts w:ascii="Times New Roman" w:hAnsi="Times New Roman" w:cs="Times New Roman"/>
          <w:sz w:val="24"/>
          <w:szCs w:val="24"/>
        </w:rPr>
        <w:t>conteúdo</w:t>
      </w:r>
      <w:proofErr w:type="spellEnd"/>
      <w:r w:rsidRPr="006F6766">
        <w:rPr>
          <w:rFonts w:ascii="Times New Roman" w:hAnsi="Times New Roman" w:cs="Times New Roman"/>
          <w:sz w:val="24"/>
          <w:szCs w:val="24"/>
        </w:rPr>
        <w:t xml:space="preserve"> temático, </w:t>
      </w:r>
      <w:proofErr w:type="spellStart"/>
      <w:r w:rsidRPr="006F6766">
        <w:rPr>
          <w:rFonts w:ascii="Times New Roman" w:hAnsi="Times New Roman" w:cs="Times New Roman"/>
          <w:sz w:val="24"/>
          <w:szCs w:val="24"/>
        </w:rPr>
        <w:t>ferramentas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didáticas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apoio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e </w:t>
      </w:r>
      <w:proofErr w:type="spellStart"/>
      <w:r w:rsidRPr="006F6766">
        <w:rPr>
          <w:rFonts w:ascii="Times New Roman" w:hAnsi="Times New Roman" w:cs="Times New Roman"/>
          <w:sz w:val="24"/>
          <w:szCs w:val="24"/>
        </w:rPr>
        <w:t>interação</w:t>
      </w:r>
      <w:proofErr w:type="spellEnd"/>
      <w:r w:rsidRPr="006F6766">
        <w:rPr>
          <w:rFonts w:ascii="Times New Roman" w:hAnsi="Times New Roman" w:cs="Times New Roman"/>
          <w:sz w:val="24"/>
          <w:szCs w:val="24"/>
        </w:rPr>
        <w:t xml:space="preserve"> aluno-</w:t>
      </w:r>
      <w:proofErr w:type="spellStart"/>
      <w:r w:rsidRPr="006F6766">
        <w:rPr>
          <w:rFonts w:ascii="Times New Roman" w:hAnsi="Times New Roman" w:cs="Times New Roman"/>
          <w:sz w:val="24"/>
          <w:szCs w:val="24"/>
        </w:rPr>
        <w:t>professor</w:t>
      </w:r>
      <w:proofErr w:type="spellEnd"/>
      <w:r w:rsidRPr="006F6766">
        <w:rPr>
          <w:rFonts w:ascii="Times New Roman" w:hAnsi="Times New Roman" w:cs="Times New Roman"/>
          <w:sz w:val="24"/>
          <w:szCs w:val="24"/>
        </w:rPr>
        <w:t xml:space="preserve">. Resultados: Destaca-se </w:t>
      </w:r>
      <w:proofErr w:type="spellStart"/>
      <w:r w:rsidRPr="006F6766">
        <w:rPr>
          <w:rFonts w:ascii="Times New Roman" w:hAnsi="Times New Roman" w:cs="Times New Roman"/>
          <w:sz w:val="24"/>
          <w:szCs w:val="24"/>
        </w:rPr>
        <w:t>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percepção</w:t>
      </w:r>
      <w:proofErr w:type="spellEnd"/>
      <w:r w:rsidRPr="006F6766">
        <w:rPr>
          <w:rFonts w:ascii="Times New Roman" w:hAnsi="Times New Roman" w:cs="Times New Roman"/>
          <w:sz w:val="24"/>
          <w:szCs w:val="24"/>
        </w:rPr>
        <w:t xml:space="preserve"> dos </w:t>
      </w:r>
      <w:proofErr w:type="spellStart"/>
      <w:r w:rsidRPr="006F6766">
        <w:rPr>
          <w:rFonts w:ascii="Times New Roman" w:hAnsi="Times New Roman" w:cs="Times New Roman"/>
          <w:sz w:val="24"/>
          <w:szCs w:val="24"/>
        </w:rPr>
        <w:t>alunos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quanto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desenvolvimento</w:t>
      </w:r>
      <w:proofErr w:type="spellEnd"/>
      <w:r w:rsidRPr="006F6766">
        <w:rPr>
          <w:rFonts w:ascii="Times New Roman" w:hAnsi="Times New Roman" w:cs="Times New Roman"/>
          <w:sz w:val="24"/>
          <w:szCs w:val="24"/>
        </w:rPr>
        <w:t xml:space="preserve"> dos </w:t>
      </w:r>
      <w:proofErr w:type="spellStart"/>
      <w:r w:rsidRPr="006F6766">
        <w:rPr>
          <w:rFonts w:ascii="Times New Roman" w:hAnsi="Times New Roman" w:cs="Times New Roman"/>
          <w:sz w:val="24"/>
          <w:szCs w:val="24"/>
        </w:rPr>
        <w:t>conteúdos</w:t>
      </w:r>
      <w:proofErr w:type="spellEnd"/>
      <w:r w:rsidRPr="006F6766">
        <w:rPr>
          <w:rFonts w:ascii="Times New Roman" w:hAnsi="Times New Roman" w:cs="Times New Roman"/>
          <w:sz w:val="24"/>
          <w:szCs w:val="24"/>
        </w:rPr>
        <w:t xml:space="preserve"> temáticos pelo </w:t>
      </w:r>
      <w:proofErr w:type="spellStart"/>
      <w:r w:rsidRPr="006F6766">
        <w:rPr>
          <w:rFonts w:ascii="Times New Roman" w:hAnsi="Times New Roman" w:cs="Times New Roman"/>
          <w:sz w:val="24"/>
          <w:szCs w:val="24"/>
        </w:rPr>
        <w:t>professor</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especificamente</w:t>
      </w:r>
      <w:proofErr w:type="spellEnd"/>
      <w:r w:rsidRPr="006F6766">
        <w:rPr>
          <w:rFonts w:ascii="Times New Roman" w:hAnsi="Times New Roman" w:cs="Times New Roman"/>
          <w:sz w:val="24"/>
          <w:szCs w:val="24"/>
        </w:rPr>
        <w:t xml:space="preserve">, 43% </w:t>
      </w:r>
      <w:proofErr w:type="spellStart"/>
      <w:r w:rsidRPr="006F6766">
        <w:rPr>
          <w:rFonts w:ascii="Times New Roman" w:hAnsi="Times New Roman" w:cs="Times New Roman"/>
          <w:sz w:val="24"/>
          <w:szCs w:val="24"/>
        </w:rPr>
        <w:t>consideram</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uma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maior</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inclinação</w:t>
      </w:r>
      <w:proofErr w:type="spellEnd"/>
      <w:r w:rsidRPr="006F6766">
        <w:rPr>
          <w:rFonts w:ascii="Times New Roman" w:hAnsi="Times New Roman" w:cs="Times New Roman"/>
          <w:sz w:val="24"/>
          <w:szCs w:val="24"/>
        </w:rPr>
        <w:t xml:space="preserve"> para os </w:t>
      </w:r>
      <w:proofErr w:type="spellStart"/>
      <w:r w:rsidRPr="006F6766">
        <w:rPr>
          <w:rFonts w:ascii="Times New Roman" w:hAnsi="Times New Roman" w:cs="Times New Roman"/>
          <w:sz w:val="24"/>
          <w:szCs w:val="24"/>
        </w:rPr>
        <w:t>conteúdos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práticos</w:t>
      </w:r>
      <w:proofErr w:type="spellEnd"/>
      <w:r w:rsidRPr="006F6766">
        <w:rPr>
          <w:rFonts w:ascii="Times New Roman" w:hAnsi="Times New Roman" w:cs="Times New Roman"/>
          <w:sz w:val="24"/>
          <w:szCs w:val="24"/>
        </w:rPr>
        <w:t xml:space="preserve"> e 36,28% para os </w:t>
      </w:r>
      <w:proofErr w:type="spellStart"/>
      <w:r w:rsidRPr="006F6766">
        <w:rPr>
          <w:rFonts w:ascii="Times New Roman" w:hAnsi="Times New Roman" w:cs="Times New Roman"/>
          <w:sz w:val="24"/>
          <w:szCs w:val="24"/>
        </w:rPr>
        <w:t>conteúdos</w:t>
      </w:r>
      <w:proofErr w:type="spellEnd"/>
      <w:r w:rsidRPr="006F6766">
        <w:rPr>
          <w:rFonts w:ascii="Times New Roman" w:hAnsi="Times New Roman" w:cs="Times New Roman"/>
          <w:sz w:val="24"/>
          <w:szCs w:val="24"/>
        </w:rPr>
        <w:t xml:space="preserve"> teóricos; </w:t>
      </w:r>
      <w:proofErr w:type="spellStart"/>
      <w:r w:rsidRPr="006F6766">
        <w:rPr>
          <w:rFonts w:ascii="Times New Roman" w:hAnsi="Times New Roman" w:cs="Times New Roman"/>
          <w:sz w:val="24"/>
          <w:szCs w:val="24"/>
        </w:rPr>
        <w:t>Geralmente</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isso</w:t>
      </w:r>
      <w:proofErr w:type="spellEnd"/>
      <w:r w:rsidRPr="006F6766">
        <w:rPr>
          <w:rFonts w:ascii="Times New Roman" w:hAnsi="Times New Roman" w:cs="Times New Roman"/>
          <w:sz w:val="24"/>
          <w:szCs w:val="24"/>
        </w:rPr>
        <w:t xml:space="preserve"> é </w:t>
      </w:r>
      <w:proofErr w:type="spellStart"/>
      <w:r w:rsidRPr="006F6766">
        <w:rPr>
          <w:rFonts w:ascii="Times New Roman" w:hAnsi="Times New Roman" w:cs="Times New Roman"/>
          <w:sz w:val="24"/>
          <w:szCs w:val="24"/>
        </w:rPr>
        <w:t>feito</w:t>
      </w:r>
      <w:proofErr w:type="spellEnd"/>
      <w:r w:rsidRPr="006F6766">
        <w:rPr>
          <w:rFonts w:ascii="Times New Roman" w:hAnsi="Times New Roman" w:cs="Times New Roman"/>
          <w:sz w:val="24"/>
          <w:szCs w:val="24"/>
        </w:rPr>
        <w:t xml:space="preserve"> por </w:t>
      </w:r>
      <w:proofErr w:type="spellStart"/>
      <w:r w:rsidRPr="006F6766">
        <w:rPr>
          <w:rFonts w:ascii="Times New Roman" w:hAnsi="Times New Roman" w:cs="Times New Roman"/>
          <w:sz w:val="24"/>
          <w:szCs w:val="24"/>
        </w:rPr>
        <w:t>meio</w:t>
      </w:r>
      <w:proofErr w:type="spellEnd"/>
      <w:r w:rsidRPr="006F6766">
        <w:rPr>
          <w:rFonts w:ascii="Times New Roman" w:hAnsi="Times New Roman" w:cs="Times New Roman"/>
          <w:sz w:val="24"/>
          <w:szCs w:val="24"/>
        </w:rPr>
        <w:t xml:space="preserve"> do uso de </w:t>
      </w:r>
      <w:proofErr w:type="spellStart"/>
      <w:r w:rsidRPr="006F6766">
        <w:rPr>
          <w:rFonts w:ascii="Times New Roman" w:hAnsi="Times New Roman" w:cs="Times New Roman"/>
          <w:sz w:val="24"/>
          <w:szCs w:val="24"/>
        </w:rPr>
        <w:t>ferramentas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didáticas</w:t>
      </w:r>
      <w:proofErr w:type="spellEnd"/>
      <w:r w:rsidRPr="006F6766">
        <w:rPr>
          <w:rFonts w:ascii="Times New Roman" w:hAnsi="Times New Roman" w:cs="Times New Roman"/>
          <w:sz w:val="24"/>
          <w:szCs w:val="24"/>
        </w:rPr>
        <w:t xml:space="preserve"> como maquetes, </w:t>
      </w:r>
      <w:proofErr w:type="spellStart"/>
      <w:r w:rsidRPr="006F6766">
        <w:rPr>
          <w:rFonts w:ascii="Times New Roman" w:hAnsi="Times New Roman" w:cs="Times New Roman"/>
          <w:sz w:val="24"/>
          <w:szCs w:val="24"/>
        </w:rPr>
        <w:t>quadro</w:t>
      </w:r>
      <w:proofErr w:type="spellEnd"/>
      <w:r w:rsidRPr="006F6766">
        <w:rPr>
          <w:rFonts w:ascii="Times New Roman" w:hAnsi="Times New Roman" w:cs="Times New Roman"/>
          <w:sz w:val="24"/>
          <w:szCs w:val="24"/>
        </w:rPr>
        <w:t xml:space="preserve">-negro </w:t>
      </w:r>
      <w:proofErr w:type="gramStart"/>
      <w:r w:rsidRPr="006F6766">
        <w:rPr>
          <w:rFonts w:ascii="Times New Roman" w:hAnsi="Times New Roman" w:cs="Times New Roman"/>
          <w:sz w:val="24"/>
          <w:szCs w:val="24"/>
        </w:rPr>
        <w:t>e</w:t>
      </w:r>
      <w:proofErr w:type="gramEnd"/>
      <w:r w:rsidRPr="006F6766">
        <w:rPr>
          <w:rFonts w:ascii="Times New Roman" w:hAnsi="Times New Roman" w:cs="Times New Roman"/>
          <w:sz w:val="24"/>
          <w:szCs w:val="24"/>
        </w:rPr>
        <w:t xml:space="preserve"> plataformas </w:t>
      </w:r>
      <w:proofErr w:type="spellStart"/>
      <w:r w:rsidRPr="006F6766">
        <w:rPr>
          <w:rFonts w:ascii="Times New Roman" w:hAnsi="Times New Roman" w:cs="Times New Roman"/>
          <w:sz w:val="24"/>
          <w:szCs w:val="24"/>
        </w:rPr>
        <w:t>virtuais</w:t>
      </w:r>
      <w:proofErr w:type="spellEnd"/>
      <w:r w:rsidRPr="006F6766">
        <w:rPr>
          <w:rFonts w:ascii="Times New Roman" w:hAnsi="Times New Roman" w:cs="Times New Roman"/>
          <w:sz w:val="24"/>
          <w:szCs w:val="24"/>
        </w:rPr>
        <w:t xml:space="preserve">. Da mesma forma, os fatores que </w:t>
      </w:r>
      <w:proofErr w:type="spellStart"/>
      <w:r w:rsidRPr="006F6766">
        <w:rPr>
          <w:rFonts w:ascii="Times New Roman" w:hAnsi="Times New Roman" w:cs="Times New Roman"/>
          <w:sz w:val="24"/>
          <w:szCs w:val="24"/>
        </w:rPr>
        <w:t>interferem</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na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interação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professor</w:t>
      </w:r>
      <w:proofErr w:type="spellEnd"/>
      <w:r w:rsidRPr="006F6766">
        <w:rPr>
          <w:rFonts w:ascii="Times New Roman" w:hAnsi="Times New Roman" w:cs="Times New Roman"/>
          <w:sz w:val="24"/>
          <w:szCs w:val="24"/>
        </w:rPr>
        <w:t xml:space="preserve">-aluno, como </w:t>
      </w:r>
      <w:proofErr w:type="spellStart"/>
      <w:r w:rsidRPr="006F6766">
        <w:rPr>
          <w:rFonts w:ascii="Times New Roman" w:hAnsi="Times New Roman" w:cs="Times New Roman"/>
          <w:sz w:val="24"/>
          <w:szCs w:val="24"/>
        </w:rPr>
        <w:t>pontualidade</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conhecimento</w:t>
      </w:r>
      <w:proofErr w:type="spellEnd"/>
      <w:r w:rsidRPr="006F6766">
        <w:rPr>
          <w:rFonts w:ascii="Times New Roman" w:hAnsi="Times New Roman" w:cs="Times New Roman"/>
          <w:sz w:val="24"/>
          <w:szCs w:val="24"/>
        </w:rPr>
        <w:t xml:space="preserve"> e </w:t>
      </w:r>
      <w:proofErr w:type="spellStart"/>
      <w:r w:rsidRPr="006F6766">
        <w:rPr>
          <w:rFonts w:ascii="Times New Roman" w:hAnsi="Times New Roman" w:cs="Times New Roman"/>
          <w:sz w:val="24"/>
          <w:szCs w:val="24"/>
        </w:rPr>
        <w:t>prática</w:t>
      </w:r>
      <w:proofErr w:type="spellEnd"/>
      <w:r w:rsidRPr="006F6766">
        <w:rPr>
          <w:rFonts w:ascii="Times New Roman" w:hAnsi="Times New Roman" w:cs="Times New Roman"/>
          <w:sz w:val="24"/>
          <w:szCs w:val="24"/>
        </w:rPr>
        <w:t xml:space="preserve"> ética, </w:t>
      </w:r>
      <w:proofErr w:type="spellStart"/>
      <w:r w:rsidRPr="006F6766">
        <w:rPr>
          <w:rFonts w:ascii="Times New Roman" w:hAnsi="Times New Roman" w:cs="Times New Roman"/>
          <w:sz w:val="24"/>
          <w:szCs w:val="24"/>
        </w:rPr>
        <w:t>foram</w:t>
      </w:r>
      <w:proofErr w:type="spellEnd"/>
      <w:r w:rsidRPr="006F6766">
        <w:rPr>
          <w:rFonts w:ascii="Times New Roman" w:hAnsi="Times New Roman" w:cs="Times New Roman"/>
          <w:sz w:val="24"/>
          <w:szCs w:val="24"/>
        </w:rPr>
        <w:t xml:space="preserve"> relevantes. </w:t>
      </w:r>
      <w:proofErr w:type="spellStart"/>
      <w:r w:rsidRPr="006F6766">
        <w:rPr>
          <w:rFonts w:ascii="Times New Roman" w:hAnsi="Times New Roman" w:cs="Times New Roman"/>
          <w:sz w:val="24"/>
          <w:szCs w:val="24"/>
        </w:rPr>
        <w:t>Conclusões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Mostra</w:t>
      </w:r>
      <w:proofErr w:type="spellEnd"/>
      <w:r w:rsidRPr="006F6766">
        <w:rPr>
          <w:rFonts w:ascii="Times New Roman" w:hAnsi="Times New Roman" w:cs="Times New Roman"/>
          <w:sz w:val="24"/>
          <w:szCs w:val="24"/>
        </w:rPr>
        <w:t xml:space="preserve">-se </w:t>
      </w:r>
      <w:proofErr w:type="spellStart"/>
      <w:r w:rsidRPr="006F6766">
        <w:rPr>
          <w:rFonts w:ascii="Times New Roman" w:hAnsi="Times New Roman" w:cs="Times New Roman"/>
          <w:sz w:val="24"/>
          <w:szCs w:val="24"/>
        </w:rPr>
        <w:t>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participação</w:t>
      </w:r>
      <w:proofErr w:type="spellEnd"/>
      <w:r w:rsidRPr="006F6766">
        <w:rPr>
          <w:rFonts w:ascii="Times New Roman" w:hAnsi="Times New Roman" w:cs="Times New Roman"/>
          <w:sz w:val="24"/>
          <w:szCs w:val="24"/>
        </w:rPr>
        <w:t xml:space="preserve"> do aluno relacionada </w:t>
      </w:r>
      <w:proofErr w:type="spellStart"/>
      <w:r w:rsidRPr="006F6766">
        <w:rPr>
          <w:rFonts w:ascii="Times New Roman" w:hAnsi="Times New Roman" w:cs="Times New Roman"/>
          <w:sz w:val="24"/>
          <w:szCs w:val="24"/>
        </w:rPr>
        <w:t>às</w:t>
      </w:r>
      <w:proofErr w:type="spellEnd"/>
      <w:r w:rsidRPr="006F6766">
        <w:rPr>
          <w:rFonts w:ascii="Times New Roman" w:hAnsi="Times New Roman" w:cs="Times New Roman"/>
          <w:sz w:val="24"/>
          <w:szCs w:val="24"/>
        </w:rPr>
        <w:t xml:space="preserve"> expectativas em </w:t>
      </w:r>
      <w:proofErr w:type="spellStart"/>
      <w:r w:rsidRPr="006F6766">
        <w:rPr>
          <w:rFonts w:ascii="Times New Roman" w:hAnsi="Times New Roman" w:cs="Times New Roman"/>
          <w:sz w:val="24"/>
          <w:szCs w:val="24"/>
        </w:rPr>
        <w:t>sua</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formação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profissional</w:t>
      </w:r>
      <w:proofErr w:type="spellEnd"/>
      <w:r w:rsidRPr="006F6766">
        <w:rPr>
          <w:rFonts w:ascii="Times New Roman" w:hAnsi="Times New Roman" w:cs="Times New Roman"/>
          <w:sz w:val="24"/>
          <w:szCs w:val="24"/>
        </w:rPr>
        <w:t xml:space="preserve">, enfatizando </w:t>
      </w:r>
      <w:proofErr w:type="spellStart"/>
      <w:r w:rsidRPr="006F6766">
        <w:rPr>
          <w:rFonts w:ascii="Times New Roman" w:hAnsi="Times New Roman" w:cs="Times New Roman"/>
          <w:sz w:val="24"/>
          <w:szCs w:val="24"/>
        </w:rPr>
        <w:t>melhorias</w:t>
      </w:r>
      <w:proofErr w:type="spellEnd"/>
      <w:r w:rsidRPr="006F6766">
        <w:rPr>
          <w:rFonts w:ascii="Times New Roman" w:hAnsi="Times New Roman" w:cs="Times New Roman"/>
          <w:sz w:val="24"/>
          <w:szCs w:val="24"/>
        </w:rPr>
        <w:t xml:space="preserve"> nos </w:t>
      </w:r>
      <w:proofErr w:type="spellStart"/>
      <w:r w:rsidRPr="006F6766">
        <w:rPr>
          <w:rFonts w:ascii="Times New Roman" w:hAnsi="Times New Roman" w:cs="Times New Roman"/>
          <w:sz w:val="24"/>
          <w:szCs w:val="24"/>
        </w:rPr>
        <w:t>conteúdos</w:t>
      </w:r>
      <w:proofErr w:type="spellEnd"/>
      <w:r w:rsidRPr="006F6766">
        <w:rPr>
          <w:rFonts w:ascii="Times New Roman" w:hAnsi="Times New Roman" w:cs="Times New Roman"/>
          <w:sz w:val="24"/>
          <w:szCs w:val="24"/>
        </w:rPr>
        <w:t xml:space="preserve"> curriculares, </w:t>
      </w:r>
      <w:proofErr w:type="spellStart"/>
      <w:r w:rsidRPr="006F6766">
        <w:rPr>
          <w:rFonts w:ascii="Times New Roman" w:hAnsi="Times New Roman" w:cs="Times New Roman"/>
          <w:sz w:val="24"/>
          <w:szCs w:val="24"/>
        </w:rPr>
        <w:t>nas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atividades</w:t>
      </w:r>
      <w:proofErr w:type="spellEnd"/>
      <w:r w:rsidRPr="006F6766">
        <w:rPr>
          <w:rFonts w:ascii="Times New Roman" w:hAnsi="Times New Roman" w:cs="Times New Roman"/>
          <w:sz w:val="24"/>
          <w:szCs w:val="24"/>
        </w:rPr>
        <w:t xml:space="preserve"> extracurriculares dos programas de </w:t>
      </w:r>
      <w:proofErr w:type="spellStart"/>
      <w:r w:rsidRPr="006F6766">
        <w:rPr>
          <w:rFonts w:ascii="Times New Roman" w:hAnsi="Times New Roman" w:cs="Times New Roman"/>
          <w:sz w:val="24"/>
          <w:szCs w:val="24"/>
        </w:rPr>
        <w:t>estudos</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bem</w:t>
      </w:r>
      <w:proofErr w:type="spellEnd"/>
      <w:r w:rsidRPr="006F6766">
        <w:rPr>
          <w:rFonts w:ascii="Times New Roman" w:hAnsi="Times New Roman" w:cs="Times New Roman"/>
          <w:sz w:val="24"/>
          <w:szCs w:val="24"/>
        </w:rPr>
        <w:t xml:space="preserve"> como </w:t>
      </w:r>
      <w:proofErr w:type="spellStart"/>
      <w:r w:rsidRPr="006F6766">
        <w:rPr>
          <w:rFonts w:ascii="Times New Roman" w:hAnsi="Times New Roman" w:cs="Times New Roman"/>
          <w:sz w:val="24"/>
          <w:szCs w:val="24"/>
        </w:rPr>
        <w:t>um</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voltado</w:t>
      </w:r>
      <w:proofErr w:type="spellEnd"/>
      <w:r w:rsidRPr="006F6766">
        <w:rPr>
          <w:rFonts w:ascii="Times New Roman" w:hAnsi="Times New Roman" w:cs="Times New Roman"/>
          <w:sz w:val="24"/>
          <w:szCs w:val="24"/>
        </w:rPr>
        <w:t xml:space="preserve"> para o </w:t>
      </w:r>
      <w:proofErr w:type="spellStart"/>
      <w:r w:rsidRPr="006F6766">
        <w:rPr>
          <w:rFonts w:ascii="Times New Roman" w:hAnsi="Times New Roman" w:cs="Times New Roman"/>
          <w:sz w:val="24"/>
          <w:szCs w:val="24"/>
        </w:rPr>
        <w:t>acompanhamento</w:t>
      </w:r>
      <w:proofErr w:type="spellEnd"/>
      <w:r w:rsidRPr="006F6766">
        <w:rPr>
          <w:rFonts w:ascii="Times New Roman" w:hAnsi="Times New Roman" w:cs="Times New Roman"/>
          <w:sz w:val="24"/>
          <w:szCs w:val="24"/>
        </w:rPr>
        <w:t xml:space="preserve"> e </w:t>
      </w:r>
      <w:proofErr w:type="spellStart"/>
      <w:r w:rsidRPr="006F6766">
        <w:rPr>
          <w:rFonts w:ascii="Times New Roman" w:hAnsi="Times New Roman" w:cs="Times New Roman"/>
          <w:sz w:val="24"/>
          <w:szCs w:val="24"/>
        </w:rPr>
        <w:t>direcionamento</w:t>
      </w:r>
      <w:proofErr w:type="spellEnd"/>
      <w:r w:rsidRPr="006F6766">
        <w:rPr>
          <w:rFonts w:ascii="Times New Roman" w:hAnsi="Times New Roman" w:cs="Times New Roman"/>
          <w:sz w:val="24"/>
          <w:szCs w:val="24"/>
        </w:rPr>
        <w:t xml:space="preserve"> do aluno.</w:t>
      </w:r>
    </w:p>
    <w:p w14:paraId="0ACA8229" w14:textId="02BEEA65" w:rsidR="006F6766" w:rsidRDefault="006F6766" w:rsidP="006F6766">
      <w:pPr>
        <w:autoSpaceDE w:val="0"/>
        <w:autoSpaceDN w:val="0"/>
        <w:adjustRightInd w:val="0"/>
        <w:spacing w:after="0" w:line="360" w:lineRule="auto"/>
        <w:jc w:val="both"/>
        <w:rPr>
          <w:rFonts w:ascii="Times New Roman" w:hAnsi="Times New Roman" w:cs="Times New Roman"/>
          <w:sz w:val="24"/>
          <w:szCs w:val="24"/>
        </w:rPr>
      </w:pPr>
      <w:proofErr w:type="spellStart"/>
      <w:r w:rsidRPr="006F6766">
        <w:rPr>
          <w:rFonts w:cstheme="minorHAnsi"/>
          <w:b/>
          <w:bCs/>
          <w:sz w:val="28"/>
          <w:szCs w:val="28"/>
        </w:rPr>
        <w:t>Palavras</w:t>
      </w:r>
      <w:proofErr w:type="spellEnd"/>
      <w:r w:rsidRPr="006F6766">
        <w:rPr>
          <w:rFonts w:cstheme="minorHAnsi"/>
          <w:b/>
          <w:bCs/>
          <w:sz w:val="28"/>
          <w:szCs w:val="28"/>
        </w:rPr>
        <w:t>-chave:</w:t>
      </w:r>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formação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ensino</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profissional</w:t>
      </w:r>
      <w:proofErr w:type="spellEnd"/>
      <w:r w:rsidRPr="006F6766">
        <w:rPr>
          <w:rFonts w:ascii="Times New Roman" w:hAnsi="Times New Roman" w:cs="Times New Roman"/>
          <w:sz w:val="24"/>
          <w:szCs w:val="24"/>
        </w:rPr>
        <w:t xml:space="preserve">, </w:t>
      </w:r>
      <w:proofErr w:type="spellStart"/>
      <w:r w:rsidRPr="006F6766">
        <w:rPr>
          <w:rFonts w:ascii="Times New Roman" w:hAnsi="Times New Roman" w:cs="Times New Roman"/>
          <w:sz w:val="24"/>
          <w:szCs w:val="24"/>
        </w:rPr>
        <w:t>gestão</w:t>
      </w:r>
      <w:proofErr w:type="spellEnd"/>
      <w:r w:rsidRPr="006F6766">
        <w:rPr>
          <w:rFonts w:ascii="Times New Roman" w:hAnsi="Times New Roman" w:cs="Times New Roman"/>
          <w:sz w:val="24"/>
          <w:szCs w:val="24"/>
        </w:rPr>
        <w:t xml:space="preserve"> educacional, </w:t>
      </w:r>
      <w:proofErr w:type="spellStart"/>
      <w:r w:rsidRPr="006F6766">
        <w:rPr>
          <w:rFonts w:ascii="Times New Roman" w:hAnsi="Times New Roman" w:cs="Times New Roman"/>
          <w:sz w:val="24"/>
          <w:szCs w:val="24"/>
        </w:rPr>
        <w:t>liderança</w:t>
      </w:r>
      <w:proofErr w:type="spellEnd"/>
      <w:r w:rsidRPr="006F6766">
        <w:rPr>
          <w:rFonts w:ascii="Times New Roman" w:hAnsi="Times New Roman" w:cs="Times New Roman"/>
          <w:sz w:val="24"/>
          <w:szCs w:val="24"/>
        </w:rPr>
        <w:t>.</w:t>
      </w:r>
    </w:p>
    <w:p w14:paraId="44DD9D0B" w14:textId="23D1E5F9" w:rsidR="006F6766" w:rsidRPr="00C669F5" w:rsidRDefault="006F6766" w:rsidP="006F6766">
      <w:pPr>
        <w:pStyle w:val="HTMLconformatoprevio"/>
        <w:shd w:val="clear" w:color="auto" w:fill="FFFFFF"/>
        <w:rPr>
          <w:rFonts w:ascii="Times New Roman" w:hAnsi="Times New Roman"/>
          <w:color w:val="000000" w:themeColor="text1"/>
          <w:sz w:val="24"/>
        </w:rPr>
      </w:pPr>
      <w:r w:rsidRPr="00C669F5">
        <w:rPr>
          <w:rFonts w:ascii="Times New Roman" w:hAnsi="Times New Roman"/>
          <w:b/>
          <w:color w:val="000000" w:themeColor="text1"/>
          <w:sz w:val="24"/>
        </w:rPr>
        <w:lastRenderedPageBreak/>
        <w:t>Fecha Recepción:</w:t>
      </w:r>
      <w:r w:rsidRPr="00C669F5">
        <w:rPr>
          <w:rFonts w:ascii="Times New Roman" w:hAnsi="Times New Roman"/>
          <w:color w:val="000000" w:themeColor="text1"/>
          <w:sz w:val="24"/>
        </w:rPr>
        <w:t xml:space="preserve"> </w:t>
      </w:r>
      <w:r>
        <w:rPr>
          <w:rFonts w:ascii="Times New Roman" w:hAnsi="Times New Roman"/>
          <w:color w:val="000000" w:themeColor="text1"/>
          <w:sz w:val="24"/>
        </w:rPr>
        <w:t>Julio</w:t>
      </w:r>
      <w:r w:rsidRPr="00C669F5">
        <w:rPr>
          <w:rFonts w:ascii="Times New Roman" w:hAnsi="Times New Roman"/>
          <w:color w:val="000000" w:themeColor="text1"/>
          <w:sz w:val="24"/>
        </w:rPr>
        <w:t xml:space="preserve"> 2020                               </w:t>
      </w:r>
      <w:r w:rsidRPr="00C669F5">
        <w:rPr>
          <w:rFonts w:ascii="Times New Roman" w:hAnsi="Times New Roman"/>
          <w:b/>
          <w:color w:val="000000" w:themeColor="text1"/>
          <w:sz w:val="24"/>
        </w:rPr>
        <w:t>Fecha Aceptación:</w:t>
      </w:r>
      <w:r w:rsidRPr="00C669F5">
        <w:rPr>
          <w:rFonts w:ascii="Times New Roman" w:hAnsi="Times New Roman"/>
          <w:color w:val="000000" w:themeColor="text1"/>
          <w:sz w:val="24"/>
        </w:rPr>
        <w:t xml:space="preserve"> </w:t>
      </w:r>
      <w:proofErr w:type="gramStart"/>
      <w:r w:rsidRPr="00C669F5">
        <w:rPr>
          <w:rFonts w:ascii="Times New Roman" w:hAnsi="Times New Roman"/>
          <w:color w:val="000000" w:themeColor="text1"/>
          <w:sz w:val="24"/>
        </w:rPr>
        <w:t>Enero</w:t>
      </w:r>
      <w:proofErr w:type="gramEnd"/>
      <w:r w:rsidRPr="00C669F5">
        <w:rPr>
          <w:rFonts w:ascii="Times New Roman" w:hAnsi="Times New Roman"/>
          <w:color w:val="000000" w:themeColor="text1"/>
          <w:sz w:val="24"/>
        </w:rPr>
        <w:t xml:space="preserve"> 2021</w:t>
      </w:r>
    </w:p>
    <w:p w14:paraId="7132D94A" w14:textId="04DE8C10" w:rsidR="006F6766" w:rsidRDefault="00DF7C23" w:rsidP="006F6766">
      <w:pPr>
        <w:autoSpaceDE w:val="0"/>
        <w:autoSpaceDN w:val="0"/>
        <w:adjustRightInd w:val="0"/>
        <w:spacing w:after="0" w:line="360" w:lineRule="auto"/>
        <w:jc w:val="both"/>
        <w:rPr>
          <w:rFonts w:ascii="Times New Roman" w:hAnsi="Times New Roman" w:cs="Times New Roman"/>
          <w:sz w:val="24"/>
          <w:szCs w:val="24"/>
        </w:rPr>
      </w:pPr>
      <w:r>
        <w:rPr>
          <w:noProof/>
          <w:color w:val="000000" w:themeColor="text1"/>
        </w:rPr>
        <w:pict w14:anchorId="0AE9C2AA">
          <v:rect id="_x0000_i1025" style="width:441.9pt;height:.05pt" o:hralign="center" o:hrstd="t" o:hr="t" fillcolor="#a0a0a0" stroked="f"/>
        </w:pict>
      </w:r>
    </w:p>
    <w:p w14:paraId="05CB5E96" w14:textId="1555297E" w:rsidR="008C444D" w:rsidRPr="00C93F1B" w:rsidRDefault="008C444D" w:rsidP="009526A1">
      <w:pPr>
        <w:spacing w:after="0" w:line="360" w:lineRule="auto"/>
        <w:jc w:val="center"/>
        <w:rPr>
          <w:rFonts w:ascii="Times New Roman" w:hAnsi="Times New Roman" w:cs="Times New Roman"/>
          <w:b/>
          <w:bCs/>
          <w:sz w:val="32"/>
          <w:szCs w:val="32"/>
        </w:rPr>
      </w:pPr>
      <w:r w:rsidRPr="00C93F1B">
        <w:rPr>
          <w:rFonts w:ascii="Times New Roman" w:hAnsi="Times New Roman" w:cs="Times New Roman"/>
          <w:b/>
          <w:bCs/>
          <w:sz w:val="32"/>
          <w:szCs w:val="32"/>
        </w:rPr>
        <w:t>Introducción</w:t>
      </w:r>
    </w:p>
    <w:p w14:paraId="7AED3E1C" w14:textId="712A0919" w:rsidR="000E7CDD" w:rsidRDefault="0029108A" w:rsidP="009526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101C56" w:rsidRPr="001A421B">
        <w:rPr>
          <w:rFonts w:ascii="Times New Roman" w:hAnsi="Times New Roman" w:cs="Times New Roman"/>
          <w:sz w:val="24"/>
          <w:szCs w:val="24"/>
        </w:rPr>
        <w:t xml:space="preserve">os procesos de enseñanza </w:t>
      </w:r>
      <w:r>
        <w:rPr>
          <w:rFonts w:ascii="Times New Roman" w:hAnsi="Times New Roman" w:cs="Times New Roman"/>
          <w:sz w:val="24"/>
          <w:szCs w:val="24"/>
        </w:rPr>
        <w:t>de</w:t>
      </w:r>
      <w:r w:rsidR="00101C56" w:rsidRPr="001A421B">
        <w:rPr>
          <w:rFonts w:ascii="Times New Roman" w:hAnsi="Times New Roman" w:cs="Times New Roman"/>
          <w:sz w:val="24"/>
          <w:szCs w:val="24"/>
        </w:rPr>
        <w:t xml:space="preserve"> todos los niveles se han separado de las viejas teorías del aprendizaje en </w:t>
      </w:r>
      <w:r>
        <w:rPr>
          <w:rFonts w:ascii="Times New Roman" w:hAnsi="Times New Roman" w:cs="Times New Roman"/>
          <w:sz w:val="24"/>
          <w:szCs w:val="24"/>
        </w:rPr>
        <w:t>las cuales</w:t>
      </w:r>
      <w:r w:rsidR="00101C56" w:rsidRPr="001A421B">
        <w:rPr>
          <w:rFonts w:ascii="Times New Roman" w:hAnsi="Times New Roman" w:cs="Times New Roman"/>
          <w:sz w:val="24"/>
          <w:szCs w:val="24"/>
        </w:rPr>
        <w:t xml:space="preserve"> se priorizaba la transmisión del conocimiento</w:t>
      </w:r>
      <w:r>
        <w:rPr>
          <w:rFonts w:ascii="Times New Roman" w:hAnsi="Times New Roman" w:cs="Times New Roman"/>
          <w:sz w:val="24"/>
          <w:szCs w:val="24"/>
        </w:rPr>
        <w:t xml:space="preserve">. Esto ha generado </w:t>
      </w:r>
      <w:r w:rsidR="008E5F03" w:rsidRPr="001A421B">
        <w:rPr>
          <w:rFonts w:ascii="Times New Roman" w:hAnsi="Times New Roman" w:cs="Times New Roman"/>
          <w:sz w:val="24"/>
          <w:szCs w:val="24"/>
        </w:rPr>
        <w:t>un cambio de paradigmas</w:t>
      </w:r>
      <w:r w:rsidR="00781684" w:rsidRPr="001A421B">
        <w:rPr>
          <w:rFonts w:ascii="Times New Roman" w:hAnsi="Times New Roman" w:cs="Times New Roman"/>
          <w:sz w:val="24"/>
          <w:szCs w:val="24"/>
        </w:rPr>
        <w:t xml:space="preserve"> </w:t>
      </w:r>
      <w:r w:rsidR="00DE366F" w:rsidRPr="001A421B">
        <w:rPr>
          <w:rFonts w:ascii="Times New Roman" w:hAnsi="Times New Roman" w:cs="Times New Roman"/>
          <w:sz w:val="24"/>
          <w:szCs w:val="24"/>
        </w:rPr>
        <w:t xml:space="preserve">cuyos resultados </w:t>
      </w:r>
      <w:r>
        <w:rPr>
          <w:rFonts w:ascii="Times New Roman" w:hAnsi="Times New Roman" w:cs="Times New Roman"/>
          <w:sz w:val="24"/>
          <w:szCs w:val="24"/>
        </w:rPr>
        <w:t>han permitido</w:t>
      </w:r>
      <w:r w:rsidR="00A60AAB" w:rsidRPr="001A421B">
        <w:rPr>
          <w:rFonts w:ascii="Times New Roman" w:hAnsi="Times New Roman" w:cs="Times New Roman"/>
          <w:sz w:val="24"/>
          <w:szCs w:val="24"/>
        </w:rPr>
        <w:t xml:space="preserve"> </w:t>
      </w:r>
      <w:r>
        <w:rPr>
          <w:rFonts w:ascii="Times New Roman" w:hAnsi="Times New Roman" w:cs="Times New Roman"/>
          <w:sz w:val="24"/>
          <w:szCs w:val="24"/>
        </w:rPr>
        <w:t>a</w:t>
      </w:r>
      <w:r w:rsidR="00A60AAB" w:rsidRPr="001A421B">
        <w:rPr>
          <w:rFonts w:ascii="Times New Roman" w:hAnsi="Times New Roman" w:cs="Times New Roman"/>
          <w:sz w:val="24"/>
          <w:szCs w:val="24"/>
        </w:rPr>
        <w:t xml:space="preserve">l alumno </w:t>
      </w:r>
      <w:r>
        <w:rPr>
          <w:rFonts w:ascii="Times New Roman" w:hAnsi="Times New Roman" w:cs="Times New Roman"/>
          <w:sz w:val="24"/>
          <w:szCs w:val="24"/>
        </w:rPr>
        <w:t>fomentar</w:t>
      </w:r>
      <w:r w:rsidR="00A60AAB" w:rsidRPr="001A421B">
        <w:rPr>
          <w:rFonts w:ascii="Times New Roman" w:hAnsi="Times New Roman" w:cs="Times New Roman"/>
          <w:sz w:val="24"/>
          <w:szCs w:val="24"/>
        </w:rPr>
        <w:t xml:space="preserve"> </w:t>
      </w:r>
      <w:r>
        <w:rPr>
          <w:rFonts w:ascii="Times New Roman" w:hAnsi="Times New Roman" w:cs="Times New Roman"/>
          <w:sz w:val="24"/>
          <w:szCs w:val="24"/>
        </w:rPr>
        <w:t>su</w:t>
      </w:r>
      <w:r w:rsidR="00A60AAB" w:rsidRPr="001A421B">
        <w:rPr>
          <w:rFonts w:ascii="Times New Roman" w:hAnsi="Times New Roman" w:cs="Times New Roman"/>
          <w:sz w:val="24"/>
          <w:szCs w:val="24"/>
        </w:rPr>
        <w:t xml:space="preserve"> sentido </w:t>
      </w:r>
      <w:r w:rsidR="003C73EF" w:rsidRPr="001A421B">
        <w:rPr>
          <w:rFonts w:ascii="Times New Roman" w:hAnsi="Times New Roman" w:cs="Times New Roman"/>
          <w:sz w:val="24"/>
          <w:szCs w:val="24"/>
        </w:rPr>
        <w:t>crítico</w:t>
      </w:r>
      <w:r>
        <w:rPr>
          <w:rFonts w:ascii="Times New Roman" w:hAnsi="Times New Roman" w:cs="Times New Roman"/>
          <w:sz w:val="24"/>
          <w:szCs w:val="24"/>
        </w:rPr>
        <w:t xml:space="preserve"> con el fin de </w:t>
      </w:r>
      <w:r w:rsidR="002428AC" w:rsidRPr="001A421B">
        <w:rPr>
          <w:rFonts w:ascii="Times New Roman" w:hAnsi="Times New Roman" w:cs="Times New Roman"/>
          <w:sz w:val="24"/>
          <w:szCs w:val="24"/>
        </w:rPr>
        <w:t xml:space="preserve">comprender </w:t>
      </w:r>
      <w:r w:rsidR="003C73EF" w:rsidRPr="001A421B">
        <w:rPr>
          <w:rFonts w:ascii="Times New Roman" w:hAnsi="Times New Roman" w:cs="Times New Roman"/>
          <w:sz w:val="24"/>
          <w:szCs w:val="24"/>
        </w:rPr>
        <w:t xml:space="preserve">su contexto y transformar </w:t>
      </w:r>
      <w:r w:rsidR="00ED5862" w:rsidRPr="001A421B">
        <w:rPr>
          <w:rFonts w:ascii="Times New Roman" w:hAnsi="Times New Roman" w:cs="Times New Roman"/>
          <w:sz w:val="24"/>
          <w:szCs w:val="24"/>
        </w:rPr>
        <w:t>su realidad</w:t>
      </w:r>
      <w:r w:rsidR="00DC2381" w:rsidRPr="001A421B">
        <w:rPr>
          <w:rFonts w:ascii="Times New Roman" w:hAnsi="Times New Roman" w:cs="Times New Roman"/>
          <w:sz w:val="24"/>
          <w:szCs w:val="24"/>
        </w:rPr>
        <w:t xml:space="preserve"> (</w:t>
      </w:r>
      <w:r w:rsidR="00595043">
        <w:rPr>
          <w:rFonts w:ascii="Times New Roman" w:hAnsi="Times New Roman" w:cs="Times New Roman"/>
          <w:sz w:val="24"/>
          <w:szCs w:val="24"/>
        </w:rPr>
        <w:t>Blancas</w:t>
      </w:r>
      <w:r w:rsidR="00526D9C" w:rsidRPr="001A421B">
        <w:rPr>
          <w:rFonts w:ascii="Times New Roman" w:hAnsi="Times New Roman" w:cs="Times New Roman"/>
          <w:sz w:val="24"/>
          <w:szCs w:val="24"/>
        </w:rPr>
        <w:t>,</w:t>
      </w:r>
      <w:r>
        <w:rPr>
          <w:rFonts w:ascii="Times New Roman" w:hAnsi="Times New Roman" w:cs="Times New Roman"/>
          <w:sz w:val="24"/>
          <w:szCs w:val="24"/>
        </w:rPr>
        <w:t xml:space="preserve"> </w:t>
      </w:r>
      <w:r w:rsidR="00526D9C" w:rsidRPr="001A421B">
        <w:rPr>
          <w:rFonts w:ascii="Times New Roman" w:hAnsi="Times New Roman" w:cs="Times New Roman"/>
          <w:sz w:val="24"/>
          <w:szCs w:val="24"/>
        </w:rPr>
        <w:t>2018).</w:t>
      </w:r>
      <w:r>
        <w:rPr>
          <w:rFonts w:ascii="Times New Roman" w:hAnsi="Times New Roman" w:cs="Times New Roman"/>
          <w:sz w:val="24"/>
          <w:szCs w:val="24"/>
        </w:rPr>
        <w:t xml:space="preserve"> </w:t>
      </w:r>
    </w:p>
    <w:p w14:paraId="3390371A" w14:textId="3B619C96" w:rsidR="00F41671" w:rsidRDefault="0029108A" w:rsidP="009526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efecto, la nueva práctica docente, en especial la de nivel superior, ahora exige una actualización constate </w:t>
      </w:r>
      <w:r w:rsidR="00AE3A87" w:rsidRPr="001A421B">
        <w:rPr>
          <w:rFonts w:ascii="Times New Roman" w:hAnsi="Times New Roman" w:cs="Times New Roman"/>
          <w:sz w:val="24"/>
          <w:szCs w:val="24"/>
        </w:rPr>
        <w:t xml:space="preserve">para cumplir con las expectativas de los estudiantes, </w:t>
      </w:r>
      <w:r>
        <w:rPr>
          <w:rFonts w:ascii="Times New Roman" w:hAnsi="Times New Roman" w:cs="Times New Roman"/>
          <w:sz w:val="24"/>
          <w:szCs w:val="24"/>
        </w:rPr>
        <w:t xml:space="preserve">de ahí que se requieran </w:t>
      </w:r>
      <w:r w:rsidR="00D708AA" w:rsidRPr="001A421B">
        <w:rPr>
          <w:rFonts w:ascii="Times New Roman" w:hAnsi="Times New Roman" w:cs="Times New Roman"/>
          <w:sz w:val="24"/>
          <w:szCs w:val="24"/>
        </w:rPr>
        <w:t xml:space="preserve">profesores </w:t>
      </w:r>
      <w:r>
        <w:rPr>
          <w:rFonts w:ascii="Times New Roman" w:hAnsi="Times New Roman" w:cs="Times New Roman"/>
          <w:sz w:val="24"/>
          <w:szCs w:val="24"/>
        </w:rPr>
        <w:t xml:space="preserve">capaces de desarrollar </w:t>
      </w:r>
      <w:r w:rsidR="00AE3A87" w:rsidRPr="001A421B">
        <w:rPr>
          <w:rFonts w:ascii="Times New Roman" w:hAnsi="Times New Roman" w:cs="Times New Roman"/>
          <w:sz w:val="24"/>
          <w:szCs w:val="24"/>
        </w:rPr>
        <w:t>su</w:t>
      </w:r>
      <w:r w:rsidR="00F24F84" w:rsidRPr="001A421B">
        <w:rPr>
          <w:rFonts w:ascii="Times New Roman" w:hAnsi="Times New Roman" w:cs="Times New Roman"/>
          <w:sz w:val="24"/>
          <w:szCs w:val="24"/>
        </w:rPr>
        <w:t>s competencias</w:t>
      </w:r>
      <w:r>
        <w:rPr>
          <w:rFonts w:ascii="Times New Roman" w:hAnsi="Times New Roman" w:cs="Times New Roman"/>
          <w:sz w:val="24"/>
          <w:szCs w:val="24"/>
        </w:rPr>
        <w:t xml:space="preserve"> y de</w:t>
      </w:r>
      <w:r w:rsidR="007D4184" w:rsidRPr="001A421B">
        <w:rPr>
          <w:rFonts w:ascii="Times New Roman" w:hAnsi="Times New Roman" w:cs="Times New Roman"/>
          <w:sz w:val="24"/>
          <w:szCs w:val="24"/>
        </w:rPr>
        <w:t xml:space="preserve"> </w:t>
      </w:r>
      <w:r w:rsidR="00F41671">
        <w:rPr>
          <w:rFonts w:ascii="Times New Roman" w:hAnsi="Times New Roman" w:cs="Times New Roman"/>
          <w:sz w:val="24"/>
          <w:szCs w:val="24"/>
        </w:rPr>
        <w:t>trabajar en la mejora de</w:t>
      </w:r>
      <w:r w:rsidR="00F24F84" w:rsidRPr="001A421B">
        <w:rPr>
          <w:rFonts w:ascii="Times New Roman" w:hAnsi="Times New Roman" w:cs="Times New Roman"/>
          <w:sz w:val="24"/>
          <w:szCs w:val="24"/>
        </w:rPr>
        <w:t xml:space="preserve"> </w:t>
      </w:r>
      <w:r w:rsidR="00F41671">
        <w:rPr>
          <w:rFonts w:ascii="Times New Roman" w:hAnsi="Times New Roman" w:cs="Times New Roman"/>
          <w:sz w:val="24"/>
          <w:szCs w:val="24"/>
        </w:rPr>
        <w:t xml:space="preserve">los </w:t>
      </w:r>
      <w:r w:rsidR="00F24F84" w:rsidRPr="001A421B">
        <w:rPr>
          <w:rFonts w:ascii="Times New Roman" w:hAnsi="Times New Roman" w:cs="Times New Roman"/>
          <w:sz w:val="24"/>
          <w:szCs w:val="24"/>
        </w:rPr>
        <w:t xml:space="preserve">planes y </w:t>
      </w:r>
      <w:r w:rsidR="007F7D6D" w:rsidRPr="001A421B">
        <w:rPr>
          <w:rFonts w:ascii="Times New Roman" w:hAnsi="Times New Roman" w:cs="Times New Roman"/>
          <w:sz w:val="24"/>
          <w:szCs w:val="24"/>
        </w:rPr>
        <w:t>programas</w:t>
      </w:r>
      <w:r w:rsidR="00F24F84" w:rsidRPr="001A421B">
        <w:rPr>
          <w:rFonts w:ascii="Times New Roman" w:hAnsi="Times New Roman" w:cs="Times New Roman"/>
          <w:sz w:val="24"/>
          <w:szCs w:val="24"/>
        </w:rPr>
        <w:t xml:space="preserve"> </w:t>
      </w:r>
      <w:r w:rsidR="00F41671">
        <w:rPr>
          <w:rFonts w:ascii="Times New Roman" w:hAnsi="Times New Roman" w:cs="Times New Roman"/>
          <w:sz w:val="24"/>
          <w:szCs w:val="24"/>
        </w:rPr>
        <w:t xml:space="preserve">existentes. Para ello, </w:t>
      </w:r>
      <w:r w:rsidR="00F41671" w:rsidRPr="001A421B">
        <w:rPr>
          <w:rFonts w:ascii="Times New Roman" w:hAnsi="Times New Roman" w:cs="Times New Roman"/>
          <w:sz w:val="24"/>
          <w:szCs w:val="24"/>
        </w:rPr>
        <w:t>la práctica docente</w:t>
      </w:r>
      <w:r w:rsidR="00F41671">
        <w:rPr>
          <w:rFonts w:ascii="Times New Roman" w:hAnsi="Times New Roman" w:cs="Times New Roman"/>
          <w:sz w:val="24"/>
          <w:szCs w:val="24"/>
        </w:rPr>
        <w:t xml:space="preserve"> debe centrar sus esfuerzos en tres factores esenciales: </w:t>
      </w:r>
      <w:r w:rsidR="004A0B02" w:rsidRPr="001A421B">
        <w:rPr>
          <w:rFonts w:ascii="Times New Roman" w:hAnsi="Times New Roman" w:cs="Times New Roman"/>
          <w:sz w:val="24"/>
          <w:szCs w:val="24"/>
        </w:rPr>
        <w:t xml:space="preserve">los aspectos didácticos </w:t>
      </w:r>
      <w:r w:rsidR="00F41671">
        <w:rPr>
          <w:rFonts w:ascii="Times New Roman" w:hAnsi="Times New Roman" w:cs="Times New Roman"/>
          <w:sz w:val="24"/>
          <w:szCs w:val="24"/>
        </w:rPr>
        <w:t>(</w:t>
      </w:r>
      <w:r w:rsidR="00644179" w:rsidRPr="001A421B">
        <w:rPr>
          <w:rFonts w:ascii="Times New Roman" w:hAnsi="Times New Roman" w:cs="Times New Roman"/>
          <w:sz w:val="24"/>
          <w:szCs w:val="24"/>
        </w:rPr>
        <w:t>es decir</w:t>
      </w:r>
      <w:r w:rsidR="00F41671">
        <w:rPr>
          <w:rFonts w:ascii="Times New Roman" w:hAnsi="Times New Roman" w:cs="Times New Roman"/>
          <w:sz w:val="24"/>
          <w:szCs w:val="24"/>
        </w:rPr>
        <w:t>,</w:t>
      </w:r>
      <w:r w:rsidR="00644179" w:rsidRPr="001A421B">
        <w:rPr>
          <w:rFonts w:ascii="Times New Roman" w:hAnsi="Times New Roman" w:cs="Times New Roman"/>
          <w:sz w:val="24"/>
          <w:szCs w:val="24"/>
        </w:rPr>
        <w:t xml:space="preserve"> la </w:t>
      </w:r>
      <w:r w:rsidR="005A2F1C" w:rsidRPr="001A421B">
        <w:rPr>
          <w:rFonts w:ascii="Times New Roman" w:hAnsi="Times New Roman" w:cs="Times New Roman"/>
          <w:sz w:val="24"/>
          <w:szCs w:val="24"/>
        </w:rPr>
        <w:t>plan</w:t>
      </w:r>
      <w:r w:rsidR="00644179" w:rsidRPr="001A421B">
        <w:rPr>
          <w:rFonts w:ascii="Times New Roman" w:hAnsi="Times New Roman" w:cs="Times New Roman"/>
          <w:sz w:val="24"/>
          <w:szCs w:val="24"/>
        </w:rPr>
        <w:t>eación</w:t>
      </w:r>
      <w:r w:rsidR="003C7EA0" w:rsidRPr="001A421B">
        <w:rPr>
          <w:rFonts w:ascii="Times New Roman" w:hAnsi="Times New Roman" w:cs="Times New Roman"/>
          <w:sz w:val="24"/>
          <w:szCs w:val="24"/>
        </w:rPr>
        <w:t xml:space="preserve"> </w:t>
      </w:r>
      <w:r w:rsidR="00A92DEE" w:rsidRPr="001A421B">
        <w:rPr>
          <w:rFonts w:ascii="Times New Roman" w:hAnsi="Times New Roman" w:cs="Times New Roman"/>
          <w:sz w:val="24"/>
          <w:szCs w:val="24"/>
        </w:rPr>
        <w:t>y la</w:t>
      </w:r>
      <w:r w:rsidR="003C7EA0" w:rsidRPr="001A421B">
        <w:rPr>
          <w:rFonts w:ascii="Times New Roman" w:hAnsi="Times New Roman" w:cs="Times New Roman"/>
          <w:sz w:val="24"/>
          <w:szCs w:val="24"/>
        </w:rPr>
        <w:t xml:space="preserve"> determinación </w:t>
      </w:r>
      <w:r w:rsidR="00644179" w:rsidRPr="001A421B">
        <w:rPr>
          <w:rFonts w:ascii="Times New Roman" w:hAnsi="Times New Roman" w:cs="Times New Roman"/>
          <w:sz w:val="24"/>
          <w:szCs w:val="24"/>
        </w:rPr>
        <w:t>del ambiente de t</w:t>
      </w:r>
      <w:r w:rsidR="000357F1" w:rsidRPr="001A421B">
        <w:rPr>
          <w:rFonts w:ascii="Times New Roman" w:hAnsi="Times New Roman" w:cs="Times New Roman"/>
          <w:sz w:val="24"/>
          <w:szCs w:val="24"/>
        </w:rPr>
        <w:t>rabajo con el grupo</w:t>
      </w:r>
      <w:r w:rsidR="00F41671">
        <w:rPr>
          <w:rFonts w:ascii="Times New Roman" w:hAnsi="Times New Roman" w:cs="Times New Roman"/>
          <w:sz w:val="24"/>
          <w:szCs w:val="24"/>
        </w:rPr>
        <w:t>)</w:t>
      </w:r>
      <w:r w:rsidR="000357F1" w:rsidRPr="001A421B">
        <w:rPr>
          <w:rFonts w:ascii="Times New Roman" w:hAnsi="Times New Roman" w:cs="Times New Roman"/>
          <w:sz w:val="24"/>
          <w:szCs w:val="24"/>
        </w:rPr>
        <w:t>,</w:t>
      </w:r>
      <w:r w:rsidR="00A37C0D" w:rsidRPr="001A421B">
        <w:rPr>
          <w:rFonts w:ascii="Times New Roman" w:hAnsi="Times New Roman" w:cs="Times New Roman"/>
          <w:sz w:val="24"/>
          <w:szCs w:val="24"/>
        </w:rPr>
        <w:t xml:space="preserve"> el desarrollo pedagógico apegado a los objetivos </w:t>
      </w:r>
      <w:r w:rsidR="00C9398C" w:rsidRPr="001A421B">
        <w:rPr>
          <w:rFonts w:ascii="Times New Roman" w:hAnsi="Times New Roman" w:cs="Times New Roman"/>
          <w:sz w:val="24"/>
          <w:szCs w:val="24"/>
        </w:rPr>
        <w:t xml:space="preserve">del programa y </w:t>
      </w:r>
      <w:r w:rsidR="003C7EA0" w:rsidRPr="001A421B">
        <w:rPr>
          <w:rFonts w:ascii="Times New Roman" w:hAnsi="Times New Roman" w:cs="Times New Roman"/>
          <w:sz w:val="24"/>
          <w:szCs w:val="24"/>
        </w:rPr>
        <w:t xml:space="preserve">la transformación </w:t>
      </w:r>
      <w:r w:rsidR="005A2F1C" w:rsidRPr="001A421B">
        <w:rPr>
          <w:rFonts w:ascii="Times New Roman" w:hAnsi="Times New Roman" w:cs="Times New Roman"/>
          <w:sz w:val="24"/>
          <w:szCs w:val="24"/>
        </w:rPr>
        <w:t>de</w:t>
      </w:r>
      <w:r w:rsidR="00F41671">
        <w:rPr>
          <w:rFonts w:ascii="Times New Roman" w:hAnsi="Times New Roman" w:cs="Times New Roman"/>
          <w:sz w:val="24"/>
          <w:szCs w:val="24"/>
        </w:rPr>
        <w:t>l</w:t>
      </w:r>
      <w:r w:rsidR="005A2F1C" w:rsidRPr="001A421B">
        <w:rPr>
          <w:rFonts w:ascii="Times New Roman" w:hAnsi="Times New Roman" w:cs="Times New Roman"/>
          <w:sz w:val="24"/>
          <w:szCs w:val="24"/>
        </w:rPr>
        <w:t xml:space="preserve"> nuevo conocimiento</w:t>
      </w:r>
      <w:r w:rsidR="00391767" w:rsidRPr="001A421B">
        <w:rPr>
          <w:rFonts w:ascii="Times New Roman" w:hAnsi="Times New Roman" w:cs="Times New Roman"/>
          <w:sz w:val="24"/>
          <w:szCs w:val="24"/>
        </w:rPr>
        <w:t xml:space="preserve"> </w:t>
      </w:r>
      <w:r w:rsidR="000244A0" w:rsidRPr="001A421B">
        <w:rPr>
          <w:rFonts w:ascii="Times New Roman" w:hAnsi="Times New Roman" w:cs="Times New Roman"/>
          <w:sz w:val="24"/>
          <w:szCs w:val="24"/>
        </w:rPr>
        <w:t xml:space="preserve">en el alumno </w:t>
      </w:r>
      <w:r w:rsidR="00391767" w:rsidRPr="001A421B">
        <w:rPr>
          <w:rFonts w:ascii="Times New Roman" w:hAnsi="Times New Roman" w:cs="Times New Roman"/>
          <w:sz w:val="24"/>
          <w:szCs w:val="24"/>
        </w:rPr>
        <w:t>(</w:t>
      </w:r>
      <w:r w:rsidR="00A76016" w:rsidRPr="001A421B">
        <w:rPr>
          <w:rFonts w:ascii="Times New Roman" w:hAnsi="Times New Roman" w:cs="Times New Roman"/>
          <w:sz w:val="24"/>
          <w:szCs w:val="24"/>
        </w:rPr>
        <w:t>M</w:t>
      </w:r>
      <w:r w:rsidR="00391767" w:rsidRPr="001A421B">
        <w:rPr>
          <w:rFonts w:ascii="Times New Roman" w:hAnsi="Times New Roman" w:cs="Times New Roman"/>
          <w:sz w:val="24"/>
          <w:szCs w:val="24"/>
        </w:rPr>
        <w:t>oreno</w:t>
      </w:r>
      <w:r w:rsidR="00056C34">
        <w:rPr>
          <w:rFonts w:ascii="Times New Roman" w:hAnsi="Times New Roman" w:cs="Times New Roman"/>
          <w:sz w:val="24"/>
          <w:szCs w:val="24"/>
        </w:rPr>
        <w:t xml:space="preserve"> </w:t>
      </w:r>
      <w:r w:rsidR="00056C34" w:rsidRPr="008E3712">
        <w:rPr>
          <w:rFonts w:ascii="Times New Roman" w:hAnsi="Times New Roman" w:cs="Times New Roman"/>
          <w:sz w:val="24"/>
          <w:szCs w:val="24"/>
        </w:rPr>
        <w:t>Olivos</w:t>
      </w:r>
      <w:r w:rsidR="00391767" w:rsidRPr="001A421B">
        <w:rPr>
          <w:rFonts w:ascii="Times New Roman" w:hAnsi="Times New Roman" w:cs="Times New Roman"/>
          <w:sz w:val="24"/>
          <w:szCs w:val="24"/>
        </w:rPr>
        <w:t>,</w:t>
      </w:r>
      <w:r w:rsidR="00F41671">
        <w:rPr>
          <w:rFonts w:ascii="Times New Roman" w:hAnsi="Times New Roman" w:cs="Times New Roman"/>
          <w:sz w:val="24"/>
          <w:szCs w:val="24"/>
        </w:rPr>
        <w:t xml:space="preserve"> </w:t>
      </w:r>
      <w:r w:rsidR="00A76016" w:rsidRPr="001A421B">
        <w:rPr>
          <w:rFonts w:ascii="Times New Roman" w:hAnsi="Times New Roman" w:cs="Times New Roman"/>
          <w:sz w:val="24"/>
          <w:szCs w:val="24"/>
        </w:rPr>
        <w:t>2018)</w:t>
      </w:r>
      <w:r w:rsidR="00BD71BD" w:rsidRPr="001A421B">
        <w:rPr>
          <w:rFonts w:ascii="Times New Roman" w:hAnsi="Times New Roman" w:cs="Times New Roman"/>
          <w:sz w:val="24"/>
          <w:szCs w:val="24"/>
        </w:rPr>
        <w:t>.</w:t>
      </w:r>
      <w:r w:rsidR="00F41671">
        <w:rPr>
          <w:rFonts w:ascii="Times New Roman" w:hAnsi="Times New Roman" w:cs="Times New Roman"/>
          <w:sz w:val="24"/>
          <w:szCs w:val="24"/>
        </w:rPr>
        <w:t xml:space="preserve"> Para esto último, sin embargo, se necesita de </w:t>
      </w:r>
      <w:r w:rsidR="001C4323" w:rsidRPr="001A421B">
        <w:rPr>
          <w:rFonts w:ascii="Times New Roman" w:hAnsi="Times New Roman" w:cs="Times New Roman"/>
          <w:sz w:val="24"/>
          <w:szCs w:val="24"/>
        </w:rPr>
        <w:t xml:space="preserve">la participación </w:t>
      </w:r>
      <w:r w:rsidR="00F41671">
        <w:rPr>
          <w:rFonts w:ascii="Times New Roman" w:hAnsi="Times New Roman" w:cs="Times New Roman"/>
          <w:sz w:val="24"/>
          <w:szCs w:val="24"/>
        </w:rPr>
        <w:t xml:space="preserve">activa </w:t>
      </w:r>
      <w:r w:rsidR="001C4323" w:rsidRPr="001A421B">
        <w:rPr>
          <w:rFonts w:ascii="Times New Roman" w:hAnsi="Times New Roman" w:cs="Times New Roman"/>
          <w:sz w:val="24"/>
          <w:szCs w:val="24"/>
        </w:rPr>
        <w:t>del estudiante</w:t>
      </w:r>
      <w:r w:rsidR="00F41671">
        <w:rPr>
          <w:rFonts w:ascii="Times New Roman" w:hAnsi="Times New Roman" w:cs="Times New Roman"/>
          <w:sz w:val="24"/>
          <w:szCs w:val="24"/>
        </w:rPr>
        <w:t>, el cual se constituye como</w:t>
      </w:r>
      <w:r w:rsidR="001C4323" w:rsidRPr="001A421B">
        <w:rPr>
          <w:rFonts w:ascii="Times New Roman" w:hAnsi="Times New Roman" w:cs="Times New Roman"/>
          <w:sz w:val="24"/>
          <w:szCs w:val="24"/>
        </w:rPr>
        <w:t xml:space="preserve"> </w:t>
      </w:r>
      <w:r w:rsidR="00F41671">
        <w:rPr>
          <w:rFonts w:ascii="Times New Roman" w:hAnsi="Times New Roman" w:cs="Times New Roman"/>
          <w:sz w:val="24"/>
          <w:szCs w:val="24"/>
        </w:rPr>
        <w:t xml:space="preserve">el </w:t>
      </w:r>
      <w:r w:rsidR="001C4323" w:rsidRPr="001A421B">
        <w:rPr>
          <w:rFonts w:ascii="Times New Roman" w:hAnsi="Times New Roman" w:cs="Times New Roman"/>
          <w:sz w:val="24"/>
          <w:szCs w:val="24"/>
        </w:rPr>
        <w:t>principal protagonista</w:t>
      </w:r>
      <w:r w:rsidR="009E4FB6" w:rsidRPr="001A421B">
        <w:rPr>
          <w:rFonts w:ascii="Times New Roman" w:hAnsi="Times New Roman" w:cs="Times New Roman"/>
          <w:sz w:val="24"/>
          <w:szCs w:val="24"/>
        </w:rPr>
        <w:t xml:space="preserve"> </w:t>
      </w:r>
      <w:r w:rsidR="00F41671">
        <w:rPr>
          <w:rFonts w:ascii="Times New Roman" w:hAnsi="Times New Roman" w:cs="Times New Roman"/>
          <w:sz w:val="24"/>
          <w:szCs w:val="24"/>
        </w:rPr>
        <w:t>d</w:t>
      </w:r>
      <w:r w:rsidR="009E4FB6" w:rsidRPr="001A421B">
        <w:rPr>
          <w:rFonts w:ascii="Times New Roman" w:hAnsi="Times New Roman" w:cs="Times New Roman"/>
          <w:sz w:val="24"/>
          <w:szCs w:val="24"/>
        </w:rPr>
        <w:t>el proceso de enseñanza</w:t>
      </w:r>
      <w:r w:rsidR="00F41671">
        <w:rPr>
          <w:rFonts w:ascii="Times New Roman" w:hAnsi="Times New Roman" w:cs="Times New Roman"/>
          <w:sz w:val="24"/>
          <w:szCs w:val="24"/>
        </w:rPr>
        <w:t>.</w:t>
      </w:r>
    </w:p>
    <w:p w14:paraId="5C3A655A" w14:textId="20DECB2F" w:rsidR="00F41671" w:rsidRDefault="00F41671" w:rsidP="009526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C3496" w:rsidRPr="001A421B">
        <w:rPr>
          <w:rFonts w:ascii="Times New Roman" w:hAnsi="Times New Roman" w:cs="Times New Roman"/>
          <w:sz w:val="24"/>
          <w:szCs w:val="24"/>
        </w:rPr>
        <w:t>n este sentido</w:t>
      </w:r>
      <w:r>
        <w:rPr>
          <w:rFonts w:ascii="Times New Roman" w:hAnsi="Times New Roman" w:cs="Times New Roman"/>
          <w:sz w:val="24"/>
          <w:szCs w:val="24"/>
        </w:rPr>
        <w:t>,</w:t>
      </w:r>
      <w:r w:rsidR="0029108A">
        <w:rPr>
          <w:rFonts w:ascii="Times New Roman" w:hAnsi="Times New Roman" w:cs="Times New Roman"/>
          <w:sz w:val="24"/>
          <w:szCs w:val="24"/>
        </w:rPr>
        <w:t xml:space="preserve"> </w:t>
      </w:r>
      <w:r w:rsidR="005C3496" w:rsidRPr="001A421B">
        <w:rPr>
          <w:rFonts w:ascii="Times New Roman" w:hAnsi="Times New Roman" w:cs="Times New Roman"/>
          <w:sz w:val="24"/>
          <w:szCs w:val="24"/>
        </w:rPr>
        <w:t xml:space="preserve">se ha discutido mucho </w:t>
      </w:r>
      <w:r>
        <w:rPr>
          <w:rFonts w:ascii="Times New Roman" w:hAnsi="Times New Roman" w:cs="Times New Roman"/>
          <w:sz w:val="24"/>
          <w:szCs w:val="24"/>
        </w:rPr>
        <w:t xml:space="preserve">sobre </w:t>
      </w:r>
      <w:r w:rsidR="0012741A" w:rsidRPr="001A421B">
        <w:rPr>
          <w:rFonts w:ascii="Times New Roman" w:hAnsi="Times New Roman" w:cs="Times New Roman"/>
          <w:sz w:val="24"/>
          <w:szCs w:val="24"/>
        </w:rPr>
        <w:t xml:space="preserve">los procesos mediante </w:t>
      </w:r>
      <w:r>
        <w:rPr>
          <w:rFonts w:ascii="Times New Roman" w:hAnsi="Times New Roman" w:cs="Times New Roman"/>
          <w:sz w:val="24"/>
          <w:szCs w:val="24"/>
        </w:rPr>
        <w:t>los cuales</w:t>
      </w:r>
      <w:r w:rsidR="0012741A" w:rsidRPr="001A421B">
        <w:rPr>
          <w:rFonts w:ascii="Times New Roman" w:hAnsi="Times New Roman" w:cs="Times New Roman"/>
          <w:sz w:val="24"/>
          <w:szCs w:val="24"/>
        </w:rPr>
        <w:t xml:space="preserve"> el alumno </w:t>
      </w:r>
      <w:r>
        <w:rPr>
          <w:rFonts w:ascii="Times New Roman" w:hAnsi="Times New Roman" w:cs="Times New Roman"/>
          <w:sz w:val="24"/>
          <w:szCs w:val="24"/>
        </w:rPr>
        <w:t>asimila</w:t>
      </w:r>
      <w:r w:rsidR="0012741A" w:rsidRPr="001A421B">
        <w:rPr>
          <w:rFonts w:ascii="Times New Roman" w:hAnsi="Times New Roman" w:cs="Times New Roman"/>
          <w:sz w:val="24"/>
          <w:szCs w:val="24"/>
        </w:rPr>
        <w:t xml:space="preserve"> un nuevo </w:t>
      </w:r>
      <w:r w:rsidR="005F0916" w:rsidRPr="001A421B">
        <w:rPr>
          <w:rFonts w:ascii="Times New Roman" w:hAnsi="Times New Roman" w:cs="Times New Roman"/>
          <w:sz w:val="24"/>
          <w:szCs w:val="24"/>
        </w:rPr>
        <w:t>conocimiento</w:t>
      </w:r>
      <w:r w:rsidR="00D540E8" w:rsidRPr="001A421B">
        <w:rPr>
          <w:rFonts w:ascii="Times New Roman" w:hAnsi="Times New Roman" w:cs="Times New Roman"/>
          <w:sz w:val="24"/>
          <w:szCs w:val="24"/>
        </w:rPr>
        <w:t xml:space="preserve">, </w:t>
      </w:r>
      <w:r>
        <w:rPr>
          <w:rFonts w:ascii="Times New Roman" w:hAnsi="Times New Roman" w:cs="Times New Roman"/>
          <w:sz w:val="24"/>
          <w:szCs w:val="24"/>
        </w:rPr>
        <w:t xml:space="preserve">entre los que destacan </w:t>
      </w:r>
      <w:r w:rsidR="00D540E8" w:rsidRPr="001A421B">
        <w:rPr>
          <w:rFonts w:ascii="Times New Roman" w:hAnsi="Times New Roman" w:cs="Times New Roman"/>
          <w:sz w:val="24"/>
          <w:szCs w:val="24"/>
        </w:rPr>
        <w:t xml:space="preserve">el involucramiento del estudiante </w:t>
      </w:r>
      <w:r w:rsidR="00931BB8" w:rsidRPr="001A421B">
        <w:rPr>
          <w:rFonts w:ascii="Times New Roman" w:hAnsi="Times New Roman" w:cs="Times New Roman"/>
          <w:sz w:val="24"/>
          <w:szCs w:val="24"/>
        </w:rPr>
        <w:t xml:space="preserve">en el análisis de las ideas, </w:t>
      </w:r>
      <w:r>
        <w:rPr>
          <w:rFonts w:ascii="Times New Roman" w:hAnsi="Times New Roman" w:cs="Times New Roman"/>
          <w:sz w:val="24"/>
          <w:szCs w:val="24"/>
        </w:rPr>
        <w:t xml:space="preserve">la </w:t>
      </w:r>
      <w:r w:rsidR="00931BB8" w:rsidRPr="001A421B">
        <w:rPr>
          <w:rFonts w:ascii="Times New Roman" w:hAnsi="Times New Roman" w:cs="Times New Roman"/>
          <w:sz w:val="24"/>
          <w:szCs w:val="24"/>
        </w:rPr>
        <w:t xml:space="preserve">adaptación del </w:t>
      </w:r>
      <w:r>
        <w:rPr>
          <w:rFonts w:ascii="Times New Roman" w:hAnsi="Times New Roman" w:cs="Times New Roman"/>
          <w:sz w:val="24"/>
          <w:szCs w:val="24"/>
        </w:rPr>
        <w:t>alumno</w:t>
      </w:r>
      <w:r w:rsidR="00931BB8" w:rsidRPr="001A421B">
        <w:rPr>
          <w:rFonts w:ascii="Times New Roman" w:hAnsi="Times New Roman" w:cs="Times New Roman"/>
          <w:sz w:val="24"/>
          <w:szCs w:val="24"/>
        </w:rPr>
        <w:t xml:space="preserve"> en sus esquemas mentales para </w:t>
      </w:r>
      <w:r w:rsidR="00EC7508" w:rsidRPr="001A421B">
        <w:rPr>
          <w:rFonts w:ascii="Times New Roman" w:hAnsi="Times New Roman" w:cs="Times New Roman"/>
          <w:sz w:val="24"/>
          <w:szCs w:val="24"/>
        </w:rPr>
        <w:t xml:space="preserve">habituarse al pensamiento </w:t>
      </w:r>
      <w:r w:rsidR="005F0916" w:rsidRPr="001A421B">
        <w:rPr>
          <w:rFonts w:ascii="Times New Roman" w:hAnsi="Times New Roman" w:cs="Times New Roman"/>
          <w:sz w:val="24"/>
          <w:szCs w:val="24"/>
        </w:rPr>
        <w:t>crítico</w:t>
      </w:r>
      <w:r w:rsidR="00EC7508" w:rsidRPr="001A421B">
        <w:rPr>
          <w:rFonts w:ascii="Times New Roman" w:hAnsi="Times New Roman" w:cs="Times New Roman"/>
          <w:sz w:val="24"/>
          <w:szCs w:val="24"/>
        </w:rPr>
        <w:t xml:space="preserve">, abstracto y reflexivo, </w:t>
      </w:r>
      <w:r w:rsidR="008361F0" w:rsidRPr="001A421B">
        <w:rPr>
          <w:rFonts w:ascii="Times New Roman" w:hAnsi="Times New Roman" w:cs="Times New Roman"/>
          <w:sz w:val="24"/>
          <w:szCs w:val="24"/>
        </w:rPr>
        <w:t xml:space="preserve">la </w:t>
      </w:r>
      <w:r w:rsidR="005F0916" w:rsidRPr="001A421B">
        <w:rPr>
          <w:rFonts w:ascii="Times New Roman" w:hAnsi="Times New Roman" w:cs="Times New Roman"/>
          <w:sz w:val="24"/>
          <w:szCs w:val="24"/>
        </w:rPr>
        <w:t>corresponsabilidad</w:t>
      </w:r>
      <w:r w:rsidR="008361F0" w:rsidRPr="001A421B">
        <w:rPr>
          <w:rFonts w:ascii="Times New Roman" w:hAnsi="Times New Roman" w:cs="Times New Roman"/>
          <w:sz w:val="24"/>
          <w:szCs w:val="24"/>
        </w:rPr>
        <w:t xml:space="preserve"> con el profesor sobre</w:t>
      </w:r>
      <w:r w:rsidR="0029108A">
        <w:rPr>
          <w:rFonts w:ascii="Times New Roman" w:hAnsi="Times New Roman" w:cs="Times New Roman"/>
          <w:sz w:val="24"/>
          <w:szCs w:val="24"/>
        </w:rPr>
        <w:t xml:space="preserve"> </w:t>
      </w:r>
      <w:r w:rsidR="008361F0" w:rsidRPr="001A421B">
        <w:rPr>
          <w:rFonts w:ascii="Times New Roman" w:hAnsi="Times New Roman" w:cs="Times New Roman"/>
          <w:sz w:val="24"/>
          <w:szCs w:val="24"/>
        </w:rPr>
        <w:t xml:space="preserve">la </w:t>
      </w:r>
      <w:r w:rsidR="005F0916" w:rsidRPr="001A421B">
        <w:rPr>
          <w:rFonts w:ascii="Times New Roman" w:hAnsi="Times New Roman" w:cs="Times New Roman"/>
          <w:sz w:val="24"/>
          <w:szCs w:val="24"/>
        </w:rPr>
        <w:t>construcción</w:t>
      </w:r>
      <w:r w:rsidR="008361F0" w:rsidRPr="001A421B">
        <w:rPr>
          <w:rFonts w:ascii="Times New Roman" w:hAnsi="Times New Roman" w:cs="Times New Roman"/>
          <w:sz w:val="24"/>
          <w:szCs w:val="24"/>
        </w:rPr>
        <w:t xml:space="preserve"> de</w:t>
      </w:r>
      <w:r>
        <w:rPr>
          <w:rFonts w:ascii="Times New Roman" w:hAnsi="Times New Roman" w:cs="Times New Roman"/>
          <w:sz w:val="24"/>
          <w:szCs w:val="24"/>
        </w:rPr>
        <w:t>l</w:t>
      </w:r>
      <w:r w:rsidR="008361F0" w:rsidRPr="001A421B">
        <w:rPr>
          <w:rFonts w:ascii="Times New Roman" w:hAnsi="Times New Roman" w:cs="Times New Roman"/>
          <w:sz w:val="24"/>
          <w:szCs w:val="24"/>
        </w:rPr>
        <w:t xml:space="preserve"> propio aprendizaje</w:t>
      </w:r>
      <w:r>
        <w:rPr>
          <w:rFonts w:ascii="Times New Roman" w:hAnsi="Times New Roman" w:cs="Times New Roman"/>
          <w:sz w:val="24"/>
          <w:szCs w:val="24"/>
        </w:rPr>
        <w:t xml:space="preserve">, así como la participación </w:t>
      </w:r>
      <w:r w:rsidR="005F0916" w:rsidRPr="001A421B">
        <w:rPr>
          <w:rFonts w:ascii="Times New Roman" w:hAnsi="Times New Roman" w:cs="Times New Roman"/>
          <w:sz w:val="24"/>
          <w:szCs w:val="24"/>
        </w:rPr>
        <w:t>comprometida</w:t>
      </w:r>
      <w:r w:rsidR="00015727" w:rsidRPr="001A421B">
        <w:rPr>
          <w:rFonts w:ascii="Times New Roman" w:hAnsi="Times New Roman" w:cs="Times New Roman"/>
          <w:sz w:val="24"/>
          <w:szCs w:val="24"/>
        </w:rPr>
        <w:t xml:space="preserve"> </w:t>
      </w:r>
      <w:r w:rsidR="005F0916" w:rsidRPr="001A421B">
        <w:rPr>
          <w:rFonts w:ascii="Times New Roman" w:hAnsi="Times New Roman" w:cs="Times New Roman"/>
          <w:sz w:val="24"/>
          <w:szCs w:val="24"/>
        </w:rPr>
        <w:t>en el desarrollo de</w:t>
      </w:r>
      <w:r w:rsidR="0029108A">
        <w:rPr>
          <w:rFonts w:ascii="Times New Roman" w:hAnsi="Times New Roman" w:cs="Times New Roman"/>
          <w:sz w:val="24"/>
          <w:szCs w:val="24"/>
        </w:rPr>
        <w:t xml:space="preserve"> </w:t>
      </w:r>
      <w:r w:rsidR="00015727" w:rsidRPr="001A421B">
        <w:rPr>
          <w:rFonts w:ascii="Times New Roman" w:hAnsi="Times New Roman" w:cs="Times New Roman"/>
          <w:sz w:val="24"/>
          <w:szCs w:val="24"/>
        </w:rPr>
        <w:t>los contenidos de los programas académicos (</w:t>
      </w:r>
      <w:r w:rsidR="00CD047A" w:rsidRPr="001A421B">
        <w:rPr>
          <w:rFonts w:ascii="Times New Roman" w:hAnsi="Times New Roman" w:cs="Times New Roman"/>
          <w:sz w:val="24"/>
          <w:szCs w:val="24"/>
        </w:rPr>
        <w:t>Arce</w:t>
      </w:r>
      <w:r w:rsidR="00056C34" w:rsidRPr="008E3712">
        <w:rPr>
          <w:rFonts w:ascii="Times New Roman" w:hAnsi="Times New Roman" w:cs="Times New Roman"/>
          <w:sz w:val="24"/>
          <w:szCs w:val="24"/>
        </w:rPr>
        <w:t>-Medina</w:t>
      </w:r>
      <w:r w:rsidR="00CD047A" w:rsidRPr="001A421B">
        <w:rPr>
          <w:rFonts w:ascii="Times New Roman" w:hAnsi="Times New Roman" w:cs="Times New Roman"/>
          <w:sz w:val="24"/>
          <w:szCs w:val="24"/>
        </w:rPr>
        <w:t>,</w:t>
      </w:r>
      <w:r>
        <w:rPr>
          <w:rFonts w:ascii="Times New Roman" w:hAnsi="Times New Roman" w:cs="Times New Roman"/>
          <w:sz w:val="24"/>
          <w:szCs w:val="24"/>
        </w:rPr>
        <w:t xml:space="preserve"> </w:t>
      </w:r>
      <w:r w:rsidR="00CD047A" w:rsidRPr="001A421B">
        <w:rPr>
          <w:rFonts w:ascii="Times New Roman" w:hAnsi="Times New Roman" w:cs="Times New Roman"/>
          <w:sz w:val="24"/>
          <w:szCs w:val="24"/>
        </w:rPr>
        <w:t>2008)</w:t>
      </w:r>
      <w:r w:rsidR="009B6E6B" w:rsidRPr="001A421B">
        <w:rPr>
          <w:rFonts w:ascii="Times New Roman" w:hAnsi="Times New Roman" w:cs="Times New Roman"/>
          <w:sz w:val="24"/>
          <w:szCs w:val="24"/>
        </w:rPr>
        <w:t xml:space="preserve">. </w:t>
      </w:r>
    </w:p>
    <w:p w14:paraId="7C90EC9C" w14:textId="3B0C691A" w:rsidR="004A0841" w:rsidRDefault="00F41671" w:rsidP="009526A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este contexto de diversas situaciones, u</w:t>
      </w:r>
      <w:r w:rsidR="00854FC5" w:rsidRPr="001A421B">
        <w:rPr>
          <w:rFonts w:ascii="Times New Roman" w:hAnsi="Times New Roman" w:cs="Times New Roman"/>
          <w:sz w:val="24"/>
          <w:szCs w:val="24"/>
        </w:rPr>
        <w:t xml:space="preserve">nas de las metodologías que ha tenido un impacto </w:t>
      </w:r>
      <w:r w:rsidR="00F377B1" w:rsidRPr="001A421B">
        <w:rPr>
          <w:rFonts w:ascii="Times New Roman" w:hAnsi="Times New Roman" w:cs="Times New Roman"/>
          <w:sz w:val="24"/>
          <w:szCs w:val="24"/>
        </w:rPr>
        <w:t>positivo</w:t>
      </w:r>
      <w:r w:rsidR="00854FC5" w:rsidRPr="001A421B">
        <w:rPr>
          <w:rFonts w:ascii="Times New Roman" w:hAnsi="Times New Roman" w:cs="Times New Roman"/>
          <w:sz w:val="24"/>
          <w:szCs w:val="24"/>
        </w:rPr>
        <w:t xml:space="preserve"> en el aprendizaje del alumno </w:t>
      </w:r>
      <w:r>
        <w:rPr>
          <w:rFonts w:ascii="Times New Roman" w:hAnsi="Times New Roman" w:cs="Times New Roman"/>
          <w:sz w:val="24"/>
          <w:szCs w:val="24"/>
        </w:rPr>
        <w:t xml:space="preserve">es aquella </w:t>
      </w:r>
      <w:r w:rsidR="004A0841">
        <w:rPr>
          <w:rFonts w:ascii="Times New Roman" w:hAnsi="Times New Roman" w:cs="Times New Roman"/>
          <w:sz w:val="24"/>
          <w:szCs w:val="24"/>
        </w:rPr>
        <w:t xml:space="preserve">que promueve las actividades </w:t>
      </w:r>
      <w:r w:rsidR="00031817" w:rsidRPr="001A421B">
        <w:rPr>
          <w:rFonts w:ascii="Times New Roman" w:hAnsi="Times New Roman" w:cs="Times New Roman"/>
          <w:sz w:val="24"/>
          <w:szCs w:val="24"/>
        </w:rPr>
        <w:t>cooperativ</w:t>
      </w:r>
      <w:r w:rsidR="004A0841">
        <w:rPr>
          <w:rFonts w:ascii="Times New Roman" w:hAnsi="Times New Roman" w:cs="Times New Roman"/>
          <w:sz w:val="24"/>
          <w:szCs w:val="24"/>
        </w:rPr>
        <w:t>a</w:t>
      </w:r>
      <w:r w:rsidR="00031817" w:rsidRPr="001A421B">
        <w:rPr>
          <w:rFonts w:ascii="Times New Roman" w:hAnsi="Times New Roman" w:cs="Times New Roman"/>
          <w:sz w:val="24"/>
          <w:szCs w:val="24"/>
        </w:rPr>
        <w:t>s</w:t>
      </w:r>
      <w:r w:rsidR="004A0841">
        <w:rPr>
          <w:rFonts w:ascii="Times New Roman" w:hAnsi="Times New Roman" w:cs="Times New Roman"/>
          <w:sz w:val="24"/>
          <w:szCs w:val="24"/>
        </w:rPr>
        <w:t xml:space="preserve">, las cuales parecieran ofrecer </w:t>
      </w:r>
      <w:r w:rsidR="00187D74" w:rsidRPr="001A421B">
        <w:rPr>
          <w:rFonts w:ascii="Times New Roman" w:hAnsi="Times New Roman" w:cs="Times New Roman"/>
          <w:sz w:val="24"/>
          <w:szCs w:val="24"/>
        </w:rPr>
        <w:t xml:space="preserve">mejores resultados que </w:t>
      </w:r>
      <w:r w:rsidR="004A0841">
        <w:rPr>
          <w:rFonts w:ascii="Times New Roman" w:hAnsi="Times New Roman" w:cs="Times New Roman"/>
          <w:sz w:val="24"/>
          <w:szCs w:val="24"/>
        </w:rPr>
        <w:t>los</w:t>
      </w:r>
      <w:r w:rsidR="00187D74" w:rsidRPr="001A421B">
        <w:rPr>
          <w:rFonts w:ascii="Times New Roman" w:hAnsi="Times New Roman" w:cs="Times New Roman"/>
          <w:sz w:val="24"/>
          <w:szCs w:val="24"/>
        </w:rPr>
        <w:t xml:space="preserve"> modelos </w:t>
      </w:r>
      <w:r w:rsidR="00145020" w:rsidRPr="001A421B">
        <w:rPr>
          <w:rFonts w:ascii="Times New Roman" w:hAnsi="Times New Roman" w:cs="Times New Roman"/>
          <w:sz w:val="24"/>
          <w:szCs w:val="24"/>
        </w:rPr>
        <w:t>individualista</w:t>
      </w:r>
      <w:r w:rsidR="004A0841">
        <w:rPr>
          <w:rFonts w:ascii="Times New Roman" w:hAnsi="Times New Roman" w:cs="Times New Roman"/>
          <w:sz w:val="24"/>
          <w:szCs w:val="24"/>
        </w:rPr>
        <w:t xml:space="preserve">s. Esto se podría deber a que con las primeras </w:t>
      </w:r>
      <w:r w:rsidR="00B06D7C" w:rsidRPr="001A421B">
        <w:rPr>
          <w:rFonts w:ascii="Times New Roman" w:hAnsi="Times New Roman" w:cs="Times New Roman"/>
          <w:sz w:val="24"/>
          <w:szCs w:val="24"/>
        </w:rPr>
        <w:t xml:space="preserve">los </w:t>
      </w:r>
      <w:r w:rsidR="00CB77E3" w:rsidRPr="001A421B">
        <w:rPr>
          <w:rFonts w:ascii="Times New Roman" w:hAnsi="Times New Roman" w:cs="Times New Roman"/>
          <w:sz w:val="24"/>
          <w:szCs w:val="24"/>
        </w:rPr>
        <w:t>estudiantes</w:t>
      </w:r>
      <w:r w:rsidR="00B06D7C" w:rsidRPr="001A421B">
        <w:rPr>
          <w:rFonts w:ascii="Times New Roman" w:hAnsi="Times New Roman" w:cs="Times New Roman"/>
          <w:sz w:val="24"/>
          <w:szCs w:val="24"/>
        </w:rPr>
        <w:t xml:space="preserve"> </w:t>
      </w:r>
      <w:r w:rsidR="004A0841">
        <w:rPr>
          <w:rFonts w:ascii="Times New Roman" w:hAnsi="Times New Roman" w:cs="Times New Roman"/>
          <w:sz w:val="24"/>
          <w:szCs w:val="24"/>
        </w:rPr>
        <w:t>actúan</w:t>
      </w:r>
      <w:r w:rsidR="00B06D7C" w:rsidRPr="001A421B">
        <w:rPr>
          <w:rFonts w:ascii="Times New Roman" w:hAnsi="Times New Roman" w:cs="Times New Roman"/>
          <w:sz w:val="24"/>
          <w:szCs w:val="24"/>
        </w:rPr>
        <w:t xml:space="preserve"> </w:t>
      </w:r>
      <w:r w:rsidR="004A0841">
        <w:rPr>
          <w:rFonts w:ascii="Times New Roman" w:hAnsi="Times New Roman" w:cs="Times New Roman"/>
          <w:sz w:val="24"/>
          <w:szCs w:val="24"/>
        </w:rPr>
        <w:t>como</w:t>
      </w:r>
      <w:r w:rsidR="00B06D7C" w:rsidRPr="001A421B">
        <w:rPr>
          <w:rFonts w:ascii="Times New Roman" w:hAnsi="Times New Roman" w:cs="Times New Roman"/>
          <w:sz w:val="24"/>
          <w:szCs w:val="24"/>
        </w:rPr>
        <w:t xml:space="preserve"> </w:t>
      </w:r>
      <w:r w:rsidR="00CB77E3" w:rsidRPr="001A421B">
        <w:rPr>
          <w:rFonts w:ascii="Times New Roman" w:hAnsi="Times New Roman" w:cs="Times New Roman"/>
          <w:sz w:val="24"/>
          <w:szCs w:val="24"/>
        </w:rPr>
        <w:t>protagonistas</w:t>
      </w:r>
      <w:r w:rsidR="00B06D7C" w:rsidRPr="001A421B">
        <w:rPr>
          <w:rFonts w:ascii="Times New Roman" w:hAnsi="Times New Roman" w:cs="Times New Roman"/>
          <w:sz w:val="24"/>
          <w:szCs w:val="24"/>
        </w:rPr>
        <w:t xml:space="preserve"> </w:t>
      </w:r>
      <w:r w:rsidR="00CB77E3" w:rsidRPr="001A421B">
        <w:rPr>
          <w:rFonts w:ascii="Times New Roman" w:hAnsi="Times New Roman" w:cs="Times New Roman"/>
          <w:sz w:val="24"/>
          <w:szCs w:val="24"/>
        </w:rPr>
        <w:t xml:space="preserve">de </w:t>
      </w:r>
      <w:r w:rsidR="00655848" w:rsidRPr="001A421B">
        <w:rPr>
          <w:rFonts w:ascii="Times New Roman" w:hAnsi="Times New Roman" w:cs="Times New Roman"/>
          <w:sz w:val="24"/>
          <w:szCs w:val="24"/>
        </w:rPr>
        <w:t>sus procesos</w:t>
      </w:r>
      <w:r w:rsidR="00CB77E3" w:rsidRPr="001A421B">
        <w:rPr>
          <w:rFonts w:ascii="Times New Roman" w:hAnsi="Times New Roman" w:cs="Times New Roman"/>
          <w:sz w:val="24"/>
          <w:szCs w:val="24"/>
        </w:rPr>
        <w:t xml:space="preserve"> de </w:t>
      </w:r>
      <w:r w:rsidR="00655848" w:rsidRPr="001A421B">
        <w:rPr>
          <w:rFonts w:ascii="Times New Roman" w:hAnsi="Times New Roman" w:cs="Times New Roman"/>
          <w:sz w:val="24"/>
          <w:szCs w:val="24"/>
        </w:rPr>
        <w:t xml:space="preserve">aprendizaje </w:t>
      </w:r>
      <w:r w:rsidR="004A0841">
        <w:rPr>
          <w:rFonts w:ascii="Times New Roman" w:hAnsi="Times New Roman" w:cs="Times New Roman"/>
          <w:sz w:val="24"/>
          <w:szCs w:val="24"/>
        </w:rPr>
        <w:t xml:space="preserve">y les facilitan </w:t>
      </w:r>
      <w:r w:rsidR="00CB77E3" w:rsidRPr="001A421B">
        <w:rPr>
          <w:rFonts w:ascii="Times New Roman" w:hAnsi="Times New Roman" w:cs="Times New Roman"/>
          <w:sz w:val="24"/>
          <w:szCs w:val="24"/>
        </w:rPr>
        <w:t xml:space="preserve">las herramientas necesarias para su formación profesional </w:t>
      </w:r>
      <w:r w:rsidR="00C50014" w:rsidRPr="001A421B">
        <w:rPr>
          <w:rFonts w:ascii="Times New Roman" w:hAnsi="Times New Roman" w:cs="Times New Roman"/>
          <w:sz w:val="24"/>
          <w:szCs w:val="24"/>
        </w:rPr>
        <w:t>(Guerra</w:t>
      </w:r>
      <w:r w:rsidR="00056C34">
        <w:rPr>
          <w:rFonts w:ascii="Times New Roman" w:hAnsi="Times New Roman" w:cs="Times New Roman"/>
          <w:sz w:val="24"/>
          <w:szCs w:val="24"/>
        </w:rPr>
        <w:t xml:space="preserve"> </w:t>
      </w:r>
      <w:r w:rsidR="00056C34" w:rsidRPr="008E3712">
        <w:rPr>
          <w:rFonts w:ascii="Times New Roman" w:hAnsi="Times New Roman" w:cs="Times New Roman"/>
          <w:sz w:val="24"/>
          <w:szCs w:val="24"/>
        </w:rPr>
        <w:t>Santana, Rodríguez Pulido</w:t>
      </w:r>
      <w:r w:rsidR="00056C34">
        <w:rPr>
          <w:rFonts w:ascii="Times New Roman" w:hAnsi="Times New Roman" w:cs="Times New Roman"/>
          <w:sz w:val="24"/>
          <w:szCs w:val="24"/>
        </w:rPr>
        <w:t xml:space="preserve"> y</w:t>
      </w:r>
      <w:r w:rsidR="00056C34" w:rsidRPr="008E3712">
        <w:rPr>
          <w:rFonts w:ascii="Times New Roman" w:hAnsi="Times New Roman" w:cs="Times New Roman"/>
          <w:sz w:val="24"/>
          <w:szCs w:val="24"/>
        </w:rPr>
        <w:t xml:space="preserve"> Rodríguez</w:t>
      </w:r>
      <w:r w:rsidR="00C50014" w:rsidRPr="001A421B">
        <w:rPr>
          <w:rFonts w:ascii="Times New Roman" w:hAnsi="Times New Roman" w:cs="Times New Roman"/>
          <w:sz w:val="24"/>
          <w:szCs w:val="24"/>
        </w:rPr>
        <w:t xml:space="preserve">, 2019). </w:t>
      </w:r>
    </w:p>
    <w:p w14:paraId="6041F407" w14:textId="5BAC9062" w:rsidR="004A0841" w:rsidRDefault="005B77CD" w:rsidP="009526A1">
      <w:pPr>
        <w:spacing w:after="0" w:line="360" w:lineRule="auto"/>
        <w:ind w:firstLine="708"/>
        <w:jc w:val="both"/>
        <w:rPr>
          <w:rFonts w:ascii="Times New Roman" w:hAnsi="Times New Roman" w:cs="Times New Roman"/>
          <w:sz w:val="24"/>
          <w:szCs w:val="24"/>
        </w:rPr>
      </w:pPr>
      <w:r w:rsidRPr="001A421B">
        <w:rPr>
          <w:rFonts w:ascii="Times New Roman" w:hAnsi="Times New Roman" w:cs="Times New Roman"/>
          <w:sz w:val="24"/>
          <w:szCs w:val="24"/>
        </w:rPr>
        <w:t>Asimismo</w:t>
      </w:r>
      <w:r w:rsidR="004A0841">
        <w:rPr>
          <w:rFonts w:ascii="Times New Roman" w:hAnsi="Times New Roman" w:cs="Times New Roman"/>
          <w:sz w:val="24"/>
          <w:szCs w:val="24"/>
        </w:rPr>
        <w:t xml:space="preserve">, se ha percibido que la interacción armónica entre los </w:t>
      </w:r>
      <w:r w:rsidR="00B578E8" w:rsidRPr="001A421B">
        <w:rPr>
          <w:rFonts w:ascii="Times New Roman" w:hAnsi="Times New Roman" w:cs="Times New Roman"/>
          <w:sz w:val="24"/>
          <w:szCs w:val="24"/>
        </w:rPr>
        <w:t>alumno</w:t>
      </w:r>
      <w:r w:rsidR="004A0841">
        <w:rPr>
          <w:rFonts w:ascii="Times New Roman" w:hAnsi="Times New Roman" w:cs="Times New Roman"/>
          <w:sz w:val="24"/>
          <w:szCs w:val="24"/>
        </w:rPr>
        <w:t xml:space="preserve">s y </w:t>
      </w:r>
      <w:r w:rsidR="00913873" w:rsidRPr="001A421B">
        <w:rPr>
          <w:rFonts w:ascii="Times New Roman" w:hAnsi="Times New Roman" w:cs="Times New Roman"/>
          <w:sz w:val="24"/>
          <w:szCs w:val="24"/>
        </w:rPr>
        <w:t>profesor</w:t>
      </w:r>
      <w:r w:rsidR="004A0841">
        <w:rPr>
          <w:rFonts w:ascii="Times New Roman" w:hAnsi="Times New Roman" w:cs="Times New Roman"/>
          <w:sz w:val="24"/>
          <w:szCs w:val="24"/>
        </w:rPr>
        <w:t>es</w:t>
      </w:r>
      <w:r w:rsidR="00913873" w:rsidRPr="001A421B">
        <w:rPr>
          <w:rFonts w:ascii="Times New Roman" w:hAnsi="Times New Roman" w:cs="Times New Roman"/>
          <w:sz w:val="24"/>
          <w:szCs w:val="24"/>
        </w:rPr>
        <w:t xml:space="preserve"> </w:t>
      </w:r>
      <w:r w:rsidR="004A0841">
        <w:rPr>
          <w:rFonts w:ascii="Times New Roman" w:hAnsi="Times New Roman" w:cs="Times New Roman"/>
          <w:sz w:val="24"/>
          <w:szCs w:val="24"/>
        </w:rPr>
        <w:t>ofrece grandes beneficios, pues la calidad de este intercambio puede aumentar o menoscabar aspectos motivaciones que también juegan un papel esencial en el proceso de aprendizaje</w:t>
      </w:r>
      <w:r w:rsidR="00FB1997" w:rsidRPr="001A421B">
        <w:rPr>
          <w:rFonts w:ascii="Times New Roman" w:hAnsi="Times New Roman" w:cs="Times New Roman"/>
          <w:sz w:val="24"/>
          <w:szCs w:val="24"/>
        </w:rPr>
        <w:t xml:space="preserve"> </w:t>
      </w:r>
      <w:r w:rsidR="009F6E77" w:rsidRPr="001A421B">
        <w:rPr>
          <w:rFonts w:ascii="Times New Roman" w:hAnsi="Times New Roman" w:cs="Times New Roman"/>
          <w:sz w:val="24"/>
          <w:szCs w:val="24"/>
        </w:rPr>
        <w:t>(</w:t>
      </w:r>
      <w:r w:rsidR="004A0841" w:rsidRPr="001A421B">
        <w:rPr>
          <w:rFonts w:ascii="Times New Roman" w:hAnsi="Times New Roman" w:cs="Times New Roman"/>
          <w:sz w:val="24"/>
          <w:szCs w:val="24"/>
        </w:rPr>
        <w:t>García</w:t>
      </w:r>
      <w:r w:rsidR="00056C34" w:rsidRPr="008E3712">
        <w:rPr>
          <w:rFonts w:ascii="Times New Roman" w:hAnsi="Times New Roman" w:cs="Times New Roman"/>
          <w:sz w:val="24"/>
          <w:szCs w:val="24"/>
        </w:rPr>
        <w:t>-Rangel, García Rangel</w:t>
      </w:r>
      <w:r w:rsidR="00056C34">
        <w:rPr>
          <w:rFonts w:ascii="Times New Roman" w:hAnsi="Times New Roman" w:cs="Times New Roman"/>
          <w:sz w:val="24"/>
          <w:szCs w:val="24"/>
        </w:rPr>
        <w:t xml:space="preserve"> y</w:t>
      </w:r>
      <w:r w:rsidR="00056C34" w:rsidRPr="008E3712">
        <w:rPr>
          <w:rFonts w:ascii="Times New Roman" w:hAnsi="Times New Roman" w:cs="Times New Roman"/>
          <w:sz w:val="24"/>
          <w:szCs w:val="24"/>
        </w:rPr>
        <w:t xml:space="preserve"> Reyes Angulo</w:t>
      </w:r>
      <w:r w:rsidR="009F6E77" w:rsidRPr="001A421B">
        <w:rPr>
          <w:rFonts w:ascii="Times New Roman" w:hAnsi="Times New Roman" w:cs="Times New Roman"/>
          <w:sz w:val="24"/>
          <w:szCs w:val="24"/>
        </w:rPr>
        <w:t>,</w:t>
      </w:r>
      <w:r w:rsidR="004A0841">
        <w:rPr>
          <w:rFonts w:ascii="Times New Roman" w:hAnsi="Times New Roman" w:cs="Times New Roman"/>
          <w:sz w:val="24"/>
          <w:szCs w:val="24"/>
        </w:rPr>
        <w:t xml:space="preserve"> </w:t>
      </w:r>
      <w:r w:rsidR="009F6E77" w:rsidRPr="001A421B">
        <w:rPr>
          <w:rFonts w:ascii="Times New Roman" w:hAnsi="Times New Roman" w:cs="Times New Roman"/>
          <w:sz w:val="24"/>
          <w:szCs w:val="24"/>
        </w:rPr>
        <w:t>2014)</w:t>
      </w:r>
      <w:r w:rsidR="004A0841">
        <w:rPr>
          <w:rFonts w:ascii="Times New Roman" w:hAnsi="Times New Roman" w:cs="Times New Roman"/>
          <w:sz w:val="24"/>
          <w:szCs w:val="24"/>
        </w:rPr>
        <w:t xml:space="preserve">. Sobre esta variable, </w:t>
      </w:r>
      <w:r w:rsidR="00C6251A" w:rsidRPr="001A421B">
        <w:rPr>
          <w:rFonts w:ascii="Times New Roman" w:hAnsi="Times New Roman" w:cs="Times New Roman"/>
          <w:sz w:val="24"/>
          <w:szCs w:val="24"/>
        </w:rPr>
        <w:t xml:space="preserve">la identificación de las características </w:t>
      </w:r>
      <w:r w:rsidR="008F35CC" w:rsidRPr="001A421B">
        <w:rPr>
          <w:rFonts w:ascii="Times New Roman" w:hAnsi="Times New Roman" w:cs="Times New Roman"/>
          <w:sz w:val="24"/>
          <w:szCs w:val="24"/>
        </w:rPr>
        <w:t xml:space="preserve">del perfil </w:t>
      </w:r>
      <w:r w:rsidR="00C6251A" w:rsidRPr="001A421B">
        <w:rPr>
          <w:rFonts w:ascii="Times New Roman" w:hAnsi="Times New Roman" w:cs="Times New Roman"/>
          <w:sz w:val="24"/>
          <w:szCs w:val="24"/>
        </w:rPr>
        <w:t xml:space="preserve">académico </w:t>
      </w:r>
      <w:r w:rsidR="00B7716B" w:rsidRPr="001A421B">
        <w:rPr>
          <w:rFonts w:ascii="Times New Roman" w:hAnsi="Times New Roman" w:cs="Times New Roman"/>
          <w:sz w:val="24"/>
          <w:szCs w:val="24"/>
        </w:rPr>
        <w:t xml:space="preserve">del profesor </w:t>
      </w:r>
      <w:r w:rsidR="008F35CC" w:rsidRPr="001A421B">
        <w:rPr>
          <w:rFonts w:ascii="Times New Roman" w:hAnsi="Times New Roman" w:cs="Times New Roman"/>
          <w:sz w:val="24"/>
          <w:szCs w:val="24"/>
        </w:rPr>
        <w:t xml:space="preserve">que </w:t>
      </w:r>
      <w:r w:rsidR="00EE5A63" w:rsidRPr="001A421B">
        <w:rPr>
          <w:rFonts w:ascii="Times New Roman" w:hAnsi="Times New Roman" w:cs="Times New Roman"/>
          <w:sz w:val="24"/>
          <w:szCs w:val="24"/>
        </w:rPr>
        <w:t>requiere</w:t>
      </w:r>
      <w:r w:rsidR="008F35CC" w:rsidRPr="001A421B">
        <w:rPr>
          <w:rFonts w:ascii="Times New Roman" w:hAnsi="Times New Roman" w:cs="Times New Roman"/>
          <w:sz w:val="24"/>
          <w:szCs w:val="24"/>
        </w:rPr>
        <w:t xml:space="preserve"> el estudiante universitario </w:t>
      </w:r>
      <w:r w:rsidR="008F35CC" w:rsidRPr="001A421B">
        <w:rPr>
          <w:rFonts w:ascii="Times New Roman" w:hAnsi="Times New Roman" w:cs="Times New Roman"/>
          <w:sz w:val="24"/>
          <w:szCs w:val="24"/>
        </w:rPr>
        <w:lastRenderedPageBreak/>
        <w:t xml:space="preserve">debe ser </w:t>
      </w:r>
      <w:r w:rsidR="00C6251A" w:rsidRPr="001A421B">
        <w:rPr>
          <w:rFonts w:ascii="Times New Roman" w:hAnsi="Times New Roman" w:cs="Times New Roman"/>
          <w:sz w:val="24"/>
          <w:szCs w:val="24"/>
        </w:rPr>
        <w:t xml:space="preserve">el objetivo </w:t>
      </w:r>
      <w:r w:rsidR="00522C2B" w:rsidRPr="001A421B">
        <w:rPr>
          <w:rFonts w:ascii="Times New Roman" w:hAnsi="Times New Roman" w:cs="Times New Roman"/>
          <w:sz w:val="24"/>
          <w:szCs w:val="24"/>
        </w:rPr>
        <w:t xml:space="preserve">para </w:t>
      </w:r>
      <w:r w:rsidR="003632CC" w:rsidRPr="001A421B">
        <w:rPr>
          <w:rFonts w:ascii="Times New Roman" w:hAnsi="Times New Roman" w:cs="Times New Roman"/>
          <w:sz w:val="24"/>
          <w:szCs w:val="24"/>
        </w:rPr>
        <w:t>establecer la</w:t>
      </w:r>
      <w:r w:rsidR="001563CE" w:rsidRPr="001A421B">
        <w:rPr>
          <w:rFonts w:ascii="Times New Roman" w:hAnsi="Times New Roman" w:cs="Times New Roman"/>
          <w:sz w:val="24"/>
          <w:szCs w:val="24"/>
        </w:rPr>
        <w:t xml:space="preserve"> </w:t>
      </w:r>
      <w:r w:rsidR="00C6251A" w:rsidRPr="001A421B">
        <w:rPr>
          <w:rFonts w:ascii="Times New Roman" w:hAnsi="Times New Roman" w:cs="Times New Roman"/>
          <w:sz w:val="24"/>
          <w:szCs w:val="24"/>
        </w:rPr>
        <w:t xml:space="preserve">capacitación, </w:t>
      </w:r>
      <w:r w:rsidR="00522C2B" w:rsidRPr="001A421B">
        <w:rPr>
          <w:rFonts w:ascii="Times New Roman" w:hAnsi="Times New Roman" w:cs="Times New Roman"/>
          <w:sz w:val="24"/>
          <w:szCs w:val="24"/>
        </w:rPr>
        <w:t>actualización</w:t>
      </w:r>
      <w:r w:rsidR="00C6251A" w:rsidRPr="001A421B">
        <w:rPr>
          <w:rFonts w:ascii="Times New Roman" w:hAnsi="Times New Roman" w:cs="Times New Roman"/>
          <w:sz w:val="24"/>
          <w:szCs w:val="24"/>
        </w:rPr>
        <w:t xml:space="preserve"> e incluso la </w:t>
      </w:r>
      <w:r w:rsidR="008A1105" w:rsidRPr="001A421B">
        <w:rPr>
          <w:rFonts w:ascii="Times New Roman" w:hAnsi="Times New Roman" w:cs="Times New Roman"/>
          <w:sz w:val="24"/>
          <w:szCs w:val="24"/>
        </w:rPr>
        <w:t>contratación de</w:t>
      </w:r>
      <w:r w:rsidR="00522C2B" w:rsidRPr="001A421B">
        <w:rPr>
          <w:rFonts w:ascii="Times New Roman" w:hAnsi="Times New Roman" w:cs="Times New Roman"/>
          <w:sz w:val="24"/>
          <w:szCs w:val="24"/>
        </w:rPr>
        <w:t xml:space="preserve"> los profesores universitarios, </w:t>
      </w:r>
      <w:r w:rsidR="004A0841">
        <w:rPr>
          <w:rFonts w:ascii="Times New Roman" w:hAnsi="Times New Roman" w:cs="Times New Roman"/>
          <w:sz w:val="24"/>
          <w:szCs w:val="24"/>
        </w:rPr>
        <w:t xml:space="preserve">los cuales deben </w:t>
      </w:r>
      <w:r w:rsidR="00B66F48" w:rsidRPr="001A421B">
        <w:rPr>
          <w:rFonts w:ascii="Times New Roman" w:hAnsi="Times New Roman" w:cs="Times New Roman"/>
          <w:sz w:val="24"/>
          <w:szCs w:val="24"/>
        </w:rPr>
        <w:t>promover la autonomía del aprendiz</w:t>
      </w:r>
      <w:r w:rsidR="004A0841">
        <w:rPr>
          <w:rFonts w:ascii="Times New Roman" w:hAnsi="Times New Roman" w:cs="Times New Roman"/>
          <w:sz w:val="24"/>
          <w:szCs w:val="24"/>
        </w:rPr>
        <w:t xml:space="preserve">. Para esto, no obstante, deben conocer </w:t>
      </w:r>
      <w:r w:rsidR="00346177" w:rsidRPr="001A421B">
        <w:rPr>
          <w:rFonts w:ascii="Times New Roman" w:hAnsi="Times New Roman" w:cs="Times New Roman"/>
          <w:sz w:val="24"/>
          <w:szCs w:val="24"/>
        </w:rPr>
        <w:t>los objetivos</w:t>
      </w:r>
      <w:r w:rsidR="00FF59A0" w:rsidRPr="001A421B">
        <w:rPr>
          <w:rFonts w:ascii="Times New Roman" w:hAnsi="Times New Roman" w:cs="Times New Roman"/>
          <w:sz w:val="24"/>
          <w:szCs w:val="24"/>
        </w:rPr>
        <w:t xml:space="preserve">, </w:t>
      </w:r>
      <w:r w:rsidR="00500A40" w:rsidRPr="001A421B">
        <w:rPr>
          <w:rFonts w:ascii="Times New Roman" w:hAnsi="Times New Roman" w:cs="Times New Roman"/>
          <w:sz w:val="24"/>
          <w:szCs w:val="24"/>
        </w:rPr>
        <w:t>expectativas y necesidades del alumno en su proceso de formación</w:t>
      </w:r>
      <w:r w:rsidR="001E4F5D" w:rsidRPr="001A421B">
        <w:rPr>
          <w:rFonts w:ascii="Times New Roman" w:hAnsi="Times New Roman" w:cs="Times New Roman"/>
          <w:sz w:val="24"/>
          <w:szCs w:val="24"/>
        </w:rPr>
        <w:t xml:space="preserve"> (</w:t>
      </w:r>
      <w:proofErr w:type="spellStart"/>
      <w:r w:rsidR="0007646F" w:rsidRPr="001A421B">
        <w:rPr>
          <w:rFonts w:ascii="Times New Roman" w:hAnsi="Times New Roman" w:cs="Times New Roman"/>
          <w:sz w:val="24"/>
          <w:szCs w:val="24"/>
        </w:rPr>
        <w:t>Liesa</w:t>
      </w:r>
      <w:proofErr w:type="spellEnd"/>
      <w:r w:rsidR="0007646F" w:rsidRPr="001A421B">
        <w:rPr>
          <w:rFonts w:ascii="Times New Roman" w:hAnsi="Times New Roman" w:cs="Times New Roman"/>
          <w:sz w:val="24"/>
          <w:szCs w:val="24"/>
        </w:rPr>
        <w:t>, 2018)</w:t>
      </w:r>
      <w:r w:rsidR="004A0841">
        <w:rPr>
          <w:rFonts w:ascii="Times New Roman" w:hAnsi="Times New Roman" w:cs="Times New Roman"/>
          <w:sz w:val="24"/>
          <w:szCs w:val="24"/>
        </w:rPr>
        <w:t>.</w:t>
      </w:r>
    </w:p>
    <w:p w14:paraId="31078609" w14:textId="0D6A9EA0" w:rsidR="00B85593" w:rsidRPr="001A421B" w:rsidRDefault="0028219A" w:rsidP="009526A1">
      <w:pPr>
        <w:spacing w:after="0" w:line="360" w:lineRule="auto"/>
        <w:ind w:firstLine="708"/>
        <w:jc w:val="both"/>
        <w:rPr>
          <w:rFonts w:ascii="Times New Roman" w:hAnsi="Times New Roman" w:cs="Times New Roman"/>
          <w:sz w:val="24"/>
          <w:szCs w:val="24"/>
        </w:rPr>
      </w:pPr>
      <w:r w:rsidRPr="001A421B">
        <w:rPr>
          <w:rFonts w:ascii="Times New Roman" w:hAnsi="Times New Roman" w:cs="Times New Roman"/>
          <w:sz w:val="24"/>
          <w:szCs w:val="24"/>
        </w:rPr>
        <w:t xml:space="preserve">El </w:t>
      </w:r>
      <w:r w:rsidR="00346177" w:rsidRPr="001A421B">
        <w:rPr>
          <w:rFonts w:ascii="Times New Roman" w:hAnsi="Times New Roman" w:cs="Times New Roman"/>
          <w:sz w:val="24"/>
          <w:szCs w:val="24"/>
        </w:rPr>
        <w:t>alumno</w:t>
      </w:r>
      <w:r w:rsidR="004A0841">
        <w:rPr>
          <w:rFonts w:ascii="Times New Roman" w:hAnsi="Times New Roman" w:cs="Times New Roman"/>
          <w:sz w:val="24"/>
          <w:szCs w:val="24"/>
        </w:rPr>
        <w:t xml:space="preserve">, por tanto, debe ser </w:t>
      </w:r>
      <w:r w:rsidR="00BF2A58">
        <w:rPr>
          <w:rFonts w:ascii="Times New Roman" w:hAnsi="Times New Roman" w:cs="Times New Roman"/>
          <w:sz w:val="24"/>
          <w:szCs w:val="24"/>
        </w:rPr>
        <w:t>concebido como</w:t>
      </w:r>
      <w:r w:rsidRPr="001A421B">
        <w:rPr>
          <w:rFonts w:ascii="Times New Roman" w:hAnsi="Times New Roman" w:cs="Times New Roman"/>
          <w:sz w:val="24"/>
          <w:szCs w:val="24"/>
        </w:rPr>
        <w:t xml:space="preserve"> un </w:t>
      </w:r>
      <w:r w:rsidR="00BF2A58">
        <w:rPr>
          <w:rFonts w:ascii="Times New Roman" w:hAnsi="Times New Roman" w:cs="Times New Roman"/>
          <w:sz w:val="24"/>
          <w:szCs w:val="24"/>
        </w:rPr>
        <w:t>eje</w:t>
      </w:r>
      <w:r w:rsidR="00346177" w:rsidRPr="001A421B">
        <w:rPr>
          <w:rFonts w:ascii="Times New Roman" w:hAnsi="Times New Roman" w:cs="Times New Roman"/>
          <w:sz w:val="24"/>
          <w:szCs w:val="24"/>
        </w:rPr>
        <w:t xml:space="preserve"> </w:t>
      </w:r>
      <w:r w:rsidR="00BF2A58">
        <w:rPr>
          <w:rFonts w:ascii="Times New Roman" w:hAnsi="Times New Roman" w:cs="Times New Roman"/>
          <w:sz w:val="24"/>
          <w:szCs w:val="24"/>
        </w:rPr>
        <w:t xml:space="preserve">sobre el cual gira </w:t>
      </w:r>
      <w:r w:rsidRPr="001A421B">
        <w:rPr>
          <w:rFonts w:ascii="Times New Roman" w:hAnsi="Times New Roman" w:cs="Times New Roman"/>
          <w:sz w:val="24"/>
          <w:szCs w:val="24"/>
        </w:rPr>
        <w:t xml:space="preserve">la </w:t>
      </w:r>
      <w:r w:rsidR="00346177" w:rsidRPr="001A421B">
        <w:rPr>
          <w:rFonts w:ascii="Times New Roman" w:hAnsi="Times New Roman" w:cs="Times New Roman"/>
          <w:sz w:val="24"/>
          <w:szCs w:val="24"/>
        </w:rPr>
        <w:t>práctica docente</w:t>
      </w:r>
      <w:r w:rsidR="00BF2A58">
        <w:rPr>
          <w:rFonts w:ascii="Times New Roman" w:hAnsi="Times New Roman" w:cs="Times New Roman"/>
          <w:sz w:val="24"/>
          <w:szCs w:val="24"/>
        </w:rPr>
        <w:t>. Esto significa, en palabras de</w:t>
      </w:r>
      <w:r w:rsidR="00EB2CAF" w:rsidRPr="001A421B">
        <w:rPr>
          <w:rFonts w:ascii="Times New Roman" w:hAnsi="Times New Roman" w:cs="Times New Roman"/>
          <w:sz w:val="24"/>
          <w:szCs w:val="24"/>
        </w:rPr>
        <w:t xml:space="preserve"> </w:t>
      </w:r>
      <w:r w:rsidR="00920B0F" w:rsidRPr="001A421B">
        <w:rPr>
          <w:rFonts w:ascii="Times New Roman" w:hAnsi="Times New Roman" w:cs="Times New Roman"/>
          <w:sz w:val="24"/>
          <w:szCs w:val="24"/>
        </w:rPr>
        <w:t>Zabalza</w:t>
      </w:r>
      <w:r w:rsidR="00BF2A58">
        <w:rPr>
          <w:rFonts w:ascii="Times New Roman" w:hAnsi="Times New Roman" w:cs="Times New Roman"/>
          <w:sz w:val="24"/>
          <w:szCs w:val="24"/>
        </w:rPr>
        <w:t xml:space="preserve"> </w:t>
      </w:r>
      <w:r w:rsidR="00056C34" w:rsidRPr="0033779E">
        <w:rPr>
          <w:rFonts w:ascii="Times New Roman" w:hAnsi="Times New Roman" w:cs="Times New Roman"/>
          <w:sz w:val="24"/>
          <w:szCs w:val="24"/>
        </w:rPr>
        <w:t>Beraza</w:t>
      </w:r>
      <w:r w:rsidR="00056C34">
        <w:rPr>
          <w:rFonts w:ascii="Times New Roman" w:hAnsi="Times New Roman" w:cs="Times New Roman"/>
          <w:sz w:val="24"/>
          <w:szCs w:val="24"/>
        </w:rPr>
        <w:t xml:space="preserve"> </w:t>
      </w:r>
      <w:r w:rsidR="00BF2A58">
        <w:rPr>
          <w:rFonts w:ascii="Times New Roman" w:hAnsi="Times New Roman" w:cs="Times New Roman"/>
          <w:sz w:val="24"/>
          <w:szCs w:val="24"/>
        </w:rPr>
        <w:t>(2011),</w:t>
      </w:r>
      <w:r w:rsidR="00920B0F" w:rsidRPr="001A421B">
        <w:rPr>
          <w:rFonts w:ascii="Times New Roman" w:hAnsi="Times New Roman" w:cs="Times New Roman"/>
          <w:sz w:val="24"/>
          <w:szCs w:val="24"/>
        </w:rPr>
        <w:t xml:space="preserve"> que</w:t>
      </w:r>
      <w:r w:rsidR="00EB2CAF" w:rsidRPr="001A421B">
        <w:rPr>
          <w:rFonts w:ascii="Times New Roman" w:hAnsi="Times New Roman" w:cs="Times New Roman"/>
          <w:sz w:val="24"/>
          <w:szCs w:val="24"/>
        </w:rPr>
        <w:t xml:space="preserve"> los </w:t>
      </w:r>
      <w:r w:rsidR="00BF2A58">
        <w:rPr>
          <w:rFonts w:ascii="Times New Roman" w:hAnsi="Times New Roman" w:cs="Times New Roman"/>
          <w:sz w:val="24"/>
          <w:szCs w:val="24"/>
        </w:rPr>
        <w:t>profesores</w:t>
      </w:r>
      <w:r w:rsidR="00EB2CAF" w:rsidRPr="001A421B">
        <w:rPr>
          <w:rFonts w:ascii="Times New Roman" w:hAnsi="Times New Roman" w:cs="Times New Roman"/>
          <w:sz w:val="24"/>
          <w:szCs w:val="24"/>
        </w:rPr>
        <w:t xml:space="preserve"> </w:t>
      </w:r>
      <w:r w:rsidR="00BF2A58">
        <w:rPr>
          <w:rFonts w:ascii="Times New Roman" w:hAnsi="Times New Roman" w:cs="Times New Roman"/>
          <w:sz w:val="24"/>
          <w:szCs w:val="24"/>
        </w:rPr>
        <w:t xml:space="preserve">deben ceder </w:t>
      </w:r>
      <w:r w:rsidR="00EB2CAF" w:rsidRPr="001A421B">
        <w:rPr>
          <w:rFonts w:ascii="Times New Roman" w:hAnsi="Times New Roman" w:cs="Times New Roman"/>
          <w:sz w:val="24"/>
          <w:szCs w:val="24"/>
        </w:rPr>
        <w:t xml:space="preserve">el </w:t>
      </w:r>
      <w:r w:rsidR="00A64B74" w:rsidRPr="001A421B">
        <w:rPr>
          <w:rFonts w:ascii="Times New Roman" w:hAnsi="Times New Roman" w:cs="Times New Roman"/>
          <w:sz w:val="24"/>
          <w:szCs w:val="24"/>
        </w:rPr>
        <w:t>protagonismo,</w:t>
      </w:r>
      <w:r w:rsidR="00EB2CAF" w:rsidRPr="001A421B">
        <w:rPr>
          <w:rFonts w:ascii="Times New Roman" w:hAnsi="Times New Roman" w:cs="Times New Roman"/>
          <w:sz w:val="24"/>
          <w:szCs w:val="24"/>
        </w:rPr>
        <w:t xml:space="preserve"> </w:t>
      </w:r>
      <w:r w:rsidR="00B3383F" w:rsidRPr="001A421B">
        <w:rPr>
          <w:rFonts w:ascii="Times New Roman" w:hAnsi="Times New Roman" w:cs="Times New Roman"/>
          <w:sz w:val="24"/>
          <w:szCs w:val="24"/>
        </w:rPr>
        <w:t xml:space="preserve">el discurso </w:t>
      </w:r>
      <w:r w:rsidR="009F2278" w:rsidRPr="001A421B">
        <w:rPr>
          <w:rFonts w:ascii="Times New Roman" w:hAnsi="Times New Roman" w:cs="Times New Roman"/>
          <w:sz w:val="24"/>
          <w:szCs w:val="24"/>
        </w:rPr>
        <w:t xml:space="preserve">y el </w:t>
      </w:r>
      <w:r w:rsidR="00E239EA" w:rsidRPr="001A421B">
        <w:rPr>
          <w:rFonts w:ascii="Times New Roman" w:hAnsi="Times New Roman" w:cs="Times New Roman"/>
          <w:sz w:val="24"/>
          <w:szCs w:val="24"/>
        </w:rPr>
        <w:t>tiempo a</w:t>
      </w:r>
      <w:r w:rsidR="009F2278" w:rsidRPr="001A421B">
        <w:rPr>
          <w:rFonts w:ascii="Times New Roman" w:hAnsi="Times New Roman" w:cs="Times New Roman"/>
          <w:sz w:val="24"/>
          <w:szCs w:val="24"/>
        </w:rPr>
        <w:t xml:space="preserve"> los estudiantes</w:t>
      </w:r>
      <w:r w:rsidR="00BF2A58">
        <w:rPr>
          <w:rFonts w:ascii="Times New Roman" w:hAnsi="Times New Roman" w:cs="Times New Roman"/>
          <w:sz w:val="24"/>
          <w:szCs w:val="24"/>
        </w:rPr>
        <w:t xml:space="preserve"> con el fin de </w:t>
      </w:r>
      <w:r w:rsidR="00E239EA" w:rsidRPr="001A421B">
        <w:rPr>
          <w:rFonts w:ascii="Times New Roman" w:hAnsi="Times New Roman" w:cs="Times New Roman"/>
          <w:sz w:val="24"/>
          <w:szCs w:val="24"/>
        </w:rPr>
        <w:t xml:space="preserve">generar </w:t>
      </w:r>
      <w:r w:rsidR="00020D15" w:rsidRPr="001A421B">
        <w:rPr>
          <w:rFonts w:ascii="Times New Roman" w:hAnsi="Times New Roman" w:cs="Times New Roman"/>
          <w:sz w:val="24"/>
          <w:szCs w:val="24"/>
        </w:rPr>
        <w:t xml:space="preserve">contextos </w:t>
      </w:r>
      <w:r w:rsidR="00BF2A58">
        <w:rPr>
          <w:rFonts w:ascii="Times New Roman" w:hAnsi="Times New Roman" w:cs="Times New Roman"/>
          <w:sz w:val="24"/>
          <w:szCs w:val="24"/>
        </w:rPr>
        <w:t xml:space="preserve">más </w:t>
      </w:r>
      <w:r w:rsidR="00B85593" w:rsidRPr="001A421B">
        <w:rPr>
          <w:rFonts w:ascii="Times New Roman" w:hAnsi="Times New Roman" w:cs="Times New Roman"/>
          <w:sz w:val="24"/>
          <w:szCs w:val="24"/>
        </w:rPr>
        <w:t>participativos e</w:t>
      </w:r>
      <w:r w:rsidR="00A64B74" w:rsidRPr="001A421B">
        <w:rPr>
          <w:rFonts w:ascii="Times New Roman" w:hAnsi="Times New Roman" w:cs="Times New Roman"/>
          <w:sz w:val="24"/>
          <w:szCs w:val="24"/>
        </w:rPr>
        <w:t xml:space="preserve"> incluyentes</w:t>
      </w:r>
      <w:r w:rsidR="00BF2A58">
        <w:rPr>
          <w:rFonts w:ascii="Times New Roman" w:hAnsi="Times New Roman" w:cs="Times New Roman"/>
          <w:sz w:val="24"/>
          <w:szCs w:val="24"/>
        </w:rPr>
        <w:t xml:space="preserve">. Esto debe suceder porque se ha demostrado que </w:t>
      </w:r>
      <w:r w:rsidR="001C7A20" w:rsidRPr="001A421B">
        <w:rPr>
          <w:rFonts w:ascii="Times New Roman" w:hAnsi="Times New Roman" w:cs="Times New Roman"/>
          <w:sz w:val="24"/>
          <w:szCs w:val="24"/>
        </w:rPr>
        <w:t xml:space="preserve">los alumnos </w:t>
      </w:r>
      <w:r w:rsidR="002E6195" w:rsidRPr="001A421B">
        <w:rPr>
          <w:rFonts w:ascii="Times New Roman" w:hAnsi="Times New Roman" w:cs="Times New Roman"/>
          <w:sz w:val="24"/>
          <w:szCs w:val="24"/>
        </w:rPr>
        <w:t xml:space="preserve">aprenden </w:t>
      </w:r>
      <w:r w:rsidR="00BF2A58">
        <w:rPr>
          <w:rFonts w:ascii="Times New Roman" w:hAnsi="Times New Roman" w:cs="Times New Roman"/>
          <w:sz w:val="24"/>
          <w:szCs w:val="24"/>
        </w:rPr>
        <w:t xml:space="preserve">y se motivan más por las actividades </w:t>
      </w:r>
      <w:r w:rsidR="002E6195" w:rsidRPr="001A421B">
        <w:rPr>
          <w:rFonts w:ascii="Times New Roman" w:hAnsi="Times New Roman" w:cs="Times New Roman"/>
          <w:sz w:val="24"/>
          <w:szCs w:val="24"/>
        </w:rPr>
        <w:t>cuando</w:t>
      </w:r>
      <w:r w:rsidR="00E5457D" w:rsidRPr="001A421B">
        <w:rPr>
          <w:rFonts w:ascii="Times New Roman" w:hAnsi="Times New Roman" w:cs="Times New Roman"/>
          <w:sz w:val="24"/>
          <w:szCs w:val="24"/>
        </w:rPr>
        <w:t xml:space="preserve"> se les permit</w:t>
      </w:r>
      <w:r w:rsidR="00BF2A58">
        <w:rPr>
          <w:rFonts w:ascii="Times New Roman" w:hAnsi="Times New Roman" w:cs="Times New Roman"/>
          <w:sz w:val="24"/>
          <w:szCs w:val="24"/>
        </w:rPr>
        <w:t>e</w:t>
      </w:r>
      <w:r w:rsidR="00E5457D" w:rsidRPr="001A421B">
        <w:rPr>
          <w:rFonts w:ascii="Times New Roman" w:hAnsi="Times New Roman" w:cs="Times New Roman"/>
          <w:sz w:val="24"/>
          <w:szCs w:val="24"/>
        </w:rPr>
        <w:t xml:space="preserve"> desarrollar su razonamiento</w:t>
      </w:r>
      <w:r w:rsidR="00BF2A58">
        <w:rPr>
          <w:rFonts w:ascii="Times New Roman" w:hAnsi="Times New Roman" w:cs="Times New Roman"/>
          <w:sz w:val="24"/>
          <w:szCs w:val="24"/>
        </w:rPr>
        <w:t xml:space="preserve"> y cuando pueden </w:t>
      </w:r>
      <w:r w:rsidR="00AA77CA" w:rsidRPr="001A421B">
        <w:rPr>
          <w:rFonts w:ascii="Times New Roman" w:hAnsi="Times New Roman" w:cs="Times New Roman"/>
          <w:sz w:val="24"/>
          <w:szCs w:val="24"/>
        </w:rPr>
        <w:t xml:space="preserve">reconstruir y problematizar </w:t>
      </w:r>
      <w:r w:rsidR="00E05391" w:rsidRPr="001A421B">
        <w:rPr>
          <w:rFonts w:ascii="Times New Roman" w:hAnsi="Times New Roman" w:cs="Times New Roman"/>
          <w:sz w:val="24"/>
          <w:szCs w:val="24"/>
        </w:rPr>
        <w:t xml:space="preserve">una </w:t>
      </w:r>
      <w:r w:rsidR="003A155D" w:rsidRPr="001A421B">
        <w:rPr>
          <w:rFonts w:ascii="Times New Roman" w:hAnsi="Times New Roman" w:cs="Times New Roman"/>
          <w:sz w:val="24"/>
          <w:szCs w:val="24"/>
        </w:rPr>
        <w:t xml:space="preserve">situación </w:t>
      </w:r>
      <w:r w:rsidR="00BF2A58">
        <w:rPr>
          <w:rFonts w:ascii="Times New Roman" w:hAnsi="Times New Roman" w:cs="Times New Roman"/>
          <w:sz w:val="24"/>
          <w:szCs w:val="24"/>
        </w:rPr>
        <w:t xml:space="preserve">de su interés </w:t>
      </w:r>
      <w:r w:rsidR="00F2724E" w:rsidRPr="001A421B">
        <w:rPr>
          <w:rFonts w:ascii="Times New Roman" w:hAnsi="Times New Roman" w:cs="Times New Roman"/>
          <w:sz w:val="24"/>
          <w:szCs w:val="24"/>
        </w:rPr>
        <w:t>(</w:t>
      </w:r>
      <w:r w:rsidR="00DB293C" w:rsidRPr="001A421B">
        <w:rPr>
          <w:rFonts w:ascii="Times New Roman" w:hAnsi="Times New Roman" w:cs="Times New Roman"/>
          <w:sz w:val="24"/>
          <w:szCs w:val="24"/>
        </w:rPr>
        <w:t>Molina,</w:t>
      </w:r>
      <w:r w:rsidR="00BF2A58">
        <w:rPr>
          <w:rFonts w:ascii="Times New Roman" w:hAnsi="Times New Roman" w:cs="Times New Roman"/>
          <w:sz w:val="24"/>
          <w:szCs w:val="24"/>
        </w:rPr>
        <w:t xml:space="preserve"> </w:t>
      </w:r>
      <w:r w:rsidR="00DB293C" w:rsidRPr="001A421B">
        <w:rPr>
          <w:rFonts w:ascii="Times New Roman" w:hAnsi="Times New Roman" w:cs="Times New Roman"/>
          <w:sz w:val="24"/>
          <w:szCs w:val="24"/>
        </w:rPr>
        <w:t>2018)</w:t>
      </w:r>
      <w:r w:rsidR="00B42B93" w:rsidRPr="001A421B">
        <w:rPr>
          <w:rFonts w:ascii="Times New Roman" w:hAnsi="Times New Roman" w:cs="Times New Roman"/>
          <w:sz w:val="24"/>
          <w:szCs w:val="24"/>
        </w:rPr>
        <w:t>.</w:t>
      </w:r>
      <w:r w:rsidR="000B5FF6" w:rsidRPr="001A421B">
        <w:rPr>
          <w:rFonts w:ascii="Times New Roman" w:hAnsi="Times New Roman" w:cs="Times New Roman"/>
          <w:sz w:val="24"/>
          <w:szCs w:val="24"/>
        </w:rPr>
        <w:t xml:space="preserve"> </w:t>
      </w:r>
      <w:r w:rsidR="00BF2A58">
        <w:rPr>
          <w:rFonts w:ascii="Times New Roman" w:hAnsi="Times New Roman" w:cs="Times New Roman"/>
          <w:sz w:val="24"/>
          <w:szCs w:val="24"/>
        </w:rPr>
        <w:t xml:space="preserve">Por eso, resulta indispensable conocer </w:t>
      </w:r>
      <w:r w:rsidR="001F29D0" w:rsidRPr="001A421B">
        <w:rPr>
          <w:rFonts w:ascii="Times New Roman" w:hAnsi="Times New Roman" w:cs="Times New Roman"/>
          <w:sz w:val="24"/>
          <w:szCs w:val="24"/>
        </w:rPr>
        <w:t>cuáles</w:t>
      </w:r>
      <w:r w:rsidR="00972F8C" w:rsidRPr="001A421B">
        <w:rPr>
          <w:rFonts w:ascii="Times New Roman" w:hAnsi="Times New Roman" w:cs="Times New Roman"/>
          <w:sz w:val="24"/>
          <w:szCs w:val="24"/>
        </w:rPr>
        <w:t xml:space="preserve"> son las principales necesidades académicas de</w:t>
      </w:r>
      <w:r w:rsidR="00BF2A58">
        <w:rPr>
          <w:rFonts w:ascii="Times New Roman" w:hAnsi="Times New Roman" w:cs="Times New Roman"/>
          <w:sz w:val="24"/>
          <w:szCs w:val="24"/>
        </w:rPr>
        <w:t xml:space="preserve"> </w:t>
      </w:r>
      <w:r w:rsidR="00972F8C" w:rsidRPr="001A421B">
        <w:rPr>
          <w:rFonts w:ascii="Times New Roman" w:hAnsi="Times New Roman" w:cs="Times New Roman"/>
          <w:sz w:val="24"/>
          <w:szCs w:val="24"/>
        </w:rPr>
        <w:t>l</w:t>
      </w:r>
      <w:r w:rsidR="00BF2A58">
        <w:rPr>
          <w:rFonts w:ascii="Times New Roman" w:hAnsi="Times New Roman" w:cs="Times New Roman"/>
          <w:sz w:val="24"/>
          <w:szCs w:val="24"/>
        </w:rPr>
        <w:t>os</w:t>
      </w:r>
      <w:r w:rsidR="00972F8C" w:rsidRPr="001A421B">
        <w:rPr>
          <w:rFonts w:ascii="Times New Roman" w:hAnsi="Times New Roman" w:cs="Times New Roman"/>
          <w:sz w:val="24"/>
          <w:szCs w:val="24"/>
        </w:rPr>
        <w:t xml:space="preserve"> </w:t>
      </w:r>
      <w:r w:rsidR="001F29D0" w:rsidRPr="001A421B">
        <w:rPr>
          <w:rFonts w:ascii="Times New Roman" w:hAnsi="Times New Roman" w:cs="Times New Roman"/>
          <w:sz w:val="24"/>
          <w:szCs w:val="24"/>
        </w:rPr>
        <w:t>alumno</w:t>
      </w:r>
      <w:r w:rsidR="00BF2A58">
        <w:rPr>
          <w:rFonts w:ascii="Times New Roman" w:hAnsi="Times New Roman" w:cs="Times New Roman"/>
          <w:sz w:val="24"/>
          <w:szCs w:val="24"/>
        </w:rPr>
        <w:t>s</w:t>
      </w:r>
      <w:r w:rsidR="00972F8C" w:rsidRPr="001A421B">
        <w:rPr>
          <w:rFonts w:ascii="Times New Roman" w:hAnsi="Times New Roman" w:cs="Times New Roman"/>
          <w:sz w:val="24"/>
          <w:szCs w:val="24"/>
        </w:rPr>
        <w:t xml:space="preserve"> </w:t>
      </w:r>
      <w:r w:rsidR="00BF2A58">
        <w:rPr>
          <w:rFonts w:ascii="Times New Roman" w:hAnsi="Times New Roman" w:cs="Times New Roman"/>
          <w:sz w:val="24"/>
          <w:szCs w:val="24"/>
        </w:rPr>
        <w:t xml:space="preserve">para determinar aquellos </w:t>
      </w:r>
      <w:r w:rsidR="00972F8C" w:rsidRPr="001A421B">
        <w:rPr>
          <w:rFonts w:ascii="Times New Roman" w:hAnsi="Times New Roman" w:cs="Times New Roman"/>
          <w:sz w:val="24"/>
          <w:szCs w:val="24"/>
        </w:rPr>
        <w:t xml:space="preserve">factores </w:t>
      </w:r>
      <w:r w:rsidR="00BF2A58">
        <w:rPr>
          <w:rFonts w:ascii="Times New Roman" w:hAnsi="Times New Roman" w:cs="Times New Roman"/>
          <w:sz w:val="24"/>
          <w:szCs w:val="24"/>
        </w:rPr>
        <w:t xml:space="preserve">que </w:t>
      </w:r>
      <w:r w:rsidR="00972F8C" w:rsidRPr="001A421B">
        <w:rPr>
          <w:rFonts w:ascii="Times New Roman" w:hAnsi="Times New Roman" w:cs="Times New Roman"/>
          <w:sz w:val="24"/>
          <w:szCs w:val="24"/>
        </w:rPr>
        <w:t>pued</w:t>
      </w:r>
      <w:r w:rsidR="00BF2A58">
        <w:rPr>
          <w:rFonts w:ascii="Times New Roman" w:hAnsi="Times New Roman" w:cs="Times New Roman"/>
          <w:sz w:val="24"/>
          <w:szCs w:val="24"/>
        </w:rPr>
        <w:t>a</w:t>
      </w:r>
      <w:r w:rsidR="00972F8C" w:rsidRPr="001A421B">
        <w:rPr>
          <w:rFonts w:ascii="Times New Roman" w:hAnsi="Times New Roman" w:cs="Times New Roman"/>
          <w:sz w:val="24"/>
          <w:szCs w:val="24"/>
        </w:rPr>
        <w:t xml:space="preserve">n incidir en </w:t>
      </w:r>
      <w:r w:rsidR="00BF2A58">
        <w:rPr>
          <w:rFonts w:ascii="Times New Roman" w:hAnsi="Times New Roman" w:cs="Times New Roman"/>
          <w:sz w:val="24"/>
          <w:szCs w:val="24"/>
        </w:rPr>
        <w:t>su</w:t>
      </w:r>
      <w:r w:rsidR="00972F8C" w:rsidRPr="001A421B">
        <w:rPr>
          <w:rFonts w:ascii="Times New Roman" w:hAnsi="Times New Roman" w:cs="Times New Roman"/>
          <w:sz w:val="24"/>
          <w:szCs w:val="24"/>
        </w:rPr>
        <w:t xml:space="preserve"> </w:t>
      </w:r>
      <w:r w:rsidR="00BF2A58">
        <w:rPr>
          <w:rFonts w:ascii="Times New Roman" w:hAnsi="Times New Roman" w:cs="Times New Roman"/>
          <w:sz w:val="24"/>
          <w:szCs w:val="24"/>
        </w:rPr>
        <w:t>(</w:t>
      </w:r>
      <w:r w:rsidR="001F29D0" w:rsidRPr="001A421B">
        <w:rPr>
          <w:rFonts w:ascii="Times New Roman" w:hAnsi="Times New Roman" w:cs="Times New Roman"/>
          <w:sz w:val="24"/>
          <w:szCs w:val="24"/>
        </w:rPr>
        <w:t>des</w:t>
      </w:r>
      <w:r w:rsidR="00BF2A58">
        <w:rPr>
          <w:rFonts w:ascii="Times New Roman" w:hAnsi="Times New Roman" w:cs="Times New Roman"/>
          <w:sz w:val="24"/>
          <w:szCs w:val="24"/>
        </w:rPr>
        <w:t>)</w:t>
      </w:r>
      <w:r w:rsidR="001F29D0" w:rsidRPr="001A421B">
        <w:rPr>
          <w:rFonts w:ascii="Times New Roman" w:hAnsi="Times New Roman" w:cs="Times New Roman"/>
          <w:sz w:val="24"/>
          <w:szCs w:val="24"/>
        </w:rPr>
        <w:t>motivación</w:t>
      </w:r>
      <w:r w:rsidR="00972F8C" w:rsidRPr="001A421B">
        <w:rPr>
          <w:rFonts w:ascii="Times New Roman" w:hAnsi="Times New Roman" w:cs="Times New Roman"/>
          <w:sz w:val="24"/>
          <w:szCs w:val="24"/>
        </w:rPr>
        <w:t xml:space="preserve"> y</w:t>
      </w:r>
      <w:r w:rsidR="00BF2A58">
        <w:rPr>
          <w:rFonts w:ascii="Times New Roman" w:hAnsi="Times New Roman" w:cs="Times New Roman"/>
          <w:sz w:val="24"/>
          <w:szCs w:val="24"/>
        </w:rPr>
        <w:t xml:space="preserve">, en el peor de los casos, en su abandono escolar, realidad </w:t>
      </w:r>
      <w:r w:rsidR="001F29D0" w:rsidRPr="001A421B">
        <w:rPr>
          <w:rFonts w:ascii="Times New Roman" w:hAnsi="Times New Roman" w:cs="Times New Roman"/>
          <w:sz w:val="24"/>
          <w:szCs w:val="24"/>
        </w:rPr>
        <w:t xml:space="preserve">que ninguna institución de educación superior debe </w:t>
      </w:r>
      <w:r w:rsidR="00A84467" w:rsidRPr="001A421B">
        <w:rPr>
          <w:rFonts w:ascii="Times New Roman" w:hAnsi="Times New Roman" w:cs="Times New Roman"/>
          <w:sz w:val="24"/>
          <w:szCs w:val="24"/>
        </w:rPr>
        <w:t>aceptar</w:t>
      </w:r>
      <w:r w:rsidR="001F29D0" w:rsidRPr="001A421B">
        <w:rPr>
          <w:rFonts w:ascii="Times New Roman" w:hAnsi="Times New Roman" w:cs="Times New Roman"/>
          <w:sz w:val="24"/>
          <w:szCs w:val="24"/>
        </w:rPr>
        <w:t>.</w:t>
      </w:r>
    </w:p>
    <w:p w14:paraId="5111D402" w14:textId="77777777" w:rsidR="001A421B" w:rsidRDefault="001A421B" w:rsidP="009526A1">
      <w:pPr>
        <w:autoSpaceDE w:val="0"/>
        <w:autoSpaceDN w:val="0"/>
        <w:adjustRightInd w:val="0"/>
        <w:spacing w:after="0" w:line="240" w:lineRule="auto"/>
        <w:rPr>
          <w:rFonts w:ascii="Arial" w:eastAsia="AGaramondPro-Regular" w:hAnsi="Arial" w:cs="Arial"/>
          <w:b/>
          <w:sz w:val="24"/>
          <w:szCs w:val="24"/>
        </w:rPr>
      </w:pPr>
    </w:p>
    <w:p w14:paraId="642944BB" w14:textId="35EFF189" w:rsidR="001E3CD3" w:rsidRPr="00C93F1B" w:rsidRDefault="00126710" w:rsidP="009526A1">
      <w:pPr>
        <w:autoSpaceDE w:val="0"/>
        <w:autoSpaceDN w:val="0"/>
        <w:adjustRightInd w:val="0"/>
        <w:spacing w:after="0" w:line="240" w:lineRule="auto"/>
        <w:jc w:val="center"/>
        <w:rPr>
          <w:rFonts w:ascii="Times New Roman" w:eastAsia="AGaramondPro-Regular" w:hAnsi="Times New Roman" w:cs="Times New Roman"/>
          <w:b/>
          <w:sz w:val="32"/>
          <w:szCs w:val="32"/>
        </w:rPr>
      </w:pPr>
      <w:r w:rsidRPr="00C93F1B">
        <w:rPr>
          <w:rFonts w:ascii="Times New Roman" w:eastAsia="AGaramondPro-Regular" w:hAnsi="Times New Roman" w:cs="Times New Roman"/>
          <w:b/>
          <w:sz w:val="32"/>
          <w:szCs w:val="32"/>
        </w:rPr>
        <w:t>M</w:t>
      </w:r>
      <w:r w:rsidR="00F44792" w:rsidRPr="00C93F1B">
        <w:rPr>
          <w:rFonts w:ascii="Times New Roman" w:eastAsia="AGaramondPro-Regular" w:hAnsi="Times New Roman" w:cs="Times New Roman"/>
          <w:b/>
          <w:sz w:val="32"/>
          <w:szCs w:val="32"/>
        </w:rPr>
        <w:t>é</w:t>
      </w:r>
      <w:r w:rsidRPr="00C93F1B">
        <w:rPr>
          <w:rFonts w:ascii="Times New Roman" w:eastAsia="AGaramondPro-Regular" w:hAnsi="Times New Roman" w:cs="Times New Roman"/>
          <w:b/>
          <w:sz w:val="32"/>
          <w:szCs w:val="32"/>
        </w:rPr>
        <w:t>todo</w:t>
      </w:r>
    </w:p>
    <w:p w14:paraId="642944BD" w14:textId="6867FDA3" w:rsidR="00126710" w:rsidRPr="001A421B" w:rsidRDefault="00126710" w:rsidP="009526A1">
      <w:pPr>
        <w:autoSpaceDE w:val="0"/>
        <w:autoSpaceDN w:val="0"/>
        <w:adjustRightInd w:val="0"/>
        <w:spacing w:after="0" w:line="240" w:lineRule="auto"/>
        <w:rPr>
          <w:rFonts w:ascii="Times New Roman" w:eastAsia="AGaramondPro-Regular" w:hAnsi="Times New Roman" w:cs="Times New Roman"/>
          <w:sz w:val="20"/>
          <w:szCs w:val="20"/>
        </w:rPr>
      </w:pPr>
    </w:p>
    <w:p w14:paraId="31A54A86" w14:textId="77777777" w:rsidR="009D68C6" w:rsidRDefault="00BF2A58" w:rsidP="009526A1">
      <w:pPr>
        <w:autoSpaceDE w:val="0"/>
        <w:autoSpaceDN w:val="0"/>
        <w:adjustRightInd w:val="0"/>
        <w:spacing w:after="0" w:line="360" w:lineRule="auto"/>
        <w:ind w:firstLine="708"/>
        <w:jc w:val="both"/>
        <w:rPr>
          <w:rFonts w:ascii="Times New Roman" w:eastAsia="AGaramondPro-Regular" w:hAnsi="Times New Roman" w:cs="Times New Roman"/>
          <w:color w:val="000000" w:themeColor="text1"/>
          <w:sz w:val="24"/>
          <w:szCs w:val="24"/>
        </w:rPr>
      </w:pPr>
      <w:r>
        <w:rPr>
          <w:rFonts w:ascii="Times New Roman" w:eastAsia="AGaramondPro-Regular" w:hAnsi="Times New Roman" w:cs="Times New Roman"/>
          <w:sz w:val="24"/>
          <w:szCs w:val="24"/>
        </w:rPr>
        <w:t xml:space="preserve">La presente fue </w:t>
      </w:r>
      <w:r w:rsidR="00D35591" w:rsidRPr="001A421B">
        <w:rPr>
          <w:rFonts w:ascii="Times New Roman" w:eastAsia="AGaramondPro-Regular" w:hAnsi="Times New Roman" w:cs="Times New Roman"/>
          <w:sz w:val="24"/>
          <w:szCs w:val="24"/>
        </w:rPr>
        <w:t xml:space="preserve">una investigación de </w:t>
      </w:r>
      <w:r w:rsidR="001679CA" w:rsidRPr="001A421B">
        <w:rPr>
          <w:rFonts w:ascii="Times New Roman" w:eastAsia="AGaramondPro-Regular" w:hAnsi="Times New Roman" w:cs="Times New Roman"/>
          <w:sz w:val="24"/>
          <w:szCs w:val="24"/>
        </w:rPr>
        <w:t>tipo exploratorio</w:t>
      </w:r>
      <w:r w:rsidR="00F85918" w:rsidRPr="001A421B">
        <w:rPr>
          <w:rFonts w:ascii="Times New Roman" w:eastAsia="AGaramondPro-Regular" w:hAnsi="Times New Roman" w:cs="Times New Roman"/>
          <w:sz w:val="24"/>
          <w:szCs w:val="24"/>
        </w:rPr>
        <w:t>, descriptivo y transversal</w:t>
      </w:r>
      <w:r>
        <w:rPr>
          <w:rFonts w:ascii="Times New Roman" w:eastAsia="AGaramondPro-Regular" w:hAnsi="Times New Roman" w:cs="Times New Roman"/>
          <w:sz w:val="24"/>
          <w:szCs w:val="24"/>
        </w:rPr>
        <w:t xml:space="preserve"> mediante la cual se procuró </w:t>
      </w:r>
      <w:r w:rsidR="00F85918" w:rsidRPr="001A421B">
        <w:rPr>
          <w:rFonts w:ascii="Times New Roman" w:eastAsia="AGaramondPro-Regular" w:hAnsi="Times New Roman" w:cs="Times New Roman"/>
          <w:sz w:val="24"/>
          <w:szCs w:val="24"/>
        </w:rPr>
        <w:t>determinar</w:t>
      </w:r>
      <w:r w:rsidR="0029108A">
        <w:rPr>
          <w:rFonts w:ascii="Times New Roman" w:eastAsia="AGaramondPro-Regular" w:hAnsi="Times New Roman" w:cs="Times New Roman"/>
          <w:sz w:val="24"/>
          <w:szCs w:val="24"/>
        </w:rPr>
        <w:t xml:space="preserve"> </w:t>
      </w:r>
      <w:r w:rsidR="002C6BAE" w:rsidRPr="001A421B">
        <w:rPr>
          <w:rFonts w:ascii="Times New Roman" w:eastAsia="AGaramondPro-Regular" w:hAnsi="Times New Roman" w:cs="Times New Roman"/>
          <w:sz w:val="24"/>
          <w:szCs w:val="24"/>
        </w:rPr>
        <w:t xml:space="preserve">la </w:t>
      </w:r>
      <w:proofErr w:type="gramStart"/>
      <w:r w:rsidR="002C6BAE" w:rsidRPr="001A421B">
        <w:rPr>
          <w:rFonts w:ascii="Times New Roman" w:eastAsia="AGaramondPro-Regular" w:hAnsi="Times New Roman" w:cs="Times New Roman"/>
          <w:sz w:val="24"/>
          <w:szCs w:val="24"/>
        </w:rPr>
        <w:t>participación activa</w:t>
      </w:r>
      <w:proofErr w:type="gramEnd"/>
      <w:r w:rsidR="002C6BAE" w:rsidRPr="001A421B">
        <w:rPr>
          <w:rFonts w:ascii="Times New Roman" w:eastAsia="AGaramondPro-Regular" w:hAnsi="Times New Roman" w:cs="Times New Roman"/>
          <w:sz w:val="24"/>
          <w:szCs w:val="24"/>
        </w:rPr>
        <w:t xml:space="preserve"> del </w:t>
      </w:r>
      <w:r w:rsidR="00657A23" w:rsidRPr="001A421B">
        <w:rPr>
          <w:rFonts w:ascii="Times New Roman" w:eastAsia="AGaramondPro-Regular" w:hAnsi="Times New Roman" w:cs="Times New Roman"/>
          <w:sz w:val="24"/>
          <w:szCs w:val="24"/>
        </w:rPr>
        <w:t>estudiante</w:t>
      </w:r>
      <w:r w:rsidR="002C6BAE" w:rsidRPr="001A421B">
        <w:rPr>
          <w:rFonts w:ascii="Times New Roman" w:eastAsia="AGaramondPro-Regular" w:hAnsi="Times New Roman" w:cs="Times New Roman"/>
          <w:sz w:val="24"/>
          <w:szCs w:val="24"/>
        </w:rPr>
        <w:t xml:space="preserve"> como </w:t>
      </w:r>
      <w:r w:rsidR="00393022" w:rsidRPr="001A421B">
        <w:rPr>
          <w:rFonts w:ascii="Times New Roman" w:eastAsia="AGaramondPro-Regular" w:hAnsi="Times New Roman" w:cs="Times New Roman"/>
          <w:sz w:val="24"/>
          <w:szCs w:val="24"/>
        </w:rPr>
        <w:t xml:space="preserve">tendencia </w:t>
      </w:r>
      <w:r w:rsidR="00657A23" w:rsidRPr="001A421B">
        <w:rPr>
          <w:rFonts w:ascii="Times New Roman" w:eastAsia="AGaramondPro-Regular" w:hAnsi="Times New Roman" w:cs="Times New Roman"/>
          <w:sz w:val="24"/>
          <w:szCs w:val="24"/>
        </w:rPr>
        <w:t>favorable en la educación superior</w:t>
      </w:r>
      <w:r w:rsidR="009D68C6">
        <w:rPr>
          <w:rFonts w:ascii="Times New Roman" w:eastAsia="AGaramondPro-Regular" w:hAnsi="Times New Roman" w:cs="Times New Roman"/>
          <w:sz w:val="24"/>
          <w:szCs w:val="24"/>
        </w:rPr>
        <w:t>.</w:t>
      </w:r>
      <w:r w:rsidR="00657A23" w:rsidRPr="001A421B">
        <w:rPr>
          <w:rFonts w:ascii="Times New Roman" w:eastAsia="AGaramondPro-Regular" w:hAnsi="Times New Roman" w:cs="Times New Roman"/>
          <w:sz w:val="24"/>
          <w:szCs w:val="24"/>
        </w:rPr>
        <w:t xml:space="preserve"> </w:t>
      </w:r>
      <w:r w:rsidR="009D68C6">
        <w:rPr>
          <w:rFonts w:ascii="Times New Roman" w:eastAsia="AGaramondPro-Regular" w:hAnsi="Times New Roman" w:cs="Times New Roman"/>
          <w:sz w:val="24"/>
          <w:szCs w:val="24"/>
        </w:rPr>
        <w:t>L</w:t>
      </w:r>
      <w:r w:rsidR="00133343" w:rsidRPr="001A421B">
        <w:rPr>
          <w:rFonts w:ascii="Times New Roman" w:eastAsia="AGaramondPro-Regular" w:hAnsi="Times New Roman" w:cs="Times New Roman"/>
          <w:sz w:val="24"/>
          <w:szCs w:val="24"/>
        </w:rPr>
        <w:t xml:space="preserve">a muestra estuvo constituida </w:t>
      </w:r>
      <w:r w:rsidR="005D4FFC" w:rsidRPr="001A421B">
        <w:rPr>
          <w:rFonts w:ascii="Times New Roman" w:eastAsia="AGaramondPro-Regular" w:hAnsi="Times New Roman" w:cs="Times New Roman"/>
          <w:sz w:val="24"/>
          <w:szCs w:val="24"/>
        </w:rPr>
        <w:t>por 113</w:t>
      </w:r>
      <w:r w:rsidR="00A70448" w:rsidRPr="001A421B">
        <w:rPr>
          <w:rFonts w:ascii="Times New Roman" w:eastAsia="AGaramondPro-Regular" w:hAnsi="Times New Roman" w:cs="Times New Roman"/>
          <w:sz w:val="24"/>
          <w:szCs w:val="24"/>
        </w:rPr>
        <w:t xml:space="preserve"> alumnos</w:t>
      </w:r>
      <w:r w:rsidR="0029108A">
        <w:rPr>
          <w:rFonts w:ascii="Times New Roman" w:eastAsia="AGaramondPro-Regular" w:hAnsi="Times New Roman" w:cs="Times New Roman"/>
          <w:sz w:val="24"/>
          <w:szCs w:val="24"/>
        </w:rPr>
        <w:t xml:space="preserve"> </w:t>
      </w:r>
      <w:r w:rsidR="009D68C6">
        <w:rPr>
          <w:rFonts w:ascii="Times New Roman" w:eastAsia="AGaramondPro-Regular" w:hAnsi="Times New Roman" w:cs="Times New Roman"/>
          <w:sz w:val="24"/>
          <w:szCs w:val="24"/>
        </w:rPr>
        <w:t>—</w:t>
      </w:r>
      <w:r w:rsidR="00A70448" w:rsidRPr="001A421B">
        <w:rPr>
          <w:rFonts w:ascii="Times New Roman" w:eastAsia="AGaramondPro-Regular" w:hAnsi="Times New Roman" w:cs="Times New Roman"/>
          <w:sz w:val="24"/>
          <w:szCs w:val="24"/>
        </w:rPr>
        <w:t>de un universo de 160</w:t>
      </w:r>
      <w:r w:rsidR="0029108A">
        <w:rPr>
          <w:rFonts w:ascii="Times New Roman" w:eastAsia="AGaramondPro-Regular" w:hAnsi="Times New Roman" w:cs="Times New Roman"/>
          <w:sz w:val="24"/>
          <w:szCs w:val="24"/>
        </w:rPr>
        <w:t xml:space="preserve"> </w:t>
      </w:r>
      <w:r w:rsidR="0079218F" w:rsidRPr="001A421B">
        <w:rPr>
          <w:rFonts w:ascii="Times New Roman" w:eastAsia="AGaramondPro-Regular" w:hAnsi="Times New Roman" w:cs="Times New Roman"/>
          <w:sz w:val="24"/>
          <w:szCs w:val="24"/>
        </w:rPr>
        <w:t>estudiantes</w:t>
      </w:r>
      <w:r w:rsidR="009D68C6">
        <w:rPr>
          <w:rFonts w:ascii="Times New Roman" w:eastAsia="AGaramondPro-Regular" w:hAnsi="Times New Roman" w:cs="Times New Roman"/>
          <w:sz w:val="24"/>
          <w:szCs w:val="24"/>
        </w:rPr>
        <w:t>—</w:t>
      </w:r>
      <w:r w:rsidR="0079218F" w:rsidRPr="001A421B">
        <w:rPr>
          <w:rFonts w:ascii="Times New Roman" w:eastAsia="AGaramondPro-Regular" w:hAnsi="Times New Roman" w:cs="Times New Roman"/>
          <w:sz w:val="24"/>
          <w:szCs w:val="24"/>
        </w:rPr>
        <w:t xml:space="preserve"> del </w:t>
      </w:r>
      <w:r w:rsidR="00104223" w:rsidRPr="001A421B">
        <w:rPr>
          <w:rFonts w:ascii="Times New Roman" w:eastAsia="AGaramondPro-Regular" w:hAnsi="Times New Roman" w:cs="Times New Roman"/>
          <w:sz w:val="24"/>
          <w:szCs w:val="24"/>
        </w:rPr>
        <w:t xml:space="preserve">tercer y cuarto ciclo de la licenciatura en </w:t>
      </w:r>
      <w:r w:rsidR="009D68C6">
        <w:rPr>
          <w:rFonts w:ascii="Times New Roman" w:eastAsia="AGaramondPro-Regular" w:hAnsi="Times New Roman" w:cs="Times New Roman"/>
          <w:sz w:val="24"/>
          <w:szCs w:val="24"/>
        </w:rPr>
        <w:t>C</w:t>
      </w:r>
      <w:r w:rsidR="00104223" w:rsidRPr="001A421B">
        <w:rPr>
          <w:rFonts w:ascii="Times New Roman" w:eastAsia="AGaramondPro-Regular" w:hAnsi="Times New Roman" w:cs="Times New Roman"/>
          <w:sz w:val="24"/>
          <w:szCs w:val="24"/>
        </w:rPr>
        <w:t xml:space="preserve">irujano </w:t>
      </w:r>
      <w:r w:rsidR="009D68C6">
        <w:rPr>
          <w:rFonts w:ascii="Times New Roman" w:eastAsia="AGaramondPro-Regular" w:hAnsi="Times New Roman" w:cs="Times New Roman"/>
          <w:sz w:val="24"/>
          <w:szCs w:val="24"/>
        </w:rPr>
        <w:t>D</w:t>
      </w:r>
      <w:r w:rsidR="00104223" w:rsidRPr="001A421B">
        <w:rPr>
          <w:rFonts w:ascii="Times New Roman" w:eastAsia="AGaramondPro-Regular" w:hAnsi="Times New Roman" w:cs="Times New Roman"/>
          <w:sz w:val="24"/>
          <w:szCs w:val="24"/>
        </w:rPr>
        <w:t>entista</w:t>
      </w:r>
      <w:r w:rsidR="005D4FFC" w:rsidRPr="001A421B">
        <w:rPr>
          <w:rFonts w:ascii="Times New Roman" w:eastAsia="AGaramondPro-Regular" w:hAnsi="Times New Roman" w:cs="Times New Roman"/>
          <w:sz w:val="24"/>
          <w:szCs w:val="24"/>
        </w:rPr>
        <w:t xml:space="preserve"> </w:t>
      </w:r>
      <w:r w:rsidR="00235484" w:rsidRPr="001A421B">
        <w:rPr>
          <w:rFonts w:ascii="Times New Roman" w:eastAsia="AGaramondPro-Regular" w:hAnsi="Times New Roman" w:cs="Times New Roman"/>
          <w:sz w:val="24"/>
          <w:szCs w:val="24"/>
        </w:rPr>
        <w:t>de la Universidad Juárez Autónoma de Tabasco</w:t>
      </w:r>
      <w:r w:rsidR="009D68C6">
        <w:rPr>
          <w:rFonts w:ascii="Times New Roman" w:eastAsia="AGaramondPro-Regular" w:hAnsi="Times New Roman" w:cs="Times New Roman"/>
          <w:sz w:val="24"/>
          <w:szCs w:val="24"/>
        </w:rPr>
        <w:t>.</w:t>
      </w:r>
      <w:r w:rsidR="00235484" w:rsidRPr="001A421B">
        <w:rPr>
          <w:rFonts w:ascii="Times New Roman" w:eastAsia="AGaramondPro-Regular" w:hAnsi="Times New Roman" w:cs="Times New Roman"/>
          <w:sz w:val="24"/>
          <w:szCs w:val="24"/>
        </w:rPr>
        <w:t xml:space="preserve"> </w:t>
      </w:r>
      <w:r w:rsidR="009D68C6">
        <w:rPr>
          <w:rFonts w:ascii="Times New Roman" w:eastAsia="AGaramondPro-Regular" w:hAnsi="Times New Roman" w:cs="Times New Roman"/>
          <w:sz w:val="24"/>
          <w:szCs w:val="24"/>
        </w:rPr>
        <w:t>P</w:t>
      </w:r>
      <w:r w:rsidR="00A70448" w:rsidRPr="001A421B">
        <w:rPr>
          <w:rFonts w:ascii="Times New Roman" w:eastAsia="AGaramondPro-Regular" w:hAnsi="Times New Roman" w:cs="Times New Roman"/>
          <w:sz w:val="24"/>
          <w:szCs w:val="24"/>
        </w:rPr>
        <w:t xml:space="preserve">ara su cálculo </w:t>
      </w:r>
      <w:r w:rsidR="009D68C6">
        <w:rPr>
          <w:rFonts w:ascii="Times New Roman" w:eastAsia="AGaramondPro-Regular" w:hAnsi="Times New Roman" w:cs="Times New Roman"/>
          <w:sz w:val="24"/>
          <w:szCs w:val="24"/>
        </w:rPr>
        <w:t xml:space="preserve">se consideró </w:t>
      </w:r>
      <w:r w:rsidR="0079218F" w:rsidRPr="001A421B">
        <w:rPr>
          <w:rFonts w:ascii="Times New Roman" w:eastAsia="AGaramondPro-Regular" w:hAnsi="Times New Roman" w:cs="Times New Roman"/>
          <w:sz w:val="24"/>
          <w:szCs w:val="24"/>
        </w:rPr>
        <w:t>95</w:t>
      </w:r>
      <w:r w:rsidR="009D68C6">
        <w:rPr>
          <w:rFonts w:ascii="Times New Roman" w:eastAsia="AGaramondPro-Regular" w:hAnsi="Times New Roman" w:cs="Times New Roman"/>
          <w:sz w:val="24"/>
          <w:szCs w:val="24"/>
        </w:rPr>
        <w:t xml:space="preserve"> </w:t>
      </w:r>
      <w:r w:rsidR="0079218F" w:rsidRPr="001A421B">
        <w:rPr>
          <w:rFonts w:ascii="Times New Roman" w:eastAsia="AGaramondPro-Regular" w:hAnsi="Times New Roman" w:cs="Times New Roman"/>
          <w:sz w:val="24"/>
          <w:szCs w:val="24"/>
        </w:rPr>
        <w:t xml:space="preserve">% de confiabilidad </w:t>
      </w:r>
      <w:r w:rsidR="00235484" w:rsidRPr="001A421B">
        <w:rPr>
          <w:rFonts w:ascii="Times New Roman" w:eastAsia="AGaramondPro-Regular" w:hAnsi="Times New Roman" w:cs="Times New Roman"/>
          <w:sz w:val="24"/>
          <w:szCs w:val="24"/>
        </w:rPr>
        <w:t xml:space="preserve">y un margen de </w:t>
      </w:r>
      <w:r w:rsidR="002115FE" w:rsidRPr="001A421B">
        <w:rPr>
          <w:rFonts w:ascii="Times New Roman" w:eastAsia="AGaramondPro-Regular" w:hAnsi="Times New Roman" w:cs="Times New Roman"/>
          <w:sz w:val="24"/>
          <w:szCs w:val="24"/>
        </w:rPr>
        <w:t>error</w:t>
      </w:r>
      <w:r w:rsidR="00235484" w:rsidRPr="001A421B">
        <w:rPr>
          <w:rFonts w:ascii="Times New Roman" w:eastAsia="AGaramondPro-Regular" w:hAnsi="Times New Roman" w:cs="Times New Roman"/>
          <w:sz w:val="24"/>
          <w:szCs w:val="24"/>
        </w:rPr>
        <w:t xml:space="preserve"> </w:t>
      </w:r>
      <w:r w:rsidR="002115FE" w:rsidRPr="001A421B">
        <w:rPr>
          <w:rFonts w:ascii="Times New Roman" w:eastAsia="AGaramondPro-Regular" w:hAnsi="Times New Roman" w:cs="Times New Roman"/>
          <w:sz w:val="24"/>
          <w:szCs w:val="24"/>
        </w:rPr>
        <w:t>de 5</w:t>
      </w:r>
      <w:r w:rsidR="009D68C6">
        <w:rPr>
          <w:rFonts w:ascii="Times New Roman" w:eastAsia="AGaramondPro-Regular" w:hAnsi="Times New Roman" w:cs="Times New Roman"/>
          <w:sz w:val="24"/>
          <w:szCs w:val="24"/>
        </w:rPr>
        <w:t xml:space="preserve"> </w:t>
      </w:r>
      <w:r w:rsidR="002115FE" w:rsidRPr="001A421B">
        <w:rPr>
          <w:rFonts w:ascii="Times New Roman" w:eastAsia="AGaramondPro-Regular" w:hAnsi="Times New Roman" w:cs="Times New Roman"/>
          <w:sz w:val="24"/>
          <w:szCs w:val="24"/>
        </w:rPr>
        <w:t>%</w:t>
      </w:r>
      <w:r w:rsidR="009D68C6">
        <w:rPr>
          <w:rFonts w:ascii="Times New Roman" w:eastAsia="AGaramondPro-Regular" w:hAnsi="Times New Roman" w:cs="Times New Roman"/>
          <w:sz w:val="24"/>
          <w:szCs w:val="24"/>
        </w:rPr>
        <w:t>.</w:t>
      </w:r>
      <w:r w:rsidR="002115FE" w:rsidRPr="001A421B">
        <w:rPr>
          <w:rFonts w:ascii="Times New Roman" w:eastAsia="AGaramondPro-Regular" w:hAnsi="Times New Roman" w:cs="Times New Roman"/>
          <w:color w:val="000000" w:themeColor="text1"/>
          <w:sz w:val="24"/>
          <w:szCs w:val="24"/>
        </w:rPr>
        <w:t xml:space="preserve"> </w:t>
      </w:r>
    </w:p>
    <w:p w14:paraId="7B5D53CD" w14:textId="2A2AD3BB" w:rsidR="009062F7" w:rsidRPr="001A421B" w:rsidRDefault="009D68C6" w:rsidP="009526A1">
      <w:pPr>
        <w:autoSpaceDE w:val="0"/>
        <w:autoSpaceDN w:val="0"/>
        <w:adjustRightInd w:val="0"/>
        <w:spacing w:after="0" w:line="360" w:lineRule="auto"/>
        <w:ind w:firstLine="708"/>
        <w:jc w:val="both"/>
        <w:rPr>
          <w:rFonts w:ascii="Times New Roman" w:eastAsia="AGaramondPro-Regular" w:hAnsi="Times New Roman" w:cs="Times New Roman"/>
          <w:color w:val="000000" w:themeColor="text1"/>
          <w:sz w:val="24"/>
          <w:szCs w:val="24"/>
        </w:rPr>
      </w:pPr>
      <w:r>
        <w:rPr>
          <w:rFonts w:ascii="Times New Roman" w:eastAsia="AGaramondPro-Regular" w:hAnsi="Times New Roman" w:cs="Times New Roman"/>
          <w:color w:val="000000" w:themeColor="text1"/>
          <w:sz w:val="24"/>
          <w:szCs w:val="24"/>
        </w:rPr>
        <w:t>P</w:t>
      </w:r>
      <w:r w:rsidR="002115FE" w:rsidRPr="001A421B">
        <w:rPr>
          <w:rFonts w:ascii="Times New Roman" w:eastAsia="AGaramondPro-Regular" w:hAnsi="Times New Roman" w:cs="Times New Roman"/>
          <w:color w:val="000000" w:themeColor="text1"/>
          <w:sz w:val="24"/>
          <w:szCs w:val="24"/>
        </w:rPr>
        <w:t xml:space="preserve">ara la recolección de los datos </w:t>
      </w:r>
      <w:r w:rsidR="006C45FC" w:rsidRPr="001A421B">
        <w:rPr>
          <w:rFonts w:ascii="Times New Roman" w:eastAsia="AGaramondPro-Regular" w:hAnsi="Times New Roman" w:cs="Times New Roman"/>
          <w:color w:val="000000" w:themeColor="text1"/>
          <w:sz w:val="24"/>
          <w:szCs w:val="24"/>
        </w:rPr>
        <w:t>se aplicó un</w:t>
      </w:r>
      <w:r w:rsidR="0081109A" w:rsidRPr="001A421B">
        <w:rPr>
          <w:rFonts w:ascii="Times New Roman" w:eastAsia="AGaramondPro-Regular" w:hAnsi="Times New Roman" w:cs="Times New Roman"/>
          <w:color w:val="000000" w:themeColor="text1"/>
          <w:sz w:val="24"/>
          <w:szCs w:val="24"/>
        </w:rPr>
        <w:t xml:space="preserve"> instrumento tipo encuesta </w:t>
      </w:r>
      <w:r w:rsidR="001876E4" w:rsidRPr="001A421B">
        <w:rPr>
          <w:rFonts w:ascii="Times New Roman" w:eastAsia="AGaramondPro-Regular" w:hAnsi="Times New Roman" w:cs="Times New Roman"/>
          <w:color w:val="000000" w:themeColor="text1"/>
          <w:sz w:val="24"/>
          <w:szCs w:val="24"/>
        </w:rPr>
        <w:t xml:space="preserve">conformado por </w:t>
      </w:r>
      <w:r w:rsidR="00E334D4" w:rsidRPr="001A421B">
        <w:rPr>
          <w:rFonts w:ascii="Times New Roman" w:eastAsia="AGaramondPro-Regular" w:hAnsi="Times New Roman" w:cs="Times New Roman"/>
          <w:color w:val="000000" w:themeColor="text1"/>
          <w:sz w:val="24"/>
          <w:szCs w:val="24"/>
        </w:rPr>
        <w:t>cuatro</w:t>
      </w:r>
      <w:r w:rsidR="0081109A" w:rsidRPr="001A421B">
        <w:rPr>
          <w:rFonts w:ascii="Times New Roman" w:eastAsia="AGaramondPro-Regular" w:hAnsi="Times New Roman" w:cs="Times New Roman"/>
          <w:color w:val="000000" w:themeColor="text1"/>
          <w:sz w:val="24"/>
          <w:szCs w:val="24"/>
        </w:rPr>
        <w:t xml:space="preserve"> apartados</w:t>
      </w:r>
      <w:r w:rsidR="0029108A">
        <w:rPr>
          <w:rFonts w:ascii="Times New Roman" w:eastAsia="AGaramondPro-Regular" w:hAnsi="Times New Roman" w:cs="Times New Roman"/>
          <w:color w:val="000000" w:themeColor="text1"/>
          <w:sz w:val="24"/>
          <w:szCs w:val="24"/>
        </w:rPr>
        <w:t xml:space="preserve"> </w:t>
      </w:r>
      <w:r w:rsidR="001876E4" w:rsidRPr="001A421B">
        <w:rPr>
          <w:rFonts w:ascii="Times New Roman" w:eastAsia="AGaramondPro-Regular" w:hAnsi="Times New Roman" w:cs="Times New Roman"/>
          <w:color w:val="000000" w:themeColor="text1"/>
          <w:sz w:val="24"/>
          <w:szCs w:val="24"/>
        </w:rPr>
        <w:t>correspondiente</w:t>
      </w:r>
      <w:r w:rsidR="0029108A">
        <w:rPr>
          <w:rFonts w:ascii="Times New Roman" w:eastAsia="AGaramondPro-Regular" w:hAnsi="Times New Roman" w:cs="Times New Roman"/>
          <w:color w:val="000000" w:themeColor="text1"/>
          <w:sz w:val="24"/>
          <w:szCs w:val="24"/>
        </w:rPr>
        <w:t xml:space="preserve"> </w:t>
      </w:r>
      <w:r w:rsidR="001876E4" w:rsidRPr="001A421B">
        <w:rPr>
          <w:rFonts w:ascii="Times New Roman" w:eastAsia="AGaramondPro-Regular" w:hAnsi="Times New Roman" w:cs="Times New Roman"/>
          <w:color w:val="000000" w:themeColor="text1"/>
          <w:sz w:val="24"/>
          <w:szCs w:val="24"/>
        </w:rPr>
        <w:t>a las variables de estudio</w:t>
      </w:r>
      <w:r w:rsidR="00C92852" w:rsidRPr="001A421B">
        <w:rPr>
          <w:rFonts w:ascii="Times New Roman" w:eastAsia="AGaramondPro-Regular" w:hAnsi="Times New Roman" w:cs="Times New Roman"/>
          <w:color w:val="000000" w:themeColor="text1"/>
          <w:sz w:val="24"/>
          <w:szCs w:val="24"/>
        </w:rPr>
        <w:t>:</w:t>
      </w:r>
      <w:r w:rsidR="002A363E" w:rsidRPr="001A421B">
        <w:rPr>
          <w:rFonts w:ascii="Times New Roman" w:eastAsia="AGaramondPro-Regular" w:hAnsi="Times New Roman" w:cs="Times New Roman"/>
          <w:color w:val="000000" w:themeColor="text1"/>
          <w:sz w:val="24"/>
          <w:szCs w:val="24"/>
        </w:rPr>
        <w:t xml:space="preserve"> </w:t>
      </w:r>
      <w:r>
        <w:rPr>
          <w:rFonts w:ascii="Times New Roman" w:eastAsia="AGaramondPro-Regular" w:hAnsi="Times New Roman" w:cs="Times New Roman"/>
          <w:color w:val="000000" w:themeColor="text1"/>
          <w:sz w:val="24"/>
          <w:szCs w:val="24"/>
        </w:rPr>
        <w:t xml:space="preserve">1) </w:t>
      </w:r>
      <w:r w:rsidR="00BD696B" w:rsidRPr="001A421B">
        <w:rPr>
          <w:rFonts w:ascii="Times New Roman" w:eastAsia="AGaramondPro-Regular" w:hAnsi="Times New Roman" w:cs="Times New Roman"/>
          <w:color w:val="000000" w:themeColor="text1"/>
          <w:sz w:val="24"/>
          <w:szCs w:val="24"/>
        </w:rPr>
        <w:t>desarrollo de</w:t>
      </w:r>
      <w:r w:rsidR="0029108A">
        <w:rPr>
          <w:rFonts w:ascii="Times New Roman" w:eastAsia="AGaramondPro-Regular" w:hAnsi="Times New Roman" w:cs="Times New Roman"/>
          <w:color w:val="000000" w:themeColor="text1"/>
          <w:sz w:val="24"/>
          <w:szCs w:val="24"/>
        </w:rPr>
        <w:t xml:space="preserve"> </w:t>
      </w:r>
      <w:r w:rsidR="00BD696B" w:rsidRPr="001A421B">
        <w:rPr>
          <w:rFonts w:ascii="Times New Roman" w:eastAsia="AGaramondPro-Regular" w:hAnsi="Times New Roman" w:cs="Times New Roman"/>
          <w:color w:val="000000" w:themeColor="text1"/>
          <w:sz w:val="24"/>
          <w:szCs w:val="24"/>
        </w:rPr>
        <w:t xml:space="preserve">contenidos temáticos, </w:t>
      </w:r>
      <w:r>
        <w:rPr>
          <w:rFonts w:ascii="Times New Roman" w:eastAsia="AGaramondPro-Regular" w:hAnsi="Times New Roman" w:cs="Times New Roman"/>
          <w:color w:val="000000" w:themeColor="text1"/>
          <w:sz w:val="24"/>
          <w:szCs w:val="24"/>
        </w:rPr>
        <w:t xml:space="preserve">2) </w:t>
      </w:r>
      <w:r w:rsidR="00BD696B" w:rsidRPr="001A421B">
        <w:rPr>
          <w:rFonts w:ascii="Times New Roman" w:eastAsia="AGaramondPro-Regular" w:hAnsi="Times New Roman" w:cs="Times New Roman"/>
          <w:color w:val="000000" w:themeColor="text1"/>
          <w:sz w:val="24"/>
          <w:szCs w:val="24"/>
        </w:rPr>
        <w:t>herramientas didácticas</w:t>
      </w:r>
      <w:r w:rsidR="003E4459" w:rsidRPr="001A421B">
        <w:rPr>
          <w:rFonts w:ascii="Times New Roman" w:eastAsia="AGaramondPro-Regular" w:hAnsi="Times New Roman" w:cs="Times New Roman"/>
          <w:color w:val="000000" w:themeColor="text1"/>
          <w:sz w:val="24"/>
          <w:szCs w:val="24"/>
        </w:rPr>
        <w:t xml:space="preserve">, </w:t>
      </w:r>
      <w:r>
        <w:rPr>
          <w:rFonts w:ascii="Times New Roman" w:eastAsia="AGaramondPro-Regular" w:hAnsi="Times New Roman" w:cs="Times New Roman"/>
          <w:color w:val="000000" w:themeColor="text1"/>
          <w:sz w:val="24"/>
          <w:szCs w:val="24"/>
        </w:rPr>
        <w:t xml:space="preserve">3) apoyo docente y 4) </w:t>
      </w:r>
      <w:r w:rsidR="000072C8" w:rsidRPr="001A421B">
        <w:rPr>
          <w:rFonts w:ascii="Times New Roman" w:eastAsia="AGaramondPro-Regular" w:hAnsi="Times New Roman" w:cs="Times New Roman"/>
          <w:color w:val="000000" w:themeColor="text1"/>
          <w:sz w:val="24"/>
          <w:szCs w:val="24"/>
        </w:rPr>
        <w:t>interacción del alumno</w:t>
      </w:r>
      <w:r w:rsidR="002C4A46">
        <w:rPr>
          <w:rFonts w:ascii="Times New Roman" w:eastAsia="AGaramondPro-Regular" w:hAnsi="Times New Roman" w:cs="Times New Roman"/>
          <w:color w:val="000000" w:themeColor="text1"/>
          <w:sz w:val="24"/>
          <w:szCs w:val="24"/>
        </w:rPr>
        <w:t>-</w:t>
      </w:r>
      <w:r w:rsidR="000072C8" w:rsidRPr="001A421B">
        <w:rPr>
          <w:rFonts w:ascii="Times New Roman" w:eastAsia="AGaramondPro-Regular" w:hAnsi="Times New Roman" w:cs="Times New Roman"/>
          <w:color w:val="000000" w:themeColor="text1"/>
          <w:sz w:val="24"/>
          <w:szCs w:val="24"/>
        </w:rPr>
        <w:t>profesor</w:t>
      </w:r>
      <w:r>
        <w:rPr>
          <w:rFonts w:ascii="Times New Roman" w:eastAsia="AGaramondPro-Regular" w:hAnsi="Times New Roman" w:cs="Times New Roman"/>
          <w:color w:val="000000" w:themeColor="text1"/>
          <w:sz w:val="24"/>
          <w:szCs w:val="24"/>
        </w:rPr>
        <w:t>.</w:t>
      </w:r>
      <w:r w:rsidR="000072C8" w:rsidRPr="001A421B">
        <w:rPr>
          <w:rFonts w:ascii="Times New Roman" w:eastAsia="AGaramondPro-Regular" w:hAnsi="Times New Roman" w:cs="Times New Roman"/>
          <w:color w:val="000000" w:themeColor="text1"/>
          <w:sz w:val="24"/>
          <w:szCs w:val="24"/>
        </w:rPr>
        <w:t xml:space="preserve"> </w:t>
      </w:r>
      <w:r>
        <w:rPr>
          <w:rFonts w:ascii="Times New Roman" w:eastAsia="AGaramondPro-Regular" w:hAnsi="Times New Roman" w:cs="Times New Roman"/>
          <w:color w:val="000000" w:themeColor="text1"/>
          <w:sz w:val="24"/>
          <w:szCs w:val="24"/>
        </w:rPr>
        <w:t xml:space="preserve">El </w:t>
      </w:r>
      <w:r w:rsidR="00C92852" w:rsidRPr="001A421B">
        <w:rPr>
          <w:rFonts w:ascii="Times New Roman" w:eastAsia="AGaramondPro-Regular" w:hAnsi="Times New Roman" w:cs="Times New Roman"/>
          <w:color w:val="000000" w:themeColor="text1"/>
          <w:sz w:val="24"/>
          <w:szCs w:val="24"/>
        </w:rPr>
        <w:t xml:space="preserve">instrumento </w:t>
      </w:r>
      <w:r>
        <w:rPr>
          <w:rFonts w:ascii="Times New Roman" w:eastAsia="AGaramondPro-Regular" w:hAnsi="Times New Roman" w:cs="Times New Roman"/>
          <w:color w:val="000000" w:themeColor="text1"/>
          <w:sz w:val="24"/>
          <w:szCs w:val="24"/>
        </w:rPr>
        <w:t xml:space="preserve">estuvo </w:t>
      </w:r>
      <w:r w:rsidR="002759A0" w:rsidRPr="001A421B">
        <w:rPr>
          <w:rFonts w:ascii="Times New Roman" w:eastAsia="AGaramondPro-Regular" w:hAnsi="Times New Roman" w:cs="Times New Roman"/>
          <w:color w:val="000000" w:themeColor="text1"/>
          <w:sz w:val="24"/>
          <w:szCs w:val="24"/>
        </w:rPr>
        <w:t xml:space="preserve">integrado </w:t>
      </w:r>
      <w:r>
        <w:rPr>
          <w:rFonts w:ascii="Times New Roman" w:eastAsia="AGaramondPro-Regular" w:hAnsi="Times New Roman" w:cs="Times New Roman"/>
          <w:color w:val="000000" w:themeColor="text1"/>
          <w:sz w:val="24"/>
          <w:szCs w:val="24"/>
        </w:rPr>
        <w:t>por</w:t>
      </w:r>
      <w:r w:rsidR="002759A0" w:rsidRPr="001A421B">
        <w:rPr>
          <w:rFonts w:ascii="Times New Roman" w:eastAsia="AGaramondPro-Regular" w:hAnsi="Times New Roman" w:cs="Times New Roman"/>
          <w:color w:val="000000" w:themeColor="text1"/>
          <w:sz w:val="24"/>
          <w:szCs w:val="24"/>
        </w:rPr>
        <w:t xml:space="preserve"> </w:t>
      </w:r>
      <w:r w:rsidR="00207DB6">
        <w:rPr>
          <w:rFonts w:ascii="Times New Roman" w:eastAsia="AGaramondPro-Regular" w:hAnsi="Times New Roman" w:cs="Times New Roman"/>
          <w:color w:val="000000" w:themeColor="text1"/>
          <w:sz w:val="24"/>
          <w:szCs w:val="24"/>
        </w:rPr>
        <w:t>6</w:t>
      </w:r>
      <w:r w:rsidR="002759A0" w:rsidRPr="001A421B">
        <w:rPr>
          <w:rFonts w:ascii="Times New Roman" w:eastAsia="AGaramondPro-Regular" w:hAnsi="Times New Roman" w:cs="Times New Roman"/>
          <w:color w:val="000000" w:themeColor="text1"/>
          <w:sz w:val="24"/>
          <w:szCs w:val="24"/>
        </w:rPr>
        <w:t xml:space="preserve"> preguntas</w:t>
      </w:r>
      <w:r>
        <w:rPr>
          <w:rFonts w:ascii="Times New Roman" w:eastAsia="AGaramondPro-Regular" w:hAnsi="Times New Roman" w:cs="Times New Roman"/>
          <w:color w:val="000000" w:themeColor="text1"/>
          <w:sz w:val="24"/>
          <w:szCs w:val="24"/>
        </w:rPr>
        <w:t>, y</w:t>
      </w:r>
      <w:r w:rsidR="002759A0" w:rsidRPr="001A421B">
        <w:rPr>
          <w:rFonts w:ascii="Times New Roman" w:eastAsia="AGaramondPro-Regular" w:hAnsi="Times New Roman" w:cs="Times New Roman"/>
          <w:color w:val="000000" w:themeColor="text1"/>
          <w:sz w:val="24"/>
          <w:szCs w:val="24"/>
        </w:rPr>
        <w:t xml:space="preserve"> fue</w:t>
      </w:r>
      <w:r w:rsidR="0029108A">
        <w:rPr>
          <w:rFonts w:ascii="Times New Roman" w:eastAsia="AGaramondPro-Regular" w:hAnsi="Times New Roman" w:cs="Times New Roman"/>
          <w:color w:val="000000" w:themeColor="text1"/>
          <w:sz w:val="24"/>
          <w:szCs w:val="24"/>
        </w:rPr>
        <w:t xml:space="preserve"> </w:t>
      </w:r>
      <w:r w:rsidR="003361F1" w:rsidRPr="001A421B">
        <w:rPr>
          <w:rFonts w:ascii="Times New Roman" w:eastAsia="AGaramondPro-Regular" w:hAnsi="Times New Roman" w:cs="Times New Roman"/>
          <w:color w:val="000000" w:themeColor="text1"/>
          <w:sz w:val="24"/>
          <w:szCs w:val="24"/>
        </w:rPr>
        <w:t xml:space="preserve">previamente piloteado y </w:t>
      </w:r>
      <w:r w:rsidR="00553D2D" w:rsidRPr="001A421B">
        <w:rPr>
          <w:rFonts w:ascii="Times New Roman" w:eastAsia="AGaramondPro-Regular" w:hAnsi="Times New Roman" w:cs="Times New Roman"/>
          <w:color w:val="000000" w:themeColor="text1"/>
          <w:sz w:val="24"/>
          <w:szCs w:val="24"/>
        </w:rPr>
        <w:t xml:space="preserve">validado mediante el índice de </w:t>
      </w:r>
      <w:r w:rsidR="00FE2E82" w:rsidRPr="001A421B">
        <w:rPr>
          <w:rFonts w:ascii="Times New Roman" w:eastAsia="AGaramondPro-Regular" w:hAnsi="Times New Roman" w:cs="Times New Roman"/>
          <w:color w:val="000000" w:themeColor="text1"/>
          <w:sz w:val="24"/>
          <w:szCs w:val="24"/>
        </w:rPr>
        <w:t xml:space="preserve">Cronbach, </w:t>
      </w:r>
      <w:r>
        <w:rPr>
          <w:rFonts w:ascii="Times New Roman" w:eastAsia="AGaramondPro-Regular" w:hAnsi="Times New Roman" w:cs="Times New Roman"/>
          <w:color w:val="000000" w:themeColor="text1"/>
          <w:sz w:val="24"/>
          <w:szCs w:val="24"/>
        </w:rPr>
        <w:t xml:space="preserve">proceso en el cual obtuvo </w:t>
      </w:r>
      <w:r w:rsidR="00B0080C" w:rsidRPr="001A421B">
        <w:rPr>
          <w:rFonts w:ascii="Times New Roman" w:eastAsia="AGaramondPro-Regular" w:hAnsi="Times New Roman" w:cs="Times New Roman"/>
          <w:color w:val="000000" w:themeColor="text1"/>
          <w:sz w:val="24"/>
          <w:szCs w:val="24"/>
        </w:rPr>
        <w:t xml:space="preserve">un </w:t>
      </w:r>
      <w:r w:rsidR="00853E94" w:rsidRPr="001A421B">
        <w:rPr>
          <w:rFonts w:ascii="Times New Roman" w:eastAsia="AGaramondPro-Regular" w:hAnsi="Times New Roman" w:cs="Times New Roman"/>
          <w:sz w:val="24"/>
          <w:szCs w:val="24"/>
        </w:rPr>
        <w:t>0.80</w:t>
      </w:r>
      <w:r w:rsidR="00B0080C" w:rsidRPr="001A421B">
        <w:rPr>
          <w:rFonts w:ascii="Times New Roman" w:eastAsia="AGaramondPro-Regular" w:hAnsi="Times New Roman" w:cs="Times New Roman"/>
          <w:sz w:val="24"/>
          <w:szCs w:val="24"/>
        </w:rPr>
        <w:t xml:space="preserve"> </w:t>
      </w:r>
      <w:r w:rsidR="00B0080C" w:rsidRPr="001A421B">
        <w:rPr>
          <w:rFonts w:ascii="Times New Roman" w:eastAsia="AGaramondPro-Regular" w:hAnsi="Times New Roman" w:cs="Times New Roman"/>
          <w:color w:val="000000" w:themeColor="text1"/>
          <w:sz w:val="24"/>
          <w:szCs w:val="24"/>
        </w:rPr>
        <w:t>de confiabilidad</w:t>
      </w:r>
      <w:r>
        <w:rPr>
          <w:rFonts w:ascii="Times New Roman" w:eastAsia="AGaramondPro-Regular" w:hAnsi="Times New Roman" w:cs="Times New Roman"/>
          <w:color w:val="000000" w:themeColor="text1"/>
          <w:sz w:val="24"/>
          <w:szCs w:val="24"/>
        </w:rPr>
        <w:t>.</w:t>
      </w:r>
      <w:r w:rsidR="0029108A">
        <w:rPr>
          <w:rFonts w:ascii="Times New Roman" w:eastAsia="AGaramondPro-Regular" w:hAnsi="Times New Roman" w:cs="Times New Roman"/>
          <w:color w:val="000000" w:themeColor="text1"/>
          <w:sz w:val="24"/>
          <w:szCs w:val="24"/>
        </w:rPr>
        <w:t xml:space="preserve"> </w:t>
      </w:r>
      <w:r>
        <w:rPr>
          <w:rFonts w:ascii="Times New Roman" w:eastAsia="AGaramondPro-Regular" w:hAnsi="Times New Roman" w:cs="Times New Roman"/>
          <w:color w:val="000000" w:themeColor="text1"/>
          <w:sz w:val="24"/>
          <w:szCs w:val="24"/>
        </w:rPr>
        <w:t>La</w:t>
      </w:r>
      <w:r w:rsidR="004841E4" w:rsidRPr="001A421B">
        <w:rPr>
          <w:rFonts w:ascii="Times New Roman" w:eastAsia="AGaramondPro-Regular" w:hAnsi="Times New Roman" w:cs="Times New Roman"/>
          <w:color w:val="000000" w:themeColor="text1"/>
          <w:sz w:val="24"/>
          <w:szCs w:val="24"/>
        </w:rPr>
        <w:t xml:space="preserve"> investigación se </w:t>
      </w:r>
      <w:r>
        <w:rPr>
          <w:rFonts w:ascii="Times New Roman" w:eastAsia="AGaramondPro-Regular" w:hAnsi="Times New Roman" w:cs="Times New Roman"/>
          <w:color w:val="000000" w:themeColor="text1"/>
          <w:sz w:val="24"/>
          <w:szCs w:val="24"/>
        </w:rPr>
        <w:t>desarrolló</w:t>
      </w:r>
      <w:r w:rsidR="004841E4" w:rsidRPr="001A421B">
        <w:rPr>
          <w:rFonts w:ascii="Times New Roman" w:eastAsia="AGaramondPro-Regular" w:hAnsi="Times New Roman" w:cs="Times New Roman"/>
          <w:color w:val="000000" w:themeColor="text1"/>
          <w:sz w:val="24"/>
          <w:szCs w:val="24"/>
        </w:rPr>
        <w:t xml:space="preserve"> durante los </w:t>
      </w:r>
      <w:r w:rsidR="00825C49" w:rsidRPr="001A421B">
        <w:rPr>
          <w:rFonts w:ascii="Times New Roman" w:eastAsia="AGaramondPro-Regular" w:hAnsi="Times New Roman" w:cs="Times New Roman"/>
          <w:color w:val="000000" w:themeColor="text1"/>
          <w:sz w:val="24"/>
          <w:szCs w:val="24"/>
        </w:rPr>
        <w:t>meses</w:t>
      </w:r>
      <w:r w:rsidR="00522EEF" w:rsidRPr="001A421B">
        <w:rPr>
          <w:rFonts w:ascii="Times New Roman" w:eastAsia="AGaramondPro-Regular" w:hAnsi="Times New Roman" w:cs="Times New Roman"/>
          <w:color w:val="000000" w:themeColor="text1"/>
          <w:sz w:val="24"/>
          <w:szCs w:val="24"/>
        </w:rPr>
        <w:t xml:space="preserve"> de febrero y </w:t>
      </w:r>
      <w:r w:rsidR="00636885" w:rsidRPr="001A421B">
        <w:rPr>
          <w:rFonts w:ascii="Times New Roman" w:eastAsia="AGaramondPro-Regular" w:hAnsi="Times New Roman" w:cs="Times New Roman"/>
          <w:color w:val="000000" w:themeColor="text1"/>
          <w:sz w:val="24"/>
          <w:szCs w:val="24"/>
        </w:rPr>
        <w:t>marzo</w:t>
      </w:r>
      <w:r w:rsidR="00522EEF" w:rsidRPr="001A421B">
        <w:rPr>
          <w:rFonts w:ascii="Times New Roman" w:eastAsia="AGaramondPro-Regular" w:hAnsi="Times New Roman" w:cs="Times New Roman"/>
          <w:color w:val="000000" w:themeColor="text1"/>
          <w:sz w:val="24"/>
          <w:szCs w:val="24"/>
        </w:rPr>
        <w:t xml:space="preserve"> del </w:t>
      </w:r>
      <w:r w:rsidR="00825C49" w:rsidRPr="001A421B">
        <w:rPr>
          <w:rFonts w:ascii="Times New Roman" w:eastAsia="AGaramondPro-Regular" w:hAnsi="Times New Roman" w:cs="Times New Roman"/>
          <w:color w:val="000000" w:themeColor="text1"/>
          <w:sz w:val="24"/>
          <w:szCs w:val="24"/>
        </w:rPr>
        <w:t>a</w:t>
      </w:r>
      <w:r w:rsidR="003F3E2B" w:rsidRPr="001A421B">
        <w:rPr>
          <w:rFonts w:ascii="Times New Roman" w:eastAsia="AGaramondPro-Regular" w:hAnsi="Times New Roman" w:cs="Times New Roman"/>
          <w:color w:val="000000" w:themeColor="text1"/>
          <w:sz w:val="24"/>
          <w:szCs w:val="24"/>
        </w:rPr>
        <w:t>ño</w:t>
      </w:r>
      <w:r w:rsidR="00825C49" w:rsidRPr="001A421B">
        <w:rPr>
          <w:rFonts w:ascii="Times New Roman" w:eastAsia="AGaramondPro-Regular" w:hAnsi="Times New Roman" w:cs="Times New Roman"/>
          <w:color w:val="000000" w:themeColor="text1"/>
          <w:sz w:val="24"/>
          <w:szCs w:val="24"/>
        </w:rPr>
        <w:t xml:space="preserve"> 2020</w:t>
      </w:r>
      <w:r w:rsidR="004F01A9" w:rsidRPr="001A421B">
        <w:rPr>
          <w:rFonts w:ascii="Times New Roman" w:eastAsia="AGaramondPro-Regular" w:hAnsi="Times New Roman" w:cs="Times New Roman"/>
          <w:color w:val="000000" w:themeColor="text1"/>
          <w:sz w:val="24"/>
          <w:szCs w:val="24"/>
        </w:rPr>
        <w:t xml:space="preserve">. </w:t>
      </w:r>
    </w:p>
    <w:p w14:paraId="7B764730" w14:textId="2E28AAF9" w:rsidR="00AE62DE" w:rsidRDefault="00AE62DE" w:rsidP="009526A1">
      <w:pPr>
        <w:autoSpaceDE w:val="0"/>
        <w:autoSpaceDN w:val="0"/>
        <w:adjustRightInd w:val="0"/>
        <w:spacing w:after="0" w:line="360" w:lineRule="auto"/>
        <w:jc w:val="both"/>
        <w:rPr>
          <w:rFonts w:ascii="Arial" w:eastAsia="AGaramondPro-Regular" w:hAnsi="Arial" w:cs="Arial"/>
          <w:b/>
          <w:bCs/>
          <w:sz w:val="24"/>
          <w:szCs w:val="24"/>
        </w:rPr>
      </w:pPr>
    </w:p>
    <w:p w14:paraId="6933DD62" w14:textId="77777777" w:rsidR="00E9153D" w:rsidRDefault="00E9153D" w:rsidP="009526A1">
      <w:pPr>
        <w:autoSpaceDE w:val="0"/>
        <w:autoSpaceDN w:val="0"/>
        <w:adjustRightInd w:val="0"/>
        <w:spacing w:after="0" w:line="360" w:lineRule="auto"/>
        <w:jc w:val="both"/>
        <w:rPr>
          <w:rFonts w:ascii="Arial" w:eastAsia="AGaramondPro-Regular" w:hAnsi="Arial" w:cs="Arial"/>
          <w:b/>
          <w:bCs/>
          <w:sz w:val="24"/>
          <w:szCs w:val="24"/>
        </w:rPr>
      </w:pPr>
    </w:p>
    <w:p w14:paraId="5F3CAF2D" w14:textId="36193933" w:rsidR="009526A1" w:rsidRDefault="009526A1" w:rsidP="009526A1">
      <w:pPr>
        <w:autoSpaceDE w:val="0"/>
        <w:autoSpaceDN w:val="0"/>
        <w:adjustRightInd w:val="0"/>
        <w:spacing w:after="0" w:line="360" w:lineRule="auto"/>
        <w:jc w:val="both"/>
        <w:rPr>
          <w:rFonts w:ascii="Arial" w:eastAsia="AGaramondPro-Regular" w:hAnsi="Arial" w:cs="Arial"/>
          <w:b/>
          <w:bCs/>
          <w:sz w:val="24"/>
          <w:szCs w:val="24"/>
        </w:rPr>
      </w:pPr>
    </w:p>
    <w:p w14:paraId="00B429EE" w14:textId="1AB93F1E" w:rsidR="009526A1" w:rsidRDefault="009526A1" w:rsidP="009526A1">
      <w:pPr>
        <w:autoSpaceDE w:val="0"/>
        <w:autoSpaceDN w:val="0"/>
        <w:adjustRightInd w:val="0"/>
        <w:spacing w:after="0" w:line="360" w:lineRule="auto"/>
        <w:jc w:val="both"/>
        <w:rPr>
          <w:rFonts w:ascii="Arial" w:eastAsia="AGaramondPro-Regular" w:hAnsi="Arial" w:cs="Arial"/>
          <w:b/>
          <w:bCs/>
          <w:sz w:val="24"/>
          <w:szCs w:val="24"/>
        </w:rPr>
      </w:pPr>
    </w:p>
    <w:p w14:paraId="5D34E7D6" w14:textId="2135D85A" w:rsidR="009C45F8" w:rsidRPr="00C93F1B" w:rsidRDefault="00CB2282" w:rsidP="009526A1">
      <w:pPr>
        <w:autoSpaceDE w:val="0"/>
        <w:autoSpaceDN w:val="0"/>
        <w:adjustRightInd w:val="0"/>
        <w:spacing w:after="0" w:line="360" w:lineRule="auto"/>
        <w:jc w:val="center"/>
        <w:rPr>
          <w:rFonts w:ascii="Times New Roman" w:eastAsia="AGaramondPro-Regular" w:hAnsi="Times New Roman" w:cs="Times New Roman"/>
          <w:color w:val="000000" w:themeColor="text1"/>
          <w:sz w:val="32"/>
          <w:szCs w:val="32"/>
        </w:rPr>
      </w:pPr>
      <w:r w:rsidRPr="00C93F1B">
        <w:rPr>
          <w:rFonts w:ascii="Times New Roman" w:eastAsia="AGaramondPro-Regular" w:hAnsi="Times New Roman" w:cs="Times New Roman"/>
          <w:b/>
          <w:bCs/>
          <w:sz w:val="32"/>
          <w:szCs w:val="32"/>
        </w:rPr>
        <w:lastRenderedPageBreak/>
        <w:t>Resultados</w:t>
      </w:r>
    </w:p>
    <w:p w14:paraId="75606DF0" w14:textId="71F56867" w:rsidR="009D68C6" w:rsidRPr="00ED499E" w:rsidRDefault="009D68C6" w:rsidP="009526A1">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color w:val="000000" w:themeColor="text1"/>
          <w:sz w:val="24"/>
          <w:szCs w:val="24"/>
        </w:rPr>
        <w:t>Como se mencionó, f</w:t>
      </w:r>
      <w:r w:rsidR="005B58B5" w:rsidRPr="001A421B">
        <w:rPr>
          <w:rFonts w:ascii="Times New Roman" w:eastAsia="AGaramondPro-Regular" w:hAnsi="Times New Roman" w:cs="Times New Roman"/>
          <w:color w:val="000000" w:themeColor="text1"/>
          <w:sz w:val="24"/>
          <w:szCs w:val="24"/>
        </w:rPr>
        <w:t xml:space="preserve">ueron encuestados 113 alumnos </w:t>
      </w:r>
      <w:r w:rsidR="00CF2547" w:rsidRPr="001A421B">
        <w:rPr>
          <w:rFonts w:ascii="Times New Roman" w:eastAsia="AGaramondPro-Regular" w:hAnsi="Times New Roman" w:cs="Times New Roman"/>
          <w:color w:val="000000" w:themeColor="text1"/>
          <w:sz w:val="24"/>
          <w:szCs w:val="24"/>
        </w:rPr>
        <w:t>de manera aleatoria y bajo su consentimiento</w:t>
      </w:r>
      <w:r>
        <w:rPr>
          <w:rFonts w:ascii="Times New Roman" w:eastAsia="AGaramondPro-Regular" w:hAnsi="Times New Roman" w:cs="Times New Roman"/>
          <w:color w:val="000000" w:themeColor="text1"/>
          <w:sz w:val="24"/>
          <w:szCs w:val="24"/>
        </w:rPr>
        <w:t xml:space="preserve">. A continuación, en la figura 1 se observa que </w:t>
      </w:r>
      <w:r w:rsidRPr="00ED499E">
        <w:rPr>
          <w:rFonts w:ascii="Times New Roman" w:eastAsia="AGaramondPro-Regular" w:hAnsi="Times New Roman" w:cs="Times New Roman"/>
          <w:sz w:val="24"/>
          <w:szCs w:val="24"/>
        </w:rPr>
        <w:t>43</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de los participantes consideraron que el profesor dio prioridad a los </w:t>
      </w:r>
      <w:r w:rsidRPr="00ED499E">
        <w:rPr>
          <w:rFonts w:ascii="Times New Roman" w:eastAsia="AGaramondPro-Regular" w:hAnsi="Times New Roman" w:cs="Times New Roman"/>
          <w:sz w:val="24"/>
          <w:szCs w:val="24"/>
        </w:rPr>
        <w:t>contenidos prácticos</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36.28</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a </w:t>
      </w:r>
      <w:r w:rsidRPr="00ED499E">
        <w:rPr>
          <w:rFonts w:ascii="Times New Roman" w:eastAsia="AGaramondPro-Regular" w:hAnsi="Times New Roman" w:cs="Times New Roman"/>
          <w:sz w:val="24"/>
          <w:szCs w:val="24"/>
        </w:rPr>
        <w:t>los contenidos teóricos y solo 16.81</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xml:space="preserve">% refirió un equilibrio entre </w:t>
      </w:r>
      <w:r>
        <w:rPr>
          <w:rFonts w:ascii="Times New Roman" w:eastAsia="AGaramondPro-Regular" w:hAnsi="Times New Roman" w:cs="Times New Roman"/>
          <w:sz w:val="24"/>
          <w:szCs w:val="24"/>
        </w:rPr>
        <w:t>esas</w:t>
      </w:r>
      <w:r w:rsidRPr="00ED499E">
        <w:rPr>
          <w:rFonts w:ascii="Times New Roman" w:eastAsia="AGaramondPro-Regular" w:hAnsi="Times New Roman" w:cs="Times New Roman"/>
          <w:sz w:val="24"/>
          <w:szCs w:val="24"/>
        </w:rPr>
        <w:t xml:space="preserve"> dos áreas.</w:t>
      </w:r>
    </w:p>
    <w:p w14:paraId="56C6AECF" w14:textId="77777777" w:rsidR="009D68C6" w:rsidRDefault="009D68C6" w:rsidP="009D68C6">
      <w:pPr>
        <w:autoSpaceDE w:val="0"/>
        <w:autoSpaceDN w:val="0"/>
        <w:adjustRightInd w:val="0"/>
        <w:spacing w:after="0" w:line="240" w:lineRule="auto"/>
        <w:rPr>
          <w:rFonts w:ascii="Times New Roman" w:eastAsia="AGaramondPro-Regular" w:hAnsi="Times New Roman" w:cs="Times New Roman"/>
          <w:sz w:val="18"/>
          <w:szCs w:val="18"/>
        </w:rPr>
      </w:pPr>
    </w:p>
    <w:p w14:paraId="17C76051" w14:textId="0CA65671" w:rsidR="009D68C6" w:rsidRPr="009526A1" w:rsidRDefault="009D68C6" w:rsidP="009D68C6">
      <w:pPr>
        <w:autoSpaceDE w:val="0"/>
        <w:autoSpaceDN w:val="0"/>
        <w:adjustRightInd w:val="0"/>
        <w:spacing w:after="0" w:line="240" w:lineRule="auto"/>
        <w:jc w:val="center"/>
        <w:rPr>
          <w:rFonts w:ascii="Times New Roman" w:eastAsia="AGaramondPro-Regular" w:hAnsi="Times New Roman" w:cs="Times New Roman"/>
          <w:sz w:val="24"/>
          <w:szCs w:val="24"/>
        </w:rPr>
      </w:pPr>
      <w:r w:rsidRPr="009526A1">
        <w:rPr>
          <w:rFonts w:ascii="Times New Roman" w:eastAsia="AGaramondPro-Regular" w:hAnsi="Times New Roman" w:cs="Times New Roman"/>
          <w:b/>
          <w:sz w:val="24"/>
          <w:szCs w:val="24"/>
        </w:rPr>
        <w:t>Figura 1.</w:t>
      </w:r>
      <w:r w:rsidRPr="009526A1">
        <w:rPr>
          <w:rFonts w:ascii="Times New Roman" w:eastAsia="AGaramondPro-Regular" w:hAnsi="Times New Roman" w:cs="Times New Roman"/>
          <w:sz w:val="24"/>
          <w:szCs w:val="24"/>
        </w:rPr>
        <w:t xml:space="preserve"> Prioridad del profesor en el desarrollo de contenidos temáticos </w:t>
      </w:r>
    </w:p>
    <w:p w14:paraId="1379D898" w14:textId="761F902F" w:rsidR="0084115C" w:rsidRDefault="00014895" w:rsidP="001E3CD3">
      <w:pPr>
        <w:autoSpaceDE w:val="0"/>
        <w:autoSpaceDN w:val="0"/>
        <w:adjustRightInd w:val="0"/>
        <w:spacing w:after="0" w:line="240" w:lineRule="auto"/>
        <w:rPr>
          <w:rFonts w:ascii="Arial" w:eastAsia="AGaramondPro-Regular" w:hAnsi="Arial" w:cs="Arial"/>
          <w:sz w:val="24"/>
          <w:szCs w:val="24"/>
        </w:rPr>
      </w:pPr>
      <w:r>
        <w:rPr>
          <w:noProof/>
          <w:lang w:val="es-VE" w:eastAsia="es-VE"/>
        </w:rPr>
        <w:drawing>
          <wp:anchor distT="0" distB="0" distL="114300" distR="114300" simplePos="0" relativeHeight="251660288" behindDoc="1" locked="0" layoutInCell="1" allowOverlap="1" wp14:anchorId="33EB5E5A" wp14:editId="0A1E510D">
            <wp:simplePos x="0" y="0"/>
            <wp:positionH relativeFrom="margin">
              <wp:posOffset>596265</wp:posOffset>
            </wp:positionH>
            <wp:positionV relativeFrom="paragraph">
              <wp:posOffset>6985</wp:posOffset>
            </wp:positionV>
            <wp:extent cx="4505325" cy="2914015"/>
            <wp:effectExtent l="0" t="0" r="9525" b="635"/>
            <wp:wrapTight wrapText="bothSides">
              <wp:wrapPolygon edited="0">
                <wp:start x="457" y="282"/>
                <wp:lineTo x="457" y="21463"/>
                <wp:lineTo x="21554" y="21463"/>
                <wp:lineTo x="21554" y="282"/>
                <wp:lineTo x="457" y="282"/>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127" t="17762" r="27294" b="58968"/>
                    <a:stretch/>
                  </pic:blipFill>
                  <pic:spPr bwMode="auto">
                    <a:xfrm>
                      <a:off x="0" y="0"/>
                      <a:ext cx="4505325" cy="2914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A57F0DC" w14:textId="506618FB" w:rsidR="0084115C" w:rsidRDefault="0084115C" w:rsidP="00E81B48">
      <w:pPr>
        <w:autoSpaceDE w:val="0"/>
        <w:autoSpaceDN w:val="0"/>
        <w:adjustRightInd w:val="0"/>
        <w:spacing w:after="0" w:line="240" w:lineRule="auto"/>
        <w:jc w:val="center"/>
        <w:rPr>
          <w:rFonts w:ascii="Arial" w:eastAsia="AGaramondPro-Regular" w:hAnsi="Arial" w:cs="Arial"/>
          <w:sz w:val="24"/>
          <w:szCs w:val="24"/>
        </w:rPr>
      </w:pPr>
    </w:p>
    <w:p w14:paraId="4FD3544D" w14:textId="0715A354" w:rsidR="00014895" w:rsidRDefault="0029108A" w:rsidP="0084115C">
      <w:pPr>
        <w:autoSpaceDE w:val="0"/>
        <w:autoSpaceDN w:val="0"/>
        <w:adjustRightInd w:val="0"/>
        <w:spacing w:after="0" w:line="240" w:lineRule="auto"/>
        <w:rPr>
          <w:rFonts w:ascii="Arial" w:eastAsia="AGaramondPro-Regular" w:hAnsi="Arial" w:cs="Arial"/>
          <w:sz w:val="18"/>
          <w:szCs w:val="18"/>
        </w:rPr>
      </w:pPr>
      <w:r>
        <w:rPr>
          <w:rFonts w:ascii="Arial" w:eastAsia="AGaramondPro-Regular" w:hAnsi="Arial" w:cs="Arial"/>
          <w:sz w:val="18"/>
          <w:szCs w:val="18"/>
        </w:rPr>
        <w:t xml:space="preserve"> </w:t>
      </w:r>
    </w:p>
    <w:p w14:paraId="6EEA67E6"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03E30155"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1C7E1E6A"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14BAEC39"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76B92F51"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2DE7F7CB"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77B598C7"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4BEE5893"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63007D26"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0E20793E"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0FE51DE8"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49F1D493"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666C05A3"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6750EF7C"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55925216"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39B27307"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55331E18"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69976658" w14:textId="77777777" w:rsidR="00014895" w:rsidRDefault="00014895" w:rsidP="0084115C">
      <w:pPr>
        <w:autoSpaceDE w:val="0"/>
        <w:autoSpaceDN w:val="0"/>
        <w:adjustRightInd w:val="0"/>
        <w:spacing w:after="0" w:line="240" w:lineRule="auto"/>
        <w:rPr>
          <w:rFonts w:ascii="Arial" w:eastAsia="AGaramondPro-Regular" w:hAnsi="Arial" w:cs="Arial"/>
          <w:sz w:val="18"/>
          <w:szCs w:val="18"/>
        </w:rPr>
      </w:pPr>
    </w:p>
    <w:p w14:paraId="47901D24" w14:textId="77777777" w:rsidR="00D24B25" w:rsidRDefault="00D24B25" w:rsidP="0084115C">
      <w:pPr>
        <w:autoSpaceDE w:val="0"/>
        <w:autoSpaceDN w:val="0"/>
        <w:adjustRightInd w:val="0"/>
        <w:spacing w:after="0" w:line="240" w:lineRule="auto"/>
        <w:rPr>
          <w:rFonts w:ascii="Arial" w:eastAsia="AGaramondPro-Regular" w:hAnsi="Arial" w:cs="Arial"/>
          <w:sz w:val="18"/>
          <w:szCs w:val="18"/>
        </w:rPr>
      </w:pPr>
    </w:p>
    <w:p w14:paraId="4C466386" w14:textId="731C17BB" w:rsidR="0084115C" w:rsidRPr="009526A1" w:rsidRDefault="0084115C" w:rsidP="009D68C6">
      <w:pPr>
        <w:autoSpaceDE w:val="0"/>
        <w:autoSpaceDN w:val="0"/>
        <w:adjustRightInd w:val="0"/>
        <w:spacing w:after="0" w:line="240" w:lineRule="auto"/>
        <w:jc w:val="center"/>
        <w:rPr>
          <w:rFonts w:ascii="Times New Roman" w:eastAsia="AGaramondPro-Regular" w:hAnsi="Times New Roman" w:cs="Times New Roman"/>
          <w:sz w:val="24"/>
          <w:szCs w:val="24"/>
        </w:rPr>
      </w:pPr>
      <w:r w:rsidRPr="009526A1">
        <w:rPr>
          <w:rFonts w:ascii="Times New Roman" w:eastAsia="AGaramondPro-Regular" w:hAnsi="Times New Roman" w:cs="Times New Roman"/>
          <w:sz w:val="24"/>
          <w:szCs w:val="24"/>
        </w:rPr>
        <w:t>Fuente:</w:t>
      </w:r>
      <w:r w:rsidR="0029108A" w:rsidRPr="009526A1">
        <w:rPr>
          <w:rFonts w:ascii="Times New Roman" w:eastAsia="AGaramondPro-Regular" w:hAnsi="Times New Roman" w:cs="Times New Roman"/>
          <w:sz w:val="24"/>
          <w:szCs w:val="24"/>
        </w:rPr>
        <w:t xml:space="preserve"> </w:t>
      </w:r>
      <w:r w:rsidR="009D68C6" w:rsidRPr="009526A1">
        <w:rPr>
          <w:rFonts w:ascii="Times New Roman" w:eastAsia="AGaramondPro-Regular" w:hAnsi="Times New Roman" w:cs="Times New Roman"/>
          <w:sz w:val="24"/>
          <w:szCs w:val="24"/>
        </w:rPr>
        <w:t>Elaboración propia</w:t>
      </w:r>
    </w:p>
    <w:p w14:paraId="782FCBB2" w14:textId="6EB32BC7" w:rsidR="0084115C" w:rsidRDefault="0029108A" w:rsidP="009D68C6">
      <w:pPr>
        <w:tabs>
          <w:tab w:val="left" w:pos="1477"/>
        </w:tabs>
        <w:autoSpaceDE w:val="0"/>
        <w:autoSpaceDN w:val="0"/>
        <w:adjustRightInd w:val="0"/>
        <w:spacing w:after="0" w:line="240" w:lineRule="auto"/>
        <w:rPr>
          <w:rFonts w:ascii="Times New Roman" w:eastAsia="AGaramondPro-Regular" w:hAnsi="Times New Roman" w:cs="Times New Roman"/>
          <w:sz w:val="18"/>
          <w:szCs w:val="18"/>
        </w:rPr>
      </w:pPr>
      <w:r>
        <w:rPr>
          <w:rFonts w:ascii="Times New Roman" w:eastAsia="AGaramondPro-Regular" w:hAnsi="Times New Roman" w:cs="Times New Roman"/>
          <w:sz w:val="18"/>
          <w:szCs w:val="18"/>
        </w:rPr>
        <w:t xml:space="preserve"> </w:t>
      </w:r>
      <w:r w:rsidR="009D68C6">
        <w:rPr>
          <w:rFonts w:ascii="Times New Roman" w:eastAsia="AGaramondPro-Regular" w:hAnsi="Times New Roman" w:cs="Times New Roman"/>
          <w:sz w:val="18"/>
          <w:szCs w:val="18"/>
        </w:rPr>
        <w:tab/>
      </w:r>
    </w:p>
    <w:p w14:paraId="024666B3" w14:textId="5227751C" w:rsidR="009D68C6" w:rsidRDefault="009D68C6" w:rsidP="009D68C6">
      <w:pPr>
        <w:autoSpaceDE w:val="0"/>
        <w:autoSpaceDN w:val="0"/>
        <w:adjustRightInd w:val="0"/>
        <w:spacing w:after="0" w:line="360" w:lineRule="auto"/>
        <w:ind w:firstLine="708"/>
        <w:jc w:val="both"/>
        <w:rPr>
          <w:rFonts w:ascii="Arial" w:eastAsia="AGaramondPro-Regular" w:hAnsi="Arial" w:cs="Arial"/>
          <w:sz w:val="24"/>
          <w:szCs w:val="24"/>
        </w:rPr>
      </w:pPr>
      <w:r>
        <w:rPr>
          <w:rFonts w:ascii="Times New Roman" w:eastAsia="AGaramondPro-Regular" w:hAnsi="Times New Roman" w:cs="Times New Roman"/>
          <w:sz w:val="24"/>
          <w:szCs w:val="24"/>
        </w:rPr>
        <w:t>En</w:t>
      </w:r>
      <w:r w:rsidRPr="00ED499E">
        <w:rPr>
          <w:rFonts w:ascii="Times New Roman" w:eastAsia="AGaramondPro-Regular" w:hAnsi="Times New Roman" w:cs="Times New Roman"/>
          <w:sz w:val="24"/>
          <w:szCs w:val="24"/>
        </w:rPr>
        <w:t xml:space="preserve"> relación </w:t>
      </w:r>
      <w:r>
        <w:rPr>
          <w:rFonts w:ascii="Times New Roman" w:eastAsia="AGaramondPro-Regular" w:hAnsi="Times New Roman" w:cs="Times New Roman"/>
          <w:sz w:val="24"/>
          <w:szCs w:val="24"/>
        </w:rPr>
        <w:t>con</w:t>
      </w:r>
      <w:r w:rsidRPr="00ED499E">
        <w:rPr>
          <w:rFonts w:ascii="Times New Roman" w:eastAsia="AGaramondPro-Regular" w:hAnsi="Times New Roman" w:cs="Times New Roman"/>
          <w:sz w:val="24"/>
          <w:szCs w:val="24"/>
        </w:rPr>
        <w:t xml:space="preserve"> la percepción de disfrute de las clases por parte del alumno, 58.40</w:t>
      </w:r>
      <w:r>
        <w:rPr>
          <w:rFonts w:ascii="Times New Roman" w:eastAsia="AGaramondPro-Regular" w:hAnsi="Times New Roman" w:cs="Times New Roman"/>
          <w:sz w:val="24"/>
          <w:szCs w:val="24"/>
        </w:rPr>
        <w:t> </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indicó que </w:t>
      </w:r>
      <w:r w:rsidRPr="00ED499E">
        <w:rPr>
          <w:rFonts w:ascii="Times New Roman" w:eastAsia="AGaramondPro-Regular" w:hAnsi="Times New Roman" w:cs="Times New Roman"/>
          <w:sz w:val="24"/>
          <w:szCs w:val="24"/>
        </w:rPr>
        <w:t>a veces</w:t>
      </w:r>
      <w:r>
        <w:rPr>
          <w:rFonts w:ascii="Times New Roman" w:eastAsia="AGaramondPro-Regular" w:hAnsi="Times New Roman" w:cs="Times New Roman"/>
          <w:sz w:val="24"/>
          <w:szCs w:val="24"/>
        </w:rPr>
        <w:t xml:space="preserve"> lo hace, mientras que </w:t>
      </w:r>
      <w:r w:rsidRPr="00ED499E">
        <w:rPr>
          <w:rFonts w:ascii="Times New Roman" w:eastAsia="AGaramondPro-Regular" w:hAnsi="Times New Roman" w:cs="Times New Roman"/>
          <w:sz w:val="24"/>
          <w:szCs w:val="24"/>
        </w:rPr>
        <w:t>9.73</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casi nunca lo hace</w:t>
      </w:r>
      <w:r>
        <w:rPr>
          <w:rFonts w:ascii="Times New Roman" w:eastAsia="AGaramondPro-Regular" w:hAnsi="Times New Roman" w:cs="Times New Roman"/>
          <w:sz w:val="24"/>
          <w:szCs w:val="24"/>
        </w:rPr>
        <w:t xml:space="preserve">. Solo </w:t>
      </w:r>
      <w:r w:rsidRPr="00ED499E">
        <w:rPr>
          <w:rFonts w:ascii="Times New Roman" w:eastAsia="AGaramondPro-Regular" w:hAnsi="Times New Roman" w:cs="Times New Roman"/>
          <w:sz w:val="24"/>
          <w:szCs w:val="24"/>
        </w:rPr>
        <w:t>15.04</w:t>
      </w:r>
      <w:r>
        <w:rPr>
          <w:rFonts w:ascii="Times New Roman" w:eastAsia="AGaramondPro-Regular" w:hAnsi="Times New Roman" w:cs="Times New Roman"/>
          <w:sz w:val="24"/>
          <w:szCs w:val="24"/>
        </w:rPr>
        <w:t> </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expresó </w:t>
      </w:r>
      <w:r w:rsidRPr="00ED499E">
        <w:rPr>
          <w:rFonts w:ascii="Times New Roman" w:eastAsia="AGaramondPro-Regular" w:hAnsi="Times New Roman" w:cs="Times New Roman"/>
          <w:sz w:val="24"/>
          <w:szCs w:val="24"/>
        </w:rPr>
        <w:t>que siempre disfruta el desarrollo de las clases</w:t>
      </w:r>
      <w:r>
        <w:rPr>
          <w:rFonts w:ascii="Arial" w:eastAsia="AGaramondPro-Regular" w:hAnsi="Arial" w:cs="Arial"/>
          <w:sz w:val="24"/>
          <w:szCs w:val="24"/>
        </w:rPr>
        <w:t xml:space="preserve">. </w:t>
      </w:r>
    </w:p>
    <w:p w14:paraId="2250F566" w14:textId="371DE0BC" w:rsidR="000F521D" w:rsidRDefault="000F521D" w:rsidP="009D68C6">
      <w:pPr>
        <w:autoSpaceDE w:val="0"/>
        <w:autoSpaceDN w:val="0"/>
        <w:adjustRightInd w:val="0"/>
        <w:spacing w:after="0" w:line="360" w:lineRule="auto"/>
        <w:ind w:firstLine="708"/>
        <w:jc w:val="both"/>
        <w:rPr>
          <w:rFonts w:ascii="Arial" w:eastAsia="AGaramondPro-Regular" w:hAnsi="Arial" w:cs="Arial"/>
          <w:sz w:val="24"/>
          <w:szCs w:val="24"/>
        </w:rPr>
      </w:pPr>
    </w:p>
    <w:p w14:paraId="10436251" w14:textId="041F84FC"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483D7CEE" w14:textId="79EE97F0"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5147DE74" w14:textId="4D2DE32E"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747129C9" w14:textId="345CE833"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6B44C0D2" w14:textId="47A61F64"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4B0F16C5" w14:textId="1CE95C6F"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3F8BD222" w14:textId="72094AF3"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698D3BFE" w14:textId="6A4378E1"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39814860" w14:textId="2FC24F49"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4C687724" w14:textId="77777777" w:rsidR="00E9153D" w:rsidRDefault="00E9153D" w:rsidP="009D68C6">
      <w:pPr>
        <w:autoSpaceDE w:val="0"/>
        <w:autoSpaceDN w:val="0"/>
        <w:adjustRightInd w:val="0"/>
        <w:spacing w:after="0" w:line="360" w:lineRule="auto"/>
        <w:ind w:firstLine="708"/>
        <w:jc w:val="both"/>
        <w:rPr>
          <w:rFonts w:ascii="Arial" w:eastAsia="AGaramondPro-Regular" w:hAnsi="Arial" w:cs="Arial"/>
          <w:sz w:val="24"/>
          <w:szCs w:val="24"/>
        </w:rPr>
      </w:pPr>
    </w:p>
    <w:p w14:paraId="72C96B22" w14:textId="0B259D71"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b/>
          <w:sz w:val="24"/>
          <w:szCs w:val="24"/>
        </w:rPr>
        <w:lastRenderedPageBreak/>
        <w:t>Figura 2.</w:t>
      </w:r>
      <w:r w:rsidRPr="000F521D">
        <w:rPr>
          <w:rFonts w:ascii="Times New Roman" w:eastAsia="AGaramondPro-Regular" w:hAnsi="Times New Roman" w:cs="Times New Roman"/>
          <w:sz w:val="24"/>
          <w:szCs w:val="24"/>
        </w:rPr>
        <w:t xml:space="preserve"> El alumno disfruta de las clases</w:t>
      </w:r>
    </w:p>
    <w:p w14:paraId="49060A9C" w14:textId="0BF59F8D" w:rsidR="00DC0273" w:rsidRDefault="00F14A80" w:rsidP="00F14A80">
      <w:pPr>
        <w:autoSpaceDE w:val="0"/>
        <w:autoSpaceDN w:val="0"/>
        <w:adjustRightInd w:val="0"/>
        <w:spacing w:after="0" w:line="360" w:lineRule="auto"/>
        <w:rPr>
          <w:rFonts w:ascii="Arial" w:eastAsia="AGaramondPro-Regular" w:hAnsi="Arial" w:cs="Arial"/>
          <w:sz w:val="24"/>
          <w:szCs w:val="24"/>
        </w:rPr>
      </w:pPr>
      <w:r>
        <w:rPr>
          <w:noProof/>
          <w:lang w:val="es-VE" w:eastAsia="es-VE"/>
        </w:rPr>
        <w:drawing>
          <wp:anchor distT="0" distB="0" distL="114300" distR="114300" simplePos="0" relativeHeight="251662336" behindDoc="1" locked="0" layoutInCell="1" allowOverlap="1" wp14:anchorId="0D7D461B" wp14:editId="6FB763B4">
            <wp:simplePos x="0" y="0"/>
            <wp:positionH relativeFrom="margin">
              <wp:posOffset>872490</wp:posOffset>
            </wp:positionH>
            <wp:positionV relativeFrom="paragraph">
              <wp:posOffset>61595</wp:posOffset>
            </wp:positionV>
            <wp:extent cx="4191000" cy="2841625"/>
            <wp:effectExtent l="0" t="0" r="0" b="0"/>
            <wp:wrapTight wrapText="bothSides">
              <wp:wrapPolygon edited="0">
                <wp:start x="98" y="0"/>
                <wp:lineTo x="98" y="21286"/>
                <wp:lineTo x="21305" y="21286"/>
                <wp:lineTo x="21305" y="0"/>
                <wp:lineTo x="98"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082" t="54037" r="26883" b="21844"/>
                    <a:stretch/>
                  </pic:blipFill>
                  <pic:spPr bwMode="auto">
                    <a:xfrm>
                      <a:off x="0" y="0"/>
                      <a:ext cx="4191000" cy="2841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8721ED" w14:textId="1A64F3D4" w:rsidR="00F14A80" w:rsidRDefault="0029108A" w:rsidP="00604B87">
      <w:pPr>
        <w:autoSpaceDE w:val="0"/>
        <w:autoSpaceDN w:val="0"/>
        <w:adjustRightInd w:val="0"/>
        <w:spacing w:after="0" w:line="240" w:lineRule="auto"/>
        <w:rPr>
          <w:rFonts w:ascii="Arial" w:eastAsia="AGaramondPro-Regular" w:hAnsi="Arial" w:cs="Arial"/>
          <w:sz w:val="18"/>
          <w:szCs w:val="18"/>
        </w:rPr>
      </w:pPr>
      <w:r>
        <w:rPr>
          <w:rFonts w:ascii="Arial" w:eastAsia="AGaramondPro-Regular" w:hAnsi="Arial" w:cs="Arial"/>
          <w:sz w:val="18"/>
          <w:szCs w:val="18"/>
        </w:rPr>
        <w:t xml:space="preserve"> </w:t>
      </w:r>
    </w:p>
    <w:p w14:paraId="6E7975AF"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7CD80A78"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0A824358"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34CC8F63"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3AFEEF09"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62F56286"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584BCFFD"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44A255DE"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79483E90"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6A43CA68"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5EDB6C18"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7235E5A3"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580B979E"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3F4989AE"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72FA3A9B"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1E9CE3F5"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0EA4BA0E"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0281425D" w14:textId="77777777" w:rsidR="00F14A80" w:rsidRDefault="00F14A80" w:rsidP="00604B87">
      <w:pPr>
        <w:autoSpaceDE w:val="0"/>
        <w:autoSpaceDN w:val="0"/>
        <w:adjustRightInd w:val="0"/>
        <w:spacing w:after="0" w:line="240" w:lineRule="auto"/>
        <w:rPr>
          <w:rFonts w:ascii="Arial" w:eastAsia="AGaramondPro-Regular" w:hAnsi="Arial" w:cs="Arial"/>
          <w:sz w:val="18"/>
          <w:szCs w:val="18"/>
        </w:rPr>
      </w:pPr>
    </w:p>
    <w:p w14:paraId="1EDFC82A" w14:textId="77777777" w:rsidR="000F521D" w:rsidRDefault="000F521D" w:rsidP="009022C1">
      <w:pPr>
        <w:autoSpaceDE w:val="0"/>
        <w:autoSpaceDN w:val="0"/>
        <w:adjustRightInd w:val="0"/>
        <w:spacing w:after="0" w:line="240" w:lineRule="auto"/>
        <w:jc w:val="center"/>
        <w:rPr>
          <w:rFonts w:ascii="Times New Roman" w:eastAsia="AGaramondPro-Regular" w:hAnsi="Times New Roman" w:cs="Times New Roman"/>
          <w:sz w:val="18"/>
          <w:szCs w:val="18"/>
        </w:rPr>
      </w:pPr>
    </w:p>
    <w:p w14:paraId="05A111DB" w14:textId="16E30912"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sz w:val="24"/>
          <w:szCs w:val="24"/>
        </w:rPr>
        <w:t>Fuente: Elaboración propia</w:t>
      </w:r>
    </w:p>
    <w:p w14:paraId="0F369F01" w14:textId="77777777" w:rsidR="009022C1" w:rsidRDefault="009022C1" w:rsidP="009022C1">
      <w:pPr>
        <w:autoSpaceDE w:val="0"/>
        <w:autoSpaceDN w:val="0"/>
        <w:adjustRightInd w:val="0"/>
        <w:spacing w:after="0" w:line="240" w:lineRule="auto"/>
        <w:rPr>
          <w:rFonts w:ascii="Times New Roman" w:eastAsia="AGaramondPro-Regular" w:hAnsi="Times New Roman" w:cs="Times New Roman"/>
          <w:sz w:val="18"/>
          <w:szCs w:val="18"/>
        </w:rPr>
      </w:pPr>
    </w:p>
    <w:p w14:paraId="3D7EB5CA" w14:textId="3A6EE990" w:rsidR="009022C1" w:rsidRDefault="009022C1"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En cuanto a l</w:t>
      </w:r>
      <w:r w:rsidRPr="00ED499E">
        <w:rPr>
          <w:rFonts w:ascii="Times New Roman" w:eastAsia="AGaramondPro-Regular" w:hAnsi="Times New Roman" w:cs="Times New Roman"/>
          <w:sz w:val="24"/>
          <w:szCs w:val="24"/>
        </w:rPr>
        <w:t>as herramientas didácticas empleadas con mayor frecuencia por el profesor</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se </w:t>
      </w:r>
      <w:r w:rsidRPr="00ED499E">
        <w:rPr>
          <w:rFonts w:ascii="Times New Roman" w:eastAsia="AGaramondPro-Regular" w:hAnsi="Times New Roman" w:cs="Times New Roman"/>
          <w:sz w:val="24"/>
          <w:szCs w:val="24"/>
        </w:rPr>
        <w:t xml:space="preserve">destacan la utilización de maquetas </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29.20</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seguido del </w:t>
      </w:r>
      <w:r>
        <w:rPr>
          <w:rFonts w:ascii="Times New Roman" w:eastAsia="AGaramondPro-Regular" w:hAnsi="Times New Roman" w:cs="Times New Roman"/>
          <w:sz w:val="24"/>
          <w:szCs w:val="24"/>
        </w:rPr>
        <w:t>pizarrón</w:t>
      </w:r>
      <w:r w:rsidRPr="00ED499E">
        <w:rPr>
          <w:rFonts w:ascii="Times New Roman" w:eastAsia="AGaramondPro-Regular" w:hAnsi="Times New Roman" w:cs="Times New Roman"/>
          <w:sz w:val="24"/>
          <w:szCs w:val="24"/>
        </w:rPr>
        <w:t xml:space="preserve"> (23.00</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y en menor medida </w:t>
      </w:r>
      <w:r w:rsidRPr="00ED499E">
        <w:rPr>
          <w:rFonts w:ascii="Times New Roman" w:eastAsia="AGaramondPro-Regular" w:hAnsi="Times New Roman" w:cs="Times New Roman"/>
          <w:sz w:val="24"/>
          <w:szCs w:val="24"/>
        </w:rPr>
        <w:t xml:space="preserve">las plataformas virtuales y </w:t>
      </w:r>
      <w:r>
        <w:rPr>
          <w:rFonts w:ascii="Times New Roman" w:eastAsia="AGaramondPro-Regular" w:hAnsi="Times New Roman" w:cs="Times New Roman"/>
          <w:sz w:val="24"/>
          <w:szCs w:val="24"/>
        </w:rPr>
        <w:t xml:space="preserve">los </w:t>
      </w:r>
      <w:r w:rsidRPr="00ED499E">
        <w:rPr>
          <w:rFonts w:ascii="Times New Roman" w:eastAsia="AGaramondPro-Regular" w:hAnsi="Times New Roman" w:cs="Times New Roman"/>
          <w:sz w:val="24"/>
          <w:szCs w:val="24"/>
        </w:rPr>
        <w:t xml:space="preserve">videos </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12.38</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y 5.30</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respectivamente</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w:t>
      </w:r>
    </w:p>
    <w:p w14:paraId="052BABA8" w14:textId="77777777" w:rsidR="009022C1" w:rsidRDefault="009022C1"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p>
    <w:p w14:paraId="37940A63" w14:textId="7187E366"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b/>
          <w:sz w:val="24"/>
          <w:szCs w:val="24"/>
        </w:rPr>
        <w:t>Figura 3.</w:t>
      </w:r>
      <w:r w:rsidRPr="000F521D">
        <w:rPr>
          <w:rFonts w:ascii="Times New Roman" w:eastAsia="AGaramondPro-Regular" w:hAnsi="Times New Roman" w:cs="Times New Roman"/>
          <w:sz w:val="24"/>
          <w:szCs w:val="24"/>
        </w:rPr>
        <w:t xml:space="preserve"> Principales herramientas didácticas empleadas por el profesor</w:t>
      </w:r>
    </w:p>
    <w:p w14:paraId="78E5BC16" w14:textId="15D515EA" w:rsidR="005B7E0A" w:rsidRDefault="005B7E0A" w:rsidP="005D5E9B">
      <w:pPr>
        <w:autoSpaceDE w:val="0"/>
        <w:autoSpaceDN w:val="0"/>
        <w:adjustRightInd w:val="0"/>
        <w:spacing w:after="0" w:line="360" w:lineRule="auto"/>
        <w:jc w:val="both"/>
        <w:rPr>
          <w:rFonts w:ascii="Arial" w:eastAsia="AGaramondPro-Regular" w:hAnsi="Arial" w:cs="Arial"/>
          <w:sz w:val="24"/>
          <w:szCs w:val="24"/>
        </w:rPr>
      </w:pPr>
      <w:r w:rsidRPr="00ED499E">
        <w:rPr>
          <w:rFonts w:ascii="Times New Roman" w:hAnsi="Times New Roman" w:cs="Times New Roman"/>
          <w:noProof/>
          <w:lang w:val="es-VE" w:eastAsia="es-VE"/>
        </w:rPr>
        <w:drawing>
          <wp:anchor distT="0" distB="0" distL="114300" distR="114300" simplePos="0" relativeHeight="251664384" behindDoc="1" locked="0" layoutInCell="1" allowOverlap="1" wp14:anchorId="674D5249" wp14:editId="6F5A0F80">
            <wp:simplePos x="0" y="0"/>
            <wp:positionH relativeFrom="margin">
              <wp:posOffset>684530</wp:posOffset>
            </wp:positionH>
            <wp:positionV relativeFrom="paragraph">
              <wp:posOffset>31115</wp:posOffset>
            </wp:positionV>
            <wp:extent cx="4483100" cy="284861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446" t="14785" r="26778" b="62245"/>
                    <a:stretch/>
                  </pic:blipFill>
                  <pic:spPr bwMode="auto">
                    <a:xfrm>
                      <a:off x="0" y="0"/>
                      <a:ext cx="4483100" cy="2848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1DF4C6" w14:textId="77777777" w:rsidR="005B7E0A" w:rsidRDefault="005B7E0A" w:rsidP="005D5E9B">
      <w:pPr>
        <w:autoSpaceDE w:val="0"/>
        <w:autoSpaceDN w:val="0"/>
        <w:adjustRightInd w:val="0"/>
        <w:spacing w:after="0" w:line="360" w:lineRule="auto"/>
        <w:jc w:val="both"/>
        <w:rPr>
          <w:rFonts w:ascii="Arial" w:eastAsia="AGaramondPro-Regular" w:hAnsi="Arial" w:cs="Arial"/>
          <w:sz w:val="24"/>
          <w:szCs w:val="24"/>
        </w:rPr>
      </w:pPr>
    </w:p>
    <w:p w14:paraId="0F16F380" w14:textId="7E881CD6" w:rsidR="005B7E0A" w:rsidRDefault="005B7E0A" w:rsidP="005D5E9B">
      <w:pPr>
        <w:autoSpaceDE w:val="0"/>
        <w:autoSpaceDN w:val="0"/>
        <w:adjustRightInd w:val="0"/>
        <w:spacing w:after="0" w:line="360" w:lineRule="auto"/>
        <w:jc w:val="both"/>
        <w:rPr>
          <w:rFonts w:ascii="Arial" w:eastAsia="AGaramondPro-Regular" w:hAnsi="Arial" w:cs="Arial"/>
          <w:sz w:val="24"/>
          <w:szCs w:val="24"/>
        </w:rPr>
      </w:pPr>
    </w:p>
    <w:p w14:paraId="46C73C72" w14:textId="6466C13F" w:rsidR="005B7E0A" w:rsidRDefault="005B7E0A" w:rsidP="005D5E9B">
      <w:pPr>
        <w:autoSpaceDE w:val="0"/>
        <w:autoSpaceDN w:val="0"/>
        <w:adjustRightInd w:val="0"/>
        <w:spacing w:after="0" w:line="360" w:lineRule="auto"/>
        <w:jc w:val="both"/>
        <w:rPr>
          <w:rFonts w:ascii="Arial" w:eastAsia="AGaramondPro-Regular" w:hAnsi="Arial" w:cs="Arial"/>
          <w:sz w:val="24"/>
          <w:szCs w:val="24"/>
        </w:rPr>
      </w:pPr>
    </w:p>
    <w:p w14:paraId="551073F0" w14:textId="77777777" w:rsidR="005B7E0A" w:rsidRDefault="005B7E0A" w:rsidP="005D5E9B">
      <w:pPr>
        <w:autoSpaceDE w:val="0"/>
        <w:autoSpaceDN w:val="0"/>
        <w:adjustRightInd w:val="0"/>
        <w:spacing w:after="0" w:line="360" w:lineRule="auto"/>
        <w:jc w:val="both"/>
        <w:rPr>
          <w:rFonts w:ascii="Arial" w:eastAsia="AGaramondPro-Regular" w:hAnsi="Arial" w:cs="Arial"/>
          <w:sz w:val="24"/>
          <w:szCs w:val="24"/>
        </w:rPr>
      </w:pPr>
    </w:p>
    <w:p w14:paraId="707124EA" w14:textId="77777777" w:rsidR="00A41292" w:rsidRPr="00C71E76" w:rsidRDefault="00A41292" w:rsidP="00C71E76">
      <w:pPr>
        <w:autoSpaceDE w:val="0"/>
        <w:autoSpaceDN w:val="0"/>
        <w:adjustRightInd w:val="0"/>
        <w:spacing w:after="0" w:line="360" w:lineRule="auto"/>
        <w:rPr>
          <w:rFonts w:ascii="Arial" w:eastAsia="AGaramondPro-Regular" w:hAnsi="Arial" w:cs="Arial"/>
          <w:sz w:val="20"/>
          <w:szCs w:val="20"/>
        </w:rPr>
      </w:pPr>
    </w:p>
    <w:p w14:paraId="62525C08" w14:textId="6DF091B5" w:rsidR="00415E16" w:rsidRPr="0026378F" w:rsidRDefault="00415E16" w:rsidP="00CA4D9E">
      <w:pPr>
        <w:autoSpaceDE w:val="0"/>
        <w:autoSpaceDN w:val="0"/>
        <w:adjustRightInd w:val="0"/>
        <w:spacing w:after="0" w:line="240" w:lineRule="auto"/>
        <w:jc w:val="center"/>
        <w:rPr>
          <w:rFonts w:ascii="Arial" w:eastAsia="AGaramondPro-Regular" w:hAnsi="Arial" w:cs="Arial"/>
          <w:sz w:val="20"/>
          <w:szCs w:val="20"/>
        </w:rPr>
      </w:pPr>
    </w:p>
    <w:p w14:paraId="7FB826DB" w14:textId="1D61FB8F" w:rsidR="00082C83" w:rsidRDefault="00082C83" w:rsidP="001D3138">
      <w:pPr>
        <w:autoSpaceDE w:val="0"/>
        <w:autoSpaceDN w:val="0"/>
        <w:adjustRightInd w:val="0"/>
        <w:spacing w:after="0" w:line="240" w:lineRule="auto"/>
        <w:jc w:val="center"/>
        <w:rPr>
          <w:rFonts w:ascii="Arial" w:eastAsia="AGaramondPro-Regular" w:hAnsi="Arial" w:cs="Arial"/>
          <w:sz w:val="24"/>
          <w:szCs w:val="24"/>
        </w:rPr>
      </w:pPr>
    </w:p>
    <w:p w14:paraId="6A847AD3" w14:textId="49CD4FF0" w:rsidR="00CA4D9E" w:rsidRDefault="0029108A" w:rsidP="00FB0734">
      <w:pPr>
        <w:autoSpaceDE w:val="0"/>
        <w:autoSpaceDN w:val="0"/>
        <w:adjustRightInd w:val="0"/>
        <w:spacing w:after="0" w:line="240" w:lineRule="auto"/>
        <w:rPr>
          <w:rFonts w:ascii="Arial" w:eastAsia="AGaramondPro-Regular" w:hAnsi="Arial" w:cs="Arial"/>
          <w:sz w:val="18"/>
          <w:szCs w:val="18"/>
        </w:rPr>
      </w:pPr>
      <w:r>
        <w:rPr>
          <w:rFonts w:ascii="Arial" w:eastAsia="AGaramondPro-Regular" w:hAnsi="Arial" w:cs="Arial"/>
          <w:sz w:val="18"/>
          <w:szCs w:val="18"/>
        </w:rPr>
        <w:t xml:space="preserve"> </w:t>
      </w:r>
    </w:p>
    <w:p w14:paraId="0DED2A41"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24D643C9"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73233E67"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57794822"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0B7934E1"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2B5000E6" w14:textId="77777777" w:rsidR="00CA4D9E" w:rsidRDefault="00CA4D9E" w:rsidP="00FB0734">
      <w:pPr>
        <w:autoSpaceDE w:val="0"/>
        <w:autoSpaceDN w:val="0"/>
        <w:adjustRightInd w:val="0"/>
        <w:spacing w:after="0" w:line="240" w:lineRule="auto"/>
        <w:rPr>
          <w:rFonts w:ascii="Arial" w:eastAsia="AGaramondPro-Regular" w:hAnsi="Arial" w:cs="Arial"/>
          <w:sz w:val="18"/>
          <w:szCs w:val="18"/>
        </w:rPr>
      </w:pPr>
    </w:p>
    <w:p w14:paraId="466A60CB" w14:textId="77777777" w:rsidR="00A41292" w:rsidRDefault="00A41292" w:rsidP="00FB0734">
      <w:pPr>
        <w:autoSpaceDE w:val="0"/>
        <w:autoSpaceDN w:val="0"/>
        <w:adjustRightInd w:val="0"/>
        <w:spacing w:after="0" w:line="240" w:lineRule="auto"/>
        <w:rPr>
          <w:rFonts w:ascii="Arial" w:eastAsia="AGaramondPro-Regular" w:hAnsi="Arial" w:cs="Arial"/>
          <w:sz w:val="18"/>
          <w:szCs w:val="18"/>
        </w:rPr>
      </w:pPr>
    </w:p>
    <w:p w14:paraId="77B97AC2" w14:textId="77777777"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sz w:val="24"/>
          <w:szCs w:val="24"/>
        </w:rPr>
        <w:t>Fuente: Elaboración propia</w:t>
      </w:r>
    </w:p>
    <w:p w14:paraId="5DF18827" w14:textId="16013343" w:rsidR="00082C83" w:rsidRPr="00ED499E" w:rsidRDefault="00082C83" w:rsidP="001E3CD3">
      <w:pPr>
        <w:autoSpaceDE w:val="0"/>
        <w:autoSpaceDN w:val="0"/>
        <w:adjustRightInd w:val="0"/>
        <w:spacing w:after="0" w:line="240" w:lineRule="auto"/>
        <w:rPr>
          <w:rFonts w:ascii="Times New Roman" w:eastAsia="AGaramondPro-Regular" w:hAnsi="Times New Roman" w:cs="Times New Roman"/>
          <w:sz w:val="24"/>
          <w:szCs w:val="24"/>
        </w:rPr>
      </w:pPr>
    </w:p>
    <w:p w14:paraId="2DE537ED" w14:textId="04A4B418" w:rsidR="009022C1" w:rsidRDefault="00FD187C" w:rsidP="009022C1">
      <w:pPr>
        <w:autoSpaceDE w:val="0"/>
        <w:autoSpaceDN w:val="0"/>
        <w:adjustRightInd w:val="0"/>
        <w:spacing w:after="0" w:line="360" w:lineRule="auto"/>
        <w:jc w:val="both"/>
        <w:rPr>
          <w:rFonts w:ascii="Times New Roman" w:eastAsia="AGaramondPro-Regular" w:hAnsi="Times New Roman" w:cs="Times New Roman"/>
          <w:sz w:val="24"/>
          <w:szCs w:val="24"/>
        </w:rPr>
      </w:pPr>
      <w:r w:rsidRPr="00ED499E">
        <w:rPr>
          <w:rFonts w:ascii="Times New Roman" w:eastAsia="AGaramondPro-Regular" w:hAnsi="Times New Roman" w:cs="Times New Roman"/>
          <w:sz w:val="24"/>
          <w:szCs w:val="24"/>
        </w:rPr>
        <w:lastRenderedPageBreak/>
        <w:t xml:space="preserve"> </w:t>
      </w:r>
      <w:r w:rsidR="009022C1">
        <w:rPr>
          <w:rFonts w:ascii="Times New Roman" w:eastAsia="AGaramondPro-Regular" w:hAnsi="Times New Roman" w:cs="Times New Roman"/>
          <w:sz w:val="24"/>
          <w:szCs w:val="24"/>
        </w:rPr>
        <w:t xml:space="preserve">Sobre </w:t>
      </w:r>
      <w:r w:rsidR="009022C1" w:rsidRPr="00ED499E">
        <w:rPr>
          <w:rFonts w:ascii="Times New Roman" w:eastAsia="AGaramondPro-Regular" w:hAnsi="Times New Roman" w:cs="Times New Roman"/>
          <w:sz w:val="24"/>
          <w:szCs w:val="24"/>
        </w:rPr>
        <w:t xml:space="preserve">los </w:t>
      </w:r>
      <w:r w:rsidR="009022C1">
        <w:rPr>
          <w:rFonts w:ascii="Times New Roman" w:eastAsia="AGaramondPro-Regular" w:hAnsi="Times New Roman" w:cs="Times New Roman"/>
          <w:sz w:val="24"/>
          <w:szCs w:val="24"/>
        </w:rPr>
        <w:t>conocimientos</w:t>
      </w:r>
      <w:r w:rsidR="009022C1" w:rsidRPr="00ED499E">
        <w:rPr>
          <w:rFonts w:ascii="Times New Roman" w:eastAsia="AGaramondPro-Regular" w:hAnsi="Times New Roman" w:cs="Times New Roman"/>
          <w:sz w:val="24"/>
          <w:szCs w:val="24"/>
        </w:rPr>
        <w:t xml:space="preserve"> disciplinares</w:t>
      </w:r>
      <w:r w:rsidR="009022C1">
        <w:rPr>
          <w:rFonts w:ascii="Times New Roman" w:eastAsia="AGaramondPro-Regular" w:hAnsi="Times New Roman" w:cs="Times New Roman"/>
          <w:sz w:val="24"/>
          <w:szCs w:val="24"/>
        </w:rPr>
        <w:t>,</w:t>
      </w:r>
      <w:r w:rsidR="009022C1" w:rsidRPr="00ED499E">
        <w:rPr>
          <w:rFonts w:ascii="Times New Roman" w:eastAsia="AGaramondPro-Regular" w:hAnsi="Times New Roman" w:cs="Times New Roman"/>
          <w:sz w:val="24"/>
          <w:szCs w:val="24"/>
        </w:rPr>
        <w:t xml:space="preserve"> 43.36</w:t>
      </w:r>
      <w:r w:rsidR="009022C1">
        <w:rPr>
          <w:rFonts w:ascii="Times New Roman" w:eastAsia="AGaramondPro-Regular" w:hAnsi="Times New Roman" w:cs="Times New Roman"/>
          <w:sz w:val="24"/>
          <w:szCs w:val="24"/>
        </w:rPr>
        <w:t xml:space="preserve"> </w:t>
      </w:r>
      <w:r w:rsidR="009022C1" w:rsidRPr="00ED499E">
        <w:rPr>
          <w:rFonts w:ascii="Times New Roman" w:eastAsia="AGaramondPro-Regular" w:hAnsi="Times New Roman" w:cs="Times New Roman"/>
          <w:sz w:val="24"/>
          <w:szCs w:val="24"/>
        </w:rPr>
        <w:t xml:space="preserve">% </w:t>
      </w:r>
      <w:r w:rsidR="009022C1">
        <w:rPr>
          <w:rFonts w:ascii="Times New Roman" w:eastAsia="AGaramondPro-Regular" w:hAnsi="Times New Roman" w:cs="Times New Roman"/>
          <w:sz w:val="24"/>
          <w:szCs w:val="24"/>
        </w:rPr>
        <w:t xml:space="preserve">de los encuestados </w:t>
      </w:r>
      <w:r w:rsidR="009022C1" w:rsidRPr="00ED499E">
        <w:rPr>
          <w:rFonts w:ascii="Times New Roman" w:eastAsia="AGaramondPro-Regular" w:hAnsi="Times New Roman" w:cs="Times New Roman"/>
          <w:sz w:val="24"/>
          <w:szCs w:val="24"/>
        </w:rPr>
        <w:t>consider</w:t>
      </w:r>
      <w:r w:rsidR="009022C1">
        <w:rPr>
          <w:rFonts w:ascii="Times New Roman" w:eastAsia="AGaramondPro-Regular" w:hAnsi="Times New Roman" w:cs="Times New Roman"/>
          <w:sz w:val="24"/>
          <w:szCs w:val="24"/>
        </w:rPr>
        <w:t>ó</w:t>
      </w:r>
      <w:r w:rsidR="009022C1" w:rsidRPr="00ED499E">
        <w:rPr>
          <w:rFonts w:ascii="Times New Roman" w:eastAsia="AGaramondPro-Regular" w:hAnsi="Times New Roman" w:cs="Times New Roman"/>
          <w:sz w:val="24"/>
          <w:szCs w:val="24"/>
        </w:rPr>
        <w:t xml:space="preserve"> que los profesores no están actualizados, </w:t>
      </w:r>
      <w:r w:rsidR="009022C1">
        <w:rPr>
          <w:rFonts w:ascii="Times New Roman" w:eastAsia="AGaramondPro-Regular" w:hAnsi="Times New Roman" w:cs="Times New Roman"/>
          <w:sz w:val="24"/>
          <w:szCs w:val="24"/>
        </w:rPr>
        <w:t xml:space="preserve">mientras que </w:t>
      </w:r>
      <w:r w:rsidR="009022C1" w:rsidRPr="00ED499E">
        <w:rPr>
          <w:rFonts w:ascii="Times New Roman" w:eastAsia="AGaramondPro-Regular" w:hAnsi="Times New Roman" w:cs="Times New Roman"/>
          <w:sz w:val="24"/>
          <w:szCs w:val="24"/>
        </w:rPr>
        <w:t>37</w:t>
      </w:r>
      <w:r w:rsidR="009022C1">
        <w:rPr>
          <w:rFonts w:ascii="Times New Roman" w:eastAsia="AGaramondPro-Regular" w:hAnsi="Times New Roman" w:cs="Times New Roman"/>
          <w:sz w:val="24"/>
          <w:szCs w:val="24"/>
        </w:rPr>
        <w:t xml:space="preserve"> </w:t>
      </w:r>
      <w:r w:rsidR="009022C1" w:rsidRPr="00ED499E">
        <w:rPr>
          <w:rFonts w:ascii="Times New Roman" w:eastAsia="AGaramondPro-Regular" w:hAnsi="Times New Roman" w:cs="Times New Roman"/>
          <w:sz w:val="24"/>
          <w:szCs w:val="24"/>
        </w:rPr>
        <w:t>% coment</w:t>
      </w:r>
      <w:r w:rsidR="009022C1">
        <w:rPr>
          <w:rFonts w:ascii="Times New Roman" w:eastAsia="AGaramondPro-Regular" w:hAnsi="Times New Roman" w:cs="Times New Roman"/>
          <w:sz w:val="24"/>
          <w:szCs w:val="24"/>
        </w:rPr>
        <w:t>ó</w:t>
      </w:r>
      <w:r w:rsidR="009022C1" w:rsidRPr="00ED499E">
        <w:rPr>
          <w:rFonts w:ascii="Times New Roman" w:eastAsia="AGaramondPro-Regular" w:hAnsi="Times New Roman" w:cs="Times New Roman"/>
          <w:sz w:val="24"/>
          <w:szCs w:val="24"/>
        </w:rPr>
        <w:t xml:space="preserve"> que algunas veces</w:t>
      </w:r>
      <w:r w:rsidR="009022C1">
        <w:rPr>
          <w:rFonts w:ascii="Times New Roman" w:eastAsia="AGaramondPro-Regular" w:hAnsi="Times New Roman" w:cs="Times New Roman"/>
          <w:sz w:val="24"/>
          <w:szCs w:val="24"/>
        </w:rPr>
        <w:t>,</w:t>
      </w:r>
      <w:r w:rsidR="009022C1" w:rsidRPr="00ED499E">
        <w:rPr>
          <w:rFonts w:ascii="Times New Roman" w:eastAsia="AGaramondPro-Regular" w:hAnsi="Times New Roman" w:cs="Times New Roman"/>
          <w:sz w:val="24"/>
          <w:szCs w:val="24"/>
        </w:rPr>
        <w:t xml:space="preserve"> y solo 19.46</w:t>
      </w:r>
      <w:r w:rsidR="009022C1">
        <w:rPr>
          <w:rFonts w:ascii="Times New Roman" w:eastAsia="AGaramondPro-Regular" w:hAnsi="Times New Roman" w:cs="Times New Roman"/>
          <w:sz w:val="24"/>
          <w:szCs w:val="24"/>
        </w:rPr>
        <w:t> </w:t>
      </w:r>
      <w:r w:rsidR="009022C1" w:rsidRPr="00ED499E">
        <w:rPr>
          <w:rFonts w:ascii="Times New Roman" w:eastAsia="AGaramondPro-Regular" w:hAnsi="Times New Roman" w:cs="Times New Roman"/>
          <w:sz w:val="24"/>
          <w:szCs w:val="24"/>
        </w:rPr>
        <w:t>% manifestó que sí</w:t>
      </w:r>
      <w:r w:rsidR="009022C1">
        <w:rPr>
          <w:rFonts w:ascii="Times New Roman" w:eastAsia="AGaramondPro-Regular" w:hAnsi="Times New Roman" w:cs="Times New Roman"/>
          <w:sz w:val="24"/>
          <w:szCs w:val="24"/>
        </w:rPr>
        <w:t xml:space="preserve"> lo están.</w:t>
      </w:r>
    </w:p>
    <w:p w14:paraId="54E33143" w14:textId="77777777" w:rsidR="000F521D" w:rsidRDefault="000F521D" w:rsidP="009022C1">
      <w:pPr>
        <w:autoSpaceDE w:val="0"/>
        <w:autoSpaceDN w:val="0"/>
        <w:adjustRightInd w:val="0"/>
        <w:spacing w:after="0" w:line="240" w:lineRule="auto"/>
        <w:jc w:val="center"/>
        <w:rPr>
          <w:rFonts w:ascii="Times New Roman" w:eastAsia="AGaramondPro-Regular" w:hAnsi="Times New Roman" w:cs="Times New Roman"/>
          <w:b/>
          <w:sz w:val="18"/>
          <w:szCs w:val="18"/>
        </w:rPr>
      </w:pPr>
    </w:p>
    <w:p w14:paraId="191044D2" w14:textId="1B398FEC"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b/>
          <w:sz w:val="24"/>
          <w:szCs w:val="24"/>
        </w:rPr>
        <w:t>Figura 4.</w:t>
      </w:r>
      <w:r w:rsidRPr="000F521D">
        <w:rPr>
          <w:rFonts w:ascii="Times New Roman" w:eastAsia="AGaramondPro-Regular" w:hAnsi="Times New Roman" w:cs="Times New Roman"/>
          <w:sz w:val="24"/>
          <w:szCs w:val="24"/>
        </w:rPr>
        <w:t xml:space="preserve"> Percepción del alumno de la actualización del profesor </w:t>
      </w:r>
    </w:p>
    <w:p w14:paraId="2CBAE5D7" w14:textId="3D9DB7D6" w:rsidR="009022C1" w:rsidRDefault="000F521D"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sidRPr="00ED499E">
        <w:rPr>
          <w:rFonts w:ascii="Times New Roman" w:hAnsi="Times New Roman" w:cs="Times New Roman"/>
          <w:noProof/>
          <w:lang w:val="es-VE" w:eastAsia="es-VE"/>
        </w:rPr>
        <w:drawing>
          <wp:anchor distT="0" distB="0" distL="114300" distR="114300" simplePos="0" relativeHeight="251666432" behindDoc="1" locked="0" layoutInCell="1" allowOverlap="1" wp14:anchorId="1B34DD51" wp14:editId="43D05EE2">
            <wp:simplePos x="0" y="0"/>
            <wp:positionH relativeFrom="margin">
              <wp:posOffset>776605</wp:posOffset>
            </wp:positionH>
            <wp:positionV relativeFrom="paragraph">
              <wp:posOffset>4445</wp:posOffset>
            </wp:positionV>
            <wp:extent cx="4252595" cy="2610485"/>
            <wp:effectExtent l="0" t="0" r="0" b="0"/>
            <wp:wrapTight wrapText="bothSides">
              <wp:wrapPolygon edited="0">
                <wp:start x="290" y="631"/>
                <wp:lineTo x="387" y="21279"/>
                <wp:lineTo x="21287" y="21279"/>
                <wp:lineTo x="21287" y="631"/>
                <wp:lineTo x="290" y="631"/>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5830" t="53087" r="26404" b="24251"/>
                    <a:stretch/>
                  </pic:blipFill>
                  <pic:spPr bwMode="auto">
                    <a:xfrm>
                      <a:off x="0" y="0"/>
                      <a:ext cx="4252595" cy="26104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F154E9" w14:textId="611CE371" w:rsidR="009022C1" w:rsidRPr="00ED499E" w:rsidRDefault="009022C1"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p>
    <w:p w14:paraId="0CFA805B" w14:textId="11B6613C" w:rsidR="00B810EC" w:rsidRDefault="00B810EC" w:rsidP="0026378F">
      <w:pPr>
        <w:autoSpaceDE w:val="0"/>
        <w:autoSpaceDN w:val="0"/>
        <w:adjustRightInd w:val="0"/>
        <w:spacing w:after="0" w:line="240" w:lineRule="auto"/>
        <w:rPr>
          <w:rFonts w:ascii="Arial" w:eastAsia="AGaramondPro-Regular" w:hAnsi="Arial" w:cs="Arial"/>
          <w:sz w:val="24"/>
          <w:szCs w:val="24"/>
        </w:rPr>
      </w:pPr>
    </w:p>
    <w:p w14:paraId="7F2925FB" w14:textId="72D5D8B4" w:rsidR="00B810EC" w:rsidRDefault="00B810EC" w:rsidP="00B810EC">
      <w:pPr>
        <w:autoSpaceDE w:val="0"/>
        <w:autoSpaceDN w:val="0"/>
        <w:adjustRightInd w:val="0"/>
        <w:spacing w:after="0" w:line="360" w:lineRule="auto"/>
        <w:jc w:val="center"/>
        <w:rPr>
          <w:rFonts w:ascii="Arial" w:eastAsia="AGaramondPro-Regular" w:hAnsi="Arial" w:cs="Arial"/>
          <w:sz w:val="24"/>
          <w:szCs w:val="24"/>
        </w:rPr>
      </w:pPr>
    </w:p>
    <w:p w14:paraId="25C02D73" w14:textId="2FFA01DD" w:rsidR="00491764" w:rsidRDefault="0029108A" w:rsidP="00B810EC">
      <w:pPr>
        <w:autoSpaceDE w:val="0"/>
        <w:autoSpaceDN w:val="0"/>
        <w:adjustRightInd w:val="0"/>
        <w:spacing w:after="0" w:line="240" w:lineRule="auto"/>
        <w:rPr>
          <w:rFonts w:ascii="Arial" w:eastAsia="AGaramondPro-Regular" w:hAnsi="Arial" w:cs="Arial"/>
          <w:sz w:val="18"/>
          <w:szCs w:val="18"/>
        </w:rPr>
      </w:pPr>
      <w:r>
        <w:rPr>
          <w:rFonts w:ascii="Arial" w:eastAsia="AGaramondPro-Regular" w:hAnsi="Arial" w:cs="Arial"/>
          <w:sz w:val="18"/>
          <w:szCs w:val="18"/>
        </w:rPr>
        <w:t xml:space="preserve"> </w:t>
      </w:r>
    </w:p>
    <w:p w14:paraId="039A3D18"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0F65681E"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0C0A3115"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541C2122"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0A426218"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0A2E18ED"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112FB249"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78ACB7BC"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618D28A9"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0114FEFC" w14:textId="77777777" w:rsidR="000F521D" w:rsidRDefault="000F521D" w:rsidP="009022C1">
      <w:pPr>
        <w:autoSpaceDE w:val="0"/>
        <w:autoSpaceDN w:val="0"/>
        <w:adjustRightInd w:val="0"/>
        <w:spacing w:after="0" w:line="240" w:lineRule="auto"/>
        <w:jc w:val="center"/>
        <w:rPr>
          <w:rFonts w:ascii="Times New Roman" w:eastAsia="AGaramondPro-Regular" w:hAnsi="Times New Roman" w:cs="Times New Roman"/>
          <w:sz w:val="18"/>
          <w:szCs w:val="18"/>
        </w:rPr>
      </w:pPr>
    </w:p>
    <w:p w14:paraId="534B1528" w14:textId="77777777" w:rsidR="000F521D" w:rsidRDefault="000F521D" w:rsidP="009022C1">
      <w:pPr>
        <w:autoSpaceDE w:val="0"/>
        <w:autoSpaceDN w:val="0"/>
        <w:adjustRightInd w:val="0"/>
        <w:spacing w:after="0" w:line="240" w:lineRule="auto"/>
        <w:jc w:val="center"/>
        <w:rPr>
          <w:rFonts w:ascii="Times New Roman" w:eastAsia="AGaramondPro-Regular" w:hAnsi="Times New Roman" w:cs="Times New Roman"/>
          <w:sz w:val="18"/>
          <w:szCs w:val="18"/>
        </w:rPr>
      </w:pPr>
    </w:p>
    <w:p w14:paraId="3D59A8FF" w14:textId="77777777" w:rsidR="000F521D" w:rsidRDefault="000F521D" w:rsidP="009022C1">
      <w:pPr>
        <w:autoSpaceDE w:val="0"/>
        <w:autoSpaceDN w:val="0"/>
        <w:adjustRightInd w:val="0"/>
        <w:spacing w:after="0" w:line="240" w:lineRule="auto"/>
        <w:jc w:val="center"/>
        <w:rPr>
          <w:rFonts w:ascii="Times New Roman" w:eastAsia="AGaramondPro-Regular" w:hAnsi="Times New Roman" w:cs="Times New Roman"/>
          <w:sz w:val="18"/>
          <w:szCs w:val="18"/>
        </w:rPr>
      </w:pPr>
    </w:p>
    <w:p w14:paraId="585EBC2C" w14:textId="02777F42" w:rsidR="009022C1" w:rsidRPr="000F521D" w:rsidRDefault="009022C1"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sz w:val="24"/>
          <w:szCs w:val="24"/>
        </w:rPr>
        <w:t>Fuente: Elaboración propia</w:t>
      </w:r>
    </w:p>
    <w:p w14:paraId="491E2F0C"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6C0D6F5D" w14:textId="103E0B8D" w:rsidR="009022C1" w:rsidRPr="00ED499E" w:rsidRDefault="009022C1"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 xml:space="preserve">En lo concerniente a la </w:t>
      </w:r>
      <w:r w:rsidRPr="00ED499E">
        <w:rPr>
          <w:rFonts w:ascii="Times New Roman" w:eastAsia="AGaramondPro-Regular" w:hAnsi="Times New Roman" w:cs="Times New Roman"/>
          <w:sz w:val="24"/>
          <w:szCs w:val="24"/>
        </w:rPr>
        <w:t>disponibilidad que tiene el profesor para asesorar al estudiante</w:t>
      </w:r>
      <w:r>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56.63</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opina que no la hay</w:t>
      </w:r>
      <w:r w:rsidRPr="00ED499E">
        <w:rPr>
          <w:rFonts w:ascii="Times New Roman" w:eastAsia="AGaramondPro-Regular" w:hAnsi="Times New Roman" w:cs="Times New Roman"/>
          <w:sz w:val="24"/>
          <w:szCs w:val="24"/>
        </w:rPr>
        <w:t>, 25.66</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cree que algunas veces</w:t>
      </w:r>
      <w:r w:rsidRPr="00ED499E">
        <w:rPr>
          <w:rFonts w:ascii="Times New Roman" w:eastAsia="AGaramondPro-Regular" w:hAnsi="Times New Roman" w:cs="Times New Roman"/>
          <w:sz w:val="24"/>
          <w:szCs w:val="24"/>
        </w:rPr>
        <w:t xml:space="preserve">, y solo </w:t>
      </w:r>
      <w:r>
        <w:rPr>
          <w:rFonts w:ascii="Times New Roman" w:eastAsia="AGaramondPro-Regular" w:hAnsi="Times New Roman" w:cs="Times New Roman"/>
          <w:sz w:val="24"/>
          <w:szCs w:val="24"/>
        </w:rPr>
        <w:t xml:space="preserve">17.69 % </w:t>
      </w:r>
      <w:r w:rsidRPr="00ED499E">
        <w:rPr>
          <w:rFonts w:ascii="Times New Roman" w:eastAsia="AGaramondPro-Regular" w:hAnsi="Times New Roman" w:cs="Times New Roman"/>
          <w:sz w:val="24"/>
          <w:szCs w:val="24"/>
        </w:rPr>
        <w:t>consider</w:t>
      </w:r>
      <w:r>
        <w:rPr>
          <w:rFonts w:ascii="Times New Roman" w:eastAsia="AGaramondPro-Regular" w:hAnsi="Times New Roman" w:cs="Times New Roman"/>
          <w:sz w:val="24"/>
          <w:szCs w:val="24"/>
        </w:rPr>
        <w:t>a</w:t>
      </w:r>
      <w:r w:rsidRPr="00ED499E">
        <w:rPr>
          <w:rFonts w:ascii="Times New Roman" w:eastAsia="AGaramondPro-Regular" w:hAnsi="Times New Roman" w:cs="Times New Roman"/>
          <w:sz w:val="24"/>
          <w:szCs w:val="24"/>
        </w:rPr>
        <w:t xml:space="preserve"> que s</w:t>
      </w:r>
      <w:r>
        <w:rPr>
          <w:rFonts w:ascii="Times New Roman" w:eastAsia="AGaramondPro-Regular" w:hAnsi="Times New Roman" w:cs="Times New Roman"/>
          <w:sz w:val="24"/>
          <w:szCs w:val="24"/>
        </w:rPr>
        <w:t>í</w:t>
      </w:r>
      <w:r w:rsidRPr="00ED499E">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la hay</w:t>
      </w:r>
      <w:r w:rsidRPr="00ED499E">
        <w:rPr>
          <w:rFonts w:ascii="Times New Roman" w:eastAsia="AGaramondPro-Regular" w:hAnsi="Times New Roman" w:cs="Times New Roman"/>
          <w:sz w:val="24"/>
          <w:szCs w:val="24"/>
        </w:rPr>
        <w:t>.</w:t>
      </w:r>
    </w:p>
    <w:p w14:paraId="0D51B3B2" w14:textId="77777777" w:rsidR="00491764" w:rsidRDefault="00491764" w:rsidP="00B810EC">
      <w:pPr>
        <w:autoSpaceDE w:val="0"/>
        <w:autoSpaceDN w:val="0"/>
        <w:adjustRightInd w:val="0"/>
        <w:spacing w:after="0" w:line="240" w:lineRule="auto"/>
        <w:rPr>
          <w:rFonts w:ascii="Arial" w:eastAsia="AGaramondPro-Regular" w:hAnsi="Arial" w:cs="Arial"/>
          <w:sz w:val="18"/>
          <w:szCs w:val="18"/>
        </w:rPr>
      </w:pPr>
    </w:p>
    <w:p w14:paraId="57DF02C0" w14:textId="0235A821" w:rsidR="0098199A" w:rsidRPr="000F521D" w:rsidRDefault="009022C1" w:rsidP="009022C1">
      <w:pPr>
        <w:autoSpaceDE w:val="0"/>
        <w:autoSpaceDN w:val="0"/>
        <w:adjustRightInd w:val="0"/>
        <w:spacing w:after="0" w:line="360" w:lineRule="auto"/>
        <w:jc w:val="center"/>
        <w:rPr>
          <w:rFonts w:ascii="Arial" w:eastAsia="AGaramondPro-Regular" w:hAnsi="Arial" w:cs="Arial"/>
          <w:sz w:val="36"/>
          <w:szCs w:val="36"/>
        </w:rPr>
      </w:pPr>
      <w:r w:rsidRPr="000F521D">
        <w:rPr>
          <w:rFonts w:ascii="Times New Roman" w:eastAsia="AGaramondPro-Regular" w:hAnsi="Times New Roman" w:cs="Times New Roman"/>
          <w:b/>
          <w:sz w:val="24"/>
          <w:szCs w:val="24"/>
        </w:rPr>
        <w:t>Figura 5.</w:t>
      </w:r>
      <w:r w:rsidRPr="000F521D">
        <w:rPr>
          <w:rFonts w:ascii="Times New Roman" w:eastAsia="AGaramondPro-Regular" w:hAnsi="Times New Roman" w:cs="Times New Roman"/>
          <w:sz w:val="24"/>
          <w:szCs w:val="24"/>
        </w:rPr>
        <w:t xml:space="preserve"> Disponibilidad del profesor </w:t>
      </w:r>
      <w:r w:rsidR="003721BC" w:rsidRPr="000F521D">
        <w:rPr>
          <w:noProof/>
          <w:sz w:val="32"/>
          <w:szCs w:val="32"/>
          <w:lang w:val="es-VE" w:eastAsia="es-VE"/>
        </w:rPr>
        <w:drawing>
          <wp:anchor distT="0" distB="0" distL="114300" distR="114300" simplePos="0" relativeHeight="251668480" behindDoc="1" locked="0" layoutInCell="1" allowOverlap="1" wp14:anchorId="153D7BA1" wp14:editId="5D1BE086">
            <wp:simplePos x="0" y="0"/>
            <wp:positionH relativeFrom="column">
              <wp:posOffset>908050</wp:posOffset>
            </wp:positionH>
            <wp:positionV relativeFrom="paragraph">
              <wp:posOffset>154940</wp:posOffset>
            </wp:positionV>
            <wp:extent cx="4281805" cy="2499360"/>
            <wp:effectExtent l="0" t="0" r="0" b="0"/>
            <wp:wrapTight wrapText="bothSides">
              <wp:wrapPolygon edited="0">
                <wp:start x="96" y="329"/>
                <wp:lineTo x="192" y="21238"/>
                <wp:lineTo x="21142" y="21238"/>
                <wp:lineTo x="21142" y="329"/>
                <wp:lineTo x="96" y="329"/>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429" t="13301" r="20645" b="59669"/>
                    <a:stretch/>
                  </pic:blipFill>
                  <pic:spPr bwMode="auto">
                    <a:xfrm>
                      <a:off x="0" y="0"/>
                      <a:ext cx="4281805" cy="249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EA66B" w14:textId="14A49819" w:rsidR="0098199A" w:rsidRDefault="0098199A" w:rsidP="0098199A">
      <w:pPr>
        <w:autoSpaceDE w:val="0"/>
        <w:autoSpaceDN w:val="0"/>
        <w:adjustRightInd w:val="0"/>
        <w:spacing w:after="0" w:line="360" w:lineRule="auto"/>
        <w:jc w:val="center"/>
        <w:rPr>
          <w:rFonts w:ascii="Arial" w:eastAsia="AGaramondPro-Regular" w:hAnsi="Arial" w:cs="Arial"/>
          <w:sz w:val="24"/>
          <w:szCs w:val="24"/>
        </w:rPr>
      </w:pPr>
    </w:p>
    <w:p w14:paraId="7F16E072" w14:textId="3ABF73BA" w:rsidR="00392FA8" w:rsidRDefault="00392FA8" w:rsidP="003721BC">
      <w:pPr>
        <w:autoSpaceDE w:val="0"/>
        <w:autoSpaceDN w:val="0"/>
        <w:adjustRightInd w:val="0"/>
        <w:spacing w:after="0" w:line="240" w:lineRule="auto"/>
        <w:jc w:val="center"/>
        <w:rPr>
          <w:rFonts w:ascii="Arial" w:eastAsia="AGaramondPro-Regular" w:hAnsi="Arial" w:cs="Arial"/>
          <w:sz w:val="18"/>
          <w:szCs w:val="18"/>
        </w:rPr>
      </w:pPr>
    </w:p>
    <w:p w14:paraId="35A62141"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2FA42DAB"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5F13CF99"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7EDE6934"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2E80FEEB"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5D6BB4F8"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171EB580"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11A4A312"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3BBADBC1"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6CE3D095"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147F2682"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0FD3FCF1"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2EF61413"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3CC6E2BF" w14:textId="77777777" w:rsidR="00392FA8" w:rsidRDefault="00392FA8" w:rsidP="0098199A">
      <w:pPr>
        <w:autoSpaceDE w:val="0"/>
        <w:autoSpaceDN w:val="0"/>
        <w:adjustRightInd w:val="0"/>
        <w:spacing w:after="0" w:line="240" w:lineRule="auto"/>
        <w:rPr>
          <w:rFonts w:ascii="Arial" w:eastAsia="AGaramondPro-Regular" w:hAnsi="Arial" w:cs="Arial"/>
          <w:sz w:val="18"/>
          <w:szCs w:val="18"/>
        </w:rPr>
      </w:pPr>
    </w:p>
    <w:p w14:paraId="015DCD69" w14:textId="543ABBEB" w:rsidR="00A8736A" w:rsidRDefault="00A8736A" w:rsidP="0098199A">
      <w:pPr>
        <w:autoSpaceDE w:val="0"/>
        <w:autoSpaceDN w:val="0"/>
        <w:adjustRightInd w:val="0"/>
        <w:spacing w:after="0" w:line="240" w:lineRule="auto"/>
        <w:rPr>
          <w:rFonts w:ascii="Arial" w:eastAsia="AGaramondPro-Regular" w:hAnsi="Arial" w:cs="Arial"/>
          <w:sz w:val="18"/>
          <w:szCs w:val="18"/>
        </w:rPr>
      </w:pPr>
    </w:p>
    <w:p w14:paraId="1E79C2A5" w14:textId="612E1A8E" w:rsidR="0098199A" w:rsidRPr="00ED499E" w:rsidRDefault="0029108A" w:rsidP="0098199A">
      <w:pPr>
        <w:autoSpaceDE w:val="0"/>
        <w:autoSpaceDN w:val="0"/>
        <w:adjustRightInd w:val="0"/>
        <w:spacing w:after="0" w:line="240" w:lineRule="auto"/>
        <w:rPr>
          <w:rFonts w:ascii="Times New Roman" w:eastAsia="AGaramondPro-Regular" w:hAnsi="Times New Roman" w:cs="Times New Roman"/>
          <w:sz w:val="18"/>
          <w:szCs w:val="18"/>
        </w:rPr>
      </w:pPr>
      <w:r>
        <w:rPr>
          <w:rFonts w:ascii="Times New Roman" w:eastAsia="AGaramondPro-Regular" w:hAnsi="Times New Roman" w:cs="Times New Roman"/>
          <w:sz w:val="18"/>
          <w:szCs w:val="18"/>
        </w:rPr>
        <w:t xml:space="preserve"> </w:t>
      </w:r>
    </w:p>
    <w:p w14:paraId="33A5A48B" w14:textId="64037ED1" w:rsidR="009022C1" w:rsidRPr="000F521D" w:rsidRDefault="0098199A" w:rsidP="009022C1">
      <w:pPr>
        <w:autoSpaceDE w:val="0"/>
        <w:autoSpaceDN w:val="0"/>
        <w:adjustRightInd w:val="0"/>
        <w:spacing w:after="0" w:line="240" w:lineRule="auto"/>
        <w:jc w:val="center"/>
        <w:rPr>
          <w:rFonts w:ascii="Times New Roman" w:eastAsia="AGaramondPro-Regular" w:hAnsi="Times New Roman" w:cs="Times New Roman"/>
          <w:sz w:val="24"/>
          <w:szCs w:val="24"/>
        </w:rPr>
      </w:pPr>
      <w:r w:rsidRPr="00ED499E">
        <w:rPr>
          <w:rFonts w:ascii="Times New Roman" w:eastAsia="AGaramondPro-Regular" w:hAnsi="Times New Roman" w:cs="Times New Roman"/>
          <w:sz w:val="18"/>
          <w:szCs w:val="18"/>
        </w:rPr>
        <w:t xml:space="preserve"> </w:t>
      </w:r>
      <w:r w:rsidR="009022C1" w:rsidRPr="000F521D">
        <w:rPr>
          <w:rFonts w:ascii="Times New Roman" w:eastAsia="AGaramondPro-Regular" w:hAnsi="Times New Roman" w:cs="Times New Roman"/>
          <w:sz w:val="24"/>
          <w:szCs w:val="24"/>
        </w:rPr>
        <w:t xml:space="preserve">Fuente: Elaboración propia </w:t>
      </w:r>
    </w:p>
    <w:p w14:paraId="1868A682" w14:textId="3FFE88DB" w:rsidR="0098199A" w:rsidRPr="000F521D" w:rsidRDefault="0098199A" w:rsidP="004F0F9E">
      <w:pPr>
        <w:autoSpaceDE w:val="0"/>
        <w:autoSpaceDN w:val="0"/>
        <w:adjustRightInd w:val="0"/>
        <w:spacing w:after="0" w:line="240" w:lineRule="auto"/>
        <w:jc w:val="both"/>
        <w:rPr>
          <w:rFonts w:ascii="Times New Roman" w:eastAsia="AGaramondPro-Regular" w:hAnsi="Times New Roman" w:cs="Times New Roman"/>
          <w:sz w:val="28"/>
          <w:szCs w:val="28"/>
        </w:rPr>
      </w:pPr>
    </w:p>
    <w:p w14:paraId="2E7C73EB" w14:textId="649639AD" w:rsidR="00346D93" w:rsidRPr="00ED499E" w:rsidRDefault="00346D93" w:rsidP="001E3CD3">
      <w:pPr>
        <w:autoSpaceDE w:val="0"/>
        <w:autoSpaceDN w:val="0"/>
        <w:adjustRightInd w:val="0"/>
        <w:spacing w:after="0" w:line="240" w:lineRule="auto"/>
        <w:rPr>
          <w:rFonts w:ascii="Times New Roman" w:eastAsia="AGaramondPro-Regular" w:hAnsi="Times New Roman" w:cs="Times New Roman"/>
          <w:sz w:val="24"/>
          <w:szCs w:val="24"/>
        </w:rPr>
      </w:pPr>
    </w:p>
    <w:p w14:paraId="2526FEA3" w14:textId="13976A53" w:rsidR="009022C1" w:rsidRDefault="009022C1"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lastRenderedPageBreak/>
        <w:t xml:space="preserve">En cuanto a </w:t>
      </w:r>
      <w:r w:rsidRPr="00ED499E">
        <w:rPr>
          <w:rFonts w:ascii="Times New Roman" w:eastAsia="AGaramondPro-Regular" w:hAnsi="Times New Roman" w:cs="Times New Roman"/>
          <w:sz w:val="24"/>
          <w:szCs w:val="24"/>
        </w:rPr>
        <w:t>la interacción docente y alumno, se pudieron obtener diversos resultados, ya que al alumno se le permitió seleccionar tres aspectos principales con respecto a los docentes</w:t>
      </w:r>
      <w:r w:rsidR="00206CF2">
        <w:rPr>
          <w:rFonts w:ascii="Times New Roman" w:eastAsia="AGaramondPro-Regular" w:hAnsi="Times New Roman" w:cs="Times New Roman"/>
          <w:sz w:val="24"/>
          <w:szCs w:val="24"/>
        </w:rPr>
        <w:t xml:space="preserve">. En tal sentido, </w:t>
      </w:r>
      <w:r w:rsidRPr="00ED499E">
        <w:rPr>
          <w:rFonts w:ascii="Times New Roman" w:eastAsia="AGaramondPro-Regular" w:hAnsi="Times New Roman" w:cs="Times New Roman"/>
          <w:sz w:val="24"/>
          <w:szCs w:val="24"/>
        </w:rPr>
        <w:t>58.0</w:t>
      </w:r>
      <w:r w:rsidR="00206CF2">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 considera fundamental la puntualidad,</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55.7</w:t>
      </w:r>
      <w:r w:rsidR="00206CF2">
        <w:rPr>
          <w:rFonts w:ascii="Times New Roman" w:eastAsia="AGaramondPro-Regular" w:hAnsi="Times New Roman" w:cs="Times New Roman"/>
          <w:sz w:val="24"/>
          <w:szCs w:val="24"/>
        </w:rPr>
        <w:t> </w:t>
      </w:r>
      <w:r w:rsidRPr="00ED499E">
        <w:rPr>
          <w:rFonts w:ascii="Times New Roman" w:eastAsia="AGaramondPro-Regular" w:hAnsi="Times New Roman" w:cs="Times New Roman"/>
          <w:sz w:val="24"/>
          <w:szCs w:val="24"/>
        </w:rPr>
        <w:t>% los aspectos relacionados con el conocimiento o saber del profesor, 47.7</w:t>
      </w:r>
      <w:r w:rsidR="00206CF2">
        <w:rPr>
          <w:rFonts w:ascii="Times New Roman" w:eastAsia="AGaramondPro-Regular" w:hAnsi="Times New Roman" w:cs="Times New Roman"/>
          <w:sz w:val="24"/>
          <w:szCs w:val="24"/>
        </w:rPr>
        <w:t> </w:t>
      </w:r>
      <w:r w:rsidRPr="00ED499E">
        <w:rPr>
          <w:rFonts w:ascii="Times New Roman" w:eastAsia="AGaramondPro-Regular" w:hAnsi="Times New Roman" w:cs="Times New Roman"/>
          <w:sz w:val="24"/>
          <w:szCs w:val="24"/>
        </w:rPr>
        <w:t>% el desarrollo ético, y 36.2</w:t>
      </w:r>
      <w:r w:rsidR="00206CF2">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w:t>
      </w:r>
      <w:r w:rsidRPr="00ED499E">
        <w:rPr>
          <w:rFonts w:ascii="Times New Roman" w:eastAsia="AGaramondPro-Regular" w:hAnsi="Times New Roman" w:cs="Times New Roman"/>
          <w:sz w:val="24"/>
          <w:szCs w:val="24"/>
        </w:rPr>
        <w:t>la tutoría</w:t>
      </w:r>
      <w:r w:rsidR="00206CF2">
        <w:rPr>
          <w:rFonts w:ascii="Times New Roman" w:eastAsia="AGaramondPro-Regular" w:hAnsi="Times New Roman" w:cs="Times New Roman"/>
          <w:sz w:val="24"/>
          <w:szCs w:val="24"/>
        </w:rPr>
        <w:t>.</w:t>
      </w:r>
      <w:r w:rsidRPr="00ED499E">
        <w:rPr>
          <w:rFonts w:ascii="Times New Roman" w:eastAsia="AGaramondPro-Regular" w:hAnsi="Times New Roman" w:cs="Times New Roman"/>
          <w:sz w:val="24"/>
          <w:szCs w:val="24"/>
        </w:rPr>
        <w:t xml:space="preserve"> </w:t>
      </w:r>
      <w:r w:rsidR="00206CF2">
        <w:rPr>
          <w:rFonts w:ascii="Times New Roman" w:eastAsia="AGaramondPro-Regular" w:hAnsi="Times New Roman" w:cs="Times New Roman"/>
          <w:sz w:val="24"/>
          <w:szCs w:val="24"/>
        </w:rPr>
        <w:t xml:space="preserve">Por otra parte, se pudo conocer que los participantes no consideraban tan relevantes otros </w:t>
      </w:r>
      <w:r w:rsidRPr="00ED499E">
        <w:rPr>
          <w:rFonts w:ascii="Times New Roman" w:eastAsia="AGaramondPro-Regular" w:hAnsi="Times New Roman" w:cs="Times New Roman"/>
          <w:sz w:val="24"/>
          <w:szCs w:val="24"/>
        </w:rPr>
        <w:t xml:space="preserve">aspectos </w:t>
      </w:r>
      <w:r w:rsidR="00206CF2">
        <w:rPr>
          <w:rFonts w:ascii="Times New Roman" w:eastAsia="AGaramondPro-Regular" w:hAnsi="Times New Roman" w:cs="Times New Roman"/>
          <w:sz w:val="24"/>
          <w:szCs w:val="24"/>
        </w:rPr>
        <w:t xml:space="preserve">como </w:t>
      </w:r>
      <w:r w:rsidRPr="00ED499E">
        <w:rPr>
          <w:rFonts w:ascii="Times New Roman" w:eastAsia="AGaramondPro-Regular" w:hAnsi="Times New Roman" w:cs="Times New Roman"/>
          <w:sz w:val="24"/>
          <w:szCs w:val="24"/>
        </w:rPr>
        <w:t xml:space="preserve">la honestidad, </w:t>
      </w:r>
      <w:r w:rsidR="00206CF2">
        <w:rPr>
          <w:rFonts w:ascii="Times New Roman" w:eastAsia="AGaramondPro-Regular" w:hAnsi="Times New Roman" w:cs="Times New Roman"/>
          <w:sz w:val="24"/>
          <w:szCs w:val="24"/>
        </w:rPr>
        <w:t xml:space="preserve">la </w:t>
      </w:r>
      <w:r w:rsidRPr="00ED499E">
        <w:rPr>
          <w:rFonts w:ascii="Times New Roman" w:eastAsia="AGaramondPro-Regular" w:hAnsi="Times New Roman" w:cs="Times New Roman"/>
          <w:sz w:val="24"/>
          <w:szCs w:val="24"/>
        </w:rPr>
        <w:t xml:space="preserve">empatía y </w:t>
      </w:r>
      <w:r w:rsidR="00206CF2">
        <w:rPr>
          <w:rFonts w:ascii="Times New Roman" w:eastAsia="AGaramondPro-Regular" w:hAnsi="Times New Roman" w:cs="Times New Roman"/>
          <w:sz w:val="24"/>
          <w:szCs w:val="24"/>
        </w:rPr>
        <w:t xml:space="preserve">la </w:t>
      </w:r>
      <w:r w:rsidRPr="00ED499E">
        <w:rPr>
          <w:rFonts w:ascii="Times New Roman" w:eastAsia="AGaramondPro-Regular" w:hAnsi="Times New Roman" w:cs="Times New Roman"/>
          <w:sz w:val="24"/>
          <w:szCs w:val="24"/>
        </w:rPr>
        <w:t>motivación</w:t>
      </w:r>
      <w:r w:rsidR="00206CF2">
        <w:rPr>
          <w:rFonts w:ascii="Times New Roman" w:eastAsia="AGaramondPro-Regular" w:hAnsi="Times New Roman" w:cs="Times New Roman"/>
          <w:sz w:val="24"/>
          <w:szCs w:val="24"/>
        </w:rPr>
        <w:t>.</w:t>
      </w:r>
    </w:p>
    <w:p w14:paraId="32D6BE81" w14:textId="77777777" w:rsidR="000F521D" w:rsidRPr="00ED499E" w:rsidRDefault="000F521D" w:rsidP="009022C1">
      <w:pPr>
        <w:autoSpaceDE w:val="0"/>
        <w:autoSpaceDN w:val="0"/>
        <w:adjustRightInd w:val="0"/>
        <w:spacing w:after="0" w:line="360" w:lineRule="auto"/>
        <w:ind w:firstLine="708"/>
        <w:jc w:val="both"/>
        <w:rPr>
          <w:rFonts w:ascii="Times New Roman" w:eastAsia="AGaramondPro-Regular" w:hAnsi="Times New Roman" w:cs="Times New Roman"/>
          <w:sz w:val="24"/>
          <w:szCs w:val="24"/>
        </w:rPr>
      </w:pPr>
    </w:p>
    <w:p w14:paraId="671AA9E2" w14:textId="253AAD63" w:rsidR="00206CF2" w:rsidRPr="000F521D" w:rsidRDefault="00206CF2" w:rsidP="00206CF2">
      <w:pPr>
        <w:autoSpaceDE w:val="0"/>
        <w:autoSpaceDN w:val="0"/>
        <w:adjustRightInd w:val="0"/>
        <w:spacing w:after="0" w:line="240" w:lineRule="auto"/>
        <w:jc w:val="center"/>
        <w:rPr>
          <w:rFonts w:ascii="Times New Roman" w:eastAsia="AGaramondPro-Regular" w:hAnsi="Times New Roman" w:cs="Times New Roman"/>
          <w:sz w:val="24"/>
          <w:szCs w:val="24"/>
        </w:rPr>
      </w:pPr>
      <w:r w:rsidRPr="000F521D">
        <w:rPr>
          <w:rFonts w:ascii="Times New Roman" w:eastAsia="AGaramondPro-Regular" w:hAnsi="Times New Roman" w:cs="Times New Roman"/>
          <w:b/>
          <w:sz w:val="24"/>
          <w:szCs w:val="24"/>
        </w:rPr>
        <w:t>Figura 6.</w:t>
      </w:r>
      <w:r w:rsidRPr="000F521D">
        <w:rPr>
          <w:rFonts w:ascii="Times New Roman" w:eastAsia="AGaramondPro-Regular" w:hAnsi="Times New Roman" w:cs="Times New Roman"/>
          <w:sz w:val="24"/>
          <w:szCs w:val="24"/>
        </w:rPr>
        <w:t xml:space="preserve"> Percepción de la interacción docente-alumno</w:t>
      </w:r>
    </w:p>
    <w:p w14:paraId="5DA790F7" w14:textId="738DD929" w:rsidR="00F9733E" w:rsidRDefault="000F521D" w:rsidP="00206CF2">
      <w:pPr>
        <w:autoSpaceDE w:val="0"/>
        <w:autoSpaceDN w:val="0"/>
        <w:adjustRightInd w:val="0"/>
        <w:spacing w:after="0" w:line="360" w:lineRule="auto"/>
        <w:jc w:val="both"/>
        <w:rPr>
          <w:rFonts w:ascii="Arial" w:eastAsia="AGaramondPro-Regular" w:hAnsi="Arial" w:cs="Arial"/>
          <w:sz w:val="18"/>
          <w:szCs w:val="18"/>
        </w:rPr>
      </w:pPr>
      <w:r>
        <w:rPr>
          <w:noProof/>
          <w:lang w:val="es-VE" w:eastAsia="es-VE"/>
        </w:rPr>
        <w:drawing>
          <wp:anchor distT="0" distB="0" distL="114300" distR="114300" simplePos="0" relativeHeight="251670528" behindDoc="1" locked="0" layoutInCell="1" allowOverlap="1" wp14:anchorId="6D56A1F3" wp14:editId="112502C0">
            <wp:simplePos x="0" y="0"/>
            <wp:positionH relativeFrom="column">
              <wp:posOffset>785495</wp:posOffset>
            </wp:positionH>
            <wp:positionV relativeFrom="paragraph">
              <wp:posOffset>24130</wp:posOffset>
            </wp:positionV>
            <wp:extent cx="4147185" cy="2527935"/>
            <wp:effectExtent l="0" t="0" r="0" b="5715"/>
            <wp:wrapTight wrapText="bothSides">
              <wp:wrapPolygon edited="0">
                <wp:start x="99" y="163"/>
                <wp:lineTo x="99" y="21486"/>
                <wp:lineTo x="21431" y="21486"/>
                <wp:lineTo x="21431" y="163"/>
                <wp:lineTo x="99" y="163"/>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524" t="58668" r="19431" b="12581"/>
                    <a:stretch/>
                  </pic:blipFill>
                  <pic:spPr bwMode="auto">
                    <a:xfrm>
                      <a:off x="0" y="0"/>
                      <a:ext cx="4147185" cy="2527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E84BF9" w14:textId="3F03101C"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24BA9A8D"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7D40E5A2"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1CF499BA"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7AC9960C"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48987F02"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3709887F"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6A4FDF22"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71FCC3FD"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20850C38"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49613329"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2EAA3B42"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2410F503"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05C6FFF2" w14:textId="77777777" w:rsidR="00F9733E" w:rsidRDefault="00F9733E" w:rsidP="00C608DE">
      <w:pPr>
        <w:autoSpaceDE w:val="0"/>
        <w:autoSpaceDN w:val="0"/>
        <w:adjustRightInd w:val="0"/>
        <w:spacing w:after="0" w:line="240" w:lineRule="auto"/>
        <w:rPr>
          <w:rFonts w:ascii="Arial" w:eastAsia="AGaramondPro-Regular" w:hAnsi="Arial" w:cs="Arial"/>
          <w:sz w:val="18"/>
          <w:szCs w:val="18"/>
        </w:rPr>
      </w:pPr>
    </w:p>
    <w:p w14:paraId="68A7BE1A" w14:textId="77777777" w:rsidR="000F521D" w:rsidRDefault="000F521D" w:rsidP="00206CF2">
      <w:pPr>
        <w:autoSpaceDE w:val="0"/>
        <w:autoSpaceDN w:val="0"/>
        <w:adjustRightInd w:val="0"/>
        <w:spacing w:after="0" w:line="360" w:lineRule="auto"/>
        <w:jc w:val="center"/>
        <w:rPr>
          <w:rFonts w:ascii="Times New Roman" w:eastAsia="AGaramondPro-Regular" w:hAnsi="Times New Roman" w:cs="Times New Roman"/>
          <w:sz w:val="18"/>
          <w:szCs w:val="18"/>
        </w:rPr>
      </w:pPr>
    </w:p>
    <w:p w14:paraId="3358BDFC" w14:textId="77777777" w:rsidR="000F521D" w:rsidRDefault="000F521D" w:rsidP="00206CF2">
      <w:pPr>
        <w:autoSpaceDE w:val="0"/>
        <w:autoSpaceDN w:val="0"/>
        <w:adjustRightInd w:val="0"/>
        <w:spacing w:after="0" w:line="360" w:lineRule="auto"/>
        <w:jc w:val="center"/>
        <w:rPr>
          <w:rFonts w:ascii="Times New Roman" w:eastAsia="AGaramondPro-Regular" w:hAnsi="Times New Roman" w:cs="Times New Roman"/>
          <w:sz w:val="18"/>
          <w:szCs w:val="18"/>
        </w:rPr>
      </w:pPr>
    </w:p>
    <w:p w14:paraId="53647F47" w14:textId="77777777" w:rsidR="000F521D" w:rsidRDefault="000F521D" w:rsidP="00206CF2">
      <w:pPr>
        <w:autoSpaceDE w:val="0"/>
        <w:autoSpaceDN w:val="0"/>
        <w:adjustRightInd w:val="0"/>
        <w:spacing w:after="0" w:line="360" w:lineRule="auto"/>
        <w:jc w:val="center"/>
        <w:rPr>
          <w:rFonts w:ascii="Times New Roman" w:eastAsia="AGaramondPro-Regular" w:hAnsi="Times New Roman" w:cs="Times New Roman"/>
          <w:sz w:val="18"/>
          <w:szCs w:val="18"/>
        </w:rPr>
      </w:pPr>
    </w:p>
    <w:p w14:paraId="651020ED" w14:textId="6E7D2E42" w:rsidR="0086419E" w:rsidRPr="000F521D" w:rsidRDefault="00206CF2" w:rsidP="00206CF2">
      <w:pPr>
        <w:autoSpaceDE w:val="0"/>
        <w:autoSpaceDN w:val="0"/>
        <w:adjustRightInd w:val="0"/>
        <w:spacing w:after="0" w:line="360" w:lineRule="auto"/>
        <w:jc w:val="center"/>
        <w:rPr>
          <w:rFonts w:ascii="Arial" w:eastAsia="AGaramondPro-Regular" w:hAnsi="Arial" w:cs="Arial"/>
          <w:color w:val="FF0000"/>
          <w:sz w:val="36"/>
          <w:szCs w:val="36"/>
        </w:rPr>
      </w:pPr>
      <w:r w:rsidRPr="000F521D">
        <w:rPr>
          <w:rFonts w:ascii="Times New Roman" w:eastAsia="AGaramondPro-Regular" w:hAnsi="Times New Roman" w:cs="Times New Roman"/>
          <w:sz w:val="24"/>
          <w:szCs w:val="24"/>
        </w:rPr>
        <w:t>Fuente: Elaboración propia</w:t>
      </w:r>
    </w:p>
    <w:p w14:paraId="55D74320" w14:textId="41D6FCF6" w:rsidR="00222C9B" w:rsidRPr="004F513D" w:rsidRDefault="0029108A" w:rsidP="00EC6DA1">
      <w:pPr>
        <w:autoSpaceDE w:val="0"/>
        <w:autoSpaceDN w:val="0"/>
        <w:adjustRightInd w:val="0"/>
        <w:spacing w:after="0" w:line="360" w:lineRule="auto"/>
        <w:jc w:val="both"/>
        <w:rPr>
          <w:rFonts w:ascii="Arial" w:eastAsia="AGaramondPro-Regular" w:hAnsi="Arial" w:cs="Arial"/>
          <w:color w:val="FF0000"/>
          <w:sz w:val="24"/>
          <w:szCs w:val="24"/>
        </w:rPr>
      </w:pPr>
      <w:r>
        <w:rPr>
          <w:rFonts w:ascii="Arial" w:eastAsia="AGaramondPro-Regular" w:hAnsi="Arial" w:cs="Arial"/>
          <w:color w:val="FF0000"/>
          <w:sz w:val="24"/>
          <w:szCs w:val="24"/>
        </w:rPr>
        <w:t xml:space="preserve"> </w:t>
      </w:r>
    </w:p>
    <w:p w14:paraId="364ED7BF" w14:textId="29B9C159" w:rsidR="00BA788E" w:rsidRPr="00C93F1B" w:rsidRDefault="00E43198" w:rsidP="00C93F1B">
      <w:pPr>
        <w:autoSpaceDE w:val="0"/>
        <w:autoSpaceDN w:val="0"/>
        <w:adjustRightInd w:val="0"/>
        <w:spacing w:after="0" w:line="240" w:lineRule="auto"/>
        <w:jc w:val="center"/>
        <w:rPr>
          <w:rFonts w:ascii="Times New Roman" w:eastAsia="AGaramondPro-Regular" w:hAnsi="Times New Roman" w:cs="Times New Roman"/>
          <w:b/>
          <w:bCs/>
          <w:sz w:val="32"/>
          <w:szCs w:val="32"/>
        </w:rPr>
      </w:pPr>
      <w:r w:rsidRPr="00C93F1B">
        <w:rPr>
          <w:rFonts w:ascii="Times New Roman" w:eastAsia="AGaramondPro-Regular" w:hAnsi="Times New Roman" w:cs="Times New Roman"/>
          <w:b/>
          <w:bCs/>
          <w:sz w:val="32"/>
          <w:szCs w:val="32"/>
        </w:rPr>
        <w:t>Discusión</w:t>
      </w:r>
    </w:p>
    <w:p w14:paraId="0219FFBE" w14:textId="5173B6CF" w:rsidR="00206CF2" w:rsidRDefault="00AD6D54" w:rsidP="00206CF2">
      <w:pPr>
        <w:autoSpaceDE w:val="0"/>
        <w:autoSpaceDN w:val="0"/>
        <w:adjustRightInd w:val="0"/>
        <w:spacing w:after="0" w:line="360" w:lineRule="auto"/>
        <w:ind w:firstLine="708"/>
        <w:jc w:val="both"/>
        <w:rPr>
          <w:rFonts w:ascii="Times New Roman" w:hAnsi="Times New Roman" w:cs="Times New Roman"/>
          <w:sz w:val="24"/>
          <w:szCs w:val="24"/>
        </w:rPr>
      </w:pPr>
      <w:r w:rsidRPr="00F33294">
        <w:rPr>
          <w:rFonts w:ascii="Times New Roman" w:eastAsia="AGaramondPro-Regular" w:hAnsi="Times New Roman" w:cs="Times New Roman"/>
          <w:sz w:val="24"/>
          <w:szCs w:val="24"/>
        </w:rPr>
        <w:t>La simetría</w:t>
      </w:r>
      <w:r w:rsidR="00C33CC6" w:rsidRPr="00F33294">
        <w:rPr>
          <w:rFonts w:ascii="Times New Roman" w:eastAsia="AGaramondPro-Regular" w:hAnsi="Times New Roman" w:cs="Times New Roman"/>
          <w:sz w:val="24"/>
          <w:szCs w:val="24"/>
        </w:rPr>
        <w:t xml:space="preserve"> de los contenidos temáticos constituye</w:t>
      </w:r>
      <w:r w:rsidR="00101F93" w:rsidRPr="00F33294">
        <w:rPr>
          <w:rFonts w:ascii="Times New Roman" w:eastAsia="AGaramondPro-Regular" w:hAnsi="Times New Roman" w:cs="Times New Roman"/>
          <w:sz w:val="24"/>
          <w:szCs w:val="24"/>
        </w:rPr>
        <w:t xml:space="preserve"> un</w:t>
      </w:r>
      <w:r w:rsidR="00C33CC6" w:rsidRPr="00F33294">
        <w:rPr>
          <w:rFonts w:ascii="Times New Roman" w:eastAsia="AGaramondPro-Regular" w:hAnsi="Times New Roman" w:cs="Times New Roman"/>
          <w:sz w:val="24"/>
          <w:szCs w:val="24"/>
        </w:rPr>
        <w:t xml:space="preserve">a de las tareas </w:t>
      </w:r>
      <w:r w:rsidR="005071F0" w:rsidRPr="00F33294">
        <w:rPr>
          <w:rFonts w:ascii="Times New Roman" w:eastAsia="AGaramondPro-Regular" w:hAnsi="Times New Roman" w:cs="Times New Roman"/>
          <w:sz w:val="24"/>
          <w:szCs w:val="24"/>
        </w:rPr>
        <w:t xml:space="preserve">fundamentales dentro del proceso de planeación </w:t>
      </w:r>
      <w:r w:rsidR="00C33CC6" w:rsidRPr="00F33294">
        <w:rPr>
          <w:rFonts w:ascii="Times New Roman" w:eastAsia="AGaramondPro-Regular" w:hAnsi="Times New Roman" w:cs="Times New Roman"/>
          <w:sz w:val="24"/>
          <w:szCs w:val="24"/>
        </w:rPr>
        <w:t>docente</w:t>
      </w:r>
      <w:r w:rsidR="00772E43" w:rsidRPr="00F33294">
        <w:rPr>
          <w:rFonts w:ascii="Times New Roman" w:eastAsia="AGaramondPro-Regular" w:hAnsi="Times New Roman" w:cs="Times New Roman"/>
          <w:sz w:val="24"/>
          <w:szCs w:val="24"/>
        </w:rPr>
        <w:t>,</w:t>
      </w:r>
      <w:r w:rsidR="00C33CC6" w:rsidRPr="00F33294">
        <w:rPr>
          <w:rFonts w:ascii="Times New Roman" w:eastAsia="AGaramondPro-Regular" w:hAnsi="Times New Roman" w:cs="Times New Roman"/>
          <w:sz w:val="24"/>
          <w:szCs w:val="24"/>
        </w:rPr>
        <w:t xml:space="preserve"> </w:t>
      </w:r>
      <w:r w:rsidR="00772E43" w:rsidRPr="00F33294">
        <w:rPr>
          <w:rFonts w:ascii="Times New Roman" w:eastAsia="AGaramondPro-Regular" w:hAnsi="Times New Roman" w:cs="Times New Roman"/>
          <w:sz w:val="24"/>
          <w:szCs w:val="24"/>
        </w:rPr>
        <w:t xml:space="preserve">dado </w:t>
      </w:r>
      <w:r w:rsidR="00F753C9" w:rsidRPr="00F33294">
        <w:rPr>
          <w:rFonts w:ascii="Times New Roman" w:eastAsia="AGaramondPro-Regular" w:hAnsi="Times New Roman" w:cs="Times New Roman"/>
          <w:sz w:val="24"/>
          <w:szCs w:val="24"/>
        </w:rPr>
        <w:t>que</w:t>
      </w:r>
      <w:r w:rsidR="00C33CC6" w:rsidRPr="00F33294">
        <w:rPr>
          <w:rFonts w:ascii="Times New Roman" w:eastAsia="AGaramondPro-Regular" w:hAnsi="Times New Roman" w:cs="Times New Roman"/>
          <w:sz w:val="24"/>
          <w:szCs w:val="24"/>
        </w:rPr>
        <w:t xml:space="preserve"> existen</w:t>
      </w:r>
      <w:r w:rsidR="00772E43" w:rsidRPr="00F33294">
        <w:rPr>
          <w:rFonts w:ascii="Times New Roman" w:eastAsia="AGaramondPro-Regular" w:hAnsi="Times New Roman" w:cs="Times New Roman"/>
          <w:sz w:val="24"/>
          <w:szCs w:val="24"/>
        </w:rPr>
        <w:t xml:space="preserve"> actividades </w:t>
      </w:r>
      <w:r w:rsidR="00980F49" w:rsidRPr="00F33294">
        <w:rPr>
          <w:rFonts w:ascii="Times New Roman" w:eastAsia="AGaramondPro-Regular" w:hAnsi="Times New Roman" w:cs="Times New Roman"/>
          <w:sz w:val="24"/>
          <w:szCs w:val="24"/>
        </w:rPr>
        <w:t>prácticas</w:t>
      </w:r>
      <w:r w:rsidR="00772E43" w:rsidRPr="00F33294">
        <w:rPr>
          <w:rFonts w:ascii="Times New Roman" w:eastAsia="AGaramondPro-Regular" w:hAnsi="Times New Roman" w:cs="Times New Roman"/>
          <w:sz w:val="24"/>
          <w:szCs w:val="24"/>
        </w:rPr>
        <w:t xml:space="preserve"> y teóricas</w:t>
      </w:r>
      <w:r w:rsidR="00206CF2">
        <w:rPr>
          <w:rFonts w:ascii="Times New Roman" w:eastAsia="AGaramondPro-Regular" w:hAnsi="Times New Roman" w:cs="Times New Roman"/>
          <w:sz w:val="24"/>
          <w:szCs w:val="24"/>
        </w:rPr>
        <w:t xml:space="preserve"> que </w:t>
      </w:r>
      <w:r w:rsidR="00980F49" w:rsidRPr="00F33294">
        <w:rPr>
          <w:rFonts w:ascii="Times New Roman" w:eastAsia="AGaramondPro-Regular" w:hAnsi="Times New Roman" w:cs="Times New Roman"/>
          <w:sz w:val="24"/>
          <w:szCs w:val="24"/>
        </w:rPr>
        <w:t xml:space="preserve">el alumno debe desarrollar durante </w:t>
      </w:r>
      <w:r w:rsidR="00F753C9" w:rsidRPr="00F33294">
        <w:rPr>
          <w:rFonts w:ascii="Times New Roman" w:eastAsia="AGaramondPro-Regular" w:hAnsi="Times New Roman" w:cs="Times New Roman"/>
          <w:sz w:val="24"/>
          <w:szCs w:val="24"/>
        </w:rPr>
        <w:t>su proceso</w:t>
      </w:r>
      <w:r w:rsidR="00980F49" w:rsidRPr="00F33294">
        <w:rPr>
          <w:rFonts w:ascii="Times New Roman" w:eastAsia="AGaramondPro-Regular" w:hAnsi="Times New Roman" w:cs="Times New Roman"/>
          <w:sz w:val="24"/>
          <w:szCs w:val="24"/>
        </w:rPr>
        <w:t xml:space="preserve"> de formación</w:t>
      </w:r>
      <w:r w:rsidR="00206CF2">
        <w:rPr>
          <w:rFonts w:ascii="Times New Roman" w:eastAsia="AGaramondPro-Regular" w:hAnsi="Times New Roman" w:cs="Times New Roman"/>
          <w:sz w:val="24"/>
          <w:szCs w:val="24"/>
        </w:rPr>
        <w:t>.</w:t>
      </w:r>
      <w:r w:rsidR="00980F49" w:rsidRPr="00F33294">
        <w:rPr>
          <w:rFonts w:ascii="Times New Roman" w:eastAsia="AGaramondPro-Regular" w:hAnsi="Times New Roman" w:cs="Times New Roman"/>
          <w:sz w:val="24"/>
          <w:szCs w:val="24"/>
        </w:rPr>
        <w:t xml:space="preserve"> </w:t>
      </w:r>
      <w:r w:rsidR="00206CF2">
        <w:rPr>
          <w:rFonts w:ascii="Times New Roman" w:eastAsia="AGaramondPro-Regular" w:hAnsi="Times New Roman" w:cs="Times New Roman"/>
          <w:sz w:val="24"/>
          <w:szCs w:val="24"/>
        </w:rPr>
        <w:t>E</w:t>
      </w:r>
      <w:r w:rsidR="00236B55" w:rsidRPr="00F33294">
        <w:rPr>
          <w:rFonts w:ascii="Times New Roman" w:eastAsia="AGaramondPro-Regular" w:hAnsi="Times New Roman" w:cs="Times New Roman"/>
          <w:sz w:val="24"/>
          <w:szCs w:val="24"/>
        </w:rPr>
        <w:t>n este sentido</w:t>
      </w:r>
      <w:r w:rsidR="00206CF2">
        <w:rPr>
          <w:rFonts w:ascii="Times New Roman" w:eastAsia="AGaramondPro-Regular" w:hAnsi="Times New Roman" w:cs="Times New Roman"/>
          <w:sz w:val="24"/>
          <w:szCs w:val="24"/>
        </w:rPr>
        <w:t>,</w:t>
      </w:r>
      <w:r w:rsidR="00236B55" w:rsidRPr="00F33294">
        <w:rPr>
          <w:rFonts w:ascii="Times New Roman" w:eastAsia="AGaramondPro-Regular" w:hAnsi="Times New Roman" w:cs="Times New Roman"/>
          <w:sz w:val="24"/>
          <w:szCs w:val="24"/>
        </w:rPr>
        <w:t xml:space="preserve"> </w:t>
      </w:r>
      <w:r w:rsidR="00191796" w:rsidRPr="00F33294">
        <w:rPr>
          <w:rFonts w:ascii="Times New Roman" w:eastAsia="AGaramondPro-Regular" w:hAnsi="Times New Roman" w:cs="Times New Roman"/>
          <w:sz w:val="24"/>
          <w:szCs w:val="24"/>
        </w:rPr>
        <w:t xml:space="preserve">los contenidos curriculares deben ser </w:t>
      </w:r>
      <w:r w:rsidR="00A03F7F" w:rsidRPr="00F33294">
        <w:rPr>
          <w:rFonts w:ascii="Times New Roman" w:eastAsia="AGaramondPro-Regular" w:hAnsi="Times New Roman" w:cs="Times New Roman"/>
          <w:sz w:val="24"/>
          <w:szCs w:val="24"/>
        </w:rPr>
        <w:t xml:space="preserve">impulsores de habilidades </w:t>
      </w:r>
      <w:r w:rsidR="00347A1B" w:rsidRPr="00F33294">
        <w:rPr>
          <w:rFonts w:ascii="Times New Roman" w:eastAsia="AGaramondPro-Regular" w:hAnsi="Times New Roman" w:cs="Times New Roman"/>
          <w:sz w:val="24"/>
          <w:szCs w:val="24"/>
        </w:rPr>
        <w:t xml:space="preserve">y capacidades cognitivas </w:t>
      </w:r>
      <w:r w:rsidR="00F753C9" w:rsidRPr="00F33294">
        <w:rPr>
          <w:rFonts w:ascii="Times New Roman" w:eastAsia="AGaramondPro-Regular" w:hAnsi="Times New Roman" w:cs="Times New Roman"/>
          <w:sz w:val="24"/>
          <w:szCs w:val="24"/>
        </w:rPr>
        <w:t>para el desempeño profesional</w:t>
      </w:r>
      <w:r w:rsidR="0068073B" w:rsidRPr="00F33294">
        <w:rPr>
          <w:rFonts w:ascii="Times New Roman" w:eastAsia="AGaramondPro-Regular" w:hAnsi="Times New Roman" w:cs="Times New Roman"/>
          <w:sz w:val="24"/>
          <w:szCs w:val="24"/>
        </w:rPr>
        <w:t xml:space="preserve"> </w:t>
      </w:r>
      <w:r w:rsidR="00A87E88" w:rsidRPr="00F33294">
        <w:rPr>
          <w:rFonts w:ascii="Times New Roman" w:eastAsia="AGaramondPro-Regular" w:hAnsi="Times New Roman" w:cs="Times New Roman"/>
          <w:sz w:val="24"/>
          <w:szCs w:val="24"/>
        </w:rPr>
        <w:t>(</w:t>
      </w:r>
      <w:proofErr w:type="spellStart"/>
      <w:r w:rsidR="00A87E88" w:rsidRPr="00F33294">
        <w:rPr>
          <w:rFonts w:ascii="Times New Roman" w:eastAsia="AGaramondPro-Regular" w:hAnsi="Times New Roman" w:cs="Times New Roman"/>
          <w:sz w:val="24"/>
          <w:szCs w:val="24"/>
        </w:rPr>
        <w:t>Alpizar</w:t>
      </w:r>
      <w:proofErr w:type="spellEnd"/>
      <w:r w:rsidR="00056C34">
        <w:rPr>
          <w:rFonts w:ascii="Times New Roman" w:eastAsia="AGaramondPro-Regular" w:hAnsi="Times New Roman" w:cs="Times New Roman"/>
          <w:sz w:val="24"/>
          <w:szCs w:val="24"/>
        </w:rPr>
        <w:t xml:space="preserve"> </w:t>
      </w:r>
      <w:r w:rsidR="00056C34" w:rsidRPr="00056C34">
        <w:rPr>
          <w:rFonts w:ascii="Times New Roman" w:hAnsi="Times New Roman" w:cs="Times New Roman"/>
          <w:sz w:val="24"/>
          <w:szCs w:val="24"/>
        </w:rPr>
        <w:t>Muni</w:t>
      </w:r>
      <w:r w:rsidR="00056C34">
        <w:rPr>
          <w:rFonts w:ascii="Times New Roman" w:hAnsi="Times New Roman" w:cs="Times New Roman"/>
          <w:sz w:val="24"/>
          <w:szCs w:val="24"/>
        </w:rPr>
        <w:t xml:space="preserve"> y </w:t>
      </w:r>
      <w:r w:rsidR="00056C34" w:rsidRPr="00056C34">
        <w:rPr>
          <w:rFonts w:ascii="Times New Roman" w:hAnsi="Times New Roman" w:cs="Times New Roman"/>
          <w:sz w:val="24"/>
          <w:szCs w:val="24"/>
        </w:rPr>
        <w:t>Molina Naranjo</w:t>
      </w:r>
      <w:r w:rsidR="00A87E88" w:rsidRPr="00F33294">
        <w:rPr>
          <w:rFonts w:ascii="Times New Roman" w:eastAsia="AGaramondPro-Regular" w:hAnsi="Times New Roman" w:cs="Times New Roman"/>
          <w:sz w:val="24"/>
          <w:szCs w:val="24"/>
        </w:rPr>
        <w:t>,</w:t>
      </w:r>
      <w:r w:rsidR="00206CF2">
        <w:rPr>
          <w:rFonts w:ascii="Times New Roman" w:eastAsia="AGaramondPro-Regular" w:hAnsi="Times New Roman" w:cs="Times New Roman"/>
          <w:sz w:val="24"/>
          <w:szCs w:val="24"/>
        </w:rPr>
        <w:t xml:space="preserve"> </w:t>
      </w:r>
      <w:r w:rsidR="00A87E88" w:rsidRPr="00F33294">
        <w:rPr>
          <w:rFonts w:ascii="Times New Roman" w:eastAsia="AGaramondPro-Regular" w:hAnsi="Times New Roman" w:cs="Times New Roman"/>
          <w:sz w:val="24"/>
          <w:szCs w:val="24"/>
        </w:rPr>
        <w:t>2018</w:t>
      </w:r>
      <w:r w:rsidR="0068073B" w:rsidRPr="00F33294">
        <w:rPr>
          <w:rFonts w:ascii="Times New Roman" w:eastAsia="AGaramondPro-Regular" w:hAnsi="Times New Roman" w:cs="Times New Roman"/>
          <w:sz w:val="24"/>
          <w:szCs w:val="24"/>
        </w:rPr>
        <w:t>).</w:t>
      </w:r>
      <w:r w:rsidR="0029108A">
        <w:rPr>
          <w:rFonts w:ascii="Times New Roman" w:eastAsia="AGaramondPro-Regular" w:hAnsi="Times New Roman" w:cs="Times New Roman"/>
          <w:sz w:val="24"/>
          <w:szCs w:val="24"/>
        </w:rPr>
        <w:t xml:space="preserve"> </w:t>
      </w:r>
      <w:r w:rsidR="001D3581" w:rsidRPr="00F33294">
        <w:rPr>
          <w:rFonts w:ascii="Times New Roman" w:hAnsi="Times New Roman" w:cs="Times New Roman"/>
          <w:sz w:val="24"/>
          <w:szCs w:val="24"/>
        </w:rPr>
        <w:t xml:space="preserve">Crear </w:t>
      </w:r>
      <w:r w:rsidR="00091698" w:rsidRPr="00F33294">
        <w:rPr>
          <w:rFonts w:ascii="Times New Roman" w:hAnsi="Times New Roman" w:cs="Times New Roman"/>
          <w:sz w:val="24"/>
          <w:szCs w:val="24"/>
        </w:rPr>
        <w:t xml:space="preserve">los </w:t>
      </w:r>
      <w:r w:rsidR="001D3581" w:rsidRPr="00F33294">
        <w:rPr>
          <w:rFonts w:ascii="Times New Roman" w:hAnsi="Times New Roman" w:cs="Times New Roman"/>
          <w:sz w:val="24"/>
          <w:szCs w:val="24"/>
        </w:rPr>
        <w:t xml:space="preserve">criterios para el alcance de las estrategias curriculares de los contenidos de las asignaturas </w:t>
      </w:r>
      <w:r w:rsidR="005B1ACF" w:rsidRPr="00F33294">
        <w:rPr>
          <w:rFonts w:ascii="Times New Roman" w:hAnsi="Times New Roman" w:cs="Times New Roman"/>
          <w:sz w:val="24"/>
          <w:szCs w:val="24"/>
        </w:rPr>
        <w:t xml:space="preserve">establece de manera objetiva el avance del aprendizaje en el </w:t>
      </w:r>
      <w:r w:rsidR="00A1483B" w:rsidRPr="00F33294">
        <w:rPr>
          <w:rFonts w:ascii="Times New Roman" w:hAnsi="Times New Roman" w:cs="Times New Roman"/>
          <w:sz w:val="24"/>
          <w:szCs w:val="24"/>
        </w:rPr>
        <w:t>alumno, por</w:t>
      </w:r>
      <w:r w:rsidR="00B92E4D" w:rsidRPr="00F33294">
        <w:rPr>
          <w:rFonts w:ascii="Times New Roman" w:hAnsi="Times New Roman" w:cs="Times New Roman"/>
          <w:sz w:val="24"/>
          <w:szCs w:val="24"/>
        </w:rPr>
        <w:t xml:space="preserve"> lo que </w:t>
      </w:r>
      <w:r w:rsidR="00265FD9" w:rsidRPr="00F33294">
        <w:rPr>
          <w:rFonts w:ascii="Times New Roman" w:hAnsi="Times New Roman" w:cs="Times New Roman"/>
          <w:sz w:val="24"/>
          <w:szCs w:val="24"/>
        </w:rPr>
        <w:t xml:space="preserve">el </w:t>
      </w:r>
      <w:r w:rsidR="00E5420F" w:rsidRPr="00F33294">
        <w:rPr>
          <w:rFonts w:ascii="Times New Roman" w:hAnsi="Times New Roman" w:cs="Times New Roman"/>
          <w:sz w:val="24"/>
          <w:szCs w:val="24"/>
        </w:rPr>
        <w:t>trabajo</w:t>
      </w:r>
      <w:r w:rsidR="00265FD9" w:rsidRPr="00F33294">
        <w:rPr>
          <w:rFonts w:ascii="Times New Roman" w:hAnsi="Times New Roman" w:cs="Times New Roman"/>
          <w:sz w:val="24"/>
          <w:szCs w:val="24"/>
        </w:rPr>
        <w:t xml:space="preserve"> metodológico para el desarrollo de</w:t>
      </w:r>
      <w:r w:rsidR="005E3514" w:rsidRPr="00F33294">
        <w:rPr>
          <w:rFonts w:ascii="Times New Roman" w:hAnsi="Times New Roman" w:cs="Times New Roman"/>
          <w:sz w:val="24"/>
          <w:szCs w:val="24"/>
        </w:rPr>
        <w:t xml:space="preserve"> </w:t>
      </w:r>
      <w:r w:rsidR="00206CF2">
        <w:rPr>
          <w:rFonts w:ascii="Times New Roman" w:hAnsi="Times New Roman" w:cs="Times New Roman"/>
          <w:sz w:val="24"/>
          <w:szCs w:val="24"/>
        </w:rPr>
        <w:t>la teoría y la práctica</w:t>
      </w:r>
      <w:r w:rsidR="00265FD9" w:rsidRPr="00F33294">
        <w:rPr>
          <w:rFonts w:ascii="Times New Roman" w:hAnsi="Times New Roman" w:cs="Times New Roman"/>
          <w:sz w:val="24"/>
          <w:szCs w:val="24"/>
        </w:rPr>
        <w:t xml:space="preserve"> debe ser </w:t>
      </w:r>
      <w:r w:rsidR="002964AF" w:rsidRPr="00F33294">
        <w:rPr>
          <w:rFonts w:ascii="Times New Roman" w:hAnsi="Times New Roman" w:cs="Times New Roman"/>
          <w:sz w:val="24"/>
          <w:szCs w:val="24"/>
        </w:rPr>
        <w:t>parte del</w:t>
      </w:r>
      <w:r w:rsidR="00F426E6" w:rsidRPr="00F33294">
        <w:rPr>
          <w:rFonts w:ascii="Times New Roman" w:hAnsi="Times New Roman" w:cs="Times New Roman"/>
          <w:sz w:val="24"/>
          <w:szCs w:val="24"/>
        </w:rPr>
        <w:t xml:space="preserve"> trabajo docente centrado en un nuevo paradigma </w:t>
      </w:r>
      <w:r w:rsidR="00206CF2">
        <w:rPr>
          <w:rFonts w:ascii="Times New Roman" w:hAnsi="Times New Roman" w:cs="Times New Roman"/>
          <w:sz w:val="24"/>
          <w:szCs w:val="24"/>
        </w:rPr>
        <w:t>de</w:t>
      </w:r>
      <w:r w:rsidR="00F426E6" w:rsidRPr="00F33294">
        <w:rPr>
          <w:rFonts w:ascii="Times New Roman" w:hAnsi="Times New Roman" w:cs="Times New Roman"/>
          <w:sz w:val="24"/>
          <w:szCs w:val="24"/>
        </w:rPr>
        <w:t xml:space="preserve"> planeación </w:t>
      </w:r>
      <w:r w:rsidR="00E5420F" w:rsidRPr="00F33294">
        <w:rPr>
          <w:rFonts w:ascii="Times New Roman" w:hAnsi="Times New Roman" w:cs="Times New Roman"/>
          <w:sz w:val="24"/>
          <w:szCs w:val="24"/>
        </w:rPr>
        <w:t xml:space="preserve">didáctica y pedagógica </w:t>
      </w:r>
      <w:r w:rsidR="001534E4" w:rsidRPr="00F33294">
        <w:rPr>
          <w:rFonts w:ascii="Times New Roman" w:hAnsi="Times New Roman" w:cs="Times New Roman"/>
          <w:sz w:val="24"/>
          <w:szCs w:val="24"/>
        </w:rPr>
        <w:t>(Vallejo</w:t>
      </w:r>
      <w:r w:rsidR="00056C34" w:rsidRPr="00056C34">
        <w:rPr>
          <w:rFonts w:ascii="Times New Roman" w:hAnsi="Times New Roman" w:cs="Times New Roman"/>
          <w:sz w:val="24"/>
          <w:szCs w:val="24"/>
        </w:rPr>
        <w:t xml:space="preserve"> </w:t>
      </w:r>
      <w:r w:rsidR="00056C34" w:rsidRPr="0033779E">
        <w:rPr>
          <w:rFonts w:ascii="Times New Roman" w:hAnsi="Times New Roman" w:cs="Times New Roman"/>
          <w:sz w:val="24"/>
          <w:szCs w:val="24"/>
        </w:rPr>
        <w:t>Portuondo, Mendo Alcolea</w:t>
      </w:r>
      <w:r w:rsidR="00056C34">
        <w:rPr>
          <w:rFonts w:ascii="Times New Roman" w:hAnsi="Times New Roman" w:cs="Times New Roman"/>
          <w:sz w:val="24"/>
          <w:szCs w:val="24"/>
        </w:rPr>
        <w:t xml:space="preserve"> y</w:t>
      </w:r>
      <w:r w:rsidR="00056C34" w:rsidRPr="0033779E">
        <w:rPr>
          <w:rFonts w:ascii="Times New Roman" w:hAnsi="Times New Roman" w:cs="Times New Roman"/>
          <w:sz w:val="24"/>
          <w:szCs w:val="24"/>
        </w:rPr>
        <w:t xml:space="preserve"> Lahera Puig</w:t>
      </w:r>
      <w:r w:rsidR="001534E4" w:rsidRPr="00F33294">
        <w:rPr>
          <w:rFonts w:ascii="Times New Roman" w:hAnsi="Times New Roman" w:cs="Times New Roman"/>
          <w:sz w:val="24"/>
          <w:szCs w:val="24"/>
        </w:rPr>
        <w:t>,</w:t>
      </w:r>
      <w:r w:rsidR="00206CF2">
        <w:rPr>
          <w:rFonts w:ascii="Times New Roman" w:hAnsi="Times New Roman" w:cs="Times New Roman"/>
          <w:sz w:val="24"/>
          <w:szCs w:val="24"/>
        </w:rPr>
        <w:t xml:space="preserve"> </w:t>
      </w:r>
      <w:r w:rsidR="001534E4" w:rsidRPr="00F33294">
        <w:rPr>
          <w:rFonts w:ascii="Times New Roman" w:hAnsi="Times New Roman" w:cs="Times New Roman"/>
          <w:sz w:val="24"/>
          <w:szCs w:val="24"/>
        </w:rPr>
        <w:t>2019)</w:t>
      </w:r>
      <w:r w:rsidR="00211DAA" w:rsidRPr="00F33294">
        <w:rPr>
          <w:rFonts w:ascii="Times New Roman" w:hAnsi="Times New Roman" w:cs="Times New Roman"/>
          <w:sz w:val="24"/>
          <w:szCs w:val="24"/>
        </w:rPr>
        <w:t>.</w:t>
      </w:r>
    </w:p>
    <w:p w14:paraId="5F39123E" w14:textId="77777777" w:rsidR="000F521D" w:rsidRDefault="000F521D" w:rsidP="00206CF2">
      <w:pPr>
        <w:autoSpaceDE w:val="0"/>
        <w:autoSpaceDN w:val="0"/>
        <w:adjustRightInd w:val="0"/>
        <w:spacing w:after="0" w:line="360" w:lineRule="auto"/>
        <w:ind w:firstLine="708"/>
        <w:jc w:val="both"/>
        <w:rPr>
          <w:rFonts w:ascii="Times New Roman" w:hAnsi="Times New Roman" w:cs="Times New Roman"/>
          <w:sz w:val="24"/>
          <w:szCs w:val="24"/>
        </w:rPr>
      </w:pPr>
    </w:p>
    <w:p w14:paraId="6F99E363" w14:textId="25816B69" w:rsidR="00206CF2" w:rsidRDefault="00211DAA" w:rsidP="00206CF2">
      <w:pPr>
        <w:autoSpaceDE w:val="0"/>
        <w:autoSpaceDN w:val="0"/>
        <w:adjustRightInd w:val="0"/>
        <w:spacing w:after="0" w:line="360" w:lineRule="auto"/>
        <w:ind w:firstLine="708"/>
        <w:jc w:val="both"/>
        <w:rPr>
          <w:rFonts w:ascii="Times New Roman" w:hAnsi="Times New Roman" w:cs="Times New Roman"/>
          <w:sz w:val="24"/>
          <w:szCs w:val="24"/>
        </w:rPr>
      </w:pPr>
      <w:r w:rsidRPr="00F33294">
        <w:rPr>
          <w:rFonts w:ascii="Times New Roman" w:hAnsi="Times New Roman" w:cs="Times New Roman"/>
          <w:sz w:val="24"/>
          <w:szCs w:val="24"/>
        </w:rPr>
        <w:lastRenderedPageBreak/>
        <w:t>En este contexto</w:t>
      </w:r>
      <w:r w:rsidR="00206CF2">
        <w:rPr>
          <w:rFonts w:ascii="Times New Roman" w:hAnsi="Times New Roman" w:cs="Times New Roman"/>
          <w:sz w:val="24"/>
          <w:szCs w:val="24"/>
        </w:rPr>
        <w:t>,</w:t>
      </w:r>
      <w:r w:rsidRPr="00F33294">
        <w:rPr>
          <w:rFonts w:ascii="Times New Roman" w:hAnsi="Times New Roman" w:cs="Times New Roman"/>
          <w:sz w:val="24"/>
          <w:szCs w:val="24"/>
        </w:rPr>
        <w:t xml:space="preserve"> </w:t>
      </w:r>
      <w:r w:rsidR="006A4B7F" w:rsidRPr="00F33294">
        <w:rPr>
          <w:rFonts w:ascii="Times New Roman" w:hAnsi="Times New Roman" w:cs="Times New Roman"/>
          <w:sz w:val="24"/>
          <w:szCs w:val="24"/>
        </w:rPr>
        <w:t xml:space="preserve">gestionar </w:t>
      </w:r>
      <w:r w:rsidR="001C0DC6" w:rsidRPr="00F33294">
        <w:rPr>
          <w:rFonts w:ascii="Times New Roman" w:hAnsi="Times New Roman" w:cs="Times New Roman"/>
          <w:sz w:val="24"/>
          <w:szCs w:val="24"/>
        </w:rPr>
        <w:t xml:space="preserve">las practicas </w:t>
      </w:r>
      <w:r w:rsidR="002964AF" w:rsidRPr="00F33294">
        <w:rPr>
          <w:rFonts w:ascii="Times New Roman" w:hAnsi="Times New Roman" w:cs="Times New Roman"/>
          <w:sz w:val="24"/>
          <w:szCs w:val="24"/>
        </w:rPr>
        <w:t>pedagógicas considerando</w:t>
      </w:r>
      <w:r w:rsidR="001C0DC6" w:rsidRPr="00F33294">
        <w:rPr>
          <w:rFonts w:ascii="Times New Roman" w:hAnsi="Times New Roman" w:cs="Times New Roman"/>
          <w:sz w:val="24"/>
          <w:szCs w:val="24"/>
        </w:rPr>
        <w:t xml:space="preserve"> la </w:t>
      </w:r>
      <w:r w:rsidR="002964AF" w:rsidRPr="00F33294">
        <w:rPr>
          <w:rFonts w:ascii="Times New Roman" w:hAnsi="Times New Roman" w:cs="Times New Roman"/>
          <w:sz w:val="24"/>
          <w:szCs w:val="24"/>
        </w:rPr>
        <w:t>integración teoría</w:t>
      </w:r>
      <w:r w:rsidRPr="00F33294">
        <w:rPr>
          <w:rFonts w:ascii="Times New Roman" w:hAnsi="Times New Roman" w:cs="Times New Roman"/>
          <w:sz w:val="24"/>
          <w:szCs w:val="24"/>
        </w:rPr>
        <w:t xml:space="preserve">-práctica </w:t>
      </w:r>
      <w:r w:rsidR="00A458CC" w:rsidRPr="00F33294">
        <w:rPr>
          <w:rFonts w:ascii="Times New Roman" w:hAnsi="Times New Roman" w:cs="Times New Roman"/>
          <w:sz w:val="24"/>
          <w:szCs w:val="24"/>
        </w:rPr>
        <w:t>de manera equilibrada establecerá l</w:t>
      </w:r>
      <w:r w:rsidR="00053971" w:rsidRPr="00F33294">
        <w:rPr>
          <w:rFonts w:ascii="Times New Roman" w:hAnsi="Times New Roman" w:cs="Times New Roman"/>
          <w:sz w:val="24"/>
          <w:szCs w:val="24"/>
        </w:rPr>
        <w:t xml:space="preserve">a </w:t>
      </w:r>
      <w:r w:rsidR="002964AF" w:rsidRPr="00F33294">
        <w:rPr>
          <w:rFonts w:ascii="Times New Roman" w:hAnsi="Times New Roman" w:cs="Times New Roman"/>
          <w:sz w:val="24"/>
          <w:szCs w:val="24"/>
        </w:rPr>
        <w:t>vinculación con</w:t>
      </w:r>
      <w:r w:rsidR="00053971" w:rsidRPr="00F33294">
        <w:rPr>
          <w:rFonts w:ascii="Times New Roman" w:hAnsi="Times New Roman" w:cs="Times New Roman"/>
          <w:sz w:val="24"/>
          <w:szCs w:val="24"/>
        </w:rPr>
        <w:t xml:space="preserve"> el desarrollo de competencias</w:t>
      </w:r>
      <w:r w:rsidR="00206CF2">
        <w:rPr>
          <w:rFonts w:ascii="Times New Roman" w:hAnsi="Times New Roman" w:cs="Times New Roman"/>
          <w:sz w:val="24"/>
          <w:szCs w:val="24"/>
        </w:rPr>
        <w:t>, lo</w:t>
      </w:r>
      <w:r w:rsidR="00053971" w:rsidRPr="00F33294">
        <w:rPr>
          <w:rFonts w:ascii="Times New Roman" w:hAnsi="Times New Roman" w:cs="Times New Roman"/>
          <w:sz w:val="24"/>
          <w:szCs w:val="24"/>
        </w:rPr>
        <w:t xml:space="preserve"> que se traduc</w:t>
      </w:r>
      <w:r w:rsidR="00206CF2">
        <w:rPr>
          <w:rFonts w:ascii="Times New Roman" w:hAnsi="Times New Roman" w:cs="Times New Roman"/>
          <w:sz w:val="24"/>
          <w:szCs w:val="24"/>
        </w:rPr>
        <w:t>irá</w:t>
      </w:r>
      <w:r w:rsidR="00053971" w:rsidRPr="00F33294">
        <w:rPr>
          <w:rFonts w:ascii="Times New Roman" w:hAnsi="Times New Roman" w:cs="Times New Roman"/>
          <w:sz w:val="24"/>
          <w:szCs w:val="24"/>
        </w:rPr>
        <w:t xml:space="preserve"> en </w:t>
      </w:r>
      <w:r w:rsidR="002964AF" w:rsidRPr="00F33294">
        <w:rPr>
          <w:rFonts w:ascii="Times New Roman" w:hAnsi="Times New Roman" w:cs="Times New Roman"/>
          <w:sz w:val="24"/>
          <w:szCs w:val="24"/>
        </w:rPr>
        <w:t>la inserción productiva del estudiante en su comunidad</w:t>
      </w:r>
      <w:r w:rsidR="00E7668F" w:rsidRPr="00F33294">
        <w:rPr>
          <w:rFonts w:ascii="Times New Roman" w:hAnsi="Times New Roman" w:cs="Times New Roman"/>
          <w:sz w:val="24"/>
          <w:szCs w:val="24"/>
        </w:rPr>
        <w:t xml:space="preserve"> (</w:t>
      </w:r>
      <w:r w:rsidR="006B34EA" w:rsidRPr="00F33294">
        <w:rPr>
          <w:rFonts w:ascii="Times New Roman" w:hAnsi="Times New Roman" w:cs="Times New Roman"/>
          <w:sz w:val="24"/>
          <w:szCs w:val="24"/>
        </w:rPr>
        <w:t>Ferreyra,</w:t>
      </w:r>
      <w:r w:rsidR="00206CF2">
        <w:rPr>
          <w:rFonts w:ascii="Times New Roman" w:hAnsi="Times New Roman" w:cs="Times New Roman"/>
          <w:sz w:val="24"/>
          <w:szCs w:val="24"/>
        </w:rPr>
        <w:t xml:space="preserve"> </w:t>
      </w:r>
      <w:r w:rsidR="006B34EA" w:rsidRPr="00F33294">
        <w:rPr>
          <w:rFonts w:ascii="Times New Roman" w:hAnsi="Times New Roman" w:cs="Times New Roman"/>
          <w:sz w:val="24"/>
          <w:szCs w:val="24"/>
        </w:rPr>
        <w:t>2018).</w:t>
      </w:r>
      <w:r w:rsidR="000C04E1" w:rsidRPr="00F33294">
        <w:rPr>
          <w:rFonts w:ascii="Times New Roman" w:hAnsi="Times New Roman" w:cs="Times New Roman"/>
          <w:sz w:val="24"/>
          <w:szCs w:val="24"/>
        </w:rPr>
        <w:t xml:space="preserve"> Los conocimientos teóricos y prácticos son importantes en la apropiación de competencias sólidas y eficaces para la transformación intelectual, social y humana</w:t>
      </w:r>
      <w:r w:rsidR="00F178A7" w:rsidRPr="00F33294">
        <w:rPr>
          <w:rFonts w:ascii="Times New Roman" w:hAnsi="Times New Roman" w:cs="Times New Roman"/>
          <w:sz w:val="24"/>
          <w:szCs w:val="24"/>
        </w:rPr>
        <w:t xml:space="preserve"> (</w:t>
      </w:r>
      <w:r w:rsidR="00F178A7" w:rsidRPr="000F521D">
        <w:rPr>
          <w:rFonts w:ascii="Times New Roman" w:hAnsi="Times New Roman" w:cs="Times New Roman"/>
          <w:color w:val="000000" w:themeColor="text1"/>
          <w:sz w:val="24"/>
          <w:szCs w:val="24"/>
        </w:rPr>
        <w:t>Damasceno</w:t>
      </w:r>
      <w:r w:rsidR="0075261B" w:rsidRPr="000F521D">
        <w:rPr>
          <w:rFonts w:ascii="Times New Roman" w:hAnsi="Times New Roman" w:cs="Times New Roman"/>
          <w:color w:val="000000" w:themeColor="text1"/>
          <w:sz w:val="24"/>
          <w:szCs w:val="24"/>
        </w:rPr>
        <w:t xml:space="preserve"> y Ribeiro de Lira</w:t>
      </w:r>
      <w:r w:rsidR="00206CF2" w:rsidRPr="000F521D">
        <w:rPr>
          <w:rFonts w:ascii="Times New Roman" w:hAnsi="Times New Roman" w:cs="Times New Roman"/>
          <w:color w:val="000000" w:themeColor="text1"/>
          <w:sz w:val="24"/>
          <w:szCs w:val="24"/>
        </w:rPr>
        <w:t xml:space="preserve">, </w:t>
      </w:r>
      <w:r w:rsidR="00F178A7" w:rsidRPr="000F521D">
        <w:rPr>
          <w:rFonts w:ascii="Times New Roman" w:hAnsi="Times New Roman" w:cs="Times New Roman"/>
          <w:color w:val="000000" w:themeColor="text1"/>
          <w:sz w:val="24"/>
          <w:szCs w:val="24"/>
        </w:rPr>
        <w:t>2018</w:t>
      </w:r>
      <w:r w:rsidR="00A80EED" w:rsidRPr="000F521D">
        <w:rPr>
          <w:rFonts w:ascii="Times New Roman" w:hAnsi="Times New Roman" w:cs="Times New Roman"/>
          <w:color w:val="000000" w:themeColor="text1"/>
          <w:sz w:val="24"/>
          <w:szCs w:val="24"/>
        </w:rPr>
        <w:t>)</w:t>
      </w:r>
      <w:r w:rsidR="00206CF2" w:rsidRPr="000F521D">
        <w:rPr>
          <w:rFonts w:ascii="Times New Roman" w:hAnsi="Times New Roman" w:cs="Times New Roman"/>
          <w:color w:val="000000" w:themeColor="text1"/>
          <w:sz w:val="24"/>
          <w:szCs w:val="24"/>
        </w:rPr>
        <w:t>.</w:t>
      </w:r>
      <w:r w:rsidR="00A80EED" w:rsidRPr="000F521D">
        <w:rPr>
          <w:rFonts w:ascii="Times New Roman" w:hAnsi="Times New Roman" w:cs="Times New Roman"/>
          <w:color w:val="000000" w:themeColor="text1"/>
          <w:sz w:val="24"/>
          <w:szCs w:val="24"/>
        </w:rPr>
        <w:t xml:space="preserve"> </w:t>
      </w:r>
      <w:r w:rsidR="00206CF2" w:rsidRPr="000F521D">
        <w:rPr>
          <w:rFonts w:ascii="Times New Roman" w:hAnsi="Times New Roman" w:cs="Times New Roman"/>
          <w:color w:val="000000" w:themeColor="text1"/>
          <w:sz w:val="24"/>
          <w:szCs w:val="24"/>
        </w:rPr>
        <w:t>S</w:t>
      </w:r>
      <w:r w:rsidR="00A80EED" w:rsidRPr="000F521D">
        <w:rPr>
          <w:rFonts w:ascii="Times New Roman" w:hAnsi="Times New Roman" w:cs="Times New Roman"/>
          <w:color w:val="000000" w:themeColor="text1"/>
          <w:sz w:val="24"/>
          <w:szCs w:val="24"/>
        </w:rPr>
        <w:t>in</w:t>
      </w:r>
      <w:r w:rsidR="000C04E1" w:rsidRPr="000F521D">
        <w:rPr>
          <w:rFonts w:ascii="Times New Roman" w:hAnsi="Times New Roman" w:cs="Times New Roman"/>
          <w:color w:val="000000" w:themeColor="text1"/>
          <w:sz w:val="24"/>
          <w:szCs w:val="24"/>
        </w:rPr>
        <w:t xml:space="preserve"> </w:t>
      </w:r>
      <w:r w:rsidR="00082075" w:rsidRPr="000F521D">
        <w:rPr>
          <w:rFonts w:ascii="Times New Roman" w:hAnsi="Times New Roman" w:cs="Times New Roman"/>
          <w:color w:val="000000" w:themeColor="text1"/>
          <w:sz w:val="24"/>
          <w:szCs w:val="24"/>
        </w:rPr>
        <w:t>embargo,</w:t>
      </w:r>
      <w:r w:rsidR="000C04E1" w:rsidRPr="000F521D">
        <w:rPr>
          <w:rFonts w:ascii="Times New Roman" w:hAnsi="Times New Roman" w:cs="Times New Roman"/>
          <w:color w:val="000000" w:themeColor="text1"/>
          <w:sz w:val="24"/>
          <w:szCs w:val="24"/>
        </w:rPr>
        <w:t xml:space="preserve"> c</w:t>
      </w:r>
      <w:r w:rsidR="0052309E" w:rsidRPr="000F521D">
        <w:rPr>
          <w:rFonts w:ascii="Times New Roman" w:hAnsi="Times New Roman" w:cs="Times New Roman"/>
          <w:color w:val="000000" w:themeColor="text1"/>
          <w:sz w:val="24"/>
          <w:szCs w:val="24"/>
        </w:rPr>
        <w:t>o</w:t>
      </w:r>
      <w:r w:rsidR="00E40289" w:rsidRPr="000F521D">
        <w:rPr>
          <w:rFonts w:ascii="Times New Roman" w:hAnsi="Times New Roman" w:cs="Times New Roman"/>
          <w:color w:val="000000" w:themeColor="text1"/>
          <w:sz w:val="24"/>
          <w:szCs w:val="24"/>
        </w:rPr>
        <w:t>m</w:t>
      </w:r>
      <w:r w:rsidR="0052309E" w:rsidRPr="000F521D">
        <w:rPr>
          <w:rFonts w:ascii="Times New Roman" w:hAnsi="Times New Roman" w:cs="Times New Roman"/>
          <w:color w:val="000000" w:themeColor="text1"/>
          <w:sz w:val="24"/>
          <w:szCs w:val="24"/>
        </w:rPr>
        <w:t>o se pudo observar en los resultados encontrados en esta investigación</w:t>
      </w:r>
      <w:r w:rsidR="00206CF2" w:rsidRPr="000F521D">
        <w:rPr>
          <w:rFonts w:ascii="Times New Roman" w:hAnsi="Times New Roman" w:cs="Times New Roman"/>
          <w:color w:val="000000" w:themeColor="text1"/>
          <w:sz w:val="24"/>
          <w:szCs w:val="24"/>
        </w:rPr>
        <w:t>,</w:t>
      </w:r>
      <w:r w:rsidR="0052309E" w:rsidRPr="000F521D">
        <w:rPr>
          <w:rFonts w:ascii="Times New Roman" w:hAnsi="Times New Roman" w:cs="Times New Roman"/>
          <w:color w:val="000000" w:themeColor="text1"/>
          <w:sz w:val="24"/>
          <w:szCs w:val="24"/>
        </w:rPr>
        <w:t xml:space="preserve"> existe una </w:t>
      </w:r>
      <w:r w:rsidR="00E40289" w:rsidRPr="000F521D">
        <w:rPr>
          <w:rFonts w:ascii="Times New Roman" w:hAnsi="Times New Roman" w:cs="Times New Roman"/>
          <w:color w:val="000000" w:themeColor="text1"/>
          <w:sz w:val="24"/>
          <w:szCs w:val="24"/>
        </w:rPr>
        <w:t>tendencia</w:t>
      </w:r>
      <w:r w:rsidR="0052309E" w:rsidRPr="000F521D">
        <w:rPr>
          <w:rFonts w:ascii="Times New Roman" w:hAnsi="Times New Roman" w:cs="Times New Roman"/>
          <w:color w:val="000000" w:themeColor="text1"/>
          <w:sz w:val="24"/>
          <w:szCs w:val="24"/>
        </w:rPr>
        <w:t xml:space="preserve"> hacia el desarrollo </w:t>
      </w:r>
      <w:r w:rsidR="00206CF2" w:rsidRPr="000F521D">
        <w:rPr>
          <w:rFonts w:ascii="Times New Roman" w:hAnsi="Times New Roman" w:cs="Times New Roman"/>
          <w:color w:val="000000" w:themeColor="text1"/>
          <w:sz w:val="24"/>
          <w:szCs w:val="24"/>
        </w:rPr>
        <w:t xml:space="preserve">de </w:t>
      </w:r>
      <w:r w:rsidR="00E40289" w:rsidRPr="000F521D">
        <w:rPr>
          <w:rFonts w:ascii="Times New Roman" w:hAnsi="Times New Roman" w:cs="Times New Roman"/>
          <w:color w:val="000000" w:themeColor="text1"/>
          <w:sz w:val="24"/>
          <w:szCs w:val="24"/>
        </w:rPr>
        <w:t xml:space="preserve">los contenidos </w:t>
      </w:r>
      <w:r w:rsidR="00707F15" w:rsidRPr="000F521D">
        <w:rPr>
          <w:rFonts w:ascii="Times New Roman" w:hAnsi="Times New Roman" w:cs="Times New Roman"/>
          <w:color w:val="000000" w:themeColor="text1"/>
          <w:sz w:val="24"/>
          <w:szCs w:val="24"/>
        </w:rPr>
        <w:t>práctico</w:t>
      </w:r>
      <w:r w:rsidR="00E40289" w:rsidRPr="000F521D">
        <w:rPr>
          <w:rFonts w:ascii="Times New Roman" w:hAnsi="Times New Roman" w:cs="Times New Roman"/>
          <w:color w:val="000000" w:themeColor="text1"/>
          <w:sz w:val="24"/>
          <w:szCs w:val="24"/>
        </w:rPr>
        <w:t xml:space="preserve"> </w:t>
      </w:r>
      <w:r w:rsidR="003E4CCD" w:rsidRPr="000F521D">
        <w:rPr>
          <w:rFonts w:ascii="Times New Roman" w:hAnsi="Times New Roman" w:cs="Times New Roman"/>
          <w:color w:val="000000" w:themeColor="text1"/>
          <w:sz w:val="24"/>
          <w:szCs w:val="24"/>
        </w:rPr>
        <w:t xml:space="preserve">por lo cual se </w:t>
      </w:r>
      <w:r w:rsidR="003E4CCD" w:rsidRPr="00F33294">
        <w:rPr>
          <w:rFonts w:ascii="Times New Roman" w:hAnsi="Times New Roman" w:cs="Times New Roman"/>
          <w:sz w:val="24"/>
          <w:szCs w:val="24"/>
        </w:rPr>
        <w:t xml:space="preserve">considera necesario equilibrar esta percepción </w:t>
      </w:r>
      <w:r w:rsidR="008118A4" w:rsidRPr="00F33294">
        <w:rPr>
          <w:rFonts w:ascii="Times New Roman" w:hAnsi="Times New Roman" w:cs="Times New Roman"/>
          <w:sz w:val="24"/>
          <w:szCs w:val="24"/>
        </w:rPr>
        <w:t xml:space="preserve">en los estudiantes universitarios. </w:t>
      </w:r>
    </w:p>
    <w:p w14:paraId="208F9DFE" w14:textId="623726BC" w:rsidR="003A6C24" w:rsidRDefault="00206CF2" w:rsidP="003A6C2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eastAsia="AGaramondPro-Regular" w:hAnsi="Times New Roman" w:cs="Times New Roman"/>
          <w:sz w:val="24"/>
          <w:szCs w:val="24"/>
        </w:rPr>
        <w:t>En cuanto a</w:t>
      </w:r>
      <w:r w:rsidR="003A6C24">
        <w:rPr>
          <w:rFonts w:ascii="Times New Roman" w:eastAsia="AGaramondPro-Regular" w:hAnsi="Times New Roman" w:cs="Times New Roman"/>
          <w:sz w:val="24"/>
          <w:szCs w:val="24"/>
        </w:rPr>
        <w:t xml:space="preserve">l disfrute de </w:t>
      </w:r>
      <w:r w:rsidR="001361AB" w:rsidRPr="00F33294">
        <w:rPr>
          <w:rFonts w:ascii="Times New Roman" w:eastAsia="AGaramondPro-Regular" w:hAnsi="Times New Roman" w:cs="Times New Roman"/>
          <w:sz w:val="24"/>
          <w:szCs w:val="24"/>
        </w:rPr>
        <w:t>la</w:t>
      </w:r>
      <w:r>
        <w:rPr>
          <w:rFonts w:ascii="Times New Roman" w:eastAsia="AGaramondPro-Regular" w:hAnsi="Times New Roman" w:cs="Times New Roman"/>
          <w:sz w:val="24"/>
          <w:szCs w:val="24"/>
        </w:rPr>
        <w:t>s</w:t>
      </w:r>
      <w:r w:rsidR="001361AB" w:rsidRPr="00F33294">
        <w:rPr>
          <w:rFonts w:ascii="Times New Roman" w:eastAsia="AGaramondPro-Regular" w:hAnsi="Times New Roman" w:cs="Times New Roman"/>
          <w:sz w:val="24"/>
          <w:szCs w:val="24"/>
        </w:rPr>
        <w:t xml:space="preserve"> clase</w:t>
      </w:r>
      <w:r>
        <w:rPr>
          <w:rFonts w:ascii="Times New Roman" w:eastAsia="AGaramondPro-Regular" w:hAnsi="Times New Roman" w:cs="Times New Roman"/>
          <w:sz w:val="24"/>
          <w:szCs w:val="24"/>
        </w:rPr>
        <w:t>s,</w:t>
      </w:r>
      <w:r w:rsidR="001361AB" w:rsidRPr="00F33294">
        <w:rPr>
          <w:rFonts w:ascii="Times New Roman" w:eastAsia="AGaramondPro-Regular" w:hAnsi="Times New Roman" w:cs="Times New Roman"/>
          <w:sz w:val="24"/>
          <w:szCs w:val="24"/>
        </w:rPr>
        <w:t xml:space="preserve"> </w:t>
      </w:r>
      <w:r w:rsidR="002E1EBC" w:rsidRPr="00F33294">
        <w:rPr>
          <w:rFonts w:ascii="Times New Roman" w:eastAsia="AGaramondPro-Regular" w:hAnsi="Times New Roman" w:cs="Times New Roman"/>
          <w:sz w:val="24"/>
          <w:szCs w:val="24"/>
        </w:rPr>
        <w:t>un porcentaje alto de los alumnos encuestados determin</w:t>
      </w:r>
      <w:r w:rsidR="003A6C24">
        <w:rPr>
          <w:rFonts w:ascii="Times New Roman" w:eastAsia="AGaramondPro-Regular" w:hAnsi="Times New Roman" w:cs="Times New Roman"/>
          <w:sz w:val="24"/>
          <w:szCs w:val="24"/>
        </w:rPr>
        <w:t>ó</w:t>
      </w:r>
      <w:r w:rsidR="002E1EBC" w:rsidRPr="00F33294">
        <w:rPr>
          <w:rFonts w:ascii="Times New Roman" w:eastAsia="AGaramondPro-Regular" w:hAnsi="Times New Roman" w:cs="Times New Roman"/>
          <w:sz w:val="24"/>
          <w:szCs w:val="24"/>
        </w:rPr>
        <w:t xml:space="preserve"> que </w:t>
      </w:r>
      <w:r w:rsidR="003A6C24">
        <w:rPr>
          <w:rFonts w:ascii="Times New Roman" w:eastAsia="AGaramondPro-Regular" w:hAnsi="Times New Roman" w:cs="Times New Roman"/>
          <w:sz w:val="24"/>
          <w:szCs w:val="24"/>
        </w:rPr>
        <w:t xml:space="preserve">solo </w:t>
      </w:r>
      <w:r w:rsidR="002E1EBC" w:rsidRPr="00F33294">
        <w:rPr>
          <w:rFonts w:ascii="Times New Roman" w:eastAsia="AGaramondPro-Regular" w:hAnsi="Times New Roman" w:cs="Times New Roman"/>
          <w:sz w:val="24"/>
          <w:szCs w:val="24"/>
        </w:rPr>
        <w:t>a veces</w:t>
      </w:r>
      <w:r w:rsidR="00BB47E5" w:rsidRPr="00F33294">
        <w:rPr>
          <w:rFonts w:ascii="Times New Roman" w:eastAsia="AGaramondPro-Regular" w:hAnsi="Times New Roman" w:cs="Times New Roman"/>
          <w:sz w:val="24"/>
          <w:szCs w:val="24"/>
        </w:rPr>
        <w:t xml:space="preserve"> (58</w:t>
      </w:r>
      <w:r w:rsidR="009253DF" w:rsidRPr="00F33294">
        <w:rPr>
          <w:rFonts w:ascii="Times New Roman" w:eastAsia="AGaramondPro-Regular" w:hAnsi="Times New Roman" w:cs="Times New Roman"/>
          <w:sz w:val="24"/>
          <w:szCs w:val="24"/>
        </w:rPr>
        <w:t>.4</w:t>
      </w:r>
      <w:r w:rsidR="003A6C24">
        <w:rPr>
          <w:rFonts w:ascii="Times New Roman" w:eastAsia="AGaramondPro-Regular" w:hAnsi="Times New Roman" w:cs="Times New Roman"/>
          <w:sz w:val="24"/>
          <w:szCs w:val="24"/>
        </w:rPr>
        <w:t xml:space="preserve"> </w:t>
      </w:r>
      <w:r w:rsidR="009253DF" w:rsidRPr="00F33294">
        <w:rPr>
          <w:rFonts w:ascii="Times New Roman" w:eastAsia="AGaramondPro-Regular" w:hAnsi="Times New Roman" w:cs="Times New Roman"/>
          <w:sz w:val="24"/>
          <w:szCs w:val="24"/>
        </w:rPr>
        <w:t>%)</w:t>
      </w:r>
      <w:r w:rsidR="003A6C24">
        <w:rPr>
          <w:rFonts w:ascii="Times New Roman" w:eastAsia="AGaramondPro-Regular" w:hAnsi="Times New Roman" w:cs="Times New Roman"/>
          <w:sz w:val="24"/>
          <w:szCs w:val="24"/>
        </w:rPr>
        <w:t xml:space="preserve"> lo hace, lo cual es un factor que debe ser revisado, ya que este aspecto subjetivo es determinante para promover la permanencia de las personas en el aula, así como para asimilar los contenidos. Al respecto, se debe pensar en proponer más variedad de opciones participativas, pues algunos podrían disfrutar más </w:t>
      </w:r>
      <w:r w:rsidR="003105E6" w:rsidRPr="00F33294">
        <w:rPr>
          <w:rFonts w:ascii="Times New Roman" w:hAnsi="Times New Roman" w:cs="Times New Roman"/>
          <w:sz w:val="24"/>
          <w:szCs w:val="24"/>
        </w:rPr>
        <w:t>habla</w:t>
      </w:r>
      <w:r w:rsidR="003A6C24">
        <w:rPr>
          <w:rFonts w:ascii="Times New Roman" w:hAnsi="Times New Roman" w:cs="Times New Roman"/>
          <w:sz w:val="24"/>
          <w:szCs w:val="24"/>
        </w:rPr>
        <w:t>ndo</w:t>
      </w:r>
      <w:r w:rsidR="003105E6" w:rsidRPr="00F33294">
        <w:rPr>
          <w:rFonts w:ascii="Times New Roman" w:hAnsi="Times New Roman" w:cs="Times New Roman"/>
          <w:sz w:val="24"/>
          <w:szCs w:val="24"/>
        </w:rPr>
        <w:t xml:space="preserve"> en público, </w:t>
      </w:r>
      <w:r w:rsidR="003A6C24">
        <w:rPr>
          <w:rFonts w:ascii="Times New Roman" w:hAnsi="Times New Roman" w:cs="Times New Roman"/>
          <w:sz w:val="24"/>
          <w:szCs w:val="24"/>
        </w:rPr>
        <w:t xml:space="preserve">mientras a </w:t>
      </w:r>
      <w:r w:rsidR="003105E6" w:rsidRPr="00F33294">
        <w:rPr>
          <w:rFonts w:ascii="Times New Roman" w:hAnsi="Times New Roman" w:cs="Times New Roman"/>
          <w:sz w:val="24"/>
          <w:szCs w:val="24"/>
        </w:rPr>
        <w:t xml:space="preserve">otros </w:t>
      </w:r>
      <w:r w:rsidR="003A6C24">
        <w:rPr>
          <w:rFonts w:ascii="Times New Roman" w:hAnsi="Times New Roman" w:cs="Times New Roman"/>
          <w:sz w:val="24"/>
          <w:szCs w:val="24"/>
        </w:rPr>
        <w:t xml:space="preserve">les gustaría más el trabajo </w:t>
      </w:r>
      <w:r w:rsidR="003105E6" w:rsidRPr="00F33294">
        <w:rPr>
          <w:rFonts w:ascii="Times New Roman" w:hAnsi="Times New Roman" w:cs="Times New Roman"/>
          <w:sz w:val="24"/>
          <w:szCs w:val="24"/>
        </w:rPr>
        <w:t xml:space="preserve">en equipo </w:t>
      </w:r>
      <w:r w:rsidR="003A6C24">
        <w:rPr>
          <w:rFonts w:ascii="Times New Roman" w:hAnsi="Times New Roman" w:cs="Times New Roman"/>
          <w:sz w:val="24"/>
          <w:szCs w:val="24"/>
        </w:rPr>
        <w:t xml:space="preserve">o los </w:t>
      </w:r>
      <w:r w:rsidR="00B53FD1" w:rsidRPr="00F33294">
        <w:rPr>
          <w:rFonts w:ascii="Times New Roman" w:hAnsi="Times New Roman" w:cs="Times New Roman"/>
          <w:sz w:val="24"/>
          <w:szCs w:val="24"/>
        </w:rPr>
        <w:t>retos</w:t>
      </w:r>
      <w:r w:rsidR="003105E6" w:rsidRPr="00F33294">
        <w:rPr>
          <w:rFonts w:ascii="Times New Roman" w:hAnsi="Times New Roman" w:cs="Times New Roman"/>
          <w:sz w:val="24"/>
          <w:szCs w:val="24"/>
        </w:rPr>
        <w:t xml:space="preserve"> intelectuales</w:t>
      </w:r>
      <w:r w:rsidR="003A6C24">
        <w:rPr>
          <w:rFonts w:ascii="Times New Roman" w:hAnsi="Times New Roman" w:cs="Times New Roman"/>
          <w:sz w:val="24"/>
          <w:szCs w:val="24"/>
        </w:rPr>
        <w:t xml:space="preserve">. De hecho, en un estudio de </w:t>
      </w:r>
      <w:r w:rsidR="003A6C24" w:rsidRPr="00F33294">
        <w:rPr>
          <w:rFonts w:ascii="Times New Roman" w:hAnsi="Times New Roman" w:cs="Times New Roman"/>
          <w:sz w:val="24"/>
          <w:szCs w:val="24"/>
        </w:rPr>
        <w:t>Valerio</w:t>
      </w:r>
      <w:r w:rsidR="003A6C24">
        <w:rPr>
          <w:rFonts w:ascii="Times New Roman" w:hAnsi="Times New Roman" w:cs="Times New Roman"/>
          <w:sz w:val="24"/>
          <w:szCs w:val="24"/>
        </w:rPr>
        <w:t xml:space="preserve"> </w:t>
      </w:r>
      <w:r w:rsidR="0075261B" w:rsidRPr="008E3712">
        <w:rPr>
          <w:rFonts w:ascii="Times New Roman" w:hAnsi="Times New Roman" w:cs="Times New Roman"/>
          <w:sz w:val="24"/>
          <w:szCs w:val="24"/>
        </w:rPr>
        <w:t>Ureña</w:t>
      </w:r>
      <w:r w:rsidR="0075261B">
        <w:rPr>
          <w:rFonts w:ascii="Times New Roman" w:hAnsi="Times New Roman" w:cs="Times New Roman"/>
          <w:sz w:val="24"/>
          <w:szCs w:val="24"/>
        </w:rPr>
        <w:t xml:space="preserve"> y</w:t>
      </w:r>
      <w:r w:rsidR="0075261B" w:rsidRPr="008E3712">
        <w:rPr>
          <w:rFonts w:ascii="Times New Roman" w:hAnsi="Times New Roman" w:cs="Times New Roman"/>
          <w:sz w:val="24"/>
          <w:szCs w:val="24"/>
        </w:rPr>
        <w:t xml:space="preserve"> Rodríguez Martínez</w:t>
      </w:r>
      <w:r w:rsidR="0075261B">
        <w:rPr>
          <w:rFonts w:ascii="Times New Roman" w:hAnsi="Times New Roman" w:cs="Times New Roman"/>
          <w:sz w:val="24"/>
          <w:szCs w:val="24"/>
        </w:rPr>
        <w:t xml:space="preserve"> </w:t>
      </w:r>
      <w:r w:rsidR="003A6C24">
        <w:rPr>
          <w:rFonts w:ascii="Times New Roman" w:hAnsi="Times New Roman" w:cs="Times New Roman"/>
          <w:sz w:val="24"/>
          <w:szCs w:val="24"/>
        </w:rPr>
        <w:t>(</w:t>
      </w:r>
      <w:r w:rsidR="003A6C24" w:rsidRPr="00F33294">
        <w:rPr>
          <w:rFonts w:ascii="Times New Roman" w:hAnsi="Times New Roman" w:cs="Times New Roman"/>
          <w:sz w:val="24"/>
          <w:szCs w:val="24"/>
        </w:rPr>
        <w:t>2017</w:t>
      </w:r>
      <w:r w:rsidR="003A6C24">
        <w:rPr>
          <w:rFonts w:ascii="Times New Roman" w:hAnsi="Times New Roman" w:cs="Times New Roman"/>
          <w:sz w:val="24"/>
          <w:szCs w:val="24"/>
        </w:rPr>
        <w:t xml:space="preserve">) se demostró que </w:t>
      </w:r>
      <w:r w:rsidR="001F1F7B" w:rsidRPr="00F33294">
        <w:rPr>
          <w:rFonts w:ascii="Times New Roman" w:hAnsi="Times New Roman" w:cs="Times New Roman"/>
          <w:sz w:val="24"/>
          <w:szCs w:val="24"/>
        </w:rPr>
        <w:t>29.9</w:t>
      </w:r>
      <w:r w:rsidR="0075261B">
        <w:rPr>
          <w:rFonts w:ascii="Times New Roman" w:hAnsi="Times New Roman" w:cs="Times New Roman"/>
          <w:sz w:val="24"/>
          <w:szCs w:val="24"/>
        </w:rPr>
        <w:t> </w:t>
      </w:r>
      <w:r w:rsidR="001F1F7B" w:rsidRPr="00F33294">
        <w:rPr>
          <w:rFonts w:ascii="Times New Roman" w:hAnsi="Times New Roman" w:cs="Times New Roman"/>
          <w:sz w:val="24"/>
          <w:szCs w:val="24"/>
        </w:rPr>
        <w:t>%</w:t>
      </w:r>
      <w:r w:rsidR="00B234D2" w:rsidRPr="00F33294">
        <w:rPr>
          <w:rFonts w:ascii="Times New Roman" w:hAnsi="Times New Roman" w:cs="Times New Roman"/>
          <w:sz w:val="24"/>
          <w:szCs w:val="24"/>
        </w:rPr>
        <w:t xml:space="preserve"> </w:t>
      </w:r>
      <w:r w:rsidR="00D35EF5" w:rsidRPr="00F33294">
        <w:rPr>
          <w:rFonts w:ascii="Times New Roman" w:hAnsi="Times New Roman" w:cs="Times New Roman"/>
          <w:sz w:val="24"/>
          <w:szCs w:val="24"/>
        </w:rPr>
        <w:t xml:space="preserve">de los estudiantes disfrutan el desarrollo de la clase cuando el docente </w:t>
      </w:r>
      <w:r w:rsidR="0078088E" w:rsidRPr="00F33294">
        <w:rPr>
          <w:rFonts w:ascii="Times New Roman" w:hAnsi="Times New Roman" w:cs="Times New Roman"/>
          <w:sz w:val="24"/>
          <w:szCs w:val="24"/>
        </w:rPr>
        <w:t>fomenta la participación a través de actividades dinámicas</w:t>
      </w:r>
      <w:r w:rsidR="003A6C24">
        <w:rPr>
          <w:rFonts w:ascii="Times New Roman" w:hAnsi="Times New Roman" w:cs="Times New Roman"/>
          <w:sz w:val="24"/>
          <w:szCs w:val="24"/>
        </w:rPr>
        <w:t>,</w:t>
      </w:r>
      <w:r w:rsidR="0078088E" w:rsidRPr="00F33294">
        <w:rPr>
          <w:rFonts w:ascii="Times New Roman" w:hAnsi="Times New Roman" w:cs="Times New Roman"/>
          <w:sz w:val="24"/>
          <w:szCs w:val="24"/>
        </w:rPr>
        <w:t xml:space="preserve"> </w:t>
      </w:r>
      <w:r w:rsidR="00CE6D5C" w:rsidRPr="00F33294">
        <w:rPr>
          <w:rFonts w:ascii="Times New Roman" w:hAnsi="Times New Roman" w:cs="Times New Roman"/>
          <w:sz w:val="24"/>
          <w:szCs w:val="24"/>
        </w:rPr>
        <w:t>estimulantes y</w:t>
      </w:r>
      <w:r w:rsidR="0078088E" w:rsidRPr="00F33294">
        <w:rPr>
          <w:rFonts w:ascii="Times New Roman" w:hAnsi="Times New Roman" w:cs="Times New Roman"/>
          <w:sz w:val="24"/>
          <w:szCs w:val="24"/>
        </w:rPr>
        <w:t xml:space="preserve"> divertidas</w:t>
      </w:r>
      <w:r w:rsidR="00F20499" w:rsidRPr="00F33294">
        <w:rPr>
          <w:rFonts w:ascii="Times New Roman" w:hAnsi="Times New Roman" w:cs="Times New Roman"/>
          <w:sz w:val="24"/>
          <w:szCs w:val="24"/>
        </w:rPr>
        <w:t xml:space="preserve">, </w:t>
      </w:r>
      <w:r w:rsidR="003A6C24">
        <w:rPr>
          <w:rFonts w:ascii="Times New Roman" w:hAnsi="Times New Roman" w:cs="Times New Roman"/>
          <w:sz w:val="24"/>
          <w:szCs w:val="24"/>
        </w:rPr>
        <w:t>variables</w:t>
      </w:r>
      <w:r w:rsidR="00F20499" w:rsidRPr="00F33294">
        <w:rPr>
          <w:rFonts w:ascii="Times New Roman" w:hAnsi="Times New Roman" w:cs="Times New Roman"/>
          <w:sz w:val="24"/>
          <w:szCs w:val="24"/>
        </w:rPr>
        <w:t xml:space="preserve"> que hay que considerar en el proceso de formación universitaria</w:t>
      </w:r>
      <w:r w:rsidR="003A6C24">
        <w:rPr>
          <w:rFonts w:ascii="Times New Roman" w:hAnsi="Times New Roman" w:cs="Times New Roman"/>
          <w:sz w:val="24"/>
          <w:szCs w:val="24"/>
        </w:rPr>
        <w:t>. Es cierto que l</w:t>
      </w:r>
      <w:r w:rsidR="00EB44F1" w:rsidRPr="00F33294">
        <w:rPr>
          <w:rFonts w:ascii="Times New Roman" w:hAnsi="Times New Roman" w:cs="Times New Roman"/>
          <w:sz w:val="24"/>
          <w:szCs w:val="24"/>
        </w:rPr>
        <w:t xml:space="preserve">a clase en la enseñanza superior puede tener </w:t>
      </w:r>
      <w:r w:rsidR="003A6C24">
        <w:rPr>
          <w:rFonts w:ascii="Times New Roman" w:hAnsi="Times New Roman" w:cs="Times New Roman"/>
          <w:sz w:val="24"/>
          <w:szCs w:val="24"/>
        </w:rPr>
        <w:t xml:space="preserve">un </w:t>
      </w:r>
      <w:r w:rsidR="00EB44F1" w:rsidRPr="00F33294">
        <w:rPr>
          <w:rFonts w:ascii="Times New Roman" w:hAnsi="Times New Roman" w:cs="Times New Roman"/>
          <w:sz w:val="24"/>
          <w:szCs w:val="24"/>
        </w:rPr>
        <w:t xml:space="preserve">carácter teórico o práctico, </w:t>
      </w:r>
      <w:r w:rsidR="003A6C24">
        <w:rPr>
          <w:rFonts w:ascii="Times New Roman" w:hAnsi="Times New Roman" w:cs="Times New Roman"/>
          <w:sz w:val="24"/>
          <w:szCs w:val="24"/>
        </w:rPr>
        <w:t xml:space="preserve">pero no se debe </w:t>
      </w:r>
      <w:r w:rsidR="005A70BE" w:rsidRPr="00F33294">
        <w:rPr>
          <w:rFonts w:ascii="Times New Roman" w:hAnsi="Times New Roman" w:cs="Times New Roman"/>
          <w:sz w:val="24"/>
          <w:szCs w:val="24"/>
        </w:rPr>
        <w:t xml:space="preserve">olvidar </w:t>
      </w:r>
      <w:r w:rsidR="003A6C24">
        <w:rPr>
          <w:rFonts w:ascii="Times New Roman" w:hAnsi="Times New Roman" w:cs="Times New Roman"/>
          <w:sz w:val="24"/>
          <w:szCs w:val="24"/>
        </w:rPr>
        <w:t>que el</w:t>
      </w:r>
      <w:r w:rsidR="005A70BE" w:rsidRPr="00F33294">
        <w:rPr>
          <w:rFonts w:ascii="Times New Roman" w:hAnsi="Times New Roman" w:cs="Times New Roman"/>
          <w:sz w:val="24"/>
          <w:szCs w:val="24"/>
        </w:rPr>
        <w:t xml:space="preserve"> objetivo principal es </w:t>
      </w:r>
      <w:r w:rsidR="003A6C24">
        <w:rPr>
          <w:rFonts w:ascii="Times New Roman" w:hAnsi="Times New Roman" w:cs="Times New Roman"/>
          <w:sz w:val="24"/>
          <w:szCs w:val="24"/>
        </w:rPr>
        <w:t xml:space="preserve">impulsar </w:t>
      </w:r>
      <w:r w:rsidR="005A70BE" w:rsidRPr="00F33294">
        <w:rPr>
          <w:rFonts w:ascii="Times New Roman" w:hAnsi="Times New Roman" w:cs="Times New Roman"/>
          <w:sz w:val="24"/>
          <w:szCs w:val="24"/>
        </w:rPr>
        <w:t>la adquisición de</w:t>
      </w:r>
      <w:r w:rsidR="0029108A">
        <w:rPr>
          <w:rFonts w:ascii="Times New Roman" w:hAnsi="Times New Roman" w:cs="Times New Roman"/>
          <w:sz w:val="24"/>
          <w:szCs w:val="24"/>
        </w:rPr>
        <w:t xml:space="preserve"> </w:t>
      </w:r>
      <w:r w:rsidR="005A70BE" w:rsidRPr="00F33294">
        <w:rPr>
          <w:rFonts w:ascii="Times New Roman" w:hAnsi="Times New Roman" w:cs="Times New Roman"/>
          <w:sz w:val="24"/>
          <w:szCs w:val="24"/>
        </w:rPr>
        <w:t>conocimientos</w:t>
      </w:r>
      <w:r w:rsidR="0029108A">
        <w:rPr>
          <w:rFonts w:ascii="Times New Roman" w:hAnsi="Times New Roman" w:cs="Times New Roman"/>
          <w:sz w:val="24"/>
          <w:szCs w:val="24"/>
        </w:rPr>
        <w:t xml:space="preserve"> </w:t>
      </w:r>
      <w:r w:rsidR="00EB44F1" w:rsidRPr="00F33294">
        <w:rPr>
          <w:rFonts w:ascii="Times New Roman" w:hAnsi="Times New Roman" w:cs="Times New Roman"/>
          <w:sz w:val="24"/>
          <w:szCs w:val="24"/>
        </w:rPr>
        <w:t xml:space="preserve">y </w:t>
      </w:r>
      <w:r w:rsidR="003A6C24">
        <w:rPr>
          <w:rFonts w:ascii="Times New Roman" w:hAnsi="Times New Roman" w:cs="Times New Roman"/>
          <w:sz w:val="24"/>
          <w:szCs w:val="24"/>
        </w:rPr>
        <w:t>e</w:t>
      </w:r>
      <w:r w:rsidR="00EB44F1" w:rsidRPr="00F33294">
        <w:rPr>
          <w:rFonts w:ascii="Times New Roman" w:hAnsi="Times New Roman" w:cs="Times New Roman"/>
          <w:sz w:val="24"/>
          <w:szCs w:val="24"/>
        </w:rPr>
        <w:t>l desarrollo de habilidades y valores</w:t>
      </w:r>
      <w:r w:rsidR="003A6C24">
        <w:rPr>
          <w:rFonts w:ascii="Times New Roman" w:hAnsi="Times New Roman" w:cs="Times New Roman"/>
          <w:sz w:val="24"/>
          <w:szCs w:val="24"/>
        </w:rPr>
        <w:t>,</w:t>
      </w:r>
      <w:r w:rsidR="006D51D6" w:rsidRPr="00F33294">
        <w:rPr>
          <w:rFonts w:ascii="Times New Roman" w:hAnsi="Times New Roman" w:cs="Times New Roman"/>
          <w:sz w:val="24"/>
          <w:szCs w:val="24"/>
        </w:rPr>
        <w:t xml:space="preserve"> por lo cual deben establecerse escenarios </w:t>
      </w:r>
      <w:r w:rsidR="002631D2" w:rsidRPr="00F33294">
        <w:rPr>
          <w:rFonts w:ascii="Times New Roman" w:hAnsi="Times New Roman" w:cs="Times New Roman"/>
          <w:sz w:val="24"/>
          <w:szCs w:val="24"/>
        </w:rPr>
        <w:t>donde el estudiante pueda a</w:t>
      </w:r>
      <w:r w:rsidR="00E44205" w:rsidRPr="00F33294">
        <w:rPr>
          <w:rFonts w:ascii="Times New Roman" w:hAnsi="Times New Roman" w:cs="Times New Roman"/>
          <w:sz w:val="24"/>
          <w:szCs w:val="24"/>
        </w:rPr>
        <w:t xml:space="preserve">provechar </w:t>
      </w:r>
      <w:r w:rsidR="002C422C" w:rsidRPr="00F33294">
        <w:rPr>
          <w:rFonts w:ascii="Times New Roman" w:hAnsi="Times New Roman" w:cs="Times New Roman"/>
          <w:sz w:val="24"/>
          <w:szCs w:val="24"/>
        </w:rPr>
        <w:t>y disfrutar dichos contenidos</w:t>
      </w:r>
      <w:r w:rsidR="00BD140A" w:rsidRPr="00F33294">
        <w:rPr>
          <w:rFonts w:ascii="Times New Roman" w:hAnsi="Times New Roman" w:cs="Times New Roman"/>
          <w:sz w:val="24"/>
          <w:szCs w:val="24"/>
        </w:rPr>
        <w:t xml:space="preserve"> (Hernández</w:t>
      </w:r>
      <w:r w:rsidR="0075261B">
        <w:rPr>
          <w:rFonts w:ascii="Times New Roman" w:hAnsi="Times New Roman" w:cs="Times New Roman"/>
          <w:sz w:val="24"/>
          <w:szCs w:val="24"/>
        </w:rPr>
        <w:t xml:space="preserve"> </w:t>
      </w:r>
      <w:r w:rsidR="0075261B" w:rsidRPr="008E3712">
        <w:rPr>
          <w:rFonts w:ascii="Times New Roman" w:hAnsi="Times New Roman" w:cs="Times New Roman"/>
          <w:sz w:val="24"/>
          <w:szCs w:val="24"/>
        </w:rPr>
        <w:t xml:space="preserve">Infante </w:t>
      </w:r>
      <w:r w:rsidR="0075261B">
        <w:rPr>
          <w:rFonts w:ascii="Times New Roman" w:hAnsi="Times New Roman" w:cs="Times New Roman"/>
          <w:sz w:val="24"/>
          <w:szCs w:val="24"/>
        </w:rPr>
        <w:t xml:space="preserve">e </w:t>
      </w:r>
      <w:r w:rsidR="0075261B" w:rsidRPr="008E3712">
        <w:rPr>
          <w:rFonts w:ascii="Times New Roman" w:hAnsi="Times New Roman" w:cs="Times New Roman"/>
          <w:sz w:val="24"/>
          <w:szCs w:val="24"/>
        </w:rPr>
        <w:t>Infante Miranda</w:t>
      </w:r>
      <w:r w:rsidR="00BD140A" w:rsidRPr="00F33294">
        <w:rPr>
          <w:rFonts w:ascii="Times New Roman" w:hAnsi="Times New Roman" w:cs="Times New Roman"/>
          <w:sz w:val="24"/>
          <w:szCs w:val="24"/>
        </w:rPr>
        <w:t>, 2017).</w:t>
      </w:r>
    </w:p>
    <w:p w14:paraId="2D74E9AA" w14:textId="536A43B0" w:rsidR="004A7208" w:rsidRDefault="0086285B" w:rsidP="004A7208">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sidRPr="00F33294">
        <w:rPr>
          <w:rFonts w:ascii="Times New Roman" w:eastAsia="AGaramondPro-Regular" w:hAnsi="Times New Roman" w:cs="Times New Roman"/>
          <w:sz w:val="24"/>
          <w:szCs w:val="24"/>
        </w:rPr>
        <w:t>Ahora bien</w:t>
      </w:r>
      <w:r w:rsidR="003A6C24">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d</w:t>
      </w:r>
      <w:r w:rsidR="003772C9" w:rsidRPr="00F33294">
        <w:rPr>
          <w:rFonts w:ascii="Times New Roman" w:eastAsia="AGaramondPro-Regular" w:hAnsi="Times New Roman" w:cs="Times New Roman"/>
          <w:sz w:val="24"/>
          <w:szCs w:val="24"/>
        </w:rPr>
        <w:t>entro de</w:t>
      </w:r>
      <w:r w:rsidR="000F3E0A" w:rsidRPr="00F33294">
        <w:rPr>
          <w:rFonts w:ascii="Times New Roman" w:eastAsia="AGaramondPro-Regular" w:hAnsi="Times New Roman" w:cs="Times New Roman"/>
          <w:sz w:val="24"/>
          <w:szCs w:val="24"/>
        </w:rPr>
        <w:t xml:space="preserve"> </w:t>
      </w:r>
      <w:r w:rsidR="003772C9" w:rsidRPr="00F33294">
        <w:rPr>
          <w:rFonts w:ascii="Times New Roman" w:eastAsia="AGaramondPro-Regular" w:hAnsi="Times New Roman" w:cs="Times New Roman"/>
          <w:sz w:val="24"/>
          <w:szCs w:val="24"/>
        </w:rPr>
        <w:t>las principales herramientas didácticas que emplea</w:t>
      </w:r>
      <w:r w:rsidR="00B75BCA" w:rsidRPr="00F33294">
        <w:rPr>
          <w:rFonts w:ascii="Times New Roman" w:eastAsia="AGaramondPro-Regular" w:hAnsi="Times New Roman" w:cs="Times New Roman"/>
          <w:sz w:val="24"/>
          <w:szCs w:val="24"/>
        </w:rPr>
        <w:t>n</w:t>
      </w:r>
      <w:r w:rsidR="003772C9" w:rsidRPr="00F33294">
        <w:rPr>
          <w:rFonts w:ascii="Times New Roman" w:eastAsia="AGaramondPro-Regular" w:hAnsi="Times New Roman" w:cs="Times New Roman"/>
          <w:sz w:val="24"/>
          <w:szCs w:val="24"/>
        </w:rPr>
        <w:t xml:space="preserve"> </w:t>
      </w:r>
      <w:r w:rsidR="00B75BCA" w:rsidRPr="00F33294">
        <w:rPr>
          <w:rFonts w:ascii="Times New Roman" w:eastAsia="AGaramondPro-Regular" w:hAnsi="Times New Roman" w:cs="Times New Roman"/>
          <w:sz w:val="24"/>
          <w:szCs w:val="24"/>
        </w:rPr>
        <w:t>los</w:t>
      </w:r>
      <w:r w:rsidR="003772C9" w:rsidRPr="00F33294">
        <w:rPr>
          <w:rFonts w:ascii="Times New Roman" w:eastAsia="AGaramondPro-Regular" w:hAnsi="Times New Roman" w:cs="Times New Roman"/>
          <w:sz w:val="24"/>
          <w:szCs w:val="24"/>
        </w:rPr>
        <w:t xml:space="preserve"> profesor</w:t>
      </w:r>
      <w:r w:rsidR="00B75BCA" w:rsidRPr="00F33294">
        <w:rPr>
          <w:rFonts w:ascii="Times New Roman" w:eastAsia="AGaramondPro-Regular" w:hAnsi="Times New Roman" w:cs="Times New Roman"/>
          <w:sz w:val="24"/>
          <w:szCs w:val="24"/>
        </w:rPr>
        <w:t>es</w:t>
      </w:r>
      <w:r w:rsidR="003772C9" w:rsidRPr="00F33294">
        <w:rPr>
          <w:rFonts w:ascii="Times New Roman" w:eastAsia="AGaramondPro-Regular" w:hAnsi="Times New Roman" w:cs="Times New Roman"/>
          <w:sz w:val="24"/>
          <w:szCs w:val="24"/>
        </w:rPr>
        <w:t xml:space="preserve"> </w:t>
      </w:r>
      <w:r w:rsidR="003A6C24">
        <w:rPr>
          <w:rFonts w:ascii="Times New Roman" w:eastAsia="AGaramondPro-Regular" w:hAnsi="Times New Roman" w:cs="Times New Roman"/>
          <w:sz w:val="24"/>
          <w:szCs w:val="24"/>
        </w:rPr>
        <w:t xml:space="preserve">se </w:t>
      </w:r>
      <w:r w:rsidR="00632EC8" w:rsidRPr="00F33294">
        <w:rPr>
          <w:rFonts w:ascii="Times New Roman" w:eastAsia="AGaramondPro-Regular" w:hAnsi="Times New Roman" w:cs="Times New Roman"/>
          <w:sz w:val="24"/>
          <w:szCs w:val="24"/>
        </w:rPr>
        <w:t xml:space="preserve">destaca la utilización de maquetas </w:t>
      </w:r>
      <w:r w:rsidR="00581B4A" w:rsidRPr="00F33294">
        <w:rPr>
          <w:rFonts w:ascii="Times New Roman" w:eastAsia="AGaramondPro-Regular" w:hAnsi="Times New Roman" w:cs="Times New Roman"/>
          <w:sz w:val="24"/>
          <w:szCs w:val="24"/>
        </w:rPr>
        <w:t>y el pizarrón</w:t>
      </w:r>
      <w:r w:rsidR="003A6C24">
        <w:rPr>
          <w:rFonts w:ascii="Times New Roman" w:eastAsia="AGaramondPro-Regular" w:hAnsi="Times New Roman" w:cs="Times New Roman"/>
          <w:sz w:val="24"/>
          <w:szCs w:val="24"/>
        </w:rPr>
        <w:t>.</w:t>
      </w:r>
      <w:r w:rsidR="00371A9B" w:rsidRPr="00F33294">
        <w:rPr>
          <w:rFonts w:ascii="Times New Roman" w:eastAsia="AGaramondPro-Regular" w:hAnsi="Times New Roman" w:cs="Times New Roman"/>
          <w:sz w:val="24"/>
          <w:szCs w:val="24"/>
        </w:rPr>
        <w:t xml:space="preserve"> </w:t>
      </w:r>
      <w:r w:rsidR="003A6C24">
        <w:rPr>
          <w:rFonts w:ascii="Times New Roman" w:eastAsia="AGaramondPro-Regular" w:hAnsi="Times New Roman" w:cs="Times New Roman"/>
          <w:sz w:val="24"/>
          <w:szCs w:val="24"/>
        </w:rPr>
        <w:t>E</w:t>
      </w:r>
      <w:r w:rsidR="00371A9B" w:rsidRPr="00F33294">
        <w:rPr>
          <w:rFonts w:ascii="Times New Roman" w:eastAsia="AGaramondPro-Regular" w:hAnsi="Times New Roman" w:cs="Times New Roman"/>
          <w:sz w:val="24"/>
          <w:szCs w:val="24"/>
        </w:rPr>
        <w:t>n un estudio similar</w:t>
      </w:r>
      <w:r w:rsidR="003A6C24">
        <w:rPr>
          <w:rFonts w:ascii="Times New Roman" w:eastAsia="AGaramondPro-Regular" w:hAnsi="Times New Roman" w:cs="Times New Roman"/>
          <w:sz w:val="24"/>
          <w:szCs w:val="24"/>
        </w:rPr>
        <w:t xml:space="preserve"> </w:t>
      </w:r>
      <w:r w:rsidR="003A6C24" w:rsidRPr="00F33294">
        <w:rPr>
          <w:rFonts w:ascii="Times New Roman" w:eastAsia="AGaramondPro-Regular" w:hAnsi="Times New Roman" w:cs="Times New Roman"/>
          <w:sz w:val="24"/>
          <w:szCs w:val="24"/>
        </w:rPr>
        <w:t>(Teruel</w:t>
      </w:r>
      <w:r w:rsidR="0075261B">
        <w:rPr>
          <w:rFonts w:ascii="Times New Roman" w:eastAsia="AGaramondPro-Regular" w:hAnsi="Times New Roman" w:cs="Times New Roman"/>
          <w:sz w:val="24"/>
          <w:szCs w:val="24"/>
        </w:rPr>
        <w:t xml:space="preserve">, </w:t>
      </w:r>
      <w:r w:rsidR="0075261B" w:rsidRPr="008E3712">
        <w:rPr>
          <w:rFonts w:ascii="Times New Roman" w:hAnsi="Times New Roman" w:cs="Times New Roman"/>
          <w:sz w:val="24"/>
          <w:szCs w:val="24"/>
        </w:rPr>
        <w:t xml:space="preserve">Felipe </w:t>
      </w:r>
      <w:r w:rsidR="0075261B">
        <w:rPr>
          <w:rFonts w:ascii="Times New Roman" w:hAnsi="Times New Roman" w:cs="Times New Roman"/>
          <w:sz w:val="24"/>
          <w:szCs w:val="24"/>
        </w:rPr>
        <w:t>y</w:t>
      </w:r>
      <w:r w:rsidR="0075261B" w:rsidRPr="008E3712">
        <w:rPr>
          <w:rFonts w:ascii="Times New Roman" w:hAnsi="Times New Roman" w:cs="Times New Roman"/>
          <w:sz w:val="24"/>
          <w:szCs w:val="24"/>
        </w:rPr>
        <w:t xml:space="preserve"> Herrera</w:t>
      </w:r>
      <w:r w:rsidR="003A6C24" w:rsidRPr="00F33294">
        <w:rPr>
          <w:rFonts w:ascii="Times New Roman" w:eastAsia="AGaramondPro-Regular" w:hAnsi="Times New Roman" w:cs="Times New Roman"/>
          <w:sz w:val="24"/>
          <w:szCs w:val="24"/>
        </w:rPr>
        <w:t>,</w:t>
      </w:r>
      <w:r w:rsidR="003A6C24">
        <w:rPr>
          <w:rFonts w:ascii="Times New Roman" w:eastAsia="AGaramondPro-Regular" w:hAnsi="Times New Roman" w:cs="Times New Roman"/>
          <w:sz w:val="24"/>
          <w:szCs w:val="24"/>
        </w:rPr>
        <w:t xml:space="preserve"> </w:t>
      </w:r>
      <w:r w:rsidR="003A6C24" w:rsidRPr="00F33294">
        <w:rPr>
          <w:rFonts w:ascii="Times New Roman" w:eastAsia="AGaramondPro-Regular" w:hAnsi="Times New Roman" w:cs="Times New Roman"/>
          <w:sz w:val="24"/>
          <w:szCs w:val="24"/>
        </w:rPr>
        <w:t>2017)</w:t>
      </w:r>
      <w:r w:rsidR="003A6C24">
        <w:rPr>
          <w:rFonts w:ascii="Times New Roman" w:eastAsia="AGaramondPro-Regular" w:hAnsi="Times New Roman" w:cs="Times New Roman"/>
          <w:sz w:val="24"/>
          <w:szCs w:val="24"/>
        </w:rPr>
        <w:t>,</w:t>
      </w:r>
      <w:r w:rsidR="00371A9B" w:rsidRPr="00F33294">
        <w:rPr>
          <w:rFonts w:ascii="Times New Roman" w:eastAsia="AGaramondPro-Regular" w:hAnsi="Times New Roman" w:cs="Times New Roman"/>
          <w:sz w:val="24"/>
          <w:szCs w:val="24"/>
        </w:rPr>
        <w:t xml:space="preserve"> se </w:t>
      </w:r>
      <w:r w:rsidR="0046796F" w:rsidRPr="00F33294">
        <w:rPr>
          <w:rFonts w:ascii="Times New Roman" w:eastAsia="AGaramondPro-Regular" w:hAnsi="Times New Roman" w:cs="Times New Roman"/>
          <w:sz w:val="24"/>
          <w:szCs w:val="24"/>
        </w:rPr>
        <w:t>determinó</w:t>
      </w:r>
      <w:r w:rsidR="00371A9B" w:rsidRPr="00F33294">
        <w:rPr>
          <w:rFonts w:ascii="Times New Roman" w:eastAsia="AGaramondPro-Regular" w:hAnsi="Times New Roman" w:cs="Times New Roman"/>
          <w:sz w:val="24"/>
          <w:szCs w:val="24"/>
        </w:rPr>
        <w:t xml:space="preserve"> la importancia que tiene el </w:t>
      </w:r>
      <w:r w:rsidR="00BE6146" w:rsidRPr="00F33294">
        <w:rPr>
          <w:rFonts w:ascii="Times New Roman" w:eastAsia="AGaramondPro-Regular" w:hAnsi="Times New Roman" w:cs="Times New Roman"/>
          <w:sz w:val="24"/>
          <w:szCs w:val="24"/>
        </w:rPr>
        <w:t>manejo</w:t>
      </w:r>
      <w:r w:rsidR="00371A9B" w:rsidRPr="00F33294">
        <w:rPr>
          <w:rFonts w:ascii="Times New Roman" w:eastAsia="AGaramondPro-Regular" w:hAnsi="Times New Roman" w:cs="Times New Roman"/>
          <w:sz w:val="24"/>
          <w:szCs w:val="24"/>
        </w:rPr>
        <w:t xml:space="preserve"> </w:t>
      </w:r>
      <w:r w:rsidR="00BE6146" w:rsidRPr="00F33294">
        <w:rPr>
          <w:rFonts w:ascii="Times New Roman" w:eastAsia="AGaramondPro-Regular" w:hAnsi="Times New Roman" w:cs="Times New Roman"/>
          <w:sz w:val="24"/>
          <w:szCs w:val="24"/>
        </w:rPr>
        <w:t xml:space="preserve">y </w:t>
      </w:r>
      <w:r w:rsidR="003A6C24">
        <w:rPr>
          <w:rFonts w:ascii="Times New Roman" w:eastAsia="AGaramondPro-Regular" w:hAnsi="Times New Roman" w:cs="Times New Roman"/>
          <w:sz w:val="24"/>
          <w:szCs w:val="24"/>
        </w:rPr>
        <w:t xml:space="preserve">el </w:t>
      </w:r>
      <w:r w:rsidR="00BE6146" w:rsidRPr="00F33294">
        <w:rPr>
          <w:rFonts w:ascii="Times New Roman" w:eastAsia="AGaramondPro-Regular" w:hAnsi="Times New Roman" w:cs="Times New Roman"/>
          <w:sz w:val="24"/>
          <w:szCs w:val="24"/>
        </w:rPr>
        <w:t xml:space="preserve">uso </w:t>
      </w:r>
      <w:r w:rsidR="00371A9B" w:rsidRPr="00F33294">
        <w:rPr>
          <w:rFonts w:ascii="Times New Roman" w:eastAsia="AGaramondPro-Regular" w:hAnsi="Times New Roman" w:cs="Times New Roman"/>
          <w:sz w:val="24"/>
          <w:szCs w:val="24"/>
        </w:rPr>
        <w:t>de</w:t>
      </w:r>
      <w:r w:rsidR="00BE6146" w:rsidRPr="00F33294">
        <w:rPr>
          <w:rFonts w:ascii="Times New Roman" w:eastAsia="AGaramondPro-Regular" w:hAnsi="Times New Roman" w:cs="Times New Roman"/>
          <w:sz w:val="24"/>
          <w:szCs w:val="24"/>
        </w:rPr>
        <w:t xml:space="preserve"> </w:t>
      </w:r>
      <w:r w:rsidR="00371A9B" w:rsidRPr="00F33294">
        <w:rPr>
          <w:rFonts w:ascii="Times New Roman" w:eastAsia="AGaramondPro-Regular" w:hAnsi="Times New Roman" w:cs="Times New Roman"/>
          <w:sz w:val="24"/>
          <w:szCs w:val="24"/>
        </w:rPr>
        <w:t xml:space="preserve">las herramientas </w:t>
      </w:r>
      <w:r w:rsidR="00BE6146" w:rsidRPr="00F33294">
        <w:rPr>
          <w:rFonts w:ascii="Times New Roman" w:eastAsia="AGaramondPro-Regular" w:hAnsi="Times New Roman" w:cs="Times New Roman"/>
          <w:sz w:val="24"/>
          <w:szCs w:val="24"/>
        </w:rPr>
        <w:t>didácticas</w:t>
      </w:r>
      <w:r w:rsidR="004A7208">
        <w:rPr>
          <w:rFonts w:ascii="Times New Roman" w:eastAsia="AGaramondPro-Regular" w:hAnsi="Times New Roman" w:cs="Times New Roman"/>
          <w:sz w:val="24"/>
          <w:szCs w:val="24"/>
        </w:rPr>
        <w:t>,</w:t>
      </w:r>
      <w:r w:rsidR="00371A9B" w:rsidRPr="00F33294">
        <w:rPr>
          <w:rFonts w:ascii="Times New Roman" w:eastAsia="AGaramondPro-Regular" w:hAnsi="Times New Roman" w:cs="Times New Roman"/>
          <w:sz w:val="24"/>
          <w:szCs w:val="24"/>
        </w:rPr>
        <w:t xml:space="preserve"> ya que se ha </w:t>
      </w:r>
      <w:r w:rsidR="005B2716" w:rsidRPr="00F33294">
        <w:rPr>
          <w:rFonts w:ascii="Times New Roman" w:eastAsia="AGaramondPro-Regular" w:hAnsi="Times New Roman" w:cs="Times New Roman"/>
          <w:sz w:val="24"/>
          <w:szCs w:val="24"/>
        </w:rPr>
        <w:t xml:space="preserve">encontrado que 92.6 % de los </w:t>
      </w:r>
      <w:r w:rsidR="00BE6146" w:rsidRPr="00F33294">
        <w:rPr>
          <w:rFonts w:ascii="Times New Roman" w:eastAsia="AGaramondPro-Regular" w:hAnsi="Times New Roman" w:cs="Times New Roman"/>
          <w:sz w:val="24"/>
          <w:szCs w:val="24"/>
        </w:rPr>
        <w:t>estudiantes</w:t>
      </w:r>
      <w:r w:rsidR="005B2716" w:rsidRPr="00F33294">
        <w:rPr>
          <w:rFonts w:ascii="Times New Roman" w:eastAsia="AGaramondPro-Regular" w:hAnsi="Times New Roman" w:cs="Times New Roman"/>
          <w:sz w:val="24"/>
          <w:szCs w:val="24"/>
        </w:rPr>
        <w:t xml:space="preserve"> </w:t>
      </w:r>
      <w:r w:rsidR="004A7208">
        <w:rPr>
          <w:rFonts w:ascii="Times New Roman" w:eastAsia="AGaramondPro-Regular" w:hAnsi="Times New Roman" w:cs="Times New Roman"/>
          <w:sz w:val="24"/>
          <w:szCs w:val="24"/>
        </w:rPr>
        <w:t xml:space="preserve">que han usado </w:t>
      </w:r>
      <w:r w:rsidR="005B2716" w:rsidRPr="00F33294">
        <w:rPr>
          <w:rFonts w:ascii="Times New Roman" w:eastAsia="AGaramondPro-Regular" w:hAnsi="Times New Roman" w:cs="Times New Roman"/>
          <w:sz w:val="24"/>
          <w:szCs w:val="24"/>
        </w:rPr>
        <w:t xml:space="preserve">nuevas herramientas </w:t>
      </w:r>
      <w:r w:rsidR="004A7208">
        <w:rPr>
          <w:rFonts w:ascii="Times New Roman" w:eastAsia="AGaramondPro-Regular" w:hAnsi="Times New Roman" w:cs="Times New Roman"/>
          <w:sz w:val="24"/>
          <w:szCs w:val="24"/>
        </w:rPr>
        <w:t>han obtenido</w:t>
      </w:r>
      <w:r w:rsidR="00BE6146" w:rsidRPr="00F33294">
        <w:rPr>
          <w:rFonts w:ascii="Times New Roman" w:eastAsia="AGaramondPro-Regular" w:hAnsi="Times New Roman" w:cs="Times New Roman"/>
          <w:sz w:val="24"/>
          <w:szCs w:val="24"/>
        </w:rPr>
        <w:t xml:space="preserve"> una mejor preparación</w:t>
      </w:r>
      <w:r w:rsidR="004A7208">
        <w:rPr>
          <w:rFonts w:ascii="Times New Roman" w:eastAsia="AGaramondPro-Regular" w:hAnsi="Times New Roman" w:cs="Times New Roman"/>
          <w:sz w:val="24"/>
          <w:szCs w:val="24"/>
        </w:rPr>
        <w:t>. Esto demuestra la importancia de</w:t>
      </w:r>
      <w:r w:rsidR="00A17257" w:rsidRPr="00F33294">
        <w:rPr>
          <w:rFonts w:ascii="Times New Roman" w:eastAsia="AGaramondPro-Regular" w:hAnsi="Times New Roman" w:cs="Times New Roman"/>
          <w:sz w:val="24"/>
          <w:szCs w:val="24"/>
        </w:rPr>
        <w:t xml:space="preserve"> los materiales didácticos</w:t>
      </w:r>
      <w:r w:rsidR="0029108A">
        <w:rPr>
          <w:rFonts w:ascii="Times New Roman" w:eastAsia="AGaramondPro-Regular" w:hAnsi="Times New Roman" w:cs="Times New Roman"/>
          <w:sz w:val="24"/>
          <w:szCs w:val="24"/>
        </w:rPr>
        <w:t xml:space="preserve"> </w:t>
      </w:r>
      <w:r w:rsidR="00A17257" w:rsidRPr="00F33294">
        <w:rPr>
          <w:rFonts w:ascii="Times New Roman" w:eastAsia="AGaramondPro-Regular" w:hAnsi="Times New Roman" w:cs="Times New Roman"/>
          <w:sz w:val="24"/>
          <w:szCs w:val="24"/>
        </w:rPr>
        <w:t xml:space="preserve">entregados y </w:t>
      </w:r>
      <w:r w:rsidR="004A7208">
        <w:rPr>
          <w:rFonts w:ascii="Times New Roman" w:eastAsia="AGaramondPro-Regular" w:hAnsi="Times New Roman" w:cs="Times New Roman"/>
          <w:sz w:val="24"/>
          <w:szCs w:val="24"/>
        </w:rPr>
        <w:t>d</w:t>
      </w:r>
      <w:r w:rsidR="00A17257" w:rsidRPr="00F33294">
        <w:rPr>
          <w:rFonts w:ascii="Times New Roman" w:eastAsia="AGaramondPro-Regular" w:hAnsi="Times New Roman" w:cs="Times New Roman"/>
          <w:sz w:val="24"/>
          <w:szCs w:val="24"/>
        </w:rPr>
        <w:t>el ambiente social generado dentro del curso (</w:t>
      </w:r>
      <w:r w:rsidR="00483CAD" w:rsidRPr="00F33294">
        <w:rPr>
          <w:rFonts w:ascii="Times New Roman" w:eastAsia="AGaramondPro-Regular" w:hAnsi="Times New Roman" w:cs="Times New Roman"/>
          <w:sz w:val="24"/>
          <w:szCs w:val="24"/>
        </w:rPr>
        <w:t>Teruel</w:t>
      </w:r>
      <w:r w:rsidR="0075261B">
        <w:rPr>
          <w:rFonts w:ascii="Times New Roman" w:eastAsia="AGaramondPro-Regular" w:hAnsi="Times New Roman" w:cs="Times New Roman"/>
          <w:sz w:val="24"/>
          <w:szCs w:val="24"/>
        </w:rPr>
        <w:t xml:space="preserve"> </w:t>
      </w:r>
      <w:r w:rsidR="0075261B" w:rsidRPr="0075261B">
        <w:rPr>
          <w:rFonts w:ascii="Times New Roman" w:eastAsia="AGaramondPro-Regular" w:hAnsi="Times New Roman" w:cs="Times New Roman"/>
          <w:i/>
          <w:sz w:val="24"/>
          <w:szCs w:val="24"/>
        </w:rPr>
        <w:t>et al</w:t>
      </w:r>
      <w:r w:rsidR="0075261B">
        <w:rPr>
          <w:rFonts w:ascii="Times New Roman" w:eastAsia="AGaramondPro-Regular" w:hAnsi="Times New Roman" w:cs="Times New Roman"/>
          <w:sz w:val="24"/>
          <w:szCs w:val="24"/>
        </w:rPr>
        <w:t>.</w:t>
      </w:r>
      <w:r w:rsidR="00483CAD" w:rsidRPr="00F33294">
        <w:rPr>
          <w:rFonts w:ascii="Times New Roman" w:eastAsia="AGaramondPro-Regular" w:hAnsi="Times New Roman" w:cs="Times New Roman"/>
          <w:sz w:val="24"/>
          <w:szCs w:val="24"/>
        </w:rPr>
        <w:t>,</w:t>
      </w:r>
      <w:r w:rsidR="004A7208">
        <w:rPr>
          <w:rFonts w:ascii="Times New Roman" w:eastAsia="AGaramondPro-Regular" w:hAnsi="Times New Roman" w:cs="Times New Roman"/>
          <w:sz w:val="24"/>
          <w:szCs w:val="24"/>
        </w:rPr>
        <w:t xml:space="preserve"> </w:t>
      </w:r>
      <w:r w:rsidR="00483CAD" w:rsidRPr="00F33294">
        <w:rPr>
          <w:rFonts w:ascii="Times New Roman" w:eastAsia="AGaramondPro-Regular" w:hAnsi="Times New Roman" w:cs="Times New Roman"/>
          <w:sz w:val="24"/>
          <w:szCs w:val="24"/>
        </w:rPr>
        <w:t>2017)</w:t>
      </w:r>
      <w:r w:rsidR="00CF6A0F" w:rsidRPr="00F33294">
        <w:rPr>
          <w:rFonts w:ascii="Times New Roman" w:eastAsia="AGaramondPro-Regular" w:hAnsi="Times New Roman" w:cs="Times New Roman"/>
          <w:sz w:val="24"/>
          <w:szCs w:val="24"/>
        </w:rPr>
        <w:t>.</w:t>
      </w:r>
      <w:r w:rsidR="00C043B2" w:rsidRPr="00F33294">
        <w:rPr>
          <w:rFonts w:ascii="Times New Roman" w:hAnsi="Times New Roman" w:cs="Times New Roman"/>
          <w:sz w:val="24"/>
          <w:szCs w:val="24"/>
        </w:rPr>
        <w:t xml:space="preserve"> </w:t>
      </w:r>
      <w:r w:rsidR="00CF6A0F" w:rsidRPr="00F33294">
        <w:rPr>
          <w:rFonts w:ascii="Times New Roman" w:eastAsia="AGaramondPro-Regular" w:hAnsi="Times New Roman" w:cs="Times New Roman"/>
          <w:sz w:val="24"/>
          <w:szCs w:val="24"/>
        </w:rPr>
        <w:t xml:space="preserve">Si bien </w:t>
      </w:r>
      <w:r w:rsidR="004A7208">
        <w:rPr>
          <w:rFonts w:ascii="Times New Roman" w:eastAsia="AGaramondPro-Regular" w:hAnsi="Times New Roman" w:cs="Times New Roman"/>
          <w:sz w:val="24"/>
          <w:szCs w:val="24"/>
        </w:rPr>
        <w:t>otros estudios han enseñado que en</w:t>
      </w:r>
      <w:r w:rsidR="00A82C31" w:rsidRPr="00F33294">
        <w:rPr>
          <w:rFonts w:ascii="Times New Roman" w:eastAsia="AGaramondPro-Regular" w:hAnsi="Times New Roman" w:cs="Times New Roman"/>
          <w:sz w:val="24"/>
          <w:szCs w:val="24"/>
        </w:rPr>
        <w:t xml:space="preserve"> odontología</w:t>
      </w:r>
      <w:r w:rsidR="005C34D9" w:rsidRPr="00F33294">
        <w:rPr>
          <w:rFonts w:ascii="Times New Roman" w:eastAsia="AGaramondPro-Regular" w:hAnsi="Times New Roman" w:cs="Times New Roman"/>
          <w:sz w:val="24"/>
          <w:szCs w:val="24"/>
        </w:rPr>
        <w:t xml:space="preserve"> y </w:t>
      </w:r>
      <w:r w:rsidR="00387BAB" w:rsidRPr="00F33294">
        <w:rPr>
          <w:rFonts w:ascii="Times New Roman" w:eastAsia="AGaramondPro-Regular" w:hAnsi="Times New Roman" w:cs="Times New Roman"/>
          <w:sz w:val="24"/>
          <w:szCs w:val="24"/>
        </w:rPr>
        <w:t xml:space="preserve">medicina </w:t>
      </w:r>
      <w:r w:rsidR="004A7208">
        <w:rPr>
          <w:rFonts w:ascii="Times New Roman" w:eastAsia="AGaramondPro-Regular" w:hAnsi="Times New Roman" w:cs="Times New Roman"/>
          <w:sz w:val="24"/>
          <w:szCs w:val="24"/>
        </w:rPr>
        <w:t xml:space="preserve">los </w:t>
      </w:r>
      <w:r w:rsidR="004A7208" w:rsidRPr="00F33294">
        <w:rPr>
          <w:rFonts w:ascii="Times New Roman" w:eastAsia="AGaramondPro-Regular" w:hAnsi="Times New Roman" w:cs="Times New Roman"/>
          <w:sz w:val="24"/>
          <w:szCs w:val="24"/>
        </w:rPr>
        <w:t>modelos anatómicos y el pizarrón</w:t>
      </w:r>
      <w:r w:rsidR="004A7208">
        <w:rPr>
          <w:rFonts w:ascii="Times New Roman" w:eastAsia="AGaramondPro-Regular" w:hAnsi="Times New Roman" w:cs="Times New Roman"/>
          <w:sz w:val="24"/>
          <w:szCs w:val="24"/>
        </w:rPr>
        <w:t xml:space="preserve"> ofrecen buenos </w:t>
      </w:r>
      <w:r w:rsidR="00FA16DA" w:rsidRPr="00F33294">
        <w:rPr>
          <w:rFonts w:ascii="Times New Roman" w:eastAsia="AGaramondPro-Regular" w:hAnsi="Times New Roman" w:cs="Times New Roman"/>
          <w:sz w:val="24"/>
          <w:szCs w:val="24"/>
        </w:rPr>
        <w:t xml:space="preserve">resultados </w:t>
      </w:r>
      <w:r w:rsidR="00807E17" w:rsidRPr="00F33294">
        <w:rPr>
          <w:rFonts w:ascii="Times New Roman" w:eastAsia="AGaramondPro-Regular" w:hAnsi="Times New Roman" w:cs="Times New Roman"/>
          <w:sz w:val="24"/>
          <w:szCs w:val="24"/>
        </w:rPr>
        <w:t>(Morales</w:t>
      </w:r>
      <w:r w:rsidR="0075261B">
        <w:rPr>
          <w:rFonts w:ascii="Times New Roman" w:eastAsia="AGaramondPro-Regular" w:hAnsi="Times New Roman" w:cs="Times New Roman"/>
          <w:sz w:val="24"/>
          <w:szCs w:val="24"/>
        </w:rPr>
        <w:t xml:space="preserve"> </w:t>
      </w:r>
      <w:r w:rsidR="0075261B" w:rsidRPr="008E3712">
        <w:rPr>
          <w:rFonts w:ascii="Times New Roman" w:hAnsi="Times New Roman" w:cs="Times New Roman"/>
          <w:color w:val="111111"/>
          <w:sz w:val="24"/>
          <w:szCs w:val="24"/>
          <w:shd w:val="clear" w:color="auto" w:fill="FFFFFF"/>
        </w:rPr>
        <w:t>García, Priego Álvarez, Ávalos García</w:t>
      </w:r>
      <w:r w:rsidR="0075261B">
        <w:rPr>
          <w:rFonts w:ascii="Times New Roman" w:hAnsi="Times New Roman" w:cs="Times New Roman"/>
          <w:color w:val="111111"/>
          <w:sz w:val="24"/>
          <w:szCs w:val="24"/>
          <w:shd w:val="clear" w:color="auto" w:fill="FFFFFF"/>
        </w:rPr>
        <w:t xml:space="preserve"> y</w:t>
      </w:r>
      <w:r w:rsidR="0075261B" w:rsidRPr="008E3712">
        <w:rPr>
          <w:rFonts w:ascii="Times New Roman" w:hAnsi="Times New Roman" w:cs="Times New Roman"/>
          <w:color w:val="111111"/>
          <w:sz w:val="24"/>
          <w:szCs w:val="24"/>
          <w:shd w:val="clear" w:color="auto" w:fill="FFFFFF"/>
        </w:rPr>
        <w:t xml:space="preserve"> Córdova Hernández</w:t>
      </w:r>
      <w:r w:rsidR="00807E17" w:rsidRPr="00F33294">
        <w:rPr>
          <w:rFonts w:ascii="Times New Roman" w:eastAsia="AGaramondPro-Regular" w:hAnsi="Times New Roman" w:cs="Times New Roman"/>
          <w:sz w:val="24"/>
          <w:szCs w:val="24"/>
        </w:rPr>
        <w:t>, 2014)</w:t>
      </w:r>
      <w:r w:rsidR="00E71703" w:rsidRPr="00F33294">
        <w:rPr>
          <w:rFonts w:ascii="Times New Roman" w:eastAsia="AGaramondPro-Regular" w:hAnsi="Times New Roman" w:cs="Times New Roman"/>
          <w:sz w:val="24"/>
          <w:szCs w:val="24"/>
        </w:rPr>
        <w:t>,</w:t>
      </w:r>
      <w:r w:rsidR="00E0734A" w:rsidRPr="00F33294">
        <w:rPr>
          <w:rFonts w:ascii="Times New Roman" w:eastAsia="AGaramondPro-Regular" w:hAnsi="Times New Roman" w:cs="Times New Roman"/>
          <w:sz w:val="24"/>
          <w:szCs w:val="24"/>
        </w:rPr>
        <w:t xml:space="preserve"> </w:t>
      </w:r>
      <w:r w:rsidR="004A7208">
        <w:rPr>
          <w:rFonts w:ascii="Times New Roman" w:eastAsia="AGaramondPro-Regular" w:hAnsi="Times New Roman" w:cs="Times New Roman"/>
          <w:sz w:val="24"/>
          <w:szCs w:val="24"/>
        </w:rPr>
        <w:t xml:space="preserve">no se deben descuidar otras opciones más actuales </w:t>
      </w:r>
      <w:r w:rsidR="00EE774F" w:rsidRPr="00F33294">
        <w:rPr>
          <w:rFonts w:ascii="Times New Roman" w:eastAsia="AGaramondPro-Regular" w:hAnsi="Times New Roman" w:cs="Times New Roman"/>
          <w:sz w:val="24"/>
          <w:szCs w:val="24"/>
        </w:rPr>
        <w:t>para el reforzamiento del aprendizaje</w:t>
      </w:r>
      <w:r w:rsidR="00F70FC0" w:rsidRPr="00F33294">
        <w:rPr>
          <w:rFonts w:ascii="Times New Roman" w:eastAsia="AGaramondPro-Regular" w:hAnsi="Times New Roman" w:cs="Times New Roman"/>
          <w:sz w:val="24"/>
          <w:szCs w:val="24"/>
        </w:rPr>
        <w:t>.</w:t>
      </w:r>
      <w:r w:rsidR="00EE774F" w:rsidRPr="00F33294">
        <w:rPr>
          <w:rFonts w:ascii="Times New Roman" w:eastAsia="AGaramondPro-Regular" w:hAnsi="Times New Roman" w:cs="Times New Roman"/>
          <w:sz w:val="24"/>
          <w:szCs w:val="24"/>
        </w:rPr>
        <w:t xml:space="preserve"> </w:t>
      </w:r>
    </w:p>
    <w:p w14:paraId="4387792E" w14:textId="2E0C1DBD" w:rsidR="004A7208" w:rsidRDefault="004A7208" w:rsidP="004A7208">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lastRenderedPageBreak/>
        <w:t>Por otra parte, l</w:t>
      </w:r>
      <w:r w:rsidR="0056536C" w:rsidRPr="00F33294">
        <w:rPr>
          <w:rFonts w:ascii="Times New Roman" w:eastAsia="AGaramondPro-Regular" w:hAnsi="Times New Roman" w:cs="Times New Roman"/>
          <w:sz w:val="24"/>
          <w:szCs w:val="24"/>
        </w:rPr>
        <w:t xml:space="preserve">a percepción de los alumnos </w:t>
      </w:r>
      <w:r>
        <w:rPr>
          <w:rFonts w:ascii="Times New Roman" w:eastAsia="AGaramondPro-Regular" w:hAnsi="Times New Roman" w:cs="Times New Roman"/>
          <w:sz w:val="24"/>
          <w:szCs w:val="24"/>
        </w:rPr>
        <w:t>en</w:t>
      </w:r>
      <w:r w:rsidR="0056536C" w:rsidRPr="00F33294">
        <w:rPr>
          <w:rFonts w:ascii="Times New Roman" w:eastAsia="AGaramondPro-Regular" w:hAnsi="Times New Roman" w:cs="Times New Roman"/>
          <w:sz w:val="24"/>
          <w:szCs w:val="24"/>
        </w:rPr>
        <w:t xml:space="preserve"> relación </w:t>
      </w:r>
      <w:r>
        <w:rPr>
          <w:rFonts w:ascii="Times New Roman" w:eastAsia="AGaramondPro-Regular" w:hAnsi="Times New Roman" w:cs="Times New Roman"/>
          <w:sz w:val="24"/>
          <w:szCs w:val="24"/>
        </w:rPr>
        <w:t>con</w:t>
      </w:r>
      <w:r w:rsidR="0056536C" w:rsidRPr="00F33294">
        <w:rPr>
          <w:rFonts w:ascii="Times New Roman" w:eastAsia="AGaramondPro-Regular" w:hAnsi="Times New Roman" w:cs="Times New Roman"/>
          <w:sz w:val="24"/>
          <w:szCs w:val="24"/>
        </w:rPr>
        <w:t xml:space="preserve"> l</w:t>
      </w:r>
      <w:r w:rsidR="00DE0476" w:rsidRPr="00F33294">
        <w:rPr>
          <w:rFonts w:ascii="Times New Roman" w:eastAsia="AGaramondPro-Regular" w:hAnsi="Times New Roman" w:cs="Times New Roman"/>
          <w:sz w:val="24"/>
          <w:szCs w:val="24"/>
        </w:rPr>
        <w:t xml:space="preserve">a actualización de los profesores </w:t>
      </w:r>
      <w:r>
        <w:rPr>
          <w:rFonts w:ascii="Times New Roman" w:eastAsia="AGaramondPro-Regular" w:hAnsi="Times New Roman" w:cs="Times New Roman"/>
          <w:sz w:val="24"/>
          <w:szCs w:val="24"/>
        </w:rPr>
        <w:t xml:space="preserve">sobre </w:t>
      </w:r>
      <w:r w:rsidR="00F4692B" w:rsidRPr="00F33294">
        <w:rPr>
          <w:rFonts w:ascii="Times New Roman" w:eastAsia="AGaramondPro-Regular" w:hAnsi="Times New Roman" w:cs="Times New Roman"/>
          <w:sz w:val="24"/>
          <w:szCs w:val="24"/>
        </w:rPr>
        <w:t>los contenidos</w:t>
      </w:r>
      <w:r w:rsidR="0056536C" w:rsidRPr="00F33294">
        <w:rPr>
          <w:rFonts w:ascii="Times New Roman" w:eastAsia="AGaramondPro-Regular" w:hAnsi="Times New Roman" w:cs="Times New Roman"/>
          <w:sz w:val="24"/>
          <w:szCs w:val="24"/>
        </w:rPr>
        <w:t xml:space="preserve"> disciplinares </w:t>
      </w:r>
      <w:r>
        <w:rPr>
          <w:rFonts w:ascii="Times New Roman" w:eastAsia="AGaramondPro-Regular" w:hAnsi="Times New Roman" w:cs="Times New Roman"/>
          <w:sz w:val="24"/>
          <w:szCs w:val="24"/>
        </w:rPr>
        <w:t xml:space="preserve">resultó ser </w:t>
      </w:r>
      <w:r w:rsidR="00232C37" w:rsidRPr="00F33294">
        <w:rPr>
          <w:rFonts w:ascii="Times New Roman" w:eastAsia="AGaramondPro-Regular" w:hAnsi="Times New Roman" w:cs="Times New Roman"/>
          <w:sz w:val="24"/>
          <w:szCs w:val="24"/>
        </w:rPr>
        <w:t>negativa</w:t>
      </w:r>
      <w:r>
        <w:rPr>
          <w:rFonts w:ascii="Times New Roman" w:eastAsia="AGaramondPro-Regular" w:hAnsi="Times New Roman" w:cs="Times New Roman"/>
          <w:sz w:val="24"/>
          <w:szCs w:val="24"/>
        </w:rPr>
        <w:t xml:space="preserve">. Cabe destacar que esta apreciación pudiera deberse </w:t>
      </w:r>
      <w:r w:rsidR="007D497F" w:rsidRPr="00F33294">
        <w:rPr>
          <w:rFonts w:ascii="Times New Roman" w:eastAsia="AGaramondPro-Regular" w:hAnsi="Times New Roman" w:cs="Times New Roman"/>
          <w:sz w:val="24"/>
          <w:szCs w:val="24"/>
        </w:rPr>
        <w:t>a</w:t>
      </w:r>
      <w:r>
        <w:rPr>
          <w:rFonts w:ascii="Times New Roman" w:eastAsia="AGaramondPro-Regular" w:hAnsi="Times New Roman" w:cs="Times New Roman"/>
          <w:sz w:val="24"/>
          <w:szCs w:val="24"/>
        </w:rPr>
        <w:t xml:space="preserve"> que </w:t>
      </w:r>
      <w:r w:rsidR="004E7097" w:rsidRPr="00F33294">
        <w:rPr>
          <w:rFonts w:ascii="Times New Roman" w:eastAsia="AGaramondPro-Regular" w:hAnsi="Times New Roman" w:cs="Times New Roman"/>
          <w:sz w:val="24"/>
          <w:szCs w:val="24"/>
        </w:rPr>
        <w:t xml:space="preserve">es muy común que los alumnos exijan mayor </w:t>
      </w:r>
      <w:r w:rsidR="00C31DCC" w:rsidRPr="00F33294">
        <w:rPr>
          <w:rFonts w:ascii="Times New Roman" w:eastAsia="AGaramondPro-Regular" w:hAnsi="Times New Roman" w:cs="Times New Roman"/>
          <w:sz w:val="24"/>
          <w:szCs w:val="24"/>
        </w:rPr>
        <w:t xml:space="preserve">conocimiento </w:t>
      </w:r>
      <w:r>
        <w:rPr>
          <w:rFonts w:ascii="Times New Roman" w:eastAsia="AGaramondPro-Regular" w:hAnsi="Times New Roman" w:cs="Times New Roman"/>
          <w:sz w:val="24"/>
          <w:szCs w:val="24"/>
        </w:rPr>
        <w:t xml:space="preserve">de los docentes </w:t>
      </w:r>
      <w:r w:rsidR="00C31DCC" w:rsidRPr="00F33294">
        <w:rPr>
          <w:rFonts w:ascii="Times New Roman" w:eastAsia="AGaramondPro-Regular" w:hAnsi="Times New Roman" w:cs="Times New Roman"/>
          <w:sz w:val="24"/>
          <w:szCs w:val="24"/>
        </w:rPr>
        <w:t xml:space="preserve">incluso en </w:t>
      </w:r>
      <w:r w:rsidR="00C043B2" w:rsidRPr="00F33294">
        <w:rPr>
          <w:rFonts w:ascii="Times New Roman" w:eastAsia="AGaramondPro-Regular" w:hAnsi="Times New Roman" w:cs="Times New Roman"/>
          <w:sz w:val="24"/>
          <w:szCs w:val="24"/>
        </w:rPr>
        <w:t>áreas</w:t>
      </w:r>
      <w:r w:rsidR="00C31DCC" w:rsidRPr="00F33294">
        <w:rPr>
          <w:rFonts w:ascii="Times New Roman" w:eastAsia="AGaramondPro-Regular" w:hAnsi="Times New Roman" w:cs="Times New Roman"/>
          <w:sz w:val="24"/>
          <w:szCs w:val="24"/>
        </w:rPr>
        <w:t xml:space="preserve"> cognitivas que </w:t>
      </w:r>
      <w:r w:rsidR="0017660A" w:rsidRPr="00F33294">
        <w:rPr>
          <w:rFonts w:ascii="Times New Roman" w:eastAsia="AGaramondPro-Regular" w:hAnsi="Times New Roman" w:cs="Times New Roman"/>
          <w:sz w:val="24"/>
          <w:szCs w:val="24"/>
        </w:rPr>
        <w:t>aún</w:t>
      </w:r>
      <w:r w:rsidR="00C31DCC" w:rsidRPr="00F33294">
        <w:rPr>
          <w:rFonts w:ascii="Times New Roman" w:eastAsia="AGaramondPro-Regular" w:hAnsi="Times New Roman" w:cs="Times New Roman"/>
          <w:sz w:val="24"/>
          <w:szCs w:val="24"/>
        </w:rPr>
        <w:t xml:space="preserve"> no </w:t>
      </w:r>
      <w:r w:rsidR="00AB2E23" w:rsidRPr="00F33294">
        <w:rPr>
          <w:rFonts w:ascii="Times New Roman" w:eastAsia="AGaramondPro-Regular" w:hAnsi="Times New Roman" w:cs="Times New Roman"/>
          <w:sz w:val="24"/>
          <w:szCs w:val="24"/>
        </w:rPr>
        <w:t>corresponden</w:t>
      </w:r>
      <w:r w:rsidR="00C31DCC" w:rsidRPr="00F33294">
        <w:rPr>
          <w:rFonts w:ascii="Times New Roman" w:eastAsia="AGaramondPro-Regular" w:hAnsi="Times New Roman" w:cs="Times New Roman"/>
          <w:sz w:val="24"/>
          <w:szCs w:val="24"/>
        </w:rPr>
        <w:t xml:space="preserve"> a</w:t>
      </w:r>
      <w:r>
        <w:rPr>
          <w:rFonts w:ascii="Times New Roman" w:eastAsia="AGaramondPro-Regular" w:hAnsi="Times New Roman" w:cs="Times New Roman"/>
          <w:sz w:val="24"/>
          <w:szCs w:val="24"/>
        </w:rPr>
        <w:t xml:space="preserve"> su</w:t>
      </w:r>
      <w:r w:rsidR="00C31DCC" w:rsidRPr="00F33294">
        <w:rPr>
          <w:rFonts w:ascii="Times New Roman" w:eastAsia="AGaramondPro-Regular" w:hAnsi="Times New Roman" w:cs="Times New Roman"/>
          <w:sz w:val="24"/>
          <w:szCs w:val="24"/>
        </w:rPr>
        <w:t xml:space="preserve"> </w:t>
      </w:r>
      <w:r w:rsidR="00AB2E23" w:rsidRPr="00F33294">
        <w:rPr>
          <w:rFonts w:ascii="Times New Roman" w:eastAsia="AGaramondPro-Regular" w:hAnsi="Times New Roman" w:cs="Times New Roman"/>
          <w:sz w:val="24"/>
          <w:szCs w:val="24"/>
        </w:rPr>
        <w:t>proceso de</w:t>
      </w:r>
      <w:r w:rsidR="00C31DCC" w:rsidRPr="00F33294">
        <w:rPr>
          <w:rFonts w:ascii="Times New Roman" w:eastAsia="AGaramondPro-Regular" w:hAnsi="Times New Roman" w:cs="Times New Roman"/>
          <w:sz w:val="24"/>
          <w:szCs w:val="24"/>
        </w:rPr>
        <w:t xml:space="preserve"> su </w:t>
      </w:r>
      <w:r w:rsidR="00AB2E23" w:rsidRPr="00F33294">
        <w:rPr>
          <w:rFonts w:ascii="Times New Roman" w:eastAsia="AGaramondPro-Regular" w:hAnsi="Times New Roman" w:cs="Times New Roman"/>
          <w:sz w:val="24"/>
          <w:szCs w:val="24"/>
        </w:rPr>
        <w:t>formación</w:t>
      </w:r>
      <w:r w:rsidR="00977D41" w:rsidRPr="00F33294">
        <w:rPr>
          <w:rFonts w:ascii="Times New Roman" w:eastAsia="AGaramondPro-Regular" w:hAnsi="Times New Roman" w:cs="Times New Roman"/>
          <w:sz w:val="24"/>
          <w:szCs w:val="24"/>
        </w:rPr>
        <w:t xml:space="preserve"> (</w:t>
      </w:r>
      <w:r w:rsidR="00565A2F" w:rsidRPr="00F33294">
        <w:rPr>
          <w:rFonts w:ascii="Times New Roman" w:eastAsia="AGaramondPro-Regular" w:hAnsi="Times New Roman" w:cs="Times New Roman"/>
          <w:sz w:val="24"/>
          <w:szCs w:val="24"/>
        </w:rPr>
        <w:t>Valerio</w:t>
      </w:r>
      <w:r w:rsidR="0075261B">
        <w:rPr>
          <w:rFonts w:ascii="Times New Roman" w:eastAsia="AGaramondPro-Regular" w:hAnsi="Times New Roman" w:cs="Times New Roman"/>
          <w:sz w:val="24"/>
          <w:szCs w:val="24"/>
        </w:rPr>
        <w:t xml:space="preserve"> Ureña </w:t>
      </w:r>
      <w:r w:rsidR="0075261B" w:rsidRPr="0075261B">
        <w:rPr>
          <w:rFonts w:ascii="Times New Roman" w:eastAsia="AGaramondPro-Regular" w:hAnsi="Times New Roman" w:cs="Times New Roman"/>
          <w:i/>
          <w:sz w:val="24"/>
          <w:szCs w:val="24"/>
        </w:rPr>
        <w:t>et al</w:t>
      </w:r>
      <w:r w:rsidR="0075261B">
        <w:rPr>
          <w:rFonts w:ascii="Times New Roman" w:eastAsia="AGaramondPro-Regular" w:hAnsi="Times New Roman" w:cs="Times New Roman"/>
          <w:sz w:val="24"/>
          <w:szCs w:val="24"/>
        </w:rPr>
        <w:t>.</w:t>
      </w:r>
      <w:r w:rsidR="00565A2F" w:rsidRPr="00F33294">
        <w:rPr>
          <w:rFonts w:ascii="Times New Roman" w:eastAsia="AGaramondPro-Regular" w:hAnsi="Times New Roman" w:cs="Times New Roman"/>
          <w:sz w:val="24"/>
          <w:szCs w:val="24"/>
        </w:rPr>
        <w:t>,</w:t>
      </w:r>
      <w:r>
        <w:rPr>
          <w:rFonts w:ascii="Times New Roman" w:eastAsia="AGaramondPro-Regular" w:hAnsi="Times New Roman" w:cs="Times New Roman"/>
          <w:sz w:val="24"/>
          <w:szCs w:val="24"/>
        </w:rPr>
        <w:t xml:space="preserve"> </w:t>
      </w:r>
      <w:r w:rsidR="00565A2F" w:rsidRPr="00F33294">
        <w:rPr>
          <w:rFonts w:ascii="Times New Roman" w:eastAsia="AGaramondPro-Regular" w:hAnsi="Times New Roman" w:cs="Times New Roman"/>
          <w:sz w:val="24"/>
          <w:szCs w:val="24"/>
        </w:rPr>
        <w:t>2017)</w:t>
      </w:r>
      <w:r>
        <w:rPr>
          <w:rFonts w:ascii="Times New Roman" w:eastAsia="AGaramondPro-Regular" w:hAnsi="Times New Roman" w:cs="Times New Roman"/>
          <w:sz w:val="24"/>
          <w:szCs w:val="24"/>
        </w:rPr>
        <w:t xml:space="preserve">. Aun así, este es un factor que se debe atender, </w:t>
      </w:r>
      <w:r w:rsidRPr="00F33294">
        <w:rPr>
          <w:rFonts w:ascii="Times New Roman" w:eastAsia="AGaramondPro-Regular" w:hAnsi="Times New Roman" w:cs="Times New Roman"/>
          <w:sz w:val="24"/>
          <w:szCs w:val="24"/>
        </w:rPr>
        <w:t>puesto que un profesor con un perfil innovador influye en la motivación del alumno (Díaz</w:t>
      </w:r>
      <w:r w:rsidR="0075261B">
        <w:rPr>
          <w:rFonts w:ascii="Times New Roman" w:eastAsia="AGaramondPro-Regular" w:hAnsi="Times New Roman" w:cs="Times New Roman"/>
          <w:sz w:val="24"/>
          <w:szCs w:val="24"/>
        </w:rPr>
        <w:t xml:space="preserve"> </w:t>
      </w:r>
      <w:r w:rsidR="0075261B" w:rsidRPr="008E3712">
        <w:rPr>
          <w:rFonts w:ascii="Times New Roman" w:hAnsi="Times New Roman" w:cs="Times New Roman"/>
          <w:sz w:val="24"/>
          <w:szCs w:val="24"/>
        </w:rPr>
        <w:t>Yáñez</w:t>
      </w:r>
      <w:r w:rsidR="0075261B">
        <w:rPr>
          <w:rFonts w:ascii="Times New Roman" w:hAnsi="Times New Roman" w:cs="Times New Roman"/>
          <w:sz w:val="24"/>
          <w:szCs w:val="24"/>
        </w:rPr>
        <w:t xml:space="preserve"> y</w:t>
      </w:r>
      <w:r w:rsidR="0075261B" w:rsidRPr="008E3712">
        <w:rPr>
          <w:rFonts w:ascii="Times New Roman" w:hAnsi="Times New Roman" w:cs="Times New Roman"/>
          <w:sz w:val="24"/>
          <w:szCs w:val="24"/>
        </w:rPr>
        <w:t xml:space="preserve"> Sánchez</w:t>
      </w:r>
      <w:r w:rsidRPr="00F33294">
        <w:rPr>
          <w:rFonts w:ascii="Times New Roman" w:eastAsia="AGaramondPro-Regular" w:hAnsi="Times New Roman" w:cs="Times New Roman"/>
          <w:sz w:val="24"/>
          <w:szCs w:val="24"/>
        </w:rPr>
        <w:t>, 2017).</w:t>
      </w:r>
    </w:p>
    <w:p w14:paraId="146FE290" w14:textId="1AD16ACC" w:rsidR="00330C73" w:rsidRDefault="004A7208" w:rsidP="00330C73">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En</w:t>
      </w:r>
      <w:r w:rsidR="00783416" w:rsidRPr="00F33294">
        <w:rPr>
          <w:rFonts w:ascii="Times New Roman" w:eastAsia="AGaramondPro-Regular" w:hAnsi="Times New Roman" w:cs="Times New Roman"/>
          <w:sz w:val="24"/>
          <w:szCs w:val="24"/>
        </w:rPr>
        <w:t xml:space="preserve"> relación </w:t>
      </w:r>
      <w:r>
        <w:rPr>
          <w:rFonts w:ascii="Times New Roman" w:eastAsia="AGaramondPro-Regular" w:hAnsi="Times New Roman" w:cs="Times New Roman"/>
          <w:sz w:val="24"/>
          <w:szCs w:val="24"/>
        </w:rPr>
        <w:t>con</w:t>
      </w:r>
      <w:r w:rsidR="005A72B2" w:rsidRPr="00F33294">
        <w:rPr>
          <w:rFonts w:ascii="Times New Roman" w:eastAsia="AGaramondPro-Regular" w:hAnsi="Times New Roman" w:cs="Times New Roman"/>
          <w:sz w:val="24"/>
          <w:szCs w:val="24"/>
        </w:rPr>
        <w:t xml:space="preserve"> la asesoría disciplinar y pedagógica otorgada por el profesor</w:t>
      </w:r>
      <w:r>
        <w:rPr>
          <w:rFonts w:ascii="Times New Roman" w:eastAsia="AGaramondPro-Regular" w:hAnsi="Times New Roman" w:cs="Times New Roman"/>
          <w:sz w:val="24"/>
          <w:szCs w:val="24"/>
        </w:rPr>
        <w:t>,</w:t>
      </w:r>
      <w:r w:rsidR="005A72B2" w:rsidRPr="00F33294">
        <w:rPr>
          <w:rFonts w:ascii="Times New Roman" w:eastAsia="AGaramondPro-Regular" w:hAnsi="Times New Roman" w:cs="Times New Roman"/>
          <w:sz w:val="24"/>
          <w:szCs w:val="24"/>
        </w:rPr>
        <w:t xml:space="preserve"> los alumnos expresaron </w:t>
      </w:r>
      <w:r w:rsidR="00F14989" w:rsidRPr="00F33294">
        <w:rPr>
          <w:rFonts w:ascii="Times New Roman" w:eastAsia="AGaramondPro-Regular" w:hAnsi="Times New Roman" w:cs="Times New Roman"/>
          <w:sz w:val="24"/>
          <w:szCs w:val="24"/>
        </w:rPr>
        <w:t xml:space="preserve">que </w:t>
      </w:r>
      <w:r w:rsidR="00CC29A0" w:rsidRPr="00F33294">
        <w:rPr>
          <w:rFonts w:ascii="Times New Roman" w:eastAsia="AGaramondPro-Regular" w:hAnsi="Times New Roman" w:cs="Times New Roman"/>
          <w:sz w:val="24"/>
          <w:szCs w:val="24"/>
        </w:rPr>
        <w:t xml:space="preserve">hay </w:t>
      </w:r>
      <w:r w:rsidR="000A0E50" w:rsidRPr="00F33294">
        <w:rPr>
          <w:rFonts w:ascii="Times New Roman" w:eastAsia="AGaramondPro-Regular" w:hAnsi="Times New Roman" w:cs="Times New Roman"/>
          <w:sz w:val="24"/>
          <w:szCs w:val="24"/>
        </w:rPr>
        <w:t xml:space="preserve">una baja </w:t>
      </w:r>
      <w:r w:rsidR="00CC29A0" w:rsidRPr="00F33294">
        <w:rPr>
          <w:rFonts w:ascii="Times New Roman" w:eastAsia="AGaramondPro-Regular" w:hAnsi="Times New Roman" w:cs="Times New Roman"/>
          <w:sz w:val="24"/>
          <w:szCs w:val="24"/>
        </w:rPr>
        <w:t>disponibilidad</w:t>
      </w:r>
      <w:r>
        <w:rPr>
          <w:rFonts w:ascii="Times New Roman" w:eastAsia="AGaramondPro-Regular" w:hAnsi="Times New Roman" w:cs="Times New Roman"/>
          <w:sz w:val="24"/>
          <w:szCs w:val="24"/>
        </w:rPr>
        <w:t xml:space="preserve">. Esto también se debe atender porque </w:t>
      </w:r>
      <w:r w:rsidR="00330C73">
        <w:rPr>
          <w:rFonts w:ascii="Times New Roman" w:eastAsia="AGaramondPro-Regular" w:hAnsi="Times New Roman" w:cs="Times New Roman"/>
          <w:sz w:val="24"/>
          <w:szCs w:val="24"/>
        </w:rPr>
        <w:t xml:space="preserve">en la actualidad </w:t>
      </w:r>
      <w:r w:rsidR="00124AA0" w:rsidRPr="00F33294">
        <w:rPr>
          <w:rFonts w:ascii="Times New Roman" w:eastAsia="AGaramondPro-Regular" w:hAnsi="Times New Roman" w:cs="Times New Roman"/>
          <w:sz w:val="24"/>
          <w:szCs w:val="24"/>
        </w:rPr>
        <w:t xml:space="preserve">el acompañamiento formativo </w:t>
      </w:r>
      <w:r w:rsidR="002112BB" w:rsidRPr="00F33294">
        <w:rPr>
          <w:rFonts w:ascii="Times New Roman" w:eastAsia="AGaramondPro-Regular" w:hAnsi="Times New Roman" w:cs="Times New Roman"/>
          <w:sz w:val="24"/>
          <w:szCs w:val="24"/>
        </w:rPr>
        <w:t xml:space="preserve">mediante la asesoría y </w:t>
      </w:r>
      <w:r w:rsidR="00330C73">
        <w:rPr>
          <w:rFonts w:ascii="Times New Roman" w:eastAsia="AGaramondPro-Regular" w:hAnsi="Times New Roman" w:cs="Times New Roman"/>
          <w:sz w:val="24"/>
          <w:szCs w:val="24"/>
        </w:rPr>
        <w:t xml:space="preserve">la </w:t>
      </w:r>
      <w:r w:rsidR="000A2ED2" w:rsidRPr="00F33294">
        <w:rPr>
          <w:rFonts w:ascii="Times New Roman" w:eastAsia="AGaramondPro-Regular" w:hAnsi="Times New Roman" w:cs="Times New Roman"/>
          <w:sz w:val="24"/>
          <w:szCs w:val="24"/>
        </w:rPr>
        <w:t>tutoría</w:t>
      </w:r>
      <w:r w:rsidR="002112BB" w:rsidRPr="00F33294">
        <w:rPr>
          <w:rFonts w:ascii="Times New Roman" w:eastAsia="AGaramondPro-Regular" w:hAnsi="Times New Roman" w:cs="Times New Roman"/>
          <w:sz w:val="24"/>
          <w:szCs w:val="24"/>
        </w:rPr>
        <w:t xml:space="preserve"> </w:t>
      </w:r>
      <w:r w:rsidR="00330C73">
        <w:rPr>
          <w:rFonts w:ascii="Times New Roman" w:eastAsia="AGaramondPro-Regular" w:hAnsi="Times New Roman" w:cs="Times New Roman"/>
          <w:sz w:val="24"/>
          <w:szCs w:val="24"/>
        </w:rPr>
        <w:t>resultan vitales</w:t>
      </w:r>
      <w:r w:rsidR="002112BB" w:rsidRPr="00F33294">
        <w:rPr>
          <w:rFonts w:ascii="Times New Roman" w:eastAsia="AGaramondPro-Regular" w:hAnsi="Times New Roman" w:cs="Times New Roman"/>
          <w:sz w:val="24"/>
          <w:szCs w:val="24"/>
        </w:rPr>
        <w:t xml:space="preserve"> </w:t>
      </w:r>
      <w:r w:rsidR="00330C73">
        <w:rPr>
          <w:rFonts w:ascii="Times New Roman" w:eastAsia="AGaramondPro-Regular" w:hAnsi="Times New Roman" w:cs="Times New Roman"/>
          <w:sz w:val="24"/>
          <w:szCs w:val="24"/>
        </w:rPr>
        <w:t xml:space="preserve">para conseguir </w:t>
      </w:r>
      <w:r w:rsidR="000A2ED2" w:rsidRPr="00F33294">
        <w:rPr>
          <w:rFonts w:ascii="Times New Roman" w:eastAsia="AGaramondPro-Regular" w:hAnsi="Times New Roman" w:cs="Times New Roman"/>
          <w:sz w:val="24"/>
          <w:szCs w:val="24"/>
        </w:rPr>
        <w:t>la formación integral del estudiante</w:t>
      </w:r>
      <w:r w:rsidR="00330C73">
        <w:rPr>
          <w:rFonts w:ascii="Times New Roman" w:eastAsia="AGaramondPro-Regular" w:hAnsi="Times New Roman" w:cs="Times New Roman"/>
          <w:sz w:val="24"/>
          <w:szCs w:val="24"/>
        </w:rPr>
        <w:t xml:space="preserve">. Para lograr esto, sin embargo, el profesor debe </w:t>
      </w:r>
      <w:r w:rsidR="002151D5" w:rsidRPr="00F33294">
        <w:rPr>
          <w:rFonts w:ascii="Times New Roman" w:eastAsia="AGaramondPro-Regular" w:hAnsi="Times New Roman" w:cs="Times New Roman"/>
          <w:sz w:val="24"/>
          <w:szCs w:val="24"/>
        </w:rPr>
        <w:t>reconocer al estudiante como un individuo</w:t>
      </w:r>
      <w:r w:rsidR="00D01CFA" w:rsidRPr="00F33294">
        <w:rPr>
          <w:rFonts w:ascii="Times New Roman" w:eastAsia="AGaramondPro-Regular" w:hAnsi="Times New Roman" w:cs="Times New Roman"/>
          <w:sz w:val="24"/>
          <w:szCs w:val="24"/>
        </w:rPr>
        <w:t xml:space="preserve"> complejo</w:t>
      </w:r>
      <w:r w:rsidR="00330C73">
        <w:rPr>
          <w:rFonts w:ascii="Times New Roman" w:eastAsia="AGaramondPro-Regular" w:hAnsi="Times New Roman" w:cs="Times New Roman"/>
          <w:sz w:val="24"/>
          <w:szCs w:val="24"/>
        </w:rPr>
        <w:t xml:space="preserve"> que se halla</w:t>
      </w:r>
      <w:r w:rsidR="00D01CFA" w:rsidRPr="00F33294">
        <w:rPr>
          <w:rFonts w:ascii="Times New Roman" w:eastAsia="AGaramondPro-Regular" w:hAnsi="Times New Roman" w:cs="Times New Roman"/>
          <w:sz w:val="24"/>
          <w:szCs w:val="24"/>
        </w:rPr>
        <w:t xml:space="preserve"> inmerso en un </w:t>
      </w:r>
      <w:r w:rsidR="00755AF4" w:rsidRPr="00F33294">
        <w:rPr>
          <w:rFonts w:ascii="Times New Roman" w:eastAsia="AGaramondPro-Regular" w:hAnsi="Times New Roman" w:cs="Times New Roman"/>
          <w:sz w:val="24"/>
          <w:szCs w:val="24"/>
        </w:rPr>
        <w:t>contexto</w:t>
      </w:r>
      <w:r w:rsidR="00D01CFA" w:rsidRPr="00F33294">
        <w:rPr>
          <w:rFonts w:ascii="Times New Roman" w:eastAsia="AGaramondPro-Regular" w:hAnsi="Times New Roman" w:cs="Times New Roman"/>
          <w:sz w:val="24"/>
          <w:szCs w:val="24"/>
        </w:rPr>
        <w:t xml:space="preserve"> cambiante </w:t>
      </w:r>
      <w:r w:rsidR="00331FA3" w:rsidRPr="00F33294">
        <w:rPr>
          <w:rFonts w:ascii="Times New Roman" w:eastAsia="AGaramondPro-Regular" w:hAnsi="Times New Roman" w:cs="Times New Roman"/>
          <w:sz w:val="24"/>
          <w:szCs w:val="24"/>
        </w:rPr>
        <w:t>(</w:t>
      </w:r>
      <w:r w:rsidR="001E080F" w:rsidRPr="00F33294">
        <w:rPr>
          <w:rFonts w:ascii="Times New Roman" w:eastAsia="AGaramondPro-Regular" w:hAnsi="Times New Roman" w:cs="Times New Roman"/>
          <w:sz w:val="24"/>
          <w:szCs w:val="24"/>
        </w:rPr>
        <w:t>Klug</w:t>
      </w:r>
      <w:r w:rsidR="0075261B">
        <w:rPr>
          <w:rFonts w:ascii="Times New Roman" w:eastAsia="AGaramondPro-Regular" w:hAnsi="Times New Roman" w:cs="Times New Roman"/>
          <w:sz w:val="24"/>
          <w:szCs w:val="24"/>
        </w:rPr>
        <w:t xml:space="preserve"> </w:t>
      </w:r>
      <w:r w:rsidR="0075261B">
        <w:rPr>
          <w:rFonts w:ascii="Times New Roman" w:hAnsi="Times New Roman" w:cs="Times New Roman"/>
          <w:sz w:val="24"/>
          <w:szCs w:val="24"/>
        </w:rPr>
        <w:t>y</w:t>
      </w:r>
      <w:r w:rsidR="0075261B" w:rsidRPr="008E3712">
        <w:rPr>
          <w:rFonts w:ascii="Times New Roman" w:hAnsi="Times New Roman" w:cs="Times New Roman"/>
          <w:sz w:val="24"/>
          <w:szCs w:val="24"/>
        </w:rPr>
        <w:t xml:space="preserve"> Peralta</w:t>
      </w:r>
      <w:r w:rsidR="001E080F" w:rsidRPr="00F33294">
        <w:rPr>
          <w:rFonts w:ascii="Times New Roman" w:eastAsia="AGaramondPro-Regular" w:hAnsi="Times New Roman" w:cs="Times New Roman"/>
          <w:sz w:val="24"/>
          <w:szCs w:val="24"/>
        </w:rPr>
        <w:t>,</w:t>
      </w:r>
      <w:r w:rsidR="00330C73">
        <w:rPr>
          <w:rFonts w:ascii="Times New Roman" w:eastAsia="AGaramondPro-Regular" w:hAnsi="Times New Roman" w:cs="Times New Roman"/>
          <w:sz w:val="24"/>
          <w:szCs w:val="24"/>
        </w:rPr>
        <w:t xml:space="preserve"> </w:t>
      </w:r>
      <w:r w:rsidR="001E080F" w:rsidRPr="00F33294">
        <w:rPr>
          <w:rFonts w:ascii="Times New Roman" w:eastAsia="AGaramondPro-Regular" w:hAnsi="Times New Roman" w:cs="Times New Roman"/>
          <w:sz w:val="24"/>
          <w:szCs w:val="24"/>
        </w:rPr>
        <w:t>2019)</w:t>
      </w:r>
      <w:r w:rsidR="00167073" w:rsidRPr="00F33294">
        <w:rPr>
          <w:rFonts w:ascii="Times New Roman" w:eastAsia="AGaramondPro-Regular" w:hAnsi="Times New Roman" w:cs="Times New Roman"/>
          <w:sz w:val="24"/>
          <w:szCs w:val="24"/>
        </w:rPr>
        <w:t>.</w:t>
      </w:r>
    </w:p>
    <w:p w14:paraId="66EBBE64" w14:textId="77777777" w:rsidR="00330C73" w:rsidRDefault="003E1334" w:rsidP="00330C73">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sidRPr="00F33294">
        <w:rPr>
          <w:rFonts w:ascii="Times New Roman" w:eastAsia="AGaramondPro-Regular" w:hAnsi="Times New Roman" w:cs="Times New Roman"/>
          <w:sz w:val="24"/>
          <w:szCs w:val="24"/>
        </w:rPr>
        <w:t>En el ámbito de</w:t>
      </w:r>
      <w:r w:rsidR="00155E7B" w:rsidRPr="00F33294">
        <w:rPr>
          <w:rFonts w:ascii="Times New Roman" w:eastAsia="AGaramondPro-Regular" w:hAnsi="Times New Roman" w:cs="Times New Roman"/>
          <w:sz w:val="24"/>
          <w:szCs w:val="24"/>
        </w:rPr>
        <w:t xml:space="preserve"> la relación</w:t>
      </w:r>
      <w:r w:rsidRPr="00F33294">
        <w:rPr>
          <w:rFonts w:ascii="Times New Roman" w:eastAsia="AGaramondPro-Regular" w:hAnsi="Times New Roman" w:cs="Times New Roman"/>
          <w:sz w:val="24"/>
          <w:szCs w:val="24"/>
        </w:rPr>
        <w:t xml:space="preserve"> docente</w:t>
      </w:r>
      <w:r w:rsidR="00330C73">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alumno existe</w:t>
      </w:r>
      <w:r w:rsidR="00330C73">
        <w:rPr>
          <w:rFonts w:ascii="Times New Roman" w:eastAsia="AGaramondPro-Regular" w:hAnsi="Times New Roman" w:cs="Times New Roman"/>
          <w:sz w:val="24"/>
          <w:szCs w:val="24"/>
        </w:rPr>
        <w:t>n</w:t>
      </w:r>
      <w:r w:rsidRPr="00F33294">
        <w:rPr>
          <w:rFonts w:ascii="Times New Roman" w:eastAsia="AGaramondPro-Regular" w:hAnsi="Times New Roman" w:cs="Times New Roman"/>
          <w:sz w:val="24"/>
          <w:szCs w:val="24"/>
        </w:rPr>
        <w:t xml:space="preserve"> factores que se consideran importante</w:t>
      </w:r>
      <w:r w:rsidR="00677D44" w:rsidRPr="00F33294">
        <w:rPr>
          <w:rFonts w:ascii="Times New Roman" w:eastAsia="AGaramondPro-Regular" w:hAnsi="Times New Roman" w:cs="Times New Roman"/>
          <w:sz w:val="24"/>
          <w:szCs w:val="24"/>
        </w:rPr>
        <w:t>s</w:t>
      </w:r>
      <w:r w:rsidR="00330C73">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w:t>
      </w:r>
      <w:r w:rsidR="00986212" w:rsidRPr="00F33294">
        <w:rPr>
          <w:rFonts w:ascii="Times New Roman" w:eastAsia="AGaramondPro-Regular" w:hAnsi="Times New Roman" w:cs="Times New Roman"/>
          <w:sz w:val="24"/>
          <w:szCs w:val="24"/>
        </w:rPr>
        <w:t>ya que es lo que espera el alumno del profeso</w:t>
      </w:r>
      <w:r w:rsidR="00194901" w:rsidRPr="00F33294">
        <w:rPr>
          <w:rFonts w:ascii="Times New Roman" w:eastAsia="AGaramondPro-Regular" w:hAnsi="Times New Roman" w:cs="Times New Roman"/>
          <w:sz w:val="24"/>
          <w:szCs w:val="24"/>
        </w:rPr>
        <w:t>r</w:t>
      </w:r>
      <w:r w:rsidR="00330C73">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w:t>
      </w:r>
      <w:r w:rsidR="00330C73">
        <w:rPr>
          <w:rFonts w:ascii="Times New Roman" w:eastAsia="AGaramondPro-Regular" w:hAnsi="Times New Roman" w:cs="Times New Roman"/>
          <w:sz w:val="24"/>
          <w:szCs w:val="24"/>
        </w:rPr>
        <w:t>E</w:t>
      </w:r>
      <w:r w:rsidR="00986212" w:rsidRPr="00F33294">
        <w:rPr>
          <w:rFonts w:ascii="Times New Roman" w:eastAsia="AGaramondPro-Regular" w:hAnsi="Times New Roman" w:cs="Times New Roman"/>
          <w:sz w:val="24"/>
          <w:szCs w:val="24"/>
        </w:rPr>
        <w:t xml:space="preserve">n este estudio </w:t>
      </w:r>
      <w:r w:rsidR="00ED2B46" w:rsidRPr="00F33294">
        <w:rPr>
          <w:rFonts w:ascii="Times New Roman" w:eastAsia="AGaramondPro-Regular" w:hAnsi="Times New Roman" w:cs="Times New Roman"/>
          <w:sz w:val="24"/>
          <w:szCs w:val="24"/>
        </w:rPr>
        <w:t>se destaca</w:t>
      </w:r>
      <w:r w:rsidR="00330C73">
        <w:rPr>
          <w:rFonts w:ascii="Times New Roman" w:eastAsia="AGaramondPro-Regular" w:hAnsi="Times New Roman" w:cs="Times New Roman"/>
          <w:sz w:val="24"/>
          <w:szCs w:val="24"/>
        </w:rPr>
        <w:t>n</w:t>
      </w:r>
      <w:r w:rsidR="00ED2B46" w:rsidRPr="00F33294">
        <w:rPr>
          <w:rFonts w:ascii="Times New Roman" w:eastAsia="AGaramondPro-Regular" w:hAnsi="Times New Roman" w:cs="Times New Roman"/>
          <w:sz w:val="24"/>
          <w:szCs w:val="24"/>
        </w:rPr>
        <w:t xml:space="preserve"> </w:t>
      </w:r>
      <w:r w:rsidR="004F324A" w:rsidRPr="00F33294">
        <w:rPr>
          <w:rFonts w:ascii="Times New Roman" w:eastAsia="AGaramondPro-Regular" w:hAnsi="Times New Roman" w:cs="Times New Roman"/>
          <w:sz w:val="24"/>
          <w:szCs w:val="24"/>
        </w:rPr>
        <w:t xml:space="preserve">como los aspectos más sobresalientes </w:t>
      </w:r>
      <w:r w:rsidR="00604FDB" w:rsidRPr="00F33294">
        <w:rPr>
          <w:rFonts w:ascii="Times New Roman" w:eastAsia="AGaramondPro-Regular" w:hAnsi="Times New Roman" w:cs="Times New Roman"/>
          <w:sz w:val="24"/>
          <w:szCs w:val="24"/>
        </w:rPr>
        <w:t>la puntualidad</w:t>
      </w:r>
      <w:r w:rsidR="00330C73">
        <w:rPr>
          <w:rFonts w:ascii="Times New Roman" w:eastAsia="AGaramondPro-Regular" w:hAnsi="Times New Roman" w:cs="Times New Roman"/>
          <w:sz w:val="24"/>
          <w:szCs w:val="24"/>
        </w:rPr>
        <w:t>, el</w:t>
      </w:r>
      <w:r w:rsidR="00604FDB" w:rsidRPr="00F33294">
        <w:rPr>
          <w:rFonts w:ascii="Times New Roman" w:eastAsia="AGaramondPro-Regular" w:hAnsi="Times New Roman" w:cs="Times New Roman"/>
          <w:sz w:val="24"/>
          <w:szCs w:val="24"/>
        </w:rPr>
        <w:t xml:space="preserve"> </w:t>
      </w:r>
      <w:r w:rsidR="00781928" w:rsidRPr="00F33294">
        <w:rPr>
          <w:rFonts w:ascii="Times New Roman" w:eastAsia="AGaramondPro-Regular" w:hAnsi="Times New Roman" w:cs="Times New Roman"/>
          <w:sz w:val="24"/>
          <w:szCs w:val="24"/>
        </w:rPr>
        <w:t xml:space="preserve">conocimiento, </w:t>
      </w:r>
      <w:r w:rsidR="00330C73">
        <w:rPr>
          <w:rFonts w:ascii="Times New Roman" w:eastAsia="AGaramondPro-Regular" w:hAnsi="Times New Roman" w:cs="Times New Roman"/>
          <w:sz w:val="24"/>
          <w:szCs w:val="24"/>
        </w:rPr>
        <w:t xml:space="preserve">la </w:t>
      </w:r>
      <w:r w:rsidR="00781928" w:rsidRPr="00F33294">
        <w:rPr>
          <w:rFonts w:ascii="Times New Roman" w:eastAsia="AGaramondPro-Regular" w:hAnsi="Times New Roman" w:cs="Times New Roman"/>
          <w:sz w:val="24"/>
          <w:szCs w:val="24"/>
        </w:rPr>
        <w:t>ética</w:t>
      </w:r>
      <w:r w:rsidR="00D80815" w:rsidRPr="00F33294">
        <w:rPr>
          <w:rFonts w:ascii="Times New Roman" w:eastAsia="AGaramondPro-Regular" w:hAnsi="Times New Roman" w:cs="Times New Roman"/>
          <w:sz w:val="24"/>
          <w:szCs w:val="24"/>
        </w:rPr>
        <w:t xml:space="preserve"> y </w:t>
      </w:r>
      <w:r w:rsidR="00330C73">
        <w:rPr>
          <w:rFonts w:ascii="Times New Roman" w:eastAsia="AGaramondPro-Regular" w:hAnsi="Times New Roman" w:cs="Times New Roman"/>
          <w:sz w:val="24"/>
          <w:szCs w:val="24"/>
        </w:rPr>
        <w:t xml:space="preserve">las </w:t>
      </w:r>
      <w:r w:rsidR="00D80815" w:rsidRPr="00F33294">
        <w:rPr>
          <w:rFonts w:ascii="Times New Roman" w:eastAsia="AGaramondPro-Regular" w:hAnsi="Times New Roman" w:cs="Times New Roman"/>
          <w:sz w:val="24"/>
          <w:szCs w:val="24"/>
        </w:rPr>
        <w:t>tutorías</w:t>
      </w:r>
      <w:r w:rsidR="00330C73">
        <w:rPr>
          <w:rFonts w:ascii="Times New Roman" w:eastAsia="AGaramondPro-Regular" w:hAnsi="Times New Roman" w:cs="Times New Roman"/>
          <w:sz w:val="24"/>
          <w:szCs w:val="24"/>
        </w:rPr>
        <w:t>. Al respecto, s</w:t>
      </w:r>
      <w:r w:rsidR="00131FC1" w:rsidRPr="00F33294">
        <w:rPr>
          <w:rFonts w:ascii="Times New Roman" w:eastAsia="AGaramondPro-Regular" w:hAnsi="Times New Roman" w:cs="Times New Roman"/>
          <w:sz w:val="24"/>
          <w:szCs w:val="24"/>
        </w:rPr>
        <w:t xml:space="preserve">e </w:t>
      </w:r>
      <w:r w:rsidR="002D176A" w:rsidRPr="00F33294">
        <w:rPr>
          <w:rFonts w:ascii="Times New Roman" w:eastAsia="AGaramondPro-Regular" w:hAnsi="Times New Roman" w:cs="Times New Roman"/>
          <w:sz w:val="24"/>
          <w:szCs w:val="24"/>
        </w:rPr>
        <w:t>ha determinado</w:t>
      </w:r>
      <w:r w:rsidR="00131FC1" w:rsidRPr="00F33294">
        <w:rPr>
          <w:rFonts w:ascii="Times New Roman" w:eastAsia="AGaramondPro-Regular" w:hAnsi="Times New Roman" w:cs="Times New Roman"/>
          <w:sz w:val="24"/>
          <w:szCs w:val="24"/>
        </w:rPr>
        <w:t xml:space="preserve"> que </w:t>
      </w:r>
      <w:r w:rsidR="00A657E5" w:rsidRPr="00F33294">
        <w:rPr>
          <w:rFonts w:ascii="Times New Roman" w:eastAsia="AGaramondPro-Regular" w:hAnsi="Times New Roman" w:cs="Times New Roman"/>
          <w:sz w:val="24"/>
          <w:szCs w:val="24"/>
        </w:rPr>
        <w:t xml:space="preserve">los valores individuales y profesionales </w:t>
      </w:r>
      <w:r w:rsidR="00C02D0F" w:rsidRPr="00F33294">
        <w:rPr>
          <w:rFonts w:ascii="Times New Roman" w:eastAsia="AGaramondPro-Regular" w:hAnsi="Times New Roman" w:cs="Times New Roman"/>
          <w:sz w:val="24"/>
          <w:szCs w:val="24"/>
        </w:rPr>
        <w:t>se fortalecen en el ámbito formativo</w:t>
      </w:r>
      <w:r w:rsidR="00330C73">
        <w:rPr>
          <w:rFonts w:ascii="Times New Roman" w:eastAsia="AGaramondPro-Regular" w:hAnsi="Times New Roman" w:cs="Times New Roman"/>
          <w:sz w:val="24"/>
          <w:szCs w:val="24"/>
        </w:rPr>
        <w:t>,</w:t>
      </w:r>
      <w:r w:rsidR="002576BD" w:rsidRPr="00F33294">
        <w:rPr>
          <w:rFonts w:ascii="Times New Roman" w:eastAsia="AGaramondPro-Regular" w:hAnsi="Times New Roman" w:cs="Times New Roman"/>
          <w:sz w:val="24"/>
          <w:szCs w:val="24"/>
        </w:rPr>
        <w:t xml:space="preserve"> lo cual requiere de un conjunto de acciones </w:t>
      </w:r>
      <w:r w:rsidR="00330C73">
        <w:rPr>
          <w:rFonts w:ascii="Times New Roman" w:eastAsia="AGaramondPro-Regular" w:hAnsi="Times New Roman" w:cs="Times New Roman"/>
          <w:sz w:val="24"/>
          <w:szCs w:val="24"/>
        </w:rPr>
        <w:t>por</w:t>
      </w:r>
      <w:r w:rsidR="006F7CD4" w:rsidRPr="00F33294">
        <w:rPr>
          <w:rFonts w:ascii="Times New Roman" w:eastAsia="AGaramondPro-Regular" w:hAnsi="Times New Roman" w:cs="Times New Roman"/>
          <w:sz w:val="24"/>
          <w:szCs w:val="24"/>
        </w:rPr>
        <w:t xml:space="preserve"> </w:t>
      </w:r>
      <w:r w:rsidR="002576BD" w:rsidRPr="00F33294">
        <w:rPr>
          <w:rFonts w:ascii="Times New Roman" w:eastAsia="AGaramondPro-Regular" w:hAnsi="Times New Roman" w:cs="Times New Roman"/>
          <w:sz w:val="24"/>
          <w:szCs w:val="24"/>
        </w:rPr>
        <w:t>parte del profesor</w:t>
      </w:r>
      <w:r w:rsidR="00330C73">
        <w:rPr>
          <w:rFonts w:ascii="Times New Roman" w:eastAsia="AGaramondPro-Regular" w:hAnsi="Times New Roman" w:cs="Times New Roman"/>
          <w:sz w:val="24"/>
          <w:szCs w:val="24"/>
        </w:rPr>
        <w:t xml:space="preserve">. De lo contrario, </w:t>
      </w:r>
      <w:r w:rsidR="00452F0C" w:rsidRPr="00F33294">
        <w:rPr>
          <w:rFonts w:ascii="Times New Roman" w:eastAsia="AGaramondPro-Regular" w:hAnsi="Times New Roman" w:cs="Times New Roman"/>
          <w:sz w:val="24"/>
          <w:szCs w:val="24"/>
        </w:rPr>
        <w:t xml:space="preserve">si carece </w:t>
      </w:r>
      <w:r w:rsidR="000315B8" w:rsidRPr="00F33294">
        <w:rPr>
          <w:rFonts w:ascii="Times New Roman" w:eastAsia="AGaramondPro-Regular" w:hAnsi="Times New Roman" w:cs="Times New Roman"/>
          <w:sz w:val="24"/>
          <w:szCs w:val="24"/>
        </w:rPr>
        <w:t xml:space="preserve">o no tiene claro sus valores </w:t>
      </w:r>
      <w:r w:rsidR="006E7981" w:rsidRPr="00F33294">
        <w:rPr>
          <w:rFonts w:ascii="Times New Roman" w:eastAsia="AGaramondPro-Regular" w:hAnsi="Times New Roman" w:cs="Times New Roman"/>
          <w:sz w:val="24"/>
          <w:szCs w:val="24"/>
        </w:rPr>
        <w:t>personales</w:t>
      </w:r>
      <w:r w:rsidR="00330C73">
        <w:rPr>
          <w:rFonts w:ascii="Times New Roman" w:eastAsia="AGaramondPro-Regular" w:hAnsi="Times New Roman" w:cs="Times New Roman"/>
          <w:sz w:val="24"/>
          <w:szCs w:val="24"/>
        </w:rPr>
        <w:t>,</w:t>
      </w:r>
      <w:r w:rsidR="006E7981" w:rsidRPr="00F33294">
        <w:rPr>
          <w:rFonts w:ascii="Times New Roman" w:eastAsia="AGaramondPro-Regular" w:hAnsi="Times New Roman" w:cs="Times New Roman"/>
          <w:sz w:val="24"/>
          <w:szCs w:val="24"/>
        </w:rPr>
        <w:t xml:space="preserve"> puede ser deficiente en la transferencia de valores </w:t>
      </w:r>
      <w:r w:rsidR="00B07DAA" w:rsidRPr="00F33294">
        <w:rPr>
          <w:rFonts w:ascii="Times New Roman" w:eastAsia="AGaramondPro-Regular" w:hAnsi="Times New Roman" w:cs="Times New Roman"/>
          <w:sz w:val="24"/>
          <w:szCs w:val="24"/>
        </w:rPr>
        <w:t>exigidos en el proceso de formación profesional</w:t>
      </w:r>
      <w:r w:rsidR="00BA177A" w:rsidRPr="00F33294">
        <w:rPr>
          <w:rFonts w:ascii="Times New Roman" w:eastAsia="AGaramondPro-Regular" w:hAnsi="Times New Roman" w:cs="Times New Roman"/>
          <w:sz w:val="24"/>
          <w:szCs w:val="24"/>
        </w:rPr>
        <w:t xml:space="preserve"> (</w:t>
      </w:r>
      <w:r w:rsidR="003136BB" w:rsidRPr="00F33294">
        <w:rPr>
          <w:rFonts w:ascii="Times New Roman" w:eastAsia="AGaramondPro-Regular" w:hAnsi="Times New Roman" w:cs="Times New Roman"/>
          <w:sz w:val="24"/>
          <w:szCs w:val="24"/>
        </w:rPr>
        <w:t>Expósito, 2018)</w:t>
      </w:r>
      <w:r w:rsidR="00674CA5" w:rsidRPr="00F33294">
        <w:rPr>
          <w:rFonts w:ascii="Times New Roman" w:eastAsia="AGaramondPro-Regular" w:hAnsi="Times New Roman" w:cs="Times New Roman"/>
          <w:sz w:val="24"/>
          <w:szCs w:val="24"/>
        </w:rPr>
        <w:t>.</w:t>
      </w:r>
    </w:p>
    <w:p w14:paraId="563BC2BA" w14:textId="77777777" w:rsidR="00330C73" w:rsidRDefault="00330C73" w:rsidP="00330C73">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En síntesis, se puede afirmar que e</w:t>
      </w:r>
      <w:r w:rsidR="0017660A" w:rsidRPr="00F33294">
        <w:rPr>
          <w:rFonts w:ascii="Times New Roman" w:eastAsia="AGaramondPro-Regular" w:hAnsi="Times New Roman" w:cs="Times New Roman"/>
          <w:sz w:val="24"/>
          <w:szCs w:val="24"/>
        </w:rPr>
        <w:t xml:space="preserve">ste estudio </w:t>
      </w:r>
      <w:r w:rsidR="00CB0F45" w:rsidRPr="00F33294">
        <w:rPr>
          <w:rFonts w:ascii="Times New Roman" w:eastAsia="AGaramondPro-Regular" w:hAnsi="Times New Roman" w:cs="Times New Roman"/>
          <w:sz w:val="24"/>
          <w:szCs w:val="24"/>
        </w:rPr>
        <w:t xml:space="preserve">solo </w:t>
      </w:r>
      <w:r>
        <w:rPr>
          <w:rFonts w:ascii="Times New Roman" w:eastAsia="AGaramondPro-Regular" w:hAnsi="Times New Roman" w:cs="Times New Roman"/>
          <w:sz w:val="24"/>
          <w:szCs w:val="24"/>
        </w:rPr>
        <w:t xml:space="preserve">ofrece </w:t>
      </w:r>
      <w:r w:rsidR="00CB0F45" w:rsidRPr="00F33294">
        <w:rPr>
          <w:rFonts w:ascii="Times New Roman" w:eastAsia="AGaramondPro-Regular" w:hAnsi="Times New Roman" w:cs="Times New Roman"/>
          <w:sz w:val="24"/>
          <w:szCs w:val="24"/>
        </w:rPr>
        <w:t xml:space="preserve">una aportación mínima </w:t>
      </w:r>
      <w:r>
        <w:rPr>
          <w:rFonts w:ascii="Times New Roman" w:eastAsia="AGaramondPro-Regular" w:hAnsi="Times New Roman" w:cs="Times New Roman"/>
          <w:sz w:val="24"/>
          <w:szCs w:val="24"/>
        </w:rPr>
        <w:t>sobre</w:t>
      </w:r>
      <w:r w:rsidR="00CB0F45" w:rsidRPr="00F33294">
        <w:rPr>
          <w:rFonts w:ascii="Times New Roman" w:eastAsia="AGaramondPro-Regular" w:hAnsi="Times New Roman" w:cs="Times New Roman"/>
          <w:sz w:val="24"/>
          <w:szCs w:val="24"/>
        </w:rPr>
        <w:t xml:space="preserve"> la importancia </w:t>
      </w:r>
      <w:r>
        <w:rPr>
          <w:rFonts w:ascii="Times New Roman" w:eastAsia="AGaramondPro-Regular" w:hAnsi="Times New Roman" w:cs="Times New Roman"/>
          <w:sz w:val="24"/>
          <w:szCs w:val="24"/>
        </w:rPr>
        <w:t>de</w:t>
      </w:r>
      <w:r w:rsidR="00CB0F45" w:rsidRPr="00F33294">
        <w:rPr>
          <w:rFonts w:ascii="Times New Roman" w:eastAsia="AGaramondPro-Regular" w:hAnsi="Times New Roman" w:cs="Times New Roman"/>
          <w:sz w:val="24"/>
          <w:szCs w:val="24"/>
        </w:rPr>
        <w:t xml:space="preserve"> conocer las necesidades y expectativas del estudiante de educación superior, </w:t>
      </w:r>
      <w:r w:rsidR="001E49F9" w:rsidRPr="00F33294">
        <w:rPr>
          <w:rFonts w:ascii="Times New Roman" w:eastAsia="AGaramondPro-Regular" w:hAnsi="Times New Roman" w:cs="Times New Roman"/>
          <w:sz w:val="24"/>
          <w:szCs w:val="24"/>
        </w:rPr>
        <w:t xml:space="preserve">por lo que </w:t>
      </w:r>
      <w:r>
        <w:rPr>
          <w:rFonts w:ascii="Times New Roman" w:eastAsia="AGaramondPro-Regular" w:hAnsi="Times New Roman" w:cs="Times New Roman"/>
          <w:sz w:val="24"/>
          <w:szCs w:val="24"/>
        </w:rPr>
        <w:t xml:space="preserve">puede ser concebido como una indagación </w:t>
      </w:r>
      <w:r w:rsidR="001E49F9" w:rsidRPr="00F33294">
        <w:rPr>
          <w:rFonts w:ascii="Times New Roman" w:eastAsia="AGaramondPro-Regular" w:hAnsi="Times New Roman" w:cs="Times New Roman"/>
          <w:sz w:val="24"/>
          <w:szCs w:val="24"/>
        </w:rPr>
        <w:t>diagn</w:t>
      </w:r>
      <w:r w:rsidR="002252EC" w:rsidRPr="00F33294">
        <w:rPr>
          <w:rFonts w:ascii="Times New Roman" w:eastAsia="AGaramondPro-Regular" w:hAnsi="Times New Roman" w:cs="Times New Roman"/>
          <w:sz w:val="24"/>
          <w:szCs w:val="24"/>
        </w:rPr>
        <w:t>ó</w:t>
      </w:r>
      <w:r w:rsidR="001E49F9" w:rsidRPr="00F33294">
        <w:rPr>
          <w:rFonts w:ascii="Times New Roman" w:eastAsia="AGaramondPro-Regular" w:hAnsi="Times New Roman" w:cs="Times New Roman"/>
          <w:sz w:val="24"/>
          <w:szCs w:val="24"/>
        </w:rPr>
        <w:t>stica</w:t>
      </w:r>
      <w:r w:rsidR="00196E97" w:rsidRPr="00F33294">
        <w:rPr>
          <w:rFonts w:ascii="Times New Roman" w:eastAsia="AGaramondPro-Regular" w:hAnsi="Times New Roman" w:cs="Times New Roman"/>
          <w:sz w:val="24"/>
          <w:szCs w:val="24"/>
        </w:rPr>
        <w:t xml:space="preserve"> para </w:t>
      </w:r>
      <w:r>
        <w:rPr>
          <w:rFonts w:ascii="Times New Roman" w:eastAsia="AGaramondPro-Regular" w:hAnsi="Times New Roman" w:cs="Times New Roman"/>
          <w:sz w:val="24"/>
          <w:szCs w:val="24"/>
        </w:rPr>
        <w:t>dibujar las</w:t>
      </w:r>
      <w:r w:rsidR="00196E97" w:rsidRPr="00F33294">
        <w:rPr>
          <w:rFonts w:ascii="Times New Roman" w:eastAsia="AGaramondPro-Regular" w:hAnsi="Times New Roman" w:cs="Times New Roman"/>
          <w:sz w:val="24"/>
          <w:szCs w:val="24"/>
        </w:rPr>
        <w:t xml:space="preserve"> competencias y habilidades </w:t>
      </w:r>
      <w:r w:rsidR="0088070C" w:rsidRPr="00F33294">
        <w:rPr>
          <w:rFonts w:ascii="Times New Roman" w:eastAsia="AGaramondPro-Regular" w:hAnsi="Times New Roman" w:cs="Times New Roman"/>
          <w:sz w:val="24"/>
          <w:szCs w:val="24"/>
        </w:rPr>
        <w:t xml:space="preserve">requeridas </w:t>
      </w:r>
      <w:r>
        <w:rPr>
          <w:rFonts w:ascii="Times New Roman" w:eastAsia="AGaramondPro-Regular" w:hAnsi="Times New Roman" w:cs="Times New Roman"/>
          <w:sz w:val="24"/>
          <w:szCs w:val="24"/>
        </w:rPr>
        <w:t xml:space="preserve">por el profesor universitario. </w:t>
      </w:r>
    </w:p>
    <w:p w14:paraId="133DE271" w14:textId="0FABB629" w:rsidR="001B44C8" w:rsidRPr="00F33294" w:rsidRDefault="00330C73" w:rsidP="00330C73">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Pr>
          <w:rFonts w:ascii="Times New Roman" w:eastAsia="AGaramondPro-Regular" w:hAnsi="Times New Roman" w:cs="Times New Roman"/>
          <w:sz w:val="24"/>
          <w:szCs w:val="24"/>
        </w:rPr>
        <w:t>En cuanto a</w:t>
      </w:r>
      <w:r w:rsidR="00843D9D" w:rsidRPr="00F33294">
        <w:rPr>
          <w:rFonts w:ascii="Times New Roman" w:eastAsia="AGaramondPro-Regular" w:hAnsi="Times New Roman" w:cs="Times New Roman"/>
          <w:sz w:val="24"/>
          <w:szCs w:val="24"/>
        </w:rPr>
        <w:t xml:space="preserve"> </w:t>
      </w:r>
      <w:r>
        <w:rPr>
          <w:rFonts w:ascii="Times New Roman" w:eastAsia="AGaramondPro-Regular" w:hAnsi="Times New Roman" w:cs="Times New Roman"/>
          <w:sz w:val="24"/>
          <w:szCs w:val="24"/>
        </w:rPr>
        <w:t xml:space="preserve">las </w:t>
      </w:r>
      <w:r w:rsidR="00843D9D" w:rsidRPr="00F33294">
        <w:rPr>
          <w:rFonts w:ascii="Times New Roman" w:eastAsia="AGaramondPro-Regular" w:hAnsi="Times New Roman" w:cs="Times New Roman"/>
          <w:sz w:val="24"/>
          <w:szCs w:val="24"/>
        </w:rPr>
        <w:t xml:space="preserve">limitaciones </w:t>
      </w:r>
      <w:r>
        <w:rPr>
          <w:rFonts w:ascii="Times New Roman" w:eastAsia="AGaramondPro-Regular" w:hAnsi="Times New Roman" w:cs="Times New Roman"/>
          <w:sz w:val="24"/>
          <w:szCs w:val="24"/>
        </w:rPr>
        <w:t>de este trabajo, se podría señalar el</w:t>
      </w:r>
      <w:r w:rsidR="004005D9" w:rsidRPr="00F33294">
        <w:rPr>
          <w:rFonts w:ascii="Times New Roman" w:eastAsia="AGaramondPro-Regular" w:hAnsi="Times New Roman" w:cs="Times New Roman"/>
          <w:sz w:val="24"/>
          <w:szCs w:val="24"/>
        </w:rPr>
        <w:t xml:space="preserve"> abordaje </w:t>
      </w:r>
      <w:r w:rsidR="00760032" w:rsidRPr="00F33294">
        <w:rPr>
          <w:rFonts w:ascii="Times New Roman" w:eastAsia="AGaramondPro-Regular" w:hAnsi="Times New Roman" w:cs="Times New Roman"/>
          <w:sz w:val="24"/>
          <w:szCs w:val="24"/>
        </w:rPr>
        <w:t>metodológico</w:t>
      </w:r>
      <w:r>
        <w:rPr>
          <w:rFonts w:ascii="Times New Roman" w:eastAsia="AGaramondPro-Regular" w:hAnsi="Times New Roman" w:cs="Times New Roman"/>
          <w:sz w:val="24"/>
          <w:szCs w:val="24"/>
        </w:rPr>
        <w:t>,</w:t>
      </w:r>
      <w:r w:rsidR="00760032" w:rsidRPr="00F33294">
        <w:rPr>
          <w:rFonts w:ascii="Times New Roman" w:eastAsia="AGaramondPro-Regular" w:hAnsi="Times New Roman" w:cs="Times New Roman"/>
          <w:sz w:val="24"/>
          <w:szCs w:val="24"/>
        </w:rPr>
        <w:t xml:space="preserve"> el cual se </w:t>
      </w:r>
      <w:r>
        <w:rPr>
          <w:rFonts w:ascii="Times New Roman" w:eastAsia="AGaramondPro-Regular" w:hAnsi="Times New Roman" w:cs="Times New Roman"/>
          <w:sz w:val="24"/>
          <w:szCs w:val="24"/>
        </w:rPr>
        <w:t>podría complementar con</w:t>
      </w:r>
      <w:r w:rsidR="00760032" w:rsidRPr="00F33294">
        <w:rPr>
          <w:rFonts w:ascii="Times New Roman" w:eastAsia="AGaramondPro-Regular" w:hAnsi="Times New Roman" w:cs="Times New Roman"/>
          <w:sz w:val="24"/>
          <w:szCs w:val="24"/>
        </w:rPr>
        <w:t xml:space="preserve"> enfoque</w:t>
      </w:r>
      <w:r w:rsidR="00D43A46" w:rsidRPr="00F33294">
        <w:rPr>
          <w:rFonts w:ascii="Times New Roman" w:eastAsia="AGaramondPro-Regular" w:hAnsi="Times New Roman" w:cs="Times New Roman"/>
          <w:sz w:val="24"/>
          <w:szCs w:val="24"/>
        </w:rPr>
        <w:t>s</w:t>
      </w:r>
      <w:r w:rsidR="00760032" w:rsidRPr="00F33294">
        <w:rPr>
          <w:rFonts w:ascii="Times New Roman" w:eastAsia="AGaramondPro-Regular" w:hAnsi="Times New Roman" w:cs="Times New Roman"/>
          <w:sz w:val="24"/>
          <w:szCs w:val="24"/>
        </w:rPr>
        <w:t xml:space="preserve"> cualitativos</w:t>
      </w:r>
      <w:r>
        <w:rPr>
          <w:rFonts w:ascii="Times New Roman" w:eastAsia="AGaramondPro-Regular" w:hAnsi="Times New Roman" w:cs="Times New Roman"/>
          <w:sz w:val="24"/>
          <w:szCs w:val="24"/>
        </w:rPr>
        <w:t>. Finalmente, la</w:t>
      </w:r>
      <w:r w:rsidR="0027238A" w:rsidRPr="00F33294">
        <w:rPr>
          <w:rFonts w:ascii="Times New Roman" w:eastAsia="AGaramondPro-Regular" w:hAnsi="Times New Roman" w:cs="Times New Roman"/>
          <w:sz w:val="24"/>
          <w:szCs w:val="24"/>
        </w:rPr>
        <w:t xml:space="preserve"> principal debilidad </w:t>
      </w:r>
      <w:r>
        <w:rPr>
          <w:rFonts w:ascii="Times New Roman" w:eastAsia="AGaramondPro-Regular" w:hAnsi="Times New Roman" w:cs="Times New Roman"/>
          <w:sz w:val="24"/>
          <w:szCs w:val="24"/>
        </w:rPr>
        <w:t xml:space="preserve">se encontraría </w:t>
      </w:r>
      <w:r w:rsidR="00D22E31" w:rsidRPr="00F33294">
        <w:rPr>
          <w:rFonts w:ascii="Times New Roman" w:eastAsia="AGaramondPro-Regular" w:hAnsi="Times New Roman" w:cs="Times New Roman"/>
          <w:sz w:val="24"/>
          <w:szCs w:val="24"/>
        </w:rPr>
        <w:t xml:space="preserve">en </w:t>
      </w:r>
      <w:r w:rsidR="00F17DFF" w:rsidRPr="00F33294">
        <w:rPr>
          <w:rFonts w:ascii="Times New Roman" w:eastAsia="AGaramondPro-Regular" w:hAnsi="Times New Roman" w:cs="Times New Roman"/>
          <w:sz w:val="24"/>
          <w:szCs w:val="24"/>
        </w:rPr>
        <w:t>la escasa participación de los responsables de la planeación y ejecución de los programas de estudios.</w:t>
      </w:r>
      <w:r w:rsidR="0029108A">
        <w:rPr>
          <w:rFonts w:ascii="Times New Roman" w:eastAsia="AGaramondPro-Regular" w:hAnsi="Times New Roman" w:cs="Times New Roman"/>
          <w:sz w:val="24"/>
          <w:szCs w:val="24"/>
        </w:rPr>
        <w:t xml:space="preserve"> </w:t>
      </w:r>
    </w:p>
    <w:p w14:paraId="454DF5AF" w14:textId="5EAF6ED4" w:rsidR="00155E7B" w:rsidRDefault="00155E7B" w:rsidP="000A4251">
      <w:pPr>
        <w:autoSpaceDE w:val="0"/>
        <w:autoSpaceDN w:val="0"/>
        <w:adjustRightInd w:val="0"/>
        <w:spacing w:after="0" w:line="360" w:lineRule="auto"/>
        <w:rPr>
          <w:rFonts w:ascii="Arial" w:eastAsia="AGaramondPro-Regular" w:hAnsi="Arial" w:cs="Arial"/>
          <w:sz w:val="24"/>
          <w:szCs w:val="24"/>
        </w:rPr>
      </w:pPr>
    </w:p>
    <w:p w14:paraId="0B3B9130" w14:textId="073D8D92" w:rsidR="00E9153D" w:rsidRDefault="00E9153D" w:rsidP="000A4251">
      <w:pPr>
        <w:autoSpaceDE w:val="0"/>
        <w:autoSpaceDN w:val="0"/>
        <w:adjustRightInd w:val="0"/>
        <w:spacing w:after="0" w:line="360" w:lineRule="auto"/>
        <w:rPr>
          <w:rFonts w:ascii="Arial" w:eastAsia="AGaramondPro-Regular" w:hAnsi="Arial" w:cs="Arial"/>
          <w:sz w:val="24"/>
          <w:szCs w:val="24"/>
        </w:rPr>
      </w:pPr>
    </w:p>
    <w:p w14:paraId="5F6CD72E" w14:textId="77777777" w:rsidR="00E9153D" w:rsidRDefault="00E9153D" w:rsidP="000A4251">
      <w:pPr>
        <w:autoSpaceDE w:val="0"/>
        <w:autoSpaceDN w:val="0"/>
        <w:adjustRightInd w:val="0"/>
        <w:spacing w:after="0" w:line="360" w:lineRule="auto"/>
        <w:rPr>
          <w:rFonts w:ascii="Arial" w:eastAsia="AGaramondPro-Regular" w:hAnsi="Arial" w:cs="Arial"/>
          <w:sz w:val="24"/>
          <w:szCs w:val="24"/>
        </w:rPr>
      </w:pPr>
    </w:p>
    <w:p w14:paraId="6EC985C8" w14:textId="77777777" w:rsidR="000F521D" w:rsidRDefault="000F521D" w:rsidP="000A4251">
      <w:pPr>
        <w:autoSpaceDE w:val="0"/>
        <w:autoSpaceDN w:val="0"/>
        <w:adjustRightInd w:val="0"/>
        <w:spacing w:after="0" w:line="360" w:lineRule="auto"/>
        <w:rPr>
          <w:rFonts w:ascii="Arial" w:eastAsia="AGaramondPro-Regular" w:hAnsi="Arial" w:cs="Arial"/>
          <w:sz w:val="24"/>
          <w:szCs w:val="24"/>
        </w:rPr>
      </w:pPr>
    </w:p>
    <w:p w14:paraId="09030F00" w14:textId="563B4634" w:rsidR="00155E7B" w:rsidRPr="00C93F1B" w:rsidRDefault="006F7CD4" w:rsidP="00C93F1B">
      <w:pPr>
        <w:autoSpaceDE w:val="0"/>
        <w:autoSpaceDN w:val="0"/>
        <w:adjustRightInd w:val="0"/>
        <w:spacing w:after="0" w:line="360" w:lineRule="auto"/>
        <w:jc w:val="center"/>
        <w:rPr>
          <w:rFonts w:ascii="Times New Roman" w:eastAsia="AGaramondPro-Regular" w:hAnsi="Times New Roman" w:cs="Times New Roman"/>
          <w:b/>
          <w:bCs/>
          <w:sz w:val="32"/>
          <w:szCs w:val="32"/>
        </w:rPr>
      </w:pPr>
      <w:r w:rsidRPr="00C93F1B">
        <w:rPr>
          <w:rFonts w:ascii="Times New Roman" w:eastAsia="AGaramondPro-Regular" w:hAnsi="Times New Roman" w:cs="Times New Roman"/>
          <w:b/>
          <w:bCs/>
          <w:sz w:val="32"/>
          <w:szCs w:val="32"/>
        </w:rPr>
        <w:lastRenderedPageBreak/>
        <w:t>Conclusiones</w:t>
      </w:r>
    </w:p>
    <w:p w14:paraId="7B8D73B3" w14:textId="782A99E8" w:rsidR="009D1AE1" w:rsidRPr="00F33294" w:rsidRDefault="009D1AE1" w:rsidP="002C4A46">
      <w:pPr>
        <w:autoSpaceDE w:val="0"/>
        <w:autoSpaceDN w:val="0"/>
        <w:adjustRightInd w:val="0"/>
        <w:spacing w:after="0" w:line="360" w:lineRule="auto"/>
        <w:ind w:firstLine="708"/>
        <w:jc w:val="both"/>
        <w:rPr>
          <w:rFonts w:ascii="Times New Roman" w:eastAsia="AGaramondPro-Regular" w:hAnsi="Times New Roman" w:cs="Times New Roman"/>
          <w:sz w:val="24"/>
          <w:szCs w:val="24"/>
        </w:rPr>
      </w:pPr>
      <w:r w:rsidRPr="00F33294">
        <w:rPr>
          <w:rFonts w:ascii="Times New Roman" w:eastAsia="AGaramondPro-Regular" w:hAnsi="Times New Roman" w:cs="Times New Roman"/>
          <w:sz w:val="24"/>
          <w:szCs w:val="24"/>
        </w:rPr>
        <w:t xml:space="preserve">Los cambios en las teorías del aprendizaje y los nuevos paradigmas en la construcción de saberes para el desarrollo de futuros profesionales en las instituciones de educación superior </w:t>
      </w:r>
      <w:r w:rsidR="002C4A46">
        <w:rPr>
          <w:rFonts w:ascii="Times New Roman" w:eastAsia="AGaramondPro-Regular" w:hAnsi="Times New Roman" w:cs="Times New Roman"/>
          <w:sz w:val="24"/>
          <w:szCs w:val="24"/>
        </w:rPr>
        <w:t>—</w:t>
      </w:r>
      <w:r w:rsidR="000C4EEE" w:rsidRPr="00F33294">
        <w:rPr>
          <w:rFonts w:ascii="Times New Roman" w:eastAsia="AGaramondPro-Regular" w:hAnsi="Times New Roman" w:cs="Times New Roman"/>
          <w:sz w:val="24"/>
          <w:szCs w:val="24"/>
        </w:rPr>
        <w:t xml:space="preserve">en congruencia con la dinámica </w:t>
      </w:r>
      <w:r w:rsidRPr="00F33294">
        <w:rPr>
          <w:rFonts w:ascii="Times New Roman" w:eastAsia="AGaramondPro-Regular" w:hAnsi="Times New Roman" w:cs="Times New Roman"/>
          <w:sz w:val="24"/>
          <w:szCs w:val="24"/>
        </w:rPr>
        <w:t>social</w:t>
      </w:r>
      <w:r w:rsidR="00793C9D" w:rsidRPr="00F33294">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polític</w:t>
      </w:r>
      <w:r w:rsidR="000C4EEE" w:rsidRPr="00F33294">
        <w:rPr>
          <w:rFonts w:ascii="Times New Roman" w:eastAsia="AGaramondPro-Regular" w:hAnsi="Times New Roman" w:cs="Times New Roman"/>
          <w:sz w:val="24"/>
          <w:szCs w:val="24"/>
        </w:rPr>
        <w:t>a</w:t>
      </w:r>
      <w:r w:rsidRPr="00F33294">
        <w:rPr>
          <w:rFonts w:ascii="Times New Roman" w:eastAsia="AGaramondPro-Regular" w:hAnsi="Times New Roman" w:cs="Times New Roman"/>
          <w:sz w:val="24"/>
          <w:szCs w:val="24"/>
        </w:rPr>
        <w:t xml:space="preserve"> </w:t>
      </w:r>
      <w:r w:rsidR="00793C9D" w:rsidRPr="00F33294">
        <w:rPr>
          <w:rFonts w:ascii="Times New Roman" w:eastAsia="AGaramondPro-Regular" w:hAnsi="Times New Roman" w:cs="Times New Roman"/>
          <w:sz w:val="24"/>
          <w:szCs w:val="24"/>
        </w:rPr>
        <w:t xml:space="preserve">y </w:t>
      </w:r>
      <w:r w:rsidRPr="00F33294">
        <w:rPr>
          <w:rFonts w:ascii="Times New Roman" w:eastAsia="AGaramondPro-Regular" w:hAnsi="Times New Roman" w:cs="Times New Roman"/>
          <w:sz w:val="24"/>
          <w:szCs w:val="24"/>
        </w:rPr>
        <w:t>demográfic</w:t>
      </w:r>
      <w:r w:rsidR="000C4EEE" w:rsidRPr="00F33294">
        <w:rPr>
          <w:rFonts w:ascii="Times New Roman" w:eastAsia="AGaramondPro-Regular" w:hAnsi="Times New Roman" w:cs="Times New Roman"/>
          <w:sz w:val="24"/>
          <w:szCs w:val="24"/>
        </w:rPr>
        <w:t>a</w:t>
      </w:r>
      <w:r w:rsidR="002C4A46">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han gestado una nueva concepción de la práctica docente al </w:t>
      </w:r>
      <w:r w:rsidR="00D92788" w:rsidRPr="00F33294">
        <w:rPr>
          <w:rFonts w:ascii="Times New Roman" w:eastAsia="AGaramondPro-Regular" w:hAnsi="Times New Roman" w:cs="Times New Roman"/>
          <w:sz w:val="24"/>
          <w:szCs w:val="24"/>
        </w:rPr>
        <w:t>reconocer</w:t>
      </w:r>
      <w:r w:rsidRPr="00F33294">
        <w:rPr>
          <w:rFonts w:ascii="Times New Roman" w:eastAsia="AGaramondPro-Regular" w:hAnsi="Times New Roman" w:cs="Times New Roman"/>
          <w:sz w:val="24"/>
          <w:szCs w:val="24"/>
        </w:rPr>
        <w:t xml:space="preserve"> un empoderamiento del estudiante</w:t>
      </w:r>
      <w:r w:rsidR="002C4A46">
        <w:rPr>
          <w:rFonts w:ascii="Times New Roman" w:eastAsia="AGaramondPro-Regular" w:hAnsi="Times New Roman" w:cs="Times New Roman"/>
          <w:sz w:val="24"/>
          <w:szCs w:val="24"/>
        </w:rPr>
        <w:t xml:space="preserve">, el cual ahora </w:t>
      </w:r>
      <w:r w:rsidRPr="00F33294">
        <w:rPr>
          <w:rFonts w:ascii="Times New Roman" w:eastAsia="AGaramondPro-Regular" w:hAnsi="Times New Roman" w:cs="Times New Roman"/>
          <w:sz w:val="24"/>
          <w:szCs w:val="24"/>
        </w:rPr>
        <w:t xml:space="preserve">puede </w:t>
      </w:r>
      <w:r w:rsidR="00E00907">
        <w:rPr>
          <w:rFonts w:ascii="Times New Roman" w:eastAsia="AGaramondPro-Regular" w:hAnsi="Times New Roman" w:cs="Times New Roman"/>
          <w:sz w:val="24"/>
          <w:szCs w:val="24"/>
        </w:rPr>
        <w:t xml:space="preserve">tener una mejor relación con su </w:t>
      </w:r>
      <w:r w:rsidRPr="00F33294">
        <w:rPr>
          <w:rFonts w:ascii="Times New Roman" w:eastAsia="AGaramondPro-Regular" w:hAnsi="Times New Roman" w:cs="Times New Roman"/>
          <w:sz w:val="24"/>
          <w:szCs w:val="24"/>
        </w:rPr>
        <w:t>profesor</w:t>
      </w:r>
      <w:r w:rsidR="005A6A4A" w:rsidRPr="00F33294">
        <w:rPr>
          <w:rFonts w:ascii="Times New Roman" w:eastAsia="AGaramondPro-Regular" w:hAnsi="Times New Roman" w:cs="Times New Roman"/>
          <w:sz w:val="24"/>
          <w:szCs w:val="24"/>
        </w:rPr>
        <w:t>,</w:t>
      </w:r>
      <w:r w:rsidRPr="00F33294">
        <w:rPr>
          <w:rFonts w:ascii="Times New Roman" w:eastAsia="AGaramondPro-Regular" w:hAnsi="Times New Roman" w:cs="Times New Roman"/>
          <w:sz w:val="24"/>
          <w:szCs w:val="24"/>
        </w:rPr>
        <w:t xml:space="preserve"> </w:t>
      </w:r>
      <w:r w:rsidR="003A2AB7">
        <w:rPr>
          <w:rFonts w:ascii="Times New Roman" w:eastAsia="AGaramondPro-Regular" w:hAnsi="Times New Roman" w:cs="Times New Roman"/>
          <w:sz w:val="24"/>
          <w:szCs w:val="24"/>
        </w:rPr>
        <w:t xml:space="preserve">proponer </w:t>
      </w:r>
      <w:r w:rsidR="00E00907">
        <w:rPr>
          <w:rFonts w:ascii="Times New Roman" w:eastAsia="AGaramondPro-Regular" w:hAnsi="Times New Roman" w:cs="Times New Roman"/>
          <w:sz w:val="24"/>
          <w:szCs w:val="24"/>
        </w:rPr>
        <w:t xml:space="preserve"> </w:t>
      </w:r>
      <w:r w:rsidR="005A6A4A" w:rsidRPr="00F33294">
        <w:rPr>
          <w:rFonts w:ascii="Times New Roman" w:eastAsia="AGaramondPro-Regular" w:hAnsi="Times New Roman" w:cs="Times New Roman"/>
          <w:sz w:val="24"/>
          <w:szCs w:val="24"/>
        </w:rPr>
        <w:t>los contenidos curriculares</w:t>
      </w:r>
      <w:r w:rsidR="00AB26D5" w:rsidRPr="00F33294">
        <w:rPr>
          <w:rFonts w:ascii="Times New Roman" w:eastAsia="AGaramondPro-Regular" w:hAnsi="Times New Roman" w:cs="Times New Roman"/>
          <w:sz w:val="24"/>
          <w:szCs w:val="24"/>
        </w:rPr>
        <w:t xml:space="preserve">, </w:t>
      </w:r>
      <w:r w:rsidR="002C4A46">
        <w:rPr>
          <w:rFonts w:ascii="Times New Roman" w:eastAsia="AGaramondPro-Regular" w:hAnsi="Times New Roman" w:cs="Times New Roman"/>
          <w:sz w:val="24"/>
          <w:szCs w:val="24"/>
        </w:rPr>
        <w:t xml:space="preserve">las </w:t>
      </w:r>
      <w:r w:rsidR="00AB26D5" w:rsidRPr="00F33294">
        <w:rPr>
          <w:rFonts w:ascii="Times New Roman" w:eastAsia="AGaramondPro-Regular" w:hAnsi="Times New Roman" w:cs="Times New Roman"/>
          <w:sz w:val="24"/>
          <w:szCs w:val="24"/>
        </w:rPr>
        <w:t>actividades extracurriculares</w:t>
      </w:r>
      <w:r w:rsidR="008F6135" w:rsidRPr="00F33294">
        <w:rPr>
          <w:rFonts w:ascii="Times New Roman" w:eastAsia="AGaramondPro-Regular" w:hAnsi="Times New Roman" w:cs="Times New Roman"/>
          <w:sz w:val="24"/>
          <w:szCs w:val="24"/>
        </w:rPr>
        <w:t xml:space="preserve"> </w:t>
      </w:r>
      <w:r w:rsidR="002C4A46">
        <w:rPr>
          <w:rFonts w:ascii="Times New Roman" w:eastAsia="AGaramondPro-Regular" w:hAnsi="Times New Roman" w:cs="Times New Roman"/>
          <w:sz w:val="24"/>
          <w:szCs w:val="24"/>
        </w:rPr>
        <w:t xml:space="preserve">y </w:t>
      </w:r>
      <w:r w:rsidR="006F0138">
        <w:rPr>
          <w:rFonts w:ascii="Times New Roman" w:eastAsia="AGaramondPro-Regular" w:hAnsi="Times New Roman" w:cs="Times New Roman"/>
          <w:sz w:val="24"/>
          <w:szCs w:val="24"/>
        </w:rPr>
        <w:t xml:space="preserve">conocer a las </w:t>
      </w:r>
      <w:r w:rsidR="00CF2296" w:rsidRPr="00F33294">
        <w:rPr>
          <w:rFonts w:ascii="Times New Roman" w:eastAsia="AGaramondPro-Regular" w:hAnsi="Times New Roman" w:cs="Times New Roman"/>
          <w:sz w:val="24"/>
          <w:szCs w:val="24"/>
        </w:rPr>
        <w:t xml:space="preserve"> instituciones </w:t>
      </w:r>
      <w:r w:rsidR="00153C4F" w:rsidRPr="00F33294">
        <w:rPr>
          <w:rFonts w:ascii="Times New Roman" w:eastAsia="AGaramondPro-Regular" w:hAnsi="Times New Roman" w:cs="Times New Roman"/>
          <w:sz w:val="24"/>
          <w:szCs w:val="24"/>
        </w:rPr>
        <w:t xml:space="preserve">educativas </w:t>
      </w:r>
      <w:r w:rsidR="002C4A46">
        <w:rPr>
          <w:rFonts w:ascii="Times New Roman" w:eastAsia="AGaramondPro-Regular" w:hAnsi="Times New Roman" w:cs="Times New Roman"/>
          <w:sz w:val="24"/>
          <w:szCs w:val="24"/>
        </w:rPr>
        <w:t xml:space="preserve">que mejor se ajustan a </w:t>
      </w:r>
      <w:r w:rsidRPr="00F33294">
        <w:rPr>
          <w:rFonts w:ascii="Times New Roman" w:eastAsia="AGaramondPro-Regular" w:hAnsi="Times New Roman" w:cs="Times New Roman"/>
          <w:sz w:val="24"/>
          <w:szCs w:val="24"/>
        </w:rPr>
        <w:t>su proceso de formación</w:t>
      </w:r>
      <w:r w:rsidR="002C4A46">
        <w:rPr>
          <w:rFonts w:ascii="Times New Roman" w:eastAsia="AGaramondPro-Regular" w:hAnsi="Times New Roman" w:cs="Times New Roman"/>
          <w:sz w:val="24"/>
          <w:szCs w:val="24"/>
        </w:rPr>
        <w:t xml:space="preserve">. Esto, lógicamente, ha obligado </w:t>
      </w:r>
      <w:r w:rsidRPr="00F33294">
        <w:rPr>
          <w:rFonts w:ascii="Times New Roman" w:eastAsia="AGaramondPro-Regular" w:hAnsi="Times New Roman" w:cs="Times New Roman"/>
          <w:sz w:val="24"/>
          <w:szCs w:val="24"/>
        </w:rPr>
        <w:t xml:space="preserve">a las instituciones de educación superior </w:t>
      </w:r>
      <w:r w:rsidR="002C4A46">
        <w:rPr>
          <w:rFonts w:ascii="Times New Roman" w:eastAsia="AGaramondPro-Regular" w:hAnsi="Times New Roman" w:cs="Times New Roman"/>
          <w:sz w:val="24"/>
          <w:szCs w:val="24"/>
        </w:rPr>
        <w:t xml:space="preserve">a </w:t>
      </w:r>
      <w:r w:rsidR="00153C4F" w:rsidRPr="00F33294">
        <w:rPr>
          <w:rFonts w:ascii="Times New Roman" w:eastAsia="AGaramondPro-Regular" w:hAnsi="Times New Roman" w:cs="Times New Roman"/>
          <w:sz w:val="24"/>
          <w:szCs w:val="24"/>
        </w:rPr>
        <w:t xml:space="preserve">ser </w:t>
      </w:r>
      <w:r w:rsidR="003E4738" w:rsidRPr="00F33294">
        <w:rPr>
          <w:rFonts w:ascii="Times New Roman" w:eastAsia="AGaramondPro-Regular" w:hAnsi="Times New Roman" w:cs="Times New Roman"/>
          <w:sz w:val="24"/>
          <w:szCs w:val="24"/>
        </w:rPr>
        <w:t>más</w:t>
      </w:r>
      <w:r w:rsidR="00153C4F" w:rsidRPr="00F33294">
        <w:rPr>
          <w:rFonts w:ascii="Times New Roman" w:eastAsia="AGaramondPro-Regular" w:hAnsi="Times New Roman" w:cs="Times New Roman"/>
          <w:sz w:val="24"/>
          <w:szCs w:val="24"/>
        </w:rPr>
        <w:t xml:space="preserve"> competitivas </w:t>
      </w:r>
      <w:r w:rsidR="002C4A46">
        <w:rPr>
          <w:rFonts w:ascii="Times New Roman" w:eastAsia="AGaramondPro-Regular" w:hAnsi="Times New Roman" w:cs="Times New Roman"/>
          <w:sz w:val="24"/>
          <w:szCs w:val="24"/>
        </w:rPr>
        <w:t xml:space="preserve">y </w:t>
      </w:r>
      <w:r w:rsidR="00153C4F" w:rsidRPr="00F33294">
        <w:rPr>
          <w:rFonts w:ascii="Times New Roman" w:eastAsia="AGaramondPro-Regular" w:hAnsi="Times New Roman" w:cs="Times New Roman"/>
          <w:sz w:val="24"/>
          <w:szCs w:val="24"/>
        </w:rPr>
        <w:t xml:space="preserve">a </w:t>
      </w:r>
      <w:r w:rsidRPr="00F33294">
        <w:rPr>
          <w:rFonts w:ascii="Times New Roman" w:eastAsia="AGaramondPro-Regular" w:hAnsi="Times New Roman" w:cs="Times New Roman"/>
          <w:sz w:val="24"/>
          <w:szCs w:val="24"/>
        </w:rPr>
        <w:t>mejorar sus programas de estudios</w:t>
      </w:r>
      <w:r w:rsidR="00153C4F" w:rsidRPr="00F33294">
        <w:rPr>
          <w:rFonts w:ascii="Times New Roman" w:eastAsia="AGaramondPro-Regular" w:hAnsi="Times New Roman" w:cs="Times New Roman"/>
          <w:sz w:val="24"/>
          <w:szCs w:val="24"/>
        </w:rPr>
        <w:t xml:space="preserve">, </w:t>
      </w:r>
      <w:r w:rsidR="002C4A46">
        <w:rPr>
          <w:rFonts w:ascii="Times New Roman" w:eastAsia="AGaramondPro-Regular" w:hAnsi="Times New Roman" w:cs="Times New Roman"/>
          <w:sz w:val="24"/>
          <w:szCs w:val="24"/>
        </w:rPr>
        <w:t xml:space="preserve">así como </w:t>
      </w:r>
      <w:r w:rsidRPr="00F33294">
        <w:rPr>
          <w:rFonts w:ascii="Times New Roman" w:eastAsia="AGaramondPro-Regular" w:hAnsi="Times New Roman" w:cs="Times New Roman"/>
          <w:sz w:val="24"/>
          <w:szCs w:val="24"/>
        </w:rPr>
        <w:t>la planta docente</w:t>
      </w:r>
      <w:r w:rsidR="002C4A46">
        <w:rPr>
          <w:rFonts w:ascii="Times New Roman" w:eastAsia="AGaramondPro-Regular" w:hAnsi="Times New Roman" w:cs="Times New Roman"/>
          <w:sz w:val="24"/>
          <w:szCs w:val="24"/>
        </w:rPr>
        <w:t>,</w:t>
      </w:r>
      <w:r w:rsidR="003E4738" w:rsidRPr="00F33294">
        <w:rPr>
          <w:rFonts w:ascii="Times New Roman" w:eastAsia="AGaramondPro-Regular" w:hAnsi="Times New Roman" w:cs="Times New Roman"/>
          <w:sz w:val="24"/>
          <w:szCs w:val="24"/>
        </w:rPr>
        <w:t xml:space="preserve"> </w:t>
      </w:r>
      <w:r w:rsidR="002C4A46">
        <w:rPr>
          <w:rFonts w:ascii="Times New Roman" w:eastAsia="AGaramondPro-Regular" w:hAnsi="Times New Roman" w:cs="Times New Roman"/>
          <w:sz w:val="24"/>
          <w:szCs w:val="24"/>
        </w:rPr>
        <w:t xml:space="preserve">la </w:t>
      </w:r>
      <w:r w:rsidR="003E4738" w:rsidRPr="00F33294">
        <w:rPr>
          <w:rFonts w:ascii="Times New Roman" w:eastAsia="AGaramondPro-Regular" w:hAnsi="Times New Roman" w:cs="Times New Roman"/>
          <w:sz w:val="24"/>
          <w:szCs w:val="24"/>
        </w:rPr>
        <w:t>infraestructura</w:t>
      </w:r>
      <w:r w:rsidRPr="00F33294">
        <w:rPr>
          <w:rFonts w:ascii="Times New Roman" w:eastAsia="AGaramondPro-Regular" w:hAnsi="Times New Roman" w:cs="Times New Roman"/>
          <w:sz w:val="24"/>
          <w:szCs w:val="24"/>
        </w:rPr>
        <w:t xml:space="preserve"> y los mecanismos </w:t>
      </w:r>
      <w:r w:rsidR="002C4A46">
        <w:rPr>
          <w:rFonts w:ascii="Times New Roman" w:eastAsia="AGaramondPro-Regular" w:hAnsi="Times New Roman" w:cs="Times New Roman"/>
          <w:sz w:val="24"/>
          <w:szCs w:val="24"/>
        </w:rPr>
        <w:t>de</w:t>
      </w:r>
      <w:r w:rsidR="00620701" w:rsidRPr="00F33294">
        <w:rPr>
          <w:rFonts w:ascii="Times New Roman" w:eastAsia="AGaramondPro-Regular" w:hAnsi="Times New Roman" w:cs="Times New Roman"/>
          <w:sz w:val="24"/>
          <w:szCs w:val="24"/>
        </w:rPr>
        <w:t xml:space="preserve"> evaluación</w:t>
      </w:r>
      <w:r w:rsidR="002C4A46">
        <w:rPr>
          <w:rFonts w:ascii="Times New Roman" w:eastAsia="AGaramondPro-Regular" w:hAnsi="Times New Roman" w:cs="Times New Roman"/>
          <w:sz w:val="24"/>
          <w:szCs w:val="24"/>
        </w:rPr>
        <w:t xml:space="preserve">. Por ello, resulta esencial </w:t>
      </w:r>
      <w:r w:rsidRPr="00F33294">
        <w:rPr>
          <w:rFonts w:ascii="Times New Roman" w:eastAsia="AGaramondPro-Regular" w:hAnsi="Times New Roman" w:cs="Times New Roman"/>
          <w:sz w:val="24"/>
          <w:szCs w:val="24"/>
        </w:rPr>
        <w:t>establecer</w:t>
      </w:r>
      <w:r w:rsidR="0029108A">
        <w:rPr>
          <w:rFonts w:ascii="Times New Roman" w:eastAsia="AGaramondPro-Regular" w:hAnsi="Times New Roman" w:cs="Times New Roman"/>
          <w:sz w:val="24"/>
          <w:szCs w:val="24"/>
        </w:rPr>
        <w:t xml:space="preserve"> </w:t>
      </w:r>
      <w:r w:rsidRPr="00F33294">
        <w:rPr>
          <w:rFonts w:ascii="Times New Roman" w:eastAsia="AGaramondPro-Regular" w:hAnsi="Times New Roman" w:cs="Times New Roman"/>
          <w:sz w:val="24"/>
          <w:szCs w:val="24"/>
        </w:rPr>
        <w:t xml:space="preserve">mecanismos de capacitación constantes </w:t>
      </w:r>
      <w:r w:rsidR="002C4A46">
        <w:rPr>
          <w:rFonts w:ascii="Times New Roman" w:eastAsia="AGaramondPro-Regular" w:hAnsi="Times New Roman" w:cs="Times New Roman"/>
          <w:sz w:val="24"/>
          <w:szCs w:val="24"/>
        </w:rPr>
        <w:t xml:space="preserve">para los docentes, así como iniciativas </w:t>
      </w:r>
      <w:r w:rsidRPr="00F33294">
        <w:rPr>
          <w:rFonts w:ascii="Times New Roman" w:eastAsia="AGaramondPro-Regular" w:hAnsi="Times New Roman" w:cs="Times New Roman"/>
          <w:sz w:val="24"/>
          <w:szCs w:val="24"/>
        </w:rPr>
        <w:t>innovador</w:t>
      </w:r>
      <w:r w:rsidR="002C4A46">
        <w:rPr>
          <w:rFonts w:ascii="Times New Roman" w:eastAsia="AGaramondPro-Regular" w:hAnsi="Times New Roman" w:cs="Times New Roman"/>
          <w:sz w:val="24"/>
          <w:szCs w:val="24"/>
        </w:rPr>
        <w:t>a</w:t>
      </w:r>
      <w:r w:rsidRPr="00F33294">
        <w:rPr>
          <w:rFonts w:ascii="Times New Roman" w:eastAsia="AGaramondPro-Regular" w:hAnsi="Times New Roman" w:cs="Times New Roman"/>
          <w:sz w:val="24"/>
          <w:szCs w:val="24"/>
        </w:rPr>
        <w:t xml:space="preserve">s </w:t>
      </w:r>
      <w:r w:rsidR="002C4A46">
        <w:rPr>
          <w:rFonts w:ascii="Times New Roman" w:eastAsia="AGaramondPro-Regular" w:hAnsi="Times New Roman" w:cs="Times New Roman"/>
          <w:sz w:val="24"/>
          <w:szCs w:val="24"/>
        </w:rPr>
        <w:t xml:space="preserve">que se ajusten </w:t>
      </w:r>
      <w:r w:rsidRPr="00F33294">
        <w:rPr>
          <w:rFonts w:ascii="Times New Roman" w:eastAsia="AGaramondPro-Regular" w:hAnsi="Times New Roman" w:cs="Times New Roman"/>
          <w:sz w:val="24"/>
          <w:szCs w:val="24"/>
        </w:rPr>
        <w:t xml:space="preserve">a las necesidades de los alumnos. </w:t>
      </w:r>
      <w:r w:rsidR="002C4A46">
        <w:rPr>
          <w:rFonts w:ascii="Times New Roman" w:eastAsia="AGaramondPro-Regular" w:hAnsi="Times New Roman" w:cs="Times New Roman"/>
          <w:sz w:val="24"/>
          <w:szCs w:val="24"/>
        </w:rPr>
        <w:t>Este</w:t>
      </w:r>
      <w:r w:rsidR="00D12085" w:rsidRPr="00F33294">
        <w:rPr>
          <w:rFonts w:ascii="Times New Roman" w:eastAsia="AGaramondPro-Regular" w:hAnsi="Times New Roman" w:cs="Times New Roman"/>
          <w:sz w:val="24"/>
          <w:szCs w:val="24"/>
        </w:rPr>
        <w:t xml:space="preserve"> conocimiento continuo de estas expectativas contribuirá</w:t>
      </w:r>
      <w:r w:rsidR="00453814" w:rsidRPr="00F33294">
        <w:rPr>
          <w:rFonts w:ascii="Times New Roman" w:eastAsia="AGaramondPro-Regular" w:hAnsi="Times New Roman" w:cs="Times New Roman"/>
          <w:sz w:val="24"/>
          <w:szCs w:val="24"/>
        </w:rPr>
        <w:t xml:space="preserve"> </w:t>
      </w:r>
      <w:r w:rsidR="002C4A46">
        <w:rPr>
          <w:rFonts w:ascii="Times New Roman" w:eastAsia="AGaramondPro-Regular" w:hAnsi="Times New Roman" w:cs="Times New Roman"/>
          <w:sz w:val="24"/>
          <w:szCs w:val="24"/>
        </w:rPr>
        <w:t>a</w:t>
      </w:r>
      <w:r w:rsidR="00453814" w:rsidRPr="00F33294">
        <w:rPr>
          <w:rFonts w:ascii="Times New Roman" w:eastAsia="AGaramondPro-Regular" w:hAnsi="Times New Roman" w:cs="Times New Roman"/>
          <w:sz w:val="24"/>
          <w:szCs w:val="24"/>
        </w:rPr>
        <w:t xml:space="preserve"> la formación de mejores profesionales</w:t>
      </w:r>
      <w:r w:rsidR="00BF5BD6" w:rsidRPr="00F33294">
        <w:rPr>
          <w:rFonts w:ascii="Times New Roman" w:eastAsia="AGaramondPro-Regular" w:hAnsi="Times New Roman" w:cs="Times New Roman"/>
          <w:sz w:val="24"/>
          <w:szCs w:val="24"/>
        </w:rPr>
        <w:t xml:space="preserve"> capaces de insertarse</w:t>
      </w:r>
      <w:r w:rsidR="00D12085" w:rsidRPr="00F33294">
        <w:rPr>
          <w:rFonts w:ascii="Times New Roman" w:eastAsia="AGaramondPro-Regular" w:hAnsi="Times New Roman" w:cs="Times New Roman"/>
          <w:sz w:val="24"/>
          <w:szCs w:val="24"/>
        </w:rPr>
        <w:t xml:space="preserve"> con efectividad y eficacia</w:t>
      </w:r>
      <w:r w:rsidR="00BF5BD6" w:rsidRPr="00F33294">
        <w:rPr>
          <w:rFonts w:ascii="Times New Roman" w:eastAsia="AGaramondPro-Regular" w:hAnsi="Times New Roman" w:cs="Times New Roman"/>
          <w:sz w:val="24"/>
          <w:szCs w:val="24"/>
        </w:rPr>
        <w:t xml:space="preserve"> en el contexto laboral. </w:t>
      </w:r>
    </w:p>
    <w:p w14:paraId="59DBB011" w14:textId="5D59D9D8" w:rsidR="00155E7B" w:rsidRDefault="00155E7B" w:rsidP="001E3CD3">
      <w:pPr>
        <w:autoSpaceDE w:val="0"/>
        <w:autoSpaceDN w:val="0"/>
        <w:adjustRightInd w:val="0"/>
        <w:spacing w:after="0" w:line="240" w:lineRule="auto"/>
        <w:rPr>
          <w:rFonts w:ascii="Arial" w:eastAsia="AGaramondPro-Regular" w:hAnsi="Arial" w:cs="Arial"/>
          <w:sz w:val="24"/>
          <w:szCs w:val="24"/>
        </w:rPr>
      </w:pPr>
    </w:p>
    <w:p w14:paraId="77D53942" w14:textId="5E8B162A" w:rsidR="004D4E74" w:rsidRDefault="004D4E74" w:rsidP="003C127B">
      <w:pPr>
        <w:autoSpaceDE w:val="0"/>
        <w:autoSpaceDN w:val="0"/>
        <w:adjustRightInd w:val="0"/>
        <w:spacing w:after="0" w:line="360" w:lineRule="auto"/>
        <w:jc w:val="both"/>
        <w:rPr>
          <w:rFonts w:ascii="Arial" w:eastAsia="AGaramondPro-Regular" w:hAnsi="Arial" w:cs="Arial"/>
          <w:sz w:val="24"/>
          <w:szCs w:val="24"/>
        </w:rPr>
      </w:pPr>
    </w:p>
    <w:p w14:paraId="18DE226D" w14:textId="1CDB68EC"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2854D77D" w14:textId="59DBA143"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59C672C9" w14:textId="2D2E74FE"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6A4B044B" w14:textId="5AF0B126"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5EC8DAF7" w14:textId="5A851F9A"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401A4A09" w14:textId="4B97151C"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7E11A4D7" w14:textId="05EDCBDD"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0EB2853A" w14:textId="71ADAE6D"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2F0979D2" w14:textId="19932843"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3D7C43F1" w14:textId="634757D4"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430153B4" w14:textId="24F50B9D"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67CB5D1A" w14:textId="7FBF8AD4"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723DE5CB" w14:textId="4BA58379"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27B193FF" w14:textId="62876BB6"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003C094D" w14:textId="1A3D7CD5"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6F4940D6" w14:textId="77777777" w:rsidR="000F521D" w:rsidRDefault="000F521D" w:rsidP="003C127B">
      <w:pPr>
        <w:autoSpaceDE w:val="0"/>
        <w:autoSpaceDN w:val="0"/>
        <w:adjustRightInd w:val="0"/>
        <w:spacing w:after="0" w:line="360" w:lineRule="auto"/>
        <w:jc w:val="both"/>
        <w:rPr>
          <w:rFonts w:ascii="Arial" w:eastAsia="AGaramondPro-Regular" w:hAnsi="Arial" w:cs="Arial"/>
          <w:sz w:val="24"/>
          <w:szCs w:val="24"/>
        </w:rPr>
      </w:pPr>
    </w:p>
    <w:p w14:paraId="7E848D56" w14:textId="3B010EAF" w:rsidR="003B0B2E" w:rsidRPr="000F521D" w:rsidRDefault="005C4F35" w:rsidP="000F521D">
      <w:pPr>
        <w:autoSpaceDE w:val="0"/>
        <w:autoSpaceDN w:val="0"/>
        <w:adjustRightInd w:val="0"/>
        <w:spacing w:after="0" w:line="240" w:lineRule="auto"/>
        <w:rPr>
          <w:rFonts w:eastAsia="AGaramondPro-Regular" w:cstheme="minorHAnsi"/>
          <w:b/>
          <w:bCs/>
          <w:sz w:val="28"/>
          <w:szCs w:val="28"/>
        </w:rPr>
      </w:pPr>
      <w:r w:rsidRPr="000F521D">
        <w:rPr>
          <w:rFonts w:eastAsia="AGaramondPro-Regular" w:cstheme="minorHAnsi"/>
          <w:b/>
          <w:bCs/>
          <w:sz w:val="28"/>
          <w:szCs w:val="28"/>
        </w:rPr>
        <w:lastRenderedPageBreak/>
        <w:t>Referencias</w:t>
      </w:r>
    </w:p>
    <w:p w14:paraId="65581A88" w14:textId="77777777" w:rsidR="0075261B" w:rsidRDefault="0075261B" w:rsidP="0075261B">
      <w:pPr>
        <w:autoSpaceDE w:val="0"/>
        <w:autoSpaceDN w:val="0"/>
        <w:adjustRightInd w:val="0"/>
        <w:spacing w:after="0" w:line="240" w:lineRule="auto"/>
        <w:rPr>
          <w:rFonts w:ascii="Arial" w:eastAsia="AGaramondPro-Regular" w:hAnsi="Arial" w:cs="Arial"/>
          <w:sz w:val="24"/>
          <w:szCs w:val="24"/>
        </w:rPr>
      </w:pPr>
    </w:p>
    <w:p w14:paraId="69A20C0A" w14:textId="108BE7C5" w:rsidR="0075261B" w:rsidRPr="000F521D" w:rsidRDefault="0075261B" w:rsidP="000F521D">
      <w:pPr>
        <w:spacing w:after="0" w:line="360" w:lineRule="auto"/>
        <w:ind w:left="708" w:hanging="708"/>
        <w:mirrorIndents/>
        <w:jc w:val="both"/>
        <w:rPr>
          <w:rStyle w:val="Hipervnculo"/>
          <w:rFonts w:ascii="Times New Roman" w:hAnsi="Times New Roman" w:cs="Times New Roman"/>
          <w:sz w:val="24"/>
          <w:szCs w:val="24"/>
        </w:rPr>
      </w:pPr>
      <w:proofErr w:type="spellStart"/>
      <w:r w:rsidRPr="000F521D">
        <w:rPr>
          <w:rFonts w:ascii="Times New Roman" w:hAnsi="Times New Roman" w:cs="Times New Roman"/>
          <w:sz w:val="24"/>
          <w:szCs w:val="24"/>
        </w:rPr>
        <w:t>Alpizar</w:t>
      </w:r>
      <w:proofErr w:type="spellEnd"/>
      <w:r w:rsidRPr="000F521D">
        <w:rPr>
          <w:rFonts w:ascii="Times New Roman" w:hAnsi="Times New Roman" w:cs="Times New Roman"/>
          <w:sz w:val="24"/>
          <w:szCs w:val="24"/>
        </w:rPr>
        <w:t xml:space="preserve"> Muni, J. y Molina Naranjo, M. (2018). Las competencias en el contexto de la</w:t>
      </w:r>
      <w:r w:rsidR="00FD2ED8" w:rsidRPr="000F521D">
        <w:rPr>
          <w:rFonts w:ascii="Times New Roman" w:hAnsi="Times New Roman" w:cs="Times New Roman"/>
          <w:sz w:val="24"/>
          <w:szCs w:val="24"/>
        </w:rPr>
        <w:t xml:space="preserve"> Educación Superior del Ecuador.</w:t>
      </w:r>
      <w:r w:rsidRPr="000F521D">
        <w:rPr>
          <w:rFonts w:ascii="Times New Roman" w:hAnsi="Times New Roman" w:cs="Times New Roman"/>
          <w:sz w:val="24"/>
          <w:szCs w:val="24"/>
        </w:rPr>
        <w:t xml:space="preserve"> </w:t>
      </w:r>
      <w:r w:rsidRPr="000F521D">
        <w:rPr>
          <w:rFonts w:ascii="Times New Roman" w:hAnsi="Times New Roman" w:cs="Times New Roman"/>
          <w:i/>
          <w:iCs/>
          <w:sz w:val="24"/>
          <w:szCs w:val="24"/>
        </w:rPr>
        <w:t>Atenas</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w:t>
      </w:r>
      <w:r w:rsidRPr="000F521D">
        <w:rPr>
          <w:rFonts w:ascii="Times New Roman" w:hAnsi="Times New Roman" w:cs="Times New Roman"/>
          <w:sz w:val="24"/>
          <w:szCs w:val="24"/>
        </w:rPr>
        <w:t>(42), 108-121. Recuperado de https://www.redalyc.org/articulo.oa?id=4780/478055152008</w:t>
      </w:r>
      <w:r w:rsidRPr="000F521D">
        <w:rPr>
          <w:rStyle w:val="Hipervnculo"/>
          <w:rFonts w:ascii="Times New Roman" w:hAnsi="Times New Roman" w:cs="Times New Roman"/>
          <w:sz w:val="24"/>
          <w:szCs w:val="24"/>
        </w:rPr>
        <w:t xml:space="preserve"> </w:t>
      </w:r>
    </w:p>
    <w:p w14:paraId="08B4B95F" w14:textId="6CAABA1A"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Arce-Medina, E. (2008). Táctica centrada en los alumnos mejora el aprendizaje. </w:t>
      </w:r>
      <w:r w:rsidRPr="000F521D">
        <w:rPr>
          <w:rFonts w:ascii="Times New Roman" w:hAnsi="Times New Roman" w:cs="Times New Roman"/>
          <w:i/>
          <w:iCs/>
          <w:sz w:val="24"/>
          <w:szCs w:val="24"/>
        </w:rPr>
        <w:t>Innovación Educativa</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8</w:t>
      </w:r>
      <w:r w:rsidRPr="000F521D">
        <w:rPr>
          <w:rFonts w:ascii="Times New Roman" w:hAnsi="Times New Roman" w:cs="Times New Roman"/>
          <w:sz w:val="24"/>
          <w:szCs w:val="24"/>
        </w:rPr>
        <w:t>(43), 25-31. Recuperado de https://www.redalyc.org/articulo.oa?id=1794/179421221003</w:t>
      </w:r>
      <w:r w:rsidRPr="000F521D">
        <w:rPr>
          <w:rStyle w:val="Hipervnculo"/>
          <w:rFonts w:ascii="Times New Roman" w:hAnsi="Times New Roman" w:cs="Times New Roman"/>
          <w:sz w:val="24"/>
          <w:szCs w:val="24"/>
        </w:rPr>
        <w:t xml:space="preserve"> </w:t>
      </w:r>
    </w:p>
    <w:p w14:paraId="18382DE8" w14:textId="35A58BCA" w:rsidR="0075261B" w:rsidRPr="000F521D" w:rsidRDefault="0075261B" w:rsidP="000F521D">
      <w:pPr>
        <w:spacing w:after="0" w:line="360" w:lineRule="auto"/>
        <w:ind w:left="709" w:hanging="709"/>
        <w:jc w:val="both"/>
        <w:rPr>
          <w:rStyle w:val="Hipervnculo"/>
          <w:rFonts w:ascii="Times New Roman" w:hAnsi="Times New Roman" w:cs="Times New Roman"/>
          <w:color w:val="auto"/>
          <w:sz w:val="24"/>
          <w:szCs w:val="24"/>
        </w:rPr>
      </w:pPr>
      <w:r w:rsidRPr="000F521D">
        <w:rPr>
          <w:rFonts w:ascii="Times New Roman" w:hAnsi="Times New Roman" w:cs="Times New Roman"/>
          <w:sz w:val="24"/>
          <w:szCs w:val="24"/>
        </w:rPr>
        <w:t xml:space="preserve">Blancas Torres, E. (2018). Educación y desarrollo social. </w:t>
      </w:r>
      <w:r w:rsidRPr="000F521D">
        <w:rPr>
          <w:rFonts w:ascii="Times New Roman" w:hAnsi="Times New Roman" w:cs="Times New Roman"/>
          <w:i/>
          <w:iCs/>
          <w:sz w:val="24"/>
          <w:szCs w:val="24"/>
        </w:rPr>
        <w:t>Horizonte de la Ciencia,</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8</w:t>
      </w:r>
      <w:r w:rsidRPr="000F521D">
        <w:rPr>
          <w:rFonts w:ascii="Times New Roman" w:hAnsi="Times New Roman" w:cs="Times New Roman"/>
          <w:sz w:val="24"/>
          <w:szCs w:val="24"/>
        </w:rPr>
        <w:t>(14), 113-121. Recuperado de https://www.redalyc.org/articulo.oa?id=5709/570960866008</w:t>
      </w:r>
    </w:p>
    <w:p w14:paraId="19B69983" w14:textId="1BB638C0"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Damasceno, E. y Ribeiro de Lira, M. (2018). Formación de profesores, plan de estudios y práctica pedagógica: enseñanza interdisciplinaria. </w:t>
      </w:r>
      <w:r w:rsidRPr="000F521D">
        <w:rPr>
          <w:rFonts w:ascii="Times New Roman" w:hAnsi="Times New Roman" w:cs="Times New Roman"/>
          <w:i/>
          <w:iCs/>
          <w:sz w:val="24"/>
          <w:szCs w:val="24"/>
        </w:rPr>
        <w:t>Educere</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22</w:t>
      </w:r>
      <w:r w:rsidRPr="000F521D">
        <w:rPr>
          <w:rFonts w:ascii="Times New Roman" w:hAnsi="Times New Roman" w:cs="Times New Roman"/>
          <w:sz w:val="24"/>
          <w:szCs w:val="24"/>
        </w:rPr>
        <w:t>(72), 283-293. Recuperado de https://www.redalyc.org/articulo.oa?id=356/35656041002</w:t>
      </w:r>
    </w:p>
    <w:p w14:paraId="0D2BE4AD" w14:textId="20241564"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Díaz Yáñez, M. y Sánchez, G. (2017). El trabajo docente desde las percepciones de profesores en formación. </w:t>
      </w:r>
      <w:r w:rsidRPr="000F521D">
        <w:rPr>
          <w:rFonts w:ascii="Times New Roman" w:hAnsi="Times New Roman" w:cs="Times New Roman"/>
          <w:i/>
          <w:iCs/>
          <w:sz w:val="24"/>
          <w:szCs w:val="24"/>
        </w:rPr>
        <w:t>Educere</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21</w:t>
      </w:r>
      <w:r w:rsidRPr="000F521D">
        <w:rPr>
          <w:rFonts w:ascii="Times New Roman" w:hAnsi="Times New Roman" w:cs="Times New Roman"/>
          <w:sz w:val="24"/>
          <w:szCs w:val="24"/>
        </w:rPr>
        <w:t>(69), 427-437. Recuperado de https://www.redalyc.org/articulo.oa?id=356/35655222015</w:t>
      </w:r>
    </w:p>
    <w:p w14:paraId="67F06928" w14:textId="1F5A1838" w:rsidR="0075261B" w:rsidRPr="000F521D" w:rsidRDefault="0075261B" w:rsidP="000F521D">
      <w:pPr>
        <w:spacing w:after="0" w:line="360" w:lineRule="auto"/>
        <w:ind w:left="709" w:hanging="709"/>
        <w:jc w:val="both"/>
        <w:rPr>
          <w:rFonts w:ascii="Times New Roman" w:hAnsi="Times New Roman" w:cs="Times New Roman"/>
          <w:sz w:val="24"/>
          <w:szCs w:val="24"/>
          <w:u w:val="single"/>
        </w:rPr>
      </w:pPr>
      <w:r w:rsidRPr="000F521D">
        <w:rPr>
          <w:rFonts w:ascii="Times New Roman" w:hAnsi="Times New Roman" w:cs="Times New Roman"/>
          <w:sz w:val="24"/>
          <w:szCs w:val="24"/>
        </w:rPr>
        <w:t xml:space="preserve">Expósito, C. (2018). Valores básicos del profesorado: una aproximación desde el modelo axiológico de Shalom Schwartz. </w:t>
      </w:r>
      <w:r w:rsidRPr="000F521D">
        <w:rPr>
          <w:rFonts w:ascii="Times New Roman" w:hAnsi="Times New Roman" w:cs="Times New Roman"/>
          <w:i/>
          <w:iCs/>
          <w:sz w:val="24"/>
          <w:szCs w:val="24"/>
        </w:rPr>
        <w:t>Educación y Educadores</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21</w:t>
      </w:r>
      <w:r w:rsidRPr="000F521D">
        <w:rPr>
          <w:rFonts w:ascii="Times New Roman" w:hAnsi="Times New Roman" w:cs="Times New Roman"/>
          <w:sz w:val="24"/>
          <w:szCs w:val="24"/>
        </w:rPr>
        <w:t>(2), 307-325. Recuperado de https://www.redalyc.org/articulo.oa?id=83460719007</w:t>
      </w:r>
    </w:p>
    <w:p w14:paraId="0CFF1919" w14:textId="0FAECE0B"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Ferreyra, H. (2018). Escuela secundaria: currículo, saberes y prácticas en contexto. </w:t>
      </w:r>
      <w:proofErr w:type="spellStart"/>
      <w:r w:rsidRPr="000F521D">
        <w:rPr>
          <w:rFonts w:ascii="Times New Roman" w:hAnsi="Times New Roman" w:cs="Times New Roman"/>
          <w:i/>
          <w:iCs/>
          <w:sz w:val="24"/>
          <w:szCs w:val="24"/>
        </w:rPr>
        <w:t>Sophia</w:t>
      </w:r>
      <w:proofErr w:type="spellEnd"/>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14</w:t>
      </w:r>
      <w:r w:rsidRPr="000F521D">
        <w:rPr>
          <w:rFonts w:ascii="Times New Roman" w:hAnsi="Times New Roman" w:cs="Times New Roman"/>
          <w:sz w:val="24"/>
          <w:szCs w:val="24"/>
        </w:rPr>
        <w:t>(1), 1-11. Recuperado de https://www.redalyc.org/articulo.oa?id=4137/413755833008</w:t>
      </w:r>
    </w:p>
    <w:p w14:paraId="31728756" w14:textId="1FE304A1"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García-Rangel, E., García Rangel, A. y Reyes Angulo, J. (2014). Relación maestro alumno y sus implicaciones en el aprendizaje. </w:t>
      </w:r>
      <w:r w:rsidRPr="000F521D">
        <w:rPr>
          <w:rFonts w:ascii="Times New Roman" w:hAnsi="Times New Roman" w:cs="Times New Roman"/>
          <w:i/>
          <w:iCs/>
          <w:sz w:val="24"/>
          <w:szCs w:val="24"/>
        </w:rPr>
        <w:t xml:space="preserve">Ra </w:t>
      </w:r>
      <w:proofErr w:type="spellStart"/>
      <w:r w:rsidRPr="000F521D">
        <w:rPr>
          <w:rFonts w:ascii="Times New Roman" w:hAnsi="Times New Roman" w:cs="Times New Roman"/>
          <w:i/>
          <w:iCs/>
          <w:sz w:val="24"/>
          <w:szCs w:val="24"/>
        </w:rPr>
        <w:t>Ximhai</w:t>
      </w:r>
      <w:proofErr w:type="spellEnd"/>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10</w:t>
      </w:r>
      <w:r w:rsidRPr="000F521D">
        <w:rPr>
          <w:rFonts w:ascii="Times New Roman" w:hAnsi="Times New Roman" w:cs="Times New Roman"/>
          <w:sz w:val="24"/>
          <w:szCs w:val="24"/>
        </w:rPr>
        <w:t>(5), 279-290. Recuperado de https://www.redalyc.org/articulo.oa?id=461/46132134019</w:t>
      </w:r>
    </w:p>
    <w:p w14:paraId="11BEAB03" w14:textId="0C3AB7ED"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Guerra Santana, M., Rodríguez Pulido, J. y Rodríguez, J. (2019). Aprendizaje colaborativo: experiencia innovadora en el alumnado universitario. </w:t>
      </w:r>
      <w:r w:rsidRPr="000F521D">
        <w:rPr>
          <w:rFonts w:ascii="Times New Roman" w:hAnsi="Times New Roman" w:cs="Times New Roman"/>
          <w:i/>
          <w:sz w:val="24"/>
          <w:szCs w:val="24"/>
        </w:rPr>
        <w:t>REXE,</w:t>
      </w:r>
      <w:r w:rsidRPr="000F521D">
        <w:rPr>
          <w:rFonts w:ascii="Times New Roman" w:hAnsi="Times New Roman" w:cs="Times New Roman"/>
          <w:sz w:val="24"/>
          <w:szCs w:val="24"/>
        </w:rPr>
        <w:t xml:space="preserve"> </w:t>
      </w:r>
      <w:r w:rsidRPr="000F521D">
        <w:rPr>
          <w:rFonts w:ascii="Times New Roman" w:hAnsi="Times New Roman" w:cs="Times New Roman"/>
          <w:i/>
          <w:iCs/>
          <w:sz w:val="24"/>
          <w:szCs w:val="24"/>
        </w:rPr>
        <w:t>Revista de Estudios y Experiencias en Educación</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18</w:t>
      </w:r>
      <w:r w:rsidRPr="000F521D">
        <w:rPr>
          <w:rFonts w:ascii="Times New Roman" w:hAnsi="Times New Roman" w:cs="Times New Roman"/>
          <w:sz w:val="24"/>
          <w:szCs w:val="24"/>
        </w:rPr>
        <w:t>(36), 269-281. Recuperado de https://www.redalyc.org/articulo.oa?id=2431/243158860016</w:t>
      </w:r>
    </w:p>
    <w:p w14:paraId="5AB3517A" w14:textId="38CD6DB8"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Hernández Infante, R. </w:t>
      </w:r>
      <w:proofErr w:type="spellStart"/>
      <w:r w:rsidRPr="000F521D">
        <w:rPr>
          <w:rFonts w:ascii="Times New Roman" w:hAnsi="Times New Roman" w:cs="Times New Roman"/>
          <w:sz w:val="24"/>
          <w:szCs w:val="24"/>
        </w:rPr>
        <w:t>e</w:t>
      </w:r>
      <w:proofErr w:type="spellEnd"/>
      <w:r w:rsidRPr="000F521D">
        <w:rPr>
          <w:rFonts w:ascii="Times New Roman" w:hAnsi="Times New Roman" w:cs="Times New Roman"/>
          <w:sz w:val="24"/>
          <w:szCs w:val="24"/>
        </w:rPr>
        <w:t xml:space="preserve"> Infante Miranda, M. (2017). La clase en la educación superior, forma organizativa esencial en el proceso de enseñanza-aprendizaje. </w:t>
      </w:r>
      <w:r w:rsidRPr="000F521D">
        <w:rPr>
          <w:rFonts w:ascii="Times New Roman" w:hAnsi="Times New Roman" w:cs="Times New Roman"/>
          <w:i/>
          <w:iCs/>
          <w:sz w:val="24"/>
          <w:szCs w:val="24"/>
        </w:rPr>
        <w:t xml:space="preserve">Educación y </w:t>
      </w:r>
      <w:r w:rsidRPr="000F521D">
        <w:rPr>
          <w:rFonts w:ascii="Times New Roman" w:hAnsi="Times New Roman" w:cs="Times New Roman"/>
          <w:i/>
          <w:iCs/>
          <w:sz w:val="24"/>
          <w:szCs w:val="24"/>
        </w:rPr>
        <w:lastRenderedPageBreak/>
        <w:t>Educadores</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20</w:t>
      </w:r>
      <w:r w:rsidRPr="000F521D">
        <w:rPr>
          <w:rFonts w:ascii="Times New Roman" w:hAnsi="Times New Roman" w:cs="Times New Roman"/>
          <w:sz w:val="24"/>
          <w:szCs w:val="24"/>
        </w:rPr>
        <w:t>(1), 27-40. Recuperado de https://www.redalyc.org/articulo.oa?id=834/83449754002</w:t>
      </w:r>
    </w:p>
    <w:p w14:paraId="2C49A8C9" w14:textId="55E7CBD8"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Klug, M. y Peralta, N. (2019). Tutorías universitarias. Percepciones de estudiantes y personal tutor sobre su uso y funcionamiento. </w:t>
      </w:r>
      <w:r w:rsidRPr="000F521D">
        <w:rPr>
          <w:rFonts w:ascii="Times New Roman" w:hAnsi="Times New Roman" w:cs="Times New Roman"/>
          <w:i/>
          <w:iCs/>
          <w:sz w:val="24"/>
          <w:szCs w:val="24"/>
        </w:rPr>
        <w:t>Revista Electrónica Educare</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23</w:t>
      </w:r>
      <w:r w:rsidRPr="000F521D">
        <w:rPr>
          <w:rFonts w:ascii="Times New Roman" w:hAnsi="Times New Roman" w:cs="Times New Roman"/>
          <w:sz w:val="24"/>
          <w:szCs w:val="24"/>
        </w:rPr>
        <w:t>(1), 1-23. Recuperado de https://www.redalyc.org/articulo.oa?id=1941/194159163016</w:t>
      </w:r>
    </w:p>
    <w:p w14:paraId="4CFA56AB" w14:textId="197FD4DC" w:rsidR="009421AD" w:rsidRPr="000F521D" w:rsidRDefault="009421AD" w:rsidP="000F521D">
      <w:pPr>
        <w:spacing w:after="0" w:line="360" w:lineRule="auto"/>
        <w:ind w:left="709" w:hanging="709"/>
        <w:jc w:val="both"/>
        <w:rPr>
          <w:rStyle w:val="Hipervnculo"/>
          <w:rFonts w:ascii="Times New Roman" w:hAnsi="Times New Roman" w:cs="Times New Roman"/>
          <w:color w:val="auto"/>
          <w:sz w:val="24"/>
          <w:szCs w:val="24"/>
          <w:u w:val="none"/>
        </w:rPr>
      </w:pPr>
      <w:r w:rsidRPr="000F521D">
        <w:rPr>
          <w:rFonts w:ascii="Times New Roman" w:hAnsi="Times New Roman" w:cs="Times New Roman"/>
          <w:sz w:val="24"/>
          <w:szCs w:val="24"/>
        </w:rPr>
        <w:t xml:space="preserve">Liesa, Eva, &amp; Castelló, Monserrat, &amp; Becerril, Lorena (2018). Nueva escuela, ¿nuevos </w:t>
      </w:r>
      <w:proofErr w:type="gramStart"/>
      <w:r w:rsidRPr="000F521D">
        <w:rPr>
          <w:rFonts w:ascii="Times New Roman" w:hAnsi="Times New Roman" w:cs="Times New Roman"/>
          <w:sz w:val="24"/>
          <w:szCs w:val="24"/>
        </w:rPr>
        <w:t>aprendizajes?.</w:t>
      </w:r>
      <w:proofErr w:type="gramEnd"/>
      <w:r w:rsidRPr="000F521D">
        <w:rPr>
          <w:rFonts w:ascii="Times New Roman" w:hAnsi="Times New Roman" w:cs="Times New Roman"/>
          <w:sz w:val="24"/>
          <w:szCs w:val="24"/>
        </w:rPr>
        <w:t xml:space="preserve"> REXE. Revista de Estudios y Experiencias en Educación, 2(1),15-</w:t>
      </w:r>
      <w:proofErr w:type="gramStart"/>
      <w:r w:rsidRPr="000F521D">
        <w:rPr>
          <w:rFonts w:ascii="Times New Roman" w:hAnsi="Times New Roman" w:cs="Times New Roman"/>
          <w:sz w:val="24"/>
          <w:szCs w:val="24"/>
        </w:rPr>
        <w:t>29.[</w:t>
      </w:r>
      <w:proofErr w:type="gramEnd"/>
      <w:r w:rsidRPr="000F521D">
        <w:rPr>
          <w:rFonts w:ascii="Times New Roman" w:hAnsi="Times New Roman" w:cs="Times New Roman"/>
          <w:sz w:val="24"/>
          <w:szCs w:val="24"/>
        </w:rPr>
        <w:t>fecha de Consulta 2 de Junio de 2020]. ISSN: 0717-6945. Disponible en: https://www.redalyc.org/articulo.oa?id=2431/243154900001</w:t>
      </w:r>
    </w:p>
    <w:p w14:paraId="20DCFD57" w14:textId="08F7D73C"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Molina, M. (2018). Prácticas de enseñanza que entraman escritura con contenidos: perspectivas de alumnos universitarios de dos disciplinas. </w:t>
      </w:r>
      <w:r w:rsidRPr="000F521D">
        <w:rPr>
          <w:rFonts w:ascii="Times New Roman" w:hAnsi="Times New Roman" w:cs="Times New Roman"/>
          <w:i/>
          <w:iCs/>
          <w:sz w:val="24"/>
          <w:szCs w:val="24"/>
        </w:rPr>
        <w:t>Propuesta Educativa</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w:t>
      </w:r>
      <w:r w:rsidRPr="000F521D">
        <w:rPr>
          <w:rFonts w:ascii="Times New Roman" w:hAnsi="Times New Roman" w:cs="Times New Roman"/>
          <w:sz w:val="24"/>
          <w:szCs w:val="24"/>
        </w:rPr>
        <w:t>(49), 61-72. Recuperado de https://www.redalyc.org/articulo.oa?id=4030/403060198007</w:t>
      </w:r>
    </w:p>
    <w:p w14:paraId="58EFAFAC" w14:textId="77777777"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color w:val="111111"/>
          <w:sz w:val="24"/>
          <w:szCs w:val="24"/>
          <w:shd w:val="clear" w:color="auto" w:fill="FFFFFF"/>
        </w:rPr>
        <w:t>Morales García, M., Priego Álvarez, H., Ávalos García, I. y Córdova Hernández, J. (2014). Acción docente: una perspectiva del alumno. </w:t>
      </w:r>
      <w:r w:rsidRPr="000F521D">
        <w:rPr>
          <w:rStyle w:val="nfasis"/>
          <w:rFonts w:ascii="Times New Roman" w:hAnsi="Times New Roman" w:cs="Times New Roman"/>
          <w:color w:val="111111"/>
          <w:sz w:val="24"/>
          <w:szCs w:val="24"/>
          <w:shd w:val="clear" w:color="auto" w:fill="FFFFFF"/>
        </w:rPr>
        <w:t>Perspectivas Docentes, 0</w:t>
      </w:r>
      <w:r w:rsidRPr="000F521D">
        <w:rPr>
          <w:rFonts w:ascii="Times New Roman" w:hAnsi="Times New Roman" w:cs="Times New Roman"/>
          <w:color w:val="111111"/>
          <w:sz w:val="24"/>
          <w:szCs w:val="24"/>
          <w:shd w:val="clear" w:color="auto" w:fill="FFFFFF"/>
        </w:rPr>
        <w:t xml:space="preserve">(49). </w:t>
      </w:r>
      <w:proofErr w:type="spellStart"/>
      <w:r w:rsidRPr="000F521D">
        <w:rPr>
          <w:rFonts w:ascii="Times New Roman" w:hAnsi="Times New Roman" w:cs="Times New Roman"/>
          <w:color w:val="111111"/>
          <w:sz w:val="24"/>
          <w:szCs w:val="24"/>
          <w:shd w:val="clear" w:color="auto" w:fill="FFFFFF"/>
        </w:rPr>
        <w:t>Doi</w:t>
      </w:r>
      <w:proofErr w:type="spellEnd"/>
      <w:r w:rsidRPr="000F521D">
        <w:rPr>
          <w:rFonts w:ascii="Times New Roman" w:hAnsi="Times New Roman" w:cs="Times New Roman"/>
          <w:color w:val="111111"/>
          <w:sz w:val="24"/>
          <w:szCs w:val="24"/>
          <w:shd w:val="clear" w:color="auto" w:fill="FFFFFF"/>
        </w:rPr>
        <w:t xml:space="preserve">: </w:t>
      </w:r>
      <w:hyperlink r:id="rId11" w:history="1">
        <w:r w:rsidRPr="000F521D">
          <w:rPr>
            <w:rStyle w:val="Hipervnculo"/>
            <w:rFonts w:ascii="Times New Roman" w:hAnsi="Times New Roman" w:cs="Times New Roman"/>
            <w:color w:val="004400"/>
            <w:sz w:val="24"/>
            <w:szCs w:val="24"/>
            <w:u w:val="none"/>
            <w:shd w:val="clear" w:color="auto" w:fill="FFFFFF"/>
          </w:rPr>
          <w:t>https://doi.org/10.19136/pd.a0n49.580</w:t>
        </w:r>
      </w:hyperlink>
    </w:p>
    <w:p w14:paraId="7E3334BE" w14:textId="25A1BB0B"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Moreno Olivos, T. (2018). La evaluación docente en la universidad: visiones de los alumnos. </w:t>
      </w:r>
      <w:r w:rsidRPr="000F521D">
        <w:rPr>
          <w:rFonts w:ascii="Times New Roman" w:hAnsi="Times New Roman" w:cs="Times New Roman"/>
          <w:i/>
          <w:iCs/>
          <w:sz w:val="24"/>
          <w:szCs w:val="24"/>
        </w:rPr>
        <w:t>REICE</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Revista Iberoamericana sobre Calidad, Eficacia y Cambio en Educación</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16</w:t>
      </w:r>
      <w:r w:rsidRPr="000F521D">
        <w:rPr>
          <w:rFonts w:ascii="Times New Roman" w:hAnsi="Times New Roman" w:cs="Times New Roman"/>
          <w:sz w:val="24"/>
          <w:szCs w:val="24"/>
        </w:rPr>
        <w:t>(3), 87-102. Recuperado de https://www.redalyc.org/articulo.oa?id=551/55160077005</w:t>
      </w:r>
    </w:p>
    <w:p w14:paraId="0D7B665F" w14:textId="364CFA25"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Teruel, M., Felipe, A. y Herrera, M. (2017). Estrategias didácticas para mejorar la calidad de la enseñanza y el aprendizaje de los estudiantes del Curso Histología, Embriología y Teratología. Espacios en Blanco. </w:t>
      </w:r>
      <w:r w:rsidRPr="000F521D">
        <w:rPr>
          <w:rFonts w:ascii="Times New Roman" w:hAnsi="Times New Roman" w:cs="Times New Roman"/>
          <w:i/>
          <w:iCs/>
          <w:sz w:val="24"/>
          <w:szCs w:val="24"/>
        </w:rPr>
        <w:t>Revista de Educación</w:t>
      </w:r>
      <w:r w:rsidRPr="000F521D">
        <w:rPr>
          <w:rFonts w:ascii="Times New Roman" w:hAnsi="Times New Roman" w:cs="Times New Roman"/>
          <w:sz w:val="24"/>
          <w:szCs w:val="24"/>
        </w:rPr>
        <w:t>, (27), 153-176.  Recuperado de https://www.redalyc.org/articulo.oa?id=3845/384551991007</w:t>
      </w:r>
    </w:p>
    <w:p w14:paraId="5212FC0A" w14:textId="58A9A16B"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Valerio Ureña, G. y Rodríguez Martínez, M. (2017). Perfil del profesor universitario desde la perspectiva del estudiante. </w:t>
      </w:r>
      <w:r w:rsidRPr="000F521D">
        <w:rPr>
          <w:rFonts w:ascii="Times New Roman" w:hAnsi="Times New Roman" w:cs="Times New Roman"/>
          <w:i/>
          <w:iCs/>
          <w:sz w:val="24"/>
          <w:szCs w:val="24"/>
        </w:rPr>
        <w:t>Innovación Educativa</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17</w:t>
      </w:r>
      <w:r w:rsidRPr="000F521D">
        <w:rPr>
          <w:rFonts w:ascii="Times New Roman" w:hAnsi="Times New Roman" w:cs="Times New Roman"/>
          <w:sz w:val="24"/>
          <w:szCs w:val="24"/>
        </w:rPr>
        <w:t>(74), 109-124. Recuperado de https://www.redalyc.org/articulo.oa?id=1794/179452787007</w:t>
      </w:r>
    </w:p>
    <w:p w14:paraId="3D5BE7F2" w14:textId="26FD4399" w:rsidR="0075261B" w:rsidRPr="000F521D"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Vallejo Portuondo, G., Mendo Alcolea, N. y Lahera Puig, M. (2019). Procedimientos didáctico-metodológicos para la implementación de las estrategias curriculares en la educación superior. </w:t>
      </w:r>
      <w:r w:rsidRPr="000F521D">
        <w:rPr>
          <w:rFonts w:ascii="Times New Roman" w:hAnsi="Times New Roman" w:cs="Times New Roman"/>
          <w:i/>
          <w:iCs/>
          <w:sz w:val="24"/>
          <w:szCs w:val="24"/>
        </w:rPr>
        <w:t>MEDISAN</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23</w:t>
      </w:r>
      <w:r w:rsidRPr="000F521D">
        <w:rPr>
          <w:rFonts w:ascii="Times New Roman" w:hAnsi="Times New Roman" w:cs="Times New Roman"/>
          <w:sz w:val="24"/>
          <w:szCs w:val="24"/>
        </w:rPr>
        <w:t>(2), 360-371. Recuperado de https://www.redalyc.org/articulo.oa?id=3684/368459444014</w:t>
      </w:r>
    </w:p>
    <w:p w14:paraId="09DE005D" w14:textId="7F094858" w:rsidR="0075261B" w:rsidRDefault="0075261B" w:rsidP="000F521D">
      <w:pPr>
        <w:spacing w:after="0" w:line="360" w:lineRule="auto"/>
        <w:ind w:left="709" w:hanging="709"/>
        <w:jc w:val="both"/>
        <w:rPr>
          <w:rStyle w:val="Hipervnculo"/>
          <w:rFonts w:ascii="Times New Roman" w:hAnsi="Times New Roman" w:cs="Times New Roman"/>
          <w:sz w:val="24"/>
          <w:szCs w:val="24"/>
        </w:rPr>
      </w:pPr>
      <w:r w:rsidRPr="000F521D">
        <w:rPr>
          <w:rFonts w:ascii="Times New Roman" w:hAnsi="Times New Roman" w:cs="Times New Roman"/>
          <w:sz w:val="24"/>
          <w:szCs w:val="24"/>
        </w:rPr>
        <w:t xml:space="preserve">Zabalza Beraza, M. A. (2011). Metodología docente. </w:t>
      </w:r>
      <w:r w:rsidRPr="000F521D">
        <w:rPr>
          <w:rFonts w:ascii="Times New Roman" w:hAnsi="Times New Roman" w:cs="Times New Roman"/>
          <w:i/>
          <w:sz w:val="24"/>
          <w:szCs w:val="24"/>
        </w:rPr>
        <w:t>Revista de Docencia Universitaria</w:t>
      </w:r>
      <w:r w:rsidRPr="000F521D">
        <w:rPr>
          <w:rFonts w:ascii="Times New Roman" w:hAnsi="Times New Roman" w:cs="Times New Roman"/>
          <w:sz w:val="24"/>
          <w:szCs w:val="24"/>
        </w:rPr>
        <w:t xml:space="preserve">. </w:t>
      </w:r>
      <w:r w:rsidRPr="000F521D">
        <w:rPr>
          <w:rFonts w:ascii="Times New Roman" w:hAnsi="Times New Roman" w:cs="Times New Roman"/>
          <w:i/>
          <w:iCs/>
          <w:sz w:val="24"/>
          <w:szCs w:val="24"/>
        </w:rPr>
        <w:t>REDU,</w:t>
      </w:r>
      <w:r w:rsidRPr="000F521D">
        <w:rPr>
          <w:rFonts w:ascii="Times New Roman" w:hAnsi="Times New Roman" w:cs="Times New Roman"/>
          <w:sz w:val="24"/>
          <w:szCs w:val="24"/>
        </w:rPr>
        <w:t xml:space="preserve"> </w:t>
      </w:r>
      <w:r w:rsidRPr="000F521D">
        <w:rPr>
          <w:rFonts w:ascii="Times New Roman" w:hAnsi="Times New Roman" w:cs="Times New Roman"/>
          <w:i/>
          <w:sz w:val="24"/>
          <w:szCs w:val="24"/>
        </w:rPr>
        <w:t>9</w:t>
      </w:r>
      <w:r w:rsidRPr="000F521D">
        <w:rPr>
          <w:rFonts w:ascii="Times New Roman" w:hAnsi="Times New Roman" w:cs="Times New Roman"/>
          <w:sz w:val="24"/>
          <w:szCs w:val="24"/>
        </w:rPr>
        <w:t>(3), 75-98. Recuperado de http://redaberta.usc.es/redu</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B4983" w:rsidRPr="003B4983" w14:paraId="410798F0" w14:textId="77777777" w:rsidTr="003B4983">
        <w:trPr>
          <w:jc w:val="center"/>
        </w:trPr>
        <w:tc>
          <w:tcPr>
            <w:tcW w:w="3045" w:type="dxa"/>
            <w:shd w:val="clear" w:color="auto" w:fill="auto"/>
            <w:tcMar>
              <w:top w:w="100" w:type="dxa"/>
              <w:left w:w="100" w:type="dxa"/>
              <w:bottom w:w="100" w:type="dxa"/>
              <w:right w:w="100" w:type="dxa"/>
            </w:tcMar>
          </w:tcPr>
          <w:p w14:paraId="2142D7F7" w14:textId="77777777" w:rsidR="003B4983" w:rsidRPr="003B4983" w:rsidRDefault="003B4983" w:rsidP="00913201">
            <w:pPr>
              <w:pStyle w:val="Ttulo3"/>
              <w:widowControl w:val="0"/>
              <w:spacing w:before="0" w:line="240" w:lineRule="auto"/>
              <w:ind w:left="0"/>
              <w:rPr>
                <w:rFonts w:ascii="Times New Roman" w:hAnsi="Times New Roman" w:cs="Times New Roman"/>
                <w:color w:val="000000" w:themeColor="text1"/>
                <w:lang w:val="es-MX"/>
              </w:rPr>
            </w:pPr>
            <w:r w:rsidRPr="003B4983">
              <w:rPr>
                <w:rFonts w:ascii="Times New Roman" w:hAnsi="Times New Roman" w:cs="Times New Roman"/>
                <w:color w:val="000000" w:themeColor="text1"/>
                <w:lang w:val="es-MX"/>
              </w:rPr>
              <w:lastRenderedPageBreak/>
              <w:t>Rol de Contribución</w:t>
            </w:r>
          </w:p>
        </w:tc>
        <w:tc>
          <w:tcPr>
            <w:tcW w:w="6315" w:type="dxa"/>
            <w:shd w:val="clear" w:color="auto" w:fill="auto"/>
            <w:tcMar>
              <w:top w:w="100" w:type="dxa"/>
              <w:left w:w="100" w:type="dxa"/>
              <w:bottom w:w="100" w:type="dxa"/>
              <w:right w:w="100" w:type="dxa"/>
            </w:tcMar>
          </w:tcPr>
          <w:p w14:paraId="1C63F054" w14:textId="333A3225" w:rsidR="003B4983" w:rsidRPr="003B4983" w:rsidRDefault="003B4983" w:rsidP="00913201">
            <w:pPr>
              <w:pStyle w:val="Ttulo3"/>
              <w:widowControl w:val="0"/>
              <w:spacing w:before="0" w:line="240" w:lineRule="auto"/>
              <w:ind w:left="0"/>
              <w:rPr>
                <w:rFonts w:ascii="Times New Roman" w:hAnsi="Times New Roman" w:cs="Times New Roman"/>
                <w:color w:val="000000" w:themeColor="text1"/>
                <w:lang w:val="es-MX"/>
              </w:rPr>
            </w:pPr>
            <w:bookmarkStart w:id="0" w:name="_btsjgdfgjwkr" w:colFirst="0" w:colLast="0"/>
            <w:bookmarkEnd w:id="0"/>
            <w:r w:rsidRPr="003B4983">
              <w:rPr>
                <w:rFonts w:ascii="Times New Roman" w:hAnsi="Times New Roman" w:cs="Times New Roman"/>
                <w:color w:val="000000" w:themeColor="text1"/>
                <w:lang w:val="es-MX"/>
              </w:rPr>
              <w:t>Autor (es)</w:t>
            </w:r>
          </w:p>
        </w:tc>
      </w:tr>
      <w:tr w:rsidR="003B4983" w:rsidRPr="003B4983" w14:paraId="3918714E" w14:textId="77777777" w:rsidTr="003B4983">
        <w:trPr>
          <w:jc w:val="center"/>
        </w:trPr>
        <w:tc>
          <w:tcPr>
            <w:tcW w:w="3045" w:type="dxa"/>
            <w:shd w:val="clear" w:color="auto" w:fill="auto"/>
            <w:tcMar>
              <w:top w:w="100" w:type="dxa"/>
              <w:left w:w="100" w:type="dxa"/>
              <w:bottom w:w="100" w:type="dxa"/>
              <w:right w:w="100" w:type="dxa"/>
            </w:tcMar>
          </w:tcPr>
          <w:p w14:paraId="5B830188"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4BDEB026" w14:textId="57BFAF26"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 Carlos Alberto Balcázar Nájera (apoyo)</w:t>
            </w:r>
          </w:p>
        </w:tc>
      </w:tr>
      <w:tr w:rsidR="003B4983" w:rsidRPr="003B4983" w14:paraId="437F6A5B" w14:textId="77777777" w:rsidTr="003B4983">
        <w:trPr>
          <w:jc w:val="center"/>
        </w:trPr>
        <w:tc>
          <w:tcPr>
            <w:tcW w:w="3045" w:type="dxa"/>
            <w:shd w:val="clear" w:color="auto" w:fill="auto"/>
            <w:tcMar>
              <w:top w:w="100" w:type="dxa"/>
              <w:left w:w="100" w:type="dxa"/>
              <w:bottom w:w="100" w:type="dxa"/>
              <w:right w:w="100" w:type="dxa"/>
            </w:tcMar>
          </w:tcPr>
          <w:p w14:paraId="79BF8C75"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721C51EA" w14:textId="77777777"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w:t>
            </w:r>
          </w:p>
        </w:tc>
      </w:tr>
      <w:tr w:rsidR="003B4983" w:rsidRPr="003B4983" w14:paraId="4354B0B4" w14:textId="77777777" w:rsidTr="003B4983">
        <w:trPr>
          <w:jc w:val="center"/>
        </w:trPr>
        <w:tc>
          <w:tcPr>
            <w:tcW w:w="3045" w:type="dxa"/>
            <w:shd w:val="clear" w:color="auto" w:fill="auto"/>
            <w:tcMar>
              <w:top w:w="100" w:type="dxa"/>
              <w:left w:w="100" w:type="dxa"/>
              <w:bottom w:w="100" w:type="dxa"/>
              <w:right w:w="100" w:type="dxa"/>
            </w:tcMar>
          </w:tcPr>
          <w:p w14:paraId="0A1FF1B7"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0688A5FE" w14:textId="4BBA1DD2"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NO APLICA</w:t>
            </w:r>
          </w:p>
        </w:tc>
      </w:tr>
      <w:tr w:rsidR="003B4983" w:rsidRPr="003B4983" w14:paraId="3F47B186" w14:textId="77777777" w:rsidTr="003B4983">
        <w:trPr>
          <w:jc w:val="center"/>
        </w:trPr>
        <w:tc>
          <w:tcPr>
            <w:tcW w:w="3045" w:type="dxa"/>
            <w:shd w:val="clear" w:color="auto" w:fill="auto"/>
            <w:tcMar>
              <w:top w:w="100" w:type="dxa"/>
              <w:left w:w="100" w:type="dxa"/>
              <w:bottom w:w="100" w:type="dxa"/>
              <w:right w:w="100" w:type="dxa"/>
            </w:tcMar>
          </w:tcPr>
          <w:p w14:paraId="230BC268"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1C31D867" w14:textId="77777777"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 Heberto Romeo Priego Álvarez (principal),</w:t>
            </w:r>
          </w:p>
        </w:tc>
      </w:tr>
      <w:tr w:rsidR="003B4983" w:rsidRPr="003B4983" w14:paraId="31F9F818" w14:textId="77777777" w:rsidTr="003B4983">
        <w:trPr>
          <w:jc w:val="center"/>
        </w:trPr>
        <w:tc>
          <w:tcPr>
            <w:tcW w:w="3045" w:type="dxa"/>
            <w:shd w:val="clear" w:color="auto" w:fill="auto"/>
            <w:tcMar>
              <w:top w:w="100" w:type="dxa"/>
              <w:left w:w="100" w:type="dxa"/>
              <w:bottom w:w="100" w:type="dxa"/>
              <w:right w:w="100" w:type="dxa"/>
            </w:tcMar>
          </w:tcPr>
          <w:p w14:paraId="3C722DCF"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4E5BC74F" w14:textId="77777777"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Carlos Alberto Balcázar Nájera (principal), Jonatan Flores Morales (apoyo), Manuel Higinio Morales García (principal).</w:t>
            </w:r>
          </w:p>
        </w:tc>
      </w:tr>
      <w:tr w:rsidR="003B4983" w:rsidRPr="003B4983" w14:paraId="6B7CABA3" w14:textId="77777777" w:rsidTr="003B4983">
        <w:trPr>
          <w:jc w:val="center"/>
        </w:trPr>
        <w:tc>
          <w:tcPr>
            <w:tcW w:w="3045" w:type="dxa"/>
            <w:shd w:val="clear" w:color="auto" w:fill="auto"/>
            <w:tcMar>
              <w:top w:w="100" w:type="dxa"/>
              <w:left w:w="100" w:type="dxa"/>
              <w:bottom w:w="100" w:type="dxa"/>
              <w:right w:w="100" w:type="dxa"/>
            </w:tcMar>
          </w:tcPr>
          <w:p w14:paraId="5DAF8BC1"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0E0B8868" w14:textId="77777777"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Carlos Alberto Balcázar Nájera (principal), Jonatan Flores Morales (apoyo), Manuel Higinio Morales García (principal), Heberto Romeo Priego Álvarez (apoyo)</w:t>
            </w:r>
          </w:p>
        </w:tc>
      </w:tr>
      <w:tr w:rsidR="003B4983" w:rsidRPr="003B4983" w14:paraId="1425A28E" w14:textId="77777777" w:rsidTr="003B4983">
        <w:trPr>
          <w:jc w:val="center"/>
        </w:trPr>
        <w:tc>
          <w:tcPr>
            <w:tcW w:w="3045" w:type="dxa"/>
            <w:shd w:val="clear" w:color="auto" w:fill="auto"/>
            <w:tcMar>
              <w:top w:w="100" w:type="dxa"/>
              <w:left w:w="100" w:type="dxa"/>
              <w:bottom w:w="100" w:type="dxa"/>
              <w:right w:w="100" w:type="dxa"/>
            </w:tcMar>
          </w:tcPr>
          <w:p w14:paraId="28D16C59"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05366DF9" w14:textId="19014978"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NO APLICA</w:t>
            </w:r>
          </w:p>
        </w:tc>
      </w:tr>
      <w:tr w:rsidR="003B4983" w:rsidRPr="003B4983" w14:paraId="21DC837B" w14:textId="77777777" w:rsidTr="003B4983">
        <w:trPr>
          <w:jc w:val="center"/>
        </w:trPr>
        <w:tc>
          <w:tcPr>
            <w:tcW w:w="3045" w:type="dxa"/>
            <w:shd w:val="clear" w:color="auto" w:fill="auto"/>
            <w:tcMar>
              <w:top w:w="100" w:type="dxa"/>
              <w:left w:w="100" w:type="dxa"/>
              <w:bottom w:w="100" w:type="dxa"/>
              <w:right w:w="100" w:type="dxa"/>
            </w:tcMar>
          </w:tcPr>
          <w:p w14:paraId="02D9E4CD"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7C2B3D53" w14:textId="616C40F5"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(apoyo), Heberto Romeo Priego Álvarez (principal).</w:t>
            </w:r>
          </w:p>
        </w:tc>
      </w:tr>
      <w:tr w:rsidR="003B4983" w:rsidRPr="003B4983" w14:paraId="7CB1D39A" w14:textId="77777777" w:rsidTr="003B4983">
        <w:trPr>
          <w:jc w:val="center"/>
        </w:trPr>
        <w:tc>
          <w:tcPr>
            <w:tcW w:w="3045" w:type="dxa"/>
            <w:shd w:val="clear" w:color="auto" w:fill="auto"/>
            <w:tcMar>
              <w:top w:w="100" w:type="dxa"/>
              <w:left w:w="100" w:type="dxa"/>
              <w:bottom w:w="100" w:type="dxa"/>
              <w:right w:w="100" w:type="dxa"/>
            </w:tcMar>
          </w:tcPr>
          <w:p w14:paraId="23ACC680"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3647D48C" w14:textId="1104D1F8"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 Heberto Romeo Priego Álvarez (principal).</w:t>
            </w:r>
          </w:p>
        </w:tc>
      </w:tr>
      <w:tr w:rsidR="003B4983" w:rsidRPr="003B4983" w14:paraId="563BC10C" w14:textId="77777777" w:rsidTr="003B4983">
        <w:trPr>
          <w:jc w:val="center"/>
        </w:trPr>
        <w:tc>
          <w:tcPr>
            <w:tcW w:w="3045" w:type="dxa"/>
            <w:shd w:val="clear" w:color="auto" w:fill="auto"/>
            <w:tcMar>
              <w:top w:w="100" w:type="dxa"/>
              <w:left w:w="100" w:type="dxa"/>
              <w:bottom w:w="100" w:type="dxa"/>
              <w:right w:w="100" w:type="dxa"/>
            </w:tcMar>
          </w:tcPr>
          <w:p w14:paraId="4D0FA57E"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6C4CB800" w14:textId="00F7DE34"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 Heberto Romeo Priego Álvarez (principal)</w:t>
            </w:r>
          </w:p>
        </w:tc>
      </w:tr>
      <w:tr w:rsidR="003B4983" w:rsidRPr="003B4983" w14:paraId="4A8D19BE" w14:textId="77777777" w:rsidTr="003B4983">
        <w:trPr>
          <w:jc w:val="center"/>
        </w:trPr>
        <w:tc>
          <w:tcPr>
            <w:tcW w:w="3045" w:type="dxa"/>
            <w:shd w:val="clear" w:color="auto" w:fill="auto"/>
            <w:tcMar>
              <w:top w:w="100" w:type="dxa"/>
              <w:left w:w="100" w:type="dxa"/>
              <w:bottom w:w="100" w:type="dxa"/>
              <w:right w:w="100" w:type="dxa"/>
            </w:tcMar>
          </w:tcPr>
          <w:p w14:paraId="4D69DCAC"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7143A13A" w14:textId="495D84C4"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Carlos Alberto Balcázar Nájera (principal), Jonatan Flores Morales (apoyo), Manuel Higinio Morales García (principal), Heberto Romeo Priego Álvarez (principal)</w:t>
            </w:r>
          </w:p>
        </w:tc>
      </w:tr>
      <w:tr w:rsidR="003B4983" w:rsidRPr="003B4983" w14:paraId="6960654C" w14:textId="77777777" w:rsidTr="003B4983">
        <w:trPr>
          <w:jc w:val="center"/>
        </w:trPr>
        <w:tc>
          <w:tcPr>
            <w:tcW w:w="3045" w:type="dxa"/>
            <w:shd w:val="clear" w:color="auto" w:fill="auto"/>
            <w:tcMar>
              <w:top w:w="100" w:type="dxa"/>
              <w:left w:w="100" w:type="dxa"/>
              <w:bottom w:w="100" w:type="dxa"/>
              <w:right w:w="100" w:type="dxa"/>
            </w:tcMar>
          </w:tcPr>
          <w:p w14:paraId="2221689D"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76B719A9" w14:textId="1BDB5BCD"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 (principal), Heberto Romeo Priego Álvarez (apoyo).</w:t>
            </w:r>
          </w:p>
        </w:tc>
      </w:tr>
      <w:tr w:rsidR="003B4983" w:rsidRPr="003B4983" w14:paraId="760A6F8E" w14:textId="77777777" w:rsidTr="003B4983">
        <w:trPr>
          <w:jc w:val="center"/>
        </w:trPr>
        <w:tc>
          <w:tcPr>
            <w:tcW w:w="3045" w:type="dxa"/>
            <w:shd w:val="clear" w:color="auto" w:fill="auto"/>
            <w:tcMar>
              <w:top w:w="100" w:type="dxa"/>
              <w:left w:w="100" w:type="dxa"/>
              <w:bottom w:w="100" w:type="dxa"/>
              <w:right w:w="100" w:type="dxa"/>
            </w:tcMar>
          </w:tcPr>
          <w:p w14:paraId="321B0D05"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2CF4EAF" w14:textId="2A79C084"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sidRPr="003B4983">
              <w:rPr>
                <w:rFonts w:ascii="Times New Roman" w:hAnsi="Times New Roman" w:cs="Times New Roman"/>
                <w:color w:val="000000" w:themeColor="text1"/>
                <w:sz w:val="24"/>
                <w:szCs w:val="24"/>
              </w:rPr>
              <w:t>Manuel Higinio Morales García</w:t>
            </w:r>
          </w:p>
        </w:tc>
      </w:tr>
      <w:tr w:rsidR="003B4983" w:rsidRPr="003B4983" w14:paraId="2F8BCB4C" w14:textId="77777777" w:rsidTr="003B4983">
        <w:trPr>
          <w:jc w:val="center"/>
        </w:trPr>
        <w:tc>
          <w:tcPr>
            <w:tcW w:w="3045" w:type="dxa"/>
            <w:shd w:val="clear" w:color="auto" w:fill="auto"/>
            <w:tcMar>
              <w:top w:w="100" w:type="dxa"/>
              <w:left w:w="100" w:type="dxa"/>
              <w:bottom w:w="100" w:type="dxa"/>
              <w:right w:w="100" w:type="dxa"/>
            </w:tcMar>
          </w:tcPr>
          <w:p w14:paraId="09668E94" w14:textId="77777777" w:rsidR="003B4983" w:rsidRPr="003B4983" w:rsidRDefault="003B4983" w:rsidP="003B4983">
            <w:pPr>
              <w:widowControl w:val="0"/>
              <w:spacing w:after="0" w:line="240" w:lineRule="auto"/>
              <w:rPr>
                <w:rFonts w:ascii="Times New Roman" w:hAnsi="Times New Roman" w:cs="Times New Roman"/>
                <w:b/>
                <w:color w:val="000000" w:themeColor="text1"/>
                <w:sz w:val="24"/>
                <w:szCs w:val="24"/>
              </w:rPr>
            </w:pPr>
            <w:r w:rsidRPr="003B4983">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3E787E23" w14:textId="172967A4" w:rsidR="003B4983" w:rsidRPr="003B4983" w:rsidRDefault="003B4983" w:rsidP="003B4983">
            <w:pPr>
              <w:widowControl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APLICA</w:t>
            </w:r>
          </w:p>
        </w:tc>
      </w:tr>
    </w:tbl>
    <w:p w14:paraId="0B342689" w14:textId="4DBD0735" w:rsidR="00E369A2" w:rsidRDefault="00E369A2" w:rsidP="00495D56">
      <w:pPr>
        <w:spacing w:line="360" w:lineRule="auto"/>
        <w:jc w:val="both"/>
        <w:rPr>
          <w:rFonts w:ascii="Arial" w:hAnsi="Arial" w:cs="Arial"/>
          <w:sz w:val="24"/>
          <w:szCs w:val="24"/>
        </w:rPr>
      </w:pPr>
    </w:p>
    <w:sectPr w:rsidR="00E369A2" w:rsidSect="00E9153D">
      <w:headerReference w:type="default" r:id="rId12"/>
      <w:footerReference w:type="default" r:id="rId13"/>
      <w:pgSz w:w="12240" w:h="15840"/>
      <w:pgMar w:top="1417"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A451E" w14:textId="77777777" w:rsidR="00DF7C23" w:rsidRDefault="00DF7C23" w:rsidP="006F6766">
      <w:pPr>
        <w:spacing w:after="0" w:line="240" w:lineRule="auto"/>
      </w:pPr>
      <w:r>
        <w:separator/>
      </w:r>
    </w:p>
  </w:endnote>
  <w:endnote w:type="continuationSeparator" w:id="0">
    <w:p w14:paraId="0520F869" w14:textId="77777777" w:rsidR="00DF7C23" w:rsidRDefault="00DF7C23" w:rsidP="006F6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GaramondPro-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60755" w14:textId="0D84AFA6" w:rsidR="006F6766" w:rsidRDefault="006F6766">
    <w:pPr>
      <w:pStyle w:val="Piedepgina"/>
    </w:pPr>
    <w:r>
      <w:t xml:space="preserve">            </w:t>
    </w:r>
    <w:r>
      <w:rPr>
        <w:noProof/>
      </w:rPr>
      <w:drawing>
        <wp:inline distT="0" distB="0" distL="0" distR="0" wp14:anchorId="4C178735" wp14:editId="3DAAEA66">
          <wp:extent cx="1600200" cy="419100"/>
          <wp:effectExtent l="0" t="0" r="0" b="0"/>
          <wp:docPr id="18" name="Imagen 1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D1D81">
      <w:rPr>
        <w:rFonts w:cstheme="minorHAnsi"/>
        <w:b/>
        <w:szCs w:val="20"/>
      </w:rPr>
      <w:t>Vol. 1</w:t>
    </w:r>
    <w:r>
      <w:rPr>
        <w:rFonts w:cstheme="minorHAnsi"/>
        <w:b/>
        <w:szCs w:val="20"/>
      </w:rPr>
      <w:t>2</w:t>
    </w:r>
    <w:r w:rsidRPr="00ED1D81">
      <w:rPr>
        <w:rFonts w:cstheme="minorHAnsi"/>
        <w:b/>
        <w:szCs w:val="20"/>
      </w:rPr>
      <w:t>, Núm. 2</w:t>
    </w:r>
    <w:r>
      <w:rPr>
        <w:rFonts w:cstheme="minorHAnsi"/>
        <w:b/>
        <w:szCs w:val="20"/>
      </w:rPr>
      <w:t>2</w:t>
    </w:r>
    <w:r w:rsidRPr="00ED1D81">
      <w:rPr>
        <w:rFonts w:cstheme="minorHAnsi"/>
        <w:b/>
        <w:szCs w:val="20"/>
      </w:rPr>
      <w:t xml:space="preserve"> </w:t>
    </w:r>
    <w:proofErr w:type="gramStart"/>
    <w:r>
      <w:rPr>
        <w:rFonts w:cstheme="minorHAnsi"/>
        <w:b/>
        <w:szCs w:val="20"/>
      </w:rPr>
      <w:t>Enero</w:t>
    </w:r>
    <w:proofErr w:type="gramEnd"/>
    <w:r w:rsidRPr="00ED1D81">
      <w:rPr>
        <w:rFonts w:cstheme="minorHAnsi"/>
        <w:b/>
        <w:szCs w:val="20"/>
      </w:rPr>
      <w:t xml:space="preserve"> - </w:t>
    </w:r>
    <w:r>
      <w:rPr>
        <w:rFonts w:cstheme="minorHAnsi"/>
        <w:b/>
        <w:szCs w:val="20"/>
      </w:rPr>
      <w:t>Junio</w:t>
    </w:r>
    <w:r w:rsidRPr="00ED1D81">
      <w:rPr>
        <w:rFonts w:cstheme="minorHAnsi"/>
        <w:b/>
        <w:szCs w:val="20"/>
      </w:rPr>
      <w:t xml:space="preserve"> 202</w:t>
    </w:r>
    <w:r>
      <w:rPr>
        <w:rFonts w:cstheme="minorHAnsi"/>
        <w:b/>
        <w:szCs w:val="20"/>
      </w:rPr>
      <w:t>1</w:t>
    </w:r>
    <w:r w:rsidRPr="00ED1D81">
      <w:rPr>
        <w:rFonts w:cstheme="minorHAnsi"/>
        <w:b/>
        <w:szCs w:val="20"/>
      </w:rPr>
      <w:t>, e</w:t>
    </w:r>
    <w:r w:rsidR="00B159B6">
      <w:rPr>
        <w:rFonts w:cstheme="minorHAnsi"/>
        <w:b/>
        <w:szCs w:val="20"/>
      </w:rPr>
      <w:t>174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25C99" w14:textId="77777777" w:rsidR="00DF7C23" w:rsidRDefault="00DF7C23" w:rsidP="006F6766">
      <w:pPr>
        <w:spacing w:after="0" w:line="240" w:lineRule="auto"/>
      </w:pPr>
      <w:r>
        <w:separator/>
      </w:r>
    </w:p>
  </w:footnote>
  <w:footnote w:type="continuationSeparator" w:id="0">
    <w:p w14:paraId="26F2BFC7" w14:textId="77777777" w:rsidR="00DF7C23" w:rsidRDefault="00DF7C23" w:rsidP="006F6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EBCDC" w14:textId="7BBE5B10" w:rsidR="006F6766" w:rsidRDefault="006F6766" w:rsidP="006F6766">
    <w:pPr>
      <w:pStyle w:val="Encabezado"/>
      <w:jc w:val="center"/>
    </w:pPr>
    <w:r w:rsidRPr="005A563C">
      <w:rPr>
        <w:noProof/>
      </w:rPr>
      <w:drawing>
        <wp:inline distT="0" distB="0" distL="0" distR="0" wp14:anchorId="50B87550" wp14:editId="4F796BAF">
          <wp:extent cx="5400040" cy="632602"/>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326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1187E"/>
    <w:multiLevelType w:val="hybridMultilevel"/>
    <w:tmpl w:val="C0E82C2C"/>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27035021"/>
    <w:multiLevelType w:val="hybridMultilevel"/>
    <w:tmpl w:val="3416B132"/>
    <w:lvl w:ilvl="0" w:tplc="56209C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CFD7146"/>
    <w:multiLevelType w:val="hybridMultilevel"/>
    <w:tmpl w:val="01DCB226"/>
    <w:lvl w:ilvl="0" w:tplc="1B4EE8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08F6047"/>
    <w:multiLevelType w:val="hybridMultilevel"/>
    <w:tmpl w:val="41C0E742"/>
    <w:lvl w:ilvl="0" w:tplc="918E705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2E526C"/>
    <w:multiLevelType w:val="hybridMultilevel"/>
    <w:tmpl w:val="1F22B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FA660ED"/>
    <w:multiLevelType w:val="hybridMultilevel"/>
    <w:tmpl w:val="5DE21CD8"/>
    <w:lvl w:ilvl="0" w:tplc="080A000F">
      <w:start w:val="1"/>
      <w:numFmt w:val="decimal"/>
      <w:lvlText w:val="%1."/>
      <w:lvlJc w:val="left"/>
      <w:pPr>
        <w:ind w:left="720" w:hanging="360"/>
      </w:pPr>
      <w:rPr>
        <w:rFonts w:hint="default"/>
        <w:color w:val="auto"/>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2D"/>
    <w:rsid w:val="00000A3F"/>
    <w:rsid w:val="00004B96"/>
    <w:rsid w:val="0000524B"/>
    <w:rsid w:val="000072C8"/>
    <w:rsid w:val="00007B7E"/>
    <w:rsid w:val="00011474"/>
    <w:rsid w:val="00014895"/>
    <w:rsid w:val="00015727"/>
    <w:rsid w:val="00015899"/>
    <w:rsid w:val="000164DE"/>
    <w:rsid w:val="00020D15"/>
    <w:rsid w:val="0002376D"/>
    <w:rsid w:val="00023ED4"/>
    <w:rsid w:val="000244A0"/>
    <w:rsid w:val="00024E55"/>
    <w:rsid w:val="00025898"/>
    <w:rsid w:val="000300A1"/>
    <w:rsid w:val="00030486"/>
    <w:rsid w:val="000315B8"/>
    <w:rsid w:val="00031817"/>
    <w:rsid w:val="00033C95"/>
    <w:rsid w:val="00033CAD"/>
    <w:rsid w:val="0003506B"/>
    <w:rsid w:val="00035591"/>
    <w:rsid w:val="000357F1"/>
    <w:rsid w:val="00035DFC"/>
    <w:rsid w:val="00037311"/>
    <w:rsid w:val="00041814"/>
    <w:rsid w:val="0004199E"/>
    <w:rsid w:val="00042CB3"/>
    <w:rsid w:val="00045658"/>
    <w:rsid w:val="00047AC9"/>
    <w:rsid w:val="0005073E"/>
    <w:rsid w:val="00053971"/>
    <w:rsid w:val="0005478B"/>
    <w:rsid w:val="0005611C"/>
    <w:rsid w:val="00056C34"/>
    <w:rsid w:val="00057523"/>
    <w:rsid w:val="00061139"/>
    <w:rsid w:val="000611D8"/>
    <w:rsid w:val="0006570B"/>
    <w:rsid w:val="00071750"/>
    <w:rsid w:val="000721A1"/>
    <w:rsid w:val="00072BF6"/>
    <w:rsid w:val="000758C1"/>
    <w:rsid w:val="00075A87"/>
    <w:rsid w:val="0007646F"/>
    <w:rsid w:val="00076CA2"/>
    <w:rsid w:val="0007726F"/>
    <w:rsid w:val="00077353"/>
    <w:rsid w:val="00077CEB"/>
    <w:rsid w:val="00080FDA"/>
    <w:rsid w:val="00082075"/>
    <w:rsid w:val="00082C83"/>
    <w:rsid w:val="00082CA2"/>
    <w:rsid w:val="00084933"/>
    <w:rsid w:val="00085F59"/>
    <w:rsid w:val="000864B6"/>
    <w:rsid w:val="00090367"/>
    <w:rsid w:val="00091698"/>
    <w:rsid w:val="000920C2"/>
    <w:rsid w:val="00092A38"/>
    <w:rsid w:val="000949EE"/>
    <w:rsid w:val="00094E1E"/>
    <w:rsid w:val="00095B12"/>
    <w:rsid w:val="00095D1C"/>
    <w:rsid w:val="000A0E50"/>
    <w:rsid w:val="000A2ED2"/>
    <w:rsid w:val="000A33D9"/>
    <w:rsid w:val="000A4251"/>
    <w:rsid w:val="000A4B3A"/>
    <w:rsid w:val="000A4B74"/>
    <w:rsid w:val="000A6E83"/>
    <w:rsid w:val="000A723F"/>
    <w:rsid w:val="000B1379"/>
    <w:rsid w:val="000B3072"/>
    <w:rsid w:val="000B3EBB"/>
    <w:rsid w:val="000B5E39"/>
    <w:rsid w:val="000B5FF6"/>
    <w:rsid w:val="000C04E1"/>
    <w:rsid w:val="000C3B0D"/>
    <w:rsid w:val="000C4EEE"/>
    <w:rsid w:val="000C554A"/>
    <w:rsid w:val="000C59FB"/>
    <w:rsid w:val="000C5E6F"/>
    <w:rsid w:val="000C68AC"/>
    <w:rsid w:val="000C74DF"/>
    <w:rsid w:val="000D00A2"/>
    <w:rsid w:val="000D201F"/>
    <w:rsid w:val="000D2C83"/>
    <w:rsid w:val="000D2FC1"/>
    <w:rsid w:val="000D31C0"/>
    <w:rsid w:val="000D3C52"/>
    <w:rsid w:val="000D494E"/>
    <w:rsid w:val="000D500D"/>
    <w:rsid w:val="000D5A67"/>
    <w:rsid w:val="000D70EE"/>
    <w:rsid w:val="000D7636"/>
    <w:rsid w:val="000E0686"/>
    <w:rsid w:val="000E0689"/>
    <w:rsid w:val="000E09E1"/>
    <w:rsid w:val="000E2305"/>
    <w:rsid w:val="000E27CB"/>
    <w:rsid w:val="000E516A"/>
    <w:rsid w:val="000E6249"/>
    <w:rsid w:val="000E7CDD"/>
    <w:rsid w:val="000F02E9"/>
    <w:rsid w:val="000F37EE"/>
    <w:rsid w:val="000F3E0A"/>
    <w:rsid w:val="000F4C87"/>
    <w:rsid w:val="000F4E4B"/>
    <w:rsid w:val="000F521D"/>
    <w:rsid w:val="000F5A40"/>
    <w:rsid w:val="000F74E1"/>
    <w:rsid w:val="00101C56"/>
    <w:rsid w:val="00101F93"/>
    <w:rsid w:val="00103C44"/>
    <w:rsid w:val="00104223"/>
    <w:rsid w:val="001057A3"/>
    <w:rsid w:val="00105AB1"/>
    <w:rsid w:val="00105D3D"/>
    <w:rsid w:val="001063E6"/>
    <w:rsid w:val="00116105"/>
    <w:rsid w:val="001205ED"/>
    <w:rsid w:val="00124AA0"/>
    <w:rsid w:val="0012513B"/>
    <w:rsid w:val="00126710"/>
    <w:rsid w:val="0012741A"/>
    <w:rsid w:val="00127DC4"/>
    <w:rsid w:val="001303C1"/>
    <w:rsid w:val="00131B78"/>
    <w:rsid w:val="00131FC1"/>
    <w:rsid w:val="00133343"/>
    <w:rsid w:val="001337FE"/>
    <w:rsid w:val="00133CBD"/>
    <w:rsid w:val="00134887"/>
    <w:rsid w:val="001361AB"/>
    <w:rsid w:val="00136DA7"/>
    <w:rsid w:val="00143B76"/>
    <w:rsid w:val="00144800"/>
    <w:rsid w:val="00144B47"/>
    <w:rsid w:val="00145020"/>
    <w:rsid w:val="00145F46"/>
    <w:rsid w:val="001468F4"/>
    <w:rsid w:val="00147FEE"/>
    <w:rsid w:val="001534E4"/>
    <w:rsid w:val="00153C4F"/>
    <w:rsid w:val="00153CDB"/>
    <w:rsid w:val="00153F58"/>
    <w:rsid w:val="0015420C"/>
    <w:rsid w:val="0015430E"/>
    <w:rsid w:val="00155E7B"/>
    <w:rsid w:val="001563CE"/>
    <w:rsid w:val="0015784F"/>
    <w:rsid w:val="00160CDE"/>
    <w:rsid w:val="00161C74"/>
    <w:rsid w:val="0016218F"/>
    <w:rsid w:val="00163CFA"/>
    <w:rsid w:val="00166154"/>
    <w:rsid w:val="00167073"/>
    <w:rsid w:val="001679CA"/>
    <w:rsid w:val="00173CC5"/>
    <w:rsid w:val="001764F5"/>
    <w:rsid w:val="0017660A"/>
    <w:rsid w:val="001772AD"/>
    <w:rsid w:val="0017755D"/>
    <w:rsid w:val="00180930"/>
    <w:rsid w:val="00181085"/>
    <w:rsid w:val="00182481"/>
    <w:rsid w:val="00182E16"/>
    <w:rsid w:val="00182F4A"/>
    <w:rsid w:val="001837E9"/>
    <w:rsid w:val="00183E32"/>
    <w:rsid w:val="001843C9"/>
    <w:rsid w:val="00184512"/>
    <w:rsid w:val="00184737"/>
    <w:rsid w:val="001849DC"/>
    <w:rsid w:val="00184D4D"/>
    <w:rsid w:val="00186180"/>
    <w:rsid w:val="00186F18"/>
    <w:rsid w:val="00186FD4"/>
    <w:rsid w:val="00187431"/>
    <w:rsid w:val="001876E4"/>
    <w:rsid w:val="00187D74"/>
    <w:rsid w:val="00190EA2"/>
    <w:rsid w:val="00191796"/>
    <w:rsid w:val="001922C8"/>
    <w:rsid w:val="00193F37"/>
    <w:rsid w:val="001947FE"/>
    <w:rsid w:val="00194901"/>
    <w:rsid w:val="00194F6D"/>
    <w:rsid w:val="0019538D"/>
    <w:rsid w:val="001955CC"/>
    <w:rsid w:val="00196387"/>
    <w:rsid w:val="0019693C"/>
    <w:rsid w:val="00196E97"/>
    <w:rsid w:val="001977CD"/>
    <w:rsid w:val="001A12F7"/>
    <w:rsid w:val="001A421B"/>
    <w:rsid w:val="001A5F57"/>
    <w:rsid w:val="001A6C92"/>
    <w:rsid w:val="001A7F97"/>
    <w:rsid w:val="001B1FBB"/>
    <w:rsid w:val="001B2D45"/>
    <w:rsid w:val="001B44C8"/>
    <w:rsid w:val="001B5371"/>
    <w:rsid w:val="001B54EA"/>
    <w:rsid w:val="001B698E"/>
    <w:rsid w:val="001C0703"/>
    <w:rsid w:val="001C0DC6"/>
    <w:rsid w:val="001C1411"/>
    <w:rsid w:val="001C2A53"/>
    <w:rsid w:val="001C4323"/>
    <w:rsid w:val="001C7A20"/>
    <w:rsid w:val="001C7E75"/>
    <w:rsid w:val="001D1160"/>
    <w:rsid w:val="001D127C"/>
    <w:rsid w:val="001D23BE"/>
    <w:rsid w:val="001D3138"/>
    <w:rsid w:val="001D3581"/>
    <w:rsid w:val="001D360E"/>
    <w:rsid w:val="001D44A2"/>
    <w:rsid w:val="001D5DF5"/>
    <w:rsid w:val="001D6ABF"/>
    <w:rsid w:val="001D7FA3"/>
    <w:rsid w:val="001E080F"/>
    <w:rsid w:val="001E17C0"/>
    <w:rsid w:val="001E3CD3"/>
    <w:rsid w:val="001E49F9"/>
    <w:rsid w:val="001E4F5D"/>
    <w:rsid w:val="001E6BD3"/>
    <w:rsid w:val="001E7763"/>
    <w:rsid w:val="001F185E"/>
    <w:rsid w:val="001F19AD"/>
    <w:rsid w:val="001F1F7B"/>
    <w:rsid w:val="001F29D0"/>
    <w:rsid w:val="001F4A68"/>
    <w:rsid w:val="001F6683"/>
    <w:rsid w:val="002003F6"/>
    <w:rsid w:val="00206CF2"/>
    <w:rsid w:val="00207DB6"/>
    <w:rsid w:val="002112BB"/>
    <w:rsid w:val="002115FE"/>
    <w:rsid w:val="00211DAA"/>
    <w:rsid w:val="002129D9"/>
    <w:rsid w:val="002151D5"/>
    <w:rsid w:val="00217993"/>
    <w:rsid w:val="00220345"/>
    <w:rsid w:val="00220A47"/>
    <w:rsid w:val="00222C9B"/>
    <w:rsid w:val="002240CB"/>
    <w:rsid w:val="0022453F"/>
    <w:rsid w:val="00224FAC"/>
    <w:rsid w:val="002252EC"/>
    <w:rsid w:val="00225F65"/>
    <w:rsid w:val="00232AAF"/>
    <w:rsid w:val="00232C37"/>
    <w:rsid w:val="00232E6B"/>
    <w:rsid w:val="00233CD7"/>
    <w:rsid w:val="00234BE1"/>
    <w:rsid w:val="00235252"/>
    <w:rsid w:val="00235484"/>
    <w:rsid w:val="00235A65"/>
    <w:rsid w:val="00236B55"/>
    <w:rsid w:val="002408AC"/>
    <w:rsid w:val="00240A48"/>
    <w:rsid w:val="002428AC"/>
    <w:rsid w:val="0024331D"/>
    <w:rsid w:val="00243584"/>
    <w:rsid w:val="00246085"/>
    <w:rsid w:val="002471E6"/>
    <w:rsid w:val="002475AB"/>
    <w:rsid w:val="00251B40"/>
    <w:rsid w:val="0025420E"/>
    <w:rsid w:val="00255489"/>
    <w:rsid w:val="00256B7D"/>
    <w:rsid w:val="00256E45"/>
    <w:rsid w:val="002576BD"/>
    <w:rsid w:val="00262851"/>
    <w:rsid w:val="00262F9F"/>
    <w:rsid w:val="002631D2"/>
    <w:rsid w:val="002632E8"/>
    <w:rsid w:val="0026378F"/>
    <w:rsid w:val="00265E16"/>
    <w:rsid w:val="00265FD9"/>
    <w:rsid w:val="00267262"/>
    <w:rsid w:val="00270479"/>
    <w:rsid w:val="0027238A"/>
    <w:rsid w:val="002744FF"/>
    <w:rsid w:val="00274546"/>
    <w:rsid w:val="00274EA9"/>
    <w:rsid w:val="002759A0"/>
    <w:rsid w:val="0027728F"/>
    <w:rsid w:val="0027787C"/>
    <w:rsid w:val="0028219A"/>
    <w:rsid w:val="00282C52"/>
    <w:rsid w:val="00283E69"/>
    <w:rsid w:val="002862A8"/>
    <w:rsid w:val="002867E7"/>
    <w:rsid w:val="00287006"/>
    <w:rsid w:val="00290FC1"/>
    <w:rsid w:val="0029108A"/>
    <w:rsid w:val="002913C0"/>
    <w:rsid w:val="002923EC"/>
    <w:rsid w:val="0029612B"/>
    <w:rsid w:val="002964AF"/>
    <w:rsid w:val="0029761B"/>
    <w:rsid w:val="002A363E"/>
    <w:rsid w:val="002A3A29"/>
    <w:rsid w:val="002A4D05"/>
    <w:rsid w:val="002A62CF"/>
    <w:rsid w:val="002B00DB"/>
    <w:rsid w:val="002B1357"/>
    <w:rsid w:val="002B37D5"/>
    <w:rsid w:val="002B69DA"/>
    <w:rsid w:val="002C0FC3"/>
    <w:rsid w:val="002C422C"/>
    <w:rsid w:val="002C441E"/>
    <w:rsid w:val="002C4A46"/>
    <w:rsid w:val="002C4F12"/>
    <w:rsid w:val="002C52FF"/>
    <w:rsid w:val="002C6BAE"/>
    <w:rsid w:val="002C7103"/>
    <w:rsid w:val="002C7502"/>
    <w:rsid w:val="002D0BE4"/>
    <w:rsid w:val="002D176A"/>
    <w:rsid w:val="002D3D05"/>
    <w:rsid w:val="002E10A0"/>
    <w:rsid w:val="002E1EBC"/>
    <w:rsid w:val="002E316C"/>
    <w:rsid w:val="002E3532"/>
    <w:rsid w:val="002E3859"/>
    <w:rsid w:val="002E437F"/>
    <w:rsid w:val="002E4AC0"/>
    <w:rsid w:val="002E6195"/>
    <w:rsid w:val="002E63CF"/>
    <w:rsid w:val="002E6672"/>
    <w:rsid w:val="002E6A03"/>
    <w:rsid w:val="002F05F4"/>
    <w:rsid w:val="002F143D"/>
    <w:rsid w:val="002F2F0A"/>
    <w:rsid w:val="002F32C5"/>
    <w:rsid w:val="002F34CE"/>
    <w:rsid w:val="002F34F2"/>
    <w:rsid w:val="002F42B7"/>
    <w:rsid w:val="00302B67"/>
    <w:rsid w:val="00307B1E"/>
    <w:rsid w:val="00307B2A"/>
    <w:rsid w:val="003105E6"/>
    <w:rsid w:val="00310763"/>
    <w:rsid w:val="00312CBA"/>
    <w:rsid w:val="00313699"/>
    <w:rsid w:val="003136BB"/>
    <w:rsid w:val="00315DBA"/>
    <w:rsid w:val="00316EBA"/>
    <w:rsid w:val="003174D1"/>
    <w:rsid w:val="00321112"/>
    <w:rsid w:val="00326917"/>
    <w:rsid w:val="00330C73"/>
    <w:rsid w:val="003319FE"/>
    <w:rsid w:val="00331F4B"/>
    <w:rsid w:val="00331FA3"/>
    <w:rsid w:val="003321D1"/>
    <w:rsid w:val="003325F8"/>
    <w:rsid w:val="0033366B"/>
    <w:rsid w:val="00335BCD"/>
    <w:rsid w:val="003361F1"/>
    <w:rsid w:val="00336EAB"/>
    <w:rsid w:val="003373C4"/>
    <w:rsid w:val="0033779E"/>
    <w:rsid w:val="00341C5E"/>
    <w:rsid w:val="00342C5C"/>
    <w:rsid w:val="003437DD"/>
    <w:rsid w:val="003444C2"/>
    <w:rsid w:val="00345C70"/>
    <w:rsid w:val="00346177"/>
    <w:rsid w:val="00346D93"/>
    <w:rsid w:val="003470F1"/>
    <w:rsid w:val="00347A1B"/>
    <w:rsid w:val="00347A83"/>
    <w:rsid w:val="003515D9"/>
    <w:rsid w:val="00351971"/>
    <w:rsid w:val="003555A7"/>
    <w:rsid w:val="00356EC6"/>
    <w:rsid w:val="00360991"/>
    <w:rsid w:val="00360B44"/>
    <w:rsid w:val="00361495"/>
    <w:rsid w:val="003626A8"/>
    <w:rsid w:val="003632C6"/>
    <w:rsid w:val="003632CC"/>
    <w:rsid w:val="00363B8F"/>
    <w:rsid w:val="00363BBA"/>
    <w:rsid w:val="003647C7"/>
    <w:rsid w:val="00365A1A"/>
    <w:rsid w:val="00371115"/>
    <w:rsid w:val="00371A9B"/>
    <w:rsid w:val="00372005"/>
    <w:rsid w:val="003721BC"/>
    <w:rsid w:val="00374934"/>
    <w:rsid w:val="00374AEF"/>
    <w:rsid w:val="003772C9"/>
    <w:rsid w:val="003828C4"/>
    <w:rsid w:val="00384341"/>
    <w:rsid w:val="00384651"/>
    <w:rsid w:val="00384909"/>
    <w:rsid w:val="003857CB"/>
    <w:rsid w:val="00387BAB"/>
    <w:rsid w:val="0039030D"/>
    <w:rsid w:val="003909E2"/>
    <w:rsid w:val="00391767"/>
    <w:rsid w:val="003929F5"/>
    <w:rsid w:val="00392FA8"/>
    <w:rsid w:val="00393022"/>
    <w:rsid w:val="003932BB"/>
    <w:rsid w:val="003936FD"/>
    <w:rsid w:val="003966C2"/>
    <w:rsid w:val="00397133"/>
    <w:rsid w:val="0039783E"/>
    <w:rsid w:val="003A0FDF"/>
    <w:rsid w:val="003A155D"/>
    <w:rsid w:val="003A2AB7"/>
    <w:rsid w:val="003A3854"/>
    <w:rsid w:val="003A4049"/>
    <w:rsid w:val="003A634E"/>
    <w:rsid w:val="003A6C24"/>
    <w:rsid w:val="003B02FF"/>
    <w:rsid w:val="003B0B2E"/>
    <w:rsid w:val="003B1574"/>
    <w:rsid w:val="003B2B23"/>
    <w:rsid w:val="003B2C2A"/>
    <w:rsid w:val="003B430B"/>
    <w:rsid w:val="003B4335"/>
    <w:rsid w:val="003B4983"/>
    <w:rsid w:val="003B66D7"/>
    <w:rsid w:val="003B6883"/>
    <w:rsid w:val="003B6F26"/>
    <w:rsid w:val="003B7684"/>
    <w:rsid w:val="003C127B"/>
    <w:rsid w:val="003C24CE"/>
    <w:rsid w:val="003C56F4"/>
    <w:rsid w:val="003C5C51"/>
    <w:rsid w:val="003C73EF"/>
    <w:rsid w:val="003C7EA0"/>
    <w:rsid w:val="003D0E4F"/>
    <w:rsid w:val="003D306E"/>
    <w:rsid w:val="003D3DD8"/>
    <w:rsid w:val="003D7F17"/>
    <w:rsid w:val="003E1334"/>
    <w:rsid w:val="003E4459"/>
    <w:rsid w:val="003E4738"/>
    <w:rsid w:val="003E4CCD"/>
    <w:rsid w:val="003E582D"/>
    <w:rsid w:val="003E61E1"/>
    <w:rsid w:val="003E6C5E"/>
    <w:rsid w:val="003F111C"/>
    <w:rsid w:val="003F3E2B"/>
    <w:rsid w:val="003F6EDB"/>
    <w:rsid w:val="004005D9"/>
    <w:rsid w:val="00400668"/>
    <w:rsid w:val="0040261D"/>
    <w:rsid w:val="00402CC0"/>
    <w:rsid w:val="004030CD"/>
    <w:rsid w:val="00404579"/>
    <w:rsid w:val="00406DF1"/>
    <w:rsid w:val="004072AA"/>
    <w:rsid w:val="00407D9B"/>
    <w:rsid w:val="00407F73"/>
    <w:rsid w:val="0041236F"/>
    <w:rsid w:val="0041510B"/>
    <w:rsid w:val="0041521B"/>
    <w:rsid w:val="00415E16"/>
    <w:rsid w:val="00416799"/>
    <w:rsid w:val="00420A28"/>
    <w:rsid w:val="00421571"/>
    <w:rsid w:val="004226D5"/>
    <w:rsid w:val="00422C41"/>
    <w:rsid w:val="00424588"/>
    <w:rsid w:val="00425107"/>
    <w:rsid w:val="00425551"/>
    <w:rsid w:val="00426D7E"/>
    <w:rsid w:val="00430710"/>
    <w:rsid w:val="00434E65"/>
    <w:rsid w:val="0043660F"/>
    <w:rsid w:val="004412DD"/>
    <w:rsid w:val="004417FF"/>
    <w:rsid w:val="00443128"/>
    <w:rsid w:val="00444D8D"/>
    <w:rsid w:val="00445F4F"/>
    <w:rsid w:val="0044604E"/>
    <w:rsid w:val="00446854"/>
    <w:rsid w:val="004513F6"/>
    <w:rsid w:val="00452283"/>
    <w:rsid w:val="00452F0C"/>
    <w:rsid w:val="004531DC"/>
    <w:rsid w:val="00453814"/>
    <w:rsid w:val="00453847"/>
    <w:rsid w:val="0045606B"/>
    <w:rsid w:val="00457337"/>
    <w:rsid w:val="004578AE"/>
    <w:rsid w:val="0046297B"/>
    <w:rsid w:val="004633BE"/>
    <w:rsid w:val="0046796F"/>
    <w:rsid w:val="0047266C"/>
    <w:rsid w:val="00473844"/>
    <w:rsid w:val="0047722F"/>
    <w:rsid w:val="00477936"/>
    <w:rsid w:val="004801AD"/>
    <w:rsid w:val="00480B6F"/>
    <w:rsid w:val="00481BB3"/>
    <w:rsid w:val="00483CAD"/>
    <w:rsid w:val="004841E4"/>
    <w:rsid w:val="00484A3F"/>
    <w:rsid w:val="0048638C"/>
    <w:rsid w:val="0048697F"/>
    <w:rsid w:val="004901A9"/>
    <w:rsid w:val="00491764"/>
    <w:rsid w:val="00492CF5"/>
    <w:rsid w:val="00493E68"/>
    <w:rsid w:val="00495D56"/>
    <w:rsid w:val="004A0841"/>
    <w:rsid w:val="004A0B02"/>
    <w:rsid w:val="004A1A44"/>
    <w:rsid w:val="004A3091"/>
    <w:rsid w:val="004A3499"/>
    <w:rsid w:val="004A6815"/>
    <w:rsid w:val="004A718C"/>
    <w:rsid w:val="004A7208"/>
    <w:rsid w:val="004A7C12"/>
    <w:rsid w:val="004B4893"/>
    <w:rsid w:val="004B739D"/>
    <w:rsid w:val="004B754E"/>
    <w:rsid w:val="004C04F1"/>
    <w:rsid w:val="004C1605"/>
    <w:rsid w:val="004C1D3E"/>
    <w:rsid w:val="004C28F4"/>
    <w:rsid w:val="004C2BAA"/>
    <w:rsid w:val="004C401C"/>
    <w:rsid w:val="004C442E"/>
    <w:rsid w:val="004D1138"/>
    <w:rsid w:val="004D1B6F"/>
    <w:rsid w:val="004D2473"/>
    <w:rsid w:val="004D4E74"/>
    <w:rsid w:val="004D5166"/>
    <w:rsid w:val="004D546C"/>
    <w:rsid w:val="004D5A7F"/>
    <w:rsid w:val="004D621A"/>
    <w:rsid w:val="004D6BDE"/>
    <w:rsid w:val="004D6EBA"/>
    <w:rsid w:val="004E1D4B"/>
    <w:rsid w:val="004E202E"/>
    <w:rsid w:val="004E38EE"/>
    <w:rsid w:val="004E51EE"/>
    <w:rsid w:val="004E550E"/>
    <w:rsid w:val="004E5804"/>
    <w:rsid w:val="004E5872"/>
    <w:rsid w:val="004E6A62"/>
    <w:rsid w:val="004E7097"/>
    <w:rsid w:val="004F01A9"/>
    <w:rsid w:val="004F0F9E"/>
    <w:rsid w:val="004F1957"/>
    <w:rsid w:val="004F225A"/>
    <w:rsid w:val="004F324A"/>
    <w:rsid w:val="004F4A1F"/>
    <w:rsid w:val="004F4F40"/>
    <w:rsid w:val="004F513D"/>
    <w:rsid w:val="004F672D"/>
    <w:rsid w:val="004F7D66"/>
    <w:rsid w:val="00500590"/>
    <w:rsid w:val="00500A40"/>
    <w:rsid w:val="00500A5D"/>
    <w:rsid w:val="00501B4C"/>
    <w:rsid w:val="00503020"/>
    <w:rsid w:val="00506565"/>
    <w:rsid w:val="005071F0"/>
    <w:rsid w:val="00510071"/>
    <w:rsid w:val="005108F5"/>
    <w:rsid w:val="005124C1"/>
    <w:rsid w:val="00515B75"/>
    <w:rsid w:val="00517EB2"/>
    <w:rsid w:val="00521862"/>
    <w:rsid w:val="00522141"/>
    <w:rsid w:val="0052218C"/>
    <w:rsid w:val="00522609"/>
    <w:rsid w:val="00522C2B"/>
    <w:rsid w:val="00522EEF"/>
    <w:rsid w:val="0052309E"/>
    <w:rsid w:val="00523EE1"/>
    <w:rsid w:val="00525534"/>
    <w:rsid w:val="00525E11"/>
    <w:rsid w:val="005261A0"/>
    <w:rsid w:val="00526D31"/>
    <w:rsid w:val="00526D9C"/>
    <w:rsid w:val="005311C0"/>
    <w:rsid w:val="005312F1"/>
    <w:rsid w:val="00535422"/>
    <w:rsid w:val="005363B4"/>
    <w:rsid w:val="00540EBD"/>
    <w:rsid w:val="005418F4"/>
    <w:rsid w:val="00541B48"/>
    <w:rsid w:val="0054526D"/>
    <w:rsid w:val="0054578D"/>
    <w:rsid w:val="00546484"/>
    <w:rsid w:val="00546E8C"/>
    <w:rsid w:val="00552FB9"/>
    <w:rsid w:val="005539F5"/>
    <w:rsid w:val="00553D2D"/>
    <w:rsid w:val="005570C9"/>
    <w:rsid w:val="005574D9"/>
    <w:rsid w:val="00560949"/>
    <w:rsid w:val="00562822"/>
    <w:rsid w:val="00562D30"/>
    <w:rsid w:val="0056458D"/>
    <w:rsid w:val="0056536C"/>
    <w:rsid w:val="00565A2F"/>
    <w:rsid w:val="00565F7B"/>
    <w:rsid w:val="00571FD0"/>
    <w:rsid w:val="00573A36"/>
    <w:rsid w:val="00574937"/>
    <w:rsid w:val="00575657"/>
    <w:rsid w:val="005759A4"/>
    <w:rsid w:val="00575FEB"/>
    <w:rsid w:val="005760B7"/>
    <w:rsid w:val="00580299"/>
    <w:rsid w:val="00581B4A"/>
    <w:rsid w:val="00583401"/>
    <w:rsid w:val="00583642"/>
    <w:rsid w:val="005843BC"/>
    <w:rsid w:val="005855EE"/>
    <w:rsid w:val="0058710D"/>
    <w:rsid w:val="00590EA0"/>
    <w:rsid w:val="00591F6A"/>
    <w:rsid w:val="00592D66"/>
    <w:rsid w:val="00595043"/>
    <w:rsid w:val="005A1592"/>
    <w:rsid w:val="005A23AD"/>
    <w:rsid w:val="005A2F1C"/>
    <w:rsid w:val="005A32F6"/>
    <w:rsid w:val="005A4343"/>
    <w:rsid w:val="005A5EEF"/>
    <w:rsid w:val="005A6A4A"/>
    <w:rsid w:val="005A70BE"/>
    <w:rsid w:val="005A72B2"/>
    <w:rsid w:val="005B1ACF"/>
    <w:rsid w:val="005B2716"/>
    <w:rsid w:val="005B2A37"/>
    <w:rsid w:val="005B58B5"/>
    <w:rsid w:val="005B5AE3"/>
    <w:rsid w:val="005B6036"/>
    <w:rsid w:val="005B6539"/>
    <w:rsid w:val="005B77CD"/>
    <w:rsid w:val="005B7E0A"/>
    <w:rsid w:val="005C0244"/>
    <w:rsid w:val="005C3496"/>
    <w:rsid w:val="005C34D9"/>
    <w:rsid w:val="005C4659"/>
    <w:rsid w:val="005C4A9A"/>
    <w:rsid w:val="005C4B9F"/>
    <w:rsid w:val="005C4F35"/>
    <w:rsid w:val="005C6D2F"/>
    <w:rsid w:val="005D0CFB"/>
    <w:rsid w:val="005D3C70"/>
    <w:rsid w:val="005D3DED"/>
    <w:rsid w:val="005D42F2"/>
    <w:rsid w:val="005D4FFC"/>
    <w:rsid w:val="005D51B2"/>
    <w:rsid w:val="005D5E9B"/>
    <w:rsid w:val="005D60D2"/>
    <w:rsid w:val="005E0995"/>
    <w:rsid w:val="005E0996"/>
    <w:rsid w:val="005E1F8C"/>
    <w:rsid w:val="005E2ACC"/>
    <w:rsid w:val="005E3514"/>
    <w:rsid w:val="005E413F"/>
    <w:rsid w:val="005E5A3D"/>
    <w:rsid w:val="005E7537"/>
    <w:rsid w:val="005E7DAB"/>
    <w:rsid w:val="005F0916"/>
    <w:rsid w:val="005F2CD9"/>
    <w:rsid w:val="005F2F52"/>
    <w:rsid w:val="005F5C17"/>
    <w:rsid w:val="00600A6B"/>
    <w:rsid w:val="00601759"/>
    <w:rsid w:val="00603FA9"/>
    <w:rsid w:val="00604B87"/>
    <w:rsid w:val="00604FDB"/>
    <w:rsid w:val="006074DF"/>
    <w:rsid w:val="00613441"/>
    <w:rsid w:val="006145E1"/>
    <w:rsid w:val="00616A3A"/>
    <w:rsid w:val="006171C7"/>
    <w:rsid w:val="00617B17"/>
    <w:rsid w:val="00620701"/>
    <w:rsid w:val="00621918"/>
    <w:rsid w:val="00623990"/>
    <w:rsid w:val="00623DB8"/>
    <w:rsid w:val="00624631"/>
    <w:rsid w:val="006322B9"/>
    <w:rsid w:val="00632EC8"/>
    <w:rsid w:val="006357A3"/>
    <w:rsid w:val="00636885"/>
    <w:rsid w:val="00636D67"/>
    <w:rsid w:val="0063754F"/>
    <w:rsid w:val="00643380"/>
    <w:rsid w:val="00643FD3"/>
    <w:rsid w:val="00644179"/>
    <w:rsid w:val="00644664"/>
    <w:rsid w:val="00646C51"/>
    <w:rsid w:val="00653037"/>
    <w:rsid w:val="00655848"/>
    <w:rsid w:val="00657561"/>
    <w:rsid w:val="00657A23"/>
    <w:rsid w:val="0066029B"/>
    <w:rsid w:val="006605B7"/>
    <w:rsid w:val="00664350"/>
    <w:rsid w:val="0066636D"/>
    <w:rsid w:val="006722E0"/>
    <w:rsid w:val="00674CA5"/>
    <w:rsid w:val="00674F02"/>
    <w:rsid w:val="00676AE2"/>
    <w:rsid w:val="00677127"/>
    <w:rsid w:val="00677D44"/>
    <w:rsid w:val="0068057A"/>
    <w:rsid w:val="0068073B"/>
    <w:rsid w:val="00680E04"/>
    <w:rsid w:val="00682283"/>
    <w:rsid w:val="00682951"/>
    <w:rsid w:val="00683814"/>
    <w:rsid w:val="006917AA"/>
    <w:rsid w:val="006918AF"/>
    <w:rsid w:val="00692970"/>
    <w:rsid w:val="00692ED7"/>
    <w:rsid w:val="00695B18"/>
    <w:rsid w:val="00697714"/>
    <w:rsid w:val="00697EFB"/>
    <w:rsid w:val="006A0783"/>
    <w:rsid w:val="006A1114"/>
    <w:rsid w:val="006A41E0"/>
    <w:rsid w:val="006A45CA"/>
    <w:rsid w:val="006A4A8D"/>
    <w:rsid w:val="006A4B7F"/>
    <w:rsid w:val="006A4E5C"/>
    <w:rsid w:val="006A514E"/>
    <w:rsid w:val="006A5822"/>
    <w:rsid w:val="006A75EF"/>
    <w:rsid w:val="006B14AC"/>
    <w:rsid w:val="006B34EA"/>
    <w:rsid w:val="006B45F5"/>
    <w:rsid w:val="006B6996"/>
    <w:rsid w:val="006B722D"/>
    <w:rsid w:val="006B7EC6"/>
    <w:rsid w:val="006C163A"/>
    <w:rsid w:val="006C18FE"/>
    <w:rsid w:val="006C45FC"/>
    <w:rsid w:val="006C6AC1"/>
    <w:rsid w:val="006D00B7"/>
    <w:rsid w:val="006D035A"/>
    <w:rsid w:val="006D289C"/>
    <w:rsid w:val="006D3810"/>
    <w:rsid w:val="006D4C21"/>
    <w:rsid w:val="006D4C47"/>
    <w:rsid w:val="006D51D6"/>
    <w:rsid w:val="006D5542"/>
    <w:rsid w:val="006E11BC"/>
    <w:rsid w:val="006E17F2"/>
    <w:rsid w:val="006E286E"/>
    <w:rsid w:val="006E34F5"/>
    <w:rsid w:val="006E7981"/>
    <w:rsid w:val="006E7B7C"/>
    <w:rsid w:val="006F0138"/>
    <w:rsid w:val="006F08A5"/>
    <w:rsid w:val="006F2328"/>
    <w:rsid w:val="006F2A44"/>
    <w:rsid w:val="006F40F0"/>
    <w:rsid w:val="006F6766"/>
    <w:rsid w:val="006F7CD4"/>
    <w:rsid w:val="0070044D"/>
    <w:rsid w:val="00701103"/>
    <w:rsid w:val="007021DF"/>
    <w:rsid w:val="00703ADA"/>
    <w:rsid w:val="00707A73"/>
    <w:rsid w:val="00707F15"/>
    <w:rsid w:val="00713658"/>
    <w:rsid w:val="00713B3C"/>
    <w:rsid w:val="00717870"/>
    <w:rsid w:val="007206F1"/>
    <w:rsid w:val="00721790"/>
    <w:rsid w:val="00723DE5"/>
    <w:rsid w:val="007246C4"/>
    <w:rsid w:val="00725646"/>
    <w:rsid w:val="007261C2"/>
    <w:rsid w:val="00726965"/>
    <w:rsid w:val="007304C5"/>
    <w:rsid w:val="0073081C"/>
    <w:rsid w:val="00730B8F"/>
    <w:rsid w:val="00731181"/>
    <w:rsid w:val="00731ADC"/>
    <w:rsid w:val="00734257"/>
    <w:rsid w:val="0073601D"/>
    <w:rsid w:val="007369D8"/>
    <w:rsid w:val="007373EB"/>
    <w:rsid w:val="007377BE"/>
    <w:rsid w:val="00741662"/>
    <w:rsid w:val="00743FA3"/>
    <w:rsid w:val="007444C1"/>
    <w:rsid w:val="0074573D"/>
    <w:rsid w:val="0075038F"/>
    <w:rsid w:val="007518D2"/>
    <w:rsid w:val="0075261B"/>
    <w:rsid w:val="007528BB"/>
    <w:rsid w:val="00753214"/>
    <w:rsid w:val="007535DF"/>
    <w:rsid w:val="00753BDB"/>
    <w:rsid w:val="0075429C"/>
    <w:rsid w:val="00754362"/>
    <w:rsid w:val="007546DB"/>
    <w:rsid w:val="00754AD3"/>
    <w:rsid w:val="00755054"/>
    <w:rsid w:val="00755AF4"/>
    <w:rsid w:val="0075669F"/>
    <w:rsid w:val="00756CA0"/>
    <w:rsid w:val="00756DDC"/>
    <w:rsid w:val="0075718C"/>
    <w:rsid w:val="00757A77"/>
    <w:rsid w:val="00760032"/>
    <w:rsid w:val="0076060E"/>
    <w:rsid w:val="00762E4B"/>
    <w:rsid w:val="0076450A"/>
    <w:rsid w:val="00764C2F"/>
    <w:rsid w:val="00767182"/>
    <w:rsid w:val="007675E5"/>
    <w:rsid w:val="00767E01"/>
    <w:rsid w:val="00772E43"/>
    <w:rsid w:val="00773474"/>
    <w:rsid w:val="00773797"/>
    <w:rsid w:val="00773DA8"/>
    <w:rsid w:val="007740D5"/>
    <w:rsid w:val="00775D76"/>
    <w:rsid w:val="00776C6B"/>
    <w:rsid w:val="0078000C"/>
    <w:rsid w:val="0078088E"/>
    <w:rsid w:val="00780DF3"/>
    <w:rsid w:val="00781684"/>
    <w:rsid w:val="00781928"/>
    <w:rsid w:val="00783416"/>
    <w:rsid w:val="0078342D"/>
    <w:rsid w:val="00783F11"/>
    <w:rsid w:val="007910AD"/>
    <w:rsid w:val="00791B1F"/>
    <w:rsid w:val="0079218F"/>
    <w:rsid w:val="00792B7C"/>
    <w:rsid w:val="00793C9D"/>
    <w:rsid w:val="00796DE3"/>
    <w:rsid w:val="00797FB5"/>
    <w:rsid w:val="007A125A"/>
    <w:rsid w:val="007A52C1"/>
    <w:rsid w:val="007B164C"/>
    <w:rsid w:val="007B1A07"/>
    <w:rsid w:val="007B2E11"/>
    <w:rsid w:val="007B4E88"/>
    <w:rsid w:val="007B6846"/>
    <w:rsid w:val="007C1BF5"/>
    <w:rsid w:val="007C2BC6"/>
    <w:rsid w:val="007C3ECA"/>
    <w:rsid w:val="007C422B"/>
    <w:rsid w:val="007C7F51"/>
    <w:rsid w:val="007C7F67"/>
    <w:rsid w:val="007D0C37"/>
    <w:rsid w:val="007D160E"/>
    <w:rsid w:val="007D1DC7"/>
    <w:rsid w:val="007D2EDB"/>
    <w:rsid w:val="007D3704"/>
    <w:rsid w:val="007D4184"/>
    <w:rsid w:val="007D42F6"/>
    <w:rsid w:val="007D497F"/>
    <w:rsid w:val="007D6F05"/>
    <w:rsid w:val="007D70C6"/>
    <w:rsid w:val="007D7705"/>
    <w:rsid w:val="007E01A2"/>
    <w:rsid w:val="007E03E2"/>
    <w:rsid w:val="007E0EB3"/>
    <w:rsid w:val="007E2852"/>
    <w:rsid w:val="007E305F"/>
    <w:rsid w:val="007F12B3"/>
    <w:rsid w:val="007F3E51"/>
    <w:rsid w:val="007F5663"/>
    <w:rsid w:val="007F690F"/>
    <w:rsid w:val="007F7D6D"/>
    <w:rsid w:val="00800005"/>
    <w:rsid w:val="0080062C"/>
    <w:rsid w:val="00801054"/>
    <w:rsid w:val="008033AB"/>
    <w:rsid w:val="00804EF5"/>
    <w:rsid w:val="00805851"/>
    <w:rsid w:val="00805D2B"/>
    <w:rsid w:val="00806021"/>
    <w:rsid w:val="00806BAB"/>
    <w:rsid w:val="00807E17"/>
    <w:rsid w:val="00810600"/>
    <w:rsid w:val="0081109A"/>
    <w:rsid w:val="008118A4"/>
    <w:rsid w:val="00811981"/>
    <w:rsid w:val="0081199B"/>
    <w:rsid w:val="00816048"/>
    <w:rsid w:val="00820944"/>
    <w:rsid w:val="00822EE5"/>
    <w:rsid w:val="008231E0"/>
    <w:rsid w:val="00823A03"/>
    <w:rsid w:val="008259A7"/>
    <w:rsid w:val="00825C49"/>
    <w:rsid w:val="00826736"/>
    <w:rsid w:val="0082747C"/>
    <w:rsid w:val="0083005D"/>
    <w:rsid w:val="00830CE4"/>
    <w:rsid w:val="00831983"/>
    <w:rsid w:val="008361F0"/>
    <w:rsid w:val="008379D9"/>
    <w:rsid w:val="008403CE"/>
    <w:rsid w:val="0084115C"/>
    <w:rsid w:val="00843796"/>
    <w:rsid w:val="00843D9D"/>
    <w:rsid w:val="0084454B"/>
    <w:rsid w:val="00844C8B"/>
    <w:rsid w:val="0084559C"/>
    <w:rsid w:val="00845B07"/>
    <w:rsid w:val="00847AAC"/>
    <w:rsid w:val="00847E32"/>
    <w:rsid w:val="00847F2A"/>
    <w:rsid w:val="00853818"/>
    <w:rsid w:val="00853E94"/>
    <w:rsid w:val="00854FC5"/>
    <w:rsid w:val="00855358"/>
    <w:rsid w:val="00855C97"/>
    <w:rsid w:val="00856375"/>
    <w:rsid w:val="008573DB"/>
    <w:rsid w:val="0086285B"/>
    <w:rsid w:val="0086419E"/>
    <w:rsid w:val="00864482"/>
    <w:rsid w:val="00865730"/>
    <w:rsid w:val="00866489"/>
    <w:rsid w:val="00867F2E"/>
    <w:rsid w:val="0087083B"/>
    <w:rsid w:val="00874F80"/>
    <w:rsid w:val="00876671"/>
    <w:rsid w:val="00877C7C"/>
    <w:rsid w:val="0088070C"/>
    <w:rsid w:val="00881F8B"/>
    <w:rsid w:val="00883ED3"/>
    <w:rsid w:val="008931E3"/>
    <w:rsid w:val="00893C2D"/>
    <w:rsid w:val="00897394"/>
    <w:rsid w:val="008973C9"/>
    <w:rsid w:val="008A0284"/>
    <w:rsid w:val="008A1105"/>
    <w:rsid w:val="008A13D9"/>
    <w:rsid w:val="008A2B90"/>
    <w:rsid w:val="008A34DA"/>
    <w:rsid w:val="008A369F"/>
    <w:rsid w:val="008A507C"/>
    <w:rsid w:val="008A7488"/>
    <w:rsid w:val="008A787B"/>
    <w:rsid w:val="008B0CC5"/>
    <w:rsid w:val="008B1624"/>
    <w:rsid w:val="008B1B85"/>
    <w:rsid w:val="008B300F"/>
    <w:rsid w:val="008B61CE"/>
    <w:rsid w:val="008C01A9"/>
    <w:rsid w:val="008C1FE2"/>
    <w:rsid w:val="008C263A"/>
    <w:rsid w:val="008C35D2"/>
    <w:rsid w:val="008C3B26"/>
    <w:rsid w:val="008C444D"/>
    <w:rsid w:val="008D3E81"/>
    <w:rsid w:val="008D7E35"/>
    <w:rsid w:val="008E2F30"/>
    <w:rsid w:val="008E3712"/>
    <w:rsid w:val="008E5F03"/>
    <w:rsid w:val="008E6D0F"/>
    <w:rsid w:val="008F2822"/>
    <w:rsid w:val="008F35CC"/>
    <w:rsid w:val="008F6135"/>
    <w:rsid w:val="008F66B0"/>
    <w:rsid w:val="008F7F9E"/>
    <w:rsid w:val="00900284"/>
    <w:rsid w:val="009007F7"/>
    <w:rsid w:val="00900C81"/>
    <w:rsid w:val="00901175"/>
    <w:rsid w:val="00901A85"/>
    <w:rsid w:val="009021E7"/>
    <w:rsid w:val="009022C1"/>
    <w:rsid w:val="009023C5"/>
    <w:rsid w:val="00902870"/>
    <w:rsid w:val="009062F7"/>
    <w:rsid w:val="009069B3"/>
    <w:rsid w:val="009078ED"/>
    <w:rsid w:val="00910F01"/>
    <w:rsid w:val="0091300C"/>
    <w:rsid w:val="00913873"/>
    <w:rsid w:val="009159AA"/>
    <w:rsid w:val="00920B0F"/>
    <w:rsid w:val="009234E3"/>
    <w:rsid w:val="00924FB1"/>
    <w:rsid w:val="009253DF"/>
    <w:rsid w:val="00931A98"/>
    <w:rsid w:val="00931BB8"/>
    <w:rsid w:val="009336A5"/>
    <w:rsid w:val="00941077"/>
    <w:rsid w:val="00942133"/>
    <w:rsid w:val="00942197"/>
    <w:rsid w:val="009421AD"/>
    <w:rsid w:val="00943511"/>
    <w:rsid w:val="00944432"/>
    <w:rsid w:val="00946913"/>
    <w:rsid w:val="00951539"/>
    <w:rsid w:val="009526A1"/>
    <w:rsid w:val="009573F9"/>
    <w:rsid w:val="00957E80"/>
    <w:rsid w:val="0096243C"/>
    <w:rsid w:val="009631B2"/>
    <w:rsid w:val="00972F8C"/>
    <w:rsid w:val="009739B3"/>
    <w:rsid w:val="0097492F"/>
    <w:rsid w:val="00975760"/>
    <w:rsid w:val="009773C5"/>
    <w:rsid w:val="00977D41"/>
    <w:rsid w:val="00980F49"/>
    <w:rsid w:val="0098199A"/>
    <w:rsid w:val="00982DFE"/>
    <w:rsid w:val="00985E53"/>
    <w:rsid w:val="00986212"/>
    <w:rsid w:val="00992057"/>
    <w:rsid w:val="00992EBA"/>
    <w:rsid w:val="00993ABC"/>
    <w:rsid w:val="00993EF9"/>
    <w:rsid w:val="009A0E26"/>
    <w:rsid w:val="009A4EBB"/>
    <w:rsid w:val="009A52BE"/>
    <w:rsid w:val="009A6B0D"/>
    <w:rsid w:val="009A7B42"/>
    <w:rsid w:val="009A7F7D"/>
    <w:rsid w:val="009B0846"/>
    <w:rsid w:val="009B3509"/>
    <w:rsid w:val="009B42AE"/>
    <w:rsid w:val="009B6437"/>
    <w:rsid w:val="009B6E6B"/>
    <w:rsid w:val="009B6F0C"/>
    <w:rsid w:val="009B7C04"/>
    <w:rsid w:val="009C353E"/>
    <w:rsid w:val="009C45F8"/>
    <w:rsid w:val="009C5C21"/>
    <w:rsid w:val="009D0214"/>
    <w:rsid w:val="009D136B"/>
    <w:rsid w:val="009D1AE1"/>
    <w:rsid w:val="009D68C6"/>
    <w:rsid w:val="009D6AAC"/>
    <w:rsid w:val="009D7816"/>
    <w:rsid w:val="009E13CE"/>
    <w:rsid w:val="009E3AFD"/>
    <w:rsid w:val="009E4952"/>
    <w:rsid w:val="009E4AE4"/>
    <w:rsid w:val="009E4FB6"/>
    <w:rsid w:val="009E66AB"/>
    <w:rsid w:val="009F0369"/>
    <w:rsid w:val="009F1445"/>
    <w:rsid w:val="009F2039"/>
    <w:rsid w:val="009F222C"/>
    <w:rsid w:val="009F2278"/>
    <w:rsid w:val="009F2907"/>
    <w:rsid w:val="009F3797"/>
    <w:rsid w:val="009F6988"/>
    <w:rsid w:val="009F6E77"/>
    <w:rsid w:val="00A01F71"/>
    <w:rsid w:val="00A03BDF"/>
    <w:rsid w:val="00A03F7F"/>
    <w:rsid w:val="00A0513C"/>
    <w:rsid w:val="00A07501"/>
    <w:rsid w:val="00A1302E"/>
    <w:rsid w:val="00A1323B"/>
    <w:rsid w:val="00A13714"/>
    <w:rsid w:val="00A1483B"/>
    <w:rsid w:val="00A148EF"/>
    <w:rsid w:val="00A1585A"/>
    <w:rsid w:val="00A159B7"/>
    <w:rsid w:val="00A17257"/>
    <w:rsid w:val="00A17D6A"/>
    <w:rsid w:val="00A17F89"/>
    <w:rsid w:val="00A2009F"/>
    <w:rsid w:val="00A226A7"/>
    <w:rsid w:val="00A230E6"/>
    <w:rsid w:val="00A24E65"/>
    <w:rsid w:val="00A27361"/>
    <w:rsid w:val="00A278C8"/>
    <w:rsid w:val="00A31E95"/>
    <w:rsid w:val="00A34775"/>
    <w:rsid w:val="00A35B79"/>
    <w:rsid w:val="00A37C0D"/>
    <w:rsid w:val="00A41292"/>
    <w:rsid w:val="00A42E19"/>
    <w:rsid w:val="00A44AE6"/>
    <w:rsid w:val="00A458CC"/>
    <w:rsid w:val="00A45F96"/>
    <w:rsid w:val="00A46BC9"/>
    <w:rsid w:val="00A47261"/>
    <w:rsid w:val="00A47612"/>
    <w:rsid w:val="00A50F38"/>
    <w:rsid w:val="00A51716"/>
    <w:rsid w:val="00A52D35"/>
    <w:rsid w:val="00A5469C"/>
    <w:rsid w:val="00A5488B"/>
    <w:rsid w:val="00A54D78"/>
    <w:rsid w:val="00A5558F"/>
    <w:rsid w:val="00A57533"/>
    <w:rsid w:val="00A60AAB"/>
    <w:rsid w:val="00A610AB"/>
    <w:rsid w:val="00A64B74"/>
    <w:rsid w:val="00A657E5"/>
    <w:rsid w:val="00A65F0D"/>
    <w:rsid w:val="00A6618E"/>
    <w:rsid w:val="00A70448"/>
    <w:rsid w:val="00A7064F"/>
    <w:rsid w:val="00A70896"/>
    <w:rsid w:val="00A71E13"/>
    <w:rsid w:val="00A72264"/>
    <w:rsid w:val="00A72DBF"/>
    <w:rsid w:val="00A745F7"/>
    <w:rsid w:val="00A7558E"/>
    <w:rsid w:val="00A76016"/>
    <w:rsid w:val="00A76CE4"/>
    <w:rsid w:val="00A806BF"/>
    <w:rsid w:val="00A80967"/>
    <w:rsid w:val="00A80EED"/>
    <w:rsid w:val="00A82C31"/>
    <w:rsid w:val="00A84467"/>
    <w:rsid w:val="00A863A2"/>
    <w:rsid w:val="00A8736A"/>
    <w:rsid w:val="00A87E88"/>
    <w:rsid w:val="00A902E0"/>
    <w:rsid w:val="00A92480"/>
    <w:rsid w:val="00A92DEE"/>
    <w:rsid w:val="00A935B9"/>
    <w:rsid w:val="00A93EE6"/>
    <w:rsid w:val="00A94FCE"/>
    <w:rsid w:val="00A96A3B"/>
    <w:rsid w:val="00A97470"/>
    <w:rsid w:val="00A97D45"/>
    <w:rsid w:val="00AA1B65"/>
    <w:rsid w:val="00AA3F5B"/>
    <w:rsid w:val="00AA45FD"/>
    <w:rsid w:val="00AA622D"/>
    <w:rsid w:val="00AA6EE2"/>
    <w:rsid w:val="00AA77CA"/>
    <w:rsid w:val="00AB062E"/>
    <w:rsid w:val="00AB0DDD"/>
    <w:rsid w:val="00AB25A1"/>
    <w:rsid w:val="00AB26D5"/>
    <w:rsid w:val="00AB2E23"/>
    <w:rsid w:val="00AB3103"/>
    <w:rsid w:val="00AB61D5"/>
    <w:rsid w:val="00AC03C0"/>
    <w:rsid w:val="00AC1B49"/>
    <w:rsid w:val="00AC5AAB"/>
    <w:rsid w:val="00AC6628"/>
    <w:rsid w:val="00AC70BA"/>
    <w:rsid w:val="00AC7EE3"/>
    <w:rsid w:val="00AD3E72"/>
    <w:rsid w:val="00AD4232"/>
    <w:rsid w:val="00AD6D54"/>
    <w:rsid w:val="00AD7A48"/>
    <w:rsid w:val="00AE0F97"/>
    <w:rsid w:val="00AE148C"/>
    <w:rsid w:val="00AE23B5"/>
    <w:rsid w:val="00AE3A87"/>
    <w:rsid w:val="00AE4259"/>
    <w:rsid w:val="00AE62DE"/>
    <w:rsid w:val="00AE7E2C"/>
    <w:rsid w:val="00AF5FC7"/>
    <w:rsid w:val="00B0080C"/>
    <w:rsid w:val="00B01A77"/>
    <w:rsid w:val="00B01AAB"/>
    <w:rsid w:val="00B01BB1"/>
    <w:rsid w:val="00B040E4"/>
    <w:rsid w:val="00B04490"/>
    <w:rsid w:val="00B046BD"/>
    <w:rsid w:val="00B060AC"/>
    <w:rsid w:val="00B0694D"/>
    <w:rsid w:val="00B06D7C"/>
    <w:rsid w:val="00B07DAA"/>
    <w:rsid w:val="00B1032C"/>
    <w:rsid w:val="00B11B51"/>
    <w:rsid w:val="00B1397F"/>
    <w:rsid w:val="00B15138"/>
    <w:rsid w:val="00B159B6"/>
    <w:rsid w:val="00B17704"/>
    <w:rsid w:val="00B234D2"/>
    <w:rsid w:val="00B251F1"/>
    <w:rsid w:val="00B26751"/>
    <w:rsid w:val="00B314B5"/>
    <w:rsid w:val="00B32132"/>
    <w:rsid w:val="00B323DF"/>
    <w:rsid w:val="00B32550"/>
    <w:rsid w:val="00B331C4"/>
    <w:rsid w:val="00B3368F"/>
    <w:rsid w:val="00B3383F"/>
    <w:rsid w:val="00B366F8"/>
    <w:rsid w:val="00B4236A"/>
    <w:rsid w:val="00B426D7"/>
    <w:rsid w:val="00B42951"/>
    <w:rsid w:val="00B42B93"/>
    <w:rsid w:val="00B42E85"/>
    <w:rsid w:val="00B43E22"/>
    <w:rsid w:val="00B53FD1"/>
    <w:rsid w:val="00B55405"/>
    <w:rsid w:val="00B557BC"/>
    <w:rsid w:val="00B55B1A"/>
    <w:rsid w:val="00B578E8"/>
    <w:rsid w:val="00B6186D"/>
    <w:rsid w:val="00B61F79"/>
    <w:rsid w:val="00B641DE"/>
    <w:rsid w:val="00B6434E"/>
    <w:rsid w:val="00B66F48"/>
    <w:rsid w:val="00B6771F"/>
    <w:rsid w:val="00B707FA"/>
    <w:rsid w:val="00B73B4E"/>
    <w:rsid w:val="00B75BCA"/>
    <w:rsid w:val="00B7716B"/>
    <w:rsid w:val="00B776C3"/>
    <w:rsid w:val="00B803C7"/>
    <w:rsid w:val="00B8051C"/>
    <w:rsid w:val="00B810EC"/>
    <w:rsid w:val="00B81DEE"/>
    <w:rsid w:val="00B82512"/>
    <w:rsid w:val="00B840E3"/>
    <w:rsid w:val="00B8545A"/>
    <w:rsid w:val="00B85593"/>
    <w:rsid w:val="00B87E4B"/>
    <w:rsid w:val="00B9021D"/>
    <w:rsid w:val="00B90C7D"/>
    <w:rsid w:val="00B92E4D"/>
    <w:rsid w:val="00B955D8"/>
    <w:rsid w:val="00B964BC"/>
    <w:rsid w:val="00B9679C"/>
    <w:rsid w:val="00BA177A"/>
    <w:rsid w:val="00BA63EC"/>
    <w:rsid w:val="00BA75C5"/>
    <w:rsid w:val="00BA788E"/>
    <w:rsid w:val="00BB47E5"/>
    <w:rsid w:val="00BB4855"/>
    <w:rsid w:val="00BB4E18"/>
    <w:rsid w:val="00BB6DEB"/>
    <w:rsid w:val="00BC101E"/>
    <w:rsid w:val="00BC2824"/>
    <w:rsid w:val="00BC6AAD"/>
    <w:rsid w:val="00BD140A"/>
    <w:rsid w:val="00BD3DB8"/>
    <w:rsid w:val="00BD65D1"/>
    <w:rsid w:val="00BD696B"/>
    <w:rsid w:val="00BD6EE8"/>
    <w:rsid w:val="00BD71BD"/>
    <w:rsid w:val="00BE03F9"/>
    <w:rsid w:val="00BE0DF3"/>
    <w:rsid w:val="00BE138C"/>
    <w:rsid w:val="00BE21B1"/>
    <w:rsid w:val="00BE2379"/>
    <w:rsid w:val="00BE46DE"/>
    <w:rsid w:val="00BE5414"/>
    <w:rsid w:val="00BE584E"/>
    <w:rsid w:val="00BE5B07"/>
    <w:rsid w:val="00BE6146"/>
    <w:rsid w:val="00BE7DC6"/>
    <w:rsid w:val="00BF0BAA"/>
    <w:rsid w:val="00BF23FC"/>
    <w:rsid w:val="00BF2A58"/>
    <w:rsid w:val="00BF4640"/>
    <w:rsid w:val="00BF5BD6"/>
    <w:rsid w:val="00BF7F4A"/>
    <w:rsid w:val="00C02D0F"/>
    <w:rsid w:val="00C043B2"/>
    <w:rsid w:val="00C04812"/>
    <w:rsid w:val="00C06126"/>
    <w:rsid w:val="00C064C9"/>
    <w:rsid w:val="00C07268"/>
    <w:rsid w:val="00C11747"/>
    <w:rsid w:val="00C122EC"/>
    <w:rsid w:val="00C13227"/>
    <w:rsid w:val="00C150CE"/>
    <w:rsid w:val="00C1581B"/>
    <w:rsid w:val="00C20E06"/>
    <w:rsid w:val="00C30D3C"/>
    <w:rsid w:val="00C31596"/>
    <w:rsid w:val="00C31802"/>
    <w:rsid w:val="00C31DCC"/>
    <w:rsid w:val="00C32080"/>
    <w:rsid w:val="00C32AD1"/>
    <w:rsid w:val="00C33459"/>
    <w:rsid w:val="00C33CC6"/>
    <w:rsid w:val="00C346F7"/>
    <w:rsid w:val="00C36756"/>
    <w:rsid w:val="00C40393"/>
    <w:rsid w:val="00C423E1"/>
    <w:rsid w:val="00C4442E"/>
    <w:rsid w:val="00C47AC6"/>
    <w:rsid w:val="00C50014"/>
    <w:rsid w:val="00C504B8"/>
    <w:rsid w:val="00C50810"/>
    <w:rsid w:val="00C55671"/>
    <w:rsid w:val="00C608DE"/>
    <w:rsid w:val="00C609E5"/>
    <w:rsid w:val="00C619B0"/>
    <w:rsid w:val="00C6251A"/>
    <w:rsid w:val="00C62538"/>
    <w:rsid w:val="00C62A4E"/>
    <w:rsid w:val="00C649CF"/>
    <w:rsid w:val="00C678B7"/>
    <w:rsid w:val="00C67D97"/>
    <w:rsid w:val="00C71E76"/>
    <w:rsid w:val="00C73F76"/>
    <w:rsid w:val="00C742E9"/>
    <w:rsid w:val="00C753E5"/>
    <w:rsid w:val="00C760A5"/>
    <w:rsid w:val="00C77CD9"/>
    <w:rsid w:val="00C815BF"/>
    <w:rsid w:val="00C83896"/>
    <w:rsid w:val="00C85FB4"/>
    <w:rsid w:val="00C90C33"/>
    <w:rsid w:val="00C91A72"/>
    <w:rsid w:val="00C92852"/>
    <w:rsid w:val="00C92973"/>
    <w:rsid w:val="00C9398C"/>
    <w:rsid w:val="00C93D6D"/>
    <w:rsid w:val="00C93F1B"/>
    <w:rsid w:val="00C93F83"/>
    <w:rsid w:val="00C94634"/>
    <w:rsid w:val="00C95454"/>
    <w:rsid w:val="00C9592D"/>
    <w:rsid w:val="00C95E47"/>
    <w:rsid w:val="00CA1F49"/>
    <w:rsid w:val="00CA2D0B"/>
    <w:rsid w:val="00CA2D30"/>
    <w:rsid w:val="00CA37B4"/>
    <w:rsid w:val="00CA4D9E"/>
    <w:rsid w:val="00CA5543"/>
    <w:rsid w:val="00CA55CC"/>
    <w:rsid w:val="00CA56B5"/>
    <w:rsid w:val="00CA6232"/>
    <w:rsid w:val="00CA7159"/>
    <w:rsid w:val="00CA71B0"/>
    <w:rsid w:val="00CB0ECB"/>
    <w:rsid w:val="00CB0F45"/>
    <w:rsid w:val="00CB105E"/>
    <w:rsid w:val="00CB15AF"/>
    <w:rsid w:val="00CB1E8E"/>
    <w:rsid w:val="00CB2282"/>
    <w:rsid w:val="00CB2593"/>
    <w:rsid w:val="00CB518F"/>
    <w:rsid w:val="00CB77E3"/>
    <w:rsid w:val="00CB78FC"/>
    <w:rsid w:val="00CC29A0"/>
    <w:rsid w:val="00CC3C97"/>
    <w:rsid w:val="00CD047A"/>
    <w:rsid w:val="00CD1385"/>
    <w:rsid w:val="00CD2E68"/>
    <w:rsid w:val="00CD4B13"/>
    <w:rsid w:val="00CD7143"/>
    <w:rsid w:val="00CD75F9"/>
    <w:rsid w:val="00CD7D98"/>
    <w:rsid w:val="00CE08B7"/>
    <w:rsid w:val="00CE4FF9"/>
    <w:rsid w:val="00CE6D5C"/>
    <w:rsid w:val="00CF1040"/>
    <w:rsid w:val="00CF11C7"/>
    <w:rsid w:val="00CF1C78"/>
    <w:rsid w:val="00CF2296"/>
    <w:rsid w:val="00CF2547"/>
    <w:rsid w:val="00CF382C"/>
    <w:rsid w:val="00CF4833"/>
    <w:rsid w:val="00CF6A0F"/>
    <w:rsid w:val="00CF7078"/>
    <w:rsid w:val="00CF73AB"/>
    <w:rsid w:val="00D011E8"/>
    <w:rsid w:val="00D01CFA"/>
    <w:rsid w:val="00D01D82"/>
    <w:rsid w:val="00D02AD0"/>
    <w:rsid w:val="00D03C6F"/>
    <w:rsid w:val="00D0698D"/>
    <w:rsid w:val="00D10E7C"/>
    <w:rsid w:val="00D11861"/>
    <w:rsid w:val="00D12085"/>
    <w:rsid w:val="00D158EA"/>
    <w:rsid w:val="00D16309"/>
    <w:rsid w:val="00D1759C"/>
    <w:rsid w:val="00D200B8"/>
    <w:rsid w:val="00D22E31"/>
    <w:rsid w:val="00D24B25"/>
    <w:rsid w:val="00D2748D"/>
    <w:rsid w:val="00D27FB9"/>
    <w:rsid w:val="00D30101"/>
    <w:rsid w:val="00D303D7"/>
    <w:rsid w:val="00D327DC"/>
    <w:rsid w:val="00D3298C"/>
    <w:rsid w:val="00D34998"/>
    <w:rsid w:val="00D35591"/>
    <w:rsid w:val="00D35EF5"/>
    <w:rsid w:val="00D37E5F"/>
    <w:rsid w:val="00D4081C"/>
    <w:rsid w:val="00D43A46"/>
    <w:rsid w:val="00D4615C"/>
    <w:rsid w:val="00D47CCD"/>
    <w:rsid w:val="00D47FA9"/>
    <w:rsid w:val="00D516F5"/>
    <w:rsid w:val="00D53B98"/>
    <w:rsid w:val="00D540E8"/>
    <w:rsid w:val="00D5682E"/>
    <w:rsid w:val="00D57F2D"/>
    <w:rsid w:val="00D614C0"/>
    <w:rsid w:val="00D61DCA"/>
    <w:rsid w:val="00D62539"/>
    <w:rsid w:val="00D63DB0"/>
    <w:rsid w:val="00D64ADE"/>
    <w:rsid w:val="00D65519"/>
    <w:rsid w:val="00D708AA"/>
    <w:rsid w:val="00D72A95"/>
    <w:rsid w:val="00D72C71"/>
    <w:rsid w:val="00D76AAD"/>
    <w:rsid w:val="00D8014B"/>
    <w:rsid w:val="00D80815"/>
    <w:rsid w:val="00D80CBC"/>
    <w:rsid w:val="00D822D9"/>
    <w:rsid w:val="00D82BB6"/>
    <w:rsid w:val="00D82D8A"/>
    <w:rsid w:val="00D85E64"/>
    <w:rsid w:val="00D86CAA"/>
    <w:rsid w:val="00D9210C"/>
    <w:rsid w:val="00D92788"/>
    <w:rsid w:val="00D947A3"/>
    <w:rsid w:val="00D95AED"/>
    <w:rsid w:val="00DA2780"/>
    <w:rsid w:val="00DA2A92"/>
    <w:rsid w:val="00DA3454"/>
    <w:rsid w:val="00DA36D9"/>
    <w:rsid w:val="00DA4283"/>
    <w:rsid w:val="00DB0120"/>
    <w:rsid w:val="00DB0817"/>
    <w:rsid w:val="00DB240B"/>
    <w:rsid w:val="00DB293C"/>
    <w:rsid w:val="00DB2FFF"/>
    <w:rsid w:val="00DB4BAA"/>
    <w:rsid w:val="00DB6648"/>
    <w:rsid w:val="00DB6703"/>
    <w:rsid w:val="00DB76BB"/>
    <w:rsid w:val="00DC0273"/>
    <w:rsid w:val="00DC11B0"/>
    <w:rsid w:val="00DC156F"/>
    <w:rsid w:val="00DC2381"/>
    <w:rsid w:val="00DC2D44"/>
    <w:rsid w:val="00DD1C9B"/>
    <w:rsid w:val="00DD1D55"/>
    <w:rsid w:val="00DD2DC1"/>
    <w:rsid w:val="00DD40BC"/>
    <w:rsid w:val="00DD4BA2"/>
    <w:rsid w:val="00DD696E"/>
    <w:rsid w:val="00DD6D1B"/>
    <w:rsid w:val="00DD71D3"/>
    <w:rsid w:val="00DD7445"/>
    <w:rsid w:val="00DD76A9"/>
    <w:rsid w:val="00DD7F0D"/>
    <w:rsid w:val="00DE0476"/>
    <w:rsid w:val="00DE366F"/>
    <w:rsid w:val="00DE3E80"/>
    <w:rsid w:val="00DE42F4"/>
    <w:rsid w:val="00DE5C88"/>
    <w:rsid w:val="00DE6892"/>
    <w:rsid w:val="00DF07A7"/>
    <w:rsid w:val="00DF1107"/>
    <w:rsid w:val="00DF19D9"/>
    <w:rsid w:val="00DF32F3"/>
    <w:rsid w:val="00DF45D4"/>
    <w:rsid w:val="00DF4A09"/>
    <w:rsid w:val="00DF4F31"/>
    <w:rsid w:val="00DF56C3"/>
    <w:rsid w:val="00DF5DF4"/>
    <w:rsid w:val="00DF7C23"/>
    <w:rsid w:val="00E00476"/>
    <w:rsid w:val="00E00907"/>
    <w:rsid w:val="00E05391"/>
    <w:rsid w:val="00E06653"/>
    <w:rsid w:val="00E0734A"/>
    <w:rsid w:val="00E1084E"/>
    <w:rsid w:val="00E11168"/>
    <w:rsid w:val="00E127FF"/>
    <w:rsid w:val="00E15949"/>
    <w:rsid w:val="00E22EA1"/>
    <w:rsid w:val="00E239EA"/>
    <w:rsid w:val="00E24588"/>
    <w:rsid w:val="00E277E4"/>
    <w:rsid w:val="00E334D4"/>
    <w:rsid w:val="00E3444C"/>
    <w:rsid w:val="00E369A2"/>
    <w:rsid w:val="00E37E95"/>
    <w:rsid w:val="00E4018C"/>
    <w:rsid w:val="00E40289"/>
    <w:rsid w:val="00E41065"/>
    <w:rsid w:val="00E416BC"/>
    <w:rsid w:val="00E41BE5"/>
    <w:rsid w:val="00E42738"/>
    <w:rsid w:val="00E429D7"/>
    <w:rsid w:val="00E43198"/>
    <w:rsid w:val="00E44205"/>
    <w:rsid w:val="00E448D9"/>
    <w:rsid w:val="00E46B69"/>
    <w:rsid w:val="00E47029"/>
    <w:rsid w:val="00E4758B"/>
    <w:rsid w:val="00E47F29"/>
    <w:rsid w:val="00E51175"/>
    <w:rsid w:val="00E5420F"/>
    <w:rsid w:val="00E5457D"/>
    <w:rsid w:val="00E55B7F"/>
    <w:rsid w:val="00E607FF"/>
    <w:rsid w:val="00E639A7"/>
    <w:rsid w:val="00E64F10"/>
    <w:rsid w:val="00E67705"/>
    <w:rsid w:val="00E71703"/>
    <w:rsid w:val="00E73DEB"/>
    <w:rsid w:val="00E761F4"/>
    <w:rsid w:val="00E7668F"/>
    <w:rsid w:val="00E80569"/>
    <w:rsid w:val="00E81B48"/>
    <w:rsid w:val="00E82E36"/>
    <w:rsid w:val="00E82F6B"/>
    <w:rsid w:val="00E83817"/>
    <w:rsid w:val="00E86CB9"/>
    <w:rsid w:val="00E9153D"/>
    <w:rsid w:val="00E9166B"/>
    <w:rsid w:val="00E93878"/>
    <w:rsid w:val="00E9625A"/>
    <w:rsid w:val="00E973D2"/>
    <w:rsid w:val="00E977D7"/>
    <w:rsid w:val="00E97E7E"/>
    <w:rsid w:val="00EA1362"/>
    <w:rsid w:val="00EA1AF8"/>
    <w:rsid w:val="00EA20F3"/>
    <w:rsid w:val="00EA24EE"/>
    <w:rsid w:val="00EB00C1"/>
    <w:rsid w:val="00EB0C68"/>
    <w:rsid w:val="00EB2CAF"/>
    <w:rsid w:val="00EB3E25"/>
    <w:rsid w:val="00EB44F1"/>
    <w:rsid w:val="00EB600A"/>
    <w:rsid w:val="00EB6A8A"/>
    <w:rsid w:val="00EB76B7"/>
    <w:rsid w:val="00EC1E44"/>
    <w:rsid w:val="00EC21B8"/>
    <w:rsid w:val="00EC2384"/>
    <w:rsid w:val="00EC4236"/>
    <w:rsid w:val="00EC435B"/>
    <w:rsid w:val="00EC5495"/>
    <w:rsid w:val="00EC6DA1"/>
    <w:rsid w:val="00EC7508"/>
    <w:rsid w:val="00EC7BF6"/>
    <w:rsid w:val="00ED08CA"/>
    <w:rsid w:val="00ED14BB"/>
    <w:rsid w:val="00ED164D"/>
    <w:rsid w:val="00ED2B46"/>
    <w:rsid w:val="00ED2FCE"/>
    <w:rsid w:val="00ED446F"/>
    <w:rsid w:val="00ED499E"/>
    <w:rsid w:val="00ED51C2"/>
    <w:rsid w:val="00ED5862"/>
    <w:rsid w:val="00ED6994"/>
    <w:rsid w:val="00ED7C82"/>
    <w:rsid w:val="00EE1CB8"/>
    <w:rsid w:val="00EE5A63"/>
    <w:rsid w:val="00EE774F"/>
    <w:rsid w:val="00EF1B5F"/>
    <w:rsid w:val="00EF55A8"/>
    <w:rsid w:val="00F00CF9"/>
    <w:rsid w:val="00F02609"/>
    <w:rsid w:val="00F048B0"/>
    <w:rsid w:val="00F05F40"/>
    <w:rsid w:val="00F06032"/>
    <w:rsid w:val="00F14989"/>
    <w:rsid w:val="00F14A80"/>
    <w:rsid w:val="00F14F55"/>
    <w:rsid w:val="00F173F5"/>
    <w:rsid w:val="00F178A7"/>
    <w:rsid w:val="00F17DFF"/>
    <w:rsid w:val="00F20038"/>
    <w:rsid w:val="00F20499"/>
    <w:rsid w:val="00F21745"/>
    <w:rsid w:val="00F232EE"/>
    <w:rsid w:val="00F23F74"/>
    <w:rsid w:val="00F244FF"/>
    <w:rsid w:val="00F24F84"/>
    <w:rsid w:val="00F253DE"/>
    <w:rsid w:val="00F2724E"/>
    <w:rsid w:val="00F33152"/>
    <w:rsid w:val="00F33294"/>
    <w:rsid w:val="00F34F62"/>
    <w:rsid w:val="00F34F7C"/>
    <w:rsid w:val="00F35C85"/>
    <w:rsid w:val="00F377B1"/>
    <w:rsid w:val="00F378FC"/>
    <w:rsid w:val="00F37AB3"/>
    <w:rsid w:val="00F41671"/>
    <w:rsid w:val="00F426E6"/>
    <w:rsid w:val="00F42AB7"/>
    <w:rsid w:val="00F435EA"/>
    <w:rsid w:val="00F44792"/>
    <w:rsid w:val="00F465A7"/>
    <w:rsid w:val="00F46698"/>
    <w:rsid w:val="00F4692B"/>
    <w:rsid w:val="00F470EA"/>
    <w:rsid w:val="00F4778B"/>
    <w:rsid w:val="00F51007"/>
    <w:rsid w:val="00F5191F"/>
    <w:rsid w:val="00F51AA0"/>
    <w:rsid w:val="00F54DDC"/>
    <w:rsid w:val="00F557AD"/>
    <w:rsid w:val="00F5724C"/>
    <w:rsid w:val="00F5795D"/>
    <w:rsid w:val="00F61529"/>
    <w:rsid w:val="00F62462"/>
    <w:rsid w:val="00F6292E"/>
    <w:rsid w:val="00F634BB"/>
    <w:rsid w:val="00F678E5"/>
    <w:rsid w:val="00F67AFA"/>
    <w:rsid w:val="00F70FC0"/>
    <w:rsid w:val="00F71D9E"/>
    <w:rsid w:val="00F753C9"/>
    <w:rsid w:val="00F77CED"/>
    <w:rsid w:val="00F81405"/>
    <w:rsid w:val="00F85918"/>
    <w:rsid w:val="00F85B31"/>
    <w:rsid w:val="00F909A9"/>
    <w:rsid w:val="00F926A4"/>
    <w:rsid w:val="00F92974"/>
    <w:rsid w:val="00F943A2"/>
    <w:rsid w:val="00F9483F"/>
    <w:rsid w:val="00F95689"/>
    <w:rsid w:val="00F95BCD"/>
    <w:rsid w:val="00F95D0A"/>
    <w:rsid w:val="00F95DDD"/>
    <w:rsid w:val="00F95EAC"/>
    <w:rsid w:val="00F9733E"/>
    <w:rsid w:val="00FA06EF"/>
    <w:rsid w:val="00FA16DA"/>
    <w:rsid w:val="00FA1A9F"/>
    <w:rsid w:val="00FA1C9E"/>
    <w:rsid w:val="00FA40B0"/>
    <w:rsid w:val="00FA711A"/>
    <w:rsid w:val="00FA7156"/>
    <w:rsid w:val="00FB0734"/>
    <w:rsid w:val="00FB1997"/>
    <w:rsid w:val="00FB1BBB"/>
    <w:rsid w:val="00FB2029"/>
    <w:rsid w:val="00FB290D"/>
    <w:rsid w:val="00FB3196"/>
    <w:rsid w:val="00FB3510"/>
    <w:rsid w:val="00FB4BAE"/>
    <w:rsid w:val="00FB4D7F"/>
    <w:rsid w:val="00FC0BE6"/>
    <w:rsid w:val="00FC1DA9"/>
    <w:rsid w:val="00FC3745"/>
    <w:rsid w:val="00FC4C1B"/>
    <w:rsid w:val="00FC5689"/>
    <w:rsid w:val="00FD187C"/>
    <w:rsid w:val="00FD1F7E"/>
    <w:rsid w:val="00FD292E"/>
    <w:rsid w:val="00FD2ED8"/>
    <w:rsid w:val="00FD32FD"/>
    <w:rsid w:val="00FD3486"/>
    <w:rsid w:val="00FD3F86"/>
    <w:rsid w:val="00FD440A"/>
    <w:rsid w:val="00FD6294"/>
    <w:rsid w:val="00FD7698"/>
    <w:rsid w:val="00FE0890"/>
    <w:rsid w:val="00FE297B"/>
    <w:rsid w:val="00FE2E82"/>
    <w:rsid w:val="00FE3FA9"/>
    <w:rsid w:val="00FE583F"/>
    <w:rsid w:val="00FE5E22"/>
    <w:rsid w:val="00FE6C33"/>
    <w:rsid w:val="00FF029D"/>
    <w:rsid w:val="00FF0975"/>
    <w:rsid w:val="00FF0D66"/>
    <w:rsid w:val="00FF0E70"/>
    <w:rsid w:val="00FF1F74"/>
    <w:rsid w:val="00FF245A"/>
    <w:rsid w:val="00FF380D"/>
    <w:rsid w:val="00FF3C72"/>
    <w:rsid w:val="00FF59A0"/>
    <w:rsid w:val="00FF5A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944A7"/>
  <w15:docId w15:val="{A494EDA6-9B81-4F14-9654-7DE1DFAE1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B4983"/>
    <w:pPr>
      <w:pBdr>
        <w:top w:val="nil"/>
        <w:left w:val="nil"/>
        <w:bottom w:val="nil"/>
        <w:right w:val="nil"/>
        <w:between w:val="nil"/>
      </w:pBdr>
      <w:spacing w:before="200" w:after="0" w:line="360" w:lineRule="auto"/>
      <w:ind w:left="-15"/>
      <w:outlineLvl w:val="2"/>
    </w:pPr>
    <w:rPr>
      <w:rFonts w:ascii="Open Sans" w:eastAsia="Open Sans"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0ECB"/>
    <w:pPr>
      <w:ind w:left="720"/>
      <w:contextualSpacing/>
    </w:pPr>
  </w:style>
  <w:style w:type="character" w:styleId="nfasis">
    <w:name w:val="Emphasis"/>
    <w:basedOn w:val="Fuentedeprrafopredeter"/>
    <w:uiPriority w:val="20"/>
    <w:qFormat/>
    <w:rsid w:val="005843BC"/>
    <w:rPr>
      <w:i/>
      <w:iCs/>
    </w:rPr>
  </w:style>
  <w:style w:type="character" w:styleId="Hipervnculo">
    <w:name w:val="Hyperlink"/>
    <w:basedOn w:val="Fuentedeprrafopredeter"/>
    <w:uiPriority w:val="99"/>
    <w:unhideWhenUsed/>
    <w:rsid w:val="005843BC"/>
    <w:rPr>
      <w:color w:val="0563C1" w:themeColor="hyperlink"/>
      <w:u w:val="single"/>
    </w:rPr>
  </w:style>
  <w:style w:type="character" w:customStyle="1" w:styleId="Mencinsinresolver1">
    <w:name w:val="Mención sin resolver1"/>
    <w:basedOn w:val="Fuentedeprrafopredeter"/>
    <w:uiPriority w:val="99"/>
    <w:semiHidden/>
    <w:unhideWhenUsed/>
    <w:rsid w:val="00D0698D"/>
    <w:rPr>
      <w:color w:val="605E5C"/>
      <w:shd w:val="clear" w:color="auto" w:fill="E1DFDD"/>
    </w:rPr>
  </w:style>
  <w:style w:type="paragraph" w:styleId="Textodeglobo">
    <w:name w:val="Balloon Text"/>
    <w:basedOn w:val="Normal"/>
    <w:link w:val="TextodegloboCar"/>
    <w:uiPriority w:val="99"/>
    <w:semiHidden/>
    <w:unhideWhenUsed/>
    <w:rsid w:val="007503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038F"/>
    <w:rPr>
      <w:rFonts w:ascii="Segoe UI" w:hAnsi="Segoe UI" w:cs="Segoe UI"/>
      <w:sz w:val="18"/>
      <w:szCs w:val="18"/>
    </w:rPr>
  </w:style>
  <w:style w:type="paragraph" w:styleId="Revisin">
    <w:name w:val="Revision"/>
    <w:hidden/>
    <w:uiPriority w:val="99"/>
    <w:semiHidden/>
    <w:rsid w:val="000C04E1"/>
    <w:pPr>
      <w:spacing w:after="0" w:line="240" w:lineRule="auto"/>
    </w:pPr>
  </w:style>
  <w:style w:type="character" w:styleId="Refdecomentario">
    <w:name w:val="annotation reference"/>
    <w:basedOn w:val="Fuentedeprrafopredeter"/>
    <w:uiPriority w:val="99"/>
    <w:semiHidden/>
    <w:unhideWhenUsed/>
    <w:rsid w:val="00206CF2"/>
    <w:rPr>
      <w:sz w:val="16"/>
      <w:szCs w:val="16"/>
    </w:rPr>
  </w:style>
  <w:style w:type="paragraph" w:styleId="Textocomentario">
    <w:name w:val="annotation text"/>
    <w:basedOn w:val="Normal"/>
    <w:link w:val="TextocomentarioCar"/>
    <w:uiPriority w:val="99"/>
    <w:unhideWhenUsed/>
    <w:rsid w:val="00206CF2"/>
    <w:pPr>
      <w:spacing w:line="240" w:lineRule="auto"/>
    </w:pPr>
    <w:rPr>
      <w:sz w:val="20"/>
      <w:szCs w:val="20"/>
    </w:rPr>
  </w:style>
  <w:style w:type="character" w:customStyle="1" w:styleId="TextocomentarioCar">
    <w:name w:val="Texto comentario Car"/>
    <w:basedOn w:val="Fuentedeprrafopredeter"/>
    <w:link w:val="Textocomentario"/>
    <w:uiPriority w:val="99"/>
    <w:rsid w:val="00206CF2"/>
    <w:rPr>
      <w:sz w:val="20"/>
      <w:szCs w:val="20"/>
    </w:rPr>
  </w:style>
  <w:style w:type="paragraph" w:styleId="Asuntodelcomentario">
    <w:name w:val="annotation subject"/>
    <w:basedOn w:val="Textocomentario"/>
    <w:next w:val="Textocomentario"/>
    <w:link w:val="AsuntodelcomentarioCar"/>
    <w:uiPriority w:val="99"/>
    <w:semiHidden/>
    <w:unhideWhenUsed/>
    <w:rsid w:val="00206CF2"/>
    <w:rPr>
      <w:b/>
      <w:bCs/>
    </w:rPr>
  </w:style>
  <w:style w:type="character" w:customStyle="1" w:styleId="AsuntodelcomentarioCar">
    <w:name w:val="Asunto del comentario Car"/>
    <w:basedOn w:val="TextocomentarioCar"/>
    <w:link w:val="Asuntodelcomentario"/>
    <w:uiPriority w:val="99"/>
    <w:semiHidden/>
    <w:rsid w:val="00206CF2"/>
    <w:rPr>
      <w:b/>
      <w:bCs/>
      <w:sz w:val="20"/>
      <w:szCs w:val="20"/>
    </w:rPr>
  </w:style>
  <w:style w:type="character" w:styleId="Mencinsinresolver">
    <w:name w:val="Unresolved Mention"/>
    <w:basedOn w:val="Fuentedeprrafopredeter"/>
    <w:uiPriority w:val="99"/>
    <w:semiHidden/>
    <w:unhideWhenUsed/>
    <w:rsid w:val="006F6766"/>
    <w:rPr>
      <w:color w:val="605E5C"/>
      <w:shd w:val="clear" w:color="auto" w:fill="E1DFDD"/>
    </w:rPr>
  </w:style>
  <w:style w:type="paragraph" w:styleId="Encabezado">
    <w:name w:val="header"/>
    <w:basedOn w:val="Normal"/>
    <w:link w:val="EncabezadoCar"/>
    <w:uiPriority w:val="99"/>
    <w:unhideWhenUsed/>
    <w:rsid w:val="006F67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766"/>
  </w:style>
  <w:style w:type="paragraph" w:styleId="Piedepgina">
    <w:name w:val="footer"/>
    <w:basedOn w:val="Normal"/>
    <w:link w:val="PiedepginaCar"/>
    <w:uiPriority w:val="99"/>
    <w:unhideWhenUsed/>
    <w:rsid w:val="006F67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766"/>
  </w:style>
  <w:style w:type="paragraph" w:styleId="HTMLconformatoprevio">
    <w:name w:val="HTML Preformatted"/>
    <w:basedOn w:val="Normal"/>
    <w:link w:val="HTMLconformatoprevioCar"/>
    <w:uiPriority w:val="99"/>
    <w:unhideWhenUsed/>
    <w:rsid w:val="006F6766"/>
    <w:pPr>
      <w:spacing w:after="0" w:line="240" w:lineRule="auto"/>
    </w:pPr>
    <w:rPr>
      <w:rFonts w:ascii="Consolas" w:eastAsia="Calibri" w:hAnsi="Consolas" w:cs="Consolas"/>
      <w:sz w:val="20"/>
      <w:szCs w:val="20"/>
      <w:lang w:eastAsia="es-MX"/>
    </w:rPr>
  </w:style>
  <w:style w:type="character" w:customStyle="1" w:styleId="HTMLconformatoprevioCar">
    <w:name w:val="HTML con formato previo Car"/>
    <w:basedOn w:val="Fuentedeprrafopredeter"/>
    <w:link w:val="HTMLconformatoprevio"/>
    <w:uiPriority w:val="99"/>
    <w:rsid w:val="006F6766"/>
    <w:rPr>
      <w:rFonts w:ascii="Consolas" w:eastAsia="Calibri" w:hAnsi="Consolas" w:cs="Consolas"/>
      <w:sz w:val="20"/>
      <w:szCs w:val="20"/>
      <w:lang w:eastAsia="es-MX"/>
    </w:rPr>
  </w:style>
  <w:style w:type="character" w:customStyle="1" w:styleId="Ttulo3Car">
    <w:name w:val="Título 3 Car"/>
    <w:basedOn w:val="Fuentedeprrafopredeter"/>
    <w:link w:val="Ttulo3"/>
    <w:rsid w:val="003B4983"/>
    <w:rPr>
      <w:rFonts w:ascii="Open Sans" w:eastAsia="Open Sans"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7825711">
      <w:bodyDiv w:val="1"/>
      <w:marLeft w:val="0"/>
      <w:marRight w:val="0"/>
      <w:marTop w:val="0"/>
      <w:marBottom w:val="0"/>
      <w:divBdr>
        <w:top w:val="none" w:sz="0" w:space="0" w:color="auto"/>
        <w:left w:val="none" w:sz="0" w:space="0" w:color="auto"/>
        <w:bottom w:val="none" w:sz="0" w:space="0" w:color="auto"/>
        <w:right w:val="none" w:sz="0" w:space="0" w:color="auto"/>
      </w:divBdr>
    </w:div>
    <w:div w:id="20116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36/pd.a0n49.5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3816E-9707-4AB7-95FF-27E3FE8D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15</Pages>
  <Words>4047</Words>
  <Characters>22260</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dc:description/>
  <cp:lastModifiedBy>Gustavo Toledo</cp:lastModifiedBy>
  <cp:revision>65</cp:revision>
  <dcterms:created xsi:type="dcterms:W3CDTF">2021-01-27T05:33:00Z</dcterms:created>
  <dcterms:modified xsi:type="dcterms:W3CDTF">2021-01-29T19:20:00Z</dcterms:modified>
</cp:coreProperties>
</file>