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8BDE1" w14:textId="28C2CE7C" w:rsidR="00997BAD" w:rsidRPr="004820F0" w:rsidRDefault="004820F0" w:rsidP="00997BAD">
      <w:pPr>
        <w:spacing w:before="240" w:after="240" w:line="360" w:lineRule="auto"/>
        <w:jc w:val="right"/>
        <w:rPr>
          <w:b/>
          <w:bCs/>
          <w:i/>
          <w:iCs/>
          <w:color w:val="000000" w:themeColor="text1"/>
        </w:rPr>
      </w:pPr>
      <w:r w:rsidRPr="004820F0">
        <w:rPr>
          <w:b/>
          <w:bCs/>
          <w:i/>
          <w:iCs/>
          <w:color w:val="000000" w:themeColor="text1"/>
        </w:rPr>
        <w:t>https://doi.org/10.23913/ride.v11i22.895</w:t>
      </w:r>
    </w:p>
    <w:p w14:paraId="1B0B866F" w14:textId="24312269" w:rsidR="00997BAD" w:rsidRPr="00903B47" w:rsidRDefault="00997BAD" w:rsidP="00997BAD">
      <w:pPr>
        <w:spacing w:before="240" w:after="240" w:line="360" w:lineRule="auto"/>
        <w:jc w:val="right"/>
        <w:rPr>
          <w:b/>
          <w:color w:val="000000"/>
          <w:sz w:val="36"/>
          <w:szCs w:val="36"/>
        </w:rPr>
      </w:pPr>
      <w:r w:rsidRPr="00903B47">
        <w:rPr>
          <w:b/>
          <w:bCs/>
          <w:i/>
          <w:iCs/>
          <w:color w:val="000000" w:themeColor="text1"/>
        </w:rPr>
        <w:t>Artículos científicos</w:t>
      </w:r>
    </w:p>
    <w:p w14:paraId="6FD84767" w14:textId="14B9129B" w:rsidR="004E7A73" w:rsidRPr="00903B47" w:rsidRDefault="003C31AC" w:rsidP="003E634D">
      <w:pPr>
        <w:spacing w:line="276" w:lineRule="auto"/>
        <w:jc w:val="right"/>
        <w:rPr>
          <w:rFonts w:ascii="Calibri" w:hAnsi="Calibri" w:cs="Calibri"/>
          <w:b/>
          <w:color w:val="000000" w:themeColor="text1"/>
          <w:sz w:val="36"/>
          <w:szCs w:val="36"/>
        </w:rPr>
      </w:pPr>
      <w:r w:rsidRPr="00903B47">
        <w:rPr>
          <w:rFonts w:ascii="Calibri" w:hAnsi="Calibri" w:cs="Calibri"/>
          <w:b/>
          <w:color w:val="000000" w:themeColor="text1"/>
          <w:sz w:val="36"/>
          <w:szCs w:val="36"/>
        </w:rPr>
        <w:t>L</w:t>
      </w:r>
      <w:r w:rsidR="004E7A73" w:rsidRPr="00903B47">
        <w:rPr>
          <w:rFonts w:ascii="Calibri" w:hAnsi="Calibri" w:cs="Calibri"/>
          <w:b/>
          <w:color w:val="000000" w:themeColor="text1"/>
          <w:sz w:val="36"/>
          <w:szCs w:val="36"/>
        </w:rPr>
        <w:t xml:space="preserve">a formación pedagógica del docente </w:t>
      </w:r>
      <w:r w:rsidRPr="00903B47">
        <w:rPr>
          <w:rFonts w:ascii="Calibri" w:hAnsi="Calibri" w:cs="Calibri"/>
          <w:b/>
          <w:color w:val="000000" w:themeColor="text1"/>
          <w:sz w:val="36"/>
          <w:szCs w:val="36"/>
        </w:rPr>
        <w:t xml:space="preserve">rural </w:t>
      </w:r>
      <w:r w:rsidR="004E7A73" w:rsidRPr="00903B47">
        <w:rPr>
          <w:rFonts w:ascii="Calibri" w:hAnsi="Calibri" w:cs="Calibri"/>
          <w:b/>
          <w:color w:val="000000" w:themeColor="text1"/>
          <w:sz w:val="36"/>
          <w:szCs w:val="36"/>
        </w:rPr>
        <w:t xml:space="preserve">con el apoyo de las tecnologías como una herramienta </w:t>
      </w:r>
      <w:r w:rsidRPr="00903B47">
        <w:rPr>
          <w:rFonts w:ascii="Calibri" w:hAnsi="Calibri" w:cs="Calibri"/>
          <w:b/>
          <w:color w:val="000000" w:themeColor="text1"/>
          <w:sz w:val="36"/>
          <w:szCs w:val="36"/>
        </w:rPr>
        <w:t>de enseñanza-</w:t>
      </w:r>
      <w:r w:rsidR="004E7A73" w:rsidRPr="00903B47">
        <w:rPr>
          <w:rFonts w:ascii="Calibri" w:hAnsi="Calibri" w:cs="Calibri"/>
          <w:b/>
          <w:color w:val="000000" w:themeColor="text1"/>
          <w:sz w:val="36"/>
          <w:szCs w:val="36"/>
        </w:rPr>
        <w:t xml:space="preserve">aprendizaje en el aula </w:t>
      </w:r>
    </w:p>
    <w:p w14:paraId="516F39B7" w14:textId="77777777" w:rsidR="003C31AC" w:rsidRPr="00903B47" w:rsidRDefault="003C31AC" w:rsidP="003E634D">
      <w:pPr>
        <w:spacing w:line="276" w:lineRule="auto"/>
        <w:jc w:val="right"/>
        <w:rPr>
          <w:rFonts w:ascii="Calibri" w:hAnsi="Calibri" w:cs="Calibri"/>
          <w:b/>
          <w:color w:val="000000" w:themeColor="text1"/>
          <w:sz w:val="36"/>
          <w:szCs w:val="36"/>
        </w:rPr>
      </w:pPr>
    </w:p>
    <w:p w14:paraId="2129DEB3" w14:textId="125980C3" w:rsidR="003C31AC" w:rsidRPr="00903B47" w:rsidRDefault="003C31AC" w:rsidP="003C31AC">
      <w:pPr>
        <w:spacing w:line="276" w:lineRule="auto"/>
        <w:jc w:val="right"/>
        <w:rPr>
          <w:rFonts w:ascii="Calibri" w:hAnsi="Calibri" w:cs="Calibri"/>
          <w:b/>
          <w:i/>
          <w:iCs/>
          <w:color w:val="000000" w:themeColor="text1"/>
          <w:sz w:val="28"/>
          <w:szCs w:val="28"/>
          <w:lang w:val="en-US"/>
        </w:rPr>
      </w:pPr>
      <w:r w:rsidRPr="00903B47">
        <w:rPr>
          <w:rFonts w:ascii="Calibri" w:hAnsi="Calibri" w:cs="Calibri"/>
          <w:b/>
          <w:i/>
          <w:iCs/>
          <w:color w:val="000000" w:themeColor="text1"/>
          <w:sz w:val="28"/>
          <w:szCs w:val="28"/>
          <w:lang w:val="en-US"/>
        </w:rPr>
        <w:t>Pedagogical training of rural teachers with the support of technologies as a teaching-learning tool in the classroom</w:t>
      </w:r>
    </w:p>
    <w:p w14:paraId="0EAD66D9" w14:textId="2D4F5A8A" w:rsidR="00997BAD" w:rsidRPr="00903B47" w:rsidRDefault="00997BAD" w:rsidP="003C31AC">
      <w:pPr>
        <w:spacing w:line="276" w:lineRule="auto"/>
        <w:jc w:val="right"/>
        <w:rPr>
          <w:rFonts w:ascii="Calibri" w:hAnsi="Calibri" w:cs="Calibri"/>
          <w:b/>
          <w:i/>
          <w:iCs/>
          <w:color w:val="000000" w:themeColor="text1"/>
          <w:sz w:val="28"/>
          <w:szCs w:val="28"/>
          <w:lang w:val="en-US"/>
        </w:rPr>
      </w:pPr>
    </w:p>
    <w:p w14:paraId="58513374" w14:textId="4C9EBFAA" w:rsidR="00997BAD" w:rsidRPr="00903B47" w:rsidRDefault="00997BAD" w:rsidP="003C31AC">
      <w:pPr>
        <w:spacing w:line="276" w:lineRule="auto"/>
        <w:jc w:val="right"/>
        <w:rPr>
          <w:rFonts w:ascii="Calibri" w:hAnsi="Calibri" w:cs="Calibri"/>
          <w:b/>
          <w:i/>
          <w:iCs/>
          <w:color w:val="000000" w:themeColor="text1"/>
          <w:sz w:val="28"/>
          <w:szCs w:val="28"/>
        </w:rPr>
      </w:pPr>
      <w:r w:rsidRPr="00903B47">
        <w:rPr>
          <w:rFonts w:ascii="Calibri" w:hAnsi="Calibri" w:cs="Calibri"/>
          <w:b/>
          <w:i/>
          <w:iCs/>
          <w:color w:val="000000" w:themeColor="text1"/>
          <w:sz w:val="28"/>
          <w:szCs w:val="28"/>
        </w:rPr>
        <w:t>A formação pedagógica de professores rurais com o apoio de tecnologias como ferramenta de ensino-aprendizagem em sala de aula</w:t>
      </w:r>
    </w:p>
    <w:p w14:paraId="34F2DF3B" w14:textId="77777777" w:rsidR="00C80A5E" w:rsidRPr="00903B47" w:rsidRDefault="00C80A5E" w:rsidP="003E634D">
      <w:pPr>
        <w:spacing w:line="276" w:lineRule="auto"/>
        <w:jc w:val="right"/>
        <w:rPr>
          <w:rFonts w:ascii="Calibri" w:hAnsi="Calibri" w:cs="Calibri"/>
          <w:b/>
          <w:color w:val="000000"/>
          <w:sz w:val="8"/>
          <w:szCs w:val="8"/>
        </w:rPr>
      </w:pPr>
    </w:p>
    <w:p w14:paraId="04AA0187" w14:textId="77777777" w:rsidR="00997BAD" w:rsidRPr="00903B47" w:rsidRDefault="00997BAD" w:rsidP="00756A43">
      <w:pPr>
        <w:spacing w:line="276" w:lineRule="auto"/>
        <w:jc w:val="right"/>
        <w:rPr>
          <w:rFonts w:ascii="Calibri" w:hAnsi="Calibri" w:cs="Calibri"/>
          <w:b/>
          <w:u w:color="000000"/>
          <w:lang w:val="es-ES_tradnl"/>
        </w:rPr>
      </w:pPr>
    </w:p>
    <w:p w14:paraId="65C27EE7" w14:textId="012BB421" w:rsidR="00165C82" w:rsidRPr="00903B47" w:rsidRDefault="00CC7946" w:rsidP="00997BAD">
      <w:pPr>
        <w:spacing w:line="276" w:lineRule="auto"/>
        <w:jc w:val="right"/>
        <w:rPr>
          <w:rFonts w:ascii="Calibri" w:hAnsi="Calibri" w:cs="Calibri"/>
          <w:b/>
          <w:u w:color="000000"/>
          <w:lang w:val="es-ES_tradnl"/>
        </w:rPr>
      </w:pPr>
      <w:r w:rsidRPr="00903B47">
        <w:rPr>
          <w:rFonts w:ascii="Calibri" w:hAnsi="Calibri" w:cs="Calibri"/>
          <w:b/>
          <w:u w:color="000000"/>
          <w:lang w:val="es-ES_tradnl"/>
        </w:rPr>
        <w:t>Francisco Flores Cuevas</w:t>
      </w:r>
    </w:p>
    <w:p w14:paraId="2A219789" w14:textId="6D087175" w:rsidR="00756A43" w:rsidRPr="00903B47" w:rsidRDefault="00CC7946" w:rsidP="00997BAD">
      <w:pPr>
        <w:spacing w:line="276" w:lineRule="auto"/>
        <w:jc w:val="right"/>
      </w:pPr>
      <w:r w:rsidRPr="00903B47">
        <w:t>Universidad de Guadalajara</w:t>
      </w:r>
      <w:r w:rsidR="00997BAD" w:rsidRPr="00903B47">
        <w:t>, Centro Universitario de la Costa, México</w:t>
      </w:r>
    </w:p>
    <w:p w14:paraId="36EF65AA" w14:textId="396350D2" w:rsidR="00756A43" w:rsidRPr="00903B47" w:rsidRDefault="00262A43" w:rsidP="00997BAD">
      <w:pPr>
        <w:spacing w:line="276" w:lineRule="auto"/>
        <w:jc w:val="right"/>
        <w:rPr>
          <w:rFonts w:asciiTheme="minorHAnsi" w:hAnsiTheme="minorHAnsi" w:cstheme="minorHAnsi"/>
          <w:color w:val="FF0000"/>
        </w:rPr>
      </w:pPr>
      <w:hyperlink r:id="rId8" w:history="1">
        <w:r w:rsidR="00CC7946" w:rsidRPr="00903B47">
          <w:rPr>
            <w:rFonts w:asciiTheme="minorHAnsi" w:hAnsiTheme="minorHAnsi" w:cstheme="minorHAnsi"/>
            <w:color w:val="FF0000"/>
          </w:rPr>
          <w:t>francisco.fcuevas@academicos.udg.mx</w:t>
        </w:r>
      </w:hyperlink>
    </w:p>
    <w:p w14:paraId="200AF608" w14:textId="77777777" w:rsidR="00EE0CFD" w:rsidRPr="00903B47" w:rsidRDefault="00262A43" w:rsidP="00997BAD">
      <w:pPr>
        <w:spacing w:line="276" w:lineRule="auto"/>
        <w:jc w:val="right"/>
      </w:pPr>
      <w:hyperlink r:id="rId9" w:history="1">
        <w:r w:rsidR="00EE0CFD" w:rsidRPr="00903B47">
          <w:t>https://orcid.org/0000-0002-8874-9918</w:t>
        </w:r>
      </w:hyperlink>
    </w:p>
    <w:p w14:paraId="3220668D" w14:textId="77777777" w:rsidR="00EE0CFD" w:rsidRPr="00903B47" w:rsidRDefault="00EE0CFD" w:rsidP="00997BAD">
      <w:pPr>
        <w:spacing w:line="276" w:lineRule="auto"/>
        <w:jc w:val="right"/>
        <w:rPr>
          <w:rFonts w:cstheme="minorHAnsi"/>
          <w:color w:val="FF0000"/>
          <w:sz w:val="28"/>
          <w:szCs w:val="28"/>
        </w:rPr>
      </w:pPr>
    </w:p>
    <w:p w14:paraId="66769BFC" w14:textId="3EF7EF0C" w:rsidR="00165C82" w:rsidRPr="00903B47" w:rsidRDefault="00CC7946" w:rsidP="00997BAD">
      <w:pPr>
        <w:spacing w:line="276" w:lineRule="auto"/>
        <w:jc w:val="right"/>
        <w:rPr>
          <w:rFonts w:ascii="Calibri" w:hAnsi="Calibri" w:cs="Calibri"/>
          <w:b/>
          <w:u w:color="000000"/>
          <w:lang w:val="es-ES_tradnl"/>
        </w:rPr>
      </w:pPr>
      <w:r w:rsidRPr="00903B47">
        <w:rPr>
          <w:rFonts w:ascii="Calibri" w:hAnsi="Calibri" w:cs="Calibri"/>
          <w:b/>
          <w:u w:color="000000"/>
          <w:lang w:val="es-ES_tradnl"/>
        </w:rPr>
        <w:t>Claudio Rafael Vásquez Martínez</w:t>
      </w:r>
    </w:p>
    <w:p w14:paraId="2F1DBCE3" w14:textId="5C39C022" w:rsidR="00CC7946" w:rsidRPr="00903B47" w:rsidRDefault="00997BAD" w:rsidP="00997BAD">
      <w:pPr>
        <w:spacing w:line="276" w:lineRule="auto"/>
        <w:jc w:val="right"/>
      </w:pPr>
      <w:r w:rsidRPr="00903B47">
        <w:t>Universidad de Guadalajara, Centro Universitario de la Costa, México</w:t>
      </w:r>
    </w:p>
    <w:p w14:paraId="6FD2C6D3" w14:textId="77777777" w:rsidR="00CC7946" w:rsidRPr="00903B47" w:rsidRDefault="00CC7946" w:rsidP="00997BAD">
      <w:pPr>
        <w:spacing w:line="276" w:lineRule="auto"/>
        <w:jc w:val="right"/>
        <w:rPr>
          <w:rFonts w:asciiTheme="minorHAnsi" w:hAnsiTheme="minorHAnsi" w:cstheme="minorHAnsi"/>
          <w:color w:val="FF0000"/>
        </w:rPr>
      </w:pPr>
      <w:r w:rsidRPr="00903B47">
        <w:rPr>
          <w:rFonts w:asciiTheme="minorHAnsi" w:hAnsiTheme="minorHAnsi" w:cstheme="minorHAnsi"/>
          <w:color w:val="FF0000"/>
        </w:rPr>
        <w:t>crvasquezm@gmail.com</w:t>
      </w:r>
    </w:p>
    <w:p w14:paraId="7E6A8505" w14:textId="01F2A819" w:rsidR="00A74CCE" w:rsidRPr="00903B47" w:rsidRDefault="00262A43" w:rsidP="00997BAD">
      <w:pPr>
        <w:spacing w:line="276" w:lineRule="auto"/>
        <w:jc w:val="right"/>
      </w:pPr>
      <w:hyperlink r:id="rId10" w:history="1">
        <w:r w:rsidR="00AB7CD2" w:rsidRPr="00903B47">
          <w:t>https://orcid.org/0000-0001-6383-270X</w:t>
        </w:r>
      </w:hyperlink>
    </w:p>
    <w:p w14:paraId="724E8ABC" w14:textId="77777777" w:rsidR="005A29DB" w:rsidRPr="00903B47" w:rsidRDefault="005A29DB" w:rsidP="00997BAD">
      <w:pPr>
        <w:spacing w:line="276" w:lineRule="auto"/>
        <w:jc w:val="right"/>
      </w:pPr>
    </w:p>
    <w:p w14:paraId="18FD7245" w14:textId="5A652DD5" w:rsidR="00AB7CD2" w:rsidRPr="00903B47" w:rsidRDefault="000A22FF" w:rsidP="00997BAD">
      <w:pPr>
        <w:spacing w:line="276" w:lineRule="auto"/>
        <w:jc w:val="right"/>
        <w:rPr>
          <w:rFonts w:ascii="Calibri" w:hAnsi="Calibri" w:cs="Calibri"/>
          <w:b/>
          <w:u w:color="000000"/>
          <w:lang w:val="es-ES_tradnl"/>
        </w:rPr>
      </w:pPr>
      <w:r w:rsidRPr="00903B47">
        <w:rPr>
          <w:rFonts w:ascii="Calibri" w:hAnsi="Calibri" w:cs="Calibri"/>
          <w:b/>
          <w:u w:color="000000"/>
          <w:lang w:val="es-ES_tradnl"/>
        </w:rPr>
        <w:t>Heriberto Campos López</w:t>
      </w:r>
    </w:p>
    <w:p w14:paraId="784A411D" w14:textId="6926763E" w:rsidR="000A22FF" w:rsidRPr="00903B47" w:rsidRDefault="00997BAD" w:rsidP="00997BAD">
      <w:pPr>
        <w:spacing w:line="276" w:lineRule="auto"/>
        <w:jc w:val="right"/>
      </w:pPr>
      <w:r w:rsidRPr="00903B47">
        <w:t>Universidad de Guadalajara, Centro Universitario de la Costa, México</w:t>
      </w:r>
    </w:p>
    <w:p w14:paraId="2B6CA27B" w14:textId="6F5DEC0C" w:rsidR="00EE0CFD" w:rsidRPr="00903B47" w:rsidRDefault="00262A43" w:rsidP="00997BAD">
      <w:pPr>
        <w:spacing w:line="276" w:lineRule="auto"/>
        <w:jc w:val="right"/>
        <w:rPr>
          <w:rFonts w:asciiTheme="minorHAnsi" w:hAnsiTheme="minorHAnsi" w:cstheme="minorHAnsi"/>
          <w:color w:val="FF0000"/>
        </w:rPr>
      </w:pPr>
      <w:hyperlink r:id="rId11" w:history="1">
        <w:r w:rsidR="00EE0CFD" w:rsidRPr="00903B47">
          <w:rPr>
            <w:rFonts w:asciiTheme="minorHAnsi" w:hAnsiTheme="minorHAnsi" w:cstheme="minorHAnsi"/>
            <w:color w:val="FF0000"/>
          </w:rPr>
          <w:t>hcamposl@gmail.com</w:t>
        </w:r>
      </w:hyperlink>
    </w:p>
    <w:p w14:paraId="5BA1A430" w14:textId="3DE4CC62" w:rsidR="00D50565" w:rsidRPr="00903B47" w:rsidRDefault="00D50565" w:rsidP="00997BAD">
      <w:pPr>
        <w:spacing w:line="276" w:lineRule="auto"/>
        <w:jc w:val="right"/>
      </w:pPr>
      <w:r w:rsidRPr="00903B47">
        <w:t>https://orcid.org/0000-0002-7922-5987</w:t>
      </w:r>
    </w:p>
    <w:p w14:paraId="47CB3A26" w14:textId="77777777" w:rsidR="00D50565" w:rsidRPr="00903B47" w:rsidRDefault="00D50565">
      <w:pPr>
        <w:spacing w:after="160" w:line="259" w:lineRule="auto"/>
      </w:pPr>
      <w:r w:rsidRPr="00903B47">
        <w:br w:type="page"/>
      </w:r>
    </w:p>
    <w:p w14:paraId="7A6CA388" w14:textId="2B8CF0C0" w:rsidR="00FF5F6C" w:rsidRPr="00903B47" w:rsidRDefault="00FF5F6C" w:rsidP="00903B47">
      <w:pPr>
        <w:spacing w:line="360" w:lineRule="auto"/>
        <w:rPr>
          <w:rFonts w:asciiTheme="minorHAnsi" w:hAnsiTheme="minorHAnsi" w:cstheme="minorHAnsi"/>
          <w:b/>
          <w:bCs/>
          <w:sz w:val="28"/>
          <w:szCs w:val="28"/>
          <w:lang w:val="es-ES"/>
        </w:rPr>
      </w:pPr>
      <w:r w:rsidRPr="00903B47">
        <w:rPr>
          <w:rFonts w:asciiTheme="minorHAnsi" w:hAnsiTheme="minorHAnsi" w:cstheme="minorHAnsi"/>
          <w:b/>
          <w:bCs/>
          <w:sz w:val="28"/>
          <w:szCs w:val="28"/>
          <w:lang w:val="es-ES"/>
        </w:rPr>
        <w:lastRenderedPageBreak/>
        <w:t>Resumen</w:t>
      </w:r>
      <w:r w:rsidR="00AD597E" w:rsidRPr="00903B47">
        <w:rPr>
          <w:rFonts w:asciiTheme="minorHAnsi" w:hAnsiTheme="minorHAnsi" w:cstheme="minorHAnsi"/>
          <w:b/>
          <w:bCs/>
          <w:sz w:val="28"/>
          <w:szCs w:val="28"/>
          <w:lang w:val="es-ES"/>
        </w:rPr>
        <w:t xml:space="preserve"> </w:t>
      </w:r>
    </w:p>
    <w:p w14:paraId="4B254D8A" w14:textId="3153E2CA" w:rsidR="00B649F0" w:rsidRPr="00903B47" w:rsidRDefault="00B649F0" w:rsidP="00155021">
      <w:pPr>
        <w:spacing w:line="360" w:lineRule="auto"/>
        <w:jc w:val="both"/>
      </w:pPr>
      <w:r w:rsidRPr="00903B47">
        <w:t xml:space="preserve">El presente trabajo se enfoca en el estudio de los procesos formativos de docentes de educación rural que laboran en la región del Tequendama, departamento de Cundinamarca (Colombia), específicamente en tres instituciones ubicadas en el municipio de San Antonio del Tequendama. Este objeto de análisis fue elegido debido a la necesidad que existe </w:t>
      </w:r>
      <w:r w:rsidR="001D227D" w:rsidRPr="00903B47">
        <w:t>de</w:t>
      </w:r>
      <w:r w:rsidRPr="00903B47">
        <w:t xml:space="preserve"> estudiar la formación docente tanto en aspectos pedagógicos como en el uso de las herramientas tecnológicas, conocimientos esenciales para mejorar la calidad formativa en los diversos niveles educativos. Los participantes, elegidos por conveniencia, fueron 90 maestros y maestras que laboraban en el año lectivo 2019. Para recabar la información se empleó una encuesta constituida por 27 preguntas en las que se relacionaron la formación del docente rural y el conocimiento y uso de las TIC en el aula. Los resultados demuestran, en cuanto a las TIC, que esos medios tecnológicos son usados por los docentes más para fines particulares y personales que pedagógicos, por lo que no han tenido el impacto esperado dentro de los procesos de enseñanza-aprendizaje. Además, cabe señalar que en el presente trabajo se ha evidenciado que los maestros no han sido formados para el trabajo en zonas rurales, ambientes en los cuales se presentan particularidades y necesidades muy distintas a las de las zonas urbanas.</w:t>
      </w:r>
    </w:p>
    <w:p w14:paraId="0DDE62EA" w14:textId="670FA44D" w:rsidR="006B423C" w:rsidRPr="00903B47" w:rsidRDefault="00A74CCE" w:rsidP="00435D9F">
      <w:pPr>
        <w:spacing w:line="360" w:lineRule="auto"/>
        <w:jc w:val="both"/>
      </w:pPr>
      <w:r w:rsidRPr="00903B47">
        <w:rPr>
          <w:rFonts w:asciiTheme="minorHAnsi" w:hAnsiTheme="minorHAnsi" w:cstheme="minorHAnsi"/>
          <w:b/>
          <w:bCs/>
          <w:sz w:val="28"/>
          <w:szCs w:val="28"/>
          <w:lang w:val="es-ES"/>
        </w:rPr>
        <w:t>Palabras clave:</w:t>
      </w:r>
      <w:r w:rsidRPr="00903B47">
        <w:t xml:space="preserve"> </w:t>
      </w:r>
      <w:r w:rsidR="002145CD" w:rsidRPr="00903B47">
        <w:t>c</w:t>
      </w:r>
      <w:r w:rsidR="006B423C" w:rsidRPr="00903B47">
        <w:t xml:space="preserve">alidad de la </w:t>
      </w:r>
      <w:r w:rsidR="000301CA" w:rsidRPr="00903B47">
        <w:t>educación</w:t>
      </w:r>
      <w:r w:rsidR="006B423C" w:rsidRPr="00903B47">
        <w:t xml:space="preserve">, educación comunitaria, educación permanente, tecnologías de la información y comunicación. </w:t>
      </w:r>
    </w:p>
    <w:p w14:paraId="5E1F1BED" w14:textId="77777777" w:rsidR="00903B47" w:rsidRPr="00903B47" w:rsidRDefault="00903B47" w:rsidP="00435D9F">
      <w:pPr>
        <w:spacing w:line="360" w:lineRule="auto"/>
        <w:jc w:val="both"/>
      </w:pPr>
    </w:p>
    <w:p w14:paraId="779CB5F4" w14:textId="0127DF15" w:rsidR="00CE3FC8" w:rsidRPr="00BE28FD" w:rsidRDefault="00530B49" w:rsidP="00903B47">
      <w:pPr>
        <w:spacing w:line="360" w:lineRule="auto"/>
        <w:rPr>
          <w:rFonts w:asciiTheme="minorHAnsi" w:hAnsiTheme="minorHAnsi" w:cstheme="minorHAnsi"/>
          <w:b/>
          <w:bCs/>
          <w:sz w:val="28"/>
          <w:szCs w:val="28"/>
          <w:lang w:val="en-US"/>
        </w:rPr>
      </w:pPr>
      <w:r w:rsidRPr="00BE28FD">
        <w:rPr>
          <w:rFonts w:asciiTheme="minorHAnsi" w:hAnsiTheme="minorHAnsi" w:cstheme="minorHAnsi"/>
          <w:b/>
          <w:bCs/>
          <w:sz w:val="28"/>
          <w:szCs w:val="28"/>
          <w:lang w:val="en-US"/>
        </w:rPr>
        <w:t>Abstract</w:t>
      </w:r>
    </w:p>
    <w:p w14:paraId="164771D9" w14:textId="48F558A0" w:rsidR="00EE0CFD" w:rsidRPr="00903B47" w:rsidRDefault="00155021" w:rsidP="00435D9F">
      <w:pPr>
        <w:spacing w:line="360" w:lineRule="auto"/>
        <w:jc w:val="both"/>
        <w:rPr>
          <w:lang w:val="en-US"/>
        </w:rPr>
      </w:pPr>
      <w:r w:rsidRPr="00903B47">
        <w:rPr>
          <w:lang w:val="en-US"/>
        </w:rPr>
        <w:t xml:space="preserve">This paper focuses on the study of the training processes of rural education teachers who work in the Tequendama region, department of Cundinamarca (Colombia), specifically in three institutions located in the municipality of San Antonio del Tequendama. This object of analysis was chosen due to the need to study teacher training both in pedagogical aspects and in the use of technological tools, essential knowledge to improve the quality of training at various educational levels. The participants, chosen for convenience, were 90 teachers who worked in the 2019 school year. To collect the information, a survey consisting of 27 questions was used in which the training of rural teachers and the knowledge and use of ICT were related. in the classroom. The results show, in terms of ICT, that these technological means are used by teachers more for private and personal purposes than pedagogical, so they have not had the expected impact within the teaching-learning processes. In addition, it </w:t>
      </w:r>
      <w:r w:rsidRPr="00903B47">
        <w:rPr>
          <w:lang w:val="en-US"/>
        </w:rPr>
        <w:lastRenderedPageBreak/>
        <w:t>should be noted that in this work it has been shown that teachers have not been trained for work in rural areas, environments in which there are particularities and needs that are very different from those of urban areas</w:t>
      </w:r>
      <w:r w:rsidR="00EE0CFD" w:rsidRPr="00903B47">
        <w:rPr>
          <w:lang w:val="en-US"/>
        </w:rPr>
        <w:t>.</w:t>
      </w:r>
    </w:p>
    <w:p w14:paraId="32C82F6D" w14:textId="42540602" w:rsidR="00155021" w:rsidRPr="00903B47" w:rsidRDefault="00155021" w:rsidP="00435D9F">
      <w:pPr>
        <w:spacing w:line="360" w:lineRule="auto"/>
        <w:jc w:val="both"/>
        <w:rPr>
          <w:lang w:val="en-US"/>
        </w:rPr>
      </w:pPr>
      <w:r w:rsidRPr="00903B47">
        <w:rPr>
          <w:rFonts w:asciiTheme="minorHAnsi" w:hAnsiTheme="minorHAnsi" w:cstheme="minorHAnsi"/>
          <w:b/>
          <w:bCs/>
          <w:sz w:val="28"/>
          <w:szCs w:val="28"/>
          <w:lang w:val="en-US"/>
        </w:rPr>
        <w:t>Keywords:</w:t>
      </w:r>
      <w:r w:rsidRPr="00903B47">
        <w:rPr>
          <w:lang w:val="en-US"/>
        </w:rPr>
        <w:t xml:space="preserve"> Quality of education, community education, lifelong education, information and communication technologies</w:t>
      </w:r>
      <w:r w:rsidR="00903B47" w:rsidRPr="00903B47">
        <w:rPr>
          <w:lang w:val="en-US"/>
        </w:rPr>
        <w:t>.</w:t>
      </w:r>
    </w:p>
    <w:p w14:paraId="2C774668" w14:textId="76D4C8CA" w:rsidR="00903B47" w:rsidRPr="00903B47" w:rsidRDefault="00903B47" w:rsidP="00435D9F">
      <w:pPr>
        <w:spacing w:line="360" w:lineRule="auto"/>
        <w:jc w:val="both"/>
        <w:rPr>
          <w:lang w:val="en-US"/>
        </w:rPr>
      </w:pPr>
    </w:p>
    <w:p w14:paraId="5C27D262" w14:textId="1E048F18" w:rsidR="00903B47" w:rsidRPr="00B65382" w:rsidRDefault="00903B47" w:rsidP="00435D9F">
      <w:pPr>
        <w:spacing w:line="360" w:lineRule="auto"/>
        <w:jc w:val="both"/>
        <w:rPr>
          <w:rFonts w:asciiTheme="minorHAnsi" w:hAnsiTheme="minorHAnsi" w:cstheme="minorHAnsi"/>
          <w:b/>
          <w:bCs/>
          <w:sz w:val="28"/>
          <w:szCs w:val="28"/>
        </w:rPr>
      </w:pPr>
      <w:r w:rsidRPr="00B65382">
        <w:rPr>
          <w:rFonts w:asciiTheme="minorHAnsi" w:hAnsiTheme="minorHAnsi" w:cstheme="minorHAnsi"/>
          <w:b/>
          <w:bCs/>
          <w:sz w:val="28"/>
          <w:szCs w:val="28"/>
        </w:rPr>
        <w:t>Resumo</w:t>
      </w:r>
    </w:p>
    <w:p w14:paraId="338E0BC2" w14:textId="77777777" w:rsidR="00903B47" w:rsidRPr="00903B47" w:rsidRDefault="00903B47" w:rsidP="00903B47">
      <w:pPr>
        <w:spacing w:line="360" w:lineRule="auto"/>
        <w:jc w:val="both"/>
      </w:pPr>
      <w:r w:rsidRPr="00903B47">
        <w:t>Este artigo se concentra no estudo dos processos de formação de professores de educação rural que atuam na região de Tequendama, departamento de Cundinamarca (Colômbia), especificamente em três instituições localizadas no município de San Antonio del Tequendama. Este objeto de análise foi escolhido devido à necessidade de estudar a formação de professores tanto nos aspectos pedagógicos como na utilização de ferramentas tecnológicas, conhecimentos essenciais para melhorar a qualidade da formação nos diversos níveis de ensino. Los participantes, elegidos por conveniencia, fueron 90 maestros y maestras que laboraban en el año lectivo 2019. Para recabar la información se empleó una encuesta constituida por 27 preguntas en las que se relacionaron la formación del docente rural y el conocimiento y uso de las TIC na aula. Os resultados mostram, em termos de TIC, que estes meios tecnológicos são utilizados pelos professores mais para fins particulares e pessoais do que pedagógicos, pelo que não tiveram o impacto esperado nos processos de ensino-aprendizagem. Além disso, deve-se destacar que neste trabalho foi demonstrado que os professores não foram capacitados para atuar no meio rural, ambientes em que existem particularidades e necessidades muito distintas das do meio urbano.</w:t>
      </w:r>
    </w:p>
    <w:p w14:paraId="2FF2506E" w14:textId="1007B9CA" w:rsidR="00903B47" w:rsidRPr="00903B47" w:rsidRDefault="00903B47" w:rsidP="00903B47">
      <w:pPr>
        <w:spacing w:line="360" w:lineRule="auto"/>
        <w:jc w:val="both"/>
      </w:pPr>
      <w:r w:rsidRPr="00BE28FD">
        <w:rPr>
          <w:rFonts w:asciiTheme="minorHAnsi" w:hAnsiTheme="minorHAnsi" w:cstheme="minorHAnsi"/>
          <w:b/>
          <w:bCs/>
          <w:sz w:val="28"/>
          <w:szCs w:val="28"/>
        </w:rPr>
        <w:t>Palavras-chave:</w:t>
      </w:r>
      <w:r w:rsidRPr="00903B47">
        <w:t xml:space="preserve"> qualidade da educação, educação comunitária, educação ao longo da vida, tecnologias de informação e comunicação.</w:t>
      </w:r>
    </w:p>
    <w:p w14:paraId="5C92917B" w14:textId="334214AC" w:rsidR="00903B47" w:rsidRPr="00903B47" w:rsidRDefault="00903B47" w:rsidP="00903B47">
      <w:pPr>
        <w:pStyle w:val="HTMLconformatoprevio"/>
        <w:shd w:val="clear" w:color="auto" w:fill="FFFFFF"/>
        <w:rPr>
          <w:rFonts w:ascii="Times New Roman" w:hAnsi="Times New Roman"/>
          <w:color w:val="000000" w:themeColor="text1"/>
          <w:sz w:val="24"/>
        </w:rPr>
      </w:pPr>
      <w:r w:rsidRPr="00903B47">
        <w:rPr>
          <w:rFonts w:ascii="Times New Roman" w:hAnsi="Times New Roman"/>
          <w:b/>
          <w:color w:val="000000" w:themeColor="text1"/>
          <w:sz w:val="24"/>
        </w:rPr>
        <w:t>Fecha Recepción:</w:t>
      </w:r>
      <w:r w:rsidRPr="00903B47">
        <w:rPr>
          <w:rFonts w:ascii="Times New Roman" w:hAnsi="Times New Roman"/>
          <w:color w:val="000000" w:themeColor="text1"/>
          <w:sz w:val="24"/>
        </w:rPr>
        <w:t xml:space="preserve"> Agosto 2020                               </w:t>
      </w:r>
      <w:r w:rsidRPr="00903B47">
        <w:rPr>
          <w:rFonts w:ascii="Times New Roman" w:hAnsi="Times New Roman"/>
          <w:b/>
          <w:color w:val="000000" w:themeColor="text1"/>
          <w:sz w:val="24"/>
        </w:rPr>
        <w:t>Fecha Aceptación:</w:t>
      </w:r>
      <w:r w:rsidRPr="00903B47">
        <w:rPr>
          <w:rFonts w:ascii="Times New Roman" w:hAnsi="Times New Roman"/>
          <w:color w:val="000000" w:themeColor="text1"/>
          <w:sz w:val="24"/>
        </w:rPr>
        <w:t xml:space="preserve"> Marzo 2021</w:t>
      </w:r>
    </w:p>
    <w:p w14:paraId="7DE4063A" w14:textId="77777777" w:rsidR="00903B47" w:rsidRPr="00903B47" w:rsidRDefault="00262A43" w:rsidP="00903B47">
      <w:pPr>
        <w:spacing w:line="360" w:lineRule="auto"/>
        <w:jc w:val="both"/>
        <w:rPr>
          <w:rFonts w:eastAsiaTheme="minorHAnsi"/>
          <w:lang w:eastAsia="en-US"/>
        </w:rPr>
      </w:pPr>
      <w:r>
        <w:rPr>
          <w:noProof/>
          <w:color w:val="000000" w:themeColor="text1"/>
        </w:rPr>
        <w:pict w14:anchorId="5209C9E1">
          <v:rect id="_x0000_i1025" alt="" style="width:441.9pt;height:.05pt;mso-width-percent:0;mso-height-percent:0;mso-width-percent:0;mso-height-percent:0" o:hralign="center" o:hrstd="t" o:hr="t" fillcolor="#a0a0a0" stroked="f"/>
        </w:pict>
      </w:r>
    </w:p>
    <w:p w14:paraId="24343C1B" w14:textId="77777777" w:rsidR="00903B47" w:rsidRPr="00903B47" w:rsidRDefault="00903B47" w:rsidP="00435D9F">
      <w:pPr>
        <w:spacing w:line="360" w:lineRule="auto"/>
        <w:jc w:val="center"/>
        <w:rPr>
          <w:b/>
          <w:bCs/>
          <w:sz w:val="32"/>
          <w:szCs w:val="32"/>
          <w:lang w:val="es-ES"/>
        </w:rPr>
      </w:pPr>
    </w:p>
    <w:p w14:paraId="3259CD34" w14:textId="77777777" w:rsidR="00903B47" w:rsidRPr="00903B47" w:rsidRDefault="00903B47" w:rsidP="00435D9F">
      <w:pPr>
        <w:spacing w:line="360" w:lineRule="auto"/>
        <w:jc w:val="center"/>
        <w:rPr>
          <w:b/>
          <w:bCs/>
          <w:sz w:val="32"/>
          <w:szCs w:val="32"/>
          <w:lang w:val="es-ES"/>
        </w:rPr>
      </w:pPr>
    </w:p>
    <w:p w14:paraId="48BC048A" w14:textId="77777777" w:rsidR="00903B47" w:rsidRPr="00903B47" w:rsidRDefault="00903B47" w:rsidP="00435D9F">
      <w:pPr>
        <w:spacing w:line="360" w:lineRule="auto"/>
        <w:jc w:val="center"/>
        <w:rPr>
          <w:b/>
          <w:bCs/>
          <w:sz w:val="32"/>
          <w:szCs w:val="32"/>
          <w:lang w:val="es-ES"/>
        </w:rPr>
      </w:pPr>
    </w:p>
    <w:p w14:paraId="59D49068" w14:textId="77777777" w:rsidR="00903B47" w:rsidRPr="00903B47" w:rsidRDefault="00903B47" w:rsidP="00435D9F">
      <w:pPr>
        <w:spacing w:line="360" w:lineRule="auto"/>
        <w:jc w:val="center"/>
        <w:rPr>
          <w:b/>
          <w:bCs/>
          <w:sz w:val="32"/>
          <w:szCs w:val="32"/>
          <w:lang w:val="es-ES"/>
        </w:rPr>
      </w:pPr>
    </w:p>
    <w:p w14:paraId="426C9070" w14:textId="70070EED" w:rsidR="00C1627C" w:rsidRPr="00903B47" w:rsidRDefault="003A16DD" w:rsidP="00435D9F">
      <w:pPr>
        <w:spacing w:line="360" w:lineRule="auto"/>
        <w:jc w:val="center"/>
        <w:rPr>
          <w:b/>
          <w:bCs/>
          <w:sz w:val="32"/>
          <w:szCs w:val="32"/>
          <w:lang w:val="es-ES"/>
        </w:rPr>
      </w:pPr>
      <w:r w:rsidRPr="00903B47">
        <w:rPr>
          <w:b/>
          <w:bCs/>
          <w:sz w:val="32"/>
          <w:szCs w:val="32"/>
          <w:lang w:val="es-ES"/>
        </w:rPr>
        <w:lastRenderedPageBreak/>
        <w:t>Introducción</w:t>
      </w:r>
    </w:p>
    <w:p w14:paraId="37DE7DF3" w14:textId="3BD3A175" w:rsidR="00005588" w:rsidRPr="00903B47" w:rsidRDefault="00BB12E4" w:rsidP="00435D9F">
      <w:pPr>
        <w:spacing w:line="360" w:lineRule="auto"/>
        <w:ind w:firstLine="708"/>
        <w:jc w:val="both"/>
        <w:rPr>
          <w:lang w:val="es-ES"/>
        </w:rPr>
      </w:pPr>
      <w:r w:rsidRPr="00903B47">
        <w:rPr>
          <w:lang w:val="es-ES"/>
        </w:rPr>
        <w:t xml:space="preserve">El presente trabajo </w:t>
      </w:r>
      <w:r w:rsidR="002145CD" w:rsidRPr="00903B47">
        <w:rPr>
          <w:lang w:val="es-ES"/>
        </w:rPr>
        <w:t>se enfoca en el estudio de</w:t>
      </w:r>
      <w:r w:rsidRPr="00903B47">
        <w:rPr>
          <w:lang w:val="es-ES"/>
        </w:rPr>
        <w:t xml:space="preserve"> los procesos formativos de </w:t>
      </w:r>
      <w:r w:rsidR="00F26495" w:rsidRPr="00903B47">
        <w:rPr>
          <w:lang w:val="es-ES"/>
        </w:rPr>
        <w:t>algunos</w:t>
      </w:r>
      <w:r w:rsidRPr="00903B47">
        <w:rPr>
          <w:lang w:val="es-ES"/>
        </w:rPr>
        <w:t xml:space="preserve"> docentes </w:t>
      </w:r>
      <w:r w:rsidR="002145CD" w:rsidRPr="00903B47">
        <w:rPr>
          <w:lang w:val="es-ES"/>
        </w:rPr>
        <w:t xml:space="preserve">de educación rural que laboran en la </w:t>
      </w:r>
      <w:r w:rsidRPr="00903B47">
        <w:rPr>
          <w:lang w:val="es-ES"/>
        </w:rPr>
        <w:t>región del Tequendama</w:t>
      </w:r>
      <w:r w:rsidR="002145CD" w:rsidRPr="00903B47">
        <w:rPr>
          <w:lang w:val="es-ES"/>
        </w:rPr>
        <w:t>,</w:t>
      </w:r>
      <w:r w:rsidRPr="00903B47">
        <w:rPr>
          <w:lang w:val="es-ES"/>
        </w:rPr>
        <w:t xml:space="preserve"> departamento de Cundinamarca</w:t>
      </w:r>
      <w:r w:rsidR="002145CD" w:rsidRPr="00903B47">
        <w:rPr>
          <w:lang w:val="es-ES"/>
        </w:rPr>
        <w:t xml:space="preserve"> (Colombia)</w:t>
      </w:r>
      <w:r w:rsidRPr="00903B47">
        <w:rPr>
          <w:lang w:val="es-ES"/>
        </w:rPr>
        <w:t xml:space="preserve">, </w:t>
      </w:r>
      <w:r w:rsidR="002145CD" w:rsidRPr="00903B47">
        <w:rPr>
          <w:lang w:val="es-ES"/>
        </w:rPr>
        <w:t>específicamente en</w:t>
      </w:r>
      <w:r w:rsidRPr="00903B47">
        <w:rPr>
          <w:lang w:val="es-ES"/>
        </w:rPr>
        <w:t xml:space="preserve"> </w:t>
      </w:r>
      <w:r w:rsidR="001D227D" w:rsidRPr="00903B47">
        <w:rPr>
          <w:lang w:val="es-ES"/>
        </w:rPr>
        <w:t>determinadas</w:t>
      </w:r>
      <w:r w:rsidRPr="00903B47">
        <w:rPr>
          <w:lang w:val="es-ES"/>
        </w:rPr>
        <w:t xml:space="preserve"> instituciones ubicadas en el municipi</w:t>
      </w:r>
      <w:r w:rsidR="00F26495" w:rsidRPr="00903B47">
        <w:rPr>
          <w:lang w:val="es-ES"/>
        </w:rPr>
        <w:t>o de San Antonio del Tequendama</w:t>
      </w:r>
      <w:r w:rsidRPr="00903B47">
        <w:rPr>
          <w:lang w:val="es-ES"/>
        </w:rPr>
        <w:t>.</w:t>
      </w:r>
      <w:r w:rsidR="00F26495" w:rsidRPr="00903B47">
        <w:rPr>
          <w:lang w:val="es-ES"/>
        </w:rPr>
        <w:t xml:space="preserve"> Este objeto de análisis fue elegido debido a la necesidad que existe </w:t>
      </w:r>
      <w:r w:rsidR="001D227D" w:rsidRPr="00903B47">
        <w:rPr>
          <w:lang w:val="es-ES"/>
        </w:rPr>
        <w:t>de</w:t>
      </w:r>
      <w:r w:rsidR="00F26495" w:rsidRPr="00903B47">
        <w:rPr>
          <w:lang w:val="es-ES"/>
        </w:rPr>
        <w:t xml:space="preserve"> estudiar la formación docente tanto en aspectos </w:t>
      </w:r>
      <w:r w:rsidR="00667432" w:rsidRPr="00903B47">
        <w:rPr>
          <w:lang w:val="es-ES"/>
        </w:rPr>
        <w:t>pedagógicos como en el uso de las herramientas</w:t>
      </w:r>
      <w:r w:rsidR="00F26495" w:rsidRPr="00903B47">
        <w:rPr>
          <w:lang w:val="es-ES"/>
        </w:rPr>
        <w:t xml:space="preserve"> tecnológicas, conocimientos esenciales para mejorar </w:t>
      </w:r>
      <w:r w:rsidR="00667432" w:rsidRPr="00903B47">
        <w:rPr>
          <w:lang w:val="es-ES"/>
        </w:rPr>
        <w:t xml:space="preserve">la calidad </w:t>
      </w:r>
      <w:r w:rsidR="00F26495" w:rsidRPr="00903B47">
        <w:rPr>
          <w:lang w:val="es-ES"/>
        </w:rPr>
        <w:t>formativa</w:t>
      </w:r>
      <w:r w:rsidR="00667432" w:rsidRPr="00903B47">
        <w:rPr>
          <w:lang w:val="es-ES"/>
        </w:rPr>
        <w:t xml:space="preserve"> en los diversos niveles educativos.</w:t>
      </w:r>
      <w:r w:rsidR="002145CD" w:rsidRPr="00903B47">
        <w:rPr>
          <w:lang w:val="es-ES"/>
        </w:rPr>
        <w:t xml:space="preserve"> </w:t>
      </w:r>
      <w:r w:rsidR="00F26495" w:rsidRPr="00903B47">
        <w:rPr>
          <w:lang w:val="es-ES"/>
        </w:rPr>
        <w:t xml:space="preserve">Con base en esta premisa, se han formulado </w:t>
      </w:r>
      <w:r w:rsidR="00005588" w:rsidRPr="00903B47">
        <w:rPr>
          <w:lang w:val="es-ES"/>
        </w:rPr>
        <w:t>las siguientes preguntas de investigación:</w:t>
      </w:r>
    </w:p>
    <w:p w14:paraId="2399AA09" w14:textId="1B8694B4" w:rsidR="00005588" w:rsidRPr="00903B47" w:rsidRDefault="00005588" w:rsidP="00435D9F">
      <w:pPr>
        <w:spacing w:line="360" w:lineRule="auto"/>
        <w:ind w:firstLine="708"/>
        <w:jc w:val="both"/>
        <w:rPr>
          <w:lang w:val="es-ES"/>
        </w:rPr>
      </w:pPr>
      <w:r w:rsidRPr="00903B47">
        <w:rPr>
          <w:lang w:val="es-ES"/>
        </w:rPr>
        <w:t>Pregunta principal: ¿</w:t>
      </w:r>
      <w:r w:rsidR="00964815" w:rsidRPr="00903B47">
        <w:rPr>
          <w:lang w:val="es-ES"/>
        </w:rPr>
        <w:t>c</w:t>
      </w:r>
      <w:r w:rsidRPr="00903B47">
        <w:rPr>
          <w:lang w:val="es-ES"/>
        </w:rPr>
        <w:t xml:space="preserve">ómo favorecer la formación de los docentes mediante el uso de las TIC en el contexto rural </w:t>
      </w:r>
      <w:r w:rsidR="00F26495" w:rsidRPr="00903B47">
        <w:rPr>
          <w:lang w:val="es-ES"/>
        </w:rPr>
        <w:t>de</w:t>
      </w:r>
      <w:r w:rsidRPr="00903B47">
        <w:rPr>
          <w:lang w:val="es-ES"/>
        </w:rPr>
        <w:t xml:space="preserve"> la </w:t>
      </w:r>
      <w:r w:rsidR="00F26495" w:rsidRPr="00903B47">
        <w:rPr>
          <w:lang w:val="es-ES"/>
        </w:rPr>
        <w:t>región</w:t>
      </w:r>
      <w:r w:rsidRPr="00903B47">
        <w:rPr>
          <w:lang w:val="es-ES"/>
        </w:rPr>
        <w:t xml:space="preserve"> del Tequendama </w:t>
      </w:r>
      <w:r w:rsidR="00F26495" w:rsidRPr="00903B47">
        <w:rPr>
          <w:lang w:val="es-ES"/>
        </w:rPr>
        <w:t>(d</w:t>
      </w:r>
      <w:r w:rsidRPr="00903B47">
        <w:rPr>
          <w:lang w:val="es-ES"/>
        </w:rPr>
        <w:t>epartamento de Cundinamarca</w:t>
      </w:r>
      <w:r w:rsidR="00F26495" w:rsidRPr="00903B47">
        <w:rPr>
          <w:lang w:val="es-ES"/>
        </w:rPr>
        <w:t>,</w:t>
      </w:r>
      <w:r w:rsidRPr="00903B47">
        <w:rPr>
          <w:lang w:val="es-ES"/>
        </w:rPr>
        <w:t xml:space="preserve"> Colombia</w:t>
      </w:r>
      <w:r w:rsidR="00F26495" w:rsidRPr="00903B47">
        <w:rPr>
          <w:lang w:val="es-ES"/>
        </w:rPr>
        <w:t>)</w:t>
      </w:r>
      <w:r w:rsidRPr="00903B47">
        <w:rPr>
          <w:lang w:val="es-ES"/>
        </w:rPr>
        <w:t xml:space="preserve"> para </w:t>
      </w:r>
      <w:r w:rsidR="00F26495" w:rsidRPr="00903B47">
        <w:rPr>
          <w:lang w:val="es-ES"/>
        </w:rPr>
        <w:t xml:space="preserve">mejorar </w:t>
      </w:r>
      <w:r w:rsidRPr="00903B47">
        <w:rPr>
          <w:lang w:val="es-ES"/>
        </w:rPr>
        <w:t>la calidad educativa en dicha comunidad y en otras zonas?</w:t>
      </w:r>
    </w:p>
    <w:p w14:paraId="257201AD" w14:textId="478A072F" w:rsidR="00005588" w:rsidRPr="00903B47" w:rsidRDefault="00005588" w:rsidP="00435D9F">
      <w:pPr>
        <w:spacing w:line="360" w:lineRule="auto"/>
        <w:ind w:firstLine="708"/>
        <w:jc w:val="both"/>
        <w:rPr>
          <w:lang w:val="es-ES"/>
        </w:rPr>
      </w:pPr>
      <w:r w:rsidRPr="00903B47">
        <w:rPr>
          <w:lang w:val="es-ES"/>
        </w:rPr>
        <w:t>Preguntas secundarias: ¿</w:t>
      </w:r>
      <w:r w:rsidR="00964815" w:rsidRPr="00903B47">
        <w:rPr>
          <w:lang w:val="es-ES"/>
        </w:rPr>
        <w:t>q</w:t>
      </w:r>
      <w:r w:rsidRPr="00903B47">
        <w:rPr>
          <w:lang w:val="es-ES"/>
        </w:rPr>
        <w:t>ué tan importante</w:t>
      </w:r>
      <w:r w:rsidR="00964815" w:rsidRPr="00903B47">
        <w:rPr>
          <w:lang w:val="es-ES"/>
        </w:rPr>
        <w:t>s</w:t>
      </w:r>
      <w:r w:rsidRPr="00903B47">
        <w:rPr>
          <w:lang w:val="es-ES"/>
        </w:rPr>
        <w:t xml:space="preserve"> </w:t>
      </w:r>
      <w:r w:rsidR="00964815" w:rsidRPr="00903B47">
        <w:rPr>
          <w:lang w:val="es-ES"/>
        </w:rPr>
        <w:t>son</w:t>
      </w:r>
      <w:r w:rsidRPr="00903B47">
        <w:rPr>
          <w:lang w:val="es-ES"/>
        </w:rPr>
        <w:t xml:space="preserve"> la experiencia docente y </w:t>
      </w:r>
      <w:r w:rsidR="00964815" w:rsidRPr="00903B47">
        <w:rPr>
          <w:lang w:val="es-ES"/>
        </w:rPr>
        <w:t>la</w:t>
      </w:r>
      <w:r w:rsidRPr="00903B47">
        <w:rPr>
          <w:lang w:val="es-ES"/>
        </w:rPr>
        <w:t xml:space="preserve"> formación en el uso y manejo de las TIC en los procesos de enseñanza-aprendizaje en el nivel educativo de secundaria en una zona rural?, ¿</w:t>
      </w:r>
      <w:r w:rsidR="00F26495" w:rsidRPr="00903B47">
        <w:rPr>
          <w:lang w:val="es-ES"/>
        </w:rPr>
        <w:t>c</w:t>
      </w:r>
      <w:r w:rsidRPr="00903B47">
        <w:rPr>
          <w:lang w:val="es-ES"/>
        </w:rPr>
        <w:t xml:space="preserve">uál es el nivel de conocimiento por parte de los docentes sobre el uso y dominio de las </w:t>
      </w:r>
      <w:r w:rsidR="00F26495" w:rsidRPr="00903B47">
        <w:rPr>
          <w:lang w:val="es-ES"/>
        </w:rPr>
        <w:t>TIC</w:t>
      </w:r>
      <w:r w:rsidRPr="00903B47">
        <w:rPr>
          <w:lang w:val="es-ES"/>
        </w:rPr>
        <w:t xml:space="preserve"> y </w:t>
      </w:r>
      <w:r w:rsidR="00F26495" w:rsidRPr="00903B47">
        <w:rPr>
          <w:lang w:val="es-ES"/>
        </w:rPr>
        <w:t xml:space="preserve">cómo esto impacta </w:t>
      </w:r>
      <w:r w:rsidRPr="00903B47">
        <w:rPr>
          <w:lang w:val="es-ES"/>
        </w:rPr>
        <w:t xml:space="preserve">en </w:t>
      </w:r>
      <w:r w:rsidR="00964815" w:rsidRPr="00903B47">
        <w:rPr>
          <w:lang w:val="es-ES"/>
        </w:rPr>
        <w:t xml:space="preserve">la </w:t>
      </w:r>
      <w:r w:rsidRPr="00903B47">
        <w:rPr>
          <w:lang w:val="es-ES"/>
        </w:rPr>
        <w:t xml:space="preserve">secundaria </w:t>
      </w:r>
      <w:r w:rsidR="00964815" w:rsidRPr="00903B47">
        <w:rPr>
          <w:lang w:val="es-ES"/>
        </w:rPr>
        <w:t>de</w:t>
      </w:r>
      <w:r w:rsidRPr="00903B47">
        <w:rPr>
          <w:lang w:val="es-ES"/>
        </w:rPr>
        <w:t xml:space="preserve"> una zona rural?, ¿</w:t>
      </w:r>
      <w:r w:rsidR="00F26495" w:rsidRPr="00903B47">
        <w:rPr>
          <w:lang w:val="es-ES"/>
        </w:rPr>
        <w:t xml:space="preserve"> los docentes de secundaria de esa zona rural q</w:t>
      </w:r>
      <w:r w:rsidRPr="00903B47">
        <w:rPr>
          <w:lang w:val="es-ES"/>
        </w:rPr>
        <w:t>ué tanto usan y dominan las TIC como estrategias pedagógicas y metodológicas para mejorar cada uno de los procesos de enseñanza-aprendizaje?, ¿</w:t>
      </w:r>
      <w:r w:rsidR="00F26495" w:rsidRPr="00903B47">
        <w:rPr>
          <w:lang w:val="es-ES"/>
        </w:rPr>
        <w:t>c</w:t>
      </w:r>
      <w:r w:rsidRPr="00903B47">
        <w:rPr>
          <w:lang w:val="es-ES"/>
        </w:rPr>
        <w:t>uál ha sido el efecto motivador del uso y manejo de las TIC como estrategia pedagógica y metodológica en cada uno de los procesos de enseñanza</w:t>
      </w:r>
      <w:r w:rsidR="00F26495" w:rsidRPr="00903B47">
        <w:rPr>
          <w:lang w:val="es-ES"/>
        </w:rPr>
        <w:t>-</w:t>
      </w:r>
      <w:r w:rsidRPr="00903B47">
        <w:rPr>
          <w:lang w:val="es-ES"/>
        </w:rPr>
        <w:t>aprendizaje dentro del aula?</w:t>
      </w:r>
    </w:p>
    <w:p w14:paraId="38573FD1" w14:textId="59397B27" w:rsidR="00005588" w:rsidRPr="00903B47" w:rsidRDefault="00CD5899" w:rsidP="00435D9F">
      <w:pPr>
        <w:spacing w:line="360" w:lineRule="auto"/>
        <w:ind w:firstLine="708"/>
        <w:jc w:val="both"/>
        <w:rPr>
          <w:lang w:val="es-ES"/>
        </w:rPr>
      </w:pPr>
      <w:r w:rsidRPr="00903B47">
        <w:rPr>
          <w:lang w:val="es-ES"/>
        </w:rPr>
        <w:t xml:space="preserve">Premisa de investigación (hipótesis): </w:t>
      </w:r>
      <w:r w:rsidR="00964815" w:rsidRPr="00903B47">
        <w:rPr>
          <w:lang w:val="es-ES"/>
        </w:rPr>
        <w:t xml:space="preserve">la formación pedagógica, así como </w:t>
      </w:r>
      <w:r w:rsidR="00005588" w:rsidRPr="00903B47">
        <w:rPr>
          <w:lang w:val="es-ES"/>
        </w:rPr>
        <w:t>el uso y manejo de las TIC dentro del proceso de enseñanza</w:t>
      </w:r>
      <w:r w:rsidR="00964815" w:rsidRPr="00903B47">
        <w:rPr>
          <w:lang w:val="es-ES"/>
        </w:rPr>
        <w:t>-</w:t>
      </w:r>
      <w:r w:rsidR="00005588" w:rsidRPr="00903B47">
        <w:rPr>
          <w:lang w:val="es-ES"/>
        </w:rPr>
        <w:t xml:space="preserve">aprendizaje </w:t>
      </w:r>
      <w:r w:rsidR="00964815" w:rsidRPr="00903B47">
        <w:rPr>
          <w:lang w:val="es-ES"/>
        </w:rPr>
        <w:t>han sido insuficientes</w:t>
      </w:r>
      <w:r w:rsidR="00005588" w:rsidRPr="00903B47">
        <w:rPr>
          <w:lang w:val="es-ES"/>
        </w:rPr>
        <w:t xml:space="preserve"> para </w:t>
      </w:r>
      <w:r w:rsidR="00964815" w:rsidRPr="00903B47">
        <w:rPr>
          <w:lang w:val="es-ES"/>
        </w:rPr>
        <w:t xml:space="preserve">mejorar </w:t>
      </w:r>
      <w:r w:rsidR="00005588" w:rsidRPr="00903B47">
        <w:rPr>
          <w:lang w:val="es-ES"/>
        </w:rPr>
        <w:t xml:space="preserve">la calidad de la educación y el fortalecimiento de competencias </w:t>
      </w:r>
      <w:r w:rsidR="00964815" w:rsidRPr="00903B47">
        <w:rPr>
          <w:lang w:val="es-ES"/>
        </w:rPr>
        <w:t>de</w:t>
      </w:r>
      <w:r w:rsidR="00005588" w:rsidRPr="00903B47">
        <w:rPr>
          <w:lang w:val="es-ES"/>
        </w:rPr>
        <w:t xml:space="preserve"> los docentes que imparten clases en la zona del Tequendama </w:t>
      </w:r>
      <w:r w:rsidR="00964815" w:rsidRPr="00903B47">
        <w:rPr>
          <w:lang w:val="es-ES"/>
        </w:rPr>
        <w:t>(d</w:t>
      </w:r>
      <w:r w:rsidR="00005588" w:rsidRPr="00903B47">
        <w:rPr>
          <w:lang w:val="es-ES"/>
        </w:rPr>
        <w:t>epartamento de Cundinamarca</w:t>
      </w:r>
      <w:r w:rsidR="00964815" w:rsidRPr="00903B47">
        <w:rPr>
          <w:lang w:val="es-ES"/>
        </w:rPr>
        <w:t>,</w:t>
      </w:r>
      <w:r w:rsidR="00005588" w:rsidRPr="00903B47">
        <w:rPr>
          <w:lang w:val="es-ES"/>
        </w:rPr>
        <w:t xml:space="preserve"> Colombia</w:t>
      </w:r>
      <w:r w:rsidR="00964815" w:rsidRPr="00903B47">
        <w:rPr>
          <w:lang w:val="es-ES"/>
        </w:rPr>
        <w:t>)</w:t>
      </w:r>
      <w:r w:rsidR="00005588" w:rsidRPr="00903B47">
        <w:rPr>
          <w:lang w:val="es-ES"/>
        </w:rPr>
        <w:t>.</w:t>
      </w:r>
    </w:p>
    <w:p w14:paraId="5CF8D7F0" w14:textId="77777777" w:rsidR="00155021" w:rsidRPr="00903B47" w:rsidRDefault="00155021" w:rsidP="00435D9F">
      <w:pPr>
        <w:spacing w:line="360" w:lineRule="auto"/>
        <w:ind w:firstLine="708"/>
        <w:jc w:val="both"/>
        <w:rPr>
          <w:lang w:val="es-ES"/>
        </w:rPr>
      </w:pPr>
    </w:p>
    <w:p w14:paraId="0707CDD2" w14:textId="77777777" w:rsidR="00CD5899" w:rsidRPr="00903B47" w:rsidRDefault="00CD5899" w:rsidP="00435D9F">
      <w:pPr>
        <w:spacing w:line="360" w:lineRule="auto"/>
        <w:ind w:left="11"/>
        <w:jc w:val="center"/>
        <w:rPr>
          <w:b/>
          <w:bCs/>
          <w:sz w:val="28"/>
          <w:szCs w:val="28"/>
        </w:rPr>
      </w:pPr>
      <w:r w:rsidRPr="00903B47">
        <w:rPr>
          <w:b/>
          <w:bCs/>
          <w:sz w:val="28"/>
          <w:szCs w:val="28"/>
        </w:rPr>
        <w:t>Antecedentes y justificación</w:t>
      </w:r>
    </w:p>
    <w:p w14:paraId="2AAC7718" w14:textId="6830BC6F" w:rsidR="00BB12E4" w:rsidRPr="00903B47" w:rsidRDefault="00964815" w:rsidP="00435D9F">
      <w:pPr>
        <w:spacing w:line="360" w:lineRule="auto"/>
        <w:ind w:firstLine="708"/>
        <w:jc w:val="both"/>
      </w:pPr>
      <w:r w:rsidRPr="00903B47">
        <w:rPr>
          <w:lang w:val="es-ES"/>
        </w:rPr>
        <w:t xml:space="preserve">Según Barroso (2012), </w:t>
      </w:r>
      <w:r w:rsidR="00BB12E4" w:rsidRPr="00903B47">
        <w:rPr>
          <w:lang w:val="es-ES"/>
        </w:rPr>
        <w:t>“</w:t>
      </w:r>
      <w:r w:rsidRPr="00903B47">
        <w:rPr>
          <w:lang w:val="es-ES"/>
        </w:rPr>
        <w:t>c</w:t>
      </w:r>
      <w:r w:rsidR="00BB12E4" w:rsidRPr="00903B47">
        <w:rPr>
          <w:lang w:val="es-ES"/>
        </w:rPr>
        <w:t>onceptualizar el nuevo papel del profesor en la práctica educativa cotidiana y real conlleva situarlo en la idea de la posmodernidad y en el concepto de globalización, ya que ésta última relativiza todo lo que toca en su movimiento expansivo” (</w:t>
      </w:r>
      <w:r w:rsidRPr="00903B47">
        <w:rPr>
          <w:lang w:val="es-ES"/>
        </w:rPr>
        <w:t xml:space="preserve">p. </w:t>
      </w:r>
      <w:r w:rsidR="00155021" w:rsidRPr="00903B47">
        <w:rPr>
          <w:lang w:val="es-ES"/>
        </w:rPr>
        <w:t>202</w:t>
      </w:r>
      <w:r w:rsidR="00BB12E4" w:rsidRPr="00903B47">
        <w:rPr>
          <w:lang w:val="es-ES"/>
        </w:rPr>
        <w:t>)</w:t>
      </w:r>
      <w:r w:rsidRPr="00903B47">
        <w:rPr>
          <w:lang w:val="es-ES"/>
        </w:rPr>
        <w:t xml:space="preserve">. En este sentido, </w:t>
      </w:r>
      <w:r w:rsidR="00BB12E4" w:rsidRPr="00903B47">
        <w:rPr>
          <w:lang w:val="es-ES"/>
        </w:rPr>
        <w:t xml:space="preserve">“la </w:t>
      </w:r>
      <w:r w:rsidR="00C95570" w:rsidRPr="00903B47">
        <w:rPr>
          <w:lang w:val="es-ES"/>
        </w:rPr>
        <w:t>p</w:t>
      </w:r>
      <w:r w:rsidR="00BB12E4" w:rsidRPr="00903B47">
        <w:rPr>
          <w:lang w:val="es-ES"/>
        </w:rPr>
        <w:t>osmodernidad ha ejercido una fuerte influencia en la naturaleza de la vida intelectual en una varied</w:t>
      </w:r>
      <w:r w:rsidRPr="00903B47">
        <w:rPr>
          <w:lang w:val="es-ES"/>
        </w:rPr>
        <w:t>ad de disciplinas, tanto en la u</w:t>
      </w:r>
      <w:r w:rsidR="00BB12E4" w:rsidRPr="00903B47">
        <w:rPr>
          <w:lang w:val="es-ES"/>
        </w:rPr>
        <w:t xml:space="preserve">niversidad como fuera de </w:t>
      </w:r>
      <w:r w:rsidR="00BB12E4" w:rsidRPr="00903B47">
        <w:rPr>
          <w:lang w:val="es-ES"/>
        </w:rPr>
        <w:lastRenderedPageBreak/>
        <w:t>ella” (</w:t>
      </w:r>
      <w:r w:rsidR="008B545D" w:rsidRPr="00903B47">
        <w:rPr>
          <w:lang w:val="es-ES"/>
        </w:rPr>
        <w:t>Cabero, 2015</w:t>
      </w:r>
      <w:r w:rsidRPr="00903B47">
        <w:rPr>
          <w:lang w:val="es-ES"/>
        </w:rPr>
        <w:t xml:space="preserve">, p. </w:t>
      </w:r>
      <w:r w:rsidR="00155021" w:rsidRPr="00903B47">
        <w:rPr>
          <w:lang w:val="es-ES"/>
        </w:rPr>
        <w:t>218</w:t>
      </w:r>
      <w:r w:rsidR="008B545D" w:rsidRPr="00903B47">
        <w:rPr>
          <w:lang w:val="es-ES"/>
        </w:rPr>
        <w:t>)</w:t>
      </w:r>
      <w:r w:rsidRPr="00903B47">
        <w:rPr>
          <w:lang w:val="es-ES"/>
        </w:rPr>
        <w:t xml:space="preserve">, lo </w:t>
      </w:r>
      <w:r w:rsidR="00BB12E4" w:rsidRPr="00903B47">
        <w:rPr>
          <w:lang w:val="es-ES"/>
        </w:rPr>
        <w:t xml:space="preserve">que “representa un </w:t>
      </w:r>
      <w:hyperlink r:id="rId12" w:history="1">
        <w:r w:rsidR="00BB12E4" w:rsidRPr="00903B47">
          <w:rPr>
            <w:lang w:val="es-ES"/>
          </w:rPr>
          <w:t>estado</w:t>
        </w:r>
      </w:hyperlink>
      <w:r w:rsidR="00BB12E4" w:rsidRPr="00903B47">
        <w:rPr>
          <w:lang w:val="es-ES"/>
        </w:rPr>
        <w:t xml:space="preserve"> de ánimo, una manera de nombrar diversos fenómenos que tiene que ver con la incertidumbre de nuestros días” (De</w:t>
      </w:r>
      <w:r w:rsidR="00F43D7E" w:rsidRPr="00903B47">
        <w:rPr>
          <w:lang w:val="es-ES"/>
        </w:rPr>
        <w:t xml:space="preserve"> Pablos, 2007</w:t>
      </w:r>
      <w:r w:rsidRPr="00903B47">
        <w:rPr>
          <w:lang w:val="es-ES"/>
        </w:rPr>
        <w:t xml:space="preserve">, p. </w:t>
      </w:r>
      <w:r w:rsidR="00155021" w:rsidRPr="00903B47">
        <w:rPr>
          <w:lang w:val="es-ES"/>
        </w:rPr>
        <w:t>48</w:t>
      </w:r>
      <w:r w:rsidR="008B545D" w:rsidRPr="00903B47">
        <w:rPr>
          <w:lang w:val="es-ES"/>
        </w:rPr>
        <w:t>)</w:t>
      </w:r>
      <w:r w:rsidR="00BB12E4" w:rsidRPr="00903B47">
        <w:rPr>
          <w:lang w:val="es-ES"/>
        </w:rPr>
        <w:t>.</w:t>
      </w:r>
      <w:r w:rsidR="002145CD" w:rsidRPr="00903B47">
        <w:rPr>
          <w:lang w:val="es-ES"/>
        </w:rPr>
        <w:t xml:space="preserve"> </w:t>
      </w:r>
      <w:r w:rsidR="0041034C" w:rsidRPr="00903B47">
        <w:t>Por lo anterior,  cabe hacer mención que “Las TIC posibilitan poner en práctica estrategias comunicativas y educativas para establecer nuevas formas de enseñar y aprender, mediante el empleo de concepciones avanzadas de gestión, en un mundo cada vez más exigente y competitivo, donde no hay cabida para la improvisación” (Koskinen, 1999, p. 79).</w:t>
      </w:r>
      <w:r w:rsidR="00155021" w:rsidRPr="00903B47">
        <w:t xml:space="preserve"> </w:t>
      </w:r>
    </w:p>
    <w:p w14:paraId="01DEF677" w14:textId="77777777" w:rsidR="00903B47" w:rsidRDefault="00903B47" w:rsidP="00D83F50">
      <w:pPr>
        <w:spacing w:line="360" w:lineRule="auto"/>
        <w:jc w:val="center"/>
        <w:rPr>
          <w:b/>
          <w:bCs/>
          <w:sz w:val="28"/>
          <w:szCs w:val="28"/>
          <w:lang w:val="es-ES"/>
        </w:rPr>
      </w:pPr>
    </w:p>
    <w:p w14:paraId="51546457" w14:textId="167E2F08" w:rsidR="0013631D" w:rsidRPr="00903B47" w:rsidRDefault="007C7C34" w:rsidP="00D83F50">
      <w:pPr>
        <w:spacing w:line="360" w:lineRule="auto"/>
        <w:jc w:val="center"/>
        <w:rPr>
          <w:b/>
          <w:bCs/>
          <w:sz w:val="28"/>
          <w:szCs w:val="28"/>
          <w:lang w:val="es-ES"/>
        </w:rPr>
      </w:pPr>
      <w:r w:rsidRPr="00903B47">
        <w:rPr>
          <w:b/>
          <w:bCs/>
          <w:sz w:val="28"/>
          <w:szCs w:val="28"/>
          <w:lang w:val="es-ES"/>
        </w:rPr>
        <w:t>R</w:t>
      </w:r>
      <w:r w:rsidR="00B27E1F" w:rsidRPr="00903B47">
        <w:rPr>
          <w:b/>
          <w:bCs/>
          <w:sz w:val="28"/>
          <w:szCs w:val="28"/>
          <w:lang w:val="es-ES"/>
        </w:rPr>
        <w:t>eferentes t</w:t>
      </w:r>
      <w:r w:rsidR="00991C3B" w:rsidRPr="00903B47">
        <w:rPr>
          <w:b/>
          <w:bCs/>
          <w:sz w:val="28"/>
          <w:szCs w:val="28"/>
          <w:lang w:val="es-ES"/>
        </w:rPr>
        <w:t>eórico</w:t>
      </w:r>
      <w:r w:rsidR="00E462F1" w:rsidRPr="00903B47">
        <w:rPr>
          <w:b/>
          <w:bCs/>
          <w:sz w:val="28"/>
          <w:szCs w:val="28"/>
          <w:lang w:val="es-ES"/>
        </w:rPr>
        <w:t>-contextuales</w:t>
      </w:r>
    </w:p>
    <w:p w14:paraId="16321850" w14:textId="68EAF7BE" w:rsidR="00121882" w:rsidRPr="00903B47" w:rsidRDefault="008A6996" w:rsidP="00745ABE">
      <w:pPr>
        <w:spacing w:line="360" w:lineRule="auto"/>
        <w:ind w:firstLine="709"/>
        <w:jc w:val="both"/>
        <w:rPr>
          <w:lang w:val="es-ES"/>
        </w:rPr>
      </w:pPr>
      <w:r w:rsidRPr="00903B47">
        <w:t>En cuanto a las bases teóricas</w:t>
      </w:r>
      <w:r w:rsidR="00190C31" w:rsidRPr="00903B47">
        <w:t>,</w:t>
      </w:r>
      <w:r w:rsidRPr="00903B47">
        <w:t xml:space="preserve"> </w:t>
      </w:r>
      <w:r w:rsidR="00190C31" w:rsidRPr="00903B47">
        <w:t xml:space="preserve">en </w:t>
      </w:r>
      <w:r w:rsidRPr="00903B47">
        <w:t xml:space="preserve">esta investigación </w:t>
      </w:r>
      <w:r w:rsidR="00190C31" w:rsidRPr="00903B47">
        <w:t>se han tomado diversos referentes para procurar tener una visión más precisa del tema objeto de estudio (Brunner, 20</w:t>
      </w:r>
      <w:r w:rsidR="00B649F0" w:rsidRPr="00903B47">
        <w:t>11</w:t>
      </w:r>
      <w:r w:rsidR="0041034C" w:rsidRPr="00903B47">
        <w:t>, p. 227</w:t>
      </w:r>
      <w:r w:rsidR="00190C31" w:rsidRPr="00903B47">
        <w:t xml:space="preserve">). Por eso, se han desarrollado </w:t>
      </w:r>
      <w:r w:rsidR="00121882" w:rsidRPr="00903B47">
        <w:t>las siguientes categorías:</w:t>
      </w:r>
      <w:r w:rsidR="00D50565" w:rsidRPr="00903B47">
        <w:t xml:space="preserve"> </w:t>
      </w:r>
      <w:r w:rsidR="00121882" w:rsidRPr="00903B47">
        <w:t xml:space="preserve">proceso </w:t>
      </w:r>
      <w:r w:rsidR="00190C31" w:rsidRPr="00903B47">
        <w:t xml:space="preserve">de </w:t>
      </w:r>
      <w:r w:rsidR="00121882" w:rsidRPr="00903B47">
        <w:t>enseñanza-aprendizaje en el ámbito educativo, incidencia de las TIC en dicho proceso</w:t>
      </w:r>
      <w:r w:rsidR="008B545D" w:rsidRPr="00903B47">
        <w:t xml:space="preserve">, </w:t>
      </w:r>
      <w:r w:rsidR="00121882" w:rsidRPr="00903B47">
        <w:t xml:space="preserve">lo rural en el territorio colombiano, la formación del docente para una educación rural y </w:t>
      </w:r>
      <w:r w:rsidR="00190C31" w:rsidRPr="00903B47">
        <w:t>su</w:t>
      </w:r>
      <w:r w:rsidR="00121882" w:rsidRPr="00903B47">
        <w:t xml:space="preserve"> caracterización atendiendo a diversas perspectivas.</w:t>
      </w:r>
      <w:r w:rsidR="002145CD" w:rsidRPr="00903B47">
        <w:t xml:space="preserve"> </w:t>
      </w:r>
      <w:r w:rsidR="00190C31" w:rsidRPr="00903B47">
        <w:t xml:space="preserve">Igualmente, </w:t>
      </w:r>
      <w:r w:rsidR="00121882" w:rsidRPr="00903B47">
        <w:t xml:space="preserve">se realiza </w:t>
      </w:r>
      <w:r w:rsidR="00190C31" w:rsidRPr="00903B47">
        <w:t>una</w:t>
      </w:r>
      <w:r w:rsidR="00121882" w:rsidRPr="00903B47">
        <w:t xml:space="preserve"> aproximación a </w:t>
      </w:r>
      <w:r w:rsidR="00190C31" w:rsidRPr="00903B47">
        <w:t>las implicaciones y a la definición de calidad educativa</w:t>
      </w:r>
      <w:r w:rsidR="00121882" w:rsidRPr="00903B47">
        <w:t>.</w:t>
      </w:r>
      <w:r w:rsidR="00745ABE" w:rsidRPr="00903B47">
        <w:t xml:space="preserve"> </w:t>
      </w:r>
      <w:r w:rsidR="00121882" w:rsidRPr="00903B47">
        <w:rPr>
          <w:lang w:val="es-ES"/>
        </w:rPr>
        <w:t>Para finalizar</w:t>
      </w:r>
      <w:r w:rsidR="00745ABE" w:rsidRPr="00903B47">
        <w:rPr>
          <w:lang w:val="es-ES"/>
        </w:rPr>
        <w:t>,</w:t>
      </w:r>
      <w:r w:rsidR="00121882" w:rsidRPr="00903B47">
        <w:rPr>
          <w:lang w:val="es-ES"/>
        </w:rPr>
        <w:t xml:space="preserve"> se </w:t>
      </w:r>
      <w:r w:rsidR="00745ABE" w:rsidRPr="00903B47">
        <w:rPr>
          <w:lang w:val="es-ES"/>
        </w:rPr>
        <w:t>trata</w:t>
      </w:r>
      <w:r w:rsidR="00121882" w:rsidRPr="00903B47">
        <w:rPr>
          <w:lang w:val="es-ES"/>
        </w:rPr>
        <w:t xml:space="preserve"> el problema de la equidad y cómo </w:t>
      </w:r>
      <w:r w:rsidR="00745ABE" w:rsidRPr="00903B47">
        <w:rPr>
          <w:lang w:val="es-ES"/>
        </w:rPr>
        <w:t>e</w:t>
      </w:r>
      <w:r w:rsidR="00121882" w:rsidRPr="00903B47">
        <w:rPr>
          <w:lang w:val="es-ES"/>
        </w:rPr>
        <w:t>sta afecta la calidad en la educación.</w:t>
      </w:r>
    </w:p>
    <w:p w14:paraId="19679317" w14:textId="77777777" w:rsidR="00903B47" w:rsidRDefault="00903B47" w:rsidP="00121882">
      <w:pPr>
        <w:pStyle w:val="Ttulo2"/>
        <w:keepLines w:val="0"/>
        <w:spacing w:before="0" w:after="0" w:line="360" w:lineRule="auto"/>
        <w:rPr>
          <w:sz w:val="24"/>
          <w:szCs w:val="24"/>
        </w:rPr>
      </w:pPr>
      <w:bookmarkStart w:id="0" w:name="_Toc420498768"/>
    </w:p>
    <w:p w14:paraId="1DA4CC27" w14:textId="61A1DB51" w:rsidR="00121882" w:rsidRPr="00903B47" w:rsidRDefault="00121882" w:rsidP="00903B47">
      <w:pPr>
        <w:pStyle w:val="Ttulo2"/>
        <w:keepLines w:val="0"/>
        <w:spacing w:before="0" w:after="0" w:line="360" w:lineRule="auto"/>
        <w:jc w:val="center"/>
        <w:rPr>
          <w:sz w:val="26"/>
          <w:szCs w:val="26"/>
        </w:rPr>
      </w:pPr>
      <w:r w:rsidRPr="00903B47">
        <w:rPr>
          <w:sz w:val="26"/>
          <w:szCs w:val="26"/>
        </w:rPr>
        <w:t>Calidad educativa</w:t>
      </w:r>
      <w:bookmarkEnd w:id="0"/>
    </w:p>
    <w:p w14:paraId="6743DDA4" w14:textId="625C3BF9" w:rsidR="0041034C" w:rsidRPr="00903B47" w:rsidRDefault="00FD634A" w:rsidP="0041034C">
      <w:pPr>
        <w:pStyle w:val="NormalWeb"/>
        <w:shd w:val="clear" w:color="auto" w:fill="FFFFFF"/>
        <w:spacing w:before="0" w:beforeAutospacing="0" w:after="0" w:afterAutospacing="0" w:line="360" w:lineRule="auto"/>
        <w:ind w:firstLine="708"/>
        <w:jc w:val="both"/>
        <w:rPr>
          <w:lang w:val="es-ES"/>
        </w:rPr>
      </w:pPr>
      <w:r w:rsidRPr="00903B47">
        <w:rPr>
          <w:lang w:val="es-ES"/>
        </w:rPr>
        <w:t>En los siguientes</w:t>
      </w:r>
      <w:r w:rsidR="0041034C" w:rsidRPr="00903B47">
        <w:rPr>
          <w:lang w:val="es-ES"/>
        </w:rPr>
        <w:t xml:space="preserve"> conceptos </w:t>
      </w:r>
      <w:r w:rsidRPr="00903B47">
        <w:rPr>
          <w:lang w:val="es-ES"/>
        </w:rPr>
        <w:t xml:space="preserve">se muestra una clara evolución de lo que es la calidad y que en cada una de ellas </w:t>
      </w:r>
      <w:r w:rsidR="0041034C" w:rsidRPr="00903B47">
        <w:rPr>
          <w:lang w:val="es-ES"/>
        </w:rPr>
        <w:t xml:space="preserve">se han construidos en diversas circunstancias y han ido evolucionando y atendiendo a diferentes necesidades. </w:t>
      </w:r>
    </w:p>
    <w:p w14:paraId="34E05413" w14:textId="564F8281" w:rsidR="00FD634A" w:rsidRPr="00903B47" w:rsidRDefault="0041034C" w:rsidP="0041034C">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Para Beeby (1976) </w:t>
      </w:r>
      <w:r w:rsidR="00FD634A" w:rsidRPr="00903B47">
        <w:rPr>
          <w:lang w:val="es-ES"/>
        </w:rPr>
        <w:t>establece que “</w:t>
      </w:r>
      <w:r w:rsidRPr="00903B47">
        <w:rPr>
          <w:lang w:val="es-ES"/>
        </w:rPr>
        <w:t>es importante distinguir y contrastar entre la calidad del producto y la calidad del proceso, siendo esta última más importante ya que es el valor adicionado que tienen las escuelas y los sistemas educativos</w:t>
      </w:r>
      <w:r w:rsidR="00FD634A" w:rsidRPr="00903B47">
        <w:rPr>
          <w:lang w:val="es-ES"/>
        </w:rPr>
        <w:t>” (p. 27)</w:t>
      </w:r>
      <w:r w:rsidRPr="00903B47">
        <w:rPr>
          <w:lang w:val="es-ES"/>
        </w:rPr>
        <w:t xml:space="preserve">. Asimismo, destaca dos concepciones de calidad: </w:t>
      </w:r>
      <w:r w:rsidR="00FD634A" w:rsidRPr="00903B47">
        <w:rPr>
          <w:lang w:val="es-ES"/>
        </w:rPr>
        <w:t>“</w:t>
      </w:r>
      <w:r w:rsidRPr="00903B47">
        <w:rPr>
          <w:lang w:val="es-ES"/>
        </w:rPr>
        <w:t>la calidad interna, que responde al cumplimiento de las metas propuestas a alcanzar; y la calidad vista como idoneidad, es decir, que el sistema sea adecuado para producir la clase de personas que la sociedad necesita</w:t>
      </w:r>
      <w:r w:rsidR="00FD634A" w:rsidRPr="00903B47">
        <w:rPr>
          <w:lang w:val="es-ES"/>
        </w:rPr>
        <w:t>”</w:t>
      </w:r>
      <w:r w:rsidRPr="00903B47">
        <w:rPr>
          <w:lang w:val="es-ES"/>
        </w:rPr>
        <w:t xml:space="preserve">. </w:t>
      </w:r>
    </w:p>
    <w:p w14:paraId="4BCA51A6" w14:textId="62AC5F36" w:rsidR="00FD634A" w:rsidRPr="00903B47" w:rsidRDefault="00FD634A" w:rsidP="00FD634A">
      <w:pPr>
        <w:pStyle w:val="NormalWeb"/>
        <w:shd w:val="clear" w:color="auto" w:fill="FFFFFF"/>
        <w:spacing w:before="0" w:beforeAutospacing="0" w:after="0" w:afterAutospacing="0" w:line="360" w:lineRule="auto"/>
        <w:ind w:firstLine="708"/>
        <w:jc w:val="both"/>
        <w:rPr>
          <w:lang w:val="es-ES"/>
        </w:rPr>
      </w:pPr>
      <w:r w:rsidRPr="00903B47">
        <w:rPr>
          <w:lang w:val="es-ES"/>
        </w:rPr>
        <w:t>Por otra parte</w:t>
      </w:r>
      <w:r w:rsidR="0041034C" w:rsidRPr="00903B47">
        <w:rPr>
          <w:lang w:val="es-ES"/>
        </w:rPr>
        <w:t xml:space="preserve">, una </w:t>
      </w:r>
      <w:r w:rsidRPr="00903B47">
        <w:rPr>
          <w:lang w:val="es-ES"/>
        </w:rPr>
        <w:t>institución educativa</w:t>
      </w:r>
      <w:r w:rsidR="0041034C" w:rsidRPr="00903B47">
        <w:rPr>
          <w:lang w:val="es-ES"/>
        </w:rPr>
        <w:t xml:space="preserve"> puede poseer alta calidad interna, pero carecer de idoneidad; o viceversa. Por lo tanto, la calidad de la educación depende de la presencia de estás dos dimensiones. Para García Hoz (1981) la referencia explícita a la calidad dentro del ámbito educativo es </w:t>
      </w:r>
      <w:r w:rsidRPr="00903B47">
        <w:rPr>
          <w:lang w:val="es-ES"/>
        </w:rPr>
        <w:t>“</w:t>
      </w:r>
      <w:r w:rsidR="0041034C" w:rsidRPr="00903B47">
        <w:rPr>
          <w:lang w:val="es-ES"/>
        </w:rPr>
        <w:t>reciente y viene determinada por el derecho a la educación, el cual no sólo se debe aplicar en términos de cantidad sino también de calidad</w:t>
      </w:r>
      <w:r w:rsidRPr="00903B47">
        <w:rPr>
          <w:lang w:val="es-ES"/>
        </w:rPr>
        <w:t xml:space="preserve">” </w:t>
      </w:r>
      <w:r w:rsidRPr="00903B47">
        <w:rPr>
          <w:lang w:val="es-ES"/>
        </w:rPr>
        <w:lastRenderedPageBreak/>
        <w:t>(</w:t>
      </w:r>
      <w:r w:rsidRPr="00903B47">
        <w:t>pp. 9-23)</w:t>
      </w:r>
      <w:r w:rsidR="0041034C" w:rsidRPr="00903B47">
        <w:rPr>
          <w:lang w:val="es-ES"/>
        </w:rPr>
        <w:t xml:space="preserve">. </w:t>
      </w:r>
      <w:r w:rsidRPr="00903B47">
        <w:rPr>
          <w:lang w:val="es-ES"/>
        </w:rPr>
        <w:t xml:space="preserve">Además, el mismo autor la </w:t>
      </w:r>
      <w:r w:rsidR="0041034C" w:rsidRPr="00903B47">
        <w:rPr>
          <w:lang w:val="es-ES"/>
        </w:rPr>
        <w:t>define a la calidad educativa como: “el modo de ser de la educación que reúne las características de integridad, coherencia y eficacia</w:t>
      </w:r>
      <w:r w:rsidRPr="00903B47">
        <w:rPr>
          <w:lang w:val="es-ES"/>
        </w:rPr>
        <w:t>” (</w:t>
      </w:r>
      <w:r w:rsidRPr="00903B47">
        <w:t xml:space="preserve">pp. 9-23). </w:t>
      </w:r>
      <w:r w:rsidR="0041034C" w:rsidRPr="00903B47">
        <w:rPr>
          <w:lang w:val="es-ES"/>
        </w:rPr>
        <w:t>En otras palabras, una educación tiene calidad en la medida en que es completa, coherente y eficaz</w:t>
      </w:r>
      <w:r w:rsidRPr="00903B47">
        <w:rPr>
          <w:lang w:val="es-ES"/>
        </w:rPr>
        <w:t>” (</w:t>
      </w:r>
      <w:r w:rsidRPr="00903B47">
        <w:t>pp. 9-23)</w:t>
      </w:r>
      <w:r w:rsidR="0041034C" w:rsidRPr="00903B47">
        <w:rPr>
          <w:lang w:val="es-ES"/>
        </w:rPr>
        <w:t xml:space="preserve">. </w:t>
      </w:r>
    </w:p>
    <w:p w14:paraId="3F931EA5" w14:textId="143736C2" w:rsidR="0041034C" w:rsidRPr="00903B47" w:rsidRDefault="0041034C" w:rsidP="00FD634A">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En este sentido, </w:t>
      </w:r>
      <w:r w:rsidR="001B160E" w:rsidRPr="00903B47">
        <w:rPr>
          <w:lang w:val="es-ES"/>
        </w:rPr>
        <w:t>“</w:t>
      </w:r>
      <w:r w:rsidRPr="00903B47">
        <w:rPr>
          <w:lang w:val="es-ES"/>
        </w:rPr>
        <w:t>la eficacia permite transitar de una educación que atiende la cantidad a una que lo hace con calidad</w:t>
      </w:r>
      <w:r w:rsidR="001B160E" w:rsidRPr="00903B47">
        <w:rPr>
          <w:lang w:val="es-ES"/>
        </w:rPr>
        <w:t>”</w:t>
      </w:r>
      <w:r w:rsidRPr="00903B47">
        <w:rPr>
          <w:lang w:val="es-ES"/>
        </w:rPr>
        <w:t xml:space="preserve"> (García, 1981</w:t>
      </w:r>
      <w:r w:rsidR="001B160E" w:rsidRPr="00903B47">
        <w:rPr>
          <w:lang w:val="es-ES"/>
        </w:rPr>
        <w:t>, pp. 9-23</w:t>
      </w:r>
      <w:r w:rsidRPr="00903B47">
        <w:rPr>
          <w:lang w:val="es-ES"/>
        </w:rPr>
        <w:t xml:space="preserve">). Por otra parte, </w:t>
      </w:r>
      <w:r w:rsidR="001B160E" w:rsidRPr="00903B47">
        <w:rPr>
          <w:lang w:val="es-ES"/>
        </w:rPr>
        <w:t>D</w:t>
      </w:r>
      <w:r w:rsidRPr="00903B47">
        <w:rPr>
          <w:lang w:val="es-ES"/>
        </w:rPr>
        <w:t xml:space="preserve">e la Orden (1981) llegó a considerar que </w:t>
      </w:r>
      <w:r w:rsidR="001B160E" w:rsidRPr="00903B47">
        <w:rPr>
          <w:lang w:val="es-ES"/>
        </w:rPr>
        <w:t>“</w:t>
      </w:r>
      <w:r w:rsidRPr="00903B47">
        <w:rPr>
          <w:lang w:val="es-ES"/>
        </w:rPr>
        <w:t>la crisis de la educación era explicada como una crisis de calidad y este concepto se puso de moda en el ámbito educativo. En este mismo sentido, De la Orden comenta que, ante cualquier carencia o problema en la educación, la mala calidad se constituyó en la principal explicación causal y, por lo tanto, como consecuencia, el mejoramiento o logro de la calidad se convirtió en el objetivo prioritario para las autoridades educativas</w:t>
      </w:r>
      <w:r w:rsidR="001B160E" w:rsidRPr="00903B47">
        <w:rPr>
          <w:lang w:val="es-ES"/>
        </w:rPr>
        <w:t>” (</w:t>
      </w:r>
      <w:r w:rsidR="001B160E" w:rsidRPr="00903B47">
        <w:t>pp. 111-132)</w:t>
      </w:r>
      <w:r w:rsidRPr="00903B47">
        <w:rPr>
          <w:lang w:val="es-ES"/>
        </w:rPr>
        <w:t xml:space="preserve">. </w:t>
      </w:r>
    </w:p>
    <w:p w14:paraId="5638B9ED" w14:textId="57F80B11" w:rsidR="00121882" w:rsidRPr="00903B47" w:rsidRDefault="00745ABE" w:rsidP="00121882">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Según Aguerrondo (2012), </w:t>
      </w:r>
      <w:r w:rsidR="00121882" w:rsidRPr="00903B47">
        <w:rPr>
          <w:lang w:val="es-ES"/>
        </w:rPr>
        <w:t xml:space="preserve">el concepto </w:t>
      </w:r>
      <w:r w:rsidR="00121882" w:rsidRPr="00903B47">
        <w:rPr>
          <w:i/>
          <w:lang w:val="es-ES"/>
        </w:rPr>
        <w:t>calidad</w:t>
      </w:r>
      <w:r w:rsidRPr="00903B47">
        <w:rPr>
          <w:lang w:val="es-ES"/>
        </w:rPr>
        <w:t>,</w:t>
      </w:r>
      <w:r w:rsidR="00121882" w:rsidRPr="00903B47">
        <w:rPr>
          <w:lang w:val="es-ES"/>
        </w:rPr>
        <w:t xml:space="preserve"> </w:t>
      </w:r>
      <w:r w:rsidRPr="00903B47">
        <w:rPr>
          <w:lang w:val="es-ES"/>
        </w:rPr>
        <w:t>vinculado con la educación,</w:t>
      </w:r>
      <w:r w:rsidR="00121882" w:rsidRPr="00903B47">
        <w:rPr>
          <w:lang w:val="es-ES"/>
        </w:rPr>
        <w:t xml:space="preserve"> surge “de la tecnología educativa y la ideología curricular, donde se asume la calidad de la educación bajo las premisas de eficiencia</w:t>
      </w:r>
      <w:r w:rsidRPr="00903B47">
        <w:rPr>
          <w:lang w:val="es-ES"/>
        </w:rPr>
        <w:t>,</w:t>
      </w:r>
      <w:r w:rsidR="00121882" w:rsidRPr="00903B47">
        <w:rPr>
          <w:lang w:val="es-ES"/>
        </w:rPr>
        <w:t xml:space="preserve"> y </w:t>
      </w:r>
      <w:r w:rsidRPr="00903B47">
        <w:rPr>
          <w:lang w:val="es-ES"/>
        </w:rPr>
        <w:t>e</w:t>
      </w:r>
      <w:r w:rsidR="00121882" w:rsidRPr="00903B47">
        <w:rPr>
          <w:lang w:val="es-ES"/>
        </w:rPr>
        <w:t>sta entendida como eficiencia escolar”</w:t>
      </w:r>
      <w:r w:rsidRPr="00903B47">
        <w:rPr>
          <w:lang w:val="es-ES"/>
        </w:rPr>
        <w:t xml:space="preserve"> (p. </w:t>
      </w:r>
      <w:r w:rsidR="001B160E" w:rsidRPr="00903B47">
        <w:rPr>
          <w:lang w:val="es-ES"/>
        </w:rPr>
        <w:t>572</w:t>
      </w:r>
      <w:r w:rsidRPr="00903B47">
        <w:rPr>
          <w:lang w:val="es-ES"/>
        </w:rPr>
        <w:t>)</w:t>
      </w:r>
      <w:r w:rsidR="00121882" w:rsidRPr="00903B47">
        <w:rPr>
          <w:lang w:val="es-ES"/>
        </w:rPr>
        <w:t xml:space="preserve">. </w:t>
      </w:r>
    </w:p>
    <w:p w14:paraId="238A19EF" w14:textId="13051C8B" w:rsidR="00121882" w:rsidRDefault="00121882" w:rsidP="00121882">
      <w:pPr>
        <w:spacing w:line="360" w:lineRule="auto"/>
        <w:ind w:left="1416"/>
        <w:jc w:val="both"/>
      </w:pPr>
      <w:r w:rsidRPr="00903B47">
        <w:t xml:space="preserve">Otra característica importante del concepto de calidad aplicado a la educación es el hecho de que </w:t>
      </w:r>
      <w:r w:rsidR="00745ABE" w:rsidRPr="00903B47">
        <w:t>e</w:t>
      </w:r>
      <w:r w:rsidRPr="00903B47">
        <w:t>ste puede servir de patrón de comparación para ajustar decisiones y reajustar procesos en el ámbito educativo de forma que optimizando los medios de que dispone sea capaz de brindar educación de calidad a toda la población (Aguerrondo, 2012</w:t>
      </w:r>
      <w:r w:rsidR="00745ABE" w:rsidRPr="00903B47">
        <w:t>, p</w:t>
      </w:r>
      <w:r w:rsidR="001B160E" w:rsidRPr="00903B47">
        <w:t>.</w:t>
      </w:r>
      <w:r w:rsidR="00745ABE" w:rsidRPr="00903B47">
        <w:t xml:space="preserve"> </w:t>
      </w:r>
      <w:r w:rsidR="001B160E" w:rsidRPr="00903B47">
        <w:t>572</w:t>
      </w:r>
      <w:r w:rsidRPr="00903B47">
        <w:t>).</w:t>
      </w:r>
    </w:p>
    <w:p w14:paraId="4624B1E0" w14:textId="77777777" w:rsidR="00903B47" w:rsidRPr="00903B47" w:rsidRDefault="00903B47" w:rsidP="00121882">
      <w:pPr>
        <w:spacing w:line="360" w:lineRule="auto"/>
        <w:ind w:left="1416"/>
        <w:jc w:val="both"/>
      </w:pPr>
    </w:p>
    <w:p w14:paraId="71903E5A" w14:textId="16CDBCFF" w:rsidR="00121882" w:rsidRPr="00903B47" w:rsidRDefault="00121882" w:rsidP="00903B47">
      <w:pPr>
        <w:pStyle w:val="Ttulo2"/>
        <w:keepLines w:val="0"/>
        <w:spacing w:before="0" w:after="0" w:line="360" w:lineRule="auto"/>
        <w:jc w:val="center"/>
        <w:rPr>
          <w:sz w:val="26"/>
          <w:szCs w:val="26"/>
        </w:rPr>
      </w:pPr>
      <w:bookmarkStart w:id="1" w:name="_Toc420498769"/>
      <w:r w:rsidRPr="00903B47">
        <w:rPr>
          <w:sz w:val="26"/>
          <w:szCs w:val="26"/>
        </w:rPr>
        <w:t>La calidad de la educación: ejes para su definición y evaluación</w:t>
      </w:r>
      <w:bookmarkEnd w:id="1"/>
    </w:p>
    <w:p w14:paraId="74169A88" w14:textId="1EA7CCBB" w:rsidR="002E5747" w:rsidRPr="00903B47" w:rsidRDefault="002E5747" w:rsidP="002E5747">
      <w:pPr>
        <w:pStyle w:val="NormalWeb"/>
        <w:shd w:val="clear" w:color="auto" w:fill="FFFFFF"/>
        <w:spacing w:before="0" w:beforeAutospacing="0" w:after="0" w:afterAutospacing="0" w:line="360" w:lineRule="auto"/>
        <w:ind w:firstLine="708"/>
        <w:jc w:val="both"/>
        <w:rPr>
          <w:lang w:val="es-ES"/>
        </w:rPr>
      </w:pPr>
      <w:r w:rsidRPr="00903B47">
        <w:rPr>
          <w:lang w:val="es-ES"/>
        </w:rPr>
        <w:t>El concepto de ruralidad es de suma importancia ya que  este se caracteriza por ubicarse  en zonas rurales alejadas de las zonas urbanas y en las que se desarrolla diversas  actividades, como  la agricultura, la agropecuaria y la ganadería la cuales son fundamentales para su desarrollo, así mismo como la educación rural la cual juega un papel importante en estos espacios geográficos que en su mayoría no son atendidos, ni se crean políticas dignas para el desarrollo educativo en la ruralidad.</w:t>
      </w:r>
    </w:p>
    <w:p w14:paraId="22333B1C" w14:textId="5458FBA3" w:rsidR="002E5747" w:rsidRPr="00903B47" w:rsidRDefault="002E5747" w:rsidP="002E5747">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     Así mismo, </w:t>
      </w:r>
      <w:r w:rsidRPr="00903B47">
        <w:t>Páez, Fernández y Mayordomo (2000)</w:t>
      </w:r>
      <w:r w:rsidRPr="00903B47">
        <w:rPr>
          <w:lang w:val="es-ES"/>
        </w:rPr>
        <w:t xml:space="preserve"> expresan “la Educación rural es la columna vertebral del desarrollo rural, sin ella la absorción y la adopción de tecnología no será posible, la historia  nos presenta evidentes ejemplos al respecto” (pp.</w:t>
      </w:r>
      <w:r w:rsidRPr="00903B47">
        <w:t xml:space="preserve"> 51-71</w:t>
      </w:r>
      <w:r w:rsidRPr="00903B47">
        <w:rPr>
          <w:lang w:val="es-ES"/>
        </w:rPr>
        <w:t>).</w:t>
      </w:r>
    </w:p>
    <w:p w14:paraId="57B9A487" w14:textId="63187934" w:rsidR="002E5747" w:rsidRPr="00903B47" w:rsidRDefault="002E5747" w:rsidP="002E5747">
      <w:pPr>
        <w:pStyle w:val="NormalWeb"/>
        <w:shd w:val="clear" w:color="auto" w:fill="FFFFFF"/>
        <w:spacing w:before="0" w:beforeAutospacing="0" w:after="0" w:afterAutospacing="0" w:line="360" w:lineRule="auto"/>
        <w:ind w:firstLine="708"/>
        <w:jc w:val="both"/>
        <w:rPr>
          <w:lang w:val="es-ES"/>
        </w:rPr>
      </w:pPr>
      <w:r w:rsidRPr="00903B47">
        <w:rPr>
          <w:lang w:val="es-ES"/>
        </w:rPr>
        <w:lastRenderedPageBreak/>
        <w:t>Por lo anterior resulta  evidente que la educación rural es parte fundamental en toda sociedad y para el estado colombiano no es la excepción, que consiente a través de la educación se alcanza todos los diferentes ámbitos y para el desarrollo de todas las zonas, y que  a través de ella se puede dar a conocer todos los aspectos tantos tecnológicos como científicos que están al alcance para el avance de la sociedad en todos sus aspecto.</w:t>
      </w:r>
    </w:p>
    <w:p w14:paraId="04279AA8" w14:textId="265A91CB" w:rsidR="00C95570" w:rsidRPr="00903B47" w:rsidRDefault="00121882" w:rsidP="00121882">
      <w:pPr>
        <w:pStyle w:val="NormalWeb"/>
        <w:shd w:val="clear" w:color="auto" w:fill="FFFFFF"/>
        <w:spacing w:before="0" w:beforeAutospacing="0" w:after="0" w:afterAutospacing="0" w:line="360" w:lineRule="auto"/>
        <w:ind w:firstLine="708"/>
        <w:jc w:val="both"/>
        <w:rPr>
          <w:lang w:val="es-ES"/>
        </w:rPr>
      </w:pPr>
      <w:r w:rsidRPr="00903B47">
        <w:rPr>
          <w:lang w:val="es-ES"/>
        </w:rPr>
        <w:t>El análisis de la calidad de la educación es un aspecto que se torna visibl</w:t>
      </w:r>
      <w:r w:rsidR="00745ABE" w:rsidRPr="00903B47">
        <w:rPr>
          <w:lang w:val="es-ES"/>
        </w:rPr>
        <w:t xml:space="preserve">e e importante en la actualidad. Al respecto, </w:t>
      </w:r>
      <w:r w:rsidRPr="00903B47">
        <w:rPr>
          <w:lang w:val="es-ES"/>
        </w:rPr>
        <w:t>Blanco (2008)</w:t>
      </w:r>
      <w:r w:rsidR="00C95570" w:rsidRPr="00903B47">
        <w:rPr>
          <w:lang w:val="es-ES"/>
        </w:rPr>
        <w:t xml:space="preserve"> </w:t>
      </w:r>
      <w:r w:rsidR="00745ABE" w:rsidRPr="00903B47">
        <w:rPr>
          <w:lang w:val="es-ES"/>
        </w:rPr>
        <w:t>señala</w:t>
      </w:r>
      <w:r w:rsidR="00C95570" w:rsidRPr="00903B47">
        <w:rPr>
          <w:lang w:val="es-ES"/>
        </w:rPr>
        <w:t>:</w:t>
      </w:r>
    </w:p>
    <w:p w14:paraId="48D8EA5C" w14:textId="4550168A" w:rsidR="00121882" w:rsidRPr="00903B47" w:rsidRDefault="00C95570" w:rsidP="00C95570">
      <w:pPr>
        <w:pStyle w:val="NormalWeb"/>
        <w:shd w:val="clear" w:color="auto" w:fill="FFFFFF"/>
        <w:spacing w:before="0" w:beforeAutospacing="0" w:after="0" w:afterAutospacing="0" w:line="360" w:lineRule="auto"/>
        <w:ind w:left="1416"/>
        <w:jc w:val="both"/>
        <w:rPr>
          <w:lang w:val="es-ES"/>
        </w:rPr>
      </w:pPr>
      <w:r w:rsidRPr="00903B47">
        <w:rPr>
          <w:lang w:val="es-ES"/>
        </w:rPr>
        <w:t>L</w:t>
      </w:r>
      <w:r w:rsidR="00121882" w:rsidRPr="00903B47">
        <w:rPr>
          <w:lang w:val="es-ES"/>
        </w:rPr>
        <w:t>a calidad de la educación es una aspiración constante de los sistemas educativos compartida por el conjunto de la sociedad, y uno de los principales objetivos de las reformas educativas de los países de la región, lo que implica cierta relevancia, pertinencia y actualidad, que requiere ser reflexionada, pensada y debatida</w:t>
      </w:r>
      <w:r w:rsidR="00745ABE" w:rsidRPr="00903B47">
        <w:rPr>
          <w:lang w:val="es-ES"/>
        </w:rPr>
        <w:t xml:space="preserve"> (p. </w:t>
      </w:r>
      <w:r w:rsidR="002E5747" w:rsidRPr="00903B47">
        <w:rPr>
          <w:lang w:val="es-ES"/>
        </w:rPr>
        <w:t>2008</w:t>
      </w:r>
      <w:r w:rsidR="00745ABE" w:rsidRPr="00903B47">
        <w:rPr>
          <w:lang w:val="es-ES"/>
        </w:rPr>
        <w:t>)</w:t>
      </w:r>
      <w:r w:rsidR="00121882" w:rsidRPr="00903B47">
        <w:rPr>
          <w:lang w:val="es-ES"/>
        </w:rPr>
        <w:t>.</w:t>
      </w:r>
    </w:p>
    <w:p w14:paraId="3569916E" w14:textId="6A51E724" w:rsidR="002E5747" w:rsidRPr="00903B47" w:rsidRDefault="002E5747" w:rsidP="00733BD2">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Por todo lo anteriormente expreso la percepción común que se tiene de  lo rural es que </w:t>
      </w:r>
      <w:r w:rsidR="00733BD2" w:rsidRPr="00903B47">
        <w:rPr>
          <w:lang w:val="es-ES"/>
        </w:rPr>
        <w:t xml:space="preserve">está </w:t>
      </w:r>
      <w:r w:rsidRPr="00903B47">
        <w:rPr>
          <w:lang w:val="es-ES"/>
        </w:rPr>
        <w:t xml:space="preserve"> </w:t>
      </w:r>
      <w:r w:rsidR="00733BD2" w:rsidRPr="00903B47">
        <w:rPr>
          <w:lang w:val="es-ES"/>
        </w:rPr>
        <w:t>en</w:t>
      </w:r>
      <w:r w:rsidRPr="00903B47">
        <w:rPr>
          <w:lang w:val="es-ES"/>
        </w:rPr>
        <w:t xml:space="preserve"> oposición a lo urbano asimilando </w:t>
      </w:r>
      <w:r w:rsidR="00733BD2" w:rsidRPr="00903B47">
        <w:rPr>
          <w:lang w:val="es-ES"/>
        </w:rPr>
        <w:t xml:space="preserve">que </w:t>
      </w:r>
      <w:r w:rsidRPr="00903B47">
        <w:rPr>
          <w:lang w:val="es-ES"/>
        </w:rPr>
        <w:t xml:space="preserve">este último a la vida en la ciudad bajo el paradigma de la industrialización y la modernización. </w:t>
      </w:r>
      <w:r w:rsidR="00733BD2" w:rsidRPr="00903B47">
        <w:rPr>
          <w:lang w:val="es-ES"/>
        </w:rPr>
        <w:t>Por lo anterior el concepto de l</w:t>
      </w:r>
      <w:r w:rsidRPr="00903B47">
        <w:rPr>
          <w:lang w:val="es-ES"/>
        </w:rPr>
        <w:t>o rural, es la vida en el campo entendida como sinónimo de atraso, de tradición, de localismo.</w:t>
      </w:r>
    </w:p>
    <w:p w14:paraId="15981B71" w14:textId="77777777" w:rsidR="00903B47" w:rsidRDefault="00903B47" w:rsidP="00121882">
      <w:pPr>
        <w:pStyle w:val="NormalWeb"/>
        <w:shd w:val="clear" w:color="auto" w:fill="FFFFFF"/>
        <w:spacing w:before="0" w:beforeAutospacing="0" w:after="0" w:afterAutospacing="0" w:line="360" w:lineRule="auto"/>
        <w:jc w:val="both"/>
        <w:rPr>
          <w:b/>
          <w:bCs/>
          <w:lang w:val="es-ES"/>
        </w:rPr>
      </w:pPr>
      <w:bookmarkStart w:id="2" w:name="_Toc420498746"/>
    </w:p>
    <w:p w14:paraId="59D27464" w14:textId="08C8ACC1" w:rsidR="00121882" w:rsidRPr="00903B47" w:rsidRDefault="00121882" w:rsidP="00903B47">
      <w:pPr>
        <w:pStyle w:val="NormalWeb"/>
        <w:shd w:val="clear" w:color="auto" w:fill="FFFFFF"/>
        <w:spacing w:before="0" w:beforeAutospacing="0" w:after="0" w:afterAutospacing="0" w:line="360" w:lineRule="auto"/>
        <w:jc w:val="center"/>
        <w:rPr>
          <w:b/>
          <w:bCs/>
          <w:sz w:val="26"/>
          <w:szCs w:val="26"/>
          <w:lang w:val="es-ES"/>
        </w:rPr>
      </w:pPr>
      <w:r w:rsidRPr="00903B47">
        <w:rPr>
          <w:b/>
          <w:bCs/>
          <w:sz w:val="26"/>
          <w:szCs w:val="26"/>
          <w:lang w:val="es-ES"/>
        </w:rPr>
        <w:t>Educación comunitaria en el ámbito rural</w:t>
      </w:r>
    </w:p>
    <w:p w14:paraId="286D7293" w14:textId="4E903A56" w:rsidR="00121882" w:rsidRPr="00903B47" w:rsidRDefault="00121882" w:rsidP="00656D69">
      <w:pPr>
        <w:pStyle w:val="NormalWeb"/>
        <w:shd w:val="clear" w:color="auto" w:fill="FFFFFF"/>
        <w:spacing w:before="0" w:beforeAutospacing="0" w:after="0" w:afterAutospacing="0" w:line="360" w:lineRule="auto"/>
        <w:ind w:firstLine="708"/>
        <w:jc w:val="both"/>
        <w:rPr>
          <w:lang w:val="es-ES"/>
        </w:rPr>
      </w:pPr>
      <w:r w:rsidRPr="00903B47">
        <w:rPr>
          <w:lang w:val="es-ES"/>
        </w:rPr>
        <w:t>En la actualidad</w:t>
      </w:r>
      <w:r w:rsidR="00656D69" w:rsidRPr="00903B47">
        <w:rPr>
          <w:lang w:val="es-ES"/>
        </w:rPr>
        <w:t>,</w:t>
      </w:r>
      <w:r w:rsidRPr="00903B47">
        <w:rPr>
          <w:lang w:val="es-ES"/>
        </w:rPr>
        <w:t xml:space="preserve"> de muchas maneras se ha venido</w:t>
      </w:r>
      <w:r w:rsidR="00656D69" w:rsidRPr="00903B47">
        <w:rPr>
          <w:lang w:val="es-ES"/>
        </w:rPr>
        <w:t xml:space="preserve"> haciendo referencia a lo rural, de ahí que se hayan convertido en habituales expresiones como </w:t>
      </w:r>
      <w:r w:rsidRPr="00903B47">
        <w:rPr>
          <w:i/>
          <w:lang w:val="es-ES"/>
        </w:rPr>
        <w:t>vida rural</w:t>
      </w:r>
      <w:r w:rsidRPr="00903B47">
        <w:rPr>
          <w:lang w:val="es-ES"/>
        </w:rPr>
        <w:t xml:space="preserve">, </w:t>
      </w:r>
      <w:r w:rsidRPr="00903B47">
        <w:rPr>
          <w:i/>
          <w:lang w:val="es-ES"/>
        </w:rPr>
        <w:t>crédito rural</w:t>
      </w:r>
      <w:r w:rsidRPr="00903B47">
        <w:rPr>
          <w:lang w:val="es-ES"/>
        </w:rPr>
        <w:t xml:space="preserve">, </w:t>
      </w:r>
      <w:r w:rsidRPr="00903B47">
        <w:rPr>
          <w:i/>
          <w:lang w:val="es-ES"/>
        </w:rPr>
        <w:t>salud rural</w:t>
      </w:r>
      <w:r w:rsidRPr="00903B47">
        <w:rPr>
          <w:lang w:val="es-ES"/>
        </w:rPr>
        <w:t xml:space="preserve">, </w:t>
      </w:r>
      <w:r w:rsidRPr="00903B47">
        <w:rPr>
          <w:i/>
          <w:lang w:val="es-ES"/>
        </w:rPr>
        <w:t>pobreza rural</w:t>
      </w:r>
      <w:r w:rsidRPr="00903B47">
        <w:rPr>
          <w:lang w:val="es-ES"/>
        </w:rPr>
        <w:t xml:space="preserve">, </w:t>
      </w:r>
      <w:r w:rsidRPr="00903B47">
        <w:rPr>
          <w:i/>
          <w:lang w:val="es-ES"/>
        </w:rPr>
        <w:t>desarrollo rural</w:t>
      </w:r>
      <w:r w:rsidRPr="00903B47">
        <w:rPr>
          <w:lang w:val="es-ES"/>
        </w:rPr>
        <w:t xml:space="preserve"> y, desde luego, </w:t>
      </w:r>
      <w:r w:rsidRPr="00903B47">
        <w:rPr>
          <w:i/>
          <w:lang w:val="es-ES"/>
        </w:rPr>
        <w:t>educación rural</w:t>
      </w:r>
      <w:r w:rsidRPr="00903B47">
        <w:rPr>
          <w:lang w:val="es-ES"/>
        </w:rPr>
        <w:t xml:space="preserve">, </w:t>
      </w:r>
      <w:r w:rsidR="00656D69" w:rsidRPr="00903B47">
        <w:rPr>
          <w:lang w:val="es-ES"/>
        </w:rPr>
        <w:t xml:space="preserve">esta última empleada como una categoría que se considera </w:t>
      </w:r>
      <w:r w:rsidRPr="00903B47">
        <w:rPr>
          <w:lang w:val="es-ES"/>
        </w:rPr>
        <w:t xml:space="preserve">clarificada y comprendida por quienes </w:t>
      </w:r>
      <w:r w:rsidR="00656D69" w:rsidRPr="00903B47">
        <w:rPr>
          <w:lang w:val="es-ES"/>
        </w:rPr>
        <w:t>la utilizan</w:t>
      </w:r>
      <w:r w:rsidRPr="00903B47">
        <w:rPr>
          <w:lang w:val="es-ES"/>
        </w:rPr>
        <w:t>.</w:t>
      </w:r>
    </w:p>
    <w:p w14:paraId="09D128C7" w14:textId="014AD831" w:rsidR="00121882" w:rsidRPr="00903B47" w:rsidRDefault="00121882" w:rsidP="00656D69">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Sin embargo, la realidad </w:t>
      </w:r>
      <w:r w:rsidR="00656D69" w:rsidRPr="00903B47">
        <w:rPr>
          <w:lang w:val="es-ES"/>
        </w:rPr>
        <w:t xml:space="preserve">demuestra que lo </w:t>
      </w:r>
      <w:r w:rsidR="00656D69" w:rsidRPr="00903B47">
        <w:rPr>
          <w:i/>
          <w:lang w:val="es-ES"/>
        </w:rPr>
        <w:t>rural</w:t>
      </w:r>
      <w:r w:rsidR="00656D69" w:rsidRPr="00903B47">
        <w:rPr>
          <w:lang w:val="es-ES"/>
        </w:rPr>
        <w:t xml:space="preserve"> puede generar confusión en muchas personas, </w:t>
      </w:r>
      <w:r w:rsidRPr="00903B47">
        <w:rPr>
          <w:lang w:val="es-ES"/>
        </w:rPr>
        <w:t>de ahí la necesidad de realizar un acercamiento a</w:t>
      </w:r>
      <w:r w:rsidR="00656D69" w:rsidRPr="00903B47">
        <w:rPr>
          <w:lang w:val="es-ES"/>
        </w:rPr>
        <w:t xml:space="preserve"> dicho término para intentar ofrecer </w:t>
      </w:r>
      <w:r w:rsidRPr="00903B47">
        <w:rPr>
          <w:lang w:val="es-ES"/>
        </w:rPr>
        <w:t xml:space="preserve">pautas </w:t>
      </w:r>
      <w:r w:rsidR="00656D69" w:rsidRPr="00903B47">
        <w:rPr>
          <w:lang w:val="es-ES"/>
        </w:rPr>
        <w:t xml:space="preserve">que permitan generar una definición más precisa. </w:t>
      </w:r>
      <w:r w:rsidR="00646C46" w:rsidRPr="00903B47">
        <w:rPr>
          <w:lang w:val="es-ES"/>
        </w:rPr>
        <w:t xml:space="preserve">Al respecto, </w:t>
      </w:r>
      <w:r w:rsidRPr="00903B47">
        <w:rPr>
          <w:lang w:val="es-ES"/>
        </w:rPr>
        <w:t xml:space="preserve">Castro y Reboratti (2008), </w:t>
      </w:r>
      <w:r w:rsidR="00646C46" w:rsidRPr="00903B47">
        <w:rPr>
          <w:lang w:val="es-ES"/>
        </w:rPr>
        <w:t xml:space="preserve">aunque </w:t>
      </w:r>
      <w:r w:rsidRPr="00903B47">
        <w:rPr>
          <w:lang w:val="es-ES"/>
        </w:rPr>
        <w:t>refiriéndose a</w:t>
      </w:r>
      <w:r w:rsidR="00646C46" w:rsidRPr="00903B47">
        <w:rPr>
          <w:lang w:val="es-ES"/>
        </w:rPr>
        <w:t>l contexto argentino, indican</w:t>
      </w:r>
      <w:r w:rsidRPr="00903B47">
        <w:rPr>
          <w:lang w:val="es-ES"/>
        </w:rPr>
        <w:t>:</w:t>
      </w:r>
    </w:p>
    <w:p w14:paraId="381616B0" w14:textId="076181CA" w:rsidR="00121882" w:rsidRDefault="00121882" w:rsidP="00121882">
      <w:pPr>
        <w:pStyle w:val="NormalWeb"/>
        <w:shd w:val="clear" w:color="auto" w:fill="FFFFFF"/>
        <w:spacing w:before="0" w:beforeAutospacing="0" w:after="0" w:afterAutospacing="0" w:line="360" w:lineRule="auto"/>
        <w:ind w:left="1416"/>
        <w:jc w:val="both"/>
        <w:rPr>
          <w:lang w:val="es-ES"/>
        </w:rPr>
      </w:pPr>
      <w:r w:rsidRPr="00903B47">
        <w:rPr>
          <w:lang w:val="es-ES"/>
        </w:rPr>
        <w:t>El concepto de ruralidad necesita de una revisión y dicha afirmación cabe plenamente para nuestro entorno, toda vez que, como en el anterior país, nuestro ideario “sigue utilizando una acepción de lo rural acuñada en Francia en el siglo XIX, cuyo criterio principal de diferenciación rural-urbana es la cantidad de habitantes por localidad</w:t>
      </w:r>
      <w:r w:rsidR="00646C46" w:rsidRPr="00903B47">
        <w:rPr>
          <w:lang w:val="es-ES"/>
        </w:rPr>
        <w:t xml:space="preserve"> (p. </w:t>
      </w:r>
      <w:r w:rsidR="00733BD2" w:rsidRPr="00903B47">
        <w:rPr>
          <w:lang w:val="es-ES"/>
        </w:rPr>
        <w:t>15</w:t>
      </w:r>
      <w:r w:rsidR="00646C46" w:rsidRPr="00903B47">
        <w:rPr>
          <w:lang w:val="es-ES"/>
        </w:rPr>
        <w:t>)</w:t>
      </w:r>
      <w:r w:rsidRPr="00903B47">
        <w:rPr>
          <w:lang w:val="es-ES"/>
        </w:rPr>
        <w:t>.</w:t>
      </w:r>
    </w:p>
    <w:p w14:paraId="42BCDDA7" w14:textId="77777777" w:rsidR="00903B47" w:rsidRPr="00903B47" w:rsidRDefault="00903B47" w:rsidP="00121882">
      <w:pPr>
        <w:pStyle w:val="NormalWeb"/>
        <w:shd w:val="clear" w:color="auto" w:fill="FFFFFF"/>
        <w:spacing w:before="0" w:beforeAutospacing="0" w:after="0" w:afterAutospacing="0" w:line="360" w:lineRule="auto"/>
        <w:ind w:left="1416"/>
        <w:jc w:val="both"/>
        <w:rPr>
          <w:lang w:val="es-ES"/>
        </w:rPr>
      </w:pPr>
    </w:p>
    <w:p w14:paraId="739777D6" w14:textId="77777777" w:rsidR="00121882" w:rsidRPr="00903B47" w:rsidRDefault="00121882" w:rsidP="00903B47">
      <w:pPr>
        <w:pStyle w:val="NormalWeb"/>
        <w:shd w:val="clear" w:color="auto" w:fill="FFFFFF"/>
        <w:spacing w:before="0" w:beforeAutospacing="0" w:after="0" w:afterAutospacing="0" w:line="360" w:lineRule="auto"/>
        <w:jc w:val="center"/>
        <w:rPr>
          <w:b/>
          <w:bCs/>
          <w:sz w:val="26"/>
          <w:szCs w:val="26"/>
          <w:lang w:val="es-ES"/>
        </w:rPr>
      </w:pPr>
      <w:r w:rsidRPr="00903B47">
        <w:rPr>
          <w:b/>
          <w:bCs/>
          <w:sz w:val="26"/>
          <w:szCs w:val="26"/>
          <w:lang w:val="es-ES"/>
        </w:rPr>
        <w:lastRenderedPageBreak/>
        <w:t>Entonces… ¿qué es lo rural?</w:t>
      </w:r>
    </w:p>
    <w:p w14:paraId="657FD7C6" w14:textId="62901D24" w:rsidR="00121882" w:rsidRDefault="00646C46" w:rsidP="00343E79">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Se puede partir </w:t>
      </w:r>
      <w:r w:rsidR="00121882" w:rsidRPr="00903B47">
        <w:rPr>
          <w:lang w:val="es-ES"/>
        </w:rPr>
        <w:t>de la base que establece que lo rural es una construcción social</w:t>
      </w:r>
      <w:r w:rsidRPr="00903B47">
        <w:rPr>
          <w:lang w:val="es-ES"/>
        </w:rPr>
        <w:t>;</w:t>
      </w:r>
      <w:r w:rsidR="00121882" w:rsidRPr="00903B47">
        <w:rPr>
          <w:lang w:val="es-ES"/>
        </w:rPr>
        <w:t xml:space="preserve"> sin embargo, a la hora de </w:t>
      </w:r>
      <w:r w:rsidRPr="00903B47">
        <w:rPr>
          <w:lang w:val="es-ES"/>
        </w:rPr>
        <w:t xml:space="preserve">precisar una definición se halla </w:t>
      </w:r>
      <w:r w:rsidR="00121882" w:rsidRPr="00903B47">
        <w:rPr>
          <w:lang w:val="es-ES"/>
        </w:rPr>
        <w:t xml:space="preserve">que no existe </w:t>
      </w:r>
      <w:r w:rsidRPr="00903B47">
        <w:rPr>
          <w:lang w:val="es-ES"/>
        </w:rPr>
        <w:t xml:space="preserve">un consenso en torno a dicho término, aunque se puede decir que </w:t>
      </w:r>
      <w:r w:rsidR="00121882" w:rsidRPr="00903B47">
        <w:rPr>
          <w:lang w:val="es-ES"/>
        </w:rPr>
        <w:t xml:space="preserve">cualquier acercamiento </w:t>
      </w:r>
      <w:r w:rsidRPr="00903B47">
        <w:rPr>
          <w:lang w:val="es-ES"/>
        </w:rPr>
        <w:t>teórico</w:t>
      </w:r>
      <w:r w:rsidR="00121882" w:rsidRPr="00903B47">
        <w:rPr>
          <w:lang w:val="es-ES"/>
        </w:rPr>
        <w:t xml:space="preserve"> pasa por atender a lo diverso, </w:t>
      </w:r>
      <w:r w:rsidRPr="00903B47">
        <w:rPr>
          <w:lang w:val="es-ES"/>
        </w:rPr>
        <w:t xml:space="preserve">pues </w:t>
      </w:r>
      <w:r w:rsidR="00121882" w:rsidRPr="00903B47">
        <w:rPr>
          <w:lang w:val="es-ES"/>
        </w:rPr>
        <w:t xml:space="preserve">existe una gran variedad de formas de expresar lo rural. </w:t>
      </w:r>
      <w:r w:rsidRPr="00903B47">
        <w:rPr>
          <w:lang w:val="es-ES"/>
        </w:rPr>
        <w:t xml:space="preserve">En este sentido, </w:t>
      </w:r>
      <w:r w:rsidR="00121882" w:rsidRPr="00903B47">
        <w:rPr>
          <w:lang w:val="es-ES"/>
        </w:rPr>
        <w:t xml:space="preserve">Pérez (2001) </w:t>
      </w:r>
      <w:r w:rsidRPr="00903B47">
        <w:rPr>
          <w:lang w:val="es-ES"/>
        </w:rPr>
        <w:t xml:space="preserve">opina </w:t>
      </w:r>
      <w:r w:rsidR="00121882" w:rsidRPr="00903B47">
        <w:rPr>
          <w:lang w:val="es-ES"/>
        </w:rPr>
        <w:t xml:space="preserve">que </w:t>
      </w:r>
      <w:r w:rsidR="00C95570" w:rsidRPr="00903B47">
        <w:rPr>
          <w:lang w:val="es-ES"/>
        </w:rPr>
        <w:t xml:space="preserve">en </w:t>
      </w:r>
      <w:r w:rsidR="00121882" w:rsidRPr="00903B47">
        <w:rPr>
          <w:lang w:val="es-ES"/>
        </w:rPr>
        <w:t>“una nueva visión de lo rural no debe plantear la unidireccionalidad del cambio (de lo atrasado a lo moderno, de lo rural a lo urbano)</w:t>
      </w:r>
      <w:r w:rsidRPr="00903B47">
        <w:rPr>
          <w:lang w:val="es-ES"/>
        </w:rPr>
        <w:t>,</w:t>
      </w:r>
      <w:r w:rsidR="00121882" w:rsidRPr="00903B47">
        <w:rPr>
          <w:lang w:val="es-ES"/>
        </w:rPr>
        <w:t xml:space="preserve"> sino considerar una serie de características que muestran la multidireccionalidad del proceso”</w:t>
      </w:r>
      <w:r w:rsidRPr="00903B47">
        <w:rPr>
          <w:lang w:val="es-ES"/>
        </w:rPr>
        <w:t xml:space="preserve"> (p. </w:t>
      </w:r>
      <w:r w:rsidR="00733BD2" w:rsidRPr="00903B47">
        <w:rPr>
          <w:lang w:val="es-ES"/>
        </w:rPr>
        <w:t>24</w:t>
      </w:r>
      <w:r w:rsidRPr="00903B47">
        <w:rPr>
          <w:lang w:val="es-ES"/>
        </w:rPr>
        <w:t>). Esto, lógicamente,</w:t>
      </w:r>
      <w:r w:rsidR="00121882" w:rsidRPr="00903B47">
        <w:rPr>
          <w:lang w:val="es-ES"/>
        </w:rPr>
        <w:t xml:space="preserve"> </w:t>
      </w:r>
      <w:r w:rsidRPr="00903B47">
        <w:rPr>
          <w:lang w:val="es-ES"/>
        </w:rPr>
        <w:t>significa</w:t>
      </w:r>
      <w:r w:rsidR="00121882" w:rsidRPr="00903B47">
        <w:rPr>
          <w:lang w:val="es-ES"/>
        </w:rPr>
        <w:t xml:space="preserve"> un cambio </w:t>
      </w:r>
      <w:r w:rsidRPr="00903B47">
        <w:rPr>
          <w:lang w:val="es-ES"/>
        </w:rPr>
        <w:t>drástico</w:t>
      </w:r>
      <w:r w:rsidR="00121882" w:rsidRPr="00903B47">
        <w:rPr>
          <w:lang w:val="es-ES"/>
        </w:rPr>
        <w:t xml:space="preserve"> de visión frente a lo rural, </w:t>
      </w:r>
      <w:r w:rsidRPr="00903B47">
        <w:rPr>
          <w:lang w:val="es-ES"/>
        </w:rPr>
        <w:t>lo que implica superar</w:t>
      </w:r>
      <w:r w:rsidR="00121882" w:rsidRPr="00903B47">
        <w:rPr>
          <w:lang w:val="es-ES"/>
        </w:rPr>
        <w:t xml:space="preserve"> las </w:t>
      </w:r>
      <w:r w:rsidRPr="00903B47">
        <w:rPr>
          <w:lang w:val="es-ES"/>
        </w:rPr>
        <w:t>concepciones</w:t>
      </w:r>
      <w:r w:rsidR="00121882" w:rsidRPr="00903B47">
        <w:rPr>
          <w:lang w:val="es-ES"/>
        </w:rPr>
        <w:t xml:space="preserve"> dicotómicas frente a lo urbano</w:t>
      </w:r>
      <w:r w:rsidRPr="00903B47">
        <w:rPr>
          <w:lang w:val="es-ES"/>
        </w:rPr>
        <w:t xml:space="preserve"> para tener en cuenta a </w:t>
      </w:r>
      <w:r w:rsidR="00121882" w:rsidRPr="00903B47">
        <w:rPr>
          <w:lang w:val="es-ES"/>
        </w:rPr>
        <w:t>la heterogeneidad de lo rural, su dinamismo y sus características socioculturales, económicas y geográficas.</w:t>
      </w:r>
      <w:r w:rsidR="002145CD" w:rsidRPr="00903B47">
        <w:rPr>
          <w:lang w:val="es-ES"/>
        </w:rPr>
        <w:t xml:space="preserve"> </w:t>
      </w:r>
      <w:r w:rsidR="0092700D" w:rsidRPr="00903B47">
        <w:rPr>
          <w:lang w:val="es-ES"/>
        </w:rPr>
        <w:t xml:space="preserve">En palabras de </w:t>
      </w:r>
      <w:proofErr w:type="spellStart"/>
      <w:r w:rsidR="00121882" w:rsidRPr="00903B47">
        <w:rPr>
          <w:lang w:val="es-ES"/>
        </w:rPr>
        <w:t>Itzcovich</w:t>
      </w:r>
      <w:proofErr w:type="spellEnd"/>
      <w:r w:rsidR="00121882" w:rsidRPr="00903B47">
        <w:rPr>
          <w:lang w:val="es-ES"/>
        </w:rPr>
        <w:t xml:space="preserve"> (2010)</w:t>
      </w:r>
      <w:r w:rsidR="0092700D" w:rsidRPr="00903B47">
        <w:rPr>
          <w:lang w:val="es-ES"/>
        </w:rPr>
        <w:t>,</w:t>
      </w:r>
      <w:r w:rsidR="00121882" w:rsidRPr="00903B47">
        <w:rPr>
          <w:lang w:val="es-ES"/>
        </w:rPr>
        <w:t xml:space="preserve"> “el concepto territorio (no limitado a lo espacio-territorial) engloba, en gran parte, las realidades, procesos, dimensiones y situaciones que allí se desarrollan”</w:t>
      </w:r>
      <w:r w:rsidR="0092700D" w:rsidRPr="00903B47">
        <w:rPr>
          <w:lang w:val="es-ES"/>
        </w:rPr>
        <w:t xml:space="preserve"> (p. </w:t>
      </w:r>
      <w:r w:rsidR="00733BD2" w:rsidRPr="00903B47">
        <w:rPr>
          <w:lang w:val="es-ES"/>
        </w:rPr>
        <w:t>28</w:t>
      </w:r>
      <w:r w:rsidR="0092700D" w:rsidRPr="00903B47">
        <w:rPr>
          <w:lang w:val="es-ES"/>
        </w:rPr>
        <w:t>)</w:t>
      </w:r>
      <w:r w:rsidR="00121882" w:rsidRPr="00903B47">
        <w:rPr>
          <w:lang w:val="es-ES"/>
        </w:rPr>
        <w:t>.</w:t>
      </w:r>
    </w:p>
    <w:p w14:paraId="4DBAE73D" w14:textId="77777777" w:rsidR="00903B47" w:rsidRPr="00903B47" w:rsidRDefault="00903B47" w:rsidP="00343E79">
      <w:pPr>
        <w:pStyle w:val="NormalWeb"/>
        <w:shd w:val="clear" w:color="auto" w:fill="FFFFFF"/>
        <w:spacing w:before="0" w:beforeAutospacing="0" w:after="0" w:afterAutospacing="0" w:line="360" w:lineRule="auto"/>
        <w:ind w:firstLine="708"/>
        <w:jc w:val="both"/>
        <w:rPr>
          <w:lang w:val="es-ES"/>
        </w:rPr>
      </w:pPr>
    </w:p>
    <w:p w14:paraId="363C2F56" w14:textId="42C441FF" w:rsidR="00121882" w:rsidRPr="00903B47" w:rsidRDefault="00121882" w:rsidP="00903B47">
      <w:pPr>
        <w:pStyle w:val="NormalWeb"/>
        <w:shd w:val="clear" w:color="auto" w:fill="FFFFFF"/>
        <w:spacing w:before="0" w:beforeAutospacing="0" w:after="0" w:afterAutospacing="0" w:line="360" w:lineRule="auto"/>
        <w:jc w:val="center"/>
        <w:rPr>
          <w:b/>
          <w:bCs/>
          <w:sz w:val="26"/>
          <w:szCs w:val="26"/>
          <w:lang w:val="es-ES"/>
        </w:rPr>
      </w:pPr>
      <w:bookmarkStart w:id="3" w:name="_Toc420498766"/>
      <w:r w:rsidRPr="00903B47">
        <w:rPr>
          <w:b/>
          <w:bCs/>
          <w:sz w:val="26"/>
          <w:szCs w:val="26"/>
          <w:lang w:val="es-ES"/>
        </w:rPr>
        <w:t>La educación rural</w:t>
      </w:r>
      <w:bookmarkEnd w:id="3"/>
    </w:p>
    <w:p w14:paraId="633F9A6F" w14:textId="6996357B" w:rsidR="00343E79" w:rsidRPr="00903B47" w:rsidRDefault="0092700D" w:rsidP="00343E79">
      <w:pPr>
        <w:pStyle w:val="NormalWeb"/>
        <w:shd w:val="clear" w:color="auto" w:fill="FFFFFF"/>
        <w:spacing w:before="0" w:beforeAutospacing="0" w:after="0" w:afterAutospacing="0" w:line="360" w:lineRule="auto"/>
        <w:ind w:firstLine="708"/>
        <w:jc w:val="both"/>
        <w:rPr>
          <w:lang w:val="es-ES"/>
        </w:rPr>
      </w:pPr>
      <w:r w:rsidRPr="00903B47">
        <w:rPr>
          <w:lang w:val="es-ES"/>
        </w:rPr>
        <w:t>Según Lozano (2012), u</w:t>
      </w:r>
      <w:r w:rsidR="00121882" w:rsidRPr="00903B47">
        <w:rPr>
          <w:lang w:val="es-ES"/>
        </w:rPr>
        <w:t xml:space="preserve">no de los primeros estudios sobre educación rural </w:t>
      </w:r>
      <w:r w:rsidRPr="00903B47">
        <w:rPr>
          <w:lang w:val="es-ES"/>
        </w:rPr>
        <w:t>realizado en el municipio Tabio (Cundinamarca) es el de</w:t>
      </w:r>
      <w:r w:rsidR="00121882" w:rsidRPr="00903B47">
        <w:rPr>
          <w:lang w:val="es-ES"/>
        </w:rPr>
        <w:t xml:space="preserve"> </w:t>
      </w:r>
      <w:r w:rsidR="008B545D" w:rsidRPr="00903B47">
        <w:rPr>
          <w:lang w:val="es-ES"/>
        </w:rPr>
        <w:t>Seibold (20</w:t>
      </w:r>
      <w:r w:rsidR="00185CD0" w:rsidRPr="00903B47">
        <w:rPr>
          <w:lang w:val="es-ES"/>
        </w:rPr>
        <w:t>14</w:t>
      </w:r>
      <w:r w:rsidR="008B545D" w:rsidRPr="00903B47">
        <w:rPr>
          <w:lang w:val="es-ES"/>
        </w:rPr>
        <w:t>)</w:t>
      </w:r>
      <w:r w:rsidR="00121882" w:rsidRPr="00903B47">
        <w:rPr>
          <w:lang w:val="es-ES"/>
        </w:rPr>
        <w:t>.</w:t>
      </w:r>
      <w:r w:rsidR="002145CD" w:rsidRPr="00903B47">
        <w:rPr>
          <w:lang w:val="es-ES"/>
        </w:rPr>
        <w:t xml:space="preserve"> </w:t>
      </w:r>
      <w:r w:rsidR="00121882" w:rsidRPr="00903B47">
        <w:rPr>
          <w:lang w:val="es-ES"/>
        </w:rPr>
        <w:t xml:space="preserve">Este </w:t>
      </w:r>
      <w:r w:rsidRPr="00903B47">
        <w:rPr>
          <w:lang w:val="es-ES"/>
        </w:rPr>
        <w:t xml:space="preserve">autor </w:t>
      </w:r>
      <w:r w:rsidR="00121882" w:rsidRPr="00903B47">
        <w:rPr>
          <w:lang w:val="es-ES"/>
        </w:rPr>
        <w:t xml:space="preserve">encontró que las escuelas </w:t>
      </w:r>
      <w:r w:rsidRPr="00903B47">
        <w:rPr>
          <w:lang w:val="es-ES"/>
        </w:rPr>
        <w:t xml:space="preserve">analizadas </w:t>
      </w:r>
      <w:r w:rsidR="00121882" w:rsidRPr="00903B47">
        <w:rPr>
          <w:lang w:val="es-ES"/>
        </w:rPr>
        <w:t>apenas lograban enseñar a un reducido número de niños los rudimentos de la escritura, la lectura y el uso de las cuatro operaciones aritméticas.</w:t>
      </w:r>
      <w:r w:rsidR="002145CD" w:rsidRPr="00903B47">
        <w:rPr>
          <w:lang w:val="es-ES"/>
        </w:rPr>
        <w:t xml:space="preserve"> </w:t>
      </w:r>
    </w:p>
    <w:p w14:paraId="2C04648A" w14:textId="41CADC88" w:rsidR="00121882" w:rsidRDefault="00121882" w:rsidP="00343E79">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Por su parte, </w:t>
      </w:r>
      <w:proofErr w:type="spellStart"/>
      <w:r w:rsidRPr="00903B47">
        <w:rPr>
          <w:lang w:val="es-ES"/>
        </w:rPr>
        <w:t>Guhl</w:t>
      </w:r>
      <w:proofErr w:type="spellEnd"/>
      <w:r w:rsidRPr="00903B47">
        <w:rPr>
          <w:lang w:val="es-ES"/>
        </w:rPr>
        <w:t xml:space="preserve"> (1956) y </w:t>
      </w:r>
      <w:r w:rsidR="008B545D" w:rsidRPr="00903B47">
        <w:rPr>
          <w:lang w:val="es-ES"/>
        </w:rPr>
        <w:t>Coll</w:t>
      </w:r>
      <w:r w:rsidR="00F43D7E" w:rsidRPr="00903B47">
        <w:rPr>
          <w:lang w:val="es-ES"/>
        </w:rPr>
        <w:t>,</w:t>
      </w:r>
      <w:r w:rsidR="00F43D7E" w:rsidRPr="00903B47">
        <w:t xml:space="preserve"> Rosera, Mayordomo y Naranjo</w:t>
      </w:r>
      <w:r w:rsidR="008B545D" w:rsidRPr="00903B47">
        <w:rPr>
          <w:lang w:val="es-ES"/>
        </w:rPr>
        <w:t xml:space="preserve"> (2007)</w:t>
      </w:r>
      <w:r w:rsidRPr="00903B47">
        <w:rPr>
          <w:lang w:val="es-ES"/>
        </w:rPr>
        <w:t xml:space="preserve"> mencionan que “en estudios separados presentaron informes sobre la educación rural en los departamentos de Caldas y Nariño</w:t>
      </w:r>
      <w:r w:rsidR="0092700D" w:rsidRPr="00903B47">
        <w:rPr>
          <w:lang w:val="es-ES"/>
        </w:rPr>
        <w:t>,</w:t>
      </w:r>
      <w:r w:rsidRPr="00903B47">
        <w:rPr>
          <w:lang w:val="es-ES"/>
        </w:rPr>
        <w:t xml:space="preserve"> respectivamente”</w:t>
      </w:r>
      <w:r w:rsidR="0092700D" w:rsidRPr="00903B47">
        <w:rPr>
          <w:lang w:val="es-ES"/>
        </w:rPr>
        <w:t xml:space="preserve"> (p. </w:t>
      </w:r>
      <w:r w:rsidR="00733BD2" w:rsidRPr="00903B47">
        <w:rPr>
          <w:lang w:val="es-ES"/>
        </w:rPr>
        <w:t>21</w:t>
      </w:r>
      <w:r w:rsidR="0092700D" w:rsidRPr="00903B47">
        <w:rPr>
          <w:lang w:val="es-ES"/>
        </w:rPr>
        <w:t>)</w:t>
      </w:r>
      <w:r w:rsidRPr="00903B47">
        <w:rPr>
          <w:lang w:val="es-ES"/>
        </w:rPr>
        <w:t>.</w:t>
      </w:r>
    </w:p>
    <w:p w14:paraId="1E7B1EA2" w14:textId="77777777" w:rsidR="00903B47" w:rsidRPr="00903B47" w:rsidRDefault="00903B47" w:rsidP="00343E79">
      <w:pPr>
        <w:pStyle w:val="NormalWeb"/>
        <w:shd w:val="clear" w:color="auto" w:fill="FFFFFF"/>
        <w:spacing w:before="0" w:beforeAutospacing="0" w:after="0" w:afterAutospacing="0" w:line="360" w:lineRule="auto"/>
        <w:ind w:firstLine="708"/>
        <w:jc w:val="both"/>
        <w:rPr>
          <w:lang w:val="es-ES"/>
        </w:rPr>
      </w:pPr>
    </w:p>
    <w:p w14:paraId="7630D17C" w14:textId="05B1FD26" w:rsidR="00121882" w:rsidRPr="00903B47" w:rsidRDefault="00121882" w:rsidP="00903B47">
      <w:pPr>
        <w:pStyle w:val="NormalWeb"/>
        <w:shd w:val="clear" w:color="auto" w:fill="FFFFFF"/>
        <w:spacing w:before="0" w:beforeAutospacing="0" w:after="0" w:afterAutospacing="0" w:line="360" w:lineRule="auto"/>
        <w:jc w:val="center"/>
        <w:rPr>
          <w:b/>
          <w:bCs/>
          <w:sz w:val="26"/>
          <w:szCs w:val="26"/>
          <w:lang w:val="es-ES"/>
        </w:rPr>
      </w:pPr>
      <w:r w:rsidRPr="00903B47">
        <w:rPr>
          <w:b/>
          <w:bCs/>
          <w:sz w:val="26"/>
          <w:szCs w:val="26"/>
          <w:lang w:val="es-ES"/>
        </w:rPr>
        <w:t>Educación permanente del docente rural</w:t>
      </w:r>
      <w:bookmarkEnd w:id="2"/>
    </w:p>
    <w:p w14:paraId="49E16A6C" w14:textId="188D1A85" w:rsidR="00121882" w:rsidRPr="00903B47" w:rsidRDefault="00121882" w:rsidP="00121882">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El análisis de la formación del docente rural y su incidencia en la calidad educativa de dicho ámbito es un campo apenas explorado; si bien se han </w:t>
      </w:r>
      <w:r w:rsidR="0092700D" w:rsidRPr="00903B47">
        <w:rPr>
          <w:lang w:val="es-ES"/>
        </w:rPr>
        <w:t>concretado</w:t>
      </w:r>
      <w:r w:rsidRPr="00903B47">
        <w:rPr>
          <w:lang w:val="es-ES"/>
        </w:rPr>
        <w:t xml:space="preserve"> algunos estudios sobre la formación del docente rural </w:t>
      </w:r>
      <w:r w:rsidR="0092700D" w:rsidRPr="00903B47">
        <w:rPr>
          <w:lang w:val="es-ES"/>
        </w:rPr>
        <w:t>—</w:t>
      </w:r>
      <w:r w:rsidRPr="00903B47">
        <w:rPr>
          <w:lang w:val="es-ES"/>
        </w:rPr>
        <w:t>sea inicial o permanente</w:t>
      </w:r>
      <w:r w:rsidR="0092700D" w:rsidRPr="00903B47">
        <w:rPr>
          <w:lang w:val="es-ES"/>
        </w:rPr>
        <w:t>—</w:t>
      </w:r>
      <w:r w:rsidRPr="00903B47">
        <w:rPr>
          <w:lang w:val="es-ES"/>
        </w:rPr>
        <w:t xml:space="preserve">, </w:t>
      </w:r>
      <w:r w:rsidR="0092700D" w:rsidRPr="00903B47">
        <w:rPr>
          <w:lang w:val="es-ES"/>
        </w:rPr>
        <w:t>su</w:t>
      </w:r>
      <w:r w:rsidRPr="00903B47">
        <w:rPr>
          <w:lang w:val="es-ES"/>
        </w:rPr>
        <w:t xml:space="preserve"> correlación con la calidad educativa es insipiente.</w:t>
      </w:r>
    </w:p>
    <w:p w14:paraId="475867C3" w14:textId="70D3FBF8" w:rsidR="00121882" w:rsidRPr="00903B47" w:rsidRDefault="00121882" w:rsidP="00121882">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En Costa Rica, entre los años 2006 y 2007, Vargas (2014) realizó un estudio sobre “la labor docente y la formación de educadores rurales donde se buscaba explorar la labor de los docentes rurales en Costa Rica y analizar los planes de formación impartidos por las </w:t>
      </w:r>
      <w:r w:rsidRPr="00903B47">
        <w:rPr>
          <w:lang w:val="es-ES"/>
        </w:rPr>
        <w:lastRenderedPageBreak/>
        <w:t>universidades públicas”</w:t>
      </w:r>
      <w:r w:rsidR="0092700D" w:rsidRPr="00903B47">
        <w:rPr>
          <w:lang w:val="es-ES"/>
        </w:rPr>
        <w:t xml:space="preserve"> (p. </w:t>
      </w:r>
      <w:r w:rsidR="00733BD2" w:rsidRPr="00903B47">
        <w:rPr>
          <w:lang w:val="es-ES"/>
        </w:rPr>
        <w:t>28</w:t>
      </w:r>
      <w:r w:rsidR="0092700D" w:rsidRPr="00903B47">
        <w:rPr>
          <w:lang w:val="es-ES"/>
        </w:rPr>
        <w:t>)</w:t>
      </w:r>
      <w:r w:rsidRPr="00903B47">
        <w:rPr>
          <w:lang w:val="es-ES"/>
        </w:rPr>
        <w:t>.</w:t>
      </w:r>
      <w:r w:rsidR="0092700D" w:rsidRPr="00903B47">
        <w:rPr>
          <w:lang w:val="es-ES"/>
        </w:rPr>
        <w:t xml:space="preserve"> Este trabajo intentó</w:t>
      </w:r>
      <w:r w:rsidR="00700746" w:rsidRPr="00903B47">
        <w:rPr>
          <w:lang w:val="es-ES"/>
        </w:rPr>
        <w:t xml:space="preserve"> alinearse con lo señalado por el </w:t>
      </w:r>
      <w:r w:rsidR="00700746" w:rsidRPr="00903B47">
        <w:t>Instituto Nacional de Formación Docente (2007):</w:t>
      </w:r>
    </w:p>
    <w:p w14:paraId="40D7B39C" w14:textId="12C2EE41" w:rsidR="00121882" w:rsidRPr="00903B47" w:rsidRDefault="00121882" w:rsidP="00121882">
      <w:pPr>
        <w:spacing w:line="360" w:lineRule="auto"/>
        <w:ind w:left="1416"/>
        <w:jc w:val="both"/>
      </w:pPr>
      <w:r w:rsidRPr="00903B47">
        <w:t>Procura</w:t>
      </w:r>
      <w:r w:rsidR="00700746" w:rsidRPr="00903B47">
        <w:t>r</w:t>
      </w:r>
      <w:r w:rsidRPr="00903B47">
        <w:t xml:space="preserve">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 (</w:t>
      </w:r>
      <w:r w:rsidR="00700746" w:rsidRPr="00903B47">
        <w:t xml:space="preserve">p. </w:t>
      </w:r>
      <w:r w:rsidR="00733BD2" w:rsidRPr="00903B47">
        <w:t>14</w:t>
      </w:r>
      <w:r w:rsidRPr="00903B47">
        <w:t>).</w:t>
      </w:r>
    </w:p>
    <w:p w14:paraId="4F9BCE2E" w14:textId="26554501" w:rsidR="00121882" w:rsidRPr="00903B47" w:rsidRDefault="00700746" w:rsidP="00121882">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Ese tipo de iniciativas resultan esenciales debido a que intentan lo </w:t>
      </w:r>
      <w:r w:rsidR="00121882" w:rsidRPr="00903B47">
        <w:rPr>
          <w:lang w:val="es-ES"/>
        </w:rPr>
        <w:t xml:space="preserve">siguiente: </w:t>
      </w:r>
    </w:p>
    <w:p w14:paraId="2741A808" w14:textId="36C5E1CA" w:rsidR="00121882" w:rsidRPr="00903B47" w:rsidRDefault="00121882" w:rsidP="00121882">
      <w:pPr>
        <w:spacing w:line="360" w:lineRule="auto"/>
        <w:ind w:left="1418"/>
        <w:jc w:val="both"/>
      </w:pPr>
      <w:r w:rsidRPr="00903B47">
        <w:t xml:space="preserve">Realizar aportes desde la especialidad en las diversas disciplinas de la Formación General y de la Específica, así como en los espacios de formación en la Práctica Profesional, diferenciando los aspectos comunes al trabajo docente y las particularidades que el contexto rural requiere tanto en la formación inicial como en la orientada (Instituto Nacional de Formación </w:t>
      </w:r>
      <w:r w:rsidR="00333EFC" w:rsidRPr="00903B47">
        <w:t>D</w:t>
      </w:r>
      <w:r w:rsidRPr="00903B47">
        <w:t xml:space="preserve">ocente, 2007, </w:t>
      </w:r>
      <w:r w:rsidR="00700746" w:rsidRPr="00903B47">
        <w:t>a</w:t>
      </w:r>
      <w:r w:rsidRPr="00903B47">
        <w:t>rtículo 6).</w:t>
      </w:r>
    </w:p>
    <w:p w14:paraId="66947FFA" w14:textId="1F1CA76A" w:rsidR="00121882" w:rsidRPr="00903B47" w:rsidRDefault="00121882" w:rsidP="00700746">
      <w:pPr>
        <w:pStyle w:val="NormalWeb"/>
        <w:shd w:val="clear" w:color="auto" w:fill="FFFFFF"/>
        <w:spacing w:before="0" w:beforeAutospacing="0" w:after="0" w:afterAutospacing="0" w:line="360" w:lineRule="auto"/>
        <w:ind w:firstLine="708"/>
        <w:jc w:val="both"/>
        <w:rPr>
          <w:rFonts w:eastAsia="BatangChe"/>
        </w:rPr>
      </w:pPr>
      <w:r w:rsidRPr="00903B47">
        <w:rPr>
          <w:lang w:val="es-ES"/>
        </w:rPr>
        <w:t>En este mismo sentido, Brumat y Baca (2015)</w:t>
      </w:r>
      <w:r w:rsidR="00700746" w:rsidRPr="00903B47">
        <w:rPr>
          <w:lang w:val="es-ES"/>
        </w:rPr>
        <w:t xml:space="preserve">, en </w:t>
      </w:r>
      <w:r w:rsidR="00700746" w:rsidRPr="00903B47">
        <w:rPr>
          <w:rFonts w:eastAsia="BatangChe"/>
        </w:rPr>
        <w:t>una indagación</w:t>
      </w:r>
      <w:r w:rsidRPr="00903B47">
        <w:rPr>
          <w:rFonts w:eastAsia="BatangChe"/>
        </w:rPr>
        <w:t xml:space="preserve"> desarrollad</w:t>
      </w:r>
      <w:r w:rsidR="00700746" w:rsidRPr="00903B47">
        <w:rPr>
          <w:rFonts w:eastAsia="BatangChe"/>
        </w:rPr>
        <w:t>a</w:t>
      </w:r>
      <w:r w:rsidRPr="00903B47">
        <w:rPr>
          <w:rFonts w:eastAsia="BatangChe"/>
        </w:rPr>
        <w:t xml:space="preserve"> en algunas escuelas rurales de primaria de la provincia de Córdoba </w:t>
      </w:r>
      <w:r w:rsidR="00700746" w:rsidRPr="00903B47">
        <w:rPr>
          <w:rFonts w:eastAsia="BatangChe"/>
        </w:rPr>
        <w:t>(</w:t>
      </w:r>
      <w:r w:rsidRPr="00903B47">
        <w:rPr>
          <w:rFonts w:eastAsia="BatangChe"/>
        </w:rPr>
        <w:t>Argentina</w:t>
      </w:r>
      <w:r w:rsidR="00700746" w:rsidRPr="00903B47">
        <w:rPr>
          <w:rFonts w:eastAsia="BatangChe"/>
        </w:rPr>
        <w:t>), indican el trabajo realizado, el cual consistió es describir “</w:t>
      </w:r>
      <w:r w:rsidRPr="00903B47">
        <w:rPr>
          <w:rFonts w:eastAsia="BatangChe"/>
        </w:rPr>
        <w:t>algunas características de la práctica docente en contextos rurales describiendo condiciones de trabajo de los docentes, algunas notas referidas a su formación y a su práctica cotidiana</w:t>
      </w:r>
      <w:r w:rsidR="00700746" w:rsidRPr="00903B47">
        <w:rPr>
          <w:rFonts w:eastAsia="BatangChe"/>
        </w:rPr>
        <w:t xml:space="preserve">” (p. </w:t>
      </w:r>
      <w:r w:rsidR="00733BD2" w:rsidRPr="00903B47">
        <w:rPr>
          <w:rFonts w:eastAsia="BatangChe"/>
        </w:rPr>
        <w:t>10</w:t>
      </w:r>
      <w:r w:rsidR="00700746" w:rsidRPr="00903B47">
        <w:rPr>
          <w:rFonts w:eastAsia="BatangChe"/>
        </w:rPr>
        <w:t>)</w:t>
      </w:r>
      <w:r w:rsidRPr="00903B47">
        <w:rPr>
          <w:rFonts w:eastAsia="BatangChe"/>
        </w:rPr>
        <w:t>.</w:t>
      </w:r>
    </w:p>
    <w:p w14:paraId="05697545" w14:textId="585B2221" w:rsidR="00121882" w:rsidRPr="00903B47" w:rsidRDefault="00700746" w:rsidP="00121882">
      <w:pPr>
        <w:pStyle w:val="NormalWeb"/>
        <w:shd w:val="clear" w:color="auto" w:fill="FFFFFF"/>
        <w:spacing w:before="0" w:beforeAutospacing="0" w:after="0" w:afterAutospacing="0" w:line="360" w:lineRule="auto"/>
        <w:ind w:firstLine="708"/>
        <w:jc w:val="both"/>
        <w:rPr>
          <w:lang w:val="es-ES"/>
        </w:rPr>
      </w:pPr>
      <w:r w:rsidRPr="00903B47">
        <w:rPr>
          <w:lang w:val="es-ES"/>
        </w:rPr>
        <w:t>Por otra parte, e</w:t>
      </w:r>
      <w:r w:rsidR="00121882" w:rsidRPr="00903B47">
        <w:rPr>
          <w:lang w:val="es-ES"/>
        </w:rPr>
        <w:t xml:space="preserve">n lo que respecta a la formación continua, </w:t>
      </w:r>
      <w:r w:rsidRPr="00903B47">
        <w:rPr>
          <w:lang w:val="es-ES"/>
        </w:rPr>
        <w:t xml:space="preserve">se </w:t>
      </w:r>
      <w:r w:rsidR="00121882" w:rsidRPr="00903B47">
        <w:rPr>
          <w:lang w:val="es-ES"/>
        </w:rPr>
        <w:t>destaca</w:t>
      </w:r>
      <w:r w:rsidRPr="00903B47">
        <w:rPr>
          <w:lang w:val="es-ES"/>
        </w:rPr>
        <w:t>n</w:t>
      </w:r>
      <w:r w:rsidR="00121882" w:rsidRPr="00903B47">
        <w:rPr>
          <w:lang w:val="es-ES"/>
        </w:rPr>
        <w:t xml:space="preserve"> algunos esfuerzos </w:t>
      </w:r>
      <w:r w:rsidRPr="00903B47">
        <w:rPr>
          <w:lang w:val="es-ES"/>
        </w:rPr>
        <w:t xml:space="preserve">realizados por </w:t>
      </w:r>
      <w:r w:rsidR="00121882" w:rsidRPr="00903B47">
        <w:rPr>
          <w:lang w:val="es-ES"/>
        </w:rPr>
        <w:t xml:space="preserve">algunas entidades para ofrecer algún tipo de acercamiento al ámbito rural, </w:t>
      </w:r>
      <w:r w:rsidRPr="00903B47">
        <w:rPr>
          <w:lang w:val="es-ES"/>
        </w:rPr>
        <w:t>lo cual —como apuntan Brumat y Baca (2015)— ha resultado insuficiente</w:t>
      </w:r>
      <w:r w:rsidR="00121882" w:rsidRPr="00903B47">
        <w:rPr>
          <w:lang w:val="es-ES"/>
        </w:rPr>
        <w:t>:</w:t>
      </w:r>
    </w:p>
    <w:p w14:paraId="39C48938" w14:textId="5ACE962F" w:rsidR="00121882" w:rsidRPr="00903B47" w:rsidRDefault="00121882" w:rsidP="00121882">
      <w:pPr>
        <w:spacing w:line="360" w:lineRule="auto"/>
        <w:ind w:left="1418"/>
        <w:jc w:val="both"/>
      </w:pPr>
      <w:r w:rsidRPr="00903B47">
        <w:t>En la década de los noventa, con la implementación de la Ley Federal de Educación, la Educación Rural había sido desatendida en términos generales y también en lo que respecta a la formación de docentes, siendo escasa o nula la referencia de formación específica para esta modalidad educativa</w:t>
      </w:r>
      <w:r w:rsidR="00700746" w:rsidRPr="00903B47">
        <w:t xml:space="preserve"> (p. </w:t>
      </w:r>
      <w:r w:rsidR="00733BD2" w:rsidRPr="00903B47">
        <w:t>13</w:t>
      </w:r>
      <w:r w:rsidR="00700746" w:rsidRPr="00903B47">
        <w:t>)</w:t>
      </w:r>
      <w:r w:rsidRPr="00903B47">
        <w:t>.</w:t>
      </w:r>
    </w:p>
    <w:p w14:paraId="3D691AED" w14:textId="351BB998" w:rsidR="00435D9F" w:rsidRPr="00903B47" w:rsidRDefault="00700746" w:rsidP="00435D9F">
      <w:pPr>
        <w:pStyle w:val="NormalWeb"/>
        <w:shd w:val="clear" w:color="auto" w:fill="FFFFFF"/>
        <w:spacing w:before="0" w:beforeAutospacing="0" w:after="0" w:afterAutospacing="0" w:line="360" w:lineRule="auto"/>
        <w:ind w:firstLine="708"/>
        <w:jc w:val="both"/>
        <w:rPr>
          <w:lang w:val="es-ES"/>
        </w:rPr>
      </w:pPr>
      <w:r w:rsidRPr="00903B47">
        <w:rPr>
          <w:lang w:val="es-ES"/>
        </w:rPr>
        <w:t>Esta realidad ha servido para que en diversos países de Latinoamérica se adopten iniciativas para atender algunos problemas percibidos</w:t>
      </w:r>
      <w:r w:rsidR="000D46AD" w:rsidRPr="00903B47">
        <w:rPr>
          <w:lang w:val="es-ES"/>
        </w:rPr>
        <w:t xml:space="preserve"> en dicho ámbito:</w:t>
      </w:r>
    </w:p>
    <w:p w14:paraId="043AD257" w14:textId="1558CD80" w:rsidR="00435D9F" w:rsidRPr="00903B47" w:rsidRDefault="00435D9F" w:rsidP="00435D9F">
      <w:pPr>
        <w:spacing w:line="360" w:lineRule="auto"/>
        <w:ind w:left="1418"/>
        <w:jc w:val="both"/>
      </w:pPr>
      <w:r w:rsidRPr="00903B47">
        <w:t xml:space="preserve">A partir de nuevas propuestas de formación de los maestros y maestras </w:t>
      </w:r>
      <w:r w:rsidR="000D46AD" w:rsidRPr="00903B47">
        <w:t xml:space="preserve">(…) </w:t>
      </w:r>
      <w:r w:rsidRPr="00903B47">
        <w:t xml:space="preserve">en la actualidad los países latinoamericanos han desarrollado una serie de programas de formación en posgrado como medios estratégicos para incrementar el capital social y el bienestar de la comunidad, con posibilidades </w:t>
      </w:r>
      <w:r w:rsidRPr="00903B47">
        <w:lastRenderedPageBreak/>
        <w:t>de aportar significativamente a la cultura, el arte y la ciencia</w:t>
      </w:r>
      <w:r w:rsidR="000D46AD" w:rsidRPr="00903B47">
        <w:t xml:space="preserve"> (Romero, 2012, p. </w:t>
      </w:r>
      <w:r w:rsidR="00733BD2" w:rsidRPr="00903B47">
        <w:t>17</w:t>
      </w:r>
      <w:r w:rsidR="000D46AD" w:rsidRPr="00903B47">
        <w:t>)</w:t>
      </w:r>
      <w:r w:rsidRPr="00903B47">
        <w:t>.</w:t>
      </w:r>
    </w:p>
    <w:p w14:paraId="1EC0A76B" w14:textId="08A05406" w:rsidR="00121882" w:rsidRDefault="000D46AD" w:rsidP="000D46AD">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El propósito ha sido impulsar en el docente una conciencia para plantear y desarrollar estrategias de formación permanente, necesidad indispensable en </w:t>
      </w:r>
      <w:r w:rsidR="00121882" w:rsidRPr="00903B47">
        <w:rPr>
          <w:lang w:val="es-ES"/>
        </w:rPr>
        <w:t>los tiempos actuales de exigencia, evaluación y vigilancia</w:t>
      </w:r>
      <w:r w:rsidRPr="00903B47">
        <w:rPr>
          <w:lang w:val="es-ES"/>
        </w:rPr>
        <w:t xml:space="preserve"> (</w:t>
      </w:r>
      <w:proofErr w:type="spellStart"/>
      <w:r w:rsidR="00121882" w:rsidRPr="00903B47">
        <w:rPr>
          <w:lang w:val="es-ES"/>
        </w:rPr>
        <w:t>Lorenzatti</w:t>
      </w:r>
      <w:proofErr w:type="spellEnd"/>
      <w:r w:rsidR="00121882" w:rsidRPr="00903B47">
        <w:rPr>
          <w:lang w:val="es-ES"/>
        </w:rPr>
        <w:t xml:space="preserve">, </w:t>
      </w:r>
      <w:proofErr w:type="spellStart"/>
      <w:r w:rsidR="00121882" w:rsidRPr="00903B47">
        <w:rPr>
          <w:lang w:val="es-ES"/>
        </w:rPr>
        <w:t>Brumat</w:t>
      </w:r>
      <w:proofErr w:type="spellEnd"/>
      <w:r w:rsidR="00121882" w:rsidRPr="00903B47">
        <w:rPr>
          <w:lang w:val="es-ES"/>
        </w:rPr>
        <w:t xml:space="preserve"> y </w:t>
      </w:r>
      <w:proofErr w:type="spellStart"/>
      <w:r w:rsidR="00121882" w:rsidRPr="00903B47">
        <w:rPr>
          <w:lang w:val="es-ES"/>
        </w:rPr>
        <w:t>Beinotti</w:t>
      </w:r>
      <w:proofErr w:type="spellEnd"/>
      <w:r w:rsidR="00121882" w:rsidRPr="00903B47">
        <w:rPr>
          <w:lang w:val="es-ES"/>
        </w:rPr>
        <w:t>, 2014</w:t>
      </w:r>
      <w:r w:rsidRPr="00903B47">
        <w:rPr>
          <w:lang w:val="es-ES"/>
        </w:rPr>
        <w:t xml:space="preserve">; Ramírez, 2014; </w:t>
      </w:r>
      <w:r w:rsidRPr="00903B47">
        <w:t>Zamora, 2015</w:t>
      </w:r>
      <w:r w:rsidRPr="00903B47">
        <w:rPr>
          <w:lang w:val="es-ES"/>
        </w:rPr>
        <w:t xml:space="preserve">), ya que algunos estudios —como el realizado por </w:t>
      </w:r>
      <w:r w:rsidR="00DE5D44" w:rsidRPr="00903B47">
        <w:rPr>
          <w:lang w:val="es-ES"/>
        </w:rPr>
        <w:t xml:space="preserve">Cruz y </w:t>
      </w:r>
      <w:r w:rsidRPr="00903B47">
        <w:rPr>
          <w:lang w:val="es-ES"/>
        </w:rPr>
        <w:t>Juárez (</w:t>
      </w:r>
      <w:r w:rsidR="00DE5D44" w:rsidRPr="00903B47">
        <w:rPr>
          <w:lang w:val="es-ES"/>
        </w:rPr>
        <w:t>2018</w:t>
      </w:r>
      <w:r w:rsidRPr="00903B47">
        <w:rPr>
          <w:lang w:val="es-ES"/>
        </w:rPr>
        <w:t xml:space="preserve">) en </w:t>
      </w:r>
      <w:r w:rsidR="00121882" w:rsidRPr="00903B47">
        <w:rPr>
          <w:lang w:val="es-ES"/>
        </w:rPr>
        <w:t xml:space="preserve">México y </w:t>
      </w:r>
      <w:r w:rsidRPr="00903B47">
        <w:rPr>
          <w:lang w:val="es-ES"/>
        </w:rPr>
        <w:t xml:space="preserve">El </w:t>
      </w:r>
      <w:r w:rsidR="00121882" w:rsidRPr="00903B47">
        <w:rPr>
          <w:lang w:val="es-ES"/>
        </w:rPr>
        <w:t>Salvador</w:t>
      </w:r>
      <w:r w:rsidRPr="00903B47">
        <w:rPr>
          <w:lang w:val="es-ES"/>
        </w:rPr>
        <w:t>— muestran que</w:t>
      </w:r>
      <w:r w:rsidR="00121882" w:rsidRPr="00903B47">
        <w:rPr>
          <w:lang w:val="es-ES"/>
        </w:rPr>
        <w:t xml:space="preserve"> </w:t>
      </w:r>
      <w:r w:rsidRPr="00903B47">
        <w:rPr>
          <w:lang w:val="es-ES"/>
        </w:rPr>
        <w:t>“</w:t>
      </w:r>
      <w:r w:rsidR="00121882" w:rsidRPr="00903B47">
        <w:rPr>
          <w:lang w:val="es-ES"/>
        </w:rPr>
        <w:t>los maestros no son for</w:t>
      </w:r>
      <w:r w:rsidR="00121882" w:rsidRPr="00903B47">
        <w:rPr>
          <w:lang w:val="es-ES"/>
        </w:rPr>
        <w:softHyphen/>
        <w:t>mados ni capacitados para enfrentarse a las particularidades de las aulas rurales multigrado” (</w:t>
      </w:r>
      <w:r w:rsidRPr="00903B47">
        <w:rPr>
          <w:lang w:val="es-ES"/>
        </w:rPr>
        <w:t xml:space="preserve">p. </w:t>
      </w:r>
      <w:r w:rsidR="00733BD2" w:rsidRPr="00903B47">
        <w:rPr>
          <w:lang w:val="es-ES"/>
        </w:rPr>
        <w:t>40</w:t>
      </w:r>
      <w:r w:rsidR="00121882" w:rsidRPr="00903B47">
        <w:rPr>
          <w:lang w:val="es-ES"/>
        </w:rPr>
        <w:t>).</w:t>
      </w:r>
    </w:p>
    <w:p w14:paraId="09C41BC9" w14:textId="77777777" w:rsidR="00903B47" w:rsidRPr="00903B47" w:rsidRDefault="00903B47" w:rsidP="000D46AD">
      <w:pPr>
        <w:pStyle w:val="NormalWeb"/>
        <w:shd w:val="clear" w:color="auto" w:fill="FFFFFF"/>
        <w:spacing w:before="0" w:beforeAutospacing="0" w:after="0" w:afterAutospacing="0" w:line="360" w:lineRule="auto"/>
        <w:ind w:firstLine="708"/>
        <w:jc w:val="both"/>
        <w:rPr>
          <w:lang w:val="es-ES"/>
        </w:rPr>
      </w:pPr>
    </w:p>
    <w:p w14:paraId="05852ABA" w14:textId="00CECBCA" w:rsidR="00BB12E4" w:rsidRPr="00903B47" w:rsidRDefault="00BB12E4" w:rsidP="00903B47">
      <w:pPr>
        <w:spacing w:line="360" w:lineRule="auto"/>
        <w:jc w:val="center"/>
        <w:rPr>
          <w:b/>
          <w:sz w:val="28"/>
          <w:szCs w:val="28"/>
          <w:lang w:val="es-ES"/>
        </w:rPr>
      </w:pPr>
      <w:r w:rsidRPr="00903B47">
        <w:rPr>
          <w:b/>
          <w:sz w:val="28"/>
          <w:szCs w:val="28"/>
          <w:lang w:val="es-ES"/>
        </w:rPr>
        <w:t>Concepto de tecnologías de la información y comunicación</w:t>
      </w:r>
    </w:p>
    <w:p w14:paraId="4C9377E7" w14:textId="3A907E34" w:rsidR="00BB12E4" w:rsidRPr="00903B47" w:rsidRDefault="00BB12E4" w:rsidP="00435D9F">
      <w:pPr>
        <w:pStyle w:val="NormalWeb"/>
        <w:shd w:val="clear" w:color="auto" w:fill="FFFFFF"/>
        <w:spacing w:before="0" w:beforeAutospacing="0" w:after="0" w:afterAutospacing="0" w:line="360" w:lineRule="auto"/>
        <w:ind w:firstLine="708"/>
        <w:jc w:val="both"/>
        <w:rPr>
          <w:lang w:val="es-ES"/>
        </w:rPr>
      </w:pPr>
      <w:r w:rsidRPr="00903B47">
        <w:rPr>
          <w:lang w:val="es-ES"/>
        </w:rPr>
        <w:t>Existen mú</w:t>
      </w:r>
      <w:r w:rsidR="000D46AD" w:rsidRPr="00903B47">
        <w:rPr>
          <w:lang w:val="es-ES"/>
        </w:rPr>
        <w:t xml:space="preserve">ltiples definiciones de las TIC. Aun así, </w:t>
      </w:r>
      <w:r w:rsidRPr="00903B47">
        <w:rPr>
          <w:lang w:val="es-ES"/>
        </w:rPr>
        <w:t>Cabero (</w:t>
      </w:r>
      <w:r w:rsidR="00EE6D70" w:rsidRPr="00903B47">
        <w:rPr>
          <w:lang w:val="es-ES"/>
        </w:rPr>
        <w:t>2015</w:t>
      </w:r>
      <w:r w:rsidRPr="00903B47">
        <w:rPr>
          <w:lang w:val="es-ES"/>
        </w:rPr>
        <w:t xml:space="preserve">) </w:t>
      </w:r>
      <w:r w:rsidR="000D46AD" w:rsidRPr="00903B47">
        <w:rPr>
          <w:lang w:val="es-ES"/>
        </w:rPr>
        <w:t>señala</w:t>
      </w:r>
      <w:r w:rsidRPr="00903B47">
        <w:rPr>
          <w:lang w:val="es-ES"/>
        </w:rPr>
        <w:t>:</w:t>
      </w:r>
    </w:p>
    <w:p w14:paraId="506BBED2" w14:textId="496D08E4" w:rsidR="00BB12E4" w:rsidRPr="00903B47" w:rsidRDefault="00BB12E4" w:rsidP="00435D9F">
      <w:pPr>
        <w:autoSpaceDE w:val="0"/>
        <w:autoSpaceDN w:val="0"/>
        <w:adjustRightInd w:val="0"/>
        <w:spacing w:line="360" w:lineRule="auto"/>
        <w:ind w:left="1418"/>
        <w:jc w:val="both"/>
      </w:pPr>
      <w:r w:rsidRPr="00903B47">
        <w:t>En líneas generales</w:t>
      </w:r>
      <w:r w:rsidR="000D46AD" w:rsidRPr="00903B47">
        <w:t>,</w:t>
      </w:r>
      <w:r w:rsidRPr="00903B47">
        <w:t xml:space="preserve"> podríamos decir que las tecnologías de la información y comunicación son las que giran en torno a tres medios básicos: la informática, la microelectrónica y las telecomunicaciones; pero giran no s</w:t>
      </w:r>
      <w:r w:rsidR="000D46AD" w:rsidRPr="00903B47">
        <w:t>o</w:t>
      </w:r>
      <w:r w:rsidRPr="00903B47">
        <w:t>lo de forma aislada, sino lo que es más significativo</w:t>
      </w:r>
      <w:r w:rsidR="000D46AD" w:rsidRPr="00903B47">
        <w:t>,</w:t>
      </w:r>
      <w:r w:rsidRPr="00903B47">
        <w:t xml:space="preserve"> de manera interactiva e interconexionadas, lo que permite conseguir nuevas realidades comunicativas</w:t>
      </w:r>
      <w:r w:rsidR="000D46AD" w:rsidRPr="00903B47">
        <w:t xml:space="preserve"> </w:t>
      </w:r>
      <w:r w:rsidR="000D46AD" w:rsidRPr="00903B47">
        <w:rPr>
          <w:lang w:val="es-ES"/>
        </w:rPr>
        <w:t xml:space="preserve">(p. </w:t>
      </w:r>
      <w:r w:rsidR="00733BD2" w:rsidRPr="00903B47">
        <w:rPr>
          <w:lang w:val="es-ES"/>
        </w:rPr>
        <w:t>221</w:t>
      </w:r>
      <w:r w:rsidR="000D46AD" w:rsidRPr="00903B47">
        <w:rPr>
          <w:lang w:val="es-ES"/>
        </w:rPr>
        <w:t>)</w:t>
      </w:r>
      <w:r w:rsidRPr="00903B47">
        <w:t xml:space="preserve">. </w:t>
      </w:r>
    </w:p>
    <w:p w14:paraId="4269915D" w14:textId="436AAAF0" w:rsidR="00865011" w:rsidRDefault="00865011" w:rsidP="00435D9F">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En este mismo sentido, Beck (1998) </w:t>
      </w:r>
      <w:r w:rsidR="000D46AD" w:rsidRPr="00903B47">
        <w:rPr>
          <w:lang w:val="es-ES"/>
        </w:rPr>
        <w:t>considera</w:t>
      </w:r>
      <w:r w:rsidRPr="00903B47">
        <w:rPr>
          <w:lang w:val="es-ES"/>
        </w:rPr>
        <w:t xml:space="preserve"> que “las TIC encuentra</w:t>
      </w:r>
      <w:r w:rsidR="000D46AD" w:rsidRPr="00903B47">
        <w:rPr>
          <w:lang w:val="es-ES"/>
        </w:rPr>
        <w:t>n</w:t>
      </w:r>
      <w:r w:rsidRPr="00903B47">
        <w:rPr>
          <w:lang w:val="es-ES"/>
        </w:rPr>
        <w:t xml:space="preserve"> su papel como una especialización dentro del ámbito de la </w:t>
      </w:r>
      <w:r w:rsidR="000D46AD" w:rsidRPr="00903B47">
        <w:rPr>
          <w:lang w:val="es-ES"/>
        </w:rPr>
        <w:t>d</w:t>
      </w:r>
      <w:r w:rsidRPr="00903B47">
        <w:rPr>
          <w:lang w:val="es-ES"/>
        </w:rPr>
        <w:t xml:space="preserve">idáctica y de otras ciencias aplicadas de la </w:t>
      </w:r>
      <w:r w:rsidR="000D46AD" w:rsidRPr="00903B47">
        <w:rPr>
          <w:lang w:val="es-ES"/>
        </w:rPr>
        <w:t>e</w:t>
      </w:r>
      <w:r w:rsidRPr="00903B47">
        <w:rPr>
          <w:lang w:val="es-ES"/>
        </w:rPr>
        <w:t>ducación, refiriéndose especialmente al diseño, desarrollo y aplicación de recursos en procesos educativos”</w:t>
      </w:r>
      <w:r w:rsidR="00D52A90" w:rsidRPr="00903B47">
        <w:rPr>
          <w:lang w:val="es-ES"/>
        </w:rPr>
        <w:t xml:space="preserve"> (p. </w:t>
      </w:r>
      <w:r w:rsidR="00733BD2" w:rsidRPr="00903B47">
        <w:rPr>
          <w:lang w:val="es-ES"/>
        </w:rPr>
        <w:t>67</w:t>
      </w:r>
      <w:r w:rsidR="00D52A90" w:rsidRPr="00903B47">
        <w:rPr>
          <w:lang w:val="es-ES"/>
        </w:rPr>
        <w:t>),</w:t>
      </w:r>
      <w:r w:rsidR="002145CD" w:rsidRPr="00903B47">
        <w:rPr>
          <w:lang w:val="es-ES"/>
        </w:rPr>
        <w:t xml:space="preserve"> </w:t>
      </w:r>
      <w:r w:rsidR="00D52A90" w:rsidRPr="00903B47">
        <w:rPr>
          <w:lang w:val="es-ES"/>
        </w:rPr>
        <w:t>mientras que</w:t>
      </w:r>
      <w:r w:rsidRPr="00903B47">
        <w:rPr>
          <w:lang w:val="es-ES"/>
        </w:rPr>
        <w:t xml:space="preserve"> Beck (1998) menciona que “</w:t>
      </w:r>
      <w:r w:rsidR="00D52A90" w:rsidRPr="00903B47">
        <w:rPr>
          <w:lang w:val="es-ES"/>
        </w:rPr>
        <w:t>e</w:t>
      </w:r>
      <w:r w:rsidRPr="00903B47">
        <w:rPr>
          <w:lang w:val="es-ES"/>
        </w:rPr>
        <w:t>l impacto de las TIC no se refleja únicamente en un individuo, grupo, sector o país, sino que se extiende al conjunto de las sociedades del planeta”</w:t>
      </w:r>
      <w:r w:rsidR="00D52A90" w:rsidRPr="00903B47">
        <w:rPr>
          <w:lang w:val="es-ES"/>
        </w:rPr>
        <w:t xml:space="preserve"> (p. </w:t>
      </w:r>
      <w:r w:rsidR="00733BD2" w:rsidRPr="00903B47">
        <w:rPr>
          <w:lang w:val="es-ES"/>
        </w:rPr>
        <w:t>78</w:t>
      </w:r>
      <w:r w:rsidR="00D52A90" w:rsidRPr="00903B47">
        <w:rPr>
          <w:lang w:val="es-ES"/>
        </w:rPr>
        <w:t>)</w:t>
      </w:r>
      <w:r w:rsidRPr="00903B47">
        <w:rPr>
          <w:lang w:val="es-ES"/>
        </w:rPr>
        <w:t>.</w:t>
      </w:r>
    </w:p>
    <w:p w14:paraId="6E2C8683" w14:textId="77777777" w:rsidR="00903B47" w:rsidRPr="00903B47" w:rsidRDefault="00903B47" w:rsidP="00435D9F">
      <w:pPr>
        <w:pStyle w:val="NormalWeb"/>
        <w:shd w:val="clear" w:color="auto" w:fill="FFFFFF"/>
        <w:spacing w:before="0" w:beforeAutospacing="0" w:after="0" w:afterAutospacing="0" w:line="360" w:lineRule="auto"/>
        <w:ind w:firstLine="708"/>
        <w:jc w:val="both"/>
        <w:rPr>
          <w:lang w:val="es-ES"/>
        </w:rPr>
      </w:pPr>
    </w:p>
    <w:p w14:paraId="7A5BCBF7" w14:textId="0464C312" w:rsidR="00BB12E4" w:rsidRPr="00903B47" w:rsidRDefault="00BB12E4" w:rsidP="00903B47">
      <w:pPr>
        <w:pStyle w:val="Ttulo2"/>
        <w:keepLines w:val="0"/>
        <w:spacing w:before="0" w:after="0" w:line="360" w:lineRule="auto"/>
        <w:jc w:val="center"/>
        <w:rPr>
          <w:sz w:val="26"/>
          <w:szCs w:val="26"/>
        </w:rPr>
      </w:pPr>
      <w:bookmarkStart w:id="4" w:name="_Toc420498754"/>
      <w:r w:rsidRPr="00903B47">
        <w:rPr>
          <w:bCs w:val="0"/>
          <w:sz w:val="26"/>
          <w:szCs w:val="26"/>
        </w:rPr>
        <w:t>El impacto de las TIC en la educación</w:t>
      </w:r>
      <w:bookmarkEnd w:id="4"/>
    </w:p>
    <w:p w14:paraId="31B6FF7D" w14:textId="282C1FFB" w:rsidR="00BB12E4" w:rsidRPr="00903B47" w:rsidRDefault="00D52A90" w:rsidP="00435D9F">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Según </w:t>
      </w:r>
      <w:r w:rsidR="00BB12E4" w:rsidRPr="00903B47">
        <w:rPr>
          <w:lang w:val="es-ES"/>
        </w:rPr>
        <w:t xml:space="preserve">la </w:t>
      </w:r>
      <w:r w:rsidRPr="00903B47">
        <w:rPr>
          <w:lang w:val="es-ES"/>
        </w:rPr>
        <w:t xml:space="preserve">Unesco, las TIC son </w:t>
      </w:r>
      <w:r w:rsidR="00121882" w:rsidRPr="00903B47">
        <w:rPr>
          <w:lang w:val="es-ES"/>
        </w:rPr>
        <w:t>“</w:t>
      </w:r>
      <w:r w:rsidR="00BB12E4" w:rsidRPr="00903B47">
        <w:rPr>
          <w:lang w:val="es-ES"/>
        </w:rPr>
        <w:t>aquellos medios y servicios que permiten recopilar, almacenar y transmitir información con medios electrónicos</w:t>
      </w:r>
      <w:r w:rsidR="00121882" w:rsidRPr="00903B47">
        <w:rPr>
          <w:lang w:val="es-ES"/>
        </w:rPr>
        <w:t>”</w:t>
      </w:r>
      <w:r w:rsidR="00BB12E4" w:rsidRPr="00903B47">
        <w:rPr>
          <w:lang w:val="es-ES"/>
        </w:rPr>
        <w:t xml:space="preserve"> (U</w:t>
      </w:r>
      <w:r w:rsidRPr="00903B47">
        <w:rPr>
          <w:lang w:val="es-ES"/>
        </w:rPr>
        <w:t>nesco</w:t>
      </w:r>
      <w:r w:rsidR="00BB12E4" w:rsidRPr="00903B47">
        <w:rPr>
          <w:lang w:val="es-ES"/>
        </w:rPr>
        <w:t>, 2013</w:t>
      </w:r>
      <w:r w:rsidRPr="00903B47">
        <w:rPr>
          <w:lang w:val="es-ES"/>
        </w:rPr>
        <w:t xml:space="preserve">, p. </w:t>
      </w:r>
      <w:r w:rsidR="00733BD2" w:rsidRPr="00903B47">
        <w:rPr>
          <w:lang w:val="es-ES"/>
        </w:rPr>
        <w:t>10</w:t>
      </w:r>
      <w:r w:rsidR="00BB12E4" w:rsidRPr="00903B47">
        <w:rPr>
          <w:lang w:val="es-ES"/>
        </w:rPr>
        <w:t xml:space="preserve">). </w:t>
      </w:r>
      <w:r w:rsidRPr="00903B47">
        <w:rPr>
          <w:lang w:val="es-ES"/>
        </w:rPr>
        <w:t>A esta definición, el referido organismo añade</w:t>
      </w:r>
      <w:r w:rsidR="00BB12E4" w:rsidRPr="00903B47">
        <w:rPr>
          <w:lang w:val="es-ES"/>
        </w:rPr>
        <w:t>:</w:t>
      </w:r>
    </w:p>
    <w:p w14:paraId="54743EEB" w14:textId="27F5245A" w:rsidR="00BB12E4" w:rsidRPr="00903B47" w:rsidRDefault="00BB12E4" w:rsidP="00435D9F">
      <w:pPr>
        <w:spacing w:line="360" w:lineRule="auto"/>
        <w:ind w:left="1418"/>
        <w:jc w:val="both"/>
      </w:pPr>
      <w:r w:rsidRPr="00903B47">
        <w:t xml:space="preserve">Estas TIC han tenido distintos hitos históricos en su desarrollo e implantación social, destacando entre los últimos (aunque ni mucho menos los únicos, como veremos) los acontecidos durante la denominada “revolución digital”, especialmente los que hacen referencia a la difusión de los ordenadores </w:t>
      </w:r>
      <w:r w:rsidRPr="00903B47">
        <w:lastRenderedPageBreak/>
        <w:t>personales y, más recientemente, de internet. En cualquier caso, ha de tenerse presente que la tecnología ha de concebirse más bien como un continuo que va desde los libros o las pizarras, pasando por la radio o el video, hasta los elementos informáticos o las aplicaciones de internet más avanzadas</w:t>
      </w:r>
      <w:r w:rsidR="00D52A90" w:rsidRPr="00903B47">
        <w:t xml:space="preserve"> (Unesco, </w:t>
      </w:r>
      <w:r w:rsidR="00D52A90" w:rsidRPr="00903B47">
        <w:rPr>
          <w:lang w:val="es-ES"/>
        </w:rPr>
        <w:t xml:space="preserve">2012, p. </w:t>
      </w:r>
      <w:r w:rsidR="00733BD2" w:rsidRPr="00903B47">
        <w:rPr>
          <w:lang w:val="es-ES"/>
        </w:rPr>
        <w:t>14</w:t>
      </w:r>
      <w:r w:rsidR="00D52A90" w:rsidRPr="00903B47">
        <w:t>)</w:t>
      </w:r>
      <w:r w:rsidRPr="00903B47">
        <w:t xml:space="preserve">. </w:t>
      </w:r>
    </w:p>
    <w:p w14:paraId="4AAC36E5" w14:textId="4310332F" w:rsidR="00BB12E4" w:rsidRPr="00903B47" w:rsidRDefault="00BB12E4" w:rsidP="00435D9F">
      <w:pPr>
        <w:pStyle w:val="NormalWeb"/>
        <w:shd w:val="clear" w:color="auto" w:fill="FFFFFF"/>
        <w:spacing w:before="0" w:beforeAutospacing="0" w:after="0" w:afterAutospacing="0" w:line="360" w:lineRule="auto"/>
        <w:ind w:firstLine="708"/>
        <w:jc w:val="both"/>
        <w:rPr>
          <w:lang w:val="es-ES"/>
        </w:rPr>
      </w:pPr>
      <w:r w:rsidRPr="00903B47">
        <w:rPr>
          <w:lang w:val="es-ES"/>
        </w:rPr>
        <w:t xml:space="preserve">En este sentido, Majó y Marqués (2001) </w:t>
      </w:r>
      <w:r w:rsidR="00D52A90" w:rsidRPr="00903B47">
        <w:rPr>
          <w:lang w:val="es-ES"/>
        </w:rPr>
        <w:t>explican</w:t>
      </w:r>
      <w:r w:rsidRPr="00903B47">
        <w:rPr>
          <w:lang w:val="es-ES"/>
        </w:rPr>
        <w:t>:</w:t>
      </w:r>
    </w:p>
    <w:p w14:paraId="4BC2DACA" w14:textId="7E31E8C0" w:rsidR="00BB12E4" w:rsidRPr="00903B47" w:rsidRDefault="00BB12E4" w:rsidP="00435D9F">
      <w:pPr>
        <w:spacing w:line="360" w:lineRule="auto"/>
        <w:ind w:left="1418"/>
        <w:jc w:val="both"/>
        <w:rPr>
          <w:color w:val="000000"/>
        </w:rPr>
      </w:pPr>
      <w:r w:rsidRPr="00903B47">
        <w:rPr>
          <w:color w:val="000000"/>
        </w:rPr>
        <w:t>Esta emergente sociedad de la información, impulsada por un vertiginoso avance científico en un marco socioeconómico neoliberal-globalizador y sustentada por el uso generalizado de las potentes y versátiles tecnologías de la información y la comunicación, conlleva cambios que alcanzan todos los ámbitos de la actividad humana</w:t>
      </w:r>
      <w:r w:rsidR="00D52A90" w:rsidRPr="00903B47">
        <w:rPr>
          <w:color w:val="000000"/>
        </w:rPr>
        <w:t xml:space="preserve"> (p. </w:t>
      </w:r>
      <w:r w:rsidR="00733BD2" w:rsidRPr="00903B47">
        <w:rPr>
          <w:color w:val="000000"/>
        </w:rPr>
        <w:t>738</w:t>
      </w:r>
      <w:r w:rsidR="00D52A90" w:rsidRPr="00903B47">
        <w:rPr>
          <w:color w:val="000000"/>
        </w:rPr>
        <w:t>)</w:t>
      </w:r>
      <w:r w:rsidRPr="00903B47">
        <w:rPr>
          <w:color w:val="000000"/>
        </w:rPr>
        <w:t xml:space="preserve">. </w:t>
      </w:r>
    </w:p>
    <w:p w14:paraId="55D0440B" w14:textId="714D156E" w:rsidR="00435D9F" w:rsidRPr="00903B47" w:rsidRDefault="00435D9F" w:rsidP="00435D9F">
      <w:pPr>
        <w:pStyle w:val="NormalWeb"/>
        <w:shd w:val="clear" w:color="auto" w:fill="FFFFFF"/>
        <w:spacing w:before="0" w:beforeAutospacing="0" w:after="0" w:afterAutospacing="0" w:line="360" w:lineRule="auto"/>
        <w:ind w:firstLine="708"/>
        <w:jc w:val="both"/>
        <w:rPr>
          <w:lang w:val="es-ES"/>
        </w:rPr>
      </w:pPr>
      <w:r w:rsidRPr="00903B47">
        <w:rPr>
          <w:lang w:val="es-ES"/>
        </w:rPr>
        <w:t>Asimismo, Aviram (2002) identifica tres posibles reacciones de los centros docentes para adaptarse a las TIC y al nuevo contexto cultural:</w:t>
      </w:r>
    </w:p>
    <w:p w14:paraId="31CF448C" w14:textId="16DDB1BA" w:rsidR="00435D9F" w:rsidRPr="00903B47" w:rsidRDefault="00435D9F" w:rsidP="00435D9F">
      <w:pPr>
        <w:spacing w:line="360" w:lineRule="auto"/>
        <w:ind w:left="1418"/>
        <w:jc w:val="both"/>
        <w:rPr>
          <w:color w:val="000000"/>
        </w:rPr>
      </w:pPr>
      <w:r w:rsidRPr="00903B47">
        <w:rPr>
          <w:b/>
          <w:color w:val="000000"/>
        </w:rPr>
        <w:t>- Escenario tecnócrata.</w:t>
      </w:r>
      <w:r w:rsidRPr="00903B47">
        <w:rPr>
          <w:color w:val="000000"/>
        </w:rPr>
        <w:t xml:space="preserve"> Las escuelas se adaptan realizando simplemente pequeños ajustes: en primer lugar la introducción de la </w:t>
      </w:r>
      <w:r w:rsidR="00D52A90" w:rsidRPr="00903B47">
        <w:rPr>
          <w:color w:val="000000"/>
        </w:rPr>
        <w:t>“</w:t>
      </w:r>
      <w:r w:rsidRPr="00903B47">
        <w:rPr>
          <w:color w:val="000000"/>
        </w:rPr>
        <w:t>alfabetización digital</w:t>
      </w:r>
      <w:r w:rsidR="00D52A90" w:rsidRPr="00903B47">
        <w:rPr>
          <w:color w:val="000000"/>
        </w:rPr>
        <w:t>” de los estudiantes en el currí</w:t>
      </w:r>
      <w:r w:rsidRPr="00903B47">
        <w:rPr>
          <w:color w:val="000000"/>
        </w:rPr>
        <w:t>cul</w:t>
      </w:r>
      <w:r w:rsidR="00D52A90" w:rsidRPr="00903B47">
        <w:rPr>
          <w:color w:val="000000"/>
        </w:rPr>
        <w:t>o</w:t>
      </w:r>
      <w:r w:rsidRPr="00903B47">
        <w:rPr>
          <w:color w:val="000000"/>
        </w:rPr>
        <w:t xml:space="preserve"> para que utilicen las TIC como instrumento para mejorar la productividad en el proceso de la información y luego progresivamente la utilización de las TIC como fuente de información y proveedor de materiales didácticos.</w:t>
      </w:r>
    </w:p>
    <w:p w14:paraId="77856D92" w14:textId="5E152441" w:rsidR="00435D9F" w:rsidRPr="00903B47" w:rsidRDefault="00435D9F" w:rsidP="00435D9F">
      <w:pPr>
        <w:spacing w:line="360" w:lineRule="auto"/>
        <w:ind w:left="1418"/>
        <w:jc w:val="both"/>
        <w:rPr>
          <w:color w:val="000000"/>
        </w:rPr>
      </w:pPr>
      <w:r w:rsidRPr="00903B47">
        <w:rPr>
          <w:b/>
          <w:color w:val="000000"/>
        </w:rPr>
        <w:t>- Escenario reformista.</w:t>
      </w:r>
      <w:r w:rsidRPr="00903B47">
        <w:rPr>
          <w:color w:val="000000"/>
        </w:rPr>
        <w:t xml:space="preserve"> Se dan los tres niveles de integración de las TIC que apunta Beltrán (2003) los dos anteriores (aprender </w:t>
      </w:r>
      <w:r w:rsidR="00D52A90" w:rsidRPr="00903B47">
        <w:rPr>
          <w:color w:val="000000"/>
        </w:rPr>
        <w:t>SOBRE</w:t>
      </w:r>
      <w:r w:rsidRPr="00903B47">
        <w:rPr>
          <w:color w:val="000000"/>
        </w:rPr>
        <w:t xml:space="preserve"> las TIC y aprender de las TIC) y además se introducen en las prácticas docentes nuevos métodos de enseñanza/aprendizaje constructivistas que contemplan el uso de las TIC como instrumento cognitivo (aprender CON las TIC) y para la realización de actividades interdisciplinarias y colaborativas (Beltrán, 2003).</w:t>
      </w:r>
    </w:p>
    <w:p w14:paraId="54C97B84" w14:textId="3D313AD0" w:rsidR="00435D9F" w:rsidRDefault="00435D9F" w:rsidP="00435D9F">
      <w:pPr>
        <w:spacing w:line="360" w:lineRule="auto"/>
        <w:ind w:left="1418"/>
        <w:jc w:val="both"/>
        <w:rPr>
          <w:color w:val="000000"/>
        </w:rPr>
      </w:pPr>
      <w:r w:rsidRPr="00903B47">
        <w:rPr>
          <w:b/>
          <w:color w:val="000000"/>
        </w:rPr>
        <w:t>- Escenario holístico:</w:t>
      </w:r>
      <w:r w:rsidRPr="00903B47">
        <w:rPr>
          <w:color w:val="000000"/>
        </w:rPr>
        <w:t xml:space="preserve"> Los centros llevan a cabo una profunda reestructuración de todos sus elementos. De igual forma</w:t>
      </w:r>
      <w:r w:rsidR="00D52A90" w:rsidRPr="00903B47">
        <w:rPr>
          <w:color w:val="000000"/>
        </w:rPr>
        <w:t>,</w:t>
      </w:r>
      <w:r w:rsidRPr="00903B47">
        <w:rPr>
          <w:color w:val="000000"/>
        </w:rPr>
        <w:t xml:space="preserve"> </w:t>
      </w:r>
      <w:r w:rsidR="00D52A90" w:rsidRPr="00903B47">
        <w:t>Morí</w:t>
      </w:r>
      <w:r w:rsidRPr="00903B47">
        <w:t>n</w:t>
      </w:r>
      <w:r w:rsidRPr="00903B47">
        <w:rPr>
          <w:color w:val="000000"/>
        </w:rPr>
        <w:t xml:space="preserve"> (2007) plantea que “la escuela y el sistema educativo no solamente tienen que enseñar las tecnologías, sino que estas aparte de producir unos cambios en la escuela generan un cambio en el entorno</w:t>
      </w:r>
      <w:r w:rsidR="00D52A90" w:rsidRPr="00903B47">
        <w:rPr>
          <w:color w:val="000000"/>
        </w:rPr>
        <w:t>” (p</w:t>
      </w:r>
      <w:r w:rsidR="00733BD2" w:rsidRPr="00903B47">
        <w:rPr>
          <w:color w:val="000000"/>
        </w:rPr>
        <w:t>.</w:t>
      </w:r>
      <w:r w:rsidR="00D52A90" w:rsidRPr="00903B47">
        <w:rPr>
          <w:color w:val="000000"/>
        </w:rPr>
        <w:t xml:space="preserve"> </w:t>
      </w:r>
      <w:r w:rsidR="00733BD2" w:rsidRPr="00903B47">
        <w:rPr>
          <w:color w:val="000000"/>
        </w:rPr>
        <w:t>470</w:t>
      </w:r>
      <w:r w:rsidR="00D52A90" w:rsidRPr="00903B47">
        <w:rPr>
          <w:color w:val="000000"/>
        </w:rPr>
        <w:t>)</w:t>
      </w:r>
      <w:r w:rsidRPr="00903B47">
        <w:rPr>
          <w:color w:val="000000"/>
        </w:rPr>
        <w:t>.</w:t>
      </w:r>
    </w:p>
    <w:p w14:paraId="24AA14B5" w14:textId="2BE920BF" w:rsidR="00903B47" w:rsidRDefault="00903B47" w:rsidP="00435D9F">
      <w:pPr>
        <w:spacing w:line="360" w:lineRule="auto"/>
        <w:ind w:left="1418"/>
        <w:jc w:val="both"/>
        <w:rPr>
          <w:color w:val="000000"/>
        </w:rPr>
      </w:pPr>
    </w:p>
    <w:p w14:paraId="299A13AF" w14:textId="77777777" w:rsidR="00903B47" w:rsidRPr="00903B47" w:rsidRDefault="00903B47" w:rsidP="00435D9F">
      <w:pPr>
        <w:spacing w:line="360" w:lineRule="auto"/>
        <w:ind w:left="1418"/>
        <w:jc w:val="both"/>
        <w:rPr>
          <w:color w:val="000000"/>
        </w:rPr>
      </w:pPr>
    </w:p>
    <w:p w14:paraId="5222EE6F" w14:textId="028C566F" w:rsidR="009D3C9A" w:rsidRPr="00903B47" w:rsidRDefault="009D3C9A" w:rsidP="00435D9F">
      <w:pPr>
        <w:spacing w:line="360" w:lineRule="auto"/>
        <w:jc w:val="center"/>
        <w:rPr>
          <w:b/>
          <w:sz w:val="32"/>
          <w:szCs w:val="32"/>
          <w:lang w:val="es-ES"/>
        </w:rPr>
      </w:pPr>
      <w:r w:rsidRPr="00903B47">
        <w:rPr>
          <w:b/>
          <w:sz w:val="32"/>
          <w:szCs w:val="32"/>
          <w:lang w:val="es-ES"/>
        </w:rPr>
        <w:lastRenderedPageBreak/>
        <w:t>Metodología</w:t>
      </w:r>
    </w:p>
    <w:p w14:paraId="08414380" w14:textId="16F1E151" w:rsidR="00AC2205" w:rsidRDefault="00AA2A31" w:rsidP="00435D9F">
      <w:pPr>
        <w:spacing w:line="360" w:lineRule="auto"/>
        <w:ind w:firstLine="709"/>
        <w:jc w:val="both"/>
        <w:rPr>
          <w:color w:val="000000"/>
        </w:rPr>
      </w:pPr>
      <w:r w:rsidRPr="00903B47">
        <w:rPr>
          <w:color w:val="000000"/>
        </w:rPr>
        <w:t>Debido a la naturaleza de</w:t>
      </w:r>
      <w:r w:rsidR="00ED5AD0" w:rsidRPr="00903B47">
        <w:rPr>
          <w:color w:val="000000"/>
        </w:rPr>
        <w:t xml:space="preserve"> esta investigación, se ha decidido seguir predominantemente un enfoque </w:t>
      </w:r>
      <w:r w:rsidR="007B50C3" w:rsidRPr="00903B47">
        <w:rPr>
          <w:color w:val="000000"/>
        </w:rPr>
        <w:t>cuant</w:t>
      </w:r>
      <w:r w:rsidRPr="00903B47">
        <w:rPr>
          <w:color w:val="000000"/>
        </w:rPr>
        <w:t>itativo con un diseño descriptiv</w:t>
      </w:r>
      <w:r w:rsidR="007B50C3" w:rsidRPr="00903B47">
        <w:rPr>
          <w:color w:val="000000"/>
        </w:rPr>
        <w:t>o</w:t>
      </w:r>
      <w:r w:rsidRPr="00903B47">
        <w:rPr>
          <w:color w:val="000000"/>
        </w:rPr>
        <w:t xml:space="preserve"> y</w:t>
      </w:r>
      <w:r w:rsidR="007B50C3" w:rsidRPr="00903B47">
        <w:rPr>
          <w:color w:val="000000"/>
        </w:rPr>
        <w:t xml:space="preserve"> correlacional</w:t>
      </w:r>
      <w:r w:rsidRPr="00903B47">
        <w:rPr>
          <w:color w:val="000000"/>
        </w:rPr>
        <w:t xml:space="preserve">, aunque vale acotar que luego de dar respuesta </w:t>
      </w:r>
      <w:r w:rsidR="007B50C3" w:rsidRPr="00903B47">
        <w:rPr>
          <w:color w:val="000000"/>
        </w:rPr>
        <w:t xml:space="preserve">a cada una de las preguntas de investigación, así como a la hipótesis </w:t>
      </w:r>
      <w:r w:rsidRPr="00903B47">
        <w:rPr>
          <w:color w:val="000000"/>
        </w:rPr>
        <w:t>formulada</w:t>
      </w:r>
      <w:r w:rsidR="00FD4A1E" w:rsidRPr="00903B47">
        <w:rPr>
          <w:color w:val="000000"/>
        </w:rPr>
        <w:t>, se tomaro</w:t>
      </w:r>
      <w:r w:rsidRPr="00903B47">
        <w:rPr>
          <w:color w:val="000000"/>
        </w:rPr>
        <w:t xml:space="preserve">n en cuenta algunos aspectos de índole </w:t>
      </w:r>
      <w:r w:rsidR="007B50C3" w:rsidRPr="00903B47">
        <w:rPr>
          <w:color w:val="000000"/>
        </w:rPr>
        <w:t>cualitativ</w:t>
      </w:r>
      <w:r w:rsidRPr="00903B47">
        <w:rPr>
          <w:color w:val="000000"/>
        </w:rPr>
        <w:t xml:space="preserve">a. </w:t>
      </w:r>
      <w:r w:rsidR="00764E17" w:rsidRPr="00903B47">
        <w:rPr>
          <w:color w:val="000000"/>
        </w:rPr>
        <w:t>Esta amalgama de enfoques tiene la ventaja de ofrecer mayor</w:t>
      </w:r>
      <w:r w:rsidR="00ED5AD0" w:rsidRPr="00903B47">
        <w:rPr>
          <w:color w:val="000000"/>
        </w:rPr>
        <w:t xml:space="preserve"> profundidad en la información</w:t>
      </w:r>
      <w:r w:rsidR="00764E17" w:rsidRPr="00903B47">
        <w:rPr>
          <w:color w:val="000000"/>
        </w:rPr>
        <w:t xml:space="preserve"> recabada</w:t>
      </w:r>
      <w:r w:rsidR="00ED5AD0" w:rsidRPr="00903B47">
        <w:rPr>
          <w:color w:val="000000"/>
        </w:rPr>
        <w:t xml:space="preserve">, </w:t>
      </w:r>
      <w:r w:rsidR="00764E17" w:rsidRPr="00903B47">
        <w:rPr>
          <w:color w:val="000000"/>
        </w:rPr>
        <w:t xml:space="preserve">así como </w:t>
      </w:r>
      <w:r w:rsidR="00ED5AD0" w:rsidRPr="00903B47">
        <w:rPr>
          <w:color w:val="000000"/>
        </w:rPr>
        <w:t xml:space="preserve">dispersión, riqueza interpretativa y contextualización del entorno. </w:t>
      </w:r>
      <w:r w:rsidR="00AC2205" w:rsidRPr="00903B47">
        <w:rPr>
          <w:color w:val="000000"/>
        </w:rPr>
        <w:t>Por lo anterior</w:t>
      </w:r>
      <w:r w:rsidR="00764E17" w:rsidRPr="00903B47">
        <w:rPr>
          <w:color w:val="000000"/>
        </w:rPr>
        <w:t>,</w:t>
      </w:r>
      <w:r w:rsidR="00AC2205" w:rsidRPr="00903B47">
        <w:rPr>
          <w:color w:val="000000"/>
        </w:rPr>
        <w:t xml:space="preserve"> el diseño metodológico </w:t>
      </w:r>
      <w:r w:rsidR="00764E17" w:rsidRPr="00903B47">
        <w:rPr>
          <w:color w:val="000000"/>
        </w:rPr>
        <w:t>—en principio— consist</w:t>
      </w:r>
      <w:r w:rsidR="00FD4A1E" w:rsidRPr="00903B47">
        <w:rPr>
          <w:color w:val="000000"/>
        </w:rPr>
        <w:t>ió</w:t>
      </w:r>
      <w:r w:rsidR="00764E17" w:rsidRPr="00903B47">
        <w:rPr>
          <w:color w:val="000000"/>
        </w:rPr>
        <w:t xml:space="preserve"> en </w:t>
      </w:r>
      <w:r w:rsidR="00AC2205" w:rsidRPr="00903B47">
        <w:rPr>
          <w:color w:val="000000"/>
        </w:rPr>
        <w:t>una investigación teórico</w:t>
      </w:r>
      <w:r w:rsidR="00764E17" w:rsidRPr="00903B47">
        <w:rPr>
          <w:color w:val="000000"/>
        </w:rPr>
        <w:t>-empírica,</w:t>
      </w:r>
      <w:r w:rsidR="00AC2205" w:rsidRPr="00903B47">
        <w:rPr>
          <w:color w:val="000000"/>
        </w:rPr>
        <w:t xml:space="preserve"> ya que al ser de índole educativ</w:t>
      </w:r>
      <w:r w:rsidR="00764E17" w:rsidRPr="00903B47">
        <w:rPr>
          <w:color w:val="000000"/>
        </w:rPr>
        <w:t>a</w:t>
      </w:r>
      <w:r w:rsidR="00AC2205" w:rsidRPr="00903B47">
        <w:rPr>
          <w:color w:val="000000"/>
        </w:rPr>
        <w:t xml:space="preserve"> </w:t>
      </w:r>
      <w:r w:rsidR="00764E17" w:rsidRPr="00903B47">
        <w:rPr>
          <w:color w:val="000000"/>
        </w:rPr>
        <w:t>se</w:t>
      </w:r>
      <w:r w:rsidR="00AC2205" w:rsidRPr="00903B47">
        <w:rPr>
          <w:color w:val="000000"/>
        </w:rPr>
        <w:t xml:space="preserve"> establec</w:t>
      </w:r>
      <w:r w:rsidR="00FD4A1E" w:rsidRPr="00903B47">
        <w:rPr>
          <w:color w:val="000000"/>
        </w:rPr>
        <w:t>ió</w:t>
      </w:r>
      <w:r w:rsidR="00AC2205" w:rsidRPr="00903B47">
        <w:rPr>
          <w:color w:val="000000"/>
        </w:rPr>
        <w:t xml:space="preserve"> la correlación de sus variables</w:t>
      </w:r>
      <w:r w:rsidR="00764E17" w:rsidRPr="00903B47">
        <w:rPr>
          <w:color w:val="000000"/>
        </w:rPr>
        <w:t xml:space="preserve">: </w:t>
      </w:r>
      <w:r w:rsidR="00AC2205" w:rsidRPr="00903B47">
        <w:rPr>
          <w:color w:val="000000"/>
        </w:rPr>
        <w:t>formación docente en el ámbito rural</w:t>
      </w:r>
      <w:r w:rsidR="00764E17" w:rsidRPr="00903B47">
        <w:rPr>
          <w:color w:val="000000"/>
        </w:rPr>
        <w:t>,</w:t>
      </w:r>
      <w:r w:rsidR="00AC2205" w:rsidRPr="00903B47">
        <w:rPr>
          <w:color w:val="000000"/>
        </w:rPr>
        <w:t xml:space="preserve"> uso de las TIC como modelo pedagógico</w:t>
      </w:r>
      <w:r w:rsidR="00764E17" w:rsidRPr="00903B47">
        <w:rPr>
          <w:color w:val="000000"/>
        </w:rPr>
        <w:t xml:space="preserve"> y </w:t>
      </w:r>
      <w:r w:rsidR="00AC2205" w:rsidRPr="00903B47">
        <w:rPr>
          <w:color w:val="000000"/>
        </w:rPr>
        <w:t xml:space="preserve">calidad </w:t>
      </w:r>
      <w:r w:rsidR="00764E17" w:rsidRPr="00903B47">
        <w:rPr>
          <w:color w:val="000000"/>
        </w:rPr>
        <w:t>educativa</w:t>
      </w:r>
      <w:r w:rsidR="00AC2205" w:rsidRPr="00903B47">
        <w:rPr>
          <w:color w:val="000000"/>
        </w:rPr>
        <w:t>.</w:t>
      </w:r>
    </w:p>
    <w:p w14:paraId="585D9181" w14:textId="77777777" w:rsidR="00903B47" w:rsidRPr="00903B47" w:rsidRDefault="00903B47" w:rsidP="00435D9F">
      <w:pPr>
        <w:spacing w:line="360" w:lineRule="auto"/>
        <w:ind w:firstLine="709"/>
        <w:jc w:val="both"/>
        <w:rPr>
          <w:color w:val="000000"/>
        </w:rPr>
      </w:pPr>
    </w:p>
    <w:p w14:paraId="098F1CB0" w14:textId="170A2E69" w:rsidR="008016CB" w:rsidRPr="00903B47" w:rsidRDefault="008016CB" w:rsidP="00903B47">
      <w:pPr>
        <w:autoSpaceDE w:val="0"/>
        <w:autoSpaceDN w:val="0"/>
        <w:adjustRightInd w:val="0"/>
        <w:spacing w:line="360" w:lineRule="auto"/>
        <w:jc w:val="center"/>
        <w:rPr>
          <w:b/>
          <w:bCs/>
          <w:sz w:val="28"/>
          <w:szCs w:val="28"/>
        </w:rPr>
      </w:pPr>
      <w:r w:rsidRPr="00903B47">
        <w:rPr>
          <w:b/>
          <w:bCs/>
          <w:sz w:val="28"/>
          <w:szCs w:val="28"/>
        </w:rPr>
        <w:t>Tipo de estudio</w:t>
      </w:r>
    </w:p>
    <w:p w14:paraId="4A676E3D" w14:textId="31DCBCFA" w:rsidR="00ED5AD0" w:rsidRPr="00903B47" w:rsidRDefault="00ED5AD0" w:rsidP="00435D9F">
      <w:pPr>
        <w:spacing w:line="360" w:lineRule="auto"/>
        <w:ind w:firstLine="709"/>
        <w:jc w:val="both"/>
        <w:rPr>
          <w:color w:val="000000"/>
        </w:rPr>
      </w:pPr>
      <w:r w:rsidRPr="00903B47">
        <w:rPr>
          <w:color w:val="000000"/>
        </w:rPr>
        <w:t>El diseño de la investigación consist</w:t>
      </w:r>
      <w:r w:rsidR="00FD4A1E" w:rsidRPr="00903B47">
        <w:rPr>
          <w:color w:val="000000"/>
        </w:rPr>
        <w:t>ió</w:t>
      </w:r>
      <w:r w:rsidRPr="00903B47">
        <w:rPr>
          <w:color w:val="000000"/>
        </w:rPr>
        <w:t xml:space="preserve"> en un estudio de caso, único</w:t>
      </w:r>
      <w:r w:rsidR="00764E17" w:rsidRPr="00903B47">
        <w:rPr>
          <w:color w:val="000000"/>
        </w:rPr>
        <w:t xml:space="preserve"> e</w:t>
      </w:r>
      <w:r w:rsidRPr="00903B47">
        <w:rPr>
          <w:color w:val="000000"/>
        </w:rPr>
        <w:t xml:space="preserve"> inclusivo, dentro del cual </w:t>
      </w:r>
      <w:r w:rsidR="00764E17" w:rsidRPr="00903B47">
        <w:rPr>
          <w:color w:val="000000"/>
        </w:rPr>
        <w:t xml:space="preserve">se </w:t>
      </w:r>
      <w:r w:rsidRPr="00903B47">
        <w:rPr>
          <w:color w:val="000000"/>
        </w:rPr>
        <w:t>combina</w:t>
      </w:r>
      <w:r w:rsidR="00FD4A1E" w:rsidRPr="00903B47">
        <w:rPr>
          <w:color w:val="000000"/>
        </w:rPr>
        <w:t>ron</w:t>
      </w:r>
      <w:r w:rsidRPr="00903B47">
        <w:rPr>
          <w:color w:val="000000"/>
        </w:rPr>
        <w:t xml:space="preserve"> características a partir de muestras.</w:t>
      </w:r>
      <w:r w:rsidR="00764E17" w:rsidRPr="00903B47">
        <w:rPr>
          <w:color w:val="000000"/>
        </w:rPr>
        <w:t xml:space="preserve"> Esta</w:t>
      </w:r>
      <w:r w:rsidRPr="00903B47">
        <w:rPr>
          <w:color w:val="000000"/>
        </w:rPr>
        <w:t xml:space="preserve"> investigación cualitativa </w:t>
      </w:r>
      <w:r w:rsidR="00764E17" w:rsidRPr="00903B47">
        <w:rPr>
          <w:color w:val="000000"/>
        </w:rPr>
        <w:t xml:space="preserve">—como cualquier otra— </w:t>
      </w:r>
      <w:r w:rsidRPr="00903B47">
        <w:rPr>
          <w:color w:val="000000"/>
        </w:rPr>
        <w:t>está sometida a un proceso que incluye seis</w:t>
      </w:r>
      <w:r w:rsidR="002145CD" w:rsidRPr="00903B47">
        <w:rPr>
          <w:color w:val="000000"/>
        </w:rPr>
        <w:t xml:space="preserve"> </w:t>
      </w:r>
      <w:r w:rsidRPr="00903B47">
        <w:rPr>
          <w:color w:val="000000"/>
        </w:rPr>
        <w:t xml:space="preserve">fases </w:t>
      </w:r>
      <w:r w:rsidR="00764E17" w:rsidRPr="00903B47">
        <w:rPr>
          <w:color w:val="000000"/>
        </w:rPr>
        <w:t>(</w:t>
      </w:r>
      <w:r w:rsidR="008B545D" w:rsidRPr="00903B47">
        <w:t>Saad</w:t>
      </w:r>
      <w:r w:rsidR="00764E17" w:rsidRPr="00903B47">
        <w:t>,</w:t>
      </w:r>
      <w:r w:rsidR="008B545D" w:rsidRPr="00903B47">
        <w:t xml:space="preserve"> 2007</w:t>
      </w:r>
      <w:r w:rsidRPr="00903B47">
        <w:rPr>
          <w:color w:val="000000"/>
        </w:rPr>
        <w:t>)</w:t>
      </w:r>
      <w:r w:rsidR="00764E17" w:rsidRPr="00903B47">
        <w:rPr>
          <w:color w:val="000000"/>
        </w:rPr>
        <w:t>,</w:t>
      </w:r>
      <w:r w:rsidRPr="00903B47">
        <w:rPr>
          <w:color w:val="000000"/>
        </w:rPr>
        <w:t xml:space="preserve"> l</w:t>
      </w:r>
      <w:r w:rsidR="00764E17" w:rsidRPr="00903B47">
        <w:rPr>
          <w:color w:val="000000"/>
        </w:rPr>
        <w:t>a</w:t>
      </w:r>
      <w:r w:rsidRPr="00903B47">
        <w:rPr>
          <w:color w:val="000000"/>
        </w:rPr>
        <w:t>s cuales se presentan a continuación:</w:t>
      </w:r>
    </w:p>
    <w:p w14:paraId="6987570D" w14:textId="77777777" w:rsidR="00733BD2" w:rsidRPr="00903B47" w:rsidRDefault="00733BD2" w:rsidP="00733BD2">
      <w:pPr>
        <w:pStyle w:val="Prrafodelista"/>
        <w:numPr>
          <w:ilvl w:val="0"/>
          <w:numId w:val="14"/>
        </w:numPr>
        <w:spacing w:line="360" w:lineRule="auto"/>
        <w:jc w:val="both"/>
        <w:rPr>
          <w:color w:val="000000"/>
        </w:rPr>
      </w:pPr>
      <w:r w:rsidRPr="00903B47">
        <w:rPr>
          <w:color w:val="000000"/>
        </w:rPr>
        <w:t xml:space="preserve">Están comprometidas con una perspectiva naturalista y una comprensión interpretativa de la experiencia humana. </w:t>
      </w:r>
    </w:p>
    <w:p w14:paraId="082374D4" w14:textId="77777777" w:rsidR="00733BD2" w:rsidRPr="00903B47" w:rsidRDefault="00733BD2" w:rsidP="00733BD2">
      <w:pPr>
        <w:pStyle w:val="Prrafodelista"/>
        <w:numPr>
          <w:ilvl w:val="0"/>
          <w:numId w:val="14"/>
        </w:numPr>
        <w:spacing w:line="360" w:lineRule="auto"/>
        <w:jc w:val="both"/>
        <w:rPr>
          <w:color w:val="000000"/>
        </w:rPr>
      </w:pPr>
      <w:r w:rsidRPr="00903B47">
        <w:rPr>
          <w:color w:val="000000"/>
        </w:rPr>
        <w:t>El campo de la investigación cualitativa es inherentemente político y se perfila a través de múltiples posiciones éticas y políticas (Paniagua, 2003 p. 30).</w:t>
      </w:r>
    </w:p>
    <w:p w14:paraId="53459A18" w14:textId="77777777" w:rsidR="00733BD2" w:rsidRPr="00903B47" w:rsidRDefault="00733BD2" w:rsidP="00733BD2">
      <w:pPr>
        <w:pStyle w:val="Prrafodelista"/>
        <w:numPr>
          <w:ilvl w:val="0"/>
          <w:numId w:val="14"/>
        </w:numPr>
        <w:spacing w:line="360" w:lineRule="auto"/>
        <w:jc w:val="both"/>
        <w:rPr>
          <w:color w:val="000000"/>
        </w:rPr>
      </w:pPr>
      <w:r w:rsidRPr="00903B47">
        <w:rPr>
          <w:color w:val="000000"/>
        </w:rPr>
        <w:t xml:space="preserve">En este caso, los profesores como sujetos importantes y protagónicos. </w:t>
      </w:r>
    </w:p>
    <w:p w14:paraId="30356396" w14:textId="77777777" w:rsidR="00733BD2" w:rsidRPr="00903B47" w:rsidRDefault="00733BD2" w:rsidP="00733BD2">
      <w:pPr>
        <w:pStyle w:val="Prrafodelista"/>
        <w:numPr>
          <w:ilvl w:val="0"/>
          <w:numId w:val="14"/>
        </w:numPr>
        <w:spacing w:line="360" w:lineRule="auto"/>
        <w:jc w:val="both"/>
        <w:rPr>
          <w:color w:val="000000"/>
        </w:rPr>
      </w:pPr>
      <w:r w:rsidRPr="00903B47">
        <w:rPr>
          <w:color w:val="000000"/>
        </w:rPr>
        <w:t>Son tomados como unidades de análisis, incluidos en el caso general.</w:t>
      </w:r>
    </w:p>
    <w:p w14:paraId="0B3A354E" w14:textId="77777777" w:rsidR="00733BD2" w:rsidRPr="00903B47" w:rsidRDefault="00733BD2" w:rsidP="00733BD2">
      <w:pPr>
        <w:pStyle w:val="Prrafodelista"/>
        <w:numPr>
          <w:ilvl w:val="0"/>
          <w:numId w:val="14"/>
        </w:numPr>
        <w:spacing w:line="360" w:lineRule="auto"/>
        <w:jc w:val="both"/>
        <w:rPr>
          <w:color w:val="000000"/>
        </w:rPr>
      </w:pPr>
      <w:r w:rsidRPr="00903B47">
        <w:rPr>
          <w:color w:val="000000"/>
        </w:rPr>
        <w:t xml:space="preserve">El objeto de estudio se toma en sus condiciones naturales. </w:t>
      </w:r>
    </w:p>
    <w:p w14:paraId="7C852722" w14:textId="77777777" w:rsidR="00903B47" w:rsidRPr="00903B47" w:rsidRDefault="00733BD2" w:rsidP="00903B47">
      <w:pPr>
        <w:pStyle w:val="Prrafodelista"/>
        <w:numPr>
          <w:ilvl w:val="0"/>
          <w:numId w:val="14"/>
        </w:numPr>
        <w:spacing w:line="360" w:lineRule="auto"/>
        <w:jc w:val="both"/>
      </w:pPr>
      <w:r w:rsidRPr="00903B47">
        <w:rPr>
          <w:color w:val="000000"/>
        </w:rPr>
        <w:t>No son creadas situaciones experimentales ni artificiales, sino que los procesos son abarcados tal cual se presentan en su ambiente cotidiano.</w:t>
      </w:r>
    </w:p>
    <w:p w14:paraId="1C094186" w14:textId="77777777" w:rsidR="00903B47" w:rsidRDefault="00903B47" w:rsidP="00903B47">
      <w:pPr>
        <w:spacing w:line="360" w:lineRule="auto"/>
        <w:jc w:val="both"/>
      </w:pPr>
    </w:p>
    <w:p w14:paraId="2FB959EB" w14:textId="77777777" w:rsidR="00903B47" w:rsidRDefault="00903B47" w:rsidP="00903B47">
      <w:pPr>
        <w:spacing w:line="360" w:lineRule="auto"/>
        <w:jc w:val="both"/>
      </w:pPr>
    </w:p>
    <w:p w14:paraId="51CD6410" w14:textId="77777777" w:rsidR="00903B47" w:rsidRDefault="00903B47" w:rsidP="00903B47">
      <w:pPr>
        <w:spacing w:line="360" w:lineRule="auto"/>
        <w:jc w:val="both"/>
      </w:pPr>
    </w:p>
    <w:p w14:paraId="2E60257A" w14:textId="77777777" w:rsidR="00903B47" w:rsidRDefault="00903B47" w:rsidP="00903B47">
      <w:pPr>
        <w:spacing w:line="360" w:lineRule="auto"/>
        <w:jc w:val="both"/>
      </w:pPr>
    </w:p>
    <w:p w14:paraId="11623E6B" w14:textId="77777777" w:rsidR="00903B47" w:rsidRDefault="00903B47" w:rsidP="00903B47">
      <w:pPr>
        <w:spacing w:line="360" w:lineRule="auto"/>
        <w:jc w:val="both"/>
      </w:pPr>
    </w:p>
    <w:p w14:paraId="29ED8FE6" w14:textId="77777777" w:rsidR="00903B47" w:rsidRDefault="00903B47" w:rsidP="00903B47">
      <w:pPr>
        <w:spacing w:line="360" w:lineRule="auto"/>
        <w:jc w:val="both"/>
      </w:pPr>
    </w:p>
    <w:p w14:paraId="12498ED7" w14:textId="19B64273" w:rsidR="00ED5AD0" w:rsidRPr="00903B47" w:rsidRDefault="00ED5AD0" w:rsidP="00903B47">
      <w:pPr>
        <w:spacing w:line="360" w:lineRule="auto"/>
        <w:jc w:val="center"/>
        <w:rPr>
          <w:b/>
          <w:bCs/>
          <w:sz w:val="28"/>
          <w:szCs w:val="28"/>
        </w:rPr>
      </w:pPr>
      <w:r w:rsidRPr="00903B47">
        <w:rPr>
          <w:b/>
          <w:bCs/>
          <w:sz w:val="28"/>
          <w:szCs w:val="28"/>
        </w:rPr>
        <w:lastRenderedPageBreak/>
        <w:t>Técnicas para la recolección de datos</w:t>
      </w:r>
    </w:p>
    <w:p w14:paraId="3D032BFF" w14:textId="001FF73B" w:rsidR="00733BD2" w:rsidRDefault="00733BD2" w:rsidP="00733BD2">
      <w:pPr>
        <w:spacing w:line="360" w:lineRule="auto"/>
        <w:ind w:firstLine="709"/>
        <w:jc w:val="both"/>
        <w:rPr>
          <w:color w:val="000000"/>
        </w:rPr>
      </w:pPr>
      <w:r w:rsidRPr="00903B47">
        <w:rPr>
          <w:color w:val="000000"/>
        </w:rPr>
        <w:t>Las técnicas e instrumentos son los elementos que permiten recopilar la información adecuada y necesaria para realizar cualquier tipo de investigación. Estos incluyen principalmente el análisis de encuestas, cuestionarios y documentos oficiales, así como de textos de autores que hayan desarrollado alguna temática acerca del asunto central. En concreto, la revisión se enfoca en determinar qué tanto los docentes seleccionados utilizan y dominan las TIC dentro de los procesos de enseñanza-aprendizaje en ámbitos rurales de la región del Tequendama (Colombia).</w:t>
      </w:r>
    </w:p>
    <w:p w14:paraId="655C4C2A" w14:textId="77777777" w:rsidR="00903B47" w:rsidRPr="00903B47" w:rsidRDefault="00903B47" w:rsidP="00733BD2">
      <w:pPr>
        <w:spacing w:line="360" w:lineRule="auto"/>
        <w:ind w:firstLine="709"/>
        <w:jc w:val="both"/>
        <w:rPr>
          <w:color w:val="000000"/>
        </w:rPr>
      </w:pPr>
    </w:p>
    <w:p w14:paraId="19F0BEE9" w14:textId="20E2D285" w:rsidR="00F70573" w:rsidRPr="00903B47" w:rsidRDefault="008016CB" w:rsidP="00903B47">
      <w:pPr>
        <w:spacing w:line="360" w:lineRule="auto"/>
        <w:jc w:val="center"/>
        <w:rPr>
          <w:sz w:val="28"/>
          <w:szCs w:val="28"/>
        </w:rPr>
      </w:pPr>
      <w:r w:rsidRPr="00903B47">
        <w:rPr>
          <w:b/>
          <w:bCs/>
          <w:sz w:val="28"/>
          <w:szCs w:val="28"/>
        </w:rPr>
        <w:t>Muestra</w:t>
      </w:r>
    </w:p>
    <w:p w14:paraId="29327D37" w14:textId="38B30E09" w:rsidR="00733BD2" w:rsidRDefault="00733BD2" w:rsidP="00733BD2">
      <w:pPr>
        <w:spacing w:line="360" w:lineRule="auto"/>
        <w:ind w:firstLine="709"/>
        <w:jc w:val="both"/>
        <w:rPr>
          <w:lang w:val="es-ES_tradnl" w:eastAsia="es-ES"/>
        </w:rPr>
      </w:pPr>
      <w:r w:rsidRPr="00903B47">
        <w:rPr>
          <w:color w:val="000000"/>
        </w:rPr>
        <w:t xml:space="preserve">La población total estaba constituida por 121 docentes rurales de tres instituciones educativas diferentes, aunque del mismo municipio, de los cuales 57 orientan los procesos en primaria, y 64 en secundaria (básica y media). De estos se </w:t>
      </w:r>
      <w:r w:rsidRPr="00903B47">
        <w:rPr>
          <w:lang w:val="es-ES_tradnl" w:eastAsia="es-ES"/>
        </w:rPr>
        <w:t>tomaron como muestra por conveniencia 90 maestros y maestras que corresponde a un 74% de la población total de profesores que laboraban en el año lectivo 2019.</w:t>
      </w:r>
    </w:p>
    <w:p w14:paraId="482E4151" w14:textId="77777777" w:rsidR="00903B47" w:rsidRPr="00903B47" w:rsidRDefault="00903B47" w:rsidP="00733BD2">
      <w:pPr>
        <w:spacing w:line="360" w:lineRule="auto"/>
        <w:ind w:firstLine="709"/>
        <w:jc w:val="both"/>
        <w:rPr>
          <w:lang w:val="es-ES_tradnl" w:eastAsia="es-ES"/>
        </w:rPr>
      </w:pPr>
    </w:p>
    <w:p w14:paraId="10FA76EF" w14:textId="0C0995E9" w:rsidR="00733BD2" w:rsidRPr="00903B47" w:rsidRDefault="00733BD2" w:rsidP="00903B47">
      <w:pPr>
        <w:spacing w:line="360" w:lineRule="auto"/>
        <w:jc w:val="center"/>
        <w:rPr>
          <w:color w:val="000000"/>
          <w:sz w:val="28"/>
          <w:szCs w:val="28"/>
        </w:rPr>
      </w:pPr>
      <w:bookmarkStart w:id="5" w:name="_Toc9435271"/>
      <w:r w:rsidRPr="00903B47">
        <w:rPr>
          <w:b/>
          <w:bCs/>
          <w:color w:val="000000"/>
          <w:szCs w:val="28"/>
        </w:rPr>
        <w:t>Tabla 1.</w:t>
      </w:r>
      <w:r w:rsidRPr="00903B47">
        <w:rPr>
          <w:color w:val="000000"/>
          <w:szCs w:val="28"/>
        </w:rPr>
        <w:t xml:space="preserve"> Población</w:t>
      </w:r>
      <w:bookmarkEnd w:id="5"/>
    </w:p>
    <w:tbl>
      <w:tblPr>
        <w:tblStyle w:val="Tabladelista3-nfasis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563"/>
        <w:gridCol w:w="1416"/>
        <w:gridCol w:w="1382"/>
        <w:gridCol w:w="772"/>
        <w:gridCol w:w="1003"/>
      </w:tblGrid>
      <w:tr w:rsidR="00733BD2" w:rsidRPr="00903B47" w14:paraId="6D158A5A" w14:textId="77777777" w:rsidTr="00BF507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97" w:type="dxa"/>
            <w:tcBorders>
              <w:bottom w:val="none" w:sz="0" w:space="0" w:color="auto"/>
              <w:right w:val="none" w:sz="0" w:space="0" w:color="auto"/>
            </w:tcBorders>
            <w:shd w:val="clear" w:color="auto" w:fill="auto"/>
          </w:tcPr>
          <w:p w14:paraId="73B15B07" w14:textId="77777777" w:rsidR="00733BD2" w:rsidRPr="00903B47" w:rsidRDefault="00733BD2" w:rsidP="00BF5071">
            <w:pPr>
              <w:jc w:val="center"/>
              <w:rPr>
                <w:b w:val="0"/>
                <w:color w:val="000000" w:themeColor="text1"/>
                <w:lang w:val="es-ES"/>
              </w:rPr>
            </w:pPr>
            <w:r w:rsidRPr="00903B47">
              <w:rPr>
                <w:b w:val="0"/>
                <w:color w:val="000000" w:themeColor="text1"/>
                <w:lang w:val="es-ES"/>
              </w:rPr>
              <w:t>Docentes</w:t>
            </w:r>
          </w:p>
        </w:tc>
        <w:tc>
          <w:tcPr>
            <w:tcW w:w="1563" w:type="dxa"/>
            <w:shd w:val="clear" w:color="auto" w:fill="auto"/>
          </w:tcPr>
          <w:p w14:paraId="75FE2230" w14:textId="77777777" w:rsidR="00733BD2" w:rsidRPr="00903B47" w:rsidRDefault="00733BD2" w:rsidP="00BF5071">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ES"/>
              </w:rPr>
            </w:pPr>
            <w:r w:rsidRPr="00903B47">
              <w:rPr>
                <w:b w:val="0"/>
                <w:color w:val="000000" w:themeColor="text1"/>
                <w:lang w:val="es-ES"/>
              </w:rPr>
              <w:t>IED San Antonio del Tequendama</w:t>
            </w:r>
          </w:p>
        </w:tc>
        <w:tc>
          <w:tcPr>
            <w:tcW w:w="1416" w:type="dxa"/>
            <w:shd w:val="clear" w:color="auto" w:fill="auto"/>
          </w:tcPr>
          <w:p w14:paraId="31727503" w14:textId="77777777" w:rsidR="00733BD2" w:rsidRPr="00903B47" w:rsidRDefault="00733BD2" w:rsidP="00BF5071">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ES"/>
              </w:rPr>
            </w:pPr>
            <w:r w:rsidRPr="00903B47">
              <w:rPr>
                <w:b w:val="0"/>
                <w:color w:val="000000" w:themeColor="text1"/>
                <w:lang w:val="es-ES"/>
              </w:rPr>
              <w:t>IED mariano Santamaría</w:t>
            </w:r>
          </w:p>
        </w:tc>
        <w:tc>
          <w:tcPr>
            <w:tcW w:w="1382" w:type="dxa"/>
            <w:shd w:val="clear" w:color="auto" w:fill="auto"/>
          </w:tcPr>
          <w:p w14:paraId="0EFFCB62" w14:textId="77777777" w:rsidR="00733BD2" w:rsidRPr="00903B47" w:rsidRDefault="00733BD2" w:rsidP="00BF5071">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ES"/>
              </w:rPr>
            </w:pPr>
            <w:r w:rsidRPr="00903B47">
              <w:rPr>
                <w:b w:val="0"/>
                <w:color w:val="000000" w:themeColor="text1"/>
                <w:lang w:val="es-ES"/>
              </w:rPr>
              <w:t>IED Pradilla</w:t>
            </w:r>
          </w:p>
        </w:tc>
        <w:tc>
          <w:tcPr>
            <w:tcW w:w="772" w:type="dxa"/>
            <w:shd w:val="clear" w:color="auto" w:fill="auto"/>
          </w:tcPr>
          <w:p w14:paraId="062A3989" w14:textId="77777777" w:rsidR="00733BD2" w:rsidRPr="00903B47" w:rsidRDefault="00733BD2" w:rsidP="00BF5071">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ES"/>
              </w:rPr>
            </w:pPr>
            <w:r w:rsidRPr="00903B47">
              <w:rPr>
                <w:b w:val="0"/>
                <w:color w:val="000000" w:themeColor="text1"/>
                <w:lang w:val="es-ES"/>
              </w:rPr>
              <w:t>Total</w:t>
            </w:r>
          </w:p>
        </w:tc>
        <w:tc>
          <w:tcPr>
            <w:tcW w:w="772" w:type="dxa"/>
            <w:shd w:val="clear" w:color="auto" w:fill="auto"/>
          </w:tcPr>
          <w:p w14:paraId="1CEDE276" w14:textId="77777777" w:rsidR="00733BD2" w:rsidRPr="00903B47" w:rsidRDefault="00733BD2" w:rsidP="00BF5071">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es-ES"/>
              </w:rPr>
            </w:pPr>
            <w:r w:rsidRPr="00903B47">
              <w:rPr>
                <w:b w:val="0"/>
                <w:color w:val="000000" w:themeColor="text1"/>
                <w:lang w:val="es-ES"/>
              </w:rPr>
              <w:t>Tamaño de la Muestra</w:t>
            </w:r>
          </w:p>
        </w:tc>
      </w:tr>
      <w:tr w:rsidR="00733BD2" w:rsidRPr="00903B47" w14:paraId="558CF385" w14:textId="77777777" w:rsidTr="00BF50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7" w:type="dxa"/>
            <w:tcBorders>
              <w:top w:val="none" w:sz="0" w:space="0" w:color="auto"/>
              <w:bottom w:val="none" w:sz="0" w:space="0" w:color="auto"/>
              <w:right w:val="none" w:sz="0" w:space="0" w:color="auto"/>
            </w:tcBorders>
            <w:shd w:val="clear" w:color="auto" w:fill="auto"/>
          </w:tcPr>
          <w:p w14:paraId="6E699574" w14:textId="77777777" w:rsidR="00733BD2" w:rsidRPr="00903B47" w:rsidRDefault="00733BD2" w:rsidP="00BF5071">
            <w:pPr>
              <w:jc w:val="both"/>
              <w:rPr>
                <w:b w:val="0"/>
                <w:color w:val="000000" w:themeColor="text1"/>
                <w:lang w:val="es-ES"/>
              </w:rPr>
            </w:pPr>
            <w:r w:rsidRPr="00903B47">
              <w:rPr>
                <w:b w:val="0"/>
                <w:color w:val="000000" w:themeColor="text1"/>
                <w:lang w:val="es-ES"/>
              </w:rPr>
              <w:t>Primaria</w:t>
            </w:r>
          </w:p>
        </w:tc>
        <w:tc>
          <w:tcPr>
            <w:tcW w:w="1563" w:type="dxa"/>
            <w:tcBorders>
              <w:top w:val="none" w:sz="0" w:space="0" w:color="auto"/>
              <w:bottom w:val="none" w:sz="0" w:space="0" w:color="auto"/>
            </w:tcBorders>
            <w:shd w:val="clear" w:color="auto" w:fill="auto"/>
          </w:tcPr>
          <w:p w14:paraId="63977F98"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18</w:t>
            </w:r>
          </w:p>
        </w:tc>
        <w:tc>
          <w:tcPr>
            <w:tcW w:w="1416" w:type="dxa"/>
            <w:tcBorders>
              <w:top w:val="none" w:sz="0" w:space="0" w:color="auto"/>
              <w:bottom w:val="none" w:sz="0" w:space="0" w:color="auto"/>
            </w:tcBorders>
            <w:shd w:val="clear" w:color="auto" w:fill="auto"/>
          </w:tcPr>
          <w:p w14:paraId="4606DF2F"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21</w:t>
            </w:r>
          </w:p>
        </w:tc>
        <w:tc>
          <w:tcPr>
            <w:tcW w:w="1382" w:type="dxa"/>
            <w:tcBorders>
              <w:top w:val="none" w:sz="0" w:space="0" w:color="auto"/>
              <w:bottom w:val="none" w:sz="0" w:space="0" w:color="auto"/>
            </w:tcBorders>
            <w:shd w:val="clear" w:color="auto" w:fill="auto"/>
          </w:tcPr>
          <w:p w14:paraId="10ACD64F"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18</w:t>
            </w:r>
          </w:p>
        </w:tc>
        <w:tc>
          <w:tcPr>
            <w:tcW w:w="772" w:type="dxa"/>
            <w:tcBorders>
              <w:top w:val="none" w:sz="0" w:space="0" w:color="auto"/>
              <w:bottom w:val="none" w:sz="0" w:space="0" w:color="auto"/>
            </w:tcBorders>
            <w:shd w:val="clear" w:color="auto" w:fill="auto"/>
          </w:tcPr>
          <w:p w14:paraId="51A64C12"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57</w:t>
            </w:r>
          </w:p>
        </w:tc>
        <w:tc>
          <w:tcPr>
            <w:tcW w:w="772" w:type="dxa"/>
            <w:tcBorders>
              <w:top w:val="none" w:sz="0" w:space="0" w:color="auto"/>
              <w:bottom w:val="none" w:sz="0" w:space="0" w:color="auto"/>
            </w:tcBorders>
            <w:shd w:val="clear" w:color="auto" w:fill="auto"/>
          </w:tcPr>
          <w:p w14:paraId="73C1314B"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40</w:t>
            </w:r>
          </w:p>
        </w:tc>
      </w:tr>
      <w:tr w:rsidR="00733BD2" w:rsidRPr="00903B47" w14:paraId="4B939386" w14:textId="77777777" w:rsidTr="00BF5071">
        <w:trPr>
          <w:jc w:val="center"/>
        </w:trPr>
        <w:tc>
          <w:tcPr>
            <w:cnfStyle w:val="001000000000" w:firstRow="0" w:lastRow="0" w:firstColumn="1" w:lastColumn="0" w:oddVBand="0" w:evenVBand="0" w:oddHBand="0" w:evenHBand="0" w:firstRowFirstColumn="0" w:firstRowLastColumn="0" w:lastRowFirstColumn="0" w:lastRowLastColumn="0"/>
            <w:tcW w:w="1497" w:type="dxa"/>
            <w:tcBorders>
              <w:right w:val="none" w:sz="0" w:space="0" w:color="auto"/>
            </w:tcBorders>
            <w:shd w:val="clear" w:color="auto" w:fill="auto"/>
          </w:tcPr>
          <w:p w14:paraId="1B67171A" w14:textId="77777777" w:rsidR="00733BD2" w:rsidRPr="00903B47" w:rsidRDefault="00733BD2" w:rsidP="00BF5071">
            <w:pPr>
              <w:jc w:val="both"/>
              <w:rPr>
                <w:b w:val="0"/>
                <w:color w:val="000000" w:themeColor="text1"/>
                <w:lang w:val="es-ES"/>
              </w:rPr>
            </w:pPr>
            <w:r w:rsidRPr="00903B47">
              <w:rPr>
                <w:b w:val="0"/>
                <w:color w:val="000000" w:themeColor="text1"/>
                <w:lang w:val="es-ES"/>
              </w:rPr>
              <w:t>Secundaria</w:t>
            </w:r>
          </w:p>
        </w:tc>
        <w:tc>
          <w:tcPr>
            <w:tcW w:w="1563" w:type="dxa"/>
            <w:shd w:val="clear" w:color="auto" w:fill="auto"/>
          </w:tcPr>
          <w:p w14:paraId="5CEDF57E" w14:textId="77777777" w:rsidR="00733BD2" w:rsidRPr="00903B47" w:rsidRDefault="00733BD2" w:rsidP="00BF5071">
            <w:pPr>
              <w:jc w:val="center"/>
              <w:cnfStyle w:val="000000000000" w:firstRow="0" w:lastRow="0" w:firstColumn="0" w:lastColumn="0" w:oddVBand="0" w:evenVBand="0" w:oddHBand="0" w:evenHBand="0" w:firstRowFirstColumn="0" w:firstRowLastColumn="0" w:lastRowFirstColumn="0" w:lastRowLastColumn="0"/>
              <w:rPr>
                <w:bCs/>
                <w:color w:val="000000" w:themeColor="text1"/>
                <w:lang w:val="es-ES"/>
              </w:rPr>
            </w:pPr>
            <w:r w:rsidRPr="00903B47">
              <w:rPr>
                <w:bCs/>
                <w:color w:val="000000" w:themeColor="text1"/>
                <w:lang w:val="es-ES"/>
              </w:rPr>
              <w:t>17</w:t>
            </w:r>
          </w:p>
        </w:tc>
        <w:tc>
          <w:tcPr>
            <w:tcW w:w="1416" w:type="dxa"/>
            <w:shd w:val="clear" w:color="auto" w:fill="auto"/>
          </w:tcPr>
          <w:p w14:paraId="2FEFD3B1" w14:textId="77777777" w:rsidR="00733BD2" w:rsidRPr="00903B47" w:rsidRDefault="00733BD2" w:rsidP="00BF5071">
            <w:pPr>
              <w:jc w:val="center"/>
              <w:cnfStyle w:val="000000000000" w:firstRow="0" w:lastRow="0" w:firstColumn="0" w:lastColumn="0" w:oddVBand="0" w:evenVBand="0" w:oddHBand="0" w:evenHBand="0" w:firstRowFirstColumn="0" w:firstRowLastColumn="0" w:lastRowFirstColumn="0" w:lastRowLastColumn="0"/>
              <w:rPr>
                <w:bCs/>
                <w:color w:val="000000" w:themeColor="text1"/>
                <w:lang w:val="es-ES"/>
              </w:rPr>
            </w:pPr>
            <w:r w:rsidRPr="00903B47">
              <w:rPr>
                <w:bCs/>
                <w:color w:val="000000" w:themeColor="text1"/>
                <w:lang w:val="es-ES"/>
              </w:rPr>
              <w:t>27</w:t>
            </w:r>
          </w:p>
        </w:tc>
        <w:tc>
          <w:tcPr>
            <w:tcW w:w="1382" w:type="dxa"/>
            <w:shd w:val="clear" w:color="auto" w:fill="auto"/>
          </w:tcPr>
          <w:p w14:paraId="1E98FCE1" w14:textId="77777777" w:rsidR="00733BD2" w:rsidRPr="00903B47" w:rsidRDefault="00733BD2" w:rsidP="00BF5071">
            <w:pPr>
              <w:jc w:val="center"/>
              <w:cnfStyle w:val="000000000000" w:firstRow="0" w:lastRow="0" w:firstColumn="0" w:lastColumn="0" w:oddVBand="0" w:evenVBand="0" w:oddHBand="0" w:evenHBand="0" w:firstRowFirstColumn="0" w:firstRowLastColumn="0" w:lastRowFirstColumn="0" w:lastRowLastColumn="0"/>
              <w:rPr>
                <w:bCs/>
                <w:color w:val="000000" w:themeColor="text1"/>
                <w:lang w:val="es-ES"/>
              </w:rPr>
            </w:pPr>
            <w:r w:rsidRPr="00903B47">
              <w:rPr>
                <w:bCs/>
                <w:color w:val="000000" w:themeColor="text1"/>
                <w:lang w:val="es-ES"/>
              </w:rPr>
              <w:t>20</w:t>
            </w:r>
          </w:p>
        </w:tc>
        <w:tc>
          <w:tcPr>
            <w:tcW w:w="772" w:type="dxa"/>
            <w:shd w:val="clear" w:color="auto" w:fill="auto"/>
          </w:tcPr>
          <w:p w14:paraId="6E29F377" w14:textId="77777777" w:rsidR="00733BD2" w:rsidRPr="00903B47" w:rsidRDefault="00733BD2" w:rsidP="00BF5071">
            <w:pPr>
              <w:jc w:val="center"/>
              <w:cnfStyle w:val="000000000000" w:firstRow="0" w:lastRow="0" w:firstColumn="0" w:lastColumn="0" w:oddVBand="0" w:evenVBand="0" w:oddHBand="0" w:evenHBand="0" w:firstRowFirstColumn="0" w:firstRowLastColumn="0" w:lastRowFirstColumn="0" w:lastRowLastColumn="0"/>
              <w:rPr>
                <w:bCs/>
                <w:color w:val="000000" w:themeColor="text1"/>
                <w:lang w:val="es-ES"/>
              </w:rPr>
            </w:pPr>
            <w:r w:rsidRPr="00903B47">
              <w:rPr>
                <w:bCs/>
                <w:color w:val="000000" w:themeColor="text1"/>
                <w:lang w:val="es-ES"/>
              </w:rPr>
              <w:t>64</w:t>
            </w:r>
          </w:p>
        </w:tc>
        <w:tc>
          <w:tcPr>
            <w:tcW w:w="772" w:type="dxa"/>
            <w:shd w:val="clear" w:color="auto" w:fill="auto"/>
          </w:tcPr>
          <w:p w14:paraId="5A6E111E" w14:textId="77777777" w:rsidR="00733BD2" w:rsidRPr="00903B47" w:rsidRDefault="00733BD2" w:rsidP="00BF5071">
            <w:pPr>
              <w:jc w:val="center"/>
              <w:cnfStyle w:val="000000000000" w:firstRow="0" w:lastRow="0" w:firstColumn="0" w:lastColumn="0" w:oddVBand="0" w:evenVBand="0" w:oddHBand="0" w:evenHBand="0" w:firstRowFirstColumn="0" w:firstRowLastColumn="0" w:lastRowFirstColumn="0" w:lastRowLastColumn="0"/>
              <w:rPr>
                <w:bCs/>
                <w:color w:val="000000" w:themeColor="text1"/>
                <w:lang w:val="es-ES"/>
              </w:rPr>
            </w:pPr>
            <w:r w:rsidRPr="00903B47">
              <w:rPr>
                <w:bCs/>
                <w:color w:val="000000" w:themeColor="text1"/>
                <w:lang w:val="es-ES"/>
              </w:rPr>
              <w:t>50</w:t>
            </w:r>
          </w:p>
        </w:tc>
      </w:tr>
      <w:tr w:rsidR="00733BD2" w:rsidRPr="00903B47" w14:paraId="405134C4" w14:textId="77777777" w:rsidTr="00BF50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58" w:type="dxa"/>
            <w:gridSpan w:val="4"/>
            <w:tcBorders>
              <w:top w:val="none" w:sz="0" w:space="0" w:color="auto"/>
              <w:bottom w:val="none" w:sz="0" w:space="0" w:color="auto"/>
              <w:right w:val="none" w:sz="0" w:space="0" w:color="auto"/>
            </w:tcBorders>
            <w:shd w:val="clear" w:color="auto" w:fill="auto"/>
          </w:tcPr>
          <w:p w14:paraId="778F5D88" w14:textId="77777777" w:rsidR="00733BD2" w:rsidRPr="00903B47" w:rsidRDefault="00733BD2" w:rsidP="00BF5071">
            <w:pPr>
              <w:jc w:val="center"/>
              <w:rPr>
                <w:b w:val="0"/>
                <w:color w:val="000000" w:themeColor="text1"/>
                <w:lang w:val="es-ES"/>
              </w:rPr>
            </w:pPr>
            <w:r w:rsidRPr="00903B47">
              <w:rPr>
                <w:b w:val="0"/>
                <w:color w:val="000000" w:themeColor="text1"/>
                <w:lang w:val="es-ES"/>
              </w:rPr>
              <w:t>Total</w:t>
            </w:r>
          </w:p>
        </w:tc>
        <w:tc>
          <w:tcPr>
            <w:tcW w:w="772" w:type="dxa"/>
            <w:tcBorders>
              <w:top w:val="none" w:sz="0" w:space="0" w:color="auto"/>
              <w:bottom w:val="none" w:sz="0" w:space="0" w:color="auto"/>
            </w:tcBorders>
            <w:shd w:val="clear" w:color="auto" w:fill="auto"/>
          </w:tcPr>
          <w:p w14:paraId="52043326"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121</w:t>
            </w:r>
          </w:p>
        </w:tc>
        <w:tc>
          <w:tcPr>
            <w:tcW w:w="772" w:type="dxa"/>
            <w:tcBorders>
              <w:top w:val="none" w:sz="0" w:space="0" w:color="auto"/>
              <w:bottom w:val="none" w:sz="0" w:space="0" w:color="auto"/>
            </w:tcBorders>
            <w:shd w:val="clear" w:color="auto" w:fill="auto"/>
          </w:tcPr>
          <w:p w14:paraId="062B25AE" w14:textId="77777777" w:rsidR="00733BD2" w:rsidRPr="00903B47" w:rsidRDefault="00733BD2" w:rsidP="00BF5071">
            <w:pPr>
              <w:jc w:val="center"/>
              <w:cnfStyle w:val="000000100000" w:firstRow="0" w:lastRow="0" w:firstColumn="0" w:lastColumn="0" w:oddVBand="0" w:evenVBand="0" w:oddHBand="1" w:evenHBand="0" w:firstRowFirstColumn="0" w:firstRowLastColumn="0" w:lastRowFirstColumn="0" w:lastRowLastColumn="0"/>
              <w:rPr>
                <w:bCs/>
                <w:color w:val="000000" w:themeColor="text1"/>
                <w:lang w:val="es-ES"/>
              </w:rPr>
            </w:pPr>
            <w:r w:rsidRPr="00903B47">
              <w:rPr>
                <w:bCs/>
                <w:color w:val="000000" w:themeColor="text1"/>
                <w:lang w:val="es-ES"/>
              </w:rPr>
              <w:t>90</w:t>
            </w:r>
          </w:p>
        </w:tc>
      </w:tr>
    </w:tbl>
    <w:p w14:paraId="066211A8" w14:textId="66C8B2AE" w:rsidR="00733BD2" w:rsidRPr="00903B47" w:rsidRDefault="00733BD2" w:rsidP="00733BD2">
      <w:pPr>
        <w:spacing w:line="360" w:lineRule="auto"/>
        <w:ind w:firstLine="709"/>
        <w:jc w:val="center"/>
        <w:rPr>
          <w:bCs/>
          <w:color w:val="000000"/>
          <w:szCs w:val="28"/>
        </w:rPr>
      </w:pPr>
      <w:r w:rsidRPr="00903B47">
        <w:rPr>
          <w:bCs/>
          <w:color w:val="000000"/>
          <w:szCs w:val="28"/>
        </w:rPr>
        <w:t>Fuente: Elaboración propia</w:t>
      </w:r>
    </w:p>
    <w:p w14:paraId="7004D55C" w14:textId="77777777" w:rsidR="00903B47" w:rsidRDefault="00903B47" w:rsidP="00435D9F">
      <w:pPr>
        <w:spacing w:line="360" w:lineRule="auto"/>
        <w:jc w:val="both"/>
        <w:rPr>
          <w:b/>
          <w:bCs/>
        </w:rPr>
      </w:pPr>
    </w:p>
    <w:p w14:paraId="2B87C9CA" w14:textId="047A2D8D" w:rsidR="008016CB" w:rsidRPr="00903B47" w:rsidRDefault="008016CB" w:rsidP="00903B47">
      <w:pPr>
        <w:spacing w:line="360" w:lineRule="auto"/>
        <w:jc w:val="center"/>
        <w:rPr>
          <w:b/>
          <w:bCs/>
          <w:sz w:val="28"/>
          <w:szCs w:val="28"/>
        </w:rPr>
      </w:pPr>
      <w:r w:rsidRPr="00903B47">
        <w:rPr>
          <w:b/>
          <w:bCs/>
          <w:sz w:val="28"/>
          <w:szCs w:val="28"/>
        </w:rPr>
        <w:t>Descripción del instrumento</w:t>
      </w:r>
    </w:p>
    <w:p w14:paraId="1A94165F" w14:textId="5E3228E7" w:rsidR="00733BD2" w:rsidRDefault="00733BD2" w:rsidP="00733BD2">
      <w:pPr>
        <w:spacing w:line="360" w:lineRule="auto"/>
        <w:ind w:firstLine="709"/>
        <w:jc w:val="both"/>
        <w:rPr>
          <w:lang w:val="es-ES_tradnl" w:eastAsia="es-ES"/>
        </w:rPr>
      </w:pPr>
      <w:r w:rsidRPr="00903B47">
        <w:rPr>
          <w:lang w:val="es-ES_tradnl" w:eastAsia="es-ES"/>
        </w:rPr>
        <w:t xml:space="preserve">Antes que nada, es importante decir que a continuación se muestran los datos obtenidos y como resultado del trabajo de investigación que se expuso en los apartados anteriores y que mantiene relación con la premisa investigativa que fue guía durante la aplicación de la encuesta sobre la formación del docente rural y los aspectos pedagógicos en este ámbito, así como el uso de las TIC en relación con la calidad educativa de la educación ya antes descritas rural. </w:t>
      </w:r>
    </w:p>
    <w:p w14:paraId="455805FA" w14:textId="77777777" w:rsidR="00903B47" w:rsidRPr="00903B47" w:rsidRDefault="00903B47" w:rsidP="00733BD2">
      <w:pPr>
        <w:spacing w:line="360" w:lineRule="auto"/>
        <w:ind w:firstLine="709"/>
        <w:jc w:val="both"/>
        <w:rPr>
          <w:lang w:val="es-ES_tradnl" w:eastAsia="es-ES"/>
        </w:rPr>
      </w:pPr>
    </w:p>
    <w:p w14:paraId="3E2AF22F" w14:textId="77777777" w:rsidR="00733BD2" w:rsidRPr="00903B47" w:rsidRDefault="00733BD2" w:rsidP="00733BD2">
      <w:pPr>
        <w:spacing w:line="360" w:lineRule="auto"/>
        <w:ind w:firstLine="709"/>
        <w:jc w:val="both"/>
        <w:rPr>
          <w:lang w:val="es-ES_tradnl" w:eastAsia="es-ES"/>
        </w:rPr>
      </w:pPr>
      <w:r w:rsidRPr="00903B47">
        <w:rPr>
          <w:lang w:val="es-ES_tradnl" w:eastAsia="es-ES"/>
        </w:rPr>
        <w:lastRenderedPageBreak/>
        <w:t>El instrumento aplicado en la muestra se planteó en el cuestionario lo referente a la actitud, uso y dominio de las TIC; Se dividió en los siguientes campos: I. Formación académica, II. Formación pedagógica, III. Estrategias metodológicas para utilizar las TIC en el aula y IV. Competencias docentes en el uso de las TIC.</w:t>
      </w:r>
    </w:p>
    <w:p w14:paraId="1C50EB1F" w14:textId="77777777" w:rsidR="00903B47" w:rsidRDefault="00903B47" w:rsidP="00435D9F">
      <w:pPr>
        <w:spacing w:line="360" w:lineRule="auto"/>
        <w:jc w:val="both"/>
        <w:rPr>
          <w:b/>
          <w:bCs/>
        </w:rPr>
      </w:pPr>
    </w:p>
    <w:p w14:paraId="34575CB4" w14:textId="5CEA1C6A" w:rsidR="00ED5AD0" w:rsidRPr="00903B47" w:rsidRDefault="00ED5AD0" w:rsidP="00903B47">
      <w:pPr>
        <w:spacing w:line="360" w:lineRule="auto"/>
        <w:jc w:val="center"/>
        <w:rPr>
          <w:b/>
          <w:bCs/>
          <w:sz w:val="26"/>
          <w:szCs w:val="26"/>
        </w:rPr>
      </w:pPr>
      <w:r w:rsidRPr="00903B47">
        <w:rPr>
          <w:b/>
          <w:bCs/>
          <w:sz w:val="26"/>
          <w:szCs w:val="26"/>
        </w:rPr>
        <w:t>Procesamiento de datos</w:t>
      </w:r>
    </w:p>
    <w:p w14:paraId="5EC92EB4" w14:textId="6758CB37" w:rsidR="00ED5AD0" w:rsidRDefault="00ED5AD0" w:rsidP="00DE687A">
      <w:pPr>
        <w:spacing w:line="360" w:lineRule="auto"/>
        <w:ind w:firstLine="709"/>
        <w:jc w:val="both"/>
        <w:rPr>
          <w:lang w:val="es-ES_tradnl" w:eastAsia="es-ES"/>
        </w:rPr>
      </w:pPr>
      <w:r w:rsidRPr="00903B47">
        <w:rPr>
          <w:lang w:val="es-ES_tradnl" w:eastAsia="es-ES"/>
        </w:rPr>
        <w:t>En la encuesta aplicada se establecieron 27 preguntas en las que se relaciona</w:t>
      </w:r>
      <w:r w:rsidR="00585F5A" w:rsidRPr="00903B47">
        <w:rPr>
          <w:lang w:val="es-ES_tradnl" w:eastAsia="es-ES"/>
        </w:rPr>
        <w:t>ron</w:t>
      </w:r>
      <w:r w:rsidRPr="00903B47">
        <w:rPr>
          <w:lang w:val="es-ES_tradnl" w:eastAsia="es-ES"/>
        </w:rPr>
        <w:t xml:space="preserve"> la formación del docente rural, el conocimiento y uso de las TIC en el aula en los procesos pedagógicos de cada docente.</w:t>
      </w:r>
      <w:r w:rsidR="002145CD" w:rsidRPr="00903B47">
        <w:rPr>
          <w:lang w:val="es-ES_tradnl" w:eastAsia="es-ES"/>
        </w:rPr>
        <w:t xml:space="preserve"> </w:t>
      </w:r>
      <w:r w:rsidR="00DE687A" w:rsidRPr="00903B47">
        <w:rPr>
          <w:lang w:val="es-ES_tradnl" w:eastAsia="es-ES"/>
        </w:rPr>
        <w:t xml:space="preserve">Este </w:t>
      </w:r>
      <w:r w:rsidRPr="00903B47">
        <w:rPr>
          <w:lang w:val="es-ES_tradnl" w:eastAsia="es-ES"/>
        </w:rPr>
        <w:t xml:space="preserve">instrumento </w:t>
      </w:r>
      <w:r w:rsidR="00DE687A" w:rsidRPr="00903B47">
        <w:rPr>
          <w:lang w:val="es-ES_tradnl" w:eastAsia="es-ES"/>
        </w:rPr>
        <w:t xml:space="preserve">de naturaleza </w:t>
      </w:r>
      <w:r w:rsidRPr="00903B47">
        <w:rPr>
          <w:lang w:val="es-ES_tradnl" w:eastAsia="es-ES"/>
        </w:rPr>
        <w:t>cuantitativ</w:t>
      </w:r>
      <w:r w:rsidR="00DE687A" w:rsidRPr="00903B47">
        <w:rPr>
          <w:lang w:val="es-ES_tradnl" w:eastAsia="es-ES"/>
        </w:rPr>
        <w:t xml:space="preserve">a sirvió para recabar información que luego fue analizada de forma </w:t>
      </w:r>
      <w:r w:rsidRPr="00903B47">
        <w:rPr>
          <w:lang w:val="es-ES_tradnl" w:eastAsia="es-ES"/>
        </w:rPr>
        <w:t>cualitativ</w:t>
      </w:r>
      <w:r w:rsidR="00DE687A" w:rsidRPr="00903B47">
        <w:rPr>
          <w:lang w:val="es-ES_tradnl" w:eastAsia="es-ES"/>
        </w:rPr>
        <w:t>a</w:t>
      </w:r>
      <w:r w:rsidRPr="00903B47">
        <w:rPr>
          <w:lang w:val="es-ES_tradnl" w:eastAsia="es-ES"/>
        </w:rPr>
        <w:t>.</w:t>
      </w:r>
    </w:p>
    <w:p w14:paraId="5478FDB5" w14:textId="77777777" w:rsidR="00903B47" w:rsidRPr="00903B47" w:rsidRDefault="00903B47" w:rsidP="00DE687A">
      <w:pPr>
        <w:spacing w:line="360" w:lineRule="auto"/>
        <w:ind w:firstLine="709"/>
        <w:jc w:val="both"/>
        <w:rPr>
          <w:lang w:val="es-ES_tradnl" w:eastAsia="es-ES"/>
        </w:rPr>
      </w:pPr>
    </w:p>
    <w:p w14:paraId="6E13251F" w14:textId="77777777" w:rsidR="00EE2ECB" w:rsidRPr="00903B47" w:rsidRDefault="00EE2ECB" w:rsidP="00EE2ECB">
      <w:pPr>
        <w:spacing w:line="360" w:lineRule="auto"/>
        <w:ind w:left="11"/>
        <w:jc w:val="center"/>
        <w:rPr>
          <w:b/>
          <w:sz w:val="32"/>
          <w:szCs w:val="32"/>
          <w:lang w:val="es-ES"/>
        </w:rPr>
      </w:pPr>
      <w:r w:rsidRPr="00903B47">
        <w:rPr>
          <w:b/>
          <w:sz w:val="32"/>
          <w:szCs w:val="32"/>
          <w:lang w:val="es-ES"/>
        </w:rPr>
        <w:t>Discusión</w:t>
      </w:r>
    </w:p>
    <w:p w14:paraId="36446091" w14:textId="77777777" w:rsidR="00EE2ECB" w:rsidRPr="00903B47" w:rsidRDefault="00EE2ECB" w:rsidP="00EE2ECB">
      <w:pPr>
        <w:spacing w:line="360" w:lineRule="auto"/>
        <w:ind w:firstLine="709"/>
        <w:jc w:val="both"/>
        <w:rPr>
          <w:bCs/>
          <w:lang w:val="es-ES_tradnl" w:eastAsia="es-ES"/>
        </w:rPr>
      </w:pPr>
      <w:r w:rsidRPr="00903B47">
        <w:rPr>
          <w:lang w:val="es-ES_tradnl" w:eastAsia="es-ES"/>
        </w:rPr>
        <w:t xml:space="preserve">A continuación, en la figura 1 y en las tablas 2 y 3 se ofrece la información recabada en torno a la edad de los docentes, sus años de experiencia y sus niveles de formación, lo cual sirve para intentar dar respuesta a la siguiente pregunta: </w:t>
      </w:r>
      <w:r w:rsidRPr="00903B47">
        <w:rPr>
          <w:bCs/>
          <w:lang w:val="es-ES_tradnl" w:eastAsia="es-ES"/>
        </w:rPr>
        <w:t>¿qué tan importantes son la experiencia docente y la formación en el uso y manejo de las TIC en los procesos de enseñanza-aprendizaje en el nivel educativo de secundaria en una zona rural?</w:t>
      </w:r>
    </w:p>
    <w:p w14:paraId="1B49B601" w14:textId="40A9E4D7" w:rsidR="00856F59" w:rsidRDefault="00EE2ECB" w:rsidP="00EE2ECB">
      <w:pPr>
        <w:spacing w:line="360" w:lineRule="auto"/>
        <w:ind w:firstLine="709"/>
        <w:jc w:val="both"/>
        <w:rPr>
          <w:lang w:val="es-ES_tradnl" w:eastAsia="es-ES"/>
        </w:rPr>
      </w:pPr>
      <w:r w:rsidRPr="00903B47">
        <w:rPr>
          <w:lang w:val="es-ES_tradnl" w:eastAsia="es-ES"/>
        </w:rPr>
        <w:t xml:space="preserve">En la figura 1 se observa que </w:t>
      </w:r>
      <w:r w:rsidRPr="00903B47">
        <w:t>23 profesores que corresponde a un 26% del total de doncentes encuestados se hallan en el rango de edad de 20 y 30 años, lo que significa que están iniciando su carrera profesional y que deben asumir nuevos retos de mejora educativa continua. Asimismo, 46 docentes correspondiente a un 51% están en un rango de entre 31 y 40 años de edad, lo cual indica que se encuentran en una media productiva en la cual su trayectoria académica en formación por competencias en el uso y manejo de las TIC será fundamental para potenciar su práctica docente.</w:t>
      </w:r>
      <w:r w:rsidRPr="00903B47">
        <w:rPr>
          <w:lang w:val="es-ES_tradnl" w:eastAsia="es-ES"/>
        </w:rPr>
        <w:t xml:space="preserve"> Igualmente, </w:t>
      </w:r>
      <w:r w:rsidRPr="00903B47">
        <w:t>18 profesores un 20% se ubican en el rango de entre 41 y 50 años de edad; estos se encuentran en una edad productiva donde su compromiso será fortalecer cada una de las estrategias de aprendizaje centrada en competencias docentes para el nivel que les corresponda.</w:t>
      </w:r>
      <w:r w:rsidRPr="00903B47">
        <w:rPr>
          <w:lang w:val="es-ES_tradnl" w:eastAsia="es-ES"/>
        </w:rPr>
        <w:t xml:space="preserve"> Por último, solo 3 con un porcentaje del 3% de profesores están </w:t>
      </w:r>
      <w:r w:rsidRPr="00903B47">
        <w:t>en el rango de entre 51 y 60 años de edad, los cuales piensan más en su retiro que en su formación académica.</w:t>
      </w:r>
      <w:r w:rsidR="00856F59" w:rsidRPr="00903B47">
        <w:rPr>
          <w:lang w:val="es-ES_tradnl" w:eastAsia="es-ES"/>
        </w:rPr>
        <w:t xml:space="preserve"> </w:t>
      </w:r>
    </w:p>
    <w:p w14:paraId="50BCEF03" w14:textId="7B2A16EF" w:rsidR="00903B47" w:rsidRDefault="00903B47" w:rsidP="00EE2ECB">
      <w:pPr>
        <w:spacing w:line="360" w:lineRule="auto"/>
        <w:ind w:firstLine="709"/>
        <w:jc w:val="both"/>
        <w:rPr>
          <w:lang w:val="es-ES_tradnl" w:eastAsia="es-ES"/>
        </w:rPr>
      </w:pPr>
    </w:p>
    <w:p w14:paraId="18BECEA8" w14:textId="267901A8" w:rsidR="00903B47" w:rsidRDefault="00903B47" w:rsidP="00EE2ECB">
      <w:pPr>
        <w:spacing w:line="360" w:lineRule="auto"/>
        <w:ind w:firstLine="709"/>
        <w:jc w:val="both"/>
        <w:rPr>
          <w:lang w:val="es-ES_tradnl" w:eastAsia="es-ES"/>
        </w:rPr>
      </w:pPr>
    </w:p>
    <w:p w14:paraId="0B414FB8" w14:textId="77777777" w:rsidR="00903B47" w:rsidRPr="00903B47" w:rsidRDefault="00903B47" w:rsidP="00EE2ECB">
      <w:pPr>
        <w:spacing w:line="360" w:lineRule="auto"/>
        <w:ind w:firstLine="709"/>
        <w:jc w:val="both"/>
        <w:rPr>
          <w:lang w:val="es-ES_tradnl" w:eastAsia="es-ES"/>
        </w:rPr>
      </w:pPr>
    </w:p>
    <w:p w14:paraId="61D646C0" w14:textId="4F79627B" w:rsidR="00343E79" w:rsidRPr="00903B47" w:rsidRDefault="000963A1" w:rsidP="00343E79">
      <w:pPr>
        <w:spacing w:line="360" w:lineRule="auto"/>
        <w:ind w:firstLine="709"/>
        <w:jc w:val="center"/>
        <w:rPr>
          <w:szCs w:val="28"/>
          <w:lang w:val="es-ES_tradnl" w:eastAsia="es-ES"/>
        </w:rPr>
      </w:pPr>
      <w:bookmarkStart w:id="6" w:name="_Toc9435272"/>
      <w:r w:rsidRPr="00903B47">
        <w:rPr>
          <w:b/>
          <w:bCs/>
          <w:szCs w:val="28"/>
          <w:lang w:val="es-ES_tradnl" w:eastAsia="es-ES"/>
        </w:rPr>
        <w:lastRenderedPageBreak/>
        <w:t xml:space="preserve">Figura </w:t>
      </w:r>
      <w:r w:rsidR="00343E79" w:rsidRPr="00903B47">
        <w:rPr>
          <w:b/>
          <w:bCs/>
          <w:szCs w:val="28"/>
          <w:lang w:val="es-ES_tradnl" w:eastAsia="es-ES"/>
        </w:rPr>
        <w:t>1.</w:t>
      </w:r>
      <w:r w:rsidR="00343E79" w:rsidRPr="00903B47">
        <w:rPr>
          <w:szCs w:val="28"/>
          <w:lang w:val="es-ES_tradnl" w:eastAsia="es-ES"/>
        </w:rPr>
        <w:t xml:space="preserve"> </w:t>
      </w:r>
      <w:r w:rsidR="00DE687A" w:rsidRPr="00903B47">
        <w:rPr>
          <w:szCs w:val="28"/>
          <w:lang w:val="es-ES_tradnl" w:eastAsia="es-ES"/>
        </w:rPr>
        <w:t>Rangos de e</w:t>
      </w:r>
      <w:r w:rsidR="00343E79" w:rsidRPr="00903B47">
        <w:rPr>
          <w:szCs w:val="28"/>
          <w:lang w:val="es-ES_tradnl" w:eastAsia="es-ES"/>
        </w:rPr>
        <w:t>dad</w:t>
      </w:r>
      <w:bookmarkEnd w:id="6"/>
      <w:r w:rsidR="00DE687A" w:rsidRPr="00903B47">
        <w:rPr>
          <w:szCs w:val="28"/>
          <w:lang w:val="es-ES_tradnl" w:eastAsia="es-ES"/>
        </w:rPr>
        <w:t xml:space="preserve"> de los docentes participantes </w:t>
      </w:r>
    </w:p>
    <w:p w14:paraId="2E0DBB07" w14:textId="7EC3DB2D" w:rsidR="00343E79" w:rsidRPr="00903B47" w:rsidRDefault="00A64230" w:rsidP="00920381">
      <w:pPr>
        <w:spacing w:line="360" w:lineRule="auto"/>
        <w:ind w:firstLine="709"/>
        <w:jc w:val="both"/>
        <w:rPr>
          <w:sz w:val="22"/>
          <w:lang w:val="es-ES_tradnl" w:eastAsia="es-ES"/>
        </w:rPr>
      </w:pPr>
      <w:r w:rsidRPr="00903B47">
        <w:rPr>
          <w:rFonts w:ascii="Arial" w:hAnsi="Arial" w:cs="Arial"/>
          <w:noProof/>
          <w:sz w:val="20"/>
          <w:lang w:val="es-VE" w:eastAsia="es-VE"/>
        </w:rPr>
        <w:drawing>
          <wp:anchor distT="0" distB="0" distL="114300" distR="114300" simplePos="0" relativeHeight="251719680" behindDoc="1" locked="0" layoutInCell="1" allowOverlap="1" wp14:anchorId="69BD8746" wp14:editId="129E7970">
            <wp:simplePos x="0" y="0"/>
            <wp:positionH relativeFrom="column">
              <wp:posOffset>86451</wp:posOffset>
            </wp:positionH>
            <wp:positionV relativeFrom="paragraph">
              <wp:posOffset>8256</wp:posOffset>
            </wp:positionV>
            <wp:extent cx="5733591" cy="1803400"/>
            <wp:effectExtent l="88900" t="25400" r="19685" b="8890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5737179" cy="1804529"/>
                    </a:xfrm>
                    <a:prstGeom prst="rect">
                      <a:avLst/>
                    </a:prstGeom>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A7735B5" w14:textId="6E7A6142" w:rsidR="00343E79" w:rsidRPr="00903B47" w:rsidRDefault="00343E79" w:rsidP="00920381">
      <w:pPr>
        <w:spacing w:line="360" w:lineRule="auto"/>
        <w:ind w:firstLine="709"/>
        <w:jc w:val="both"/>
        <w:rPr>
          <w:rFonts w:ascii="Arial" w:hAnsi="Arial" w:cs="Arial"/>
          <w:sz w:val="20"/>
        </w:rPr>
      </w:pPr>
    </w:p>
    <w:p w14:paraId="4A56220A" w14:textId="77777777" w:rsidR="00343E79" w:rsidRPr="00903B47" w:rsidRDefault="00343E79" w:rsidP="00920381">
      <w:pPr>
        <w:spacing w:line="360" w:lineRule="auto"/>
        <w:ind w:firstLine="709"/>
        <w:jc w:val="both"/>
        <w:rPr>
          <w:b/>
          <w:bCs/>
          <w:sz w:val="22"/>
          <w:lang w:val="es-ES_tradnl" w:eastAsia="es-ES"/>
        </w:rPr>
      </w:pPr>
    </w:p>
    <w:p w14:paraId="5CFD2981" w14:textId="77777777" w:rsidR="00DE687A" w:rsidRPr="00903B47" w:rsidRDefault="00DE687A" w:rsidP="00920381">
      <w:pPr>
        <w:spacing w:line="360" w:lineRule="auto"/>
        <w:ind w:firstLine="709"/>
        <w:jc w:val="both"/>
        <w:rPr>
          <w:b/>
          <w:bCs/>
          <w:sz w:val="22"/>
          <w:lang w:val="es-ES_tradnl" w:eastAsia="es-ES"/>
        </w:rPr>
      </w:pPr>
    </w:p>
    <w:p w14:paraId="087053BD" w14:textId="5F4826E6" w:rsidR="00343E79" w:rsidRPr="00903B47" w:rsidRDefault="00343E79" w:rsidP="00920381">
      <w:pPr>
        <w:spacing w:line="360" w:lineRule="auto"/>
        <w:ind w:firstLine="709"/>
        <w:jc w:val="both"/>
        <w:rPr>
          <w:b/>
          <w:bCs/>
          <w:sz w:val="22"/>
          <w:lang w:val="es-ES_tradnl" w:eastAsia="es-ES"/>
        </w:rPr>
      </w:pPr>
    </w:p>
    <w:p w14:paraId="6E0939B1" w14:textId="72F729F8" w:rsidR="00343E79" w:rsidRPr="00903B47" w:rsidRDefault="00343E79" w:rsidP="00920381">
      <w:pPr>
        <w:spacing w:line="360" w:lineRule="auto"/>
        <w:ind w:firstLine="709"/>
        <w:jc w:val="both"/>
        <w:rPr>
          <w:b/>
          <w:bCs/>
          <w:sz w:val="22"/>
          <w:lang w:val="es-ES_tradnl" w:eastAsia="es-ES"/>
        </w:rPr>
      </w:pPr>
    </w:p>
    <w:p w14:paraId="0F11F3E0" w14:textId="77777777" w:rsidR="00343E79" w:rsidRPr="00903B47" w:rsidRDefault="00343E79" w:rsidP="00920381">
      <w:pPr>
        <w:spacing w:line="360" w:lineRule="auto"/>
        <w:ind w:firstLine="709"/>
        <w:jc w:val="both"/>
        <w:rPr>
          <w:b/>
          <w:bCs/>
          <w:sz w:val="22"/>
          <w:lang w:val="es-ES_tradnl" w:eastAsia="es-ES"/>
        </w:rPr>
      </w:pPr>
    </w:p>
    <w:p w14:paraId="566ABD93" w14:textId="77777777" w:rsidR="00435D9F" w:rsidRPr="00903B47" w:rsidRDefault="00435D9F" w:rsidP="00343E79">
      <w:pPr>
        <w:spacing w:line="360" w:lineRule="auto"/>
        <w:ind w:firstLine="709"/>
        <w:jc w:val="center"/>
        <w:rPr>
          <w:b/>
          <w:color w:val="000000"/>
          <w:sz w:val="22"/>
        </w:rPr>
      </w:pPr>
    </w:p>
    <w:p w14:paraId="0ABC2B34" w14:textId="772E25C2" w:rsidR="00343E79" w:rsidRPr="00903B47" w:rsidRDefault="00343E79" w:rsidP="00343E79">
      <w:pPr>
        <w:spacing w:line="360" w:lineRule="auto"/>
        <w:ind w:firstLine="709"/>
        <w:jc w:val="center"/>
        <w:rPr>
          <w:color w:val="000000"/>
          <w:szCs w:val="28"/>
        </w:rPr>
      </w:pPr>
      <w:r w:rsidRPr="00903B47">
        <w:rPr>
          <w:color w:val="000000"/>
          <w:szCs w:val="28"/>
        </w:rPr>
        <w:t>Fuente: Elaboración propia</w:t>
      </w:r>
    </w:p>
    <w:p w14:paraId="58D10F6F" w14:textId="28E0DD4C" w:rsidR="00856F59" w:rsidRDefault="00856F59" w:rsidP="00856F59">
      <w:pPr>
        <w:spacing w:line="360" w:lineRule="auto"/>
        <w:ind w:firstLine="709"/>
        <w:jc w:val="both"/>
      </w:pPr>
      <w:r w:rsidRPr="00903B47">
        <w:t xml:space="preserve">En la tabla 2 se observa que solo 3 % de los docentes tienen entre 0 y 5 años de experiencia docente, lo cual demuestra la juventud y la falta de experiencia para desarrollar diferentes procesos y estrategias de aprendizaje, aunque también podría indicar un nivel alto de familiaridad con las TIC como para aplicarlas en el aula. Los porcentajes más altos se encuentran en los rangos 6-10 (31 %) y 11-15 (26 %) años de experiencia. </w:t>
      </w:r>
    </w:p>
    <w:p w14:paraId="559672E4" w14:textId="77777777" w:rsidR="00903B47" w:rsidRPr="00903B47" w:rsidRDefault="00903B47" w:rsidP="00856F59">
      <w:pPr>
        <w:spacing w:line="360" w:lineRule="auto"/>
        <w:ind w:firstLine="709"/>
        <w:jc w:val="both"/>
      </w:pPr>
    </w:p>
    <w:p w14:paraId="38012AB1" w14:textId="07C27D35" w:rsidR="00EE2ECB" w:rsidRPr="00903B47" w:rsidRDefault="00EE2ECB" w:rsidP="00EE2ECB">
      <w:pPr>
        <w:spacing w:line="360" w:lineRule="auto"/>
        <w:jc w:val="center"/>
        <w:rPr>
          <w:szCs w:val="28"/>
        </w:rPr>
      </w:pPr>
      <w:r w:rsidRPr="00903B47">
        <w:rPr>
          <w:b/>
          <w:bCs/>
          <w:szCs w:val="28"/>
        </w:rPr>
        <w:t>Tabla 2.</w:t>
      </w:r>
      <w:r w:rsidRPr="00903B47">
        <w:rPr>
          <w:szCs w:val="28"/>
        </w:rPr>
        <w:t xml:space="preserve"> Años de experiencia docente</w:t>
      </w:r>
    </w:p>
    <w:tbl>
      <w:tblPr>
        <w:tblStyle w:val="Tabladelista3-nfasis21"/>
        <w:tblW w:w="3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61"/>
        <w:gridCol w:w="844"/>
      </w:tblGrid>
      <w:tr w:rsidR="00EE2ECB" w:rsidRPr="00903B47" w14:paraId="6DAA4CCF" w14:textId="77777777" w:rsidTr="00BF507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794" w:type="dxa"/>
            <w:tcBorders>
              <w:bottom w:val="none" w:sz="0" w:space="0" w:color="auto"/>
              <w:right w:val="none" w:sz="0" w:space="0" w:color="auto"/>
            </w:tcBorders>
            <w:shd w:val="clear" w:color="auto" w:fill="auto"/>
            <w:noWrap/>
            <w:hideMark/>
          </w:tcPr>
          <w:p w14:paraId="1FCFAA76"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Años de docencia</w:t>
            </w:r>
          </w:p>
        </w:tc>
        <w:tc>
          <w:tcPr>
            <w:tcW w:w="1261" w:type="dxa"/>
            <w:shd w:val="clear" w:color="auto" w:fill="auto"/>
            <w:noWrap/>
            <w:hideMark/>
          </w:tcPr>
          <w:p w14:paraId="7CCB2264" w14:textId="77777777" w:rsidR="00EE2ECB" w:rsidRPr="00903B47" w:rsidRDefault="00EE2ECB" w:rsidP="00BF5071">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Cs w:val="32"/>
                <w:lang w:val="es-ES" w:eastAsia="es-ES"/>
              </w:rPr>
            </w:pPr>
            <w:r w:rsidRPr="00903B47">
              <w:rPr>
                <w:b w:val="0"/>
                <w:bCs w:val="0"/>
                <w:color w:val="000000" w:themeColor="text1"/>
                <w:szCs w:val="32"/>
                <w:lang w:val="es-ES" w:eastAsia="es-ES"/>
              </w:rPr>
              <w:t>N.°</w:t>
            </w:r>
          </w:p>
        </w:tc>
        <w:tc>
          <w:tcPr>
            <w:tcW w:w="844" w:type="dxa"/>
            <w:shd w:val="clear" w:color="auto" w:fill="auto"/>
            <w:noWrap/>
            <w:hideMark/>
          </w:tcPr>
          <w:p w14:paraId="17F35901" w14:textId="77777777" w:rsidR="00EE2ECB" w:rsidRPr="00903B47" w:rsidRDefault="00EE2ECB" w:rsidP="00BF5071">
            <w:pPr>
              <w:ind w:firstLine="27"/>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Cs w:val="32"/>
                <w:lang w:val="es-ES" w:eastAsia="es-ES"/>
              </w:rPr>
            </w:pPr>
            <w:r w:rsidRPr="00903B47">
              <w:rPr>
                <w:b w:val="0"/>
                <w:bCs w:val="0"/>
                <w:color w:val="000000" w:themeColor="text1"/>
                <w:szCs w:val="32"/>
                <w:lang w:val="es-ES" w:eastAsia="es-ES"/>
              </w:rPr>
              <w:t>%</w:t>
            </w:r>
          </w:p>
        </w:tc>
      </w:tr>
      <w:tr w:rsidR="00EE2ECB" w:rsidRPr="00903B47" w14:paraId="475A649B" w14:textId="77777777" w:rsidTr="00BF50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top w:val="none" w:sz="0" w:space="0" w:color="auto"/>
              <w:bottom w:val="none" w:sz="0" w:space="0" w:color="auto"/>
              <w:right w:val="none" w:sz="0" w:space="0" w:color="auto"/>
            </w:tcBorders>
            <w:shd w:val="clear" w:color="auto" w:fill="auto"/>
            <w:noWrap/>
            <w:hideMark/>
          </w:tcPr>
          <w:p w14:paraId="39518C0C"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0-5</w:t>
            </w:r>
          </w:p>
        </w:tc>
        <w:tc>
          <w:tcPr>
            <w:tcW w:w="1261" w:type="dxa"/>
            <w:tcBorders>
              <w:top w:val="none" w:sz="0" w:space="0" w:color="auto"/>
              <w:bottom w:val="none" w:sz="0" w:space="0" w:color="auto"/>
            </w:tcBorders>
            <w:shd w:val="clear" w:color="auto" w:fill="auto"/>
            <w:noWrap/>
            <w:hideMark/>
          </w:tcPr>
          <w:p w14:paraId="0876831A"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3</w:t>
            </w:r>
          </w:p>
        </w:tc>
        <w:tc>
          <w:tcPr>
            <w:tcW w:w="844" w:type="dxa"/>
            <w:tcBorders>
              <w:top w:val="none" w:sz="0" w:space="0" w:color="auto"/>
              <w:bottom w:val="none" w:sz="0" w:space="0" w:color="auto"/>
            </w:tcBorders>
            <w:shd w:val="clear" w:color="auto" w:fill="auto"/>
            <w:noWrap/>
            <w:hideMark/>
          </w:tcPr>
          <w:p w14:paraId="45902EA6" w14:textId="77777777" w:rsidR="00EE2ECB" w:rsidRPr="00903B47" w:rsidRDefault="00EE2ECB" w:rsidP="00BF5071">
            <w:pPr>
              <w:ind w:firstLine="27"/>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3 %</w:t>
            </w:r>
          </w:p>
        </w:tc>
      </w:tr>
      <w:tr w:rsidR="00EE2ECB" w:rsidRPr="00903B47" w14:paraId="56AA10F3" w14:textId="77777777" w:rsidTr="00BF5071">
        <w:trPr>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right w:val="none" w:sz="0" w:space="0" w:color="auto"/>
            </w:tcBorders>
            <w:shd w:val="clear" w:color="auto" w:fill="auto"/>
            <w:noWrap/>
            <w:hideMark/>
          </w:tcPr>
          <w:p w14:paraId="71D26107"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6-10</w:t>
            </w:r>
          </w:p>
        </w:tc>
        <w:tc>
          <w:tcPr>
            <w:tcW w:w="1261" w:type="dxa"/>
            <w:shd w:val="clear" w:color="auto" w:fill="auto"/>
            <w:noWrap/>
            <w:hideMark/>
          </w:tcPr>
          <w:p w14:paraId="2EE137C4"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28</w:t>
            </w:r>
          </w:p>
        </w:tc>
        <w:tc>
          <w:tcPr>
            <w:tcW w:w="844" w:type="dxa"/>
            <w:shd w:val="clear" w:color="auto" w:fill="auto"/>
            <w:noWrap/>
            <w:hideMark/>
          </w:tcPr>
          <w:p w14:paraId="1125152D" w14:textId="77777777" w:rsidR="00EE2ECB" w:rsidRPr="00903B47" w:rsidRDefault="00EE2ECB" w:rsidP="00BF5071">
            <w:pPr>
              <w:ind w:firstLine="27"/>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31 %</w:t>
            </w:r>
          </w:p>
        </w:tc>
      </w:tr>
      <w:tr w:rsidR="00EE2ECB" w:rsidRPr="00903B47" w14:paraId="34EB89BC" w14:textId="77777777" w:rsidTr="00BF50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top w:val="none" w:sz="0" w:space="0" w:color="auto"/>
              <w:bottom w:val="none" w:sz="0" w:space="0" w:color="auto"/>
              <w:right w:val="none" w:sz="0" w:space="0" w:color="auto"/>
            </w:tcBorders>
            <w:shd w:val="clear" w:color="auto" w:fill="auto"/>
            <w:noWrap/>
            <w:hideMark/>
          </w:tcPr>
          <w:p w14:paraId="55591D8E"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11-15</w:t>
            </w:r>
          </w:p>
        </w:tc>
        <w:tc>
          <w:tcPr>
            <w:tcW w:w="1261" w:type="dxa"/>
            <w:tcBorders>
              <w:top w:val="none" w:sz="0" w:space="0" w:color="auto"/>
              <w:bottom w:val="none" w:sz="0" w:space="0" w:color="auto"/>
            </w:tcBorders>
            <w:shd w:val="clear" w:color="auto" w:fill="auto"/>
            <w:noWrap/>
            <w:hideMark/>
          </w:tcPr>
          <w:p w14:paraId="56CFC446"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23</w:t>
            </w:r>
          </w:p>
        </w:tc>
        <w:tc>
          <w:tcPr>
            <w:tcW w:w="844" w:type="dxa"/>
            <w:tcBorders>
              <w:top w:val="none" w:sz="0" w:space="0" w:color="auto"/>
              <w:bottom w:val="none" w:sz="0" w:space="0" w:color="auto"/>
            </w:tcBorders>
            <w:shd w:val="clear" w:color="auto" w:fill="auto"/>
            <w:noWrap/>
            <w:hideMark/>
          </w:tcPr>
          <w:p w14:paraId="7BA99CA6" w14:textId="77777777" w:rsidR="00EE2ECB" w:rsidRPr="00903B47" w:rsidRDefault="00EE2ECB" w:rsidP="00BF5071">
            <w:pPr>
              <w:ind w:firstLine="27"/>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26 %</w:t>
            </w:r>
          </w:p>
        </w:tc>
      </w:tr>
      <w:tr w:rsidR="00EE2ECB" w:rsidRPr="00903B47" w14:paraId="2CC3D296" w14:textId="77777777" w:rsidTr="00BF5071">
        <w:trPr>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right w:val="none" w:sz="0" w:space="0" w:color="auto"/>
            </w:tcBorders>
            <w:shd w:val="clear" w:color="auto" w:fill="auto"/>
            <w:noWrap/>
            <w:hideMark/>
          </w:tcPr>
          <w:p w14:paraId="4B0FCDD5"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16-20</w:t>
            </w:r>
          </w:p>
        </w:tc>
        <w:tc>
          <w:tcPr>
            <w:tcW w:w="1261" w:type="dxa"/>
            <w:shd w:val="clear" w:color="auto" w:fill="auto"/>
            <w:noWrap/>
            <w:hideMark/>
          </w:tcPr>
          <w:p w14:paraId="38584ABB"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17</w:t>
            </w:r>
          </w:p>
        </w:tc>
        <w:tc>
          <w:tcPr>
            <w:tcW w:w="844" w:type="dxa"/>
            <w:shd w:val="clear" w:color="auto" w:fill="auto"/>
            <w:noWrap/>
            <w:hideMark/>
          </w:tcPr>
          <w:p w14:paraId="2E37C66B" w14:textId="77777777" w:rsidR="00EE2ECB" w:rsidRPr="00903B47" w:rsidRDefault="00EE2ECB" w:rsidP="00BF5071">
            <w:pPr>
              <w:ind w:firstLine="27"/>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19 %</w:t>
            </w:r>
          </w:p>
        </w:tc>
      </w:tr>
      <w:tr w:rsidR="00EE2ECB" w:rsidRPr="00903B47" w14:paraId="1CA5B541" w14:textId="77777777" w:rsidTr="00BF50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top w:val="none" w:sz="0" w:space="0" w:color="auto"/>
              <w:bottom w:val="none" w:sz="0" w:space="0" w:color="auto"/>
              <w:right w:val="none" w:sz="0" w:space="0" w:color="auto"/>
            </w:tcBorders>
            <w:shd w:val="clear" w:color="auto" w:fill="auto"/>
            <w:noWrap/>
            <w:hideMark/>
          </w:tcPr>
          <w:p w14:paraId="6F72848E"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21-25</w:t>
            </w:r>
          </w:p>
        </w:tc>
        <w:tc>
          <w:tcPr>
            <w:tcW w:w="1261" w:type="dxa"/>
            <w:tcBorders>
              <w:top w:val="none" w:sz="0" w:space="0" w:color="auto"/>
              <w:bottom w:val="none" w:sz="0" w:space="0" w:color="auto"/>
            </w:tcBorders>
            <w:shd w:val="clear" w:color="auto" w:fill="auto"/>
            <w:noWrap/>
            <w:hideMark/>
          </w:tcPr>
          <w:p w14:paraId="1754210B"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12</w:t>
            </w:r>
          </w:p>
        </w:tc>
        <w:tc>
          <w:tcPr>
            <w:tcW w:w="844" w:type="dxa"/>
            <w:tcBorders>
              <w:top w:val="none" w:sz="0" w:space="0" w:color="auto"/>
              <w:bottom w:val="none" w:sz="0" w:space="0" w:color="auto"/>
            </w:tcBorders>
            <w:shd w:val="clear" w:color="auto" w:fill="auto"/>
            <w:noWrap/>
            <w:hideMark/>
          </w:tcPr>
          <w:p w14:paraId="11845461" w14:textId="77777777" w:rsidR="00EE2ECB" w:rsidRPr="00903B47" w:rsidRDefault="00EE2ECB" w:rsidP="00BF5071">
            <w:pPr>
              <w:ind w:firstLine="27"/>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13 %</w:t>
            </w:r>
          </w:p>
        </w:tc>
      </w:tr>
      <w:tr w:rsidR="00EE2ECB" w:rsidRPr="00903B47" w14:paraId="586F8DA5" w14:textId="77777777" w:rsidTr="00BF5071">
        <w:trPr>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right w:val="none" w:sz="0" w:space="0" w:color="auto"/>
            </w:tcBorders>
            <w:shd w:val="clear" w:color="auto" w:fill="auto"/>
            <w:noWrap/>
            <w:hideMark/>
          </w:tcPr>
          <w:p w14:paraId="1C2731F1"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26 o más</w:t>
            </w:r>
          </w:p>
        </w:tc>
        <w:tc>
          <w:tcPr>
            <w:tcW w:w="1261" w:type="dxa"/>
            <w:shd w:val="clear" w:color="auto" w:fill="auto"/>
            <w:noWrap/>
            <w:hideMark/>
          </w:tcPr>
          <w:p w14:paraId="26B3AE4A"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7</w:t>
            </w:r>
          </w:p>
        </w:tc>
        <w:tc>
          <w:tcPr>
            <w:tcW w:w="844" w:type="dxa"/>
            <w:shd w:val="clear" w:color="auto" w:fill="auto"/>
            <w:noWrap/>
            <w:hideMark/>
          </w:tcPr>
          <w:p w14:paraId="56320826" w14:textId="77777777" w:rsidR="00EE2ECB" w:rsidRPr="00903B47" w:rsidRDefault="00EE2ECB" w:rsidP="00BF5071">
            <w:pPr>
              <w:ind w:firstLine="27"/>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8 %</w:t>
            </w:r>
          </w:p>
        </w:tc>
      </w:tr>
      <w:tr w:rsidR="00EE2ECB" w:rsidRPr="00903B47" w14:paraId="65FD0872" w14:textId="77777777" w:rsidTr="00BF50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94" w:type="dxa"/>
            <w:tcBorders>
              <w:top w:val="none" w:sz="0" w:space="0" w:color="auto"/>
              <w:bottom w:val="none" w:sz="0" w:space="0" w:color="auto"/>
              <w:right w:val="none" w:sz="0" w:space="0" w:color="auto"/>
            </w:tcBorders>
            <w:shd w:val="clear" w:color="auto" w:fill="auto"/>
            <w:noWrap/>
            <w:hideMark/>
          </w:tcPr>
          <w:p w14:paraId="4A99C5BD"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TOTAL</w:t>
            </w:r>
          </w:p>
        </w:tc>
        <w:tc>
          <w:tcPr>
            <w:tcW w:w="1261" w:type="dxa"/>
            <w:tcBorders>
              <w:top w:val="none" w:sz="0" w:space="0" w:color="auto"/>
              <w:bottom w:val="none" w:sz="0" w:space="0" w:color="auto"/>
            </w:tcBorders>
            <w:shd w:val="clear" w:color="auto" w:fill="auto"/>
            <w:noWrap/>
            <w:hideMark/>
          </w:tcPr>
          <w:p w14:paraId="0843B27D"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90</w:t>
            </w:r>
          </w:p>
        </w:tc>
        <w:tc>
          <w:tcPr>
            <w:tcW w:w="844" w:type="dxa"/>
            <w:tcBorders>
              <w:top w:val="none" w:sz="0" w:space="0" w:color="auto"/>
              <w:bottom w:val="none" w:sz="0" w:space="0" w:color="auto"/>
            </w:tcBorders>
            <w:shd w:val="clear" w:color="auto" w:fill="auto"/>
            <w:noWrap/>
            <w:hideMark/>
          </w:tcPr>
          <w:p w14:paraId="28231C2F" w14:textId="77777777" w:rsidR="00EE2ECB" w:rsidRPr="00903B47" w:rsidRDefault="00EE2ECB" w:rsidP="00BF5071">
            <w:pPr>
              <w:ind w:firstLine="27"/>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100 %</w:t>
            </w:r>
          </w:p>
        </w:tc>
      </w:tr>
    </w:tbl>
    <w:p w14:paraId="3739E14B" w14:textId="4B4A0EB4" w:rsidR="00EE2ECB" w:rsidRPr="00903B47" w:rsidRDefault="00EE2ECB" w:rsidP="00EE2ECB">
      <w:pPr>
        <w:spacing w:line="360" w:lineRule="auto"/>
        <w:jc w:val="center"/>
        <w:rPr>
          <w:color w:val="000000"/>
          <w:szCs w:val="28"/>
        </w:rPr>
      </w:pPr>
      <w:r w:rsidRPr="00903B47">
        <w:rPr>
          <w:color w:val="000000"/>
          <w:szCs w:val="28"/>
        </w:rPr>
        <w:t>Fuente: Elaboración propia</w:t>
      </w:r>
    </w:p>
    <w:p w14:paraId="4284D8F5" w14:textId="7322EEEC" w:rsidR="00EE2ECB" w:rsidRDefault="00EE2ECB" w:rsidP="00EE2ECB">
      <w:pPr>
        <w:spacing w:line="360" w:lineRule="auto"/>
        <w:ind w:firstLine="567"/>
        <w:jc w:val="both"/>
      </w:pPr>
      <w:r w:rsidRPr="00903B47">
        <w:t>En lo que respecta al último nivel de formación con un 49% que representa a 44 de los docentes son licenciados, 32 % que representa a 29 profesores son especialistas, mientras que 17 docentes que representa al 19 % tienen el grado de maestro y ninguno tiene doctorado (tabla 3).</w:t>
      </w:r>
    </w:p>
    <w:p w14:paraId="1E34C447" w14:textId="695AAB09" w:rsidR="00903B47" w:rsidRDefault="00903B47" w:rsidP="00EE2ECB">
      <w:pPr>
        <w:spacing w:line="360" w:lineRule="auto"/>
        <w:ind w:firstLine="567"/>
        <w:jc w:val="both"/>
      </w:pPr>
    </w:p>
    <w:p w14:paraId="566070E7" w14:textId="4CD838B1" w:rsidR="00903B47" w:rsidRDefault="00903B47" w:rsidP="00EE2ECB">
      <w:pPr>
        <w:spacing w:line="360" w:lineRule="auto"/>
        <w:ind w:firstLine="567"/>
        <w:jc w:val="both"/>
      </w:pPr>
    </w:p>
    <w:p w14:paraId="1E03B1EC" w14:textId="0ECD797D" w:rsidR="00903B47" w:rsidRDefault="00903B47" w:rsidP="00EE2ECB">
      <w:pPr>
        <w:spacing w:line="360" w:lineRule="auto"/>
        <w:ind w:firstLine="567"/>
        <w:jc w:val="both"/>
      </w:pPr>
    </w:p>
    <w:p w14:paraId="7BBA6036" w14:textId="77777777" w:rsidR="00903B47" w:rsidRPr="00903B47" w:rsidRDefault="00903B47" w:rsidP="00EE2ECB">
      <w:pPr>
        <w:spacing w:line="360" w:lineRule="auto"/>
        <w:ind w:firstLine="567"/>
        <w:jc w:val="both"/>
      </w:pPr>
    </w:p>
    <w:p w14:paraId="4AFE330A" w14:textId="3809F379" w:rsidR="00EE2ECB" w:rsidRPr="00903B47" w:rsidRDefault="00EE2ECB" w:rsidP="00EE2ECB">
      <w:pPr>
        <w:spacing w:line="360" w:lineRule="auto"/>
        <w:jc w:val="center"/>
        <w:rPr>
          <w:szCs w:val="28"/>
        </w:rPr>
      </w:pPr>
      <w:r w:rsidRPr="00903B47">
        <w:rPr>
          <w:b/>
          <w:bCs/>
          <w:szCs w:val="28"/>
        </w:rPr>
        <w:lastRenderedPageBreak/>
        <w:t>Tabla 3.</w:t>
      </w:r>
      <w:r w:rsidRPr="00903B47">
        <w:rPr>
          <w:szCs w:val="28"/>
        </w:rPr>
        <w:t xml:space="preserve"> Ultimo nivel de formación</w:t>
      </w:r>
    </w:p>
    <w:tbl>
      <w:tblPr>
        <w:tblStyle w:val="Tabladelista3-nfasis21"/>
        <w:tblW w:w="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653"/>
        <w:gridCol w:w="850"/>
      </w:tblGrid>
      <w:tr w:rsidR="00EE2ECB" w:rsidRPr="00903B47" w14:paraId="156908D8" w14:textId="77777777" w:rsidTr="00BF507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147" w:type="dxa"/>
            <w:tcBorders>
              <w:bottom w:val="none" w:sz="0" w:space="0" w:color="auto"/>
              <w:right w:val="none" w:sz="0" w:space="0" w:color="auto"/>
            </w:tcBorders>
            <w:shd w:val="clear" w:color="auto" w:fill="auto"/>
            <w:noWrap/>
            <w:hideMark/>
          </w:tcPr>
          <w:p w14:paraId="14F8ED5D"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Último nivel de estudios</w:t>
            </w:r>
          </w:p>
        </w:tc>
        <w:tc>
          <w:tcPr>
            <w:tcW w:w="653" w:type="dxa"/>
            <w:shd w:val="clear" w:color="auto" w:fill="auto"/>
            <w:noWrap/>
            <w:hideMark/>
          </w:tcPr>
          <w:p w14:paraId="2CB6BD63" w14:textId="77777777" w:rsidR="00EE2ECB" w:rsidRPr="00903B47" w:rsidRDefault="00EE2ECB" w:rsidP="00BF5071">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Cs w:val="32"/>
                <w:lang w:val="es-ES" w:eastAsia="es-ES"/>
              </w:rPr>
            </w:pPr>
            <w:r w:rsidRPr="00903B47">
              <w:rPr>
                <w:b w:val="0"/>
                <w:bCs w:val="0"/>
                <w:color w:val="000000" w:themeColor="text1"/>
                <w:szCs w:val="32"/>
                <w:lang w:val="es-ES" w:eastAsia="es-ES"/>
              </w:rPr>
              <w:t>N.°</w:t>
            </w:r>
          </w:p>
        </w:tc>
        <w:tc>
          <w:tcPr>
            <w:tcW w:w="850" w:type="dxa"/>
            <w:shd w:val="clear" w:color="auto" w:fill="auto"/>
            <w:noWrap/>
            <w:hideMark/>
          </w:tcPr>
          <w:p w14:paraId="798C4612" w14:textId="77777777" w:rsidR="00EE2ECB" w:rsidRPr="00903B47" w:rsidRDefault="00EE2ECB" w:rsidP="00BF5071">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Cs w:val="32"/>
                <w:lang w:val="es-ES" w:eastAsia="es-ES"/>
              </w:rPr>
            </w:pPr>
            <w:r w:rsidRPr="00903B47">
              <w:rPr>
                <w:b w:val="0"/>
                <w:bCs w:val="0"/>
                <w:color w:val="000000" w:themeColor="text1"/>
                <w:szCs w:val="32"/>
                <w:lang w:val="es-ES" w:eastAsia="es-ES"/>
              </w:rPr>
              <w:t>%</w:t>
            </w:r>
          </w:p>
        </w:tc>
      </w:tr>
      <w:tr w:rsidR="00EE2ECB" w:rsidRPr="00903B47" w14:paraId="6BADDCEB" w14:textId="77777777" w:rsidTr="00BF5071">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3147" w:type="dxa"/>
            <w:tcBorders>
              <w:top w:val="none" w:sz="0" w:space="0" w:color="auto"/>
              <w:bottom w:val="none" w:sz="0" w:space="0" w:color="auto"/>
              <w:right w:val="none" w:sz="0" w:space="0" w:color="auto"/>
            </w:tcBorders>
            <w:shd w:val="clear" w:color="auto" w:fill="auto"/>
            <w:noWrap/>
            <w:hideMark/>
          </w:tcPr>
          <w:p w14:paraId="7984F3F2"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Licenciatura</w:t>
            </w:r>
          </w:p>
        </w:tc>
        <w:tc>
          <w:tcPr>
            <w:tcW w:w="653" w:type="dxa"/>
            <w:tcBorders>
              <w:top w:val="none" w:sz="0" w:space="0" w:color="auto"/>
              <w:bottom w:val="none" w:sz="0" w:space="0" w:color="auto"/>
            </w:tcBorders>
            <w:shd w:val="clear" w:color="auto" w:fill="auto"/>
            <w:noWrap/>
            <w:hideMark/>
          </w:tcPr>
          <w:p w14:paraId="7C8F94EE"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44</w:t>
            </w:r>
          </w:p>
        </w:tc>
        <w:tc>
          <w:tcPr>
            <w:tcW w:w="850" w:type="dxa"/>
            <w:tcBorders>
              <w:top w:val="none" w:sz="0" w:space="0" w:color="auto"/>
              <w:bottom w:val="none" w:sz="0" w:space="0" w:color="auto"/>
            </w:tcBorders>
            <w:shd w:val="clear" w:color="auto" w:fill="auto"/>
            <w:noWrap/>
            <w:hideMark/>
          </w:tcPr>
          <w:p w14:paraId="2B515EC8"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49 %</w:t>
            </w:r>
          </w:p>
        </w:tc>
      </w:tr>
      <w:tr w:rsidR="00EE2ECB" w:rsidRPr="00903B47" w14:paraId="150E8360" w14:textId="77777777" w:rsidTr="00BF5071">
        <w:trPr>
          <w:trHeight w:val="300"/>
          <w:jc w:val="center"/>
        </w:trPr>
        <w:tc>
          <w:tcPr>
            <w:cnfStyle w:val="001000000000" w:firstRow="0" w:lastRow="0" w:firstColumn="1" w:lastColumn="0" w:oddVBand="0" w:evenVBand="0" w:oddHBand="0" w:evenHBand="0" w:firstRowFirstColumn="0" w:firstRowLastColumn="0" w:lastRowFirstColumn="0" w:lastRowLastColumn="0"/>
            <w:tcW w:w="3147" w:type="dxa"/>
            <w:tcBorders>
              <w:right w:val="none" w:sz="0" w:space="0" w:color="auto"/>
            </w:tcBorders>
            <w:shd w:val="clear" w:color="auto" w:fill="auto"/>
            <w:noWrap/>
            <w:hideMark/>
          </w:tcPr>
          <w:p w14:paraId="08012167"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Especialización</w:t>
            </w:r>
          </w:p>
        </w:tc>
        <w:tc>
          <w:tcPr>
            <w:tcW w:w="653" w:type="dxa"/>
            <w:shd w:val="clear" w:color="auto" w:fill="auto"/>
            <w:noWrap/>
            <w:hideMark/>
          </w:tcPr>
          <w:p w14:paraId="2E6B33FA"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29</w:t>
            </w:r>
          </w:p>
        </w:tc>
        <w:tc>
          <w:tcPr>
            <w:tcW w:w="850" w:type="dxa"/>
            <w:shd w:val="clear" w:color="auto" w:fill="auto"/>
            <w:noWrap/>
            <w:hideMark/>
          </w:tcPr>
          <w:p w14:paraId="61B5C334"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32 %</w:t>
            </w:r>
          </w:p>
        </w:tc>
      </w:tr>
      <w:tr w:rsidR="00EE2ECB" w:rsidRPr="00903B47" w14:paraId="25E55F28" w14:textId="77777777" w:rsidTr="00BF50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7" w:type="dxa"/>
            <w:tcBorders>
              <w:top w:val="none" w:sz="0" w:space="0" w:color="auto"/>
              <w:bottom w:val="none" w:sz="0" w:space="0" w:color="auto"/>
              <w:right w:val="none" w:sz="0" w:space="0" w:color="auto"/>
            </w:tcBorders>
            <w:shd w:val="clear" w:color="auto" w:fill="auto"/>
            <w:noWrap/>
            <w:hideMark/>
          </w:tcPr>
          <w:p w14:paraId="68D2B969"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Maestría</w:t>
            </w:r>
          </w:p>
        </w:tc>
        <w:tc>
          <w:tcPr>
            <w:tcW w:w="653" w:type="dxa"/>
            <w:tcBorders>
              <w:top w:val="none" w:sz="0" w:space="0" w:color="auto"/>
              <w:bottom w:val="none" w:sz="0" w:space="0" w:color="auto"/>
            </w:tcBorders>
            <w:shd w:val="clear" w:color="auto" w:fill="auto"/>
            <w:noWrap/>
            <w:hideMark/>
          </w:tcPr>
          <w:p w14:paraId="771FF28B"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17</w:t>
            </w:r>
          </w:p>
        </w:tc>
        <w:tc>
          <w:tcPr>
            <w:tcW w:w="850" w:type="dxa"/>
            <w:tcBorders>
              <w:top w:val="none" w:sz="0" w:space="0" w:color="auto"/>
              <w:bottom w:val="none" w:sz="0" w:space="0" w:color="auto"/>
            </w:tcBorders>
            <w:shd w:val="clear" w:color="auto" w:fill="auto"/>
            <w:noWrap/>
            <w:hideMark/>
          </w:tcPr>
          <w:p w14:paraId="1FA8B2F0"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19 %</w:t>
            </w:r>
          </w:p>
        </w:tc>
      </w:tr>
      <w:tr w:rsidR="00EE2ECB" w:rsidRPr="00903B47" w14:paraId="4FD77B04" w14:textId="77777777" w:rsidTr="00BF5071">
        <w:trPr>
          <w:trHeight w:val="300"/>
          <w:jc w:val="center"/>
        </w:trPr>
        <w:tc>
          <w:tcPr>
            <w:cnfStyle w:val="001000000000" w:firstRow="0" w:lastRow="0" w:firstColumn="1" w:lastColumn="0" w:oddVBand="0" w:evenVBand="0" w:oddHBand="0" w:evenHBand="0" w:firstRowFirstColumn="0" w:firstRowLastColumn="0" w:lastRowFirstColumn="0" w:lastRowLastColumn="0"/>
            <w:tcW w:w="3147" w:type="dxa"/>
            <w:tcBorders>
              <w:right w:val="none" w:sz="0" w:space="0" w:color="auto"/>
            </w:tcBorders>
            <w:shd w:val="clear" w:color="auto" w:fill="auto"/>
            <w:noWrap/>
            <w:hideMark/>
          </w:tcPr>
          <w:p w14:paraId="6B803D52"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Doctorado</w:t>
            </w:r>
          </w:p>
        </w:tc>
        <w:tc>
          <w:tcPr>
            <w:tcW w:w="653" w:type="dxa"/>
            <w:shd w:val="clear" w:color="auto" w:fill="auto"/>
            <w:noWrap/>
            <w:hideMark/>
          </w:tcPr>
          <w:p w14:paraId="31BD710B"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0</w:t>
            </w:r>
          </w:p>
        </w:tc>
        <w:tc>
          <w:tcPr>
            <w:tcW w:w="850" w:type="dxa"/>
            <w:shd w:val="clear" w:color="auto" w:fill="auto"/>
            <w:noWrap/>
            <w:hideMark/>
          </w:tcPr>
          <w:p w14:paraId="4BA68F62" w14:textId="77777777" w:rsidR="00EE2ECB" w:rsidRPr="00903B47"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0 %</w:t>
            </w:r>
          </w:p>
        </w:tc>
      </w:tr>
      <w:tr w:rsidR="00EE2ECB" w:rsidRPr="00903B47" w14:paraId="63026204" w14:textId="77777777" w:rsidTr="00BF50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7" w:type="dxa"/>
            <w:tcBorders>
              <w:top w:val="none" w:sz="0" w:space="0" w:color="auto"/>
              <w:bottom w:val="none" w:sz="0" w:space="0" w:color="auto"/>
              <w:right w:val="none" w:sz="0" w:space="0" w:color="auto"/>
            </w:tcBorders>
            <w:shd w:val="clear" w:color="auto" w:fill="auto"/>
            <w:noWrap/>
            <w:hideMark/>
          </w:tcPr>
          <w:p w14:paraId="18972F2F" w14:textId="77777777" w:rsidR="00EE2ECB" w:rsidRPr="00903B47" w:rsidRDefault="00EE2ECB" w:rsidP="00BF5071">
            <w:pPr>
              <w:jc w:val="center"/>
              <w:rPr>
                <w:b w:val="0"/>
                <w:bCs w:val="0"/>
                <w:color w:val="000000" w:themeColor="text1"/>
                <w:szCs w:val="32"/>
                <w:lang w:val="es-ES" w:eastAsia="es-ES"/>
              </w:rPr>
            </w:pPr>
            <w:r w:rsidRPr="00903B47">
              <w:rPr>
                <w:b w:val="0"/>
                <w:bCs w:val="0"/>
                <w:color w:val="000000" w:themeColor="text1"/>
                <w:szCs w:val="32"/>
                <w:lang w:val="es-ES" w:eastAsia="es-ES"/>
              </w:rPr>
              <w:t>TOTAL</w:t>
            </w:r>
          </w:p>
        </w:tc>
        <w:tc>
          <w:tcPr>
            <w:tcW w:w="653" w:type="dxa"/>
            <w:tcBorders>
              <w:top w:val="none" w:sz="0" w:space="0" w:color="auto"/>
              <w:bottom w:val="none" w:sz="0" w:space="0" w:color="auto"/>
            </w:tcBorders>
            <w:shd w:val="clear" w:color="auto" w:fill="auto"/>
            <w:noWrap/>
            <w:hideMark/>
          </w:tcPr>
          <w:p w14:paraId="7AF9D2AC"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90</w:t>
            </w:r>
          </w:p>
        </w:tc>
        <w:tc>
          <w:tcPr>
            <w:tcW w:w="850" w:type="dxa"/>
            <w:tcBorders>
              <w:top w:val="none" w:sz="0" w:space="0" w:color="auto"/>
              <w:bottom w:val="none" w:sz="0" w:space="0" w:color="auto"/>
            </w:tcBorders>
            <w:shd w:val="clear" w:color="auto" w:fill="auto"/>
            <w:noWrap/>
            <w:hideMark/>
          </w:tcPr>
          <w:p w14:paraId="5D13FDF4" w14:textId="77777777" w:rsidR="00EE2ECB" w:rsidRPr="00903B47"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themeColor="text1"/>
                <w:szCs w:val="32"/>
                <w:lang w:val="es-ES" w:eastAsia="es-ES"/>
              </w:rPr>
            </w:pPr>
            <w:r w:rsidRPr="00903B47">
              <w:rPr>
                <w:color w:val="000000" w:themeColor="text1"/>
                <w:szCs w:val="32"/>
                <w:lang w:val="es-ES" w:eastAsia="es-ES"/>
              </w:rPr>
              <w:t>100 %</w:t>
            </w:r>
          </w:p>
        </w:tc>
      </w:tr>
    </w:tbl>
    <w:p w14:paraId="6D770E44" w14:textId="70CE4C89" w:rsidR="00EE2ECB" w:rsidRPr="00903B47" w:rsidRDefault="00EE2ECB" w:rsidP="00EE2ECB">
      <w:pPr>
        <w:spacing w:line="360" w:lineRule="auto"/>
        <w:ind w:firstLine="709"/>
        <w:jc w:val="center"/>
        <w:rPr>
          <w:color w:val="000000"/>
          <w:szCs w:val="28"/>
        </w:rPr>
      </w:pPr>
      <w:r w:rsidRPr="00903B47">
        <w:rPr>
          <w:color w:val="000000"/>
          <w:szCs w:val="28"/>
        </w:rPr>
        <w:t>Fuente: Elaboración propia</w:t>
      </w:r>
    </w:p>
    <w:p w14:paraId="0B6B263E" w14:textId="77777777" w:rsidR="00EE2ECB" w:rsidRPr="00903B47" w:rsidRDefault="00EE2ECB" w:rsidP="00EE2ECB">
      <w:pPr>
        <w:spacing w:line="360" w:lineRule="auto"/>
        <w:ind w:firstLine="567"/>
        <w:jc w:val="both"/>
        <w:rPr>
          <w:bCs/>
          <w:color w:val="000000"/>
        </w:rPr>
      </w:pPr>
      <w:r w:rsidRPr="00903B47">
        <w:rPr>
          <w:bCs/>
          <w:color w:val="000000"/>
        </w:rPr>
        <w:t xml:space="preserve">Ahora bien, a continuación, en las figuras de la 2 a la 5 se enseña información con la cual se procura dar respuesta a la siguiente pregunta: ¿cuál es el nivel de conocimiento por parte de los docentes sobre el uso y dominio de las TIC, </w:t>
      </w:r>
      <w:r w:rsidRPr="00903B47">
        <w:rPr>
          <w:lang w:val="es-ES"/>
        </w:rPr>
        <w:t>y cómo esto impacta en la secundaria de una zona rural</w:t>
      </w:r>
      <w:r w:rsidRPr="00903B47">
        <w:rPr>
          <w:bCs/>
          <w:color w:val="000000"/>
        </w:rPr>
        <w:t>?</w:t>
      </w:r>
    </w:p>
    <w:p w14:paraId="28A6BC6A" w14:textId="25AC5BBF" w:rsidR="00EE2ECB" w:rsidRDefault="00EE2ECB" w:rsidP="00EE2ECB">
      <w:pPr>
        <w:spacing w:line="360" w:lineRule="auto"/>
        <w:ind w:firstLine="567"/>
        <w:jc w:val="both"/>
        <w:rPr>
          <w:color w:val="000000"/>
        </w:rPr>
      </w:pPr>
      <w:r w:rsidRPr="00903B47">
        <w:rPr>
          <w:color w:val="000000"/>
        </w:rPr>
        <w:t>En la figura 2 se observa que 57 docentes que representan al 63 % del total de la muestra usan frecuentemente recursos tecnológicos en el aula, mientras que 23 docentes correspondiente al 26 % a veces los emplean, ningún profesor dijo que nunca los utilizaba, aunque vale acotar que para 10 docentes correspondiente al 11 % consideran que esta pregunta no aplicaba.</w:t>
      </w:r>
    </w:p>
    <w:p w14:paraId="6048786A" w14:textId="77777777" w:rsidR="00943FFE" w:rsidRPr="00903B47" w:rsidRDefault="00943FFE" w:rsidP="00EE2ECB">
      <w:pPr>
        <w:spacing w:line="360" w:lineRule="auto"/>
        <w:ind w:firstLine="567"/>
        <w:jc w:val="both"/>
        <w:rPr>
          <w:color w:val="000000"/>
        </w:rPr>
      </w:pPr>
    </w:p>
    <w:p w14:paraId="1F970893" w14:textId="57406607" w:rsidR="00EE2ECB" w:rsidRPr="00943FFE" w:rsidRDefault="00EE2ECB" w:rsidP="00EE2ECB">
      <w:pPr>
        <w:spacing w:line="360" w:lineRule="auto"/>
        <w:ind w:firstLine="567"/>
        <w:jc w:val="center"/>
        <w:rPr>
          <w:color w:val="000000"/>
          <w:szCs w:val="28"/>
        </w:rPr>
      </w:pPr>
      <w:r w:rsidRPr="00943FFE">
        <w:rPr>
          <w:b/>
          <w:bCs/>
          <w:color w:val="000000"/>
          <w:szCs w:val="28"/>
        </w:rPr>
        <w:t>Figura 2.</w:t>
      </w:r>
      <w:r w:rsidRPr="00943FFE">
        <w:rPr>
          <w:color w:val="000000"/>
          <w:szCs w:val="28"/>
        </w:rPr>
        <w:t xml:space="preserve"> Utilización de medios tecnológicos en el aula</w:t>
      </w:r>
    </w:p>
    <w:p w14:paraId="0030AF9F" w14:textId="77777777" w:rsidR="00EE2ECB" w:rsidRPr="00903B47" w:rsidRDefault="00EE2ECB" w:rsidP="00EE2ECB">
      <w:pPr>
        <w:jc w:val="center"/>
        <w:rPr>
          <w:color w:val="000000"/>
        </w:rPr>
      </w:pPr>
      <w:r w:rsidRPr="00903B47">
        <w:rPr>
          <w:noProof/>
          <w:color w:val="000000"/>
          <w:lang w:val="es-VE" w:eastAsia="es-VE"/>
        </w:rPr>
        <w:drawing>
          <wp:inline distT="0" distB="0" distL="0" distR="0" wp14:anchorId="3C751DBE" wp14:editId="7402D245">
            <wp:extent cx="5151830" cy="2923018"/>
            <wp:effectExtent l="88900" t="25400" r="29845" b="8699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5192461" cy="2946071"/>
                    </a:xfrm>
                    <a:prstGeom prst="rect">
                      <a:avLst/>
                    </a:prstGeom>
                    <a:effectLst>
                      <a:outerShdw blurRad="50800" dist="38100" dir="8100000" algn="tr" rotWithShape="0">
                        <a:prstClr val="black">
                          <a:alpha val="40000"/>
                        </a:prstClr>
                      </a:outerShdw>
                    </a:effectLst>
                  </pic:spPr>
                </pic:pic>
              </a:graphicData>
            </a:graphic>
          </wp:inline>
        </w:drawing>
      </w:r>
    </w:p>
    <w:p w14:paraId="66CE0D6C" w14:textId="5C970D7B" w:rsidR="00EE2ECB" w:rsidRPr="00903B47" w:rsidRDefault="00EE2ECB" w:rsidP="00EE2ECB">
      <w:pPr>
        <w:spacing w:line="360" w:lineRule="auto"/>
        <w:ind w:firstLine="709"/>
        <w:jc w:val="center"/>
        <w:rPr>
          <w:color w:val="000000"/>
          <w:sz w:val="22"/>
        </w:rPr>
      </w:pPr>
      <w:r w:rsidRPr="00943FFE">
        <w:rPr>
          <w:color w:val="000000"/>
          <w:szCs w:val="28"/>
        </w:rPr>
        <w:t>Fuente: Elaboración propia</w:t>
      </w:r>
    </w:p>
    <w:p w14:paraId="08095932" w14:textId="77777777" w:rsidR="00943FFE" w:rsidRDefault="00943FFE" w:rsidP="00EE2ECB">
      <w:pPr>
        <w:spacing w:line="360" w:lineRule="auto"/>
        <w:ind w:firstLine="567"/>
        <w:jc w:val="both"/>
        <w:rPr>
          <w:color w:val="000000"/>
        </w:rPr>
      </w:pPr>
    </w:p>
    <w:p w14:paraId="09E5DDF4" w14:textId="69AF8570" w:rsidR="00EE2ECB" w:rsidRDefault="00EE2ECB" w:rsidP="00EE2ECB">
      <w:pPr>
        <w:spacing w:line="360" w:lineRule="auto"/>
        <w:ind w:firstLine="567"/>
        <w:jc w:val="both"/>
        <w:rPr>
          <w:color w:val="000000"/>
        </w:rPr>
      </w:pPr>
      <w:r w:rsidRPr="00903B47">
        <w:rPr>
          <w:color w:val="000000"/>
        </w:rPr>
        <w:lastRenderedPageBreak/>
        <w:t>En la figura 3 se aprecia que 45 que corresponde al 50% de los docentes nunca han tenido formación en el uso de las TIC para la educación rural, 32 con un porcentaje del 36% de los profesores dicen que algunas veces y 13 equivalente al 14% de los docentes encuestados opinan que raras veces.</w:t>
      </w:r>
    </w:p>
    <w:p w14:paraId="0D9F1553" w14:textId="77777777" w:rsidR="00943FFE" w:rsidRPr="00903B47" w:rsidRDefault="00943FFE" w:rsidP="00EE2ECB">
      <w:pPr>
        <w:spacing w:line="360" w:lineRule="auto"/>
        <w:ind w:firstLine="567"/>
        <w:jc w:val="both"/>
        <w:rPr>
          <w:color w:val="000000"/>
        </w:rPr>
      </w:pPr>
    </w:p>
    <w:p w14:paraId="528082DA" w14:textId="2B01B964" w:rsidR="00EE2ECB" w:rsidRPr="00943FFE" w:rsidRDefault="00EE2ECB" w:rsidP="00EE2ECB">
      <w:pPr>
        <w:spacing w:line="360" w:lineRule="auto"/>
        <w:ind w:firstLine="567"/>
        <w:jc w:val="center"/>
        <w:rPr>
          <w:color w:val="000000"/>
          <w:szCs w:val="28"/>
        </w:rPr>
      </w:pPr>
      <w:r w:rsidRPr="00943FFE">
        <w:rPr>
          <w:b/>
          <w:bCs/>
          <w:color w:val="000000"/>
          <w:szCs w:val="28"/>
        </w:rPr>
        <w:t xml:space="preserve">Figura 3. </w:t>
      </w:r>
      <w:r w:rsidRPr="00943FFE">
        <w:rPr>
          <w:color w:val="000000"/>
          <w:szCs w:val="28"/>
        </w:rPr>
        <w:t>Las TIC y la educación rural</w:t>
      </w:r>
    </w:p>
    <w:p w14:paraId="2728BB4A" w14:textId="77777777" w:rsidR="00EE2ECB" w:rsidRPr="00903B47" w:rsidRDefault="00EE2ECB" w:rsidP="00EE2ECB">
      <w:pPr>
        <w:spacing w:line="360" w:lineRule="auto"/>
        <w:ind w:firstLine="567"/>
        <w:jc w:val="both"/>
        <w:rPr>
          <w:color w:val="000000"/>
        </w:rPr>
      </w:pPr>
      <w:r w:rsidRPr="00903B47">
        <w:rPr>
          <w:b/>
          <w:bCs/>
          <w:noProof/>
          <w:color w:val="000000"/>
          <w:lang w:val="es-VE" w:eastAsia="es-VE"/>
        </w:rPr>
        <w:drawing>
          <wp:anchor distT="0" distB="0" distL="114300" distR="114300" simplePos="0" relativeHeight="251725824" behindDoc="1" locked="0" layoutInCell="1" allowOverlap="1" wp14:anchorId="2B498F83" wp14:editId="4D3F09C5">
            <wp:simplePos x="0" y="0"/>
            <wp:positionH relativeFrom="column">
              <wp:posOffset>22443</wp:posOffset>
            </wp:positionH>
            <wp:positionV relativeFrom="paragraph">
              <wp:posOffset>9870</wp:posOffset>
            </wp:positionV>
            <wp:extent cx="5511065" cy="1871327"/>
            <wp:effectExtent l="88900" t="25400" r="26670" b="8509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5544246" cy="1882594"/>
                    </a:xfrm>
                    <a:prstGeom prst="rect">
                      <a:avLst/>
                    </a:prstGeom>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0A5D468" w14:textId="77777777" w:rsidR="00EE2ECB" w:rsidRPr="00903B47" w:rsidRDefault="00EE2ECB" w:rsidP="00EE2ECB">
      <w:pPr>
        <w:spacing w:line="360" w:lineRule="auto"/>
        <w:ind w:firstLine="567"/>
        <w:jc w:val="both"/>
        <w:rPr>
          <w:color w:val="000000"/>
        </w:rPr>
      </w:pPr>
    </w:p>
    <w:p w14:paraId="54D28168" w14:textId="77777777" w:rsidR="00EE2ECB" w:rsidRPr="00903B47" w:rsidRDefault="00EE2ECB" w:rsidP="00EE2ECB">
      <w:pPr>
        <w:spacing w:line="360" w:lineRule="auto"/>
        <w:ind w:firstLine="567"/>
        <w:jc w:val="both"/>
        <w:rPr>
          <w:color w:val="000000"/>
        </w:rPr>
      </w:pPr>
    </w:p>
    <w:p w14:paraId="2ABB54A4" w14:textId="77777777" w:rsidR="00EE2ECB" w:rsidRPr="00903B47" w:rsidRDefault="00EE2ECB" w:rsidP="00EE2ECB">
      <w:pPr>
        <w:spacing w:line="360" w:lineRule="auto"/>
        <w:ind w:firstLine="567"/>
        <w:jc w:val="both"/>
        <w:rPr>
          <w:color w:val="000000"/>
        </w:rPr>
      </w:pPr>
    </w:p>
    <w:p w14:paraId="6FAAD398" w14:textId="77777777" w:rsidR="00EE2ECB" w:rsidRPr="00903B47" w:rsidRDefault="00EE2ECB" w:rsidP="00EE2ECB">
      <w:pPr>
        <w:spacing w:line="360" w:lineRule="auto"/>
        <w:ind w:firstLine="567"/>
        <w:jc w:val="both"/>
        <w:rPr>
          <w:color w:val="000000"/>
        </w:rPr>
      </w:pPr>
    </w:p>
    <w:p w14:paraId="07845B05" w14:textId="77777777" w:rsidR="00EE2ECB" w:rsidRPr="00903B47" w:rsidRDefault="00EE2ECB" w:rsidP="00EE2ECB">
      <w:pPr>
        <w:spacing w:line="360" w:lineRule="auto"/>
        <w:ind w:firstLine="567"/>
        <w:jc w:val="both"/>
        <w:rPr>
          <w:color w:val="000000"/>
        </w:rPr>
      </w:pPr>
    </w:p>
    <w:p w14:paraId="7BA47866" w14:textId="77777777" w:rsidR="00EE2ECB" w:rsidRPr="00903B47" w:rsidRDefault="00EE2ECB" w:rsidP="00EE2ECB">
      <w:pPr>
        <w:spacing w:line="360" w:lineRule="auto"/>
        <w:ind w:firstLine="567"/>
        <w:jc w:val="both"/>
        <w:rPr>
          <w:color w:val="000000"/>
        </w:rPr>
      </w:pPr>
    </w:p>
    <w:p w14:paraId="2BCF0F2B" w14:textId="77777777" w:rsidR="00BE28FD" w:rsidRDefault="00BE28FD" w:rsidP="00EE2ECB">
      <w:pPr>
        <w:spacing w:line="360" w:lineRule="auto"/>
        <w:ind w:firstLine="709"/>
        <w:jc w:val="center"/>
        <w:rPr>
          <w:color w:val="000000"/>
        </w:rPr>
      </w:pPr>
    </w:p>
    <w:p w14:paraId="2A8F81E0" w14:textId="0666AB87" w:rsidR="00EE2ECB" w:rsidRPr="00943FFE" w:rsidRDefault="00EE2ECB" w:rsidP="00EE2ECB">
      <w:pPr>
        <w:spacing w:line="360" w:lineRule="auto"/>
        <w:ind w:firstLine="709"/>
        <w:jc w:val="center"/>
        <w:rPr>
          <w:color w:val="000000"/>
          <w:szCs w:val="28"/>
        </w:rPr>
      </w:pPr>
      <w:r w:rsidRPr="00943FFE">
        <w:rPr>
          <w:color w:val="000000"/>
          <w:szCs w:val="28"/>
        </w:rPr>
        <w:t>Fuente: Elaboración propia</w:t>
      </w:r>
    </w:p>
    <w:p w14:paraId="5E76333C" w14:textId="5830F7E8" w:rsidR="00EE2ECB" w:rsidRDefault="00EE2ECB" w:rsidP="00EE2ECB">
      <w:pPr>
        <w:spacing w:line="360" w:lineRule="auto"/>
        <w:ind w:firstLine="567"/>
        <w:jc w:val="both"/>
        <w:rPr>
          <w:color w:val="000000"/>
        </w:rPr>
      </w:pPr>
      <w:r w:rsidRPr="00903B47">
        <w:rPr>
          <w:color w:val="000000"/>
        </w:rPr>
        <w:t xml:space="preserve">Sobre el uso de plataformas educativas, se puede indicar que 43 de los docentes que corresponde al 48 % de los docentes nunca las usan, mientras que 21 docentes que equivale al 23 % tres veces a la semana, además de </w:t>
      </w:r>
      <w:proofErr w:type="gramStart"/>
      <w:r w:rsidRPr="00903B47">
        <w:rPr>
          <w:color w:val="000000"/>
        </w:rPr>
        <w:t>que</w:t>
      </w:r>
      <w:proofErr w:type="gramEnd"/>
      <w:r w:rsidRPr="00903B47">
        <w:rPr>
          <w:color w:val="000000"/>
        </w:rPr>
        <w:t xml:space="preserve"> que 15 profesores que corresponde al 17 % las usan una vez a la semana, 7 docentes con 8 % rara vez a la semana y 4 profesores con un 4 % dos veces a la semana (figura 4).</w:t>
      </w:r>
    </w:p>
    <w:p w14:paraId="69A36901" w14:textId="77777777" w:rsidR="00B65382" w:rsidRDefault="00B65382" w:rsidP="00EE2ECB">
      <w:pPr>
        <w:spacing w:line="360" w:lineRule="auto"/>
        <w:ind w:firstLine="567"/>
        <w:jc w:val="both"/>
        <w:rPr>
          <w:color w:val="000000"/>
        </w:rPr>
      </w:pPr>
    </w:p>
    <w:p w14:paraId="77985BDC" w14:textId="7CBA047F" w:rsidR="00EE2ECB" w:rsidRDefault="00A64230" w:rsidP="00EE2ECB">
      <w:pPr>
        <w:spacing w:line="360" w:lineRule="auto"/>
        <w:ind w:firstLine="567"/>
        <w:jc w:val="center"/>
        <w:rPr>
          <w:color w:val="000000"/>
          <w:szCs w:val="28"/>
        </w:rPr>
      </w:pPr>
      <w:r w:rsidRPr="00943FFE">
        <w:rPr>
          <w:noProof/>
          <w:color w:val="000000"/>
          <w:sz w:val="28"/>
          <w:szCs w:val="28"/>
          <w:lang w:val="es-VE" w:eastAsia="es-VE"/>
        </w:rPr>
        <w:drawing>
          <wp:anchor distT="0" distB="0" distL="114300" distR="114300" simplePos="0" relativeHeight="251726848" behindDoc="1" locked="0" layoutInCell="1" allowOverlap="1" wp14:anchorId="4304D4B4" wp14:editId="0EA3AB1D">
            <wp:simplePos x="0" y="0"/>
            <wp:positionH relativeFrom="column">
              <wp:posOffset>48568</wp:posOffset>
            </wp:positionH>
            <wp:positionV relativeFrom="paragraph">
              <wp:posOffset>165301</wp:posOffset>
            </wp:positionV>
            <wp:extent cx="5485077" cy="2273662"/>
            <wp:effectExtent l="88900" t="25400" r="27305" b="8890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5511645" cy="2284675"/>
                    </a:xfrm>
                    <a:prstGeom prst="rect">
                      <a:avLst/>
                    </a:prstGeom>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EE2ECB" w:rsidRPr="00943FFE">
        <w:rPr>
          <w:b/>
          <w:bCs/>
          <w:color w:val="000000"/>
          <w:szCs w:val="28"/>
        </w:rPr>
        <w:t>Figura 4.</w:t>
      </w:r>
      <w:r w:rsidR="00EE2ECB" w:rsidRPr="00943FFE">
        <w:rPr>
          <w:color w:val="000000"/>
          <w:szCs w:val="28"/>
        </w:rPr>
        <w:t xml:space="preserve"> Frecuencia de uso de plataformas educativas</w:t>
      </w:r>
      <w:r w:rsidR="00BE28FD">
        <w:rPr>
          <w:color w:val="000000"/>
          <w:szCs w:val="28"/>
        </w:rPr>
        <w:t>.</w:t>
      </w:r>
    </w:p>
    <w:p w14:paraId="074B77FF" w14:textId="77777777" w:rsidR="00BE28FD" w:rsidRPr="00943FFE" w:rsidRDefault="00BE28FD" w:rsidP="00EE2ECB">
      <w:pPr>
        <w:spacing w:line="360" w:lineRule="auto"/>
        <w:ind w:firstLine="567"/>
        <w:jc w:val="center"/>
        <w:rPr>
          <w:color w:val="000000"/>
          <w:szCs w:val="28"/>
        </w:rPr>
      </w:pPr>
    </w:p>
    <w:p w14:paraId="2B0909AC" w14:textId="5690AC69" w:rsidR="00EE2ECB" w:rsidRPr="00903B47" w:rsidRDefault="00EE2ECB" w:rsidP="00EE2ECB">
      <w:pPr>
        <w:spacing w:line="360" w:lineRule="auto"/>
        <w:ind w:firstLine="567"/>
        <w:jc w:val="center"/>
        <w:rPr>
          <w:color w:val="000000"/>
        </w:rPr>
      </w:pPr>
    </w:p>
    <w:p w14:paraId="14C4E3FA" w14:textId="77777777" w:rsidR="00EE2ECB" w:rsidRPr="00903B47" w:rsidRDefault="00EE2ECB" w:rsidP="00EE2ECB">
      <w:pPr>
        <w:spacing w:line="360" w:lineRule="auto"/>
        <w:ind w:firstLine="567"/>
        <w:jc w:val="center"/>
        <w:rPr>
          <w:color w:val="000000"/>
        </w:rPr>
      </w:pPr>
    </w:p>
    <w:p w14:paraId="606AB527" w14:textId="77777777" w:rsidR="00EE2ECB" w:rsidRPr="00903B47" w:rsidRDefault="00EE2ECB" w:rsidP="00EE2ECB">
      <w:pPr>
        <w:spacing w:line="360" w:lineRule="auto"/>
        <w:ind w:firstLine="567"/>
        <w:jc w:val="both"/>
        <w:rPr>
          <w:color w:val="000000"/>
        </w:rPr>
      </w:pPr>
    </w:p>
    <w:p w14:paraId="78B47002" w14:textId="77777777" w:rsidR="00EE2ECB" w:rsidRPr="00903B47" w:rsidRDefault="00EE2ECB" w:rsidP="00EE2ECB">
      <w:pPr>
        <w:spacing w:line="360" w:lineRule="auto"/>
        <w:ind w:firstLine="567"/>
        <w:jc w:val="both"/>
        <w:rPr>
          <w:color w:val="000000"/>
        </w:rPr>
      </w:pPr>
    </w:p>
    <w:p w14:paraId="3D39EA92" w14:textId="77777777" w:rsidR="00EE2ECB" w:rsidRPr="00903B47" w:rsidRDefault="00EE2ECB" w:rsidP="00EE2ECB">
      <w:pPr>
        <w:spacing w:line="360" w:lineRule="auto"/>
        <w:ind w:firstLine="567"/>
        <w:jc w:val="both"/>
        <w:rPr>
          <w:color w:val="000000"/>
        </w:rPr>
      </w:pPr>
    </w:p>
    <w:p w14:paraId="71E8C7F7" w14:textId="77777777" w:rsidR="00EE2ECB" w:rsidRPr="00903B47" w:rsidRDefault="00EE2ECB" w:rsidP="00EE2ECB">
      <w:pPr>
        <w:spacing w:line="360" w:lineRule="auto"/>
        <w:ind w:firstLine="567"/>
        <w:jc w:val="both"/>
        <w:rPr>
          <w:color w:val="000000"/>
        </w:rPr>
      </w:pPr>
    </w:p>
    <w:p w14:paraId="0A4C4246" w14:textId="77777777" w:rsidR="00EE2ECB" w:rsidRPr="00903B47" w:rsidRDefault="00EE2ECB" w:rsidP="00EE2ECB">
      <w:pPr>
        <w:spacing w:line="360" w:lineRule="auto"/>
        <w:ind w:firstLine="567"/>
        <w:jc w:val="both"/>
        <w:rPr>
          <w:color w:val="000000"/>
        </w:rPr>
      </w:pPr>
    </w:p>
    <w:p w14:paraId="2A972E81" w14:textId="77777777" w:rsidR="00EE2ECB" w:rsidRPr="00903B47" w:rsidRDefault="00EE2ECB" w:rsidP="00EE2ECB">
      <w:pPr>
        <w:spacing w:line="360" w:lineRule="auto"/>
        <w:ind w:firstLine="567"/>
        <w:jc w:val="both"/>
        <w:rPr>
          <w:color w:val="000000"/>
        </w:rPr>
      </w:pPr>
    </w:p>
    <w:p w14:paraId="072A0FD2" w14:textId="18713454" w:rsidR="00EE2ECB" w:rsidRPr="00943FFE" w:rsidRDefault="00EE2ECB" w:rsidP="00EE2ECB">
      <w:pPr>
        <w:spacing w:line="360" w:lineRule="auto"/>
        <w:ind w:firstLine="709"/>
        <w:jc w:val="center"/>
        <w:rPr>
          <w:color w:val="000000"/>
          <w:szCs w:val="28"/>
        </w:rPr>
      </w:pPr>
      <w:r w:rsidRPr="00943FFE">
        <w:rPr>
          <w:color w:val="000000"/>
          <w:szCs w:val="28"/>
        </w:rPr>
        <w:t>Fuente: Elaboración propia</w:t>
      </w:r>
    </w:p>
    <w:p w14:paraId="73AD994B" w14:textId="3D003084" w:rsidR="00EE2ECB" w:rsidRDefault="00EE2ECB" w:rsidP="00EE2ECB">
      <w:pPr>
        <w:spacing w:line="360" w:lineRule="auto"/>
        <w:ind w:firstLine="567"/>
        <w:jc w:val="both"/>
        <w:rPr>
          <w:color w:val="000000"/>
        </w:rPr>
      </w:pPr>
      <w:r w:rsidRPr="00903B47">
        <w:rPr>
          <w:color w:val="000000"/>
        </w:rPr>
        <w:lastRenderedPageBreak/>
        <w:t>Ahora se hace especificación de algunas herramientas tecnológicas particulares y la frecuencia con la que los docentes la usan, iniciando por la web del docente; en este caso el 53% que corresponde a 48 profesores de los encuestados dicen que nunca las ha usado, mientras que 9 profesores que corresponde al 10% rara vez, una vez a la semana lo usan 19 maestros y maestras equivalente al 21%, mientras que 5 docentes la usan dos veces a la semana que equivale al 6% del total de docentes encuestadoas y tres veces por semana 9 docentes, es decir el 10% (figura 5).</w:t>
      </w:r>
    </w:p>
    <w:p w14:paraId="4B521A09" w14:textId="77777777" w:rsidR="00B65382" w:rsidRDefault="00B65382" w:rsidP="00EE2ECB">
      <w:pPr>
        <w:spacing w:line="360" w:lineRule="auto"/>
        <w:ind w:firstLine="567"/>
        <w:jc w:val="both"/>
        <w:rPr>
          <w:color w:val="000000"/>
        </w:rPr>
      </w:pPr>
    </w:p>
    <w:p w14:paraId="65DEC050" w14:textId="300C7DAE" w:rsidR="00EE2ECB" w:rsidRPr="00BE16BF" w:rsidRDefault="00EE2ECB" w:rsidP="00EE2ECB">
      <w:pPr>
        <w:spacing w:line="360" w:lineRule="auto"/>
        <w:ind w:firstLine="567"/>
        <w:jc w:val="center"/>
        <w:rPr>
          <w:color w:val="000000"/>
        </w:rPr>
      </w:pPr>
      <w:r w:rsidRPr="00BE16BF">
        <w:rPr>
          <w:b/>
          <w:bCs/>
          <w:color w:val="000000"/>
        </w:rPr>
        <w:t>Figura 5.</w:t>
      </w:r>
      <w:r w:rsidRPr="00BE16BF">
        <w:rPr>
          <w:color w:val="000000"/>
        </w:rPr>
        <w:t xml:space="preserve"> Frecuencia de uso de la web docente</w:t>
      </w:r>
    </w:p>
    <w:p w14:paraId="2D84B6D3" w14:textId="77777777" w:rsidR="00EE2ECB" w:rsidRPr="00903B47" w:rsidRDefault="00EE2ECB" w:rsidP="00EE2ECB">
      <w:pPr>
        <w:spacing w:line="360" w:lineRule="auto"/>
        <w:jc w:val="center"/>
        <w:rPr>
          <w:color w:val="000000"/>
        </w:rPr>
      </w:pPr>
      <w:r w:rsidRPr="00903B47">
        <w:rPr>
          <w:noProof/>
          <w:color w:val="000000"/>
        </w:rPr>
        <w:drawing>
          <wp:inline distT="0" distB="0" distL="0" distR="0" wp14:anchorId="3E24F8FC" wp14:editId="6255E10E">
            <wp:extent cx="4851068" cy="186753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a:extLst>
                        <a:ext uri="{28A0092B-C50C-407E-A947-70E740481C1C}">
                          <a14:useLocalDpi xmlns:a14="http://schemas.microsoft.com/office/drawing/2010/main" val="0"/>
                        </a:ext>
                      </a:extLst>
                    </a:blip>
                    <a:stretch>
                      <a:fillRect/>
                    </a:stretch>
                  </pic:blipFill>
                  <pic:spPr>
                    <a:xfrm>
                      <a:off x="0" y="0"/>
                      <a:ext cx="4899491" cy="1886177"/>
                    </a:xfrm>
                    <a:prstGeom prst="rect">
                      <a:avLst/>
                    </a:prstGeom>
                  </pic:spPr>
                </pic:pic>
              </a:graphicData>
            </a:graphic>
          </wp:inline>
        </w:drawing>
      </w:r>
    </w:p>
    <w:p w14:paraId="5766767F" w14:textId="6A3E4F28" w:rsidR="00EE2ECB" w:rsidRPr="00BE16BF" w:rsidRDefault="00EE2ECB" w:rsidP="00EE2ECB">
      <w:pPr>
        <w:spacing w:line="360" w:lineRule="auto"/>
        <w:jc w:val="center"/>
        <w:rPr>
          <w:color w:val="000000"/>
          <w:szCs w:val="28"/>
        </w:rPr>
      </w:pPr>
      <w:r w:rsidRPr="00BE16BF">
        <w:rPr>
          <w:color w:val="000000"/>
          <w:szCs w:val="28"/>
        </w:rPr>
        <w:t>Fuente: Elaboración propia</w:t>
      </w:r>
    </w:p>
    <w:p w14:paraId="10DCC8AC" w14:textId="736F8E4A" w:rsidR="00EE2ECB" w:rsidRPr="00903B47" w:rsidRDefault="00EE2ECB" w:rsidP="00EE2ECB">
      <w:pPr>
        <w:spacing w:line="360" w:lineRule="auto"/>
        <w:ind w:firstLine="567"/>
        <w:jc w:val="both"/>
        <w:rPr>
          <w:color w:val="000000"/>
        </w:rPr>
      </w:pPr>
      <w:r w:rsidRPr="00903B47">
        <w:rPr>
          <w:color w:val="000000"/>
        </w:rPr>
        <w:t>Por otra parte, y para dar respuesta a la siguiente interrogante (</w:t>
      </w:r>
      <w:r w:rsidRPr="00903B47">
        <w:rPr>
          <w:bCs/>
          <w:color w:val="000000"/>
        </w:rPr>
        <w:t>¿qué tanto usan y dominan las TIC como estrategias pedagógicas y metodológicas para mejorar cada uno de los procesos de enseñanza-aprendizaje los docentes de la secundaria de una zona rural?</w:t>
      </w:r>
      <w:r w:rsidRPr="00903B47">
        <w:rPr>
          <w:color w:val="000000"/>
        </w:rPr>
        <w:t>), a continuación en las figuras 6-10 se muestra la información recabada.</w:t>
      </w:r>
    </w:p>
    <w:p w14:paraId="010B1C7F" w14:textId="27BD9C32" w:rsidR="00EE2ECB" w:rsidRDefault="00EE2ECB" w:rsidP="00EE2ECB">
      <w:pPr>
        <w:spacing w:line="360" w:lineRule="auto"/>
        <w:ind w:firstLine="567"/>
        <w:jc w:val="both"/>
        <w:rPr>
          <w:color w:val="000000"/>
        </w:rPr>
      </w:pPr>
      <w:r w:rsidRPr="00903B47">
        <w:rPr>
          <w:color w:val="000000"/>
        </w:rPr>
        <w:t>En cuanto a la evaluación y uso de las TIC y la manera como inciden en el proceso enseñanza-aprendizaje, 39 docentes indican que algunas veces son conscientes de dicho impacto, mientras que 18 opinan que siempre conocen dicha incidencia</w:t>
      </w:r>
      <w:r w:rsidR="00BE16BF">
        <w:rPr>
          <w:color w:val="000000"/>
        </w:rPr>
        <w:t>.</w:t>
      </w:r>
    </w:p>
    <w:p w14:paraId="301DE43C" w14:textId="05C9A2E0" w:rsidR="00B65382" w:rsidRDefault="00B65382" w:rsidP="00EE2ECB">
      <w:pPr>
        <w:spacing w:line="360" w:lineRule="auto"/>
        <w:ind w:firstLine="567"/>
        <w:jc w:val="both"/>
        <w:rPr>
          <w:color w:val="000000"/>
        </w:rPr>
      </w:pPr>
    </w:p>
    <w:p w14:paraId="237A0D05" w14:textId="1C5241A6" w:rsidR="00B65382" w:rsidRDefault="00B65382" w:rsidP="00EE2ECB">
      <w:pPr>
        <w:spacing w:line="360" w:lineRule="auto"/>
        <w:ind w:firstLine="567"/>
        <w:jc w:val="both"/>
        <w:rPr>
          <w:color w:val="000000"/>
        </w:rPr>
      </w:pPr>
    </w:p>
    <w:p w14:paraId="1AAD4610" w14:textId="0465959A" w:rsidR="00B65382" w:rsidRDefault="00B65382" w:rsidP="00EE2ECB">
      <w:pPr>
        <w:spacing w:line="360" w:lineRule="auto"/>
        <w:ind w:firstLine="567"/>
        <w:jc w:val="both"/>
        <w:rPr>
          <w:color w:val="000000"/>
        </w:rPr>
      </w:pPr>
    </w:p>
    <w:p w14:paraId="4828FADA" w14:textId="672C6917" w:rsidR="00B65382" w:rsidRDefault="00B65382" w:rsidP="00EE2ECB">
      <w:pPr>
        <w:spacing w:line="360" w:lineRule="auto"/>
        <w:ind w:firstLine="567"/>
        <w:jc w:val="both"/>
        <w:rPr>
          <w:color w:val="000000"/>
        </w:rPr>
      </w:pPr>
    </w:p>
    <w:p w14:paraId="2DC886C6" w14:textId="00E73798" w:rsidR="00B65382" w:rsidRDefault="00B65382" w:rsidP="00EE2ECB">
      <w:pPr>
        <w:spacing w:line="360" w:lineRule="auto"/>
        <w:ind w:firstLine="567"/>
        <w:jc w:val="both"/>
        <w:rPr>
          <w:color w:val="000000"/>
        </w:rPr>
      </w:pPr>
    </w:p>
    <w:p w14:paraId="414C77A5" w14:textId="2D96BBFA" w:rsidR="00B65382" w:rsidRDefault="00B65382" w:rsidP="00EE2ECB">
      <w:pPr>
        <w:spacing w:line="360" w:lineRule="auto"/>
        <w:ind w:firstLine="567"/>
        <w:jc w:val="both"/>
        <w:rPr>
          <w:color w:val="000000"/>
        </w:rPr>
      </w:pPr>
    </w:p>
    <w:p w14:paraId="0AB62C42" w14:textId="09CC8991" w:rsidR="00B65382" w:rsidRDefault="00B65382" w:rsidP="00EE2ECB">
      <w:pPr>
        <w:spacing w:line="360" w:lineRule="auto"/>
        <w:ind w:firstLine="567"/>
        <w:jc w:val="both"/>
        <w:rPr>
          <w:color w:val="000000"/>
        </w:rPr>
      </w:pPr>
    </w:p>
    <w:p w14:paraId="06C62BE3" w14:textId="77777777" w:rsidR="00B65382" w:rsidRDefault="00B65382" w:rsidP="00EE2ECB">
      <w:pPr>
        <w:spacing w:line="360" w:lineRule="auto"/>
        <w:ind w:firstLine="567"/>
        <w:jc w:val="both"/>
        <w:rPr>
          <w:color w:val="000000"/>
        </w:rPr>
      </w:pPr>
    </w:p>
    <w:p w14:paraId="2250D57B" w14:textId="7845F394" w:rsidR="00EE2ECB" w:rsidRPr="00BE16BF" w:rsidRDefault="00EE2ECB" w:rsidP="00EE2ECB">
      <w:pPr>
        <w:spacing w:line="360" w:lineRule="auto"/>
        <w:jc w:val="center"/>
        <w:rPr>
          <w:color w:val="000000"/>
          <w:szCs w:val="28"/>
        </w:rPr>
      </w:pPr>
      <w:r w:rsidRPr="00BE16BF">
        <w:rPr>
          <w:b/>
          <w:bCs/>
          <w:color w:val="000000"/>
          <w:szCs w:val="28"/>
        </w:rPr>
        <w:lastRenderedPageBreak/>
        <w:t>Figura 6.</w:t>
      </w:r>
      <w:r w:rsidRPr="00BE16BF">
        <w:rPr>
          <w:color w:val="000000"/>
          <w:szCs w:val="28"/>
        </w:rPr>
        <w:t xml:space="preserve"> La evaluación en el proceso de enseñanza-aprendizaje</w:t>
      </w:r>
    </w:p>
    <w:p w14:paraId="121AA302" w14:textId="2E9E6888" w:rsidR="00EE2ECB" w:rsidRPr="00903B47" w:rsidRDefault="00BE28FD" w:rsidP="00EE2ECB">
      <w:pPr>
        <w:spacing w:line="360" w:lineRule="auto"/>
        <w:ind w:firstLine="567"/>
        <w:jc w:val="both"/>
        <w:rPr>
          <w:color w:val="000000"/>
          <w:sz w:val="22"/>
        </w:rPr>
      </w:pPr>
      <w:r w:rsidRPr="00BE16BF">
        <w:rPr>
          <w:noProof/>
          <w:color w:val="000000"/>
          <w:szCs w:val="28"/>
          <w:lang w:val="es-VE" w:eastAsia="es-VE"/>
        </w:rPr>
        <w:drawing>
          <wp:anchor distT="0" distB="0" distL="114300" distR="114300" simplePos="0" relativeHeight="251727872" behindDoc="1" locked="0" layoutInCell="1" allowOverlap="1" wp14:anchorId="1C7B7931" wp14:editId="6C171679">
            <wp:simplePos x="0" y="0"/>
            <wp:positionH relativeFrom="column">
              <wp:posOffset>106045</wp:posOffset>
            </wp:positionH>
            <wp:positionV relativeFrom="paragraph">
              <wp:posOffset>23657</wp:posOffset>
            </wp:positionV>
            <wp:extent cx="5403324" cy="1802493"/>
            <wp:effectExtent l="88900" t="25400" r="19685" b="9017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8">
                      <a:extLst>
                        <a:ext uri="{28A0092B-C50C-407E-A947-70E740481C1C}">
                          <a14:useLocalDpi xmlns:a14="http://schemas.microsoft.com/office/drawing/2010/main" val="0"/>
                        </a:ext>
                      </a:extLst>
                    </a:blip>
                    <a:stretch>
                      <a:fillRect/>
                    </a:stretch>
                  </pic:blipFill>
                  <pic:spPr>
                    <a:xfrm>
                      <a:off x="0" y="0"/>
                      <a:ext cx="5404412" cy="1802856"/>
                    </a:xfrm>
                    <a:prstGeom prst="rect">
                      <a:avLst/>
                    </a:prstGeom>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2EC421B" w14:textId="77777777" w:rsidR="00EE2ECB" w:rsidRPr="00903B47" w:rsidRDefault="00EE2ECB" w:rsidP="00EE2ECB">
      <w:pPr>
        <w:spacing w:line="360" w:lineRule="auto"/>
        <w:ind w:firstLine="567"/>
        <w:jc w:val="both"/>
        <w:rPr>
          <w:color w:val="000000"/>
          <w:sz w:val="22"/>
        </w:rPr>
      </w:pPr>
    </w:p>
    <w:p w14:paraId="5CB0D4BE" w14:textId="77777777" w:rsidR="00EE2ECB" w:rsidRPr="00903B47" w:rsidRDefault="00EE2ECB" w:rsidP="00EE2ECB">
      <w:pPr>
        <w:spacing w:line="360" w:lineRule="auto"/>
        <w:ind w:firstLine="567"/>
        <w:jc w:val="both"/>
        <w:rPr>
          <w:color w:val="000000"/>
          <w:sz w:val="22"/>
        </w:rPr>
      </w:pPr>
    </w:p>
    <w:p w14:paraId="06DE77CC" w14:textId="77777777" w:rsidR="00EE2ECB" w:rsidRPr="00903B47" w:rsidRDefault="00EE2ECB" w:rsidP="00EE2ECB">
      <w:pPr>
        <w:spacing w:line="360" w:lineRule="auto"/>
        <w:ind w:firstLine="567"/>
        <w:jc w:val="both"/>
        <w:rPr>
          <w:color w:val="000000"/>
          <w:sz w:val="22"/>
        </w:rPr>
      </w:pPr>
    </w:p>
    <w:p w14:paraId="1FA68528" w14:textId="77777777" w:rsidR="00EE2ECB" w:rsidRPr="00903B47" w:rsidRDefault="00EE2ECB" w:rsidP="00EE2ECB">
      <w:pPr>
        <w:spacing w:line="360" w:lineRule="auto"/>
        <w:ind w:firstLine="567"/>
        <w:jc w:val="both"/>
        <w:rPr>
          <w:color w:val="000000"/>
          <w:sz w:val="22"/>
        </w:rPr>
      </w:pPr>
    </w:p>
    <w:p w14:paraId="524F2446" w14:textId="77777777" w:rsidR="00EE2ECB" w:rsidRPr="00903B47" w:rsidRDefault="00EE2ECB" w:rsidP="00EE2ECB">
      <w:pPr>
        <w:spacing w:line="360" w:lineRule="auto"/>
        <w:ind w:firstLine="709"/>
        <w:jc w:val="center"/>
        <w:rPr>
          <w:b/>
          <w:color w:val="000000"/>
          <w:sz w:val="22"/>
        </w:rPr>
      </w:pPr>
    </w:p>
    <w:p w14:paraId="412F7BFA" w14:textId="77777777" w:rsidR="00EE2ECB" w:rsidRPr="00903B47" w:rsidRDefault="00EE2ECB" w:rsidP="00EE2ECB">
      <w:pPr>
        <w:spacing w:line="360" w:lineRule="auto"/>
        <w:ind w:firstLine="709"/>
        <w:jc w:val="center"/>
        <w:rPr>
          <w:b/>
          <w:color w:val="000000"/>
          <w:sz w:val="22"/>
        </w:rPr>
      </w:pPr>
    </w:p>
    <w:p w14:paraId="55B40AE6" w14:textId="77777777" w:rsidR="00EE2ECB" w:rsidRPr="00903B47" w:rsidRDefault="00EE2ECB" w:rsidP="00EE2ECB">
      <w:pPr>
        <w:spacing w:line="360" w:lineRule="auto"/>
        <w:ind w:firstLine="709"/>
        <w:jc w:val="center"/>
        <w:rPr>
          <w:b/>
          <w:color w:val="000000"/>
          <w:sz w:val="22"/>
        </w:rPr>
      </w:pPr>
    </w:p>
    <w:p w14:paraId="356F4064" w14:textId="514616D7" w:rsidR="00EE2ECB" w:rsidRPr="00BE16BF" w:rsidRDefault="00EE2ECB" w:rsidP="00EE2ECB">
      <w:pPr>
        <w:spacing w:line="360" w:lineRule="auto"/>
        <w:ind w:firstLine="709"/>
        <w:jc w:val="center"/>
        <w:rPr>
          <w:color w:val="000000"/>
          <w:szCs w:val="28"/>
        </w:rPr>
      </w:pPr>
      <w:r w:rsidRPr="00BE16BF">
        <w:rPr>
          <w:color w:val="000000"/>
          <w:szCs w:val="28"/>
        </w:rPr>
        <w:t>Fuente: Elaboración propia</w:t>
      </w:r>
    </w:p>
    <w:p w14:paraId="6CCF5E51" w14:textId="7B8E5D62" w:rsidR="00EE2ECB" w:rsidRDefault="00EE2ECB" w:rsidP="00EE2ECB">
      <w:pPr>
        <w:spacing w:line="360" w:lineRule="auto"/>
        <w:ind w:firstLine="567"/>
        <w:jc w:val="both"/>
        <w:rPr>
          <w:color w:val="000000"/>
        </w:rPr>
      </w:pPr>
      <w:r w:rsidRPr="00903B47">
        <w:rPr>
          <w:color w:val="000000"/>
        </w:rPr>
        <w:t xml:space="preserve">En lo concerniente a la selección y diseño de instrumentos para la evaluación del aprendizaje mediante las TIC, 30 profesores manifestaron que raras veces sabían cómo hacerlo, mientras que 28 docentes algunas veces sabían la manera de hacerlo. </w:t>
      </w:r>
    </w:p>
    <w:p w14:paraId="1FA1621A" w14:textId="77777777" w:rsidR="00B65382" w:rsidRDefault="00B65382" w:rsidP="00EE2ECB">
      <w:pPr>
        <w:spacing w:line="360" w:lineRule="auto"/>
        <w:ind w:firstLine="567"/>
        <w:jc w:val="both"/>
        <w:rPr>
          <w:color w:val="000000"/>
        </w:rPr>
      </w:pPr>
    </w:p>
    <w:p w14:paraId="6A62371E" w14:textId="7735344B" w:rsidR="00EE2ECB" w:rsidRPr="00BE16BF" w:rsidRDefault="00EE2ECB" w:rsidP="00EE2ECB">
      <w:pPr>
        <w:spacing w:line="360" w:lineRule="auto"/>
        <w:jc w:val="center"/>
        <w:rPr>
          <w:color w:val="000000"/>
          <w:szCs w:val="28"/>
        </w:rPr>
      </w:pPr>
      <w:r w:rsidRPr="00BE16BF">
        <w:rPr>
          <w:b/>
          <w:bCs/>
          <w:noProof/>
          <w:szCs w:val="28"/>
          <w:lang w:eastAsia="es-ES"/>
        </w:rPr>
        <w:t>Figura</w:t>
      </w:r>
      <w:r w:rsidRPr="00BE16BF">
        <w:rPr>
          <w:b/>
          <w:bCs/>
          <w:color w:val="000000"/>
          <w:szCs w:val="28"/>
        </w:rPr>
        <w:t xml:space="preserve"> 7.</w:t>
      </w:r>
      <w:r w:rsidRPr="00BE16BF">
        <w:rPr>
          <w:color w:val="000000"/>
          <w:szCs w:val="28"/>
        </w:rPr>
        <w:t xml:space="preserve"> Selección y diseño de instrumentos y recursos para la evaluación del aprendizaje</w:t>
      </w:r>
    </w:p>
    <w:p w14:paraId="54E9771A" w14:textId="77777777" w:rsidR="00EE2ECB" w:rsidRPr="00903B47" w:rsidRDefault="00EE2ECB" w:rsidP="00EE2ECB">
      <w:pPr>
        <w:spacing w:line="360" w:lineRule="auto"/>
        <w:jc w:val="center"/>
        <w:rPr>
          <w:color w:val="000000"/>
        </w:rPr>
      </w:pPr>
      <w:r w:rsidRPr="00903B47">
        <w:rPr>
          <w:noProof/>
          <w:color w:val="000000"/>
          <w:lang w:val="es-VE" w:eastAsia="es-VE"/>
        </w:rPr>
        <w:drawing>
          <wp:inline distT="0" distB="0" distL="0" distR="0" wp14:anchorId="3B870495" wp14:editId="45C78A4A">
            <wp:extent cx="5859728" cy="2895353"/>
            <wp:effectExtent l="88900" t="25400" r="20955" b="895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9">
                      <a:extLst>
                        <a:ext uri="{28A0092B-C50C-407E-A947-70E740481C1C}">
                          <a14:useLocalDpi xmlns:a14="http://schemas.microsoft.com/office/drawing/2010/main" val="0"/>
                        </a:ext>
                      </a:extLst>
                    </a:blip>
                    <a:stretch>
                      <a:fillRect/>
                    </a:stretch>
                  </pic:blipFill>
                  <pic:spPr>
                    <a:xfrm>
                      <a:off x="0" y="0"/>
                      <a:ext cx="5886019" cy="2908344"/>
                    </a:xfrm>
                    <a:prstGeom prst="rect">
                      <a:avLst/>
                    </a:prstGeom>
                    <a:effectLst>
                      <a:outerShdw blurRad="50800" dist="38100" dir="8100000" algn="tr" rotWithShape="0">
                        <a:prstClr val="black">
                          <a:alpha val="40000"/>
                        </a:prstClr>
                      </a:outerShdw>
                    </a:effectLst>
                  </pic:spPr>
                </pic:pic>
              </a:graphicData>
            </a:graphic>
          </wp:inline>
        </w:drawing>
      </w:r>
    </w:p>
    <w:p w14:paraId="1B8B0E4B" w14:textId="77777777" w:rsidR="00EE2ECB" w:rsidRPr="00BE16BF" w:rsidRDefault="00EE2ECB" w:rsidP="00EE2ECB">
      <w:pPr>
        <w:spacing w:line="360" w:lineRule="auto"/>
        <w:jc w:val="center"/>
        <w:rPr>
          <w:color w:val="000000"/>
          <w:szCs w:val="28"/>
        </w:rPr>
      </w:pPr>
      <w:r w:rsidRPr="00BE16BF">
        <w:rPr>
          <w:color w:val="000000"/>
          <w:szCs w:val="28"/>
        </w:rPr>
        <w:t>Fuente: Elaboración propia</w:t>
      </w:r>
    </w:p>
    <w:p w14:paraId="40B011A9" w14:textId="4F242651" w:rsidR="00EE2ECB" w:rsidRDefault="00EE2ECB" w:rsidP="00EE2ECB">
      <w:pPr>
        <w:spacing w:line="360" w:lineRule="auto"/>
        <w:ind w:firstLine="567"/>
        <w:jc w:val="both"/>
        <w:rPr>
          <w:color w:val="000000"/>
        </w:rPr>
      </w:pPr>
      <w:r w:rsidRPr="00903B47">
        <w:rPr>
          <w:color w:val="000000"/>
        </w:rPr>
        <w:t>Sobre la evaluación y selección de materiales educativos en relación con su incidencia en el proceso de enseñanza-aprendizaje mediados por las TIC, 47 profesores consideran que algunas veces tienen ese conocimiento, mientras que 23 siempre lo tienen.</w:t>
      </w:r>
    </w:p>
    <w:p w14:paraId="042727C0" w14:textId="77777777" w:rsidR="00B65382" w:rsidRDefault="00B65382" w:rsidP="00EE2ECB">
      <w:pPr>
        <w:spacing w:line="360" w:lineRule="auto"/>
        <w:ind w:firstLine="567"/>
        <w:jc w:val="center"/>
        <w:rPr>
          <w:b/>
          <w:bCs/>
          <w:color w:val="000000"/>
          <w:szCs w:val="28"/>
        </w:rPr>
      </w:pPr>
    </w:p>
    <w:p w14:paraId="6323E812" w14:textId="77777777" w:rsidR="00B65382" w:rsidRDefault="00B65382" w:rsidP="00EE2ECB">
      <w:pPr>
        <w:spacing w:line="360" w:lineRule="auto"/>
        <w:ind w:firstLine="567"/>
        <w:jc w:val="center"/>
        <w:rPr>
          <w:b/>
          <w:bCs/>
          <w:color w:val="000000"/>
          <w:szCs w:val="28"/>
        </w:rPr>
      </w:pPr>
    </w:p>
    <w:p w14:paraId="3DA265FF" w14:textId="6D2C9A2F" w:rsidR="00EE2ECB" w:rsidRPr="00BE16BF" w:rsidRDefault="00EE2ECB" w:rsidP="00EE2ECB">
      <w:pPr>
        <w:spacing w:line="360" w:lineRule="auto"/>
        <w:ind w:firstLine="567"/>
        <w:jc w:val="center"/>
        <w:rPr>
          <w:color w:val="000000"/>
          <w:szCs w:val="28"/>
        </w:rPr>
      </w:pPr>
      <w:r w:rsidRPr="00BE16BF">
        <w:rPr>
          <w:b/>
          <w:bCs/>
          <w:color w:val="000000"/>
          <w:szCs w:val="28"/>
        </w:rPr>
        <w:lastRenderedPageBreak/>
        <w:t>Figura 8.</w:t>
      </w:r>
      <w:r w:rsidRPr="00BE16BF">
        <w:rPr>
          <w:color w:val="000000"/>
          <w:szCs w:val="28"/>
        </w:rPr>
        <w:t xml:space="preserve"> Evaluación y selección de materiales educativos</w:t>
      </w:r>
    </w:p>
    <w:p w14:paraId="1A2FCD2B" w14:textId="77777777" w:rsidR="00EE2ECB" w:rsidRPr="00903B47" w:rsidRDefault="00EE2ECB" w:rsidP="00EE2ECB">
      <w:pPr>
        <w:jc w:val="both"/>
        <w:rPr>
          <w:color w:val="000000"/>
          <w:lang w:val="es-ES" w:eastAsia="es-ES"/>
        </w:rPr>
      </w:pPr>
      <w:r w:rsidRPr="00903B47">
        <w:rPr>
          <w:noProof/>
          <w:color w:val="000000"/>
          <w:lang w:val="es-VE" w:eastAsia="es-VE"/>
        </w:rPr>
        <w:drawing>
          <wp:inline distT="0" distB="0" distL="0" distR="0" wp14:anchorId="131121A3" wp14:editId="13441B25">
            <wp:extent cx="5930207" cy="2350331"/>
            <wp:effectExtent l="88900" t="25400" r="26670" b="8826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20">
                      <a:extLst>
                        <a:ext uri="{28A0092B-C50C-407E-A947-70E740481C1C}">
                          <a14:useLocalDpi xmlns:a14="http://schemas.microsoft.com/office/drawing/2010/main" val="0"/>
                        </a:ext>
                      </a:extLst>
                    </a:blip>
                    <a:stretch>
                      <a:fillRect/>
                    </a:stretch>
                  </pic:blipFill>
                  <pic:spPr>
                    <a:xfrm>
                      <a:off x="0" y="0"/>
                      <a:ext cx="5969258" cy="2365808"/>
                    </a:xfrm>
                    <a:prstGeom prst="rect">
                      <a:avLst/>
                    </a:prstGeom>
                    <a:effectLst>
                      <a:outerShdw blurRad="50800" dist="38100" dir="8100000" algn="tr" rotWithShape="0">
                        <a:prstClr val="black">
                          <a:alpha val="40000"/>
                        </a:prstClr>
                      </a:outerShdw>
                    </a:effectLst>
                  </pic:spPr>
                </pic:pic>
              </a:graphicData>
            </a:graphic>
          </wp:inline>
        </w:drawing>
      </w:r>
    </w:p>
    <w:p w14:paraId="36DEA2D1" w14:textId="682D1806" w:rsidR="00EE2ECB" w:rsidRPr="00BE16BF" w:rsidRDefault="00EE2ECB" w:rsidP="00EE2ECB">
      <w:pPr>
        <w:spacing w:line="360" w:lineRule="auto"/>
        <w:ind w:firstLine="709"/>
        <w:jc w:val="center"/>
        <w:rPr>
          <w:color w:val="000000"/>
          <w:szCs w:val="28"/>
        </w:rPr>
      </w:pPr>
      <w:r w:rsidRPr="00BE16BF">
        <w:rPr>
          <w:color w:val="000000"/>
          <w:szCs w:val="28"/>
        </w:rPr>
        <w:t>Fuente: Elaboración propia</w:t>
      </w:r>
    </w:p>
    <w:p w14:paraId="5A52329D" w14:textId="738AE310" w:rsidR="00EE2ECB" w:rsidRDefault="00EE2ECB" w:rsidP="00EE2ECB">
      <w:pPr>
        <w:spacing w:line="360" w:lineRule="auto"/>
        <w:ind w:firstLine="567"/>
        <w:jc w:val="both"/>
        <w:rPr>
          <w:color w:val="000000"/>
        </w:rPr>
      </w:pPr>
      <w:r w:rsidRPr="00903B47">
        <w:rPr>
          <w:color w:val="000000"/>
        </w:rPr>
        <w:t xml:space="preserve">Con respecto al uso de los medios tecnológicos y su influencia en el aprendizaje, 47 profesores indican que las TIC han contribuido a mejorar la impartición de las clases, mientras que a 12 docentes les parece irrelevante. </w:t>
      </w:r>
    </w:p>
    <w:p w14:paraId="3235C590" w14:textId="77777777" w:rsidR="00B65382" w:rsidRPr="00903B47" w:rsidRDefault="00B65382" w:rsidP="00EE2ECB">
      <w:pPr>
        <w:spacing w:line="360" w:lineRule="auto"/>
        <w:ind w:firstLine="567"/>
        <w:jc w:val="both"/>
        <w:rPr>
          <w:color w:val="000000"/>
        </w:rPr>
      </w:pPr>
    </w:p>
    <w:p w14:paraId="1E6C96DD" w14:textId="24FF9192" w:rsidR="00EE2ECB" w:rsidRPr="00BE16BF" w:rsidRDefault="00EE2ECB" w:rsidP="00EE2ECB">
      <w:pPr>
        <w:spacing w:line="360" w:lineRule="auto"/>
        <w:ind w:firstLine="567"/>
        <w:jc w:val="center"/>
        <w:rPr>
          <w:color w:val="000000"/>
          <w:szCs w:val="28"/>
        </w:rPr>
      </w:pPr>
      <w:r w:rsidRPr="00BE16BF">
        <w:rPr>
          <w:b/>
          <w:bCs/>
          <w:color w:val="000000"/>
          <w:szCs w:val="28"/>
        </w:rPr>
        <w:t>Figura 9.</w:t>
      </w:r>
      <w:r w:rsidRPr="00BE16BF">
        <w:rPr>
          <w:color w:val="000000"/>
          <w:szCs w:val="28"/>
        </w:rPr>
        <w:t xml:space="preserve"> Contribución de los medios tecnológicos para mejorar la impartición de las clases</w:t>
      </w:r>
    </w:p>
    <w:p w14:paraId="46E4705B" w14:textId="77777777" w:rsidR="00EE2ECB" w:rsidRPr="00903B47" w:rsidRDefault="00EE2ECB" w:rsidP="00EE2ECB">
      <w:pPr>
        <w:spacing w:line="360" w:lineRule="auto"/>
        <w:jc w:val="center"/>
        <w:rPr>
          <w:color w:val="000000"/>
          <w:sz w:val="22"/>
        </w:rPr>
      </w:pPr>
      <w:r w:rsidRPr="00903B47">
        <w:rPr>
          <w:noProof/>
          <w:color w:val="000000"/>
          <w:sz w:val="22"/>
          <w:lang w:val="es-VE" w:eastAsia="es-VE"/>
        </w:rPr>
        <w:drawing>
          <wp:inline distT="0" distB="0" distL="0" distR="0" wp14:anchorId="36D2255F" wp14:editId="36F07991">
            <wp:extent cx="5367590" cy="2165985"/>
            <wp:effectExtent l="88900" t="25400" r="30480" b="946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1">
                      <a:extLst>
                        <a:ext uri="{28A0092B-C50C-407E-A947-70E740481C1C}">
                          <a14:useLocalDpi xmlns:a14="http://schemas.microsoft.com/office/drawing/2010/main" val="0"/>
                        </a:ext>
                      </a:extLst>
                    </a:blip>
                    <a:stretch>
                      <a:fillRect/>
                    </a:stretch>
                  </pic:blipFill>
                  <pic:spPr>
                    <a:xfrm>
                      <a:off x="0" y="0"/>
                      <a:ext cx="5393570" cy="2176469"/>
                    </a:xfrm>
                    <a:prstGeom prst="rect">
                      <a:avLst/>
                    </a:prstGeom>
                    <a:effectLst>
                      <a:outerShdw blurRad="50800" dist="38100" dir="8100000" algn="tr" rotWithShape="0">
                        <a:prstClr val="black">
                          <a:alpha val="40000"/>
                        </a:prstClr>
                      </a:outerShdw>
                    </a:effectLst>
                  </pic:spPr>
                </pic:pic>
              </a:graphicData>
            </a:graphic>
          </wp:inline>
        </w:drawing>
      </w:r>
    </w:p>
    <w:p w14:paraId="44B72541" w14:textId="7B805D63" w:rsidR="00EE2ECB" w:rsidRPr="00BE16BF" w:rsidRDefault="00EE2ECB" w:rsidP="00EE2ECB">
      <w:pPr>
        <w:spacing w:line="360" w:lineRule="auto"/>
        <w:ind w:firstLine="709"/>
        <w:jc w:val="center"/>
        <w:rPr>
          <w:color w:val="000000"/>
          <w:szCs w:val="28"/>
        </w:rPr>
      </w:pPr>
      <w:r w:rsidRPr="00BE16BF">
        <w:rPr>
          <w:color w:val="000000"/>
          <w:szCs w:val="28"/>
        </w:rPr>
        <w:t>Fuente: Elaboración propia</w:t>
      </w:r>
    </w:p>
    <w:p w14:paraId="411D126B" w14:textId="6D93EE59" w:rsidR="00EE2ECB" w:rsidRDefault="00EE2ECB" w:rsidP="00EE2ECB">
      <w:pPr>
        <w:spacing w:line="360" w:lineRule="auto"/>
        <w:ind w:firstLine="567"/>
        <w:jc w:val="both"/>
        <w:rPr>
          <w:color w:val="000000"/>
        </w:rPr>
      </w:pPr>
      <w:r w:rsidRPr="00903B47">
        <w:rPr>
          <w:color w:val="000000"/>
        </w:rPr>
        <w:t>Sobre su dominio y manejo de las TIC, 57 profesores que corresponde al 63 % del total de los docentes encuestados considera que es bueno, mientras que 33 de los profesores encuestados que equivale al 37 % cree que es suficiente (figura 10).</w:t>
      </w:r>
    </w:p>
    <w:p w14:paraId="5F2BB082" w14:textId="53E8FCC1" w:rsidR="00BE16BF" w:rsidRDefault="00BE16BF" w:rsidP="00EE2ECB">
      <w:pPr>
        <w:spacing w:line="360" w:lineRule="auto"/>
        <w:ind w:firstLine="567"/>
        <w:jc w:val="both"/>
        <w:rPr>
          <w:color w:val="000000"/>
        </w:rPr>
      </w:pPr>
    </w:p>
    <w:p w14:paraId="2C3550FB" w14:textId="77777777" w:rsidR="00B65382" w:rsidRPr="00903B47" w:rsidRDefault="00B65382" w:rsidP="00EE2ECB">
      <w:pPr>
        <w:spacing w:line="360" w:lineRule="auto"/>
        <w:ind w:firstLine="567"/>
        <w:jc w:val="both"/>
        <w:rPr>
          <w:color w:val="000000"/>
        </w:rPr>
      </w:pPr>
    </w:p>
    <w:p w14:paraId="13586A9D" w14:textId="0E1CF550" w:rsidR="00EE2ECB" w:rsidRPr="00BE16BF" w:rsidRDefault="00EE2ECB" w:rsidP="00EE2ECB">
      <w:pPr>
        <w:spacing w:line="360" w:lineRule="auto"/>
        <w:ind w:firstLine="567"/>
        <w:jc w:val="center"/>
        <w:rPr>
          <w:color w:val="000000"/>
          <w:szCs w:val="28"/>
        </w:rPr>
      </w:pPr>
      <w:r w:rsidRPr="00BE16BF">
        <w:rPr>
          <w:b/>
          <w:bCs/>
          <w:color w:val="000000"/>
          <w:szCs w:val="28"/>
        </w:rPr>
        <w:lastRenderedPageBreak/>
        <w:t>Figura 10.</w:t>
      </w:r>
      <w:r w:rsidRPr="00BE16BF">
        <w:rPr>
          <w:color w:val="000000"/>
          <w:szCs w:val="28"/>
        </w:rPr>
        <w:t xml:space="preserve"> Dominio de habilidades que tiene en el manejo de las TIC</w:t>
      </w:r>
      <w:r w:rsidR="00BE28FD">
        <w:rPr>
          <w:color w:val="000000"/>
          <w:szCs w:val="28"/>
        </w:rPr>
        <w:t>.</w:t>
      </w:r>
    </w:p>
    <w:p w14:paraId="41FED769" w14:textId="77777777" w:rsidR="00EE2ECB" w:rsidRPr="00903B47" w:rsidRDefault="00EE2ECB" w:rsidP="00EE2ECB">
      <w:pPr>
        <w:jc w:val="center"/>
        <w:rPr>
          <w:b/>
          <w:color w:val="000000"/>
        </w:rPr>
      </w:pPr>
      <w:r w:rsidRPr="00903B47">
        <w:rPr>
          <w:b/>
          <w:noProof/>
          <w:color w:val="000000"/>
          <w:lang w:val="es-VE" w:eastAsia="es-VE"/>
        </w:rPr>
        <w:drawing>
          <wp:inline distT="0" distB="0" distL="0" distR="0" wp14:anchorId="4274712A" wp14:editId="1A40CBA6">
            <wp:extent cx="4890380" cy="2165985"/>
            <wp:effectExtent l="88900" t="25400" r="24765" b="9461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22">
                      <a:extLst>
                        <a:ext uri="{28A0092B-C50C-407E-A947-70E740481C1C}">
                          <a14:useLocalDpi xmlns:a14="http://schemas.microsoft.com/office/drawing/2010/main" val="0"/>
                        </a:ext>
                      </a:extLst>
                    </a:blip>
                    <a:stretch>
                      <a:fillRect/>
                    </a:stretch>
                  </pic:blipFill>
                  <pic:spPr>
                    <a:xfrm>
                      <a:off x="0" y="0"/>
                      <a:ext cx="4930211" cy="2183626"/>
                    </a:xfrm>
                    <a:prstGeom prst="rect">
                      <a:avLst/>
                    </a:prstGeom>
                    <a:effectLst>
                      <a:outerShdw blurRad="50800" dist="38100" dir="8100000" algn="tr" rotWithShape="0">
                        <a:prstClr val="black">
                          <a:alpha val="40000"/>
                        </a:prstClr>
                      </a:outerShdw>
                    </a:effectLst>
                  </pic:spPr>
                </pic:pic>
              </a:graphicData>
            </a:graphic>
          </wp:inline>
        </w:drawing>
      </w:r>
    </w:p>
    <w:p w14:paraId="689AB0D5" w14:textId="2A1F65E3" w:rsidR="00EE2ECB" w:rsidRPr="00BE16BF" w:rsidRDefault="00EE2ECB" w:rsidP="00EE2ECB">
      <w:pPr>
        <w:spacing w:line="360" w:lineRule="auto"/>
        <w:ind w:firstLine="709"/>
        <w:jc w:val="center"/>
        <w:rPr>
          <w:color w:val="000000"/>
          <w:szCs w:val="28"/>
        </w:rPr>
      </w:pPr>
      <w:r w:rsidRPr="00BE16BF">
        <w:rPr>
          <w:color w:val="000000"/>
          <w:szCs w:val="28"/>
        </w:rPr>
        <w:t>Fuente: Elaboración propia</w:t>
      </w:r>
    </w:p>
    <w:p w14:paraId="117EC57B" w14:textId="11947635" w:rsidR="00EE2ECB" w:rsidRPr="00903B47" w:rsidRDefault="00EE2ECB" w:rsidP="00EE2ECB">
      <w:pPr>
        <w:spacing w:line="360" w:lineRule="auto"/>
        <w:ind w:firstLine="567"/>
        <w:jc w:val="both"/>
        <w:rPr>
          <w:bCs/>
          <w:color w:val="000000"/>
        </w:rPr>
      </w:pPr>
      <w:r w:rsidRPr="00903B47">
        <w:rPr>
          <w:bCs/>
          <w:color w:val="000000"/>
        </w:rPr>
        <w:t>Finalmente, y para responder a la pregunta ¿cuál ha sido el efecto motivador del uso y manejo de las TIC como estrategia pedagógica y metodológica en cada uno de los procesos de enseñanza aprendizaje dentro del aula?, se ofrece la información que se enseña en las tablas 4 y 5, así como en la figura 11.</w:t>
      </w:r>
    </w:p>
    <w:p w14:paraId="476ABAF4" w14:textId="147070FF" w:rsidR="00EE2ECB" w:rsidRDefault="00EE2ECB" w:rsidP="00EE2ECB">
      <w:pPr>
        <w:spacing w:line="360" w:lineRule="auto"/>
        <w:ind w:firstLine="567"/>
        <w:jc w:val="both"/>
        <w:rPr>
          <w:color w:val="000000"/>
        </w:rPr>
      </w:pPr>
      <w:r w:rsidRPr="00BE16BF">
        <w:rPr>
          <w:bCs/>
          <w:color w:val="000000"/>
        </w:rPr>
        <w:t xml:space="preserve">En tal sentido, en la tabla 4 —de forma general— se puede indicar que 84 profesores encuestados equivalente a un 94 % de los docentes encuestados consideran que </w:t>
      </w:r>
      <w:r w:rsidRPr="00BE16BF">
        <w:rPr>
          <w:color w:val="000000"/>
        </w:rPr>
        <w:t>es un factor determinante en el aprendizaje de los estudiantes</w:t>
      </w:r>
      <w:r w:rsidRPr="00BE16BF">
        <w:rPr>
          <w:bCs/>
          <w:color w:val="000000"/>
        </w:rPr>
        <w:t xml:space="preserve">;  por otra parte 45 profesores encuestados equivalente a un 50 % de los docentes encuestados consideran que </w:t>
      </w:r>
      <w:r w:rsidRPr="00BE16BF">
        <w:rPr>
          <w:color w:val="000000"/>
        </w:rPr>
        <w:t xml:space="preserve">es una moda dada la era tecnológica en que vivimos; así mismo </w:t>
      </w:r>
      <w:r w:rsidRPr="00BE16BF">
        <w:rPr>
          <w:bCs/>
          <w:color w:val="000000"/>
        </w:rPr>
        <w:t xml:space="preserve">78 profesores encuestados equivalente a un 87 % de los docentes encuestados consideran que </w:t>
      </w:r>
      <w:r w:rsidRPr="00BE16BF">
        <w:rPr>
          <w:color w:val="000000"/>
        </w:rPr>
        <w:t xml:space="preserve">es una herramienta de apoyo alternativa para la enseñanza de los diversos contenidos; mientras que </w:t>
      </w:r>
      <w:r w:rsidRPr="00BE16BF">
        <w:rPr>
          <w:bCs/>
          <w:color w:val="000000"/>
        </w:rPr>
        <w:t xml:space="preserve">87 profesores encuestados equivalente a un 97 % de los docentes encuestados consideran que </w:t>
      </w:r>
      <w:r w:rsidRPr="00BE16BF">
        <w:rPr>
          <w:color w:val="000000"/>
        </w:rPr>
        <w:t xml:space="preserve">es una herramienta totalmente prescindible; por otro lado </w:t>
      </w:r>
      <w:r w:rsidRPr="00BE16BF">
        <w:rPr>
          <w:bCs/>
          <w:color w:val="000000"/>
        </w:rPr>
        <w:t xml:space="preserve">25 profesores encuestados equivalente a un 28 % de los docentes encuestados consideran que </w:t>
      </w:r>
      <w:r w:rsidRPr="00BE16BF">
        <w:rPr>
          <w:color w:val="000000"/>
        </w:rPr>
        <w:t xml:space="preserve">Es una alternativa que no necesariamente influye en los aprendizaje de los estudiantes; otro elemento considerado por los docentes en esta encuesta es que </w:t>
      </w:r>
      <w:r w:rsidRPr="00BE16BF">
        <w:rPr>
          <w:bCs/>
          <w:color w:val="000000"/>
        </w:rPr>
        <w:t xml:space="preserve">25 profesores encuestados equivalente a un 88 % consideran que </w:t>
      </w:r>
      <w:r w:rsidRPr="00BE16BF">
        <w:rPr>
          <w:color w:val="000000"/>
        </w:rPr>
        <w:t xml:space="preserve">Es un recurso importante para la mejore de los procesos de enseñanza aprendizaje; así como también 84 docentes de un 93% de su totalidad manifestaron que Facilita el trabajo en grupo y colaboración con sus alumnos. </w:t>
      </w:r>
    </w:p>
    <w:p w14:paraId="38ABA8E0" w14:textId="2C7A62BB" w:rsidR="00B65382" w:rsidRDefault="00B65382" w:rsidP="00EE2ECB">
      <w:pPr>
        <w:spacing w:line="360" w:lineRule="auto"/>
        <w:ind w:firstLine="567"/>
        <w:jc w:val="both"/>
        <w:rPr>
          <w:color w:val="000000"/>
        </w:rPr>
      </w:pPr>
    </w:p>
    <w:p w14:paraId="6E2A731A" w14:textId="6D8E9E1C" w:rsidR="00B65382" w:rsidRDefault="00B65382" w:rsidP="00EE2ECB">
      <w:pPr>
        <w:spacing w:line="360" w:lineRule="auto"/>
        <w:ind w:firstLine="567"/>
        <w:jc w:val="both"/>
        <w:rPr>
          <w:color w:val="000000"/>
        </w:rPr>
      </w:pPr>
    </w:p>
    <w:p w14:paraId="13548725" w14:textId="77777777" w:rsidR="00B65382" w:rsidRDefault="00B65382" w:rsidP="00EE2ECB">
      <w:pPr>
        <w:spacing w:line="360" w:lineRule="auto"/>
        <w:ind w:firstLine="567"/>
        <w:jc w:val="both"/>
        <w:rPr>
          <w:color w:val="000000"/>
        </w:rPr>
      </w:pPr>
    </w:p>
    <w:p w14:paraId="6492F01D" w14:textId="3E90D593" w:rsidR="00EE2ECB" w:rsidRPr="00903B47" w:rsidRDefault="00EE2ECB" w:rsidP="00EE2ECB">
      <w:pPr>
        <w:spacing w:line="360" w:lineRule="auto"/>
        <w:ind w:firstLine="567"/>
        <w:jc w:val="center"/>
        <w:rPr>
          <w:color w:val="000000"/>
        </w:rPr>
      </w:pPr>
      <w:r w:rsidRPr="00903B47">
        <w:rPr>
          <w:b/>
          <w:bCs/>
          <w:color w:val="000000"/>
        </w:rPr>
        <w:lastRenderedPageBreak/>
        <w:t>Tabla 4.</w:t>
      </w:r>
      <w:r w:rsidRPr="00903B47">
        <w:rPr>
          <w:color w:val="000000"/>
        </w:rPr>
        <w:t xml:space="preserve"> Uso de las TIC como herramienta pedagógica</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300"/>
        <w:gridCol w:w="1300"/>
      </w:tblGrid>
      <w:tr w:rsidR="00EE2ECB" w:rsidRPr="00BE16BF" w14:paraId="6F1F1C3B" w14:textId="77777777" w:rsidTr="00BE16BF">
        <w:trPr>
          <w:trHeight w:val="340"/>
        </w:trPr>
        <w:tc>
          <w:tcPr>
            <w:tcW w:w="8560" w:type="dxa"/>
            <w:shd w:val="clear" w:color="000000" w:fill="FFFFFF"/>
            <w:hideMark/>
          </w:tcPr>
          <w:p w14:paraId="741281B1" w14:textId="77777777" w:rsidR="00EE2ECB" w:rsidRPr="00BE16BF" w:rsidRDefault="00EE2ECB" w:rsidP="00BF5071">
            <w:pPr>
              <w:jc w:val="center"/>
              <w:rPr>
                <w:color w:val="000000"/>
              </w:rPr>
            </w:pPr>
            <w:r w:rsidRPr="00BE16BF">
              <w:rPr>
                <w:color w:val="000000"/>
              </w:rPr>
              <w:t>CONSIDERA QUE EL USO DE LAS TIC EN CLASE (PUEDE SELECCIONAR MÁS DE UNA OPCIÓN):</w:t>
            </w:r>
          </w:p>
        </w:tc>
        <w:tc>
          <w:tcPr>
            <w:tcW w:w="1300" w:type="dxa"/>
            <w:shd w:val="clear" w:color="000000" w:fill="FFFFFF"/>
            <w:noWrap/>
            <w:hideMark/>
          </w:tcPr>
          <w:p w14:paraId="0506587E" w14:textId="77777777" w:rsidR="00EE2ECB" w:rsidRPr="00BE16BF" w:rsidRDefault="00EE2ECB" w:rsidP="00BF5071">
            <w:pPr>
              <w:jc w:val="center"/>
              <w:rPr>
                <w:color w:val="000000"/>
              </w:rPr>
            </w:pPr>
            <w:r w:rsidRPr="00BE16BF">
              <w:rPr>
                <w:color w:val="000000"/>
              </w:rPr>
              <w:t>CANT.</w:t>
            </w:r>
          </w:p>
        </w:tc>
        <w:tc>
          <w:tcPr>
            <w:tcW w:w="1300" w:type="dxa"/>
            <w:shd w:val="clear" w:color="000000" w:fill="FFFFFF"/>
            <w:noWrap/>
            <w:hideMark/>
          </w:tcPr>
          <w:p w14:paraId="5F7D908B" w14:textId="77777777" w:rsidR="00EE2ECB" w:rsidRPr="00BE16BF" w:rsidRDefault="00EE2ECB" w:rsidP="00BF5071">
            <w:pPr>
              <w:jc w:val="center"/>
              <w:rPr>
                <w:color w:val="000000"/>
              </w:rPr>
            </w:pPr>
            <w:r w:rsidRPr="00BE16BF">
              <w:rPr>
                <w:color w:val="000000"/>
              </w:rPr>
              <w:t>%</w:t>
            </w:r>
          </w:p>
        </w:tc>
      </w:tr>
      <w:tr w:rsidR="00EE2ECB" w:rsidRPr="00BE16BF" w14:paraId="19ACA308" w14:textId="77777777" w:rsidTr="00BE16BF">
        <w:trPr>
          <w:trHeight w:val="340"/>
        </w:trPr>
        <w:tc>
          <w:tcPr>
            <w:tcW w:w="8560" w:type="dxa"/>
            <w:shd w:val="clear" w:color="000000" w:fill="FFFFFF"/>
            <w:hideMark/>
          </w:tcPr>
          <w:p w14:paraId="178AE751" w14:textId="77777777" w:rsidR="00EE2ECB" w:rsidRPr="00BE16BF" w:rsidRDefault="00EE2ECB" w:rsidP="00BF5071">
            <w:pPr>
              <w:jc w:val="center"/>
              <w:rPr>
                <w:color w:val="000000"/>
              </w:rPr>
            </w:pPr>
            <w:r w:rsidRPr="00BE16BF">
              <w:rPr>
                <w:color w:val="000000"/>
              </w:rPr>
              <w:t>Es un factor determinante en el aprendizaje de los estudiantes</w:t>
            </w:r>
          </w:p>
        </w:tc>
        <w:tc>
          <w:tcPr>
            <w:tcW w:w="1300" w:type="dxa"/>
            <w:shd w:val="clear" w:color="000000" w:fill="FFFFFF"/>
            <w:noWrap/>
            <w:hideMark/>
          </w:tcPr>
          <w:p w14:paraId="46D8C6D9" w14:textId="77777777" w:rsidR="00EE2ECB" w:rsidRPr="00BE16BF" w:rsidRDefault="00EE2ECB" w:rsidP="00BF5071">
            <w:pPr>
              <w:jc w:val="center"/>
              <w:rPr>
                <w:color w:val="000000"/>
              </w:rPr>
            </w:pPr>
            <w:r w:rsidRPr="00BE16BF">
              <w:rPr>
                <w:color w:val="000000"/>
              </w:rPr>
              <w:t>85</w:t>
            </w:r>
          </w:p>
        </w:tc>
        <w:tc>
          <w:tcPr>
            <w:tcW w:w="1300" w:type="dxa"/>
            <w:shd w:val="clear" w:color="000000" w:fill="FFFFFF"/>
            <w:noWrap/>
            <w:hideMark/>
          </w:tcPr>
          <w:p w14:paraId="0551440F" w14:textId="77777777" w:rsidR="00EE2ECB" w:rsidRPr="00BE16BF" w:rsidRDefault="00EE2ECB" w:rsidP="00BF5071">
            <w:pPr>
              <w:jc w:val="center"/>
              <w:rPr>
                <w:color w:val="000000"/>
              </w:rPr>
            </w:pPr>
            <w:r w:rsidRPr="00BE16BF">
              <w:rPr>
                <w:color w:val="000000"/>
              </w:rPr>
              <w:t>94%</w:t>
            </w:r>
          </w:p>
        </w:tc>
      </w:tr>
      <w:tr w:rsidR="00EE2ECB" w:rsidRPr="00BE16BF" w14:paraId="40E63200" w14:textId="77777777" w:rsidTr="00BE16BF">
        <w:trPr>
          <w:trHeight w:val="340"/>
        </w:trPr>
        <w:tc>
          <w:tcPr>
            <w:tcW w:w="8560" w:type="dxa"/>
            <w:shd w:val="clear" w:color="000000" w:fill="FFFFFF"/>
            <w:hideMark/>
          </w:tcPr>
          <w:p w14:paraId="0EF72A7F" w14:textId="77777777" w:rsidR="00EE2ECB" w:rsidRPr="00BE16BF" w:rsidRDefault="00EE2ECB" w:rsidP="00BF5071">
            <w:pPr>
              <w:jc w:val="center"/>
              <w:rPr>
                <w:color w:val="000000"/>
              </w:rPr>
            </w:pPr>
            <w:r w:rsidRPr="00BE16BF">
              <w:rPr>
                <w:color w:val="000000"/>
              </w:rPr>
              <w:t>Es una moda dada la era tecnológica en que vivimos</w:t>
            </w:r>
          </w:p>
        </w:tc>
        <w:tc>
          <w:tcPr>
            <w:tcW w:w="1300" w:type="dxa"/>
            <w:shd w:val="clear" w:color="000000" w:fill="FFFFFF"/>
            <w:noWrap/>
            <w:hideMark/>
          </w:tcPr>
          <w:p w14:paraId="3B2613A4" w14:textId="77777777" w:rsidR="00EE2ECB" w:rsidRPr="00BE16BF" w:rsidRDefault="00EE2ECB" w:rsidP="00BF5071">
            <w:pPr>
              <w:jc w:val="center"/>
              <w:rPr>
                <w:color w:val="000000"/>
              </w:rPr>
            </w:pPr>
            <w:r w:rsidRPr="00BE16BF">
              <w:rPr>
                <w:color w:val="000000"/>
              </w:rPr>
              <w:t>45</w:t>
            </w:r>
          </w:p>
        </w:tc>
        <w:tc>
          <w:tcPr>
            <w:tcW w:w="1300" w:type="dxa"/>
            <w:shd w:val="clear" w:color="000000" w:fill="FFFFFF"/>
            <w:noWrap/>
            <w:hideMark/>
          </w:tcPr>
          <w:p w14:paraId="3ECC5BB0" w14:textId="77777777" w:rsidR="00EE2ECB" w:rsidRPr="00BE16BF" w:rsidRDefault="00EE2ECB" w:rsidP="00BF5071">
            <w:pPr>
              <w:jc w:val="center"/>
              <w:rPr>
                <w:color w:val="000000"/>
              </w:rPr>
            </w:pPr>
            <w:r w:rsidRPr="00BE16BF">
              <w:rPr>
                <w:color w:val="000000"/>
              </w:rPr>
              <w:t>50%</w:t>
            </w:r>
          </w:p>
        </w:tc>
      </w:tr>
      <w:tr w:rsidR="00EE2ECB" w:rsidRPr="00BE16BF" w14:paraId="08FE09FE" w14:textId="77777777" w:rsidTr="00BE16BF">
        <w:trPr>
          <w:trHeight w:val="340"/>
        </w:trPr>
        <w:tc>
          <w:tcPr>
            <w:tcW w:w="8560" w:type="dxa"/>
            <w:shd w:val="clear" w:color="000000" w:fill="FFFFFF"/>
            <w:hideMark/>
          </w:tcPr>
          <w:p w14:paraId="5A18F347" w14:textId="77777777" w:rsidR="00EE2ECB" w:rsidRPr="00BE16BF" w:rsidRDefault="00EE2ECB" w:rsidP="00BF5071">
            <w:pPr>
              <w:jc w:val="center"/>
              <w:rPr>
                <w:color w:val="000000"/>
              </w:rPr>
            </w:pPr>
            <w:r w:rsidRPr="00BE16BF">
              <w:rPr>
                <w:color w:val="000000"/>
              </w:rPr>
              <w:t>Es una herramienta de apoyo alternativa para la enseñanza de los diversos contenidos</w:t>
            </w:r>
          </w:p>
        </w:tc>
        <w:tc>
          <w:tcPr>
            <w:tcW w:w="1300" w:type="dxa"/>
            <w:shd w:val="clear" w:color="000000" w:fill="FFFFFF"/>
            <w:noWrap/>
            <w:hideMark/>
          </w:tcPr>
          <w:p w14:paraId="0A39DD5D" w14:textId="77777777" w:rsidR="00EE2ECB" w:rsidRPr="00BE16BF" w:rsidRDefault="00EE2ECB" w:rsidP="00BF5071">
            <w:pPr>
              <w:jc w:val="center"/>
              <w:rPr>
                <w:color w:val="000000"/>
              </w:rPr>
            </w:pPr>
            <w:r w:rsidRPr="00BE16BF">
              <w:rPr>
                <w:color w:val="000000"/>
              </w:rPr>
              <w:t>78</w:t>
            </w:r>
          </w:p>
        </w:tc>
        <w:tc>
          <w:tcPr>
            <w:tcW w:w="1300" w:type="dxa"/>
            <w:shd w:val="clear" w:color="000000" w:fill="FFFFFF"/>
            <w:noWrap/>
            <w:hideMark/>
          </w:tcPr>
          <w:p w14:paraId="68EDE1D8" w14:textId="77777777" w:rsidR="00EE2ECB" w:rsidRPr="00BE16BF" w:rsidRDefault="00EE2ECB" w:rsidP="00BF5071">
            <w:pPr>
              <w:jc w:val="center"/>
              <w:rPr>
                <w:color w:val="000000"/>
              </w:rPr>
            </w:pPr>
            <w:r w:rsidRPr="00BE16BF">
              <w:rPr>
                <w:color w:val="000000"/>
              </w:rPr>
              <w:t>87%</w:t>
            </w:r>
          </w:p>
        </w:tc>
      </w:tr>
      <w:tr w:rsidR="00EE2ECB" w:rsidRPr="00BE16BF" w14:paraId="04248F0A" w14:textId="77777777" w:rsidTr="00BE16BF">
        <w:trPr>
          <w:trHeight w:val="340"/>
        </w:trPr>
        <w:tc>
          <w:tcPr>
            <w:tcW w:w="8560" w:type="dxa"/>
            <w:shd w:val="clear" w:color="000000" w:fill="FFFFFF"/>
            <w:hideMark/>
          </w:tcPr>
          <w:p w14:paraId="14D205AE" w14:textId="77777777" w:rsidR="00EE2ECB" w:rsidRPr="00BE16BF" w:rsidRDefault="00EE2ECB" w:rsidP="00BF5071">
            <w:pPr>
              <w:jc w:val="center"/>
              <w:rPr>
                <w:color w:val="000000"/>
              </w:rPr>
            </w:pPr>
            <w:r w:rsidRPr="00BE16BF">
              <w:rPr>
                <w:color w:val="000000"/>
              </w:rPr>
              <w:t>Es una herramienta totalmente prescindible</w:t>
            </w:r>
          </w:p>
        </w:tc>
        <w:tc>
          <w:tcPr>
            <w:tcW w:w="1300" w:type="dxa"/>
            <w:shd w:val="clear" w:color="000000" w:fill="FFFFFF"/>
            <w:noWrap/>
            <w:hideMark/>
          </w:tcPr>
          <w:p w14:paraId="5830A4B9" w14:textId="77777777" w:rsidR="00EE2ECB" w:rsidRPr="00BE16BF" w:rsidRDefault="00EE2ECB" w:rsidP="00BF5071">
            <w:pPr>
              <w:jc w:val="center"/>
              <w:rPr>
                <w:color w:val="000000"/>
              </w:rPr>
            </w:pPr>
            <w:r w:rsidRPr="00BE16BF">
              <w:rPr>
                <w:color w:val="000000"/>
              </w:rPr>
              <w:t>87</w:t>
            </w:r>
          </w:p>
        </w:tc>
        <w:tc>
          <w:tcPr>
            <w:tcW w:w="1300" w:type="dxa"/>
            <w:shd w:val="clear" w:color="000000" w:fill="FFFFFF"/>
            <w:noWrap/>
            <w:hideMark/>
          </w:tcPr>
          <w:p w14:paraId="5D2C361B" w14:textId="77777777" w:rsidR="00EE2ECB" w:rsidRPr="00BE16BF" w:rsidRDefault="00EE2ECB" w:rsidP="00BF5071">
            <w:pPr>
              <w:jc w:val="center"/>
              <w:rPr>
                <w:color w:val="000000"/>
              </w:rPr>
            </w:pPr>
            <w:r w:rsidRPr="00BE16BF">
              <w:rPr>
                <w:color w:val="000000"/>
              </w:rPr>
              <w:t>97%</w:t>
            </w:r>
          </w:p>
        </w:tc>
      </w:tr>
      <w:tr w:rsidR="00EE2ECB" w:rsidRPr="00BE16BF" w14:paraId="7A5B734E" w14:textId="77777777" w:rsidTr="00BE16BF">
        <w:trPr>
          <w:trHeight w:val="340"/>
        </w:trPr>
        <w:tc>
          <w:tcPr>
            <w:tcW w:w="8560" w:type="dxa"/>
            <w:shd w:val="clear" w:color="000000" w:fill="FFFFFF"/>
            <w:hideMark/>
          </w:tcPr>
          <w:p w14:paraId="09903553" w14:textId="77777777" w:rsidR="00EE2ECB" w:rsidRPr="00BE16BF" w:rsidRDefault="00EE2ECB" w:rsidP="00BF5071">
            <w:pPr>
              <w:jc w:val="center"/>
              <w:rPr>
                <w:color w:val="000000"/>
              </w:rPr>
            </w:pPr>
            <w:r w:rsidRPr="00BE16BF">
              <w:rPr>
                <w:color w:val="000000"/>
              </w:rPr>
              <w:t>Es una alternativa que no necesariamente influye en los aprendizaje de los estudiantes</w:t>
            </w:r>
          </w:p>
        </w:tc>
        <w:tc>
          <w:tcPr>
            <w:tcW w:w="1300" w:type="dxa"/>
            <w:shd w:val="clear" w:color="000000" w:fill="FFFFFF"/>
            <w:noWrap/>
            <w:hideMark/>
          </w:tcPr>
          <w:p w14:paraId="7C5A5796" w14:textId="77777777" w:rsidR="00EE2ECB" w:rsidRPr="00BE16BF" w:rsidRDefault="00EE2ECB" w:rsidP="00BF5071">
            <w:pPr>
              <w:jc w:val="center"/>
              <w:rPr>
                <w:color w:val="000000"/>
              </w:rPr>
            </w:pPr>
            <w:r w:rsidRPr="00BE16BF">
              <w:rPr>
                <w:color w:val="000000"/>
              </w:rPr>
              <w:t>25</w:t>
            </w:r>
          </w:p>
        </w:tc>
        <w:tc>
          <w:tcPr>
            <w:tcW w:w="1300" w:type="dxa"/>
            <w:shd w:val="clear" w:color="000000" w:fill="FFFFFF"/>
            <w:noWrap/>
            <w:hideMark/>
          </w:tcPr>
          <w:p w14:paraId="30DF1CAA" w14:textId="77777777" w:rsidR="00EE2ECB" w:rsidRPr="00BE16BF" w:rsidRDefault="00EE2ECB" w:rsidP="00BF5071">
            <w:pPr>
              <w:jc w:val="center"/>
              <w:rPr>
                <w:color w:val="000000"/>
              </w:rPr>
            </w:pPr>
            <w:r w:rsidRPr="00BE16BF">
              <w:rPr>
                <w:color w:val="000000"/>
              </w:rPr>
              <w:t>28%</w:t>
            </w:r>
          </w:p>
        </w:tc>
      </w:tr>
      <w:tr w:rsidR="00EE2ECB" w:rsidRPr="00BE16BF" w14:paraId="0A80E507" w14:textId="77777777" w:rsidTr="00BE16BF">
        <w:trPr>
          <w:trHeight w:val="340"/>
        </w:trPr>
        <w:tc>
          <w:tcPr>
            <w:tcW w:w="8560" w:type="dxa"/>
            <w:shd w:val="clear" w:color="000000" w:fill="FFFFFF"/>
            <w:hideMark/>
          </w:tcPr>
          <w:p w14:paraId="21637777" w14:textId="77777777" w:rsidR="00EE2ECB" w:rsidRPr="00BE16BF" w:rsidRDefault="00EE2ECB" w:rsidP="00BF5071">
            <w:pPr>
              <w:jc w:val="center"/>
              <w:rPr>
                <w:color w:val="000000"/>
              </w:rPr>
            </w:pPr>
            <w:r w:rsidRPr="00BE16BF">
              <w:rPr>
                <w:color w:val="000000"/>
              </w:rPr>
              <w:t>Es un recurso importante para la mejore de los procesos de enseñanza aprendizaje</w:t>
            </w:r>
          </w:p>
        </w:tc>
        <w:tc>
          <w:tcPr>
            <w:tcW w:w="1300" w:type="dxa"/>
            <w:shd w:val="clear" w:color="000000" w:fill="FFFFFF"/>
            <w:noWrap/>
            <w:hideMark/>
          </w:tcPr>
          <w:p w14:paraId="7FEADB15" w14:textId="77777777" w:rsidR="00EE2ECB" w:rsidRPr="00BE16BF" w:rsidRDefault="00EE2ECB" w:rsidP="00BF5071">
            <w:pPr>
              <w:jc w:val="center"/>
              <w:rPr>
                <w:color w:val="000000"/>
              </w:rPr>
            </w:pPr>
            <w:r w:rsidRPr="00BE16BF">
              <w:rPr>
                <w:color w:val="000000"/>
              </w:rPr>
              <w:t>79</w:t>
            </w:r>
          </w:p>
        </w:tc>
        <w:tc>
          <w:tcPr>
            <w:tcW w:w="1300" w:type="dxa"/>
            <w:shd w:val="clear" w:color="000000" w:fill="FFFFFF"/>
            <w:noWrap/>
            <w:hideMark/>
          </w:tcPr>
          <w:p w14:paraId="6FE3A013" w14:textId="77777777" w:rsidR="00EE2ECB" w:rsidRPr="00BE16BF" w:rsidRDefault="00EE2ECB" w:rsidP="00BF5071">
            <w:pPr>
              <w:jc w:val="center"/>
              <w:rPr>
                <w:color w:val="000000"/>
              </w:rPr>
            </w:pPr>
            <w:r w:rsidRPr="00BE16BF">
              <w:rPr>
                <w:color w:val="000000"/>
              </w:rPr>
              <w:t>88%</w:t>
            </w:r>
          </w:p>
        </w:tc>
      </w:tr>
      <w:tr w:rsidR="00EE2ECB" w:rsidRPr="00BE16BF" w14:paraId="63A4640D" w14:textId="77777777" w:rsidTr="00BE16BF">
        <w:trPr>
          <w:trHeight w:val="340"/>
        </w:trPr>
        <w:tc>
          <w:tcPr>
            <w:tcW w:w="8560" w:type="dxa"/>
            <w:shd w:val="clear" w:color="000000" w:fill="FFFFFF"/>
            <w:hideMark/>
          </w:tcPr>
          <w:p w14:paraId="0DDEF538" w14:textId="77777777" w:rsidR="00EE2ECB" w:rsidRPr="00BE16BF" w:rsidRDefault="00EE2ECB" w:rsidP="00BF5071">
            <w:pPr>
              <w:jc w:val="center"/>
              <w:rPr>
                <w:color w:val="000000"/>
              </w:rPr>
            </w:pPr>
            <w:r w:rsidRPr="00BE16BF">
              <w:rPr>
                <w:color w:val="000000"/>
              </w:rPr>
              <w:t>Promueve el interés y motivación de sus alumnos</w:t>
            </w:r>
          </w:p>
        </w:tc>
        <w:tc>
          <w:tcPr>
            <w:tcW w:w="1300" w:type="dxa"/>
            <w:shd w:val="clear" w:color="000000" w:fill="FFFFFF"/>
            <w:noWrap/>
            <w:hideMark/>
          </w:tcPr>
          <w:p w14:paraId="3D72173F" w14:textId="77777777" w:rsidR="00EE2ECB" w:rsidRPr="00BE16BF" w:rsidRDefault="00EE2ECB" w:rsidP="00BF5071">
            <w:pPr>
              <w:jc w:val="center"/>
              <w:rPr>
                <w:color w:val="000000"/>
              </w:rPr>
            </w:pPr>
            <w:r w:rsidRPr="00BE16BF">
              <w:rPr>
                <w:color w:val="000000"/>
              </w:rPr>
              <w:t>88</w:t>
            </w:r>
          </w:p>
        </w:tc>
        <w:tc>
          <w:tcPr>
            <w:tcW w:w="1300" w:type="dxa"/>
            <w:shd w:val="clear" w:color="000000" w:fill="FFFFFF"/>
            <w:noWrap/>
            <w:hideMark/>
          </w:tcPr>
          <w:p w14:paraId="5CF2A4AD" w14:textId="77777777" w:rsidR="00EE2ECB" w:rsidRPr="00BE16BF" w:rsidRDefault="00EE2ECB" w:rsidP="00BF5071">
            <w:pPr>
              <w:jc w:val="center"/>
              <w:rPr>
                <w:color w:val="000000"/>
              </w:rPr>
            </w:pPr>
            <w:r w:rsidRPr="00BE16BF">
              <w:rPr>
                <w:color w:val="000000"/>
              </w:rPr>
              <w:t>98%</w:t>
            </w:r>
          </w:p>
        </w:tc>
      </w:tr>
      <w:tr w:rsidR="00EE2ECB" w:rsidRPr="00BE16BF" w14:paraId="04885184" w14:textId="77777777" w:rsidTr="00BE16BF">
        <w:trPr>
          <w:trHeight w:val="340"/>
        </w:trPr>
        <w:tc>
          <w:tcPr>
            <w:tcW w:w="8560" w:type="dxa"/>
            <w:shd w:val="clear" w:color="000000" w:fill="FFFFFF"/>
            <w:hideMark/>
          </w:tcPr>
          <w:p w14:paraId="349F3372" w14:textId="77777777" w:rsidR="00EE2ECB" w:rsidRPr="00BE16BF" w:rsidRDefault="00EE2ECB" w:rsidP="00BF5071">
            <w:pPr>
              <w:jc w:val="center"/>
              <w:rPr>
                <w:color w:val="000000"/>
              </w:rPr>
            </w:pPr>
            <w:r w:rsidRPr="00BE16BF">
              <w:rPr>
                <w:color w:val="000000"/>
              </w:rPr>
              <w:t>Facilita el trabajo en grupo y colaboración con sus alumnos</w:t>
            </w:r>
          </w:p>
        </w:tc>
        <w:tc>
          <w:tcPr>
            <w:tcW w:w="1300" w:type="dxa"/>
            <w:shd w:val="clear" w:color="000000" w:fill="FFFFFF"/>
            <w:noWrap/>
            <w:hideMark/>
          </w:tcPr>
          <w:p w14:paraId="5A856565" w14:textId="77777777" w:rsidR="00EE2ECB" w:rsidRPr="00BE16BF" w:rsidRDefault="00EE2ECB" w:rsidP="00BF5071">
            <w:pPr>
              <w:jc w:val="center"/>
              <w:rPr>
                <w:color w:val="000000"/>
              </w:rPr>
            </w:pPr>
            <w:r w:rsidRPr="00BE16BF">
              <w:rPr>
                <w:color w:val="000000"/>
              </w:rPr>
              <w:t>84</w:t>
            </w:r>
          </w:p>
        </w:tc>
        <w:tc>
          <w:tcPr>
            <w:tcW w:w="1300" w:type="dxa"/>
            <w:shd w:val="clear" w:color="000000" w:fill="FFFFFF"/>
            <w:noWrap/>
            <w:hideMark/>
          </w:tcPr>
          <w:p w14:paraId="4A8FAA62" w14:textId="77777777" w:rsidR="00EE2ECB" w:rsidRPr="00BE16BF" w:rsidRDefault="00EE2ECB" w:rsidP="00BF5071">
            <w:pPr>
              <w:jc w:val="center"/>
              <w:rPr>
                <w:color w:val="000000"/>
              </w:rPr>
            </w:pPr>
            <w:r w:rsidRPr="00BE16BF">
              <w:rPr>
                <w:color w:val="000000"/>
              </w:rPr>
              <w:t>93%</w:t>
            </w:r>
          </w:p>
        </w:tc>
      </w:tr>
      <w:tr w:rsidR="00EE2ECB" w:rsidRPr="00BE16BF" w14:paraId="017E4196" w14:textId="77777777" w:rsidTr="00BE16BF">
        <w:trPr>
          <w:trHeight w:val="340"/>
        </w:trPr>
        <w:tc>
          <w:tcPr>
            <w:tcW w:w="8560" w:type="dxa"/>
            <w:shd w:val="clear" w:color="000000" w:fill="FFFFFF"/>
            <w:hideMark/>
          </w:tcPr>
          <w:p w14:paraId="7CABD53E" w14:textId="77777777" w:rsidR="00EE2ECB" w:rsidRPr="00BE16BF" w:rsidRDefault="00EE2ECB" w:rsidP="00BF5071">
            <w:pPr>
              <w:jc w:val="center"/>
              <w:rPr>
                <w:color w:val="000000"/>
              </w:rPr>
            </w:pPr>
            <w:r w:rsidRPr="00BE16BF">
              <w:rPr>
                <w:color w:val="000000"/>
              </w:rPr>
              <w:t>TOTAL DE DOCENTES ENCUESTADOS</w:t>
            </w:r>
          </w:p>
        </w:tc>
        <w:tc>
          <w:tcPr>
            <w:tcW w:w="1300" w:type="dxa"/>
            <w:shd w:val="clear" w:color="000000" w:fill="FFFFFF"/>
            <w:noWrap/>
            <w:hideMark/>
          </w:tcPr>
          <w:p w14:paraId="6720B6BD" w14:textId="77777777" w:rsidR="00EE2ECB" w:rsidRPr="00BE16BF" w:rsidRDefault="00EE2ECB" w:rsidP="00BF5071">
            <w:pPr>
              <w:jc w:val="center"/>
              <w:rPr>
                <w:color w:val="000000"/>
              </w:rPr>
            </w:pPr>
            <w:r w:rsidRPr="00BE16BF">
              <w:rPr>
                <w:color w:val="000000"/>
              </w:rPr>
              <w:t>90</w:t>
            </w:r>
          </w:p>
        </w:tc>
        <w:tc>
          <w:tcPr>
            <w:tcW w:w="1300" w:type="dxa"/>
            <w:shd w:val="clear" w:color="000000" w:fill="FFFFFF"/>
            <w:noWrap/>
            <w:hideMark/>
          </w:tcPr>
          <w:p w14:paraId="6D0F5D61" w14:textId="77777777" w:rsidR="00EE2ECB" w:rsidRPr="00BE16BF" w:rsidRDefault="00EE2ECB" w:rsidP="00BF5071">
            <w:pPr>
              <w:rPr>
                <w:color w:val="000000"/>
              </w:rPr>
            </w:pPr>
            <w:r w:rsidRPr="00BE16BF">
              <w:rPr>
                <w:color w:val="000000"/>
              </w:rPr>
              <w:t xml:space="preserve"> </w:t>
            </w:r>
          </w:p>
        </w:tc>
      </w:tr>
    </w:tbl>
    <w:p w14:paraId="63A6C7F8" w14:textId="77777777" w:rsidR="00EE2ECB" w:rsidRPr="00903B47" w:rsidRDefault="00EE2ECB" w:rsidP="00EE2ECB">
      <w:pPr>
        <w:spacing w:line="360" w:lineRule="auto"/>
        <w:ind w:firstLine="709"/>
        <w:jc w:val="center"/>
        <w:rPr>
          <w:color w:val="000000"/>
          <w:sz w:val="22"/>
        </w:rPr>
      </w:pPr>
      <w:r w:rsidRPr="00903B47">
        <w:rPr>
          <w:color w:val="000000"/>
          <w:sz w:val="22"/>
        </w:rPr>
        <w:t>Fuente: Elaboración propia.</w:t>
      </w:r>
    </w:p>
    <w:p w14:paraId="105262F1" w14:textId="77777777" w:rsidR="00EE2ECB" w:rsidRPr="00903B47" w:rsidRDefault="00EE2ECB" w:rsidP="00EE2ECB">
      <w:pPr>
        <w:spacing w:line="360" w:lineRule="auto"/>
        <w:ind w:firstLine="567"/>
        <w:jc w:val="both"/>
        <w:rPr>
          <w:color w:val="000000"/>
        </w:rPr>
      </w:pPr>
      <w:r w:rsidRPr="00903B47">
        <w:rPr>
          <w:color w:val="000000"/>
        </w:rPr>
        <w:t>Por otra parte, en la tabla 5 se aprecia que 97 % de los consultados maneja Word, 30 % Excel y ninguno el pizarrón (otros indicaron que Hot Potatoes, Prezzi, etc.).</w:t>
      </w:r>
    </w:p>
    <w:p w14:paraId="7C798EA3" w14:textId="77777777" w:rsidR="00A64230" w:rsidRPr="00903B47" w:rsidRDefault="00A64230" w:rsidP="00EE2ECB">
      <w:pPr>
        <w:spacing w:line="360" w:lineRule="auto"/>
        <w:jc w:val="center"/>
        <w:rPr>
          <w:b/>
          <w:bCs/>
          <w:color w:val="000000"/>
          <w:sz w:val="22"/>
        </w:rPr>
      </w:pPr>
    </w:p>
    <w:p w14:paraId="7F34368B" w14:textId="61CBD2B0" w:rsidR="00EE2ECB" w:rsidRPr="00BE16BF" w:rsidRDefault="00EE2ECB" w:rsidP="00EE2ECB">
      <w:pPr>
        <w:spacing w:line="360" w:lineRule="auto"/>
        <w:jc w:val="center"/>
        <w:rPr>
          <w:color w:val="000000"/>
          <w:szCs w:val="28"/>
        </w:rPr>
      </w:pPr>
      <w:r w:rsidRPr="00BE16BF">
        <w:rPr>
          <w:b/>
          <w:bCs/>
          <w:color w:val="000000"/>
          <w:szCs w:val="28"/>
        </w:rPr>
        <w:t>Tabla 5.</w:t>
      </w:r>
      <w:r w:rsidRPr="00BE16BF">
        <w:rPr>
          <w:color w:val="000000"/>
          <w:szCs w:val="28"/>
        </w:rPr>
        <w:t xml:space="preserve"> </w:t>
      </w:r>
      <w:r w:rsidRPr="00BE16BF">
        <w:rPr>
          <w:i/>
          <w:color w:val="000000"/>
          <w:szCs w:val="28"/>
        </w:rPr>
        <w:t>Software</w:t>
      </w:r>
      <w:r w:rsidRPr="00BE16BF">
        <w:rPr>
          <w:color w:val="000000"/>
          <w:szCs w:val="28"/>
        </w:rPr>
        <w:t xml:space="preserve"> empleado como apoyo para desarrollar las clases</w:t>
      </w:r>
    </w:p>
    <w:tbl>
      <w:tblPr>
        <w:tblStyle w:val="Tabladelista3-nfasis21"/>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930"/>
        <w:gridCol w:w="1014"/>
      </w:tblGrid>
      <w:tr w:rsidR="00EE2ECB" w:rsidRPr="00BE16BF" w14:paraId="3DEC5383" w14:textId="77777777" w:rsidTr="00BF507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100" w:firstRow="0" w:lastRow="0" w:firstColumn="1" w:lastColumn="0" w:oddVBand="0" w:evenVBand="0" w:oddHBand="0" w:evenHBand="0" w:firstRowFirstColumn="1" w:firstRowLastColumn="0" w:lastRowFirstColumn="0" w:lastRowLastColumn="0"/>
            <w:tcW w:w="6662" w:type="dxa"/>
            <w:tcBorders>
              <w:bottom w:val="none" w:sz="0" w:space="0" w:color="auto"/>
              <w:right w:val="none" w:sz="0" w:space="0" w:color="auto"/>
            </w:tcBorders>
            <w:shd w:val="clear" w:color="auto" w:fill="auto"/>
            <w:noWrap/>
            <w:hideMark/>
          </w:tcPr>
          <w:p w14:paraId="111D6DAE" w14:textId="77777777" w:rsidR="00EE2ECB" w:rsidRPr="00BE16BF" w:rsidRDefault="00EE2ECB" w:rsidP="00BF5071">
            <w:pPr>
              <w:jc w:val="center"/>
              <w:rPr>
                <w:b w:val="0"/>
                <w:bCs w:val="0"/>
                <w:color w:val="000000"/>
              </w:rPr>
            </w:pPr>
            <w:r w:rsidRPr="00BE16BF">
              <w:rPr>
                <w:b w:val="0"/>
                <w:bCs w:val="0"/>
                <w:color w:val="000000"/>
                <w:lang w:val="es-ES"/>
              </w:rPr>
              <w:t>SOFTWARE QUE EMPLEA COMO APOYO PARA DESARROLLAR SU CLASE</w:t>
            </w:r>
          </w:p>
        </w:tc>
        <w:tc>
          <w:tcPr>
            <w:tcW w:w="829" w:type="dxa"/>
            <w:shd w:val="clear" w:color="auto" w:fill="auto"/>
            <w:noWrap/>
            <w:hideMark/>
          </w:tcPr>
          <w:p w14:paraId="3105775E" w14:textId="77777777" w:rsidR="00EE2ECB" w:rsidRPr="00BE16BF" w:rsidRDefault="00EE2ECB" w:rsidP="00BF5071">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16BF">
              <w:rPr>
                <w:b w:val="0"/>
                <w:bCs w:val="0"/>
                <w:color w:val="000000"/>
                <w:lang w:val="es-ES"/>
              </w:rPr>
              <w:t>CANT.</w:t>
            </w:r>
          </w:p>
        </w:tc>
        <w:tc>
          <w:tcPr>
            <w:tcW w:w="1014" w:type="dxa"/>
            <w:shd w:val="clear" w:color="auto" w:fill="auto"/>
            <w:noWrap/>
            <w:hideMark/>
          </w:tcPr>
          <w:p w14:paraId="39C10BBE" w14:textId="77777777" w:rsidR="00EE2ECB" w:rsidRPr="00BE16BF" w:rsidRDefault="00EE2ECB" w:rsidP="00BF5071">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16BF">
              <w:rPr>
                <w:b w:val="0"/>
                <w:bCs w:val="0"/>
                <w:color w:val="000000"/>
                <w:lang w:val="es-ES"/>
              </w:rPr>
              <w:t>%</w:t>
            </w:r>
          </w:p>
        </w:tc>
      </w:tr>
      <w:tr w:rsidR="00EE2ECB" w:rsidRPr="00BE16BF" w14:paraId="3725913E" w14:textId="77777777" w:rsidTr="00BF507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662" w:type="dxa"/>
            <w:tcBorders>
              <w:top w:val="none" w:sz="0" w:space="0" w:color="auto"/>
              <w:bottom w:val="none" w:sz="0" w:space="0" w:color="auto"/>
              <w:right w:val="none" w:sz="0" w:space="0" w:color="auto"/>
            </w:tcBorders>
            <w:shd w:val="clear" w:color="auto" w:fill="auto"/>
            <w:noWrap/>
            <w:hideMark/>
          </w:tcPr>
          <w:p w14:paraId="2E4C9A1D" w14:textId="77777777" w:rsidR="00EE2ECB" w:rsidRPr="00BE16BF" w:rsidRDefault="00EE2ECB" w:rsidP="00BF5071">
            <w:pPr>
              <w:jc w:val="center"/>
              <w:rPr>
                <w:b w:val="0"/>
                <w:bCs w:val="0"/>
                <w:color w:val="000000"/>
              </w:rPr>
            </w:pPr>
            <w:r w:rsidRPr="00BE16BF">
              <w:rPr>
                <w:b w:val="0"/>
                <w:bCs w:val="0"/>
                <w:color w:val="000000"/>
                <w:lang w:val="es-ES"/>
              </w:rPr>
              <w:t>Word™</w:t>
            </w:r>
          </w:p>
        </w:tc>
        <w:tc>
          <w:tcPr>
            <w:tcW w:w="829" w:type="dxa"/>
            <w:tcBorders>
              <w:top w:val="none" w:sz="0" w:space="0" w:color="auto"/>
              <w:bottom w:val="none" w:sz="0" w:space="0" w:color="auto"/>
            </w:tcBorders>
            <w:shd w:val="clear" w:color="auto" w:fill="auto"/>
            <w:noWrap/>
            <w:hideMark/>
          </w:tcPr>
          <w:p w14:paraId="4BC115FD" w14:textId="77777777" w:rsidR="00EE2ECB" w:rsidRPr="00BE16BF"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rPr>
            </w:pPr>
            <w:r w:rsidRPr="00BE16BF">
              <w:rPr>
                <w:color w:val="000000"/>
                <w:lang w:val="es-ES"/>
              </w:rPr>
              <w:t>87</w:t>
            </w:r>
          </w:p>
        </w:tc>
        <w:tc>
          <w:tcPr>
            <w:tcW w:w="1014" w:type="dxa"/>
            <w:tcBorders>
              <w:top w:val="none" w:sz="0" w:space="0" w:color="auto"/>
              <w:bottom w:val="none" w:sz="0" w:space="0" w:color="auto"/>
            </w:tcBorders>
            <w:shd w:val="clear" w:color="auto" w:fill="auto"/>
            <w:noWrap/>
            <w:hideMark/>
          </w:tcPr>
          <w:p w14:paraId="49756161" w14:textId="77777777" w:rsidR="00EE2ECB" w:rsidRPr="00BE16BF"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rPr>
            </w:pPr>
            <w:r w:rsidRPr="00BE16BF">
              <w:rPr>
                <w:color w:val="000000"/>
                <w:lang w:val="es-ES"/>
              </w:rPr>
              <w:t>97%</w:t>
            </w:r>
          </w:p>
        </w:tc>
      </w:tr>
      <w:tr w:rsidR="00EE2ECB" w:rsidRPr="00BE16BF" w14:paraId="158D781E" w14:textId="77777777" w:rsidTr="00BF5071">
        <w:trPr>
          <w:trHeight w:val="340"/>
          <w:jc w:val="center"/>
        </w:trPr>
        <w:tc>
          <w:tcPr>
            <w:cnfStyle w:val="001000000000" w:firstRow="0" w:lastRow="0" w:firstColumn="1" w:lastColumn="0" w:oddVBand="0" w:evenVBand="0" w:oddHBand="0" w:evenHBand="0" w:firstRowFirstColumn="0" w:firstRowLastColumn="0" w:lastRowFirstColumn="0" w:lastRowLastColumn="0"/>
            <w:tcW w:w="6662" w:type="dxa"/>
            <w:tcBorders>
              <w:right w:val="none" w:sz="0" w:space="0" w:color="auto"/>
            </w:tcBorders>
            <w:shd w:val="clear" w:color="auto" w:fill="auto"/>
            <w:noWrap/>
            <w:hideMark/>
          </w:tcPr>
          <w:p w14:paraId="3741CA8B" w14:textId="77777777" w:rsidR="00EE2ECB" w:rsidRPr="00BE16BF" w:rsidRDefault="00EE2ECB" w:rsidP="00BF5071">
            <w:pPr>
              <w:jc w:val="center"/>
              <w:rPr>
                <w:b w:val="0"/>
                <w:bCs w:val="0"/>
                <w:color w:val="000000"/>
              </w:rPr>
            </w:pPr>
            <w:r w:rsidRPr="00BE16BF">
              <w:rPr>
                <w:b w:val="0"/>
                <w:bCs w:val="0"/>
                <w:color w:val="000000"/>
                <w:lang w:val="es-ES"/>
              </w:rPr>
              <w:t>Excel™</w:t>
            </w:r>
          </w:p>
        </w:tc>
        <w:tc>
          <w:tcPr>
            <w:tcW w:w="829" w:type="dxa"/>
            <w:shd w:val="clear" w:color="auto" w:fill="auto"/>
            <w:noWrap/>
            <w:hideMark/>
          </w:tcPr>
          <w:p w14:paraId="72041A39" w14:textId="77777777" w:rsidR="00EE2ECB" w:rsidRPr="00BE16BF"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rPr>
            </w:pPr>
            <w:r w:rsidRPr="00BE16BF">
              <w:rPr>
                <w:color w:val="000000"/>
                <w:lang w:val="es-ES"/>
              </w:rPr>
              <w:t>27</w:t>
            </w:r>
          </w:p>
        </w:tc>
        <w:tc>
          <w:tcPr>
            <w:tcW w:w="1014" w:type="dxa"/>
            <w:shd w:val="clear" w:color="auto" w:fill="auto"/>
            <w:noWrap/>
            <w:hideMark/>
          </w:tcPr>
          <w:p w14:paraId="226EF3D8" w14:textId="77777777" w:rsidR="00EE2ECB" w:rsidRPr="00BE16BF"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rPr>
            </w:pPr>
            <w:r w:rsidRPr="00BE16BF">
              <w:rPr>
                <w:color w:val="000000"/>
                <w:lang w:val="es-ES"/>
              </w:rPr>
              <w:t>30%</w:t>
            </w:r>
          </w:p>
        </w:tc>
      </w:tr>
      <w:tr w:rsidR="00EE2ECB" w:rsidRPr="00BE16BF" w14:paraId="242423A5" w14:textId="77777777" w:rsidTr="00BF507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662" w:type="dxa"/>
            <w:tcBorders>
              <w:top w:val="none" w:sz="0" w:space="0" w:color="auto"/>
              <w:bottom w:val="none" w:sz="0" w:space="0" w:color="auto"/>
              <w:right w:val="none" w:sz="0" w:space="0" w:color="auto"/>
            </w:tcBorders>
            <w:shd w:val="clear" w:color="auto" w:fill="auto"/>
            <w:noWrap/>
            <w:hideMark/>
          </w:tcPr>
          <w:p w14:paraId="6F45D7C9" w14:textId="77777777" w:rsidR="00EE2ECB" w:rsidRPr="00BE16BF" w:rsidRDefault="00EE2ECB" w:rsidP="00BF5071">
            <w:pPr>
              <w:jc w:val="center"/>
              <w:rPr>
                <w:b w:val="0"/>
                <w:bCs w:val="0"/>
                <w:i/>
                <w:iCs/>
                <w:color w:val="000000"/>
              </w:rPr>
            </w:pPr>
            <w:r w:rsidRPr="00BE16BF">
              <w:rPr>
                <w:b w:val="0"/>
                <w:bCs w:val="0"/>
                <w:i/>
                <w:iCs/>
                <w:color w:val="000000"/>
                <w:lang w:val="es-ES"/>
              </w:rPr>
              <w:t>Software</w:t>
            </w:r>
            <w:r w:rsidRPr="00BE16BF">
              <w:rPr>
                <w:b w:val="0"/>
                <w:bCs w:val="0"/>
                <w:color w:val="000000"/>
                <w:lang w:val="es-ES"/>
              </w:rPr>
              <w:t xml:space="preserve"> asociado al pizarrón electrónico</w:t>
            </w:r>
          </w:p>
        </w:tc>
        <w:tc>
          <w:tcPr>
            <w:tcW w:w="829" w:type="dxa"/>
            <w:tcBorders>
              <w:top w:val="none" w:sz="0" w:space="0" w:color="auto"/>
              <w:bottom w:val="none" w:sz="0" w:space="0" w:color="auto"/>
            </w:tcBorders>
            <w:shd w:val="clear" w:color="auto" w:fill="auto"/>
            <w:noWrap/>
            <w:hideMark/>
          </w:tcPr>
          <w:p w14:paraId="65741F65" w14:textId="77777777" w:rsidR="00EE2ECB" w:rsidRPr="00BE16BF"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rPr>
            </w:pPr>
            <w:r w:rsidRPr="00BE16BF">
              <w:rPr>
                <w:color w:val="000000"/>
                <w:lang w:val="es-ES"/>
              </w:rPr>
              <w:t>0</w:t>
            </w:r>
          </w:p>
        </w:tc>
        <w:tc>
          <w:tcPr>
            <w:tcW w:w="1014" w:type="dxa"/>
            <w:tcBorders>
              <w:top w:val="none" w:sz="0" w:space="0" w:color="auto"/>
              <w:bottom w:val="single" w:sz="4" w:space="0" w:color="auto"/>
            </w:tcBorders>
            <w:shd w:val="clear" w:color="auto" w:fill="auto"/>
            <w:noWrap/>
            <w:hideMark/>
          </w:tcPr>
          <w:p w14:paraId="32E55CC1" w14:textId="77777777" w:rsidR="00EE2ECB" w:rsidRPr="00BE16BF"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rPr>
            </w:pPr>
            <w:r w:rsidRPr="00BE16BF">
              <w:rPr>
                <w:color w:val="000000"/>
                <w:lang w:val="es-ES"/>
              </w:rPr>
              <w:t>0%</w:t>
            </w:r>
          </w:p>
        </w:tc>
      </w:tr>
      <w:tr w:rsidR="00EE2ECB" w:rsidRPr="00BE16BF" w14:paraId="5879936C" w14:textId="77777777" w:rsidTr="00BF5071">
        <w:trPr>
          <w:trHeight w:val="340"/>
          <w:jc w:val="center"/>
        </w:trPr>
        <w:tc>
          <w:tcPr>
            <w:cnfStyle w:val="001000000000" w:firstRow="0" w:lastRow="0" w:firstColumn="1" w:lastColumn="0" w:oddVBand="0" w:evenVBand="0" w:oddHBand="0" w:evenHBand="0" w:firstRowFirstColumn="0" w:firstRowLastColumn="0" w:lastRowFirstColumn="0" w:lastRowLastColumn="0"/>
            <w:tcW w:w="6662" w:type="dxa"/>
            <w:tcBorders>
              <w:right w:val="none" w:sz="0" w:space="0" w:color="auto"/>
            </w:tcBorders>
            <w:shd w:val="clear" w:color="auto" w:fill="auto"/>
            <w:noWrap/>
            <w:hideMark/>
          </w:tcPr>
          <w:p w14:paraId="19782804" w14:textId="77777777" w:rsidR="00EE2ECB" w:rsidRPr="00BE16BF" w:rsidRDefault="00EE2ECB" w:rsidP="00BF5071">
            <w:pPr>
              <w:jc w:val="center"/>
              <w:rPr>
                <w:b w:val="0"/>
                <w:bCs w:val="0"/>
                <w:color w:val="000000"/>
              </w:rPr>
            </w:pPr>
            <w:r w:rsidRPr="00BE16BF">
              <w:rPr>
                <w:b w:val="0"/>
                <w:bCs w:val="0"/>
                <w:color w:val="000000"/>
                <w:lang w:val="es-ES"/>
              </w:rPr>
              <w:t>Otro</w:t>
            </w:r>
          </w:p>
        </w:tc>
        <w:tc>
          <w:tcPr>
            <w:tcW w:w="829" w:type="dxa"/>
            <w:tcBorders>
              <w:bottom w:val="single" w:sz="4" w:space="0" w:color="auto"/>
            </w:tcBorders>
            <w:shd w:val="clear" w:color="auto" w:fill="auto"/>
            <w:noWrap/>
            <w:hideMark/>
          </w:tcPr>
          <w:p w14:paraId="31A3E856" w14:textId="77777777" w:rsidR="00EE2ECB" w:rsidRPr="00BE16BF"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lang w:val="es-ES"/>
              </w:rPr>
            </w:pPr>
            <w:r w:rsidRPr="00BE16BF">
              <w:rPr>
                <w:color w:val="000000"/>
                <w:lang w:val="es-ES"/>
              </w:rPr>
              <w:t>20</w:t>
            </w:r>
          </w:p>
        </w:tc>
        <w:tc>
          <w:tcPr>
            <w:tcW w:w="1014" w:type="dxa"/>
            <w:tcBorders>
              <w:bottom w:val="single" w:sz="4" w:space="0" w:color="auto"/>
            </w:tcBorders>
            <w:shd w:val="clear" w:color="auto" w:fill="auto"/>
            <w:noWrap/>
            <w:hideMark/>
          </w:tcPr>
          <w:p w14:paraId="7814FEA2" w14:textId="77777777" w:rsidR="00EE2ECB" w:rsidRPr="00BE16BF" w:rsidRDefault="00EE2ECB" w:rsidP="00BF5071">
            <w:pPr>
              <w:jc w:val="center"/>
              <w:cnfStyle w:val="000000000000" w:firstRow="0" w:lastRow="0" w:firstColumn="0" w:lastColumn="0" w:oddVBand="0" w:evenVBand="0" w:oddHBand="0" w:evenHBand="0" w:firstRowFirstColumn="0" w:firstRowLastColumn="0" w:lastRowFirstColumn="0" w:lastRowLastColumn="0"/>
              <w:rPr>
                <w:color w:val="000000"/>
                <w:lang w:val="es-ES"/>
              </w:rPr>
            </w:pPr>
            <w:r w:rsidRPr="00BE16BF">
              <w:rPr>
                <w:color w:val="000000"/>
                <w:lang w:val="es-ES"/>
              </w:rPr>
              <w:t>22%</w:t>
            </w:r>
          </w:p>
        </w:tc>
      </w:tr>
      <w:tr w:rsidR="00EE2ECB" w:rsidRPr="00BE16BF" w14:paraId="6F789B7D" w14:textId="77777777" w:rsidTr="00BF507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662" w:type="dxa"/>
            <w:tcBorders>
              <w:top w:val="none" w:sz="0" w:space="0" w:color="auto"/>
              <w:bottom w:val="none" w:sz="0" w:space="0" w:color="auto"/>
              <w:right w:val="none" w:sz="0" w:space="0" w:color="auto"/>
            </w:tcBorders>
            <w:shd w:val="clear" w:color="auto" w:fill="auto"/>
            <w:hideMark/>
          </w:tcPr>
          <w:p w14:paraId="4B1978C4" w14:textId="77777777" w:rsidR="00EE2ECB" w:rsidRPr="00BE16BF" w:rsidRDefault="00EE2ECB" w:rsidP="00BF5071">
            <w:pPr>
              <w:jc w:val="center"/>
              <w:rPr>
                <w:b w:val="0"/>
                <w:bCs w:val="0"/>
                <w:color w:val="000000"/>
              </w:rPr>
            </w:pPr>
            <w:r w:rsidRPr="00BE16BF">
              <w:rPr>
                <w:b w:val="0"/>
                <w:bCs w:val="0"/>
                <w:color w:val="000000"/>
              </w:rPr>
              <w:t>TOTAL DE DOCENTES ENCUESTADOS</w:t>
            </w:r>
          </w:p>
        </w:tc>
        <w:tc>
          <w:tcPr>
            <w:tcW w:w="829" w:type="dxa"/>
            <w:tcBorders>
              <w:top w:val="none" w:sz="0" w:space="0" w:color="auto"/>
              <w:bottom w:val="none" w:sz="0" w:space="0" w:color="auto"/>
              <w:right w:val="single" w:sz="4" w:space="0" w:color="auto"/>
            </w:tcBorders>
            <w:shd w:val="clear" w:color="auto" w:fill="auto"/>
            <w:noWrap/>
            <w:hideMark/>
          </w:tcPr>
          <w:p w14:paraId="2B3ACB93" w14:textId="77777777" w:rsidR="00EE2ECB" w:rsidRPr="00BE16BF"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rPr>
            </w:pPr>
            <w:r w:rsidRPr="00BE16BF">
              <w:rPr>
                <w:color w:val="000000"/>
              </w:rPr>
              <w:t>90</w:t>
            </w:r>
          </w:p>
        </w:tc>
        <w:tc>
          <w:tcPr>
            <w:tcW w:w="1014" w:type="dxa"/>
            <w:tcBorders>
              <w:top w:val="single" w:sz="4" w:space="0" w:color="auto"/>
              <w:left w:val="single" w:sz="4" w:space="0" w:color="auto"/>
              <w:bottom w:val="nil"/>
              <w:right w:val="nil"/>
            </w:tcBorders>
            <w:shd w:val="clear" w:color="auto" w:fill="auto"/>
            <w:noWrap/>
            <w:hideMark/>
          </w:tcPr>
          <w:p w14:paraId="09A08E1D" w14:textId="77777777" w:rsidR="00EE2ECB" w:rsidRPr="00BE16BF" w:rsidRDefault="00EE2ECB" w:rsidP="00BF5071">
            <w:pPr>
              <w:jc w:val="center"/>
              <w:cnfStyle w:val="000000100000" w:firstRow="0" w:lastRow="0" w:firstColumn="0" w:lastColumn="0" w:oddVBand="0" w:evenVBand="0" w:oddHBand="1" w:evenHBand="0" w:firstRowFirstColumn="0" w:firstRowLastColumn="0" w:lastRowFirstColumn="0" w:lastRowLastColumn="0"/>
              <w:rPr>
                <w:color w:val="000000"/>
              </w:rPr>
            </w:pPr>
          </w:p>
        </w:tc>
      </w:tr>
    </w:tbl>
    <w:p w14:paraId="00F20A04" w14:textId="635EA20C" w:rsidR="00EE2ECB" w:rsidRPr="00BE16BF" w:rsidRDefault="00EE2ECB" w:rsidP="00EE2ECB">
      <w:pPr>
        <w:spacing w:line="360" w:lineRule="auto"/>
        <w:jc w:val="center"/>
        <w:rPr>
          <w:color w:val="000000"/>
          <w:szCs w:val="28"/>
        </w:rPr>
      </w:pPr>
      <w:r w:rsidRPr="00BE16BF">
        <w:rPr>
          <w:color w:val="000000"/>
          <w:szCs w:val="28"/>
        </w:rPr>
        <w:t>Fuente: Elaboración propia</w:t>
      </w:r>
    </w:p>
    <w:p w14:paraId="6076FBD1" w14:textId="407B86B8" w:rsidR="00EE2ECB" w:rsidRDefault="00EE2ECB" w:rsidP="00EE2ECB">
      <w:pPr>
        <w:spacing w:line="360" w:lineRule="auto"/>
        <w:ind w:firstLine="567"/>
        <w:jc w:val="both"/>
        <w:rPr>
          <w:color w:val="000000"/>
        </w:rPr>
      </w:pPr>
      <w:r w:rsidRPr="00903B47">
        <w:rPr>
          <w:color w:val="000000"/>
        </w:rPr>
        <w:t>Asimismo, vale comentar que 38 docentes encuestados que equivale a un 42% consideran que son insuficiente los recursos informáticos con que cuenta la institución donde laboran; miestras que un alto porcentaje que corresponde al 52% correspondiente a 47 profesores manifestaron que no tienen los recursos tecnológicos para llevar a cabo su labor docente, y por último 5 docentes que corresponde al 6 % de los profesores cree que los recursos informáticos de su institución son suficientes.</w:t>
      </w:r>
    </w:p>
    <w:p w14:paraId="741ECD44" w14:textId="77777777" w:rsidR="00B65382" w:rsidRDefault="00B65382" w:rsidP="00BE16BF">
      <w:pPr>
        <w:spacing w:line="360" w:lineRule="auto"/>
        <w:jc w:val="center"/>
        <w:rPr>
          <w:b/>
          <w:bCs/>
          <w:color w:val="000000"/>
        </w:rPr>
      </w:pPr>
    </w:p>
    <w:p w14:paraId="3C7E267B" w14:textId="77777777" w:rsidR="00B65382" w:rsidRDefault="00B65382" w:rsidP="00BE16BF">
      <w:pPr>
        <w:spacing w:line="360" w:lineRule="auto"/>
        <w:jc w:val="center"/>
        <w:rPr>
          <w:b/>
          <w:bCs/>
          <w:color w:val="000000"/>
        </w:rPr>
      </w:pPr>
    </w:p>
    <w:p w14:paraId="16CBF2E5" w14:textId="77777777" w:rsidR="00B65382" w:rsidRDefault="00B65382" w:rsidP="00BE16BF">
      <w:pPr>
        <w:spacing w:line="360" w:lineRule="auto"/>
        <w:jc w:val="center"/>
        <w:rPr>
          <w:b/>
          <w:bCs/>
          <w:color w:val="000000"/>
        </w:rPr>
      </w:pPr>
    </w:p>
    <w:p w14:paraId="4FA75BE4" w14:textId="4E9720A3" w:rsidR="00EE2ECB" w:rsidRPr="00903B47" w:rsidRDefault="00EE2ECB" w:rsidP="00BE16BF">
      <w:pPr>
        <w:spacing w:line="360" w:lineRule="auto"/>
        <w:jc w:val="center"/>
        <w:rPr>
          <w:color w:val="000000"/>
          <w:sz w:val="22"/>
          <w:szCs w:val="22"/>
        </w:rPr>
      </w:pPr>
      <w:r w:rsidRPr="00BE16BF">
        <w:rPr>
          <w:b/>
          <w:bCs/>
          <w:color w:val="000000"/>
        </w:rPr>
        <w:lastRenderedPageBreak/>
        <w:t>Figura 11.</w:t>
      </w:r>
      <w:r w:rsidRPr="00BE16BF">
        <w:rPr>
          <w:color w:val="000000"/>
        </w:rPr>
        <w:t xml:space="preserve"> Recursos informáticos que tiene su institución y los estudiantes</w:t>
      </w:r>
    </w:p>
    <w:p w14:paraId="627D0C66" w14:textId="77777777" w:rsidR="00EE2ECB" w:rsidRPr="00903B47" w:rsidRDefault="00EE2ECB" w:rsidP="00EE2ECB">
      <w:pPr>
        <w:spacing w:line="360" w:lineRule="auto"/>
        <w:jc w:val="both"/>
        <w:rPr>
          <w:color w:val="000000"/>
        </w:rPr>
      </w:pPr>
      <w:r w:rsidRPr="00903B47">
        <w:rPr>
          <w:noProof/>
          <w:color w:val="000000"/>
          <w:lang w:val="es-VE" w:eastAsia="es-VE"/>
        </w:rPr>
        <w:drawing>
          <wp:inline distT="0" distB="0" distL="0" distR="0" wp14:anchorId="3AF28B0D" wp14:editId="05CD3948">
            <wp:extent cx="5417962" cy="1885783"/>
            <wp:effectExtent l="88900" t="25400" r="30480" b="8318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a:extLst>
                        <a:ext uri="{28A0092B-C50C-407E-A947-70E740481C1C}">
                          <a14:useLocalDpi xmlns:a14="http://schemas.microsoft.com/office/drawing/2010/main" val="0"/>
                        </a:ext>
                      </a:extLst>
                    </a:blip>
                    <a:stretch>
                      <a:fillRect/>
                    </a:stretch>
                  </pic:blipFill>
                  <pic:spPr>
                    <a:xfrm>
                      <a:off x="0" y="0"/>
                      <a:ext cx="5437087" cy="1892440"/>
                    </a:xfrm>
                    <a:prstGeom prst="rect">
                      <a:avLst/>
                    </a:prstGeom>
                    <a:effectLst>
                      <a:outerShdw blurRad="50800" dist="38100" dir="8100000" algn="tr" rotWithShape="0">
                        <a:prstClr val="black">
                          <a:alpha val="40000"/>
                        </a:prstClr>
                      </a:outerShdw>
                    </a:effectLst>
                  </pic:spPr>
                </pic:pic>
              </a:graphicData>
            </a:graphic>
          </wp:inline>
        </w:drawing>
      </w:r>
    </w:p>
    <w:p w14:paraId="72518556" w14:textId="362E84E9" w:rsidR="00EE2ECB" w:rsidRDefault="00EE2ECB" w:rsidP="00EE2ECB">
      <w:pPr>
        <w:spacing w:line="360" w:lineRule="auto"/>
        <w:ind w:firstLine="709"/>
        <w:jc w:val="center"/>
        <w:rPr>
          <w:color w:val="000000"/>
          <w:szCs w:val="28"/>
        </w:rPr>
      </w:pPr>
      <w:r w:rsidRPr="00BE16BF">
        <w:rPr>
          <w:color w:val="000000"/>
          <w:szCs w:val="28"/>
        </w:rPr>
        <w:t>Fuente: Elaboración propia</w:t>
      </w:r>
    </w:p>
    <w:p w14:paraId="7E69A796" w14:textId="77777777" w:rsidR="00B65382" w:rsidRDefault="00B65382" w:rsidP="00BE16BF">
      <w:pPr>
        <w:spacing w:line="360" w:lineRule="auto"/>
        <w:jc w:val="center"/>
        <w:rPr>
          <w:b/>
          <w:bCs/>
          <w:color w:val="000000"/>
          <w:sz w:val="28"/>
          <w:szCs w:val="28"/>
        </w:rPr>
      </w:pPr>
      <w:bookmarkStart w:id="7" w:name="_Toc420498781"/>
    </w:p>
    <w:p w14:paraId="03DD94DD" w14:textId="29320153" w:rsidR="004C3A4C" w:rsidRPr="00903B47" w:rsidRDefault="004C3A4C" w:rsidP="00BE16BF">
      <w:pPr>
        <w:spacing w:line="360" w:lineRule="auto"/>
        <w:jc w:val="center"/>
        <w:rPr>
          <w:b/>
          <w:bCs/>
          <w:color w:val="000000"/>
          <w:sz w:val="28"/>
          <w:szCs w:val="28"/>
        </w:rPr>
      </w:pPr>
      <w:r w:rsidRPr="00903B47">
        <w:rPr>
          <w:b/>
          <w:bCs/>
          <w:color w:val="000000"/>
          <w:sz w:val="28"/>
          <w:szCs w:val="28"/>
        </w:rPr>
        <w:t>Respuesta a la pregunta principal</w:t>
      </w:r>
      <w:bookmarkEnd w:id="7"/>
    </w:p>
    <w:p w14:paraId="168640AB" w14:textId="03A1FADD" w:rsidR="00343E79" w:rsidRPr="00903B47" w:rsidRDefault="004C3A4C" w:rsidP="00002DC1">
      <w:pPr>
        <w:spacing w:line="360" w:lineRule="auto"/>
        <w:ind w:firstLine="567"/>
        <w:jc w:val="both"/>
        <w:rPr>
          <w:color w:val="000000"/>
        </w:rPr>
      </w:pPr>
      <w:r w:rsidRPr="00903B47">
        <w:rPr>
          <w:color w:val="000000"/>
        </w:rPr>
        <w:t xml:space="preserve">Para dar respuesta a la </w:t>
      </w:r>
      <w:r w:rsidR="00002DC1" w:rsidRPr="00903B47">
        <w:rPr>
          <w:color w:val="000000"/>
        </w:rPr>
        <w:t>pregunta</w:t>
      </w:r>
      <w:r w:rsidRPr="00903B47">
        <w:rPr>
          <w:color w:val="000000"/>
        </w:rPr>
        <w:t xml:space="preserve"> </w:t>
      </w:r>
      <w:r w:rsidR="00002DC1" w:rsidRPr="00903B47">
        <w:rPr>
          <w:color w:val="000000"/>
        </w:rPr>
        <w:t>central de este trabajo (</w:t>
      </w:r>
      <w:r w:rsidR="00002DC1" w:rsidRPr="00903B47">
        <w:rPr>
          <w:lang w:val="es-ES"/>
        </w:rPr>
        <w:t>¿cómo favorecer la formación de los docentes mediante el uso de las TIC en el contexto rural de la región del Tequendama</w:t>
      </w:r>
      <w:r w:rsidR="00E975EB" w:rsidRPr="00903B47">
        <w:rPr>
          <w:lang w:val="es-ES"/>
        </w:rPr>
        <w:t xml:space="preserve"> </w:t>
      </w:r>
      <w:r w:rsidR="00002DC1" w:rsidRPr="00903B47">
        <w:rPr>
          <w:lang w:val="es-ES"/>
        </w:rPr>
        <w:t>—departamento de Cundinamarca, Colombia— para mejorar la calidad educativa en dicha comunidad y en otras zonas?</w:t>
      </w:r>
      <w:r w:rsidR="00002DC1" w:rsidRPr="00903B47">
        <w:rPr>
          <w:color w:val="000000"/>
        </w:rPr>
        <w:t xml:space="preserve">), </w:t>
      </w:r>
      <w:r w:rsidRPr="00903B47">
        <w:rPr>
          <w:color w:val="000000"/>
        </w:rPr>
        <w:t xml:space="preserve">hay que tener en cuenta que en la actualidad las TIC desempeñan un papel importante en la educación en general y </w:t>
      </w:r>
      <w:r w:rsidR="00002DC1" w:rsidRPr="00903B47">
        <w:rPr>
          <w:color w:val="000000"/>
        </w:rPr>
        <w:t xml:space="preserve">en </w:t>
      </w:r>
      <w:r w:rsidRPr="00903B47">
        <w:rPr>
          <w:color w:val="000000"/>
        </w:rPr>
        <w:t xml:space="preserve">la formación en la escuela en particular. </w:t>
      </w:r>
      <w:r w:rsidR="00002DC1" w:rsidRPr="00903B47">
        <w:rPr>
          <w:color w:val="000000"/>
        </w:rPr>
        <w:t xml:space="preserve">Sin embargo, </w:t>
      </w:r>
      <w:r w:rsidRPr="00903B47">
        <w:rPr>
          <w:color w:val="000000"/>
        </w:rPr>
        <w:t xml:space="preserve">diferentes situaciones y factores han </w:t>
      </w:r>
      <w:r w:rsidR="00002DC1" w:rsidRPr="00903B47">
        <w:rPr>
          <w:color w:val="000000"/>
        </w:rPr>
        <w:t xml:space="preserve">provocado </w:t>
      </w:r>
      <w:r w:rsidRPr="00903B47">
        <w:rPr>
          <w:color w:val="000000"/>
        </w:rPr>
        <w:t xml:space="preserve">que dichas tecnologías no hayan tenido el impacto </w:t>
      </w:r>
      <w:r w:rsidR="00002DC1" w:rsidRPr="00903B47">
        <w:rPr>
          <w:color w:val="000000"/>
        </w:rPr>
        <w:t>esperado</w:t>
      </w:r>
      <w:r w:rsidRPr="00903B47">
        <w:rPr>
          <w:color w:val="000000"/>
        </w:rPr>
        <w:t xml:space="preserve"> en los procesos de enseñanza-aprendizaje.</w:t>
      </w:r>
      <w:r w:rsidR="00002DC1" w:rsidRPr="00903B47">
        <w:rPr>
          <w:color w:val="000000"/>
        </w:rPr>
        <w:t xml:space="preserve"> </w:t>
      </w:r>
      <w:r w:rsidRPr="00903B47">
        <w:rPr>
          <w:color w:val="000000"/>
        </w:rPr>
        <w:t xml:space="preserve">Se debe recordar que la función docente en cualquier nivel educativo es impactante, esencial y preponderante, de ahí que </w:t>
      </w:r>
      <w:r w:rsidR="00002DC1" w:rsidRPr="00903B47">
        <w:rPr>
          <w:color w:val="000000"/>
        </w:rPr>
        <w:t>sea</w:t>
      </w:r>
      <w:r w:rsidRPr="00903B47">
        <w:rPr>
          <w:color w:val="000000"/>
        </w:rPr>
        <w:t xml:space="preserve"> necesario que los maestros cuenten con la formación suficiente </w:t>
      </w:r>
      <w:r w:rsidR="00002DC1" w:rsidRPr="00903B47">
        <w:rPr>
          <w:color w:val="000000"/>
        </w:rPr>
        <w:t xml:space="preserve">para encarar la compleja </w:t>
      </w:r>
      <w:r w:rsidRPr="00903B47">
        <w:rPr>
          <w:color w:val="000000"/>
        </w:rPr>
        <w:t xml:space="preserve">tarea </w:t>
      </w:r>
      <w:r w:rsidR="00002DC1" w:rsidRPr="00903B47">
        <w:rPr>
          <w:color w:val="000000"/>
        </w:rPr>
        <w:t>de promover el conocimiento en</w:t>
      </w:r>
      <w:r w:rsidRPr="00903B47">
        <w:rPr>
          <w:color w:val="000000"/>
        </w:rPr>
        <w:t xml:space="preserve"> niños, adolescentes y jóvenes </w:t>
      </w:r>
      <w:r w:rsidR="00002DC1" w:rsidRPr="00903B47">
        <w:rPr>
          <w:color w:val="000000"/>
        </w:rPr>
        <w:t xml:space="preserve">que </w:t>
      </w:r>
      <w:r w:rsidRPr="00903B47">
        <w:rPr>
          <w:color w:val="000000"/>
        </w:rPr>
        <w:t xml:space="preserve">cada vez </w:t>
      </w:r>
      <w:r w:rsidR="00002DC1" w:rsidRPr="00903B47">
        <w:rPr>
          <w:color w:val="000000"/>
        </w:rPr>
        <w:t xml:space="preserve">están </w:t>
      </w:r>
      <w:r w:rsidRPr="00903B47">
        <w:rPr>
          <w:color w:val="000000"/>
        </w:rPr>
        <w:t xml:space="preserve">más rodeados de </w:t>
      </w:r>
      <w:r w:rsidR="00002DC1" w:rsidRPr="00903B47">
        <w:rPr>
          <w:color w:val="000000"/>
        </w:rPr>
        <w:t xml:space="preserve">las </w:t>
      </w:r>
      <w:r w:rsidRPr="00903B47">
        <w:rPr>
          <w:color w:val="000000"/>
        </w:rPr>
        <w:t>nuevas</w:t>
      </w:r>
      <w:r w:rsidR="002145CD" w:rsidRPr="00903B47">
        <w:rPr>
          <w:color w:val="000000"/>
        </w:rPr>
        <w:t xml:space="preserve"> </w:t>
      </w:r>
      <w:r w:rsidR="00002DC1" w:rsidRPr="00903B47">
        <w:rPr>
          <w:color w:val="000000"/>
        </w:rPr>
        <w:t>tecnologías</w:t>
      </w:r>
      <w:r w:rsidRPr="00903B47">
        <w:rPr>
          <w:color w:val="000000"/>
        </w:rPr>
        <w:t>.</w:t>
      </w:r>
    </w:p>
    <w:p w14:paraId="550BBE1E" w14:textId="3C35474C" w:rsidR="004C3A4C" w:rsidRPr="00903B47" w:rsidRDefault="004C3A4C" w:rsidP="00D35C6B">
      <w:pPr>
        <w:spacing w:line="360" w:lineRule="auto"/>
        <w:ind w:firstLine="567"/>
        <w:jc w:val="both"/>
        <w:rPr>
          <w:color w:val="000000"/>
        </w:rPr>
      </w:pPr>
      <w:r w:rsidRPr="00903B47">
        <w:rPr>
          <w:color w:val="000000"/>
        </w:rPr>
        <w:t xml:space="preserve">En ese sentido, es de obligatorio cumplimento que los docentes se preparen </w:t>
      </w:r>
      <w:r w:rsidR="00002DC1" w:rsidRPr="00903B47">
        <w:rPr>
          <w:color w:val="000000"/>
        </w:rPr>
        <w:t>y</w:t>
      </w:r>
      <w:r w:rsidRPr="00903B47">
        <w:rPr>
          <w:color w:val="000000"/>
        </w:rPr>
        <w:t xml:space="preserve"> continúen su formación en </w:t>
      </w:r>
      <w:r w:rsidR="00002DC1" w:rsidRPr="00903B47">
        <w:rPr>
          <w:color w:val="000000"/>
        </w:rPr>
        <w:t>torno a</w:t>
      </w:r>
      <w:r w:rsidRPr="00903B47">
        <w:rPr>
          <w:color w:val="000000"/>
        </w:rPr>
        <w:t xml:space="preserve">l uso de </w:t>
      </w:r>
      <w:r w:rsidR="00002DC1" w:rsidRPr="00903B47">
        <w:rPr>
          <w:color w:val="000000"/>
        </w:rPr>
        <w:t xml:space="preserve">esas herramientas para </w:t>
      </w:r>
      <w:r w:rsidRPr="00903B47">
        <w:rPr>
          <w:color w:val="000000"/>
        </w:rPr>
        <w:t>mejorar la calidad educativa</w:t>
      </w:r>
      <w:r w:rsidR="00002DC1" w:rsidRPr="00903B47">
        <w:rPr>
          <w:color w:val="000000"/>
        </w:rPr>
        <w:t xml:space="preserve">, en especial </w:t>
      </w:r>
      <w:r w:rsidRPr="00903B47">
        <w:rPr>
          <w:color w:val="000000"/>
        </w:rPr>
        <w:t>en ámbitos rurales.</w:t>
      </w:r>
      <w:r w:rsidR="00D35C6B" w:rsidRPr="00903B47">
        <w:rPr>
          <w:color w:val="000000"/>
        </w:rPr>
        <w:t xml:space="preserve"> Para ello, lógicamente, resulta imperativo que </w:t>
      </w:r>
      <w:r w:rsidRPr="00903B47">
        <w:rPr>
          <w:color w:val="000000"/>
        </w:rPr>
        <w:t xml:space="preserve">los maestros, así como los estudiantes cuenten con los diversos medios electrónicos </w:t>
      </w:r>
      <w:r w:rsidR="00D35C6B" w:rsidRPr="00903B47">
        <w:rPr>
          <w:color w:val="000000"/>
        </w:rPr>
        <w:t>para</w:t>
      </w:r>
      <w:r w:rsidRPr="00903B47">
        <w:rPr>
          <w:color w:val="000000"/>
        </w:rPr>
        <w:t xml:space="preserve"> generar las diversas competencias profesionales. </w:t>
      </w:r>
    </w:p>
    <w:p w14:paraId="48B5A189" w14:textId="77777777" w:rsidR="00D35C6B" w:rsidRPr="00903B47" w:rsidRDefault="00D35C6B" w:rsidP="00D35C6B">
      <w:pPr>
        <w:spacing w:line="360" w:lineRule="auto"/>
        <w:ind w:firstLine="567"/>
        <w:jc w:val="both"/>
        <w:rPr>
          <w:color w:val="000000"/>
        </w:rPr>
      </w:pPr>
      <w:r w:rsidRPr="00903B47">
        <w:rPr>
          <w:color w:val="000000"/>
        </w:rPr>
        <w:t xml:space="preserve">Sin embargo, también cabe señalar que en el presente trabajo se ha evidenciado que </w:t>
      </w:r>
      <w:r w:rsidR="004C3A4C" w:rsidRPr="00903B47">
        <w:rPr>
          <w:color w:val="000000"/>
        </w:rPr>
        <w:t xml:space="preserve">los docentes no han sido formados para </w:t>
      </w:r>
      <w:r w:rsidRPr="00903B47">
        <w:rPr>
          <w:color w:val="000000"/>
        </w:rPr>
        <w:t xml:space="preserve">el trabajo en zonas rurales, ambientes en los cuales se presentan particularidades y necesidades muy distintas a las de las zonas urbanas. Esto, en definitiva, </w:t>
      </w:r>
      <w:r w:rsidR="004C3A4C" w:rsidRPr="00903B47">
        <w:rPr>
          <w:color w:val="000000"/>
        </w:rPr>
        <w:t xml:space="preserve">desmejora la calidad educativa </w:t>
      </w:r>
      <w:r w:rsidRPr="00903B47">
        <w:rPr>
          <w:color w:val="000000"/>
        </w:rPr>
        <w:t xml:space="preserve">de esos lugares y, en consecuencia, profundiza la </w:t>
      </w:r>
      <w:r w:rsidRPr="00903B47">
        <w:rPr>
          <w:color w:val="000000"/>
        </w:rPr>
        <w:lastRenderedPageBreak/>
        <w:t xml:space="preserve">desigualdad histórica promovida por políticas estatales que se han mantenido a lo largo del tiempo. </w:t>
      </w:r>
    </w:p>
    <w:p w14:paraId="589659BD" w14:textId="40659ADC" w:rsidR="00343E79" w:rsidRPr="00903B47" w:rsidRDefault="00D35C6B" w:rsidP="00D35C6B">
      <w:pPr>
        <w:spacing w:line="360" w:lineRule="auto"/>
        <w:ind w:firstLine="567"/>
        <w:jc w:val="both"/>
        <w:rPr>
          <w:color w:val="000000"/>
        </w:rPr>
      </w:pPr>
      <w:r w:rsidRPr="00903B47">
        <w:rPr>
          <w:color w:val="000000"/>
        </w:rPr>
        <w:t xml:space="preserve">Esto último se puede afirmar porque </w:t>
      </w:r>
      <w:r w:rsidR="004C3A4C" w:rsidRPr="00903B47">
        <w:rPr>
          <w:color w:val="000000"/>
        </w:rPr>
        <w:t xml:space="preserve">ni el propio Estado se ha preocupado realmente por retomar la figura del docente rural </w:t>
      </w:r>
      <w:r w:rsidR="00E975EB" w:rsidRPr="00903B47">
        <w:rPr>
          <w:color w:val="000000"/>
        </w:rPr>
        <w:t>ni por</w:t>
      </w:r>
      <w:r w:rsidR="004C3A4C" w:rsidRPr="00903B47">
        <w:rPr>
          <w:color w:val="000000"/>
        </w:rPr>
        <w:t xml:space="preserve"> darle el lugar y la posibilidad de integrarlo al proceso de reforma educativa.</w:t>
      </w:r>
      <w:r w:rsidR="00343E79" w:rsidRPr="00903B47">
        <w:rPr>
          <w:color w:val="000000"/>
        </w:rPr>
        <w:t xml:space="preserve"> </w:t>
      </w:r>
    </w:p>
    <w:p w14:paraId="6BB16B92" w14:textId="364F2EE9" w:rsidR="00E975EB" w:rsidRDefault="00E975EB" w:rsidP="00435D9F">
      <w:pPr>
        <w:spacing w:line="360" w:lineRule="auto"/>
        <w:ind w:firstLine="567"/>
        <w:jc w:val="both"/>
        <w:rPr>
          <w:color w:val="000000"/>
        </w:rPr>
      </w:pPr>
      <w:r w:rsidRPr="00903B47">
        <w:rPr>
          <w:color w:val="000000"/>
        </w:rPr>
        <w:t>En definitiva, n</w:t>
      </w:r>
      <w:r w:rsidR="004C3A4C" w:rsidRPr="00903B47">
        <w:rPr>
          <w:color w:val="000000"/>
        </w:rPr>
        <w:t xml:space="preserve">o basta solo con cursos o diplomados estériles que </w:t>
      </w:r>
      <w:r w:rsidRPr="00903B47">
        <w:rPr>
          <w:color w:val="000000"/>
        </w:rPr>
        <w:t xml:space="preserve">—para cumplir con la norma— </w:t>
      </w:r>
      <w:r w:rsidR="004C3A4C" w:rsidRPr="00903B47">
        <w:rPr>
          <w:color w:val="000000"/>
        </w:rPr>
        <w:t>obliguen al docente a tomarlos</w:t>
      </w:r>
      <w:r w:rsidRPr="00903B47">
        <w:rPr>
          <w:color w:val="000000"/>
        </w:rPr>
        <w:t xml:space="preserve">, sino que se deben </w:t>
      </w:r>
      <w:r w:rsidR="004C3A4C" w:rsidRPr="00903B47">
        <w:rPr>
          <w:color w:val="000000"/>
        </w:rPr>
        <w:t xml:space="preserve">establecer directrices en las universidades que apunten a formar futuros docentes capaces de enfrentarse a </w:t>
      </w:r>
      <w:r w:rsidRPr="00903B47">
        <w:rPr>
          <w:color w:val="000000"/>
        </w:rPr>
        <w:t xml:space="preserve">un </w:t>
      </w:r>
      <w:r w:rsidR="004C3A4C" w:rsidRPr="00903B47">
        <w:rPr>
          <w:color w:val="000000"/>
        </w:rPr>
        <w:t xml:space="preserve">contexto </w:t>
      </w:r>
      <w:r w:rsidRPr="00903B47">
        <w:rPr>
          <w:color w:val="000000"/>
        </w:rPr>
        <w:t xml:space="preserve">tan </w:t>
      </w:r>
      <w:r w:rsidR="004C3A4C" w:rsidRPr="00903B47">
        <w:rPr>
          <w:color w:val="000000"/>
        </w:rPr>
        <w:t xml:space="preserve">específico como </w:t>
      </w:r>
      <w:r w:rsidRPr="00903B47">
        <w:rPr>
          <w:color w:val="000000"/>
        </w:rPr>
        <w:t>el</w:t>
      </w:r>
      <w:r w:rsidR="004C3A4C" w:rsidRPr="00903B47">
        <w:rPr>
          <w:color w:val="000000"/>
        </w:rPr>
        <w:t xml:space="preserve"> rural.</w:t>
      </w:r>
      <w:r w:rsidR="002145CD" w:rsidRPr="00903B47">
        <w:rPr>
          <w:color w:val="000000"/>
        </w:rPr>
        <w:t xml:space="preserve"> </w:t>
      </w:r>
    </w:p>
    <w:p w14:paraId="16C77F95" w14:textId="77777777" w:rsidR="00B65382" w:rsidRDefault="00B65382" w:rsidP="00435D9F">
      <w:pPr>
        <w:spacing w:line="360" w:lineRule="auto"/>
        <w:ind w:firstLine="567"/>
        <w:jc w:val="both"/>
        <w:rPr>
          <w:color w:val="000000"/>
        </w:rPr>
      </w:pPr>
    </w:p>
    <w:p w14:paraId="00F0D7E1" w14:textId="77777777" w:rsidR="004C3A4C" w:rsidRPr="00B65382" w:rsidRDefault="004C3A4C" w:rsidP="004C3A4C">
      <w:pPr>
        <w:spacing w:line="360" w:lineRule="auto"/>
        <w:jc w:val="center"/>
        <w:rPr>
          <w:b/>
          <w:sz w:val="32"/>
          <w:szCs w:val="32"/>
          <w:lang w:val="es-ES"/>
        </w:rPr>
      </w:pPr>
      <w:r w:rsidRPr="00B65382">
        <w:rPr>
          <w:b/>
          <w:sz w:val="32"/>
          <w:szCs w:val="32"/>
          <w:lang w:val="es-ES"/>
        </w:rPr>
        <w:t>Conclusiones</w:t>
      </w:r>
    </w:p>
    <w:p w14:paraId="32967DD3" w14:textId="19C399A6" w:rsidR="004C3A4C" w:rsidRPr="00903B47" w:rsidRDefault="004C3A4C" w:rsidP="004C3A4C">
      <w:pPr>
        <w:spacing w:line="360" w:lineRule="auto"/>
        <w:ind w:firstLine="567"/>
        <w:jc w:val="both"/>
        <w:rPr>
          <w:color w:val="000000"/>
        </w:rPr>
      </w:pPr>
      <w:r w:rsidRPr="00903B47">
        <w:rPr>
          <w:color w:val="000000"/>
        </w:rPr>
        <w:t xml:space="preserve">Como ya se </w:t>
      </w:r>
      <w:r w:rsidR="00E975EB" w:rsidRPr="00903B47">
        <w:rPr>
          <w:color w:val="000000"/>
        </w:rPr>
        <w:t>indicó</w:t>
      </w:r>
      <w:r w:rsidRPr="00903B47">
        <w:rPr>
          <w:color w:val="000000"/>
        </w:rPr>
        <w:t xml:space="preserve"> en el apartado anterior, los datos obtenidos </w:t>
      </w:r>
      <w:r w:rsidR="00E975EB" w:rsidRPr="00903B47">
        <w:rPr>
          <w:color w:val="000000"/>
        </w:rPr>
        <w:t xml:space="preserve">permiten sustentar </w:t>
      </w:r>
      <w:r w:rsidRPr="00903B47">
        <w:rPr>
          <w:color w:val="000000"/>
        </w:rPr>
        <w:t xml:space="preserve">lo que inicialmente se planteó con respecto al uso y manejo de las TIC en los docentes de las instituciones educativas departamentales del municipio San Antonio del Tequendama </w:t>
      </w:r>
      <w:r w:rsidR="00E975EB" w:rsidRPr="00903B47">
        <w:rPr>
          <w:color w:val="000000"/>
        </w:rPr>
        <w:t>(</w:t>
      </w:r>
      <w:r w:rsidRPr="00903B47">
        <w:rPr>
          <w:color w:val="000000"/>
        </w:rPr>
        <w:t>Cundinamarca</w:t>
      </w:r>
      <w:r w:rsidR="00E975EB" w:rsidRPr="00903B47">
        <w:rPr>
          <w:color w:val="000000"/>
        </w:rPr>
        <w:t xml:space="preserve">, </w:t>
      </w:r>
      <w:r w:rsidRPr="00903B47">
        <w:rPr>
          <w:color w:val="000000"/>
        </w:rPr>
        <w:t>Colombia</w:t>
      </w:r>
      <w:r w:rsidR="00E975EB" w:rsidRPr="00903B47">
        <w:rPr>
          <w:color w:val="000000"/>
        </w:rPr>
        <w:t>)</w:t>
      </w:r>
      <w:r w:rsidRPr="00903B47">
        <w:rPr>
          <w:color w:val="000000"/>
        </w:rPr>
        <w:t xml:space="preserve"> en cuanto a que dicha formación </w:t>
      </w:r>
      <w:r w:rsidR="00E975EB" w:rsidRPr="00903B47">
        <w:rPr>
          <w:color w:val="000000"/>
        </w:rPr>
        <w:t xml:space="preserve">ha sido insuficiente </w:t>
      </w:r>
      <w:r w:rsidRPr="00903B47">
        <w:rPr>
          <w:color w:val="000000"/>
        </w:rPr>
        <w:t xml:space="preserve">como aporte y apoyo para la mejora de la calidad educativa en la ruralidad colombiana, específicamente en la </w:t>
      </w:r>
      <w:r w:rsidR="00E975EB" w:rsidRPr="00903B47">
        <w:rPr>
          <w:color w:val="000000"/>
        </w:rPr>
        <w:t xml:space="preserve">mencionada </w:t>
      </w:r>
      <w:r w:rsidRPr="00903B47">
        <w:rPr>
          <w:color w:val="000000"/>
        </w:rPr>
        <w:t>región.</w:t>
      </w:r>
    </w:p>
    <w:p w14:paraId="2FA3F827" w14:textId="13E29B7B" w:rsidR="004C3A4C" w:rsidRPr="00903B47" w:rsidRDefault="004C3A4C" w:rsidP="00354A82">
      <w:pPr>
        <w:spacing w:line="360" w:lineRule="auto"/>
        <w:ind w:firstLine="567"/>
        <w:jc w:val="both"/>
      </w:pPr>
      <w:r w:rsidRPr="00903B47">
        <w:rPr>
          <w:color w:val="000000"/>
        </w:rPr>
        <w:t>Los hallazgos encontrados dejan en evidencia qu</w:t>
      </w:r>
      <w:r w:rsidR="00354A82" w:rsidRPr="00903B47">
        <w:rPr>
          <w:color w:val="000000"/>
        </w:rPr>
        <w:t xml:space="preserve">e los </w:t>
      </w:r>
      <w:r w:rsidRPr="00903B47">
        <w:t xml:space="preserve">docentes </w:t>
      </w:r>
      <w:r w:rsidR="00E975EB" w:rsidRPr="00903B47">
        <w:t>no</w:t>
      </w:r>
      <w:r w:rsidRPr="00903B47">
        <w:t xml:space="preserve"> han tenido ningún tipo de formación para la ruralidad, ni inicial ni continua, aunque se encuentren desempeñando su labor pedagógica en tales zonas.</w:t>
      </w:r>
      <w:r w:rsidR="00354A82" w:rsidRPr="00903B47">
        <w:rPr>
          <w:color w:val="000000"/>
        </w:rPr>
        <w:t xml:space="preserve"> </w:t>
      </w:r>
      <w:r w:rsidR="00E975EB" w:rsidRPr="00903B47">
        <w:rPr>
          <w:color w:val="000000"/>
        </w:rPr>
        <w:t>De hecho, aunque</w:t>
      </w:r>
      <w:r w:rsidRPr="00903B47">
        <w:t xml:space="preserve"> desde el Ministerio de Educación </w:t>
      </w:r>
      <w:r w:rsidR="00E975EB" w:rsidRPr="00903B47">
        <w:t>N</w:t>
      </w:r>
      <w:r w:rsidRPr="00903B47">
        <w:t>acional</w:t>
      </w:r>
      <w:r w:rsidR="00E975EB" w:rsidRPr="00903B47">
        <w:t xml:space="preserve"> han sido emitidas </w:t>
      </w:r>
      <w:r w:rsidRPr="00903B47">
        <w:t xml:space="preserve">propuestas pedagógicas flexibles para la ruralidad, </w:t>
      </w:r>
      <w:r w:rsidR="00E975EB" w:rsidRPr="00903B47">
        <w:t>la realidad demuestra que e</w:t>
      </w:r>
      <w:r w:rsidRPr="00903B47">
        <w:t>stas no se implementa</w:t>
      </w:r>
      <w:r w:rsidR="00E975EB" w:rsidRPr="00903B47">
        <w:t>n</w:t>
      </w:r>
      <w:r w:rsidRPr="00903B47">
        <w:t xml:space="preserve"> en las </w:t>
      </w:r>
      <w:r w:rsidR="00E975EB" w:rsidRPr="00903B47">
        <w:t>i</w:t>
      </w:r>
      <w:r w:rsidRPr="00903B47">
        <w:t xml:space="preserve">nstituciones </w:t>
      </w:r>
      <w:r w:rsidR="00E975EB" w:rsidRPr="00903B47">
        <w:t>incluidas en esta</w:t>
      </w:r>
      <w:r w:rsidRPr="00903B47">
        <w:t xml:space="preserve"> investigación.</w:t>
      </w:r>
    </w:p>
    <w:p w14:paraId="47AA388B" w14:textId="77777777" w:rsidR="004A4128" w:rsidRPr="00903B47" w:rsidRDefault="004A4128" w:rsidP="004A4128">
      <w:pPr>
        <w:spacing w:line="360" w:lineRule="auto"/>
        <w:ind w:firstLine="567"/>
        <w:jc w:val="both"/>
        <w:rPr>
          <w:color w:val="000000"/>
        </w:rPr>
      </w:pPr>
      <w:r w:rsidRPr="00903B47">
        <w:rPr>
          <w:color w:val="000000"/>
        </w:rPr>
        <w:t>E</w:t>
      </w:r>
      <w:r w:rsidR="004C3A4C" w:rsidRPr="00903B47">
        <w:rPr>
          <w:color w:val="000000"/>
        </w:rPr>
        <w:t>n cuanto a las TIC</w:t>
      </w:r>
      <w:r w:rsidRPr="00903B47">
        <w:rPr>
          <w:color w:val="000000"/>
        </w:rPr>
        <w:t>,</w:t>
      </w:r>
      <w:r w:rsidR="004C3A4C" w:rsidRPr="00903B47">
        <w:rPr>
          <w:color w:val="000000"/>
        </w:rPr>
        <w:t xml:space="preserve"> </w:t>
      </w:r>
      <w:r w:rsidRPr="00903B47">
        <w:rPr>
          <w:color w:val="000000"/>
        </w:rPr>
        <w:t>se debe decir que esos</w:t>
      </w:r>
      <w:r w:rsidR="004C3A4C" w:rsidRPr="00903B47">
        <w:rPr>
          <w:color w:val="000000"/>
        </w:rPr>
        <w:t xml:space="preserve"> medios tecnológicos son usado</w:t>
      </w:r>
      <w:r w:rsidRPr="00903B47">
        <w:rPr>
          <w:color w:val="000000"/>
        </w:rPr>
        <w:t>s</w:t>
      </w:r>
      <w:r w:rsidR="004C3A4C" w:rsidRPr="00903B47">
        <w:rPr>
          <w:color w:val="000000"/>
        </w:rPr>
        <w:t xml:space="preserve"> por los docentes más para fines particulares y personales que pedagógicos</w:t>
      </w:r>
      <w:r w:rsidRPr="00903B47">
        <w:rPr>
          <w:color w:val="000000"/>
        </w:rPr>
        <w:t>, por lo que</w:t>
      </w:r>
      <w:r w:rsidR="00354A82" w:rsidRPr="00903B47">
        <w:rPr>
          <w:color w:val="000000"/>
        </w:rPr>
        <w:t xml:space="preserve"> no han tenido el </w:t>
      </w:r>
      <w:r w:rsidR="004C3A4C" w:rsidRPr="00903B47">
        <w:rPr>
          <w:color w:val="000000"/>
        </w:rPr>
        <w:t xml:space="preserve">impacto </w:t>
      </w:r>
      <w:r w:rsidRPr="00903B47">
        <w:rPr>
          <w:color w:val="000000"/>
        </w:rPr>
        <w:t xml:space="preserve">esperado </w:t>
      </w:r>
      <w:r w:rsidR="00354A82" w:rsidRPr="00903B47">
        <w:rPr>
          <w:color w:val="000000"/>
        </w:rPr>
        <w:t>dentro de los</w:t>
      </w:r>
      <w:r w:rsidR="004C3A4C" w:rsidRPr="00903B47">
        <w:rPr>
          <w:color w:val="000000"/>
        </w:rPr>
        <w:t xml:space="preserve"> proceso</w:t>
      </w:r>
      <w:r w:rsidR="00354A82" w:rsidRPr="00903B47">
        <w:rPr>
          <w:color w:val="000000"/>
        </w:rPr>
        <w:t>s</w:t>
      </w:r>
      <w:r w:rsidR="004C3A4C" w:rsidRPr="00903B47">
        <w:rPr>
          <w:color w:val="000000"/>
        </w:rPr>
        <w:t xml:space="preserve"> </w:t>
      </w:r>
      <w:r w:rsidRPr="00903B47">
        <w:rPr>
          <w:color w:val="000000"/>
        </w:rPr>
        <w:t xml:space="preserve">de </w:t>
      </w:r>
      <w:r w:rsidR="004C3A4C" w:rsidRPr="00903B47">
        <w:rPr>
          <w:color w:val="000000"/>
        </w:rPr>
        <w:t>enseñanza-aprendizaje</w:t>
      </w:r>
      <w:r w:rsidRPr="00903B47">
        <w:rPr>
          <w:color w:val="000000"/>
        </w:rPr>
        <w:t>. Esta situación es similar a la vivida por los alumnos, pues emplean dichos recursos principalmente con fines recreativos (juegos, redes sociales), y no tanto con propósitos académicos. Es decir, pareciera que el uso de los dispositivos electrónicos y sus redes sociales no solo está entorpeciendo el proceso de enseñanza, sino que también está convirtiéndose en una problemática para el manejo del aula.</w:t>
      </w:r>
    </w:p>
    <w:p w14:paraId="5F07B149" w14:textId="697D41E1" w:rsidR="00AC0264" w:rsidRPr="00903B47" w:rsidRDefault="004A4128" w:rsidP="004A4128">
      <w:pPr>
        <w:spacing w:line="360" w:lineRule="auto"/>
        <w:ind w:firstLine="567"/>
        <w:jc w:val="both"/>
        <w:rPr>
          <w:color w:val="000000"/>
        </w:rPr>
      </w:pPr>
      <w:r w:rsidRPr="00903B47">
        <w:rPr>
          <w:color w:val="000000"/>
        </w:rPr>
        <w:lastRenderedPageBreak/>
        <w:t xml:space="preserve">Sobre este asunto, </w:t>
      </w:r>
      <w:r w:rsidR="004C3A4C" w:rsidRPr="00903B47">
        <w:rPr>
          <w:color w:val="000000"/>
        </w:rPr>
        <w:t xml:space="preserve">preocupa </w:t>
      </w:r>
      <w:r w:rsidRPr="00903B47">
        <w:rPr>
          <w:color w:val="000000"/>
        </w:rPr>
        <w:t xml:space="preserve">saber que los profesores desconocen —y por eso no aprovechan— las infinitas posibilidades que ofrece la Web para promover el trabajo colaborativo. En otras palabras, </w:t>
      </w:r>
      <w:r w:rsidR="00AC0264" w:rsidRPr="00903B47">
        <w:rPr>
          <w:color w:val="000000"/>
        </w:rPr>
        <w:t>el enfoque no debe recaer en luchar por</w:t>
      </w:r>
      <w:r w:rsidRPr="00903B47">
        <w:rPr>
          <w:color w:val="000000"/>
        </w:rPr>
        <w:t xml:space="preserve"> prohibir el uso </w:t>
      </w:r>
      <w:r w:rsidR="004C3A4C" w:rsidRPr="00903B47">
        <w:rPr>
          <w:color w:val="000000"/>
        </w:rPr>
        <w:t>de esos dispositivos,</w:t>
      </w:r>
      <w:r w:rsidRPr="00903B47">
        <w:rPr>
          <w:color w:val="000000"/>
        </w:rPr>
        <w:t xml:space="preserve"> </w:t>
      </w:r>
      <w:r w:rsidR="00AC0264" w:rsidRPr="00903B47">
        <w:rPr>
          <w:color w:val="000000"/>
        </w:rPr>
        <w:t xml:space="preserve">sino en </w:t>
      </w:r>
      <w:r w:rsidRPr="00903B47">
        <w:rPr>
          <w:color w:val="000000"/>
        </w:rPr>
        <w:t xml:space="preserve">encontrar la manera de </w:t>
      </w:r>
      <w:r w:rsidR="004C3A4C" w:rsidRPr="00903B47">
        <w:rPr>
          <w:color w:val="000000"/>
        </w:rPr>
        <w:t xml:space="preserve">incorporarlos a </w:t>
      </w:r>
      <w:r w:rsidRPr="00903B47">
        <w:rPr>
          <w:color w:val="000000"/>
        </w:rPr>
        <w:t>los</w:t>
      </w:r>
      <w:r w:rsidR="004C3A4C" w:rsidRPr="00903B47">
        <w:rPr>
          <w:color w:val="000000"/>
        </w:rPr>
        <w:t xml:space="preserve"> procesos educativos</w:t>
      </w:r>
      <w:r w:rsidR="00AC0264" w:rsidRPr="00903B47">
        <w:rPr>
          <w:color w:val="000000"/>
        </w:rPr>
        <w:t>.</w:t>
      </w:r>
    </w:p>
    <w:p w14:paraId="7169051C" w14:textId="65C0A350" w:rsidR="004C3A4C" w:rsidRPr="00903B47" w:rsidRDefault="00AC0264" w:rsidP="00AC0264">
      <w:pPr>
        <w:spacing w:line="360" w:lineRule="auto"/>
        <w:ind w:firstLine="567"/>
        <w:jc w:val="both"/>
        <w:rPr>
          <w:color w:val="000000"/>
        </w:rPr>
      </w:pPr>
      <w:r w:rsidRPr="00903B47">
        <w:rPr>
          <w:color w:val="000000"/>
        </w:rPr>
        <w:t>Por eso, los resultados conseguidos en este trabajo invitan a promover un</w:t>
      </w:r>
      <w:r w:rsidR="004C3A4C" w:rsidRPr="00903B47">
        <w:rPr>
          <w:color w:val="000000"/>
        </w:rPr>
        <w:t xml:space="preserve"> programa </w:t>
      </w:r>
      <w:r w:rsidRPr="00903B47">
        <w:rPr>
          <w:color w:val="000000"/>
        </w:rPr>
        <w:t xml:space="preserve">que puede estar </w:t>
      </w:r>
      <w:r w:rsidR="004C3A4C" w:rsidRPr="00903B47">
        <w:rPr>
          <w:color w:val="000000"/>
        </w:rPr>
        <w:t>dividido en u</w:t>
      </w:r>
      <w:r w:rsidRPr="00903B47">
        <w:rPr>
          <w:color w:val="000000"/>
        </w:rPr>
        <w:t xml:space="preserve">nidades didácticas, las cuales se pueden desarrollar </w:t>
      </w:r>
      <w:r w:rsidR="004C3A4C" w:rsidRPr="00903B47">
        <w:rPr>
          <w:color w:val="000000"/>
        </w:rPr>
        <w:t>de forma virtual</w:t>
      </w:r>
      <w:r w:rsidRPr="00903B47">
        <w:rPr>
          <w:color w:val="000000"/>
        </w:rPr>
        <w:t xml:space="preserve"> mediante el uso </w:t>
      </w:r>
      <w:r w:rsidR="004C3A4C" w:rsidRPr="00903B47">
        <w:rPr>
          <w:color w:val="000000"/>
        </w:rPr>
        <w:t xml:space="preserve">de la página web de cada </w:t>
      </w:r>
      <w:r w:rsidRPr="00903B47">
        <w:rPr>
          <w:color w:val="000000"/>
        </w:rPr>
        <w:t>i</w:t>
      </w:r>
      <w:r w:rsidR="004C3A4C" w:rsidRPr="00903B47">
        <w:rPr>
          <w:color w:val="000000"/>
        </w:rPr>
        <w:t>nstitución</w:t>
      </w:r>
      <w:r w:rsidRPr="00903B47">
        <w:rPr>
          <w:color w:val="000000"/>
        </w:rPr>
        <w:t>. En ese espacio, el docente encontraría</w:t>
      </w:r>
      <w:r w:rsidR="004C3A4C" w:rsidRPr="00903B47">
        <w:rPr>
          <w:color w:val="000000"/>
        </w:rPr>
        <w:t xml:space="preserve"> propuestas novedosas y atractivas </w:t>
      </w:r>
      <w:r w:rsidRPr="00903B47">
        <w:rPr>
          <w:color w:val="000000"/>
        </w:rPr>
        <w:t xml:space="preserve">para que implemente con el alumno, de modo que pueda fomentar </w:t>
      </w:r>
      <w:r w:rsidR="004C3A4C" w:rsidRPr="00903B47">
        <w:rPr>
          <w:color w:val="000000"/>
        </w:rPr>
        <w:t>los conocimientos utilizando diversas herramientas y recursos tecnológicos</w:t>
      </w:r>
      <w:r w:rsidRPr="00903B47">
        <w:rPr>
          <w:color w:val="000000"/>
        </w:rPr>
        <w:t xml:space="preserve"> para que e</w:t>
      </w:r>
      <w:r w:rsidR="004C3A4C" w:rsidRPr="00903B47">
        <w:rPr>
          <w:color w:val="000000"/>
        </w:rPr>
        <w:t xml:space="preserve">l estudiante </w:t>
      </w:r>
      <w:r w:rsidRPr="00903B47">
        <w:rPr>
          <w:color w:val="000000"/>
        </w:rPr>
        <w:t>construya</w:t>
      </w:r>
      <w:r w:rsidR="004C3A4C" w:rsidRPr="00903B47">
        <w:rPr>
          <w:color w:val="000000"/>
        </w:rPr>
        <w:t xml:space="preserve"> su propio conocimiento y adqui</w:t>
      </w:r>
      <w:r w:rsidRPr="00903B47">
        <w:rPr>
          <w:color w:val="000000"/>
        </w:rPr>
        <w:t>era</w:t>
      </w:r>
      <w:r w:rsidR="004C3A4C" w:rsidRPr="00903B47">
        <w:rPr>
          <w:color w:val="000000"/>
        </w:rPr>
        <w:t xml:space="preserve"> las competencias necesarias.</w:t>
      </w:r>
    </w:p>
    <w:p w14:paraId="06A07EB3" w14:textId="0A78D401" w:rsidR="00771229" w:rsidRPr="00903B47" w:rsidRDefault="00AC0264" w:rsidP="00AC0264">
      <w:pPr>
        <w:spacing w:line="360" w:lineRule="auto"/>
        <w:ind w:firstLine="567"/>
        <w:jc w:val="both"/>
        <w:rPr>
          <w:color w:val="000000"/>
        </w:rPr>
      </w:pPr>
      <w:r w:rsidRPr="00903B47">
        <w:rPr>
          <w:color w:val="000000"/>
        </w:rPr>
        <w:t>Lógicamente, se debe prever que</w:t>
      </w:r>
      <w:r w:rsidR="004C3A4C" w:rsidRPr="00903B47">
        <w:rPr>
          <w:color w:val="000000"/>
        </w:rPr>
        <w:t xml:space="preserve"> todo programa planteado a diversas personas</w:t>
      </w:r>
      <w:r w:rsidRPr="00903B47">
        <w:rPr>
          <w:color w:val="000000"/>
        </w:rPr>
        <w:t xml:space="preserve"> puede resultar ineficaz;</w:t>
      </w:r>
      <w:r w:rsidR="004C3A4C" w:rsidRPr="00903B47">
        <w:rPr>
          <w:color w:val="000000"/>
        </w:rPr>
        <w:t xml:space="preserve"> sin embargo</w:t>
      </w:r>
      <w:r w:rsidRPr="00903B47">
        <w:rPr>
          <w:color w:val="000000"/>
        </w:rPr>
        <w:t>,</w:t>
      </w:r>
      <w:r w:rsidR="004C3A4C" w:rsidRPr="00903B47">
        <w:rPr>
          <w:color w:val="000000"/>
        </w:rPr>
        <w:t xml:space="preserve"> </w:t>
      </w:r>
      <w:r w:rsidRPr="00903B47">
        <w:rPr>
          <w:color w:val="000000"/>
        </w:rPr>
        <w:t xml:space="preserve">se debe decir que </w:t>
      </w:r>
      <w:r w:rsidR="004C3A4C" w:rsidRPr="00903B47">
        <w:rPr>
          <w:color w:val="000000"/>
        </w:rPr>
        <w:t>dicha ineficacia no se debe al programa en sí</w:t>
      </w:r>
      <w:r w:rsidRPr="00903B47">
        <w:rPr>
          <w:color w:val="000000"/>
        </w:rPr>
        <w:t xml:space="preserve"> mismo</w:t>
      </w:r>
      <w:r w:rsidR="004C3A4C" w:rsidRPr="00903B47">
        <w:rPr>
          <w:color w:val="000000"/>
        </w:rPr>
        <w:t xml:space="preserve">, </w:t>
      </w:r>
      <w:r w:rsidRPr="00903B47">
        <w:rPr>
          <w:color w:val="000000"/>
        </w:rPr>
        <w:t>sino al</w:t>
      </w:r>
      <w:r w:rsidR="00354A82" w:rsidRPr="00903B47">
        <w:rPr>
          <w:color w:val="000000"/>
        </w:rPr>
        <w:t xml:space="preserve"> d</w:t>
      </w:r>
      <w:r w:rsidR="004C3A4C" w:rsidRPr="00903B47">
        <w:rPr>
          <w:color w:val="000000"/>
        </w:rPr>
        <w:t xml:space="preserve">esinterés por prepararse </w:t>
      </w:r>
      <w:r w:rsidRPr="00903B47">
        <w:rPr>
          <w:color w:val="000000"/>
        </w:rPr>
        <w:t xml:space="preserve">para </w:t>
      </w:r>
      <w:r w:rsidR="004C3A4C" w:rsidRPr="00903B47">
        <w:rPr>
          <w:color w:val="000000"/>
        </w:rPr>
        <w:t xml:space="preserve">el uso de las TIC, lo cual </w:t>
      </w:r>
      <w:r w:rsidR="00771229" w:rsidRPr="00903B47">
        <w:rPr>
          <w:color w:val="000000"/>
        </w:rPr>
        <w:t>puede ser más acentuado en</w:t>
      </w:r>
      <w:r w:rsidR="004C3A4C" w:rsidRPr="00903B47">
        <w:rPr>
          <w:color w:val="000000"/>
        </w:rPr>
        <w:t xml:space="preserve"> docentes mayores</w:t>
      </w:r>
      <w:r w:rsidR="00771229" w:rsidRPr="00903B47">
        <w:rPr>
          <w:color w:val="000000"/>
        </w:rPr>
        <w:t xml:space="preserve"> y cuando se desconocen la misión, la visión y el perfil del profesional que se quiere formar. </w:t>
      </w:r>
    </w:p>
    <w:p w14:paraId="5869D66C" w14:textId="587A9B89" w:rsidR="00771229" w:rsidRPr="00903B47" w:rsidRDefault="00771229" w:rsidP="00354A82">
      <w:pPr>
        <w:spacing w:line="360" w:lineRule="auto"/>
        <w:ind w:firstLine="567"/>
        <w:jc w:val="both"/>
        <w:rPr>
          <w:color w:val="000000"/>
        </w:rPr>
      </w:pPr>
      <w:r w:rsidRPr="00903B47">
        <w:rPr>
          <w:color w:val="000000"/>
        </w:rPr>
        <w:t xml:space="preserve">Otro factor que podría torpedear la aplicación de este tipo de iniciativas tiene que ver con el mayor trabajo que supone, pues el docente tendría que apartar un espacio de su tiempo para trabajar con los alumnos de manera presencial y virtual. </w:t>
      </w:r>
    </w:p>
    <w:p w14:paraId="21F38758" w14:textId="77777777" w:rsidR="00771229" w:rsidRPr="00903B47" w:rsidRDefault="00771229" w:rsidP="004C3A4C">
      <w:pPr>
        <w:spacing w:line="360" w:lineRule="auto"/>
        <w:ind w:firstLine="567"/>
        <w:jc w:val="both"/>
        <w:rPr>
          <w:color w:val="000000"/>
        </w:rPr>
      </w:pPr>
      <w:r w:rsidRPr="00903B47">
        <w:rPr>
          <w:color w:val="000000"/>
        </w:rPr>
        <w:t>Aunado a esto, se debe tomar en cuenta que uno de los inconvenientes más difíciles de solventar es el acceso a internet en las zonas rurales. Además, e</w:t>
      </w:r>
      <w:r w:rsidR="004C3A4C" w:rsidRPr="00903B47">
        <w:rPr>
          <w:color w:val="000000"/>
        </w:rPr>
        <w:t xml:space="preserve">l factor económico es otro factor que pudiese </w:t>
      </w:r>
      <w:r w:rsidRPr="00903B47">
        <w:rPr>
          <w:color w:val="000000"/>
        </w:rPr>
        <w:t>impedir el desarrollo de este tipo de</w:t>
      </w:r>
      <w:r w:rsidR="004C3A4C" w:rsidRPr="00903B47">
        <w:rPr>
          <w:color w:val="000000"/>
        </w:rPr>
        <w:t xml:space="preserve"> propuesta</w:t>
      </w:r>
      <w:r w:rsidRPr="00903B47">
        <w:rPr>
          <w:color w:val="000000"/>
        </w:rPr>
        <w:t xml:space="preserve">s, pues en algunos casos los profesores sienten que </w:t>
      </w:r>
      <w:r w:rsidR="004C3A4C" w:rsidRPr="00903B47">
        <w:rPr>
          <w:color w:val="000000"/>
        </w:rPr>
        <w:t xml:space="preserve">no existe una motivación económica o </w:t>
      </w:r>
      <w:r w:rsidRPr="00903B47">
        <w:rPr>
          <w:color w:val="000000"/>
        </w:rPr>
        <w:t xml:space="preserve">un </w:t>
      </w:r>
      <w:r w:rsidR="004C3A4C" w:rsidRPr="00903B47">
        <w:rPr>
          <w:color w:val="000000"/>
        </w:rPr>
        <w:t xml:space="preserve">estímulo </w:t>
      </w:r>
      <w:r w:rsidRPr="00903B47">
        <w:rPr>
          <w:color w:val="000000"/>
        </w:rPr>
        <w:t xml:space="preserve">para </w:t>
      </w:r>
      <w:r w:rsidR="004C3A4C" w:rsidRPr="00903B47">
        <w:rPr>
          <w:color w:val="000000"/>
        </w:rPr>
        <w:t xml:space="preserve">seguirse preparando </w:t>
      </w:r>
      <w:r w:rsidRPr="00903B47">
        <w:rPr>
          <w:color w:val="000000"/>
        </w:rPr>
        <w:t xml:space="preserve">en el uso de las </w:t>
      </w:r>
      <w:r w:rsidR="004C3A4C" w:rsidRPr="00903B47">
        <w:rPr>
          <w:color w:val="000000"/>
        </w:rPr>
        <w:t>TIC.</w:t>
      </w:r>
      <w:r w:rsidRPr="00903B47">
        <w:rPr>
          <w:color w:val="000000"/>
        </w:rPr>
        <w:t xml:space="preserve"> </w:t>
      </w:r>
    </w:p>
    <w:p w14:paraId="43A764F5" w14:textId="7E762FEC" w:rsidR="004C3A4C" w:rsidRDefault="00771229" w:rsidP="004C3A4C">
      <w:pPr>
        <w:spacing w:line="360" w:lineRule="auto"/>
        <w:ind w:firstLine="567"/>
        <w:jc w:val="both"/>
        <w:rPr>
          <w:color w:val="000000"/>
        </w:rPr>
      </w:pPr>
      <w:r w:rsidRPr="00903B47">
        <w:rPr>
          <w:color w:val="000000"/>
        </w:rPr>
        <w:t xml:space="preserve">En síntesis, se puede concluir que </w:t>
      </w:r>
      <w:r w:rsidR="004C3A4C" w:rsidRPr="00903B47">
        <w:rPr>
          <w:color w:val="000000"/>
        </w:rPr>
        <w:t xml:space="preserve">muchos de los docentes </w:t>
      </w:r>
      <w:r w:rsidRPr="00903B47">
        <w:rPr>
          <w:color w:val="000000"/>
        </w:rPr>
        <w:t xml:space="preserve">consultados </w:t>
      </w:r>
      <w:r w:rsidR="004C3A4C" w:rsidRPr="00903B47">
        <w:rPr>
          <w:color w:val="000000"/>
        </w:rPr>
        <w:t xml:space="preserve">desconocen el tipo de tecnología que pueden emplear </w:t>
      </w:r>
      <w:r w:rsidRPr="00903B47">
        <w:rPr>
          <w:color w:val="000000"/>
        </w:rPr>
        <w:t xml:space="preserve">para promover </w:t>
      </w:r>
      <w:r w:rsidR="004C3A4C" w:rsidRPr="00903B47">
        <w:rPr>
          <w:color w:val="000000"/>
        </w:rPr>
        <w:t xml:space="preserve">los procesos de enseñanza-aprendizaje </w:t>
      </w:r>
      <w:r w:rsidRPr="00903B47">
        <w:rPr>
          <w:color w:val="000000"/>
        </w:rPr>
        <w:t>de</w:t>
      </w:r>
      <w:r w:rsidR="004C3A4C" w:rsidRPr="00903B47">
        <w:rPr>
          <w:color w:val="000000"/>
        </w:rPr>
        <w:t xml:space="preserve"> los alumnos.</w:t>
      </w:r>
    </w:p>
    <w:p w14:paraId="171964CD" w14:textId="443CCDE3" w:rsidR="00B65382" w:rsidRDefault="00B65382" w:rsidP="004C3A4C">
      <w:pPr>
        <w:spacing w:line="360" w:lineRule="auto"/>
        <w:ind w:firstLine="567"/>
        <w:jc w:val="both"/>
        <w:rPr>
          <w:color w:val="000000"/>
        </w:rPr>
      </w:pPr>
    </w:p>
    <w:p w14:paraId="6BB346E4" w14:textId="57B39954" w:rsidR="00B65382" w:rsidRDefault="00B65382" w:rsidP="004C3A4C">
      <w:pPr>
        <w:spacing w:line="360" w:lineRule="auto"/>
        <w:ind w:firstLine="567"/>
        <w:jc w:val="both"/>
        <w:rPr>
          <w:color w:val="000000"/>
        </w:rPr>
      </w:pPr>
    </w:p>
    <w:p w14:paraId="200E1923" w14:textId="57E72396" w:rsidR="00B65382" w:rsidRDefault="00B65382" w:rsidP="004C3A4C">
      <w:pPr>
        <w:spacing w:line="360" w:lineRule="auto"/>
        <w:ind w:firstLine="567"/>
        <w:jc w:val="both"/>
        <w:rPr>
          <w:color w:val="000000"/>
        </w:rPr>
      </w:pPr>
    </w:p>
    <w:p w14:paraId="594D2375" w14:textId="7F5623E7" w:rsidR="00B65382" w:rsidRDefault="00B65382" w:rsidP="004C3A4C">
      <w:pPr>
        <w:spacing w:line="360" w:lineRule="auto"/>
        <w:ind w:firstLine="567"/>
        <w:jc w:val="both"/>
        <w:rPr>
          <w:color w:val="000000"/>
        </w:rPr>
      </w:pPr>
    </w:p>
    <w:p w14:paraId="26AC6468" w14:textId="3E94BDA0" w:rsidR="00B65382" w:rsidRDefault="00B65382" w:rsidP="004C3A4C">
      <w:pPr>
        <w:spacing w:line="360" w:lineRule="auto"/>
        <w:ind w:firstLine="567"/>
        <w:jc w:val="both"/>
        <w:rPr>
          <w:color w:val="000000"/>
        </w:rPr>
      </w:pPr>
    </w:p>
    <w:p w14:paraId="6B3B86C7" w14:textId="77777777" w:rsidR="00B65382" w:rsidRDefault="00B65382" w:rsidP="004C3A4C">
      <w:pPr>
        <w:spacing w:line="360" w:lineRule="auto"/>
        <w:ind w:firstLine="567"/>
        <w:jc w:val="both"/>
        <w:rPr>
          <w:color w:val="000000"/>
        </w:rPr>
      </w:pPr>
    </w:p>
    <w:p w14:paraId="4C73E4ED" w14:textId="77777777" w:rsidR="00BE28FD" w:rsidRPr="00B65382" w:rsidRDefault="00BE28FD" w:rsidP="00BE28FD">
      <w:pPr>
        <w:spacing w:line="360" w:lineRule="auto"/>
        <w:jc w:val="center"/>
        <w:rPr>
          <w:b/>
          <w:bCs/>
          <w:sz w:val="28"/>
          <w:szCs w:val="28"/>
        </w:rPr>
      </w:pPr>
      <w:r w:rsidRPr="00B65382">
        <w:rPr>
          <w:b/>
          <w:bCs/>
          <w:sz w:val="28"/>
          <w:szCs w:val="28"/>
        </w:rPr>
        <w:lastRenderedPageBreak/>
        <w:t>Contribuciones a futuras líneas de investigación</w:t>
      </w:r>
    </w:p>
    <w:p w14:paraId="15224007" w14:textId="65AE7075" w:rsidR="00BE28FD" w:rsidRDefault="00BE28FD" w:rsidP="00BE28FD">
      <w:pPr>
        <w:spacing w:line="360" w:lineRule="auto"/>
        <w:ind w:firstLine="708"/>
        <w:jc w:val="both"/>
        <w:rPr>
          <w:lang w:val="es-ES"/>
        </w:rPr>
      </w:pPr>
      <w:r w:rsidRPr="000960C9">
        <w:rPr>
          <w:bCs/>
        </w:rPr>
        <w:t>Como futuras líneas de investigación se propone que, a través de la capacitación de los docentes</w:t>
      </w:r>
      <w:r>
        <w:rPr>
          <w:bCs/>
        </w:rPr>
        <w:t xml:space="preserve"> dentro del ámbito rural en el manejo de las TIC</w:t>
      </w:r>
      <w:r w:rsidR="00621B27">
        <w:rPr>
          <w:bCs/>
        </w:rPr>
        <w:t xml:space="preserve">, esto </w:t>
      </w:r>
      <w:r>
        <w:rPr>
          <w:bCs/>
        </w:rPr>
        <w:t xml:space="preserve">mediante </w:t>
      </w:r>
      <w:r w:rsidR="00621B27">
        <w:rPr>
          <w:bCs/>
        </w:rPr>
        <w:t xml:space="preserve">la aplicación de </w:t>
      </w:r>
      <w:r>
        <w:rPr>
          <w:bCs/>
        </w:rPr>
        <w:t xml:space="preserve">diversas estrategias pedagógicas que </w:t>
      </w:r>
      <w:r w:rsidR="00621B27">
        <w:rPr>
          <w:bCs/>
        </w:rPr>
        <w:t>deban ser introducidas</w:t>
      </w:r>
      <w:r>
        <w:rPr>
          <w:bCs/>
        </w:rPr>
        <w:t xml:space="preserve"> dentro del aula como un efecto motivador en los estudiantes de cualquier </w:t>
      </w:r>
      <w:r w:rsidRPr="00903B47">
        <w:rPr>
          <w:color w:val="000000"/>
        </w:rPr>
        <w:t>instituci</w:t>
      </w:r>
      <w:r>
        <w:rPr>
          <w:color w:val="000000"/>
        </w:rPr>
        <w:t xml:space="preserve">ón </w:t>
      </w:r>
      <w:r w:rsidRPr="00903B47">
        <w:rPr>
          <w:color w:val="000000"/>
        </w:rPr>
        <w:t>educativa</w:t>
      </w:r>
      <w:r>
        <w:rPr>
          <w:color w:val="000000"/>
        </w:rPr>
        <w:t xml:space="preserve">, y </w:t>
      </w:r>
      <w:r w:rsidR="00621B27">
        <w:rPr>
          <w:color w:val="000000"/>
        </w:rPr>
        <w:t>de manera particular</w:t>
      </w:r>
      <w:r>
        <w:rPr>
          <w:color w:val="000000"/>
        </w:rPr>
        <w:t xml:space="preserve"> las que esten fuera de la zona urbana</w:t>
      </w:r>
      <w:r w:rsidRPr="00903B47">
        <w:rPr>
          <w:color w:val="000000"/>
        </w:rPr>
        <w:t xml:space="preserve"> </w:t>
      </w:r>
      <w:r>
        <w:rPr>
          <w:color w:val="000000"/>
        </w:rPr>
        <w:t xml:space="preserve">de los </w:t>
      </w:r>
      <w:r w:rsidRPr="00903B47">
        <w:rPr>
          <w:color w:val="000000"/>
        </w:rPr>
        <w:t xml:space="preserve"> municipio</w:t>
      </w:r>
      <w:r>
        <w:rPr>
          <w:color w:val="000000"/>
        </w:rPr>
        <w:t xml:space="preserve">s, de cada uno de los departamentos en la república de </w:t>
      </w:r>
      <w:r w:rsidRPr="00903B47">
        <w:rPr>
          <w:color w:val="000000"/>
        </w:rPr>
        <w:t>Colombia</w:t>
      </w:r>
      <w:r w:rsidR="00621B27">
        <w:rPr>
          <w:color w:val="000000"/>
        </w:rPr>
        <w:t>.</w:t>
      </w:r>
      <w:r>
        <w:rPr>
          <w:color w:val="000000"/>
        </w:rPr>
        <w:t xml:space="preserve">  Permitiendo con ello un efecto motivador en el educando en cuanto el aprendizaje de cualquier tema en cada una de sus asignaturas que se imparten</w:t>
      </w:r>
      <w:r w:rsidR="00621B27">
        <w:rPr>
          <w:color w:val="000000"/>
        </w:rPr>
        <w:t>;</w:t>
      </w:r>
      <w:r>
        <w:rPr>
          <w:color w:val="000000"/>
        </w:rPr>
        <w:t xml:space="preserve"> y que sean un verdadero impacto en cada uno de los procesos de enseñanza aprendizaje; esto a través de simuladores</w:t>
      </w:r>
      <w:r w:rsidR="00621B27">
        <w:rPr>
          <w:color w:val="000000"/>
        </w:rPr>
        <w:t xml:space="preserve"> en materias como física o matemáticas</w:t>
      </w:r>
      <w:r>
        <w:rPr>
          <w:color w:val="000000"/>
        </w:rPr>
        <w:t xml:space="preserve">, el uso de enciclopedias interactivas, el </w:t>
      </w:r>
      <w:r w:rsidR="00621B27">
        <w:rPr>
          <w:color w:val="000000"/>
        </w:rPr>
        <w:t>manejo</w:t>
      </w:r>
      <w:r>
        <w:rPr>
          <w:color w:val="000000"/>
        </w:rPr>
        <w:t xml:space="preserve"> de las redes sociales con un sentido pedagógico para realizar sus actividades académicas, </w:t>
      </w:r>
      <w:r w:rsidR="00621B27">
        <w:rPr>
          <w:color w:val="000000"/>
        </w:rPr>
        <w:t xml:space="preserve">los </w:t>
      </w:r>
      <w:r>
        <w:rPr>
          <w:color w:val="000000"/>
        </w:rPr>
        <w:t xml:space="preserve">videos relacionados con temas de interés.  Para </w:t>
      </w:r>
      <w:r w:rsidR="00621B27">
        <w:rPr>
          <w:color w:val="000000"/>
        </w:rPr>
        <w:t>lograr este propósito</w:t>
      </w:r>
      <w:r>
        <w:rPr>
          <w:color w:val="000000"/>
        </w:rPr>
        <w:t xml:space="preserve"> </w:t>
      </w:r>
      <w:r w:rsidR="00621B27">
        <w:rPr>
          <w:color w:val="000000"/>
        </w:rPr>
        <w:t xml:space="preserve">el docente rural </w:t>
      </w:r>
      <w:r>
        <w:rPr>
          <w:color w:val="000000"/>
        </w:rPr>
        <w:t>debe</w:t>
      </w:r>
      <w:r w:rsidR="00621B27">
        <w:rPr>
          <w:color w:val="000000"/>
        </w:rPr>
        <w:t>rá</w:t>
      </w:r>
      <w:r>
        <w:rPr>
          <w:color w:val="000000"/>
        </w:rPr>
        <w:t xml:space="preserve"> estar involucrado </w:t>
      </w:r>
      <w:r w:rsidR="00621B27">
        <w:rPr>
          <w:color w:val="000000"/>
        </w:rPr>
        <w:t xml:space="preserve">en cuanto al diseño </w:t>
      </w:r>
      <w:r w:rsidR="00621B27">
        <w:rPr>
          <w:bCs/>
        </w:rPr>
        <w:t xml:space="preserve">de </w:t>
      </w:r>
      <w:r>
        <w:rPr>
          <w:bCs/>
        </w:rPr>
        <w:t xml:space="preserve">diversas </w:t>
      </w:r>
      <w:r w:rsidRPr="00780DDF">
        <w:rPr>
          <w:lang w:val="es-ES"/>
        </w:rPr>
        <w:t xml:space="preserve">metodologías constructivistas </w:t>
      </w:r>
      <w:r>
        <w:rPr>
          <w:lang w:val="es-ES"/>
        </w:rPr>
        <w:t xml:space="preserve">que sean </w:t>
      </w:r>
      <w:r w:rsidRPr="00780DDF">
        <w:rPr>
          <w:lang w:val="es-ES"/>
        </w:rPr>
        <w:t>adecuada</w:t>
      </w:r>
      <w:r>
        <w:rPr>
          <w:lang w:val="es-ES"/>
        </w:rPr>
        <w:t xml:space="preserve">s para el </w:t>
      </w:r>
      <w:r w:rsidRPr="00780DDF">
        <w:rPr>
          <w:lang w:val="es-ES"/>
        </w:rPr>
        <w:t xml:space="preserve">desarrollo de competencias ciudadanas en los estudiantes </w:t>
      </w:r>
      <w:r w:rsidR="00621B27">
        <w:rPr>
          <w:lang w:val="es-ES"/>
        </w:rPr>
        <w:t xml:space="preserve">y que se </w:t>
      </w:r>
      <w:r>
        <w:rPr>
          <w:lang w:val="es-ES"/>
        </w:rPr>
        <w:t xml:space="preserve">vean reflejadas en un mayor </w:t>
      </w:r>
      <w:r w:rsidRPr="00780DDF">
        <w:rPr>
          <w:lang w:val="es-ES"/>
        </w:rPr>
        <w:t>rendimiento escolar</w:t>
      </w:r>
      <w:r w:rsidR="00621B27">
        <w:rPr>
          <w:lang w:val="es-ES"/>
        </w:rPr>
        <w:t>.</w:t>
      </w:r>
      <w:r>
        <w:rPr>
          <w:lang w:val="es-ES"/>
        </w:rPr>
        <w:t xml:space="preserve"> </w:t>
      </w:r>
      <w:r w:rsidR="00621B27">
        <w:rPr>
          <w:lang w:val="es-ES"/>
        </w:rPr>
        <w:t xml:space="preserve"> A</w:t>
      </w:r>
      <w:r>
        <w:rPr>
          <w:lang w:val="es-ES"/>
        </w:rPr>
        <w:t>demás</w:t>
      </w:r>
      <w:r w:rsidR="00621B27">
        <w:rPr>
          <w:lang w:val="es-ES"/>
        </w:rPr>
        <w:t>,</w:t>
      </w:r>
      <w:r>
        <w:rPr>
          <w:lang w:val="es-ES"/>
        </w:rPr>
        <w:t xml:space="preserve"> de generar </w:t>
      </w:r>
      <w:r w:rsidRPr="00780DDF">
        <w:rPr>
          <w:lang w:val="es-ES"/>
        </w:rPr>
        <w:t>compromiso</w:t>
      </w:r>
      <w:r>
        <w:rPr>
          <w:lang w:val="es-ES"/>
        </w:rPr>
        <w:t>s</w:t>
      </w:r>
      <w:r w:rsidRPr="00780DDF">
        <w:rPr>
          <w:lang w:val="es-ES"/>
        </w:rPr>
        <w:t xml:space="preserve"> en sus </w:t>
      </w:r>
      <w:r>
        <w:rPr>
          <w:lang w:val="es-ES"/>
        </w:rPr>
        <w:t xml:space="preserve">diversas </w:t>
      </w:r>
      <w:r w:rsidRPr="00780DDF">
        <w:rPr>
          <w:lang w:val="es-ES"/>
        </w:rPr>
        <w:t xml:space="preserve">actividades académicas </w:t>
      </w:r>
      <w:r>
        <w:rPr>
          <w:lang w:val="es-ES"/>
        </w:rPr>
        <w:t>de los estudiantes, docentes, padres de familia</w:t>
      </w:r>
      <w:r w:rsidRPr="00780DDF">
        <w:rPr>
          <w:lang w:val="es-ES"/>
        </w:rPr>
        <w:t xml:space="preserve"> </w:t>
      </w:r>
      <w:r>
        <w:rPr>
          <w:lang w:val="es-ES"/>
        </w:rPr>
        <w:t xml:space="preserve">para la mejora de la calidad de la educación en su </w:t>
      </w:r>
      <w:r w:rsidRPr="00780DDF">
        <w:rPr>
          <w:lang w:val="es-ES"/>
        </w:rPr>
        <w:t>comunidad educativa</w:t>
      </w:r>
      <w:r>
        <w:rPr>
          <w:lang w:val="es-ES"/>
        </w:rPr>
        <w:t xml:space="preserve"> y dentro de su contexto social.</w:t>
      </w:r>
    </w:p>
    <w:p w14:paraId="701D358E" w14:textId="06A6E52F" w:rsidR="00B65382" w:rsidRDefault="00B65382" w:rsidP="00BE28FD">
      <w:pPr>
        <w:spacing w:line="360" w:lineRule="auto"/>
        <w:ind w:firstLine="708"/>
        <w:jc w:val="both"/>
        <w:rPr>
          <w:bCs/>
        </w:rPr>
      </w:pPr>
    </w:p>
    <w:p w14:paraId="4BB2EB34" w14:textId="29F60D66" w:rsidR="004820F0" w:rsidRDefault="004820F0" w:rsidP="00BE28FD">
      <w:pPr>
        <w:spacing w:line="360" w:lineRule="auto"/>
        <w:ind w:firstLine="708"/>
        <w:jc w:val="both"/>
        <w:rPr>
          <w:bCs/>
        </w:rPr>
      </w:pPr>
    </w:p>
    <w:p w14:paraId="5F6CBDEC" w14:textId="69BEE597" w:rsidR="004820F0" w:rsidRDefault="004820F0" w:rsidP="00BE28FD">
      <w:pPr>
        <w:spacing w:line="360" w:lineRule="auto"/>
        <w:ind w:firstLine="708"/>
        <w:jc w:val="both"/>
        <w:rPr>
          <w:bCs/>
        </w:rPr>
      </w:pPr>
    </w:p>
    <w:p w14:paraId="5B7AD068" w14:textId="119A1DF8" w:rsidR="004820F0" w:rsidRDefault="004820F0" w:rsidP="00BE28FD">
      <w:pPr>
        <w:spacing w:line="360" w:lineRule="auto"/>
        <w:ind w:firstLine="708"/>
        <w:jc w:val="both"/>
        <w:rPr>
          <w:bCs/>
        </w:rPr>
      </w:pPr>
    </w:p>
    <w:p w14:paraId="607C740E" w14:textId="217D296F" w:rsidR="004820F0" w:rsidRDefault="004820F0" w:rsidP="00BE28FD">
      <w:pPr>
        <w:spacing w:line="360" w:lineRule="auto"/>
        <w:ind w:firstLine="708"/>
        <w:jc w:val="both"/>
        <w:rPr>
          <w:bCs/>
        </w:rPr>
      </w:pPr>
    </w:p>
    <w:p w14:paraId="59AB53D3" w14:textId="1CBBB0F4" w:rsidR="004820F0" w:rsidRDefault="004820F0" w:rsidP="00BE28FD">
      <w:pPr>
        <w:spacing w:line="360" w:lineRule="auto"/>
        <w:ind w:firstLine="708"/>
        <w:jc w:val="both"/>
        <w:rPr>
          <w:bCs/>
        </w:rPr>
      </w:pPr>
    </w:p>
    <w:p w14:paraId="6780384F" w14:textId="3CFD2D54" w:rsidR="004820F0" w:rsidRDefault="004820F0" w:rsidP="00BE28FD">
      <w:pPr>
        <w:spacing w:line="360" w:lineRule="auto"/>
        <w:ind w:firstLine="708"/>
        <w:jc w:val="both"/>
        <w:rPr>
          <w:bCs/>
        </w:rPr>
      </w:pPr>
    </w:p>
    <w:p w14:paraId="57C0C84E" w14:textId="19D13B8B" w:rsidR="004820F0" w:rsidRDefault="004820F0" w:rsidP="00BE28FD">
      <w:pPr>
        <w:spacing w:line="360" w:lineRule="auto"/>
        <w:ind w:firstLine="708"/>
        <w:jc w:val="both"/>
        <w:rPr>
          <w:bCs/>
        </w:rPr>
      </w:pPr>
    </w:p>
    <w:p w14:paraId="0AE609DB" w14:textId="3614DF8A" w:rsidR="004820F0" w:rsidRDefault="004820F0" w:rsidP="00BE28FD">
      <w:pPr>
        <w:spacing w:line="360" w:lineRule="auto"/>
        <w:ind w:firstLine="708"/>
        <w:jc w:val="both"/>
        <w:rPr>
          <w:bCs/>
        </w:rPr>
      </w:pPr>
    </w:p>
    <w:p w14:paraId="59D087D3" w14:textId="2FF78990" w:rsidR="004820F0" w:rsidRDefault="004820F0" w:rsidP="00BE28FD">
      <w:pPr>
        <w:spacing w:line="360" w:lineRule="auto"/>
        <w:ind w:firstLine="708"/>
        <w:jc w:val="both"/>
        <w:rPr>
          <w:bCs/>
        </w:rPr>
      </w:pPr>
    </w:p>
    <w:p w14:paraId="46651FF8" w14:textId="308851F3" w:rsidR="004820F0" w:rsidRDefault="004820F0" w:rsidP="00BE28FD">
      <w:pPr>
        <w:spacing w:line="360" w:lineRule="auto"/>
        <w:ind w:firstLine="708"/>
        <w:jc w:val="both"/>
        <w:rPr>
          <w:bCs/>
        </w:rPr>
      </w:pPr>
    </w:p>
    <w:p w14:paraId="78BC9D7B" w14:textId="76F27F73" w:rsidR="004820F0" w:rsidRDefault="004820F0" w:rsidP="00BE28FD">
      <w:pPr>
        <w:spacing w:line="360" w:lineRule="auto"/>
        <w:ind w:firstLine="708"/>
        <w:jc w:val="both"/>
        <w:rPr>
          <w:bCs/>
        </w:rPr>
      </w:pPr>
    </w:p>
    <w:p w14:paraId="50106413" w14:textId="77777777" w:rsidR="004820F0" w:rsidRDefault="004820F0" w:rsidP="00BE28FD">
      <w:pPr>
        <w:spacing w:line="360" w:lineRule="auto"/>
        <w:ind w:firstLine="708"/>
        <w:jc w:val="both"/>
        <w:rPr>
          <w:bCs/>
        </w:rPr>
      </w:pPr>
    </w:p>
    <w:p w14:paraId="271AC0C8" w14:textId="4C904EA0" w:rsidR="004C3A4C" w:rsidRPr="00BE16BF" w:rsidRDefault="004C3A4C" w:rsidP="00435D9F">
      <w:pPr>
        <w:pStyle w:val="Ttulo2"/>
        <w:spacing w:before="0" w:after="0" w:line="360" w:lineRule="auto"/>
        <w:rPr>
          <w:rFonts w:asciiTheme="minorHAnsi" w:eastAsiaTheme="minorHAnsi" w:hAnsiTheme="minorHAnsi" w:cstheme="minorHAnsi"/>
          <w:bCs w:val="0"/>
          <w:color w:val="auto"/>
          <w:lang w:val="es-ES"/>
        </w:rPr>
      </w:pPr>
      <w:r w:rsidRPr="00BE16BF">
        <w:rPr>
          <w:rFonts w:asciiTheme="minorHAnsi" w:eastAsiaTheme="minorHAnsi" w:hAnsiTheme="minorHAnsi" w:cstheme="minorHAnsi"/>
          <w:bCs w:val="0"/>
          <w:color w:val="auto"/>
          <w:lang w:val="es-ES"/>
        </w:rPr>
        <w:lastRenderedPageBreak/>
        <w:t>Referencias</w:t>
      </w:r>
    </w:p>
    <w:p w14:paraId="1B04CA29"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Aguerrondo, Inés. (2012). </w:t>
      </w:r>
      <w:r w:rsidRPr="00903B47">
        <w:rPr>
          <w:i/>
          <w:iCs/>
        </w:rPr>
        <w:t>La calidad de la educación: Ejes para su definición y evaluación. La  Educación. 37(116)</w:t>
      </w:r>
      <w:r w:rsidRPr="00903B47">
        <w:t xml:space="preserve"> (pp. 561-578).  Disponible  versión  digital  en: http://www.educoas.org/portal/bdigital/contenido/laeduca/laeduca_116/articulo4/index.aspx?culture=es&amp;navid=201.</w:t>
      </w:r>
    </w:p>
    <w:p w14:paraId="367FF6CD" w14:textId="77777777" w:rsidR="00EE2ECB" w:rsidRPr="00903B47" w:rsidRDefault="00EE2ECB" w:rsidP="00EE2ECB">
      <w:pPr>
        <w:spacing w:line="360" w:lineRule="auto"/>
        <w:ind w:left="567" w:hanging="567"/>
        <w:jc w:val="both"/>
      </w:pPr>
      <w:r w:rsidRPr="00903B47">
        <w:rPr>
          <w:lang w:val="en-US"/>
        </w:rPr>
        <w:t xml:space="preserve">Aviram, A. (2002) School is out. In: Aviram, A &amp; Richardson J. (eds.) </w:t>
      </w:r>
      <w:r w:rsidRPr="00903B47">
        <w:rPr>
          <w:i/>
          <w:iCs/>
          <w:lang w:val="en-US"/>
        </w:rPr>
        <w:t xml:space="preserve">On What Does the Turtle Stand: An Inquiry into the Aims of the Introduction of ICT to Education </w:t>
      </w:r>
      <w:r w:rsidRPr="00903B47">
        <w:rPr>
          <w:lang w:val="en-US"/>
        </w:rPr>
        <w:t xml:space="preserve">forthcoming (pp. 214-248). </w:t>
      </w:r>
      <w:r w:rsidRPr="00903B47">
        <w:t>Editorial Trillas.</w:t>
      </w:r>
    </w:p>
    <w:p w14:paraId="662BE179" w14:textId="77777777" w:rsidR="00EE2ECB" w:rsidRPr="00903B47" w:rsidRDefault="00EE2ECB" w:rsidP="00EE2ECB">
      <w:pPr>
        <w:spacing w:line="360" w:lineRule="auto"/>
        <w:ind w:left="567" w:hanging="567"/>
        <w:jc w:val="both"/>
        <w:rPr>
          <w:lang w:eastAsia="es-ES_tradnl"/>
        </w:rPr>
      </w:pPr>
      <w:r w:rsidRPr="00903B47">
        <w:rPr>
          <w:lang w:eastAsia="es-ES_tradnl"/>
        </w:rPr>
        <w:t>Barroso, J. (20</w:t>
      </w:r>
      <w:r w:rsidRPr="00903B47">
        <w:t>12</w:t>
      </w:r>
      <w:r w:rsidRPr="00903B47">
        <w:rPr>
          <w:lang w:eastAsia="es-ES_tradnl"/>
        </w:rPr>
        <w:t xml:space="preserve">). </w:t>
      </w:r>
      <w:r w:rsidRPr="00903B47">
        <w:rPr>
          <w:i/>
          <w:iCs/>
          <w:lang w:eastAsia="es-ES_tradnl"/>
        </w:rPr>
        <w:t>Docudrama y otras formas en el límite de la ficción televisiva española. En M. L. Ortega, Nada es lo que parece. Falsos documentales, hibridaciones y mestizajes del documental en España</w:t>
      </w:r>
      <w:r w:rsidRPr="00903B47">
        <w:rPr>
          <w:lang w:eastAsia="es-ES_tradnl"/>
        </w:rPr>
        <w:t xml:space="preserve"> (pp.171-206). Madrid: Ocho y Medio.</w:t>
      </w:r>
    </w:p>
    <w:p w14:paraId="3C75D857"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Beck, U. (1998). </w:t>
      </w:r>
      <w:r w:rsidRPr="00903B47">
        <w:rPr>
          <w:i/>
        </w:rPr>
        <w:t>¿Qué es la globalización? Falacias del globalismo, respuestas a la globalización</w:t>
      </w:r>
      <w:r w:rsidRPr="00903B47">
        <w:t xml:space="preserve"> (pp.45-109). Barcelona: Paidós.</w:t>
      </w:r>
    </w:p>
    <w:p w14:paraId="0FF96557" w14:textId="1299619D" w:rsidR="00EE2ECB" w:rsidRPr="00903B47" w:rsidRDefault="00EE2ECB" w:rsidP="001B160E">
      <w:pPr>
        <w:spacing w:line="360" w:lineRule="auto"/>
        <w:ind w:left="567" w:hanging="567"/>
        <w:jc w:val="both"/>
        <w:rPr>
          <w:iCs/>
        </w:rPr>
      </w:pPr>
      <w:r w:rsidRPr="00903B47">
        <w:rPr>
          <w:iCs/>
        </w:rPr>
        <w:t xml:space="preserve">Beeby, C.(1976). </w:t>
      </w:r>
      <w:r w:rsidRPr="00903B47">
        <w:rPr>
          <w:i/>
        </w:rPr>
        <w:t>Aspectos cualitativos de la planificación educativa</w:t>
      </w:r>
      <w:r w:rsidRPr="00903B47">
        <w:rPr>
          <w:iCs/>
        </w:rPr>
        <w:t>.México:Avante. (p. 27).</w:t>
      </w:r>
    </w:p>
    <w:p w14:paraId="6DB16503"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t xml:space="preserve">Beltrán, J. (2003). </w:t>
      </w:r>
      <w:r w:rsidRPr="00903B47">
        <w:rPr>
          <w:i/>
        </w:rPr>
        <w:t>Enseñar a aprender</w:t>
      </w:r>
      <w:r w:rsidRPr="00903B47">
        <w:t>. México: Educared.</w:t>
      </w:r>
    </w:p>
    <w:p w14:paraId="497D1CF3"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rPr>
          <w:iCs/>
        </w:rPr>
        <w:t xml:space="preserve">Blanco, R. (2008). Eficacia escolar desde el enfoque de calidad de educación. En Valdés, H. (coord.), </w:t>
      </w:r>
      <w:r w:rsidRPr="00903B47">
        <w:rPr>
          <w:i/>
          <w:iCs/>
        </w:rPr>
        <w:t>Eficacia escolar y factores asociados en América Latina y el Caribe</w:t>
      </w:r>
      <w:r w:rsidRPr="00903B47">
        <w:rPr>
          <w:iCs/>
        </w:rPr>
        <w:t xml:space="preserve"> (pp. 7-16). Chile: Santiago.</w:t>
      </w:r>
    </w:p>
    <w:p w14:paraId="5FCC6FAA" w14:textId="77777777" w:rsidR="00EE2ECB" w:rsidRPr="00903B47" w:rsidRDefault="00EE2ECB" w:rsidP="00EE2ECB">
      <w:pPr>
        <w:widowControl w:val="0"/>
        <w:autoSpaceDE w:val="0"/>
        <w:autoSpaceDN w:val="0"/>
        <w:adjustRightInd w:val="0"/>
        <w:spacing w:line="360" w:lineRule="auto"/>
        <w:ind w:left="709" w:hanging="709"/>
        <w:jc w:val="both"/>
        <w:rPr>
          <w:lang w:val="es-ES"/>
        </w:rPr>
      </w:pPr>
      <w:r w:rsidRPr="00903B47">
        <w:t xml:space="preserve">Brumat, R. y Baca, C. (2015). Prácticas docentes en contextos de ruralidad. Un estudio en escuelas rurales del norte de Córdoba. </w:t>
      </w:r>
      <w:r w:rsidRPr="00903B47">
        <w:rPr>
          <w:i/>
        </w:rPr>
        <w:t>Educación, Formación e Investigación</w:t>
      </w:r>
      <w:r w:rsidRPr="00903B47">
        <w:t xml:space="preserve">, (pp. 1-16). </w:t>
      </w:r>
      <w:r w:rsidRPr="00903B47">
        <w:rPr>
          <w:i/>
        </w:rPr>
        <w:t>1</w:t>
      </w:r>
      <w:r w:rsidRPr="00903B47">
        <w:t>(2).</w:t>
      </w:r>
    </w:p>
    <w:p w14:paraId="40E4C159"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t xml:space="preserve">Brunner, J. (2011). </w:t>
      </w:r>
      <w:r w:rsidRPr="00903B47">
        <w:rPr>
          <w:i/>
        </w:rPr>
        <w:t xml:space="preserve">Educación: escenarios de futuro. Nuevas tecnologías y sociedad de la información </w:t>
      </w:r>
      <w:r w:rsidRPr="00903B47">
        <w:rPr>
          <w:iCs/>
        </w:rPr>
        <w:t>(p. 227).</w:t>
      </w:r>
      <w:r w:rsidRPr="00903B47">
        <w:t xml:space="preserve"> Argentina: PREAL.</w:t>
      </w:r>
    </w:p>
    <w:p w14:paraId="22DA3F16"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t xml:space="preserve">Cabero, J. (2015). </w:t>
      </w:r>
      <w:r w:rsidRPr="00903B47">
        <w:rPr>
          <w:i/>
        </w:rPr>
        <w:t xml:space="preserve">Las nuevas tecnologías y las transformaciones de las instituciones educativas </w:t>
      </w:r>
      <w:r w:rsidRPr="00903B47">
        <w:rPr>
          <w:iCs/>
        </w:rPr>
        <w:t>(</w:t>
      </w:r>
      <w:r w:rsidRPr="00903B47">
        <w:rPr>
          <w:rFonts w:eastAsia="Calibri"/>
          <w:iCs/>
          <w:color w:val="000000" w:themeColor="text1"/>
        </w:rPr>
        <w:t>pp. 218-228)</w:t>
      </w:r>
      <w:r w:rsidRPr="00903B47">
        <w:rPr>
          <w:iCs/>
        </w:rPr>
        <w:t>.</w:t>
      </w:r>
      <w:r w:rsidRPr="00903B47">
        <w:t xml:space="preserve"> Granada: Grupo Editorial Universitario.</w:t>
      </w:r>
    </w:p>
    <w:p w14:paraId="29B2FAF9"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t xml:space="preserve">Castro, H. y Reboratti, C. (2008). </w:t>
      </w:r>
      <w:r w:rsidRPr="00903B47">
        <w:rPr>
          <w:i/>
        </w:rPr>
        <w:t xml:space="preserve">Revisión del concepto de ruralidad en la Argentina y alternativas posibles para su redefinición </w:t>
      </w:r>
      <w:r w:rsidRPr="00903B47">
        <w:rPr>
          <w:iCs/>
        </w:rPr>
        <w:t>(p. 15).</w:t>
      </w:r>
      <w:r w:rsidRPr="00903B47">
        <w:t xml:space="preserve"> Buenos Aires: Serie Estudios e Investigaciones.</w:t>
      </w:r>
    </w:p>
    <w:p w14:paraId="5252DCFA" w14:textId="77777777" w:rsidR="00EE2ECB" w:rsidRPr="00903B47" w:rsidRDefault="00EE2ECB" w:rsidP="00EE2ECB">
      <w:pPr>
        <w:widowControl w:val="0"/>
        <w:autoSpaceDE w:val="0"/>
        <w:autoSpaceDN w:val="0"/>
        <w:adjustRightInd w:val="0"/>
        <w:spacing w:line="360" w:lineRule="auto"/>
        <w:ind w:left="709" w:hanging="709"/>
        <w:jc w:val="both"/>
        <w:rPr>
          <w:iCs/>
        </w:rPr>
      </w:pPr>
      <w:r w:rsidRPr="00903B47">
        <w:t xml:space="preserve">Coll, C., Rosera, M., Mayordomo, R. y Naranjo, M. (2007). </w:t>
      </w:r>
      <w:r w:rsidRPr="00903B47">
        <w:rPr>
          <w:i/>
          <w:iCs/>
        </w:rPr>
        <w:t>Evaluación continuada y apoyo al aprendizaje. Una experiencia de innovación educativa con el apoyo de las TIC en educación superior</w:t>
      </w:r>
      <w:r w:rsidRPr="00903B47">
        <w:t xml:space="preserve"> (pp. 783-804). </w:t>
      </w:r>
      <w:r w:rsidRPr="00903B47">
        <w:rPr>
          <w:iCs/>
        </w:rPr>
        <w:t xml:space="preserve">Revista Electrónica de Investigación Psicoeducativa, 5(13). </w:t>
      </w:r>
    </w:p>
    <w:p w14:paraId="4FF43757" w14:textId="068400D0" w:rsidR="00EE2ECB" w:rsidRPr="00903B47" w:rsidRDefault="00EE2ECB" w:rsidP="00EE2ECB">
      <w:pPr>
        <w:widowControl w:val="0"/>
        <w:autoSpaceDE w:val="0"/>
        <w:autoSpaceDN w:val="0"/>
        <w:adjustRightInd w:val="0"/>
        <w:spacing w:line="360" w:lineRule="auto"/>
        <w:ind w:left="709" w:hanging="709"/>
        <w:jc w:val="both"/>
      </w:pPr>
      <w:r w:rsidRPr="00903B47">
        <w:lastRenderedPageBreak/>
        <w:t xml:space="preserve">Cruz, M. y Juárez, D. (2018). </w:t>
      </w:r>
      <w:r w:rsidRPr="00903B47">
        <w:rPr>
          <w:i/>
          <w:iCs/>
        </w:rPr>
        <w:t>Educación rural en El Salvador y México: el caso de escuelas unitarias. Revista Interamericana de Educación de Adultos</w:t>
      </w:r>
      <w:r w:rsidRPr="00903B47">
        <w:t xml:space="preserve"> (p. 40).  Recuperado de </w:t>
      </w:r>
      <w:r w:rsidRPr="00BE16BF">
        <w:t>https://www.researchgate.net/publication/322231824_Educacion_rural_en_El_ Salvador_y_Mexico_los_casos_de_escuelas_primarias_unitarias</w:t>
      </w:r>
      <w:r w:rsidRPr="00903B47">
        <w:t xml:space="preserve"> </w:t>
      </w:r>
    </w:p>
    <w:p w14:paraId="66FBDA3F" w14:textId="77777777" w:rsidR="00EE2ECB" w:rsidRPr="00903B47" w:rsidRDefault="00EE2ECB" w:rsidP="00EE2ECB">
      <w:pPr>
        <w:widowControl w:val="0"/>
        <w:autoSpaceDE w:val="0"/>
        <w:autoSpaceDN w:val="0"/>
        <w:adjustRightInd w:val="0"/>
        <w:spacing w:line="360" w:lineRule="auto"/>
        <w:ind w:left="709" w:hanging="709"/>
        <w:jc w:val="both"/>
        <w:rPr>
          <w:iCs/>
          <w:lang w:val="es-ES_tradnl" w:eastAsia="es-ES"/>
        </w:rPr>
      </w:pPr>
      <w:r w:rsidRPr="00903B47">
        <w:t xml:space="preserve">De Pablos, J. (2007). </w:t>
      </w:r>
      <w:r w:rsidRPr="00903B47">
        <w:rPr>
          <w:i/>
          <w:iCs/>
        </w:rPr>
        <w:t>El cambio metodológico en el Espacio Europeo de Educación Superior y el papel de las tecnologías de la información y la comunicación</w:t>
      </w:r>
      <w:r w:rsidRPr="00903B47">
        <w:t xml:space="preserve"> (pp. 31-53).  </w:t>
      </w:r>
      <w:r w:rsidRPr="00903B47">
        <w:rPr>
          <w:iCs/>
        </w:rPr>
        <w:t>Revista Iberoamericana de Educación a Distancia.</w:t>
      </w:r>
    </w:p>
    <w:p w14:paraId="66F09453" w14:textId="77777777" w:rsidR="00EE2ECB" w:rsidRPr="00903B47" w:rsidRDefault="00EE2ECB" w:rsidP="001B160E">
      <w:pPr>
        <w:spacing w:line="360" w:lineRule="auto"/>
        <w:ind w:left="567" w:hanging="567"/>
        <w:jc w:val="both"/>
        <w:rPr>
          <w:iCs/>
        </w:rPr>
      </w:pPr>
      <w:r w:rsidRPr="00903B47">
        <w:rPr>
          <w:iCs/>
        </w:rPr>
        <w:t xml:space="preserve">García Hoz, V. (1981). La calidad de la educación: Una interrogante a las ciencias de la educación, a la política docente y a la actividad escolar. En Escuela Asturiana de Estudios Hispánicos (Ed.), La calidad de la educación: Exigencias científicas y condicionamientos individuales y sociales: [ponencias de un seminario] (pp. 9-23). Madrid: CSIC, Instituto de Pedagogía "San José de Calasanz". </w:t>
      </w:r>
    </w:p>
    <w:p w14:paraId="36773481"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rPr>
          <w:lang w:eastAsia="es-ES"/>
        </w:rPr>
        <w:t xml:space="preserve">Guhl, E. et al. (1956). La educación rural en Caldas. En Cataño, G. (ed.), </w:t>
      </w:r>
      <w:r w:rsidRPr="00903B47">
        <w:rPr>
          <w:i/>
          <w:lang w:eastAsia="es-ES"/>
        </w:rPr>
        <w:t>Educación y saciedad en Colombia</w:t>
      </w:r>
      <w:r w:rsidRPr="00903B47">
        <w:rPr>
          <w:lang w:eastAsia="es-ES"/>
        </w:rPr>
        <w:t xml:space="preserve"> (pp. 25-35). Bogotá: Universidad Pedagógica Nacional. </w:t>
      </w:r>
    </w:p>
    <w:p w14:paraId="1626187A" w14:textId="77777777" w:rsidR="00EE2ECB" w:rsidRPr="00903B47" w:rsidRDefault="00EE2ECB" w:rsidP="00EE2ECB">
      <w:pPr>
        <w:widowControl w:val="0"/>
        <w:autoSpaceDE w:val="0"/>
        <w:autoSpaceDN w:val="0"/>
        <w:adjustRightInd w:val="0"/>
        <w:spacing w:line="360" w:lineRule="auto"/>
        <w:ind w:left="709" w:hanging="709"/>
        <w:jc w:val="both"/>
      </w:pPr>
      <w:r w:rsidRPr="00903B47">
        <w:t>Instituto Nacional de Formación Docente (2007). Lineamientos curriculares para la formación docente inicial (pp. 12-21). Ley de Educación Nacional N° 26206</w:t>
      </w:r>
    </w:p>
    <w:p w14:paraId="4E85AB1B"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t xml:space="preserve">Itzcovich, G. (2010). </w:t>
      </w:r>
      <w:r w:rsidRPr="00903B47">
        <w:rPr>
          <w:i/>
        </w:rPr>
        <w:t xml:space="preserve">Contextos rurales: continuidades y rupturas en el acceso a la educación </w:t>
      </w:r>
      <w:r w:rsidRPr="00903B47">
        <w:rPr>
          <w:iCs/>
        </w:rPr>
        <w:t>(p. 28).</w:t>
      </w:r>
      <w:r w:rsidRPr="00903B47">
        <w:t xml:space="preserve"> Argentina: IIPE – UNESCO.</w:t>
      </w:r>
    </w:p>
    <w:p w14:paraId="7901F9C8"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Lorenzatti, M., Brumat, M. y Beinotti, B. (2014). </w:t>
      </w:r>
      <w:r w:rsidRPr="00903B47">
        <w:rPr>
          <w:bCs/>
          <w:i/>
          <w:iCs/>
        </w:rPr>
        <w:t>Políticas de formación docente inicial para educación rural en Argentina</w:t>
      </w:r>
      <w:r w:rsidRPr="00903B47">
        <w:rPr>
          <w:b/>
          <w:bCs/>
        </w:rPr>
        <w:t xml:space="preserve"> </w:t>
      </w:r>
      <w:r w:rsidRPr="00903B47">
        <w:t>(pp. 45-55). Revista Iberoamericana de Evaluación Educativa, 7(3).</w:t>
      </w:r>
    </w:p>
    <w:p w14:paraId="5BD858BA" w14:textId="77777777" w:rsidR="00EE2ECB" w:rsidRPr="00903B47" w:rsidRDefault="00EE2ECB" w:rsidP="00EE2ECB">
      <w:pPr>
        <w:widowControl w:val="0"/>
        <w:autoSpaceDE w:val="0"/>
        <w:autoSpaceDN w:val="0"/>
        <w:adjustRightInd w:val="0"/>
        <w:spacing w:line="360" w:lineRule="auto"/>
        <w:ind w:left="709" w:hanging="709"/>
        <w:jc w:val="both"/>
        <w:rPr>
          <w:lang w:val="es-ES"/>
        </w:rPr>
      </w:pPr>
      <w:r w:rsidRPr="00903B47">
        <w:rPr>
          <w:lang w:val="es-ES"/>
        </w:rPr>
        <w:t xml:space="preserve">Lozano, D. (2012). </w:t>
      </w:r>
      <w:r w:rsidRPr="00903B47">
        <w:rPr>
          <w:i/>
          <w:iCs/>
          <w:lang w:val="es-ES"/>
        </w:rPr>
        <w:t>Contribuciones de la educación rural en Colombia, a la construcción social de pequeños municipios y a</w:t>
      </w:r>
      <w:r w:rsidRPr="00903B47">
        <w:rPr>
          <w:i/>
          <w:iCs/>
        </w:rPr>
        <w:t>l desarrollo rural</w:t>
      </w:r>
      <w:r w:rsidRPr="00903B47">
        <w:t xml:space="preserve"> (pp. 117-136) </w:t>
      </w:r>
      <w:r w:rsidRPr="00903B47">
        <w:rPr>
          <w:i/>
        </w:rPr>
        <w:t>Agrópolis</w:t>
      </w:r>
      <w:r w:rsidRPr="00903B47">
        <w:t>, (</w:t>
      </w:r>
      <w:r w:rsidRPr="00903B47">
        <w:rPr>
          <w:lang w:val="es-ES"/>
        </w:rPr>
        <w:t>57).</w:t>
      </w:r>
    </w:p>
    <w:p w14:paraId="15D0C724"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Majó, J. y Marqués, P. (2014). </w:t>
      </w:r>
      <w:r w:rsidRPr="00903B47">
        <w:rPr>
          <w:i/>
        </w:rPr>
        <w:t>La revolución educativa en la era Internet</w:t>
      </w:r>
      <w:r w:rsidRPr="00903B47">
        <w:t xml:space="preserve"> (p. 738). Barcelona: CissPraxis.</w:t>
      </w:r>
    </w:p>
    <w:p w14:paraId="05747551"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rPr>
          <w:lang w:val="es-ES_tradnl" w:eastAsia="es-ES"/>
        </w:rPr>
        <w:t xml:space="preserve">Morín, E. (2007). </w:t>
      </w:r>
      <w:r w:rsidRPr="00903B47">
        <w:rPr>
          <w:i/>
          <w:iCs/>
          <w:lang w:val="es-ES_tradnl" w:eastAsia="es-ES"/>
        </w:rPr>
        <w:t>Unir los conocimientos. El desafío del siglo XXI</w:t>
      </w:r>
      <w:r w:rsidRPr="00903B47">
        <w:rPr>
          <w:lang w:val="es-ES_tradnl" w:eastAsia="es-ES"/>
        </w:rPr>
        <w:t xml:space="preserve"> (pp. 465-472) La Paz: Plural. </w:t>
      </w:r>
    </w:p>
    <w:p w14:paraId="5FC5519B" w14:textId="77777777" w:rsidR="00EE2ECB" w:rsidRPr="00903B47" w:rsidRDefault="00EE2ECB" w:rsidP="001B160E">
      <w:pPr>
        <w:spacing w:line="360" w:lineRule="auto"/>
        <w:ind w:left="567" w:hanging="567"/>
        <w:jc w:val="both"/>
        <w:rPr>
          <w:iCs/>
        </w:rPr>
      </w:pPr>
      <w:r w:rsidRPr="00903B47">
        <w:rPr>
          <w:iCs/>
        </w:rPr>
        <w:t>Orden Hoz, A. de la. (1981). Evaluación del aprendizaje y calidad de la educación. En Escuela Asturiana de Estudios Hispánicos (Ed.), La calidad de la educación: Exigencias científicas y condicionamientos individuales y sociales: [ponencias de un seminario] (pp. 111-132) CSIC, Instituto de Pedagogía "San José de Calasanz".</w:t>
      </w:r>
    </w:p>
    <w:p w14:paraId="2FD89574" w14:textId="77777777" w:rsidR="00EE2ECB" w:rsidRPr="00903B47" w:rsidRDefault="00EE2ECB" w:rsidP="002E5747">
      <w:pPr>
        <w:spacing w:line="360" w:lineRule="auto"/>
        <w:ind w:left="567" w:hanging="567"/>
        <w:jc w:val="both"/>
        <w:rPr>
          <w:iCs/>
        </w:rPr>
      </w:pPr>
      <w:r w:rsidRPr="00903B47">
        <w:rPr>
          <w:iCs/>
        </w:rPr>
        <w:lastRenderedPageBreak/>
        <w:t>Páez, D., Fernández, I. &amp; Mayordomo, S. (2000). Alexitimia y cultura. En D. Páez &amp; M. M. Casullo (Comps.), Cultura y Alexitimia: ¿Cómo expresamos aquello que sentimos? (pp. 51-71). Buenos Aires: Paidós.</w:t>
      </w:r>
    </w:p>
    <w:p w14:paraId="22EA5D6E"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rPr>
          <w:lang w:val="es-ES_tradnl" w:eastAsia="es-ES"/>
        </w:rPr>
        <w:t xml:space="preserve">Paniagua, V. M. (2003). </w:t>
      </w:r>
      <w:r w:rsidRPr="00903B47">
        <w:rPr>
          <w:i/>
          <w:lang w:val="es-ES_tradnl" w:eastAsia="es-ES"/>
        </w:rPr>
        <w:t>Integración escolar y calidad educativa: opciones para lograr la equidad</w:t>
      </w:r>
      <w:r w:rsidRPr="00903B47">
        <w:rPr>
          <w:lang w:val="es-ES_tradnl" w:eastAsia="es-ES"/>
        </w:rPr>
        <w:t xml:space="preserve"> (pp. 21-34). México: Educar.</w:t>
      </w:r>
    </w:p>
    <w:p w14:paraId="140F1A15" w14:textId="77777777" w:rsidR="00EE2ECB" w:rsidRPr="00903B47" w:rsidRDefault="00EE2ECB" w:rsidP="00EE2ECB">
      <w:pPr>
        <w:widowControl w:val="0"/>
        <w:autoSpaceDE w:val="0"/>
        <w:autoSpaceDN w:val="0"/>
        <w:adjustRightInd w:val="0"/>
        <w:spacing w:line="360" w:lineRule="auto"/>
        <w:ind w:left="709" w:hanging="709"/>
        <w:jc w:val="both"/>
        <w:rPr>
          <w:lang w:val="es-ES_tradnl" w:eastAsia="es-ES"/>
        </w:rPr>
      </w:pPr>
      <w:r w:rsidRPr="00903B47">
        <w:rPr>
          <w:lang w:val="es-ES_tradnl" w:eastAsia="es-ES"/>
        </w:rPr>
        <w:t xml:space="preserve">Pérez, E. (2001). </w:t>
      </w:r>
      <w:r w:rsidRPr="00903B47">
        <w:rPr>
          <w:i/>
          <w:iCs/>
          <w:lang w:val="es-ES_tradnl" w:eastAsia="es-ES"/>
        </w:rPr>
        <w:t xml:space="preserve">Hacia una nueva visión de lo rural. En N. </w:t>
      </w:r>
      <w:proofErr w:type="spellStart"/>
      <w:r w:rsidRPr="00903B47">
        <w:rPr>
          <w:i/>
          <w:iCs/>
          <w:lang w:val="es-ES_tradnl" w:eastAsia="es-ES"/>
        </w:rPr>
        <w:t>Giarraca</w:t>
      </w:r>
      <w:proofErr w:type="spellEnd"/>
      <w:r w:rsidRPr="00903B47">
        <w:rPr>
          <w:i/>
          <w:iCs/>
          <w:lang w:val="es-ES_tradnl" w:eastAsia="es-ES"/>
        </w:rPr>
        <w:t>, ¿Una nueva ruralidad en América Latina?</w:t>
      </w:r>
      <w:r w:rsidRPr="00903B47">
        <w:rPr>
          <w:lang w:val="es-ES_tradnl" w:eastAsia="es-ES"/>
        </w:rPr>
        <w:t xml:space="preserve"> (pp. 17-30). Buenos Aires: CLACSO. Recuperado el 24 de agosto de 2006 de www.clacso.Edu.ar</w:t>
      </w:r>
    </w:p>
    <w:p w14:paraId="2268584B"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Ramírez, M. (2014). </w:t>
      </w:r>
      <w:r w:rsidRPr="00903B47">
        <w:rPr>
          <w:i/>
          <w:iCs/>
        </w:rPr>
        <w:t xml:space="preserve">Administración de objetos de aprendizaje en educación a distancia: experiencia de colaboración interinstitucional. </w:t>
      </w:r>
      <w:r w:rsidRPr="00903B47">
        <w:t>En Lozano, A. y V. Burgos, (comps.),</w:t>
      </w:r>
      <w:r w:rsidRPr="00903B47">
        <w:rPr>
          <w:i/>
          <w:iCs/>
        </w:rPr>
        <w:t xml:space="preserve"> Tecnología educativa en un modelo de educación a distancia centrado en la persona</w:t>
      </w:r>
      <w:r w:rsidRPr="00903B47">
        <w:t xml:space="preserve"> (pp. 351-373). México: Limusa. </w:t>
      </w:r>
    </w:p>
    <w:p w14:paraId="181005B9"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Romero, J. (2012). Lo rural y la ruralidad en América Latina: categorías conceptuales en debate. </w:t>
      </w:r>
      <w:r w:rsidRPr="00903B47">
        <w:rPr>
          <w:i/>
        </w:rPr>
        <w:t>Psicoperspectivas</w:t>
      </w:r>
      <w:r w:rsidRPr="00903B47">
        <w:t xml:space="preserve">. </w:t>
      </w:r>
      <w:r w:rsidRPr="00903B47">
        <w:rPr>
          <w:i/>
        </w:rPr>
        <w:t>Individuo y Sociedad</w:t>
      </w:r>
      <w:r w:rsidRPr="00903B47">
        <w:t xml:space="preserve"> (pp. 8-13). </w:t>
      </w:r>
      <w:r w:rsidRPr="00903B47">
        <w:rPr>
          <w:i/>
        </w:rPr>
        <w:t>11</w:t>
      </w:r>
      <w:r w:rsidRPr="00903B47">
        <w:t>(1).</w:t>
      </w:r>
    </w:p>
    <w:p w14:paraId="39B840D5"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Saad, M. (2007). </w:t>
      </w:r>
      <w:r w:rsidRPr="00903B47">
        <w:rPr>
          <w:i/>
          <w:iCs/>
        </w:rPr>
        <w:t>Universidad y producción de conocimiento científico con un enfoque transdisciplinar: una experiencia dentro de la maestría en Educación</w:t>
      </w:r>
      <w:r w:rsidRPr="00903B47">
        <w:t xml:space="preserve"> (pp. 1-34). </w:t>
      </w:r>
      <w:r w:rsidRPr="00903B47">
        <w:rPr>
          <w:i/>
        </w:rPr>
        <w:t>Revista Educere</w:t>
      </w:r>
      <w:r w:rsidRPr="00903B47">
        <w:t xml:space="preserve">, </w:t>
      </w:r>
      <w:r w:rsidRPr="00903B47">
        <w:rPr>
          <w:i/>
        </w:rPr>
        <w:t>11</w:t>
      </w:r>
      <w:r w:rsidRPr="00903B47">
        <w:t>(37).</w:t>
      </w:r>
    </w:p>
    <w:p w14:paraId="6C9BEED0"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Seibold, J. (2014). </w:t>
      </w:r>
      <w:r w:rsidRPr="00903B47">
        <w:rPr>
          <w:i/>
          <w:iCs/>
        </w:rPr>
        <w:t>Equidad en la educación. La calidad integral en educación</w:t>
      </w:r>
      <w:r w:rsidRPr="00903B47">
        <w:t xml:space="preserve"> (pp. 1-34). </w:t>
      </w:r>
      <w:r w:rsidRPr="00903B47">
        <w:rPr>
          <w:iCs/>
        </w:rPr>
        <w:t>Revista Iberoamericana de Educación</w:t>
      </w:r>
      <w:r w:rsidRPr="00903B47">
        <w:t>, (23).</w:t>
      </w:r>
    </w:p>
    <w:p w14:paraId="35258DAF" w14:textId="117F747E" w:rsidR="00EE2ECB" w:rsidRPr="00903B47" w:rsidRDefault="00EE2ECB" w:rsidP="00EE2ECB">
      <w:pPr>
        <w:widowControl w:val="0"/>
        <w:autoSpaceDE w:val="0"/>
        <w:autoSpaceDN w:val="0"/>
        <w:adjustRightInd w:val="0"/>
        <w:spacing w:line="360" w:lineRule="auto"/>
        <w:ind w:left="709" w:hanging="709"/>
        <w:jc w:val="both"/>
      </w:pPr>
      <w:r w:rsidRPr="00903B47">
        <w:t xml:space="preserve">UNESCO (2012). </w:t>
      </w:r>
      <w:r w:rsidRPr="00903B47">
        <w:rPr>
          <w:i/>
        </w:rPr>
        <w:t xml:space="preserve">Estándares de competencias en TIC para docentes </w:t>
      </w:r>
      <w:r w:rsidRPr="00903B47">
        <w:t xml:space="preserve">(pp.9-16). Londres  Recuperado de </w:t>
      </w:r>
      <w:r w:rsidRPr="00BE16BF">
        <w:t>http://www.eduteka.org/EstandaresDocentesUnesco.php</w:t>
      </w:r>
      <w:r w:rsidRPr="00903B47">
        <w:t xml:space="preserve">  </w:t>
      </w:r>
    </w:p>
    <w:p w14:paraId="7CB9509B" w14:textId="77777777" w:rsidR="00EE2ECB" w:rsidRPr="00903B47" w:rsidRDefault="00EE2ECB" w:rsidP="00EE2ECB">
      <w:pPr>
        <w:widowControl w:val="0"/>
        <w:autoSpaceDE w:val="0"/>
        <w:autoSpaceDN w:val="0"/>
        <w:adjustRightInd w:val="0"/>
        <w:spacing w:line="360" w:lineRule="auto"/>
        <w:ind w:left="709" w:hanging="709"/>
        <w:jc w:val="both"/>
      </w:pPr>
      <w:r w:rsidRPr="00903B47">
        <w:t xml:space="preserve">UNESCO (2013). </w:t>
      </w:r>
      <w:r w:rsidRPr="00903B47">
        <w:rPr>
          <w:i/>
          <w:lang w:val="en-US"/>
        </w:rPr>
        <w:t>Education in and for the Information Society</w:t>
      </w:r>
      <w:r w:rsidRPr="00903B47">
        <w:rPr>
          <w:lang w:val="en-US"/>
        </w:rPr>
        <w:t xml:space="preserve"> (pp. 7-14). </w:t>
      </w:r>
      <w:r w:rsidRPr="00903B47">
        <w:t>París: Unesco.</w:t>
      </w:r>
    </w:p>
    <w:p w14:paraId="6C5648EF" w14:textId="0A9F78AE" w:rsidR="00EE2ECB" w:rsidRPr="00903B47" w:rsidRDefault="00EE2ECB" w:rsidP="00EE2ECB">
      <w:pPr>
        <w:widowControl w:val="0"/>
        <w:autoSpaceDE w:val="0"/>
        <w:autoSpaceDN w:val="0"/>
        <w:adjustRightInd w:val="0"/>
        <w:spacing w:line="360" w:lineRule="auto"/>
        <w:ind w:left="709" w:hanging="709"/>
        <w:jc w:val="both"/>
      </w:pPr>
      <w:r w:rsidRPr="00903B47">
        <w:t xml:space="preserve">Vargas, N. (2014). Concepto de ruralidad. </w:t>
      </w:r>
      <w:r w:rsidRPr="00903B47">
        <w:rPr>
          <w:i/>
        </w:rPr>
        <w:t xml:space="preserve">Pedagogía y Ruralidad </w:t>
      </w:r>
      <w:r w:rsidRPr="00903B47">
        <w:rPr>
          <w:iCs/>
        </w:rPr>
        <w:t>(p. 28).</w:t>
      </w:r>
      <w:r w:rsidRPr="00903B47">
        <w:t xml:space="preserve"> Recuperado de </w:t>
      </w:r>
      <w:r w:rsidRPr="00BE16BF">
        <w:t>http://pedagorural.blogspot.com.co/2014/07/concepto-de-ruralidad.html</w:t>
      </w:r>
      <w:r w:rsidRPr="00903B47">
        <w:t xml:space="preserve"> </w:t>
      </w:r>
    </w:p>
    <w:p w14:paraId="4538F821" w14:textId="4EF38255" w:rsidR="00EE2ECB" w:rsidRPr="00903B47" w:rsidRDefault="00EE2ECB" w:rsidP="00EE2ECB">
      <w:pPr>
        <w:widowControl w:val="0"/>
        <w:autoSpaceDE w:val="0"/>
        <w:autoSpaceDN w:val="0"/>
        <w:adjustRightInd w:val="0"/>
        <w:spacing w:line="360" w:lineRule="auto"/>
        <w:ind w:left="709" w:hanging="709"/>
        <w:jc w:val="both"/>
      </w:pPr>
      <w:r w:rsidRPr="00903B47">
        <w:t xml:space="preserve">Zamora, L. (2015). </w:t>
      </w:r>
      <w:r w:rsidRPr="00903B47">
        <w:rPr>
          <w:i/>
        </w:rPr>
        <w:t>Seminario de educación rural</w:t>
      </w:r>
      <w:r w:rsidRPr="00903B47">
        <w:t xml:space="preserve">. Bogotá: Universidad Pedagógica Nacional. </w:t>
      </w:r>
    </w:p>
    <w:p w14:paraId="09B6969F" w14:textId="1FDC0C23" w:rsidR="00B65382" w:rsidRDefault="00B65382" w:rsidP="00A64230">
      <w:pPr>
        <w:spacing w:line="360" w:lineRule="auto"/>
        <w:jc w:val="both"/>
        <w:rPr>
          <w:b/>
          <w:bCs/>
        </w:rPr>
      </w:pPr>
    </w:p>
    <w:p w14:paraId="57CA6F62" w14:textId="0C1FE62F" w:rsidR="004820F0" w:rsidRDefault="004820F0" w:rsidP="00A64230">
      <w:pPr>
        <w:spacing w:line="360" w:lineRule="auto"/>
        <w:jc w:val="both"/>
        <w:rPr>
          <w:b/>
          <w:bCs/>
        </w:rPr>
      </w:pPr>
    </w:p>
    <w:p w14:paraId="3ECE5BE9" w14:textId="0DA8D463" w:rsidR="004820F0" w:rsidRDefault="004820F0" w:rsidP="00A64230">
      <w:pPr>
        <w:spacing w:line="360" w:lineRule="auto"/>
        <w:jc w:val="both"/>
        <w:rPr>
          <w:b/>
          <w:bCs/>
        </w:rPr>
      </w:pPr>
    </w:p>
    <w:p w14:paraId="20E88C2B" w14:textId="14561BED" w:rsidR="004820F0" w:rsidRDefault="004820F0" w:rsidP="00A64230">
      <w:pPr>
        <w:spacing w:line="360" w:lineRule="auto"/>
        <w:jc w:val="both"/>
        <w:rPr>
          <w:b/>
          <w:bCs/>
        </w:rPr>
      </w:pPr>
    </w:p>
    <w:p w14:paraId="4679FF75" w14:textId="5149F35C" w:rsidR="004820F0" w:rsidRDefault="004820F0" w:rsidP="00A64230">
      <w:pPr>
        <w:spacing w:line="360" w:lineRule="auto"/>
        <w:jc w:val="both"/>
        <w:rPr>
          <w:b/>
          <w:bCs/>
        </w:rPr>
      </w:pPr>
    </w:p>
    <w:p w14:paraId="1D09F1AE" w14:textId="77777777" w:rsidR="004820F0" w:rsidRDefault="004820F0" w:rsidP="00A64230">
      <w:pPr>
        <w:spacing w:line="360" w:lineRule="auto"/>
        <w:jc w:val="both"/>
        <w:rPr>
          <w:b/>
          <w:bCs/>
        </w:rPr>
      </w:pPr>
    </w:p>
    <w:p w14:paraId="63A7EE4F" w14:textId="30215495" w:rsidR="00A64230" w:rsidRPr="00903B47" w:rsidRDefault="00A64230" w:rsidP="00A64230">
      <w:pPr>
        <w:spacing w:line="360" w:lineRule="auto"/>
        <w:jc w:val="both"/>
        <w:rPr>
          <w:b/>
          <w:bCs/>
        </w:rPr>
      </w:pPr>
      <w:r w:rsidRPr="00903B47">
        <w:rPr>
          <w:b/>
          <w:bCs/>
        </w:rPr>
        <w:lastRenderedPageBreak/>
        <w:t>Francisco Flores Cuevas</w:t>
      </w:r>
    </w:p>
    <w:p w14:paraId="699284C0" w14:textId="5C8F47D1" w:rsidR="00A64230" w:rsidRPr="00903B47" w:rsidRDefault="00A64230" w:rsidP="00A64230">
      <w:pPr>
        <w:spacing w:line="360" w:lineRule="auto"/>
        <w:jc w:val="both"/>
      </w:pPr>
      <w:r w:rsidRPr="00903B47">
        <w:t>Doctor en Gerencia y Polítuca Educativa Universidad de Baja California, Maestro en Educación por la Universidad del Valle de Atemajac UNIVA, Licenciado en Informática Instituto Tecnológico de Ciudad Guzmán. Diplomados en Competencias Docentes Universidad de Arizona, Certificación de Cisco IT Essential, Diplomado en Educación a Distancia Universidad de San Diego, California USA, Diplomado en Competencias Docentes para el Siglo XXI por el Tec de Monterrey en convenio con la Universidad de Cambridge, England. Es catedrático de tiempo completo en la Universidad de Guadalajara, Campus CUCosta Puerto Vallarta, docente y asesor de tesis doctorales de la Universidad de Baja California. Líder del cuerpo académico en consolidación UDG-CA 653 “Tecnologías Aplicadas a la Educación”.  Perfil PRODEP Nivel XVII. Autor de mas de 15 libros relacionados con Competencias docentes y de mas de 25 artículos publicados en revistas nacionales e internacionales.</w:t>
      </w:r>
    </w:p>
    <w:p w14:paraId="528ACA50" w14:textId="77777777" w:rsidR="00B65382" w:rsidRDefault="00B65382" w:rsidP="00A64230">
      <w:pPr>
        <w:spacing w:line="360" w:lineRule="auto"/>
        <w:jc w:val="both"/>
        <w:rPr>
          <w:b/>
          <w:bCs/>
        </w:rPr>
      </w:pPr>
    </w:p>
    <w:p w14:paraId="350BBA7D" w14:textId="1D43F13F" w:rsidR="00A64230" w:rsidRPr="00903B47" w:rsidRDefault="00A64230" w:rsidP="00A64230">
      <w:pPr>
        <w:spacing w:line="360" w:lineRule="auto"/>
        <w:jc w:val="both"/>
        <w:rPr>
          <w:b/>
          <w:bCs/>
        </w:rPr>
      </w:pPr>
      <w:r w:rsidRPr="00903B47">
        <w:rPr>
          <w:b/>
          <w:bCs/>
        </w:rPr>
        <w:t>Claudio Rafael Vásquez Martínez</w:t>
      </w:r>
    </w:p>
    <w:p w14:paraId="3B654637" w14:textId="77777777" w:rsidR="00A64230" w:rsidRPr="00903B47" w:rsidRDefault="00A64230" w:rsidP="00A64230">
      <w:pPr>
        <w:spacing w:line="360" w:lineRule="auto"/>
        <w:jc w:val="both"/>
      </w:pPr>
      <w:r w:rsidRPr="00903B47">
        <w:t>Doctor en Educación Universidad Autónoma de Guadalajara, Maestro en Sociología de la Educación Universidad de Antioquia Medellin Colombia, Licenciado en Tecnología Industrial Universidad de San Buenaventura Medellin Colombia.  Diplomados en Competencias Docentes Universidad de Arizona, Doctorado Honoris Causa por la Universidad Autónoma de Nayarit, Galardonado por el H. Ayuntamiento de Puerto Vallarta y por la Universidad de Guadalajara. Es catedrático de tiempo completo Titular C en la Universidad de Guadalajara, Campus CUCosta Puerto Vallarta, docente y asesor de tesis doctorales de la Universidad de Baja California. Miembro del cuerpo académico en consolidación UDG-CA 653 “Tecnologías Aplicadas a la Educación”.  Perfil PRODEP Nivel XVII. Candidato al Sistema Nacional de Investigadores. Ha publicado un libro y varios artículos en revistas nacionales e internacionales.</w:t>
      </w:r>
    </w:p>
    <w:p w14:paraId="235EADF1" w14:textId="21897136" w:rsidR="00B65382" w:rsidRDefault="00B65382" w:rsidP="00A64230">
      <w:pPr>
        <w:spacing w:line="360" w:lineRule="auto"/>
        <w:jc w:val="both"/>
        <w:rPr>
          <w:b/>
          <w:bCs/>
        </w:rPr>
      </w:pPr>
    </w:p>
    <w:p w14:paraId="30C8E5A8" w14:textId="261F2AFC" w:rsidR="004820F0" w:rsidRDefault="004820F0" w:rsidP="00A64230">
      <w:pPr>
        <w:spacing w:line="360" w:lineRule="auto"/>
        <w:jc w:val="both"/>
        <w:rPr>
          <w:b/>
          <w:bCs/>
        </w:rPr>
      </w:pPr>
    </w:p>
    <w:p w14:paraId="14C0CDEE" w14:textId="43A8E8C5" w:rsidR="004820F0" w:rsidRDefault="004820F0" w:rsidP="00A64230">
      <w:pPr>
        <w:spacing w:line="360" w:lineRule="auto"/>
        <w:jc w:val="both"/>
        <w:rPr>
          <w:b/>
          <w:bCs/>
        </w:rPr>
      </w:pPr>
    </w:p>
    <w:p w14:paraId="41F6A814" w14:textId="2E9AF14A" w:rsidR="004820F0" w:rsidRDefault="004820F0" w:rsidP="00A64230">
      <w:pPr>
        <w:spacing w:line="360" w:lineRule="auto"/>
        <w:jc w:val="both"/>
        <w:rPr>
          <w:b/>
          <w:bCs/>
        </w:rPr>
      </w:pPr>
    </w:p>
    <w:p w14:paraId="09277E8D" w14:textId="4B2E9275" w:rsidR="004820F0" w:rsidRDefault="004820F0" w:rsidP="00A64230">
      <w:pPr>
        <w:spacing w:line="360" w:lineRule="auto"/>
        <w:jc w:val="both"/>
        <w:rPr>
          <w:b/>
          <w:bCs/>
        </w:rPr>
      </w:pPr>
    </w:p>
    <w:p w14:paraId="54B564ED" w14:textId="77777777" w:rsidR="004820F0" w:rsidRDefault="004820F0" w:rsidP="00A64230">
      <w:pPr>
        <w:spacing w:line="360" w:lineRule="auto"/>
        <w:jc w:val="both"/>
        <w:rPr>
          <w:b/>
          <w:bCs/>
        </w:rPr>
      </w:pPr>
    </w:p>
    <w:p w14:paraId="32273558" w14:textId="20A6357D" w:rsidR="00A64230" w:rsidRPr="00903B47" w:rsidRDefault="00A64230" w:rsidP="00A64230">
      <w:pPr>
        <w:spacing w:line="360" w:lineRule="auto"/>
        <w:jc w:val="both"/>
        <w:rPr>
          <w:b/>
          <w:bCs/>
        </w:rPr>
      </w:pPr>
      <w:r w:rsidRPr="00903B47">
        <w:rPr>
          <w:b/>
          <w:bCs/>
        </w:rPr>
        <w:lastRenderedPageBreak/>
        <w:t>Heriberto Campos López</w:t>
      </w:r>
    </w:p>
    <w:p w14:paraId="2E50FF57" w14:textId="0243AC81" w:rsidR="00A64230" w:rsidRDefault="00A64230" w:rsidP="00A64230">
      <w:pPr>
        <w:spacing w:line="360" w:lineRule="auto"/>
        <w:jc w:val="both"/>
      </w:pPr>
      <w:r w:rsidRPr="00903B47">
        <w:t>Doctor en Desarrollo Sustentable Universidad de Guadalajara, Maestro en Derecho Penal y Abogado por la Universidad de Guadalajara Campus Puerto Vallarta, Jalisco. Diversos diplomados disciplinares en formación docente por la Universidad de Guadalajara dentro de los programas para el Fortalecimiento Docente y del PROINNOVA. Es catedrático de tiempo completo en la Universidad de Guadalajara, Campus CUCOSTA con sede en Puerto Vallarta Jalisco, y actualmente funge como presidente de academia de Derecho Laboral. Cuenta con Perfil Deseable del Programa de Mejoramiento del Profesorado (Promep). Ha publicado libros y varios artículos en revistas nacionales e internacionales.</w:t>
      </w:r>
    </w:p>
    <w:p w14:paraId="74606DDD" w14:textId="77777777" w:rsidR="00A64230" w:rsidRPr="00903B47" w:rsidRDefault="00A64230" w:rsidP="00A64230">
      <w:pPr>
        <w:rPr>
          <w:rFonts w:eastAsia="Calibri"/>
          <w:color w:val="000000" w:themeColor="text1"/>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5359"/>
      </w:tblGrid>
      <w:tr w:rsidR="00A64230" w:rsidRPr="00BE16BF" w14:paraId="734DE90F" w14:textId="77777777" w:rsidTr="00BE16BF">
        <w:tc>
          <w:tcPr>
            <w:tcW w:w="4001" w:type="dxa"/>
            <w:shd w:val="clear" w:color="auto" w:fill="auto"/>
            <w:tcMar>
              <w:top w:w="100" w:type="dxa"/>
              <w:left w:w="100" w:type="dxa"/>
              <w:bottom w:w="100" w:type="dxa"/>
              <w:right w:w="100" w:type="dxa"/>
            </w:tcMar>
          </w:tcPr>
          <w:p w14:paraId="3263BF82" w14:textId="77777777" w:rsidR="00A64230" w:rsidRPr="00BE16BF" w:rsidRDefault="00A64230" w:rsidP="00BE16BF">
            <w:pPr>
              <w:pStyle w:val="Ttulo3"/>
              <w:widowControl w:val="0"/>
              <w:rPr>
                <w:rFonts w:ascii="Times New Roman" w:hAnsi="Times New Roman" w:cs="Times New Roman"/>
                <w:color w:val="000000" w:themeColor="text1"/>
              </w:rPr>
            </w:pPr>
            <w:r w:rsidRPr="00BE16BF">
              <w:rPr>
                <w:rFonts w:ascii="Times New Roman" w:hAnsi="Times New Roman" w:cs="Times New Roman"/>
                <w:color w:val="000000" w:themeColor="text1"/>
              </w:rPr>
              <w:t>Rol de Contribución</w:t>
            </w:r>
          </w:p>
        </w:tc>
        <w:tc>
          <w:tcPr>
            <w:tcW w:w="5359" w:type="dxa"/>
            <w:shd w:val="clear" w:color="auto" w:fill="auto"/>
            <w:tcMar>
              <w:top w:w="100" w:type="dxa"/>
              <w:left w:w="100" w:type="dxa"/>
              <w:bottom w:w="100" w:type="dxa"/>
              <w:right w:w="100" w:type="dxa"/>
            </w:tcMar>
          </w:tcPr>
          <w:p w14:paraId="37B69A65" w14:textId="77777777" w:rsidR="00A64230" w:rsidRPr="00BE16BF" w:rsidRDefault="00A64230" w:rsidP="00BE16BF">
            <w:pPr>
              <w:pStyle w:val="Ttulo3"/>
              <w:widowControl w:val="0"/>
              <w:rPr>
                <w:rFonts w:ascii="Times New Roman" w:hAnsi="Times New Roman" w:cs="Times New Roman"/>
                <w:color w:val="000000" w:themeColor="text1"/>
              </w:rPr>
            </w:pPr>
            <w:bookmarkStart w:id="8" w:name="_btsjgdfgjwkr" w:colFirst="0" w:colLast="0"/>
            <w:bookmarkEnd w:id="8"/>
            <w:r w:rsidRPr="00BE16BF">
              <w:rPr>
                <w:rFonts w:ascii="Times New Roman" w:hAnsi="Times New Roman" w:cs="Times New Roman"/>
                <w:color w:val="000000" w:themeColor="text1"/>
              </w:rPr>
              <w:t>Autor (es)</w:t>
            </w:r>
          </w:p>
        </w:tc>
      </w:tr>
      <w:tr w:rsidR="00A64230" w:rsidRPr="00BE16BF" w14:paraId="02652554" w14:textId="77777777" w:rsidTr="00BE16BF">
        <w:tc>
          <w:tcPr>
            <w:tcW w:w="4001" w:type="dxa"/>
            <w:shd w:val="clear" w:color="auto" w:fill="auto"/>
            <w:tcMar>
              <w:top w:w="100" w:type="dxa"/>
              <w:left w:w="100" w:type="dxa"/>
              <w:bottom w:w="100" w:type="dxa"/>
              <w:right w:w="100" w:type="dxa"/>
            </w:tcMar>
          </w:tcPr>
          <w:p w14:paraId="0EF2D286" w14:textId="77777777" w:rsidR="00A64230" w:rsidRPr="00BE16BF" w:rsidRDefault="00A64230" w:rsidP="00BF5071">
            <w:pPr>
              <w:widowControl w:val="0"/>
            </w:pPr>
            <w:r w:rsidRPr="00BE16BF">
              <w:t>Conceptualización</w:t>
            </w:r>
          </w:p>
        </w:tc>
        <w:tc>
          <w:tcPr>
            <w:tcW w:w="5359" w:type="dxa"/>
            <w:shd w:val="clear" w:color="auto" w:fill="auto"/>
            <w:tcMar>
              <w:top w:w="100" w:type="dxa"/>
              <w:left w:w="100" w:type="dxa"/>
              <w:bottom w:w="100" w:type="dxa"/>
              <w:right w:w="100" w:type="dxa"/>
            </w:tcMar>
          </w:tcPr>
          <w:p w14:paraId="14830BB7" w14:textId="77777777" w:rsidR="00A64230" w:rsidRPr="00BE16BF" w:rsidRDefault="00A64230" w:rsidP="00BF5071">
            <w:pPr>
              <w:widowControl w:val="0"/>
            </w:pPr>
            <w:r w:rsidRPr="00BE16BF">
              <w:t>Francisco Flores Cuevas</w:t>
            </w:r>
          </w:p>
        </w:tc>
      </w:tr>
      <w:tr w:rsidR="00A64230" w:rsidRPr="00BE16BF" w14:paraId="7A9BF6B2" w14:textId="77777777" w:rsidTr="00BE16BF">
        <w:tc>
          <w:tcPr>
            <w:tcW w:w="4001" w:type="dxa"/>
            <w:shd w:val="clear" w:color="auto" w:fill="auto"/>
            <w:tcMar>
              <w:top w:w="100" w:type="dxa"/>
              <w:left w:w="100" w:type="dxa"/>
              <w:bottom w:w="100" w:type="dxa"/>
              <w:right w:w="100" w:type="dxa"/>
            </w:tcMar>
          </w:tcPr>
          <w:p w14:paraId="7D55C3AE" w14:textId="77777777" w:rsidR="00A64230" w:rsidRPr="00BE16BF" w:rsidRDefault="00A64230" w:rsidP="00BF5071">
            <w:pPr>
              <w:widowControl w:val="0"/>
            </w:pPr>
            <w:r w:rsidRPr="00BE16BF">
              <w:t>Metodología</w:t>
            </w:r>
          </w:p>
        </w:tc>
        <w:tc>
          <w:tcPr>
            <w:tcW w:w="5359" w:type="dxa"/>
            <w:shd w:val="clear" w:color="auto" w:fill="auto"/>
            <w:tcMar>
              <w:top w:w="100" w:type="dxa"/>
              <w:left w:w="100" w:type="dxa"/>
              <w:bottom w:w="100" w:type="dxa"/>
              <w:right w:w="100" w:type="dxa"/>
            </w:tcMar>
          </w:tcPr>
          <w:p w14:paraId="5E40E4F2" w14:textId="77777777" w:rsidR="00A64230" w:rsidRPr="00BE16BF" w:rsidRDefault="00A64230" w:rsidP="00BF5071">
            <w:pPr>
              <w:widowControl w:val="0"/>
            </w:pPr>
            <w:r w:rsidRPr="00BE16BF">
              <w:t>Francisco Flores Cuevas</w:t>
            </w:r>
          </w:p>
        </w:tc>
      </w:tr>
      <w:tr w:rsidR="00A64230" w:rsidRPr="00BE16BF" w14:paraId="37D769C1" w14:textId="77777777" w:rsidTr="00BE16BF">
        <w:tc>
          <w:tcPr>
            <w:tcW w:w="4001" w:type="dxa"/>
            <w:shd w:val="clear" w:color="auto" w:fill="auto"/>
            <w:tcMar>
              <w:top w:w="100" w:type="dxa"/>
              <w:left w:w="100" w:type="dxa"/>
              <w:bottom w:w="100" w:type="dxa"/>
              <w:right w:w="100" w:type="dxa"/>
            </w:tcMar>
          </w:tcPr>
          <w:p w14:paraId="4C540240" w14:textId="77777777" w:rsidR="00A64230" w:rsidRPr="00BE16BF" w:rsidRDefault="00A64230" w:rsidP="00BF5071">
            <w:pPr>
              <w:widowControl w:val="0"/>
            </w:pPr>
            <w:r w:rsidRPr="00BE16BF">
              <w:t>Software</w:t>
            </w:r>
          </w:p>
        </w:tc>
        <w:tc>
          <w:tcPr>
            <w:tcW w:w="5359" w:type="dxa"/>
            <w:shd w:val="clear" w:color="auto" w:fill="auto"/>
            <w:tcMar>
              <w:top w:w="100" w:type="dxa"/>
              <w:left w:w="100" w:type="dxa"/>
              <w:bottom w:w="100" w:type="dxa"/>
              <w:right w:w="100" w:type="dxa"/>
            </w:tcMar>
          </w:tcPr>
          <w:p w14:paraId="4DE72731" w14:textId="77777777" w:rsidR="00A64230" w:rsidRPr="00BE16BF" w:rsidRDefault="00A64230" w:rsidP="00BF5071">
            <w:pPr>
              <w:widowControl w:val="0"/>
            </w:pPr>
            <w:r w:rsidRPr="00BE16BF">
              <w:t>Francisco Flores Cuevas</w:t>
            </w:r>
          </w:p>
        </w:tc>
      </w:tr>
      <w:tr w:rsidR="00A64230" w:rsidRPr="00BE16BF" w14:paraId="7A18FE49" w14:textId="77777777" w:rsidTr="00BE16BF">
        <w:tc>
          <w:tcPr>
            <w:tcW w:w="4001" w:type="dxa"/>
            <w:shd w:val="clear" w:color="auto" w:fill="auto"/>
            <w:tcMar>
              <w:top w:w="100" w:type="dxa"/>
              <w:left w:w="100" w:type="dxa"/>
              <w:bottom w:w="100" w:type="dxa"/>
              <w:right w:w="100" w:type="dxa"/>
            </w:tcMar>
          </w:tcPr>
          <w:p w14:paraId="5E00DA9E" w14:textId="77777777" w:rsidR="00A64230" w:rsidRPr="00BE16BF" w:rsidRDefault="00A64230" w:rsidP="00BF5071">
            <w:pPr>
              <w:widowControl w:val="0"/>
            </w:pPr>
            <w:r w:rsidRPr="00BE16BF">
              <w:t>Validación</w:t>
            </w:r>
          </w:p>
        </w:tc>
        <w:tc>
          <w:tcPr>
            <w:tcW w:w="5359" w:type="dxa"/>
            <w:shd w:val="clear" w:color="auto" w:fill="auto"/>
            <w:tcMar>
              <w:top w:w="100" w:type="dxa"/>
              <w:left w:w="100" w:type="dxa"/>
              <w:bottom w:w="100" w:type="dxa"/>
              <w:right w:w="100" w:type="dxa"/>
            </w:tcMar>
          </w:tcPr>
          <w:p w14:paraId="61CFC081" w14:textId="77777777" w:rsidR="00A64230" w:rsidRPr="00BE16BF" w:rsidRDefault="00A64230" w:rsidP="00BF5071">
            <w:pPr>
              <w:widowControl w:val="0"/>
            </w:pPr>
            <w:r w:rsidRPr="00BE16BF">
              <w:t>Claudio Rafael Vásquez Martínez</w:t>
            </w:r>
          </w:p>
        </w:tc>
      </w:tr>
      <w:tr w:rsidR="00A64230" w:rsidRPr="00BE16BF" w14:paraId="0F896F09" w14:textId="77777777" w:rsidTr="00BE16BF">
        <w:tc>
          <w:tcPr>
            <w:tcW w:w="4001" w:type="dxa"/>
            <w:shd w:val="clear" w:color="auto" w:fill="auto"/>
            <w:tcMar>
              <w:top w:w="100" w:type="dxa"/>
              <w:left w:w="100" w:type="dxa"/>
              <w:bottom w:w="100" w:type="dxa"/>
              <w:right w:w="100" w:type="dxa"/>
            </w:tcMar>
          </w:tcPr>
          <w:p w14:paraId="2BE0262A" w14:textId="77777777" w:rsidR="00A64230" w:rsidRPr="00BE16BF" w:rsidRDefault="00A64230" w:rsidP="00BF5071">
            <w:pPr>
              <w:widowControl w:val="0"/>
            </w:pPr>
            <w:r w:rsidRPr="00BE16BF">
              <w:t>Análisis Formal</w:t>
            </w:r>
          </w:p>
        </w:tc>
        <w:tc>
          <w:tcPr>
            <w:tcW w:w="5359" w:type="dxa"/>
            <w:shd w:val="clear" w:color="auto" w:fill="auto"/>
            <w:tcMar>
              <w:top w:w="100" w:type="dxa"/>
              <w:left w:w="100" w:type="dxa"/>
              <w:bottom w:w="100" w:type="dxa"/>
              <w:right w:w="100" w:type="dxa"/>
            </w:tcMar>
          </w:tcPr>
          <w:p w14:paraId="5124E59C" w14:textId="77777777" w:rsidR="00A64230" w:rsidRPr="00BE16BF" w:rsidRDefault="00A64230" w:rsidP="00BF5071">
            <w:pPr>
              <w:widowControl w:val="0"/>
            </w:pPr>
            <w:r w:rsidRPr="00BE16BF">
              <w:t>Claudio Rafael Vásquez Martínez</w:t>
            </w:r>
          </w:p>
        </w:tc>
      </w:tr>
      <w:tr w:rsidR="00A64230" w:rsidRPr="00BE16BF" w14:paraId="5BD666B0" w14:textId="77777777" w:rsidTr="00BE16BF">
        <w:tc>
          <w:tcPr>
            <w:tcW w:w="4001" w:type="dxa"/>
            <w:shd w:val="clear" w:color="auto" w:fill="auto"/>
            <w:tcMar>
              <w:top w:w="100" w:type="dxa"/>
              <w:left w:w="100" w:type="dxa"/>
              <w:bottom w:w="100" w:type="dxa"/>
              <w:right w:w="100" w:type="dxa"/>
            </w:tcMar>
          </w:tcPr>
          <w:p w14:paraId="26756C2F" w14:textId="77777777" w:rsidR="00A64230" w:rsidRPr="00BE16BF" w:rsidRDefault="00A64230" w:rsidP="00BF5071">
            <w:pPr>
              <w:widowControl w:val="0"/>
            </w:pPr>
            <w:r w:rsidRPr="00BE16BF">
              <w:t>Investigación</w:t>
            </w:r>
          </w:p>
        </w:tc>
        <w:tc>
          <w:tcPr>
            <w:tcW w:w="5359" w:type="dxa"/>
            <w:shd w:val="clear" w:color="auto" w:fill="auto"/>
            <w:tcMar>
              <w:top w:w="100" w:type="dxa"/>
              <w:left w:w="100" w:type="dxa"/>
              <w:bottom w:w="100" w:type="dxa"/>
              <w:right w:w="100" w:type="dxa"/>
            </w:tcMar>
          </w:tcPr>
          <w:p w14:paraId="01C41E98" w14:textId="77777777" w:rsidR="00A64230" w:rsidRPr="00BE16BF" w:rsidRDefault="00A64230" w:rsidP="00BF5071">
            <w:pPr>
              <w:widowControl w:val="0"/>
            </w:pPr>
            <w:r w:rsidRPr="00BE16BF">
              <w:t>Francisco Flores Cuevas</w:t>
            </w:r>
          </w:p>
        </w:tc>
      </w:tr>
      <w:tr w:rsidR="00A64230" w:rsidRPr="00BE16BF" w14:paraId="32E9B799" w14:textId="77777777" w:rsidTr="00BE16BF">
        <w:tc>
          <w:tcPr>
            <w:tcW w:w="4001" w:type="dxa"/>
            <w:shd w:val="clear" w:color="auto" w:fill="auto"/>
            <w:tcMar>
              <w:top w:w="100" w:type="dxa"/>
              <w:left w:w="100" w:type="dxa"/>
              <w:bottom w:w="100" w:type="dxa"/>
              <w:right w:w="100" w:type="dxa"/>
            </w:tcMar>
          </w:tcPr>
          <w:p w14:paraId="4B2E53FE" w14:textId="77777777" w:rsidR="00A64230" w:rsidRPr="00BE16BF" w:rsidRDefault="00A64230" w:rsidP="00BF5071">
            <w:pPr>
              <w:widowControl w:val="0"/>
            </w:pPr>
            <w:r w:rsidRPr="00BE16BF">
              <w:t>Recursos</w:t>
            </w:r>
          </w:p>
        </w:tc>
        <w:tc>
          <w:tcPr>
            <w:tcW w:w="5359" w:type="dxa"/>
            <w:shd w:val="clear" w:color="auto" w:fill="auto"/>
            <w:tcMar>
              <w:top w:w="100" w:type="dxa"/>
              <w:left w:w="100" w:type="dxa"/>
              <w:bottom w:w="100" w:type="dxa"/>
              <w:right w:w="100" w:type="dxa"/>
            </w:tcMar>
          </w:tcPr>
          <w:p w14:paraId="4B5910E3" w14:textId="77777777" w:rsidR="00A64230" w:rsidRPr="00BE16BF" w:rsidRDefault="00A64230" w:rsidP="00BF5071">
            <w:pPr>
              <w:widowControl w:val="0"/>
            </w:pPr>
            <w:r w:rsidRPr="00BE16BF">
              <w:t>Francisco Flores Cuevas</w:t>
            </w:r>
          </w:p>
        </w:tc>
      </w:tr>
      <w:tr w:rsidR="00A64230" w:rsidRPr="00BE16BF" w14:paraId="502B6C44" w14:textId="77777777" w:rsidTr="00BE16BF">
        <w:tc>
          <w:tcPr>
            <w:tcW w:w="4001" w:type="dxa"/>
            <w:shd w:val="clear" w:color="auto" w:fill="auto"/>
            <w:tcMar>
              <w:top w:w="100" w:type="dxa"/>
              <w:left w:w="100" w:type="dxa"/>
              <w:bottom w:w="100" w:type="dxa"/>
              <w:right w:w="100" w:type="dxa"/>
            </w:tcMar>
          </w:tcPr>
          <w:p w14:paraId="4B3527F9" w14:textId="77777777" w:rsidR="00A64230" w:rsidRPr="00BE16BF" w:rsidRDefault="00A64230" w:rsidP="00BF5071">
            <w:pPr>
              <w:widowControl w:val="0"/>
            </w:pPr>
            <w:r w:rsidRPr="00BE16BF">
              <w:t>Curación de datos</w:t>
            </w:r>
          </w:p>
        </w:tc>
        <w:tc>
          <w:tcPr>
            <w:tcW w:w="5359" w:type="dxa"/>
            <w:shd w:val="clear" w:color="auto" w:fill="auto"/>
            <w:tcMar>
              <w:top w:w="100" w:type="dxa"/>
              <w:left w:w="100" w:type="dxa"/>
              <w:bottom w:w="100" w:type="dxa"/>
              <w:right w:w="100" w:type="dxa"/>
            </w:tcMar>
          </w:tcPr>
          <w:p w14:paraId="514B488F" w14:textId="77777777" w:rsidR="00A64230" w:rsidRPr="00BE16BF" w:rsidRDefault="00A64230" w:rsidP="00BF5071">
            <w:pPr>
              <w:widowControl w:val="0"/>
            </w:pPr>
            <w:r w:rsidRPr="00BE16BF">
              <w:t>Heriberto Campos López</w:t>
            </w:r>
          </w:p>
        </w:tc>
      </w:tr>
      <w:tr w:rsidR="00A64230" w:rsidRPr="00BE16BF" w14:paraId="56D78104" w14:textId="77777777" w:rsidTr="00BE16BF">
        <w:tc>
          <w:tcPr>
            <w:tcW w:w="4001" w:type="dxa"/>
            <w:shd w:val="clear" w:color="auto" w:fill="auto"/>
            <w:tcMar>
              <w:top w:w="100" w:type="dxa"/>
              <w:left w:w="100" w:type="dxa"/>
              <w:bottom w:w="100" w:type="dxa"/>
              <w:right w:w="100" w:type="dxa"/>
            </w:tcMar>
          </w:tcPr>
          <w:p w14:paraId="2CE55022" w14:textId="77777777" w:rsidR="00A64230" w:rsidRPr="00BE16BF" w:rsidRDefault="00A64230" w:rsidP="00BF5071">
            <w:pPr>
              <w:widowControl w:val="0"/>
            </w:pPr>
            <w:r w:rsidRPr="00BE16BF">
              <w:t>Escritura - Preparación del borrador original</w:t>
            </w:r>
          </w:p>
        </w:tc>
        <w:tc>
          <w:tcPr>
            <w:tcW w:w="5359" w:type="dxa"/>
            <w:shd w:val="clear" w:color="auto" w:fill="auto"/>
            <w:tcMar>
              <w:top w:w="100" w:type="dxa"/>
              <w:left w:w="100" w:type="dxa"/>
              <w:bottom w:w="100" w:type="dxa"/>
              <w:right w:w="100" w:type="dxa"/>
            </w:tcMar>
          </w:tcPr>
          <w:p w14:paraId="7440039D" w14:textId="77777777" w:rsidR="00A64230" w:rsidRPr="00BE16BF" w:rsidRDefault="00A64230" w:rsidP="00BF5071">
            <w:pPr>
              <w:widowControl w:val="0"/>
            </w:pPr>
            <w:r w:rsidRPr="00BE16BF">
              <w:t>Heriberto Campos López</w:t>
            </w:r>
          </w:p>
        </w:tc>
      </w:tr>
      <w:tr w:rsidR="00A64230" w:rsidRPr="00BE16BF" w14:paraId="2C4E359B" w14:textId="77777777" w:rsidTr="00BE16BF">
        <w:tc>
          <w:tcPr>
            <w:tcW w:w="4001" w:type="dxa"/>
            <w:shd w:val="clear" w:color="auto" w:fill="auto"/>
            <w:tcMar>
              <w:top w:w="100" w:type="dxa"/>
              <w:left w:w="100" w:type="dxa"/>
              <w:bottom w:w="100" w:type="dxa"/>
              <w:right w:w="100" w:type="dxa"/>
            </w:tcMar>
          </w:tcPr>
          <w:p w14:paraId="247D4E59" w14:textId="77777777" w:rsidR="00A64230" w:rsidRPr="00BE16BF" w:rsidRDefault="00A64230" w:rsidP="00BF5071">
            <w:pPr>
              <w:widowControl w:val="0"/>
            </w:pPr>
            <w:r w:rsidRPr="00BE16BF">
              <w:t>Escritura - Revisión y edición</w:t>
            </w:r>
          </w:p>
        </w:tc>
        <w:tc>
          <w:tcPr>
            <w:tcW w:w="5359" w:type="dxa"/>
            <w:shd w:val="clear" w:color="auto" w:fill="auto"/>
            <w:tcMar>
              <w:top w:w="100" w:type="dxa"/>
              <w:left w:w="100" w:type="dxa"/>
              <w:bottom w:w="100" w:type="dxa"/>
              <w:right w:w="100" w:type="dxa"/>
            </w:tcMar>
          </w:tcPr>
          <w:p w14:paraId="76336247" w14:textId="77777777" w:rsidR="00A64230" w:rsidRPr="00BE16BF" w:rsidRDefault="00A64230" w:rsidP="00BF5071">
            <w:pPr>
              <w:widowControl w:val="0"/>
            </w:pPr>
            <w:r w:rsidRPr="00BE16BF">
              <w:t>Claudio Rafael Vásquez Martínez</w:t>
            </w:r>
          </w:p>
        </w:tc>
      </w:tr>
      <w:tr w:rsidR="00A64230" w:rsidRPr="00BE16BF" w14:paraId="5E33FCC3" w14:textId="77777777" w:rsidTr="00BE16BF">
        <w:tc>
          <w:tcPr>
            <w:tcW w:w="4001" w:type="dxa"/>
            <w:shd w:val="clear" w:color="auto" w:fill="auto"/>
            <w:tcMar>
              <w:top w:w="100" w:type="dxa"/>
              <w:left w:w="100" w:type="dxa"/>
              <w:bottom w:w="100" w:type="dxa"/>
              <w:right w:w="100" w:type="dxa"/>
            </w:tcMar>
          </w:tcPr>
          <w:p w14:paraId="4F6B3FDE" w14:textId="77777777" w:rsidR="00A64230" w:rsidRPr="00BE16BF" w:rsidRDefault="00A64230" w:rsidP="00BF5071">
            <w:pPr>
              <w:widowControl w:val="0"/>
            </w:pPr>
            <w:r w:rsidRPr="00BE16BF">
              <w:t>Visualización</w:t>
            </w:r>
          </w:p>
        </w:tc>
        <w:tc>
          <w:tcPr>
            <w:tcW w:w="5359" w:type="dxa"/>
            <w:shd w:val="clear" w:color="auto" w:fill="auto"/>
            <w:tcMar>
              <w:top w:w="100" w:type="dxa"/>
              <w:left w:w="100" w:type="dxa"/>
              <w:bottom w:w="100" w:type="dxa"/>
              <w:right w:w="100" w:type="dxa"/>
            </w:tcMar>
          </w:tcPr>
          <w:p w14:paraId="607E0934" w14:textId="77777777" w:rsidR="00A64230" w:rsidRPr="00BE16BF" w:rsidRDefault="00A64230" w:rsidP="00BF5071">
            <w:pPr>
              <w:widowControl w:val="0"/>
            </w:pPr>
            <w:r w:rsidRPr="00BE16BF">
              <w:t>Heriberto Campos López</w:t>
            </w:r>
          </w:p>
        </w:tc>
      </w:tr>
      <w:tr w:rsidR="00A64230" w:rsidRPr="00BE16BF" w14:paraId="6AA377C1" w14:textId="77777777" w:rsidTr="00BE16BF">
        <w:tc>
          <w:tcPr>
            <w:tcW w:w="4001" w:type="dxa"/>
            <w:shd w:val="clear" w:color="auto" w:fill="auto"/>
            <w:tcMar>
              <w:top w:w="100" w:type="dxa"/>
              <w:left w:w="100" w:type="dxa"/>
              <w:bottom w:w="100" w:type="dxa"/>
              <w:right w:w="100" w:type="dxa"/>
            </w:tcMar>
          </w:tcPr>
          <w:p w14:paraId="0B749BC3" w14:textId="77777777" w:rsidR="00A64230" w:rsidRPr="00BE16BF" w:rsidRDefault="00A64230" w:rsidP="00BF5071">
            <w:pPr>
              <w:widowControl w:val="0"/>
            </w:pPr>
            <w:r w:rsidRPr="00BE16BF">
              <w:t>Supervisión</w:t>
            </w:r>
          </w:p>
        </w:tc>
        <w:tc>
          <w:tcPr>
            <w:tcW w:w="5359" w:type="dxa"/>
            <w:shd w:val="clear" w:color="auto" w:fill="auto"/>
            <w:tcMar>
              <w:top w:w="100" w:type="dxa"/>
              <w:left w:w="100" w:type="dxa"/>
              <w:bottom w:w="100" w:type="dxa"/>
              <w:right w:w="100" w:type="dxa"/>
            </w:tcMar>
          </w:tcPr>
          <w:p w14:paraId="13882FEE" w14:textId="77777777" w:rsidR="00A64230" w:rsidRPr="00BE16BF" w:rsidRDefault="00A64230" w:rsidP="00BF5071">
            <w:pPr>
              <w:widowControl w:val="0"/>
            </w:pPr>
            <w:r w:rsidRPr="00BE16BF">
              <w:t>Francisco Flores Cuevas</w:t>
            </w:r>
          </w:p>
        </w:tc>
      </w:tr>
      <w:tr w:rsidR="00A64230" w:rsidRPr="00BE16BF" w14:paraId="1D8A72BE" w14:textId="77777777" w:rsidTr="00BE16BF">
        <w:tc>
          <w:tcPr>
            <w:tcW w:w="4001" w:type="dxa"/>
            <w:shd w:val="clear" w:color="auto" w:fill="auto"/>
            <w:tcMar>
              <w:top w:w="100" w:type="dxa"/>
              <w:left w:w="100" w:type="dxa"/>
              <w:bottom w:w="100" w:type="dxa"/>
              <w:right w:w="100" w:type="dxa"/>
            </w:tcMar>
          </w:tcPr>
          <w:p w14:paraId="1C360D18" w14:textId="77777777" w:rsidR="00A64230" w:rsidRPr="00BE16BF" w:rsidRDefault="00A64230" w:rsidP="00BF5071">
            <w:pPr>
              <w:widowControl w:val="0"/>
            </w:pPr>
            <w:r w:rsidRPr="00BE16BF">
              <w:t>Administración de Proyectos</w:t>
            </w:r>
          </w:p>
        </w:tc>
        <w:tc>
          <w:tcPr>
            <w:tcW w:w="5359" w:type="dxa"/>
            <w:shd w:val="clear" w:color="auto" w:fill="auto"/>
            <w:tcMar>
              <w:top w:w="100" w:type="dxa"/>
              <w:left w:w="100" w:type="dxa"/>
              <w:bottom w:w="100" w:type="dxa"/>
              <w:right w:w="100" w:type="dxa"/>
            </w:tcMar>
          </w:tcPr>
          <w:p w14:paraId="60A10D5C" w14:textId="77777777" w:rsidR="00A64230" w:rsidRPr="00BE16BF" w:rsidRDefault="00A64230" w:rsidP="00BF5071">
            <w:pPr>
              <w:widowControl w:val="0"/>
            </w:pPr>
            <w:r w:rsidRPr="00BE16BF">
              <w:t>Francisco Flores Cuevas</w:t>
            </w:r>
          </w:p>
        </w:tc>
      </w:tr>
      <w:tr w:rsidR="00A64230" w:rsidRPr="00BE16BF" w14:paraId="0E9C5DBE" w14:textId="77777777" w:rsidTr="00BE16BF">
        <w:tc>
          <w:tcPr>
            <w:tcW w:w="4001" w:type="dxa"/>
            <w:shd w:val="clear" w:color="auto" w:fill="auto"/>
            <w:tcMar>
              <w:top w:w="100" w:type="dxa"/>
              <w:left w:w="100" w:type="dxa"/>
              <w:bottom w:w="100" w:type="dxa"/>
              <w:right w:w="100" w:type="dxa"/>
            </w:tcMar>
          </w:tcPr>
          <w:p w14:paraId="6360A136" w14:textId="77777777" w:rsidR="00A64230" w:rsidRPr="00BE16BF" w:rsidRDefault="00A64230" w:rsidP="00BF5071">
            <w:pPr>
              <w:widowControl w:val="0"/>
            </w:pPr>
            <w:r w:rsidRPr="00BE16BF">
              <w:t>Adquisición de fondos</w:t>
            </w:r>
          </w:p>
        </w:tc>
        <w:tc>
          <w:tcPr>
            <w:tcW w:w="5359" w:type="dxa"/>
            <w:shd w:val="clear" w:color="auto" w:fill="auto"/>
            <w:tcMar>
              <w:top w:w="100" w:type="dxa"/>
              <w:left w:w="100" w:type="dxa"/>
              <w:bottom w:w="100" w:type="dxa"/>
              <w:right w:w="100" w:type="dxa"/>
            </w:tcMar>
          </w:tcPr>
          <w:p w14:paraId="0D158BAF" w14:textId="77777777" w:rsidR="00A64230" w:rsidRPr="00BE16BF" w:rsidRDefault="00A64230" w:rsidP="00BF5071">
            <w:pPr>
              <w:widowControl w:val="0"/>
            </w:pPr>
            <w:r w:rsidRPr="00BE16BF">
              <w:t>Francisco Flores Cuevas</w:t>
            </w:r>
          </w:p>
        </w:tc>
      </w:tr>
    </w:tbl>
    <w:p w14:paraId="58E1A5F1" w14:textId="77777777" w:rsidR="00A64230" w:rsidRDefault="00A64230" w:rsidP="00EE2ECB">
      <w:pPr>
        <w:widowControl w:val="0"/>
        <w:autoSpaceDE w:val="0"/>
        <w:autoSpaceDN w:val="0"/>
        <w:adjustRightInd w:val="0"/>
        <w:spacing w:line="360" w:lineRule="auto"/>
        <w:ind w:left="709" w:hanging="709"/>
        <w:jc w:val="both"/>
      </w:pPr>
    </w:p>
    <w:p w14:paraId="2FE48BFF" w14:textId="77777777" w:rsidR="00333EFC" w:rsidRDefault="00333EFC" w:rsidP="00333EFC">
      <w:pPr>
        <w:widowControl w:val="0"/>
        <w:autoSpaceDE w:val="0"/>
        <w:autoSpaceDN w:val="0"/>
        <w:adjustRightInd w:val="0"/>
        <w:spacing w:line="360" w:lineRule="auto"/>
        <w:ind w:left="709" w:hanging="709"/>
        <w:jc w:val="both"/>
        <w:rPr>
          <w:lang w:val="en-US"/>
        </w:rPr>
      </w:pPr>
    </w:p>
    <w:p w14:paraId="0A599C5D" w14:textId="77777777" w:rsidR="00B649F0" w:rsidRPr="00354A82" w:rsidRDefault="00B649F0" w:rsidP="00435D9F">
      <w:pPr>
        <w:widowControl w:val="0"/>
        <w:autoSpaceDE w:val="0"/>
        <w:autoSpaceDN w:val="0"/>
        <w:adjustRightInd w:val="0"/>
        <w:spacing w:line="360" w:lineRule="auto"/>
        <w:ind w:left="709" w:hanging="709"/>
        <w:jc w:val="both"/>
        <w:rPr>
          <w:lang w:val="en-US"/>
        </w:rPr>
      </w:pPr>
    </w:p>
    <w:sectPr w:rsidR="00B649F0" w:rsidRPr="00354A82" w:rsidSect="00997BAD">
      <w:headerReference w:type="default" r:id="rId24"/>
      <w:footerReference w:type="default" r:id="rId25"/>
      <w:pgSz w:w="12240" w:h="15840"/>
      <w:pgMar w:top="1417" w:right="1701" w:bottom="85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B68C0" w14:textId="77777777" w:rsidR="00262A43" w:rsidRDefault="00262A43" w:rsidP="00E9149A">
      <w:r>
        <w:separator/>
      </w:r>
    </w:p>
  </w:endnote>
  <w:endnote w:type="continuationSeparator" w:id="0">
    <w:p w14:paraId="146D8FB5" w14:textId="77777777" w:rsidR="00262A43" w:rsidRDefault="00262A43" w:rsidP="00E9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09495" w14:textId="637D7992" w:rsidR="00FD634A" w:rsidRDefault="00FD634A" w:rsidP="00997BAD">
    <w:pPr>
      <w:pStyle w:val="Piedepgina"/>
    </w:pPr>
    <w:r>
      <w:t xml:space="preserve">        </w:t>
    </w:r>
    <w:r>
      <w:rPr>
        <w:noProof/>
      </w:rPr>
      <w:drawing>
        <wp:inline distT="0" distB="0" distL="0" distR="0" wp14:anchorId="3DF3B7F7" wp14:editId="49E55319">
          <wp:extent cx="1600200" cy="419100"/>
          <wp:effectExtent l="0" t="0" r="0" b="0"/>
          <wp:docPr id="47" name="Imagen 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7BAD">
      <w:rPr>
        <w:rFonts w:asciiTheme="minorHAnsi" w:hAnsiTheme="minorHAnsi" w:cstheme="minorHAnsi"/>
        <w:b/>
        <w:sz w:val="22"/>
        <w:szCs w:val="18"/>
      </w:rPr>
      <w:t xml:space="preserve">Vol. 12, Núm. 22 </w:t>
    </w:r>
    <w:proofErr w:type="gramStart"/>
    <w:r w:rsidRPr="00997BAD">
      <w:rPr>
        <w:rFonts w:asciiTheme="minorHAnsi" w:hAnsiTheme="minorHAnsi" w:cstheme="minorHAnsi"/>
        <w:b/>
        <w:sz w:val="22"/>
        <w:szCs w:val="18"/>
      </w:rPr>
      <w:t>Enero</w:t>
    </w:r>
    <w:proofErr w:type="gramEnd"/>
    <w:r w:rsidRPr="00997BAD">
      <w:rPr>
        <w:rFonts w:asciiTheme="minorHAnsi" w:hAnsiTheme="minorHAnsi" w:cstheme="minorHAnsi"/>
        <w:b/>
        <w:sz w:val="22"/>
        <w:szCs w:val="18"/>
      </w:rPr>
      <w:t xml:space="preserve"> - Junio 2021, e</w:t>
    </w:r>
    <w:r w:rsidR="004267DF">
      <w:rPr>
        <w:rFonts w:asciiTheme="minorHAnsi" w:hAnsiTheme="minorHAnsi" w:cstheme="minorHAnsi"/>
        <w:b/>
        <w:sz w:val="22"/>
        <w:szCs w:val="18"/>
      </w:rPr>
      <w:t>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1593E" w14:textId="77777777" w:rsidR="00262A43" w:rsidRDefault="00262A43" w:rsidP="00E9149A">
      <w:r>
        <w:separator/>
      </w:r>
    </w:p>
  </w:footnote>
  <w:footnote w:type="continuationSeparator" w:id="0">
    <w:p w14:paraId="6889A4BA" w14:textId="77777777" w:rsidR="00262A43" w:rsidRDefault="00262A43" w:rsidP="00E9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B4F7" w14:textId="62856A9D" w:rsidR="00FD634A" w:rsidRDefault="00FD634A" w:rsidP="00997BAD">
    <w:pPr>
      <w:pStyle w:val="Encabezado"/>
      <w:jc w:val="center"/>
    </w:pPr>
    <w:r w:rsidRPr="005A563C">
      <w:rPr>
        <w:noProof/>
      </w:rPr>
      <w:drawing>
        <wp:inline distT="0" distB="0" distL="0" distR="0" wp14:anchorId="4BB71521" wp14:editId="49B2778B">
          <wp:extent cx="5400040" cy="632602"/>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p w14:paraId="640AFB87" w14:textId="77777777" w:rsidR="00FD634A" w:rsidRDefault="00FD63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86577"/>
    <w:multiLevelType w:val="multilevel"/>
    <w:tmpl w:val="03ECE8FE"/>
    <w:lvl w:ilvl="0">
      <w:start w:val="1"/>
      <w:numFmt w:val="lowerLetter"/>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80A7D60"/>
    <w:multiLevelType w:val="hybridMultilevel"/>
    <w:tmpl w:val="2976E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153479"/>
    <w:multiLevelType w:val="hybridMultilevel"/>
    <w:tmpl w:val="6778CC48"/>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 w15:restartNumberingAfterBreak="0">
    <w:nsid w:val="2133546D"/>
    <w:multiLevelType w:val="hybridMultilevel"/>
    <w:tmpl w:val="1FECE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3C68C5"/>
    <w:multiLevelType w:val="hybridMultilevel"/>
    <w:tmpl w:val="496C042E"/>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5" w15:restartNumberingAfterBreak="0">
    <w:nsid w:val="2D316606"/>
    <w:multiLevelType w:val="hybridMultilevel"/>
    <w:tmpl w:val="5BF8C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217539"/>
    <w:multiLevelType w:val="hybridMultilevel"/>
    <w:tmpl w:val="E056E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980E0A"/>
    <w:multiLevelType w:val="hybridMultilevel"/>
    <w:tmpl w:val="C5E43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4A3051"/>
    <w:multiLevelType w:val="hybridMultilevel"/>
    <w:tmpl w:val="AB5ED47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9" w15:restartNumberingAfterBreak="0">
    <w:nsid w:val="45F164ED"/>
    <w:multiLevelType w:val="hybridMultilevel"/>
    <w:tmpl w:val="647C40A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FA94B9D"/>
    <w:multiLevelType w:val="hybridMultilevel"/>
    <w:tmpl w:val="2A0C9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04288D"/>
    <w:multiLevelType w:val="hybridMultilevel"/>
    <w:tmpl w:val="BB809E0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2" w15:restartNumberingAfterBreak="0">
    <w:nsid w:val="560B1954"/>
    <w:multiLevelType w:val="hybridMultilevel"/>
    <w:tmpl w:val="B3C8AF7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5E82792E"/>
    <w:multiLevelType w:val="hybridMultilevel"/>
    <w:tmpl w:val="6CD0F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FE77910"/>
    <w:multiLevelType w:val="hybridMultilevel"/>
    <w:tmpl w:val="8E500D00"/>
    <w:lvl w:ilvl="0" w:tplc="0C0A0001">
      <w:start w:val="1"/>
      <w:numFmt w:val="bullet"/>
      <w:lvlText w:val=""/>
      <w:lvlJc w:val="left"/>
      <w:pPr>
        <w:ind w:left="3903" w:hanging="360"/>
      </w:pPr>
      <w:rPr>
        <w:rFonts w:ascii="Symbol" w:hAnsi="Symbol" w:hint="default"/>
      </w:rPr>
    </w:lvl>
    <w:lvl w:ilvl="1" w:tplc="0C0A0003" w:tentative="1">
      <w:start w:val="1"/>
      <w:numFmt w:val="bullet"/>
      <w:lvlText w:val="o"/>
      <w:lvlJc w:val="left"/>
      <w:pPr>
        <w:ind w:left="4623" w:hanging="360"/>
      </w:pPr>
      <w:rPr>
        <w:rFonts w:ascii="Courier New" w:hAnsi="Courier New" w:cs="Courier New" w:hint="default"/>
      </w:rPr>
    </w:lvl>
    <w:lvl w:ilvl="2" w:tplc="0C0A0005" w:tentative="1">
      <w:start w:val="1"/>
      <w:numFmt w:val="bullet"/>
      <w:lvlText w:val=""/>
      <w:lvlJc w:val="left"/>
      <w:pPr>
        <w:ind w:left="5343" w:hanging="360"/>
      </w:pPr>
      <w:rPr>
        <w:rFonts w:ascii="Wingdings" w:hAnsi="Wingdings" w:hint="default"/>
      </w:rPr>
    </w:lvl>
    <w:lvl w:ilvl="3" w:tplc="0C0A0001" w:tentative="1">
      <w:start w:val="1"/>
      <w:numFmt w:val="bullet"/>
      <w:lvlText w:val=""/>
      <w:lvlJc w:val="left"/>
      <w:pPr>
        <w:ind w:left="6063" w:hanging="360"/>
      </w:pPr>
      <w:rPr>
        <w:rFonts w:ascii="Symbol" w:hAnsi="Symbol" w:hint="default"/>
      </w:rPr>
    </w:lvl>
    <w:lvl w:ilvl="4" w:tplc="0C0A0003" w:tentative="1">
      <w:start w:val="1"/>
      <w:numFmt w:val="bullet"/>
      <w:lvlText w:val="o"/>
      <w:lvlJc w:val="left"/>
      <w:pPr>
        <w:ind w:left="6783" w:hanging="360"/>
      </w:pPr>
      <w:rPr>
        <w:rFonts w:ascii="Courier New" w:hAnsi="Courier New" w:cs="Courier New" w:hint="default"/>
      </w:rPr>
    </w:lvl>
    <w:lvl w:ilvl="5" w:tplc="0C0A0005" w:tentative="1">
      <w:start w:val="1"/>
      <w:numFmt w:val="bullet"/>
      <w:lvlText w:val=""/>
      <w:lvlJc w:val="left"/>
      <w:pPr>
        <w:ind w:left="7503" w:hanging="360"/>
      </w:pPr>
      <w:rPr>
        <w:rFonts w:ascii="Wingdings" w:hAnsi="Wingdings" w:hint="default"/>
      </w:rPr>
    </w:lvl>
    <w:lvl w:ilvl="6" w:tplc="0C0A0001" w:tentative="1">
      <w:start w:val="1"/>
      <w:numFmt w:val="bullet"/>
      <w:lvlText w:val=""/>
      <w:lvlJc w:val="left"/>
      <w:pPr>
        <w:ind w:left="8223" w:hanging="360"/>
      </w:pPr>
      <w:rPr>
        <w:rFonts w:ascii="Symbol" w:hAnsi="Symbol" w:hint="default"/>
      </w:rPr>
    </w:lvl>
    <w:lvl w:ilvl="7" w:tplc="0C0A0003" w:tentative="1">
      <w:start w:val="1"/>
      <w:numFmt w:val="bullet"/>
      <w:lvlText w:val="o"/>
      <w:lvlJc w:val="left"/>
      <w:pPr>
        <w:ind w:left="8943" w:hanging="360"/>
      </w:pPr>
      <w:rPr>
        <w:rFonts w:ascii="Courier New" w:hAnsi="Courier New" w:cs="Courier New" w:hint="default"/>
      </w:rPr>
    </w:lvl>
    <w:lvl w:ilvl="8" w:tplc="0C0A0005" w:tentative="1">
      <w:start w:val="1"/>
      <w:numFmt w:val="bullet"/>
      <w:lvlText w:val=""/>
      <w:lvlJc w:val="left"/>
      <w:pPr>
        <w:ind w:left="9663" w:hanging="360"/>
      </w:pPr>
      <w:rPr>
        <w:rFonts w:ascii="Wingdings" w:hAnsi="Wingdings" w:hint="default"/>
      </w:rPr>
    </w:lvl>
  </w:abstractNum>
  <w:abstractNum w:abstractNumId="15" w15:restartNumberingAfterBreak="0">
    <w:nsid w:val="68AE1E12"/>
    <w:multiLevelType w:val="hybridMultilevel"/>
    <w:tmpl w:val="4A76F2D2"/>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6" w15:restartNumberingAfterBreak="0">
    <w:nsid w:val="74412437"/>
    <w:multiLevelType w:val="hybridMultilevel"/>
    <w:tmpl w:val="F6326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8651072"/>
    <w:multiLevelType w:val="hybridMultilevel"/>
    <w:tmpl w:val="57000D9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F4851FB"/>
    <w:multiLevelType w:val="hybridMultilevel"/>
    <w:tmpl w:val="9AC85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4E305D"/>
    <w:multiLevelType w:val="hybridMultilevel"/>
    <w:tmpl w:val="3D36AB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13"/>
  </w:num>
  <w:num w:numId="4">
    <w:abstractNumId w:val="18"/>
  </w:num>
  <w:num w:numId="5">
    <w:abstractNumId w:val="1"/>
  </w:num>
  <w:num w:numId="6">
    <w:abstractNumId w:val="16"/>
  </w:num>
  <w:num w:numId="7">
    <w:abstractNumId w:val="6"/>
  </w:num>
  <w:num w:numId="8">
    <w:abstractNumId w:val="10"/>
  </w:num>
  <w:num w:numId="9">
    <w:abstractNumId w:val="19"/>
  </w:num>
  <w:num w:numId="10">
    <w:abstractNumId w:val="15"/>
  </w:num>
  <w:num w:numId="11">
    <w:abstractNumId w:val="8"/>
  </w:num>
  <w:num w:numId="12">
    <w:abstractNumId w:val="9"/>
  </w:num>
  <w:num w:numId="13">
    <w:abstractNumId w:val="12"/>
  </w:num>
  <w:num w:numId="14">
    <w:abstractNumId w:val="4"/>
  </w:num>
  <w:num w:numId="15">
    <w:abstractNumId w:val="14"/>
  </w:num>
  <w:num w:numId="16">
    <w:abstractNumId w:val="11"/>
  </w:num>
  <w:num w:numId="17">
    <w:abstractNumId w:val="3"/>
  </w:num>
  <w:num w:numId="18">
    <w:abstractNumId w:val="5"/>
  </w:num>
  <w:num w:numId="19">
    <w:abstractNumId w:val="17"/>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C1"/>
    <w:rsid w:val="00000B85"/>
    <w:rsid w:val="00000BAE"/>
    <w:rsid w:val="00000C59"/>
    <w:rsid w:val="00000FA4"/>
    <w:rsid w:val="0000124E"/>
    <w:rsid w:val="00002644"/>
    <w:rsid w:val="00002821"/>
    <w:rsid w:val="00002DC1"/>
    <w:rsid w:val="00002E85"/>
    <w:rsid w:val="000031C6"/>
    <w:rsid w:val="00003A98"/>
    <w:rsid w:val="00004702"/>
    <w:rsid w:val="00004884"/>
    <w:rsid w:val="00005588"/>
    <w:rsid w:val="0000629A"/>
    <w:rsid w:val="000062FF"/>
    <w:rsid w:val="00006472"/>
    <w:rsid w:val="000065BC"/>
    <w:rsid w:val="00007F05"/>
    <w:rsid w:val="00011C5B"/>
    <w:rsid w:val="00012AED"/>
    <w:rsid w:val="00013470"/>
    <w:rsid w:val="0001366A"/>
    <w:rsid w:val="00013F81"/>
    <w:rsid w:val="00014614"/>
    <w:rsid w:val="000147EB"/>
    <w:rsid w:val="00014907"/>
    <w:rsid w:val="00015103"/>
    <w:rsid w:val="00015B5F"/>
    <w:rsid w:val="00015DF5"/>
    <w:rsid w:val="000169FA"/>
    <w:rsid w:val="00017FDF"/>
    <w:rsid w:val="000208B0"/>
    <w:rsid w:val="00020EE9"/>
    <w:rsid w:val="00021778"/>
    <w:rsid w:val="00022E12"/>
    <w:rsid w:val="0002340F"/>
    <w:rsid w:val="00023469"/>
    <w:rsid w:val="00024391"/>
    <w:rsid w:val="00024862"/>
    <w:rsid w:val="00024E6C"/>
    <w:rsid w:val="00024E88"/>
    <w:rsid w:val="00024FAE"/>
    <w:rsid w:val="00025398"/>
    <w:rsid w:val="00025BC9"/>
    <w:rsid w:val="000266CA"/>
    <w:rsid w:val="00027929"/>
    <w:rsid w:val="000300C5"/>
    <w:rsid w:val="000301CA"/>
    <w:rsid w:val="000301FC"/>
    <w:rsid w:val="00030E66"/>
    <w:rsid w:val="00030F9C"/>
    <w:rsid w:val="000314B6"/>
    <w:rsid w:val="00031600"/>
    <w:rsid w:val="000319EC"/>
    <w:rsid w:val="00031BD6"/>
    <w:rsid w:val="00031CE9"/>
    <w:rsid w:val="00032534"/>
    <w:rsid w:val="000331BF"/>
    <w:rsid w:val="00033217"/>
    <w:rsid w:val="00033620"/>
    <w:rsid w:val="00033AA3"/>
    <w:rsid w:val="00033D42"/>
    <w:rsid w:val="00034465"/>
    <w:rsid w:val="000346DA"/>
    <w:rsid w:val="0003484F"/>
    <w:rsid w:val="000348E7"/>
    <w:rsid w:val="000360A9"/>
    <w:rsid w:val="00036B0F"/>
    <w:rsid w:val="00036E58"/>
    <w:rsid w:val="000371D3"/>
    <w:rsid w:val="00037C04"/>
    <w:rsid w:val="00037D4A"/>
    <w:rsid w:val="000404C9"/>
    <w:rsid w:val="00040E62"/>
    <w:rsid w:val="00041BD4"/>
    <w:rsid w:val="00042DD4"/>
    <w:rsid w:val="00043451"/>
    <w:rsid w:val="000439E5"/>
    <w:rsid w:val="00043AE2"/>
    <w:rsid w:val="00043CA6"/>
    <w:rsid w:val="00044B76"/>
    <w:rsid w:val="00045542"/>
    <w:rsid w:val="00045B29"/>
    <w:rsid w:val="00045DBB"/>
    <w:rsid w:val="00046095"/>
    <w:rsid w:val="00046368"/>
    <w:rsid w:val="0004638F"/>
    <w:rsid w:val="00046E64"/>
    <w:rsid w:val="00047022"/>
    <w:rsid w:val="0004752D"/>
    <w:rsid w:val="00047906"/>
    <w:rsid w:val="00051D94"/>
    <w:rsid w:val="0005212A"/>
    <w:rsid w:val="0005220F"/>
    <w:rsid w:val="00052D26"/>
    <w:rsid w:val="000545DA"/>
    <w:rsid w:val="00054CF7"/>
    <w:rsid w:val="000556D9"/>
    <w:rsid w:val="00056425"/>
    <w:rsid w:val="000565E2"/>
    <w:rsid w:val="00056D32"/>
    <w:rsid w:val="000600D1"/>
    <w:rsid w:val="00060184"/>
    <w:rsid w:val="000607DE"/>
    <w:rsid w:val="00060C6F"/>
    <w:rsid w:val="00061106"/>
    <w:rsid w:val="00061B12"/>
    <w:rsid w:val="00061C5C"/>
    <w:rsid w:val="00062168"/>
    <w:rsid w:val="00062829"/>
    <w:rsid w:val="00062AF7"/>
    <w:rsid w:val="000630AE"/>
    <w:rsid w:val="00064C4B"/>
    <w:rsid w:val="00064E79"/>
    <w:rsid w:val="00065CF5"/>
    <w:rsid w:val="00066C88"/>
    <w:rsid w:val="000670DA"/>
    <w:rsid w:val="0006789C"/>
    <w:rsid w:val="000678FF"/>
    <w:rsid w:val="00070143"/>
    <w:rsid w:val="00070C57"/>
    <w:rsid w:val="00070CD7"/>
    <w:rsid w:val="00071652"/>
    <w:rsid w:val="0007165C"/>
    <w:rsid w:val="0007181D"/>
    <w:rsid w:val="0007395E"/>
    <w:rsid w:val="00075328"/>
    <w:rsid w:val="00075554"/>
    <w:rsid w:val="0007581C"/>
    <w:rsid w:val="00075F72"/>
    <w:rsid w:val="00076A7A"/>
    <w:rsid w:val="00077A17"/>
    <w:rsid w:val="00080407"/>
    <w:rsid w:val="000806CE"/>
    <w:rsid w:val="00080E1B"/>
    <w:rsid w:val="000812ED"/>
    <w:rsid w:val="00081318"/>
    <w:rsid w:val="000825FF"/>
    <w:rsid w:val="00082D62"/>
    <w:rsid w:val="00083EF6"/>
    <w:rsid w:val="000848A6"/>
    <w:rsid w:val="00084B1C"/>
    <w:rsid w:val="00084D36"/>
    <w:rsid w:val="00085261"/>
    <w:rsid w:val="00085506"/>
    <w:rsid w:val="00086652"/>
    <w:rsid w:val="00086889"/>
    <w:rsid w:val="00086A98"/>
    <w:rsid w:val="00086F6B"/>
    <w:rsid w:val="00086FAB"/>
    <w:rsid w:val="0008718C"/>
    <w:rsid w:val="000875E0"/>
    <w:rsid w:val="000877CF"/>
    <w:rsid w:val="0008792D"/>
    <w:rsid w:val="00087C02"/>
    <w:rsid w:val="00087F6E"/>
    <w:rsid w:val="00090474"/>
    <w:rsid w:val="00090BF5"/>
    <w:rsid w:val="00090F5A"/>
    <w:rsid w:val="0009156D"/>
    <w:rsid w:val="0009158E"/>
    <w:rsid w:val="000915CD"/>
    <w:rsid w:val="00091965"/>
    <w:rsid w:val="000926A3"/>
    <w:rsid w:val="000926CD"/>
    <w:rsid w:val="000928DB"/>
    <w:rsid w:val="00092BB7"/>
    <w:rsid w:val="0009395A"/>
    <w:rsid w:val="0009474D"/>
    <w:rsid w:val="000958A7"/>
    <w:rsid w:val="000958F1"/>
    <w:rsid w:val="00096229"/>
    <w:rsid w:val="00096271"/>
    <w:rsid w:val="000963A1"/>
    <w:rsid w:val="00096537"/>
    <w:rsid w:val="000978B1"/>
    <w:rsid w:val="00097C20"/>
    <w:rsid w:val="000A013E"/>
    <w:rsid w:val="000A01A9"/>
    <w:rsid w:val="000A1F1E"/>
    <w:rsid w:val="000A2234"/>
    <w:rsid w:val="000A22F0"/>
    <w:rsid w:val="000A22FF"/>
    <w:rsid w:val="000A2B14"/>
    <w:rsid w:val="000A3421"/>
    <w:rsid w:val="000A5344"/>
    <w:rsid w:val="000A5F4E"/>
    <w:rsid w:val="000A6B51"/>
    <w:rsid w:val="000A7286"/>
    <w:rsid w:val="000A79BF"/>
    <w:rsid w:val="000B0C40"/>
    <w:rsid w:val="000B1E6B"/>
    <w:rsid w:val="000B2549"/>
    <w:rsid w:val="000B2666"/>
    <w:rsid w:val="000B2ABF"/>
    <w:rsid w:val="000B311C"/>
    <w:rsid w:val="000B34E3"/>
    <w:rsid w:val="000B36EF"/>
    <w:rsid w:val="000B3865"/>
    <w:rsid w:val="000B39F7"/>
    <w:rsid w:val="000B42FC"/>
    <w:rsid w:val="000B482F"/>
    <w:rsid w:val="000B4FF1"/>
    <w:rsid w:val="000B5622"/>
    <w:rsid w:val="000B5F21"/>
    <w:rsid w:val="000B6188"/>
    <w:rsid w:val="000B65E8"/>
    <w:rsid w:val="000B660C"/>
    <w:rsid w:val="000B6CA6"/>
    <w:rsid w:val="000B7268"/>
    <w:rsid w:val="000B7708"/>
    <w:rsid w:val="000B78C5"/>
    <w:rsid w:val="000C0BA2"/>
    <w:rsid w:val="000C0F1E"/>
    <w:rsid w:val="000C179D"/>
    <w:rsid w:val="000C1853"/>
    <w:rsid w:val="000C1C65"/>
    <w:rsid w:val="000C2064"/>
    <w:rsid w:val="000C21ED"/>
    <w:rsid w:val="000C3159"/>
    <w:rsid w:val="000C345B"/>
    <w:rsid w:val="000C3E88"/>
    <w:rsid w:val="000C4576"/>
    <w:rsid w:val="000C4EAB"/>
    <w:rsid w:val="000C4EDD"/>
    <w:rsid w:val="000C55CF"/>
    <w:rsid w:val="000C5876"/>
    <w:rsid w:val="000C597E"/>
    <w:rsid w:val="000C6C12"/>
    <w:rsid w:val="000C6C2E"/>
    <w:rsid w:val="000C6D16"/>
    <w:rsid w:val="000C7480"/>
    <w:rsid w:val="000D009D"/>
    <w:rsid w:val="000D031C"/>
    <w:rsid w:val="000D0652"/>
    <w:rsid w:val="000D06A9"/>
    <w:rsid w:val="000D07C4"/>
    <w:rsid w:val="000D07D7"/>
    <w:rsid w:val="000D0F2B"/>
    <w:rsid w:val="000D1640"/>
    <w:rsid w:val="000D1C6F"/>
    <w:rsid w:val="000D2657"/>
    <w:rsid w:val="000D2CD7"/>
    <w:rsid w:val="000D3641"/>
    <w:rsid w:val="000D4513"/>
    <w:rsid w:val="000D46AD"/>
    <w:rsid w:val="000D46FF"/>
    <w:rsid w:val="000D49CC"/>
    <w:rsid w:val="000D546A"/>
    <w:rsid w:val="000D54AF"/>
    <w:rsid w:val="000D5E09"/>
    <w:rsid w:val="000D5F63"/>
    <w:rsid w:val="000D675A"/>
    <w:rsid w:val="000D7213"/>
    <w:rsid w:val="000D7CF0"/>
    <w:rsid w:val="000E0000"/>
    <w:rsid w:val="000E036C"/>
    <w:rsid w:val="000E0BE6"/>
    <w:rsid w:val="000E3478"/>
    <w:rsid w:val="000E368F"/>
    <w:rsid w:val="000E37AE"/>
    <w:rsid w:val="000E3D59"/>
    <w:rsid w:val="000E4187"/>
    <w:rsid w:val="000E43C5"/>
    <w:rsid w:val="000E45C7"/>
    <w:rsid w:val="000E501B"/>
    <w:rsid w:val="000E50BB"/>
    <w:rsid w:val="000E5C95"/>
    <w:rsid w:val="000E65D3"/>
    <w:rsid w:val="000E66A5"/>
    <w:rsid w:val="000F1084"/>
    <w:rsid w:val="000F1806"/>
    <w:rsid w:val="000F2594"/>
    <w:rsid w:val="000F2709"/>
    <w:rsid w:val="000F2C15"/>
    <w:rsid w:val="000F3376"/>
    <w:rsid w:val="000F3756"/>
    <w:rsid w:val="000F3908"/>
    <w:rsid w:val="000F42A9"/>
    <w:rsid w:val="000F483B"/>
    <w:rsid w:val="000F4948"/>
    <w:rsid w:val="000F4A92"/>
    <w:rsid w:val="000F4E06"/>
    <w:rsid w:val="000F53FE"/>
    <w:rsid w:val="000F55BA"/>
    <w:rsid w:val="000F5EA0"/>
    <w:rsid w:val="000F647A"/>
    <w:rsid w:val="000F7C0B"/>
    <w:rsid w:val="000F7E82"/>
    <w:rsid w:val="001011E1"/>
    <w:rsid w:val="00102071"/>
    <w:rsid w:val="00102824"/>
    <w:rsid w:val="00103C8E"/>
    <w:rsid w:val="001052AF"/>
    <w:rsid w:val="001054E0"/>
    <w:rsid w:val="001054F1"/>
    <w:rsid w:val="00105928"/>
    <w:rsid w:val="00105A0F"/>
    <w:rsid w:val="00105A65"/>
    <w:rsid w:val="00106196"/>
    <w:rsid w:val="001067E7"/>
    <w:rsid w:val="00106D43"/>
    <w:rsid w:val="00107B94"/>
    <w:rsid w:val="00110D26"/>
    <w:rsid w:val="001112B0"/>
    <w:rsid w:val="001119AE"/>
    <w:rsid w:val="00111D91"/>
    <w:rsid w:val="001127E5"/>
    <w:rsid w:val="001128C1"/>
    <w:rsid w:val="00113F40"/>
    <w:rsid w:val="00116477"/>
    <w:rsid w:val="001167D1"/>
    <w:rsid w:val="0011757D"/>
    <w:rsid w:val="001204C3"/>
    <w:rsid w:val="00120F83"/>
    <w:rsid w:val="001210BC"/>
    <w:rsid w:val="00121882"/>
    <w:rsid w:val="00122A76"/>
    <w:rsid w:val="001231D9"/>
    <w:rsid w:val="00123354"/>
    <w:rsid w:val="0012335C"/>
    <w:rsid w:val="001234C1"/>
    <w:rsid w:val="00123734"/>
    <w:rsid w:val="0012384A"/>
    <w:rsid w:val="00123A29"/>
    <w:rsid w:val="00124274"/>
    <w:rsid w:val="0012442B"/>
    <w:rsid w:val="00124B00"/>
    <w:rsid w:val="00124EE4"/>
    <w:rsid w:val="00125B4C"/>
    <w:rsid w:val="001262D0"/>
    <w:rsid w:val="001268FE"/>
    <w:rsid w:val="00126CBF"/>
    <w:rsid w:val="00127AA6"/>
    <w:rsid w:val="00127DEF"/>
    <w:rsid w:val="00130964"/>
    <w:rsid w:val="001316B1"/>
    <w:rsid w:val="00131A51"/>
    <w:rsid w:val="00132887"/>
    <w:rsid w:val="0013327F"/>
    <w:rsid w:val="00133395"/>
    <w:rsid w:val="0013372D"/>
    <w:rsid w:val="00133B17"/>
    <w:rsid w:val="00133B6F"/>
    <w:rsid w:val="00135B4D"/>
    <w:rsid w:val="00135EDE"/>
    <w:rsid w:val="0013610C"/>
    <w:rsid w:val="0013631D"/>
    <w:rsid w:val="00136F3F"/>
    <w:rsid w:val="00137068"/>
    <w:rsid w:val="00137FB4"/>
    <w:rsid w:val="001402B5"/>
    <w:rsid w:val="001407A5"/>
    <w:rsid w:val="00140820"/>
    <w:rsid w:val="00140A11"/>
    <w:rsid w:val="00141CE4"/>
    <w:rsid w:val="00141D46"/>
    <w:rsid w:val="00142264"/>
    <w:rsid w:val="001426AC"/>
    <w:rsid w:val="00142B92"/>
    <w:rsid w:val="0014349B"/>
    <w:rsid w:val="0014419D"/>
    <w:rsid w:val="00144D1E"/>
    <w:rsid w:val="001454BA"/>
    <w:rsid w:val="001461B5"/>
    <w:rsid w:val="00146433"/>
    <w:rsid w:val="0014648B"/>
    <w:rsid w:val="0014666C"/>
    <w:rsid w:val="0014752B"/>
    <w:rsid w:val="001476D4"/>
    <w:rsid w:val="00147E84"/>
    <w:rsid w:val="0015014A"/>
    <w:rsid w:val="001501B4"/>
    <w:rsid w:val="00150412"/>
    <w:rsid w:val="001504B5"/>
    <w:rsid w:val="00150574"/>
    <w:rsid w:val="00151D39"/>
    <w:rsid w:val="00152301"/>
    <w:rsid w:val="00153B54"/>
    <w:rsid w:val="001544D9"/>
    <w:rsid w:val="00154B45"/>
    <w:rsid w:val="00154C1D"/>
    <w:rsid w:val="00155021"/>
    <w:rsid w:val="0015532D"/>
    <w:rsid w:val="00155982"/>
    <w:rsid w:val="00155A20"/>
    <w:rsid w:val="001578FA"/>
    <w:rsid w:val="00157D35"/>
    <w:rsid w:val="00157E5C"/>
    <w:rsid w:val="00160412"/>
    <w:rsid w:val="00161088"/>
    <w:rsid w:val="00161AE6"/>
    <w:rsid w:val="0016381E"/>
    <w:rsid w:val="00163C56"/>
    <w:rsid w:val="00163F9E"/>
    <w:rsid w:val="00164709"/>
    <w:rsid w:val="00164833"/>
    <w:rsid w:val="00164B2E"/>
    <w:rsid w:val="00164E49"/>
    <w:rsid w:val="00165952"/>
    <w:rsid w:val="00165B13"/>
    <w:rsid w:val="00165BAA"/>
    <w:rsid w:val="00165C82"/>
    <w:rsid w:val="00165EFA"/>
    <w:rsid w:val="00166341"/>
    <w:rsid w:val="00166441"/>
    <w:rsid w:val="0016694A"/>
    <w:rsid w:val="00166A1C"/>
    <w:rsid w:val="00167C3A"/>
    <w:rsid w:val="00172152"/>
    <w:rsid w:val="00172642"/>
    <w:rsid w:val="00173B10"/>
    <w:rsid w:val="0017449E"/>
    <w:rsid w:val="00174A18"/>
    <w:rsid w:val="00175FE4"/>
    <w:rsid w:val="00176016"/>
    <w:rsid w:val="001764CD"/>
    <w:rsid w:val="00176857"/>
    <w:rsid w:val="00177341"/>
    <w:rsid w:val="001777A4"/>
    <w:rsid w:val="00177B7A"/>
    <w:rsid w:val="00177F03"/>
    <w:rsid w:val="001801AF"/>
    <w:rsid w:val="00180A62"/>
    <w:rsid w:val="00180E10"/>
    <w:rsid w:val="001814B3"/>
    <w:rsid w:val="00181560"/>
    <w:rsid w:val="0018156F"/>
    <w:rsid w:val="00181B57"/>
    <w:rsid w:val="0018212E"/>
    <w:rsid w:val="00182A6A"/>
    <w:rsid w:val="00183ACD"/>
    <w:rsid w:val="00183CCD"/>
    <w:rsid w:val="001848B8"/>
    <w:rsid w:val="00184C0E"/>
    <w:rsid w:val="001854D0"/>
    <w:rsid w:val="001855D3"/>
    <w:rsid w:val="001857D0"/>
    <w:rsid w:val="00185CD0"/>
    <w:rsid w:val="0018637F"/>
    <w:rsid w:val="0018646D"/>
    <w:rsid w:val="001865F2"/>
    <w:rsid w:val="00186F8C"/>
    <w:rsid w:val="00187539"/>
    <w:rsid w:val="001875A8"/>
    <w:rsid w:val="00187652"/>
    <w:rsid w:val="00187D75"/>
    <w:rsid w:val="00190B46"/>
    <w:rsid w:val="00190C31"/>
    <w:rsid w:val="00190E18"/>
    <w:rsid w:val="0019125A"/>
    <w:rsid w:val="00191F6D"/>
    <w:rsid w:val="00192606"/>
    <w:rsid w:val="0019263E"/>
    <w:rsid w:val="00192B45"/>
    <w:rsid w:val="001933FE"/>
    <w:rsid w:val="00193837"/>
    <w:rsid w:val="0019394F"/>
    <w:rsid w:val="00193A34"/>
    <w:rsid w:val="00193F30"/>
    <w:rsid w:val="00194B56"/>
    <w:rsid w:val="0019515B"/>
    <w:rsid w:val="0019544F"/>
    <w:rsid w:val="0019584A"/>
    <w:rsid w:val="0019630F"/>
    <w:rsid w:val="00196558"/>
    <w:rsid w:val="001965CC"/>
    <w:rsid w:val="0019667D"/>
    <w:rsid w:val="001A0353"/>
    <w:rsid w:val="001A07D0"/>
    <w:rsid w:val="001A0DA1"/>
    <w:rsid w:val="001A14C2"/>
    <w:rsid w:val="001A1515"/>
    <w:rsid w:val="001A2A0D"/>
    <w:rsid w:val="001A3289"/>
    <w:rsid w:val="001A3736"/>
    <w:rsid w:val="001A3A21"/>
    <w:rsid w:val="001A3BEA"/>
    <w:rsid w:val="001A44A1"/>
    <w:rsid w:val="001A4AFB"/>
    <w:rsid w:val="001A5A72"/>
    <w:rsid w:val="001A5FC1"/>
    <w:rsid w:val="001A7054"/>
    <w:rsid w:val="001A77D8"/>
    <w:rsid w:val="001A797C"/>
    <w:rsid w:val="001A79E4"/>
    <w:rsid w:val="001B017C"/>
    <w:rsid w:val="001B08B8"/>
    <w:rsid w:val="001B0B8F"/>
    <w:rsid w:val="001B1071"/>
    <w:rsid w:val="001B160E"/>
    <w:rsid w:val="001B1BC8"/>
    <w:rsid w:val="001B20AE"/>
    <w:rsid w:val="001B2A90"/>
    <w:rsid w:val="001B2E91"/>
    <w:rsid w:val="001B404C"/>
    <w:rsid w:val="001B483B"/>
    <w:rsid w:val="001B4CBC"/>
    <w:rsid w:val="001B5A61"/>
    <w:rsid w:val="001B6B7F"/>
    <w:rsid w:val="001B79D3"/>
    <w:rsid w:val="001B7C52"/>
    <w:rsid w:val="001B7D4A"/>
    <w:rsid w:val="001C0D70"/>
    <w:rsid w:val="001C0E2A"/>
    <w:rsid w:val="001C18F8"/>
    <w:rsid w:val="001C22CE"/>
    <w:rsid w:val="001C2646"/>
    <w:rsid w:val="001C4EE5"/>
    <w:rsid w:val="001C4F00"/>
    <w:rsid w:val="001C522B"/>
    <w:rsid w:val="001C56AC"/>
    <w:rsid w:val="001C595D"/>
    <w:rsid w:val="001C6048"/>
    <w:rsid w:val="001C60F3"/>
    <w:rsid w:val="001C62D0"/>
    <w:rsid w:val="001C7DA9"/>
    <w:rsid w:val="001C7E42"/>
    <w:rsid w:val="001D0289"/>
    <w:rsid w:val="001D052F"/>
    <w:rsid w:val="001D19DA"/>
    <w:rsid w:val="001D227D"/>
    <w:rsid w:val="001D2F4C"/>
    <w:rsid w:val="001D3EF6"/>
    <w:rsid w:val="001D3FAD"/>
    <w:rsid w:val="001D45D2"/>
    <w:rsid w:val="001D4CC8"/>
    <w:rsid w:val="001D54E7"/>
    <w:rsid w:val="001D55E7"/>
    <w:rsid w:val="001D6849"/>
    <w:rsid w:val="001D6BFE"/>
    <w:rsid w:val="001D6CAC"/>
    <w:rsid w:val="001D7578"/>
    <w:rsid w:val="001D79D8"/>
    <w:rsid w:val="001D7F82"/>
    <w:rsid w:val="001E0072"/>
    <w:rsid w:val="001E0CB5"/>
    <w:rsid w:val="001E10FD"/>
    <w:rsid w:val="001E117A"/>
    <w:rsid w:val="001E269A"/>
    <w:rsid w:val="001E26EA"/>
    <w:rsid w:val="001E2BED"/>
    <w:rsid w:val="001E34BC"/>
    <w:rsid w:val="001E3755"/>
    <w:rsid w:val="001E3AFA"/>
    <w:rsid w:val="001E3DBD"/>
    <w:rsid w:val="001E41AF"/>
    <w:rsid w:val="001E4DB8"/>
    <w:rsid w:val="001E5153"/>
    <w:rsid w:val="001E52EA"/>
    <w:rsid w:val="001E53FB"/>
    <w:rsid w:val="001E540F"/>
    <w:rsid w:val="001E5F2D"/>
    <w:rsid w:val="001E5F37"/>
    <w:rsid w:val="001E613E"/>
    <w:rsid w:val="001E62E6"/>
    <w:rsid w:val="001E670B"/>
    <w:rsid w:val="001E69CB"/>
    <w:rsid w:val="001E6FCA"/>
    <w:rsid w:val="001E6FE7"/>
    <w:rsid w:val="001E7A2B"/>
    <w:rsid w:val="001E7DAB"/>
    <w:rsid w:val="001F00C4"/>
    <w:rsid w:val="001F0590"/>
    <w:rsid w:val="001F0CBB"/>
    <w:rsid w:val="001F1151"/>
    <w:rsid w:val="001F11B5"/>
    <w:rsid w:val="001F1740"/>
    <w:rsid w:val="001F1979"/>
    <w:rsid w:val="001F1BAC"/>
    <w:rsid w:val="001F2F45"/>
    <w:rsid w:val="001F303C"/>
    <w:rsid w:val="001F335B"/>
    <w:rsid w:val="001F3C10"/>
    <w:rsid w:val="001F3EBB"/>
    <w:rsid w:val="001F4832"/>
    <w:rsid w:val="001F5132"/>
    <w:rsid w:val="001F5399"/>
    <w:rsid w:val="001F5807"/>
    <w:rsid w:val="001F5EB5"/>
    <w:rsid w:val="001F67BD"/>
    <w:rsid w:val="001F694D"/>
    <w:rsid w:val="001F6BBA"/>
    <w:rsid w:val="001F6EA2"/>
    <w:rsid w:val="00200327"/>
    <w:rsid w:val="002008F7"/>
    <w:rsid w:val="002011D8"/>
    <w:rsid w:val="00201A52"/>
    <w:rsid w:val="00201F54"/>
    <w:rsid w:val="002028E0"/>
    <w:rsid w:val="00202AA5"/>
    <w:rsid w:val="0020324F"/>
    <w:rsid w:val="002033EB"/>
    <w:rsid w:val="00203786"/>
    <w:rsid w:val="002038D2"/>
    <w:rsid w:val="00203C33"/>
    <w:rsid w:val="00204126"/>
    <w:rsid w:val="002043FA"/>
    <w:rsid w:val="00204906"/>
    <w:rsid w:val="00205AC0"/>
    <w:rsid w:val="00206317"/>
    <w:rsid w:val="002069C1"/>
    <w:rsid w:val="00206A7D"/>
    <w:rsid w:val="00206A8C"/>
    <w:rsid w:val="00206E59"/>
    <w:rsid w:val="002074FB"/>
    <w:rsid w:val="00210331"/>
    <w:rsid w:val="0021045C"/>
    <w:rsid w:val="00211CEB"/>
    <w:rsid w:val="00211DF9"/>
    <w:rsid w:val="002121C1"/>
    <w:rsid w:val="0021277E"/>
    <w:rsid w:val="00212C4A"/>
    <w:rsid w:val="0021320F"/>
    <w:rsid w:val="00213501"/>
    <w:rsid w:val="002145CD"/>
    <w:rsid w:val="002151D3"/>
    <w:rsid w:val="002154A6"/>
    <w:rsid w:val="00215AEB"/>
    <w:rsid w:val="00215EEB"/>
    <w:rsid w:val="00216484"/>
    <w:rsid w:val="002168BD"/>
    <w:rsid w:val="00216C17"/>
    <w:rsid w:val="00216E90"/>
    <w:rsid w:val="002204E4"/>
    <w:rsid w:val="002204F3"/>
    <w:rsid w:val="00220625"/>
    <w:rsid w:val="00220C92"/>
    <w:rsid w:val="00220CD3"/>
    <w:rsid w:val="00220CFD"/>
    <w:rsid w:val="00221947"/>
    <w:rsid w:val="00222101"/>
    <w:rsid w:val="0022269C"/>
    <w:rsid w:val="002229F0"/>
    <w:rsid w:val="00222E6C"/>
    <w:rsid w:val="00222EF2"/>
    <w:rsid w:val="00223D66"/>
    <w:rsid w:val="00223FA0"/>
    <w:rsid w:val="0022659C"/>
    <w:rsid w:val="00226673"/>
    <w:rsid w:val="00226A6B"/>
    <w:rsid w:val="002307F8"/>
    <w:rsid w:val="00230A0E"/>
    <w:rsid w:val="00230BB3"/>
    <w:rsid w:val="00231209"/>
    <w:rsid w:val="00231A78"/>
    <w:rsid w:val="002321D8"/>
    <w:rsid w:val="0023223D"/>
    <w:rsid w:val="00233345"/>
    <w:rsid w:val="00234536"/>
    <w:rsid w:val="002345C8"/>
    <w:rsid w:val="002346D4"/>
    <w:rsid w:val="0023472B"/>
    <w:rsid w:val="00234970"/>
    <w:rsid w:val="00234D6C"/>
    <w:rsid w:val="00235226"/>
    <w:rsid w:val="002354AB"/>
    <w:rsid w:val="002355D2"/>
    <w:rsid w:val="0023581D"/>
    <w:rsid w:val="00235A8E"/>
    <w:rsid w:val="0023618C"/>
    <w:rsid w:val="00236997"/>
    <w:rsid w:val="00236E22"/>
    <w:rsid w:val="00236F08"/>
    <w:rsid w:val="0023746E"/>
    <w:rsid w:val="00237E5D"/>
    <w:rsid w:val="00240039"/>
    <w:rsid w:val="00240088"/>
    <w:rsid w:val="00240990"/>
    <w:rsid w:val="00241A8E"/>
    <w:rsid w:val="00241B75"/>
    <w:rsid w:val="002421C5"/>
    <w:rsid w:val="00242E8A"/>
    <w:rsid w:val="0024361A"/>
    <w:rsid w:val="00243D6C"/>
    <w:rsid w:val="00244D00"/>
    <w:rsid w:val="00245190"/>
    <w:rsid w:val="00245482"/>
    <w:rsid w:val="00245816"/>
    <w:rsid w:val="00247382"/>
    <w:rsid w:val="00247585"/>
    <w:rsid w:val="00247A60"/>
    <w:rsid w:val="00247AD3"/>
    <w:rsid w:val="00247B8E"/>
    <w:rsid w:val="002508C0"/>
    <w:rsid w:val="00250EE5"/>
    <w:rsid w:val="002512E5"/>
    <w:rsid w:val="00251382"/>
    <w:rsid w:val="00251A81"/>
    <w:rsid w:val="00251EDC"/>
    <w:rsid w:val="0025271E"/>
    <w:rsid w:val="00253A33"/>
    <w:rsid w:val="00254035"/>
    <w:rsid w:val="0025441C"/>
    <w:rsid w:val="0025452E"/>
    <w:rsid w:val="002560DA"/>
    <w:rsid w:val="0025626F"/>
    <w:rsid w:val="00256879"/>
    <w:rsid w:val="002569DB"/>
    <w:rsid w:val="00256D47"/>
    <w:rsid w:val="0025761E"/>
    <w:rsid w:val="00257673"/>
    <w:rsid w:val="00257BCD"/>
    <w:rsid w:val="00257BF3"/>
    <w:rsid w:val="00260157"/>
    <w:rsid w:val="002603C5"/>
    <w:rsid w:val="00260A35"/>
    <w:rsid w:val="002610CA"/>
    <w:rsid w:val="002615A0"/>
    <w:rsid w:val="002616A3"/>
    <w:rsid w:val="0026175B"/>
    <w:rsid w:val="00261924"/>
    <w:rsid w:val="00261C21"/>
    <w:rsid w:val="002623FB"/>
    <w:rsid w:val="00262A43"/>
    <w:rsid w:val="002640DB"/>
    <w:rsid w:val="0026425D"/>
    <w:rsid w:val="002642B4"/>
    <w:rsid w:val="002644CC"/>
    <w:rsid w:val="00264F22"/>
    <w:rsid w:val="00265CC2"/>
    <w:rsid w:val="002663F5"/>
    <w:rsid w:val="00267137"/>
    <w:rsid w:val="0027009B"/>
    <w:rsid w:val="002706FB"/>
    <w:rsid w:val="00270A3C"/>
    <w:rsid w:val="0027269C"/>
    <w:rsid w:val="00272C77"/>
    <w:rsid w:val="00272F90"/>
    <w:rsid w:val="002732BE"/>
    <w:rsid w:val="002746A2"/>
    <w:rsid w:val="00275056"/>
    <w:rsid w:val="00275334"/>
    <w:rsid w:val="002756A6"/>
    <w:rsid w:val="002763AF"/>
    <w:rsid w:val="0027676D"/>
    <w:rsid w:val="00276D4D"/>
    <w:rsid w:val="0027724F"/>
    <w:rsid w:val="00277848"/>
    <w:rsid w:val="0027791D"/>
    <w:rsid w:val="002809E4"/>
    <w:rsid w:val="00280C1A"/>
    <w:rsid w:val="00281C09"/>
    <w:rsid w:val="0028243D"/>
    <w:rsid w:val="00282799"/>
    <w:rsid w:val="00283B22"/>
    <w:rsid w:val="00284A7D"/>
    <w:rsid w:val="00284EC3"/>
    <w:rsid w:val="00285B30"/>
    <w:rsid w:val="00285D43"/>
    <w:rsid w:val="0028690E"/>
    <w:rsid w:val="00286989"/>
    <w:rsid w:val="002872D7"/>
    <w:rsid w:val="00287376"/>
    <w:rsid w:val="002877CC"/>
    <w:rsid w:val="00287DCB"/>
    <w:rsid w:val="00290848"/>
    <w:rsid w:val="00290FA5"/>
    <w:rsid w:val="00292155"/>
    <w:rsid w:val="0029387E"/>
    <w:rsid w:val="00293C95"/>
    <w:rsid w:val="00294974"/>
    <w:rsid w:val="00295FCE"/>
    <w:rsid w:val="0029600D"/>
    <w:rsid w:val="0029759F"/>
    <w:rsid w:val="002A1095"/>
    <w:rsid w:val="002A1483"/>
    <w:rsid w:val="002A246C"/>
    <w:rsid w:val="002A3547"/>
    <w:rsid w:val="002A38A8"/>
    <w:rsid w:val="002A3F02"/>
    <w:rsid w:val="002A40B2"/>
    <w:rsid w:val="002A4B9A"/>
    <w:rsid w:val="002A4C4E"/>
    <w:rsid w:val="002A4D1D"/>
    <w:rsid w:val="002A50F2"/>
    <w:rsid w:val="002A52BE"/>
    <w:rsid w:val="002A5805"/>
    <w:rsid w:val="002A58A3"/>
    <w:rsid w:val="002A5AFC"/>
    <w:rsid w:val="002A62DB"/>
    <w:rsid w:val="002A7A37"/>
    <w:rsid w:val="002B09F3"/>
    <w:rsid w:val="002B0FA8"/>
    <w:rsid w:val="002B104A"/>
    <w:rsid w:val="002B141A"/>
    <w:rsid w:val="002B18EB"/>
    <w:rsid w:val="002B1EDD"/>
    <w:rsid w:val="002B2041"/>
    <w:rsid w:val="002B25FC"/>
    <w:rsid w:val="002B2948"/>
    <w:rsid w:val="002B387A"/>
    <w:rsid w:val="002B4258"/>
    <w:rsid w:val="002B4CC9"/>
    <w:rsid w:val="002B5984"/>
    <w:rsid w:val="002B5B93"/>
    <w:rsid w:val="002B5EF6"/>
    <w:rsid w:val="002B70F4"/>
    <w:rsid w:val="002B75E9"/>
    <w:rsid w:val="002B78F7"/>
    <w:rsid w:val="002B7D13"/>
    <w:rsid w:val="002B7E57"/>
    <w:rsid w:val="002C0A45"/>
    <w:rsid w:val="002C0F71"/>
    <w:rsid w:val="002C1B7D"/>
    <w:rsid w:val="002C20C6"/>
    <w:rsid w:val="002C21F4"/>
    <w:rsid w:val="002C26FD"/>
    <w:rsid w:val="002C32C3"/>
    <w:rsid w:val="002C3948"/>
    <w:rsid w:val="002C3A48"/>
    <w:rsid w:val="002C3BBC"/>
    <w:rsid w:val="002C43FC"/>
    <w:rsid w:val="002C4A48"/>
    <w:rsid w:val="002C521E"/>
    <w:rsid w:val="002C565E"/>
    <w:rsid w:val="002C5B50"/>
    <w:rsid w:val="002C5E99"/>
    <w:rsid w:val="002C72DE"/>
    <w:rsid w:val="002C74D7"/>
    <w:rsid w:val="002D003A"/>
    <w:rsid w:val="002D01A4"/>
    <w:rsid w:val="002D0CCF"/>
    <w:rsid w:val="002D11A2"/>
    <w:rsid w:val="002D160F"/>
    <w:rsid w:val="002D4212"/>
    <w:rsid w:val="002D4997"/>
    <w:rsid w:val="002D4E13"/>
    <w:rsid w:val="002D5498"/>
    <w:rsid w:val="002D5619"/>
    <w:rsid w:val="002D57E1"/>
    <w:rsid w:val="002D5A80"/>
    <w:rsid w:val="002D5C39"/>
    <w:rsid w:val="002D5CFC"/>
    <w:rsid w:val="002D5FC5"/>
    <w:rsid w:val="002D6CAF"/>
    <w:rsid w:val="002D736C"/>
    <w:rsid w:val="002D79CF"/>
    <w:rsid w:val="002D7A8E"/>
    <w:rsid w:val="002E0075"/>
    <w:rsid w:val="002E099A"/>
    <w:rsid w:val="002E0CC4"/>
    <w:rsid w:val="002E126B"/>
    <w:rsid w:val="002E21AF"/>
    <w:rsid w:val="002E21C5"/>
    <w:rsid w:val="002E28E9"/>
    <w:rsid w:val="002E3899"/>
    <w:rsid w:val="002E40B9"/>
    <w:rsid w:val="002E45D8"/>
    <w:rsid w:val="002E4972"/>
    <w:rsid w:val="002E4A06"/>
    <w:rsid w:val="002E5747"/>
    <w:rsid w:val="002E67F1"/>
    <w:rsid w:val="002E6B67"/>
    <w:rsid w:val="002E74D8"/>
    <w:rsid w:val="002E76F1"/>
    <w:rsid w:val="002E7766"/>
    <w:rsid w:val="002F085E"/>
    <w:rsid w:val="002F0BC5"/>
    <w:rsid w:val="002F111B"/>
    <w:rsid w:val="002F1453"/>
    <w:rsid w:val="002F179E"/>
    <w:rsid w:val="002F24C3"/>
    <w:rsid w:val="002F293F"/>
    <w:rsid w:val="002F361A"/>
    <w:rsid w:val="002F38FC"/>
    <w:rsid w:val="002F3D53"/>
    <w:rsid w:val="002F4A7E"/>
    <w:rsid w:val="002F4AAD"/>
    <w:rsid w:val="002F5FE2"/>
    <w:rsid w:val="002F62E8"/>
    <w:rsid w:val="002F6C37"/>
    <w:rsid w:val="00300A13"/>
    <w:rsid w:val="0030229B"/>
    <w:rsid w:val="003028E8"/>
    <w:rsid w:val="00302A46"/>
    <w:rsid w:val="00303151"/>
    <w:rsid w:val="00304849"/>
    <w:rsid w:val="0030530C"/>
    <w:rsid w:val="00305CC3"/>
    <w:rsid w:val="0030600F"/>
    <w:rsid w:val="0030696B"/>
    <w:rsid w:val="0030771F"/>
    <w:rsid w:val="00307BDB"/>
    <w:rsid w:val="003103DF"/>
    <w:rsid w:val="00310686"/>
    <w:rsid w:val="00310C90"/>
    <w:rsid w:val="00311C84"/>
    <w:rsid w:val="0031320C"/>
    <w:rsid w:val="00314989"/>
    <w:rsid w:val="003150A4"/>
    <w:rsid w:val="003151EA"/>
    <w:rsid w:val="00315E20"/>
    <w:rsid w:val="00316B56"/>
    <w:rsid w:val="0031700B"/>
    <w:rsid w:val="00317A62"/>
    <w:rsid w:val="00317D83"/>
    <w:rsid w:val="00317E0B"/>
    <w:rsid w:val="00317E2D"/>
    <w:rsid w:val="003200F2"/>
    <w:rsid w:val="00320725"/>
    <w:rsid w:val="00321058"/>
    <w:rsid w:val="00321CDD"/>
    <w:rsid w:val="00321FF8"/>
    <w:rsid w:val="003226FC"/>
    <w:rsid w:val="00322B79"/>
    <w:rsid w:val="00324153"/>
    <w:rsid w:val="003264A4"/>
    <w:rsid w:val="003269F5"/>
    <w:rsid w:val="00327455"/>
    <w:rsid w:val="003274EA"/>
    <w:rsid w:val="0032763E"/>
    <w:rsid w:val="003278B7"/>
    <w:rsid w:val="00327DC4"/>
    <w:rsid w:val="00330991"/>
    <w:rsid w:val="00331F05"/>
    <w:rsid w:val="003325F7"/>
    <w:rsid w:val="003328D3"/>
    <w:rsid w:val="00332AF0"/>
    <w:rsid w:val="003333B4"/>
    <w:rsid w:val="00333863"/>
    <w:rsid w:val="00333CF0"/>
    <w:rsid w:val="00333EFC"/>
    <w:rsid w:val="00334B4D"/>
    <w:rsid w:val="00334DC0"/>
    <w:rsid w:val="003356F6"/>
    <w:rsid w:val="003379AA"/>
    <w:rsid w:val="003402B8"/>
    <w:rsid w:val="00341DA2"/>
    <w:rsid w:val="003421D3"/>
    <w:rsid w:val="00342380"/>
    <w:rsid w:val="0034264A"/>
    <w:rsid w:val="00343262"/>
    <w:rsid w:val="00343E79"/>
    <w:rsid w:val="00345E09"/>
    <w:rsid w:val="00346C80"/>
    <w:rsid w:val="00346CD8"/>
    <w:rsid w:val="00346DC1"/>
    <w:rsid w:val="003473BC"/>
    <w:rsid w:val="00347E72"/>
    <w:rsid w:val="0035144F"/>
    <w:rsid w:val="00352367"/>
    <w:rsid w:val="003532A2"/>
    <w:rsid w:val="00353875"/>
    <w:rsid w:val="00353C8D"/>
    <w:rsid w:val="00354A82"/>
    <w:rsid w:val="0035527F"/>
    <w:rsid w:val="00355798"/>
    <w:rsid w:val="003562B3"/>
    <w:rsid w:val="003570A2"/>
    <w:rsid w:val="0035736F"/>
    <w:rsid w:val="00357E63"/>
    <w:rsid w:val="00357E87"/>
    <w:rsid w:val="003603F9"/>
    <w:rsid w:val="0036045B"/>
    <w:rsid w:val="0036058D"/>
    <w:rsid w:val="00361018"/>
    <w:rsid w:val="00361139"/>
    <w:rsid w:val="00361CF9"/>
    <w:rsid w:val="003621AB"/>
    <w:rsid w:val="00362287"/>
    <w:rsid w:val="00362395"/>
    <w:rsid w:val="00362614"/>
    <w:rsid w:val="00362969"/>
    <w:rsid w:val="00362B10"/>
    <w:rsid w:val="00363076"/>
    <w:rsid w:val="00363097"/>
    <w:rsid w:val="003638BD"/>
    <w:rsid w:val="00364C22"/>
    <w:rsid w:val="00364C68"/>
    <w:rsid w:val="00364DD2"/>
    <w:rsid w:val="00365EF3"/>
    <w:rsid w:val="00366822"/>
    <w:rsid w:val="00366E5B"/>
    <w:rsid w:val="003672F6"/>
    <w:rsid w:val="00370539"/>
    <w:rsid w:val="003706CB"/>
    <w:rsid w:val="00370703"/>
    <w:rsid w:val="00370BDC"/>
    <w:rsid w:val="00370EA8"/>
    <w:rsid w:val="003714C0"/>
    <w:rsid w:val="0037191D"/>
    <w:rsid w:val="00372D59"/>
    <w:rsid w:val="003732B9"/>
    <w:rsid w:val="0037348D"/>
    <w:rsid w:val="00373F16"/>
    <w:rsid w:val="003742B9"/>
    <w:rsid w:val="00375424"/>
    <w:rsid w:val="00375FBD"/>
    <w:rsid w:val="0037655F"/>
    <w:rsid w:val="0037699D"/>
    <w:rsid w:val="00377BF6"/>
    <w:rsid w:val="00377F83"/>
    <w:rsid w:val="003811C3"/>
    <w:rsid w:val="0038224E"/>
    <w:rsid w:val="003822D6"/>
    <w:rsid w:val="003829FD"/>
    <w:rsid w:val="00383D0B"/>
    <w:rsid w:val="003840DC"/>
    <w:rsid w:val="0038456F"/>
    <w:rsid w:val="003852F3"/>
    <w:rsid w:val="00385695"/>
    <w:rsid w:val="003870F3"/>
    <w:rsid w:val="00387A91"/>
    <w:rsid w:val="00390730"/>
    <w:rsid w:val="003912D4"/>
    <w:rsid w:val="003913AE"/>
    <w:rsid w:val="00392650"/>
    <w:rsid w:val="00392E32"/>
    <w:rsid w:val="00392E5E"/>
    <w:rsid w:val="00392F04"/>
    <w:rsid w:val="00393079"/>
    <w:rsid w:val="0039338B"/>
    <w:rsid w:val="00393829"/>
    <w:rsid w:val="00393985"/>
    <w:rsid w:val="00394F8F"/>
    <w:rsid w:val="003953C7"/>
    <w:rsid w:val="00395935"/>
    <w:rsid w:val="00395D1E"/>
    <w:rsid w:val="00396615"/>
    <w:rsid w:val="00396A12"/>
    <w:rsid w:val="003972F3"/>
    <w:rsid w:val="003976F5"/>
    <w:rsid w:val="00397764"/>
    <w:rsid w:val="003A00E6"/>
    <w:rsid w:val="003A07B0"/>
    <w:rsid w:val="003A0837"/>
    <w:rsid w:val="003A08A9"/>
    <w:rsid w:val="003A097B"/>
    <w:rsid w:val="003A131F"/>
    <w:rsid w:val="003A16DD"/>
    <w:rsid w:val="003A1DE4"/>
    <w:rsid w:val="003A2574"/>
    <w:rsid w:val="003A29F5"/>
    <w:rsid w:val="003A3452"/>
    <w:rsid w:val="003A43DC"/>
    <w:rsid w:val="003A4B3D"/>
    <w:rsid w:val="003A4FB8"/>
    <w:rsid w:val="003A52BA"/>
    <w:rsid w:val="003A55D9"/>
    <w:rsid w:val="003A5850"/>
    <w:rsid w:val="003A6858"/>
    <w:rsid w:val="003A6869"/>
    <w:rsid w:val="003A6BED"/>
    <w:rsid w:val="003A7BC0"/>
    <w:rsid w:val="003A7DF3"/>
    <w:rsid w:val="003B0174"/>
    <w:rsid w:val="003B09F5"/>
    <w:rsid w:val="003B1796"/>
    <w:rsid w:val="003B1A57"/>
    <w:rsid w:val="003B2585"/>
    <w:rsid w:val="003B2ACC"/>
    <w:rsid w:val="003B2D96"/>
    <w:rsid w:val="003B37E3"/>
    <w:rsid w:val="003B44E2"/>
    <w:rsid w:val="003B4A33"/>
    <w:rsid w:val="003B4C27"/>
    <w:rsid w:val="003B538E"/>
    <w:rsid w:val="003B5A42"/>
    <w:rsid w:val="003B6824"/>
    <w:rsid w:val="003B68CA"/>
    <w:rsid w:val="003B6E86"/>
    <w:rsid w:val="003B72A0"/>
    <w:rsid w:val="003B7302"/>
    <w:rsid w:val="003B76FB"/>
    <w:rsid w:val="003B7927"/>
    <w:rsid w:val="003B7C1D"/>
    <w:rsid w:val="003B7E85"/>
    <w:rsid w:val="003C0086"/>
    <w:rsid w:val="003C08A3"/>
    <w:rsid w:val="003C192A"/>
    <w:rsid w:val="003C20B5"/>
    <w:rsid w:val="003C2695"/>
    <w:rsid w:val="003C2C5F"/>
    <w:rsid w:val="003C316F"/>
    <w:rsid w:val="003C3188"/>
    <w:rsid w:val="003C31AC"/>
    <w:rsid w:val="003C34D1"/>
    <w:rsid w:val="003C3BBD"/>
    <w:rsid w:val="003C3E1E"/>
    <w:rsid w:val="003C524F"/>
    <w:rsid w:val="003C54E9"/>
    <w:rsid w:val="003C5F97"/>
    <w:rsid w:val="003C6908"/>
    <w:rsid w:val="003C6ACF"/>
    <w:rsid w:val="003C7CE5"/>
    <w:rsid w:val="003C7D36"/>
    <w:rsid w:val="003D0150"/>
    <w:rsid w:val="003D0D85"/>
    <w:rsid w:val="003D22F0"/>
    <w:rsid w:val="003D2A35"/>
    <w:rsid w:val="003D3053"/>
    <w:rsid w:val="003D342B"/>
    <w:rsid w:val="003D36C9"/>
    <w:rsid w:val="003D38EB"/>
    <w:rsid w:val="003D4B78"/>
    <w:rsid w:val="003D52B1"/>
    <w:rsid w:val="003D5741"/>
    <w:rsid w:val="003D6092"/>
    <w:rsid w:val="003D6451"/>
    <w:rsid w:val="003D6A58"/>
    <w:rsid w:val="003D712D"/>
    <w:rsid w:val="003D7996"/>
    <w:rsid w:val="003E195B"/>
    <w:rsid w:val="003E28A8"/>
    <w:rsid w:val="003E310C"/>
    <w:rsid w:val="003E36D4"/>
    <w:rsid w:val="003E3BCF"/>
    <w:rsid w:val="003E3FF9"/>
    <w:rsid w:val="003E4333"/>
    <w:rsid w:val="003E4B54"/>
    <w:rsid w:val="003E5AED"/>
    <w:rsid w:val="003E634D"/>
    <w:rsid w:val="003E6451"/>
    <w:rsid w:val="003E6F07"/>
    <w:rsid w:val="003E7060"/>
    <w:rsid w:val="003E73D4"/>
    <w:rsid w:val="003E7976"/>
    <w:rsid w:val="003E7C0B"/>
    <w:rsid w:val="003E7E8F"/>
    <w:rsid w:val="003F0287"/>
    <w:rsid w:val="003F0F6A"/>
    <w:rsid w:val="003F0FE7"/>
    <w:rsid w:val="003F1652"/>
    <w:rsid w:val="003F16F3"/>
    <w:rsid w:val="003F2095"/>
    <w:rsid w:val="003F20F7"/>
    <w:rsid w:val="003F21E6"/>
    <w:rsid w:val="003F2BC6"/>
    <w:rsid w:val="003F2C31"/>
    <w:rsid w:val="003F3299"/>
    <w:rsid w:val="003F35EA"/>
    <w:rsid w:val="003F3B6D"/>
    <w:rsid w:val="003F3BCA"/>
    <w:rsid w:val="003F4E3A"/>
    <w:rsid w:val="003F5156"/>
    <w:rsid w:val="003F5A29"/>
    <w:rsid w:val="003F6096"/>
    <w:rsid w:val="003F6AD9"/>
    <w:rsid w:val="003F6B1A"/>
    <w:rsid w:val="003F7257"/>
    <w:rsid w:val="00400039"/>
    <w:rsid w:val="00400546"/>
    <w:rsid w:val="00400CCB"/>
    <w:rsid w:val="00401273"/>
    <w:rsid w:val="00401998"/>
    <w:rsid w:val="00403513"/>
    <w:rsid w:val="00403B37"/>
    <w:rsid w:val="00405015"/>
    <w:rsid w:val="00405D8D"/>
    <w:rsid w:val="00405DD9"/>
    <w:rsid w:val="004069FC"/>
    <w:rsid w:val="00407117"/>
    <w:rsid w:val="004074A0"/>
    <w:rsid w:val="0041034C"/>
    <w:rsid w:val="00410407"/>
    <w:rsid w:val="00410A45"/>
    <w:rsid w:val="00410F44"/>
    <w:rsid w:val="00411DB4"/>
    <w:rsid w:val="00411F85"/>
    <w:rsid w:val="00412907"/>
    <w:rsid w:val="00412946"/>
    <w:rsid w:val="004134F2"/>
    <w:rsid w:val="00413B01"/>
    <w:rsid w:val="00413F4D"/>
    <w:rsid w:val="00414053"/>
    <w:rsid w:val="00414975"/>
    <w:rsid w:val="00415233"/>
    <w:rsid w:val="004152CD"/>
    <w:rsid w:val="00415742"/>
    <w:rsid w:val="00416990"/>
    <w:rsid w:val="00416A08"/>
    <w:rsid w:val="00416F9E"/>
    <w:rsid w:val="00417D72"/>
    <w:rsid w:val="00421851"/>
    <w:rsid w:val="0042265B"/>
    <w:rsid w:val="0042279F"/>
    <w:rsid w:val="00423D24"/>
    <w:rsid w:val="00423ED8"/>
    <w:rsid w:val="004243EA"/>
    <w:rsid w:val="0042488A"/>
    <w:rsid w:val="00426499"/>
    <w:rsid w:val="0042679A"/>
    <w:rsid w:val="004267DF"/>
    <w:rsid w:val="0042685B"/>
    <w:rsid w:val="00426AB8"/>
    <w:rsid w:val="00426D64"/>
    <w:rsid w:val="00426DFF"/>
    <w:rsid w:val="004272D8"/>
    <w:rsid w:val="00427587"/>
    <w:rsid w:val="00427A9A"/>
    <w:rsid w:val="004306A0"/>
    <w:rsid w:val="00430880"/>
    <w:rsid w:val="004316D4"/>
    <w:rsid w:val="00431952"/>
    <w:rsid w:val="004327CE"/>
    <w:rsid w:val="004328A7"/>
    <w:rsid w:val="00432906"/>
    <w:rsid w:val="00433220"/>
    <w:rsid w:val="00433D42"/>
    <w:rsid w:val="00434140"/>
    <w:rsid w:val="004342A4"/>
    <w:rsid w:val="0043495A"/>
    <w:rsid w:val="004359C2"/>
    <w:rsid w:val="00435D56"/>
    <w:rsid w:val="00435D9F"/>
    <w:rsid w:val="00436F32"/>
    <w:rsid w:val="00437263"/>
    <w:rsid w:val="00440CA6"/>
    <w:rsid w:val="00440D1D"/>
    <w:rsid w:val="0044112C"/>
    <w:rsid w:val="00441395"/>
    <w:rsid w:val="004417D8"/>
    <w:rsid w:val="00441843"/>
    <w:rsid w:val="00442FF5"/>
    <w:rsid w:val="00443E9A"/>
    <w:rsid w:val="00444187"/>
    <w:rsid w:val="00444759"/>
    <w:rsid w:val="0044571A"/>
    <w:rsid w:val="0045006A"/>
    <w:rsid w:val="0045020B"/>
    <w:rsid w:val="00450876"/>
    <w:rsid w:val="00451491"/>
    <w:rsid w:val="00451906"/>
    <w:rsid w:val="00452191"/>
    <w:rsid w:val="004528AB"/>
    <w:rsid w:val="00452C59"/>
    <w:rsid w:val="004548F0"/>
    <w:rsid w:val="00455769"/>
    <w:rsid w:val="004558AA"/>
    <w:rsid w:val="00455EA7"/>
    <w:rsid w:val="0045643C"/>
    <w:rsid w:val="0045738A"/>
    <w:rsid w:val="00457982"/>
    <w:rsid w:val="00457CE7"/>
    <w:rsid w:val="00457F2A"/>
    <w:rsid w:val="0046083B"/>
    <w:rsid w:val="00460FBD"/>
    <w:rsid w:val="0046279B"/>
    <w:rsid w:val="00462831"/>
    <w:rsid w:val="0046332A"/>
    <w:rsid w:val="0046335C"/>
    <w:rsid w:val="00464540"/>
    <w:rsid w:val="00464D61"/>
    <w:rsid w:val="004650B0"/>
    <w:rsid w:val="0046581E"/>
    <w:rsid w:val="004662F9"/>
    <w:rsid w:val="00466B9B"/>
    <w:rsid w:val="00466E3B"/>
    <w:rsid w:val="004672D6"/>
    <w:rsid w:val="004679A0"/>
    <w:rsid w:val="00467C88"/>
    <w:rsid w:val="00470AB7"/>
    <w:rsid w:val="00471430"/>
    <w:rsid w:val="00471731"/>
    <w:rsid w:val="00471ABC"/>
    <w:rsid w:val="00472DA4"/>
    <w:rsid w:val="00472DD4"/>
    <w:rsid w:val="00472E8F"/>
    <w:rsid w:val="0047401F"/>
    <w:rsid w:val="00474AA6"/>
    <w:rsid w:val="00475627"/>
    <w:rsid w:val="00475AD7"/>
    <w:rsid w:val="00475D77"/>
    <w:rsid w:val="00477265"/>
    <w:rsid w:val="00477B2F"/>
    <w:rsid w:val="00477C79"/>
    <w:rsid w:val="0048024B"/>
    <w:rsid w:val="00481B74"/>
    <w:rsid w:val="004820F0"/>
    <w:rsid w:val="0048327D"/>
    <w:rsid w:val="00483815"/>
    <w:rsid w:val="00483B11"/>
    <w:rsid w:val="00484880"/>
    <w:rsid w:val="00484AF2"/>
    <w:rsid w:val="00484C4C"/>
    <w:rsid w:val="00485188"/>
    <w:rsid w:val="00485B32"/>
    <w:rsid w:val="00487EFA"/>
    <w:rsid w:val="00490919"/>
    <w:rsid w:val="00490BB5"/>
    <w:rsid w:val="00491C85"/>
    <w:rsid w:val="00491DE5"/>
    <w:rsid w:val="00492247"/>
    <w:rsid w:val="00492BF0"/>
    <w:rsid w:val="00492E35"/>
    <w:rsid w:val="00493286"/>
    <w:rsid w:val="00493579"/>
    <w:rsid w:val="00493DC9"/>
    <w:rsid w:val="00494A38"/>
    <w:rsid w:val="0049569A"/>
    <w:rsid w:val="0049576E"/>
    <w:rsid w:val="00495B9A"/>
    <w:rsid w:val="00495F88"/>
    <w:rsid w:val="004967FB"/>
    <w:rsid w:val="00496D40"/>
    <w:rsid w:val="004976A4"/>
    <w:rsid w:val="00497708"/>
    <w:rsid w:val="00497DE7"/>
    <w:rsid w:val="00497EB8"/>
    <w:rsid w:val="004A04D2"/>
    <w:rsid w:val="004A14FE"/>
    <w:rsid w:val="004A1570"/>
    <w:rsid w:val="004A2194"/>
    <w:rsid w:val="004A2425"/>
    <w:rsid w:val="004A24E2"/>
    <w:rsid w:val="004A30E4"/>
    <w:rsid w:val="004A34EA"/>
    <w:rsid w:val="004A4128"/>
    <w:rsid w:val="004A53CF"/>
    <w:rsid w:val="004A54B1"/>
    <w:rsid w:val="004A71D2"/>
    <w:rsid w:val="004A73F4"/>
    <w:rsid w:val="004B02AF"/>
    <w:rsid w:val="004B0380"/>
    <w:rsid w:val="004B040C"/>
    <w:rsid w:val="004B0BB2"/>
    <w:rsid w:val="004B0EA1"/>
    <w:rsid w:val="004B1303"/>
    <w:rsid w:val="004B148C"/>
    <w:rsid w:val="004B2052"/>
    <w:rsid w:val="004B248A"/>
    <w:rsid w:val="004B2CFE"/>
    <w:rsid w:val="004B2DCD"/>
    <w:rsid w:val="004B3B55"/>
    <w:rsid w:val="004B61EA"/>
    <w:rsid w:val="004B6257"/>
    <w:rsid w:val="004B6EE8"/>
    <w:rsid w:val="004B7798"/>
    <w:rsid w:val="004B78FE"/>
    <w:rsid w:val="004C052B"/>
    <w:rsid w:val="004C0820"/>
    <w:rsid w:val="004C11D3"/>
    <w:rsid w:val="004C2A70"/>
    <w:rsid w:val="004C2E14"/>
    <w:rsid w:val="004C3A4C"/>
    <w:rsid w:val="004C3BE2"/>
    <w:rsid w:val="004C4FD6"/>
    <w:rsid w:val="004C596D"/>
    <w:rsid w:val="004C5D23"/>
    <w:rsid w:val="004C6712"/>
    <w:rsid w:val="004C67E0"/>
    <w:rsid w:val="004C6A09"/>
    <w:rsid w:val="004D0594"/>
    <w:rsid w:val="004D067A"/>
    <w:rsid w:val="004D098B"/>
    <w:rsid w:val="004D0C9E"/>
    <w:rsid w:val="004D1AE4"/>
    <w:rsid w:val="004D2297"/>
    <w:rsid w:val="004D26B4"/>
    <w:rsid w:val="004D2D1B"/>
    <w:rsid w:val="004D2D9D"/>
    <w:rsid w:val="004D4D5F"/>
    <w:rsid w:val="004D4EF4"/>
    <w:rsid w:val="004D52A0"/>
    <w:rsid w:val="004D5661"/>
    <w:rsid w:val="004D5921"/>
    <w:rsid w:val="004D715C"/>
    <w:rsid w:val="004D7A78"/>
    <w:rsid w:val="004E04AB"/>
    <w:rsid w:val="004E13CB"/>
    <w:rsid w:val="004E1E30"/>
    <w:rsid w:val="004E2AD2"/>
    <w:rsid w:val="004E2E30"/>
    <w:rsid w:val="004E2E8D"/>
    <w:rsid w:val="004E2EBF"/>
    <w:rsid w:val="004E2FA3"/>
    <w:rsid w:val="004E3748"/>
    <w:rsid w:val="004E39C1"/>
    <w:rsid w:val="004E3E9C"/>
    <w:rsid w:val="004E5307"/>
    <w:rsid w:val="004E5586"/>
    <w:rsid w:val="004E63D3"/>
    <w:rsid w:val="004E64DA"/>
    <w:rsid w:val="004E7972"/>
    <w:rsid w:val="004E7A73"/>
    <w:rsid w:val="004F0BDF"/>
    <w:rsid w:val="004F127D"/>
    <w:rsid w:val="004F1D79"/>
    <w:rsid w:val="004F25BA"/>
    <w:rsid w:val="004F2D01"/>
    <w:rsid w:val="004F3B6C"/>
    <w:rsid w:val="004F3C0B"/>
    <w:rsid w:val="004F4FB5"/>
    <w:rsid w:val="004F510F"/>
    <w:rsid w:val="004F54AF"/>
    <w:rsid w:val="004F5AD4"/>
    <w:rsid w:val="004F6DE3"/>
    <w:rsid w:val="004F722B"/>
    <w:rsid w:val="004F727E"/>
    <w:rsid w:val="004F7777"/>
    <w:rsid w:val="004F7808"/>
    <w:rsid w:val="004F788C"/>
    <w:rsid w:val="004F7CCA"/>
    <w:rsid w:val="00500139"/>
    <w:rsid w:val="0050027A"/>
    <w:rsid w:val="0050079A"/>
    <w:rsid w:val="00501A44"/>
    <w:rsid w:val="00502465"/>
    <w:rsid w:val="00502DD8"/>
    <w:rsid w:val="005034EB"/>
    <w:rsid w:val="0050378F"/>
    <w:rsid w:val="00503A76"/>
    <w:rsid w:val="0050435C"/>
    <w:rsid w:val="005048E1"/>
    <w:rsid w:val="00504BE1"/>
    <w:rsid w:val="00506096"/>
    <w:rsid w:val="0050658F"/>
    <w:rsid w:val="00506BAE"/>
    <w:rsid w:val="00507107"/>
    <w:rsid w:val="0050724E"/>
    <w:rsid w:val="0051036F"/>
    <w:rsid w:val="00510697"/>
    <w:rsid w:val="00510B0A"/>
    <w:rsid w:val="00510FCD"/>
    <w:rsid w:val="00511F86"/>
    <w:rsid w:val="00512FC4"/>
    <w:rsid w:val="0051337C"/>
    <w:rsid w:val="00513D6F"/>
    <w:rsid w:val="0051451E"/>
    <w:rsid w:val="005156DD"/>
    <w:rsid w:val="005160E1"/>
    <w:rsid w:val="00516B51"/>
    <w:rsid w:val="00517800"/>
    <w:rsid w:val="0051781B"/>
    <w:rsid w:val="00517A0F"/>
    <w:rsid w:val="00517A54"/>
    <w:rsid w:val="0052090F"/>
    <w:rsid w:val="00520C81"/>
    <w:rsid w:val="00520CAF"/>
    <w:rsid w:val="00522D85"/>
    <w:rsid w:val="00524012"/>
    <w:rsid w:val="005240B6"/>
    <w:rsid w:val="00524398"/>
    <w:rsid w:val="00525B73"/>
    <w:rsid w:val="0052630B"/>
    <w:rsid w:val="0052669A"/>
    <w:rsid w:val="0052683E"/>
    <w:rsid w:val="00527610"/>
    <w:rsid w:val="00527F69"/>
    <w:rsid w:val="0053006C"/>
    <w:rsid w:val="00530955"/>
    <w:rsid w:val="00530B49"/>
    <w:rsid w:val="00530D1A"/>
    <w:rsid w:val="00530F8B"/>
    <w:rsid w:val="005310DA"/>
    <w:rsid w:val="005312D8"/>
    <w:rsid w:val="0053240C"/>
    <w:rsid w:val="00532A78"/>
    <w:rsid w:val="00532A94"/>
    <w:rsid w:val="005336D2"/>
    <w:rsid w:val="0053403A"/>
    <w:rsid w:val="00534195"/>
    <w:rsid w:val="00534B98"/>
    <w:rsid w:val="00534FF7"/>
    <w:rsid w:val="00535FDC"/>
    <w:rsid w:val="00537366"/>
    <w:rsid w:val="005375C5"/>
    <w:rsid w:val="00537BBE"/>
    <w:rsid w:val="00540385"/>
    <w:rsid w:val="005403A1"/>
    <w:rsid w:val="005405C5"/>
    <w:rsid w:val="00541116"/>
    <w:rsid w:val="00541B80"/>
    <w:rsid w:val="00542849"/>
    <w:rsid w:val="00543574"/>
    <w:rsid w:val="00543592"/>
    <w:rsid w:val="005436B4"/>
    <w:rsid w:val="00543F8E"/>
    <w:rsid w:val="00544C61"/>
    <w:rsid w:val="00544DA0"/>
    <w:rsid w:val="00545165"/>
    <w:rsid w:val="005461E5"/>
    <w:rsid w:val="0054624B"/>
    <w:rsid w:val="005465A7"/>
    <w:rsid w:val="00546947"/>
    <w:rsid w:val="005478B6"/>
    <w:rsid w:val="00552606"/>
    <w:rsid w:val="00553E7F"/>
    <w:rsid w:val="00553FA1"/>
    <w:rsid w:val="00555C72"/>
    <w:rsid w:val="0055632B"/>
    <w:rsid w:val="005568F0"/>
    <w:rsid w:val="00556D2C"/>
    <w:rsid w:val="00557724"/>
    <w:rsid w:val="005578A4"/>
    <w:rsid w:val="005579F7"/>
    <w:rsid w:val="00557B4E"/>
    <w:rsid w:val="00557D85"/>
    <w:rsid w:val="00560715"/>
    <w:rsid w:val="00560818"/>
    <w:rsid w:val="00560D99"/>
    <w:rsid w:val="00561082"/>
    <w:rsid w:val="0056140F"/>
    <w:rsid w:val="005628F6"/>
    <w:rsid w:val="00562A3C"/>
    <w:rsid w:val="00562F87"/>
    <w:rsid w:val="0056328A"/>
    <w:rsid w:val="0056353A"/>
    <w:rsid w:val="0056491F"/>
    <w:rsid w:val="00564CE9"/>
    <w:rsid w:val="00565279"/>
    <w:rsid w:val="00565B64"/>
    <w:rsid w:val="0056702C"/>
    <w:rsid w:val="00567BB5"/>
    <w:rsid w:val="005711D5"/>
    <w:rsid w:val="005712AF"/>
    <w:rsid w:val="0057238F"/>
    <w:rsid w:val="00573DAE"/>
    <w:rsid w:val="005746F4"/>
    <w:rsid w:val="00574735"/>
    <w:rsid w:val="00575559"/>
    <w:rsid w:val="00575A2F"/>
    <w:rsid w:val="00576392"/>
    <w:rsid w:val="00576B45"/>
    <w:rsid w:val="00576C45"/>
    <w:rsid w:val="00576DE7"/>
    <w:rsid w:val="00577279"/>
    <w:rsid w:val="00577C14"/>
    <w:rsid w:val="00577DBE"/>
    <w:rsid w:val="00577E1B"/>
    <w:rsid w:val="00580050"/>
    <w:rsid w:val="005802F0"/>
    <w:rsid w:val="005807DF"/>
    <w:rsid w:val="00580CB1"/>
    <w:rsid w:val="005811D4"/>
    <w:rsid w:val="0058159B"/>
    <w:rsid w:val="005826F1"/>
    <w:rsid w:val="00582801"/>
    <w:rsid w:val="00583488"/>
    <w:rsid w:val="0058351C"/>
    <w:rsid w:val="00583D6B"/>
    <w:rsid w:val="00584C9C"/>
    <w:rsid w:val="00584DC9"/>
    <w:rsid w:val="00584FE6"/>
    <w:rsid w:val="00585F5A"/>
    <w:rsid w:val="005860B5"/>
    <w:rsid w:val="0058681A"/>
    <w:rsid w:val="0058692A"/>
    <w:rsid w:val="00586B36"/>
    <w:rsid w:val="00586E85"/>
    <w:rsid w:val="00587041"/>
    <w:rsid w:val="00587F23"/>
    <w:rsid w:val="0059089B"/>
    <w:rsid w:val="00591428"/>
    <w:rsid w:val="00591625"/>
    <w:rsid w:val="00592039"/>
    <w:rsid w:val="005921E3"/>
    <w:rsid w:val="00592D4D"/>
    <w:rsid w:val="00592E98"/>
    <w:rsid w:val="0059377C"/>
    <w:rsid w:val="00593F51"/>
    <w:rsid w:val="0059418C"/>
    <w:rsid w:val="005948B9"/>
    <w:rsid w:val="005956B3"/>
    <w:rsid w:val="00595FAF"/>
    <w:rsid w:val="00596EF1"/>
    <w:rsid w:val="00597033"/>
    <w:rsid w:val="005970A0"/>
    <w:rsid w:val="00597DB6"/>
    <w:rsid w:val="005A05BD"/>
    <w:rsid w:val="005A0D36"/>
    <w:rsid w:val="005A1121"/>
    <w:rsid w:val="005A172C"/>
    <w:rsid w:val="005A1FB8"/>
    <w:rsid w:val="005A28D8"/>
    <w:rsid w:val="005A29DB"/>
    <w:rsid w:val="005A2F59"/>
    <w:rsid w:val="005A47D1"/>
    <w:rsid w:val="005A4FD9"/>
    <w:rsid w:val="005A5EB5"/>
    <w:rsid w:val="005A5EC4"/>
    <w:rsid w:val="005A6A20"/>
    <w:rsid w:val="005A6E3E"/>
    <w:rsid w:val="005A7029"/>
    <w:rsid w:val="005A7066"/>
    <w:rsid w:val="005A7069"/>
    <w:rsid w:val="005A7265"/>
    <w:rsid w:val="005A7A60"/>
    <w:rsid w:val="005B0048"/>
    <w:rsid w:val="005B00B5"/>
    <w:rsid w:val="005B20D4"/>
    <w:rsid w:val="005B2763"/>
    <w:rsid w:val="005B2BA3"/>
    <w:rsid w:val="005B2C68"/>
    <w:rsid w:val="005B32C1"/>
    <w:rsid w:val="005B39D7"/>
    <w:rsid w:val="005B4C6D"/>
    <w:rsid w:val="005B5142"/>
    <w:rsid w:val="005B5F8A"/>
    <w:rsid w:val="005B6584"/>
    <w:rsid w:val="005B669F"/>
    <w:rsid w:val="005B689B"/>
    <w:rsid w:val="005B68B7"/>
    <w:rsid w:val="005B6ACE"/>
    <w:rsid w:val="005B7374"/>
    <w:rsid w:val="005B7630"/>
    <w:rsid w:val="005B788F"/>
    <w:rsid w:val="005B7FB7"/>
    <w:rsid w:val="005C0009"/>
    <w:rsid w:val="005C05DB"/>
    <w:rsid w:val="005C1C39"/>
    <w:rsid w:val="005C2A2D"/>
    <w:rsid w:val="005C2BC8"/>
    <w:rsid w:val="005C2DD5"/>
    <w:rsid w:val="005C33D7"/>
    <w:rsid w:val="005C3AA0"/>
    <w:rsid w:val="005C3B5C"/>
    <w:rsid w:val="005C3DC3"/>
    <w:rsid w:val="005C4037"/>
    <w:rsid w:val="005C405C"/>
    <w:rsid w:val="005C4253"/>
    <w:rsid w:val="005C45A3"/>
    <w:rsid w:val="005C5597"/>
    <w:rsid w:val="005C5BB0"/>
    <w:rsid w:val="005C6BD0"/>
    <w:rsid w:val="005C7D23"/>
    <w:rsid w:val="005D0AA8"/>
    <w:rsid w:val="005D12AF"/>
    <w:rsid w:val="005D21E0"/>
    <w:rsid w:val="005D2661"/>
    <w:rsid w:val="005D2C10"/>
    <w:rsid w:val="005D3351"/>
    <w:rsid w:val="005D446F"/>
    <w:rsid w:val="005D4E48"/>
    <w:rsid w:val="005D4FF9"/>
    <w:rsid w:val="005D512A"/>
    <w:rsid w:val="005D66C6"/>
    <w:rsid w:val="005D67EE"/>
    <w:rsid w:val="005D6D75"/>
    <w:rsid w:val="005D707C"/>
    <w:rsid w:val="005D7243"/>
    <w:rsid w:val="005D7829"/>
    <w:rsid w:val="005D78FD"/>
    <w:rsid w:val="005D7E53"/>
    <w:rsid w:val="005E044C"/>
    <w:rsid w:val="005E0E69"/>
    <w:rsid w:val="005E15D0"/>
    <w:rsid w:val="005E19D8"/>
    <w:rsid w:val="005E2206"/>
    <w:rsid w:val="005E25DE"/>
    <w:rsid w:val="005E3747"/>
    <w:rsid w:val="005E380F"/>
    <w:rsid w:val="005E3FC9"/>
    <w:rsid w:val="005E41C9"/>
    <w:rsid w:val="005E41EB"/>
    <w:rsid w:val="005E444E"/>
    <w:rsid w:val="005E4538"/>
    <w:rsid w:val="005E4696"/>
    <w:rsid w:val="005E4792"/>
    <w:rsid w:val="005E4DE7"/>
    <w:rsid w:val="005E50F4"/>
    <w:rsid w:val="005E512D"/>
    <w:rsid w:val="005E5287"/>
    <w:rsid w:val="005E59CB"/>
    <w:rsid w:val="005E5EAB"/>
    <w:rsid w:val="005E605B"/>
    <w:rsid w:val="005E672C"/>
    <w:rsid w:val="005E695A"/>
    <w:rsid w:val="005E6E69"/>
    <w:rsid w:val="005E70B9"/>
    <w:rsid w:val="005E7B3F"/>
    <w:rsid w:val="005E7CE9"/>
    <w:rsid w:val="005F0967"/>
    <w:rsid w:val="005F0BEF"/>
    <w:rsid w:val="005F184C"/>
    <w:rsid w:val="005F3B54"/>
    <w:rsid w:val="005F3E55"/>
    <w:rsid w:val="005F3F43"/>
    <w:rsid w:val="005F41E4"/>
    <w:rsid w:val="005F48DB"/>
    <w:rsid w:val="005F5CCF"/>
    <w:rsid w:val="005F5D05"/>
    <w:rsid w:val="005F64C2"/>
    <w:rsid w:val="005F729F"/>
    <w:rsid w:val="005F74D7"/>
    <w:rsid w:val="005F7EA7"/>
    <w:rsid w:val="00600270"/>
    <w:rsid w:val="00600286"/>
    <w:rsid w:val="006018AA"/>
    <w:rsid w:val="00601A0F"/>
    <w:rsid w:val="00602645"/>
    <w:rsid w:val="006032EF"/>
    <w:rsid w:val="006038B6"/>
    <w:rsid w:val="00603B08"/>
    <w:rsid w:val="00603ED8"/>
    <w:rsid w:val="0060433D"/>
    <w:rsid w:val="006045A0"/>
    <w:rsid w:val="00605B5C"/>
    <w:rsid w:val="00606DCA"/>
    <w:rsid w:val="00607477"/>
    <w:rsid w:val="006074F4"/>
    <w:rsid w:val="00607980"/>
    <w:rsid w:val="00607B53"/>
    <w:rsid w:val="00607CBF"/>
    <w:rsid w:val="00610071"/>
    <w:rsid w:val="006103AC"/>
    <w:rsid w:val="00610A20"/>
    <w:rsid w:val="00610AEA"/>
    <w:rsid w:val="00611124"/>
    <w:rsid w:val="006120CE"/>
    <w:rsid w:val="006129AD"/>
    <w:rsid w:val="00613591"/>
    <w:rsid w:val="00613D36"/>
    <w:rsid w:val="00613FC4"/>
    <w:rsid w:val="0061436E"/>
    <w:rsid w:val="00615204"/>
    <w:rsid w:val="006153FE"/>
    <w:rsid w:val="00616B60"/>
    <w:rsid w:val="006204B4"/>
    <w:rsid w:val="006204D5"/>
    <w:rsid w:val="006212AB"/>
    <w:rsid w:val="0062166F"/>
    <w:rsid w:val="006218CB"/>
    <w:rsid w:val="00621B27"/>
    <w:rsid w:val="00621FF0"/>
    <w:rsid w:val="0062286E"/>
    <w:rsid w:val="00623CC1"/>
    <w:rsid w:val="00624514"/>
    <w:rsid w:val="00624738"/>
    <w:rsid w:val="0062484C"/>
    <w:rsid w:val="00625F99"/>
    <w:rsid w:val="006271DB"/>
    <w:rsid w:val="006277A5"/>
    <w:rsid w:val="00627C4A"/>
    <w:rsid w:val="00627EA1"/>
    <w:rsid w:val="00631542"/>
    <w:rsid w:val="00631774"/>
    <w:rsid w:val="00632168"/>
    <w:rsid w:val="0063247F"/>
    <w:rsid w:val="00632EFD"/>
    <w:rsid w:val="00633289"/>
    <w:rsid w:val="0063331C"/>
    <w:rsid w:val="006339D9"/>
    <w:rsid w:val="00633A76"/>
    <w:rsid w:val="00634899"/>
    <w:rsid w:val="006348EC"/>
    <w:rsid w:val="00634C03"/>
    <w:rsid w:val="00635E87"/>
    <w:rsid w:val="00635FA0"/>
    <w:rsid w:val="00636077"/>
    <w:rsid w:val="006362E0"/>
    <w:rsid w:val="0063636B"/>
    <w:rsid w:val="006368C4"/>
    <w:rsid w:val="0063693A"/>
    <w:rsid w:val="00636DDF"/>
    <w:rsid w:val="006372DF"/>
    <w:rsid w:val="006378A8"/>
    <w:rsid w:val="00637D3E"/>
    <w:rsid w:val="0064134D"/>
    <w:rsid w:val="00641B1D"/>
    <w:rsid w:val="0064322C"/>
    <w:rsid w:val="0064369F"/>
    <w:rsid w:val="00644632"/>
    <w:rsid w:val="006447C4"/>
    <w:rsid w:val="00644C9B"/>
    <w:rsid w:val="006450A5"/>
    <w:rsid w:val="00645423"/>
    <w:rsid w:val="00645761"/>
    <w:rsid w:val="00645D11"/>
    <w:rsid w:val="00646C46"/>
    <w:rsid w:val="00646D68"/>
    <w:rsid w:val="00646E6B"/>
    <w:rsid w:val="0064710A"/>
    <w:rsid w:val="00647460"/>
    <w:rsid w:val="006475E2"/>
    <w:rsid w:val="006505F5"/>
    <w:rsid w:val="0065119F"/>
    <w:rsid w:val="006520BD"/>
    <w:rsid w:val="00652F78"/>
    <w:rsid w:val="00653807"/>
    <w:rsid w:val="006538C0"/>
    <w:rsid w:val="00653FE1"/>
    <w:rsid w:val="00654C64"/>
    <w:rsid w:val="00654CCF"/>
    <w:rsid w:val="0065505D"/>
    <w:rsid w:val="00655576"/>
    <w:rsid w:val="00655B8E"/>
    <w:rsid w:val="00656290"/>
    <w:rsid w:val="00656691"/>
    <w:rsid w:val="00656982"/>
    <w:rsid w:val="00656D69"/>
    <w:rsid w:val="00657666"/>
    <w:rsid w:val="0065799D"/>
    <w:rsid w:val="006579E2"/>
    <w:rsid w:val="00657BDD"/>
    <w:rsid w:val="00660099"/>
    <w:rsid w:val="00660E9A"/>
    <w:rsid w:val="006617EB"/>
    <w:rsid w:val="00661B45"/>
    <w:rsid w:val="00661F6B"/>
    <w:rsid w:val="00662738"/>
    <w:rsid w:val="00662AD6"/>
    <w:rsid w:val="0066315D"/>
    <w:rsid w:val="0066333C"/>
    <w:rsid w:val="00663A3C"/>
    <w:rsid w:val="00663B88"/>
    <w:rsid w:val="00663C43"/>
    <w:rsid w:val="00663EC3"/>
    <w:rsid w:val="00664F3E"/>
    <w:rsid w:val="00665836"/>
    <w:rsid w:val="00665EC0"/>
    <w:rsid w:val="00666D24"/>
    <w:rsid w:val="0066720F"/>
    <w:rsid w:val="00667342"/>
    <w:rsid w:val="00667432"/>
    <w:rsid w:val="00667D73"/>
    <w:rsid w:val="00670299"/>
    <w:rsid w:val="0067045D"/>
    <w:rsid w:val="00670E1B"/>
    <w:rsid w:val="00671288"/>
    <w:rsid w:val="0067140D"/>
    <w:rsid w:val="00671489"/>
    <w:rsid w:val="0067186A"/>
    <w:rsid w:val="00671B22"/>
    <w:rsid w:val="00671F82"/>
    <w:rsid w:val="00673512"/>
    <w:rsid w:val="0067594B"/>
    <w:rsid w:val="00675A0B"/>
    <w:rsid w:val="00675A26"/>
    <w:rsid w:val="00675F51"/>
    <w:rsid w:val="00676216"/>
    <w:rsid w:val="00676982"/>
    <w:rsid w:val="00676B26"/>
    <w:rsid w:val="00676EC0"/>
    <w:rsid w:val="006770FA"/>
    <w:rsid w:val="00680341"/>
    <w:rsid w:val="00680688"/>
    <w:rsid w:val="00680DCF"/>
    <w:rsid w:val="00681F82"/>
    <w:rsid w:val="00682DD8"/>
    <w:rsid w:val="0068346D"/>
    <w:rsid w:val="0068364C"/>
    <w:rsid w:val="00683C9C"/>
    <w:rsid w:val="00683EE5"/>
    <w:rsid w:val="00683F53"/>
    <w:rsid w:val="00684780"/>
    <w:rsid w:val="00684824"/>
    <w:rsid w:val="00684A61"/>
    <w:rsid w:val="006856A9"/>
    <w:rsid w:val="00685AC2"/>
    <w:rsid w:val="00686E46"/>
    <w:rsid w:val="00686F05"/>
    <w:rsid w:val="00687B56"/>
    <w:rsid w:val="00687E09"/>
    <w:rsid w:val="006900AD"/>
    <w:rsid w:val="006902EC"/>
    <w:rsid w:val="0069048F"/>
    <w:rsid w:val="00690987"/>
    <w:rsid w:val="00690B53"/>
    <w:rsid w:val="00690DD4"/>
    <w:rsid w:val="00691045"/>
    <w:rsid w:val="0069145E"/>
    <w:rsid w:val="00692297"/>
    <w:rsid w:val="00692F8A"/>
    <w:rsid w:val="00693120"/>
    <w:rsid w:val="006939BD"/>
    <w:rsid w:val="00693BE6"/>
    <w:rsid w:val="0069442E"/>
    <w:rsid w:val="00694436"/>
    <w:rsid w:val="00694DB8"/>
    <w:rsid w:val="00695716"/>
    <w:rsid w:val="00695A13"/>
    <w:rsid w:val="00695E62"/>
    <w:rsid w:val="00695F55"/>
    <w:rsid w:val="0069629C"/>
    <w:rsid w:val="006962FE"/>
    <w:rsid w:val="00696650"/>
    <w:rsid w:val="00696671"/>
    <w:rsid w:val="00696A76"/>
    <w:rsid w:val="00696AA4"/>
    <w:rsid w:val="006972BC"/>
    <w:rsid w:val="00697826"/>
    <w:rsid w:val="006979A7"/>
    <w:rsid w:val="006A21A0"/>
    <w:rsid w:val="006A25FC"/>
    <w:rsid w:val="006A2BEC"/>
    <w:rsid w:val="006A32A9"/>
    <w:rsid w:val="006A446D"/>
    <w:rsid w:val="006A4654"/>
    <w:rsid w:val="006A4AFB"/>
    <w:rsid w:val="006A4E31"/>
    <w:rsid w:val="006A4E43"/>
    <w:rsid w:val="006A52A5"/>
    <w:rsid w:val="006A5354"/>
    <w:rsid w:val="006A544F"/>
    <w:rsid w:val="006A6102"/>
    <w:rsid w:val="006A74C6"/>
    <w:rsid w:val="006A7E8D"/>
    <w:rsid w:val="006B053C"/>
    <w:rsid w:val="006B077D"/>
    <w:rsid w:val="006B168D"/>
    <w:rsid w:val="006B18C1"/>
    <w:rsid w:val="006B202F"/>
    <w:rsid w:val="006B26CF"/>
    <w:rsid w:val="006B2764"/>
    <w:rsid w:val="006B35B0"/>
    <w:rsid w:val="006B369C"/>
    <w:rsid w:val="006B402A"/>
    <w:rsid w:val="006B423C"/>
    <w:rsid w:val="006B45FC"/>
    <w:rsid w:val="006B4840"/>
    <w:rsid w:val="006B4C33"/>
    <w:rsid w:val="006B704C"/>
    <w:rsid w:val="006B7752"/>
    <w:rsid w:val="006C0870"/>
    <w:rsid w:val="006C0989"/>
    <w:rsid w:val="006C0BE8"/>
    <w:rsid w:val="006C28FA"/>
    <w:rsid w:val="006C2931"/>
    <w:rsid w:val="006C29D5"/>
    <w:rsid w:val="006C2EE8"/>
    <w:rsid w:val="006C386A"/>
    <w:rsid w:val="006C3C84"/>
    <w:rsid w:val="006C41DB"/>
    <w:rsid w:val="006C4861"/>
    <w:rsid w:val="006C4D19"/>
    <w:rsid w:val="006C4F6F"/>
    <w:rsid w:val="006C558F"/>
    <w:rsid w:val="006C5A3E"/>
    <w:rsid w:val="006C5FE5"/>
    <w:rsid w:val="006C64CD"/>
    <w:rsid w:val="006C6761"/>
    <w:rsid w:val="006C6AA4"/>
    <w:rsid w:val="006C7085"/>
    <w:rsid w:val="006C7BE1"/>
    <w:rsid w:val="006C7DBE"/>
    <w:rsid w:val="006D0309"/>
    <w:rsid w:val="006D0F7F"/>
    <w:rsid w:val="006D1756"/>
    <w:rsid w:val="006D1DB5"/>
    <w:rsid w:val="006D2616"/>
    <w:rsid w:val="006D3215"/>
    <w:rsid w:val="006D35B3"/>
    <w:rsid w:val="006D3613"/>
    <w:rsid w:val="006D37CA"/>
    <w:rsid w:val="006D3C05"/>
    <w:rsid w:val="006D3E18"/>
    <w:rsid w:val="006D4372"/>
    <w:rsid w:val="006D5D5E"/>
    <w:rsid w:val="006D6C23"/>
    <w:rsid w:val="006D7550"/>
    <w:rsid w:val="006D75BE"/>
    <w:rsid w:val="006D7B05"/>
    <w:rsid w:val="006D7ED0"/>
    <w:rsid w:val="006E03DE"/>
    <w:rsid w:val="006E05EC"/>
    <w:rsid w:val="006E0688"/>
    <w:rsid w:val="006E0E2A"/>
    <w:rsid w:val="006E0E65"/>
    <w:rsid w:val="006E108A"/>
    <w:rsid w:val="006E1427"/>
    <w:rsid w:val="006E1477"/>
    <w:rsid w:val="006E1946"/>
    <w:rsid w:val="006E1B8A"/>
    <w:rsid w:val="006E1E71"/>
    <w:rsid w:val="006E2422"/>
    <w:rsid w:val="006E248C"/>
    <w:rsid w:val="006E29FA"/>
    <w:rsid w:val="006E42B3"/>
    <w:rsid w:val="006E467C"/>
    <w:rsid w:val="006E4839"/>
    <w:rsid w:val="006E49FC"/>
    <w:rsid w:val="006E4CEF"/>
    <w:rsid w:val="006E4D40"/>
    <w:rsid w:val="006E4D93"/>
    <w:rsid w:val="006E59A4"/>
    <w:rsid w:val="006E59C1"/>
    <w:rsid w:val="006E5B41"/>
    <w:rsid w:val="006E5C35"/>
    <w:rsid w:val="006E5D16"/>
    <w:rsid w:val="006E62AE"/>
    <w:rsid w:val="006E6AF6"/>
    <w:rsid w:val="006E6B0D"/>
    <w:rsid w:val="006E79B5"/>
    <w:rsid w:val="006E7B21"/>
    <w:rsid w:val="006F1482"/>
    <w:rsid w:val="006F15B0"/>
    <w:rsid w:val="006F19E5"/>
    <w:rsid w:val="006F1F25"/>
    <w:rsid w:val="006F29C6"/>
    <w:rsid w:val="006F2A31"/>
    <w:rsid w:val="006F2C1F"/>
    <w:rsid w:val="006F2C8E"/>
    <w:rsid w:val="006F2FBA"/>
    <w:rsid w:val="006F32E5"/>
    <w:rsid w:val="006F3997"/>
    <w:rsid w:val="006F3C00"/>
    <w:rsid w:val="006F4152"/>
    <w:rsid w:val="006F4433"/>
    <w:rsid w:val="006F5743"/>
    <w:rsid w:val="006F62A2"/>
    <w:rsid w:val="006F62A8"/>
    <w:rsid w:val="006F7F04"/>
    <w:rsid w:val="00700109"/>
    <w:rsid w:val="00700746"/>
    <w:rsid w:val="00700BEE"/>
    <w:rsid w:val="00701BD0"/>
    <w:rsid w:val="00701CE0"/>
    <w:rsid w:val="00701E8A"/>
    <w:rsid w:val="00702317"/>
    <w:rsid w:val="00702877"/>
    <w:rsid w:val="0070331D"/>
    <w:rsid w:val="00703464"/>
    <w:rsid w:val="0070375B"/>
    <w:rsid w:val="007045C0"/>
    <w:rsid w:val="007049FA"/>
    <w:rsid w:val="007056F5"/>
    <w:rsid w:val="00705E5D"/>
    <w:rsid w:val="00706F96"/>
    <w:rsid w:val="0070722A"/>
    <w:rsid w:val="007073D6"/>
    <w:rsid w:val="0070761C"/>
    <w:rsid w:val="007076A2"/>
    <w:rsid w:val="00707C17"/>
    <w:rsid w:val="00710966"/>
    <w:rsid w:val="00710984"/>
    <w:rsid w:val="00710A09"/>
    <w:rsid w:val="00710A18"/>
    <w:rsid w:val="00711161"/>
    <w:rsid w:val="00711427"/>
    <w:rsid w:val="0071163F"/>
    <w:rsid w:val="00711DB0"/>
    <w:rsid w:val="007129F4"/>
    <w:rsid w:val="00712A97"/>
    <w:rsid w:val="00713AE1"/>
    <w:rsid w:val="00713BF6"/>
    <w:rsid w:val="00715D1D"/>
    <w:rsid w:val="0071605E"/>
    <w:rsid w:val="007174B3"/>
    <w:rsid w:val="00717641"/>
    <w:rsid w:val="007208FE"/>
    <w:rsid w:val="00721425"/>
    <w:rsid w:val="00721D85"/>
    <w:rsid w:val="00721E3C"/>
    <w:rsid w:val="00722EA0"/>
    <w:rsid w:val="007232FC"/>
    <w:rsid w:val="00723753"/>
    <w:rsid w:val="00724190"/>
    <w:rsid w:val="007244EB"/>
    <w:rsid w:val="00726123"/>
    <w:rsid w:val="00726227"/>
    <w:rsid w:val="00726C44"/>
    <w:rsid w:val="00727ABE"/>
    <w:rsid w:val="007305BF"/>
    <w:rsid w:val="00730B7F"/>
    <w:rsid w:val="007316C9"/>
    <w:rsid w:val="007317EC"/>
    <w:rsid w:val="00731895"/>
    <w:rsid w:val="00732608"/>
    <w:rsid w:val="00732631"/>
    <w:rsid w:val="00732734"/>
    <w:rsid w:val="00732C44"/>
    <w:rsid w:val="00733BD2"/>
    <w:rsid w:val="00733C72"/>
    <w:rsid w:val="0073424F"/>
    <w:rsid w:val="00734C56"/>
    <w:rsid w:val="00735A40"/>
    <w:rsid w:val="00735DB5"/>
    <w:rsid w:val="00735E58"/>
    <w:rsid w:val="00735F34"/>
    <w:rsid w:val="007368CD"/>
    <w:rsid w:val="007370B2"/>
    <w:rsid w:val="0073711A"/>
    <w:rsid w:val="00737450"/>
    <w:rsid w:val="0074057D"/>
    <w:rsid w:val="007408A1"/>
    <w:rsid w:val="00740AA6"/>
    <w:rsid w:val="00740D6A"/>
    <w:rsid w:val="00740D71"/>
    <w:rsid w:val="007415A8"/>
    <w:rsid w:val="00741FAF"/>
    <w:rsid w:val="00742699"/>
    <w:rsid w:val="007428D5"/>
    <w:rsid w:val="0074292D"/>
    <w:rsid w:val="00742AC3"/>
    <w:rsid w:val="007432DE"/>
    <w:rsid w:val="00743322"/>
    <w:rsid w:val="007435C2"/>
    <w:rsid w:val="00743651"/>
    <w:rsid w:val="0074395B"/>
    <w:rsid w:val="00743ABD"/>
    <w:rsid w:val="00744C01"/>
    <w:rsid w:val="00745ABE"/>
    <w:rsid w:val="00745BD5"/>
    <w:rsid w:val="00745F2B"/>
    <w:rsid w:val="00746967"/>
    <w:rsid w:val="00746CEB"/>
    <w:rsid w:val="00746D25"/>
    <w:rsid w:val="0074709C"/>
    <w:rsid w:val="00747CED"/>
    <w:rsid w:val="007504C4"/>
    <w:rsid w:val="007508BD"/>
    <w:rsid w:val="00751375"/>
    <w:rsid w:val="0075140E"/>
    <w:rsid w:val="007520D9"/>
    <w:rsid w:val="00752904"/>
    <w:rsid w:val="00752B31"/>
    <w:rsid w:val="00753106"/>
    <w:rsid w:val="0075419B"/>
    <w:rsid w:val="00754C07"/>
    <w:rsid w:val="00754FBD"/>
    <w:rsid w:val="007560D0"/>
    <w:rsid w:val="007563F2"/>
    <w:rsid w:val="00756A43"/>
    <w:rsid w:val="00757BAA"/>
    <w:rsid w:val="00757C12"/>
    <w:rsid w:val="00757F8C"/>
    <w:rsid w:val="0076036E"/>
    <w:rsid w:val="00760758"/>
    <w:rsid w:val="00760769"/>
    <w:rsid w:val="007607E8"/>
    <w:rsid w:val="0076101F"/>
    <w:rsid w:val="00761C07"/>
    <w:rsid w:val="0076299D"/>
    <w:rsid w:val="00762A96"/>
    <w:rsid w:val="00762C49"/>
    <w:rsid w:val="00762DDB"/>
    <w:rsid w:val="0076329E"/>
    <w:rsid w:val="00764197"/>
    <w:rsid w:val="007647A8"/>
    <w:rsid w:val="00764E17"/>
    <w:rsid w:val="007655E4"/>
    <w:rsid w:val="00765EE8"/>
    <w:rsid w:val="0076668B"/>
    <w:rsid w:val="00767633"/>
    <w:rsid w:val="007677A6"/>
    <w:rsid w:val="00770546"/>
    <w:rsid w:val="00771229"/>
    <w:rsid w:val="00771C28"/>
    <w:rsid w:val="00772254"/>
    <w:rsid w:val="00772348"/>
    <w:rsid w:val="00772A81"/>
    <w:rsid w:val="00772E06"/>
    <w:rsid w:val="00773324"/>
    <w:rsid w:val="00773393"/>
    <w:rsid w:val="007734A7"/>
    <w:rsid w:val="00774174"/>
    <w:rsid w:val="007741F6"/>
    <w:rsid w:val="0077443F"/>
    <w:rsid w:val="007748CC"/>
    <w:rsid w:val="0077512B"/>
    <w:rsid w:val="0077580E"/>
    <w:rsid w:val="00776B80"/>
    <w:rsid w:val="00777D86"/>
    <w:rsid w:val="00777E5F"/>
    <w:rsid w:val="00780324"/>
    <w:rsid w:val="007804CB"/>
    <w:rsid w:val="00780888"/>
    <w:rsid w:val="007830D3"/>
    <w:rsid w:val="00783499"/>
    <w:rsid w:val="00783B88"/>
    <w:rsid w:val="00783C74"/>
    <w:rsid w:val="00785610"/>
    <w:rsid w:val="00785BB3"/>
    <w:rsid w:val="00785D25"/>
    <w:rsid w:val="0078679C"/>
    <w:rsid w:val="00786C95"/>
    <w:rsid w:val="007875BA"/>
    <w:rsid w:val="007913D6"/>
    <w:rsid w:val="00791928"/>
    <w:rsid w:val="00791CF4"/>
    <w:rsid w:val="007924C4"/>
    <w:rsid w:val="007933BF"/>
    <w:rsid w:val="007938FF"/>
    <w:rsid w:val="00793D0B"/>
    <w:rsid w:val="007940AB"/>
    <w:rsid w:val="00794842"/>
    <w:rsid w:val="00794BFA"/>
    <w:rsid w:val="00794E72"/>
    <w:rsid w:val="007956B4"/>
    <w:rsid w:val="007958DD"/>
    <w:rsid w:val="00796358"/>
    <w:rsid w:val="0079688E"/>
    <w:rsid w:val="00796E93"/>
    <w:rsid w:val="00797266"/>
    <w:rsid w:val="007A00C4"/>
    <w:rsid w:val="007A03DB"/>
    <w:rsid w:val="007A08AE"/>
    <w:rsid w:val="007A1CDC"/>
    <w:rsid w:val="007A23DA"/>
    <w:rsid w:val="007A2F2F"/>
    <w:rsid w:val="007A42CE"/>
    <w:rsid w:val="007A46F8"/>
    <w:rsid w:val="007A49E4"/>
    <w:rsid w:val="007A4DED"/>
    <w:rsid w:val="007A4FA4"/>
    <w:rsid w:val="007B0247"/>
    <w:rsid w:val="007B0869"/>
    <w:rsid w:val="007B0BF6"/>
    <w:rsid w:val="007B1B0C"/>
    <w:rsid w:val="007B21BA"/>
    <w:rsid w:val="007B2E4C"/>
    <w:rsid w:val="007B2EA7"/>
    <w:rsid w:val="007B2FC0"/>
    <w:rsid w:val="007B453D"/>
    <w:rsid w:val="007B46E7"/>
    <w:rsid w:val="007B484B"/>
    <w:rsid w:val="007B48CC"/>
    <w:rsid w:val="007B4929"/>
    <w:rsid w:val="007B50C3"/>
    <w:rsid w:val="007B52D0"/>
    <w:rsid w:val="007B54F7"/>
    <w:rsid w:val="007B649D"/>
    <w:rsid w:val="007B68E9"/>
    <w:rsid w:val="007B7CAC"/>
    <w:rsid w:val="007C002B"/>
    <w:rsid w:val="007C03F1"/>
    <w:rsid w:val="007C04D6"/>
    <w:rsid w:val="007C16EE"/>
    <w:rsid w:val="007C2056"/>
    <w:rsid w:val="007C2439"/>
    <w:rsid w:val="007C3373"/>
    <w:rsid w:val="007C37B6"/>
    <w:rsid w:val="007C3C23"/>
    <w:rsid w:val="007C3F8B"/>
    <w:rsid w:val="007C40A5"/>
    <w:rsid w:val="007C46DD"/>
    <w:rsid w:val="007C46EF"/>
    <w:rsid w:val="007C4CE9"/>
    <w:rsid w:val="007C5073"/>
    <w:rsid w:val="007C51CC"/>
    <w:rsid w:val="007C5502"/>
    <w:rsid w:val="007C56EE"/>
    <w:rsid w:val="007C6224"/>
    <w:rsid w:val="007C62F1"/>
    <w:rsid w:val="007C6A6D"/>
    <w:rsid w:val="007C7803"/>
    <w:rsid w:val="007C7A6B"/>
    <w:rsid w:val="007C7C34"/>
    <w:rsid w:val="007C7C3D"/>
    <w:rsid w:val="007D0783"/>
    <w:rsid w:val="007D19B2"/>
    <w:rsid w:val="007D29B0"/>
    <w:rsid w:val="007D2CAA"/>
    <w:rsid w:val="007D3A4E"/>
    <w:rsid w:val="007D3A6B"/>
    <w:rsid w:val="007D3DC9"/>
    <w:rsid w:val="007D424E"/>
    <w:rsid w:val="007D4250"/>
    <w:rsid w:val="007D591E"/>
    <w:rsid w:val="007D61AC"/>
    <w:rsid w:val="007D67F6"/>
    <w:rsid w:val="007D69F9"/>
    <w:rsid w:val="007D72C2"/>
    <w:rsid w:val="007D7A9B"/>
    <w:rsid w:val="007E0AFA"/>
    <w:rsid w:val="007E13AB"/>
    <w:rsid w:val="007E1F6C"/>
    <w:rsid w:val="007E20E5"/>
    <w:rsid w:val="007E3089"/>
    <w:rsid w:val="007E4649"/>
    <w:rsid w:val="007E4C1D"/>
    <w:rsid w:val="007E4E9F"/>
    <w:rsid w:val="007E502E"/>
    <w:rsid w:val="007E5770"/>
    <w:rsid w:val="007E68E4"/>
    <w:rsid w:val="007E6D22"/>
    <w:rsid w:val="007E729E"/>
    <w:rsid w:val="007E7B59"/>
    <w:rsid w:val="007E7EAE"/>
    <w:rsid w:val="007F0AA8"/>
    <w:rsid w:val="007F1537"/>
    <w:rsid w:val="007F1877"/>
    <w:rsid w:val="007F2E04"/>
    <w:rsid w:val="007F3BBE"/>
    <w:rsid w:val="007F3EF5"/>
    <w:rsid w:val="007F4118"/>
    <w:rsid w:val="007F4227"/>
    <w:rsid w:val="007F48B0"/>
    <w:rsid w:val="007F4A82"/>
    <w:rsid w:val="007F5834"/>
    <w:rsid w:val="007F58F9"/>
    <w:rsid w:val="007F5957"/>
    <w:rsid w:val="007F5CF0"/>
    <w:rsid w:val="007F5FEE"/>
    <w:rsid w:val="007F6716"/>
    <w:rsid w:val="007F67D7"/>
    <w:rsid w:val="007F6B16"/>
    <w:rsid w:val="007F6D1D"/>
    <w:rsid w:val="00800269"/>
    <w:rsid w:val="008016CB"/>
    <w:rsid w:val="008017E8"/>
    <w:rsid w:val="00801FD5"/>
    <w:rsid w:val="008020FC"/>
    <w:rsid w:val="00802E99"/>
    <w:rsid w:val="008031AD"/>
    <w:rsid w:val="008044F4"/>
    <w:rsid w:val="00804540"/>
    <w:rsid w:val="0080466D"/>
    <w:rsid w:val="0080485D"/>
    <w:rsid w:val="00806234"/>
    <w:rsid w:val="00807F47"/>
    <w:rsid w:val="00811906"/>
    <w:rsid w:val="00811963"/>
    <w:rsid w:val="00811C4E"/>
    <w:rsid w:val="00812558"/>
    <w:rsid w:val="00813A2B"/>
    <w:rsid w:val="00813A94"/>
    <w:rsid w:val="00814464"/>
    <w:rsid w:val="008148FB"/>
    <w:rsid w:val="008157DF"/>
    <w:rsid w:val="008159D0"/>
    <w:rsid w:val="00815DD3"/>
    <w:rsid w:val="008167C0"/>
    <w:rsid w:val="0081754F"/>
    <w:rsid w:val="008178B4"/>
    <w:rsid w:val="00817D7C"/>
    <w:rsid w:val="00817DDB"/>
    <w:rsid w:val="00820091"/>
    <w:rsid w:val="0082109C"/>
    <w:rsid w:val="00821268"/>
    <w:rsid w:val="008217EC"/>
    <w:rsid w:val="0082237A"/>
    <w:rsid w:val="00822B3A"/>
    <w:rsid w:val="00822FF3"/>
    <w:rsid w:val="008231A0"/>
    <w:rsid w:val="0082481B"/>
    <w:rsid w:val="00824D00"/>
    <w:rsid w:val="00825667"/>
    <w:rsid w:val="00825D70"/>
    <w:rsid w:val="0082613C"/>
    <w:rsid w:val="00826341"/>
    <w:rsid w:val="00826627"/>
    <w:rsid w:val="00826874"/>
    <w:rsid w:val="008275B7"/>
    <w:rsid w:val="00827E7E"/>
    <w:rsid w:val="00830551"/>
    <w:rsid w:val="008309CD"/>
    <w:rsid w:val="008314DC"/>
    <w:rsid w:val="0083169C"/>
    <w:rsid w:val="00831BAD"/>
    <w:rsid w:val="0083317C"/>
    <w:rsid w:val="00834091"/>
    <w:rsid w:val="00834D0E"/>
    <w:rsid w:val="00835463"/>
    <w:rsid w:val="00835CA0"/>
    <w:rsid w:val="00835CB5"/>
    <w:rsid w:val="00836E43"/>
    <w:rsid w:val="0083712E"/>
    <w:rsid w:val="0083756B"/>
    <w:rsid w:val="00837C18"/>
    <w:rsid w:val="00837E62"/>
    <w:rsid w:val="00837F69"/>
    <w:rsid w:val="00841959"/>
    <w:rsid w:val="00841FD5"/>
    <w:rsid w:val="00844348"/>
    <w:rsid w:val="00844CD4"/>
    <w:rsid w:val="00845296"/>
    <w:rsid w:val="00845F2F"/>
    <w:rsid w:val="00846244"/>
    <w:rsid w:val="00846698"/>
    <w:rsid w:val="008468DB"/>
    <w:rsid w:val="0084767B"/>
    <w:rsid w:val="00847AB2"/>
    <w:rsid w:val="00847F40"/>
    <w:rsid w:val="008503AD"/>
    <w:rsid w:val="008506A9"/>
    <w:rsid w:val="00850A34"/>
    <w:rsid w:val="0085160B"/>
    <w:rsid w:val="008524BD"/>
    <w:rsid w:val="008525EF"/>
    <w:rsid w:val="00852D18"/>
    <w:rsid w:val="00853602"/>
    <w:rsid w:val="0085388F"/>
    <w:rsid w:val="00853933"/>
    <w:rsid w:val="00853E69"/>
    <w:rsid w:val="00853F63"/>
    <w:rsid w:val="0085450E"/>
    <w:rsid w:val="00854803"/>
    <w:rsid w:val="00854928"/>
    <w:rsid w:val="00855323"/>
    <w:rsid w:val="008553F0"/>
    <w:rsid w:val="008554C5"/>
    <w:rsid w:val="00855C86"/>
    <w:rsid w:val="00856126"/>
    <w:rsid w:val="0085650D"/>
    <w:rsid w:val="008565D5"/>
    <w:rsid w:val="00856A5D"/>
    <w:rsid w:val="00856F59"/>
    <w:rsid w:val="008573E6"/>
    <w:rsid w:val="008576E7"/>
    <w:rsid w:val="00857C30"/>
    <w:rsid w:val="00857CE5"/>
    <w:rsid w:val="00860F88"/>
    <w:rsid w:val="008610CF"/>
    <w:rsid w:val="008613A4"/>
    <w:rsid w:val="008618CF"/>
    <w:rsid w:val="00862475"/>
    <w:rsid w:val="00862675"/>
    <w:rsid w:val="00862D2D"/>
    <w:rsid w:val="00863382"/>
    <w:rsid w:val="008637CC"/>
    <w:rsid w:val="00863F53"/>
    <w:rsid w:val="00864043"/>
    <w:rsid w:val="00865011"/>
    <w:rsid w:val="00865495"/>
    <w:rsid w:val="00865650"/>
    <w:rsid w:val="008656AA"/>
    <w:rsid w:val="008666F9"/>
    <w:rsid w:val="00867466"/>
    <w:rsid w:val="00867C43"/>
    <w:rsid w:val="00867EAA"/>
    <w:rsid w:val="00870E59"/>
    <w:rsid w:val="0087121F"/>
    <w:rsid w:val="0087134E"/>
    <w:rsid w:val="00871C02"/>
    <w:rsid w:val="00871EF2"/>
    <w:rsid w:val="00872337"/>
    <w:rsid w:val="008728A3"/>
    <w:rsid w:val="008744C5"/>
    <w:rsid w:val="0087467F"/>
    <w:rsid w:val="00874AB7"/>
    <w:rsid w:val="00875301"/>
    <w:rsid w:val="00875812"/>
    <w:rsid w:val="00875A26"/>
    <w:rsid w:val="008765A9"/>
    <w:rsid w:val="0087667C"/>
    <w:rsid w:val="00876EB2"/>
    <w:rsid w:val="00876F2D"/>
    <w:rsid w:val="00877080"/>
    <w:rsid w:val="0087737F"/>
    <w:rsid w:val="0087763B"/>
    <w:rsid w:val="008800B3"/>
    <w:rsid w:val="00880A22"/>
    <w:rsid w:val="0088129B"/>
    <w:rsid w:val="0088138C"/>
    <w:rsid w:val="00881D9D"/>
    <w:rsid w:val="008822E8"/>
    <w:rsid w:val="0088233C"/>
    <w:rsid w:val="008827BC"/>
    <w:rsid w:val="00883907"/>
    <w:rsid w:val="008850D2"/>
    <w:rsid w:val="00887183"/>
    <w:rsid w:val="00887CEF"/>
    <w:rsid w:val="00887D56"/>
    <w:rsid w:val="00887DE2"/>
    <w:rsid w:val="00887EBF"/>
    <w:rsid w:val="00890BCA"/>
    <w:rsid w:val="00890E7E"/>
    <w:rsid w:val="00891004"/>
    <w:rsid w:val="0089112D"/>
    <w:rsid w:val="00891EC8"/>
    <w:rsid w:val="00892097"/>
    <w:rsid w:val="00892A99"/>
    <w:rsid w:val="008930E3"/>
    <w:rsid w:val="008935BA"/>
    <w:rsid w:val="008936D9"/>
    <w:rsid w:val="008937B7"/>
    <w:rsid w:val="00893BEE"/>
    <w:rsid w:val="0089424E"/>
    <w:rsid w:val="00894295"/>
    <w:rsid w:val="008946CC"/>
    <w:rsid w:val="008951E9"/>
    <w:rsid w:val="00895AA8"/>
    <w:rsid w:val="00897297"/>
    <w:rsid w:val="008977C1"/>
    <w:rsid w:val="008977D2"/>
    <w:rsid w:val="00897813"/>
    <w:rsid w:val="00897E7B"/>
    <w:rsid w:val="008A0242"/>
    <w:rsid w:val="008A028E"/>
    <w:rsid w:val="008A0355"/>
    <w:rsid w:val="008A0463"/>
    <w:rsid w:val="008A0758"/>
    <w:rsid w:val="008A0A6B"/>
    <w:rsid w:val="008A0D9C"/>
    <w:rsid w:val="008A0DC7"/>
    <w:rsid w:val="008A138F"/>
    <w:rsid w:val="008A1CE2"/>
    <w:rsid w:val="008A2543"/>
    <w:rsid w:val="008A2F4A"/>
    <w:rsid w:val="008A3F93"/>
    <w:rsid w:val="008A54B4"/>
    <w:rsid w:val="008A65FB"/>
    <w:rsid w:val="008A6685"/>
    <w:rsid w:val="008A6996"/>
    <w:rsid w:val="008A6CB5"/>
    <w:rsid w:val="008A7F16"/>
    <w:rsid w:val="008A7FFB"/>
    <w:rsid w:val="008B05D3"/>
    <w:rsid w:val="008B1D0D"/>
    <w:rsid w:val="008B1EC1"/>
    <w:rsid w:val="008B1F10"/>
    <w:rsid w:val="008B34B1"/>
    <w:rsid w:val="008B3F30"/>
    <w:rsid w:val="008B49A4"/>
    <w:rsid w:val="008B51FB"/>
    <w:rsid w:val="008B545D"/>
    <w:rsid w:val="008B55B3"/>
    <w:rsid w:val="008B5B6E"/>
    <w:rsid w:val="008B66B2"/>
    <w:rsid w:val="008B67F9"/>
    <w:rsid w:val="008B6A14"/>
    <w:rsid w:val="008B760C"/>
    <w:rsid w:val="008B7E2E"/>
    <w:rsid w:val="008C0187"/>
    <w:rsid w:val="008C0CBB"/>
    <w:rsid w:val="008C18B7"/>
    <w:rsid w:val="008C1E1C"/>
    <w:rsid w:val="008C20B3"/>
    <w:rsid w:val="008C44AF"/>
    <w:rsid w:val="008C4660"/>
    <w:rsid w:val="008C4FF9"/>
    <w:rsid w:val="008C50B2"/>
    <w:rsid w:val="008C52F7"/>
    <w:rsid w:val="008C56E0"/>
    <w:rsid w:val="008C5FD3"/>
    <w:rsid w:val="008C6FB8"/>
    <w:rsid w:val="008C713B"/>
    <w:rsid w:val="008C721A"/>
    <w:rsid w:val="008C7D2C"/>
    <w:rsid w:val="008D0717"/>
    <w:rsid w:val="008D1D0F"/>
    <w:rsid w:val="008D2731"/>
    <w:rsid w:val="008D4168"/>
    <w:rsid w:val="008D4B1E"/>
    <w:rsid w:val="008D58E6"/>
    <w:rsid w:val="008D5E70"/>
    <w:rsid w:val="008D5E79"/>
    <w:rsid w:val="008D65C3"/>
    <w:rsid w:val="008D6F14"/>
    <w:rsid w:val="008D741E"/>
    <w:rsid w:val="008E0071"/>
    <w:rsid w:val="008E021F"/>
    <w:rsid w:val="008E078E"/>
    <w:rsid w:val="008E0EAE"/>
    <w:rsid w:val="008E19DE"/>
    <w:rsid w:val="008E2091"/>
    <w:rsid w:val="008E240C"/>
    <w:rsid w:val="008E4BF0"/>
    <w:rsid w:val="008E5468"/>
    <w:rsid w:val="008E561E"/>
    <w:rsid w:val="008E6A3B"/>
    <w:rsid w:val="008E7548"/>
    <w:rsid w:val="008E7A9B"/>
    <w:rsid w:val="008E7C1B"/>
    <w:rsid w:val="008F0910"/>
    <w:rsid w:val="008F2498"/>
    <w:rsid w:val="008F2983"/>
    <w:rsid w:val="008F2F57"/>
    <w:rsid w:val="008F3DC8"/>
    <w:rsid w:val="008F4548"/>
    <w:rsid w:val="008F45B4"/>
    <w:rsid w:val="008F47F8"/>
    <w:rsid w:val="008F486B"/>
    <w:rsid w:val="008F59A0"/>
    <w:rsid w:val="00900733"/>
    <w:rsid w:val="00900895"/>
    <w:rsid w:val="009014BC"/>
    <w:rsid w:val="009023C7"/>
    <w:rsid w:val="00902554"/>
    <w:rsid w:val="009026CB"/>
    <w:rsid w:val="00902D27"/>
    <w:rsid w:val="00903739"/>
    <w:rsid w:val="00903B47"/>
    <w:rsid w:val="00903F78"/>
    <w:rsid w:val="009040E2"/>
    <w:rsid w:val="009046B4"/>
    <w:rsid w:val="00904E69"/>
    <w:rsid w:val="00907005"/>
    <w:rsid w:val="0090736E"/>
    <w:rsid w:val="00907E6D"/>
    <w:rsid w:val="00907EC6"/>
    <w:rsid w:val="00910D77"/>
    <w:rsid w:val="009114C1"/>
    <w:rsid w:val="009117AC"/>
    <w:rsid w:val="00912092"/>
    <w:rsid w:val="009120D3"/>
    <w:rsid w:val="00914CCB"/>
    <w:rsid w:val="00915A88"/>
    <w:rsid w:val="00916E3D"/>
    <w:rsid w:val="009170B3"/>
    <w:rsid w:val="009179C2"/>
    <w:rsid w:val="00920381"/>
    <w:rsid w:val="0092063B"/>
    <w:rsid w:val="00920A85"/>
    <w:rsid w:val="00921392"/>
    <w:rsid w:val="009216A1"/>
    <w:rsid w:val="009225F5"/>
    <w:rsid w:val="0092267C"/>
    <w:rsid w:val="00922E74"/>
    <w:rsid w:val="009236E4"/>
    <w:rsid w:val="00924E60"/>
    <w:rsid w:val="00924E9C"/>
    <w:rsid w:val="0092561A"/>
    <w:rsid w:val="0092595B"/>
    <w:rsid w:val="009265E6"/>
    <w:rsid w:val="00926A50"/>
    <w:rsid w:val="00926D80"/>
    <w:rsid w:val="0092700D"/>
    <w:rsid w:val="0093044E"/>
    <w:rsid w:val="00930BFC"/>
    <w:rsid w:val="00930DB3"/>
    <w:rsid w:val="00931489"/>
    <w:rsid w:val="0093162A"/>
    <w:rsid w:val="00931C0C"/>
    <w:rsid w:val="00931D85"/>
    <w:rsid w:val="00931DBF"/>
    <w:rsid w:val="00931FF8"/>
    <w:rsid w:val="00932212"/>
    <w:rsid w:val="00933427"/>
    <w:rsid w:val="00933466"/>
    <w:rsid w:val="00933A5B"/>
    <w:rsid w:val="00933B17"/>
    <w:rsid w:val="00933E49"/>
    <w:rsid w:val="0093460C"/>
    <w:rsid w:val="009351C9"/>
    <w:rsid w:val="00935445"/>
    <w:rsid w:val="00936010"/>
    <w:rsid w:val="00936BC3"/>
    <w:rsid w:val="00940685"/>
    <w:rsid w:val="009419AF"/>
    <w:rsid w:val="00941C27"/>
    <w:rsid w:val="0094201D"/>
    <w:rsid w:val="009427F6"/>
    <w:rsid w:val="00942934"/>
    <w:rsid w:val="00943533"/>
    <w:rsid w:val="009437B1"/>
    <w:rsid w:val="00943A13"/>
    <w:rsid w:val="00943EC1"/>
    <w:rsid w:val="00943FFE"/>
    <w:rsid w:val="00944C26"/>
    <w:rsid w:val="009460F0"/>
    <w:rsid w:val="00946C5C"/>
    <w:rsid w:val="00947092"/>
    <w:rsid w:val="0094771B"/>
    <w:rsid w:val="00947ED8"/>
    <w:rsid w:val="00947F4D"/>
    <w:rsid w:val="00950134"/>
    <w:rsid w:val="00950780"/>
    <w:rsid w:val="009509EF"/>
    <w:rsid w:val="009515EB"/>
    <w:rsid w:val="009522C0"/>
    <w:rsid w:val="009531DF"/>
    <w:rsid w:val="0095351A"/>
    <w:rsid w:val="0095576B"/>
    <w:rsid w:val="00956865"/>
    <w:rsid w:val="00957986"/>
    <w:rsid w:val="00957AE1"/>
    <w:rsid w:val="00957BBB"/>
    <w:rsid w:val="00957CFC"/>
    <w:rsid w:val="00960F18"/>
    <w:rsid w:val="0096165D"/>
    <w:rsid w:val="00961EC7"/>
    <w:rsid w:val="00962508"/>
    <w:rsid w:val="009627E6"/>
    <w:rsid w:val="00963440"/>
    <w:rsid w:val="009640E9"/>
    <w:rsid w:val="009643F0"/>
    <w:rsid w:val="0096442C"/>
    <w:rsid w:val="00964628"/>
    <w:rsid w:val="00964815"/>
    <w:rsid w:val="00965258"/>
    <w:rsid w:val="0096576D"/>
    <w:rsid w:val="00965893"/>
    <w:rsid w:val="00965948"/>
    <w:rsid w:val="00966038"/>
    <w:rsid w:val="00967B74"/>
    <w:rsid w:val="00970242"/>
    <w:rsid w:val="009709F8"/>
    <w:rsid w:val="00970A08"/>
    <w:rsid w:val="00970C38"/>
    <w:rsid w:val="00971617"/>
    <w:rsid w:val="00971672"/>
    <w:rsid w:val="009716FD"/>
    <w:rsid w:val="00971B98"/>
    <w:rsid w:val="0097232D"/>
    <w:rsid w:val="00973CC4"/>
    <w:rsid w:val="00974033"/>
    <w:rsid w:val="009756FD"/>
    <w:rsid w:val="0097639E"/>
    <w:rsid w:val="00976845"/>
    <w:rsid w:val="0097786C"/>
    <w:rsid w:val="00977EB3"/>
    <w:rsid w:val="00981F94"/>
    <w:rsid w:val="009822F6"/>
    <w:rsid w:val="00982DEC"/>
    <w:rsid w:val="009832FD"/>
    <w:rsid w:val="00983834"/>
    <w:rsid w:val="009843CC"/>
    <w:rsid w:val="00986A95"/>
    <w:rsid w:val="00986B33"/>
    <w:rsid w:val="0098711D"/>
    <w:rsid w:val="009871BC"/>
    <w:rsid w:val="00987D40"/>
    <w:rsid w:val="00987D49"/>
    <w:rsid w:val="00990270"/>
    <w:rsid w:val="009909C3"/>
    <w:rsid w:val="00990D1B"/>
    <w:rsid w:val="0099105D"/>
    <w:rsid w:val="00991C3B"/>
    <w:rsid w:val="00992A46"/>
    <w:rsid w:val="00993309"/>
    <w:rsid w:val="00993C9C"/>
    <w:rsid w:val="00994E92"/>
    <w:rsid w:val="0099532A"/>
    <w:rsid w:val="00995A52"/>
    <w:rsid w:val="00995EAD"/>
    <w:rsid w:val="009964D7"/>
    <w:rsid w:val="00997264"/>
    <w:rsid w:val="009974BC"/>
    <w:rsid w:val="009976A5"/>
    <w:rsid w:val="00997BAD"/>
    <w:rsid w:val="009A01BE"/>
    <w:rsid w:val="009A045A"/>
    <w:rsid w:val="009A0C49"/>
    <w:rsid w:val="009A0F3F"/>
    <w:rsid w:val="009A1BD4"/>
    <w:rsid w:val="009A229B"/>
    <w:rsid w:val="009A33F1"/>
    <w:rsid w:val="009A3CBE"/>
    <w:rsid w:val="009A3F4E"/>
    <w:rsid w:val="009A50AC"/>
    <w:rsid w:val="009A5922"/>
    <w:rsid w:val="009A5C06"/>
    <w:rsid w:val="009A7916"/>
    <w:rsid w:val="009B0376"/>
    <w:rsid w:val="009B06C2"/>
    <w:rsid w:val="009B09A0"/>
    <w:rsid w:val="009B0D18"/>
    <w:rsid w:val="009B0DF3"/>
    <w:rsid w:val="009B0DFE"/>
    <w:rsid w:val="009B148D"/>
    <w:rsid w:val="009B25D1"/>
    <w:rsid w:val="009B27B4"/>
    <w:rsid w:val="009B2F53"/>
    <w:rsid w:val="009B4208"/>
    <w:rsid w:val="009B4846"/>
    <w:rsid w:val="009B495B"/>
    <w:rsid w:val="009B4BE9"/>
    <w:rsid w:val="009B509A"/>
    <w:rsid w:val="009B5315"/>
    <w:rsid w:val="009B5433"/>
    <w:rsid w:val="009B54A0"/>
    <w:rsid w:val="009B5A9D"/>
    <w:rsid w:val="009B64E5"/>
    <w:rsid w:val="009B6C8B"/>
    <w:rsid w:val="009B6E85"/>
    <w:rsid w:val="009B7550"/>
    <w:rsid w:val="009C0039"/>
    <w:rsid w:val="009C0064"/>
    <w:rsid w:val="009C07E9"/>
    <w:rsid w:val="009C093B"/>
    <w:rsid w:val="009C21B4"/>
    <w:rsid w:val="009C34A4"/>
    <w:rsid w:val="009C355A"/>
    <w:rsid w:val="009C37B1"/>
    <w:rsid w:val="009C3C19"/>
    <w:rsid w:val="009C3C78"/>
    <w:rsid w:val="009C4072"/>
    <w:rsid w:val="009C465E"/>
    <w:rsid w:val="009C4761"/>
    <w:rsid w:val="009C5A63"/>
    <w:rsid w:val="009C5AB2"/>
    <w:rsid w:val="009C655C"/>
    <w:rsid w:val="009C77AF"/>
    <w:rsid w:val="009C7FF2"/>
    <w:rsid w:val="009D09BB"/>
    <w:rsid w:val="009D0E35"/>
    <w:rsid w:val="009D1587"/>
    <w:rsid w:val="009D231C"/>
    <w:rsid w:val="009D23E6"/>
    <w:rsid w:val="009D3063"/>
    <w:rsid w:val="009D3C9A"/>
    <w:rsid w:val="009D426A"/>
    <w:rsid w:val="009D61DB"/>
    <w:rsid w:val="009D6635"/>
    <w:rsid w:val="009D6FC3"/>
    <w:rsid w:val="009E2399"/>
    <w:rsid w:val="009E2EFD"/>
    <w:rsid w:val="009E3159"/>
    <w:rsid w:val="009E3BB6"/>
    <w:rsid w:val="009E409B"/>
    <w:rsid w:val="009E465B"/>
    <w:rsid w:val="009E512E"/>
    <w:rsid w:val="009E5182"/>
    <w:rsid w:val="009E54A9"/>
    <w:rsid w:val="009E5EC3"/>
    <w:rsid w:val="009E600F"/>
    <w:rsid w:val="009E613F"/>
    <w:rsid w:val="009E69FF"/>
    <w:rsid w:val="009E7534"/>
    <w:rsid w:val="009E7576"/>
    <w:rsid w:val="009E75F2"/>
    <w:rsid w:val="009E762E"/>
    <w:rsid w:val="009E7636"/>
    <w:rsid w:val="009E76D3"/>
    <w:rsid w:val="009E76E9"/>
    <w:rsid w:val="009E7A46"/>
    <w:rsid w:val="009F037D"/>
    <w:rsid w:val="009F0594"/>
    <w:rsid w:val="009F0E9C"/>
    <w:rsid w:val="009F1236"/>
    <w:rsid w:val="009F17EA"/>
    <w:rsid w:val="009F18D5"/>
    <w:rsid w:val="009F1C39"/>
    <w:rsid w:val="009F21B9"/>
    <w:rsid w:val="009F27CC"/>
    <w:rsid w:val="009F2F43"/>
    <w:rsid w:val="009F395F"/>
    <w:rsid w:val="009F40D0"/>
    <w:rsid w:val="009F46A4"/>
    <w:rsid w:val="009F4B8A"/>
    <w:rsid w:val="009F598B"/>
    <w:rsid w:val="009F5AF9"/>
    <w:rsid w:val="009F5B00"/>
    <w:rsid w:val="009F5B5D"/>
    <w:rsid w:val="009F6260"/>
    <w:rsid w:val="009F76AE"/>
    <w:rsid w:val="009F7AEF"/>
    <w:rsid w:val="00A0032E"/>
    <w:rsid w:val="00A00B42"/>
    <w:rsid w:val="00A01298"/>
    <w:rsid w:val="00A01478"/>
    <w:rsid w:val="00A0184A"/>
    <w:rsid w:val="00A01B51"/>
    <w:rsid w:val="00A0241A"/>
    <w:rsid w:val="00A02694"/>
    <w:rsid w:val="00A029C4"/>
    <w:rsid w:val="00A03A69"/>
    <w:rsid w:val="00A045E9"/>
    <w:rsid w:val="00A04E46"/>
    <w:rsid w:val="00A05035"/>
    <w:rsid w:val="00A050F1"/>
    <w:rsid w:val="00A054B6"/>
    <w:rsid w:val="00A05845"/>
    <w:rsid w:val="00A06128"/>
    <w:rsid w:val="00A06545"/>
    <w:rsid w:val="00A0731A"/>
    <w:rsid w:val="00A07B20"/>
    <w:rsid w:val="00A1068E"/>
    <w:rsid w:val="00A10B48"/>
    <w:rsid w:val="00A1160A"/>
    <w:rsid w:val="00A11C07"/>
    <w:rsid w:val="00A11F6F"/>
    <w:rsid w:val="00A124D3"/>
    <w:rsid w:val="00A12780"/>
    <w:rsid w:val="00A129AB"/>
    <w:rsid w:val="00A13554"/>
    <w:rsid w:val="00A135A1"/>
    <w:rsid w:val="00A1414A"/>
    <w:rsid w:val="00A141EE"/>
    <w:rsid w:val="00A144D5"/>
    <w:rsid w:val="00A146EA"/>
    <w:rsid w:val="00A15095"/>
    <w:rsid w:val="00A152F1"/>
    <w:rsid w:val="00A15A12"/>
    <w:rsid w:val="00A15F9E"/>
    <w:rsid w:val="00A16998"/>
    <w:rsid w:val="00A16A8A"/>
    <w:rsid w:val="00A1774E"/>
    <w:rsid w:val="00A17DCF"/>
    <w:rsid w:val="00A202CA"/>
    <w:rsid w:val="00A2042D"/>
    <w:rsid w:val="00A207BC"/>
    <w:rsid w:val="00A20806"/>
    <w:rsid w:val="00A210AC"/>
    <w:rsid w:val="00A215D9"/>
    <w:rsid w:val="00A21C42"/>
    <w:rsid w:val="00A2278B"/>
    <w:rsid w:val="00A22CDC"/>
    <w:rsid w:val="00A22D0D"/>
    <w:rsid w:val="00A238B5"/>
    <w:rsid w:val="00A24AE4"/>
    <w:rsid w:val="00A25076"/>
    <w:rsid w:val="00A25312"/>
    <w:rsid w:val="00A256F8"/>
    <w:rsid w:val="00A25CDC"/>
    <w:rsid w:val="00A25E5C"/>
    <w:rsid w:val="00A266F8"/>
    <w:rsid w:val="00A2723E"/>
    <w:rsid w:val="00A272C9"/>
    <w:rsid w:val="00A275D5"/>
    <w:rsid w:val="00A278CF"/>
    <w:rsid w:val="00A27AE1"/>
    <w:rsid w:val="00A27D40"/>
    <w:rsid w:val="00A305A6"/>
    <w:rsid w:val="00A309AC"/>
    <w:rsid w:val="00A31B1D"/>
    <w:rsid w:val="00A322B7"/>
    <w:rsid w:val="00A3269A"/>
    <w:rsid w:val="00A32869"/>
    <w:rsid w:val="00A32F17"/>
    <w:rsid w:val="00A3449A"/>
    <w:rsid w:val="00A34881"/>
    <w:rsid w:val="00A35A51"/>
    <w:rsid w:val="00A35A8E"/>
    <w:rsid w:val="00A3638D"/>
    <w:rsid w:val="00A37238"/>
    <w:rsid w:val="00A3724E"/>
    <w:rsid w:val="00A3742D"/>
    <w:rsid w:val="00A3746F"/>
    <w:rsid w:val="00A37CAF"/>
    <w:rsid w:val="00A40732"/>
    <w:rsid w:val="00A40B81"/>
    <w:rsid w:val="00A41100"/>
    <w:rsid w:val="00A414B5"/>
    <w:rsid w:val="00A414DB"/>
    <w:rsid w:val="00A42144"/>
    <w:rsid w:val="00A42B35"/>
    <w:rsid w:val="00A43256"/>
    <w:rsid w:val="00A439C3"/>
    <w:rsid w:val="00A4435F"/>
    <w:rsid w:val="00A44418"/>
    <w:rsid w:val="00A44576"/>
    <w:rsid w:val="00A449E9"/>
    <w:rsid w:val="00A44B09"/>
    <w:rsid w:val="00A451E4"/>
    <w:rsid w:val="00A452C0"/>
    <w:rsid w:val="00A45933"/>
    <w:rsid w:val="00A45AEF"/>
    <w:rsid w:val="00A47958"/>
    <w:rsid w:val="00A50590"/>
    <w:rsid w:val="00A50885"/>
    <w:rsid w:val="00A51163"/>
    <w:rsid w:val="00A516D4"/>
    <w:rsid w:val="00A519F6"/>
    <w:rsid w:val="00A51A25"/>
    <w:rsid w:val="00A51C54"/>
    <w:rsid w:val="00A5218E"/>
    <w:rsid w:val="00A522C9"/>
    <w:rsid w:val="00A52903"/>
    <w:rsid w:val="00A534AF"/>
    <w:rsid w:val="00A53FB5"/>
    <w:rsid w:val="00A54184"/>
    <w:rsid w:val="00A54318"/>
    <w:rsid w:val="00A54759"/>
    <w:rsid w:val="00A54B06"/>
    <w:rsid w:val="00A563BD"/>
    <w:rsid w:val="00A5664D"/>
    <w:rsid w:val="00A56AE7"/>
    <w:rsid w:val="00A5715B"/>
    <w:rsid w:val="00A57238"/>
    <w:rsid w:val="00A57463"/>
    <w:rsid w:val="00A57812"/>
    <w:rsid w:val="00A57AA3"/>
    <w:rsid w:val="00A57E6F"/>
    <w:rsid w:val="00A60A01"/>
    <w:rsid w:val="00A60D6C"/>
    <w:rsid w:val="00A6113A"/>
    <w:rsid w:val="00A614BE"/>
    <w:rsid w:val="00A61519"/>
    <w:rsid w:val="00A616B8"/>
    <w:rsid w:val="00A61E93"/>
    <w:rsid w:val="00A63A28"/>
    <w:rsid w:val="00A63B64"/>
    <w:rsid w:val="00A63B73"/>
    <w:rsid w:val="00A64230"/>
    <w:rsid w:val="00A64DCE"/>
    <w:rsid w:val="00A65277"/>
    <w:rsid w:val="00A6531D"/>
    <w:rsid w:val="00A658B0"/>
    <w:rsid w:val="00A65EC3"/>
    <w:rsid w:val="00A65EC5"/>
    <w:rsid w:val="00A662CD"/>
    <w:rsid w:val="00A668B9"/>
    <w:rsid w:val="00A669D3"/>
    <w:rsid w:val="00A672C2"/>
    <w:rsid w:val="00A675CD"/>
    <w:rsid w:val="00A677C7"/>
    <w:rsid w:val="00A7079C"/>
    <w:rsid w:val="00A70D7D"/>
    <w:rsid w:val="00A715FD"/>
    <w:rsid w:val="00A72770"/>
    <w:rsid w:val="00A73C53"/>
    <w:rsid w:val="00A74989"/>
    <w:rsid w:val="00A74BDF"/>
    <w:rsid w:val="00A74CCE"/>
    <w:rsid w:val="00A752A4"/>
    <w:rsid w:val="00A754BE"/>
    <w:rsid w:val="00A75F06"/>
    <w:rsid w:val="00A77892"/>
    <w:rsid w:val="00A81068"/>
    <w:rsid w:val="00A81107"/>
    <w:rsid w:val="00A82182"/>
    <w:rsid w:val="00A8298D"/>
    <w:rsid w:val="00A82D18"/>
    <w:rsid w:val="00A83078"/>
    <w:rsid w:val="00A83DB0"/>
    <w:rsid w:val="00A83F52"/>
    <w:rsid w:val="00A844EF"/>
    <w:rsid w:val="00A84FFA"/>
    <w:rsid w:val="00A85299"/>
    <w:rsid w:val="00A855FF"/>
    <w:rsid w:val="00A85CAD"/>
    <w:rsid w:val="00A8648F"/>
    <w:rsid w:val="00A87DFE"/>
    <w:rsid w:val="00A87E27"/>
    <w:rsid w:val="00A9054F"/>
    <w:rsid w:val="00A90A3D"/>
    <w:rsid w:val="00A90ADB"/>
    <w:rsid w:val="00A90E1F"/>
    <w:rsid w:val="00A913E9"/>
    <w:rsid w:val="00A91C69"/>
    <w:rsid w:val="00A91C78"/>
    <w:rsid w:val="00A92309"/>
    <w:rsid w:val="00A92814"/>
    <w:rsid w:val="00A93574"/>
    <w:rsid w:val="00A93A77"/>
    <w:rsid w:val="00A93AA4"/>
    <w:rsid w:val="00A94478"/>
    <w:rsid w:val="00A9455B"/>
    <w:rsid w:val="00A945BC"/>
    <w:rsid w:val="00A9517D"/>
    <w:rsid w:val="00A952E2"/>
    <w:rsid w:val="00A95952"/>
    <w:rsid w:val="00A962D1"/>
    <w:rsid w:val="00A96CF9"/>
    <w:rsid w:val="00A9714E"/>
    <w:rsid w:val="00A976A9"/>
    <w:rsid w:val="00A976EF"/>
    <w:rsid w:val="00A97D0D"/>
    <w:rsid w:val="00AA12FD"/>
    <w:rsid w:val="00AA245D"/>
    <w:rsid w:val="00AA2586"/>
    <w:rsid w:val="00AA2961"/>
    <w:rsid w:val="00AA2A31"/>
    <w:rsid w:val="00AA2EA7"/>
    <w:rsid w:val="00AA2FEA"/>
    <w:rsid w:val="00AA5C49"/>
    <w:rsid w:val="00AA6029"/>
    <w:rsid w:val="00AA64B5"/>
    <w:rsid w:val="00AA6790"/>
    <w:rsid w:val="00AA67DE"/>
    <w:rsid w:val="00AA6B64"/>
    <w:rsid w:val="00AA6E1B"/>
    <w:rsid w:val="00AA6E39"/>
    <w:rsid w:val="00AA703C"/>
    <w:rsid w:val="00AA7055"/>
    <w:rsid w:val="00AA76D0"/>
    <w:rsid w:val="00AB0897"/>
    <w:rsid w:val="00AB0DE0"/>
    <w:rsid w:val="00AB0ED0"/>
    <w:rsid w:val="00AB11C6"/>
    <w:rsid w:val="00AB25B6"/>
    <w:rsid w:val="00AB274A"/>
    <w:rsid w:val="00AB2B33"/>
    <w:rsid w:val="00AB3454"/>
    <w:rsid w:val="00AB37C2"/>
    <w:rsid w:val="00AB3876"/>
    <w:rsid w:val="00AB41E2"/>
    <w:rsid w:val="00AB4C6D"/>
    <w:rsid w:val="00AB5050"/>
    <w:rsid w:val="00AB558A"/>
    <w:rsid w:val="00AB57B9"/>
    <w:rsid w:val="00AB584C"/>
    <w:rsid w:val="00AB6016"/>
    <w:rsid w:val="00AB66FB"/>
    <w:rsid w:val="00AB7345"/>
    <w:rsid w:val="00AB7CD2"/>
    <w:rsid w:val="00AC0264"/>
    <w:rsid w:val="00AC12AD"/>
    <w:rsid w:val="00AC2205"/>
    <w:rsid w:val="00AC3155"/>
    <w:rsid w:val="00AC34C8"/>
    <w:rsid w:val="00AC3DB7"/>
    <w:rsid w:val="00AC4E64"/>
    <w:rsid w:val="00AC6040"/>
    <w:rsid w:val="00AC6EE1"/>
    <w:rsid w:val="00AC73F7"/>
    <w:rsid w:val="00AD005D"/>
    <w:rsid w:val="00AD00AE"/>
    <w:rsid w:val="00AD0673"/>
    <w:rsid w:val="00AD0FD3"/>
    <w:rsid w:val="00AD1998"/>
    <w:rsid w:val="00AD19AD"/>
    <w:rsid w:val="00AD230D"/>
    <w:rsid w:val="00AD249E"/>
    <w:rsid w:val="00AD2EEB"/>
    <w:rsid w:val="00AD32E4"/>
    <w:rsid w:val="00AD4888"/>
    <w:rsid w:val="00AD58CE"/>
    <w:rsid w:val="00AD5946"/>
    <w:rsid w:val="00AD597E"/>
    <w:rsid w:val="00AD61C3"/>
    <w:rsid w:val="00AD6406"/>
    <w:rsid w:val="00AD663B"/>
    <w:rsid w:val="00AD6DF8"/>
    <w:rsid w:val="00AD6F89"/>
    <w:rsid w:val="00AD7941"/>
    <w:rsid w:val="00AD7C94"/>
    <w:rsid w:val="00AD7EAE"/>
    <w:rsid w:val="00AE04A0"/>
    <w:rsid w:val="00AE04AF"/>
    <w:rsid w:val="00AE0C6B"/>
    <w:rsid w:val="00AE1B15"/>
    <w:rsid w:val="00AE1F0F"/>
    <w:rsid w:val="00AE24BA"/>
    <w:rsid w:val="00AE2637"/>
    <w:rsid w:val="00AE26F8"/>
    <w:rsid w:val="00AE28C9"/>
    <w:rsid w:val="00AE29BD"/>
    <w:rsid w:val="00AE2AD2"/>
    <w:rsid w:val="00AE39A4"/>
    <w:rsid w:val="00AE3F72"/>
    <w:rsid w:val="00AE4260"/>
    <w:rsid w:val="00AE44A8"/>
    <w:rsid w:val="00AE5590"/>
    <w:rsid w:val="00AE598C"/>
    <w:rsid w:val="00AE6407"/>
    <w:rsid w:val="00AE75E5"/>
    <w:rsid w:val="00AF0060"/>
    <w:rsid w:val="00AF063D"/>
    <w:rsid w:val="00AF1BC0"/>
    <w:rsid w:val="00AF204D"/>
    <w:rsid w:val="00AF2B76"/>
    <w:rsid w:val="00AF32C6"/>
    <w:rsid w:val="00AF33EB"/>
    <w:rsid w:val="00AF3862"/>
    <w:rsid w:val="00AF3C07"/>
    <w:rsid w:val="00AF3C94"/>
    <w:rsid w:val="00AF545B"/>
    <w:rsid w:val="00AF569D"/>
    <w:rsid w:val="00AF5CB1"/>
    <w:rsid w:val="00AF67DA"/>
    <w:rsid w:val="00AF6E14"/>
    <w:rsid w:val="00AF715E"/>
    <w:rsid w:val="00AF7922"/>
    <w:rsid w:val="00B0042B"/>
    <w:rsid w:val="00B00483"/>
    <w:rsid w:val="00B00A08"/>
    <w:rsid w:val="00B00EA6"/>
    <w:rsid w:val="00B00F67"/>
    <w:rsid w:val="00B0175F"/>
    <w:rsid w:val="00B020BE"/>
    <w:rsid w:val="00B02F7E"/>
    <w:rsid w:val="00B03225"/>
    <w:rsid w:val="00B0333C"/>
    <w:rsid w:val="00B03373"/>
    <w:rsid w:val="00B03D5D"/>
    <w:rsid w:val="00B04FD6"/>
    <w:rsid w:val="00B0508C"/>
    <w:rsid w:val="00B05594"/>
    <w:rsid w:val="00B05886"/>
    <w:rsid w:val="00B06643"/>
    <w:rsid w:val="00B0696B"/>
    <w:rsid w:val="00B06EE7"/>
    <w:rsid w:val="00B0707B"/>
    <w:rsid w:val="00B073F2"/>
    <w:rsid w:val="00B07E17"/>
    <w:rsid w:val="00B109DC"/>
    <w:rsid w:val="00B10B08"/>
    <w:rsid w:val="00B1102C"/>
    <w:rsid w:val="00B11254"/>
    <w:rsid w:val="00B1147F"/>
    <w:rsid w:val="00B11948"/>
    <w:rsid w:val="00B1254B"/>
    <w:rsid w:val="00B12B73"/>
    <w:rsid w:val="00B131DB"/>
    <w:rsid w:val="00B13A50"/>
    <w:rsid w:val="00B13CC0"/>
    <w:rsid w:val="00B14358"/>
    <w:rsid w:val="00B155F6"/>
    <w:rsid w:val="00B16F14"/>
    <w:rsid w:val="00B17497"/>
    <w:rsid w:val="00B17757"/>
    <w:rsid w:val="00B17B51"/>
    <w:rsid w:val="00B20167"/>
    <w:rsid w:val="00B205AC"/>
    <w:rsid w:val="00B20D1F"/>
    <w:rsid w:val="00B217EC"/>
    <w:rsid w:val="00B219BB"/>
    <w:rsid w:val="00B21BA5"/>
    <w:rsid w:val="00B2212A"/>
    <w:rsid w:val="00B23073"/>
    <w:rsid w:val="00B2353F"/>
    <w:rsid w:val="00B23D2C"/>
    <w:rsid w:val="00B245E9"/>
    <w:rsid w:val="00B2577C"/>
    <w:rsid w:val="00B25F41"/>
    <w:rsid w:val="00B26935"/>
    <w:rsid w:val="00B26E02"/>
    <w:rsid w:val="00B27152"/>
    <w:rsid w:val="00B27BA5"/>
    <w:rsid w:val="00B27E1F"/>
    <w:rsid w:val="00B30CB8"/>
    <w:rsid w:val="00B310D5"/>
    <w:rsid w:val="00B317B2"/>
    <w:rsid w:val="00B3222D"/>
    <w:rsid w:val="00B32299"/>
    <w:rsid w:val="00B32A0D"/>
    <w:rsid w:val="00B331A7"/>
    <w:rsid w:val="00B331B4"/>
    <w:rsid w:val="00B37C68"/>
    <w:rsid w:val="00B415FA"/>
    <w:rsid w:val="00B41B68"/>
    <w:rsid w:val="00B42CA1"/>
    <w:rsid w:val="00B4300F"/>
    <w:rsid w:val="00B43494"/>
    <w:rsid w:val="00B43C2A"/>
    <w:rsid w:val="00B43DF4"/>
    <w:rsid w:val="00B441AB"/>
    <w:rsid w:val="00B44803"/>
    <w:rsid w:val="00B450B6"/>
    <w:rsid w:val="00B4562B"/>
    <w:rsid w:val="00B46582"/>
    <w:rsid w:val="00B466D7"/>
    <w:rsid w:val="00B46AD0"/>
    <w:rsid w:val="00B46D17"/>
    <w:rsid w:val="00B4747F"/>
    <w:rsid w:val="00B4766F"/>
    <w:rsid w:val="00B50697"/>
    <w:rsid w:val="00B50AF8"/>
    <w:rsid w:val="00B51B50"/>
    <w:rsid w:val="00B5283E"/>
    <w:rsid w:val="00B52AA7"/>
    <w:rsid w:val="00B52CB3"/>
    <w:rsid w:val="00B5374F"/>
    <w:rsid w:val="00B54A69"/>
    <w:rsid w:val="00B54D2E"/>
    <w:rsid w:val="00B554E5"/>
    <w:rsid w:val="00B55830"/>
    <w:rsid w:val="00B5614D"/>
    <w:rsid w:val="00B57598"/>
    <w:rsid w:val="00B57607"/>
    <w:rsid w:val="00B57609"/>
    <w:rsid w:val="00B57667"/>
    <w:rsid w:val="00B57737"/>
    <w:rsid w:val="00B57F08"/>
    <w:rsid w:val="00B6061F"/>
    <w:rsid w:val="00B615CF"/>
    <w:rsid w:val="00B622D8"/>
    <w:rsid w:val="00B623BC"/>
    <w:rsid w:val="00B626C1"/>
    <w:rsid w:val="00B649F0"/>
    <w:rsid w:val="00B64C74"/>
    <w:rsid w:val="00B65382"/>
    <w:rsid w:val="00B656D5"/>
    <w:rsid w:val="00B65EFB"/>
    <w:rsid w:val="00B66FFA"/>
    <w:rsid w:val="00B672B7"/>
    <w:rsid w:val="00B67340"/>
    <w:rsid w:val="00B675B9"/>
    <w:rsid w:val="00B67A15"/>
    <w:rsid w:val="00B67C09"/>
    <w:rsid w:val="00B67D67"/>
    <w:rsid w:val="00B67DC9"/>
    <w:rsid w:val="00B67FDF"/>
    <w:rsid w:val="00B70862"/>
    <w:rsid w:val="00B71550"/>
    <w:rsid w:val="00B7160C"/>
    <w:rsid w:val="00B72214"/>
    <w:rsid w:val="00B73661"/>
    <w:rsid w:val="00B73BD9"/>
    <w:rsid w:val="00B749EF"/>
    <w:rsid w:val="00B756C3"/>
    <w:rsid w:val="00B75D8E"/>
    <w:rsid w:val="00B75F94"/>
    <w:rsid w:val="00B76283"/>
    <w:rsid w:val="00B76316"/>
    <w:rsid w:val="00B7653A"/>
    <w:rsid w:val="00B765E9"/>
    <w:rsid w:val="00B766AD"/>
    <w:rsid w:val="00B76C3B"/>
    <w:rsid w:val="00B76EF7"/>
    <w:rsid w:val="00B7702F"/>
    <w:rsid w:val="00B7765D"/>
    <w:rsid w:val="00B8004F"/>
    <w:rsid w:val="00B80212"/>
    <w:rsid w:val="00B802BC"/>
    <w:rsid w:val="00B804BB"/>
    <w:rsid w:val="00B80681"/>
    <w:rsid w:val="00B811E9"/>
    <w:rsid w:val="00B812E3"/>
    <w:rsid w:val="00B82856"/>
    <w:rsid w:val="00B8295A"/>
    <w:rsid w:val="00B8320E"/>
    <w:rsid w:val="00B8359E"/>
    <w:rsid w:val="00B83909"/>
    <w:rsid w:val="00B85DF3"/>
    <w:rsid w:val="00B862F2"/>
    <w:rsid w:val="00B8632E"/>
    <w:rsid w:val="00B86A0D"/>
    <w:rsid w:val="00B86ADD"/>
    <w:rsid w:val="00B870FA"/>
    <w:rsid w:val="00B9025D"/>
    <w:rsid w:val="00B9078F"/>
    <w:rsid w:val="00B908E1"/>
    <w:rsid w:val="00B910E9"/>
    <w:rsid w:val="00B91E48"/>
    <w:rsid w:val="00B93A61"/>
    <w:rsid w:val="00B94B8C"/>
    <w:rsid w:val="00B94C60"/>
    <w:rsid w:val="00B9541A"/>
    <w:rsid w:val="00B954C5"/>
    <w:rsid w:val="00B95826"/>
    <w:rsid w:val="00B95E81"/>
    <w:rsid w:val="00B96004"/>
    <w:rsid w:val="00B9636B"/>
    <w:rsid w:val="00B96883"/>
    <w:rsid w:val="00B96890"/>
    <w:rsid w:val="00B97609"/>
    <w:rsid w:val="00B97B70"/>
    <w:rsid w:val="00BA0C99"/>
    <w:rsid w:val="00BA0DD9"/>
    <w:rsid w:val="00BA0E79"/>
    <w:rsid w:val="00BA173C"/>
    <w:rsid w:val="00BA1FD3"/>
    <w:rsid w:val="00BA3513"/>
    <w:rsid w:val="00BA3721"/>
    <w:rsid w:val="00BA38D8"/>
    <w:rsid w:val="00BA49D7"/>
    <w:rsid w:val="00BA4BBD"/>
    <w:rsid w:val="00BA4CD4"/>
    <w:rsid w:val="00BA5248"/>
    <w:rsid w:val="00BA5456"/>
    <w:rsid w:val="00BA54CC"/>
    <w:rsid w:val="00BA5CCE"/>
    <w:rsid w:val="00BA67F8"/>
    <w:rsid w:val="00BA6F5E"/>
    <w:rsid w:val="00BB0974"/>
    <w:rsid w:val="00BB11CC"/>
    <w:rsid w:val="00BB12E4"/>
    <w:rsid w:val="00BB185E"/>
    <w:rsid w:val="00BB208A"/>
    <w:rsid w:val="00BB22DD"/>
    <w:rsid w:val="00BB3794"/>
    <w:rsid w:val="00BB3AE3"/>
    <w:rsid w:val="00BB42E2"/>
    <w:rsid w:val="00BB4936"/>
    <w:rsid w:val="00BB4F21"/>
    <w:rsid w:val="00BB5140"/>
    <w:rsid w:val="00BB51B1"/>
    <w:rsid w:val="00BB5369"/>
    <w:rsid w:val="00BB5646"/>
    <w:rsid w:val="00BB576C"/>
    <w:rsid w:val="00BB59F5"/>
    <w:rsid w:val="00BB5A29"/>
    <w:rsid w:val="00BB738E"/>
    <w:rsid w:val="00BB7B2A"/>
    <w:rsid w:val="00BC0692"/>
    <w:rsid w:val="00BC1371"/>
    <w:rsid w:val="00BC1B7E"/>
    <w:rsid w:val="00BC214C"/>
    <w:rsid w:val="00BC24CA"/>
    <w:rsid w:val="00BC25C3"/>
    <w:rsid w:val="00BC26D4"/>
    <w:rsid w:val="00BC275C"/>
    <w:rsid w:val="00BC3626"/>
    <w:rsid w:val="00BC397A"/>
    <w:rsid w:val="00BC4C46"/>
    <w:rsid w:val="00BC5305"/>
    <w:rsid w:val="00BC5568"/>
    <w:rsid w:val="00BC62D1"/>
    <w:rsid w:val="00BC6AAE"/>
    <w:rsid w:val="00BC75CF"/>
    <w:rsid w:val="00BC7601"/>
    <w:rsid w:val="00BD0186"/>
    <w:rsid w:val="00BD0CBC"/>
    <w:rsid w:val="00BD12A2"/>
    <w:rsid w:val="00BD3450"/>
    <w:rsid w:val="00BD38FF"/>
    <w:rsid w:val="00BD52DA"/>
    <w:rsid w:val="00BD5E13"/>
    <w:rsid w:val="00BD6091"/>
    <w:rsid w:val="00BD6149"/>
    <w:rsid w:val="00BD6267"/>
    <w:rsid w:val="00BD6B39"/>
    <w:rsid w:val="00BD6B3B"/>
    <w:rsid w:val="00BD6FAE"/>
    <w:rsid w:val="00BD76D9"/>
    <w:rsid w:val="00BD7A63"/>
    <w:rsid w:val="00BD7C16"/>
    <w:rsid w:val="00BE16BF"/>
    <w:rsid w:val="00BE1ECF"/>
    <w:rsid w:val="00BE28FD"/>
    <w:rsid w:val="00BE36B1"/>
    <w:rsid w:val="00BE4C2E"/>
    <w:rsid w:val="00BE55AF"/>
    <w:rsid w:val="00BE5749"/>
    <w:rsid w:val="00BE6D80"/>
    <w:rsid w:val="00BE7224"/>
    <w:rsid w:val="00BF085A"/>
    <w:rsid w:val="00BF0FFE"/>
    <w:rsid w:val="00BF1208"/>
    <w:rsid w:val="00BF1999"/>
    <w:rsid w:val="00BF1FCF"/>
    <w:rsid w:val="00BF1FF5"/>
    <w:rsid w:val="00BF24EB"/>
    <w:rsid w:val="00BF2753"/>
    <w:rsid w:val="00BF2B21"/>
    <w:rsid w:val="00BF3023"/>
    <w:rsid w:val="00BF35A9"/>
    <w:rsid w:val="00BF3666"/>
    <w:rsid w:val="00BF3A9D"/>
    <w:rsid w:val="00BF3D0A"/>
    <w:rsid w:val="00BF4856"/>
    <w:rsid w:val="00BF4B9E"/>
    <w:rsid w:val="00BF5F97"/>
    <w:rsid w:val="00BF5FFA"/>
    <w:rsid w:val="00BF62ED"/>
    <w:rsid w:val="00BF699D"/>
    <w:rsid w:val="00BF6A17"/>
    <w:rsid w:val="00C00154"/>
    <w:rsid w:val="00C0043B"/>
    <w:rsid w:val="00C00E86"/>
    <w:rsid w:val="00C01D58"/>
    <w:rsid w:val="00C01DBC"/>
    <w:rsid w:val="00C01F35"/>
    <w:rsid w:val="00C02352"/>
    <w:rsid w:val="00C024E9"/>
    <w:rsid w:val="00C029DD"/>
    <w:rsid w:val="00C03293"/>
    <w:rsid w:val="00C0394E"/>
    <w:rsid w:val="00C0437D"/>
    <w:rsid w:val="00C04391"/>
    <w:rsid w:val="00C049A8"/>
    <w:rsid w:val="00C0609F"/>
    <w:rsid w:val="00C060CB"/>
    <w:rsid w:val="00C06A67"/>
    <w:rsid w:val="00C06BD6"/>
    <w:rsid w:val="00C07039"/>
    <w:rsid w:val="00C070B7"/>
    <w:rsid w:val="00C07960"/>
    <w:rsid w:val="00C079D8"/>
    <w:rsid w:val="00C10A11"/>
    <w:rsid w:val="00C11F8D"/>
    <w:rsid w:val="00C12088"/>
    <w:rsid w:val="00C12CC7"/>
    <w:rsid w:val="00C13666"/>
    <w:rsid w:val="00C13BE5"/>
    <w:rsid w:val="00C14DDD"/>
    <w:rsid w:val="00C14E02"/>
    <w:rsid w:val="00C1507C"/>
    <w:rsid w:val="00C15683"/>
    <w:rsid w:val="00C15F70"/>
    <w:rsid w:val="00C1627C"/>
    <w:rsid w:val="00C162AC"/>
    <w:rsid w:val="00C16787"/>
    <w:rsid w:val="00C16C13"/>
    <w:rsid w:val="00C16CB6"/>
    <w:rsid w:val="00C176B2"/>
    <w:rsid w:val="00C17DF4"/>
    <w:rsid w:val="00C202DE"/>
    <w:rsid w:val="00C21431"/>
    <w:rsid w:val="00C21D71"/>
    <w:rsid w:val="00C21DC6"/>
    <w:rsid w:val="00C22049"/>
    <w:rsid w:val="00C223C9"/>
    <w:rsid w:val="00C226C8"/>
    <w:rsid w:val="00C232FC"/>
    <w:rsid w:val="00C23858"/>
    <w:rsid w:val="00C23ACC"/>
    <w:rsid w:val="00C2406F"/>
    <w:rsid w:val="00C243A7"/>
    <w:rsid w:val="00C244E0"/>
    <w:rsid w:val="00C24CCF"/>
    <w:rsid w:val="00C2536D"/>
    <w:rsid w:val="00C25445"/>
    <w:rsid w:val="00C25671"/>
    <w:rsid w:val="00C3060B"/>
    <w:rsid w:val="00C30D8C"/>
    <w:rsid w:val="00C319F9"/>
    <w:rsid w:val="00C31E24"/>
    <w:rsid w:val="00C31E5D"/>
    <w:rsid w:val="00C3207F"/>
    <w:rsid w:val="00C32371"/>
    <w:rsid w:val="00C33916"/>
    <w:rsid w:val="00C3407A"/>
    <w:rsid w:val="00C34607"/>
    <w:rsid w:val="00C34C13"/>
    <w:rsid w:val="00C350ED"/>
    <w:rsid w:val="00C35439"/>
    <w:rsid w:val="00C3547D"/>
    <w:rsid w:val="00C35E37"/>
    <w:rsid w:val="00C36E40"/>
    <w:rsid w:val="00C37077"/>
    <w:rsid w:val="00C37452"/>
    <w:rsid w:val="00C37A9C"/>
    <w:rsid w:val="00C37ABC"/>
    <w:rsid w:val="00C37B27"/>
    <w:rsid w:val="00C403E1"/>
    <w:rsid w:val="00C40526"/>
    <w:rsid w:val="00C40691"/>
    <w:rsid w:val="00C4098B"/>
    <w:rsid w:val="00C421A9"/>
    <w:rsid w:val="00C428DB"/>
    <w:rsid w:val="00C42E31"/>
    <w:rsid w:val="00C43141"/>
    <w:rsid w:val="00C437D3"/>
    <w:rsid w:val="00C44B45"/>
    <w:rsid w:val="00C44DCD"/>
    <w:rsid w:val="00C44ED6"/>
    <w:rsid w:val="00C451F1"/>
    <w:rsid w:val="00C452E7"/>
    <w:rsid w:val="00C46C74"/>
    <w:rsid w:val="00C47665"/>
    <w:rsid w:val="00C47BAE"/>
    <w:rsid w:val="00C47C8D"/>
    <w:rsid w:val="00C50073"/>
    <w:rsid w:val="00C50A91"/>
    <w:rsid w:val="00C50B7A"/>
    <w:rsid w:val="00C50C06"/>
    <w:rsid w:val="00C52085"/>
    <w:rsid w:val="00C535A4"/>
    <w:rsid w:val="00C53BFE"/>
    <w:rsid w:val="00C5479B"/>
    <w:rsid w:val="00C55591"/>
    <w:rsid w:val="00C55824"/>
    <w:rsid w:val="00C56AFC"/>
    <w:rsid w:val="00C56C22"/>
    <w:rsid w:val="00C571B0"/>
    <w:rsid w:val="00C57618"/>
    <w:rsid w:val="00C576F8"/>
    <w:rsid w:val="00C57704"/>
    <w:rsid w:val="00C577EB"/>
    <w:rsid w:val="00C579EA"/>
    <w:rsid w:val="00C57E57"/>
    <w:rsid w:val="00C60B22"/>
    <w:rsid w:val="00C60B65"/>
    <w:rsid w:val="00C61148"/>
    <w:rsid w:val="00C61ACF"/>
    <w:rsid w:val="00C61FBE"/>
    <w:rsid w:val="00C623ED"/>
    <w:rsid w:val="00C639DD"/>
    <w:rsid w:val="00C643F1"/>
    <w:rsid w:val="00C6562C"/>
    <w:rsid w:val="00C65B8E"/>
    <w:rsid w:val="00C65BD6"/>
    <w:rsid w:val="00C65C0F"/>
    <w:rsid w:val="00C65E5D"/>
    <w:rsid w:val="00C666C9"/>
    <w:rsid w:val="00C67070"/>
    <w:rsid w:val="00C670FF"/>
    <w:rsid w:val="00C677ED"/>
    <w:rsid w:val="00C67EA8"/>
    <w:rsid w:val="00C70FF3"/>
    <w:rsid w:val="00C719E7"/>
    <w:rsid w:val="00C71F6F"/>
    <w:rsid w:val="00C72142"/>
    <w:rsid w:val="00C72DDA"/>
    <w:rsid w:val="00C72F5F"/>
    <w:rsid w:val="00C7309B"/>
    <w:rsid w:val="00C73B89"/>
    <w:rsid w:val="00C73CDC"/>
    <w:rsid w:val="00C74115"/>
    <w:rsid w:val="00C74355"/>
    <w:rsid w:val="00C745FF"/>
    <w:rsid w:val="00C74727"/>
    <w:rsid w:val="00C74AC4"/>
    <w:rsid w:val="00C753F7"/>
    <w:rsid w:val="00C76198"/>
    <w:rsid w:val="00C762D8"/>
    <w:rsid w:val="00C770A9"/>
    <w:rsid w:val="00C80A5E"/>
    <w:rsid w:val="00C811D8"/>
    <w:rsid w:val="00C81510"/>
    <w:rsid w:val="00C8221B"/>
    <w:rsid w:val="00C8342E"/>
    <w:rsid w:val="00C836B1"/>
    <w:rsid w:val="00C83843"/>
    <w:rsid w:val="00C83F7C"/>
    <w:rsid w:val="00C8443B"/>
    <w:rsid w:val="00C845F2"/>
    <w:rsid w:val="00C846B1"/>
    <w:rsid w:val="00C8580A"/>
    <w:rsid w:val="00C864B7"/>
    <w:rsid w:val="00C86F59"/>
    <w:rsid w:val="00C870A9"/>
    <w:rsid w:val="00C87202"/>
    <w:rsid w:val="00C87391"/>
    <w:rsid w:val="00C87C9E"/>
    <w:rsid w:val="00C9006A"/>
    <w:rsid w:val="00C90779"/>
    <w:rsid w:val="00C91876"/>
    <w:rsid w:val="00C936E9"/>
    <w:rsid w:val="00C93A94"/>
    <w:rsid w:val="00C93FF0"/>
    <w:rsid w:val="00C9476A"/>
    <w:rsid w:val="00C94ECD"/>
    <w:rsid w:val="00C94F6A"/>
    <w:rsid w:val="00C95380"/>
    <w:rsid w:val="00C95570"/>
    <w:rsid w:val="00C95B40"/>
    <w:rsid w:val="00C9622E"/>
    <w:rsid w:val="00C969D8"/>
    <w:rsid w:val="00C96BE6"/>
    <w:rsid w:val="00C97370"/>
    <w:rsid w:val="00C97F22"/>
    <w:rsid w:val="00CA0647"/>
    <w:rsid w:val="00CA094A"/>
    <w:rsid w:val="00CA0B1B"/>
    <w:rsid w:val="00CA0C27"/>
    <w:rsid w:val="00CA0FA9"/>
    <w:rsid w:val="00CA1875"/>
    <w:rsid w:val="00CA373C"/>
    <w:rsid w:val="00CA4228"/>
    <w:rsid w:val="00CA44E4"/>
    <w:rsid w:val="00CA5049"/>
    <w:rsid w:val="00CA5395"/>
    <w:rsid w:val="00CA5446"/>
    <w:rsid w:val="00CA55AA"/>
    <w:rsid w:val="00CA6095"/>
    <w:rsid w:val="00CA6EFE"/>
    <w:rsid w:val="00CA7402"/>
    <w:rsid w:val="00CB0276"/>
    <w:rsid w:val="00CB1B58"/>
    <w:rsid w:val="00CB1C89"/>
    <w:rsid w:val="00CB24F3"/>
    <w:rsid w:val="00CB26C7"/>
    <w:rsid w:val="00CB26F4"/>
    <w:rsid w:val="00CB2B43"/>
    <w:rsid w:val="00CB3598"/>
    <w:rsid w:val="00CB384A"/>
    <w:rsid w:val="00CB3F4D"/>
    <w:rsid w:val="00CB437E"/>
    <w:rsid w:val="00CB44F5"/>
    <w:rsid w:val="00CB491A"/>
    <w:rsid w:val="00CB5A9D"/>
    <w:rsid w:val="00CB6384"/>
    <w:rsid w:val="00CB6497"/>
    <w:rsid w:val="00CB666C"/>
    <w:rsid w:val="00CB669C"/>
    <w:rsid w:val="00CB68B4"/>
    <w:rsid w:val="00CB6AAF"/>
    <w:rsid w:val="00CB6D83"/>
    <w:rsid w:val="00CB6FE3"/>
    <w:rsid w:val="00CB7774"/>
    <w:rsid w:val="00CB7921"/>
    <w:rsid w:val="00CC00C6"/>
    <w:rsid w:val="00CC048E"/>
    <w:rsid w:val="00CC10C8"/>
    <w:rsid w:val="00CC1757"/>
    <w:rsid w:val="00CC17F8"/>
    <w:rsid w:val="00CC1D07"/>
    <w:rsid w:val="00CC26B9"/>
    <w:rsid w:val="00CC2B5C"/>
    <w:rsid w:val="00CC3079"/>
    <w:rsid w:val="00CC5B17"/>
    <w:rsid w:val="00CC6712"/>
    <w:rsid w:val="00CC76C5"/>
    <w:rsid w:val="00CC7946"/>
    <w:rsid w:val="00CC7F3B"/>
    <w:rsid w:val="00CD017D"/>
    <w:rsid w:val="00CD0B4A"/>
    <w:rsid w:val="00CD0F64"/>
    <w:rsid w:val="00CD1116"/>
    <w:rsid w:val="00CD13DA"/>
    <w:rsid w:val="00CD175D"/>
    <w:rsid w:val="00CD1B0A"/>
    <w:rsid w:val="00CD223E"/>
    <w:rsid w:val="00CD2F63"/>
    <w:rsid w:val="00CD3334"/>
    <w:rsid w:val="00CD38FA"/>
    <w:rsid w:val="00CD3C32"/>
    <w:rsid w:val="00CD4154"/>
    <w:rsid w:val="00CD470D"/>
    <w:rsid w:val="00CD477B"/>
    <w:rsid w:val="00CD5899"/>
    <w:rsid w:val="00CD591F"/>
    <w:rsid w:val="00CD69FC"/>
    <w:rsid w:val="00CD71F7"/>
    <w:rsid w:val="00CD7A5A"/>
    <w:rsid w:val="00CE022D"/>
    <w:rsid w:val="00CE07FE"/>
    <w:rsid w:val="00CE0D4C"/>
    <w:rsid w:val="00CE1626"/>
    <w:rsid w:val="00CE1A39"/>
    <w:rsid w:val="00CE1EAF"/>
    <w:rsid w:val="00CE2181"/>
    <w:rsid w:val="00CE2F0F"/>
    <w:rsid w:val="00CE32A1"/>
    <w:rsid w:val="00CE3FC8"/>
    <w:rsid w:val="00CE4467"/>
    <w:rsid w:val="00CE5038"/>
    <w:rsid w:val="00CE58E7"/>
    <w:rsid w:val="00CE60BD"/>
    <w:rsid w:val="00CE61D3"/>
    <w:rsid w:val="00CE6561"/>
    <w:rsid w:val="00CE6B9A"/>
    <w:rsid w:val="00CE6D57"/>
    <w:rsid w:val="00CE7DBE"/>
    <w:rsid w:val="00CE7E4C"/>
    <w:rsid w:val="00CF0673"/>
    <w:rsid w:val="00CF0832"/>
    <w:rsid w:val="00CF1BDF"/>
    <w:rsid w:val="00CF2131"/>
    <w:rsid w:val="00CF2A5C"/>
    <w:rsid w:val="00CF2C11"/>
    <w:rsid w:val="00CF33B7"/>
    <w:rsid w:val="00CF3652"/>
    <w:rsid w:val="00CF3F5A"/>
    <w:rsid w:val="00CF3FC6"/>
    <w:rsid w:val="00CF4416"/>
    <w:rsid w:val="00CF5BBC"/>
    <w:rsid w:val="00CF5E6A"/>
    <w:rsid w:val="00CF6033"/>
    <w:rsid w:val="00CF64F5"/>
    <w:rsid w:val="00CF6968"/>
    <w:rsid w:val="00CF6D68"/>
    <w:rsid w:val="00CF7EB7"/>
    <w:rsid w:val="00D00729"/>
    <w:rsid w:val="00D00931"/>
    <w:rsid w:val="00D00A0D"/>
    <w:rsid w:val="00D015E5"/>
    <w:rsid w:val="00D01C7A"/>
    <w:rsid w:val="00D01E03"/>
    <w:rsid w:val="00D02F3E"/>
    <w:rsid w:val="00D03406"/>
    <w:rsid w:val="00D034A6"/>
    <w:rsid w:val="00D03C28"/>
    <w:rsid w:val="00D0469A"/>
    <w:rsid w:val="00D04F6F"/>
    <w:rsid w:val="00D05497"/>
    <w:rsid w:val="00D0792D"/>
    <w:rsid w:val="00D0796C"/>
    <w:rsid w:val="00D1057B"/>
    <w:rsid w:val="00D106D7"/>
    <w:rsid w:val="00D10AB7"/>
    <w:rsid w:val="00D11389"/>
    <w:rsid w:val="00D12305"/>
    <w:rsid w:val="00D128A6"/>
    <w:rsid w:val="00D13B93"/>
    <w:rsid w:val="00D14030"/>
    <w:rsid w:val="00D14462"/>
    <w:rsid w:val="00D14857"/>
    <w:rsid w:val="00D151E0"/>
    <w:rsid w:val="00D170B1"/>
    <w:rsid w:val="00D17739"/>
    <w:rsid w:val="00D17955"/>
    <w:rsid w:val="00D21263"/>
    <w:rsid w:val="00D21617"/>
    <w:rsid w:val="00D21E47"/>
    <w:rsid w:val="00D21F17"/>
    <w:rsid w:val="00D2249B"/>
    <w:rsid w:val="00D2256A"/>
    <w:rsid w:val="00D22695"/>
    <w:rsid w:val="00D22ED6"/>
    <w:rsid w:val="00D2351D"/>
    <w:rsid w:val="00D23C99"/>
    <w:rsid w:val="00D24012"/>
    <w:rsid w:val="00D24595"/>
    <w:rsid w:val="00D24FE4"/>
    <w:rsid w:val="00D253D8"/>
    <w:rsid w:val="00D254A5"/>
    <w:rsid w:val="00D25EAE"/>
    <w:rsid w:val="00D2781C"/>
    <w:rsid w:val="00D278A1"/>
    <w:rsid w:val="00D3036D"/>
    <w:rsid w:val="00D304DA"/>
    <w:rsid w:val="00D307C8"/>
    <w:rsid w:val="00D316B6"/>
    <w:rsid w:val="00D3181C"/>
    <w:rsid w:val="00D31889"/>
    <w:rsid w:val="00D31AA9"/>
    <w:rsid w:val="00D3249B"/>
    <w:rsid w:val="00D32747"/>
    <w:rsid w:val="00D32F53"/>
    <w:rsid w:val="00D33B3F"/>
    <w:rsid w:val="00D33F41"/>
    <w:rsid w:val="00D3435D"/>
    <w:rsid w:val="00D346D5"/>
    <w:rsid w:val="00D352B7"/>
    <w:rsid w:val="00D35387"/>
    <w:rsid w:val="00D35AE0"/>
    <w:rsid w:val="00D35BE2"/>
    <w:rsid w:val="00D35C6B"/>
    <w:rsid w:val="00D360E6"/>
    <w:rsid w:val="00D3636B"/>
    <w:rsid w:val="00D368D2"/>
    <w:rsid w:val="00D36D85"/>
    <w:rsid w:val="00D3739F"/>
    <w:rsid w:val="00D373F0"/>
    <w:rsid w:val="00D376F0"/>
    <w:rsid w:val="00D37AD9"/>
    <w:rsid w:val="00D37EB0"/>
    <w:rsid w:val="00D4016E"/>
    <w:rsid w:val="00D408D6"/>
    <w:rsid w:val="00D40B0C"/>
    <w:rsid w:val="00D41AA1"/>
    <w:rsid w:val="00D42313"/>
    <w:rsid w:val="00D4269D"/>
    <w:rsid w:val="00D428AF"/>
    <w:rsid w:val="00D429BF"/>
    <w:rsid w:val="00D42A52"/>
    <w:rsid w:val="00D42BCF"/>
    <w:rsid w:val="00D42DD0"/>
    <w:rsid w:val="00D43168"/>
    <w:rsid w:val="00D43224"/>
    <w:rsid w:val="00D43356"/>
    <w:rsid w:val="00D4383A"/>
    <w:rsid w:val="00D443FF"/>
    <w:rsid w:val="00D4493A"/>
    <w:rsid w:val="00D4495D"/>
    <w:rsid w:val="00D44B63"/>
    <w:rsid w:val="00D44BAC"/>
    <w:rsid w:val="00D45099"/>
    <w:rsid w:val="00D45305"/>
    <w:rsid w:val="00D45400"/>
    <w:rsid w:val="00D459BC"/>
    <w:rsid w:val="00D463D2"/>
    <w:rsid w:val="00D4680D"/>
    <w:rsid w:val="00D46B08"/>
    <w:rsid w:val="00D473F5"/>
    <w:rsid w:val="00D474E2"/>
    <w:rsid w:val="00D477E5"/>
    <w:rsid w:val="00D47F6F"/>
    <w:rsid w:val="00D5010E"/>
    <w:rsid w:val="00D50565"/>
    <w:rsid w:val="00D510B0"/>
    <w:rsid w:val="00D5144A"/>
    <w:rsid w:val="00D5179F"/>
    <w:rsid w:val="00D517A1"/>
    <w:rsid w:val="00D518E9"/>
    <w:rsid w:val="00D5244C"/>
    <w:rsid w:val="00D52A90"/>
    <w:rsid w:val="00D52E5D"/>
    <w:rsid w:val="00D5325F"/>
    <w:rsid w:val="00D538E9"/>
    <w:rsid w:val="00D53D96"/>
    <w:rsid w:val="00D54697"/>
    <w:rsid w:val="00D54875"/>
    <w:rsid w:val="00D551DC"/>
    <w:rsid w:val="00D5544E"/>
    <w:rsid w:val="00D5652B"/>
    <w:rsid w:val="00D5655A"/>
    <w:rsid w:val="00D56985"/>
    <w:rsid w:val="00D56FA5"/>
    <w:rsid w:val="00D57089"/>
    <w:rsid w:val="00D57BE3"/>
    <w:rsid w:val="00D6016E"/>
    <w:rsid w:val="00D60B26"/>
    <w:rsid w:val="00D60BAA"/>
    <w:rsid w:val="00D60C23"/>
    <w:rsid w:val="00D60CC3"/>
    <w:rsid w:val="00D61AB9"/>
    <w:rsid w:val="00D61CD0"/>
    <w:rsid w:val="00D62217"/>
    <w:rsid w:val="00D6364D"/>
    <w:rsid w:val="00D6385A"/>
    <w:rsid w:val="00D64DFC"/>
    <w:rsid w:val="00D65091"/>
    <w:rsid w:val="00D65F6B"/>
    <w:rsid w:val="00D66622"/>
    <w:rsid w:val="00D66E40"/>
    <w:rsid w:val="00D67869"/>
    <w:rsid w:val="00D67D2C"/>
    <w:rsid w:val="00D70244"/>
    <w:rsid w:val="00D70478"/>
    <w:rsid w:val="00D706BE"/>
    <w:rsid w:val="00D70CE9"/>
    <w:rsid w:val="00D711DC"/>
    <w:rsid w:val="00D71A10"/>
    <w:rsid w:val="00D7238D"/>
    <w:rsid w:val="00D72A6E"/>
    <w:rsid w:val="00D72A9E"/>
    <w:rsid w:val="00D72EFC"/>
    <w:rsid w:val="00D734AA"/>
    <w:rsid w:val="00D7354C"/>
    <w:rsid w:val="00D73B4D"/>
    <w:rsid w:val="00D73BA9"/>
    <w:rsid w:val="00D73CFC"/>
    <w:rsid w:val="00D74213"/>
    <w:rsid w:val="00D74516"/>
    <w:rsid w:val="00D74E64"/>
    <w:rsid w:val="00D75118"/>
    <w:rsid w:val="00D7638B"/>
    <w:rsid w:val="00D76394"/>
    <w:rsid w:val="00D7680A"/>
    <w:rsid w:val="00D76EA3"/>
    <w:rsid w:val="00D7723A"/>
    <w:rsid w:val="00D77F8F"/>
    <w:rsid w:val="00D8009C"/>
    <w:rsid w:val="00D80C49"/>
    <w:rsid w:val="00D811FD"/>
    <w:rsid w:val="00D81220"/>
    <w:rsid w:val="00D81BF6"/>
    <w:rsid w:val="00D829AA"/>
    <w:rsid w:val="00D82A79"/>
    <w:rsid w:val="00D82AC3"/>
    <w:rsid w:val="00D82EFE"/>
    <w:rsid w:val="00D83186"/>
    <w:rsid w:val="00D837FA"/>
    <w:rsid w:val="00D83F50"/>
    <w:rsid w:val="00D8430F"/>
    <w:rsid w:val="00D84D0C"/>
    <w:rsid w:val="00D84E76"/>
    <w:rsid w:val="00D84F2B"/>
    <w:rsid w:val="00D86892"/>
    <w:rsid w:val="00D86D23"/>
    <w:rsid w:val="00D87019"/>
    <w:rsid w:val="00D871C5"/>
    <w:rsid w:val="00D877F3"/>
    <w:rsid w:val="00D87C4B"/>
    <w:rsid w:val="00D87D5A"/>
    <w:rsid w:val="00D900F3"/>
    <w:rsid w:val="00D909FD"/>
    <w:rsid w:val="00D90C8F"/>
    <w:rsid w:val="00D913D0"/>
    <w:rsid w:val="00D916A7"/>
    <w:rsid w:val="00D921F9"/>
    <w:rsid w:val="00D92BA7"/>
    <w:rsid w:val="00D92F42"/>
    <w:rsid w:val="00D93D50"/>
    <w:rsid w:val="00D94132"/>
    <w:rsid w:val="00D9589E"/>
    <w:rsid w:val="00D95F1C"/>
    <w:rsid w:val="00D96812"/>
    <w:rsid w:val="00D96875"/>
    <w:rsid w:val="00D97727"/>
    <w:rsid w:val="00D9798E"/>
    <w:rsid w:val="00DA1580"/>
    <w:rsid w:val="00DA1961"/>
    <w:rsid w:val="00DA1B53"/>
    <w:rsid w:val="00DA2124"/>
    <w:rsid w:val="00DA2D0D"/>
    <w:rsid w:val="00DA3868"/>
    <w:rsid w:val="00DA393F"/>
    <w:rsid w:val="00DA3C3A"/>
    <w:rsid w:val="00DA45DD"/>
    <w:rsid w:val="00DA4DA9"/>
    <w:rsid w:val="00DA523C"/>
    <w:rsid w:val="00DA5681"/>
    <w:rsid w:val="00DA57B4"/>
    <w:rsid w:val="00DA5E8B"/>
    <w:rsid w:val="00DA75F2"/>
    <w:rsid w:val="00DB01E7"/>
    <w:rsid w:val="00DB0908"/>
    <w:rsid w:val="00DB0A85"/>
    <w:rsid w:val="00DB0E8E"/>
    <w:rsid w:val="00DB229A"/>
    <w:rsid w:val="00DB270C"/>
    <w:rsid w:val="00DB329A"/>
    <w:rsid w:val="00DB3628"/>
    <w:rsid w:val="00DB3885"/>
    <w:rsid w:val="00DB38C6"/>
    <w:rsid w:val="00DB411B"/>
    <w:rsid w:val="00DB47F4"/>
    <w:rsid w:val="00DB5C63"/>
    <w:rsid w:val="00DB5F7F"/>
    <w:rsid w:val="00DB71EA"/>
    <w:rsid w:val="00DB7444"/>
    <w:rsid w:val="00DB7EDC"/>
    <w:rsid w:val="00DB7EED"/>
    <w:rsid w:val="00DC0277"/>
    <w:rsid w:val="00DC04C8"/>
    <w:rsid w:val="00DC09B6"/>
    <w:rsid w:val="00DC1A3B"/>
    <w:rsid w:val="00DC39E3"/>
    <w:rsid w:val="00DC39EC"/>
    <w:rsid w:val="00DC3ED7"/>
    <w:rsid w:val="00DC4B6A"/>
    <w:rsid w:val="00DC6B2A"/>
    <w:rsid w:val="00DC70E7"/>
    <w:rsid w:val="00DD07B3"/>
    <w:rsid w:val="00DD0D83"/>
    <w:rsid w:val="00DD1211"/>
    <w:rsid w:val="00DD241F"/>
    <w:rsid w:val="00DD2528"/>
    <w:rsid w:val="00DD3B22"/>
    <w:rsid w:val="00DD3BC5"/>
    <w:rsid w:val="00DD3CEC"/>
    <w:rsid w:val="00DD404D"/>
    <w:rsid w:val="00DD4C54"/>
    <w:rsid w:val="00DD4E17"/>
    <w:rsid w:val="00DD4E7C"/>
    <w:rsid w:val="00DD502C"/>
    <w:rsid w:val="00DD51BE"/>
    <w:rsid w:val="00DD556C"/>
    <w:rsid w:val="00DD5B0A"/>
    <w:rsid w:val="00DD6382"/>
    <w:rsid w:val="00DD63F8"/>
    <w:rsid w:val="00DD6C47"/>
    <w:rsid w:val="00DD7352"/>
    <w:rsid w:val="00DD77E7"/>
    <w:rsid w:val="00DE14EE"/>
    <w:rsid w:val="00DE2A26"/>
    <w:rsid w:val="00DE2BAD"/>
    <w:rsid w:val="00DE2C39"/>
    <w:rsid w:val="00DE2F7B"/>
    <w:rsid w:val="00DE5522"/>
    <w:rsid w:val="00DE5D44"/>
    <w:rsid w:val="00DE5EA0"/>
    <w:rsid w:val="00DE62AE"/>
    <w:rsid w:val="00DE687A"/>
    <w:rsid w:val="00DE6B47"/>
    <w:rsid w:val="00DE6E20"/>
    <w:rsid w:val="00DE6F04"/>
    <w:rsid w:val="00DF0853"/>
    <w:rsid w:val="00DF0C4A"/>
    <w:rsid w:val="00DF157B"/>
    <w:rsid w:val="00DF1CDB"/>
    <w:rsid w:val="00DF1FAF"/>
    <w:rsid w:val="00DF2213"/>
    <w:rsid w:val="00DF2235"/>
    <w:rsid w:val="00DF22EF"/>
    <w:rsid w:val="00DF2408"/>
    <w:rsid w:val="00DF2ABE"/>
    <w:rsid w:val="00DF2EF5"/>
    <w:rsid w:val="00DF3F05"/>
    <w:rsid w:val="00DF3FEC"/>
    <w:rsid w:val="00DF4133"/>
    <w:rsid w:val="00DF45C7"/>
    <w:rsid w:val="00DF4B26"/>
    <w:rsid w:val="00DF6723"/>
    <w:rsid w:val="00DF672F"/>
    <w:rsid w:val="00DF7541"/>
    <w:rsid w:val="00DF7CBD"/>
    <w:rsid w:val="00E00040"/>
    <w:rsid w:val="00E006FD"/>
    <w:rsid w:val="00E009B4"/>
    <w:rsid w:val="00E015E4"/>
    <w:rsid w:val="00E01960"/>
    <w:rsid w:val="00E01CF0"/>
    <w:rsid w:val="00E02C7C"/>
    <w:rsid w:val="00E02D04"/>
    <w:rsid w:val="00E03D70"/>
    <w:rsid w:val="00E03EC6"/>
    <w:rsid w:val="00E040F8"/>
    <w:rsid w:val="00E04299"/>
    <w:rsid w:val="00E04391"/>
    <w:rsid w:val="00E04704"/>
    <w:rsid w:val="00E049B9"/>
    <w:rsid w:val="00E04B4D"/>
    <w:rsid w:val="00E04C76"/>
    <w:rsid w:val="00E056F8"/>
    <w:rsid w:val="00E05A8D"/>
    <w:rsid w:val="00E0686D"/>
    <w:rsid w:val="00E070E9"/>
    <w:rsid w:val="00E10858"/>
    <w:rsid w:val="00E113B0"/>
    <w:rsid w:val="00E118DF"/>
    <w:rsid w:val="00E11EEF"/>
    <w:rsid w:val="00E12932"/>
    <w:rsid w:val="00E129E3"/>
    <w:rsid w:val="00E12D2E"/>
    <w:rsid w:val="00E12D90"/>
    <w:rsid w:val="00E12FF1"/>
    <w:rsid w:val="00E13694"/>
    <w:rsid w:val="00E13AC9"/>
    <w:rsid w:val="00E1419B"/>
    <w:rsid w:val="00E15BD1"/>
    <w:rsid w:val="00E16613"/>
    <w:rsid w:val="00E1668A"/>
    <w:rsid w:val="00E17295"/>
    <w:rsid w:val="00E200DF"/>
    <w:rsid w:val="00E2054F"/>
    <w:rsid w:val="00E20D6D"/>
    <w:rsid w:val="00E21DE9"/>
    <w:rsid w:val="00E22512"/>
    <w:rsid w:val="00E23697"/>
    <w:rsid w:val="00E23709"/>
    <w:rsid w:val="00E23F6C"/>
    <w:rsid w:val="00E24021"/>
    <w:rsid w:val="00E24D3B"/>
    <w:rsid w:val="00E26E13"/>
    <w:rsid w:val="00E27A71"/>
    <w:rsid w:val="00E27B9C"/>
    <w:rsid w:val="00E27D3E"/>
    <w:rsid w:val="00E30E7C"/>
    <w:rsid w:val="00E327B7"/>
    <w:rsid w:val="00E32D10"/>
    <w:rsid w:val="00E332BA"/>
    <w:rsid w:val="00E33BAE"/>
    <w:rsid w:val="00E356B1"/>
    <w:rsid w:val="00E35FE0"/>
    <w:rsid w:val="00E36C99"/>
    <w:rsid w:val="00E36E08"/>
    <w:rsid w:val="00E36E10"/>
    <w:rsid w:val="00E3787E"/>
    <w:rsid w:val="00E379DF"/>
    <w:rsid w:val="00E40869"/>
    <w:rsid w:val="00E40DBE"/>
    <w:rsid w:val="00E4160B"/>
    <w:rsid w:val="00E41E33"/>
    <w:rsid w:val="00E42DC7"/>
    <w:rsid w:val="00E4357B"/>
    <w:rsid w:val="00E436A1"/>
    <w:rsid w:val="00E43E4D"/>
    <w:rsid w:val="00E43F70"/>
    <w:rsid w:val="00E44724"/>
    <w:rsid w:val="00E448D2"/>
    <w:rsid w:val="00E457CB"/>
    <w:rsid w:val="00E458FA"/>
    <w:rsid w:val="00E45EBF"/>
    <w:rsid w:val="00E45F40"/>
    <w:rsid w:val="00E45FFF"/>
    <w:rsid w:val="00E462F1"/>
    <w:rsid w:val="00E46942"/>
    <w:rsid w:val="00E47345"/>
    <w:rsid w:val="00E473F4"/>
    <w:rsid w:val="00E476B6"/>
    <w:rsid w:val="00E50AB3"/>
    <w:rsid w:val="00E50B37"/>
    <w:rsid w:val="00E510B0"/>
    <w:rsid w:val="00E524D2"/>
    <w:rsid w:val="00E5273A"/>
    <w:rsid w:val="00E527EB"/>
    <w:rsid w:val="00E52DD7"/>
    <w:rsid w:val="00E543B8"/>
    <w:rsid w:val="00E54952"/>
    <w:rsid w:val="00E54A77"/>
    <w:rsid w:val="00E54A7F"/>
    <w:rsid w:val="00E54ADD"/>
    <w:rsid w:val="00E54D7C"/>
    <w:rsid w:val="00E54F15"/>
    <w:rsid w:val="00E55CF5"/>
    <w:rsid w:val="00E56113"/>
    <w:rsid w:val="00E56266"/>
    <w:rsid w:val="00E573A1"/>
    <w:rsid w:val="00E57BAC"/>
    <w:rsid w:val="00E57E8E"/>
    <w:rsid w:val="00E57F1C"/>
    <w:rsid w:val="00E60092"/>
    <w:rsid w:val="00E6049C"/>
    <w:rsid w:val="00E6073E"/>
    <w:rsid w:val="00E60A47"/>
    <w:rsid w:val="00E60F9A"/>
    <w:rsid w:val="00E61817"/>
    <w:rsid w:val="00E61A36"/>
    <w:rsid w:val="00E61B0E"/>
    <w:rsid w:val="00E6211B"/>
    <w:rsid w:val="00E62467"/>
    <w:rsid w:val="00E62610"/>
    <w:rsid w:val="00E6283C"/>
    <w:rsid w:val="00E62C2E"/>
    <w:rsid w:val="00E63C44"/>
    <w:rsid w:val="00E63CC2"/>
    <w:rsid w:val="00E648F1"/>
    <w:rsid w:val="00E64914"/>
    <w:rsid w:val="00E6551D"/>
    <w:rsid w:val="00E667DC"/>
    <w:rsid w:val="00E66BC8"/>
    <w:rsid w:val="00E672A1"/>
    <w:rsid w:val="00E6751A"/>
    <w:rsid w:val="00E7135B"/>
    <w:rsid w:val="00E72DDF"/>
    <w:rsid w:val="00E73749"/>
    <w:rsid w:val="00E73D53"/>
    <w:rsid w:val="00E748C4"/>
    <w:rsid w:val="00E749B2"/>
    <w:rsid w:val="00E74AD2"/>
    <w:rsid w:val="00E74E1C"/>
    <w:rsid w:val="00E757B2"/>
    <w:rsid w:val="00E75C68"/>
    <w:rsid w:val="00E800E6"/>
    <w:rsid w:val="00E80CE7"/>
    <w:rsid w:val="00E81D60"/>
    <w:rsid w:val="00E8314F"/>
    <w:rsid w:val="00E83753"/>
    <w:rsid w:val="00E83948"/>
    <w:rsid w:val="00E83FA3"/>
    <w:rsid w:val="00E84138"/>
    <w:rsid w:val="00E84944"/>
    <w:rsid w:val="00E859A6"/>
    <w:rsid w:val="00E85C01"/>
    <w:rsid w:val="00E85E00"/>
    <w:rsid w:val="00E87768"/>
    <w:rsid w:val="00E906BD"/>
    <w:rsid w:val="00E9105A"/>
    <w:rsid w:val="00E912D0"/>
    <w:rsid w:val="00E9149A"/>
    <w:rsid w:val="00E91B14"/>
    <w:rsid w:val="00E91F6A"/>
    <w:rsid w:val="00E92158"/>
    <w:rsid w:val="00E921AB"/>
    <w:rsid w:val="00E927AA"/>
    <w:rsid w:val="00E92AB3"/>
    <w:rsid w:val="00E92BEB"/>
    <w:rsid w:val="00E931C8"/>
    <w:rsid w:val="00E93F65"/>
    <w:rsid w:val="00E94590"/>
    <w:rsid w:val="00E94951"/>
    <w:rsid w:val="00E955EA"/>
    <w:rsid w:val="00E95DE6"/>
    <w:rsid w:val="00E96374"/>
    <w:rsid w:val="00E964E0"/>
    <w:rsid w:val="00E96DE9"/>
    <w:rsid w:val="00E975EB"/>
    <w:rsid w:val="00E97982"/>
    <w:rsid w:val="00E97E65"/>
    <w:rsid w:val="00EA08FF"/>
    <w:rsid w:val="00EA0B3D"/>
    <w:rsid w:val="00EA187F"/>
    <w:rsid w:val="00EA1CD9"/>
    <w:rsid w:val="00EA2344"/>
    <w:rsid w:val="00EA24AB"/>
    <w:rsid w:val="00EA27AB"/>
    <w:rsid w:val="00EA381E"/>
    <w:rsid w:val="00EA45DA"/>
    <w:rsid w:val="00EA4BD6"/>
    <w:rsid w:val="00EA5394"/>
    <w:rsid w:val="00EA5540"/>
    <w:rsid w:val="00EA607E"/>
    <w:rsid w:val="00EA6165"/>
    <w:rsid w:val="00EA6424"/>
    <w:rsid w:val="00EA68AE"/>
    <w:rsid w:val="00EA70D1"/>
    <w:rsid w:val="00EA7C6A"/>
    <w:rsid w:val="00EB0DC0"/>
    <w:rsid w:val="00EB1C20"/>
    <w:rsid w:val="00EB2DA8"/>
    <w:rsid w:val="00EB3426"/>
    <w:rsid w:val="00EB4868"/>
    <w:rsid w:val="00EB4C11"/>
    <w:rsid w:val="00EB4DC9"/>
    <w:rsid w:val="00EB4F7E"/>
    <w:rsid w:val="00EB5852"/>
    <w:rsid w:val="00EB5A9C"/>
    <w:rsid w:val="00EB6473"/>
    <w:rsid w:val="00EB6839"/>
    <w:rsid w:val="00EB70FD"/>
    <w:rsid w:val="00EB7B19"/>
    <w:rsid w:val="00EB7F17"/>
    <w:rsid w:val="00EC0A48"/>
    <w:rsid w:val="00EC0B0F"/>
    <w:rsid w:val="00EC1174"/>
    <w:rsid w:val="00EC1705"/>
    <w:rsid w:val="00EC1AE8"/>
    <w:rsid w:val="00EC1F60"/>
    <w:rsid w:val="00EC2889"/>
    <w:rsid w:val="00EC2BC5"/>
    <w:rsid w:val="00EC4A54"/>
    <w:rsid w:val="00EC4FEE"/>
    <w:rsid w:val="00EC5E3B"/>
    <w:rsid w:val="00EC7123"/>
    <w:rsid w:val="00EC7479"/>
    <w:rsid w:val="00EC78CF"/>
    <w:rsid w:val="00ED04F3"/>
    <w:rsid w:val="00ED054D"/>
    <w:rsid w:val="00ED08EA"/>
    <w:rsid w:val="00ED095D"/>
    <w:rsid w:val="00ED0C29"/>
    <w:rsid w:val="00ED0ECB"/>
    <w:rsid w:val="00ED136F"/>
    <w:rsid w:val="00ED1857"/>
    <w:rsid w:val="00ED25B8"/>
    <w:rsid w:val="00ED27EE"/>
    <w:rsid w:val="00ED291F"/>
    <w:rsid w:val="00ED2B62"/>
    <w:rsid w:val="00ED2BA1"/>
    <w:rsid w:val="00ED2F49"/>
    <w:rsid w:val="00ED2F72"/>
    <w:rsid w:val="00ED30CA"/>
    <w:rsid w:val="00ED3CC9"/>
    <w:rsid w:val="00ED453A"/>
    <w:rsid w:val="00ED4746"/>
    <w:rsid w:val="00ED5553"/>
    <w:rsid w:val="00ED55CF"/>
    <w:rsid w:val="00ED561E"/>
    <w:rsid w:val="00ED5AD0"/>
    <w:rsid w:val="00ED6310"/>
    <w:rsid w:val="00ED753F"/>
    <w:rsid w:val="00ED7F33"/>
    <w:rsid w:val="00EE01A5"/>
    <w:rsid w:val="00EE0245"/>
    <w:rsid w:val="00EE0C0A"/>
    <w:rsid w:val="00EE0CFD"/>
    <w:rsid w:val="00EE1810"/>
    <w:rsid w:val="00EE25B9"/>
    <w:rsid w:val="00EE2AA5"/>
    <w:rsid w:val="00EE2ECB"/>
    <w:rsid w:val="00EE3432"/>
    <w:rsid w:val="00EE443A"/>
    <w:rsid w:val="00EE468E"/>
    <w:rsid w:val="00EE46F3"/>
    <w:rsid w:val="00EE5910"/>
    <w:rsid w:val="00EE5A40"/>
    <w:rsid w:val="00EE6364"/>
    <w:rsid w:val="00EE6C08"/>
    <w:rsid w:val="00EE6D70"/>
    <w:rsid w:val="00EE6E02"/>
    <w:rsid w:val="00EE7187"/>
    <w:rsid w:val="00EE72B4"/>
    <w:rsid w:val="00EE737F"/>
    <w:rsid w:val="00EE7BFD"/>
    <w:rsid w:val="00EE7F5B"/>
    <w:rsid w:val="00EF0260"/>
    <w:rsid w:val="00EF3691"/>
    <w:rsid w:val="00EF396B"/>
    <w:rsid w:val="00EF4007"/>
    <w:rsid w:val="00EF5525"/>
    <w:rsid w:val="00EF5D8F"/>
    <w:rsid w:val="00EF6003"/>
    <w:rsid w:val="00EF6494"/>
    <w:rsid w:val="00EF6D15"/>
    <w:rsid w:val="00EF6DB4"/>
    <w:rsid w:val="00EF75A0"/>
    <w:rsid w:val="00EF772E"/>
    <w:rsid w:val="00EF777A"/>
    <w:rsid w:val="00EF7A09"/>
    <w:rsid w:val="00EF7B44"/>
    <w:rsid w:val="00F00B09"/>
    <w:rsid w:val="00F01043"/>
    <w:rsid w:val="00F0147C"/>
    <w:rsid w:val="00F0169C"/>
    <w:rsid w:val="00F01D0F"/>
    <w:rsid w:val="00F02A25"/>
    <w:rsid w:val="00F02C62"/>
    <w:rsid w:val="00F04171"/>
    <w:rsid w:val="00F0588A"/>
    <w:rsid w:val="00F05B87"/>
    <w:rsid w:val="00F05C35"/>
    <w:rsid w:val="00F05C88"/>
    <w:rsid w:val="00F05CA5"/>
    <w:rsid w:val="00F05ED1"/>
    <w:rsid w:val="00F0624F"/>
    <w:rsid w:val="00F063AE"/>
    <w:rsid w:val="00F06FE2"/>
    <w:rsid w:val="00F07093"/>
    <w:rsid w:val="00F0721D"/>
    <w:rsid w:val="00F10970"/>
    <w:rsid w:val="00F10DBC"/>
    <w:rsid w:val="00F113F4"/>
    <w:rsid w:val="00F11AA8"/>
    <w:rsid w:val="00F11DE5"/>
    <w:rsid w:val="00F12C85"/>
    <w:rsid w:val="00F12D42"/>
    <w:rsid w:val="00F13B82"/>
    <w:rsid w:val="00F13CB6"/>
    <w:rsid w:val="00F14377"/>
    <w:rsid w:val="00F14494"/>
    <w:rsid w:val="00F14832"/>
    <w:rsid w:val="00F14BB2"/>
    <w:rsid w:val="00F14F70"/>
    <w:rsid w:val="00F15E28"/>
    <w:rsid w:val="00F15FC8"/>
    <w:rsid w:val="00F160DA"/>
    <w:rsid w:val="00F16E8E"/>
    <w:rsid w:val="00F17BF7"/>
    <w:rsid w:val="00F203CB"/>
    <w:rsid w:val="00F2082D"/>
    <w:rsid w:val="00F20C35"/>
    <w:rsid w:val="00F2126F"/>
    <w:rsid w:val="00F21F48"/>
    <w:rsid w:val="00F21F75"/>
    <w:rsid w:val="00F22409"/>
    <w:rsid w:val="00F22F5D"/>
    <w:rsid w:val="00F23123"/>
    <w:rsid w:val="00F2339F"/>
    <w:rsid w:val="00F23E31"/>
    <w:rsid w:val="00F23F63"/>
    <w:rsid w:val="00F24A28"/>
    <w:rsid w:val="00F252E4"/>
    <w:rsid w:val="00F2532E"/>
    <w:rsid w:val="00F25573"/>
    <w:rsid w:val="00F2593C"/>
    <w:rsid w:val="00F25D76"/>
    <w:rsid w:val="00F2641C"/>
    <w:rsid w:val="00F26495"/>
    <w:rsid w:val="00F27AF7"/>
    <w:rsid w:val="00F27F82"/>
    <w:rsid w:val="00F3010C"/>
    <w:rsid w:val="00F30930"/>
    <w:rsid w:val="00F31452"/>
    <w:rsid w:val="00F32945"/>
    <w:rsid w:val="00F32F5E"/>
    <w:rsid w:val="00F33245"/>
    <w:rsid w:val="00F3344F"/>
    <w:rsid w:val="00F3350B"/>
    <w:rsid w:val="00F33D41"/>
    <w:rsid w:val="00F33E00"/>
    <w:rsid w:val="00F34553"/>
    <w:rsid w:val="00F3588F"/>
    <w:rsid w:val="00F359FB"/>
    <w:rsid w:val="00F35B0E"/>
    <w:rsid w:val="00F35F0A"/>
    <w:rsid w:val="00F366FD"/>
    <w:rsid w:val="00F367EC"/>
    <w:rsid w:val="00F36B1E"/>
    <w:rsid w:val="00F36EE9"/>
    <w:rsid w:val="00F37BC0"/>
    <w:rsid w:val="00F37CA4"/>
    <w:rsid w:val="00F37DDD"/>
    <w:rsid w:val="00F37F46"/>
    <w:rsid w:val="00F405CC"/>
    <w:rsid w:val="00F40A7A"/>
    <w:rsid w:val="00F41146"/>
    <w:rsid w:val="00F418EB"/>
    <w:rsid w:val="00F41E2D"/>
    <w:rsid w:val="00F41EF3"/>
    <w:rsid w:val="00F42956"/>
    <w:rsid w:val="00F42FA6"/>
    <w:rsid w:val="00F43A25"/>
    <w:rsid w:val="00F43D7E"/>
    <w:rsid w:val="00F43EB7"/>
    <w:rsid w:val="00F44147"/>
    <w:rsid w:val="00F442A6"/>
    <w:rsid w:val="00F44F12"/>
    <w:rsid w:val="00F450E5"/>
    <w:rsid w:val="00F45832"/>
    <w:rsid w:val="00F4591C"/>
    <w:rsid w:val="00F45F86"/>
    <w:rsid w:val="00F46D4E"/>
    <w:rsid w:val="00F470C6"/>
    <w:rsid w:val="00F509C1"/>
    <w:rsid w:val="00F511F9"/>
    <w:rsid w:val="00F519A7"/>
    <w:rsid w:val="00F51DD8"/>
    <w:rsid w:val="00F5205B"/>
    <w:rsid w:val="00F52308"/>
    <w:rsid w:val="00F53164"/>
    <w:rsid w:val="00F5348D"/>
    <w:rsid w:val="00F53909"/>
    <w:rsid w:val="00F541A6"/>
    <w:rsid w:val="00F542E0"/>
    <w:rsid w:val="00F548E5"/>
    <w:rsid w:val="00F54A14"/>
    <w:rsid w:val="00F54AB4"/>
    <w:rsid w:val="00F54ADA"/>
    <w:rsid w:val="00F5512D"/>
    <w:rsid w:val="00F5515C"/>
    <w:rsid w:val="00F5527C"/>
    <w:rsid w:val="00F5565F"/>
    <w:rsid w:val="00F55C8D"/>
    <w:rsid w:val="00F55D6A"/>
    <w:rsid w:val="00F56919"/>
    <w:rsid w:val="00F57945"/>
    <w:rsid w:val="00F57D1B"/>
    <w:rsid w:val="00F60D47"/>
    <w:rsid w:val="00F61B35"/>
    <w:rsid w:val="00F62E1E"/>
    <w:rsid w:val="00F62E48"/>
    <w:rsid w:val="00F62FC8"/>
    <w:rsid w:val="00F63291"/>
    <w:rsid w:val="00F63515"/>
    <w:rsid w:val="00F636E6"/>
    <w:rsid w:val="00F64E02"/>
    <w:rsid w:val="00F65164"/>
    <w:rsid w:val="00F656F4"/>
    <w:rsid w:val="00F65828"/>
    <w:rsid w:val="00F65DE5"/>
    <w:rsid w:val="00F65F8C"/>
    <w:rsid w:val="00F66345"/>
    <w:rsid w:val="00F66876"/>
    <w:rsid w:val="00F66FB8"/>
    <w:rsid w:val="00F70573"/>
    <w:rsid w:val="00F7087E"/>
    <w:rsid w:val="00F71DE6"/>
    <w:rsid w:val="00F729E1"/>
    <w:rsid w:val="00F73697"/>
    <w:rsid w:val="00F7432B"/>
    <w:rsid w:val="00F74A78"/>
    <w:rsid w:val="00F75022"/>
    <w:rsid w:val="00F7516F"/>
    <w:rsid w:val="00F8047C"/>
    <w:rsid w:val="00F810C0"/>
    <w:rsid w:val="00F818B8"/>
    <w:rsid w:val="00F819A5"/>
    <w:rsid w:val="00F82184"/>
    <w:rsid w:val="00F8227D"/>
    <w:rsid w:val="00F8250D"/>
    <w:rsid w:val="00F82593"/>
    <w:rsid w:val="00F82936"/>
    <w:rsid w:val="00F82C14"/>
    <w:rsid w:val="00F83836"/>
    <w:rsid w:val="00F83D3E"/>
    <w:rsid w:val="00F83D42"/>
    <w:rsid w:val="00F84C14"/>
    <w:rsid w:val="00F84F86"/>
    <w:rsid w:val="00F86149"/>
    <w:rsid w:val="00F868A0"/>
    <w:rsid w:val="00F86E3E"/>
    <w:rsid w:val="00F87299"/>
    <w:rsid w:val="00F87365"/>
    <w:rsid w:val="00F8796A"/>
    <w:rsid w:val="00F87D87"/>
    <w:rsid w:val="00F90CB0"/>
    <w:rsid w:val="00F92937"/>
    <w:rsid w:val="00F93476"/>
    <w:rsid w:val="00F939BB"/>
    <w:rsid w:val="00F93D27"/>
    <w:rsid w:val="00F94823"/>
    <w:rsid w:val="00F94CF0"/>
    <w:rsid w:val="00F958FE"/>
    <w:rsid w:val="00F9606C"/>
    <w:rsid w:val="00FA031E"/>
    <w:rsid w:val="00FA077D"/>
    <w:rsid w:val="00FA179B"/>
    <w:rsid w:val="00FA1E4F"/>
    <w:rsid w:val="00FA2602"/>
    <w:rsid w:val="00FA2AC8"/>
    <w:rsid w:val="00FA2EAD"/>
    <w:rsid w:val="00FA34AC"/>
    <w:rsid w:val="00FA3B03"/>
    <w:rsid w:val="00FA3BA3"/>
    <w:rsid w:val="00FA6182"/>
    <w:rsid w:val="00FA6243"/>
    <w:rsid w:val="00FA6C64"/>
    <w:rsid w:val="00FA70B8"/>
    <w:rsid w:val="00FA76A0"/>
    <w:rsid w:val="00FA7A00"/>
    <w:rsid w:val="00FA7EB9"/>
    <w:rsid w:val="00FB07C9"/>
    <w:rsid w:val="00FB0A59"/>
    <w:rsid w:val="00FB0FC1"/>
    <w:rsid w:val="00FB1ABB"/>
    <w:rsid w:val="00FB2701"/>
    <w:rsid w:val="00FB37CD"/>
    <w:rsid w:val="00FB4CFF"/>
    <w:rsid w:val="00FB4D44"/>
    <w:rsid w:val="00FB5A12"/>
    <w:rsid w:val="00FB6349"/>
    <w:rsid w:val="00FB72F4"/>
    <w:rsid w:val="00FB78C6"/>
    <w:rsid w:val="00FB7E40"/>
    <w:rsid w:val="00FC026F"/>
    <w:rsid w:val="00FC07D8"/>
    <w:rsid w:val="00FC0885"/>
    <w:rsid w:val="00FC0F73"/>
    <w:rsid w:val="00FC16A3"/>
    <w:rsid w:val="00FC186F"/>
    <w:rsid w:val="00FC2972"/>
    <w:rsid w:val="00FC4046"/>
    <w:rsid w:val="00FC4677"/>
    <w:rsid w:val="00FC474A"/>
    <w:rsid w:val="00FC4A76"/>
    <w:rsid w:val="00FC4FB2"/>
    <w:rsid w:val="00FC587F"/>
    <w:rsid w:val="00FC5F21"/>
    <w:rsid w:val="00FC60BE"/>
    <w:rsid w:val="00FC6376"/>
    <w:rsid w:val="00FC6816"/>
    <w:rsid w:val="00FC6A17"/>
    <w:rsid w:val="00FC6B19"/>
    <w:rsid w:val="00FC7B61"/>
    <w:rsid w:val="00FC7E0B"/>
    <w:rsid w:val="00FD0AA4"/>
    <w:rsid w:val="00FD0ABF"/>
    <w:rsid w:val="00FD1F2B"/>
    <w:rsid w:val="00FD2430"/>
    <w:rsid w:val="00FD25FA"/>
    <w:rsid w:val="00FD27F1"/>
    <w:rsid w:val="00FD2EF2"/>
    <w:rsid w:val="00FD3DFE"/>
    <w:rsid w:val="00FD409E"/>
    <w:rsid w:val="00FD4A1E"/>
    <w:rsid w:val="00FD4CA1"/>
    <w:rsid w:val="00FD52C9"/>
    <w:rsid w:val="00FD592B"/>
    <w:rsid w:val="00FD634A"/>
    <w:rsid w:val="00FD64AA"/>
    <w:rsid w:val="00FD6D6E"/>
    <w:rsid w:val="00FD6DD5"/>
    <w:rsid w:val="00FD6F13"/>
    <w:rsid w:val="00FD6F42"/>
    <w:rsid w:val="00FE074E"/>
    <w:rsid w:val="00FE112C"/>
    <w:rsid w:val="00FE1824"/>
    <w:rsid w:val="00FE27F3"/>
    <w:rsid w:val="00FE2AC8"/>
    <w:rsid w:val="00FE33AE"/>
    <w:rsid w:val="00FE4D2A"/>
    <w:rsid w:val="00FE5796"/>
    <w:rsid w:val="00FE5F70"/>
    <w:rsid w:val="00FE6981"/>
    <w:rsid w:val="00FF01B7"/>
    <w:rsid w:val="00FF0B5D"/>
    <w:rsid w:val="00FF0ED1"/>
    <w:rsid w:val="00FF15CC"/>
    <w:rsid w:val="00FF1735"/>
    <w:rsid w:val="00FF239D"/>
    <w:rsid w:val="00FF2F23"/>
    <w:rsid w:val="00FF30EC"/>
    <w:rsid w:val="00FF4280"/>
    <w:rsid w:val="00FF4940"/>
    <w:rsid w:val="00FF4A31"/>
    <w:rsid w:val="00FF5092"/>
    <w:rsid w:val="00FF515C"/>
    <w:rsid w:val="00FF520B"/>
    <w:rsid w:val="00FF5F6C"/>
    <w:rsid w:val="00FF6C86"/>
    <w:rsid w:val="00FF790D"/>
    <w:rsid w:val="00FF7AC7"/>
    <w:rsid w:val="00FF7E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7A03"/>
  <w15:docId w15:val="{A494EDA6-9B81-4F14-9654-7DE1DFAE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4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0043B"/>
    <w:pPr>
      <w:keepNext/>
      <w:keepLines/>
      <w:spacing w:before="240"/>
      <w:outlineLvl w:val="0"/>
    </w:pPr>
    <w:rPr>
      <w:rFonts w:asciiTheme="majorHAnsi" w:eastAsiaTheme="majorEastAsia" w:hAnsiTheme="majorHAnsi" w:cstheme="majorBidi"/>
      <w:color w:val="2E74B5" w:themeColor="accent1" w:themeShade="BF"/>
      <w:sz w:val="32"/>
      <w:szCs w:val="32"/>
      <w:lang w:eastAsia="es-ES_tradnl"/>
    </w:rPr>
  </w:style>
  <w:style w:type="paragraph" w:styleId="Ttulo2">
    <w:name w:val="heading 2"/>
    <w:basedOn w:val="Normal"/>
    <w:next w:val="Normal"/>
    <w:link w:val="Ttulo2Car"/>
    <w:uiPriority w:val="9"/>
    <w:unhideWhenUsed/>
    <w:qFormat/>
    <w:rsid w:val="00732631"/>
    <w:pPr>
      <w:keepNext/>
      <w:keepLines/>
      <w:spacing w:before="240" w:after="240"/>
      <w:jc w:val="both"/>
      <w:outlineLvl w:val="1"/>
    </w:pPr>
    <w:rPr>
      <w:b/>
      <w:bCs/>
      <w:color w:val="000000"/>
      <w:sz w:val="28"/>
      <w:szCs w:val="28"/>
      <w:lang w:eastAsia="es-ES_tradnl"/>
    </w:rPr>
  </w:style>
  <w:style w:type="paragraph" w:styleId="Ttulo3">
    <w:name w:val="heading 3"/>
    <w:basedOn w:val="Normal"/>
    <w:next w:val="Normal"/>
    <w:link w:val="Ttulo3Car"/>
    <w:uiPriority w:val="9"/>
    <w:semiHidden/>
    <w:unhideWhenUsed/>
    <w:qFormat/>
    <w:rsid w:val="009F5B5D"/>
    <w:pPr>
      <w:keepNext/>
      <w:keepLines/>
      <w:spacing w:before="40"/>
      <w:outlineLvl w:val="2"/>
    </w:pPr>
    <w:rPr>
      <w:rFonts w:asciiTheme="majorHAnsi" w:eastAsiaTheme="majorEastAsia" w:hAnsiTheme="majorHAnsi" w:cstheme="majorBidi"/>
      <w:color w:val="1F4D78" w:themeColor="accent1" w:themeShade="7F"/>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AFB"/>
    <w:pPr>
      <w:ind w:left="720"/>
      <w:contextualSpacing/>
    </w:pPr>
    <w:rPr>
      <w:lang w:eastAsia="es-ES_tradnl"/>
    </w:rPr>
  </w:style>
  <w:style w:type="table" w:styleId="Tablaconcuadrcula">
    <w:name w:val="Table Grid"/>
    <w:basedOn w:val="Tablanormal"/>
    <w:uiPriority w:val="39"/>
    <w:rsid w:val="007D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C61"/>
    <w:pPr>
      <w:spacing w:before="100" w:beforeAutospacing="1" w:after="100" w:afterAutospacing="1"/>
    </w:pPr>
  </w:style>
  <w:style w:type="character" w:styleId="Hipervnculo">
    <w:name w:val="Hyperlink"/>
    <w:uiPriority w:val="99"/>
    <w:rsid w:val="00184C0E"/>
    <w:rPr>
      <w:color w:val="0000FF"/>
      <w:u w:val="single"/>
    </w:rPr>
  </w:style>
  <w:style w:type="character" w:customStyle="1" w:styleId="tgc">
    <w:name w:val="_tgc"/>
    <w:basedOn w:val="Fuentedeprrafopredeter"/>
    <w:rsid w:val="003B0174"/>
  </w:style>
  <w:style w:type="paragraph" w:styleId="Textodeglobo">
    <w:name w:val="Balloon Text"/>
    <w:basedOn w:val="Normal"/>
    <w:link w:val="TextodegloboCar"/>
    <w:uiPriority w:val="99"/>
    <w:semiHidden/>
    <w:unhideWhenUsed/>
    <w:rsid w:val="00192606"/>
    <w:rPr>
      <w:rFonts w:ascii="Segoe UI" w:hAnsi="Segoe UI" w:cs="Segoe UI"/>
      <w:sz w:val="18"/>
      <w:szCs w:val="18"/>
      <w:lang w:eastAsia="es-ES_tradnl"/>
    </w:rPr>
  </w:style>
  <w:style w:type="character" w:customStyle="1" w:styleId="TextodegloboCar">
    <w:name w:val="Texto de globo Car"/>
    <w:basedOn w:val="Fuentedeprrafopredeter"/>
    <w:link w:val="Textodeglobo"/>
    <w:uiPriority w:val="99"/>
    <w:semiHidden/>
    <w:rsid w:val="00192606"/>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C452E7"/>
    <w:rPr>
      <w:color w:val="808080"/>
      <w:shd w:val="clear" w:color="auto" w:fill="E6E6E6"/>
    </w:rPr>
  </w:style>
  <w:style w:type="paragraph" w:styleId="Sinespaciado">
    <w:name w:val="No Spacing"/>
    <w:uiPriority w:val="1"/>
    <w:qFormat/>
    <w:rsid w:val="00A278CF"/>
    <w:pPr>
      <w:spacing w:after="0" w:line="240" w:lineRule="auto"/>
    </w:pPr>
    <w:rPr>
      <w:rFonts w:ascii="Calibri" w:eastAsia="Calibri" w:hAnsi="Calibri" w:cs="Times New Roman"/>
      <w:lang w:val="es-ES"/>
    </w:rPr>
  </w:style>
  <w:style w:type="paragraph" w:styleId="Bibliografa">
    <w:name w:val="Bibliography"/>
    <w:basedOn w:val="Normal"/>
    <w:next w:val="Normal"/>
    <w:uiPriority w:val="37"/>
    <w:unhideWhenUsed/>
    <w:rsid w:val="00415233"/>
    <w:rPr>
      <w:lang w:val="es-ES" w:eastAsia="es-ES"/>
    </w:rPr>
  </w:style>
  <w:style w:type="character" w:customStyle="1" w:styleId="Ttulo2Car">
    <w:name w:val="Título 2 Car"/>
    <w:basedOn w:val="Fuentedeprrafopredeter"/>
    <w:link w:val="Ttulo2"/>
    <w:uiPriority w:val="9"/>
    <w:rsid w:val="00732631"/>
    <w:rPr>
      <w:rFonts w:ascii="Times New Roman" w:eastAsia="Times New Roman" w:hAnsi="Times New Roman" w:cs="Times New Roman"/>
      <w:b/>
      <w:bCs/>
      <w:color w:val="000000"/>
      <w:sz w:val="28"/>
      <w:szCs w:val="28"/>
    </w:rPr>
  </w:style>
  <w:style w:type="paragraph" w:customStyle="1" w:styleId="referencia">
    <w:name w:val="referencia"/>
    <w:basedOn w:val="Normal"/>
    <w:link w:val="referenciaCar"/>
    <w:qFormat/>
    <w:rsid w:val="00732631"/>
    <w:pPr>
      <w:spacing w:after="240"/>
      <w:ind w:left="567" w:hanging="567"/>
    </w:pPr>
    <w:rPr>
      <w:rFonts w:eastAsia="Calibri"/>
      <w:lang w:eastAsia="es-ES_tradnl"/>
    </w:rPr>
  </w:style>
  <w:style w:type="character" w:customStyle="1" w:styleId="referenciaCar">
    <w:name w:val="referencia Car"/>
    <w:basedOn w:val="Fuentedeprrafopredeter"/>
    <w:link w:val="referencia"/>
    <w:rsid w:val="00732631"/>
    <w:rPr>
      <w:rFonts w:ascii="Times New Roman" w:eastAsia="Calibri" w:hAnsi="Times New Roman" w:cs="Times New Roman"/>
      <w:sz w:val="24"/>
      <w:szCs w:val="24"/>
    </w:rPr>
  </w:style>
  <w:style w:type="character" w:customStyle="1" w:styleId="mtxt">
    <w:name w:val="mtxt"/>
    <w:basedOn w:val="Fuentedeprrafopredeter"/>
    <w:rsid w:val="00732631"/>
  </w:style>
  <w:style w:type="character" w:styleId="Textoennegrita">
    <w:name w:val="Strong"/>
    <w:basedOn w:val="Fuentedeprrafopredeter"/>
    <w:uiPriority w:val="22"/>
    <w:qFormat/>
    <w:rsid w:val="00D83186"/>
    <w:rPr>
      <w:b/>
      <w:bCs/>
    </w:rPr>
  </w:style>
  <w:style w:type="character" w:styleId="nfasis">
    <w:name w:val="Emphasis"/>
    <w:basedOn w:val="Fuentedeprrafopredeter"/>
    <w:uiPriority w:val="20"/>
    <w:qFormat/>
    <w:rsid w:val="00D83186"/>
    <w:rPr>
      <w:i/>
      <w:iCs/>
    </w:rPr>
  </w:style>
  <w:style w:type="paragraph" w:customStyle="1" w:styleId="parrafon">
    <w:name w:val="parrafon"/>
    <w:basedOn w:val="Normal"/>
    <w:rsid w:val="000D49CC"/>
    <w:pPr>
      <w:spacing w:before="100" w:beforeAutospacing="1" w:after="100" w:afterAutospacing="1"/>
    </w:pPr>
  </w:style>
  <w:style w:type="paragraph" w:customStyle="1" w:styleId="subtitulos">
    <w:name w:val="subtitulos"/>
    <w:basedOn w:val="Normal"/>
    <w:rsid w:val="000D49CC"/>
    <w:pPr>
      <w:spacing w:before="100" w:beforeAutospacing="1" w:after="100" w:afterAutospacing="1"/>
    </w:pPr>
  </w:style>
  <w:style w:type="paragraph" w:styleId="Descripcin">
    <w:name w:val="caption"/>
    <w:basedOn w:val="Normal"/>
    <w:next w:val="Normal"/>
    <w:uiPriority w:val="35"/>
    <w:unhideWhenUsed/>
    <w:qFormat/>
    <w:rsid w:val="005E7CE9"/>
    <w:pPr>
      <w:spacing w:after="200"/>
    </w:pPr>
    <w:rPr>
      <w:i/>
      <w:iCs/>
      <w:color w:val="44546A" w:themeColor="text2"/>
      <w:sz w:val="18"/>
      <w:szCs w:val="18"/>
      <w:lang w:eastAsia="es-ES_tradnl"/>
    </w:rPr>
  </w:style>
  <w:style w:type="character" w:styleId="Refdecomentario">
    <w:name w:val="annotation reference"/>
    <w:basedOn w:val="Fuentedeprrafopredeter"/>
    <w:uiPriority w:val="99"/>
    <w:semiHidden/>
    <w:unhideWhenUsed/>
    <w:rsid w:val="004A24E2"/>
    <w:rPr>
      <w:sz w:val="16"/>
      <w:szCs w:val="16"/>
    </w:rPr>
  </w:style>
  <w:style w:type="paragraph" w:styleId="Textocomentario">
    <w:name w:val="annotation text"/>
    <w:basedOn w:val="Normal"/>
    <w:link w:val="TextocomentarioCar"/>
    <w:uiPriority w:val="99"/>
    <w:unhideWhenUsed/>
    <w:rsid w:val="004A24E2"/>
    <w:rPr>
      <w:sz w:val="20"/>
      <w:szCs w:val="20"/>
      <w:lang w:eastAsia="es-ES_tradnl"/>
    </w:rPr>
  </w:style>
  <w:style w:type="character" w:customStyle="1" w:styleId="TextocomentarioCar">
    <w:name w:val="Texto comentario Car"/>
    <w:basedOn w:val="Fuentedeprrafopredeter"/>
    <w:link w:val="Textocomentario"/>
    <w:uiPriority w:val="99"/>
    <w:rsid w:val="004A24E2"/>
    <w:rPr>
      <w:sz w:val="20"/>
      <w:szCs w:val="20"/>
    </w:rPr>
  </w:style>
  <w:style w:type="paragraph" w:styleId="Asuntodelcomentario">
    <w:name w:val="annotation subject"/>
    <w:basedOn w:val="Textocomentario"/>
    <w:next w:val="Textocomentario"/>
    <w:link w:val="AsuntodelcomentarioCar"/>
    <w:uiPriority w:val="99"/>
    <w:semiHidden/>
    <w:unhideWhenUsed/>
    <w:rsid w:val="004A24E2"/>
    <w:rPr>
      <w:b/>
      <w:bCs/>
    </w:rPr>
  </w:style>
  <w:style w:type="character" w:customStyle="1" w:styleId="AsuntodelcomentarioCar">
    <w:name w:val="Asunto del comentario Car"/>
    <w:basedOn w:val="TextocomentarioCar"/>
    <w:link w:val="Asuntodelcomentario"/>
    <w:uiPriority w:val="99"/>
    <w:semiHidden/>
    <w:rsid w:val="004A24E2"/>
    <w:rPr>
      <w:b/>
      <w:bCs/>
      <w:sz w:val="20"/>
      <w:szCs w:val="20"/>
    </w:rPr>
  </w:style>
  <w:style w:type="character" w:customStyle="1" w:styleId="Ttulo1Car">
    <w:name w:val="Título 1 Car"/>
    <w:basedOn w:val="Fuentedeprrafopredeter"/>
    <w:link w:val="Ttulo1"/>
    <w:uiPriority w:val="9"/>
    <w:rsid w:val="00C0043B"/>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9149A"/>
    <w:pPr>
      <w:tabs>
        <w:tab w:val="center" w:pos="4419"/>
        <w:tab w:val="right" w:pos="8838"/>
      </w:tabs>
    </w:pPr>
    <w:rPr>
      <w:lang w:eastAsia="es-ES_tradnl"/>
    </w:rPr>
  </w:style>
  <w:style w:type="character" w:customStyle="1" w:styleId="EncabezadoCar">
    <w:name w:val="Encabezado Car"/>
    <w:basedOn w:val="Fuentedeprrafopredeter"/>
    <w:link w:val="Encabezado"/>
    <w:uiPriority w:val="99"/>
    <w:rsid w:val="00E9149A"/>
  </w:style>
  <w:style w:type="paragraph" w:styleId="Piedepgina">
    <w:name w:val="footer"/>
    <w:basedOn w:val="Normal"/>
    <w:link w:val="PiedepginaCar"/>
    <w:uiPriority w:val="99"/>
    <w:unhideWhenUsed/>
    <w:rsid w:val="00E9149A"/>
    <w:pPr>
      <w:tabs>
        <w:tab w:val="center" w:pos="4419"/>
        <w:tab w:val="right" w:pos="8838"/>
      </w:tabs>
    </w:pPr>
    <w:rPr>
      <w:lang w:eastAsia="es-ES_tradnl"/>
    </w:rPr>
  </w:style>
  <w:style w:type="character" w:customStyle="1" w:styleId="PiedepginaCar">
    <w:name w:val="Pie de página Car"/>
    <w:basedOn w:val="Fuentedeprrafopredeter"/>
    <w:link w:val="Piedepgina"/>
    <w:uiPriority w:val="99"/>
    <w:rsid w:val="00E9149A"/>
  </w:style>
  <w:style w:type="paragraph" w:styleId="Textonotapie">
    <w:name w:val="footnote text"/>
    <w:basedOn w:val="Normal"/>
    <w:link w:val="TextonotapieCar"/>
    <w:uiPriority w:val="99"/>
    <w:semiHidden/>
    <w:unhideWhenUsed/>
    <w:rsid w:val="004C5D23"/>
    <w:rPr>
      <w:sz w:val="20"/>
      <w:szCs w:val="20"/>
      <w:lang w:eastAsia="es-ES_tradnl"/>
    </w:rPr>
  </w:style>
  <w:style w:type="character" w:customStyle="1" w:styleId="TextonotapieCar">
    <w:name w:val="Texto nota pie Car"/>
    <w:basedOn w:val="Fuentedeprrafopredeter"/>
    <w:link w:val="Textonotapie"/>
    <w:uiPriority w:val="99"/>
    <w:semiHidden/>
    <w:rsid w:val="004C5D23"/>
    <w:rPr>
      <w:sz w:val="20"/>
      <w:szCs w:val="20"/>
    </w:rPr>
  </w:style>
  <w:style w:type="character" w:styleId="Refdenotaalpie">
    <w:name w:val="footnote reference"/>
    <w:basedOn w:val="Fuentedeprrafopredeter"/>
    <w:uiPriority w:val="99"/>
    <w:semiHidden/>
    <w:unhideWhenUsed/>
    <w:rsid w:val="004C5D23"/>
    <w:rPr>
      <w:vertAlign w:val="superscript"/>
    </w:rPr>
  </w:style>
  <w:style w:type="character" w:styleId="Hipervnculovisitado">
    <w:name w:val="FollowedHyperlink"/>
    <w:basedOn w:val="Fuentedeprrafopredeter"/>
    <w:uiPriority w:val="99"/>
    <w:semiHidden/>
    <w:unhideWhenUsed/>
    <w:rsid w:val="004C5D23"/>
    <w:rPr>
      <w:color w:val="954F72" w:themeColor="followedHyperlink"/>
      <w:u w:val="single"/>
    </w:rPr>
  </w:style>
  <w:style w:type="paragraph" w:styleId="Revisin">
    <w:name w:val="Revision"/>
    <w:hidden/>
    <w:uiPriority w:val="99"/>
    <w:semiHidden/>
    <w:rsid w:val="00D877F3"/>
    <w:pPr>
      <w:spacing w:after="0" w:line="240" w:lineRule="auto"/>
    </w:pPr>
  </w:style>
  <w:style w:type="paragraph" w:styleId="HTMLconformatoprevio">
    <w:name w:val="HTML Preformatted"/>
    <w:basedOn w:val="Normal"/>
    <w:link w:val="HTMLconformatoprevioCar"/>
    <w:uiPriority w:val="99"/>
    <w:unhideWhenUsed/>
    <w:rsid w:val="0075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56A43"/>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9F5B5D"/>
    <w:rPr>
      <w:rFonts w:asciiTheme="majorHAnsi" w:eastAsiaTheme="majorEastAsia" w:hAnsiTheme="majorHAnsi" w:cstheme="majorBidi"/>
      <w:color w:val="1F4D78" w:themeColor="accent1" w:themeShade="7F"/>
      <w:sz w:val="24"/>
      <w:szCs w:val="24"/>
    </w:rPr>
  </w:style>
  <w:style w:type="table" w:customStyle="1" w:styleId="Tablaconcuadrcula4-nfasis21">
    <w:name w:val="Tabla con cuadrícula 4 - Énfasis 21"/>
    <w:basedOn w:val="Tablanormal"/>
    <w:uiPriority w:val="49"/>
    <w:rsid w:val="000E00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1clara-nfasis31">
    <w:name w:val="Tabla con cuadrícula 1 clara - Énfasis 31"/>
    <w:basedOn w:val="Tablanormal"/>
    <w:uiPriority w:val="46"/>
    <w:rsid w:val="00460F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orcid-id-https">
    <w:name w:val="orcid-id-https"/>
    <w:basedOn w:val="Fuentedeprrafopredeter"/>
    <w:rsid w:val="000A22FF"/>
  </w:style>
  <w:style w:type="paragraph" w:customStyle="1" w:styleId="Default">
    <w:name w:val="Default"/>
    <w:rsid w:val="00BB12E4"/>
    <w:pPr>
      <w:autoSpaceDE w:val="0"/>
      <w:autoSpaceDN w:val="0"/>
      <w:adjustRightInd w:val="0"/>
      <w:spacing w:after="0" w:line="240" w:lineRule="auto"/>
    </w:pPr>
    <w:rPr>
      <w:rFonts w:ascii="Arial" w:eastAsia="Calibri" w:hAnsi="Arial" w:cs="Arial"/>
      <w:color w:val="000000"/>
      <w:sz w:val="24"/>
      <w:szCs w:val="24"/>
    </w:rPr>
  </w:style>
  <w:style w:type="table" w:customStyle="1" w:styleId="Tabladelista3-nfasis21">
    <w:name w:val="Tabla de lista 3 - Énfasis 21"/>
    <w:basedOn w:val="Tablanormal"/>
    <w:uiPriority w:val="48"/>
    <w:rsid w:val="00ED5AD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aclara-nfasis2">
    <w:name w:val="Light List Accent 2"/>
    <w:basedOn w:val="Tablanormal"/>
    <w:uiPriority w:val="61"/>
    <w:rsid w:val="00343E79"/>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TITULO2">
    <w:name w:val="TITULO2"/>
    <w:basedOn w:val="Normal"/>
    <w:link w:val="TITULO2Car"/>
    <w:qFormat/>
    <w:rsid w:val="00005588"/>
    <w:pPr>
      <w:ind w:firstLine="284"/>
      <w:jc w:val="both"/>
    </w:pPr>
    <w:rPr>
      <w:rFonts w:ascii="Arial" w:hAnsi="Arial" w:cs="Arial"/>
      <w:b/>
      <w:lang w:val="es-ES" w:eastAsia="es-ES"/>
    </w:rPr>
  </w:style>
  <w:style w:type="character" w:customStyle="1" w:styleId="TITULO2Car">
    <w:name w:val="TITULO2 Car"/>
    <w:basedOn w:val="Fuentedeprrafopredeter"/>
    <w:link w:val="TITULO2"/>
    <w:rsid w:val="00005588"/>
    <w:rPr>
      <w:rFonts w:ascii="Arial" w:eastAsia="Times New Roman" w:hAnsi="Arial" w:cs="Arial"/>
      <w:b/>
      <w:sz w:val="24"/>
      <w:szCs w:val="24"/>
      <w:lang w:val="es-ES" w:eastAsia="es-ES"/>
    </w:rPr>
  </w:style>
  <w:style w:type="paragraph" w:customStyle="1" w:styleId="TITULO3">
    <w:name w:val="TITULO3"/>
    <w:basedOn w:val="Normal"/>
    <w:link w:val="TITULO3Car"/>
    <w:qFormat/>
    <w:rsid w:val="00005588"/>
    <w:pPr>
      <w:ind w:firstLine="284"/>
      <w:jc w:val="both"/>
    </w:pPr>
    <w:rPr>
      <w:rFonts w:ascii="Arial" w:hAnsi="Arial" w:cs="Arial"/>
      <w:b/>
      <w:lang w:val="es-ES" w:eastAsia="en-US"/>
    </w:rPr>
  </w:style>
  <w:style w:type="character" w:customStyle="1" w:styleId="TITULO3Car">
    <w:name w:val="TITULO3 Car"/>
    <w:basedOn w:val="Fuentedeprrafopredeter"/>
    <w:link w:val="TITULO3"/>
    <w:rsid w:val="00005588"/>
    <w:rPr>
      <w:rFonts w:ascii="Arial" w:eastAsia="Times New Roman" w:hAnsi="Arial" w:cs="Arial"/>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7503">
      <w:bodyDiv w:val="1"/>
      <w:marLeft w:val="0"/>
      <w:marRight w:val="0"/>
      <w:marTop w:val="0"/>
      <w:marBottom w:val="0"/>
      <w:divBdr>
        <w:top w:val="none" w:sz="0" w:space="0" w:color="auto"/>
        <w:left w:val="none" w:sz="0" w:space="0" w:color="auto"/>
        <w:bottom w:val="none" w:sz="0" w:space="0" w:color="auto"/>
        <w:right w:val="none" w:sz="0" w:space="0" w:color="auto"/>
      </w:divBdr>
      <w:divsChild>
        <w:div w:id="1437673314">
          <w:marLeft w:val="0"/>
          <w:marRight w:val="0"/>
          <w:marTop w:val="0"/>
          <w:marBottom w:val="0"/>
          <w:divBdr>
            <w:top w:val="none" w:sz="0" w:space="0" w:color="auto"/>
            <w:left w:val="none" w:sz="0" w:space="0" w:color="auto"/>
            <w:bottom w:val="none" w:sz="0" w:space="0" w:color="auto"/>
            <w:right w:val="none" w:sz="0" w:space="0" w:color="auto"/>
          </w:divBdr>
          <w:divsChild>
            <w:div w:id="1609504485">
              <w:marLeft w:val="0"/>
              <w:marRight w:val="0"/>
              <w:marTop w:val="0"/>
              <w:marBottom w:val="0"/>
              <w:divBdr>
                <w:top w:val="none" w:sz="0" w:space="0" w:color="auto"/>
                <w:left w:val="none" w:sz="0" w:space="0" w:color="auto"/>
                <w:bottom w:val="none" w:sz="0" w:space="0" w:color="auto"/>
                <w:right w:val="none" w:sz="0" w:space="0" w:color="auto"/>
              </w:divBdr>
              <w:divsChild>
                <w:div w:id="1296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5323">
      <w:bodyDiv w:val="1"/>
      <w:marLeft w:val="0"/>
      <w:marRight w:val="0"/>
      <w:marTop w:val="0"/>
      <w:marBottom w:val="0"/>
      <w:divBdr>
        <w:top w:val="none" w:sz="0" w:space="0" w:color="auto"/>
        <w:left w:val="none" w:sz="0" w:space="0" w:color="auto"/>
        <w:bottom w:val="none" w:sz="0" w:space="0" w:color="auto"/>
        <w:right w:val="none" w:sz="0" w:space="0" w:color="auto"/>
      </w:divBdr>
    </w:div>
    <w:div w:id="82647909">
      <w:bodyDiv w:val="1"/>
      <w:marLeft w:val="0"/>
      <w:marRight w:val="0"/>
      <w:marTop w:val="0"/>
      <w:marBottom w:val="0"/>
      <w:divBdr>
        <w:top w:val="none" w:sz="0" w:space="0" w:color="auto"/>
        <w:left w:val="none" w:sz="0" w:space="0" w:color="auto"/>
        <w:bottom w:val="none" w:sz="0" w:space="0" w:color="auto"/>
        <w:right w:val="none" w:sz="0" w:space="0" w:color="auto"/>
      </w:divBdr>
    </w:div>
    <w:div w:id="147015580">
      <w:bodyDiv w:val="1"/>
      <w:marLeft w:val="0"/>
      <w:marRight w:val="0"/>
      <w:marTop w:val="0"/>
      <w:marBottom w:val="0"/>
      <w:divBdr>
        <w:top w:val="none" w:sz="0" w:space="0" w:color="auto"/>
        <w:left w:val="none" w:sz="0" w:space="0" w:color="auto"/>
        <w:bottom w:val="none" w:sz="0" w:space="0" w:color="auto"/>
        <w:right w:val="none" w:sz="0" w:space="0" w:color="auto"/>
      </w:divBdr>
    </w:div>
    <w:div w:id="160050169">
      <w:bodyDiv w:val="1"/>
      <w:marLeft w:val="0"/>
      <w:marRight w:val="0"/>
      <w:marTop w:val="0"/>
      <w:marBottom w:val="0"/>
      <w:divBdr>
        <w:top w:val="none" w:sz="0" w:space="0" w:color="auto"/>
        <w:left w:val="none" w:sz="0" w:space="0" w:color="auto"/>
        <w:bottom w:val="none" w:sz="0" w:space="0" w:color="auto"/>
        <w:right w:val="none" w:sz="0" w:space="0" w:color="auto"/>
      </w:divBdr>
    </w:div>
    <w:div w:id="242951824">
      <w:bodyDiv w:val="1"/>
      <w:marLeft w:val="0"/>
      <w:marRight w:val="0"/>
      <w:marTop w:val="0"/>
      <w:marBottom w:val="0"/>
      <w:divBdr>
        <w:top w:val="none" w:sz="0" w:space="0" w:color="auto"/>
        <w:left w:val="none" w:sz="0" w:space="0" w:color="auto"/>
        <w:bottom w:val="none" w:sz="0" w:space="0" w:color="auto"/>
        <w:right w:val="none" w:sz="0" w:space="0" w:color="auto"/>
      </w:divBdr>
    </w:div>
    <w:div w:id="285544222">
      <w:bodyDiv w:val="1"/>
      <w:marLeft w:val="0"/>
      <w:marRight w:val="0"/>
      <w:marTop w:val="0"/>
      <w:marBottom w:val="0"/>
      <w:divBdr>
        <w:top w:val="none" w:sz="0" w:space="0" w:color="auto"/>
        <w:left w:val="none" w:sz="0" w:space="0" w:color="auto"/>
        <w:bottom w:val="none" w:sz="0" w:space="0" w:color="auto"/>
        <w:right w:val="none" w:sz="0" w:space="0" w:color="auto"/>
      </w:divBdr>
    </w:div>
    <w:div w:id="353701210">
      <w:bodyDiv w:val="1"/>
      <w:marLeft w:val="0"/>
      <w:marRight w:val="0"/>
      <w:marTop w:val="0"/>
      <w:marBottom w:val="0"/>
      <w:divBdr>
        <w:top w:val="none" w:sz="0" w:space="0" w:color="auto"/>
        <w:left w:val="none" w:sz="0" w:space="0" w:color="auto"/>
        <w:bottom w:val="none" w:sz="0" w:space="0" w:color="auto"/>
        <w:right w:val="none" w:sz="0" w:space="0" w:color="auto"/>
      </w:divBdr>
      <w:divsChild>
        <w:div w:id="26764175">
          <w:marLeft w:val="0"/>
          <w:marRight w:val="0"/>
          <w:marTop w:val="15"/>
          <w:marBottom w:val="0"/>
          <w:divBdr>
            <w:top w:val="none" w:sz="0" w:space="0" w:color="auto"/>
            <w:left w:val="none" w:sz="0" w:space="0" w:color="auto"/>
            <w:bottom w:val="none" w:sz="0" w:space="0" w:color="auto"/>
            <w:right w:val="none" w:sz="0" w:space="0" w:color="auto"/>
          </w:divBdr>
          <w:divsChild>
            <w:div w:id="1289628842">
              <w:marLeft w:val="0"/>
              <w:marRight w:val="0"/>
              <w:marTop w:val="0"/>
              <w:marBottom w:val="0"/>
              <w:divBdr>
                <w:top w:val="none" w:sz="0" w:space="0" w:color="auto"/>
                <w:left w:val="none" w:sz="0" w:space="0" w:color="auto"/>
                <w:bottom w:val="none" w:sz="0" w:space="0" w:color="auto"/>
                <w:right w:val="none" w:sz="0" w:space="0" w:color="auto"/>
              </w:divBdr>
              <w:divsChild>
                <w:div w:id="588126376">
                  <w:marLeft w:val="0"/>
                  <w:marRight w:val="0"/>
                  <w:marTop w:val="0"/>
                  <w:marBottom w:val="0"/>
                  <w:divBdr>
                    <w:top w:val="none" w:sz="0" w:space="0" w:color="auto"/>
                    <w:left w:val="none" w:sz="0" w:space="0" w:color="auto"/>
                    <w:bottom w:val="none" w:sz="0" w:space="0" w:color="auto"/>
                    <w:right w:val="none" w:sz="0" w:space="0" w:color="auto"/>
                  </w:divBdr>
                </w:div>
                <w:div w:id="1991057388">
                  <w:marLeft w:val="0"/>
                  <w:marRight w:val="0"/>
                  <w:marTop w:val="0"/>
                  <w:marBottom w:val="0"/>
                  <w:divBdr>
                    <w:top w:val="none" w:sz="0" w:space="0" w:color="auto"/>
                    <w:left w:val="none" w:sz="0" w:space="0" w:color="auto"/>
                    <w:bottom w:val="none" w:sz="0" w:space="0" w:color="auto"/>
                    <w:right w:val="none" w:sz="0" w:space="0" w:color="auto"/>
                  </w:divBdr>
                </w:div>
                <w:div w:id="568005536">
                  <w:marLeft w:val="0"/>
                  <w:marRight w:val="0"/>
                  <w:marTop w:val="0"/>
                  <w:marBottom w:val="0"/>
                  <w:divBdr>
                    <w:top w:val="none" w:sz="0" w:space="0" w:color="auto"/>
                    <w:left w:val="none" w:sz="0" w:space="0" w:color="auto"/>
                    <w:bottom w:val="none" w:sz="0" w:space="0" w:color="auto"/>
                    <w:right w:val="none" w:sz="0" w:space="0" w:color="auto"/>
                  </w:divBdr>
                </w:div>
                <w:div w:id="1844785393">
                  <w:marLeft w:val="0"/>
                  <w:marRight w:val="0"/>
                  <w:marTop w:val="0"/>
                  <w:marBottom w:val="0"/>
                  <w:divBdr>
                    <w:top w:val="none" w:sz="0" w:space="0" w:color="auto"/>
                    <w:left w:val="none" w:sz="0" w:space="0" w:color="auto"/>
                    <w:bottom w:val="none" w:sz="0" w:space="0" w:color="auto"/>
                    <w:right w:val="none" w:sz="0" w:space="0" w:color="auto"/>
                  </w:divBdr>
                </w:div>
                <w:div w:id="418331964">
                  <w:marLeft w:val="0"/>
                  <w:marRight w:val="0"/>
                  <w:marTop w:val="0"/>
                  <w:marBottom w:val="0"/>
                  <w:divBdr>
                    <w:top w:val="none" w:sz="0" w:space="0" w:color="auto"/>
                    <w:left w:val="none" w:sz="0" w:space="0" w:color="auto"/>
                    <w:bottom w:val="none" w:sz="0" w:space="0" w:color="auto"/>
                    <w:right w:val="none" w:sz="0" w:space="0" w:color="auto"/>
                  </w:divBdr>
                </w:div>
                <w:div w:id="1387296657">
                  <w:marLeft w:val="0"/>
                  <w:marRight w:val="0"/>
                  <w:marTop w:val="0"/>
                  <w:marBottom w:val="0"/>
                  <w:divBdr>
                    <w:top w:val="none" w:sz="0" w:space="0" w:color="auto"/>
                    <w:left w:val="none" w:sz="0" w:space="0" w:color="auto"/>
                    <w:bottom w:val="none" w:sz="0" w:space="0" w:color="auto"/>
                    <w:right w:val="none" w:sz="0" w:space="0" w:color="auto"/>
                  </w:divBdr>
                </w:div>
                <w:div w:id="487550188">
                  <w:marLeft w:val="0"/>
                  <w:marRight w:val="0"/>
                  <w:marTop w:val="0"/>
                  <w:marBottom w:val="0"/>
                  <w:divBdr>
                    <w:top w:val="none" w:sz="0" w:space="0" w:color="auto"/>
                    <w:left w:val="none" w:sz="0" w:space="0" w:color="auto"/>
                    <w:bottom w:val="none" w:sz="0" w:space="0" w:color="auto"/>
                    <w:right w:val="none" w:sz="0" w:space="0" w:color="auto"/>
                  </w:divBdr>
                </w:div>
                <w:div w:id="1350181874">
                  <w:marLeft w:val="0"/>
                  <w:marRight w:val="0"/>
                  <w:marTop w:val="0"/>
                  <w:marBottom w:val="0"/>
                  <w:divBdr>
                    <w:top w:val="none" w:sz="0" w:space="0" w:color="auto"/>
                    <w:left w:val="none" w:sz="0" w:space="0" w:color="auto"/>
                    <w:bottom w:val="none" w:sz="0" w:space="0" w:color="auto"/>
                    <w:right w:val="none" w:sz="0" w:space="0" w:color="auto"/>
                  </w:divBdr>
                </w:div>
                <w:div w:id="28916655">
                  <w:marLeft w:val="0"/>
                  <w:marRight w:val="0"/>
                  <w:marTop w:val="0"/>
                  <w:marBottom w:val="0"/>
                  <w:divBdr>
                    <w:top w:val="none" w:sz="0" w:space="0" w:color="auto"/>
                    <w:left w:val="none" w:sz="0" w:space="0" w:color="auto"/>
                    <w:bottom w:val="none" w:sz="0" w:space="0" w:color="auto"/>
                    <w:right w:val="none" w:sz="0" w:space="0" w:color="auto"/>
                  </w:divBdr>
                </w:div>
                <w:div w:id="1376781727">
                  <w:marLeft w:val="0"/>
                  <w:marRight w:val="0"/>
                  <w:marTop w:val="0"/>
                  <w:marBottom w:val="0"/>
                  <w:divBdr>
                    <w:top w:val="none" w:sz="0" w:space="0" w:color="auto"/>
                    <w:left w:val="none" w:sz="0" w:space="0" w:color="auto"/>
                    <w:bottom w:val="none" w:sz="0" w:space="0" w:color="auto"/>
                    <w:right w:val="none" w:sz="0" w:space="0" w:color="auto"/>
                  </w:divBdr>
                </w:div>
                <w:div w:id="848904805">
                  <w:marLeft w:val="0"/>
                  <w:marRight w:val="0"/>
                  <w:marTop w:val="0"/>
                  <w:marBottom w:val="0"/>
                  <w:divBdr>
                    <w:top w:val="none" w:sz="0" w:space="0" w:color="auto"/>
                    <w:left w:val="none" w:sz="0" w:space="0" w:color="auto"/>
                    <w:bottom w:val="none" w:sz="0" w:space="0" w:color="auto"/>
                    <w:right w:val="none" w:sz="0" w:space="0" w:color="auto"/>
                  </w:divBdr>
                </w:div>
                <w:div w:id="739449595">
                  <w:marLeft w:val="0"/>
                  <w:marRight w:val="0"/>
                  <w:marTop w:val="0"/>
                  <w:marBottom w:val="0"/>
                  <w:divBdr>
                    <w:top w:val="none" w:sz="0" w:space="0" w:color="auto"/>
                    <w:left w:val="none" w:sz="0" w:space="0" w:color="auto"/>
                    <w:bottom w:val="none" w:sz="0" w:space="0" w:color="auto"/>
                    <w:right w:val="none" w:sz="0" w:space="0" w:color="auto"/>
                  </w:divBdr>
                </w:div>
                <w:div w:id="531647573">
                  <w:marLeft w:val="0"/>
                  <w:marRight w:val="0"/>
                  <w:marTop w:val="0"/>
                  <w:marBottom w:val="0"/>
                  <w:divBdr>
                    <w:top w:val="none" w:sz="0" w:space="0" w:color="auto"/>
                    <w:left w:val="none" w:sz="0" w:space="0" w:color="auto"/>
                    <w:bottom w:val="none" w:sz="0" w:space="0" w:color="auto"/>
                    <w:right w:val="none" w:sz="0" w:space="0" w:color="auto"/>
                  </w:divBdr>
                </w:div>
                <w:div w:id="58023526">
                  <w:marLeft w:val="0"/>
                  <w:marRight w:val="0"/>
                  <w:marTop w:val="0"/>
                  <w:marBottom w:val="0"/>
                  <w:divBdr>
                    <w:top w:val="none" w:sz="0" w:space="0" w:color="auto"/>
                    <w:left w:val="none" w:sz="0" w:space="0" w:color="auto"/>
                    <w:bottom w:val="none" w:sz="0" w:space="0" w:color="auto"/>
                    <w:right w:val="none" w:sz="0" w:space="0" w:color="auto"/>
                  </w:divBdr>
                </w:div>
                <w:div w:id="278218590">
                  <w:marLeft w:val="0"/>
                  <w:marRight w:val="0"/>
                  <w:marTop w:val="0"/>
                  <w:marBottom w:val="0"/>
                  <w:divBdr>
                    <w:top w:val="none" w:sz="0" w:space="0" w:color="auto"/>
                    <w:left w:val="none" w:sz="0" w:space="0" w:color="auto"/>
                    <w:bottom w:val="none" w:sz="0" w:space="0" w:color="auto"/>
                    <w:right w:val="none" w:sz="0" w:space="0" w:color="auto"/>
                  </w:divBdr>
                </w:div>
                <w:div w:id="125589901">
                  <w:marLeft w:val="0"/>
                  <w:marRight w:val="0"/>
                  <w:marTop w:val="0"/>
                  <w:marBottom w:val="0"/>
                  <w:divBdr>
                    <w:top w:val="none" w:sz="0" w:space="0" w:color="auto"/>
                    <w:left w:val="none" w:sz="0" w:space="0" w:color="auto"/>
                    <w:bottom w:val="none" w:sz="0" w:space="0" w:color="auto"/>
                    <w:right w:val="none" w:sz="0" w:space="0" w:color="auto"/>
                  </w:divBdr>
                </w:div>
                <w:div w:id="510098305">
                  <w:marLeft w:val="0"/>
                  <w:marRight w:val="0"/>
                  <w:marTop w:val="0"/>
                  <w:marBottom w:val="0"/>
                  <w:divBdr>
                    <w:top w:val="none" w:sz="0" w:space="0" w:color="auto"/>
                    <w:left w:val="none" w:sz="0" w:space="0" w:color="auto"/>
                    <w:bottom w:val="none" w:sz="0" w:space="0" w:color="auto"/>
                    <w:right w:val="none" w:sz="0" w:space="0" w:color="auto"/>
                  </w:divBdr>
                </w:div>
                <w:div w:id="709188612">
                  <w:marLeft w:val="0"/>
                  <w:marRight w:val="0"/>
                  <w:marTop w:val="0"/>
                  <w:marBottom w:val="0"/>
                  <w:divBdr>
                    <w:top w:val="none" w:sz="0" w:space="0" w:color="auto"/>
                    <w:left w:val="none" w:sz="0" w:space="0" w:color="auto"/>
                    <w:bottom w:val="none" w:sz="0" w:space="0" w:color="auto"/>
                    <w:right w:val="none" w:sz="0" w:space="0" w:color="auto"/>
                  </w:divBdr>
                </w:div>
                <w:div w:id="770323157">
                  <w:marLeft w:val="0"/>
                  <w:marRight w:val="0"/>
                  <w:marTop w:val="0"/>
                  <w:marBottom w:val="0"/>
                  <w:divBdr>
                    <w:top w:val="none" w:sz="0" w:space="0" w:color="auto"/>
                    <w:left w:val="none" w:sz="0" w:space="0" w:color="auto"/>
                    <w:bottom w:val="none" w:sz="0" w:space="0" w:color="auto"/>
                    <w:right w:val="none" w:sz="0" w:space="0" w:color="auto"/>
                  </w:divBdr>
                </w:div>
                <w:div w:id="1029066829">
                  <w:marLeft w:val="0"/>
                  <w:marRight w:val="0"/>
                  <w:marTop w:val="0"/>
                  <w:marBottom w:val="0"/>
                  <w:divBdr>
                    <w:top w:val="none" w:sz="0" w:space="0" w:color="auto"/>
                    <w:left w:val="none" w:sz="0" w:space="0" w:color="auto"/>
                    <w:bottom w:val="none" w:sz="0" w:space="0" w:color="auto"/>
                    <w:right w:val="none" w:sz="0" w:space="0" w:color="auto"/>
                  </w:divBdr>
                </w:div>
                <w:div w:id="860169952">
                  <w:marLeft w:val="0"/>
                  <w:marRight w:val="0"/>
                  <w:marTop w:val="0"/>
                  <w:marBottom w:val="0"/>
                  <w:divBdr>
                    <w:top w:val="none" w:sz="0" w:space="0" w:color="auto"/>
                    <w:left w:val="none" w:sz="0" w:space="0" w:color="auto"/>
                    <w:bottom w:val="none" w:sz="0" w:space="0" w:color="auto"/>
                    <w:right w:val="none" w:sz="0" w:space="0" w:color="auto"/>
                  </w:divBdr>
                </w:div>
                <w:div w:id="3677649">
                  <w:marLeft w:val="0"/>
                  <w:marRight w:val="0"/>
                  <w:marTop w:val="0"/>
                  <w:marBottom w:val="0"/>
                  <w:divBdr>
                    <w:top w:val="none" w:sz="0" w:space="0" w:color="auto"/>
                    <w:left w:val="none" w:sz="0" w:space="0" w:color="auto"/>
                    <w:bottom w:val="none" w:sz="0" w:space="0" w:color="auto"/>
                    <w:right w:val="none" w:sz="0" w:space="0" w:color="auto"/>
                  </w:divBdr>
                </w:div>
                <w:div w:id="1958752161">
                  <w:marLeft w:val="0"/>
                  <w:marRight w:val="0"/>
                  <w:marTop w:val="0"/>
                  <w:marBottom w:val="0"/>
                  <w:divBdr>
                    <w:top w:val="none" w:sz="0" w:space="0" w:color="auto"/>
                    <w:left w:val="none" w:sz="0" w:space="0" w:color="auto"/>
                    <w:bottom w:val="none" w:sz="0" w:space="0" w:color="auto"/>
                    <w:right w:val="none" w:sz="0" w:space="0" w:color="auto"/>
                  </w:divBdr>
                </w:div>
                <w:div w:id="1208032509">
                  <w:marLeft w:val="0"/>
                  <w:marRight w:val="0"/>
                  <w:marTop w:val="0"/>
                  <w:marBottom w:val="0"/>
                  <w:divBdr>
                    <w:top w:val="none" w:sz="0" w:space="0" w:color="auto"/>
                    <w:left w:val="none" w:sz="0" w:space="0" w:color="auto"/>
                    <w:bottom w:val="none" w:sz="0" w:space="0" w:color="auto"/>
                    <w:right w:val="none" w:sz="0" w:space="0" w:color="auto"/>
                  </w:divBdr>
                </w:div>
                <w:div w:id="585067465">
                  <w:marLeft w:val="0"/>
                  <w:marRight w:val="0"/>
                  <w:marTop w:val="0"/>
                  <w:marBottom w:val="0"/>
                  <w:divBdr>
                    <w:top w:val="none" w:sz="0" w:space="0" w:color="auto"/>
                    <w:left w:val="none" w:sz="0" w:space="0" w:color="auto"/>
                    <w:bottom w:val="none" w:sz="0" w:space="0" w:color="auto"/>
                    <w:right w:val="none" w:sz="0" w:space="0" w:color="auto"/>
                  </w:divBdr>
                </w:div>
                <w:div w:id="581836552">
                  <w:marLeft w:val="0"/>
                  <w:marRight w:val="0"/>
                  <w:marTop w:val="0"/>
                  <w:marBottom w:val="0"/>
                  <w:divBdr>
                    <w:top w:val="none" w:sz="0" w:space="0" w:color="auto"/>
                    <w:left w:val="none" w:sz="0" w:space="0" w:color="auto"/>
                    <w:bottom w:val="none" w:sz="0" w:space="0" w:color="auto"/>
                    <w:right w:val="none" w:sz="0" w:space="0" w:color="auto"/>
                  </w:divBdr>
                </w:div>
                <w:div w:id="213856837">
                  <w:marLeft w:val="0"/>
                  <w:marRight w:val="0"/>
                  <w:marTop w:val="0"/>
                  <w:marBottom w:val="0"/>
                  <w:divBdr>
                    <w:top w:val="none" w:sz="0" w:space="0" w:color="auto"/>
                    <w:left w:val="none" w:sz="0" w:space="0" w:color="auto"/>
                    <w:bottom w:val="none" w:sz="0" w:space="0" w:color="auto"/>
                    <w:right w:val="none" w:sz="0" w:space="0" w:color="auto"/>
                  </w:divBdr>
                </w:div>
                <w:div w:id="702482659">
                  <w:marLeft w:val="0"/>
                  <w:marRight w:val="0"/>
                  <w:marTop w:val="0"/>
                  <w:marBottom w:val="0"/>
                  <w:divBdr>
                    <w:top w:val="none" w:sz="0" w:space="0" w:color="auto"/>
                    <w:left w:val="none" w:sz="0" w:space="0" w:color="auto"/>
                    <w:bottom w:val="none" w:sz="0" w:space="0" w:color="auto"/>
                    <w:right w:val="none" w:sz="0" w:space="0" w:color="auto"/>
                  </w:divBdr>
                </w:div>
                <w:div w:id="1737166196">
                  <w:marLeft w:val="0"/>
                  <w:marRight w:val="0"/>
                  <w:marTop w:val="0"/>
                  <w:marBottom w:val="0"/>
                  <w:divBdr>
                    <w:top w:val="none" w:sz="0" w:space="0" w:color="auto"/>
                    <w:left w:val="none" w:sz="0" w:space="0" w:color="auto"/>
                    <w:bottom w:val="none" w:sz="0" w:space="0" w:color="auto"/>
                    <w:right w:val="none" w:sz="0" w:space="0" w:color="auto"/>
                  </w:divBdr>
                </w:div>
                <w:div w:id="567611689">
                  <w:marLeft w:val="0"/>
                  <w:marRight w:val="0"/>
                  <w:marTop w:val="0"/>
                  <w:marBottom w:val="0"/>
                  <w:divBdr>
                    <w:top w:val="none" w:sz="0" w:space="0" w:color="auto"/>
                    <w:left w:val="none" w:sz="0" w:space="0" w:color="auto"/>
                    <w:bottom w:val="none" w:sz="0" w:space="0" w:color="auto"/>
                    <w:right w:val="none" w:sz="0" w:space="0" w:color="auto"/>
                  </w:divBdr>
                </w:div>
                <w:div w:id="1510948829">
                  <w:marLeft w:val="0"/>
                  <w:marRight w:val="0"/>
                  <w:marTop w:val="0"/>
                  <w:marBottom w:val="0"/>
                  <w:divBdr>
                    <w:top w:val="none" w:sz="0" w:space="0" w:color="auto"/>
                    <w:left w:val="none" w:sz="0" w:space="0" w:color="auto"/>
                    <w:bottom w:val="none" w:sz="0" w:space="0" w:color="auto"/>
                    <w:right w:val="none" w:sz="0" w:space="0" w:color="auto"/>
                  </w:divBdr>
                </w:div>
                <w:div w:id="3881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3395">
          <w:marLeft w:val="0"/>
          <w:marRight w:val="0"/>
          <w:marTop w:val="15"/>
          <w:marBottom w:val="0"/>
          <w:divBdr>
            <w:top w:val="none" w:sz="0" w:space="0" w:color="auto"/>
            <w:left w:val="none" w:sz="0" w:space="0" w:color="auto"/>
            <w:bottom w:val="none" w:sz="0" w:space="0" w:color="auto"/>
            <w:right w:val="none" w:sz="0" w:space="0" w:color="auto"/>
          </w:divBdr>
          <w:divsChild>
            <w:div w:id="539712644">
              <w:marLeft w:val="0"/>
              <w:marRight w:val="0"/>
              <w:marTop w:val="0"/>
              <w:marBottom w:val="0"/>
              <w:divBdr>
                <w:top w:val="none" w:sz="0" w:space="0" w:color="auto"/>
                <w:left w:val="none" w:sz="0" w:space="0" w:color="auto"/>
                <w:bottom w:val="none" w:sz="0" w:space="0" w:color="auto"/>
                <w:right w:val="none" w:sz="0" w:space="0" w:color="auto"/>
              </w:divBdr>
              <w:divsChild>
                <w:div w:id="229729269">
                  <w:marLeft w:val="0"/>
                  <w:marRight w:val="0"/>
                  <w:marTop w:val="0"/>
                  <w:marBottom w:val="0"/>
                  <w:divBdr>
                    <w:top w:val="none" w:sz="0" w:space="0" w:color="auto"/>
                    <w:left w:val="none" w:sz="0" w:space="0" w:color="auto"/>
                    <w:bottom w:val="none" w:sz="0" w:space="0" w:color="auto"/>
                    <w:right w:val="none" w:sz="0" w:space="0" w:color="auto"/>
                  </w:divBdr>
                </w:div>
                <w:div w:id="1217200769">
                  <w:marLeft w:val="0"/>
                  <w:marRight w:val="0"/>
                  <w:marTop w:val="0"/>
                  <w:marBottom w:val="0"/>
                  <w:divBdr>
                    <w:top w:val="none" w:sz="0" w:space="0" w:color="auto"/>
                    <w:left w:val="none" w:sz="0" w:space="0" w:color="auto"/>
                    <w:bottom w:val="none" w:sz="0" w:space="0" w:color="auto"/>
                    <w:right w:val="none" w:sz="0" w:space="0" w:color="auto"/>
                  </w:divBdr>
                </w:div>
                <w:div w:id="321080242">
                  <w:marLeft w:val="0"/>
                  <w:marRight w:val="0"/>
                  <w:marTop w:val="0"/>
                  <w:marBottom w:val="0"/>
                  <w:divBdr>
                    <w:top w:val="none" w:sz="0" w:space="0" w:color="auto"/>
                    <w:left w:val="none" w:sz="0" w:space="0" w:color="auto"/>
                    <w:bottom w:val="none" w:sz="0" w:space="0" w:color="auto"/>
                    <w:right w:val="none" w:sz="0" w:space="0" w:color="auto"/>
                  </w:divBdr>
                </w:div>
                <w:div w:id="2034727604">
                  <w:marLeft w:val="0"/>
                  <w:marRight w:val="0"/>
                  <w:marTop w:val="0"/>
                  <w:marBottom w:val="0"/>
                  <w:divBdr>
                    <w:top w:val="none" w:sz="0" w:space="0" w:color="auto"/>
                    <w:left w:val="none" w:sz="0" w:space="0" w:color="auto"/>
                    <w:bottom w:val="none" w:sz="0" w:space="0" w:color="auto"/>
                    <w:right w:val="none" w:sz="0" w:space="0" w:color="auto"/>
                  </w:divBdr>
                </w:div>
                <w:div w:id="2023504314">
                  <w:marLeft w:val="0"/>
                  <w:marRight w:val="0"/>
                  <w:marTop w:val="0"/>
                  <w:marBottom w:val="0"/>
                  <w:divBdr>
                    <w:top w:val="none" w:sz="0" w:space="0" w:color="auto"/>
                    <w:left w:val="none" w:sz="0" w:space="0" w:color="auto"/>
                    <w:bottom w:val="none" w:sz="0" w:space="0" w:color="auto"/>
                    <w:right w:val="none" w:sz="0" w:space="0" w:color="auto"/>
                  </w:divBdr>
                </w:div>
                <w:div w:id="508761341">
                  <w:marLeft w:val="0"/>
                  <w:marRight w:val="0"/>
                  <w:marTop w:val="0"/>
                  <w:marBottom w:val="0"/>
                  <w:divBdr>
                    <w:top w:val="none" w:sz="0" w:space="0" w:color="auto"/>
                    <w:left w:val="none" w:sz="0" w:space="0" w:color="auto"/>
                    <w:bottom w:val="none" w:sz="0" w:space="0" w:color="auto"/>
                    <w:right w:val="none" w:sz="0" w:space="0" w:color="auto"/>
                  </w:divBdr>
                </w:div>
                <w:div w:id="1198423394">
                  <w:marLeft w:val="0"/>
                  <w:marRight w:val="0"/>
                  <w:marTop w:val="0"/>
                  <w:marBottom w:val="0"/>
                  <w:divBdr>
                    <w:top w:val="none" w:sz="0" w:space="0" w:color="auto"/>
                    <w:left w:val="none" w:sz="0" w:space="0" w:color="auto"/>
                    <w:bottom w:val="none" w:sz="0" w:space="0" w:color="auto"/>
                    <w:right w:val="none" w:sz="0" w:space="0" w:color="auto"/>
                  </w:divBdr>
                </w:div>
                <w:div w:id="1491754512">
                  <w:marLeft w:val="0"/>
                  <w:marRight w:val="0"/>
                  <w:marTop w:val="0"/>
                  <w:marBottom w:val="0"/>
                  <w:divBdr>
                    <w:top w:val="none" w:sz="0" w:space="0" w:color="auto"/>
                    <w:left w:val="none" w:sz="0" w:space="0" w:color="auto"/>
                    <w:bottom w:val="none" w:sz="0" w:space="0" w:color="auto"/>
                    <w:right w:val="none" w:sz="0" w:space="0" w:color="auto"/>
                  </w:divBdr>
                </w:div>
                <w:div w:id="963579419">
                  <w:marLeft w:val="0"/>
                  <w:marRight w:val="0"/>
                  <w:marTop w:val="0"/>
                  <w:marBottom w:val="0"/>
                  <w:divBdr>
                    <w:top w:val="none" w:sz="0" w:space="0" w:color="auto"/>
                    <w:left w:val="none" w:sz="0" w:space="0" w:color="auto"/>
                    <w:bottom w:val="none" w:sz="0" w:space="0" w:color="auto"/>
                    <w:right w:val="none" w:sz="0" w:space="0" w:color="auto"/>
                  </w:divBdr>
                </w:div>
                <w:div w:id="929970432">
                  <w:marLeft w:val="0"/>
                  <w:marRight w:val="0"/>
                  <w:marTop w:val="0"/>
                  <w:marBottom w:val="0"/>
                  <w:divBdr>
                    <w:top w:val="none" w:sz="0" w:space="0" w:color="auto"/>
                    <w:left w:val="none" w:sz="0" w:space="0" w:color="auto"/>
                    <w:bottom w:val="none" w:sz="0" w:space="0" w:color="auto"/>
                    <w:right w:val="none" w:sz="0" w:space="0" w:color="auto"/>
                  </w:divBdr>
                </w:div>
                <w:div w:id="1096707929">
                  <w:marLeft w:val="0"/>
                  <w:marRight w:val="0"/>
                  <w:marTop w:val="0"/>
                  <w:marBottom w:val="0"/>
                  <w:divBdr>
                    <w:top w:val="none" w:sz="0" w:space="0" w:color="auto"/>
                    <w:left w:val="none" w:sz="0" w:space="0" w:color="auto"/>
                    <w:bottom w:val="none" w:sz="0" w:space="0" w:color="auto"/>
                    <w:right w:val="none" w:sz="0" w:space="0" w:color="auto"/>
                  </w:divBdr>
                </w:div>
                <w:div w:id="1477262513">
                  <w:marLeft w:val="0"/>
                  <w:marRight w:val="0"/>
                  <w:marTop w:val="0"/>
                  <w:marBottom w:val="0"/>
                  <w:divBdr>
                    <w:top w:val="none" w:sz="0" w:space="0" w:color="auto"/>
                    <w:left w:val="none" w:sz="0" w:space="0" w:color="auto"/>
                    <w:bottom w:val="none" w:sz="0" w:space="0" w:color="auto"/>
                    <w:right w:val="none" w:sz="0" w:space="0" w:color="auto"/>
                  </w:divBdr>
                </w:div>
                <w:div w:id="1758164752">
                  <w:marLeft w:val="0"/>
                  <w:marRight w:val="0"/>
                  <w:marTop w:val="0"/>
                  <w:marBottom w:val="0"/>
                  <w:divBdr>
                    <w:top w:val="none" w:sz="0" w:space="0" w:color="auto"/>
                    <w:left w:val="none" w:sz="0" w:space="0" w:color="auto"/>
                    <w:bottom w:val="none" w:sz="0" w:space="0" w:color="auto"/>
                    <w:right w:val="none" w:sz="0" w:space="0" w:color="auto"/>
                  </w:divBdr>
                </w:div>
                <w:div w:id="1430783454">
                  <w:marLeft w:val="0"/>
                  <w:marRight w:val="0"/>
                  <w:marTop w:val="0"/>
                  <w:marBottom w:val="0"/>
                  <w:divBdr>
                    <w:top w:val="none" w:sz="0" w:space="0" w:color="auto"/>
                    <w:left w:val="none" w:sz="0" w:space="0" w:color="auto"/>
                    <w:bottom w:val="none" w:sz="0" w:space="0" w:color="auto"/>
                    <w:right w:val="none" w:sz="0" w:space="0" w:color="auto"/>
                  </w:divBdr>
                </w:div>
                <w:div w:id="220017418">
                  <w:marLeft w:val="0"/>
                  <w:marRight w:val="0"/>
                  <w:marTop w:val="0"/>
                  <w:marBottom w:val="0"/>
                  <w:divBdr>
                    <w:top w:val="none" w:sz="0" w:space="0" w:color="auto"/>
                    <w:left w:val="none" w:sz="0" w:space="0" w:color="auto"/>
                    <w:bottom w:val="none" w:sz="0" w:space="0" w:color="auto"/>
                    <w:right w:val="none" w:sz="0" w:space="0" w:color="auto"/>
                  </w:divBdr>
                </w:div>
                <w:div w:id="735517409">
                  <w:marLeft w:val="0"/>
                  <w:marRight w:val="0"/>
                  <w:marTop w:val="0"/>
                  <w:marBottom w:val="0"/>
                  <w:divBdr>
                    <w:top w:val="none" w:sz="0" w:space="0" w:color="auto"/>
                    <w:left w:val="none" w:sz="0" w:space="0" w:color="auto"/>
                    <w:bottom w:val="none" w:sz="0" w:space="0" w:color="auto"/>
                    <w:right w:val="none" w:sz="0" w:space="0" w:color="auto"/>
                  </w:divBdr>
                </w:div>
                <w:div w:id="1197738120">
                  <w:marLeft w:val="0"/>
                  <w:marRight w:val="0"/>
                  <w:marTop w:val="0"/>
                  <w:marBottom w:val="0"/>
                  <w:divBdr>
                    <w:top w:val="none" w:sz="0" w:space="0" w:color="auto"/>
                    <w:left w:val="none" w:sz="0" w:space="0" w:color="auto"/>
                    <w:bottom w:val="none" w:sz="0" w:space="0" w:color="auto"/>
                    <w:right w:val="none" w:sz="0" w:space="0" w:color="auto"/>
                  </w:divBdr>
                </w:div>
                <w:div w:id="1690795233">
                  <w:marLeft w:val="0"/>
                  <w:marRight w:val="0"/>
                  <w:marTop w:val="0"/>
                  <w:marBottom w:val="0"/>
                  <w:divBdr>
                    <w:top w:val="none" w:sz="0" w:space="0" w:color="auto"/>
                    <w:left w:val="none" w:sz="0" w:space="0" w:color="auto"/>
                    <w:bottom w:val="none" w:sz="0" w:space="0" w:color="auto"/>
                    <w:right w:val="none" w:sz="0" w:space="0" w:color="auto"/>
                  </w:divBdr>
                </w:div>
                <w:div w:id="2090694159">
                  <w:marLeft w:val="0"/>
                  <w:marRight w:val="0"/>
                  <w:marTop w:val="0"/>
                  <w:marBottom w:val="0"/>
                  <w:divBdr>
                    <w:top w:val="none" w:sz="0" w:space="0" w:color="auto"/>
                    <w:left w:val="none" w:sz="0" w:space="0" w:color="auto"/>
                    <w:bottom w:val="none" w:sz="0" w:space="0" w:color="auto"/>
                    <w:right w:val="none" w:sz="0" w:space="0" w:color="auto"/>
                  </w:divBdr>
                </w:div>
                <w:div w:id="1286427527">
                  <w:marLeft w:val="0"/>
                  <w:marRight w:val="0"/>
                  <w:marTop w:val="0"/>
                  <w:marBottom w:val="0"/>
                  <w:divBdr>
                    <w:top w:val="none" w:sz="0" w:space="0" w:color="auto"/>
                    <w:left w:val="none" w:sz="0" w:space="0" w:color="auto"/>
                    <w:bottom w:val="none" w:sz="0" w:space="0" w:color="auto"/>
                    <w:right w:val="none" w:sz="0" w:space="0" w:color="auto"/>
                  </w:divBdr>
                </w:div>
                <w:div w:id="82841056">
                  <w:marLeft w:val="0"/>
                  <w:marRight w:val="0"/>
                  <w:marTop w:val="0"/>
                  <w:marBottom w:val="0"/>
                  <w:divBdr>
                    <w:top w:val="none" w:sz="0" w:space="0" w:color="auto"/>
                    <w:left w:val="none" w:sz="0" w:space="0" w:color="auto"/>
                    <w:bottom w:val="none" w:sz="0" w:space="0" w:color="auto"/>
                    <w:right w:val="none" w:sz="0" w:space="0" w:color="auto"/>
                  </w:divBdr>
                </w:div>
                <w:div w:id="17632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85226">
      <w:bodyDiv w:val="1"/>
      <w:marLeft w:val="0"/>
      <w:marRight w:val="0"/>
      <w:marTop w:val="0"/>
      <w:marBottom w:val="0"/>
      <w:divBdr>
        <w:top w:val="none" w:sz="0" w:space="0" w:color="auto"/>
        <w:left w:val="none" w:sz="0" w:space="0" w:color="auto"/>
        <w:bottom w:val="none" w:sz="0" w:space="0" w:color="auto"/>
        <w:right w:val="none" w:sz="0" w:space="0" w:color="auto"/>
      </w:divBdr>
    </w:div>
    <w:div w:id="384640417">
      <w:bodyDiv w:val="1"/>
      <w:marLeft w:val="0"/>
      <w:marRight w:val="0"/>
      <w:marTop w:val="0"/>
      <w:marBottom w:val="0"/>
      <w:divBdr>
        <w:top w:val="none" w:sz="0" w:space="0" w:color="auto"/>
        <w:left w:val="none" w:sz="0" w:space="0" w:color="auto"/>
        <w:bottom w:val="none" w:sz="0" w:space="0" w:color="auto"/>
        <w:right w:val="none" w:sz="0" w:space="0" w:color="auto"/>
      </w:divBdr>
    </w:div>
    <w:div w:id="493188155">
      <w:bodyDiv w:val="1"/>
      <w:marLeft w:val="0"/>
      <w:marRight w:val="0"/>
      <w:marTop w:val="0"/>
      <w:marBottom w:val="0"/>
      <w:divBdr>
        <w:top w:val="none" w:sz="0" w:space="0" w:color="auto"/>
        <w:left w:val="none" w:sz="0" w:space="0" w:color="auto"/>
        <w:bottom w:val="none" w:sz="0" w:space="0" w:color="auto"/>
        <w:right w:val="none" w:sz="0" w:space="0" w:color="auto"/>
      </w:divBdr>
    </w:div>
    <w:div w:id="526599675">
      <w:bodyDiv w:val="1"/>
      <w:marLeft w:val="0"/>
      <w:marRight w:val="0"/>
      <w:marTop w:val="0"/>
      <w:marBottom w:val="0"/>
      <w:divBdr>
        <w:top w:val="none" w:sz="0" w:space="0" w:color="auto"/>
        <w:left w:val="none" w:sz="0" w:space="0" w:color="auto"/>
        <w:bottom w:val="none" w:sz="0" w:space="0" w:color="auto"/>
        <w:right w:val="none" w:sz="0" w:space="0" w:color="auto"/>
      </w:divBdr>
    </w:div>
    <w:div w:id="550194044">
      <w:bodyDiv w:val="1"/>
      <w:marLeft w:val="0"/>
      <w:marRight w:val="0"/>
      <w:marTop w:val="0"/>
      <w:marBottom w:val="0"/>
      <w:divBdr>
        <w:top w:val="none" w:sz="0" w:space="0" w:color="auto"/>
        <w:left w:val="none" w:sz="0" w:space="0" w:color="auto"/>
        <w:bottom w:val="none" w:sz="0" w:space="0" w:color="auto"/>
        <w:right w:val="none" w:sz="0" w:space="0" w:color="auto"/>
      </w:divBdr>
      <w:divsChild>
        <w:div w:id="1240750968">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592662542">
      <w:bodyDiv w:val="1"/>
      <w:marLeft w:val="0"/>
      <w:marRight w:val="0"/>
      <w:marTop w:val="0"/>
      <w:marBottom w:val="0"/>
      <w:divBdr>
        <w:top w:val="none" w:sz="0" w:space="0" w:color="auto"/>
        <w:left w:val="none" w:sz="0" w:space="0" w:color="auto"/>
        <w:bottom w:val="none" w:sz="0" w:space="0" w:color="auto"/>
        <w:right w:val="none" w:sz="0" w:space="0" w:color="auto"/>
      </w:divBdr>
    </w:div>
    <w:div w:id="601259212">
      <w:bodyDiv w:val="1"/>
      <w:marLeft w:val="0"/>
      <w:marRight w:val="0"/>
      <w:marTop w:val="0"/>
      <w:marBottom w:val="0"/>
      <w:divBdr>
        <w:top w:val="none" w:sz="0" w:space="0" w:color="auto"/>
        <w:left w:val="none" w:sz="0" w:space="0" w:color="auto"/>
        <w:bottom w:val="none" w:sz="0" w:space="0" w:color="auto"/>
        <w:right w:val="none" w:sz="0" w:space="0" w:color="auto"/>
      </w:divBdr>
    </w:div>
    <w:div w:id="610627564">
      <w:bodyDiv w:val="1"/>
      <w:marLeft w:val="0"/>
      <w:marRight w:val="0"/>
      <w:marTop w:val="0"/>
      <w:marBottom w:val="0"/>
      <w:divBdr>
        <w:top w:val="none" w:sz="0" w:space="0" w:color="auto"/>
        <w:left w:val="none" w:sz="0" w:space="0" w:color="auto"/>
        <w:bottom w:val="none" w:sz="0" w:space="0" w:color="auto"/>
        <w:right w:val="none" w:sz="0" w:space="0" w:color="auto"/>
      </w:divBdr>
    </w:div>
    <w:div w:id="621964625">
      <w:bodyDiv w:val="1"/>
      <w:marLeft w:val="0"/>
      <w:marRight w:val="0"/>
      <w:marTop w:val="0"/>
      <w:marBottom w:val="0"/>
      <w:divBdr>
        <w:top w:val="none" w:sz="0" w:space="0" w:color="auto"/>
        <w:left w:val="none" w:sz="0" w:space="0" w:color="auto"/>
        <w:bottom w:val="none" w:sz="0" w:space="0" w:color="auto"/>
        <w:right w:val="none" w:sz="0" w:space="0" w:color="auto"/>
      </w:divBdr>
    </w:div>
    <w:div w:id="644429982">
      <w:bodyDiv w:val="1"/>
      <w:marLeft w:val="0"/>
      <w:marRight w:val="0"/>
      <w:marTop w:val="0"/>
      <w:marBottom w:val="0"/>
      <w:divBdr>
        <w:top w:val="none" w:sz="0" w:space="0" w:color="auto"/>
        <w:left w:val="none" w:sz="0" w:space="0" w:color="auto"/>
        <w:bottom w:val="none" w:sz="0" w:space="0" w:color="auto"/>
        <w:right w:val="none" w:sz="0" w:space="0" w:color="auto"/>
      </w:divBdr>
    </w:div>
    <w:div w:id="649095982">
      <w:bodyDiv w:val="1"/>
      <w:marLeft w:val="0"/>
      <w:marRight w:val="0"/>
      <w:marTop w:val="0"/>
      <w:marBottom w:val="0"/>
      <w:divBdr>
        <w:top w:val="none" w:sz="0" w:space="0" w:color="auto"/>
        <w:left w:val="none" w:sz="0" w:space="0" w:color="auto"/>
        <w:bottom w:val="none" w:sz="0" w:space="0" w:color="auto"/>
        <w:right w:val="none" w:sz="0" w:space="0" w:color="auto"/>
      </w:divBdr>
      <w:divsChild>
        <w:div w:id="119541672">
          <w:marLeft w:val="0"/>
          <w:marRight w:val="0"/>
          <w:marTop w:val="0"/>
          <w:marBottom w:val="0"/>
          <w:divBdr>
            <w:top w:val="none" w:sz="0" w:space="0" w:color="auto"/>
            <w:left w:val="none" w:sz="0" w:space="0" w:color="auto"/>
            <w:bottom w:val="none" w:sz="0" w:space="0" w:color="auto"/>
            <w:right w:val="none" w:sz="0" w:space="0" w:color="auto"/>
          </w:divBdr>
          <w:divsChild>
            <w:div w:id="2076387945">
              <w:marLeft w:val="0"/>
              <w:marRight w:val="0"/>
              <w:marTop w:val="0"/>
              <w:marBottom w:val="0"/>
              <w:divBdr>
                <w:top w:val="none" w:sz="0" w:space="0" w:color="auto"/>
                <w:left w:val="none" w:sz="0" w:space="0" w:color="auto"/>
                <w:bottom w:val="none" w:sz="0" w:space="0" w:color="auto"/>
                <w:right w:val="none" w:sz="0" w:space="0" w:color="auto"/>
              </w:divBdr>
              <w:divsChild>
                <w:div w:id="5890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6157">
      <w:bodyDiv w:val="1"/>
      <w:marLeft w:val="0"/>
      <w:marRight w:val="0"/>
      <w:marTop w:val="0"/>
      <w:marBottom w:val="0"/>
      <w:divBdr>
        <w:top w:val="none" w:sz="0" w:space="0" w:color="auto"/>
        <w:left w:val="none" w:sz="0" w:space="0" w:color="auto"/>
        <w:bottom w:val="none" w:sz="0" w:space="0" w:color="auto"/>
        <w:right w:val="none" w:sz="0" w:space="0" w:color="auto"/>
      </w:divBdr>
      <w:divsChild>
        <w:div w:id="1743673414">
          <w:marLeft w:val="0"/>
          <w:marRight w:val="0"/>
          <w:marTop w:val="0"/>
          <w:marBottom w:val="0"/>
          <w:divBdr>
            <w:top w:val="none" w:sz="0" w:space="0" w:color="auto"/>
            <w:left w:val="none" w:sz="0" w:space="0" w:color="auto"/>
            <w:bottom w:val="none" w:sz="0" w:space="0" w:color="auto"/>
            <w:right w:val="none" w:sz="0" w:space="0" w:color="auto"/>
          </w:divBdr>
          <w:divsChild>
            <w:div w:id="14519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0106">
      <w:bodyDiv w:val="1"/>
      <w:marLeft w:val="0"/>
      <w:marRight w:val="0"/>
      <w:marTop w:val="0"/>
      <w:marBottom w:val="0"/>
      <w:divBdr>
        <w:top w:val="none" w:sz="0" w:space="0" w:color="auto"/>
        <w:left w:val="none" w:sz="0" w:space="0" w:color="auto"/>
        <w:bottom w:val="none" w:sz="0" w:space="0" w:color="auto"/>
        <w:right w:val="none" w:sz="0" w:space="0" w:color="auto"/>
      </w:divBdr>
      <w:divsChild>
        <w:div w:id="81535396">
          <w:marLeft w:val="0"/>
          <w:marRight w:val="0"/>
          <w:marTop w:val="0"/>
          <w:marBottom w:val="0"/>
          <w:divBdr>
            <w:top w:val="none" w:sz="0" w:space="0" w:color="auto"/>
            <w:left w:val="none" w:sz="0" w:space="0" w:color="auto"/>
            <w:bottom w:val="none" w:sz="0" w:space="0" w:color="auto"/>
            <w:right w:val="none" w:sz="0" w:space="0" w:color="auto"/>
          </w:divBdr>
        </w:div>
        <w:div w:id="473105903">
          <w:marLeft w:val="0"/>
          <w:marRight w:val="0"/>
          <w:marTop w:val="0"/>
          <w:marBottom w:val="0"/>
          <w:divBdr>
            <w:top w:val="none" w:sz="0" w:space="0" w:color="auto"/>
            <w:left w:val="none" w:sz="0" w:space="0" w:color="auto"/>
            <w:bottom w:val="none" w:sz="0" w:space="0" w:color="auto"/>
            <w:right w:val="none" w:sz="0" w:space="0" w:color="auto"/>
          </w:divBdr>
        </w:div>
        <w:div w:id="594755151">
          <w:marLeft w:val="0"/>
          <w:marRight w:val="0"/>
          <w:marTop w:val="0"/>
          <w:marBottom w:val="0"/>
          <w:divBdr>
            <w:top w:val="none" w:sz="0" w:space="0" w:color="auto"/>
            <w:left w:val="none" w:sz="0" w:space="0" w:color="auto"/>
            <w:bottom w:val="none" w:sz="0" w:space="0" w:color="auto"/>
            <w:right w:val="none" w:sz="0" w:space="0" w:color="auto"/>
          </w:divBdr>
        </w:div>
      </w:divsChild>
    </w:div>
    <w:div w:id="699668823">
      <w:bodyDiv w:val="1"/>
      <w:marLeft w:val="0"/>
      <w:marRight w:val="0"/>
      <w:marTop w:val="0"/>
      <w:marBottom w:val="0"/>
      <w:divBdr>
        <w:top w:val="none" w:sz="0" w:space="0" w:color="auto"/>
        <w:left w:val="none" w:sz="0" w:space="0" w:color="auto"/>
        <w:bottom w:val="none" w:sz="0" w:space="0" w:color="auto"/>
        <w:right w:val="none" w:sz="0" w:space="0" w:color="auto"/>
      </w:divBdr>
      <w:divsChild>
        <w:div w:id="198277436">
          <w:marLeft w:val="0"/>
          <w:marRight w:val="0"/>
          <w:marTop w:val="0"/>
          <w:marBottom w:val="0"/>
          <w:divBdr>
            <w:top w:val="none" w:sz="0" w:space="0" w:color="auto"/>
            <w:left w:val="none" w:sz="0" w:space="0" w:color="auto"/>
            <w:bottom w:val="none" w:sz="0" w:space="0" w:color="auto"/>
            <w:right w:val="none" w:sz="0" w:space="0" w:color="auto"/>
          </w:divBdr>
          <w:divsChild>
            <w:div w:id="1429079497">
              <w:marLeft w:val="0"/>
              <w:marRight w:val="0"/>
              <w:marTop w:val="0"/>
              <w:marBottom w:val="0"/>
              <w:divBdr>
                <w:top w:val="none" w:sz="0" w:space="0" w:color="auto"/>
                <w:left w:val="none" w:sz="0" w:space="0" w:color="auto"/>
                <w:bottom w:val="none" w:sz="0" w:space="0" w:color="auto"/>
                <w:right w:val="none" w:sz="0" w:space="0" w:color="auto"/>
              </w:divBdr>
              <w:divsChild>
                <w:div w:id="2422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93">
      <w:bodyDiv w:val="1"/>
      <w:marLeft w:val="0"/>
      <w:marRight w:val="0"/>
      <w:marTop w:val="0"/>
      <w:marBottom w:val="0"/>
      <w:divBdr>
        <w:top w:val="none" w:sz="0" w:space="0" w:color="auto"/>
        <w:left w:val="none" w:sz="0" w:space="0" w:color="auto"/>
        <w:bottom w:val="none" w:sz="0" w:space="0" w:color="auto"/>
        <w:right w:val="none" w:sz="0" w:space="0" w:color="auto"/>
      </w:divBdr>
    </w:div>
    <w:div w:id="768699112">
      <w:bodyDiv w:val="1"/>
      <w:marLeft w:val="0"/>
      <w:marRight w:val="0"/>
      <w:marTop w:val="0"/>
      <w:marBottom w:val="0"/>
      <w:divBdr>
        <w:top w:val="none" w:sz="0" w:space="0" w:color="auto"/>
        <w:left w:val="none" w:sz="0" w:space="0" w:color="auto"/>
        <w:bottom w:val="none" w:sz="0" w:space="0" w:color="auto"/>
        <w:right w:val="none" w:sz="0" w:space="0" w:color="auto"/>
      </w:divBdr>
    </w:div>
    <w:div w:id="777605050">
      <w:bodyDiv w:val="1"/>
      <w:marLeft w:val="0"/>
      <w:marRight w:val="0"/>
      <w:marTop w:val="0"/>
      <w:marBottom w:val="0"/>
      <w:divBdr>
        <w:top w:val="none" w:sz="0" w:space="0" w:color="auto"/>
        <w:left w:val="none" w:sz="0" w:space="0" w:color="auto"/>
        <w:bottom w:val="none" w:sz="0" w:space="0" w:color="auto"/>
        <w:right w:val="none" w:sz="0" w:space="0" w:color="auto"/>
      </w:divBdr>
    </w:div>
    <w:div w:id="778649127">
      <w:bodyDiv w:val="1"/>
      <w:marLeft w:val="0"/>
      <w:marRight w:val="0"/>
      <w:marTop w:val="0"/>
      <w:marBottom w:val="0"/>
      <w:divBdr>
        <w:top w:val="none" w:sz="0" w:space="0" w:color="auto"/>
        <w:left w:val="none" w:sz="0" w:space="0" w:color="auto"/>
        <w:bottom w:val="none" w:sz="0" w:space="0" w:color="auto"/>
        <w:right w:val="none" w:sz="0" w:space="0" w:color="auto"/>
      </w:divBdr>
    </w:div>
    <w:div w:id="823854152">
      <w:bodyDiv w:val="1"/>
      <w:marLeft w:val="0"/>
      <w:marRight w:val="0"/>
      <w:marTop w:val="0"/>
      <w:marBottom w:val="0"/>
      <w:divBdr>
        <w:top w:val="none" w:sz="0" w:space="0" w:color="auto"/>
        <w:left w:val="none" w:sz="0" w:space="0" w:color="auto"/>
        <w:bottom w:val="none" w:sz="0" w:space="0" w:color="auto"/>
        <w:right w:val="none" w:sz="0" w:space="0" w:color="auto"/>
      </w:divBdr>
    </w:div>
    <w:div w:id="883639383">
      <w:bodyDiv w:val="1"/>
      <w:marLeft w:val="0"/>
      <w:marRight w:val="0"/>
      <w:marTop w:val="0"/>
      <w:marBottom w:val="0"/>
      <w:divBdr>
        <w:top w:val="none" w:sz="0" w:space="0" w:color="auto"/>
        <w:left w:val="none" w:sz="0" w:space="0" w:color="auto"/>
        <w:bottom w:val="none" w:sz="0" w:space="0" w:color="auto"/>
        <w:right w:val="none" w:sz="0" w:space="0" w:color="auto"/>
      </w:divBdr>
    </w:div>
    <w:div w:id="889346272">
      <w:bodyDiv w:val="1"/>
      <w:marLeft w:val="0"/>
      <w:marRight w:val="0"/>
      <w:marTop w:val="0"/>
      <w:marBottom w:val="0"/>
      <w:divBdr>
        <w:top w:val="none" w:sz="0" w:space="0" w:color="auto"/>
        <w:left w:val="none" w:sz="0" w:space="0" w:color="auto"/>
        <w:bottom w:val="none" w:sz="0" w:space="0" w:color="auto"/>
        <w:right w:val="none" w:sz="0" w:space="0" w:color="auto"/>
      </w:divBdr>
    </w:div>
    <w:div w:id="914120808">
      <w:bodyDiv w:val="1"/>
      <w:marLeft w:val="0"/>
      <w:marRight w:val="0"/>
      <w:marTop w:val="0"/>
      <w:marBottom w:val="0"/>
      <w:divBdr>
        <w:top w:val="none" w:sz="0" w:space="0" w:color="auto"/>
        <w:left w:val="none" w:sz="0" w:space="0" w:color="auto"/>
        <w:bottom w:val="none" w:sz="0" w:space="0" w:color="auto"/>
        <w:right w:val="none" w:sz="0" w:space="0" w:color="auto"/>
      </w:divBdr>
      <w:divsChild>
        <w:div w:id="1986082361">
          <w:marLeft w:val="45"/>
          <w:marRight w:val="45"/>
          <w:marTop w:val="15"/>
          <w:marBottom w:val="0"/>
          <w:divBdr>
            <w:top w:val="none" w:sz="0" w:space="0" w:color="auto"/>
            <w:left w:val="none" w:sz="0" w:space="0" w:color="auto"/>
            <w:bottom w:val="none" w:sz="0" w:space="0" w:color="auto"/>
            <w:right w:val="none" w:sz="0" w:space="0" w:color="auto"/>
          </w:divBdr>
          <w:divsChild>
            <w:div w:id="4413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8996">
      <w:bodyDiv w:val="1"/>
      <w:marLeft w:val="0"/>
      <w:marRight w:val="0"/>
      <w:marTop w:val="0"/>
      <w:marBottom w:val="0"/>
      <w:divBdr>
        <w:top w:val="none" w:sz="0" w:space="0" w:color="auto"/>
        <w:left w:val="none" w:sz="0" w:space="0" w:color="auto"/>
        <w:bottom w:val="none" w:sz="0" w:space="0" w:color="auto"/>
        <w:right w:val="none" w:sz="0" w:space="0" w:color="auto"/>
      </w:divBdr>
      <w:divsChild>
        <w:div w:id="1217815604">
          <w:marLeft w:val="0"/>
          <w:marRight w:val="0"/>
          <w:marTop w:val="0"/>
          <w:marBottom w:val="0"/>
          <w:divBdr>
            <w:top w:val="none" w:sz="0" w:space="0" w:color="auto"/>
            <w:left w:val="none" w:sz="0" w:space="0" w:color="auto"/>
            <w:bottom w:val="none" w:sz="0" w:space="0" w:color="auto"/>
            <w:right w:val="none" w:sz="0" w:space="0" w:color="auto"/>
          </w:divBdr>
          <w:divsChild>
            <w:div w:id="1167669154">
              <w:marLeft w:val="0"/>
              <w:marRight w:val="0"/>
              <w:marTop w:val="2100"/>
              <w:marBottom w:val="0"/>
              <w:divBdr>
                <w:top w:val="none" w:sz="0" w:space="0" w:color="auto"/>
                <w:left w:val="none" w:sz="0" w:space="0" w:color="auto"/>
                <w:bottom w:val="none" w:sz="0" w:space="0" w:color="auto"/>
                <w:right w:val="none" w:sz="0" w:space="0" w:color="auto"/>
              </w:divBdr>
              <w:divsChild>
                <w:div w:id="1476878107">
                  <w:marLeft w:val="0"/>
                  <w:marRight w:val="0"/>
                  <w:marTop w:val="0"/>
                  <w:marBottom w:val="0"/>
                  <w:divBdr>
                    <w:top w:val="none" w:sz="0" w:space="0" w:color="auto"/>
                    <w:left w:val="none" w:sz="0" w:space="0" w:color="auto"/>
                    <w:bottom w:val="none" w:sz="0" w:space="0" w:color="auto"/>
                    <w:right w:val="none" w:sz="0" w:space="0" w:color="auto"/>
                  </w:divBdr>
                  <w:divsChild>
                    <w:div w:id="973292371">
                      <w:marLeft w:val="0"/>
                      <w:marRight w:val="0"/>
                      <w:marTop w:val="0"/>
                      <w:marBottom w:val="375"/>
                      <w:divBdr>
                        <w:top w:val="none" w:sz="0" w:space="0" w:color="auto"/>
                        <w:left w:val="none" w:sz="0" w:space="0" w:color="auto"/>
                        <w:bottom w:val="none" w:sz="0" w:space="0" w:color="auto"/>
                        <w:right w:val="none" w:sz="0" w:space="0" w:color="auto"/>
                      </w:divBdr>
                      <w:divsChild>
                        <w:div w:id="1846822785">
                          <w:marLeft w:val="0"/>
                          <w:marRight w:val="0"/>
                          <w:marTop w:val="0"/>
                          <w:marBottom w:val="0"/>
                          <w:divBdr>
                            <w:top w:val="none" w:sz="0" w:space="0" w:color="auto"/>
                            <w:left w:val="none" w:sz="0" w:space="0" w:color="auto"/>
                            <w:bottom w:val="none" w:sz="0" w:space="0" w:color="auto"/>
                            <w:right w:val="none" w:sz="0" w:space="0" w:color="auto"/>
                          </w:divBdr>
                          <w:divsChild>
                            <w:div w:id="1841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56720">
      <w:bodyDiv w:val="1"/>
      <w:marLeft w:val="0"/>
      <w:marRight w:val="0"/>
      <w:marTop w:val="0"/>
      <w:marBottom w:val="0"/>
      <w:divBdr>
        <w:top w:val="none" w:sz="0" w:space="0" w:color="auto"/>
        <w:left w:val="none" w:sz="0" w:space="0" w:color="auto"/>
        <w:bottom w:val="none" w:sz="0" w:space="0" w:color="auto"/>
        <w:right w:val="none" w:sz="0" w:space="0" w:color="auto"/>
      </w:divBdr>
      <w:divsChild>
        <w:div w:id="1391684664">
          <w:marLeft w:val="0"/>
          <w:marRight w:val="0"/>
          <w:marTop w:val="0"/>
          <w:marBottom w:val="0"/>
          <w:divBdr>
            <w:top w:val="none" w:sz="0" w:space="0" w:color="auto"/>
            <w:left w:val="none" w:sz="0" w:space="0" w:color="auto"/>
            <w:bottom w:val="none" w:sz="0" w:space="0" w:color="auto"/>
            <w:right w:val="none" w:sz="0" w:space="0" w:color="auto"/>
          </w:divBdr>
          <w:divsChild>
            <w:div w:id="1145010390">
              <w:marLeft w:val="0"/>
              <w:marRight w:val="0"/>
              <w:marTop w:val="0"/>
              <w:marBottom w:val="0"/>
              <w:divBdr>
                <w:top w:val="none" w:sz="0" w:space="0" w:color="auto"/>
                <w:left w:val="none" w:sz="0" w:space="0" w:color="auto"/>
                <w:bottom w:val="none" w:sz="0" w:space="0" w:color="auto"/>
                <w:right w:val="none" w:sz="0" w:space="0" w:color="auto"/>
              </w:divBdr>
              <w:divsChild>
                <w:div w:id="18510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1748">
      <w:bodyDiv w:val="1"/>
      <w:marLeft w:val="0"/>
      <w:marRight w:val="0"/>
      <w:marTop w:val="0"/>
      <w:marBottom w:val="0"/>
      <w:divBdr>
        <w:top w:val="none" w:sz="0" w:space="0" w:color="auto"/>
        <w:left w:val="none" w:sz="0" w:space="0" w:color="auto"/>
        <w:bottom w:val="none" w:sz="0" w:space="0" w:color="auto"/>
        <w:right w:val="none" w:sz="0" w:space="0" w:color="auto"/>
      </w:divBdr>
    </w:div>
    <w:div w:id="1072040426">
      <w:bodyDiv w:val="1"/>
      <w:marLeft w:val="0"/>
      <w:marRight w:val="0"/>
      <w:marTop w:val="0"/>
      <w:marBottom w:val="0"/>
      <w:divBdr>
        <w:top w:val="none" w:sz="0" w:space="0" w:color="auto"/>
        <w:left w:val="none" w:sz="0" w:space="0" w:color="auto"/>
        <w:bottom w:val="none" w:sz="0" w:space="0" w:color="auto"/>
        <w:right w:val="none" w:sz="0" w:space="0" w:color="auto"/>
      </w:divBdr>
    </w:div>
    <w:div w:id="1110319960">
      <w:bodyDiv w:val="1"/>
      <w:marLeft w:val="0"/>
      <w:marRight w:val="0"/>
      <w:marTop w:val="0"/>
      <w:marBottom w:val="0"/>
      <w:divBdr>
        <w:top w:val="none" w:sz="0" w:space="0" w:color="auto"/>
        <w:left w:val="none" w:sz="0" w:space="0" w:color="auto"/>
        <w:bottom w:val="none" w:sz="0" w:space="0" w:color="auto"/>
        <w:right w:val="none" w:sz="0" w:space="0" w:color="auto"/>
      </w:divBdr>
      <w:divsChild>
        <w:div w:id="7779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42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2749257">
      <w:bodyDiv w:val="1"/>
      <w:marLeft w:val="0"/>
      <w:marRight w:val="0"/>
      <w:marTop w:val="0"/>
      <w:marBottom w:val="0"/>
      <w:divBdr>
        <w:top w:val="none" w:sz="0" w:space="0" w:color="auto"/>
        <w:left w:val="none" w:sz="0" w:space="0" w:color="auto"/>
        <w:bottom w:val="none" w:sz="0" w:space="0" w:color="auto"/>
        <w:right w:val="none" w:sz="0" w:space="0" w:color="auto"/>
      </w:divBdr>
    </w:div>
    <w:div w:id="1133015164">
      <w:bodyDiv w:val="1"/>
      <w:marLeft w:val="0"/>
      <w:marRight w:val="0"/>
      <w:marTop w:val="0"/>
      <w:marBottom w:val="0"/>
      <w:divBdr>
        <w:top w:val="none" w:sz="0" w:space="0" w:color="auto"/>
        <w:left w:val="none" w:sz="0" w:space="0" w:color="auto"/>
        <w:bottom w:val="none" w:sz="0" w:space="0" w:color="auto"/>
        <w:right w:val="none" w:sz="0" w:space="0" w:color="auto"/>
      </w:divBdr>
    </w:div>
    <w:div w:id="1218787463">
      <w:bodyDiv w:val="1"/>
      <w:marLeft w:val="0"/>
      <w:marRight w:val="0"/>
      <w:marTop w:val="0"/>
      <w:marBottom w:val="0"/>
      <w:divBdr>
        <w:top w:val="none" w:sz="0" w:space="0" w:color="auto"/>
        <w:left w:val="none" w:sz="0" w:space="0" w:color="auto"/>
        <w:bottom w:val="none" w:sz="0" w:space="0" w:color="auto"/>
        <w:right w:val="none" w:sz="0" w:space="0" w:color="auto"/>
      </w:divBdr>
    </w:div>
    <w:div w:id="1328554464">
      <w:bodyDiv w:val="1"/>
      <w:marLeft w:val="0"/>
      <w:marRight w:val="0"/>
      <w:marTop w:val="0"/>
      <w:marBottom w:val="0"/>
      <w:divBdr>
        <w:top w:val="none" w:sz="0" w:space="0" w:color="auto"/>
        <w:left w:val="none" w:sz="0" w:space="0" w:color="auto"/>
        <w:bottom w:val="none" w:sz="0" w:space="0" w:color="auto"/>
        <w:right w:val="none" w:sz="0" w:space="0" w:color="auto"/>
      </w:divBdr>
      <w:divsChild>
        <w:div w:id="1243952180">
          <w:marLeft w:val="0"/>
          <w:marRight w:val="0"/>
          <w:marTop w:val="15"/>
          <w:marBottom w:val="0"/>
          <w:divBdr>
            <w:top w:val="none" w:sz="0" w:space="0" w:color="auto"/>
            <w:left w:val="none" w:sz="0" w:space="0" w:color="auto"/>
            <w:bottom w:val="none" w:sz="0" w:space="0" w:color="auto"/>
            <w:right w:val="none" w:sz="0" w:space="0" w:color="auto"/>
          </w:divBdr>
          <w:divsChild>
            <w:div w:id="1726105754">
              <w:marLeft w:val="0"/>
              <w:marRight w:val="0"/>
              <w:marTop w:val="0"/>
              <w:marBottom w:val="0"/>
              <w:divBdr>
                <w:top w:val="none" w:sz="0" w:space="0" w:color="auto"/>
                <w:left w:val="none" w:sz="0" w:space="0" w:color="auto"/>
                <w:bottom w:val="none" w:sz="0" w:space="0" w:color="auto"/>
                <w:right w:val="none" w:sz="0" w:space="0" w:color="auto"/>
              </w:divBdr>
            </w:div>
          </w:divsChild>
        </w:div>
        <w:div w:id="1510833820">
          <w:marLeft w:val="0"/>
          <w:marRight w:val="0"/>
          <w:marTop w:val="15"/>
          <w:marBottom w:val="0"/>
          <w:divBdr>
            <w:top w:val="none" w:sz="0" w:space="0" w:color="auto"/>
            <w:left w:val="none" w:sz="0" w:space="0" w:color="auto"/>
            <w:bottom w:val="none" w:sz="0" w:space="0" w:color="auto"/>
            <w:right w:val="none" w:sz="0" w:space="0" w:color="auto"/>
          </w:divBdr>
          <w:divsChild>
            <w:div w:id="1109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26713">
      <w:bodyDiv w:val="1"/>
      <w:marLeft w:val="0"/>
      <w:marRight w:val="0"/>
      <w:marTop w:val="0"/>
      <w:marBottom w:val="0"/>
      <w:divBdr>
        <w:top w:val="none" w:sz="0" w:space="0" w:color="auto"/>
        <w:left w:val="none" w:sz="0" w:space="0" w:color="auto"/>
        <w:bottom w:val="none" w:sz="0" w:space="0" w:color="auto"/>
        <w:right w:val="none" w:sz="0" w:space="0" w:color="auto"/>
      </w:divBdr>
    </w:div>
    <w:div w:id="1558512854">
      <w:bodyDiv w:val="1"/>
      <w:marLeft w:val="0"/>
      <w:marRight w:val="0"/>
      <w:marTop w:val="0"/>
      <w:marBottom w:val="0"/>
      <w:divBdr>
        <w:top w:val="none" w:sz="0" w:space="0" w:color="auto"/>
        <w:left w:val="none" w:sz="0" w:space="0" w:color="auto"/>
        <w:bottom w:val="none" w:sz="0" w:space="0" w:color="auto"/>
        <w:right w:val="none" w:sz="0" w:space="0" w:color="auto"/>
      </w:divBdr>
    </w:div>
    <w:div w:id="1674261091">
      <w:bodyDiv w:val="1"/>
      <w:marLeft w:val="0"/>
      <w:marRight w:val="0"/>
      <w:marTop w:val="0"/>
      <w:marBottom w:val="0"/>
      <w:divBdr>
        <w:top w:val="none" w:sz="0" w:space="0" w:color="auto"/>
        <w:left w:val="none" w:sz="0" w:space="0" w:color="auto"/>
        <w:bottom w:val="none" w:sz="0" w:space="0" w:color="auto"/>
        <w:right w:val="none" w:sz="0" w:space="0" w:color="auto"/>
      </w:divBdr>
      <w:divsChild>
        <w:div w:id="1092825175">
          <w:marLeft w:val="0"/>
          <w:marRight w:val="0"/>
          <w:marTop w:val="15"/>
          <w:marBottom w:val="0"/>
          <w:divBdr>
            <w:top w:val="none" w:sz="0" w:space="0" w:color="auto"/>
            <w:left w:val="none" w:sz="0" w:space="0" w:color="auto"/>
            <w:bottom w:val="none" w:sz="0" w:space="0" w:color="auto"/>
            <w:right w:val="none" w:sz="0" w:space="0" w:color="auto"/>
          </w:divBdr>
          <w:divsChild>
            <w:div w:id="9065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2706">
      <w:bodyDiv w:val="1"/>
      <w:marLeft w:val="0"/>
      <w:marRight w:val="0"/>
      <w:marTop w:val="0"/>
      <w:marBottom w:val="0"/>
      <w:divBdr>
        <w:top w:val="none" w:sz="0" w:space="0" w:color="auto"/>
        <w:left w:val="none" w:sz="0" w:space="0" w:color="auto"/>
        <w:bottom w:val="none" w:sz="0" w:space="0" w:color="auto"/>
        <w:right w:val="none" w:sz="0" w:space="0" w:color="auto"/>
      </w:divBdr>
    </w:div>
    <w:div w:id="1767917962">
      <w:bodyDiv w:val="1"/>
      <w:marLeft w:val="0"/>
      <w:marRight w:val="0"/>
      <w:marTop w:val="0"/>
      <w:marBottom w:val="0"/>
      <w:divBdr>
        <w:top w:val="none" w:sz="0" w:space="0" w:color="auto"/>
        <w:left w:val="none" w:sz="0" w:space="0" w:color="auto"/>
        <w:bottom w:val="none" w:sz="0" w:space="0" w:color="auto"/>
        <w:right w:val="none" w:sz="0" w:space="0" w:color="auto"/>
      </w:divBdr>
    </w:div>
    <w:div w:id="1780104105">
      <w:bodyDiv w:val="1"/>
      <w:marLeft w:val="0"/>
      <w:marRight w:val="0"/>
      <w:marTop w:val="0"/>
      <w:marBottom w:val="0"/>
      <w:divBdr>
        <w:top w:val="none" w:sz="0" w:space="0" w:color="auto"/>
        <w:left w:val="none" w:sz="0" w:space="0" w:color="auto"/>
        <w:bottom w:val="none" w:sz="0" w:space="0" w:color="auto"/>
        <w:right w:val="none" w:sz="0" w:space="0" w:color="auto"/>
      </w:divBdr>
      <w:divsChild>
        <w:div w:id="445541870">
          <w:marLeft w:val="0"/>
          <w:marRight w:val="0"/>
          <w:marTop w:val="0"/>
          <w:marBottom w:val="0"/>
          <w:divBdr>
            <w:top w:val="none" w:sz="0" w:space="0" w:color="auto"/>
            <w:left w:val="none" w:sz="0" w:space="0" w:color="auto"/>
            <w:bottom w:val="none" w:sz="0" w:space="0" w:color="auto"/>
            <w:right w:val="none" w:sz="0" w:space="0" w:color="auto"/>
          </w:divBdr>
        </w:div>
        <w:div w:id="1359165458">
          <w:marLeft w:val="0"/>
          <w:marRight w:val="0"/>
          <w:marTop w:val="0"/>
          <w:marBottom w:val="0"/>
          <w:divBdr>
            <w:top w:val="none" w:sz="0" w:space="0" w:color="auto"/>
            <w:left w:val="none" w:sz="0" w:space="0" w:color="auto"/>
            <w:bottom w:val="none" w:sz="0" w:space="0" w:color="auto"/>
            <w:right w:val="none" w:sz="0" w:space="0" w:color="auto"/>
          </w:divBdr>
        </w:div>
        <w:div w:id="1689671495">
          <w:marLeft w:val="0"/>
          <w:marRight w:val="0"/>
          <w:marTop w:val="0"/>
          <w:marBottom w:val="0"/>
          <w:divBdr>
            <w:top w:val="none" w:sz="0" w:space="0" w:color="auto"/>
            <w:left w:val="none" w:sz="0" w:space="0" w:color="auto"/>
            <w:bottom w:val="none" w:sz="0" w:space="0" w:color="auto"/>
            <w:right w:val="none" w:sz="0" w:space="0" w:color="auto"/>
          </w:divBdr>
        </w:div>
      </w:divsChild>
    </w:div>
    <w:div w:id="1873151672">
      <w:bodyDiv w:val="1"/>
      <w:marLeft w:val="0"/>
      <w:marRight w:val="0"/>
      <w:marTop w:val="0"/>
      <w:marBottom w:val="0"/>
      <w:divBdr>
        <w:top w:val="none" w:sz="0" w:space="0" w:color="auto"/>
        <w:left w:val="none" w:sz="0" w:space="0" w:color="auto"/>
        <w:bottom w:val="none" w:sz="0" w:space="0" w:color="auto"/>
        <w:right w:val="none" w:sz="0" w:space="0" w:color="auto"/>
      </w:divBdr>
    </w:div>
    <w:div w:id="1922980875">
      <w:bodyDiv w:val="1"/>
      <w:marLeft w:val="0"/>
      <w:marRight w:val="0"/>
      <w:marTop w:val="0"/>
      <w:marBottom w:val="0"/>
      <w:divBdr>
        <w:top w:val="none" w:sz="0" w:space="0" w:color="auto"/>
        <w:left w:val="none" w:sz="0" w:space="0" w:color="auto"/>
        <w:bottom w:val="none" w:sz="0" w:space="0" w:color="auto"/>
        <w:right w:val="none" w:sz="0" w:space="0" w:color="auto"/>
      </w:divBdr>
      <w:divsChild>
        <w:div w:id="482626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3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9026272">
      <w:bodyDiv w:val="1"/>
      <w:marLeft w:val="0"/>
      <w:marRight w:val="0"/>
      <w:marTop w:val="0"/>
      <w:marBottom w:val="0"/>
      <w:divBdr>
        <w:top w:val="none" w:sz="0" w:space="0" w:color="auto"/>
        <w:left w:val="none" w:sz="0" w:space="0" w:color="auto"/>
        <w:bottom w:val="none" w:sz="0" w:space="0" w:color="auto"/>
        <w:right w:val="none" w:sz="0" w:space="0" w:color="auto"/>
      </w:divBdr>
      <w:divsChild>
        <w:div w:id="1824083293">
          <w:marLeft w:val="0"/>
          <w:marRight w:val="0"/>
          <w:marTop w:val="0"/>
          <w:marBottom w:val="0"/>
          <w:divBdr>
            <w:top w:val="none" w:sz="0" w:space="0" w:color="auto"/>
            <w:left w:val="none" w:sz="0" w:space="0" w:color="auto"/>
            <w:bottom w:val="none" w:sz="0" w:space="0" w:color="auto"/>
            <w:right w:val="none" w:sz="0" w:space="0" w:color="auto"/>
          </w:divBdr>
          <w:divsChild>
            <w:div w:id="1813668553">
              <w:marLeft w:val="0"/>
              <w:marRight w:val="0"/>
              <w:marTop w:val="0"/>
              <w:marBottom w:val="0"/>
              <w:divBdr>
                <w:top w:val="none" w:sz="0" w:space="0" w:color="auto"/>
                <w:left w:val="none" w:sz="0" w:space="0" w:color="auto"/>
                <w:bottom w:val="none" w:sz="0" w:space="0" w:color="auto"/>
                <w:right w:val="none" w:sz="0" w:space="0" w:color="auto"/>
              </w:divBdr>
              <w:divsChild>
                <w:div w:id="518324570">
                  <w:marLeft w:val="0"/>
                  <w:marRight w:val="0"/>
                  <w:marTop w:val="0"/>
                  <w:marBottom w:val="0"/>
                  <w:divBdr>
                    <w:top w:val="none" w:sz="0" w:space="0" w:color="auto"/>
                    <w:left w:val="none" w:sz="0" w:space="0" w:color="auto"/>
                    <w:bottom w:val="none" w:sz="0" w:space="0" w:color="auto"/>
                    <w:right w:val="none" w:sz="0" w:space="0" w:color="auto"/>
                  </w:divBdr>
                  <w:divsChild>
                    <w:div w:id="1422988664">
                      <w:marLeft w:val="-60"/>
                      <w:marRight w:val="-60"/>
                      <w:marTop w:val="0"/>
                      <w:marBottom w:val="0"/>
                      <w:divBdr>
                        <w:top w:val="none" w:sz="0" w:space="0" w:color="auto"/>
                        <w:left w:val="none" w:sz="0" w:space="0" w:color="auto"/>
                        <w:bottom w:val="none" w:sz="0" w:space="0" w:color="auto"/>
                        <w:right w:val="none" w:sz="0" w:space="0" w:color="auto"/>
                      </w:divBdr>
                      <w:divsChild>
                        <w:div w:id="1556769128">
                          <w:marLeft w:val="0"/>
                          <w:marRight w:val="0"/>
                          <w:marTop w:val="0"/>
                          <w:marBottom w:val="0"/>
                          <w:divBdr>
                            <w:top w:val="none" w:sz="0" w:space="0" w:color="auto"/>
                            <w:left w:val="none" w:sz="0" w:space="0" w:color="auto"/>
                            <w:bottom w:val="none" w:sz="0" w:space="0" w:color="auto"/>
                            <w:right w:val="none" w:sz="0" w:space="0" w:color="auto"/>
                          </w:divBdr>
                          <w:divsChild>
                            <w:div w:id="918756410">
                              <w:marLeft w:val="-60"/>
                              <w:marRight w:val="-60"/>
                              <w:marTop w:val="0"/>
                              <w:marBottom w:val="0"/>
                              <w:divBdr>
                                <w:top w:val="none" w:sz="0" w:space="0" w:color="auto"/>
                                <w:left w:val="none" w:sz="0" w:space="0" w:color="auto"/>
                                <w:bottom w:val="none" w:sz="0" w:space="0" w:color="auto"/>
                                <w:right w:val="none" w:sz="0" w:space="0" w:color="auto"/>
                              </w:divBdr>
                              <w:divsChild>
                                <w:div w:id="36199885">
                                  <w:marLeft w:val="0"/>
                                  <w:marRight w:val="0"/>
                                  <w:marTop w:val="0"/>
                                  <w:marBottom w:val="0"/>
                                  <w:divBdr>
                                    <w:top w:val="none" w:sz="0" w:space="0" w:color="auto"/>
                                    <w:left w:val="none" w:sz="0" w:space="0" w:color="auto"/>
                                    <w:bottom w:val="none" w:sz="0" w:space="0" w:color="auto"/>
                                    <w:right w:val="none" w:sz="0" w:space="0" w:color="auto"/>
                                  </w:divBdr>
                                  <w:divsChild>
                                    <w:div w:id="666981262">
                                      <w:marLeft w:val="0"/>
                                      <w:marRight w:val="0"/>
                                      <w:marTop w:val="0"/>
                                      <w:marBottom w:val="0"/>
                                      <w:divBdr>
                                        <w:top w:val="none" w:sz="0" w:space="0" w:color="auto"/>
                                        <w:left w:val="none" w:sz="0" w:space="0" w:color="auto"/>
                                        <w:bottom w:val="none" w:sz="0" w:space="0" w:color="auto"/>
                                        <w:right w:val="none" w:sz="0" w:space="0" w:color="auto"/>
                                      </w:divBdr>
                                      <w:divsChild>
                                        <w:div w:id="2098403864">
                                          <w:marLeft w:val="0"/>
                                          <w:marRight w:val="0"/>
                                          <w:marTop w:val="0"/>
                                          <w:marBottom w:val="0"/>
                                          <w:divBdr>
                                            <w:top w:val="none" w:sz="0" w:space="0" w:color="auto"/>
                                            <w:left w:val="none" w:sz="0" w:space="0" w:color="auto"/>
                                            <w:bottom w:val="none" w:sz="0" w:space="0" w:color="auto"/>
                                            <w:right w:val="none" w:sz="0" w:space="0" w:color="auto"/>
                                          </w:divBdr>
                                          <w:divsChild>
                                            <w:div w:id="2007827833">
                                              <w:marLeft w:val="0"/>
                                              <w:marRight w:val="0"/>
                                              <w:marTop w:val="0"/>
                                              <w:marBottom w:val="0"/>
                                              <w:divBdr>
                                                <w:top w:val="none" w:sz="0" w:space="0" w:color="auto"/>
                                                <w:left w:val="none" w:sz="0" w:space="0" w:color="auto"/>
                                                <w:bottom w:val="none" w:sz="0" w:space="0" w:color="auto"/>
                                                <w:right w:val="none" w:sz="0" w:space="0" w:color="auto"/>
                                              </w:divBdr>
                                              <w:divsChild>
                                                <w:div w:id="215744859">
                                                  <w:marLeft w:val="0"/>
                                                  <w:marRight w:val="0"/>
                                                  <w:marTop w:val="0"/>
                                                  <w:marBottom w:val="0"/>
                                                  <w:divBdr>
                                                    <w:top w:val="none" w:sz="0" w:space="0" w:color="auto"/>
                                                    <w:left w:val="none" w:sz="0" w:space="0" w:color="auto"/>
                                                    <w:bottom w:val="none" w:sz="0" w:space="0" w:color="auto"/>
                                                    <w:right w:val="none" w:sz="0" w:space="0" w:color="auto"/>
                                                  </w:divBdr>
                                                  <w:divsChild>
                                                    <w:div w:id="22293114">
                                                      <w:marLeft w:val="0"/>
                                                      <w:marRight w:val="0"/>
                                                      <w:marTop w:val="0"/>
                                                      <w:marBottom w:val="0"/>
                                                      <w:divBdr>
                                                        <w:top w:val="none" w:sz="0" w:space="0" w:color="auto"/>
                                                        <w:left w:val="none" w:sz="0" w:space="0" w:color="auto"/>
                                                        <w:bottom w:val="none" w:sz="0" w:space="0" w:color="auto"/>
                                                        <w:right w:val="none" w:sz="0" w:space="0" w:color="auto"/>
                                                      </w:divBdr>
                                                    </w:div>
                                                    <w:div w:id="667708664">
                                                      <w:marLeft w:val="0"/>
                                                      <w:marRight w:val="0"/>
                                                      <w:marTop w:val="0"/>
                                                      <w:marBottom w:val="0"/>
                                                      <w:divBdr>
                                                        <w:top w:val="none" w:sz="0" w:space="0" w:color="auto"/>
                                                        <w:left w:val="none" w:sz="0" w:space="0" w:color="auto"/>
                                                        <w:bottom w:val="none" w:sz="0" w:space="0" w:color="auto"/>
                                                        <w:right w:val="none" w:sz="0" w:space="0" w:color="auto"/>
                                                      </w:divBdr>
                                                      <w:divsChild>
                                                        <w:div w:id="480081775">
                                                          <w:marLeft w:val="0"/>
                                                          <w:marRight w:val="0"/>
                                                          <w:marTop w:val="0"/>
                                                          <w:marBottom w:val="0"/>
                                                          <w:divBdr>
                                                            <w:top w:val="none" w:sz="0" w:space="0" w:color="auto"/>
                                                            <w:left w:val="none" w:sz="0" w:space="0" w:color="auto"/>
                                                            <w:bottom w:val="none" w:sz="0" w:space="0" w:color="auto"/>
                                                            <w:right w:val="none" w:sz="0" w:space="0" w:color="auto"/>
                                                          </w:divBdr>
                                                          <w:divsChild>
                                                            <w:div w:id="250283074">
                                                              <w:marLeft w:val="0"/>
                                                              <w:marRight w:val="0"/>
                                                              <w:marTop w:val="0"/>
                                                              <w:marBottom w:val="0"/>
                                                              <w:divBdr>
                                                                <w:top w:val="none" w:sz="0" w:space="0" w:color="auto"/>
                                                                <w:left w:val="none" w:sz="0" w:space="0" w:color="auto"/>
                                                                <w:bottom w:val="none" w:sz="0" w:space="0" w:color="auto"/>
                                                                <w:right w:val="none" w:sz="0" w:space="0" w:color="auto"/>
                                                              </w:divBdr>
                                                            </w:div>
                                                            <w:div w:id="1710446649">
                                                              <w:marLeft w:val="0"/>
                                                              <w:marRight w:val="0"/>
                                                              <w:marTop w:val="0"/>
                                                              <w:marBottom w:val="0"/>
                                                              <w:divBdr>
                                                                <w:top w:val="none" w:sz="0" w:space="0" w:color="auto"/>
                                                                <w:left w:val="none" w:sz="0" w:space="0" w:color="auto"/>
                                                                <w:bottom w:val="none" w:sz="0" w:space="0" w:color="auto"/>
                                                                <w:right w:val="none" w:sz="0" w:space="0" w:color="auto"/>
                                                              </w:divBdr>
                                                            </w:div>
                                                            <w:div w:id="1840267365">
                                                              <w:marLeft w:val="0"/>
                                                              <w:marRight w:val="0"/>
                                                              <w:marTop w:val="0"/>
                                                              <w:marBottom w:val="0"/>
                                                              <w:divBdr>
                                                                <w:top w:val="none" w:sz="0" w:space="0" w:color="auto"/>
                                                                <w:left w:val="none" w:sz="0" w:space="0" w:color="auto"/>
                                                                <w:bottom w:val="none" w:sz="0" w:space="0" w:color="auto"/>
                                                                <w:right w:val="none" w:sz="0" w:space="0" w:color="auto"/>
                                                              </w:divBdr>
                                                            </w:div>
                                                          </w:divsChild>
                                                        </w:div>
                                                        <w:div w:id="1574269657">
                                                          <w:marLeft w:val="0"/>
                                                          <w:marRight w:val="0"/>
                                                          <w:marTop w:val="0"/>
                                                          <w:marBottom w:val="0"/>
                                                          <w:divBdr>
                                                            <w:top w:val="none" w:sz="0" w:space="0" w:color="auto"/>
                                                            <w:left w:val="none" w:sz="0" w:space="0" w:color="auto"/>
                                                            <w:bottom w:val="none" w:sz="0" w:space="0" w:color="auto"/>
                                                            <w:right w:val="none" w:sz="0" w:space="0" w:color="auto"/>
                                                          </w:divBdr>
                                                          <w:divsChild>
                                                            <w:div w:id="174003972">
                                                              <w:marLeft w:val="0"/>
                                                              <w:marRight w:val="0"/>
                                                              <w:marTop w:val="0"/>
                                                              <w:marBottom w:val="0"/>
                                                              <w:divBdr>
                                                                <w:top w:val="none" w:sz="0" w:space="0" w:color="auto"/>
                                                                <w:left w:val="none" w:sz="0" w:space="0" w:color="auto"/>
                                                                <w:bottom w:val="none" w:sz="0" w:space="0" w:color="auto"/>
                                                                <w:right w:val="none" w:sz="0" w:space="0" w:color="auto"/>
                                                              </w:divBdr>
                                                            </w:div>
                                                            <w:div w:id="490681700">
                                                              <w:marLeft w:val="0"/>
                                                              <w:marRight w:val="0"/>
                                                              <w:marTop w:val="0"/>
                                                              <w:marBottom w:val="0"/>
                                                              <w:divBdr>
                                                                <w:top w:val="none" w:sz="0" w:space="0" w:color="auto"/>
                                                                <w:left w:val="none" w:sz="0" w:space="0" w:color="auto"/>
                                                                <w:bottom w:val="none" w:sz="0" w:space="0" w:color="auto"/>
                                                                <w:right w:val="none" w:sz="0" w:space="0" w:color="auto"/>
                                                              </w:divBdr>
                                                            </w:div>
                                                            <w:div w:id="2006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4911">
                                                  <w:marLeft w:val="0"/>
                                                  <w:marRight w:val="0"/>
                                                  <w:marTop w:val="0"/>
                                                  <w:marBottom w:val="0"/>
                                                  <w:divBdr>
                                                    <w:top w:val="none" w:sz="0" w:space="0" w:color="auto"/>
                                                    <w:left w:val="none" w:sz="0" w:space="0" w:color="auto"/>
                                                    <w:bottom w:val="none" w:sz="0" w:space="0" w:color="auto"/>
                                                    <w:right w:val="none" w:sz="0" w:space="0" w:color="auto"/>
                                                  </w:divBdr>
                                                  <w:divsChild>
                                                    <w:div w:id="293752082">
                                                      <w:marLeft w:val="0"/>
                                                      <w:marRight w:val="0"/>
                                                      <w:marTop w:val="0"/>
                                                      <w:marBottom w:val="0"/>
                                                      <w:divBdr>
                                                        <w:top w:val="none" w:sz="0" w:space="0" w:color="auto"/>
                                                        <w:left w:val="none" w:sz="0" w:space="0" w:color="auto"/>
                                                        <w:bottom w:val="none" w:sz="0" w:space="0" w:color="auto"/>
                                                        <w:right w:val="none" w:sz="0" w:space="0" w:color="auto"/>
                                                      </w:divBdr>
                                                      <w:divsChild>
                                                        <w:div w:id="1584291266">
                                                          <w:marLeft w:val="0"/>
                                                          <w:marRight w:val="0"/>
                                                          <w:marTop w:val="0"/>
                                                          <w:marBottom w:val="0"/>
                                                          <w:divBdr>
                                                            <w:top w:val="none" w:sz="0" w:space="0" w:color="auto"/>
                                                            <w:left w:val="none" w:sz="0" w:space="0" w:color="auto"/>
                                                            <w:bottom w:val="none" w:sz="0" w:space="0" w:color="auto"/>
                                                            <w:right w:val="none" w:sz="0" w:space="0" w:color="auto"/>
                                                          </w:divBdr>
                                                        </w:div>
                                                      </w:divsChild>
                                                    </w:div>
                                                    <w:div w:id="407925527">
                                                      <w:marLeft w:val="0"/>
                                                      <w:marRight w:val="0"/>
                                                      <w:marTop w:val="0"/>
                                                      <w:marBottom w:val="0"/>
                                                      <w:divBdr>
                                                        <w:top w:val="none" w:sz="0" w:space="0" w:color="auto"/>
                                                        <w:left w:val="none" w:sz="0" w:space="0" w:color="auto"/>
                                                        <w:bottom w:val="none" w:sz="0" w:space="0" w:color="auto"/>
                                                        <w:right w:val="none" w:sz="0" w:space="0" w:color="auto"/>
                                                      </w:divBdr>
                                                    </w:div>
                                                    <w:div w:id="589512042">
                                                      <w:marLeft w:val="0"/>
                                                      <w:marRight w:val="0"/>
                                                      <w:marTop w:val="0"/>
                                                      <w:marBottom w:val="0"/>
                                                      <w:divBdr>
                                                        <w:top w:val="none" w:sz="0" w:space="0" w:color="auto"/>
                                                        <w:left w:val="none" w:sz="0" w:space="0" w:color="auto"/>
                                                        <w:bottom w:val="none" w:sz="0" w:space="0" w:color="auto"/>
                                                        <w:right w:val="none" w:sz="0" w:space="0" w:color="auto"/>
                                                      </w:divBdr>
                                                      <w:divsChild>
                                                        <w:div w:id="1757283196">
                                                          <w:marLeft w:val="0"/>
                                                          <w:marRight w:val="0"/>
                                                          <w:marTop w:val="0"/>
                                                          <w:marBottom w:val="0"/>
                                                          <w:divBdr>
                                                            <w:top w:val="none" w:sz="0" w:space="0" w:color="auto"/>
                                                            <w:left w:val="none" w:sz="0" w:space="0" w:color="auto"/>
                                                            <w:bottom w:val="none" w:sz="0" w:space="0" w:color="auto"/>
                                                            <w:right w:val="none" w:sz="0" w:space="0" w:color="auto"/>
                                                          </w:divBdr>
                                                        </w:div>
                                                      </w:divsChild>
                                                    </w:div>
                                                    <w:div w:id="800807368">
                                                      <w:marLeft w:val="0"/>
                                                      <w:marRight w:val="0"/>
                                                      <w:marTop w:val="0"/>
                                                      <w:marBottom w:val="0"/>
                                                      <w:divBdr>
                                                        <w:top w:val="none" w:sz="0" w:space="0" w:color="auto"/>
                                                        <w:left w:val="none" w:sz="0" w:space="0" w:color="auto"/>
                                                        <w:bottom w:val="none" w:sz="0" w:space="0" w:color="auto"/>
                                                        <w:right w:val="none" w:sz="0" w:space="0" w:color="auto"/>
                                                      </w:divBdr>
                                                      <w:divsChild>
                                                        <w:div w:id="1484272828">
                                                          <w:marLeft w:val="0"/>
                                                          <w:marRight w:val="0"/>
                                                          <w:marTop w:val="0"/>
                                                          <w:marBottom w:val="0"/>
                                                          <w:divBdr>
                                                            <w:top w:val="none" w:sz="0" w:space="0" w:color="auto"/>
                                                            <w:left w:val="none" w:sz="0" w:space="0" w:color="auto"/>
                                                            <w:bottom w:val="none" w:sz="0" w:space="0" w:color="auto"/>
                                                            <w:right w:val="none" w:sz="0" w:space="0" w:color="auto"/>
                                                          </w:divBdr>
                                                        </w:div>
                                                      </w:divsChild>
                                                    </w:div>
                                                    <w:div w:id="957181582">
                                                      <w:marLeft w:val="0"/>
                                                      <w:marRight w:val="0"/>
                                                      <w:marTop w:val="0"/>
                                                      <w:marBottom w:val="0"/>
                                                      <w:divBdr>
                                                        <w:top w:val="none" w:sz="0" w:space="0" w:color="auto"/>
                                                        <w:left w:val="none" w:sz="0" w:space="0" w:color="auto"/>
                                                        <w:bottom w:val="none" w:sz="0" w:space="0" w:color="auto"/>
                                                        <w:right w:val="none" w:sz="0" w:space="0" w:color="auto"/>
                                                      </w:divBdr>
                                                      <w:divsChild>
                                                        <w:div w:id="1350061033">
                                                          <w:marLeft w:val="0"/>
                                                          <w:marRight w:val="0"/>
                                                          <w:marTop w:val="0"/>
                                                          <w:marBottom w:val="0"/>
                                                          <w:divBdr>
                                                            <w:top w:val="none" w:sz="0" w:space="0" w:color="auto"/>
                                                            <w:left w:val="none" w:sz="0" w:space="0" w:color="auto"/>
                                                            <w:bottom w:val="none" w:sz="0" w:space="0" w:color="auto"/>
                                                            <w:right w:val="none" w:sz="0" w:space="0" w:color="auto"/>
                                                          </w:divBdr>
                                                        </w:div>
                                                      </w:divsChild>
                                                    </w:div>
                                                    <w:div w:id="1019431686">
                                                      <w:marLeft w:val="0"/>
                                                      <w:marRight w:val="0"/>
                                                      <w:marTop w:val="0"/>
                                                      <w:marBottom w:val="0"/>
                                                      <w:divBdr>
                                                        <w:top w:val="none" w:sz="0" w:space="0" w:color="auto"/>
                                                        <w:left w:val="none" w:sz="0" w:space="0" w:color="auto"/>
                                                        <w:bottom w:val="none" w:sz="0" w:space="0" w:color="auto"/>
                                                        <w:right w:val="none" w:sz="0" w:space="0" w:color="auto"/>
                                                      </w:divBdr>
                                                      <w:divsChild>
                                                        <w:div w:id="1991713936">
                                                          <w:marLeft w:val="0"/>
                                                          <w:marRight w:val="0"/>
                                                          <w:marTop w:val="0"/>
                                                          <w:marBottom w:val="0"/>
                                                          <w:divBdr>
                                                            <w:top w:val="none" w:sz="0" w:space="0" w:color="auto"/>
                                                            <w:left w:val="none" w:sz="0" w:space="0" w:color="auto"/>
                                                            <w:bottom w:val="none" w:sz="0" w:space="0" w:color="auto"/>
                                                            <w:right w:val="none" w:sz="0" w:space="0" w:color="auto"/>
                                                          </w:divBdr>
                                                        </w:div>
                                                      </w:divsChild>
                                                    </w:div>
                                                    <w:div w:id="1047533323">
                                                      <w:marLeft w:val="0"/>
                                                      <w:marRight w:val="0"/>
                                                      <w:marTop w:val="0"/>
                                                      <w:marBottom w:val="0"/>
                                                      <w:divBdr>
                                                        <w:top w:val="none" w:sz="0" w:space="0" w:color="auto"/>
                                                        <w:left w:val="none" w:sz="0" w:space="0" w:color="auto"/>
                                                        <w:bottom w:val="none" w:sz="0" w:space="0" w:color="auto"/>
                                                        <w:right w:val="none" w:sz="0" w:space="0" w:color="auto"/>
                                                      </w:divBdr>
                                                      <w:divsChild>
                                                        <w:div w:id="217321490">
                                                          <w:marLeft w:val="0"/>
                                                          <w:marRight w:val="0"/>
                                                          <w:marTop w:val="0"/>
                                                          <w:marBottom w:val="0"/>
                                                          <w:divBdr>
                                                            <w:top w:val="none" w:sz="0" w:space="0" w:color="auto"/>
                                                            <w:left w:val="none" w:sz="0" w:space="0" w:color="auto"/>
                                                            <w:bottom w:val="none" w:sz="0" w:space="0" w:color="auto"/>
                                                            <w:right w:val="none" w:sz="0" w:space="0" w:color="auto"/>
                                                          </w:divBdr>
                                                        </w:div>
                                                      </w:divsChild>
                                                    </w:div>
                                                    <w:div w:id="1237975202">
                                                      <w:marLeft w:val="0"/>
                                                      <w:marRight w:val="0"/>
                                                      <w:marTop w:val="0"/>
                                                      <w:marBottom w:val="0"/>
                                                      <w:divBdr>
                                                        <w:top w:val="none" w:sz="0" w:space="0" w:color="auto"/>
                                                        <w:left w:val="none" w:sz="0" w:space="0" w:color="auto"/>
                                                        <w:bottom w:val="none" w:sz="0" w:space="0" w:color="auto"/>
                                                        <w:right w:val="none" w:sz="0" w:space="0" w:color="auto"/>
                                                      </w:divBdr>
                                                      <w:divsChild>
                                                        <w:div w:id="1442217047">
                                                          <w:marLeft w:val="0"/>
                                                          <w:marRight w:val="0"/>
                                                          <w:marTop w:val="0"/>
                                                          <w:marBottom w:val="0"/>
                                                          <w:divBdr>
                                                            <w:top w:val="none" w:sz="0" w:space="0" w:color="auto"/>
                                                            <w:left w:val="none" w:sz="0" w:space="0" w:color="auto"/>
                                                            <w:bottom w:val="none" w:sz="0" w:space="0" w:color="auto"/>
                                                            <w:right w:val="none" w:sz="0" w:space="0" w:color="auto"/>
                                                          </w:divBdr>
                                                        </w:div>
                                                      </w:divsChild>
                                                    </w:div>
                                                    <w:div w:id="1509371893">
                                                      <w:marLeft w:val="0"/>
                                                      <w:marRight w:val="0"/>
                                                      <w:marTop w:val="0"/>
                                                      <w:marBottom w:val="0"/>
                                                      <w:divBdr>
                                                        <w:top w:val="none" w:sz="0" w:space="0" w:color="auto"/>
                                                        <w:left w:val="none" w:sz="0" w:space="0" w:color="auto"/>
                                                        <w:bottom w:val="none" w:sz="0" w:space="0" w:color="auto"/>
                                                        <w:right w:val="none" w:sz="0" w:space="0" w:color="auto"/>
                                                      </w:divBdr>
                                                      <w:divsChild>
                                                        <w:div w:id="802583139">
                                                          <w:marLeft w:val="0"/>
                                                          <w:marRight w:val="0"/>
                                                          <w:marTop w:val="0"/>
                                                          <w:marBottom w:val="0"/>
                                                          <w:divBdr>
                                                            <w:top w:val="none" w:sz="0" w:space="0" w:color="auto"/>
                                                            <w:left w:val="none" w:sz="0" w:space="0" w:color="auto"/>
                                                            <w:bottom w:val="none" w:sz="0" w:space="0" w:color="auto"/>
                                                            <w:right w:val="none" w:sz="0" w:space="0" w:color="auto"/>
                                                          </w:divBdr>
                                                        </w:div>
                                                      </w:divsChild>
                                                    </w:div>
                                                    <w:div w:id="1548840010">
                                                      <w:marLeft w:val="0"/>
                                                      <w:marRight w:val="0"/>
                                                      <w:marTop w:val="0"/>
                                                      <w:marBottom w:val="0"/>
                                                      <w:divBdr>
                                                        <w:top w:val="none" w:sz="0" w:space="0" w:color="auto"/>
                                                        <w:left w:val="none" w:sz="0" w:space="0" w:color="auto"/>
                                                        <w:bottom w:val="none" w:sz="0" w:space="0" w:color="auto"/>
                                                        <w:right w:val="none" w:sz="0" w:space="0" w:color="auto"/>
                                                      </w:divBdr>
                                                      <w:divsChild>
                                                        <w:div w:id="1686244288">
                                                          <w:marLeft w:val="0"/>
                                                          <w:marRight w:val="0"/>
                                                          <w:marTop w:val="0"/>
                                                          <w:marBottom w:val="0"/>
                                                          <w:divBdr>
                                                            <w:top w:val="none" w:sz="0" w:space="0" w:color="auto"/>
                                                            <w:left w:val="none" w:sz="0" w:space="0" w:color="auto"/>
                                                            <w:bottom w:val="none" w:sz="0" w:space="0" w:color="auto"/>
                                                            <w:right w:val="none" w:sz="0" w:space="0" w:color="auto"/>
                                                          </w:divBdr>
                                                          <w:divsChild>
                                                            <w:div w:id="1184898036">
                                                              <w:marLeft w:val="0"/>
                                                              <w:marRight w:val="0"/>
                                                              <w:marTop w:val="0"/>
                                                              <w:marBottom w:val="0"/>
                                                              <w:divBdr>
                                                                <w:top w:val="none" w:sz="0" w:space="0" w:color="auto"/>
                                                                <w:left w:val="none" w:sz="0" w:space="0" w:color="auto"/>
                                                                <w:bottom w:val="none" w:sz="0" w:space="0" w:color="auto"/>
                                                                <w:right w:val="none" w:sz="0" w:space="0" w:color="auto"/>
                                                              </w:divBdr>
                                                            </w:div>
                                                            <w:div w:id="17831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7397">
                                                      <w:marLeft w:val="0"/>
                                                      <w:marRight w:val="0"/>
                                                      <w:marTop w:val="0"/>
                                                      <w:marBottom w:val="0"/>
                                                      <w:divBdr>
                                                        <w:top w:val="none" w:sz="0" w:space="0" w:color="auto"/>
                                                        <w:left w:val="none" w:sz="0" w:space="0" w:color="auto"/>
                                                        <w:bottom w:val="none" w:sz="0" w:space="0" w:color="auto"/>
                                                        <w:right w:val="none" w:sz="0" w:space="0" w:color="auto"/>
                                                      </w:divBdr>
                                                    </w:div>
                                                    <w:div w:id="2070575074">
                                                      <w:marLeft w:val="0"/>
                                                      <w:marRight w:val="0"/>
                                                      <w:marTop w:val="0"/>
                                                      <w:marBottom w:val="0"/>
                                                      <w:divBdr>
                                                        <w:top w:val="none" w:sz="0" w:space="0" w:color="auto"/>
                                                        <w:left w:val="none" w:sz="0" w:space="0" w:color="auto"/>
                                                        <w:bottom w:val="none" w:sz="0" w:space="0" w:color="auto"/>
                                                        <w:right w:val="none" w:sz="0" w:space="0" w:color="auto"/>
                                                      </w:divBdr>
                                                      <w:divsChild>
                                                        <w:div w:id="15768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187773">
      <w:bodyDiv w:val="1"/>
      <w:marLeft w:val="0"/>
      <w:marRight w:val="0"/>
      <w:marTop w:val="0"/>
      <w:marBottom w:val="0"/>
      <w:divBdr>
        <w:top w:val="none" w:sz="0" w:space="0" w:color="auto"/>
        <w:left w:val="none" w:sz="0" w:space="0" w:color="auto"/>
        <w:bottom w:val="none" w:sz="0" w:space="0" w:color="auto"/>
        <w:right w:val="none" w:sz="0" w:space="0" w:color="auto"/>
      </w:divBdr>
    </w:div>
    <w:div w:id="2076200113">
      <w:bodyDiv w:val="1"/>
      <w:marLeft w:val="0"/>
      <w:marRight w:val="0"/>
      <w:marTop w:val="0"/>
      <w:marBottom w:val="0"/>
      <w:divBdr>
        <w:top w:val="none" w:sz="0" w:space="0" w:color="auto"/>
        <w:left w:val="none" w:sz="0" w:space="0" w:color="auto"/>
        <w:bottom w:val="none" w:sz="0" w:space="0" w:color="auto"/>
        <w:right w:val="none" w:sz="0" w:space="0" w:color="auto"/>
      </w:divBdr>
    </w:div>
    <w:div w:id="2079786334">
      <w:bodyDiv w:val="1"/>
      <w:marLeft w:val="0"/>
      <w:marRight w:val="0"/>
      <w:marTop w:val="0"/>
      <w:marBottom w:val="0"/>
      <w:divBdr>
        <w:top w:val="none" w:sz="0" w:space="0" w:color="auto"/>
        <w:left w:val="none" w:sz="0" w:space="0" w:color="auto"/>
        <w:bottom w:val="none" w:sz="0" w:space="0" w:color="auto"/>
        <w:right w:val="none" w:sz="0" w:space="0" w:color="auto"/>
      </w:divBdr>
    </w:div>
    <w:div w:id="2090880962">
      <w:bodyDiv w:val="1"/>
      <w:marLeft w:val="0"/>
      <w:marRight w:val="0"/>
      <w:marTop w:val="0"/>
      <w:marBottom w:val="0"/>
      <w:divBdr>
        <w:top w:val="none" w:sz="0" w:space="0" w:color="auto"/>
        <w:left w:val="none" w:sz="0" w:space="0" w:color="auto"/>
        <w:bottom w:val="none" w:sz="0" w:space="0" w:color="auto"/>
        <w:right w:val="none" w:sz="0" w:space="0" w:color="auto"/>
      </w:divBdr>
      <w:divsChild>
        <w:div w:id="79779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11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8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5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4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fcuevas@academicos.udg.mx"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monografias.com/trabajos12/elorigest/elorigest.shtml" TargetMode="External"/><Relationship Id="rId17" Type="http://schemas.openxmlformats.org/officeDocument/2006/relationships/image" Target="media/image5.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amposl@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s://orcid.org/0000-0001-6383-270X"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orcid.org/0000-0002-8874-9918"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4DFF-4372-4AB1-A229-B9884977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8562</Words>
  <Characters>47092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HERNANDEZ</dc:creator>
  <cp:keywords/>
  <dc:description/>
  <cp:lastModifiedBy>Gustavo Toledo</cp:lastModifiedBy>
  <cp:revision>4</cp:revision>
  <cp:lastPrinted>2020-02-18T16:35:00Z</cp:lastPrinted>
  <dcterms:created xsi:type="dcterms:W3CDTF">2021-03-16T19:09:00Z</dcterms:created>
  <dcterms:modified xsi:type="dcterms:W3CDTF">2021-03-16T19:43:00Z</dcterms:modified>
</cp:coreProperties>
</file>